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461B1" w14:textId="77777777" w:rsidR="00A308CE" w:rsidRDefault="00C15707" w:rsidP="00A723CC">
      <w:pPr>
        <w:rPr>
          <w:b/>
        </w:rPr>
      </w:pPr>
      <w:r>
        <w:rPr>
          <w:b/>
        </w:rPr>
        <w:t>Supplementary methods</w:t>
      </w:r>
    </w:p>
    <w:p w14:paraId="4B5499EB" w14:textId="77777777" w:rsidR="00C15707" w:rsidRPr="00FB4B53" w:rsidRDefault="00C15707" w:rsidP="00A723CC">
      <w:pPr>
        <w:rPr>
          <w:b/>
          <w:sz w:val="20"/>
        </w:rPr>
      </w:pPr>
      <w:r w:rsidRPr="00FB4B53">
        <w:rPr>
          <w:b/>
          <w:sz w:val="20"/>
        </w:rPr>
        <w:t>Multiple imputation of missing data</w:t>
      </w:r>
    </w:p>
    <w:p w14:paraId="2B48C09A" w14:textId="74C99675" w:rsidR="007751BA" w:rsidRDefault="00FD6B7C" w:rsidP="007751BA">
      <w:pPr>
        <w:autoSpaceDE w:val="0"/>
        <w:autoSpaceDN w:val="0"/>
        <w:adjustRightInd w:val="0"/>
        <w:spacing w:after="0"/>
        <w:jc w:val="both"/>
        <w:rPr>
          <w:rFonts w:cs="LMRoman10-Regular"/>
          <w:sz w:val="20"/>
          <w:szCs w:val="20"/>
        </w:rPr>
      </w:pPr>
      <w:r w:rsidRPr="00FD6B7C">
        <w:rPr>
          <w:rFonts w:cs="LMRoman10-Regular"/>
          <w:sz w:val="20"/>
          <w:szCs w:val="20"/>
        </w:rPr>
        <w:t xml:space="preserve">Multiple imputation </w:t>
      </w:r>
      <w:r w:rsidR="007E3875">
        <w:rPr>
          <w:rFonts w:cs="LMRoman10-Regular"/>
          <w:sz w:val="20"/>
          <w:szCs w:val="20"/>
        </w:rPr>
        <w:t>was</w:t>
      </w:r>
      <w:r w:rsidRPr="00FD6B7C">
        <w:rPr>
          <w:rFonts w:cs="LMRoman10-Regular"/>
          <w:sz w:val="20"/>
          <w:szCs w:val="20"/>
        </w:rPr>
        <w:t xml:space="preserve"> performed </w:t>
      </w:r>
      <w:r>
        <w:rPr>
          <w:rFonts w:cs="LMRoman10-Regular"/>
          <w:sz w:val="20"/>
          <w:szCs w:val="20"/>
        </w:rPr>
        <w:t>after applying the exclusion criteria for individual subjects and studies.</w:t>
      </w:r>
      <w:r w:rsidR="009E4953">
        <w:rPr>
          <w:rFonts w:cs="LMRoman10-Regular"/>
          <w:sz w:val="20"/>
          <w:szCs w:val="20"/>
        </w:rPr>
        <w:t xml:space="preserve"> </w:t>
      </w:r>
      <w:r w:rsidR="00A723CC">
        <w:rPr>
          <w:rFonts w:cs="LMRoman10-Regular"/>
          <w:sz w:val="20"/>
          <w:szCs w:val="20"/>
        </w:rPr>
        <w:t xml:space="preserve">Ten imputed datasets were generated using the R package MICE (version </w:t>
      </w:r>
      <w:r w:rsidR="00322AB1">
        <w:rPr>
          <w:rFonts w:cs="LMRoman10-Regular"/>
          <w:sz w:val="20"/>
          <w:szCs w:val="20"/>
        </w:rPr>
        <w:t>3.2.</w:t>
      </w:r>
      <w:bookmarkStart w:id="0" w:name="_GoBack"/>
      <w:bookmarkEnd w:id="0"/>
      <w:r w:rsidR="007E3875">
        <w:rPr>
          <w:rFonts w:cs="LMRoman10-Regular"/>
          <w:sz w:val="20"/>
          <w:szCs w:val="20"/>
        </w:rPr>
        <w:t>0</w:t>
      </w:r>
      <w:r w:rsidR="00A723CC">
        <w:rPr>
          <w:rFonts w:cs="LMRoman10-Regular"/>
          <w:sz w:val="20"/>
          <w:szCs w:val="20"/>
        </w:rPr>
        <w:t xml:space="preserve">) through 30 iterations of the </w:t>
      </w:r>
      <w:r w:rsidR="00CF1B44">
        <w:rPr>
          <w:rFonts w:cs="LMRoman10-Regular"/>
          <w:sz w:val="20"/>
          <w:szCs w:val="20"/>
        </w:rPr>
        <w:t>m</w:t>
      </w:r>
      <w:r w:rsidR="007E3875">
        <w:rPr>
          <w:rFonts w:cs="LMRoman10-Regular"/>
          <w:sz w:val="20"/>
          <w:szCs w:val="20"/>
        </w:rPr>
        <w:t xml:space="preserve">ultivariate </w:t>
      </w:r>
      <w:r w:rsidR="00CF1B44">
        <w:rPr>
          <w:rFonts w:cs="LMRoman10-Regular"/>
          <w:sz w:val="20"/>
          <w:szCs w:val="20"/>
        </w:rPr>
        <w:t>i</w:t>
      </w:r>
      <w:r w:rsidR="007E3875">
        <w:rPr>
          <w:rFonts w:cs="LMRoman10-Regular"/>
          <w:sz w:val="20"/>
          <w:szCs w:val="20"/>
        </w:rPr>
        <w:t xml:space="preserve">mputation by </w:t>
      </w:r>
      <w:r w:rsidR="00CF1B44">
        <w:rPr>
          <w:rFonts w:cs="LMRoman10-Regular"/>
          <w:sz w:val="20"/>
          <w:szCs w:val="20"/>
        </w:rPr>
        <w:t>c</w:t>
      </w:r>
      <w:r w:rsidR="007E3875">
        <w:rPr>
          <w:rFonts w:cs="LMRoman10-Regular"/>
          <w:sz w:val="20"/>
          <w:szCs w:val="20"/>
        </w:rPr>
        <w:t xml:space="preserve">hained </w:t>
      </w:r>
      <w:r w:rsidR="00CF1B44">
        <w:rPr>
          <w:rFonts w:cs="LMRoman10-Regular"/>
          <w:sz w:val="20"/>
          <w:szCs w:val="20"/>
        </w:rPr>
        <w:t>e</w:t>
      </w:r>
      <w:r w:rsidR="007E3875">
        <w:rPr>
          <w:rFonts w:cs="LMRoman10-Regular"/>
          <w:sz w:val="20"/>
          <w:szCs w:val="20"/>
        </w:rPr>
        <w:t xml:space="preserve">quations (MICE) </w:t>
      </w:r>
      <w:r w:rsidR="00A723CC">
        <w:rPr>
          <w:rFonts w:cs="LMRoman10-Regular"/>
          <w:sz w:val="20"/>
          <w:szCs w:val="20"/>
        </w:rPr>
        <w:t xml:space="preserve">algorithm. </w:t>
      </w:r>
    </w:p>
    <w:p w14:paraId="0648B6A5" w14:textId="2D609F48" w:rsidR="007751BA" w:rsidRPr="007751BA" w:rsidRDefault="007E3875" w:rsidP="00F941D7">
      <w:pPr>
        <w:autoSpaceDE w:val="0"/>
        <w:autoSpaceDN w:val="0"/>
        <w:adjustRightInd w:val="0"/>
        <w:spacing w:after="0"/>
        <w:ind w:firstLine="720"/>
        <w:jc w:val="both"/>
        <w:rPr>
          <w:rFonts w:cs="LMRoman10-Regular"/>
          <w:sz w:val="20"/>
          <w:szCs w:val="20"/>
        </w:rPr>
      </w:pPr>
      <w:r>
        <w:rPr>
          <w:rFonts w:cs="LMRoman10-Regular"/>
          <w:sz w:val="20"/>
          <w:szCs w:val="20"/>
        </w:rPr>
        <w:t>T</w:t>
      </w:r>
      <w:r w:rsidR="00004F35">
        <w:rPr>
          <w:rFonts w:cs="LMRoman10-Regular"/>
          <w:sz w:val="20"/>
          <w:szCs w:val="20"/>
        </w:rPr>
        <w:t>he lis</w:t>
      </w:r>
      <w:r w:rsidR="004B5E69">
        <w:rPr>
          <w:rFonts w:cs="LMRoman10-Regular"/>
          <w:sz w:val="20"/>
          <w:szCs w:val="20"/>
        </w:rPr>
        <w:t>t of</w:t>
      </w:r>
      <w:r w:rsidR="00004F35">
        <w:rPr>
          <w:rFonts w:cs="LMRoman10-Regular"/>
          <w:sz w:val="20"/>
          <w:szCs w:val="20"/>
        </w:rPr>
        <w:t xml:space="preserve"> imputed variables, with correspondi</w:t>
      </w:r>
      <w:r w:rsidR="00885D47">
        <w:rPr>
          <w:rFonts w:cs="LMRoman10-Regular"/>
          <w:sz w:val="20"/>
          <w:szCs w:val="20"/>
        </w:rPr>
        <w:t>ng percentage of missing values</w:t>
      </w:r>
      <w:r>
        <w:rPr>
          <w:rFonts w:cs="LMRoman10-Regular"/>
          <w:sz w:val="20"/>
          <w:szCs w:val="20"/>
        </w:rPr>
        <w:t>,</w:t>
      </w:r>
      <w:r w:rsidR="00885D47">
        <w:rPr>
          <w:rFonts w:cs="LMRoman10-Regular"/>
          <w:sz w:val="20"/>
          <w:szCs w:val="20"/>
        </w:rPr>
        <w:t xml:space="preserve"> </w:t>
      </w:r>
      <w:r w:rsidR="00A1765D">
        <w:rPr>
          <w:rFonts w:cs="LMRoman10-Regular"/>
          <w:sz w:val="20"/>
          <w:szCs w:val="20"/>
        </w:rPr>
        <w:t>specific imputation method</w:t>
      </w:r>
      <w:r w:rsidR="007751BA">
        <w:rPr>
          <w:rFonts w:cs="LMRoman10-Regular"/>
          <w:sz w:val="20"/>
          <w:szCs w:val="20"/>
        </w:rPr>
        <w:t>,</w:t>
      </w:r>
      <w:r w:rsidR="00BD3D8E">
        <w:rPr>
          <w:rFonts w:cs="LMRoman10-Regular"/>
          <w:sz w:val="20"/>
          <w:szCs w:val="20"/>
        </w:rPr>
        <w:t xml:space="preserve"> </w:t>
      </w:r>
      <w:r w:rsidR="007751BA" w:rsidRPr="007751BA">
        <w:rPr>
          <w:rFonts w:cs="LMRoman10-Regular"/>
          <w:sz w:val="20"/>
          <w:szCs w:val="20"/>
        </w:rPr>
        <w:t xml:space="preserve">and additional information about pre-processing of the data and imputation post-processing can be found in </w:t>
      </w:r>
      <w:r w:rsidR="007751BA" w:rsidRPr="00994FA8">
        <w:rPr>
          <w:rFonts w:cs="LMRoman10-Regular"/>
          <w:sz w:val="20"/>
          <w:szCs w:val="20"/>
        </w:rPr>
        <w:t xml:space="preserve">Supplementary Table </w:t>
      </w:r>
      <w:r w:rsidR="00994FA8" w:rsidRPr="00994FA8">
        <w:rPr>
          <w:rFonts w:cs="LMRoman10-Regular"/>
          <w:sz w:val="20"/>
          <w:szCs w:val="20"/>
        </w:rPr>
        <w:t>S</w:t>
      </w:r>
      <w:r w:rsidR="007751BA" w:rsidRPr="00994FA8">
        <w:rPr>
          <w:rFonts w:cs="LMRoman10-Regular"/>
          <w:sz w:val="20"/>
          <w:szCs w:val="20"/>
        </w:rPr>
        <w:t>3</w:t>
      </w:r>
      <w:r w:rsidR="007751BA">
        <w:rPr>
          <w:rFonts w:cs="LMRoman10-Regular"/>
          <w:sz w:val="20"/>
          <w:szCs w:val="20"/>
        </w:rPr>
        <w:t xml:space="preserve">. </w:t>
      </w:r>
      <w:r w:rsidR="007751BA" w:rsidRPr="007751BA">
        <w:rPr>
          <w:rFonts w:cs="LMRoman10-Regular"/>
          <w:sz w:val="20"/>
          <w:szCs w:val="20"/>
        </w:rPr>
        <w:t xml:space="preserve">Pre-processing refers to adjustments in the data made before imputation. Post-processing refers to the procedure implemented in the MICE R package, which allows modification of imputed values directly after imputation, based on specified conditions. Variables have been imputed in ascending order of the number of missing values. </w:t>
      </w:r>
    </w:p>
    <w:p w14:paraId="3AD2FB62" w14:textId="6ECB4979" w:rsidR="00F941D7" w:rsidRDefault="00330D43" w:rsidP="00F941D7">
      <w:pPr>
        <w:autoSpaceDE w:val="0"/>
        <w:autoSpaceDN w:val="0"/>
        <w:adjustRightInd w:val="0"/>
        <w:spacing w:after="0"/>
        <w:ind w:firstLine="720"/>
        <w:jc w:val="both"/>
        <w:rPr>
          <w:rFonts w:cs="LMRoman10-Regular"/>
          <w:sz w:val="20"/>
          <w:szCs w:val="20"/>
        </w:rPr>
      </w:pPr>
      <w:r>
        <w:rPr>
          <w:rFonts w:cs="LMRoman10-Regular"/>
          <w:sz w:val="20"/>
          <w:szCs w:val="20"/>
        </w:rPr>
        <w:t xml:space="preserve">For each imputed variable, predictors to be included in the corresponding imputation model were selected among the </w:t>
      </w:r>
      <w:r w:rsidR="00C37FE5">
        <w:rPr>
          <w:rFonts w:cs="LMRoman10-Regular"/>
          <w:sz w:val="20"/>
          <w:szCs w:val="20"/>
        </w:rPr>
        <w:t xml:space="preserve">other </w:t>
      </w:r>
      <w:r>
        <w:rPr>
          <w:rFonts w:cs="LMRoman10-Regular"/>
          <w:sz w:val="20"/>
          <w:szCs w:val="20"/>
        </w:rPr>
        <w:t xml:space="preserve">variables listed in </w:t>
      </w:r>
      <w:r w:rsidRPr="00994FA8">
        <w:rPr>
          <w:rFonts w:cs="LMRoman10-Regular"/>
          <w:sz w:val="20"/>
          <w:szCs w:val="20"/>
        </w:rPr>
        <w:t xml:space="preserve">Supplementary Table </w:t>
      </w:r>
      <w:r w:rsidR="00994FA8" w:rsidRPr="00994FA8">
        <w:rPr>
          <w:rFonts w:cs="LMRoman10-Regular"/>
          <w:sz w:val="20"/>
          <w:szCs w:val="20"/>
        </w:rPr>
        <w:t>S</w:t>
      </w:r>
      <w:r w:rsidR="007751BA" w:rsidRPr="00994FA8">
        <w:rPr>
          <w:rFonts w:cs="LMRoman10-Regular"/>
          <w:sz w:val="20"/>
          <w:szCs w:val="20"/>
        </w:rPr>
        <w:t>3</w:t>
      </w:r>
      <w:r>
        <w:rPr>
          <w:rFonts w:cs="LMRoman10-Regular"/>
          <w:sz w:val="20"/>
          <w:szCs w:val="20"/>
        </w:rPr>
        <w:t xml:space="preserve"> </w:t>
      </w:r>
      <w:r w:rsidR="00D14DBE">
        <w:rPr>
          <w:rFonts w:cs="LMRoman10-Regular"/>
          <w:sz w:val="20"/>
          <w:szCs w:val="20"/>
        </w:rPr>
        <w:t xml:space="preserve">if their correlation coefficient with the variable to impute was larger than </w:t>
      </w:r>
      <w:r w:rsidR="00D14DBE" w:rsidRPr="00AE4F7F">
        <w:rPr>
          <w:rFonts w:cs="LMRoman10-Regular"/>
          <w:sz w:val="20"/>
          <w:szCs w:val="20"/>
        </w:rPr>
        <w:t>0.1</w:t>
      </w:r>
      <w:r w:rsidR="007751BA" w:rsidRPr="00AE4F7F">
        <w:rPr>
          <w:rFonts w:cs="LMRoman10-Regular"/>
          <w:sz w:val="20"/>
          <w:szCs w:val="20"/>
        </w:rPr>
        <w:t>25</w:t>
      </w:r>
      <w:r w:rsidR="00D14DBE">
        <w:rPr>
          <w:rFonts w:cs="LMRoman10-Regular"/>
          <w:sz w:val="20"/>
          <w:szCs w:val="20"/>
        </w:rPr>
        <w:t xml:space="preserve"> and their proportion of observed values among the cases with missing data on the variable to impute was at least </w:t>
      </w:r>
      <w:r w:rsidR="00D14DBE" w:rsidRPr="00AE4F7F">
        <w:rPr>
          <w:rFonts w:cs="LMRoman10-Regular"/>
          <w:sz w:val="20"/>
          <w:szCs w:val="20"/>
        </w:rPr>
        <w:t>0.</w:t>
      </w:r>
      <w:r w:rsidR="007751BA" w:rsidRPr="00AE4F7F">
        <w:rPr>
          <w:rFonts w:cs="LMRoman10-Regular"/>
          <w:sz w:val="20"/>
          <w:szCs w:val="20"/>
        </w:rPr>
        <w:t>200</w:t>
      </w:r>
      <w:r w:rsidR="00D14DBE">
        <w:rPr>
          <w:rFonts w:cs="LMRoman10-Regular"/>
          <w:sz w:val="20"/>
          <w:szCs w:val="20"/>
        </w:rPr>
        <w:t xml:space="preserve">. </w:t>
      </w:r>
      <w:r w:rsidR="0005587A">
        <w:rPr>
          <w:rFonts w:cs="LMRoman10-Regular"/>
          <w:sz w:val="20"/>
          <w:szCs w:val="20"/>
        </w:rPr>
        <w:t xml:space="preserve">Tumor size category was added as predictor in the imputation model of tumor size in mm, and neo-adjuvant chemotherapy status (yes vs no) was added as predictor in the imputation models of neo-adjuvant anthracyclines status, neo-adjuvant taxanes status and neo-adjuvant CMF-like chemotherapy status. </w:t>
      </w:r>
      <w:r w:rsidR="00F941D7" w:rsidRPr="00F941D7">
        <w:rPr>
          <w:rFonts w:cs="LMRoman10-Regular"/>
          <w:sz w:val="20"/>
          <w:szCs w:val="20"/>
        </w:rPr>
        <w:t>The variable “study” was included in all imputation models, in order to preserve the heterogeneity among studies.</w:t>
      </w:r>
    </w:p>
    <w:p w14:paraId="0AE8C6FF" w14:textId="77777777" w:rsidR="00F941D7" w:rsidRDefault="00AE4F7F" w:rsidP="00F941D7">
      <w:pPr>
        <w:autoSpaceDE w:val="0"/>
        <w:autoSpaceDN w:val="0"/>
        <w:adjustRightInd w:val="0"/>
        <w:spacing w:after="0"/>
        <w:ind w:firstLine="720"/>
        <w:jc w:val="both"/>
        <w:rPr>
          <w:rFonts w:cs="LMRoman10-Regular"/>
          <w:sz w:val="20"/>
          <w:szCs w:val="20"/>
        </w:rPr>
      </w:pPr>
      <w:r>
        <w:rPr>
          <w:rFonts w:cs="LMRoman10-Regular"/>
          <w:sz w:val="20"/>
          <w:szCs w:val="20"/>
        </w:rPr>
        <w:t>In order to improve imputation, the Nelson-Aalen estimator of the baseline cumulative hazard and the event indicator of breast cancer-specific survival, were included in all imputation models</w:t>
      </w:r>
      <w:r w:rsidR="00642F78">
        <w:rPr>
          <w:rFonts w:cs="LMRoman10-Regular"/>
          <w:sz w:val="20"/>
          <w:szCs w:val="20"/>
        </w:rPr>
        <w:t xml:space="preserve"> </w:t>
      </w:r>
      <w:r w:rsidR="00642F78">
        <w:rPr>
          <w:rFonts w:cs="LMRoman10-Regular"/>
          <w:sz w:val="20"/>
          <w:szCs w:val="20"/>
        </w:rPr>
        <w:fldChar w:fldCharType="begin"/>
      </w:r>
      <w:r w:rsidR="00642F78">
        <w:rPr>
          <w:rFonts w:cs="LMRoman10-Regular"/>
          <w:sz w:val="20"/>
          <w:szCs w:val="20"/>
        </w:rPr>
        <w:instrText xml:space="preserve"> ADDIN EN.CITE &lt;EndNote&gt;&lt;Cite&gt;&lt;Author&gt;White&lt;/Author&gt;&lt;Year&gt;2009&lt;/Year&gt;&lt;RecNum&gt;30&lt;/RecNum&gt;&lt;DisplayText&gt;[1]&lt;/DisplayText&gt;&lt;record&gt;&lt;rec-number&gt;30&lt;/rec-number&gt;&lt;foreign-keys&gt;&lt;key app="EN" db-id="9vzteraz8xrwr4eftfixwxrkv9r0rexdwzvw" timestamp="1586109908"&gt;30&lt;/key&gt;&lt;/foreign-keys&gt;&lt;ref-type name="Journal Article"&gt;17&lt;/ref-type&gt;&lt;contributors&gt;&lt;authors&gt;&lt;author&gt;White, Ian R.&lt;/author&gt;&lt;author&gt;Royston, Patrick&lt;/author&gt;&lt;/authors&gt;&lt;/contributors&gt;&lt;titles&gt;&lt;title&gt;Imputing missing covariate values for the Cox model&lt;/title&gt;&lt;/titles&gt;&lt;pages&gt;1982-1998&lt;/pages&gt;&lt;volume&gt;28&lt;/volume&gt;&lt;number&gt;15&lt;/number&gt;&lt;dates&gt;&lt;year&gt;2009&lt;/year&gt;&lt;/dates&gt;&lt;isbn&gt;0277-6715&lt;/isbn&gt;&lt;urls&gt;&lt;related-urls&gt;&lt;url&gt;https://onlinelibrary.wiley.com/doi/abs/10.1002/sim.3618&lt;/url&gt;&lt;/related-urls&gt;&lt;/urls&gt;&lt;electronic-resource-num&gt;10.1002/sim.3618&lt;/electronic-resource-num&gt;&lt;/record&gt;&lt;/Cite&gt;&lt;/EndNote&gt;</w:instrText>
      </w:r>
      <w:r w:rsidR="00642F78">
        <w:rPr>
          <w:rFonts w:cs="LMRoman10-Regular"/>
          <w:sz w:val="20"/>
          <w:szCs w:val="20"/>
        </w:rPr>
        <w:fldChar w:fldCharType="separate"/>
      </w:r>
      <w:r w:rsidR="00642F78">
        <w:rPr>
          <w:rFonts w:cs="LMRoman10-Regular"/>
          <w:noProof/>
          <w:sz w:val="20"/>
          <w:szCs w:val="20"/>
        </w:rPr>
        <w:t>[1]</w:t>
      </w:r>
      <w:r w:rsidR="00642F78">
        <w:rPr>
          <w:rFonts w:cs="LMRoman10-Regular"/>
          <w:sz w:val="20"/>
          <w:szCs w:val="20"/>
        </w:rPr>
        <w:fldChar w:fldCharType="end"/>
      </w:r>
      <w:r>
        <w:rPr>
          <w:rFonts w:cs="LMRoman10-Regular"/>
          <w:sz w:val="20"/>
          <w:szCs w:val="20"/>
        </w:rPr>
        <w:t xml:space="preserve">. </w:t>
      </w:r>
    </w:p>
    <w:p w14:paraId="07A1A551" w14:textId="2B41B8CA" w:rsidR="00A34405" w:rsidRDefault="00F941D7" w:rsidP="00F941D7">
      <w:pPr>
        <w:autoSpaceDE w:val="0"/>
        <w:autoSpaceDN w:val="0"/>
        <w:adjustRightInd w:val="0"/>
        <w:spacing w:after="0"/>
        <w:ind w:firstLine="720"/>
        <w:jc w:val="both"/>
        <w:rPr>
          <w:rFonts w:cs="LMRoman10-Regular"/>
          <w:sz w:val="20"/>
          <w:szCs w:val="20"/>
        </w:rPr>
      </w:pPr>
      <w:r w:rsidRPr="00F941D7">
        <w:rPr>
          <w:rFonts w:cs="LMRoman10-Regular"/>
          <w:sz w:val="20"/>
          <w:szCs w:val="20"/>
        </w:rPr>
        <w:t>Estimates from the analyses across different imputed datasets were combined via the Rubin’s rule</w:t>
      </w:r>
      <w:r w:rsidR="008A2E1C">
        <w:rPr>
          <w:rFonts w:cs="LMRoman10-Regular"/>
          <w:sz w:val="20"/>
          <w:szCs w:val="20"/>
        </w:rPr>
        <w:t xml:space="preserve"> </w:t>
      </w:r>
      <w:r w:rsidR="008A2E1C">
        <w:rPr>
          <w:rFonts w:cs="LMRoman10-Regular"/>
          <w:sz w:val="20"/>
          <w:szCs w:val="20"/>
        </w:rPr>
        <w:fldChar w:fldCharType="begin"/>
      </w:r>
      <w:r w:rsidR="008A2E1C">
        <w:rPr>
          <w:rFonts w:cs="LMRoman10-Regular"/>
          <w:sz w:val="20"/>
          <w:szCs w:val="20"/>
        </w:rPr>
        <w:instrText xml:space="preserve"> ADDIN EN.CITE &lt;EndNote&gt;&lt;Cite&gt;&lt;Author&gt;Rubin&lt;/Author&gt;&lt;Year&gt;1987&lt;/Year&gt;&lt;RecNum&gt;1034&lt;/RecNum&gt;&lt;DisplayText&gt;[2, 3]&lt;/DisplayText&gt;&lt;record&gt;&lt;rec-number&gt;1034&lt;/rec-number&gt;&lt;foreign-keys&gt;&lt;key app="EN" db-id="9vzteraz8xrwr4eftfixwxrkv9r0rexdwzvw" timestamp="1613051540"&gt;1034&lt;/key&gt;&lt;/foreign-keys&gt;&lt;ref-type name="Book"&gt;6&lt;/ref-type&gt;&lt;contributors&gt;&lt;authors&gt;&lt;author&gt;Donald B. Rubin&lt;/author&gt;&lt;/authors&gt;&lt;secondary-authors&gt;&lt;author&gt;John Wiley &amp;amp; Sons, Inc.&lt;/author&gt;&lt;/secondary-authors&gt;&lt;/contributors&gt;&lt;titles&gt;&lt;title&gt;Multiple Imputation for Nonresponse in Surveys&lt;/title&gt;&lt;secondary-title&gt;Wiley Series in Probability and Statistics&lt;/secondary-title&gt;&lt;/titles&gt;&lt;dates&gt;&lt;year&gt;1987&lt;/year&gt;&lt;/dates&gt;&lt;pub-location&gt;New York&lt;/pub-location&gt;&lt;publisher&gt;John Wiley &amp;amp; Sons, Inc.&lt;/publisher&gt;&lt;urls&gt;&lt;/urls&gt;&lt;/record&gt;&lt;/Cite&gt;&lt;Cite&gt;&lt;Author&gt;Barnard&lt;/Author&gt;&lt;Year&gt;1999&lt;/Year&gt;&lt;RecNum&gt;1035&lt;/RecNum&gt;&lt;record&gt;&lt;rec-number&gt;1035&lt;/rec-number&gt;&lt;foreign-keys&gt;&lt;key app="EN" db-id="9vzteraz8xrwr4eftfixwxrkv9r0rexdwzvw" timestamp="1613051580"&gt;1035&lt;/key&gt;&lt;/foreign-keys&gt;&lt;ref-type name="Journal Article"&gt;17&lt;/ref-type&gt;&lt;contributors&gt;&lt;authors&gt;&lt;author&gt;Barnard, John&lt;/author&gt;&lt;author&gt;Rubin, Donald B.&lt;/author&gt;&lt;/authors&gt;&lt;/contributors&gt;&lt;titles&gt;&lt;title&gt;Small-Sample Degrees of Freedom with Multiple Imputation&lt;/title&gt;&lt;secondary-title&gt;Biometrika&lt;/secondary-title&gt;&lt;/titles&gt;&lt;periodical&gt;&lt;full-title&gt;Biometrika&lt;/full-title&gt;&lt;/periodical&gt;&lt;pages&gt;948-955&lt;/pages&gt;&lt;volume&gt;86&lt;/volume&gt;&lt;number&gt;4&lt;/number&gt;&lt;dates&gt;&lt;year&gt;1999&lt;/year&gt;&lt;/dates&gt;&lt;publisher&gt;[Oxford University Press, Biometrika Trust]&lt;/publisher&gt;&lt;isbn&gt;00063444&lt;/isbn&gt;&lt;urls&gt;&lt;related-urls&gt;&lt;url&gt;www.jstor.org/stable/2673599&lt;/url&gt;&lt;/related-urls&gt;&lt;/urls&gt;&lt;custom1&gt;Full publication date: Dec., 1999&lt;/custom1&gt;&lt;remote-database-name&gt;JSTOR&lt;/remote-database-name&gt;&lt;access-date&gt;2020/05/19/&lt;/access-date&gt;&lt;/record&gt;&lt;/Cite&gt;&lt;/EndNote&gt;</w:instrText>
      </w:r>
      <w:r w:rsidR="008A2E1C">
        <w:rPr>
          <w:rFonts w:cs="LMRoman10-Regular"/>
          <w:sz w:val="20"/>
          <w:szCs w:val="20"/>
        </w:rPr>
        <w:fldChar w:fldCharType="separate"/>
      </w:r>
      <w:r w:rsidR="008A2E1C">
        <w:rPr>
          <w:rFonts w:cs="LMRoman10-Regular"/>
          <w:noProof/>
          <w:sz w:val="20"/>
          <w:szCs w:val="20"/>
        </w:rPr>
        <w:t>[2, 3]</w:t>
      </w:r>
      <w:r w:rsidR="008A2E1C">
        <w:rPr>
          <w:rFonts w:cs="LMRoman10-Regular"/>
          <w:sz w:val="20"/>
          <w:szCs w:val="20"/>
        </w:rPr>
        <w:fldChar w:fldCharType="end"/>
      </w:r>
      <w:r w:rsidRPr="00F941D7">
        <w:rPr>
          <w:rFonts w:cs="LMRoman10-Regular"/>
          <w:sz w:val="20"/>
          <w:szCs w:val="20"/>
        </w:rPr>
        <w:t>.</w:t>
      </w:r>
      <w:r>
        <w:rPr>
          <w:rFonts w:cs="LMRoman10-Regular"/>
          <w:sz w:val="20"/>
          <w:szCs w:val="20"/>
        </w:rPr>
        <w:t xml:space="preserve"> </w:t>
      </w:r>
      <w:r w:rsidR="00AE4F7F" w:rsidRPr="00AE4F7F">
        <w:rPr>
          <w:rFonts w:cs="LMRoman10-Regular"/>
          <w:sz w:val="20"/>
          <w:szCs w:val="20"/>
        </w:rPr>
        <w:t>For more details related to the multiple imputation approach used, we refer to the book of Stef van Buuren</w:t>
      </w:r>
      <w:r w:rsidR="00642F78">
        <w:rPr>
          <w:rFonts w:cs="LMRoman10-Regular"/>
          <w:sz w:val="20"/>
          <w:szCs w:val="20"/>
        </w:rPr>
        <w:t xml:space="preserve"> </w:t>
      </w:r>
      <w:r w:rsidR="00C152A9">
        <w:rPr>
          <w:rFonts w:cs="LMRoman10-Regular"/>
          <w:sz w:val="20"/>
          <w:szCs w:val="20"/>
        </w:rPr>
        <w:fldChar w:fldCharType="begin"/>
      </w:r>
      <w:r w:rsidR="008A2E1C">
        <w:rPr>
          <w:rFonts w:cs="LMRoman10-Regular"/>
          <w:sz w:val="20"/>
          <w:szCs w:val="20"/>
        </w:rPr>
        <w:instrText xml:space="preserve"> ADDIN EN.CITE &lt;EndNote&gt;&lt;Cite&gt;&lt;Author&gt;Buuren&lt;/Author&gt;&lt;Year&gt;2018&lt;/Year&gt;&lt;RecNum&gt;24&lt;/RecNum&gt;&lt;DisplayText&gt;[4]&lt;/DisplayText&gt;&lt;record&gt;&lt;rec-number&gt;24&lt;/rec-number&gt;&lt;foreign-keys&gt;&lt;key app="EN" db-id="9vzteraz8xrwr4eftfixwxrkv9r0rexdwzvw" timestamp="1586093985"&gt;24&lt;/key&gt;&lt;/foreign-keys&gt;&lt;ref-type name="Book"&gt;6&lt;/ref-type&gt;&lt;contributors&gt;&lt;authors&gt;&lt;author&gt;Stef van Buuren&lt;/author&gt;&lt;/authors&gt;&lt;/contributors&gt;&lt;titles&gt;&lt;title&gt;Flexible imputation of missing data&lt;/title&gt;&lt;secondary-title&gt;Interdisciplinary Statistics Series&lt;/secondary-title&gt;&lt;/titles&gt;&lt;edition&gt;Second Edition&lt;/edition&gt;&lt;dates&gt;&lt;year&gt;2018&lt;/year&gt;&lt;/dates&gt;&lt;publisher&gt;Chapman &amp;amp; Hall/CRC&lt;/publisher&gt;&lt;urls&gt;&lt;/urls&gt;&lt;/record&gt;&lt;/Cite&gt;&lt;/EndNote&gt;</w:instrText>
      </w:r>
      <w:r w:rsidR="00C152A9">
        <w:rPr>
          <w:rFonts w:cs="LMRoman10-Regular"/>
          <w:sz w:val="20"/>
          <w:szCs w:val="20"/>
        </w:rPr>
        <w:fldChar w:fldCharType="separate"/>
      </w:r>
      <w:r w:rsidR="008A2E1C">
        <w:rPr>
          <w:rFonts w:cs="LMRoman10-Regular"/>
          <w:noProof/>
          <w:sz w:val="20"/>
          <w:szCs w:val="20"/>
        </w:rPr>
        <w:t>[4]</w:t>
      </w:r>
      <w:r w:rsidR="00C152A9">
        <w:rPr>
          <w:rFonts w:cs="LMRoman10-Regular"/>
          <w:sz w:val="20"/>
          <w:szCs w:val="20"/>
        </w:rPr>
        <w:fldChar w:fldCharType="end"/>
      </w:r>
      <w:r w:rsidR="00AE4F7F">
        <w:rPr>
          <w:rFonts w:cs="LMRoman10-Regular"/>
          <w:sz w:val="20"/>
          <w:szCs w:val="20"/>
        </w:rPr>
        <w:t>.</w:t>
      </w:r>
      <w:r w:rsidR="00AE4F7F" w:rsidRPr="00AE4F7F">
        <w:rPr>
          <w:rFonts w:cs="LMRoman10-Regular"/>
          <w:sz w:val="20"/>
          <w:szCs w:val="20"/>
        </w:rPr>
        <w:t xml:space="preserve"> </w:t>
      </w:r>
    </w:p>
    <w:p w14:paraId="5F4FB8D7" w14:textId="77777777" w:rsidR="00713D63" w:rsidRDefault="00713D63" w:rsidP="006177A0">
      <w:pPr>
        <w:autoSpaceDE w:val="0"/>
        <w:autoSpaceDN w:val="0"/>
        <w:adjustRightInd w:val="0"/>
        <w:spacing w:after="0" w:line="240" w:lineRule="auto"/>
        <w:rPr>
          <w:rFonts w:cs="LMRoman10-Regular"/>
          <w:sz w:val="20"/>
          <w:szCs w:val="20"/>
        </w:rPr>
      </w:pPr>
    </w:p>
    <w:p w14:paraId="7C2C2893" w14:textId="77777777" w:rsidR="00FC074E" w:rsidRDefault="00FC074E" w:rsidP="006177A0">
      <w:pPr>
        <w:autoSpaceDE w:val="0"/>
        <w:autoSpaceDN w:val="0"/>
        <w:adjustRightInd w:val="0"/>
        <w:spacing w:after="0" w:line="240" w:lineRule="auto"/>
        <w:rPr>
          <w:rFonts w:cs="LMRoman10-Regular"/>
          <w:sz w:val="20"/>
          <w:szCs w:val="20"/>
        </w:rPr>
      </w:pPr>
    </w:p>
    <w:p w14:paraId="499E30E9" w14:textId="58F87EB3" w:rsidR="00FC074E" w:rsidRDefault="00FC074E">
      <w:pPr>
        <w:rPr>
          <w:b/>
          <w:sz w:val="20"/>
        </w:rPr>
      </w:pPr>
      <w:r w:rsidRPr="00FC074E">
        <w:rPr>
          <w:b/>
          <w:sz w:val="20"/>
        </w:rPr>
        <w:t>Power calculations</w:t>
      </w:r>
    </w:p>
    <w:p w14:paraId="5021799C" w14:textId="2D5706B1" w:rsidR="00FC074E" w:rsidRPr="00FC074E" w:rsidRDefault="00FC074E">
      <w:pPr>
        <w:rPr>
          <w:sz w:val="20"/>
        </w:rPr>
      </w:pPr>
      <w:r>
        <w:rPr>
          <w:sz w:val="20"/>
        </w:rPr>
        <w:t xml:space="preserve">Power calculations were performed, by subgroup, using the R package survSNP </w:t>
      </w:r>
      <w:r>
        <w:rPr>
          <w:sz w:val="20"/>
        </w:rPr>
        <w:fldChar w:fldCharType="begin"/>
      </w:r>
      <w:r w:rsidR="008A2E1C">
        <w:rPr>
          <w:sz w:val="20"/>
        </w:rPr>
        <w:instrText xml:space="preserve"> ADDIN EN.CITE &lt;EndNote&gt;&lt;Cite&gt;&lt;Author&gt;Owzar&lt;/Author&gt;&lt;Year&gt;2012&lt;/Year&gt;&lt;RecNum&gt;54&lt;/RecNum&gt;&lt;DisplayText&gt;[5]&lt;/DisplayText&gt;&lt;record&gt;&lt;rec-number&gt;54&lt;/rec-number&gt;&lt;foreign-keys&gt;&lt;key app="EN" db-id="9vzteraz8xrwr4eftfixwxrkv9r0rexdwzvw" timestamp="1587364307"&gt;54&lt;/key&gt;&lt;/foreign-keys&gt;&lt;ref-type name="Journal Article"&gt;17&lt;/ref-type&gt;&lt;contributors&gt;&lt;authors&gt;&lt;author&gt;Owzar, Kouros&lt;/author&gt;&lt;author&gt;Li, Zhiguo&lt;/author&gt;&lt;author&gt;Cox, Nancy&lt;/author&gt;&lt;author&gt;Jung, Sin-Ho&lt;/author&gt;&lt;/authors&gt;&lt;/contributors&gt;&lt;titles&gt;&lt;title&gt;Power and sample size calculations for SNP association studies with censored time-to-event outcomes&lt;/title&gt;&lt;secondary-title&gt;Genetic epidemiology&lt;/secondary-title&gt;&lt;alt-title&gt;Genet Epidemiol&lt;/alt-title&gt;&lt;/titles&gt;&lt;alt-periodical&gt;&lt;full-title&gt;Genet Epidemiol&lt;/full-title&gt;&lt;/alt-periodical&gt;&lt;pages&gt;538-548&lt;/pages&gt;&lt;volume&gt;36&lt;/volume&gt;&lt;number&gt;6&lt;/number&gt;&lt;edition&gt;2012/06/08&lt;/edition&gt;&lt;keywords&gt;&lt;keyword&gt;*Genetic Predisposition to Disease&lt;/keyword&gt;&lt;keyword&gt;Genome-Wide Association Study&lt;/keyword&gt;&lt;keyword&gt;Humans&lt;/keyword&gt;&lt;keyword&gt;*Models, Genetic&lt;/keyword&gt;&lt;keyword&gt;*Polymorphism, Single Nucleotide&lt;/keyword&gt;&lt;keyword&gt;Proportional Hazards Models&lt;/keyword&gt;&lt;keyword&gt;Random Allocation&lt;/keyword&gt;&lt;keyword&gt;Research Design&lt;/keyword&gt;&lt;keyword&gt;*Sample Size&lt;/keyword&gt;&lt;keyword&gt;Software&lt;/keyword&gt;&lt;keyword&gt;Survival Rate&lt;/keyword&gt;&lt;/keywords&gt;&lt;dates&gt;&lt;year&gt;2012&lt;/year&gt;&lt;/dates&gt;&lt;isbn&gt;1098-2272&amp;#xD;0741-0395&lt;/isbn&gt;&lt;accession-num&gt;22685040&lt;/accession-num&gt;&lt;urls&gt;&lt;related-urls&gt;&lt;url&gt;https://pubmed.ncbi.nlm.nih.gov/22685040&lt;/url&gt;&lt;url&gt;https://www.ncbi.nlm.nih.gov/pmc/articles/PMC3592339/&lt;/url&gt;&lt;/related-urls&gt;&lt;/urls&gt;&lt;electronic-resource-num&gt;10.1002/gepi.21645&lt;/electronic-resource-num&gt;&lt;remote-database-name&gt;PubMed&lt;/remote-database-name&gt;&lt;language&gt;eng&lt;/language&gt;&lt;/record&gt;&lt;/Cite&gt;&lt;/EndNote&gt;</w:instrText>
      </w:r>
      <w:r>
        <w:rPr>
          <w:sz w:val="20"/>
        </w:rPr>
        <w:fldChar w:fldCharType="separate"/>
      </w:r>
      <w:r w:rsidR="008A2E1C">
        <w:rPr>
          <w:noProof/>
          <w:sz w:val="20"/>
        </w:rPr>
        <w:t>[5]</w:t>
      </w:r>
      <w:r>
        <w:rPr>
          <w:sz w:val="20"/>
        </w:rPr>
        <w:fldChar w:fldCharType="end"/>
      </w:r>
      <w:r>
        <w:rPr>
          <w:sz w:val="20"/>
        </w:rPr>
        <w:t>. Power was estimated at varying</w:t>
      </w:r>
      <w:r w:rsidR="00235E6A">
        <w:rPr>
          <w:sz w:val="20"/>
        </w:rPr>
        <w:t xml:space="preserve"> genotype hazard ratios (1.05-1.80) and minor allele frequencies (0.01-0.5) </w:t>
      </w:r>
      <w:r>
        <w:rPr>
          <w:sz w:val="20"/>
        </w:rPr>
        <w:t xml:space="preserve">for a type 1 error equal to 5E-08 and considering an additive model for the genetic effect. </w:t>
      </w:r>
      <w:r w:rsidR="007D724C">
        <w:rPr>
          <w:sz w:val="20"/>
        </w:rPr>
        <w:t>Sample sizes and event rates were the ones observed in each of the subgroups investigated</w:t>
      </w:r>
      <w:r w:rsidR="006723DD">
        <w:rPr>
          <w:sz w:val="20"/>
        </w:rPr>
        <w:t xml:space="preserve"> (Supplementary </w:t>
      </w:r>
      <w:r w:rsidR="006723DD" w:rsidRPr="00994FA8">
        <w:rPr>
          <w:sz w:val="20"/>
        </w:rPr>
        <w:t xml:space="preserve">Table </w:t>
      </w:r>
      <w:r w:rsidR="00994FA8" w:rsidRPr="00994FA8">
        <w:rPr>
          <w:sz w:val="20"/>
        </w:rPr>
        <w:t>S</w:t>
      </w:r>
      <w:r w:rsidR="006723DD" w:rsidRPr="00994FA8">
        <w:rPr>
          <w:sz w:val="20"/>
        </w:rPr>
        <w:t xml:space="preserve">2, </w:t>
      </w:r>
      <w:r w:rsidR="00994FA8" w:rsidRPr="00994FA8">
        <w:rPr>
          <w:sz w:val="20"/>
        </w:rPr>
        <w:t>S</w:t>
      </w:r>
      <w:r w:rsidR="006723DD" w:rsidRPr="00994FA8">
        <w:rPr>
          <w:sz w:val="20"/>
        </w:rPr>
        <w:t xml:space="preserve">5 and </w:t>
      </w:r>
      <w:r w:rsidR="00994FA8" w:rsidRPr="00994FA8">
        <w:rPr>
          <w:sz w:val="20"/>
        </w:rPr>
        <w:t>S</w:t>
      </w:r>
      <w:r w:rsidR="006723DD" w:rsidRPr="00994FA8">
        <w:rPr>
          <w:sz w:val="20"/>
        </w:rPr>
        <w:t>6</w:t>
      </w:r>
      <w:r w:rsidR="006723DD">
        <w:rPr>
          <w:sz w:val="20"/>
        </w:rPr>
        <w:t>)</w:t>
      </w:r>
      <w:r w:rsidR="007D724C">
        <w:rPr>
          <w:sz w:val="20"/>
        </w:rPr>
        <w:t>.</w:t>
      </w:r>
    </w:p>
    <w:p w14:paraId="17DAE754" w14:textId="77777777" w:rsidR="00642F78" w:rsidRDefault="00642F78">
      <w:pPr>
        <w:rPr>
          <w:b/>
        </w:rPr>
      </w:pPr>
    </w:p>
    <w:p w14:paraId="2BEDD9B0" w14:textId="77777777" w:rsidR="008A2E1C" w:rsidRPr="008A2E1C" w:rsidRDefault="00642F78" w:rsidP="008A2E1C">
      <w:pPr>
        <w:pStyle w:val="EndNoteBibliography"/>
        <w:spacing w:after="0"/>
        <w:ind w:left="720" w:hanging="720"/>
      </w:pPr>
      <w:r>
        <w:rPr>
          <w:b/>
        </w:rPr>
        <w:fldChar w:fldCharType="begin"/>
      </w:r>
      <w:r>
        <w:rPr>
          <w:b/>
        </w:rPr>
        <w:instrText xml:space="preserve"> ADDIN EN.REFLIST </w:instrText>
      </w:r>
      <w:r>
        <w:rPr>
          <w:b/>
        </w:rPr>
        <w:fldChar w:fldCharType="separate"/>
      </w:r>
      <w:r w:rsidR="008A2E1C" w:rsidRPr="008A2E1C">
        <w:t>1.</w:t>
      </w:r>
      <w:r w:rsidR="008A2E1C" w:rsidRPr="008A2E1C">
        <w:tab/>
        <w:t xml:space="preserve">White, I.R. and P. Royston, </w:t>
      </w:r>
      <w:r w:rsidR="008A2E1C" w:rsidRPr="008A2E1C">
        <w:rPr>
          <w:i/>
        </w:rPr>
        <w:t>Imputing missing covariate values for the Cox model.</w:t>
      </w:r>
      <w:r w:rsidR="008A2E1C" w:rsidRPr="008A2E1C">
        <w:t xml:space="preserve"> 2009. </w:t>
      </w:r>
      <w:r w:rsidR="008A2E1C" w:rsidRPr="008A2E1C">
        <w:rPr>
          <w:b/>
        </w:rPr>
        <w:t>28</w:t>
      </w:r>
      <w:r w:rsidR="008A2E1C" w:rsidRPr="008A2E1C">
        <w:t>(15): p. 1982-1998.</w:t>
      </w:r>
    </w:p>
    <w:p w14:paraId="696AFAEB" w14:textId="77777777" w:rsidR="008A2E1C" w:rsidRPr="008A2E1C" w:rsidRDefault="008A2E1C" w:rsidP="008A2E1C">
      <w:pPr>
        <w:pStyle w:val="EndNoteBibliography"/>
        <w:spacing w:after="0"/>
        <w:ind w:left="720" w:hanging="720"/>
      </w:pPr>
      <w:r w:rsidRPr="008A2E1C">
        <w:t>2.</w:t>
      </w:r>
      <w:r w:rsidRPr="008A2E1C">
        <w:tab/>
        <w:t xml:space="preserve">Rubin, D.B., </w:t>
      </w:r>
      <w:r w:rsidRPr="008A2E1C">
        <w:rPr>
          <w:i/>
        </w:rPr>
        <w:t>Multiple Imputation for Nonresponse in Surveys</w:t>
      </w:r>
      <w:r w:rsidRPr="008A2E1C">
        <w:t>. Wiley Series in Probability and Statistics, ed. I. John Wiley &amp; Sons. 1987, New York: John Wiley &amp; Sons, Inc.</w:t>
      </w:r>
    </w:p>
    <w:p w14:paraId="680B0D76" w14:textId="77777777" w:rsidR="008A2E1C" w:rsidRPr="008A2E1C" w:rsidRDefault="008A2E1C" w:rsidP="008A2E1C">
      <w:pPr>
        <w:pStyle w:val="EndNoteBibliography"/>
        <w:spacing w:after="0"/>
        <w:ind w:left="720" w:hanging="720"/>
      </w:pPr>
      <w:r w:rsidRPr="008A2E1C">
        <w:t>3.</w:t>
      </w:r>
      <w:r w:rsidRPr="008A2E1C">
        <w:tab/>
        <w:t xml:space="preserve">Barnard, J. and D.B. Rubin, </w:t>
      </w:r>
      <w:r w:rsidRPr="008A2E1C">
        <w:rPr>
          <w:i/>
        </w:rPr>
        <w:t>Small-Sample Degrees of Freedom with Multiple Imputation.</w:t>
      </w:r>
      <w:r w:rsidRPr="008A2E1C">
        <w:t xml:space="preserve"> Biometrika, 1999. </w:t>
      </w:r>
      <w:r w:rsidRPr="008A2E1C">
        <w:rPr>
          <w:b/>
        </w:rPr>
        <w:t>86</w:t>
      </w:r>
      <w:r w:rsidRPr="008A2E1C">
        <w:t>(4): p. 948-955.</w:t>
      </w:r>
    </w:p>
    <w:p w14:paraId="3BCB27CD" w14:textId="77777777" w:rsidR="008A2E1C" w:rsidRPr="008A2E1C" w:rsidRDefault="008A2E1C" w:rsidP="008A2E1C">
      <w:pPr>
        <w:pStyle w:val="EndNoteBibliography"/>
        <w:spacing w:after="0"/>
        <w:ind w:left="720" w:hanging="720"/>
      </w:pPr>
      <w:r w:rsidRPr="008A2E1C">
        <w:t>4.</w:t>
      </w:r>
      <w:r w:rsidRPr="008A2E1C">
        <w:tab/>
        <w:t xml:space="preserve">Buuren, S.v., </w:t>
      </w:r>
      <w:r w:rsidRPr="008A2E1C">
        <w:rPr>
          <w:i/>
        </w:rPr>
        <w:t>Flexible imputation of missing data</w:t>
      </w:r>
      <w:r w:rsidRPr="008A2E1C">
        <w:t>. Second Edition ed. Interdisciplinary Statistics Series. 2018: Chapman &amp; Hall/CRC.</w:t>
      </w:r>
    </w:p>
    <w:p w14:paraId="76561538" w14:textId="77777777" w:rsidR="008A2E1C" w:rsidRPr="008A2E1C" w:rsidRDefault="008A2E1C" w:rsidP="008A2E1C">
      <w:pPr>
        <w:pStyle w:val="EndNoteBibliography"/>
        <w:ind w:left="720" w:hanging="720"/>
      </w:pPr>
      <w:r w:rsidRPr="008A2E1C">
        <w:t>5.</w:t>
      </w:r>
      <w:r w:rsidRPr="008A2E1C">
        <w:tab/>
        <w:t xml:space="preserve">Owzar, K., et al., </w:t>
      </w:r>
      <w:r w:rsidRPr="008A2E1C">
        <w:rPr>
          <w:i/>
        </w:rPr>
        <w:t>Power and sample size calculations for SNP association studies with censored time-to-event outcomes.</w:t>
      </w:r>
      <w:r w:rsidRPr="008A2E1C">
        <w:t xml:space="preserve"> Genetic epidemiology, 2012. </w:t>
      </w:r>
      <w:r w:rsidRPr="008A2E1C">
        <w:rPr>
          <w:b/>
        </w:rPr>
        <w:t>36</w:t>
      </w:r>
      <w:r w:rsidRPr="008A2E1C">
        <w:t>(6): p. 538-548.</w:t>
      </w:r>
    </w:p>
    <w:p w14:paraId="3009CFEE" w14:textId="238CA14F" w:rsidR="00B64B13" w:rsidRDefault="00642F78">
      <w:pPr>
        <w:rPr>
          <w:b/>
        </w:rPr>
        <w:sectPr w:rsidR="00B64B13" w:rsidSect="00B64B13">
          <w:pgSz w:w="12240" w:h="15840"/>
          <w:pgMar w:top="1417" w:right="1417" w:bottom="1417" w:left="1417" w:header="708" w:footer="708" w:gutter="0"/>
          <w:cols w:space="708"/>
          <w:docGrid w:linePitch="360"/>
        </w:sectPr>
      </w:pPr>
      <w:r>
        <w:rPr>
          <w:b/>
        </w:rPr>
        <w:fldChar w:fldCharType="end"/>
      </w:r>
    </w:p>
    <w:p w14:paraId="0EA7633E" w14:textId="1C7C5FED" w:rsidR="007A0BC9" w:rsidRPr="004B221C" w:rsidRDefault="007A0BC9" w:rsidP="007A0BC9">
      <w:pPr>
        <w:pStyle w:val="Caption"/>
        <w:keepNext/>
        <w:rPr>
          <w:b w:val="0"/>
          <w:color w:val="auto"/>
          <w:sz w:val="20"/>
          <w:szCs w:val="20"/>
          <w:lang w:val="en-US"/>
        </w:rPr>
      </w:pPr>
      <w:r w:rsidRPr="002D52F1">
        <w:rPr>
          <w:color w:val="auto"/>
          <w:sz w:val="20"/>
          <w:szCs w:val="20"/>
          <w:lang w:val="en-US"/>
        </w:rPr>
        <w:lastRenderedPageBreak/>
        <w:t xml:space="preserve">Supplementary Table </w:t>
      </w:r>
      <w:r>
        <w:rPr>
          <w:color w:val="auto"/>
          <w:sz w:val="20"/>
          <w:szCs w:val="20"/>
          <w:lang w:val="en-US"/>
        </w:rPr>
        <w:t>S</w:t>
      </w:r>
      <w:r w:rsidR="00AE7F3A">
        <w:rPr>
          <w:color w:val="auto"/>
          <w:sz w:val="20"/>
          <w:szCs w:val="20"/>
          <w:lang w:val="en-US"/>
        </w:rPr>
        <w:t>5</w:t>
      </w:r>
      <w:r w:rsidRPr="002D52F1">
        <w:rPr>
          <w:b w:val="0"/>
          <w:bCs w:val="0"/>
          <w:color w:val="auto"/>
          <w:sz w:val="20"/>
          <w:szCs w:val="20"/>
          <w:lang w:val="en-US"/>
        </w:rPr>
        <w:t xml:space="preserve">. </w:t>
      </w:r>
      <w:r w:rsidRPr="004B221C">
        <w:rPr>
          <w:b w:val="0"/>
          <w:color w:val="auto"/>
          <w:sz w:val="20"/>
          <w:szCs w:val="20"/>
          <w:lang w:val="en-US"/>
        </w:rPr>
        <w:t>Overview of number of breast cancer patients (cases), breast cancer deaths (events) and follow up information (person-years) by subgroup and endpoint.</w:t>
      </w:r>
    </w:p>
    <w:tbl>
      <w:tblPr>
        <w:tblStyle w:val="TableGrid"/>
        <w:tblW w:w="0" w:type="auto"/>
        <w:tblLook w:val="04A0" w:firstRow="1" w:lastRow="0" w:firstColumn="1" w:lastColumn="0" w:noHBand="0" w:noVBand="1"/>
      </w:tblPr>
      <w:tblGrid>
        <w:gridCol w:w="2721"/>
        <w:gridCol w:w="1304"/>
        <w:gridCol w:w="1191"/>
        <w:gridCol w:w="1304"/>
        <w:gridCol w:w="1191"/>
        <w:gridCol w:w="1304"/>
        <w:gridCol w:w="1193"/>
      </w:tblGrid>
      <w:tr w:rsidR="007A0BC9" w:rsidRPr="00B64B13" w14:paraId="5E10E304" w14:textId="77777777" w:rsidTr="00101E47">
        <w:trPr>
          <w:trHeight w:val="284"/>
        </w:trPr>
        <w:tc>
          <w:tcPr>
            <w:tcW w:w="2721" w:type="dxa"/>
            <w:vMerge w:val="restart"/>
          </w:tcPr>
          <w:p w14:paraId="469709FB" w14:textId="77777777" w:rsidR="007A0BC9" w:rsidRPr="00B64B13" w:rsidRDefault="007A0BC9" w:rsidP="00E077A7">
            <w:pPr>
              <w:pStyle w:val="NoSpacing"/>
              <w:rPr>
                <w:b/>
                <w:bCs/>
                <w:sz w:val="18"/>
                <w:szCs w:val="18"/>
              </w:rPr>
            </w:pPr>
            <w:r w:rsidRPr="00B64B13">
              <w:rPr>
                <w:b/>
                <w:bCs/>
                <w:sz w:val="18"/>
                <w:szCs w:val="18"/>
              </w:rPr>
              <w:t>Subgroup</w:t>
            </w:r>
          </w:p>
        </w:tc>
        <w:tc>
          <w:tcPr>
            <w:tcW w:w="2495" w:type="dxa"/>
            <w:gridSpan w:val="2"/>
          </w:tcPr>
          <w:p w14:paraId="2B66AE76" w14:textId="77777777" w:rsidR="007A0BC9" w:rsidRPr="00B64B13" w:rsidRDefault="007A0BC9" w:rsidP="00E077A7">
            <w:pPr>
              <w:pStyle w:val="NoSpacing"/>
              <w:jc w:val="center"/>
              <w:rPr>
                <w:b/>
                <w:bCs/>
                <w:sz w:val="18"/>
                <w:szCs w:val="18"/>
              </w:rPr>
            </w:pPr>
            <w:r w:rsidRPr="00B64B13">
              <w:rPr>
                <w:b/>
                <w:bCs/>
                <w:sz w:val="18"/>
                <w:szCs w:val="18"/>
              </w:rPr>
              <w:t>iCOGS</w:t>
            </w:r>
          </w:p>
        </w:tc>
        <w:tc>
          <w:tcPr>
            <w:tcW w:w="2495" w:type="dxa"/>
            <w:gridSpan w:val="2"/>
          </w:tcPr>
          <w:p w14:paraId="1D3FBB43" w14:textId="77777777" w:rsidR="007A0BC9" w:rsidRPr="00B64B13" w:rsidRDefault="007A0BC9" w:rsidP="00E077A7">
            <w:pPr>
              <w:pStyle w:val="NoSpacing"/>
              <w:jc w:val="center"/>
              <w:rPr>
                <w:b/>
                <w:bCs/>
                <w:sz w:val="18"/>
                <w:szCs w:val="18"/>
              </w:rPr>
            </w:pPr>
            <w:r w:rsidRPr="00B64B13">
              <w:rPr>
                <w:b/>
                <w:bCs/>
                <w:sz w:val="18"/>
                <w:szCs w:val="18"/>
              </w:rPr>
              <w:t>OncoArray</w:t>
            </w:r>
          </w:p>
        </w:tc>
        <w:tc>
          <w:tcPr>
            <w:tcW w:w="2497" w:type="dxa"/>
            <w:gridSpan w:val="2"/>
          </w:tcPr>
          <w:p w14:paraId="30FFBD60" w14:textId="77777777" w:rsidR="007A0BC9" w:rsidRPr="00B64B13" w:rsidRDefault="007A0BC9" w:rsidP="00E077A7">
            <w:pPr>
              <w:pStyle w:val="NoSpacing"/>
              <w:jc w:val="center"/>
              <w:rPr>
                <w:b/>
                <w:bCs/>
                <w:sz w:val="18"/>
                <w:szCs w:val="18"/>
              </w:rPr>
            </w:pPr>
            <w:r w:rsidRPr="00B64B13">
              <w:rPr>
                <w:b/>
                <w:bCs/>
                <w:sz w:val="18"/>
                <w:szCs w:val="18"/>
              </w:rPr>
              <w:t>Total</w:t>
            </w:r>
          </w:p>
        </w:tc>
      </w:tr>
      <w:tr w:rsidR="007A0BC9" w:rsidRPr="00B64B13" w14:paraId="710C53CA" w14:textId="77777777" w:rsidTr="00101E47">
        <w:trPr>
          <w:trHeight w:val="284"/>
        </w:trPr>
        <w:tc>
          <w:tcPr>
            <w:tcW w:w="2721" w:type="dxa"/>
            <w:vMerge/>
            <w:tcBorders>
              <w:bottom w:val="single" w:sz="2" w:space="0" w:color="auto"/>
            </w:tcBorders>
          </w:tcPr>
          <w:p w14:paraId="48E1F3CF" w14:textId="77777777" w:rsidR="007A0BC9" w:rsidRPr="00B64B13" w:rsidRDefault="007A0BC9" w:rsidP="00E077A7">
            <w:pPr>
              <w:pStyle w:val="NoSpacing"/>
              <w:rPr>
                <w:sz w:val="18"/>
                <w:szCs w:val="18"/>
              </w:rPr>
            </w:pPr>
          </w:p>
        </w:tc>
        <w:tc>
          <w:tcPr>
            <w:tcW w:w="1304" w:type="dxa"/>
            <w:tcBorders>
              <w:bottom w:val="single" w:sz="2" w:space="0" w:color="auto"/>
            </w:tcBorders>
          </w:tcPr>
          <w:p w14:paraId="1F53207F" w14:textId="77777777" w:rsidR="007A0BC9" w:rsidRPr="00B64B13" w:rsidRDefault="007A0BC9" w:rsidP="00E077A7">
            <w:pPr>
              <w:pStyle w:val="NoSpacing"/>
              <w:jc w:val="right"/>
              <w:rPr>
                <w:b/>
                <w:bCs/>
                <w:sz w:val="18"/>
                <w:szCs w:val="18"/>
              </w:rPr>
            </w:pPr>
            <w:r w:rsidRPr="00B64B13">
              <w:rPr>
                <w:b/>
                <w:bCs/>
                <w:sz w:val="18"/>
                <w:szCs w:val="18"/>
              </w:rPr>
              <w:t>Events/Cases</w:t>
            </w:r>
          </w:p>
        </w:tc>
        <w:tc>
          <w:tcPr>
            <w:tcW w:w="1191" w:type="dxa"/>
            <w:tcBorders>
              <w:bottom w:val="single" w:sz="2" w:space="0" w:color="auto"/>
            </w:tcBorders>
          </w:tcPr>
          <w:p w14:paraId="531268E0" w14:textId="77777777" w:rsidR="007A0BC9" w:rsidRPr="00B64B13" w:rsidRDefault="007A0BC9" w:rsidP="00E077A7">
            <w:pPr>
              <w:pStyle w:val="NoSpacing"/>
              <w:rPr>
                <w:b/>
                <w:bCs/>
                <w:sz w:val="18"/>
                <w:szCs w:val="18"/>
              </w:rPr>
            </w:pPr>
            <w:r w:rsidRPr="00B64B13">
              <w:rPr>
                <w:b/>
                <w:bCs/>
                <w:sz w:val="18"/>
                <w:szCs w:val="18"/>
              </w:rPr>
              <w:t>Person-years</w:t>
            </w:r>
          </w:p>
        </w:tc>
        <w:tc>
          <w:tcPr>
            <w:tcW w:w="1304" w:type="dxa"/>
            <w:tcBorders>
              <w:bottom w:val="single" w:sz="2" w:space="0" w:color="auto"/>
            </w:tcBorders>
          </w:tcPr>
          <w:p w14:paraId="044E30D2" w14:textId="77777777" w:rsidR="007A0BC9" w:rsidRPr="00B64B13" w:rsidRDefault="007A0BC9" w:rsidP="00E077A7">
            <w:pPr>
              <w:pStyle w:val="NoSpacing"/>
              <w:rPr>
                <w:b/>
                <w:bCs/>
                <w:sz w:val="18"/>
                <w:szCs w:val="18"/>
              </w:rPr>
            </w:pPr>
            <w:r w:rsidRPr="00B64B13">
              <w:rPr>
                <w:b/>
                <w:bCs/>
                <w:sz w:val="18"/>
                <w:szCs w:val="18"/>
              </w:rPr>
              <w:t>Events/Cases</w:t>
            </w:r>
          </w:p>
        </w:tc>
        <w:tc>
          <w:tcPr>
            <w:tcW w:w="1191" w:type="dxa"/>
            <w:tcBorders>
              <w:bottom w:val="single" w:sz="2" w:space="0" w:color="auto"/>
            </w:tcBorders>
          </w:tcPr>
          <w:p w14:paraId="46B39ACA" w14:textId="77777777" w:rsidR="007A0BC9" w:rsidRPr="00B64B13" w:rsidRDefault="007A0BC9" w:rsidP="00E077A7">
            <w:pPr>
              <w:pStyle w:val="NoSpacing"/>
              <w:rPr>
                <w:b/>
                <w:bCs/>
                <w:sz w:val="18"/>
                <w:szCs w:val="18"/>
              </w:rPr>
            </w:pPr>
            <w:r w:rsidRPr="00B64B13">
              <w:rPr>
                <w:b/>
                <w:bCs/>
                <w:sz w:val="18"/>
                <w:szCs w:val="18"/>
              </w:rPr>
              <w:t>Person-years</w:t>
            </w:r>
          </w:p>
        </w:tc>
        <w:tc>
          <w:tcPr>
            <w:tcW w:w="1304" w:type="dxa"/>
            <w:tcBorders>
              <w:bottom w:val="single" w:sz="2" w:space="0" w:color="auto"/>
            </w:tcBorders>
          </w:tcPr>
          <w:p w14:paraId="7346218E" w14:textId="77777777" w:rsidR="007A0BC9" w:rsidRPr="00B64B13" w:rsidRDefault="007A0BC9" w:rsidP="00E077A7">
            <w:pPr>
              <w:pStyle w:val="NoSpacing"/>
              <w:rPr>
                <w:b/>
                <w:bCs/>
                <w:sz w:val="18"/>
                <w:szCs w:val="18"/>
              </w:rPr>
            </w:pPr>
            <w:r w:rsidRPr="00B64B13">
              <w:rPr>
                <w:b/>
                <w:bCs/>
                <w:sz w:val="18"/>
                <w:szCs w:val="18"/>
              </w:rPr>
              <w:t>Events/Cases</w:t>
            </w:r>
          </w:p>
        </w:tc>
        <w:tc>
          <w:tcPr>
            <w:tcW w:w="1193" w:type="dxa"/>
            <w:tcBorders>
              <w:bottom w:val="single" w:sz="2" w:space="0" w:color="auto"/>
            </w:tcBorders>
          </w:tcPr>
          <w:p w14:paraId="64822D2F" w14:textId="77777777" w:rsidR="007A0BC9" w:rsidRPr="00B64B13" w:rsidRDefault="007A0BC9" w:rsidP="00E077A7">
            <w:pPr>
              <w:pStyle w:val="NoSpacing"/>
              <w:rPr>
                <w:b/>
                <w:bCs/>
                <w:sz w:val="18"/>
                <w:szCs w:val="18"/>
              </w:rPr>
            </w:pPr>
            <w:r w:rsidRPr="00B64B13">
              <w:rPr>
                <w:b/>
                <w:bCs/>
                <w:sz w:val="18"/>
                <w:szCs w:val="18"/>
              </w:rPr>
              <w:t>Person-years</w:t>
            </w:r>
          </w:p>
        </w:tc>
      </w:tr>
      <w:tr w:rsidR="007A0BC9" w:rsidRPr="00B64B13" w14:paraId="3C628CCC" w14:textId="77777777" w:rsidTr="00101E47">
        <w:trPr>
          <w:trHeight w:val="284"/>
        </w:trPr>
        <w:tc>
          <w:tcPr>
            <w:tcW w:w="2721" w:type="dxa"/>
            <w:tcBorders>
              <w:top w:val="single" w:sz="2" w:space="0" w:color="auto"/>
              <w:left w:val="single" w:sz="2" w:space="0" w:color="auto"/>
              <w:bottom w:val="nil"/>
              <w:right w:val="single" w:sz="2" w:space="0" w:color="auto"/>
            </w:tcBorders>
          </w:tcPr>
          <w:p w14:paraId="00F765EC" w14:textId="77777777" w:rsidR="007A0BC9" w:rsidRPr="00B64B13" w:rsidRDefault="007A0BC9" w:rsidP="00E077A7">
            <w:pPr>
              <w:pStyle w:val="NoSpacing"/>
              <w:rPr>
                <w:sz w:val="18"/>
                <w:szCs w:val="18"/>
              </w:rPr>
            </w:pPr>
            <w:r w:rsidRPr="00B64B13">
              <w:rPr>
                <w:sz w:val="18"/>
                <w:szCs w:val="18"/>
              </w:rPr>
              <w:t>All patients</w:t>
            </w:r>
          </w:p>
        </w:tc>
        <w:tc>
          <w:tcPr>
            <w:tcW w:w="1304" w:type="dxa"/>
            <w:tcBorders>
              <w:top w:val="single" w:sz="2" w:space="0" w:color="auto"/>
              <w:left w:val="single" w:sz="2" w:space="0" w:color="auto"/>
              <w:bottom w:val="nil"/>
              <w:right w:val="single" w:sz="2" w:space="0" w:color="auto"/>
            </w:tcBorders>
          </w:tcPr>
          <w:p w14:paraId="2E0DB3AD" w14:textId="77777777" w:rsidR="007A0BC9" w:rsidRPr="00B64B13" w:rsidRDefault="007A0BC9" w:rsidP="00E077A7">
            <w:pPr>
              <w:pStyle w:val="NoSpacing"/>
              <w:rPr>
                <w:sz w:val="18"/>
                <w:szCs w:val="18"/>
              </w:rPr>
            </w:pPr>
          </w:p>
        </w:tc>
        <w:tc>
          <w:tcPr>
            <w:tcW w:w="1191" w:type="dxa"/>
            <w:tcBorders>
              <w:top w:val="single" w:sz="2" w:space="0" w:color="auto"/>
              <w:left w:val="single" w:sz="2" w:space="0" w:color="auto"/>
              <w:bottom w:val="nil"/>
              <w:right w:val="single" w:sz="2" w:space="0" w:color="auto"/>
            </w:tcBorders>
          </w:tcPr>
          <w:p w14:paraId="5EB2BC61" w14:textId="77777777" w:rsidR="007A0BC9" w:rsidRPr="00B64B13" w:rsidRDefault="007A0BC9" w:rsidP="00E077A7">
            <w:pPr>
              <w:pStyle w:val="NoSpacing"/>
              <w:rPr>
                <w:sz w:val="18"/>
                <w:szCs w:val="18"/>
              </w:rPr>
            </w:pPr>
          </w:p>
        </w:tc>
        <w:tc>
          <w:tcPr>
            <w:tcW w:w="1304" w:type="dxa"/>
            <w:tcBorders>
              <w:top w:val="single" w:sz="2" w:space="0" w:color="auto"/>
              <w:left w:val="single" w:sz="2" w:space="0" w:color="auto"/>
              <w:bottom w:val="nil"/>
              <w:right w:val="single" w:sz="2" w:space="0" w:color="auto"/>
            </w:tcBorders>
          </w:tcPr>
          <w:p w14:paraId="09F1B3FD" w14:textId="77777777" w:rsidR="007A0BC9" w:rsidRPr="00B64B13" w:rsidRDefault="007A0BC9" w:rsidP="00E077A7">
            <w:pPr>
              <w:pStyle w:val="NoSpacing"/>
              <w:rPr>
                <w:sz w:val="18"/>
                <w:szCs w:val="18"/>
              </w:rPr>
            </w:pPr>
          </w:p>
        </w:tc>
        <w:tc>
          <w:tcPr>
            <w:tcW w:w="1191" w:type="dxa"/>
            <w:tcBorders>
              <w:top w:val="single" w:sz="2" w:space="0" w:color="auto"/>
              <w:left w:val="single" w:sz="2" w:space="0" w:color="auto"/>
              <w:bottom w:val="nil"/>
              <w:right w:val="single" w:sz="2" w:space="0" w:color="auto"/>
            </w:tcBorders>
          </w:tcPr>
          <w:p w14:paraId="1892AB82" w14:textId="77777777" w:rsidR="007A0BC9" w:rsidRPr="00B64B13" w:rsidRDefault="007A0BC9" w:rsidP="00E077A7">
            <w:pPr>
              <w:pStyle w:val="NoSpacing"/>
              <w:rPr>
                <w:sz w:val="18"/>
                <w:szCs w:val="18"/>
              </w:rPr>
            </w:pPr>
          </w:p>
        </w:tc>
        <w:tc>
          <w:tcPr>
            <w:tcW w:w="1304" w:type="dxa"/>
            <w:tcBorders>
              <w:top w:val="single" w:sz="2" w:space="0" w:color="auto"/>
              <w:left w:val="single" w:sz="2" w:space="0" w:color="auto"/>
              <w:bottom w:val="nil"/>
              <w:right w:val="single" w:sz="2" w:space="0" w:color="auto"/>
            </w:tcBorders>
          </w:tcPr>
          <w:p w14:paraId="4DCA4F5A" w14:textId="77777777" w:rsidR="007A0BC9" w:rsidRPr="00B64B13" w:rsidRDefault="007A0BC9" w:rsidP="00E077A7">
            <w:pPr>
              <w:pStyle w:val="NoSpacing"/>
              <w:rPr>
                <w:sz w:val="18"/>
                <w:szCs w:val="18"/>
              </w:rPr>
            </w:pPr>
          </w:p>
        </w:tc>
        <w:tc>
          <w:tcPr>
            <w:tcW w:w="1193" w:type="dxa"/>
            <w:tcBorders>
              <w:top w:val="single" w:sz="2" w:space="0" w:color="auto"/>
              <w:left w:val="single" w:sz="2" w:space="0" w:color="auto"/>
              <w:bottom w:val="nil"/>
              <w:right w:val="single" w:sz="2" w:space="0" w:color="auto"/>
            </w:tcBorders>
          </w:tcPr>
          <w:p w14:paraId="65530137" w14:textId="77777777" w:rsidR="007A0BC9" w:rsidRPr="00B64B13" w:rsidRDefault="007A0BC9" w:rsidP="00E077A7">
            <w:pPr>
              <w:pStyle w:val="NoSpacing"/>
              <w:rPr>
                <w:sz w:val="18"/>
                <w:szCs w:val="18"/>
              </w:rPr>
            </w:pPr>
          </w:p>
        </w:tc>
      </w:tr>
      <w:tr w:rsidR="007A0BC9" w:rsidRPr="00B64B13" w14:paraId="79A8ABCC" w14:textId="77777777" w:rsidTr="00101E47">
        <w:trPr>
          <w:trHeight w:val="284"/>
        </w:trPr>
        <w:tc>
          <w:tcPr>
            <w:tcW w:w="2721" w:type="dxa"/>
            <w:tcBorders>
              <w:top w:val="nil"/>
              <w:left w:val="single" w:sz="2" w:space="0" w:color="auto"/>
              <w:bottom w:val="single" w:sz="2" w:space="0" w:color="auto"/>
              <w:right w:val="single" w:sz="2" w:space="0" w:color="auto"/>
            </w:tcBorders>
          </w:tcPr>
          <w:p w14:paraId="2BC04494" w14:textId="77777777" w:rsidR="007A0BC9" w:rsidRPr="00B64B13" w:rsidRDefault="007A0BC9" w:rsidP="00E077A7">
            <w:pPr>
              <w:pStyle w:val="NoSpacing"/>
              <w:jc w:val="center"/>
              <w:rPr>
                <w:sz w:val="18"/>
                <w:szCs w:val="18"/>
              </w:rPr>
            </w:pPr>
            <w:r w:rsidRPr="00B64B13">
              <w:rPr>
                <w:sz w:val="18"/>
                <w:szCs w:val="18"/>
              </w:rPr>
              <w:t>15-year</w:t>
            </w:r>
          </w:p>
        </w:tc>
        <w:tc>
          <w:tcPr>
            <w:tcW w:w="1304" w:type="dxa"/>
            <w:tcBorders>
              <w:top w:val="nil"/>
              <w:left w:val="single" w:sz="2" w:space="0" w:color="auto"/>
              <w:bottom w:val="single" w:sz="2" w:space="0" w:color="auto"/>
              <w:right w:val="single" w:sz="2" w:space="0" w:color="auto"/>
            </w:tcBorders>
          </w:tcPr>
          <w:p w14:paraId="0A13ACC6" w14:textId="77777777" w:rsidR="007A0BC9" w:rsidRPr="00B64B13" w:rsidRDefault="007A0BC9" w:rsidP="00E077A7">
            <w:pPr>
              <w:pStyle w:val="NoSpacing"/>
              <w:jc w:val="right"/>
              <w:rPr>
                <w:sz w:val="18"/>
                <w:szCs w:val="18"/>
              </w:rPr>
            </w:pPr>
            <w:r w:rsidRPr="00B64B13">
              <w:rPr>
                <w:sz w:val="18"/>
                <w:szCs w:val="18"/>
              </w:rPr>
              <w:t>3151 / 31377</w:t>
            </w:r>
          </w:p>
        </w:tc>
        <w:tc>
          <w:tcPr>
            <w:tcW w:w="1191" w:type="dxa"/>
            <w:tcBorders>
              <w:top w:val="nil"/>
              <w:left w:val="single" w:sz="2" w:space="0" w:color="auto"/>
              <w:bottom w:val="single" w:sz="2" w:space="0" w:color="auto"/>
              <w:right w:val="single" w:sz="2" w:space="0" w:color="auto"/>
            </w:tcBorders>
          </w:tcPr>
          <w:p w14:paraId="2FD7D497" w14:textId="77777777" w:rsidR="007A0BC9" w:rsidRPr="00B64B13" w:rsidRDefault="007A0BC9" w:rsidP="00E077A7">
            <w:pPr>
              <w:pStyle w:val="NoSpacing"/>
              <w:jc w:val="right"/>
              <w:rPr>
                <w:sz w:val="18"/>
                <w:szCs w:val="18"/>
              </w:rPr>
            </w:pPr>
            <w:r w:rsidRPr="00B64B13">
              <w:rPr>
                <w:sz w:val="18"/>
                <w:szCs w:val="18"/>
              </w:rPr>
              <w:t>241989</w:t>
            </w:r>
          </w:p>
        </w:tc>
        <w:tc>
          <w:tcPr>
            <w:tcW w:w="1304" w:type="dxa"/>
            <w:tcBorders>
              <w:top w:val="nil"/>
              <w:left w:val="single" w:sz="2" w:space="0" w:color="auto"/>
              <w:bottom w:val="single" w:sz="2" w:space="0" w:color="auto"/>
              <w:right w:val="single" w:sz="2" w:space="0" w:color="auto"/>
            </w:tcBorders>
          </w:tcPr>
          <w:p w14:paraId="0603623A" w14:textId="77777777" w:rsidR="007A0BC9" w:rsidRPr="00B64B13" w:rsidRDefault="007A0BC9" w:rsidP="00E077A7">
            <w:pPr>
              <w:pStyle w:val="NoSpacing"/>
              <w:jc w:val="right"/>
              <w:rPr>
                <w:sz w:val="18"/>
                <w:szCs w:val="18"/>
              </w:rPr>
            </w:pPr>
            <w:r w:rsidRPr="00B64B13">
              <w:rPr>
                <w:sz w:val="18"/>
                <w:szCs w:val="18"/>
              </w:rPr>
              <w:t>4380 / 60309</w:t>
            </w:r>
          </w:p>
        </w:tc>
        <w:tc>
          <w:tcPr>
            <w:tcW w:w="1191" w:type="dxa"/>
            <w:tcBorders>
              <w:top w:val="nil"/>
              <w:left w:val="single" w:sz="2" w:space="0" w:color="auto"/>
              <w:bottom w:val="single" w:sz="2" w:space="0" w:color="auto"/>
              <w:right w:val="single" w:sz="2" w:space="0" w:color="auto"/>
            </w:tcBorders>
          </w:tcPr>
          <w:p w14:paraId="4ADBF57B" w14:textId="77777777" w:rsidR="007A0BC9" w:rsidRPr="00B64B13" w:rsidRDefault="007A0BC9" w:rsidP="00E077A7">
            <w:pPr>
              <w:pStyle w:val="NoSpacing"/>
              <w:jc w:val="right"/>
              <w:rPr>
                <w:sz w:val="18"/>
                <w:szCs w:val="18"/>
              </w:rPr>
            </w:pPr>
            <w:r w:rsidRPr="00B64B13">
              <w:rPr>
                <w:sz w:val="18"/>
                <w:szCs w:val="18"/>
              </w:rPr>
              <w:t>412843</w:t>
            </w:r>
          </w:p>
        </w:tc>
        <w:tc>
          <w:tcPr>
            <w:tcW w:w="1304" w:type="dxa"/>
            <w:tcBorders>
              <w:top w:val="nil"/>
              <w:left w:val="single" w:sz="2" w:space="0" w:color="auto"/>
              <w:bottom w:val="single" w:sz="2" w:space="0" w:color="auto"/>
              <w:right w:val="single" w:sz="2" w:space="0" w:color="auto"/>
            </w:tcBorders>
          </w:tcPr>
          <w:p w14:paraId="7365422D" w14:textId="77777777" w:rsidR="007A0BC9" w:rsidRPr="00B64B13" w:rsidRDefault="007A0BC9" w:rsidP="00E077A7">
            <w:pPr>
              <w:pStyle w:val="NoSpacing"/>
              <w:jc w:val="right"/>
              <w:rPr>
                <w:sz w:val="18"/>
                <w:szCs w:val="18"/>
              </w:rPr>
            </w:pPr>
            <w:r w:rsidRPr="00B64B13">
              <w:rPr>
                <w:sz w:val="18"/>
                <w:szCs w:val="18"/>
              </w:rPr>
              <w:t>7531 / 91686</w:t>
            </w:r>
          </w:p>
        </w:tc>
        <w:tc>
          <w:tcPr>
            <w:tcW w:w="1193" w:type="dxa"/>
            <w:tcBorders>
              <w:top w:val="nil"/>
              <w:left w:val="single" w:sz="2" w:space="0" w:color="auto"/>
              <w:bottom w:val="single" w:sz="2" w:space="0" w:color="auto"/>
              <w:right w:val="single" w:sz="2" w:space="0" w:color="auto"/>
            </w:tcBorders>
          </w:tcPr>
          <w:p w14:paraId="0EA8B807" w14:textId="77777777" w:rsidR="007A0BC9" w:rsidRPr="00B64B13" w:rsidRDefault="007A0BC9" w:rsidP="00E077A7">
            <w:pPr>
              <w:pStyle w:val="NoSpacing"/>
              <w:jc w:val="right"/>
              <w:rPr>
                <w:sz w:val="18"/>
                <w:szCs w:val="18"/>
              </w:rPr>
            </w:pPr>
            <w:r w:rsidRPr="00B64B13">
              <w:rPr>
                <w:sz w:val="18"/>
                <w:szCs w:val="18"/>
              </w:rPr>
              <w:t>654832</w:t>
            </w:r>
          </w:p>
        </w:tc>
      </w:tr>
      <w:tr w:rsidR="007A0BC9" w:rsidRPr="00B64B13" w14:paraId="45E09232" w14:textId="77777777" w:rsidTr="00101E47">
        <w:trPr>
          <w:trHeight w:val="284"/>
        </w:trPr>
        <w:tc>
          <w:tcPr>
            <w:tcW w:w="2721" w:type="dxa"/>
            <w:tcBorders>
              <w:top w:val="single" w:sz="2" w:space="0" w:color="auto"/>
              <w:left w:val="single" w:sz="4" w:space="0" w:color="auto"/>
              <w:bottom w:val="nil"/>
              <w:right w:val="single" w:sz="4" w:space="0" w:color="auto"/>
            </w:tcBorders>
          </w:tcPr>
          <w:p w14:paraId="56D3A758" w14:textId="77777777" w:rsidR="007A0BC9" w:rsidRPr="00B64B13" w:rsidRDefault="007A0BC9" w:rsidP="00E077A7">
            <w:pPr>
              <w:pStyle w:val="NoSpacing"/>
              <w:rPr>
                <w:sz w:val="18"/>
                <w:szCs w:val="18"/>
              </w:rPr>
            </w:pPr>
            <w:r w:rsidRPr="00B64B13">
              <w:rPr>
                <w:sz w:val="18"/>
                <w:szCs w:val="18"/>
              </w:rPr>
              <w:t>Age ≤ 40 at diagnosis</w:t>
            </w:r>
          </w:p>
        </w:tc>
        <w:tc>
          <w:tcPr>
            <w:tcW w:w="1304" w:type="dxa"/>
            <w:tcBorders>
              <w:top w:val="single" w:sz="2" w:space="0" w:color="auto"/>
              <w:left w:val="single" w:sz="4" w:space="0" w:color="auto"/>
              <w:bottom w:val="nil"/>
              <w:right w:val="single" w:sz="4" w:space="0" w:color="auto"/>
            </w:tcBorders>
          </w:tcPr>
          <w:p w14:paraId="10C7CCF0" w14:textId="77777777" w:rsidR="007A0BC9" w:rsidRPr="00B64B13" w:rsidRDefault="007A0BC9" w:rsidP="00E077A7">
            <w:pPr>
              <w:pStyle w:val="NoSpacing"/>
              <w:rPr>
                <w:sz w:val="18"/>
                <w:szCs w:val="18"/>
              </w:rPr>
            </w:pPr>
          </w:p>
        </w:tc>
        <w:tc>
          <w:tcPr>
            <w:tcW w:w="1191" w:type="dxa"/>
            <w:tcBorders>
              <w:top w:val="single" w:sz="2" w:space="0" w:color="auto"/>
              <w:left w:val="single" w:sz="4" w:space="0" w:color="auto"/>
              <w:bottom w:val="nil"/>
              <w:right w:val="single" w:sz="4" w:space="0" w:color="auto"/>
            </w:tcBorders>
          </w:tcPr>
          <w:p w14:paraId="5C0DD13A" w14:textId="77777777" w:rsidR="007A0BC9" w:rsidRPr="00B64B13" w:rsidRDefault="007A0BC9" w:rsidP="00E077A7">
            <w:pPr>
              <w:pStyle w:val="NoSpacing"/>
              <w:rPr>
                <w:sz w:val="18"/>
                <w:szCs w:val="18"/>
              </w:rPr>
            </w:pPr>
          </w:p>
        </w:tc>
        <w:tc>
          <w:tcPr>
            <w:tcW w:w="1304" w:type="dxa"/>
            <w:tcBorders>
              <w:top w:val="single" w:sz="2" w:space="0" w:color="auto"/>
              <w:left w:val="single" w:sz="4" w:space="0" w:color="auto"/>
              <w:bottom w:val="nil"/>
              <w:right w:val="single" w:sz="4" w:space="0" w:color="auto"/>
            </w:tcBorders>
          </w:tcPr>
          <w:p w14:paraId="19208733" w14:textId="77777777" w:rsidR="007A0BC9" w:rsidRPr="00B64B13" w:rsidRDefault="007A0BC9" w:rsidP="00E077A7">
            <w:pPr>
              <w:pStyle w:val="NoSpacing"/>
              <w:rPr>
                <w:sz w:val="18"/>
                <w:szCs w:val="18"/>
              </w:rPr>
            </w:pPr>
          </w:p>
        </w:tc>
        <w:tc>
          <w:tcPr>
            <w:tcW w:w="1191" w:type="dxa"/>
            <w:tcBorders>
              <w:top w:val="single" w:sz="2" w:space="0" w:color="auto"/>
              <w:left w:val="single" w:sz="4" w:space="0" w:color="auto"/>
              <w:bottom w:val="nil"/>
              <w:right w:val="single" w:sz="4" w:space="0" w:color="auto"/>
            </w:tcBorders>
          </w:tcPr>
          <w:p w14:paraId="0FEF5CF0" w14:textId="77777777" w:rsidR="007A0BC9" w:rsidRPr="00B64B13" w:rsidRDefault="007A0BC9" w:rsidP="00E077A7">
            <w:pPr>
              <w:pStyle w:val="NoSpacing"/>
              <w:rPr>
                <w:sz w:val="18"/>
                <w:szCs w:val="18"/>
              </w:rPr>
            </w:pPr>
          </w:p>
        </w:tc>
        <w:tc>
          <w:tcPr>
            <w:tcW w:w="1304" w:type="dxa"/>
            <w:tcBorders>
              <w:top w:val="single" w:sz="2" w:space="0" w:color="auto"/>
              <w:left w:val="single" w:sz="4" w:space="0" w:color="auto"/>
              <w:bottom w:val="nil"/>
              <w:right w:val="single" w:sz="4" w:space="0" w:color="auto"/>
            </w:tcBorders>
          </w:tcPr>
          <w:p w14:paraId="6CCD1982" w14:textId="77777777" w:rsidR="007A0BC9" w:rsidRPr="00B64B13" w:rsidRDefault="007A0BC9" w:rsidP="00E077A7">
            <w:pPr>
              <w:pStyle w:val="NoSpacing"/>
              <w:rPr>
                <w:sz w:val="18"/>
                <w:szCs w:val="18"/>
              </w:rPr>
            </w:pPr>
          </w:p>
        </w:tc>
        <w:tc>
          <w:tcPr>
            <w:tcW w:w="1193" w:type="dxa"/>
            <w:tcBorders>
              <w:top w:val="single" w:sz="2" w:space="0" w:color="auto"/>
              <w:left w:val="single" w:sz="4" w:space="0" w:color="auto"/>
              <w:bottom w:val="nil"/>
              <w:right w:val="single" w:sz="4" w:space="0" w:color="auto"/>
            </w:tcBorders>
          </w:tcPr>
          <w:p w14:paraId="13588485" w14:textId="77777777" w:rsidR="007A0BC9" w:rsidRPr="00B64B13" w:rsidRDefault="007A0BC9" w:rsidP="00E077A7">
            <w:pPr>
              <w:pStyle w:val="NoSpacing"/>
              <w:rPr>
                <w:sz w:val="18"/>
                <w:szCs w:val="18"/>
              </w:rPr>
            </w:pPr>
          </w:p>
        </w:tc>
      </w:tr>
      <w:tr w:rsidR="007A0BC9" w:rsidRPr="00B64B13" w14:paraId="75D42ACB" w14:textId="77777777" w:rsidTr="00101E47">
        <w:trPr>
          <w:trHeight w:val="284"/>
        </w:trPr>
        <w:tc>
          <w:tcPr>
            <w:tcW w:w="2721" w:type="dxa"/>
            <w:tcBorders>
              <w:top w:val="nil"/>
              <w:left w:val="single" w:sz="4" w:space="0" w:color="auto"/>
              <w:bottom w:val="single" w:sz="4" w:space="0" w:color="auto"/>
              <w:right w:val="single" w:sz="4" w:space="0" w:color="auto"/>
            </w:tcBorders>
          </w:tcPr>
          <w:p w14:paraId="535564A0" w14:textId="77777777" w:rsidR="007A0BC9" w:rsidRPr="00B64B13" w:rsidRDefault="007A0BC9" w:rsidP="00E077A7">
            <w:pPr>
              <w:pStyle w:val="NoSpacing"/>
              <w:jc w:val="center"/>
              <w:rPr>
                <w:sz w:val="18"/>
                <w:szCs w:val="18"/>
              </w:rPr>
            </w:pPr>
            <w:r w:rsidRPr="00B64B13">
              <w:rPr>
                <w:sz w:val="18"/>
                <w:szCs w:val="18"/>
              </w:rPr>
              <w:t>15-year</w:t>
            </w:r>
          </w:p>
        </w:tc>
        <w:tc>
          <w:tcPr>
            <w:tcW w:w="1304" w:type="dxa"/>
            <w:tcBorders>
              <w:top w:val="nil"/>
              <w:left w:val="single" w:sz="4" w:space="0" w:color="auto"/>
              <w:bottom w:val="single" w:sz="4" w:space="0" w:color="auto"/>
              <w:right w:val="single" w:sz="4" w:space="0" w:color="auto"/>
            </w:tcBorders>
          </w:tcPr>
          <w:p w14:paraId="0E022D83" w14:textId="77777777" w:rsidR="007A0BC9" w:rsidRPr="00B64B13" w:rsidRDefault="007A0BC9" w:rsidP="00E077A7">
            <w:pPr>
              <w:pStyle w:val="NoSpacing"/>
              <w:jc w:val="right"/>
              <w:rPr>
                <w:sz w:val="18"/>
                <w:szCs w:val="18"/>
              </w:rPr>
            </w:pPr>
            <w:r w:rsidRPr="00B64B13">
              <w:rPr>
                <w:sz w:val="18"/>
                <w:szCs w:val="18"/>
              </w:rPr>
              <w:t>412 / 2452</w:t>
            </w:r>
          </w:p>
        </w:tc>
        <w:tc>
          <w:tcPr>
            <w:tcW w:w="1191" w:type="dxa"/>
            <w:tcBorders>
              <w:top w:val="nil"/>
              <w:left w:val="single" w:sz="4" w:space="0" w:color="auto"/>
              <w:bottom w:val="single" w:sz="4" w:space="0" w:color="auto"/>
              <w:right w:val="single" w:sz="4" w:space="0" w:color="auto"/>
            </w:tcBorders>
          </w:tcPr>
          <w:p w14:paraId="0498B6D6" w14:textId="77777777" w:rsidR="007A0BC9" w:rsidRPr="00B64B13" w:rsidRDefault="007A0BC9" w:rsidP="00E077A7">
            <w:pPr>
              <w:pStyle w:val="NoSpacing"/>
              <w:jc w:val="right"/>
              <w:rPr>
                <w:sz w:val="18"/>
                <w:szCs w:val="18"/>
              </w:rPr>
            </w:pPr>
            <w:r w:rsidRPr="00B64B13">
              <w:rPr>
                <w:sz w:val="18"/>
                <w:szCs w:val="18"/>
              </w:rPr>
              <w:t>17877</w:t>
            </w:r>
          </w:p>
        </w:tc>
        <w:tc>
          <w:tcPr>
            <w:tcW w:w="1304" w:type="dxa"/>
            <w:tcBorders>
              <w:top w:val="nil"/>
              <w:left w:val="single" w:sz="4" w:space="0" w:color="auto"/>
              <w:bottom w:val="single" w:sz="4" w:space="0" w:color="auto"/>
              <w:right w:val="single" w:sz="4" w:space="0" w:color="auto"/>
            </w:tcBorders>
          </w:tcPr>
          <w:p w14:paraId="71AAE4B7" w14:textId="77777777" w:rsidR="007A0BC9" w:rsidRPr="00B64B13" w:rsidRDefault="007A0BC9" w:rsidP="00E077A7">
            <w:pPr>
              <w:pStyle w:val="NoSpacing"/>
              <w:jc w:val="right"/>
              <w:rPr>
                <w:sz w:val="18"/>
                <w:szCs w:val="18"/>
              </w:rPr>
            </w:pPr>
            <w:r w:rsidRPr="00B64B13">
              <w:rPr>
                <w:sz w:val="18"/>
                <w:szCs w:val="18"/>
              </w:rPr>
              <w:t>553 / 4829</w:t>
            </w:r>
          </w:p>
        </w:tc>
        <w:tc>
          <w:tcPr>
            <w:tcW w:w="1191" w:type="dxa"/>
            <w:tcBorders>
              <w:top w:val="nil"/>
              <w:left w:val="single" w:sz="4" w:space="0" w:color="auto"/>
              <w:bottom w:val="single" w:sz="4" w:space="0" w:color="auto"/>
              <w:right w:val="single" w:sz="4" w:space="0" w:color="auto"/>
            </w:tcBorders>
          </w:tcPr>
          <w:p w14:paraId="44152A6E" w14:textId="77777777" w:rsidR="007A0BC9" w:rsidRPr="00B64B13" w:rsidRDefault="007A0BC9" w:rsidP="00E077A7">
            <w:pPr>
              <w:pStyle w:val="NoSpacing"/>
              <w:jc w:val="right"/>
              <w:rPr>
                <w:sz w:val="18"/>
                <w:szCs w:val="18"/>
              </w:rPr>
            </w:pPr>
            <w:r w:rsidRPr="00B64B13">
              <w:rPr>
                <w:sz w:val="18"/>
                <w:szCs w:val="18"/>
              </w:rPr>
              <w:t>33870</w:t>
            </w:r>
          </w:p>
        </w:tc>
        <w:tc>
          <w:tcPr>
            <w:tcW w:w="1304" w:type="dxa"/>
            <w:tcBorders>
              <w:top w:val="nil"/>
              <w:left w:val="single" w:sz="4" w:space="0" w:color="auto"/>
              <w:bottom w:val="single" w:sz="4" w:space="0" w:color="auto"/>
              <w:right w:val="single" w:sz="4" w:space="0" w:color="auto"/>
            </w:tcBorders>
          </w:tcPr>
          <w:p w14:paraId="7B0991A7" w14:textId="77777777" w:rsidR="007A0BC9" w:rsidRPr="00B64B13" w:rsidRDefault="007A0BC9" w:rsidP="00E077A7">
            <w:pPr>
              <w:pStyle w:val="NoSpacing"/>
              <w:jc w:val="right"/>
              <w:rPr>
                <w:sz w:val="18"/>
                <w:szCs w:val="18"/>
              </w:rPr>
            </w:pPr>
            <w:r w:rsidRPr="00B64B13">
              <w:rPr>
                <w:sz w:val="18"/>
                <w:szCs w:val="18"/>
              </w:rPr>
              <w:t>965 / 7281</w:t>
            </w:r>
          </w:p>
        </w:tc>
        <w:tc>
          <w:tcPr>
            <w:tcW w:w="1193" w:type="dxa"/>
            <w:tcBorders>
              <w:top w:val="nil"/>
              <w:left w:val="single" w:sz="4" w:space="0" w:color="auto"/>
              <w:bottom w:val="single" w:sz="4" w:space="0" w:color="auto"/>
              <w:right w:val="single" w:sz="4" w:space="0" w:color="auto"/>
            </w:tcBorders>
          </w:tcPr>
          <w:p w14:paraId="3925AFC0" w14:textId="77777777" w:rsidR="007A0BC9" w:rsidRPr="00B64B13" w:rsidRDefault="007A0BC9" w:rsidP="00E077A7">
            <w:pPr>
              <w:pStyle w:val="NoSpacing"/>
              <w:jc w:val="right"/>
              <w:rPr>
                <w:sz w:val="18"/>
                <w:szCs w:val="18"/>
              </w:rPr>
            </w:pPr>
            <w:r w:rsidRPr="00B64B13">
              <w:rPr>
                <w:sz w:val="18"/>
                <w:szCs w:val="18"/>
              </w:rPr>
              <w:t>51747</w:t>
            </w:r>
          </w:p>
        </w:tc>
      </w:tr>
      <w:tr w:rsidR="007A0BC9" w:rsidRPr="00B64B13" w14:paraId="0CEFA26B" w14:textId="77777777" w:rsidTr="00101E47">
        <w:trPr>
          <w:trHeight w:val="284"/>
        </w:trPr>
        <w:tc>
          <w:tcPr>
            <w:tcW w:w="2721" w:type="dxa"/>
            <w:tcBorders>
              <w:top w:val="single" w:sz="4" w:space="0" w:color="auto"/>
              <w:left w:val="single" w:sz="4" w:space="0" w:color="auto"/>
              <w:bottom w:val="nil"/>
              <w:right w:val="single" w:sz="4" w:space="0" w:color="auto"/>
            </w:tcBorders>
          </w:tcPr>
          <w:p w14:paraId="677AA9FA" w14:textId="77777777" w:rsidR="007A0BC9" w:rsidRPr="00B64B13" w:rsidRDefault="007A0BC9" w:rsidP="00E077A7">
            <w:pPr>
              <w:pStyle w:val="NoSpacing"/>
              <w:rPr>
                <w:sz w:val="18"/>
                <w:szCs w:val="18"/>
              </w:rPr>
            </w:pPr>
            <w:r w:rsidRPr="00B64B13">
              <w:rPr>
                <w:sz w:val="18"/>
                <w:szCs w:val="18"/>
              </w:rPr>
              <w:t>Grade 3 tumors</w:t>
            </w:r>
          </w:p>
        </w:tc>
        <w:tc>
          <w:tcPr>
            <w:tcW w:w="1304" w:type="dxa"/>
            <w:tcBorders>
              <w:top w:val="single" w:sz="4" w:space="0" w:color="auto"/>
              <w:left w:val="single" w:sz="4" w:space="0" w:color="auto"/>
              <w:bottom w:val="nil"/>
              <w:right w:val="single" w:sz="4" w:space="0" w:color="auto"/>
            </w:tcBorders>
          </w:tcPr>
          <w:p w14:paraId="67D7BBCD"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5A4C9B76"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47F4DE99"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180C8088"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32AB98EE" w14:textId="77777777" w:rsidR="007A0BC9" w:rsidRPr="00B64B13" w:rsidRDefault="007A0BC9" w:rsidP="00E077A7">
            <w:pPr>
              <w:pStyle w:val="NoSpacing"/>
              <w:jc w:val="right"/>
              <w:rPr>
                <w:sz w:val="18"/>
                <w:szCs w:val="18"/>
              </w:rPr>
            </w:pPr>
          </w:p>
        </w:tc>
        <w:tc>
          <w:tcPr>
            <w:tcW w:w="1193" w:type="dxa"/>
            <w:tcBorders>
              <w:top w:val="single" w:sz="4" w:space="0" w:color="auto"/>
              <w:left w:val="single" w:sz="4" w:space="0" w:color="auto"/>
              <w:bottom w:val="nil"/>
              <w:right w:val="single" w:sz="4" w:space="0" w:color="auto"/>
            </w:tcBorders>
          </w:tcPr>
          <w:p w14:paraId="7C16ACC9" w14:textId="77777777" w:rsidR="007A0BC9" w:rsidRPr="00B64B13" w:rsidRDefault="007A0BC9" w:rsidP="00E077A7">
            <w:pPr>
              <w:pStyle w:val="NoSpacing"/>
              <w:jc w:val="right"/>
              <w:rPr>
                <w:sz w:val="18"/>
                <w:szCs w:val="18"/>
              </w:rPr>
            </w:pPr>
          </w:p>
        </w:tc>
      </w:tr>
      <w:tr w:rsidR="007A0BC9" w:rsidRPr="00B64B13" w14:paraId="75B39E8C" w14:textId="77777777" w:rsidTr="00101E47">
        <w:trPr>
          <w:trHeight w:val="284"/>
        </w:trPr>
        <w:tc>
          <w:tcPr>
            <w:tcW w:w="2721" w:type="dxa"/>
            <w:tcBorders>
              <w:top w:val="nil"/>
              <w:left w:val="single" w:sz="4" w:space="0" w:color="auto"/>
              <w:bottom w:val="single" w:sz="4" w:space="0" w:color="auto"/>
              <w:right w:val="single" w:sz="4" w:space="0" w:color="auto"/>
            </w:tcBorders>
          </w:tcPr>
          <w:p w14:paraId="60369F09" w14:textId="77777777" w:rsidR="007A0BC9" w:rsidRPr="00B64B13" w:rsidRDefault="007A0BC9" w:rsidP="00E077A7">
            <w:pPr>
              <w:pStyle w:val="NoSpacing"/>
              <w:jc w:val="center"/>
              <w:rPr>
                <w:sz w:val="18"/>
                <w:szCs w:val="18"/>
              </w:rPr>
            </w:pPr>
            <w:r w:rsidRPr="00B64B13">
              <w:rPr>
                <w:sz w:val="18"/>
                <w:szCs w:val="18"/>
              </w:rPr>
              <w:t>15-year</w:t>
            </w:r>
          </w:p>
        </w:tc>
        <w:tc>
          <w:tcPr>
            <w:tcW w:w="1304" w:type="dxa"/>
            <w:tcBorders>
              <w:top w:val="nil"/>
              <w:left w:val="single" w:sz="4" w:space="0" w:color="auto"/>
              <w:bottom w:val="single" w:sz="4" w:space="0" w:color="auto"/>
              <w:right w:val="single" w:sz="4" w:space="0" w:color="auto"/>
            </w:tcBorders>
          </w:tcPr>
          <w:p w14:paraId="2A801701" w14:textId="77777777" w:rsidR="007A0BC9" w:rsidRPr="00B64B13" w:rsidRDefault="007A0BC9" w:rsidP="00E077A7">
            <w:pPr>
              <w:pStyle w:val="NoSpacing"/>
              <w:jc w:val="right"/>
              <w:rPr>
                <w:sz w:val="18"/>
                <w:szCs w:val="18"/>
              </w:rPr>
            </w:pPr>
            <w:r w:rsidRPr="00B64B13">
              <w:rPr>
                <w:sz w:val="18"/>
                <w:szCs w:val="18"/>
              </w:rPr>
              <w:t>1144 / 7821</w:t>
            </w:r>
          </w:p>
        </w:tc>
        <w:tc>
          <w:tcPr>
            <w:tcW w:w="1191" w:type="dxa"/>
            <w:tcBorders>
              <w:top w:val="nil"/>
              <w:left w:val="single" w:sz="4" w:space="0" w:color="auto"/>
              <w:bottom w:val="single" w:sz="4" w:space="0" w:color="auto"/>
              <w:right w:val="single" w:sz="4" w:space="0" w:color="auto"/>
            </w:tcBorders>
          </w:tcPr>
          <w:p w14:paraId="0EFF4913" w14:textId="77777777" w:rsidR="007A0BC9" w:rsidRPr="00B64B13" w:rsidRDefault="007A0BC9" w:rsidP="00E077A7">
            <w:pPr>
              <w:pStyle w:val="NoSpacing"/>
              <w:jc w:val="right"/>
              <w:rPr>
                <w:sz w:val="18"/>
                <w:szCs w:val="18"/>
              </w:rPr>
            </w:pPr>
            <w:r w:rsidRPr="00B64B13">
              <w:rPr>
                <w:sz w:val="18"/>
                <w:szCs w:val="18"/>
              </w:rPr>
              <w:t>56175</w:t>
            </w:r>
          </w:p>
        </w:tc>
        <w:tc>
          <w:tcPr>
            <w:tcW w:w="1304" w:type="dxa"/>
            <w:tcBorders>
              <w:top w:val="nil"/>
              <w:left w:val="single" w:sz="4" w:space="0" w:color="auto"/>
              <w:bottom w:val="single" w:sz="4" w:space="0" w:color="auto"/>
              <w:right w:val="single" w:sz="4" w:space="0" w:color="auto"/>
            </w:tcBorders>
          </w:tcPr>
          <w:p w14:paraId="72A30ADB" w14:textId="77777777" w:rsidR="007A0BC9" w:rsidRPr="00B64B13" w:rsidRDefault="007A0BC9" w:rsidP="00E077A7">
            <w:pPr>
              <w:pStyle w:val="NoSpacing"/>
              <w:jc w:val="right"/>
              <w:rPr>
                <w:sz w:val="18"/>
                <w:szCs w:val="18"/>
              </w:rPr>
            </w:pPr>
            <w:r w:rsidRPr="00B64B13">
              <w:rPr>
                <w:sz w:val="18"/>
                <w:szCs w:val="18"/>
              </w:rPr>
              <w:t>1757 / 14916</w:t>
            </w:r>
          </w:p>
        </w:tc>
        <w:tc>
          <w:tcPr>
            <w:tcW w:w="1191" w:type="dxa"/>
            <w:tcBorders>
              <w:top w:val="nil"/>
              <w:left w:val="single" w:sz="4" w:space="0" w:color="auto"/>
              <w:bottom w:val="single" w:sz="4" w:space="0" w:color="auto"/>
              <w:right w:val="single" w:sz="4" w:space="0" w:color="auto"/>
            </w:tcBorders>
          </w:tcPr>
          <w:p w14:paraId="73E47329" w14:textId="77777777" w:rsidR="007A0BC9" w:rsidRPr="00B64B13" w:rsidRDefault="007A0BC9" w:rsidP="00E077A7">
            <w:pPr>
              <w:pStyle w:val="NoSpacing"/>
              <w:jc w:val="right"/>
              <w:rPr>
                <w:sz w:val="18"/>
                <w:szCs w:val="18"/>
              </w:rPr>
            </w:pPr>
            <w:r w:rsidRPr="00B64B13">
              <w:rPr>
                <w:sz w:val="18"/>
                <w:szCs w:val="18"/>
              </w:rPr>
              <w:t>93060</w:t>
            </w:r>
          </w:p>
        </w:tc>
        <w:tc>
          <w:tcPr>
            <w:tcW w:w="1304" w:type="dxa"/>
            <w:tcBorders>
              <w:top w:val="nil"/>
              <w:left w:val="single" w:sz="4" w:space="0" w:color="auto"/>
              <w:bottom w:val="single" w:sz="4" w:space="0" w:color="auto"/>
              <w:right w:val="single" w:sz="4" w:space="0" w:color="auto"/>
            </w:tcBorders>
          </w:tcPr>
          <w:p w14:paraId="1E22D2A0" w14:textId="77777777" w:rsidR="007A0BC9" w:rsidRPr="00B64B13" w:rsidRDefault="007A0BC9" w:rsidP="00E077A7">
            <w:pPr>
              <w:pStyle w:val="NoSpacing"/>
              <w:jc w:val="right"/>
              <w:rPr>
                <w:sz w:val="18"/>
                <w:szCs w:val="18"/>
              </w:rPr>
            </w:pPr>
            <w:r w:rsidRPr="00B64B13">
              <w:rPr>
                <w:sz w:val="18"/>
                <w:szCs w:val="18"/>
              </w:rPr>
              <w:t>2901 / 22737</w:t>
            </w:r>
          </w:p>
        </w:tc>
        <w:tc>
          <w:tcPr>
            <w:tcW w:w="1193" w:type="dxa"/>
            <w:tcBorders>
              <w:top w:val="nil"/>
              <w:left w:val="single" w:sz="4" w:space="0" w:color="auto"/>
              <w:bottom w:val="single" w:sz="4" w:space="0" w:color="auto"/>
              <w:right w:val="single" w:sz="4" w:space="0" w:color="auto"/>
            </w:tcBorders>
          </w:tcPr>
          <w:p w14:paraId="38F6F8CD" w14:textId="77777777" w:rsidR="007A0BC9" w:rsidRPr="00B64B13" w:rsidRDefault="007A0BC9" w:rsidP="00E077A7">
            <w:pPr>
              <w:pStyle w:val="NoSpacing"/>
              <w:jc w:val="right"/>
              <w:rPr>
                <w:sz w:val="18"/>
                <w:szCs w:val="18"/>
              </w:rPr>
            </w:pPr>
            <w:r w:rsidRPr="00B64B13">
              <w:rPr>
                <w:sz w:val="18"/>
                <w:szCs w:val="18"/>
              </w:rPr>
              <w:t>149235</w:t>
            </w:r>
          </w:p>
        </w:tc>
      </w:tr>
      <w:tr w:rsidR="007A0BC9" w:rsidRPr="00B64B13" w14:paraId="7BAB1293" w14:textId="77777777" w:rsidTr="00101E47">
        <w:trPr>
          <w:trHeight w:val="284"/>
        </w:trPr>
        <w:tc>
          <w:tcPr>
            <w:tcW w:w="2721" w:type="dxa"/>
            <w:tcBorders>
              <w:top w:val="single" w:sz="4" w:space="0" w:color="auto"/>
              <w:left w:val="single" w:sz="4" w:space="0" w:color="auto"/>
              <w:bottom w:val="nil"/>
              <w:right w:val="single" w:sz="4" w:space="0" w:color="auto"/>
            </w:tcBorders>
          </w:tcPr>
          <w:p w14:paraId="06D6450B" w14:textId="77777777" w:rsidR="007A0BC9" w:rsidRPr="00B64B13" w:rsidRDefault="007A0BC9" w:rsidP="00B64B13">
            <w:pPr>
              <w:pStyle w:val="NoSpacing"/>
              <w:rPr>
                <w:sz w:val="18"/>
                <w:szCs w:val="18"/>
              </w:rPr>
            </w:pPr>
            <w:r w:rsidRPr="00B64B13">
              <w:rPr>
                <w:sz w:val="18"/>
                <w:szCs w:val="18"/>
              </w:rPr>
              <w:t>ER + treated with ET</w:t>
            </w:r>
          </w:p>
        </w:tc>
        <w:tc>
          <w:tcPr>
            <w:tcW w:w="1304" w:type="dxa"/>
            <w:tcBorders>
              <w:top w:val="single" w:sz="4" w:space="0" w:color="auto"/>
              <w:left w:val="single" w:sz="4" w:space="0" w:color="auto"/>
              <w:bottom w:val="nil"/>
              <w:right w:val="single" w:sz="4" w:space="0" w:color="auto"/>
            </w:tcBorders>
          </w:tcPr>
          <w:p w14:paraId="652364ED"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19E3BF34"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512ADEF8"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74B8A8F5"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6B36A92D" w14:textId="77777777" w:rsidR="007A0BC9" w:rsidRPr="00B64B13" w:rsidRDefault="007A0BC9" w:rsidP="00E077A7">
            <w:pPr>
              <w:pStyle w:val="NoSpacing"/>
              <w:jc w:val="right"/>
              <w:rPr>
                <w:sz w:val="18"/>
                <w:szCs w:val="18"/>
              </w:rPr>
            </w:pPr>
          </w:p>
        </w:tc>
        <w:tc>
          <w:tcPr>
            <w:tcW w:w="1193" w:type="dxa"/>
            <w:tcBorders>
              <w:top w:val="single" w:sz="4" w:space="0" w:color="auto"/>
              <w:left w:val="single" w:sz="4" w:space="0" w:color="auto"/>
              <w:bottom w:val="nil"/>
              <w:right w:val="single" w:sz="4" w:space="0" w:color="auto"/>
            </w:tcBorders>
          </w:tcPr>
          <w:p w14:paraId="2B050C06" w14:textId="77777777" w:rsidR="007A0BC9" w:rsidRPr="00B64B13" w:rsidRDefault="007A0BC9" w:rsidP="00E077A7">
            <w:pPr>
              <w:pStyle w:val="NoSpacing"/>
              <w:jc w:val="right"/>
              <w:rPr>
                <w:sz w:val="18"/>
                <w:szCs w:val="18"/>
              </w:rPr>
            </w:pPr>
          </w:p>
        </w:tc>
      </w:tr>
      <w:tr w:rsidR="007A0BC9" w:rsidRPr="00B64B13" w14:paraId="3E569B51" w14:textId="77777777" w:rsidTr="00101E47">
        <w:trPr>
          <w:trHeight w:val="284"/>
        </w:trPr>
        <w:tc>
          <w:tcPr>
            <w:tcW w:w="2721" w:type="dxa"/>
            <w:tcBorders>
              <w:top w:val="nil"/>
              <w:left w:val="single" w:sz="4" w:space="0" w:color="auto"/>
              <w:bottom w:val="nil"/>
              <w:right w:val="single" w:sz="4" w:space="0" w:color="auto"/>
            </w:tcBorders>
          </w:tcPr>
          <w:p w14:paraId="6CF48DC8" w14:textId="77777777" w:rsidR="007A0BC9" w:rsidRPr="00B64B13" w:rsidRDefault="007A0BC9" w:rsidP="00E077A7">
            <w:pPr>
              <w:pStyle w:val="NoSpacing"/>
              <w:jc w:val="center"/>
              <w:rPr>
                <w:sz w:val="18"/>
                <w:szCs w:val="18"/>
              </w:rPr>
            </w:pPr>
            <w:r w:rsidRPr="00B64B13">
              <w:rPr>
                <w:sz w:val="18"/>
                <w:szCs w:val="18"/>
              </w:rPr>
              <w:t>15-year</w:t>
            </w:r>
          </w:p>
        </w:tc>
        <w:tc>
          <w:tcPr>
            <w:tcW w:w="1304" w:type="dxa"/>
            <w:tcBorders>
              <w:top w:val="nil"/>
              <w:left w:val="single" w:sz="4" w:space="0" w:color="auto"/>
              <w:bottom w:val="nil"/>
              <w:right w:val="single" w:sz="4" w:space="0" w:color="auto"/>
            </w:tcBorders>
          </w:tcPr>
          <w:p w14:paraId="7CF01F93" w14:textId="77777777" w:rsidR="007A0BC9" w:rsidRPr="00B64B13" w:rsidRDefault="007A0BC9" w:rsidP="00E077A7">
            <w:pPr>
              <w:pStyle w:val="NoSpacing"/>
              <w:jc w:val="right"/>
              <w:rPr>
                <w:sz w:val="18"/>
                <w:szCs w:val="18"/>
              </w:rPr>
            </w:pPr>
            <w:r w:rsidRPr="00B64B13">
              <w:rPr>
                <w:sz w:val="18"/>
                <w:szCs w:val="18"/>
              </w:rPr>
              <w:t>1256 / 14128</w:t>
            </w:r>
          </w:p>
        </w:tc>
        <w:tc>
          <w:tcPr>
            <w:tcW w:w="1191" w:type="dxa"/>
            <w:tcBorders>
              <w:top w:val="nil"/>
              <w:left w:val="single" w:sz="4" w:space="0" w:color="auto"/>
              <w:bottom w:val="nil"/>
              <w:right w:val="single" w:sz="4" w:space="0" w:color="auto"/>
            </w:tcBorders>
          </w:tcPr>
          <w:p w14:paraId="22F8363A" w14:textId="77777777" w:rsidR="007A0BC9" w:rsidRPr="00B64B13" w:rsidRDefault="007A0BC9" w:rsidP="00E077A7">
            <w:pPr>
              <w:pStyle w:val="NoSpacing"/>
              <w:jc w:val="right"/>
              <w:rPr>
                <w:sz w:val="18"/>
                <w:szCs w:val="18"/>
              </w:rPr>
            </w:pPr>
            <w:r w:rsidRPr="00B64B13">
              <w:rPr>
                <w:sz w:val="18"/>
                <w:szCs w:val="18"/>
              </w:rPr>
              <w:t>120811</w:t>
            </w:r>
          </w:p>
        </w:tc>
        <w:tc>
          <w:tcPr>
            <w:tcW w:w="1304" w:type="dxa"/>
            <w:tcBorders>
              <w:top w:val="nil"/>
              <w:left w:val="single" w:sz="4" w:space="0" w:color="auto"/>
              <w:bottom w:val="nil"/>
              <w:right w:val="single" w:sz="4" w:space="0" w:color="auto"/>
            </w:tcBorders>
          </w:tcPr>
          <w:p w14:paraId="2745113C" w14:textId="77777777" w:rsidR="007A0BC9" w:rsidRPr="00B64B13" w:rsidRDefault="007A0BC9" w:rsidP="00E077A7">
            <w:pPr>
              <w:pStyle w:val="NoSpacing"/>
              <w:jc w:val="right"/>
              <w:rPr>
                <w:sz w:val="18"/>
                <w:szCs w:val="18"/>
              </w:rPr>
            </w:pPr>
            <w:r w:rsidRPr="00B64B13">
              <w:rPr>
                <w:sz w:val="18"/>
                <w:szCs w:val="18"/>
              </w:rPr>
              <w:t>1042 / 16009</w:t>
            </w:r>
          </w:p>
        </w:tc>
        <w:tc>
          <w:tcPr>
            <w:tcW w:w="1191" w:type="dxa"/>
            <w:tcBorders>
              <w:top w:val="nil"/>
              <w:left w:val="single" w:sz="4" w:space="0" w:color="auto"/>
              <w:bottom w:val="nil"/>
              <w:right w:val="single" w:sz="4" w:space="0" w:color="auto"/>
            </w:tcBorders>
          </w:tcPr>
          <w:p w14:paraId="1FB2ED30" w14:textId="77777777" w:rsidR="007A0BC9" w:rsidRPr="00B64B13" w:rsidRDefault="007A0BC9" w:rsidP="00E077A7">
            <w:pPr>
              <w:pStyle w:val="NoSpacing"/>
              <w:jc w:val="right"/>
              <w:rPr>
                <w:sz w:val="18"/>
                <w:szCs w:val="18"/>
              </w:rPr>
            </w:pPr>
            <w:r w:rsidRPr="00B64B13">
              <w:rPr>
                <w:sz w:val="18"/>
                <w:szCs w:val="18"/>
              </w:rPr>
              <w:t>100201</w:t>
            </w:r>
          </w:p>
        </w:tc>
        <w:tc>
          <w:tcPr>
            <w:tcW w:w="1304" w:type="dxa"/>
            <w:tcBorders>
              <w:top w:val="nil"/>
              <w:left w:val="single" w:sz="4" w:space="0" w:color="auto"/>
              <w:bottom w:val="nil"/>
              <w:right w:val="single" w:sz="4" w:space="0" w:color="auto"/>
            </w:tcBorders>
          </w:tcPr>
          <w:p w14:paraId="2E41FB5E" w14:textId="77777777" w:rsidR="007A0BC9" w:rsidRPr="00B64B13" w:rsidRDefault="007A0BC9" w:rsidP="00E077A7">
            <w:pPr>
              <w:pStyle w:val="NoSpacing"/>
              <w:jc w:val="right"/>
              <w:rPr>
                <w:sz w:val="18"/>
                <w:szCs w:val="18"/>
              </w:rPr>
            </w:pPr>
            <w:r w:rsidRPr="00B64B13">
              <w:rPr>
                <w:sz w:val="18"/>
                <w:szCs w:val="18"/>
              </w:rPr>
              <w:t>2298 / 30137</w:t>
            </w:r>
          </w:p>
        </w:tc>
        <w:tc>
          <w:tcPr>
            <w:tcW w:w="1193" w:type="dxa"/>
            <w:tcBorders>
              <w:top w:val="nil"/>
              <w:left w:val="single" w:sz="4" w:space="0" w:color="auto"/>
              <w:bottom w:val="nil"/>
              <w:right w:val="single" w:sz="4" w:space="0" w:color="auto"/>
            </w:tcBorders>
          </w:tcPr>
          <w:p w14:paraId="34551014" w14:textId="77777777" w:rsidR="007A0BC9" w:rsidRPr="00B64B13" w:rsidRDefault="007A0BC9" w:rsidP="00E077A7">
            <w:pPr>
              <w:pStyle w:val="NoSpacing"/>
              <w:jc w:val="right"/>
              <w:rPr>
                <w:sz w:val="18"/>
                <w:szCs w:val="18"/>
              </w:rPr>
            </w:pPr>
            <w:r w:rsidRPr="00B64B13">
              <w:rPr>
                <w:sz w:val="18"/>
                <w:szCs w:val="18"/>
              </w:rPr>
              <w:t>221012</w:t>
            </w:r>
          </w:p>
        </w:tc>
      </w:tr>
      <w:tr w:rsidR="007A0BC9" w:rsidRPr="00B64B13" w14:paraId="4DDA9B79" w14:textId="77777777" w:rsidTr="00101E47">
        <w:trPr>
          <w:trHeight w:val="284"/>
        </w:trPr>
        <w:tc>
          <w:tcPr>
            <w:tcW w:w="2721" w:type="dxa"/>
            <w:tcBorders>
              <w:top w:val="nil"/>
              <w:left w:val="single" w:sz="4" w:space="0" w:color="auto"/>
              <w:bottom w:val="single" w:sz="4" w:space="0" w:color="auto"/>
              <w:right w:val="single" w:sz="4" w:space="0" w:color="auto"/>
            </w:tcBorders>
          </w:tcPr>
          <w:p w14:paraId="1B915A47" w14:textId="77777777" w:rsidR="007A0BC9" w:rsidRPr="00B64B13" w:rsidRDefault="007A0BC9" w:rsidP="00E077A7">
            <w:pPr>
              <w:pStyle w:val="NoSpacing"/>
              <w:jc w:val="center"/>
              <w:rPr>
                <w:sz w:val="18"/>
                <w:szCs w:val="18"/>
              </w:rPr>
            </w:pPr>
            <w:r w:rsidRPr="00B64B13">
              <w:rPr>
                <w:sz w:val="18"/>
                <w:szCs w:val="18"/>
              </w:rPr>
              <w:t>5-year</w:t>
            </w:r>
          </w:p>
        </w:tc>
        <w:tc>
          <w:tcPr>
            <w:tcW w:w="1304" w:type="dxa"/>
            <w:tcBorders>
              <w:top w:val="nil"/>
              <w:left w:val="single" w:sz="4" w:space="0" w:color="auto"/>
              <w:bottom w:val="single" w:sz="4" w:space="0" w:color="auto"/>
              <w:right w:val="single" w:sz="4" w:space="0" w:color="auto"/>
            </w:tcBorders>
          </w:tcPr>
          <w:p w14:paraId="32412631" w14:textId="77777777" w:rsidR="007A0BC9" w:rsidRPr="00B64B13" w:rsidRDefault="007A0BC9" w:rsidP="00E077A7">
            <w:pPr>
              <w:pStyle w:val="NoSpacing"/>
              <w:jc w:val="right"/>
              <w:rPr>
                <w:sz w:val="18"/>
                <w:szCs w:val="18"/>
              </w:rPr>
            </w:pPr>
            <w:r w:rsidRPr="00B64B13">
              <w:rPr>
                <w:sz w:val="18"/>
                <w:szCs w:val="18"/>
              </w:rPr>
              <w:t>329 / 12202</w:t>
            </w:r>
          </w:p>
        </w:tc>
        <w:tc>
          <w:tcPr>
            <w:tcW w:w="1191" w:type="dxa"/>
            <w:tcBorders>
              <w:top w:val="nil"/>
              <w:left w:val="single" w:sz="4" w:space="0" w:color="auto"/>
              <w:bottom w:val="single" w:sz="4" w:space="0" w:color="auto"/>
              <w:right w:val="single" w:sz="4" w:space="0" w:color="auto"/>
            </w:tcBorders>
          </w:tcPr>
          <w:p w14:paraId="0862FBD2" w14:textId="77777777" w:rsidR="007A0BC9" w:rsidRPr="00B64B13" w:rsidRDefault="007A0BC9" w:rsidP="00E077A7">
            <w:pPr>
              <w:pStyle w:val="NoSpacing"/>
              <w:jc w:val="right"/>
              <w:rPr>
                <w:sz w:val="18"/>
                <w:szCs w:val="18"/>
              </w:rPr>
            </w:pPr>
            <w:r w:rsidRPr="00B64B13">
              <w:rPr>
                <w:sz w:val="18"/>
                <w:szCs w:val="18"/>
              </w:rPr>
              <w:t>43017</w:t>
            </w:r>
          </w:p>
        </w:tc>
        <w:tc>
          <w:tcPr>
            <w:tcW w:w="1304" w:type="dxa"/>
            <w:tcBorders>
              <w:top w:val="nil"/>
              <w:left w:val="single" w:sz="4" w:space="0" w:color="auto"/>
              <w:bottom w:val="single" w:sz="4" w:space="0" w:color="auto"/>
              <w:right w:val="single" w:sz="4" w:space="0" w:color="auto"/>
            </w:tcBorders>
          </w:tcPr>
          <w:p w14:paraId="58636ED8" w14:textId="77777777" w:rsidR="007A0BC9" w:rsidRPr="00B64B13" w:rsidRDefault="007A0BC9" w:rsidP="00E077A7">
            <w:pPr>
              <w:pStyle w:val="NoSpacing"/>
              <w:jc w:val="right"/>
              <w:rPr>
                <w:sz w:val="18"/>
                <w:szCs w:val="18"/>
              </w:rPr>
            </w:pPr>
            <w:r w:rsidRPr="00B64B13">
              <w:rPr>
                <w:sz w:val="18"/>
                <w:szCs w:val="18"/>
              </w:rPr>
              <w:t>444 / 15138</w:t>
            </w:r>
          </w:p>
        </w:tc>
        <w:tc>
          <w:tcPr>
            <w:tcW w:w="1191" w:type="dxa"/>
            <w:tcBorders>
              <w:top w:val="nil"/>
              <w:left w:val="single" w:sz="4" w:space="0" w:color="auto"/>
              <w:bottom w:val="single" w:sz="4" w:space="0" w:color="auto"/>
              <w:right w:val="single" w:sz="4" w:space="0" w:color="auto"/>
            </w:tcBorders>
          </w:tcPr>
          <w:p w14:paraId="79A04036" w14:textId="77777777" w:rsidR="007A0BC9" w:rsidRPr="00B64B13" w:rsidRDefault="007A0BC9" w:rsidP="00E077A7">
            <w:pPr>
              <w:pStyle w:val="NoSpacing"/>
              <w:jc w:val="right"/>
              <w:rPr>
                <w:sz w:val="18"/>
                <w:szCs w:val="18"/>
              </w:rPr>
            </w:pPr>
            <w:r w:rsidRPr="00B64B13">
              <w:rPr>
                <w:sz w:val="18"/>
                <w:szCs w:val="18"/>
              </w:rPr>
              <w:t>56090</w:t>
            </w:r>
          </w:p>
        </w:tc>
        <w:tc>
          <w:tcPr>
            <w:tcW w:w="1304" w:type="dxa"/>
            <w:tcBorders>
              <w:top w:val="nil"/>
              <w:left w:val="single" w:sz="4" w:space="0" w:color="auto"/>
              <w:bottom w:val="single" w:sz="4" w:space="0" w:color="auto"/>
              <w:right w:val="single" w:sz="4" w:space="0" w:color="auto"/>
            </w:tcBorders>
          </w:tcPr>
          <w:p w14:paraId="13CC5F77" w14:textId="77777777" w:rsidR="007A0BC9" w:rsidRPr="00B64B13" w:rsidRDefault="007A0BC9" w:rsidP="00E077A7">
            <w:pPr>
              <w:pStyle w:val="NoSpacing"/>
              <w:jc w:val="right"/>
              <w:rPr>
                <w:sz w:val="18"/>
                <w:szCs w:val="18"/>
              </w:rPr>
            </w:pPr>
            <w:r w:rsidRPr="00B64B13">
              <w:rPr>
                <w:sz w:val="18"/>
                <w:szCs w:val="18"/>
              </w:rPr>
              <w:t>773 / 27340</w:t>
            </w:r>
          </w:p>
        </w:tc>
        <w:tc>
          <w:tcPr>
            <w:tcW w:w="1193" w:type="dxa"/>
            <w:tcBorders>
              <w:top w:val="nil"/>
              <w:left w:val="single" w:sz="4" w:space="0" w:color="auto"/>
              <w:bottom w:val="single" w:sz="4" w:space="0" w:color="auto"/>
              <w:right w:val="single" w:sz="4" w:space="0" w:color="auto"/>
            </w:tcBorders>
          </w:tcPr>
          <w:p w14:paraId="227717D9" w14:textId="77777777" w:rsidR="007A0BC9" w:rsidRPr="00B64B13" w:rsidRDefault="007A0BC9" w:rsidP="00E077A7">
            <w:pPr>
              <w:pStyle w:val="NoSpacing"/>
              <w:jc w:val="right"/>
              <w:rPr>
                <w:sz w:val="18"/>
                <w:szCs w:val="18"/>
              </w:rPr>
            </w:pPr>
            <w:r w:rsidRPr="00B64B13">
              <w:rPr>
                <w:sz w:val="18"/>
                <w:szCs w:val="18"/>
              </w:rPr>
              <w:t>99107</w:t>
            </w:r>
          </w:p>
        </w:tc>
      </w:tr>
      <w:tr w:rsidR="007A0BC9" w:rsidRPr="00B64B13" w14:paraId="661A32D5" w14:textId="77777777" w:rsidTr="00101E47">
        <w:trPr>
          <w:trHeight w:val="284"/>
        </w:trPr>
        <w:tc>
          <w:tcPr>
            <w:tcW w:w="2721" w:type="dxa"/>
            <w:tcBorders>
              <w:top w:val="single" w:sz="4" w:space="0" w:color="auto"/>
              <w:left w:val="single" w:sz="4" w:space="0" w:color="auto"/>
              <w:bottom w:val="nil"/>
              <w:right w:val="single" w:sz="4" w:space="0" w:color="auto"/>
            </w:tcBorders>
          </w:tcPr>
          <w:p w14:paraId="568B6146" w14:textId="11B460A2" w:rsidR="007A0BC9" w:rsidRPr="00B64B13" w:rsidRDefault="00B64B13" w:rsidP="00B64B13">
            <w:pPr>
              <w:pStyle w:val="NoSpacing"/>
              <w:rPr>
                <w:sz w:val="18"/>
                <w:szCs w:val="18"/>
              </w:rPr>
            </w:pPr>
            <w:r>
              <w:rPr>
                <w:sz w:val="18"/>
                <w:szCs w:val="18"/>
              </w:rPr>
              <w:t xml:space="preserve">ER- treated with </w:t>
            </w:r>
            <w:r w:rsidR="007A0BC9" w:rsidRPr="00B64B13">
              <w:rPr>
                <w:sz w:val="18"/>
                <w:szCs w:val="18"/>
              </w:rPr>
              <w:t>chemotherapy</w:t>
            </w:r>
          </w:p>
        </w:tc>
        <w:tc>
          <w:tcPr>
            <w:tcW w:w="1304" w:type="dxa"/>
            <w:tcBorders>
              <w:top w:val="single" w:sz="4" w:space="0" w:color="auto"/>
              <w:left w:val="single" w:sz="4" w:space="0" w:color="auto"/>
              <w:bottom w:val="nil"/>
              <w:right w:val="single" w:sz="4" w:space="0" w:color="auto"/>
            </w:tcBorders>
          </w:tcPr>
          <w:p w14:paraId="3C1F9EFC"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2422FA3F"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6CE70E69"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7720D5F1"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41BC6BDF" w14:textId="77777777" w:rsidR="007A0BC9" w:rsidRPr="00B64B13" w:rsidRDefault="007A0BC9" w:rsidP="00E077A7">
            <w:pPr>
              <w:pStyle w:val="NoSpacing"/>
              <w:jc w:val="right"/>
              <w:rPr>
                <w:sz w:val="18"/>
                <w:szCs w:val="18"/>
              </w:rPr>
            </w:pPr>
          </w:p>
        </w:tc>
        <w:tc>
          <w:tcPr>
            <w:tcW w:w="1193" w:type="dxa"/>
            <w:tcBorders>
              <w:top w:val="single" w:sz="4" w:space="0" w:color="auto"/>
              <w:left w:val="single" w:sz="4" w:space="0" w:color="auto"/>
              <w:bottom w:val="nil"/>
              <w:right w:val="single" w:sz="4" w:space="0" w:color="auto"/>
            </w:tcBorders>
          </w:tcPr>
          <w:p w14:paraId="74832473" w14:textId="77777777" w:rsidR="007A0BC9" w:rsidRPr="00B64B13" w:rsidRDefault="007A0BC9" w:rsidP="00E077A7">
            <w:pPr>
              <w:pStyle w:val="NoSpacing"/>
              <w:jc w:val="right"/>
              <w:rPr>
                <w:sz w:val="18"/>
                <w:szCs w:val="18"/>
              </w:rPr>
            </w:pPr>
          </w:p>
        </w:tc>
      </w:tr>
      <w:tr w:rsidR="007A0BC9" w:rsidRPr="00B64B13" w14:paraId="0CCD814C" w14:textId="77777777" w:rsidTr="00101E47">
        <w:trPr>
          <w:trHeight w:val="284"/>
        </w:trPr>
        <w:tc>
          <w:tcPr>
            <w:tcW w:w="2721" w:type="dxa"/>
            <w:tcBorders>
              <w:top w:val="nil"/>
              <w:left w:val="single" w:sz="4" w:space="0" w:color="auto"/>
              <w:bottom w:val="nil"/>
              <w:right w:val="single" w:sz="4" w:space="0" w:color="auto"/>
            </w:tcBorders>
          </w:tcPr>
          <w:p w14:paraId="161CF42B" w14:textId="77777777" w:rsidR="007A0BC9" w:rsidRPr="00B64B13" w:rsidRDefault="007A0BC9" w:rsidP="00E077A7">
            <w:pPr>
              <w:pStyle w:val="NoSpacing"/>
              <w:jc w:val="center"/>
              <w:rPr>
                <w:sz w:val="18"/>
                <w:szCs w:val="18"/>
              </w:rPr>
            </w:pPr>
            <w:r w:rsidRPr="00B64B13">
              <w:rPr>
                <w:sz w:val="18"/>
                <w:szCs w:val="18"/>
              </w:rPr>
              <w:t>15-year</w:t>
            </w:r>
          </w:p>
        </w:tc>
        <w:tc>
          <w:tcPr>
            <w:tcW w:w="1304" w:type="dxa"/>
            <w:tcBorders>
              <w:top w:val="nil"/>
              <w:left w:val="single" w:sz="4" w:space="0" w:color="auto"/>
              <w:bottom w:val="nil"/>
              <w:right w:val="single" w:sz="4" w:space="0" w:color="auto"/>
            </w:tcBorders>
          </w:tcPr>
          <w:p w14:paraId="6FCFC07A" w14:textId="77777777" w:rsidR="007A0BC9" w:rsidRPr="00B64B13" w:rsidRDefault="007A0BC9" w:rsidP="00E077A7">
            <w:pPr>
              <w:pStyle w:val="NoSpacing"/>
              <w:jc w:val="right"/>
              <w:rPr>
                <w:sz w:val="18"/>
                <w:szCs w:val="18"/>
              </w:rPr>
            </w:pPr>
            <w:r w:rsidRPr="00B64B13">
              <w:rPr>
                <w:sz w:val="18"/>
                <w:szCs w:val="18"/>
              </w:rPr>
              <w:t>405 / 2663</w:t>
            </w:r>
          </w:p>
        </w:tc>
        <w:tc>
          <w:tcPr>
            <w:tcW w:w="1191" w:type="dxa"/>
            <w:tcBorders>
              <w:top w:val="nil"/>
              <w:left w:val="single" w:sz="4" w:space="0" w:color="auto"/>
              <w:bottom w:val="nil"/>
              <w:right w:val="single" w:sz="4" w:space="0" w:color="auto"/>
            </w:tcBorders>
          </w:tcPr>
          <w:p w14:paraId="101804A1" w14:textId="77777777" w:rsidR="007A0BC9" w:rsidRPr="00B64B13" w:rsidRDefault="007A0BC9" w:rsidP="00E077A7">
            <w:pPr>
              <w:pStyle w:val="NoSpacing"/>
              <w:jc w:val="right"/>
              <w:rPr>
                <w:sz w:val="18"/>
                <w:szCs w:val="18"/>
              </w:rPr>
            </w:pPr>
            <w:r w:rsidRPr="00B64B13">
              <w:rPr>
                <w:sz w:val="18"/>
                <w:szCs w:val="18"/>
              </w:rPr>
              <w:t>18886</w:t>
            </w:r>
          </w:p>
        </w:tc>
        <w:tc>
          <w:tcPr>
            <w:tcW w:w="1304" w:type="dxa"/>
            <w:tcBorders>
              <w:top w:val="nil"/>
              <w:left w:val="single" w:sz="4" w:space="0" w:color="auto"/>
              <w:bottom w:val="nil"/>
              <w:right w:val="single" w:sz="4" w:space="0" w:color="auto"/>
            </w:tcBorders>
          </w:tcPr>
          <w:p w14:paraId="04765528" w14:textId="77777777" w:rsidR="007A0BC9" w:rsidRPr="00B64B13" w:rsidRDefault="007A0BC9" w:rsidP="00E077A7">
            <w:pPr>
              <w:pStyle w:val="NoSpacing"/>
              <w:jc w:val="right"/>
              <w:rPr>
                <w:sz w:val="18"/>
                <w:szCs w:val="18"/>
              </w:rPr>
            </w:pPr>
            <w:r w:rsidRPr="00B64B13">
              <w:rPr>
                <w:sz w:val="18"/>
                <w:szCs w:val="18"/>
              </w:rPr>
              <w:t>502 / 4189</w:t>
            </w:r>
          </w:p>
        </w:tc>
        <w:tc>
          <w:tcPr>
            <w:tcW w:w="1191" w:type="dxa"/>
            <w:tcBorders>
              <w:top w:val="nil"/>
              <w:left w:val="single" w:sz="4" w:space="0" w:color="auto"/>
              <w:bottom w:val="nil"/>
              <w:right w:val="single" w:sz="4" w:space="0" w:color="auto"/>
            </w:tcBorders>
          </w:tcPr>
          <w:p w14:paraId="4AAD89A4" w14:textId="77777777" w:rsidR="007A0BC9" w:rsidRPr="00B64B13" w:rsidRDefault="007A0BC9" w:rsidP="00E077A7">
            <w:pPr>
              <w:pStyle w:val="NoSpacing"/>
              <w:jc w:val="right"/>
              <w:rPr>
                <w:sz w:val="18"/>
                <w:szCs w:val="18"/>
              </w:rPr>
            </w:pPr>
            <w:r w:rsidRPr="00B64B13">
              <w:rPr>
                <w:sz w:val="18"/>
                <w:szCs w:val="18"/>
              </w:rPr>
              <w:t>25436</w:t>
            </w:r>
          </w:p>
        </w:tc>
        <w:tc>
          <w:tcPr>
            <w:tcW w:w="1304" w:type="dxa"/>
            <w:tcBorders>
              <w:top w:val="nil"/>
              <w:left w:val="single" w:sz="4" w:space="0" w:color="auto"/>
              <w:bottom w:val="nil"/>
              <w:right w:val="single" w:sz="4" w:space="0" w:color="auto"/>
            </w:tcBorders>
          </w:tcPr>
          <w:p w14:paraId="7E863590" w14:textId="77777777" w:rsidR="007A0BC9" w:rsidRPr="00B64B13" w:rsidRDefault="007A0BC9" w:rsidP="00E077A7">
            <w:pPr>
              <w:pStyle w:val="NoSpacing"/>
              <w:jc w:val="right"/>
              <w:rPr>
                <w:sz w:val="18"/>
                <w:szCs w:val="18"/>
              </w:rPr>
            </w:pPr>
            <w:r w:rsidRPr="00B64B13">
              <w:rPr>
                <w:sz w:val="18"/>
                <w:szCs w:val="18"/>
              </w:rPr>
              <w:t>907 / 6852</w:t>
            </w:r>
          </w:p>
        </w:tc>
        <w:tc>
          <w:tcPr>
            <w:tcW w:w="1193" w:type="dxa"/>
            <w:tcBorders>
              <w:top w:val="nil"/>
              <w:left w:val="single" w:sz="4" w:space="0" w:color="auto"/>
              <w:bottom w:val="nil"/>
              <w:right w:val="single" w:sz="4" w:space="0" w:color="auto"/>
            </w:tcBorders>
          </w:tcPr>
          <w:p w14:paraId="7DC1BF1C" w14:textId="77777777" w:rsidR="007A0BC9" w:rsidRPr="00B64B13" w:rsidRDefault="007A0BC9" w:rsidP="00E077A7">
            <w:pPr>
              <w:pStyle w:val="NoSpacing"/>
              <w:jc w:val="right"/>
              <w:rPr>
                <w:sz w:val="18"/>
                <w:szCs w:val="18"/>
              </w:rPr>
            </w:pPr>
            <w:r w:rsidRPr="00B64B13">
              <w:rPr>
                <w:sz w:val="18"/>
                <w:szCs w:val="18"/>
              </w:rPr>
              <w:t>44322</w:t>
            </w:r>
          </w:p>
        </w:tc>
      </w:tr>
      <w:tr w:rsidR="007A0BC9" w:rsidRPr="00B64B13" w14:paraId="498DD0FB" w14:textId="77777777" w:rsidTr="00101E47">
        <w:trPr>
          <w:trHeight w:val="284"/>
        </w:trPr>
        <w:tc>
          <w:tcPr>
            <w:tcW w:w="2721" w:type="dxa"/>
            <w:tcBorders>
              <w:top w:val="nil"/>
              <w:left w:val="single" w:sz="4" w:space="0" w:color="auto"/>
              <w:bottom w:val="single" w:sz="4" w:space="0" w:color="auto"/>
              <w:right w:val="single" w:sz="4" w:space="0" w:color="auto"/>
            </w:tcBorders>
          </w:tcPr>
          <w:p w14:paraId="42E5F848" w14:textId="77777777" w:rsidR="007A0BC9" w:rsidRPr="00B64B13" w:rsidRDefault="007A0BC9" w:rsidP="00E077A7">
            <w:pPr>
              <w:pStyle w:val="NoSpacing"/>
              <w:jc w:val="center"/>
              <w:rPr>
                <w:sz w:val="18"/>
                <w:szCs w:val="18"/>
              </w:rPr>
            </w:pPr>
            <w:r w:rsidRPr="00B64B13">
              <w:rPr>
                <w:sz w:val="18"/>
                <w:szCs w:val="18"/>
              </w:rPr>
              <w:t>5-year</w:t>
            </w:r>
          </w:p>
        </w:tc>
        <w:tc>
          <w:tcPr>
            <w:tcW w:w="1304" w:type="dxa"/>
            <w:tcBorders>
              <w:top w:val="nil"/>
              <w:left w:val="single" w:sz="4" w:space="0" w:color="auto"/>
              <w:bottom w:val="single" w:sz="4" w:space="0" w:color="auto"/>
              <w:right w:val="single" w:sz="4" w:space="0" w:color="auto"/>
            </w:tcBorders>
          </w:tcPr>
          <w:p w14:paraId="0B72BA6D" w14:textId="77777777" w:rsidR="007A0BC9" w:rsidRPr="00B64B13" w:rsidRDefault="007A0BC9" w:rsidP="00E077A7">
            <w:pPr>
              <w:pStyle w:val="NoSpacing"/>
              <w:jc w:val="right"/>
              <w:rPr>
                <w:sz w:val="18"/>
                <w:szCs w:val="18"/>
              </w:rPr>
            </w:pPr>
            <w:r w:rsidRPr="00B64B13">
              <w:rPr>
                <w:sz w:val="18"/>
                <w:szCs w:val="18"/>
              </w:rPr>
              <w:t>266 / 2404</w:t>
            </w:r>
          </w:p>
        </w:tc>
        <w:tc>
          <w:tcPr>
            <w:tcW w:w="1191" w:type="dxa"/>
            <w:tcBorders>
              <w:top w:val="nil"/>
              <w:left w:val="single" w:sz="4" w:space="0" w:color="auto"/>
              <w:bottom w:val="single" w:sz="4" w:space="0" w:color="auto"/>
              <w:right w:val="single" w:sz="4" w:space="0" w:color="auto"/>
            </w:tcBorders>
          </w:tcPr>
          <w:p w14:paraId="4B669A06" w14:textId="77777777" w:rsidR="007A0BC9" w:rsidRPr="00B64B13" w:rsidRDefault="007A0BC9" w:rsidP="00E077A7">
            <w:pPr>
              <w:pStyle w:val="NoSpacing"/>
              <w:jc w:val="right"/>
              <w:rPr>
                <w:sz w:val="18"/>
                <w:szCs w:val="18"/>
              </w:rPr>
            </w:pPr>
            <w:r w:rsidRPr="00B64B13">
              <w:rPr>
                <w:sz w:val="18"/>
                <w:szCs w:val="18"/>
              </w:rPr>
              <w:t>7850</w:t>
            </w:r>
          </w:p>
        </w:tc>
        <w:tc>
          <w:tcPr>
            <w:tcW w:w="1304" w:type="dxa"/>
            <w:tcBorders>
              <w:top w:val="nil"/>
              <w:left w:val="single" w:sz="4" w:space="0" w:color="auto"/>
              <w:bottom w:val="single" w:sz="4" w:space="0" w:color="auto"/>
              <w:right w:val="single" w:sz="4" w:space="0" w:color="auto"/>
            </w:tcBorders>
          </w:tcPr>
          <w:p w14:paraId="3A2FBB63" w14:textId="77777777" w:rsidR="007A0BC9" w:rsidRPr="00B64B13" w:rsidRDefault="007A0BC9" w:rsidP="00E077A7">
            <w:pPr>
              <w:pStyle w:val="NoSpacing"/>
              <w:jc w:val="right"/>
              <w:rPr>
                <w:sz w:val="18"/>
                <w:szCs w:val="18"/>
              </w:rPr>
            </w:pPr>
            <w:r w:rsidRPr="00B64B13">
              <w:rPr>
                <w:sz w:val="18"/>
                <w:szCs w:val="18"/>
              </w:rPr>
              <w:t>372 / 4007</w:t>
            </w:r>
          </w:p>
        </w:tc>
        <w:tc>
          <w:tcPr>
            <w:tcW w:w="1191" w:type="dxa"/>
            <w:tcBorders>
              <w:top w:val="nil"/>
              <w:left w:val="single" w:sz="4" w:space="0" w:color="auto"/>
              <w:bottom w:val="single" w:sz="4" w:space="0" w:color="auto"/>
              <w:right w:val="single" w:sz="4" w:space="0" w:color="auto"/>
            </w:tcBorders>
          </w:tcPr>
          <w:p w14:paraId="54348B52" w14:textId="77777777" w:rsidR="007A0BC9" w:rsidRPr="00B64B13" w:rsidRDefault="007A0BC9" w:rsidP="00E077A7">
            <w:pPr>
              <w:pStyle w:val="NoSpacing"/>
              <w:jc w:val="right"/>
              <w:rPr>
                <w:sz w:val="18"/>
                <w:szCs w:val="18"/>
              </w:rPr>
            </w:pPr>
            <w:r w:rsidRPr="00B64B13">
              <w:rPr>
                <w:sz w:val="18"/>
                <w:szCs w:val="18"/>
              </w:rPr>
              <w:t>14485</w:t>
            </w:r>
          </w:p>
        </w:tc>
        <w:tc>
          <w:tcPr>
            <w:tcW w:w="1304" w:type="dxa"/>
            <w:tcBorders>
              <w:top w:val="nil"/>
              <w:left w:val="single" w:sz="4" w:space="0" w:color="auto"/>
              <w:bottom w:val="single" w:sz="4" w:space="0" w:color="auto"/>
              <w:right w:val="single" w:sz="4" w:space="0" w:color="auto"/>
            </w:tcBorders>
          </w:tcPr>
          <w:p w14:paraId="7ED1B821" w14:textId="77777777" w:rsidR="007A0BC9" w:rsidRPr="00B64B13" w:rsidRDefault="007A0BC9" w:rsidP="00E077A7">
            <w:pPr>
              <w:pStyle w:val="NoSpacing"/>
              <w:jc w:val="right"/>
              <w:rPr>
                <w:sz w:val="18"/>
                <w:szCs w:val="18"/>
              </w:rPr>
            </w:pPr>
            <w:r w:rsidRPr="00B64B13">
              <w:rPr>
                <w:sz w:val="18"/>
                <w:szCs w:val="18"/>
              </w:rPr>
              <w:t>638 / 6411</w:t>
            </w:r>
          </w:p>
        </w:tc>
        <w:tc>
          <w:tcPr>
            <w:tcW w:w="1193" w:type="dxa"/>
            <w:tcBorders>
              <w:top w:val="nil"/>
              <w:left w:val="single" w:sz="4" w:space="0" w:color="auto"/>
              <w:bottom w:val="single" w:sz="4" w:space="0" w:color="auto"/>
              <w:right w:val="single" w:sz="4" w:space="0" w:color="auto"/>
            </w:tcBorders>
          </w:tcPr>
          <w:p w14:paraId="4E91C70B" w14:textId="77777777" w:rsidR="007A0BC9" w:rsidRPr="00B64B13" w:rsidRDefault="007A0BC9" w:rsidP="00E077A7">
            <w:pPr>
              <w:pStyle w:val="NoSpacing"/>
              <w:jc w:val="right"/>
              <w:rPr>
                <w:sz w:val="18"/>
                <w:szCs w:val="18"/>
              </w:rPr>
            </w:pPr>
            <w:r w:rsidRPr="00B64B13">
              <w:rPr>
                <w:sz w:val="18"/>
                <w:szCs w:val="18"/>
              </w:rPr>
              <w:t>22335</w:t>
            </w:r>
          </w:p>
        </w:tc>
      </w:tr>
      <w:tr w:rsidR="007A0BC9" w:rsidRPr="00B64B13" w14:paraId="0F86604E" w14:textId="77777777" w:rsidTr="00101E47">
        <w:trPr>
          <w:trHeight w:val="284"/>
        </w:trPr>
        <w:tc>
          <w:tcPr>
            <w:tcW w:w="2721" w:type="dxa"/>
            <w:tcBorders>
              <w:top w:val="single" w:sz="4" w:space="0" w:color="auto"/>
              <w:left w:val="single" w:sz="4" w:space="0" w:color="auto"/>
              <w:bottom w:val="nil"/>
              <w:right w:val="single" w:sz="4" w:space="0" w:color="auto"/>
            </w:tcBorders>
          </w:tcPr>
          <w:p w14:paraId="6096FACF" w14:textId="77777777" w:rsidR="007A0BC9" w:rsidRPr="00B64B13" w:rsidRDefault="007A0BC9" w:rsidP="00E077A7">
            <w:pPr>
              <w:pStyle w:val="NoSpacing"/>
              <w:rPr>
                <w:sz w:val="18"/>
                <w:szCs w:val="18"/>
              </w:rPr>
            </w:pPr>
            <w:r w:rsidRPr="00B64B13">
              <w:rPr>
                <w:sz w:val="18"/>
                <w:szCs w:val="18"/>
              </w:rPr>
              <w:t>ER+ or PR+ and HER2-</w:t>
            </w:r>
          </w:p>
        </w:tc>
        <w:tc>
          <w:tcPr>
            <w:tcW w:w="1304" w:type="dxa"/>
            <w:tcBorders>
              <w:top w:val="single" w:sz="4" w:space="0" w:color="auto"/>
              <w:left w:val="single" w:sz="4" w:space="0" w:color="auto"/>
              <w:bottom w:val="nil"/>
              <w:right w:val="single" w:sz="4" w:space="0" w:color="auto"/>
            </w:tcBorders>
          </w:tcPr>
          <w:p w14:paraId="1B20B7EF"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513D1268"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2EF7FDAB"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7ACB5372"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654D43CF" w14:textId="77777777" w:rsidR="007A0BC9" w:rsidRPr="00B64B13" w:rsidRDefault="007A0BC9" w:rsidP="00E077A7">
            <w:pPr>
              <w:pStyle w:val="NoSpacing"/>
              <w:jc w:val="right"/>
              <w:rPr>
                <w:sz w:val="18"/>
                <w:szCs w:val="18"/>
              </w:rPr>
            </w:pPr>
          </w:p>
        </w:tc>
        <w:tc>
          <w:tcPr>
            <w:tcW w:w="1193" w:type="dxa"/>
            <w:tcBorders>
              <w:top w:val="single" w:sz="4" w:space="0" w:color="auto"/>
              <w:left w:val="single" w:sz="4" w:space="0" w:color="auto"/>
              <w:bottom w:val="nil"/>
              <w:right w:val="single" w:sz="4" w:space="0" w:color="auto"/>
            </w:tcBorders>
          </w:tcPr>
          <w:p w14:paraId="602F3EBA" w14:textId="77777777" w:rsidR="007A0BC9" w:rsidRPr="00B64B13" w:rsidRDefault="007A0BC9" w:rsidP="00E077A7">
            <w:pPr>
              <w:pStyle w:val="NoSpacing"/>
              <w:jc w:val="right"/>
              <w:rPr>
                <w:sz w:val="18"/>
                <w:szCs w:val="18"/>
              </w:rPr>
            </w:pPr>
          </w:p>
        </w:tc>
      </w:tr>
      <w:tr w:rsidR="007A0BC9" w:rsidRPr="00B64B13" w14:paraId="00C84EC9" w14:textId="77777777" w:rsidTr="00101E47">
        <w:trPr>
          <w:trHeight w:val="284"/>
        </w:trPr>
        <w:tc>
          <w:tcPr>
            <w:tcW w:w="2721" w:type="dxa"/>
            <w:tcBorders>
              <w:top w:val="nil"/>
              <w:left w:val="single" w:sz="4" w:space="0" w:color="auto"/>
              <w:bottom w:val="single" w:sz="4" w:space="0" w:color="auto"/>
              <w:right w:val="single" w:sz="4" w:space="0" w:color="auto"/>
            </w:tcBorders>
          </w:tcPr>
          <w:p w14:paraId="3129580B" w14:textId="77777777" w:rsidR="007A0BC9" w:rsidRPr="00B64B13" w:rsidRDefault="007A0BC9" w:rsidP="00E077A7">
            <w:pPr>
              <w:pStyle w:val="NoSpacing"/>
              <w:jc w:val="center"/>
              <w:rPr>
                <w:sz w:val="18"/>
                <w:szCs w:val="18"/>
              </w:rPr>
            </w:pPr>
            <w:r w:rsidRPr="00B64B13">
              <w:rPr>
                <w:sz w:val="18"/>
                <w:szCs w:val="18"/>
              </w:rPr>
              <w:t>15-year</w:t>
            </w:r>
          </w:p>
        </w:tc>
        <w:tc>
          <w:tcPr>
            <w:tcW w:w="1304" w:type="dxa"/>
            <w:tcBorders>
              <w:top w:val="nil"/>
              <w:left w:val="single" w:sz="4" w:space="0" w:color="auto"/>
              <w:bottom w:val="single" w:sz="4" w:space="0" w:color="auto"/>
              <w:right w:val="single" w:sz="4" w:space="0" w:color="auto"/>
            </w:tcBorders>
          </w:tcPr>
          <w:p w14:paraId="1A237152" w14:textId="77777777" w:rsidR="007A0BC9" w:rsidRPr="00B64B13" w:rsidRDefault="007A0BC9" w:rsidP="00E077A7">
            <w:pPr>
              <w:pStyle w:val="NoSpacing"/>
              <w:jc w:val="right"/>
              <w:rPr>
                <w:sz w:val="18"/>
                <w:szCs w:val="18"/>
              </w:rPr>
            </w:pPr>
            <w:r w:rsidRPr="00B64B13">
              <w:rPr>
                <w:sz w:val="18"/>
                <w:szCs w:val="18"/>
              </w:rPr>
              <w:t>887 / 10997</w:t>
            </w:r>
          </w:p>
        </w:tc>
        <w:tc>
          <w:tcPr>
            <w:tcW w:w="1191" w:type="dxa"/>
            <w:tcBorders>
              <w:top w:val="nil"/>
              <w:left w:val="single" w:sz="4" w:space="0" w:color="auto"/>
              <w:bottom w:val="single" w:sz="4" w:space="0" w:color="auto"/>
              <w:right w:val="single" w:sz="4" w:space="0" w:color="auto"/>
            </w:tcBorders>
          </w:tcPr>
          <w:p w14:paraId="5CBF09AA" w14:textId="77777777" w:rsidR="007A0BC9" w:rsidRPr="00B64B13" w:rsidRDefault="007A0BC9" w:rsidP="00E077A7">
            <w:pPr>
              <w:pStyle w:val="NoSpacing"/>
              <w:jc w:val="right"/>
              <w:rPr>
                <w:sz w:val="18"/>
                <w:szCs w:val="18"/>
              </w:rPr>
            </w:pPr>
            <w:r w:rsidRPr="00B64B13">
              <w:rPr>
                <w:sz w:val="18"/>
                <w:szCs w:val="18"/>
              </w:rPr>
              <w:t>85766</w:t>
            </w:r>
          </w:p>
        </w:tc>
        <w:tc>
          <w:tcPr>
            <w:tcW w:w="1304" w:type="dxa"/>
            <w:tcBorders>
              <w:top w:val="nil"/>
              <w:left w:val="single" w:sz="4" w:space="0" w:color="auto"/>
              <w:bottom w:val="single" w:sz="4" w:space="0" w:color="auto"/>
              <w:right w:val="single" w:sz="4" w:space="0" w:color="auto"/>
            </w:tcBorders>
          </w:tcPr>
          <w:p w14:paraId="27E2A569" w14:textId="77777777" w:rsidR="007A0BC9" w:rsidRPr="00B64B13" w:rsidRDefault="007A0BC9" w:rsidP="00E077A7">
            <w:pPr>
              <w:pStyle w:val="NoSpacing"/>
              <w:jc w:val="right"/>
              <w:rPr>
                <w:sz w:val="18"/>
                <w:szCs w:val="18"/>
              </w:rPr>
            </w:pPr>
            <w:r w:rsidRPr="00B64B13">
              <w:rPr>
                <w:sz w:val="18"/>
                <w:szCs w:val="18"/>
              </w:rPr>
              <w:t>1254 / 24553</w:t>
            </w:r>
          </w:p>
        </w:tc>
        <w:tc>
          <w:tcPr>
            <w:tcW w:w="1191" w:type="dxa"/>
            <w:tcBorders>
              <w:top w:val="nil"/>
              <w:left w:val="single" w:sz="4" w:space="0" w:color="auto"/>
              <w:bottom w:val="single" w:sz="4" w:space="0" w:color="auto"/>
              <w:right w:val="single" w:sz="4" w:space="0" w:color="auto"/>
            </w:tcBorders>
          </w:tcPr>
          <w:p w14:paraId="3CF08124" w14:textId="77777777" w:rsidR="007A0BC9" w:rsidRPr="00B64B13" w:rsidRDefault="007A0BC9" w:rsidP="00E077A7">
            <w:pPr>
              <w:pStyle w:val="NoSpacing"/>
              <w:jc w:val="right"/>
              <w:rPr>
                <w:sz w:val="18"/>
                <w:szCs w:val="18"/>
              </w:rPr>
            </w:pPr>
            <w:r w:rsidRPr="00B64B13">
              <w:rPr>
                <w:sz w:val="18"/>
                <w:szCs w:val="18"/>
              </w:rPr>
              <w:t>143197</w:t>
            </w:r>
          </w:p>
        </w:tc>
        <w:tc>
          <w:tcPr>
            <w:tcW w:w="1304" w:type="dxa"/>
            <w:tcBorders>
              <w:top w:val="nil"/>
              <w:left w:val="single" w:sz="4" w:space="0" w:color="auto"/>
              <w:bottom w:val="single" w:sz="4" w:space="0" w:color="auto"/>
              <w:right w:val="single" w:sz="4" w:space="0" w:color="auto"/>
            </w:tcBorders>
          </w:tcPr>
          <w:p w14:paraId="71970D4E" w14:textId="77777777" w:rsidR="007A0BC9" w:rsidRPr="00B64B13" w:rsidRDefault="007A0BC9" w:rsidP="00E077A7">
            <w:pPr>
              <w:pStyle w:val="NoSpacing"/>
              <w:jc w:val="right"/>
              <w:rPr>
                <w:sz w:val="18"/>
                <w:szCs w:val="18"/>
              </w:rPr>
            </w:pPr>
            <w:r w:rsidRPr="00B64B13">
              <w:rPr>
                <w:sz w:val="18"/>
                <w:szCs w:val="18"/>
              </w:rPr>
              <w:t>2141 / 35550</w:t>
            </w:r>
          </w:p>
        </w:tc>
        <w:tc>
          <w:tcPr>
            <w:tcW w:w="1193" w:type="dxa"/>
            <w:tcBorders>
              <w:top w:val="nil"/>
              <w:left w:val="single" w:sz="4" w:space="0" w:color="auto"/>
              <w:bottom w:val="single" w:sz="4" w:space="0" w:color="auto"/>
              <w:right w:val="single" w:sz="4" w:space="0" w:color="auto"/>
            </w:tcBorders>
          </w:tcPr>
          <w:p w14:paraId="4AE65143" w14:textId="77777777" w:rsidR="007A0BC9" w:rsidRPr="00B64B13" w:rsidRDefault="007A0BC9" w:rsidP="00E077A7">
            <w:pPr>
              <w:pStyle w:val="NoSpacing"/>
              <w:jc w:val="right"/>
              <w:rPr>
                <w:sz w:val="18"/>
                <w:szCs w:val="18"/>
              </w:rPr>
            </w:pPr>
            <w:r w:rsidRPr="00B64B13">
              <w:rPr>
                <w:sz w:val="18"/>
                <w:szCs w:val="18"/>
              </w:rPr>
              <w:t>228963</w:t>
            </w:r>
          </w:p>
        </w:tc>
      </w:tr>
      <w:tr w:rsidR="007A0BC9" w:rsidRPr="00B64B13" w14:paraId="386F852E" w14:textId="77777777" w:rsidTr="00101E47">
        <w:trPr>
          <w:trHeight w:val="284"/>
        </w:trPr>
        <w:tc>
          <w:tcPr>
            <w:tcW w:w="2721" w:type="dxa"/>
            <w:tcBorders>
              <w:top w:val="single" w:sz="4" w:space="0" w:color="auto"/>
              <w:left w:val="single" w:sz="4" w:space="0" w:color="auto"/>
              <w:bottom w:val="nil"/>
              <w:right w:val="single" w:sz="4" w:space="0" w:color="auto"/>
            </w:tcBorders>
          </w:tcPr>
          <w:p w14:paraId="1F832786" w14:textId="77777777" w:rsidR="007A0BC9" w:rsidRPr="00B64B13" w:rsidRDefault="007A0BC9" w:rsidP="00E077A7">
            <w:pPr>
              <w:pStyle w:val="NoSpacing"/>
              <w:rPr>
                <w:sz w:val="18"/>
                <w:szCs w:val="18"/>
              </w:rPr>
            </w:pPr>
            <w:r w:rsidRPr="00B64B13">
              <w:rPr>
                <w:sz w:val="18"/>
                <w:szCs w:val="18"/>
              </w:rPr>
              <w:t>ER+ or PR+ and HER2- treated with CT</w:t>
            </w:r>
          </w:p>
        </w:tc>
        <w:tc>
          <w:tcPr>
            <w:tcW w:w="1304" w:type="dxa"/>
            <w:tcBorders>
              <w:top w:val="single" w:sz="4" w:space="0" w:color="auto"/>
              <w:left w:val="single" w:sz="4" w:space="0" w:color="auto"/>
              <w:bottom w:val="nil"/>
              <w:right w:val="single" w:sz="4" w:space="0" w:color="auto"/>
            </w:tcBorders>
          </w:tcPr>
          <w:p w14:paraId="0590037F"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00E2C684"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16E66799"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202105CE"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2DE8736C" w14:textId="77777777" w:rsidR="007A0BC9" w:rsidRPr="00B64B13" w:rsidRDefault="007A0BC9" w:rsidP="00E077A7">
            <w:pPr>
              <w:pStyle w:val="NoSpacing"/>
              <w:jc w:val="right"/>
              <w:rPr>
                <w:sz w:val="18"/>
                <w:szCs w:val="18"/>
              </w:rPr>
            </w:pPr>
          </w:p>
        </w:tc>
        <w:tc>
          <w:tcPr>
            <w:tcW w:w="1193" w:type="dxa"/>
            <w:tcBorders>
              <w:top w:val="single" w:sz="4" w:space="0" w:color="auto"/>
              <w:left w:val="single" w:sz="4" w:space="0" w:color="auto"/>
              <w:bottom w:val="nil"/>
              <w:right w:val="single" w:sz="4" w:space="0" w:color="auto"/>
            </w:tcBorders>
          </w:tcPr>
          <w:p w14:paraId="49A0C9EE" w14:textId="77777777" w:rsidR="007A0BC9" w:rsidRPr="00B64B13" w:rsidRDefault="007A0BC9" w:rsidP="00E077A7">
            <w:pPr>
              <w:pStyle w:val="NoSpacing"/>
              <w:jc w:val="right"/>
              <w:rPr>
                <w:sz w:val="18"/>
                <w:szCs w:val="18"/>
              </w:rPr>
            </w:pPr>
          </w:p>
        </w:tc>
      </w:tr>
      <w:tr w:rsidR="007A0BC9" w:rsidRPr="00B64B13" w14:paraId="5AD8B6F8" w14:textId="77777777" w:rsidTr="00101E47">
        <w:trPr>
          <w:trHeight w:val="284"/>
        </w:trPr>
        <w:tc>
          <w:tcPr>
            <w:tcW w:w="2721" w:type="dxa"/>
            <w:tcBorders>
              <w:top w:val="nil"/>
              <w:left w:val="single" w:sz="4" w:space="0" w:color="auto"/>
              <w:bottom w:val="nil"/>
              <w:right w:val="single" w:sz="4" w:space="0" w:color="auto"/>
            </w:tcBorders>
          </w:tcPr>
          <w:p w14:paraId="295507C2" w14:textId="77777777" w:rsidR="007A0BC9" w:rsidRPr="00B64B13" w:rsidRDefault="007A0BC9" w:rsidP="00E077A7">
            <w:pPr>
              <w:pStyle w:val="NoSpacing"/>
              <w:jc w:val="center"/>
              <w:rPr>
                <w:sz w:val="18"/>
                <w:szCs w:val="18"/>
              </w:rPr>
            </w:pPr>
            <w:r w:rsidRPr="00B64B13">
              <w:rPr>
                <w:sz w:val="18"/>
                <w:szCs w:val="18"/>
              </w:rPr>
              <w:t>15-year</w:t>
            </w:r>
          </w:p>
        </w:tc>
        <w:tc>
          <w:tcPr>
            <w:tcW w:w="1304" w:type="dxa"/>
            <w:tcBorders>
              <w:top w:val="nil"/>
              <w:left w:val="single" w:sz="4" w:space="0" w:color="auto"/>
              <w:bottom w:val="nil"/>
              <w:right w:val="single" w:sz="4" w:space="0" w:color="auto"/>
            </w:tcBorders>
          </w:tcPr>
          <w:p w14:paraId="3E177358" w14:textId="77777777" w:rsidR="007A0BC9" w:rsidRPr="00B64B13" w:rsidRDefault="007A0BC9" w:rsidP="00E077A7">
            <w:pPr>
              <w:pStyle w:val="NoSpacing"/>
              <w:jc w:val="right"/>
              <w:rPr>
                <w:sz w:val="18"/>
                <w:szCs w:val="18"/>
              </w:rPr>
            </w:pPr>
            <w:r w:rsidRPr="00B64B13">
              <w:rPr>
                <w:sz w:val="18"/>
                <w:szCs w:val="18"/>
              </w:rPr>
              <w:t>399/3057</w:t>
            </w:r>
          </w:p>
        </w:tc>
        <w:tc>
          <w:tcPr>
            <w:tcW w:w="1191" w:type="dxa"/>
            <w:tcBorders>
              <w:top w:val="nil"/>
              <w:left w:val="single" w:sz="4" w:space="0" w:color="auto"/>
              <w:bottom w:val="nil"/>
              <w:right w:val="single" w:sz="4" w:space="0" w:color="auto"/>
            </w:tcBorders>
          </w:tcPr>
          <w:p w14:paraId="24B0D6F4" w14:textId="77777777" w:rsidR="007A0BC9" w:rsidRPr="00B64B13" w:rsidRDefault="007A0BC9" w:rsidP="00E077A7">
            <w:pPr>
              <w:pStyle w:val="NoSpacing"/>
              <w:jc w:val="right"/>
              <w:rPr>
                <w:sz w:val="18"/>
                <w:szCs w:val="18"/>
              </w:rPr>
            </w:pPr>
            <w:r w:rsidRPr="00B64B13">
              <w:rPr>
                <w:sz w:val="18"/>
                <w:szCs w:val="18"/>
              </w:rPr>
              <w:t>24150</w:t>
            </w:r>
          </w:p>
        </w:tc>
        <w:tc>
          <w:tcPr>
            <w:tcW w:w="1304" w:type="dxa"/>
            <w:tcBorders>
              <w:top w:val="nil"/>
              <w:left w:val="single" w:sz="4" w:space="0" w:color="auto"/>
              <w:bottom w:val="nil"/>
              <w:right w:val="single" w:sz="4" w:space="0" w:color="auto"/>
            </w:tcBorders>
          </w:tcPr>
          <w:p w14:paraId="2F331C45" w14:textId="77777777" w:rsidR="007A0BC9" w:rsidRPr="00B64B13" w:rsidRDefault="007A0BC9" w:rsidP="00E077A7">
            <w:pPr>
              <w:pStyle w:val="NoSpacing"/>
              <w:jc w:val="right"/>
              <w:rPr>
                <w:sz w:val="18"/>
                <w:szCs w:val="18"/>
              </w:rPr>
            </w:pPr>
            <w:r w:rsidRPr="00B64B13">
              <w:rPr>
                <w:sz w:val="18"/>
                <w:szCs w:val="18"/>
              </w:rPr>
              <w:t>490/7337</w:t>
            </w:r>
          </w:p>
        </w:tc>
        <w:tc>
          <w:tcPr>
            <w:tcW w:w="1191" w:type="dxa"/>
            <w:tcBorders>
              <w:top w:val="nil"/>
              <w:left w:val="single" w:sz="4" w:space="0" w:color="auto"/>
              <w:bottom w:val="nil"/>
              <w:right w:val="single" w:sz="4" w:space="0" w:color="auto"/>
            </w:tcBorders>
          </w:tcPr>
          <w:p w14:paraId="56D03D6F" w14:textId="77777777" w:rsidR="007A0BC9" w:rsidRPr="00B64B13" w:rsidRDefault="007A0BC9" w:rsidP="00E077A7">
            <w:pPr>
              <w:pStyle w:val="NoSpacing"/>
              <w:jc w:val="right"/>
              <w:rPr>
                <w:sz w:val="18"/>
                <w:szCs w:val="18"/>
              </w:rPr>
            </w:pPr>
            <w:r w:rsidRPr="00B64B13">
              <w:rPr>
                <w:sz w:val="18"/>
                <w:szCs w:val="18"/>
              </w:rPr>
              <w:t>36030</w:t>
            </w:r>
          </w:p>
        </w:tc>
        <w:tc>
          <w:tcPr>
            <w:tcW w:w="1304" w:type="dxa"/>
            <w:tcBorders>
              <w:top w:val="nil"/>
              <w:left w:val="single" w:sz="4" w:space="0" w:color="auto"/>
              <w:bottom w:val="nil"/>
              <w:right w:val="single" w:sz="4" w:space="0" w:color="auto"/>
            </w:tcBorders>
          </w:tcPr>
          <w:p w14:paraId="0DD1B846" w14:textId="77777777" w:rsidR="007A0BC9" w:rsidRPr="00B64B13" w:rsidRDefault="007A0BC9" w:rsidP="00E077A7">
            <w:pPr>
              <w:pStyle w:val="NoSpacing"/>
              <w:jc w:val="right"/>
              <w:rPr>
                <w:sz w:val="18"/>
                <w:szCs w:val="18"/>
              </w:rPr>
            </w:pPr>
            <w:r w:rsidRPr="00B64B13">
              <w:rPr>
                <w:sz w:val="18"/>
                <w:szCs w:val="18"/>
              </w:rPr>
              <w:t>1198/10394</w:t>
            </w:r>
          </w:p>
        </w:tc>
        <w:tc>
          <w:tcPr>
            <w:tcW w:w="1193" w:type="dxa"/>
            <w:tcBorders>
              <w:top w:val="nil"/>
              <w:left w:val="single" w:sz="4" w:space="0" w:color="auto"/>
              <w:bottom w:val="nil"/>
              <w:right w:val="single" w:sz="4" w:space="0" w:color="auto"/>
            </w:tcBorders>
          </w:tcPr>
          <w:p w14:paraId="41970CF4" w14:textId="77777777" w:rsidR="007A0BC9" w:rsidRPr="00B64B13" w:rsidRDefault="007A0BC9" w:rsidP="00E077A7">
            <w:pPr>
              <w:pStyle w:val="NoSpacing"/>
              <w:jc w:val="right"/>
              <w:rPr>
                <w:sz w:val="18"/>
                <w:szCs w:val="18"/>
              </w:rPr>
            </w:pPr>
            <w:r w:rsidRPr="00B64B13">
              <w:rPr>
                <w:sz w:val="18"/>
                <w:szCs w:val="18"/>
              </w:rPr>
              <w:t>60180</w:t>
            </w:r>
          </w:p>
        </w:tc>
      </w:tr>
      <w:tr w:rsidR="007A0BC9" w:rsidRPr="00B64B13" w14:paraId="2A7C8FA2" w14:textId="77777777" w:rsidTr="00101E47">
        <w:trPr>
          <w:trHeight w:val="284"/>
        </w:trPr>
        <w:tc>
          <w:tcPr>
            <w:tcW w:w="2721" w:type="dxa"/>
            <w:tcBorders>
              <w:top w:val="nil"/>
              <w:left w:val="single" w:sz="4" w:space="0" w:color="auto"/>
              <w:bottom w:val="single" w:sz="4" w:space="0" w:color="auto"/>
              <w:right w:val="single" w:sz="4" w:space="0" w:color="auto"/>
            </w:tcBorders>
          </w:tcPr>
          <w:p w14:paraId="46F02920" w14:textId="77777777" w:rsidR="007A0BC9" w:rsidRPr="00B64B13" w:rsidRDefault="007A0BC9" w:rsidP="00E077A7">
            <w:pPr>
              <w:pStyle w:val="NoSpacing"/>
              <w:jc w:val="center"/>
              <w:rPr>
                <w:sz w:val="18"/>
                <w:szCs w:val="18"/>
              </w:rPr>
            </w:pPr>
            <w:r w:rsidRPr="00B64B13">
              <w:rPr>
                <w:sz w:val="18"/>
                <w:szCs w:val="18"/>
              </w:rPr>
              <w:t>5-year</w:t>
            </w:r>
          </w:p>
        </w:tc>
        <w:tc>
          <w:tcPr>
            <w:tcW w:w="1304" w:type="dxa"/>
            <w:tcBorders>
              <w:top w:val="nil"/>
              <w:left w:val="single" w:sz="4" w:space="0" w:color="auto"/>
              <w:bottom w:val="single" w:sz="4" w:space="0" w:color="auto"/>
              <w:right w:val="single" w:sz="4" w:space="0" w:color="auto"/>
            </w:tcBorders>
          </w:tcPr>
          <w:p w14:paraId="06669316" w14:textId="77777777" w:rsidR="007A0BC9" w:rsidRPr="00B64B13" w:rsidRDefault="007A0BC9" w:rsidP="00E077A7">
            <w:pPr>
              <w:pStyle w:val="NoSpacing"/>
              <w:jc w:val="right"/>
              <w:rPr>
                <w:sz w:val="18"/>
                <w:szCs w:val="18"/>
              </w:rPr>
            </w:pPr>
            <w:r w:rsidRPr="00B64B13">
              <w:rPr>
                <w:sz w:val="18"/>
                <w:szCs w:val="18"/>
              </w:rPr>
              <w:t>118/2977</w:t>
            </w:r>
          </w:p>
        </w:tc>
        <w:tc>
          <w:tcPr>
            <w:tcW w:w="1191" w:type="dxa"/>
            <w:tcBorders>
              <w:top w:val="nil"/>
              <w:left w:val="single" w:sz="4" w:space="0" w:color="auto"/>
              <w:bottom w:val="single" w:sz="4" w:space="0" w:color="auto"/>
              <w:right w:val="single" w:sz="4" w:space="0" w:color="auto"/>
            </w:tcBorders>
          </w:tcPr>
          <w:p w14:paraId="28255A08" w14:textId="77777777" w:rsidR="007A0BC9" w:rsidRPr="00B64B13" w:rsidRDefault="007A0BC9" w:rsidP="00E077A7">
            <w:pPr>
              <w:pStyle w:val="NoSpacing"/>
              <w:jc w:val="right"/>
              <w:rPr>
                <w:sz w:val="18"/>
                <w:szCs w:val="18"/>
              </w:rPr>
            </w:pPr>
            <w:r w:rsidRPr="00B64B13">
              <w:rPr>
                <w:sz w:val="18"/>
                <w:szCs w:val="18"/>
              </w:rPr>
              <w:t>11435</w:t>
            </w:r>
          </w:p>
        </w:tc>
        <w:tc>
          <w:tcPr>
            <w:tcW w:w="1304" w:type="dxa"/>
            <w:tcBorders>
              <w:top w:val="nil"/>
              <w:left w:val="single" w:sz="4" w:space="0" w:color="auto"/>
              <w:bottom w:val="single" w:sz="4" w:space="0" w:color="auto"/>
              <w:right w:val="single" w:sz="4" w:space="0" w:color="auto"/>
            </w:tcBorders>
          </w:tcPr>
          <w:p w14:paraId="3BFBB0BC" w14:textId="77777777" w:rsidR="007A0BC9" w:rsidRPr="00B64B13" w:rsidRDefault="007A0BC9" w:rsidP="00E077A7">
            <w:pPr>
              <w:pStyle w:val="NoSpacing"/>
              <w:jc w:val="right"/>
              <w:rPr>
                <w:sz w:val="18"/>
                <w:szCs w:val="18"/>
              </w:rPr>
            </w:pPr>
            <w:r w:rsidRPr="00B64B13">
              <w:rPr>
                <w:sz w:val="18"/>
                <w:szCs w:val="18"/>
              </w:rPr>
              <w:t>246/7296</w:t>
            </w:r>
          </w:p>
        </w:tc>
        <w:tc>
          <w:tcPr>
            <w:tcW w:w="1191" w:type="dxa"/>
            <w:tcBorders>
              <w:top w:val="nil"/>
              <w:left w:val="single" w:sz="4" w:space="0" w:color="auto"/>
              <w:bottom w:val="single" w:sz="4" w:space="0" w:color="auto"/>
              <w:right w:val="single" w:sz="4" w:space="0" w:color="auto"/>
            </w:tcBorders>
          </w:tcPr>
          <w:p w14:paraId="41B7EF3E" w14:textId="77777777" w:rsidR="007A0BC9" w:rsidRPr="00B64B13" w:rsidRDefault="007A0BC9" w:rsidP="00E077A7">
            <w:pPr>
              <w:pStyle w:val="NoSpacing"/>
              <w:jc w:val="right"/>
              <w:rPr>
                <w:sz w:val="18"/>
                <w:szCs w:val="18"/>
              </w:rPr>
            </w:pPr>
            <w:r w:rsidRPr="00B64B13">
              <w:rPr>
                <w:sz w:val="18"/>
                <w:szCs w:val="18"/>
              </w:rPr>
              <w:t>25336</w:t>
            </w:r>
          </w:p>
        </w:tc>
        <w:tc>
          <w:tcPr>
            <w:tcW w:w="1304" w:type="dxa"/>
            <w:tcBorders>
              <w:top w:val="nil"/>
              <w:left w:val="single" w:sz="4" w:space="0" w:color="auto"/>
              <w:bottom w:val="single" w:sz="4" w:space="0" w:color="auto"/>
              <w:right w:val="single" w:sz="4" w:space="0" w:color="auto"/>
            </w:tcBorders>
          </w:tcPr>
          <w:p w14:paraId="4861FA49" w14:textId="77777777" w:rsidR="007A0BC9" w:rsidRPr="00B64B13" w:rsidRDefault="007A0BC9" w:rsidP="00E077A7">
            <w:pPr>
              <w:pStyle w:val="NoSpacing"/>
              <w:jc w:val="right"/>
              <w:rPr>
                <w:sz w:val="18"/>
                <w:szCs w:val="18"/>
              </w:rPr>
            </w:pPr>
            <w:r w:rsidRPr="00B64B13">
              <w:rPr>
                <w:sz w:val="18"/>
                <w:szCs w:val="18"/>
              </w:rPr>
              <w:t>364/10273</w:t>
            </w:r>
          </w:p>
        </w:tc>
        <w:tc>
          <w:tcPr>
            <w:tcW w:w="1193" w:type="dxa"/>
            <w:tcBorders>
              <w:top w:val="nil"/>
              <w:left w:val="single" w:sz="4" w:space="0" w:color="auto"/>
              <w:bottom w:val="single" w:sz="4" w:space="0" w:color="auto"/>
              <w:right w:val="single" w:sz="4" w:space="0" w:color="auto"/>
            </w:tcBorders>
          </w:tcPr>
          <w:p w14:paraId="71CB9769" w14:textId="77777777" w:rsidR="007A0BC9" w:rsidRPr="00B64B13" w:rsidRDefault="007A0BC9" w:rsidP="00E077A7">
            <w:pPr>
              <w:pStyle w:val="NoSpacing"/>
              <w:jc w:val="right"/>
              <w:rPr>
                <w:sz w:val="18"/>
                <w:szCs w:val="18"/>
              </w:rPr>
            </w:pPr>
            <w:r w:rsidRPr="00B64B13">
              <w:rPr>
                <w:sz w:val="18"/>
                <w:szCs w:val="18"/>
              </w:rPr>
              <w:t>36771</w:t>
            </w:r>
          </w:p>
        </w:tc>
      </w:tr>
      <w:tr w:rsidR="007A0BC9" w:rsidRPr="00B64B13" w14:paraId="644A6D97" w14:textId="77777777" w:rsidTr="00101E47">
        <w:trPr>
          <w:trHeight w:val="284"/>
        </w:trPr>
        <w:tc>
          <w:tcPr>
            <w:tcW w:w="2721" w:type="dxa"/>
            <w:tcBorders>
              <w:top w:val="single" w:sz="4" w:space="0" w:color="auto"/>
              <w:left w:val="single" w:sz="4" w:space="0" w:color="auto"/>
              <w:bottom w:val="nil"/>
              <w:right w:val="single" w:sz="4" w:space="0" w:color="auto"/>
            </w:tcBorders>
          </w:tcPr>
          <w:p w14:paraId="079EF054" w14:textId="77777777" w:rsidR="007A0BC9" w:rsidRPr="00B64B13" w:rsidRDefault="007A0BC9" w:rsidP="00E077A7">
            <w:pPr>
              <w:pStyle w:val="NoSpacing"/>
              <w:rPr>
                <w:sz w:val="18"/>
                <w:szCs w:val="18"/>
              </w:rPr>
            </w:pPr>
            <w:r w:rsidRPr="00B64B13">
              <w:rPr>
                <w:sz w:val="18"/>
                <w:szCs w:val="18"/>
              </w:rPr>
              <w:t>ER+ or PR+ and HER2- not treated with CT</w:t>
            </w:r>
          </w:p>
        </w:tc>
        <w:tc>
          <w:tcPr>
            <w:tcW w:w="1304" w:type="dxa"/>
            <w:tcBorders>
              <w:top w:val="single" w:sz="4" w:space="0" w:color="auto"/>
              <w:left w:val="single" w:sz="4" w:space="0" w:color="auto"/>
              <w:bottom w:val="nil"/>
              <w:right w:val="single" w:sz="4" w:space="0" w:color="auto"/>
            </w:tcBorders>
          </w:tcPr>
          <w:p w14:paraId="77767C03"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17807375"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35DA066D"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083562E9"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032039EC" w14:textId="77777777" w:rsidR="007A0BC9" w:rsidRPr="00B64B13" w:rsidRDefault="007A0BC9" w:rsidP="00E077A7">
            <w:pPr>
              <w:pStyle w:val="NoSpacing"/>
              <w:jc w:val="right"/>
              <w:rPr>
                <w:sz w:val="18"/>
                <w:szCs w:val="18"/>
              </w:rPr>
            </w:pPr>
          </w:p>
        </w:tc>
        <w:tc>
          <w:tcPr>
            <w:tcW w:w="1193" w:type="dxa"/>
            <w:tcBorders>
              <w:top w:val="single" w:sz="4" w:space="0" w:color="auto"/>
              <w:left w:val="single" w:sz="4" w:space="0" w:color="auto"/>
              <w:bottom w:val="nil"/>
              <w:right w:val="single" w:sz="4" w:space="0" w:color="auto"/>
            </w:tcBorders>
          </w:tcPr>
          <w:p w14:paraId="065ACBD5" w14:textId="77777777" w:rsidR="007A0BC9" w:rsidRPr="00B64B13" w:rsidRDefault="007A0BC9" w:rsidP="00E077A7">
            <w:pPr>
              <w:pStyle w:val="NoSpacing"/>
              <w:jc w:val="right"/>
              <w:rPr>
                <w:sz w:val="18"/>
                <w:szCs w:val="18"/>
              </w:rPr>
            </w:pPr>
          </w:p>
        </w:tc>
      </w:tr>
      <w:tr w:rsidR="007A0BC9" w:rsidRPr="00B64B13" w14:paraId="325F9542" w14:textId="77777777" w:rsidTr="00101E47">
        <w:trPr>
          <w:trHeight w:val="284"/>
        </w:trPr>
        <w:tc>
          <w:tcPr>
            <w:tcW w:w="2721" w:type="dxa"/>
            <w:tcBorders>
              <w:top w:val="nil"/>
              <w:left w:val="single" w:sz="4" w:space="0" w:color="auto"/>
              <w:bottom w:val="nil"/>
              <w:right w:val="single" w:sz="4" w:space="0" w:color="auto"/>
            </w:tcBorders>
          </w:tcPr>
          <w:p w14:paraId="165B2813" w14:textId="77777777" w:rsidR="007A0BC9" w:rsidRPr="00B64B13" w:rsidRDefault="007A0BC9" w:rsidP="00E077A7">
            <w:pPr>
              <w:pStyle w:val="NoSpacing"/>
              <w:jc w:val="center"/>
              <w:rPr>
                <w:sz w:val="18"/>
                <w:szCs w:val="18"/>
              </w:rPr>
            </w:pPr>
            <w:r w:rsidRPr="00B64B13">
              <w:rPr>
                <w:sz w:val="18"/>
                <w:szCs w:val="18"/>
              </w:rPr>
              <w:t>15-year</w:t>
            </w:r>
          </w:p>
        </w:tc>
        <w:tc>
          <w:tcPr>
            <w:tcW w:w="1304" w:type="dxa"/>
            <w:tcBorders>
              <w:top w:val="nil"/>
              <w:left w:val="single" w:sz="4" w:space="0" w:color="auto"/>
              <w:bottom w:val="nil"/>
              <w:right w:val="single" w:sz="4" w:space="0" w:color="auto"/>
            </w:tcBorders>
          </w:tcPr>
          <w:p w14:paraId="421D1427" w14:textId="77777777" w:rsidR="007A0BC9" w:rsidRPr="00B64B13" w:rsidRDefault="007A0BC9" w:rsidP="00E077A7">
            <w:pPr>
              <w:pStyle w:val="NoSpacing"/>
              <w:jc w:val="right"/>
              <w:rPr>
                <w:sz w:val="18"/>
                <w:szCs w:val="18"/>
              </w:rPr>
            </w:pPr>
            <w:r w:rsidRPr="00B64B13">
              <w:rPr>
                <w:sz w:val="18"/>
                <w:szCs w:val="18"/>
              </w:rPr>
              <w:t>307/5003</w:t>
            </w:r>
          </w:p>
        </w:tc>
        <w:tc>
          <w:tcPr>
            <w:tcW w:w="1191" w:type="dxa"/>
            <w:tcBorders>
              <w:top w:val="nil"/>
              <w:left w:val="single" w:sz="4" w:space="0" w:color="auto"/>
              <w:bottom w:val="nil"/>
              <w:right w:val="single" w:sz="4" w:space="0" w:color="auto"/>
            </w:tcBorders>
          </w:tcPr>
          <w:p w14:paraId="709AFF4C" w14:textId="77777777" w:rsidR="007A0BC9" w:rsidRPr="00B64B13" w:rsidRDefault="007A0BC9" w:rsidP="00E077A7">
            <w:pPr>
              <w:pStyle w:val="NoSpacing"/>
              <w:jc w:val="right"/>
              <w:rPr>
                <w:sz w:val="18"/>
                <w:szCs w:val="18"/>
              </w:rPr>
            </w:pPr>
            <w:r w:rsidRPr="00B64B13">
              <w:rPr>
                <w:sz w:val="18"/>
                <w:szCs w:val="18"/>
              </w:rPr>
              <w:t>43991</w:t>
            </w:r>
          </w:p>
        </w:tc>
        <w:tc>
          <w:tcPr>
            <w:tcW w:w="1304" w:type="dxa"/>
            <w:tcBorders>
              <w:top w:val="nil"/>
              <w:left w:val="single" w:sz="4" w:space="0" w:color="auto"/>
              <w:bottom w:val="nil"/>
              <w:right w:val="single" w:sz="4" w:space="0" w:color="auto"/>
            </w:tcBorders>
          </w:tcPr>
          <w:p w14:paraId="0540EC5E" w14:textId="77777777" w:rsidR="007A0BC9" w:rsidRPr="00B64B13" w:rsidRDefault="007A0BC9" w:rsidP="00E077A7">
            <w:pPr>
              <w:pStyle w:val="NoSpacing"/>
              <w:jc w:val="right"/>
              <w:rPr>
                <w:sz w:val="18"/>
                <w:szCs w:val="18"/>
              </w:rPr>
            </w:pPr>
            <w:r w:rsidRPr="00B64B13">
              <w:rPr>
                <w:sz w:val="18"/>
                <w:szCs w:val="18"/>
              </w:rPr>
              <w:t>150/5272</w:t>
            </w:r>
          </w:p>
        </w:tc>
        <w:tc>
          <w:tcPr>
            <w:tcW w:w="1191" w:type="dxa"/>
            <w:tcBorders>
              <w:top w:val="nil"/>
              <w:left w:val="single" w:sz="4" w:space="0" w:color="auto"/>
              <w:bottom w:val="nil"/>
              <w:right w:val="single" w:sz="4" w:space="0" w:color="auto"/>
            </w:tcBorders>
          </w:tcPr>
          <w:p w14:paraId="26B878E3" w14:textId="77777777" w:rsidR="007A0BC9" w:rsidRPr="00B64B13" w:rsidRDefault="007A0BC9" w:rsidP="00E077A7">
            <w:pPr>
              <w:pStyle w:val="NoSpacing"/>
              <w:jc w:val="right"/>
              <w:rPr>
                <w:sz w:val="18"/>
                <w:szCs w:val="18"/>
              </w:rPr>
            </w:pPr>
            <w:r w:rsidRPr="00B64B13">
              <w:rPr>
                <w:sz w:val="18"/>
                <w:szCs w:val="18"/>
              </w:rPr>
              <w:t>26591</w:t>
            </w:r>
          </w:p>
        </w:tc>
        <w:tc>
          <w:tcPr>
            <w:tcW w:w="1304" w:type="dxa"/>
            <w:tcBorders>
              <w:top w:val="nil"/>
              <w:left w:val="single" w:sz="4" w:space="0" w:color="auto"/>
              <w:bottom w:val="nil"/>
              <w:right w:val="single" w:sz="4" w:space="0" w:color="auto"/>
            </w:tcBorders>
          </w:tcPr>
          <w:p w14:paraId="0E0272C9" w14:textId="77777777" w:rsidR="007A0BC9" w:rsidRPr="00B64B13" w:rsidRDefault="007A0BC9" w:rsidP="00E077A7">
            <w:pPr>
              <w:pStyle w:val="NoSpacing"/>
              <w:jc w:val="right"/>
              <w:rPr>
                <w:sz w:val="18"/>
                <w:szCs w:val="18"/>
              </w:rPr>
            </w:pPr>
            <w:r w:rsidRPr="00B64B13">
              <w:rPr>
                <w:sz w:val="18"/>
                <w:szCs w:val="18"/>
              </w:rPr>
              <w:t>457/10275</w:t>
            </w:r>
          </w:p>
        </w:tc>
        <w:tc>
          <w:tcPr>
            <w:tcW w:w="1193" w:type="dxa"/>
            <w:tcBorders>
              <w:top w:val="nil"/>
              <w:left w:val="single" w:sz="4" w:space="0" w:color="auto"/>
              <w:bottom w:val="nil"/>
              <w:right w:val="single" w:sz="4" w:space="0" w:color="auto"/>
            </w:tcBorders>
          </w:tcPr>
          <w:p w14:paraId="0EFA4617" w14:textId="77777777" w:rsidR="007A0BC9" w:rsidRPr="00B64B13" w:rsidRDefault="007A0BC9" w:rsidP="00E077A7">
            <w:pPr>
              <w:pStyle w:val="NoSpacing"/>
              <w:jc w:val="right"/>
              <w:rPr>
                <w:sz w:val="18"/>
                <w:szCs w:val="18"/>
              </w:rPr>
            </w:pPr>
            <w:r w:rsidRPr="00B64B13">
              <w:rPr>
                <w:sz w:val="18"/>
                <w:szCs w:val="18"/>
              </w:rPr>
              <w:t>70582</w:t>
            </w:r>
          </w:p>
        </w:tc>
      </w:tr>
      <w:tr w:rsidR="007A0BC9" w:rsidRPr="00B64B13" w14:paraId="3FD4839E" w14:textId="77777777" w:rsidTr="00101E47">
        <w:trPr>
          <w:trHeight w:val="284"/>
        </w:trPr>
        <w:tc>
          <w:tcPr>
            <w:tcW w:w="2721" w:type="dxa"/>
            <w:tcBorders>
              <w:top w:val="nil"/>
              <w:left w:val="single" w:sz="4" w:space="0" w:color="auto"/>
              <w:bottom w:val="single" w:sz="4" w:space="0" w:color="auto"/>
              <w:right w:val="single" w:sz="4" w:space="0" w:color="auto"/>
            </w:tcBorders>
          </w:tcPr>
          <w:p w14:paraId="17EDC199" w14:textId="77777777" w:rsidR="007A0BC9" w:rsidRPr="00B64B13" w:rsidRDefault="007A0BC9" w:rsidP="00E077A7">
            <w:pPr>
              <w:pStyle w:val="NoSpacing"/>
              <w:jc w:val="center"/>
              <w:rPr>
                <w:sz w:val="18"/>
                <w:szCs w:val="18"/>
              </w:rPr>
            </w:pPr>
            <w:r w:rsidRPr="00B64B13">
              <w:rPr>
                <w:sz w:val="18"/>
                <w:szCs w:val="18"/>
              </w:rPr>
              <w:t>5-year</w:t>
            </w:r>
          </w:p>
        </w:tc>
        <w:tc>
          <w:tcPr>
            <w:tcW w:w="1304" w:type="dxa"/>
            <w:tcBorders>
              <w:top w:val="nil"/>
              <w:left w:val="single" w:sz="4" w:space="0" w:color="auto"/>
              <w:bottom w:val="single" w:sz="4" w:space="0" w:color="auto"/>
              <w:right w:val="single" w:sz="4" w:space="0" w:color="auto"/>
            </w:tcBorders>
          </w:tcPr>
          <w:p w14:paraId="1728BC0A" w14:textId="77777777" w:rsidR="007A0BC9" w:rsidRPr="00B64B13" w:rsidRDefault="007A0BC9" w:rsidP="00E077A7">
            <w:pPr>
              <w:pStyle w:val="NoSpacing"/>
              <w:jc w:val="right"/>
              <w:rPr>
                <w:sz w:val="18"/>
                <w:szCs w:val="18"/>
              </w:rPr>
            </w:pPr>
            <w:r w:rsidRPr="00B64B13">
              <w:rPr>
                <w:sz w:val="18"/>
                <w:szCs w:val="18"/>
              </w:rPr>
              <w:t>93/4935</w:t>
            </w:r>
          </w:p>
        </w:tc>
        <w:tc>
          <w:tcPr>
            <w:tcW w:w="1191" w:type="dxa"/>
            <w:tcBorders>
              <w:top w:val="nil"/>
              <w:left w:val="single" w:sz="4" w:space="0" w:color="auto"/>
              <w:bottom w:val="single" w:sz="4" w:space="0" w:color="auto"/>
              <w:right w:val="single" w:sz="4" w:space="0" w:color="auto"/>
            </w:tcBorders>
          </w:tcPr>
          <w:p w14:paraId="10C27A9E" w14:textId="77777777" w:rsidR="007A0BC9" w:rsidRPr="00B64B13" w:rsidRDefault="007A0BC9" w:rsidP="00E077A7">
            <w:pPr>
              <w:pStyle w:val="NoSpacing"/>
              <w:jc w:val="right"/>
              <w:rPr>
                <w:sz w:val="18"/>
                <w:szCs w:val="18"/>
              </w:rPr>
            </w:pPr>
            <w:r w:rsidRPr="00B64B13">
              <w:rPr>
                <w:sz w:val="18"/>
                <w:szCs w:val="18"/>
              </w:rPr>
              <w:t>19168</w:t>
            </w:r>
          </w:p>
        </w:tc>
        <w:tc>
          <w:tcPr>
            <w:tcW w:w="1304" w:type="dxa"/>
            <w:tcBorders>
              <w:top w:val="nil"/>
              <w:left w:val="single" w:sz="4" w:space="0" w:color="auto"/>
              <w:bottom w:val="single" w:sz="4" w:space="0" w:color="auto"/>
              <w:right w:val="single" w:sz="4" w:space="0" w:color="auto"/>
            </w:tcBorders>
          </w:tcPr>
          <w:p w14:paraId="0FE6AE9B" w14:textId="77777777" w:rsidR="007A0BC9" w:rsidRPr="00B64B13" w:rsidRDefault="007A0BC9" w:rsidP="00E077A7">
            <w:pPr>
              <w:pStyle w:val="NoSpacing"/>
              <w:jc w:val="right"/>
              <w:rPr>
                <w:sz w:val="18"/>
                <w:szCs w:val="18"/>
              </w:rPr>
            </w:pPr>
            <w:r w:rsidRPr="00B64B13">
              <w:rPr>
                <w:sz w:val="18"/>
                <w:szCs w:val="18"/>
              </w:rPr>
              <w:t>82/5221</w:t>
            </w:r>
          </w:p>
        </w:tc>
        <w:tc>
          <w:tcPr>
            <w:tcW w:w="1191" w:type="dxa"/>
            <w:tcBorders>
              <w:top w:val="nil"/>
              <w:left w:val="single" w:sz="4" w:space="0" w:color="auto"/>
              <w:bottom w:val="single" w:sz="4" w:space="0" w:color="auto"/>
              <w:right w:val="single" w:sz="4" w:space="0" w:color="auto"/>
            </w:tcBorders>
          </w:tcPr>
          <w:p w14:paraId="1FC5346C" w14:textId="77777777" w:rsidR="007A0BC9" w:rsidRPr="00B64B13" w:rsidRDefault="007A0BC9" w:rsidP="00E077A7">
            <w:pPr>
              <w:pStyle w:val="NoSpacing"/>
              <w:jc w:val="right"/>
              <w:rPr>
                <w:sz w:val="18"/>
                <w:szCs w:val="18"/>
              </w:rPr>
            </w:pPr>
            <w:r w:rsidRPr="00B64B13">
              <w:rPr>
                <w:sz w:val="18"/>
                <w:szCs w:val="18"/>
              </w:rPr>
              <w:t>18119</w:t>
            </w:r>
          </w:p>
        </w:tc>
        <w:tc>
          <w:tcPr>
            <w:tcW w:w="1304" w:type="dxa"/>
            <w:tcBorders>
              <w:top w:val="nil"/>
              <w:left w:val="single" w:sz="4" w:space="0" w:color="auto"/>
              <w:bottom w:val="single" w:sz="4" w:space="0" w:color="auto"/>
              <w:right w:val="single" w:sz="4" w:space="0" w:color="auto"/>
            </w:tcBorders>
          </w:tcPr>
          <w:p w14:paraId="6B78CAFB" w14:textId="77777777" w:rsidR="007A0BC9" w:rsidRPr="00B64B13" w:rsidRDefault="007A0BC9" w:rsidP="00E077A7">
            <w:pPr>
              <w:pStyle w:val="NoSpacing"/>
              <w:jc w:val="right"/>
              <w:rPr>
                <w:sz w:val="18"/>
                <w:szCs w:val="18"/>
              </w:rPr>
            </w:pPr>
            <w:r w:rsidRPr="00B64B13">
              <w:rPr>
                <w:sz w:val="18"/>
                <w:szCs w:val="18"/>
              </w:rPr>
              <w:t>175/10156</w:t>
            </w:r>
          </w:p>
        </w:tc>
        <w:tc>
          <w:tcPr>
            <w:tcW w:w="1193" w:type="dxa"/>
            <w:tcBorders>
              <w:top w:val="nil"/>
              <w:left w:val="single" w:sz="4" w:space="0" w:color="auto"/>
              <w:bottom w:val="single" w:sz="4" w:space="0" w:color="auto"/>
              <w:right w:val="single" w:sz="4" w:space="0" w:color="auto"/>
            </w:tcBorders>
          </w:tcPr>
          <w:p w14:paraId="140FDE6C" w14:textId="77777777" w:rsidR="007A0BC9" w:rsidRPr="00B64B13" w:rsidRDefault="007A0BC9" w:rsidP="00E077A7">
            <w:pPr>
              <w:pStyle w:val="NoSpacing"/>
              <w:jc w:val="right"/>
              <w:rPr>
                <w:sz w:val="18"/>
                <w:szCs w:val="18"/>
              </w:rPr>
            </w:pPr>
            <w:r w:rsidRPr="00B64B13">
              <w:rPr>
                <w:sz w:val="18"/>
                <w:szCs w:val="18"/>
              </w:rPr>
              <w:t>37287</w:t>
            </w:r>
          </w:p>
        </w:tc>
      </w:tr>
      <w:tr w:rsidR="007A0BC9" w:rsidRPr="00B64B13" w14:paraId="703CDEAB" w14:textId="77777777" w:rsidTr="00101E47">
        <w:trPr>
          <w:trHeight w:val="284"/>
        </w:trPr>
        <w:tc>
          <w:tcPr>
            <w:tcW w:w="2721" w:type="dxa"/>
            <w:tcBorders>
              <w:top w:val="single" w:sz="4" w:space="0" w:color="auto"/>
              <w:left w:val="single" w:sz="4" w:space="0" w:color="auto"/>
              <w:bottom w:val="nil"/>
              <w:right w:val="single" w:sz="4" w:space="0" w:color="auto"/>
            </w:tcBorders>
          </w:tcPr>
          <w:p w14:paraId="56CA0895" w14:textId="77777777" w:rsidR="007A0BC9" w:rsidRPr="00B64B13" w:rsidRDefault="007A0BC9" w:rsidP="00E077A7">
            <w:pPr>
              <w:pStyle w:val="NoSpacing"/>
              <w:rPr>
                <w:sz w:val="18"/>
                <w:szCs w:val="18"/>
              </w:rPr>
            </w:pPr>
            <w:r w:rsidRPr="00B64B13">
              <w:rPr>
                <w:sz w:val="18"/>
                <w:szCs w:val="18"/>
              </w:rPr>
              <w:t>ER+ or PR+ and HER2+</w:t>
            </w:r>
          </w:p>
        </w:tc>
        <w:tc>
          <w:tcPr>
            <w:tcW w:w="1304" w:type="dxa"/>
            <w:tcBorders>
              <w:top w:val="single" w:sz="4" w:space="0" w:color="auto"/>
              <w:left w:val="single" w:sz="4" w:space="0" w:color="auto"/>
              <w:bottom w:val="nil"/>
              <w:right w:val="single" w:sz="4" w:space="0" w:color="auto"/>
            </w:tcBorders>
          </w:tcPr>
          <w:p w14:paraId="1FB82136"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75DEC95D"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7EDFF030"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700E67EE"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73B61775" w14:textId="77777777" w:rsidR="007A0BC9" w:rsidRPr="00B64B13" w:rsidRDefault="007A0BC9" w:rsidP="00E077A7">
            <w:pPr>
              <w:pStyle w:val="NoSpacing"/>
              <w:jc w:val="right"/>
              <w:rPr>
                <w:sz w:val="18"/>
                <w:szCs w:val="18"/>
              </w:rPr>
            </w:pPr>
          </w:p>
        </w:tc>
        <w:tc>
          <w:tcPr>
            <w:tcW w:w="1193" w:type="dxa"/>
            <w:tcBorders>
              <w:top w:val="single" w:sz="4" w:space="0" w:color="auto"/>
              <w:left w:val="single" w:sz="4" w:space="0" w:color="auto"/>
              <w:bottom w:val="nil"/>
              <w:right w:val="single" w:sz="4" w:space="0" w:color="auto"/>
            </w:tcBorders>
          </w:tcPr>
          <w:p w14:paraId="2BAEE967" w14:textId="77777777" w:rsidR="007A0BC9" w:rsidRPr="00B64B13" w:rsidRDefault="007A0BC9" w:rsidP="00E077A7">
            <w:pPr>
              <w:pStyle w:val="NoSpacing"/>
              <w:jc w:val="right"/>
              <w:rPr>
                <w:sz w:val="18"/>
                <w:szCs w:val="18"/>
              </w:rPr>
            </w:pPr>
          </w:p>
        </w:tc>
      </w:tr>
      <w:tr w:rsidR="007A0BC9" w:rsidRPr="00B64B13" w14:paraId="666E5014" w14:textId="77777777" w:rsidTr="00101E47">
        <w:trPr>
          <w:trHeight w:val="284"/>
        </w:trPr>
        <w:tc>
          <w:tcPr>
            <w:tcW w:w="2721" w:type="dxa"/>
            <w:tcBorders>
              <w:top w:val="nil"/>
              <w:left w:val="single" w:sz="4" w:space="0" w:color="auto"/>
              <w:bottom w:val="single" w:sz="4" w:space="0" w:color="auto"/>
              <w:right w:val="single" w:sz="4" w:space="0" w:color="auto"/>
            </w:tcBorders>
          </w:tcPr>
          <w:p w14:paraId="6A37468C" w14:textId="77777777" w:rsidR="007A0BC9" w:rsidRPr="00B64B13" w:rsidRDefault="007A0BC9" w:rsidP="00E077A7">
            <w:pPr>
              <w:pStyle w:val="NoSpacing"/>
              <w:jc w:val="center"/>
              <w:rPr>
                <w:sz w:val="18"/>
                <w:szCs w:val="18"/>
              </w:rPr>
            </w:pPr>
            <w:r w:rsidRPr="00B64B13">
              <w:rPr>
                <w:sz w:val="18"/>
                <w:szCs w:val="18"/>
              </w:rPr>
              <w:t>15-years</w:t>
            </w:r>
          </w:p>
        </w:tc>
        <w:tc>
          <w:tcPr>
            <w:tcW w:w="1304" w:type="dxa"/>
            <w:tcBorders>
              <w:top w:val="nil"/>
              <w:left w:val="single" w:sz="4" w:space="0" w:color="auto"/>
              <w:bottom w:val="single" w:sz="4" w:space="0" w:color="auto"/>
              <w:right w:val="single" w:sz="4" w:space="0" w:color="auto"/>
            </w:tcBorders>
          </w:tcPr>
          <w:p w14:paraId="659A4F6F" w14:textId="77777777" w:rsidR="007A0BC9" w:rsidRPr="00B64B13" w:rsidRDefault="007A0BC9" w:rsidP="00E077A7">
            <w:pPr>
              <w:pStyle w:val="NoSpacing"/>
              <w:jc w:val="right"/>
              <w:rPr>
                <w:sz w:val="18"/>
                <w:szCs w:val="18"/>
              </w:rPr>
            </w:pPr>
            <w:r w:rsidRPr="00B64B13">
              <w:rPr>
                <w:sz w:val="18"/>
                <w:szCs w:val="18"/>
              </w:rPr>
              <w:t>149 / 1443</w:t>
            </w:r>
          </w:p>
        </w:tc>
        <w:tc>
          <w:tcPr>
            <w:tcW w:w="1191" w:type="dxa"/>
            <w:tcBorders>
              <w:top w:val="nil"/>
              <w:left w:val="single" w:sz="4" w:space="0" w:color="auto"/>
              <w:bottom w:val="single" w:sz="4" w:space="0" w:color="auto"/>
              <w:right w:val="single" w:sz="4" w:space="0" w:color="auto"/>
            </w:tcBorders>
          </w:tcPr>
          <w:p w14:paraId="6BE648B6" w14:textId="77777777" w:rsidR="007A0BC9" w:rsidRPr="00B64B13" w:rsidRDefault="007A0BC9" w:rsidP="00E077A7">
            <w:pPr>
              <w:pStyle w:val="NoSpacing"/>
              <w:jc w:val="right"/>
              <w:rPr>
                <w:sz w:val="18"/>
                <w:szCs w:val="18"/>
              </w:rPr>
            </w:pPr>
            <w:r w:rsidRPr="00B64B13">
              <w:rPr>
                <w:sz w:val="18"/>
                <w:szCs w:val="18"/>
              </w:rPr>
              <w:t>9977</w:t>
            </w:r>
          </w:p>
        </w:tc>
        <w:tc>
          <w:tcPr>
            <w:tcW w:w="1304" w:type="dxa"/>
            <w:tcBorders>
              <w:top w:val="nil"/>
              <w:left w:val="single" w:sz="4" w:space="0" w:color="auto"/>
              <w:bottom w:val="single" w:sz="4" w:space="0" w:color="auto"/>
              <w:right w:val="single" w:sz="4" w:space="0" w:color="auto"/>
            </w:tcBorders>
          </w:tcPr>
          <w:p w14:paraId="7C8063D3" w14:textId="77777777" w:rsidR="007A0BC9" w:rsidRPr="00B64B13" w:rsidRDefault="007A0BC9" w:rsidP="00E077A7">
            <w:pPr>
              <w:pStyle w:val="NoSpacing"/>
              <w:jc w:val="right"/>
              <w:rPr>
                <w:sz w:val="18"/>
                <w:szCs w:val="18"/>
              </w:rPr>
            </w:pPr>
            <w:r w:rsidRPr="00B64B13">
              <w:rPr>
                <w:sz w:val="18"/>
                <w:szCs w:val="18"/>
              </w:rPr>
              <w:t>371 / 4124</w:t>
            </w:r>
          </w:p>
        </w:tc>
        <w:tc>
          <w:tcPr>
            <w:tcW w:w="1191" w:type="dxa"/>
            <w:tcBorders>
              <w:top w:val="nil"/>
              <w:left w:val="single" w:sz="4" w:space="0" w:color="auto"/>
              <w:bottom w:val="single" w:sz="4" w:space="0" w:color="auto"/>
              <w:right w:val="single" w:sz="4" w:space="0" w:color="auto"/>
            </w:tcBorders>
          </w:tcPr>
          <w:p w14:paraId="6482A3A4" w14:textId="77777777" w:rsidR="007A0BC9" w:rsidRPr="00B64B13" w:rsidRDefault="007A0BC9" w:rsidP="00E077A7">
            <w:pPr>
              <w:pStyle w:val="NoSpacing"/>
              <w:jc w:val="right"/>
              <w:rPr>
                <w:sz w:val="18"/>
                <w:szCs w:val="18"/>
              </w:rPr>
            </w:pPr>
            <w:r w:rsidRPr="00B64B13">
              <w:rPr>
                <w:sz w:val="18"/>
                <w:szCs w:val="18"/>
              </w:rPr>
              <w:t>24546</w:t>
            </w:r>
          </w:p>
        </w:tc>
        <w:tc>
          <w:tcPr>
            <w:tcW w:w="1304" w:type="dxa"/>
            <w:tcBorders>
              <w:top w:val="nil"/>
              <w:left w:val="single" w:sz="4" w:space="0" w:color="auto"/>
              <w:bottom w:val="single" w:sz="4" w:space="0" w:color="auto"/>
              <w:right w:val="single" w:sz="4" w:space="0" w:color="auto"/>
            </w:tcBorders>
          </w:tcPr>
          <w:p w14:paraId="02CCAC83" w14:textId="77777777" w:rsidR="007A0BC9" w:rsidRPr="00B64B13" w:rsidRDefault="007A0BC9" w:rsidP="00E077A7">
            <w:pPr>
              <w:pStyle w:val="NoSpacing"/>
              <w:jc w:val="right"/>
              <w:rPr>
                <w:sz w:val="18"/>
                <w:szCs w:val="18"/>
              </w:rPr>
            </w:pPr>
            <w:r w:rsidRPr="00B64B13">
              <w:rPr>
                <w:sz w:val="18"/>
                <w:szCs w:val="18"/>
              </w:rPr>
              <w:t>520 / 5567</w:t>
            </w:r>
          </w:p>
        </w:tc>
        <w:tc>
          <w:tcPr>
            <w:tcW w:w="1193" w:type="dxa"/>
            <w:tcBorders>
              <w:top w:val="nil"/>
              <w:left w:val="single" w:sz="4" w:space="0" w:color="auto"/>
              <w:bottom w:val="single" w:sz="4" w:space="0" w:color="auto"/>
              <w:right w:val="single" w:sz="4" w:space="0" w:color="auto"/>
            </w:tcBorders>
          </w:tcPr>
          <w:p w14:paraId="0102E094" w14:textId="77777777" w:rsidR="007A0BC9" w:rsidRPr="00B64B13" w:rsidRDefault="007A0BC9" w:rsidP="00E077A7">
            <w:pPr>
              <w:pStyle w:val="NoSpacing"/>
              <w:jc w:val="right"/>
              <w:rPr>
                <w:sz w:val="18"/>
                <w:szCs w:val="18"/>
              </w:rPr>
            </w:pPr>
            <w:r w:rsidRPr="00B64B13">
              <w:rPr>
                <w:sz w:val="18"/>
                <w:szCs w:val="18"/>
              </w:rPr>
              <w:t>34523</w:t>
            </w:r>
          </w:p>
        </w:tc>
      </w:tr>
      <w:tr w:rsidR="007A0BC9" w:rsidRPr="00B64B13" w14:paraId="29768150" w14:textId="77777777" w:rsidTr="00101E47">
        <w:trPr>
          <w:trHeight w:val="284"/>
        </w:trPr>
        <w:tc>
          <w:tcPr>
            <w:tcW w:w="2721" w:type="dxa"/>
            <w:tcBorders>
              <w:top w:val="single" w:sz="4" w:space="0" w:color="auto"/>
              <w:left w:val="single" w:sz="4" w:space="0" w:color="auto"/>
              <w:bottom w:val="nil"/>
              <w:right w:val="single" w:sz="4" w:space="0" w:color="auto"/>
            </w:tcBorders>
          </w:tcPr>
          <w:p w14:paraId="3102F696" w14:textId="77777777" w:rsidR="007A0BC9" w:rsidRPr="00B64B13" w:rsidRDefault="007A0BC9" w:rsidP="00E077A7">
            <w:pPr>
              <w:pStyle w:val="NoSpacing"/>
              <w:rPr>
                <w:sz w:val="18"/>
                <w:szCs w:val="18"/>
              </w:rPr>
            </w:pPr>
            <w:r w:rsidRPr="00B64B13">
              <w:rPr>
                <w:sz w:val="18"/>
                <w:szCs w:val="18"/>
              </w:rPr>
              <w:t>ER- and PR- and HER2+</w:t>
            </w:r>
          </w:p>
        </w:tc>
        <w:tc>
          <w:tcPr>
            <w:tcW w:w="1304" w:type="dxa"/>
            <w:tcBorders>
              <w:top w:val="single" w:sz="4" w:space="0" w:color="auto"/>
              <w:left w:val="single" w:sz="4" w:space="0" w:color="auto"/>
              <w:bottom w:val="nil"/>
              <w:right w:val="single" w:sz="4" w:space="0" w:color="auto"/>
            </w:tcBorders>
          </w:tcPr>
          <w:p w14:paraId="59BAB1BB"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6A413995"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634B037C"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4FD19DA3"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37995E24" w14:textId="77777777" w:rsidR="007A0BC9" w:rsidRPr="00B64B13" w:rsidRDefault="007A0BC9" w:rsidP="00E077A7">
            <w:pPr>
              <w:pStyle w:val="NoSpacing"/>
              <w:jc w:val="right"/>
              <w:rPr>
                <w:sz w:val="18"/>
                <w:szCs w:val="18"/>
              </w:rPr>
            </w:pPr>
          </w:p>
        </w:tc>
        <w:tc>
          <w:tcPr>
            <w:tcW w:w="1193" w:type="dxa"/>
            <w:tcBorders>
              <w:top w:val="single" w:sz="4" w:space="0" w:color="auto"/>
              <w:left w:val="single" w:sz="4" w:space="0" w:color="auto"/>
              <w:bottom w:val="nil"/>
              <w:right w:val="single" w:sz="4" w:space="0" w:color="auto"/>
            </w:tcBorders>
          </w:tcPr>
          <w:p w14:paraId="11BD6273" w14:textId="77777777" w:rsidR="007A0BC9" w:rsidRPr="00B64B13" w:rsidRDefault="007A0BC9" w:rsidP="00E077A7">
            <w:pPr>
              <w:pStyle w:val="NoSpacing"/>
              <w:jc w:val="right"/>
              <w:rPr>
                <w:sz w:val="18"/>
                <w:szCs w:val="18"/>
              </w:rPr>
            </w:pPr>
          </w:p>
        </w:tc>
      </w:tr>
      <w:tr w:rsidR="007A0BC9" w:rsidRPr="00B64B13" w14:paraId="0587C7BD" w14:textId="77777777" w:rsidTr="00101E47">
        <w:trPr>
          <w:trHeight w:val="284"/>
        </w:trPr>
        <w:tc>
          <w:tcPr>
            <w:tcW w:w="2721" w:type="dxa"/>
            <w:tcBorders>
              <w:top w:val="nil"/>
              <w:left w:val="single" w:sz="4" w:space="0" w:color="auto"/>
              <w:bottom w:val="single" w:sz="4" w:space="0" w:color="auto"/>
              <w:right w:val="single" w:sz="4" w:space="0" w:color="auto"/>
            </w:tcBorders>
          </w:tcPr>
          <w:p w14:paraId="424BA1FE" w14:textId="77777777" w:rsidR="007A0BC9" w:rsidRPr="00B64B13" w:rsidRDefault="007A0BC9" w:rsidP="00E077A7">
            <w:pPr>
              <w:pStyle w:val="NoSpacing"/>
              <w:jc w:val="center"/>
              <w:rPr>
                <w:sz w:val="18"/>
                <w:szCs w:val="18"/>
              </w:rPr>
            </w:pPr>
            <w:r w:rsidRPr="00B64B13">
              <w:rPr>
                <w:sz w:val="18"/>
                <w:szCs w:val="18"/>
              </w:rPr>
              <w:t>15-year</w:t>
            </w:r>
          </w:p>
        </w:tc>
        <w:tc>
          <w:tcPr>
            <w:tcW w:w="1304" w:type="dxa"/>
            <w:tcBorders>
              <w:top w:val="nil"/>
              <w:left w:val="single" w:sz="4" w:space="0" w:color="auto"/>
              <w:bottom w:val="single" w:sz="4" w:space="0" w:color="auto"/>
              <w:right w:val="single" w:sz="4" w:space="0" w:color="auto"/>
            </w:tcBorders>
          </w:tcPr>
          <w:p w14:paraId="6A92757F" w14:textId="77777777" w:rsidR="007A0BC9" w:rsidRPr="00B64B13" w:rsidRDefault="007A0BC9" w:rsidP="00E077A7">
            <w:pPr>
              <w:pStyle w:val="NoSpacing"/>
              <w:jc w:val="right"/>
              <w:rPr>
                <w:sz w:val="18"/>
                <w:szCs w:val="18"/>
              </w:rPr>
            </w:pPr>
            <w:r w:rsidRPr="00B64B13">
              <w:rPr>
                <w:sz w:val="18"/>
                <w:szCs w:val="18"/>
              </w:rPr>
              <w:t>107 / 737</w:t>
            </w:r>
          </w:p>
        </w:tc>
        <w:tc>
          <w:tcPr>
            <w:tcW w:w="1191" w:type="dxa"/>
            <w:tcBorders>
              <w:top w:val="nil"/>
              <w:left w:val="single" w:sz="4" w:space="0" w:color="auto"/>
              <w:bottom w:val="single" w:sz="4" w:space="0" w:color="auto"/>
              <w:right w:val="single" w:sz="4" w:space="0" w:color="auto"/>
            </w:tcBorders>
          </w:tcPr>
          <w:p w14:paraId="0FB27C61" w14:textId="77777777" w:rsidR="007A0BC9" w:rsidRPr="00B64B13" w:rsidRDefault="007A0BC9" w:rsidP="00E077A7">
            <w:pPr>
              <w:pStyle w:val="NoSpacing"/>
              <w:jc w:val="right"/>
              <w:rPr>
                <w:sz w:val="18"/>
                <w:szCs w:val="18"/>
              </w:rPr>
            </w:pPr>
            <w:r w:rsidRPr="00B64B13">
              <w:rPr>
                <w:sz w:val="18"/>
                <w:szCs w:val="18"/>
              </w:rPr>
              <w:t>4089</w:t>
            </w:r>
          </w:p>
        </w:tc>
        <w:tc>
          <w:tcPr>
            <w:tcW w:w="1304" w:type="dxa"/>
            <w:tcBorders>
              <w:top w:val="nil"/>
              <w:left w:val="single" w:sz="4" w:space="0" w:color="auto"/>
              <w:bottom w:val="single" w:sz="4" w:space="0" w:color="auto"/>
              <w:right w:val="single" w:sz="4" w:space="0" w:color="auto"/>
            </w:tcBorders>
          </w:tcPr>
          <w:p w14:paraId="4D5A56A6" w14:textId="77777777" w:rsidR="007A0BC9" w:rsidRPr="00B64B13" w:rsidRDefault="007A0BC9" w:rsidP="00E077A7">
            <w:pPr>
              <w:pStyle w:val="NoSpacing"/>
              <w:jc w:val="right"/>
              <w:rPr>
                <w:sz w:val="18"/>
                <w:szCs w:val="18"/>
              </w:rPr>
            </w:pPr>
            <w:r w:rsidRPr="00B64B13">
              <w:rPr>
                <w:sz w:val="18"/>
                <w:szCs w:val="18"/>
              </w:rPr>
              <w:t>207 / 1561</w:t>
            </w:r>
          </w:p>
        </w:tc>
        <w:tc>
          <w:tcPr>
            <w:tcW w:w="1191" w:type="dxa"/>
            <w:tcBorders>
              <w:top w:val="nil"/>
              <w:left w:val="single" w:sz="4" w:space="0" w:color="auto"/>
              <w:bottom w:val="single" w:sz="4" w:space="0" w:color="auto"/>
              <w:right w:val="single" w:sz="4" w:space="0" w:color="auto"/>
            </w:tcBorders>
          </w:tcPr>
          <w:p w14:paraId="1DBB0E1A" w14:textId="77777777" w:rsidR="007A0BC9" w:rsidRPr="00B64B13" w:rsidRDefault="007A0BC9" w:rsidP="00E077A7">
            <w:pPr>
              <w:pStyle w:val="NoSpacing"/>
              <w:jc w:val="right"/>
              <w:rPr>
                <w:sz w:val="18"/>
                <w:szCs w:val="18"/>
              </w:rPr>
            </w:pPr>
            <w:r w:rsidRPr="00B64B13">
              <w:rPr>
                <w:sz w:val="18"/>
                <w:szCs w:val="18"/>
              </w:rPr>
              <w:t>8962</w:t>
            </w:r>
          </w:p>
        </w:tc>
        <w:tc>
          <w:tcPr>
            <w:tcW w:w="1304" w:type="dxa"/>
            <w:tcBorders>
              <w:top w:val="nil"/>
              <w:left w:val="single" w:sz="4" w:space="0" w:color="auto"/>
              <w:bottom w:val="single" w:sz="4" w:space="0" w:color="auto"/>
              <w:right w:val="single" w:sz="4" w:space="0" w:color="auto"/>
            </w:tcBorders>
          </w:tcPr>
          <w:p w14:paraId="2C18AF39" w14:textId="77777777" w:rsidR="007A0BC9" w:rsidRPr="00B64B13" w:rsidRDefault="007A0BC9" w:rsidP="00E077A7">
            <w:pPr>
              <w:pStyle w:val="NoSpacing"/>
              <w:jc w:val="right"/>
              <w:rPr>
                <w:sz w:val="18"/>
                <w:szCs w:val="18"/>
              </w:rPr>
            </w:pPr>
            <w:r w:rsidRPr="00B64B13">
              <w:rPr>
                <w:sz w:val="18"/>
                <w:szCs w:val="18"/>
              </w:rPr>
              <w:t>314 / 2298</w:t>
            </w:r>
          </w:p>
        </w:tc>
        <w:tc>
          <w:tcPr>
            <w:tcW w:w="1193" w:type="dxa"/>
            <w:tcBorders>
              <w:top w:val="nil"/>
              <w:left w:val="single" w:sz="4" w:space="0" w:color="auto"/>
              <w:bottom w:val="single" w:sz="4" w:space="0" w:color="auto"/>
              <w:right w:val="single" w:sz="4" w:space="0" w:color="auto"/>
            </w:tcBorders>
          </w:tcPr>
          <w:p w14:paraId="4A06E4E3" w14:textId="77777777" w:rsidR="007A0BC9" w:rsidRPr="00B64B13" w:rsidRDefault="007A0BC9" w:rsidP="00E077A7">
            <w:pPr>
              <w:pStyle w:val="NoSpacing"/>
              <w:jc w:val="right"/>
              <w:rPr>
                <w:sz w:val="18"/>
                <w:szCs w:val="18"/>
              </w:rPr>
            </w:pPr>
            <w:r w:rsidRPr="00B64B13">
              <w:rPr>
                <w:sz w:val="18"/>
                <w:szCs w:val="18"/>
              </w:rPr>
              <w:t>13051</w:t>
            </w:r>
          </w:p>
        </w:tc>
      </w:tr>
      <w:tr w:rsidR="007A0BC9" w:rsidRPr="00B64B13" w14:paraId="0DBA71A9" w14:textId="77777777" w:rsidTr="00101E47">
        <w:trPr>
          <w:trHeight w:val="284"/>
        </w:trPr>
        <w:tc>
          <w:tcPr>
            <w:tcW w:w="2721" w:type="dxa"/>
            <w:tcBorders>
              <w:top w:val="single" w:sz="4" w:space="0" w:color="auto"/>
              <w:left w:val="single" w:sz="4" w:space="0" w:color="auto"/>
              <w:bottom w:val="nil"/>
              <w:right w:val="single" w:sz="4" w:space="0" w:color="auto"/>
            </w:tcBorders>
          </w:tcPr>
          <w:p w14:paraId="45064705" w14:textId="77777777" w:rsidR="007A0BC9" w:rsidRPr="00B64B13" w:rsidRDefault="007A0BC9" w:rsidP="00E077A7">
            <w:pPr>
              <w:pStyle w:val="NoSpacing"/>
              <w:rPr>
                <w:sz w:val="18"/>
                <w:szCs w:val="18"/>
              </w:rPr>
            </w:pPr>
            <w:r w:rsidRPr="00B64B13">
              <w:rPr>
                <w:sz w:val="18"/>
                <w:szCs w:val="18"/>
              </w:rPr>
              <w:t>ER- and PR- and HER2-</w:t>
            </w:r>
          </w:p>
        </w:tc>
        <w:tc>
          <w:tcPr>
            <w:tcW w:w="1304" w:type="dxa"/>
            <w:tcBorders>
              <w:top w:val="single" w:sz="4" w:space="0" w:color="auto"/>
              <w:left w:val="single" w:sz="4" w:space="0" w:color="auto"/>
              <w:bottom w:val="nil"/>
              <w:right w:val="single" w:sz="4" w:space="0" w:color="auto"/>
            </w:tcBorders>
          </w:tcPr>
          <w:p w14:paraId="1CDF6ED9"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42AC411D"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654ADDE9"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04300E76"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42A77E0A" w14:textId="77777777" w:rsidR="007A0BC9" w:rsidRPr="00B64B13" w:rsidRDefault="007A0BC9" w:rsidP="00E077A7">
            <w:pPr>
              <w:pStyle w:val="NoSpacing"/>
              <w:jc w:val="right"/>
              <w:rPr>
                <w:sz w:val="18"/>
                <w:szCs w:val="18"/>
              </w:rPr>
            </w:pPr>
          </w:p>
        </w:tc>
        <w:tc>
          <w:tcPr>
            <w:tcW w:w="1193" w:type="dxa"/>
            <w:tcBorders>
              <w:top w:val="single" w:sz="4" w:space="0" w:color="auto"/>
              <w:left w:val="single" w:sz="4" w:space="0" w:color="auto"/>
              <w:bottom w:val="nil"/>
              <w:right w:val="single" w:sz="4" w:space="0" w:color="auto"/>
            </w:tcBorders>
          </w:tcPr>
          <w:p w14:paraId="2E9B0FD0" w14:textId="77777777" w:rsidR="007A0BC9" w:rsidRPr="00B64B13" w:rsidRDefault="007A0BC9" w:rsidP="00E077A7">
            <w:pPr>
              <w:pStyle w:val="NoSpacing"/>
              <w:jc w:val="right"/>
              <w:rPr>
                <w:sz w:val="18"/>
                <w:szCs w:val="18"/>
              </w:rPr>
            </w:pPr>
          </w:p>
        </w:tc>
      </w:tr>
      <w:tr w:rsidR="007A0BC9" w:rsidRPr="00B64B13" w14:paraId="2A0D9B66" w14:textId="77777777" w:rsidTr="00101E47">
        <w:trPr>
          <w:trHeight w:val="284"/>
        </w:trPr>
        <w:tc>
          <w:tcPr>
            <w:tcW w:w="2721" w:type="dxa"/>
            <w:tcBorders>
              <w:top w:val="nil"/>
              <w:left w:val="single" w:sz="4" w:space="0" w:color="auto"/>
              <w:bottom w:val="single" w:sz="4" w:space="0" w:color="auto"/>
              <w:right w:val="single" w:sz="4" w:space="0" w:color="auto"/>
            </w:tcBorders>
          </w:tcPr>
          <w:p w14:paraId="44A724BB" w14:textId="77777777" w:rsidR="007A0BC9" w:rsidRPr="00B64B13" w:rsidRDefault="007A0BC9" w:rsidP="00E077A7">
            <w:pPr>
              <w:pStyle w:val="NoSpacing"/>
              <w:jc w:val="center"/>
              <w:rPr>
                <w:sz w:val="18"/>
                <w:szCs w:val="18"/>
              </w:rPr>
            </w:pPr>
            <w:r w:rsidRPr="00B64B13">
              <w:rPr>
                <w:sz w:val="18"/>
                <w:szCs w:val="18"/>
              </w:rPr>
              <w:t>15-year</w:t>
            </w:r>
          </w:p>
        </w:tc>
        <w:tc>
          <w:tcPr>
            <w:tcW w:w="1304" w:type="dxa"/>
            <w:tcBorders>
              <w:top w:val="nil"/>
              <w:left w:val="single" w:sz="4" w:space="0" w:color="auto"/>
              <w:bottom w:val="single" w:sz="4" w:space="0" w:color="auto"/>
              <w:right w:val="single" w:sz="4" w:space="0" w:color="auto"/>
            </w:tcBorders>
          </w:tcPr>
          <w:p w14:paraId="5B38E695" w14:textId="77777777" w:rsidR="007A0BC9" w:rsidRPr="00B64B13" w:rsidRDefault="007A0BC9" w:rsidP="00E077A7">
            <w:pPr>
              <w:pStyle w:val="NoSpacing"/>
              <w:jc w:val="right"/>
              <w:rPr>
                <w:sz w:val="18"/>
                <w:szCs w:val="18"/>
              </w:rPr>
            </w:pPr>
            <w:r w:rsidRPr="00B64B13">
              <w:rPr>
                <w:sz w:val="18"/>
                <w:szCs w:val="18"/>
              </w:rPr>
              <w:t>243 / 1854</w:t>
            </w:r>
          </w:p>
        </w:tc>
        <w:tc>
          <w:tcPr>
            <w:tcW w:w="1191" w:type="dxa"/>
            <w:tcBorders>
              <w:top w:val="nil"/>
              <w:left w:val="single" w:sz="4" w:space="0" w:color="auto"/>
              <w:bottom w:val="single" w:sz="4" w:space="0" w:color="auto"/>
              <w:right w:val="single" w:sz="4" w:space="0" w:color="auto"/>
            </w:tcBorders>
          </w:tcPr>
          <w:p w14:paraId="30F2DB5D" w14:textId="77777777" w:rsidR="007A0BC9" w:rsidRPr="00B64B13" w:rsidRDefault="007A0BC9" w:rsidP="00E077A7">
            <w:pPr>
              <w:pStyle w:val="NoSpacing"/>
              <w:jc w:val="right"/>
              <w:rPr>
                <w:sz w:val="18"/>
                <w:szCs w:val="18"/>
              </w:rPr>
            </w:pPr>
            <w:r w:rsidRPr="00B64B13">
              <w:rPr>
                <w:sz w:val="18"/>
                <w:szCs w:val="18"/>
              </w:rPr>
              <w:t>11777</w:t>
            </w:r>
          </w:p>
        </w:tc>
        <w:tc>
          <w:tcPr>
            <w:tcW w:w="1304" w:type="dxa"/>
            <w:tcBorders>
              <w:top w:val="nil"/>
              <w:left w:val="single" w:sz="4" w:space="0" w:color="auto"/>
              <w:bottom w:val="single" w:sz="4" w:space="0" w:color="auto"/>
              <w:right w:val="single" w:sz="4" w:space="0" w:color="auto"/>
            </w:tcBorders>
          </w:tcPr>
          <w:p w14:paraId="6FD65493" w14:textId="77777777" w:rsidR="007A0BC9" w:rsidRPr="00B64B13" w:rsidRDefault="007A0BC9" w:rsidP="00E077A7">
            <w:pPr>
              <w:pStyle w:val="NoSpacing"/>
              <w:jc w:val="right"/>
              <w:rPr>
                <w:sz w:val="18"/>
                <w:szCs w:val="18"/>
              </w:rPr>
            </w:pPr>
            <w:r w:rsidRPr="00B64B13">
              <w:rPr>
                <w:sz w:val="18"/>
                <w:szCs w:val="18"/>
              </w:rPr>
              <w:t>434 / 3777</w:t>
            </w:r>
          </w:p>
        </w:tc>
        <w:tc>
          <w:tcPr>
            <w:tcW w:w="1191" w:type="dxa"/>
            <w:tcBorders>
              <w:top w:val="nil"/>
              <w:left w:val="single" w:sz="4" w:space="0" w:color="auto"/>
              <w:bottom w:val="single" w:sz="4" w:space="0" w:color="auto"/>
              <w:right w:val="single" w:sz="4" w:space="0" w:color="auto"/>
            </w:tcBorders>
          </w:tcPr>
          <w:p w14:paraId="0C778AC9" w14:textId="77777777" w:rsidR="007A0BC9" w:rsidRPr="00B64B13" w:rsidRDefault="007A0BC9" w:rsidP="00E077A7">
            <w:pPr>
              <w:pStyle w:val="NoSpacing"/>
              <w:jc w:val="right"/>
              <w:rPr>
                <w:sz w:val="18"/>
                <w:szCs w:val="18"/>
              </w:rPr>
            </w:pPr>
            <w:r w:rsidRPr="00B64B13">
              <w:rPr>
                <w:sz w:val="18"/>
                <w:szCs w:val="18"/>
              </w:rPr>
              <w:t>20836</w:t>
            </w:r>
          </w:p>
        </w:tc>
        <w:tc>
          <w:tcPr>
            <w:tcW w:w="1304" w:type="dxa"/>
            <w:tcBorders>
              <w:top w:val="nil"/>
              <w:left w:val="single" w:sz="4" w:space="0" w:color="auto"/>
              <w:bottom w:val="single" w:sz="4" w:space="0" w:color="auto"/>
              <w:right w:val="single" w:sz="4" w:space="0" w:color="auto"/>
            </w:tcBorders>
          </w:tcPr>
          <w:p w14:paraId="6113EC67" w14:textId="77777777" w:rsidR="007A0BC9" w:rsidRPr="00B64B13" w:rsidRDefault="007A0BC9" w:rsidP="00E077A7">
            <w:pPr>
              <w:pStyle w:val="NoSpacing"/>
              <w:jc w:val="right"/>
              <w:rPr>
                <w:sz w:val="18"/>
                <w:szCs w:val="18"/>
              </w:rPr>
            </w:pPr>
            <w:r w:rsidRPr="00B64B13">
              <w:rPr>
                <w:sz w:val="18"/>
                <w:szCs w:val="18"/>
              </w:rPr>
              <w:t>677 / 5631</w:t>
            </w:r>
          </w:p>
        </w:tc>
        <w:tc>
          <w:tcPr>
            <w:tcW w:w="1193" w:type="dxa"/>
            <w:tcBorders>
              <w:top w:val="nil"/>
              <w:left w:val="single" w:sz="4" w:space="0" w:color="auto"/>
              <w:bottom w:val="single" w:sz="4" w:space="0" w:color="auto"/>
              <w:right w:val="single" w:sz="4" w:space="0" w:color="auto"/>
            </w:tcBorders>
          </w:tcPr>
          <w:p w14:paraId="54610BC6" w14:textId="77777777" w:rsidR="007A0BC9" w:rsidRPr="00B64B13" w:rsidRDefault="007A0BC9" w:rsidP="00E077A7">
            <w:pPr>
              <w:pStyle w:val="NoSpacing"/>
              <w:jc w:val="right"/>
              <w:rPr>
                <w:sz w:val="18"/>
                <w:szCs w:val="18"/>
              </w:rPr>
            </w:pPr>
            <w:r w:rsidRPr="00B64B13">
              <w:rPr>
                <w:sz w:val="18"/>
                <w:szCs w:val="18"/>
              </w:rPr>
              <w:t>32613</w:t>
            </w:r>
          </w:p>
        </w:tc>
      </w:tr>
      <w:tr w:rsidR="007A0BC9" w:rsidRPr="00B64B13" w14:paraId="09A59344" w14:textId="77777777" w:rsidTr="00101E47">
        <w:trPr>
          <w:trHeight w:val="284"/>
        </w:trPr>
        <w:tc>
          <w:tcPr>
            <w:tcW w:w="2721" w:type="dxa"/>
            <w:tcBorders>
              <w:top w:val="single" w:sz="4" w:space="0" w:color="auto"/>
              <w:left w:val="single" w:sz="4" w:space="0" w:color="auto"/>
              <w:bottom w:val="nil"/>
              <w:right w:val="single" w:sz="4" w:space="0" w:color="auto"/>
            </w:tcBorders>
          </w:tcPr>
          <w:p w14:paraId="670F642E" w14:textId="77777777" w:rsidR="007A0BC9" w:rsidRPr="00B64B13" w:rsidRDefault="007A0BC9" w:rsidP="00E077A7">
            <w:pPr>
              <w:pStyle w:val="NoSpacing"/>
              <w:rPr>
                <w:sz w:val="18"/>
                <w:szCs w:val="18"/>
              </w:rPr>
            </w:pPr>
            <w:r w:rsidRPr="00B64B13">
              <w:rPr>
                <w:sz w:val="18"/>
                <w:szCs w:val="18"/>
              </w:rPr>
              <w:t>Tamoxifen</w:t>
            </w:r>
          </w:p>
        </w:tc>
        <w:tc>
          <w:tcPr>
            <w:tcW w:w="1304" w:type="dxa"/>
            <w:tcBorders>
              <w:top w:val="single" w:sz="4" w:space="0" w:color="auto"/>
              <w:left w:val="single" w:sz="4" w:space="0" w:color="auto"/>
              <w:bottom w:val="nil"/>
              <w:right w:val="single" w:sz="4" w:space="0" w:color="auto"/>
            </w:tcBorders>
          </w:tcPr>
          <w:p w14:paraId="54832787"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469058AF"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2AA707F8"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64E97920"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6BD8BE21" w14:textId="77777777" w:rsidR="007A0BC9" w:rsidRPr="00B64B13" w:rsidRDefault="007A0BC9" w:rsidP="00E077A7">
            <w:pPr>
              <w:pStyle w:val="NoSpacing"/>
              <w:jc w:val="right"/>
              <w:rPr>
                <w:sz w:val="18"/>
                <w:szCs w:val="18"/>
              </w:rPr>
            </w:pPr>
          </w:p>
        </w:tc>
        <w:tc>
          <w:tcPr>
            <w:tcW w:w="1193" w:type="dxa"/>
            <w:tcBorders>
              <w:top w:val="single" w:sz="4" w:space="0" w:color="auto"/>
              <w:left w:val="single" w:sz="4" w:space="0" w:color="auto"/>
              <w:bottom w:val="nil"/>
              <w:right w:val="single" w:sz="4" w:space="0" w:color="auto"/>
            </w:tcBorders>
          </w:tcPr>
          <w:p w14:paraId="7502DB57" w14:textId="77777777" w:rsidR="007A0BC9" w:rsidRPr="00B64B13" w:rsidRDefault="007A0BC9" w:rsidP="00E077A7">
            <w:pPr>
              <w:pStyle w:val="NoSpacing"/>
              <w:jc w:val="right"/>
              <w:rPr>
                <w:sz w:val="18"/>
                <w:szCs w:val="18"/>
              </w:rPr>
            </w:pPr>
          </w:p>
        </w:tc>
      </w:tr>
      <w:tr w:rsidR="007A0BC9" w:rsidRPr="00B64B13" w14:paraId="294AC67E" w14:textId="77777777" w:rsidTr="00101E47">
        <w:trPr>
          <w:trHeight w:val="284"/>
        </w:trPr>
        <w:tc>
          <w:tcPr>
            <w:tcW w:w="2721" w:type="dxa"/>
            <w:tcBorders>
              <w:top w:val="nil"/>
              <w:left w:val="single" w:sz="4" w:space="0" w:color="auto"/>
              <w:bottom w:val="nil"/>
              <w:right w:val="single" w:sz="4" w:space="0" w:color="auto"/>
            </w:tcBorders>
          </w:tcPr>
          <w:p w14:paraId="300F5884" w14:textId="77777777" w:rsidR="007A0BC9" w:rsidRPr="00B64B13" w:rsidRDefault="007A0BC9" w:rsidP="00E077A7">
            <w:pPr>
              <w:pStyle w:val="NoSpacing"/>
              <w:jc w:val="center"/>
              <w:rPr>
                <w:sz w:val="18"/>
                <w:szCs w:val="18"/>
              </w:rPr>
            </w:pPr>
            <w:r w:rsidRPr="00B64B13">
              <w:rPr>
                <w:sz w:val="18"/>
                <w:szCs w:val="18"/>
              </w:rPr>
              <w:t>15-year</w:t>
            </w:r>
          </w:p>
        </w:tc>
        <w:tc>
          <w:tcPr>
            <w:tcW w:w="1304" w:type="dxa"/>
            <w:tcBorders>
              <w:top w:val="nil"/>
              <w:left w:val="single" w:sz="4" w:space="0" w:color="auto"/>
              <w:bottom w:val="nil"/>
              <w:right w:val="single" w:sz="4" w:space="0" w:color="auto"/>
            </w:tcBorders>
          </w:tcPr>
          <w:p w14:paraId="57C39E5D" w14:textId="77777777" w:rsidR="007A0BC9" w:rsidRPr="00B64B13" w:rsidRDefault="007A0BC9" w:rsidP="00E077A7">
            <w:pPr>
              <w:pStyle w:val="NoSpacing"/>
              <w:jc w:val="right"/>
              <w:rPr>
                <w:sz w:val="18"/>
                <w:szCs w:val="18"/>
              </w:rPr>
            </w:pPr>
            <w:r w:rsidRPr="00B64B13">
              <w:rPr>
                <w:sz w:val="18"/>
                <w:szCs w:val="18"/>
              </w:rPr>
              <w:t>987 / 9573</w:t>
            </w:r>
          </w:p>
        </w:tc>
        <w:tc>
          <w:tcPr>
            <w:tcW w:w="1191" w:type="dxa"/>
            <w:tcBorders>
              <w:top w:val="nil"/>
              <w:left w:val="single" w:sz="4" w:space="0" w:color="auto"/>
              <w:bottom w:val="nil"/>
              <w:right w:val="single" w:sz="4" w:space="0" w:color="auto"/>
            </w:tcBorders>
          </w:tcPr>
          <w:p w14:paraId="069F2A88" w14:textId="77777777" w:rsidR="007A0BC9" w:rsidRPr="00B64B13" w:rsidRDefault="007A0BC9" w:rsidP="00E077A7">
            <w:pPr>
              <w:pStyle w:val="NoSpacing"/>
              <w:jc w:val="right"/>
              <w:rPr>
                <w:sz w:val="18"/>
                <w:szCs w:val="18"/>
              </w:rPr>
            </w:pPr>
            <w:r w:rsidRPr="00B64B13">
              <w:rPr>
                <w:sz w:val="18"/>
                <w:szCs w:val="18"/>
              </w:rPr>
              <w:t>87475</w:t>
            </w:r>
          </w:p>
        </w:tc>
        <w:tc>
          <w:tcPr>
            <w:tcW w:w="1304" w:type="dxa"/>
            <w:tcBorders>
              <w:top w:val="nil"/>
              <w:left w:val="single" w:sz="4" w:space="0" w:color="auto"/>
              <w:bottom w:val="nil"/>
              <w:right w:val="single" w:sz="4" w:space="0" w:color="auto"/>
            </w:tcBorders>
          </w:tcPr>
          <w:p w14:paraId="232F6798" w14:textId="77777777" w:rsidR="007A0BC9" w:rsidRPr="00B64B13" w:rsidRDefault="007A0BC9" w:rsidP="00E077A7">
            <w:pPr>
              <w:pStyle w:val="NoSpacing"/>
              <w:jc w:val="right"/>
              <w:rPr>
                <w:sz w:val="18"/>
                <w:szCs w:val="18"/>
              </w:rPr>
            </w:pPr>
            <w:r w:rsidRPr="00B64B13">
              <w:rPr>
                <w:sz w:val="18"/>
                <w:szCs w:val="18"/>
              </w:rPr>
              <w:t>790 / 7754</w:t>
            </w:r>
          </w:p>
        </w:tc>
        <w:tc>
          <w:tcPr>
            <w:tcW w:w="1191" w:type="dxa"/>
            <w:tcBorders>
              <w:top w:val="nil"/>
              <w:left w:val="single" w:sz="4" w:space="0" w:color="auto"/>
              <w:bottom w:val="nil"/>
              <w:right w:val="single" w:sz="4" w:space="0" w:color="auto"/>
            </w:tcBorders>
          </w:tcPr>
          <w:p w14:paraId="6CA5F0EE" w14:textId="77777777" w:rsidR="007A0BC9" w:rsidRPr="00B64B13" w:rsidRDefault="007A0BC9" w:rsidP="00E077A7">
            <w:pPr>
              <w:pStyle w:val="NoSpacing"/>
              <w:jc w:val="right"/>
              <w:rPr>
                <w:sz w:val="18"/>
                <w:szCs w:val="18"/>
              </w:rPr>
            </w:pPr>
            <w:r w:rsidRPr="00B64B13">
              <w:rPr>
                <w:sz w:val="18"/>
                <w:szCs w:val="18"/>
              </w:rPr>
              <w:t>54420</w:t>
            </w:r>
          </w:p>
        </w:tc>
        <w:tc>
          <w:tcPr>
            <w:tcW w:w="1304" w:type="dxa"/>
            <w:tcBorders>
              <w:top w:val="nil"/>
              <w:left w:val="single" w:sz="4" w:space="0" w:color="auto"/>
              <w:bottom w:val="nil"/>
              <w:right w:val="single" w:sz="4" w:space="0" w:color="auto"/>
            </w:tcBorders>
          </w:tcPr>
          <w:p w14:paraId="3518DBF0" w14:textId="77777777" w:rsidR="007A0BC9" w:rsidRPr="00B64B13" w:rsidRDefault="007A0BC9" w:rsidP="00E077A7">
            <w:pPr>
              <w:pStyle w:val="NoSpacing"/>
              <w:jc w:val="right"/>
              <w:rPr>
                <w:sz w:val="18"/>
                <w:szCs w:val="18"/>
              </w:rPr>
            </w:pPr>
            <w:r w:rsidRPr="00B64B13">
              <w:rPr>
                <w:sz w:val="18"/>
                <w:szCs w:val="18"/>
              </w:rPr>
              <w:t>1777 / 17327</w:t>
            </w:r>
          </w:p>
        </w:tc>
        <w:tc>
          <w:tcPr>
            <w:tcW w:w="1193" w:type="dxa"/>
            <w:tcBorders>
              <w:top w:val="nil"/>
              <w:left w:val="single" w:sz="4" w:space="0" w:color="auto"/>
              <w:bottom w:val="nil"/>
              <w:right w:val="single" w:sz="4" w:space="0" w:color="auto"/>
            </w:tcBorders>
          </w:tcPr>
          <w:p w14:paraId="15BA5B3C" w14:textId="77777777" w:rsidR="007A0BC9" w:rsidRPr="00B64B13" w:rsidRDefault="007A0BC9" w:rsidP="00E077A7">
            <w:pPr>
              <w:pStyle w:val="NoSpacing"/>
              <w:jc w:val="right"/>
              <w:rPr>
                <w:sz w:val="18"/>
                <w:szCs w:val="18"/>
              </w:rPr>
            </w:pPr>
            <w:r w:rsidRPr="00B64B13">
              <w:rPr>
                <w:sz w:val="18"/>
                <w:szCs w:val="18"/>
              </w:rPr>
              <w:t>141895</w:t>
            </w:r>
          </w:p>
        </w:tc>
      </w:tr>
      <w:tr w:rsidR="007A0BC9" w:rsidRPr="00B64B13" w14:paraId="30BD41AB" w14:textId="77777777" w:rsidTr="00101E47">
        <w:trPr>
          <w:trHeight w:val="284"/>
        </w:trPr>
        <w:tc>
          <w:tcPr>
            <w:tcW w:w="2721" w:type="dxa"/>
            <w:tcBorders>
              <w:top w:val="nil"/>
              <w:left w:val="single" w:sz="4" w:space="0" w:color="auto"/>
              <w:bottom w:val="single" w:sz="4" w:space="0" w:color="auto"/>
              <w:right w:val="single" w:sz="4" w:space="0" w:color="auto"/>
            </w:tcBorders>
          </w:tcPr>
          <w:p w14:paraId="34ADA45E" w14:textId="77777777" w:rsidR="007A0BC9" w:rsidRPr="00B64B13" w:rsidRDefault="007A0BC9" w:rsidP="00E077A7">
            <w:pPr>
              <w:pStyle w:val="NoSpacing"/>
              <w:jc w:val="center"/>
              <w:rPr>
                <w:sz w:val="18"/>
                <w:szCs w:val="18"/>
              </w:rPr>
            </w:pPr>
            <w:r w:rsidRPr="00B64B13">
              <w:rPr>
                <w:sz w:val="18"/>
                <w:szCs w:val="18"/>
              </w:rPr>
              <w:t>5-year</w:t>
            </w:r>
          </w:p>
        </w:tc>
        <w:tc>
          <w:tcPr>
            <w:tcW w:w="1304" w:type="dxa"/>
            <w:tcBorders>
              <w:top w:val="nil"/>
              <w:left w:val="single" w:sz="4" w:space="0" w:color="auto"/>
              <w:bottom w:val="single" w:sz="4" w:space="0" w:color="auto"/>
              <w:right w:val="single" w:sz="4" w:space="0" w:color="auto"/>
            </w:tcBorders>
          </w:tcPr>
          <w:p w14:paraId="048786C4" w14:textId="77777777" w:rsidR="007A0BC9" w:rsidRPr="00B64B13" w:rsidRDefault="007A0BC9" w:rsidP="00E077A7">
            <w:pPr>
              <w:pStyle w:val="NoSpacing"/>
              <w:jc w:val="right"/>
              <w:rPr>
                <w:sz w:val="18"/>
                <w:szCs w:val="18"/>
              </w:rPr>
            </w:pPr>
            <w:r w:rsidRPr="00B64B13">
              <w:rPr>
                <w:sz w:val="18"/>
                <w:szCs w:val="18"/>
              </w:rPr>
              <w:t>305 / 8977</w:t>
            </w:r>
          </w:p>
        </w:tc>
        <w:tc>
          <w:tcPr>
            <w:tcW w:w="1191" w:type="dxa"/>
            <w:tcBorders>
              <w:top w:val="nil"/>
              <w:left w:val="single" w:sz="4" w:space="0" w:color="auto"/>
              <w:bottom w:val="single" w:sz="4" w:space="0" w:color="auto"/>
              <w:right w:val="single" w:sz="4" w:space="0" w:color="auto"/>
            </w:tcBorders>
          </w:tcPr>
          <w:p w14:paraId="5E49ADCC" w14:textId="77777777" w:rsidR="007A0BC9" w:rsidRPr="00B64B13" w:rsidRDefault="007A0BC9" w:rsidP="00E077A7">
            <w:pPr>
              <w:pStyle w:val="NoSpacing"/>
              <w:jc w:val="right"/>
              <w:rPr>
                <w:sz w:val="18"/>
                <w:szCs w:val="18"/>
              </w:rPr>
            </w:pPr>
            <w:r w:rsidRPr="00B64B13">
              <w:rPr>
                <w:sz w:val="18"/>
                <w:szCs w:val="18"/>
              </w:rPr>
              <w:t>33085</w:t>
            </w:r>
          </w:p>
        </w:tc>
        <w:tc>
          <w:tcPr>
            <w:tcW w:w="1304" w:type="dxa"/>
            <w:tcBorders>
              <w:top w:val="nil"/>
              <w:left w:val="single" w:sz="4" w:space="0" w:color="auto"/>
              <w:bottom w:val="single" w:sz="4" w:space="0" w:color="auto"/>
              <w:right w:val="single" w:sz="4" w:space="0" w:color="auto"/>
            </w:tcBorders>
          </w:tcPr>
          <w:p w14:paraId="4B9D4579" w14:textId="77777777" w:rsidR="007A0BC9" w:rsidRPr="00B64B13" w:rsidRDefault="007A0BC9" w:rsidP="00E077A7">
            <w:pPr>
              <w:pStyle w:val="NoSpacing"/>
              <w:jc w:val="right"/>
              <w:rPr>
                <w:sz w:val="18"/>
                <w:szCs w:val="18"/>
              </w:rPr>
            </w:pPr>
            <w:r w:rsidRPr="00B64B13">
              <w:rPr>
                <w:sz w:val="18"/>
                <w:szCs w:val="18"/>
              </w:rPr>
              <w:t>346 / 7302</w:t>
            </w:r>
          </w:p>
        </w:tc>
        <w:tc>
          <w:tcPr>
            <w:tcW w:w="1191" w:type="dxa"/>
            <w:tcBorders>
              <w:top w:val="nil"/>
              <w:left w:val="single" w:sz="4" w:space="0" w:color="auto"/>
              <w:bottom w:val="single" w:sz="4" w:space="0" w:color="auto"/>
              <w:right w:val="single" w:sz="4" w:space="0" w:color="auto"/>
            </w:tcBorders>
          </w:tcPr>
          <w:p w14:paraId="6B7F0F0B" w14:textId="77777777" w:rsidR="007A0BC9" w:rsidRPr="00B64B13" w:rsidRDefault="007A0BC9" w:rsidP="00E077A7">
            <w:pPr>
              <w:pStyle w:val="NoSpacing"/>
              <w:jc w:val="right"/>
              <w:rPr>
                <w:sz w:val="18"/>
                <w:szCs w:val="18"/>
              </w:rPr>
            </w:pPr>
            <w:r w:rsidRPr="00B64B13">
              <w:rPr>
                <w:sz w:val="18"/>
                <w:szCs w:val="18"/>
              </w:rPr>
              <w:t>30021</w:t>
            </w:r>
          </w:p>
        </w:tc>
        <w:tc>
          <w:tcPr>
            <w:tcW w:w="1304" w:type="dxa"/>
            <w:tcBorders>
              <w:top w:val="nil"/>
              <w:left w:val="single" w:sz="4" w:space="0" w:color="auto"/>
              <w:bottom w:val="single" w:sz="4" w:space="0" w:color="auto"/>
              <w:right w:val="single" w:sz="4" w:space="0" w:color="auto"/>
            </w:tcBorders>
          </w:tcPr>
          <w:p w14:paraId="0470FBE8" w14:textId="77777777" w:rsidR="007A0BC9" w:rsidRPr="00B64B13" w:rsidRDefault="007A0BC9" w:rsidP="00E077A7">
            <w:pPr>
              <w:pStyle w:val="NoSpacing"/>
              <w:jc w:val="right"/>
              <w:rPr>
                <w:sz w:val="18"/>
                <w:szCs w:val="18"/>
              </w:rPr>
            </w:pPr>
            <w:r w:rsidRPr="00B64B13">
              <w:rPr>
                <w:sz w:val="18"/>
                <w:szCs w:val="18"/>
              </w:rPr>
              <w:t>651 / 16279</w:t>
            </w:r>
          </w:p>
        </w:tc>
        <w:tc>
          <w:tcPr>
            <w:tcW w:w="1193" w:type="dxa"/>
            <w:tcBorders>
              <w:top w:val="nil"/>
              <w:left w:val="single" w:sz="4" w:space="0" w:color="auto"/>
              <w:bottom w:val="single" w:sz="4" w:space="0" w:color="auto"/>
              <w:right w:val="single" w:sz="4" w:space="0" w:color="auto"/>
            </w:tcBorders>
          </w:tcPr>
          <w:p w14:paraId="7D7C9DC3" w14:textId="77777777" w:rsidR="007A0BC9" w:rsidRPr="00B64B13" w:rsidRDefault="007A0BC9" w:rsidP="00E077A7">
            <w:pPr>
              <w:pStyle w:val="NoSpacing"/>
              <w:jc w:val="right"/>
              <w:rPr>
                <w:sz w:val="18"/>
                <w:szCs w:val="18"/>
                <w:highlight w:val="yellow"/>
              </w:rPr>
            </w:pPr>
            <w:r w:rsidRPr="00B64B13">
              <w:rPr>
                <w:sz w:val="18"/>
                <w:szCs w:val="18"/>
              </w:rPr>
              <w:t>63106</w:t>
            </w:r>
          </w:p>
        </w:tc>
      </w:tr>
      <w:tr w:rsidR="007A0BC9" w:rsidRPr="00B64B13" w14:paraId="15CD185B" w14:textId="77777777" w:rsidTr="00101E47">
        <w:trPr>
          <w:trHeight w:val="284"/>
        </w:trPr>
        <w:tc>
          <w:tcPr>
            <w:tcW w:w="2721" w:type="dxa"/>
            <w:tcBorders>
              <w:top w:val="single" w:sz="4" w:space="0" w:color="auto"/>
              <w:left w:val="single" w:sz="4" w:space="0" w:color="auto"/>
              <w:bottom w:val="nil"/>
              <w:right w:val="single" w:sz="4" w:space="0" w:color="auto"/>
            </w:tcBorders>
          </w:tcPr>
          <w:p w14:paraId="678D1250" w14:textId="77777777" w:rsidR="007A0BC9" w:rsidRPr="00B64B13" w:rsidRDefault="007A0BC9" w:rsidP="00E077A7">
            <w:pPr>
              <w:pStyle w:val="NoSpacing"/>
              <w:rPr>
                <w:sz w:val="18"/>
                <w:szCs w:val="18"/>
              </w:rPr>
            </w:pPr>
            <w:r w:rsidRPr="00B64B13">
              <w:rPr>
                <w:sz w:val="18"/>
                <w:szCs w:val="18"/>
              </w:rPr>
              <w:t>Aromatase inhibitors</w:t>
            </w:r>
          </w:p>
        </w:tc>
        <w:tc>
          <w:tcPr>
            <w:tcW w:w="1304" w:type="dxa"/>
            <w:tcBorders>
              <w:top w:val="single" w:sz="4" w:space="0" w:color="auto"/>
              <w:left w:val="single" w:sz="4" w:space="0" w:color="auto"/>
              <w:bottom w:val="nil"/>
              <w:right w:val="single" w:sz="4" w:space="0" w:color="auto"/>
            </w:tcBorders>
          </w:tcPr>
          <w:p w14:paraId="2A04750F"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080B8CCE"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3E2571D5"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3D8CDEA8"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6046AA8C" w14:textId="77777777" w:rsidR="007A0BC9" w:rsidRPr="00B64B13" w:rsidRDefault="007A0BC9" w:rsidP="00E077A7">
            <w:pPr>
              <w:pStyle w:val="NoSpacing"/>
              <w:jc w:val="right"/>
              <w:rPr>
                <w:sz w:val="18"/>
                <w:szCs w:val="18"/>
              </w:rPr>
            </w:pPr>
          </w:p>
        </w:tc>
        <w:tc>
          <w:tcPr>
            <w:tcW w:w="1193" w:type="dxa"/>
            <w:tcBorders>
              <w:top w:val="single" w:sz="4" w:space="0" w:color="auto"/>
              <w:left w:val="single" w:sz="4" w:space="0" w:color="auto"/>
              <w:bottom w:val="nil"/>
              <w:right w:val="single" w:sz="4" w:space="0" w:color="auto"/>
            </w:tcBorders>
          </w:tcPr>
          <w:p w14:paraId="12099CB2" w14:textId="77777777" w:rsidR="007A0BC9" w:rsidRPr="00B64B13" w:rsidRDefault="007A0BC9" w:rsidP="00E077A7">
            <w:pPr>
              <w:pStyle w:val="NoSpacing"/>
              <w:jc w:val="right"/>
              <w:rPr>
                <w:sz w:val="18"/>
                <w:szCs w:val="18"/>
              </w:rPr>
            </w:pPr>
          </w:p>
        </w:tc>
      </w:tr>
      <w:tr w:rsidR="007A0BC9" w:rsidRPr="00B64B13" w14:paraId="3DE8181D" w14:textId="77777777" w:rsidTr="00101E47">
        <w:trPr>
          <w:trHeight w:val="284"/>
        </w:trPr>
        <w:tc>
          <w:tcPr>
            <w:tcW w:w="2721" w:type="dxa"/>
            <w:tcBorders>
              <w:top w:val="nil"/>
              <w:left w:val="single" w:sz="4" w:space="0" w:color="auto"/>
              <w:bottom w:val="nil"/>
              <w:right w:val="single" w:sz="4" w:space="0" w:color="auto"/>
            </w:tcBorders>
          </w:tcPr>
          <w:p w14:paraId="782C1DAB" w14:textId="77777777" w:rsidR="007A0BC9" w:rsidRPr="00B64B13" w:rsidRDefault="007A0BC9" w:rsidP="00E077A7">
            <w:pPr>
              <w:pStyle w:val="NoSpacing"/>
              <w:jc w:val="center"/>
              <w:rPr>
                <w:sz w:val="18"/>
                <w:szCs w:val="18"/>
              </w:rPr>
            </w:pPr>
            <w:r w:rsidRPr="00B64B13">
              <w:rPr>
                <w:sz w:val="18"/>
                <w:szCs w:val="18"/>
              </w:rPr>
              <w:t>15-year</w:t>
            </w:r>
          </w:p>
        </w:tc>
        <w:tc>
          <w:tcPr>
            <w:tcW w:w="1304" w:type="dxa"/>
            <w:tcBorders>
              <w:top w:val="nil"/>
              <w:left w:val="single" w:sz="4" w:space="0" w:color="auto"/>
              <w:bottom w:val="nil"/>
              <w:right w:val="single" w:sz="4" w:space="0" w:color="auto"/>
            </w:tcBorders>
          </w:tcPr>
          <w:p w14:paraId="4F7B1551" w14:textId="77777777" w:rsidR="007A0BC9" w:rsidRPr="00B64B13" w:rsidRDefault="007A0BC9" w:rsidP="00E077A7">
            <w:pPr>
              <w:pStyle w:val="NoSpacing"/>
              <w:jc w:val="right"/>
              <w:rPr>
                <w:sz w:val="18"/>
                <w:szCs w:val="18"/>
              </w:rPr>
            </w:pPr>
            <w:r w:rsidRPr="00B64B13">
              <w:rPr>
                <w:sz w:val="18"/>
                <w:szCs w:val="18"/>
              </w:rPr>
              <w:t>272 / 3641</w:t>
            </w:r>
          </w:p>
        </w:tc>
        <w:tc>
          <w:tcPr>
            <w:tcW w:w="1191" w:type="dxa"/>
            <w:tcBorders>
              <w:top w:val="nil"/>
              <w:left w:val="single" w:sz="4" w:space="0" w:color="auto"/>
              <w:bottom w:val="nil"/>
              <w:right w:val="single" w:sz="4" w:space="0" w:color="auto"/>
            </w:tcBorders>
          </w:tcPr>
          <w:p w14:paraId="3FEDA95B" w14:textId="77777777" w:rsidR="007A0BC9" w:rsidRPr="00B64B13" w:rsidRDefault="007A0BC9" w:rsidP="00E077A7">
            <w:pPr>
              <w:pStyle w:val="NoSpacing"/>
              <w:jc w:val="right"/>
              <w:rPr>
                <w:sz w:val="18"/>
                <w:szCs w:val="18"/>
              </w:rPr>
            </w:pPr>
            <w:r w:rsidRPr="00B64B13">
              <w:rPr>
                <w:sz w:val="18"/>
                <w:szCs w:val="18"/>
              </w:rPr>
              <w:t>28319</w:t>
            </w:r>
          </w:p>
        </w:tc>
        <w:tc>
          <w:tcPr>
            <w:tcW w:w="1304" w:type="dxa"/>
            <w:tcBorders>
              <w:top w:val="nil"/>
              <w:left w:val="single" w:sz="4" w:space="0" w:color="auto"/>
              <w:bottom w:val="nil"/>
              <w:right w:val="single" w:sz="4" w:space="0" w:color="auto"/>
            </w:tcBorders>
          </w:tcPr>
          <w:p w14:paraId="1B86D53D" w14:textId="77777777" w:rsidR="007A0BC9" w:rsidRPr="00B64B13" w:rsidRDefault="007A0BC9" w:rsidP="00E077A7">
            <w:pPr>
              <w:pStyle w:val="NoSpacing"/>
              <w:jc w:val="right"/>
              <w:rPr>
                <w:sz w:val="18"/>
                <w:szCs w:val="18"/>
              </w:rPr>
            </w:pPr>
            <w:r w:rsidRPr="00B64B13">
              <w:rPr>
                <w:sz w:val="18"/>
                <w:szCs w:val="18"/>
              </w:rPr>
              <w:t>223 / 5400</w:t>
            </w:r>
          </w:p>
        </w:tc>
        <w:tc>
          <w:tcPr>
            <w:tcW w:w="1191" w:type="dxa"/>
            <w:tcBorders>
              <w:top w:val="nil"/>
              <w:left w:val="single" w:sz="4" w:space="0" w:color="auto"/>
              <w:bottom w:val="nil"/>
              <w:right w:val="single" w:sz="4" w:space="0" w:color="auto"/>
            </w:tcBorders>
          </w:tcPr>
          <w:p w14:paraId="1EAF3C16" w14:textId="77777777" w:rsidR="007A0BC9" w:rsidRPr="00B64B13" w:rsidRDefault="007A0BC9" w:rsidP="00E077A7">
            <w:pPr>
              <w:pStyle w:val="NoSpacing"/>
              <w:jc w:val="right"/>
              <w:rPr>
                <w:sz w:val="18"/>
                <w:szCs w:val="18"/>
              </w:rPr>
            </w:pPr>
            <w:r w:rsidRPr="00B64B13">
              <w:rPr>
                <w:sz w:val="18"/>
                <w:szCs w:val="18"/>
              </w:rPr>
              <w:t>20536</w:t>
            </w:r>
          </w:p>
        </w:tc>
        <w:tc>
          <w:tcPr>
            <w:tcW w:w="1304" w:type="dxa"/>
            <w:tcBorders>
              <w:top w:val="nil"/>
              <w:left w:val="single" w:sz="4" w:space="0" w:color="auto"/>
              <w:bottom w:val="nil"/>
              <w:right w:val="single" w:sz="4" w:space="0" w:color="auto"/>
            </w:tcBorders>
          </w:tcPr>
          <w:p w14:paraId="43A0D0F0" w14:textId="77777777" w:rsidR="007A0BC9" w:rsidRPr="00B64B13" w:rsidRDefault="007A0BC9" w:rsidP="00E077A7">
            <w:pPr>
              <w:pStyle w:val="NoSpacing"/>
              <w:jc w:val="right"/>
              <w:rPr>
                <w:sz w:val="18"/>
                <w:szCs w:val="18"/>
              </w:rPr>
            </w:pPr>
            <w:r w:rsidRPr="00B64B13">
              <w:rPr>
                <w:sz w:val="18"/>
                <w:szCs w:val="18"/>
              </w:rPr>
              <w:t xml:space="preserve">495 / 9041 </w:t>
            </w:r>
          </w:p>
        </w:tc>
        <w:tc>
          <w:tcPr>
            <w:tcW w:w="1193" w:type="dxa"/>
            <w:tcBorders>
              <w:top w:val="nil"/>
              <w:left w:val="single" w:sz="4" w:space="0" w:color="auto"/>
              <w:bottom w:val="nil"/>
              <w:right w:val="single" w:sz="4" w:space="0" w:color="auto"/>
            </w:tcBorders>
          </w:tcPr>
          <w:p w14:paraId="0B7C62D4" w14:textId="77777777" w:rsidR="007A0BC9" w:rsidRPr="00B64B13" w:rsidRDefault="007A0BC9" w:rsidP="00E077A7">
            <w:pPr>
              <w:pStyle w:val="NoSpacing"/>
              <w:jc w:val="right"/>
              <w:rPr>
                <w:sz w:val="18"/>
                <w:szCs w:val="18"/>
              </w:rPr>
            </w:pPr>
            <w:r w:rsidRPr="00B64B13">
              <w:rPr>
                <w:sz w:val="18"/>
                <w:szCs w:val="18"/>
              </w:rPr>
              <w:t>48855</w:t>
            </w:r>
          </w:p>
        </w:tc>
      </w:tr>
      <w:tr w:rsidR="007A0BC9" w:rsidRPr="00B64B13" w14:paraId="7F9E0880" w14:textId="77777777" w:rsidTr="00101E47">
        <w:trPr>
          <w:trHeight w:val="284"/>
        </w:trPr>
        <w:tc>
          <w:tcPr>
            <w:tcW w:w="2721" w:type="dxa"/>
            <w:tcBorders>
              <w:top w:val="nil"/>
              <w:left w:val="single" w:sz="4" w:space="0" w:color="auto"/>
              <w:bottom w:val="single" w:sz="4" w:space="0" w:color="auto"/>
              <w:right w:val="single" w:sz="4" w:space="0" w:color="auto"/>
            </w:tcBorders>
          </w:tcPr>
          <w:p w14:paraId="0BF1D3C0" w14:textId="77777777" w:rsidR="007A0BC9" w:rsidRPr="00B64B13" w:rsidRDefault="007A0BC9" w:rsidP="00E077A7">
            <w:pPr>
              <w:pStyle w:val="NoSpacing"/>
              <w:jc w:val="center"/>
              <w:rPr>
                <w:sz w:val="18"/>
                <w:szCs w:val="18"/>
              </w:rPr>
            </w:pPr>
            <w:r w:rsidRPr="00B64B13">
              <w:rPr>
                <w:sz w:val="18"/>
                <w:szCs w:val="18"/>
              </w:rPr>
              <w:t>5-year</w:t>
            </w:r>
          </w:p>
        </w:tc>
        <w:tc>
          <w:tcPr>
            <w:tcW w:w="1304" w:type="dxa"/>
            <w:tcBorders>
              <w:top w:val="nil"/>
              <w:left w:val="single" w:sz="4" w:space="0" w:color="auto"/>
              <w:bottom w:val="single" w:sz="4" w:space="0" w:color="auto"/>
              <w:right w:val="single" w:sz="4" w:space="0" w:color="auto"/>
            </w:tcBorders>
          </w:tcPr>
          <w:p w14:paraId="57551D9A" w14:textId="77777777" w:rsidR="007A0BC9" w:rsidRPr="00B64B13" w:rsidRDefault="007A0BC9" w:rsidP="00E077A7">
            <w:pPr>
              <w:pStyle w:val="NoSpacing"/>
              <w:jc w:val="right"/>
              <w:rPr>
                <w:sz w:val="18"/>
                <w:szCs w:val="18"/>
              </w:rPr>
            </w:pPr>
            <w:r w:rsidRPr="00B64B13">
              <w:rPr>
                <w:sz w:val="18"/>
                <w:szCs w:val="18"/>
              </w:rPr>
              <w:t>71 / 3518</w:t>
            </w:r>
          </w:p>
        </w:tc>
        <w:tc>
          <w:tcPr>
            <w:tcW w:w="1191" w:type="dxa"/>
            <w:tcBorders>
              <w:top w:val="nil"/>
              <w:left w:val="single" w:sz="4" w:space="0" w:color="auto"/>
              <w:bottom w:val="single" w:sz="4" w:space="0" w:color="auto"/>
              <w:right w:val="single" w:sz="4" w:space="0" w:color="auto"/>
            </w:tcBorders>
          </w:tcPr>
          <w:p w14:paraId="775D8744" w14:textId="77777777" w:rsidR="007A0BC9" w:rsidRPr="00B64B13" w:rsidRDefault="007A0BC9" w:rsidP="00E077A7">
            <w:pPr>
              <w:pStyle w:val="NoSpacing"/>
              <w:jc w:val="right"/>
              <w:rPr>
                <w:sz w:val="18"/>
                <w:szCs w:val="18"/>
              </w:rPr>
            </w:pPr>
            <w:r w:rsidRPr="00B64B13">
              <w:rPr>
                <w:sz w:val="18"/>
                <w:szCs w:val="18"/>
              </w:rPr>
              <w:t>13857</w:t>
            </w:r>
          </w:p>
        </w:tc>
        <w:tc>
          <w:tcPr>
            <w:tcW w:w="1304" w:type="dxa"/>
            <w:tcBorders>
              <w:top w:val="nil"/>
              <w:left w:val="single" w:sz="4" w:space="0" w:color="auto"/>
              <w:bottom w:val="single" w:sz="4" w:space="0" w:color="auto"/>
              <w:right w:val="single" w:sz="4" w:space="0" w:color="auto"/>
            </w:tcBorders>
          </w:tcPr>
          <w:p w14:paraId="5A1B323D" w14:textId="77777777" w:rsidR="007A0BC9" w:rsidRPr="00B64B13" w:rsidRDefault="007A0BC9" w:rsidP="00E077A7">
            <w:pPr>
              <w:pStyle w:val="NoSpacing"/>
              <w:jc w:val="right"/>
              <w:rPr>
                <w:sz w:val="18"/>
                <w:szCs w:val="18"/>
              </w:rPr>
            </w:pPr>
            <w:r w:rsidRPr="00B64B13">
              <w:rPr>
                <w:sz w:val="18"/>
                <w:szCs w:val="18"/>
              </w:rPr>
              <w:t>126 / 5299</w:t>
            </w:r>
          </w:p>
        </w:tc>
        <w:tc>
          <w:tcPr>
            <w:tcW w:w="1191" w:type="dxa"/>
            <w:tcBorders>
              <w:top w:val="nil"/>
              <w:left w:val="single" w:sz="4" w:space="0" w:color="auto"/>
              <w:bottom w:val="single" w:sz="4" w:space="0" w:color="auto"/>
              <w:right w:val="single" w:sz="4" w:space="0" w:color="auto"/>
            </w:tcBorders>
          </w:tcPr>
          <w:p w14:paraId="606335A2" w14:textId="77777777" w:rsidR="007A0BC9" w:rsidRPr="00B64B13" w:rsidRDefault="007A0BC9" w:rsidP="00E077A7">
            <w:pPr>
              <w:pStyle w:val="NoSpacing"/>
              <w:jc w:val="right"/>
              <w:rPr>
                <w:sz w:val="18"/>
                <w:szCs w:val="18"/>
              </w:rPr>
            </w:pPr>
            <w:r w:rsidRPr="00B64B13">
              <w:rPr>
                <w:sz w:val="18"/>
                <w:szCs w:val="18"/>
              </w:rPr>
              <w:t>15795</w:t>
            </w:r>
          </w:p>
        </w:tc>
        <w:tc>
          <w:tcPr>
            <w:tcW w:w="1304" w:type="dxa"/>
            <w:tcBorders>
              <w:top w:val="nil"/>
              <w:left w:val="single" w:sz="4" w:space="0" w:color="auto"/>
              <w:bottom w:val="single" w:sz="4" w:space="0" w:color="auto"/>
              <w:right w:val="single" w:sz="4" w:space="0" w:color="auto"/>
            </w:tcBorders>
          </w:tcPr>
          <w:p w14:paraId="590D8222" w14:textId="77777777" w:rsidR="007A0BC9" w:rsidRPr="00B64B13" w:rsidRDefault="007A0BC9" w:rsidP="00E077A7">
            <w:pPr>
              <w:pStyle w:val="NoSpacing"/>
              <w:jc w:val="right"/>
              <w:rPr>
                <w:sz w:val="18"/>
                <w:szCs w:val="18"/>
              </w:rPr>
            </w:pPr>
            <w:r w:rsidRPr="00B64B13">
              <w:rPr>
                <w:sz w:val="18"/>
                <w:szCs w:val="18"/>
              </w:rPr>
              <w:t>197 / 8817</w:t>
            </w:r>
          </w:p>
        </w:tc>
        <w:tc>
          <w:tcPr>
            <w:tcW w:w="1193" w:type="dxa"/>
            <w:tcBorders>
              <w:top w:val="nil"/>
              <w:left w:val="single" w:sz="4" w:space="0" w:color="auto"/>
              <w:bottom w:val="single" w:sz="4" w:space="0" w:color="auto"/>
              <w:right w:val="single" w:sz="4" w:space="0" w:color="auto"/>
            </w:tcBorders>
          </w:tcPr>
          <w:p w14:paraId="76463CF9" w14:textId="77777777" w:rsidR="007A0BC9" w:rsidRPr="00B64B13" w:rsidRDefault="007A0BC9" w:rsidP="00E077A7">
            <w:pPr>
              <w:pStyle w:val="NoSpacing"/>
              <w:jc w:val="right"/>
              <w:rPr>
                <w:sz w:val="18"/>
                <w:szCs w:val="18"/>
                <w:highlight w:val="yellow"/>
              </w:rPr>
            </w:pPr>
            <w:r w:rsidRPr="00B64B13">
              <w:rPr>
                <w:sz w:val="18"/>
                <w:szCs w:val="18"/>
              </w:rPr>
              <w:t>29652</w:t>
            </w:r>
          </w:p>
        </w:tc>
      </w:tr>
      <w:tr w:rsidR="007A0BC9" w:rsidRPr="00B64B13" w14:paraId="3047EE28" w14:textId="77777777" w:rsidTr="00101E47">
        <w:trPr>
          <w:trHeight w:val="284"/>
        </w:trPr>
        <w:tc>
          <w:tcPr>
            <w:tcW w:w="2721" w:type="dxa"/>
            <w:tcBorders>
              <w:top w:val="single" w:sz="4" w:space="0" w:color="auto"/>
              <w:left w:val="single" w:sz="4" w:space="0" w:color="auto"/>
              <w:bottom w:val="nil"/>
              <w:right w:val="single" w:sz="4" w:space="0" w:color="auto"/>
            </w:tcBorders>
          </w:tcPr>
          <w:p w14:paraId="6CB913DA" w14:textId="77777777" w:rsidR="007A0BC9" w:rsidRPr="00B64B13" w:rsidRDefault="007A0BC9" w:rsidP="00E077A7">
            <w:pPr>
              <w:pStyle w:val="NoSpacing"/>
              <w:rPr>
                <w:sz w:val="18"/>
                <w:szCs w:val="18"/>
              </w:rPr>
            </w:pPr>
            <w:r w:rsidRPr="00B64B13">
              <w:rPr>
                <w:sz w:val="18"/>
                <w:szCs w:val="18"/>
              </w:rPr>
              <w:t>CMF-like chemotherapy</w:t>
            </w:r>
          </w:p>
        </w:tc>
        <w:tc>
          <w:tcPr>
            <w:tcW w:w="1304" w:type="dxa"/>
            <w:tcBorders>
              <w:top w:val="single" w:sz="4" w:space="0" w:color="auto"/>
              <w:left w:val="single" w:sz="4" w:space="0" w:color="auto"/>
              <w:bottom w:val="nil"/>
              <w:right w:val="single" w:sz="4" w:space="0" w:color="auto"/>
            </w:tcBorders>
          </w:tcPr>
          <w:p w14:paraId="133B8E0E"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6EC56C4D"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26D8AF2D"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61C505B9"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5E7962C5" w14:textId="77777777" w:rsidR="007A0BC9" w:rsidRPr="00B64B13" w:rsidRDefault="007A0BC9" w:rsidP="00E077A7">
            <w:pPr>
              <w:pStyle w:val="NoSpacing"/>
              <w:jc w:val="right"/>
              <w:rPr>
                <w:sz w:val="18"/>
                <w:szCs w:val="18"/>
              </w:rPr>
            </w:pPr>
          </w:p>
        </w:tc>
        <w:tc>
          <w:tcPr>
            <w:tcW w:w="1193" w:type="dxa"/>
            <w:tcBorders>
              <w:top w:val="single" w:sz="4" w:space="0" w:color="auto"/>
              <w:left w:val="single" w:sz="4" w:space="0" w:color="auto"/>
              <w:bottom w:val="nil"/>
              <w:right w:val="single" w:sz="4" w:space="0" w:color="auto"/>
            </w:tcBorders>
          </w:tcPr>
          <w:p w14:paraId="71CF143A" w14:textId="77777777" w:rsidR="007A0BC9" w:rsidRPr="00B64B13" w:rsidRDefault="007A0BC9" w:rsidP="00E077A7">
            <w:pPr>
              <w:pStyle w:val="NoSpacing"/>
              <w:jc w:val="right"/>
              <w:rPr>
                <w:sz w:val="18"/>
                <w:szCs w:val="18"/>
              </w:rPr>
            </w:pPr>
          </w:p>
        </w:tc>
      </w:tr>
      <w:tr w:rsidR="007A0BC9" w:rsidRPr="00B64B13" w14:paraId="371BCEA8" w14:textId="77777777" w:rsidTr="00101E47">
        <w:trPr>
          <w:trHeight w:val="284"/>
        </w:trPr>
        <w:tc>
          <w:tcPr>
            <w:tcW w:w="2721" w:type="dxa"/>
            <w:tcBorders>
              <w:top w:val="nil"/>
              <w:left w:val="single" w:sz="4" w:space="0" w:color="auto"/>
              <w:bottom w:val="nil"/>
              <w:right w:val="single" w:sz="4" w:space="0" w:color="auto"/>
            </w:tcBorders>
          </w:tcPr>
          <w:p w14:paraId="52883C63" w14:textId="77777777" w:rsidR="007A0BC9" w:rsidRPr="00B64B13" w:rsidRDefault="007A0BC9" w:rsidP="00E077A7">
            <w:pPr>
              <w:pStyle w:val="NoSpacing"/>
              <w:jc w:val="center"/>
              <w:rPr>
                <w:sz w:val="18"/>
                <w:szCs w:val="18"/>
              </w:rPr>
            </w:pPr>
            <w:r w:rsidRPr="00B64B13">
              <w:rPr>
                <w:sz w:val="18"/>
                <w:szCs w:val="18"/>
              </w:rPr>
              <w:t>15-year</w:t>
            </w:r>
          </w:p>
        </w:tc>
        <w:tc>
          <w:tcPr>
            <w:tcW w:w="1304" w:type="dxa"/>
            <w:tcBorders>
              <w:top w:val="nil"/>
              <w:left w:val="single" w:sz="4" w:space="0" w:color="auto"/>
              <w:bottom w:val="nil"/>
              <w:right w:val="single" w:sz="4" w:space="0" w:color="auto"/>
            </w:tcBorders>
          </w:tcPr>
          <w:p w14:paraId="4F818339" w14:textId="77777777" w:rsidR="007A0BC9" w:rsidRPr="00B64B13" w:rsidRDefault="007A0BC9" w:rsidP="00E077A7">
            <w:pPr>
              <w:pStyle w:val="NoSpacing"/>
              <w:jc w:val="right"/>
              <w:rPr>
                <w:sz w:val="18"/>
                <w:szCs w:val="18"/>
              </w:rPr>
            </w:pPr>
            <w:r w:rsidRPr="00B64B13">
              <w:rPr>
                <w:sz w:val="18"/>
                <w:szCs w:val="18"/>
              </w:rPr>
              <w:t>123 / 947</w:t>
            </w:r>
          </w:p>
        </w:tc>
        <w:tc>
          <w:tcPr>
            <w:tcW w:w="1191" w:type="dxa"/>
            <w:tcBorders>
              <w:top w:val="nil"/>
              <w:left w:val="single" w:sz="4" w:space="0" w:color="auto"/>
              <w:bottom w:val="nil"/>
              <w:right w:val="single" w:sz="4" w:space="0" w:color="auto"/>
            </w:tcBorders>
          </w:tcPr>
          <w:p w14:paraId="3693F2B5" w14:textId="77777777" w:rsidR="007A0BC9" w:rsidRPr="00B64B13" w:rsidRDefault="007A0BC9" w:rsidP="00E077A7">
            <w:pPr>
              <w:pStyle w:val="NoSpacing"/>
              <w:jc w:val="right"/>
              <w:rPr>
                <w:sz w:val="18"/>
                <w:szCs w:val="18"/>
              </w:rPr>
            </w:pPr>
            <w:r w:rsidRPr="00B64B13">
              <w:rPr>
                <w:sz w:val="18"/>
                <w:szCs w:val="18"/>
              </w:rPr>
              <w:t>8453</w:t>
            </w:r>
          </w:p>
        </w:tc>
        <w:tc>
          <w:tcPr>
            <w:tcW w:w="1304" w:type="dxa"/>
            <w:tcBorders>
              <w:top w:val="nil"/>
              <w:left w:val="single" w:sz="4" w:space="0" w:color="auto"/>
              <w:bottom w:val="nil"/>
              <w:right w:val="single" w:sz="4" w:space="0" w:color="auto"/>
            </w:tcBorders>
          </w:tcPr>
          <w:p w14:paraId="64D2CACA" w14:textId="77777777" w:rsidR="007A0BC9" w:rsidRPr="00B64B13" w:rsidRDefault="007A0BC9" w:rsidP="00E077A7">
            <w:pPr>
              <w:pStyle w:val="NoSpacing"/>
              <w:jc w:val="right"/>
              <w:rPr>
                <w:sz w:val="18"/>
                <w:szCs w:val="18"/>
              </w:rPr>
            </w:pPr>
            <w:r w:rsidRPr="00B64B13">
              <w:rPr>
                <w:sz w:val="18"/>
                <w:szCs w:val="18"/>
              </w:rPr>
              <w:t>258 / 1716</w:t>
            </w:r>
          </w:p>
        </w:tc>
        <w:tc>
          <w:tcPr>
            <w:tcW w:w="1191" w:type="dxa"/>
            <w:tcBorders>
              <w:top w:val="nil"/>
              <w:left w:val="single" w:sz="4" w:space="0" w:color="auto"/>
              <w:bottom w:val="nil"/>
              <w:right w:val="single" w:sz="4" w:space="0" w:color="auto"/>
            </w:tcBorders>
          </w:tcPr>
          <w:p w14:paraId="05BA9AB4" w14:textId="77777777" w:rsidR="007A0BC9" w:rsidRPr="00B64B13" w:rsidRDefault="007A0BC9" w:rsidP="00E077A7">
            <w:pPr>
              <w:pStyle w:val="NoSpacing"/>
              <w:jc w:val="right"/>
              <w:rPr>
                <w:sz w:val="18"/>
                <w:szCs w:val="18"/>
              </w:rPr>
            </w:pPr>
            <w:r w:rsidRPr="00B64B13">
              <w:rPr>
                <w:sz w:val="18"/>
                <w:szCs w:val="18"/>
              </w:rPr>
              <w:t>13354</w:t>
            </w:r>
          </w:p>
        </w:tc>
        <w:tc>
          <w:tcPr>
            <w:tcW w:w="1304" w:type="dxa"/>
            <w:tcBorders>
              <w:top w:val="nil"/>
              <w:left w:val="single" w:sz="4" w:space="0" w:color="auto"/>
              <w:bottom w:val="nil"/>
              <w:right w:val="single" w:sz="4" w:space="0" w:color="auto"/>
            </w:tcBorders>
          </w:tcPr>
          <w:p w14:paraId="62CD8D68" w14:textId="77777777" w:rsidR="007A0BC9" w:rsidRPr="00B64B13" w:rsidRDefault="007A0BC9" w:rsidP="00E077A7">
            <w:pPr>
              <w:pStyle w:val="NoSpacing"/>
              <w:jc w:val="right"/>
              <w:rPr>
                <w:sz w:val="18"/>
                <w:szCs w:val="18"/>
              </w:rPr>
            </w:pPr>
            <w:r w:rsidRPr="00B64B13">
              <w:rPr>
                <w:sz w:val="18"/>
                <w:szCs w:val="18"/>
              </w:rPr>
              <w:t>381 / 2663</w:t>
            </w:r>
          </w:p>
        </w:tc>
        <w:tc>
          <w:tcPr>
            <w:tcW w:w="1193" w:type="dxa"/>
            <w:tcBorders>
              <w:top w:val="nil"/>
              <w:left w:val="single" w:sz="4" w:space="0" w:color="auto"/>
              <w:bottom w:val="nil"/>
              <w:right w:val="single" w:sz="4" w:space="0" w:color="auto"/>
            </w:tcBorders>
          </w:tcPr>
          <w:p w14:paraId="02B6BA75" w14:textId="77777777" w:rsidR="007A0BC9" w:rsidRPr="00B64B13" w:rsidRDefault="007A0BC9" w:rsidP="00E077A7">
            <w:pPr>
              <w:pStyle w:val="NoSpacing"/>
              <w:jc w:val="right"/>
              <w:rPr>
                <w:sz w:val="18"/>
                <w:szCs w:val="18"/>
              </w:rPr>
            </w:pPr>
            <w:r w:rsidRPr="00B64B13">
              <w:rPr>
                <w:sz w:val="18"/>
                <w:szCs w:val="18"/>
              </w:rPr>
              <w:t>21807</w:t>
            </w:r>
          </w:p>
        </w:tc>
      </w:tr>
      <w:tr w:rsidR="007A0BC9" w:rsidRPr="00B64B13" w14:paraId="02BC9AE2" w14:textId="77777777" w:rsidTr="00101E47">
        <w:trPr>
          <w:trHeight w:val="284"/>
        </w:trPr>
        <w:tc>
          <w:tcPr>
            <w:tcW w:w="2721" w:type="dxa"/>
            <w:tcBorders>
              <w:top w:val="nil"/>
              <w:left w:val="single" w:sz="4" w:space="0" w:color="auto"/>
              <w:bottom w:val="single" w:sz="4" w:space="0" w:color="auto"/>
              <w:right w:val="single" w:sz="4" w:space="0" w:color="auto"/>
            </w:tcBorders>
          </w:tcPr>
          <w:p w14:paraId="40D3C6B2" w14:textId="77777777" w:rsidR="007A0BC9" w:rsidRPr="00B64B13" w:rsidRDefault="007A0BC9" w:rsidP="00E077A7">
            <w:pPr>
              <w:pStyle w:val="NoSpacing"/>
              <w:jc w:val="center"/>
              <w:rPr>
                <w:sz w:val="18"/>
                <w:szCs w:val="18"/>
              </w:rPr>
            </w:pPr>
            <w:r w:rsidRPr="00B64B13">
              <w:rPr>
                <w:sz w:val="18"/>
                <w:szCs w:val="18"/>
              </w:rPr>
              <w:t>5-year</w:t>
            </w:r>
          </w:p>
        </w:tc>
        <w:tc>
          <w:tcPr>
            <w:tcW w:w="1304" w:type="dxa"/>
            <w:tcBorders>
              <w:top w:val="nil"/>
              <w:left w:val="single" w:sz="4" w:space="0" w:color="auto"/>
              <w:bottom w:val="single" w:sz="4" w:space="0" w:color="auto"/>
              <w:right w:val="single" w:sz="4" w:space="0" w:color="auto"/>
            </w:tcBorders>
          </w:tcPr>
          <w:p w14:paraId="177A65F8" w14:textId="77777777" w:rsidR="007A0BC9" w:rsidRPr="00B64B13" w:rsidRDefault="007A0BC9" w:rsidP="00E077A7">
            <w:pPr>
              <w:pStyle w:val="NoSpacing"/>
              <w:jc w:val="right"/>
              <w:rPr>
                <w:sz w:val="18"/>
                <w:szCs w:val="18"/>
              </w:rPr>
            </w:pPr>
            <w:r w:rsidRPr="00B64B13">
              <w:rPr>
                <w:sz w:val="18"/>
                <w:szCs w:val="18"/>
              </w:rPr>
              <w:t>55 / 800</w:t>
            </w:r>
          </w:p>
        </w:tc>
        <w:tc>
          <w:tcPr>
            <w:tcW w:w="1191" w:type="dxa"/>
            <w:tcBorders>
              <w:top w:val="nil"/>
              <w:left w:val="single" w:sz="4" w:space="0" w:color="auto"/>
              <w:bottom w:val="single" w:sz="4" w:space="0" w:color="auto"/>
              <w:right w:val="single" w:sz="4" w:space="0" w:color="auto"/>
            </w:tcBorders>
          </w:tcPr>
          <w:p w14:paraId="4DA6A3A0" w14:textId="77777777" w:rsidR="007A0BC9" w:rsidRPr="00B64B13" w:rsidRDefault="007A0BC9" w:rsidP="00E077A7">
            <w:pPr>
              <w:pStyle w:val="NoSpacing"/>
              <w:jc w:val="right"/>
              <w:rPr>
                <w:sz w:val="18"/>
                <w:szCs w:val="18"/>
              </w:rPr>
            </w:pPr>
            <w:r w:rsidRPr="00B64B13">
              <w:rPr>
                <w:sz w:val="18"/>
                <w:szCs w:val="18"/>
              </w:rPr>
              <w:t>3232</w:t>
            </w:r>
          </w:p>
        </w:tc>
        <w:tc>
          <w:tcPr>
            <w:tcW w:w="1304" w:type="dxa"/>
            <w:tcBorders>
              <w:top w:val="nil"/>
              <w:left w:val="single" w:sz="4" w:space="0" w:color="auto"/>
              <w:bottom w:val="single" w:sz="4" w:space="0" w:color="auto"/>
              <w:right w:val="single" w:sz="4" w:space="0" w:color="auto"/>
            </w:tcBorders>
          </w:tcPr>
          <w:p w14:paraId="0CE00460" w14:textId="77777777" w:rsidR="007A0BC9" w:rsidRPr="00B64B13" w:rsidRDefault="007A0BC9" w:rsidP="00E077A7">
            <w:pPr>
              <w:pStyle w:val="NoSpacing"/>
              <w:jc w:val="right"/>
              <w:rPr>
                <w:sz w:val="18"/>
                <w:szCs w:val="18"/>
              </w:rPr>
            </w:pPr>
            <w:r w:rsidRPr="00B64B13">
              <w:rPr>
                <w:sz w:val="18"/>
                <w:szCs w:val="18"/>
              </w:rPr>
              <w:t>135 / 1544</w:t>
            </w:r>
          </w:p>
        </w:tc>
        <w:tc>
          <w:tcPr>
            <w:tcW w:w="1191" w:type="dxa"/>
            <w:tcBorders>
              <w:top w:val="nil"/>
              <w:left w:val="single" w:sz="4" w:space="0" w:color="auto"/>
              <w:bottom w:val="single" w:sz="4" w:space="0" w:color="auto"/>
              <w:right w:val="single" w:sz="4" w:space="0" w:color="auto"/>
            </w:tcBorders>
          </w:tcPr>
          <w:p w14:paraId="091482C9" w14:textId="77777777" w:rsidR="007A0BC9" w:rsidRPr="00B64B13" w:rsidRDefault="007A0BC9" w:rsidP="00E077A7">
            <w:pPr>
              <w:pStyle w:val="NoSpacing"/>
              <w:jc w:val="right"/>
              <w:rPr>
                <w:sz w:val="18"/>
                <w:szCs w:val="18"/>
              </w:rPr>
            </w:pPr>
            <w:r w:rsidRPr="00B64B13">
              <w:rPr>
                <w:sz w:val="18"/>
                <w:szCs w:val="18"/>
              </w:rPr>
              <w:t>6380</w:t>
            </w:r>
          </w:p>
        </w:tc>
        <w:tc>
          <w:tcPr>
            <w:tcW w:w="1304" w:type="dxa"/>
            <w:tcBorders>
              <w:top w:val="nil"/>
              <w:left w:val="single" w:sz="4" w:space="0" w:color="auto"/>
              <w:bottom w:val="single" w:sz="4" w:space="0" w:color="auto"/>
              <w:right w:val="single" w:sz="4" w:space="0" w:color="auto"/>
            </w:tcBorders>
          </w:tcPr>
          <w:p w14:paraId="72EA1D6D" w14:textId="77777777" w:rsidR="007A0BC9" w:rsidRPr="00B64B13" w:rsidRDefault="007A0BC9" w:rsidP="00E077A7">
            <w:pPr>
              <w:pStyle w:val="NoSpacing"/>
              <w:jc w:val="right"/>
              <w:rPr>
                <w:sz w:val="18"/>
                <w:szCs w:val="18"/>
              </w:rPr>
            </w:pPr>
            <w:r w:rsidRPr="00B64B13">
              <w:rPr>
                <w:sz w:val="18"/>
                <w:szCs w:val="18"/>
              </w:rPr>
              <w:t>190 / 2344</w:t>
            </w:r>
          </w:p>
        </w:tc>
        <w:tc>
          <w:tcPr>
            <w:tcW w:w="1193" w:type="dxa"/>
            <w:tcBorders>
              <w:top w:val="nil"/>
              <w:left w:val="single" w:sz="4" w:space="0" w:color="auto"/>
              <w:bottom w:val="single" w:sz="4" w:space="0" w:color="auto"/>
              <w:right w:val="single" w:sz="4" w:space="0" w:color="auto"/>
            </w:tcBorders>
          </w:tcPr>
          <w:p w14:paraId="1A77D895" w14:textId="77777777" w:rsidR="007A0BC9" w:rsidRPr="00B64B13" w:rsidRDefault="007A0BC9" w:rsidP="00E077A7">
            <w:pPr>
              <w:pStyle w:val="NoSpacing"/>
              <w:jc w:val="right"/>
              <w:rPr>
                <w:sz w:val="18"/>
                <w:szCs w:val="18"/>
                <w:highlight w:val="yellow"/>
              </w:rPr>
            </w:pPr>
            <w:r w:rsidRPr="00B64B13">
              <w:rPr>
                <w:sz w:val="18"/>
                <w:szCs w:val="18"/>
              </w:rPr>
              <w:t>9612</w:t>
            </w:r>
          </w:p>
        </w:tc>
      </w:tr>
      <w:tr w:rsidR="007A0BC9" w:rsidRPr="00B64B13" w14:paraId="3924317C" w14:textId="77777777" w:rsidTr="00101E47">
        <w:trPr>
          <w:trHeight w:val="284"/>
        </w:trPr>
        <w:tc>
          <w:tcPr>
            <w:tcW w:w="2721" w:type="dxa"/>
            <w:tcBorders>
              <w:top w:val="single" w:sz="4" w:space="0" w:color="auto"/>
              <w:left w:val="single" w:sz="4" w:space="0" w:color="auto"/>
              <w:bottom w:val="nil"/>
              <w:right w:val="single" w:sz="4" w:space="0" w:color="auto"/>
            </w:tcBorders>
          </w:tcPr>
          <w:p w14:paraId="188E7FE9" w14:textId="77777777" w:rsidR="007A0BC9" w:rsidRPr="00B64B13" w:rsidRDefault="007A0BC9" w:rsidP="00E077A7">
            <w:pPr>
              <w:pStyle w:val="NoSpacing"/>
              <w:rPr>
                <w:sz w:val="18"/>
                <w:szCs w:val="18"/>
              </w:rPr>
            </w:pPr>
            <w:r w:rsidRPr="00B64B13">
              <w:rPr>
                <w:sz w:val="18"/>
                <w:szCs w:val="18"/>
              </w:rPr>
              <w:t>Taxanes</w:t>
            </w:r>
          </w:p>
        </w:tc>
        <w:tc>
          <w:tcPr>
            <w:tcW w:w="1304" w:type="dxa"/>
            <w:tcBorders>
              <w:top w:val="single" w:sz="4" w:space="0" w:color="auto"/>
              <w:left w:val="single" w:sz="4" w:space="0" w:color="auto"/>
              <w:bottom w:val="nil"/>
              <w:right w:val="single" w:sz="4" w:space="0" w:color="auto"/>
            </w:tcBorders>
          </w:tcPr>
          <w:p w14:paraId="2DCDBCC7"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48CFF270"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6C948BDA"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19C609E2"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5D75D4ED" w14:textId="77777777" w:rsidR="007A0BC9" w:rsidRPr="00B64B13" w:rsidRDefault="007A0BC9" w:rsidP="00E077A7">
            <w:pPr>
              <w:pStyle w:val="NoSpacing"/>
              <w:jc w:val="right"/>
              <w:rPr>
                <w:sz w:val="18"/>
                <w:szCs w:val="18"/>
              </w:rPr>
            </w:pPr>
          </w:p>
        </w:tc>
        <w:tc>
          <w:tcPr>
            <w:tcW w:w="1193" w:type="dxa"/>
            <w:tcBorders>
              <w:top w:val="single" w:sz="4" w:space="0" w:color="auto"/>
              <w:left w:val="single" w:sz="4" w:space="0" w:color="auto"/>
              <w:bottom w:val="nil"/>
              <w:right w:val="single" w:sz="4" w:space="0" w:color="auto"/>
            </w:tcBorders>
          </w:tcPr>
          <w:p w14:paraId="0C768049" w14:textId="77777777" w:rsidR="007A0BC9" w:rsidRPr="00B64B13" w:rsidRDefault="007A0BC9" w:rsidP="00E077A7">
            <w:pPr>
              <w:pStyle w:val="NoSpacing"/>
              <w:jc w:val="right"/>
              <w:rPr>
                <w:sz w:val="18"/>
                <w:szCs w:val="18"/>
              </w:rPr>
            </w:pPr>
          </w:p>
        </w:tc>
      </w:tr>
      <w:tr w:rsidR="007A0BC9" w:rsidRPr="00B64B13" w14:paraId="62200346" w14:textId="77777777" w:rsidTr="00101E47">
        <w:trPr>
          <w:trHeight w:val="284"/>
        </w:trPr>
        <w:tc>
          <w:tcPr>
            <w:tcW w:w="2721" w:type="dxa"/>
            <w:tcBorders>
              <w:top w:val="nil"/>
              <w:left w:val="single" w:sz="4" w:space="0" w:color="auto"/>
              <w:bottom w:val="nil"/>
              <w:right w:val="single" w:sz="4" w:space="0" w:color="auto"/>
            </w:tcBorders>
          </w:tcPr>
          <w:p w14:paraId="3C8B2808" w14:textId="77777777" w:rsidR="007A0BC9" w:rsidRPr="00B64B13" w:rsidRDefault="007A0BC9" w:rsidP="00E077A7">
            <w:pPr>
              <w:pStyle w:val="NoSpacing"/>
              <w:jc w:val="center"/>
              <w:rPr>
                <w:sz w:val="18"/>
                <w:szCs w:val="18"/>
              </w:rPr>
            </w:pPr>
            <w:r w:rsidRPr="00B64B13">
              <w:rPr>
                <w:sz w:val="18"/>
                <w:szCs w:val="18"/>
              </w:rPr>
              <w:t>15-year</w:t>
            </w:r>
          </w:p>
        </w:tc>
        <w:tc>
          <w:tcPr>
            <w:tcW w:w="1304" w:type="dxa"/>
            <w:tcBorders>
              <w:top w:val="nil"/>
              <w:left w:val="single" w:sz="4" w:space="0" w:color="auto"/>
              <w:bottom w:val="nil"/>
              <w:right w:val="single" w:sz="4" w:space="0" w:color="auto"/>
            </w:tcBorders>
          </w:tcPr>
          <w:p w14:paraId="418B8769" w14:textId="77777777" w:rsidR="007A0BC9" w:rsidRPr="00B64B13" w:rsidRDefault="007A0BC9" w:rsidP="00E077A7">
            <w:pPr>
              <w:pStyle w:val="NoSpacing"/>
              <w:jc w:val="right"/>
              <w:rPr>
                <w:sz w:val="18"/>
                <w:szCs w:val="18"/>
              </w:rPr>
            </w:pPr>
            <w:r w:rsidRPr="00B64B13">
              <w:rPr>
                <w:sz w:val="18"/>
                <w:szCs w:val="18"/>
              </w:rPr>
              <w:t>167 / 1755</w:t>
            </w:r>
          </w:p>
        </w:tc>
        <w:tc>
          <w:tcPr>
            <w:tcW w:w="1191" w:type="dxa"/>
            <w:tcBorders>
              <w:top w:val="nil"/>
              <w:left w:val="single" w:sz="4" w:space="0" w:color="auto"/>
              <w:bottom w:val="nil"/>
              <w:right w:val="single" w:sz="4" w:space="0" w:color="auto"/>
            </w:tcBorders>
          </w:tcPr>
          <w:p w14:paraId="20D68C15" w14:textId="77777777" w:rsidR="007A0BC9" w:rsidRPr="00B64B13" w:rsidRDefault="007A0BC9" w:rsidP="00E077A7">
            <w:pPr>
              <w:pStyle w:val="NoSpacing"/>
              <w:jc w:val="right"/>
              <w:rPr>
                <w:sz w:val="18"/>
                <w:szCs w:val="18"/>
              </w:rPr>
            </w:pPr>
            <w:r w:rsidRPr="00B64B13">
              <w:rPr>
                <w:sz w:val="18"/>
                <w:szCs w:val="18"/>
              </w:rPr>
              <w:t>9857</w:t>
            </w:r>
          </w:p>
        </w:tc>
        <w:tc>
          <w:tcPr>
            <w:tcW w:w="1304" w:type="dxa"/>
            <w:tcBorders>
              <w:top w:val="nil"/>
              <w:left w:val="single" w:sz="4" w:space="0" w:color="auto"/>
              <w:bottom w:val="nil"/>
              <w:right w:val="single" w:sz="4" w:space="0" w:color="auto"/>
            </w:tcBorders>
          </w:tcPr>
          <w:p w14:paraId="61C8B94D" w14:textId="77777777" w:rsidR="007A0BC9" w:rsidRPr="00B64B13" w:rsidRDefault="007A0BC9" w:rsidP="00E077A7">
            <w:pPr>
              <w:pStyle w:val="NoSpacing"/>
              <w:jc w:val="right"/>
              <w:rPr>
                <w:sz w:val="18"/>
                <w:szCs w:val="18"/>
              </w:rPr>
            </w:pPr>
            <w:r w:rsidRPr="00B64B13">
              <w:rPr>
                <w:sz w:val="18"/>
                <w:szCs w:val="18"/>
              </w:rPr>
              <w:t>295 / 3790</w:t>
            </w:r>
          </w:p>
        </w:tc>
        <w:tc>
          <w:tcPr>
            <w:tcW w:w="1191" w:type="dxa"/>
            <w:tcBorders>
              <w:top w:val="nil"/>
              <w:left w:val="single" w:sz="4" w:space="0" w:color="auto"/>
              <w:bottom w:val="nil"/>
              <w:right w:val="single" w:sz="4" w:space="0" w:color="auto"/>
            </w:tcBorders>
          </w:tcPr>
          <w:p w14:paraId="6C79973C" w14:textId="77777777" w:rsidR="007A0BC9" w:rsidRPr="00B64B13" w:rsidRDefault="007A0BC9" w:rsidP="00E077A7">
            <w:pPr>
              <w:pStyle w:val="NoSpacing"/>
              <w:jc w:val="right"/>
              <w:rPr>
                <w:sz w:val="18"/>
                <w:szCs w:val="18"/>
              </w:rPr>
            </w:pPr>
            <w:r w:rsidRPr="00B64B13">
              <w:rPr>
                <w:sz w:val="18"/>
                <w:szCs w:val="18"/>
              </w:rPr>
              <w:t>17737</w:t>
            </w:r>
          </w:p>
        </w:tc>
        <w:tc>
          <w:tcPr>
            <w:tcW w:w="1304" w:type="dxa"/>
            <w:tcBorders>
              <w:top w:val="nil"/>
              <w:left w:val="single" w:sz="4" w:space="0" w:color="auto"/>
              <w:bottom w:val="nil"/>
              <w:right w:val="single" w:sz="4" w:space="0" w:color="auto"/>
            </w:tcBorders>
          </w:tcPr>
          <w:p w14:paraId="0FABD7F4" w14:textId="77777777" w:rsidR="007A0BC9" w:rsidRPr="00B64B13" w:rsidRDefault="007A0BC9" w:rsidP="00E077A7">
            <w:pPr>
              <w:pStyle w:val="NoSpacing"/>
              <w:jc w:val="right"/>
              <w:rPr>
                <w:sz w:val="18"/>
                <w:szCs w:val="18"/>
              </w:rPr>
            </w:pPr>
            <w:r w:rsidRPr="00B64B13">
              <w:rPr>
                <w:sz w:val="18"/>
                <w:szCs w:val="18"/>
              </w:rPr>
              <w:t>462 / 5545</w:t>
            </w:r>
          </w:p>
        </w:tc>
        <w:tc>
          <w:tcPr>
            <w:tcW w:w="1193" w:type="dxa"/>
            <w:tcBorders>
              <w:top w:val="nil"/>
              <w:left w:val="single" w:sz="4" w:space="0" w:color="auto"/>
              <w:bottom w:val="nil"/>
              <w:right w:val="single" w:sz="4" w:space="0" w:color="auto"/>
            </w:tcBorders>
          </w:tcPr>
          <w:p w14:paraId="4E88688F" w14:textId="77777777" w:rsidR="007A0BC9" w:rsidRPr="00B64B13" w:rsidRDefault="007A0BC9" w:rsidP="00E077A7">
            <w:pPr>
              <w:pStyle w:val="NoSpacing"/>
              <w:jc w:val="right"/>
              <w:rPr>
                <w:sz w:val="18"/>
                <w:szCs w:val="18"/>
              </w:rPr>
            </w:pPr>
            <w:r w:rsidRPr="00B64B13">
              <w:rPr>
                <w:sz w:val="18"/>
                <w:szCs w:val="18"/>
              </w:rPr>
              <w:t>27594</w:t>
            </w:r>
          </w:p>
        </w:tc>
      </w:tr>
      <w:tr w:rsidR="007A0BC9" w:rsidRPr="00B64B13" w14:paraId="3647F1AF" w14:textId="77777777" w:rsidTr="00101E47">
        <w:trPr>
          <w:trHeight w:val="284"/>
        </w:trPr>
        <w:tc>
          <w:tcPr>
            <w:tcW w:w="2721" w:type="dxa"/>
            <w:tcBorders>
              <w:top w:val="nil"/>
              <w:left w:val="single" w:sz="4" w:space="0" w:color="auto"/>
              <w:bottom w:val="single" w:sz="4" w:space="0" w:color="auto"/>
              <w:right w:val="single" w:sz="4" w:space="0" w:color="auto"/>
            </w:tcBorders>
          </w:tcPr>
          <w:p w14:paraId="012A7FA8" w14:textId="77777777" w:rsidR="007A0BC9" w:rsidRPr="00B64B13" w:rsidRDefault="007A0BC9" w:rsidP="00E077A7">
            <w:pPr>
              <w:pStyle w:val="NoSpacing"/>
              <w:jc w:val="center"/>
              <w:rPr>
                <w:sz w:val="18"/>
                <w:szCs w:val="18"/>
              </w:rPr>
            </w:pPr>
            <w:r w:rsidRPr="00B64B13">
              <w:rPr>
                <w:sz w:val="18"/>
                <w:szCs w:val="18"/>
              </w:rPr>
              <w:t>5-year</w:t>
            </w:r>
          </w:p>
        </w:tc>
        <w:tc>
          <w:tcPr>
            <w:tcW w:w="1304" w:type="dxa"/>
            <w:tcBorders>
              <w:top w:val="nil"/>
              <w:left w:val="single" w:sz="4" w:space="0" w:color="auto"/>
              <w:bottom w:val="single" w:sz="4" w:space="0" w:color="auto"/>
              <w:right w:val="single" w:sz="4" w:space="0" w:color="auto"/>
            </w:tcBorders>
          </w:tcPr>
          <w:p w14:paraId="567000BC" w14:textId="77777777" w:rsidR="007A0BC9" w:rsidRPr="00B64B13" w:rsidRDefault="007A0BC9" w:rsidP="00E077A7">
            <w:pPr>
              <w:pStyle w:val="NoSpacing"/>
              <w:jc w:val="right"/>
              <w:rPr>
                <w:sz w:val="18"/>
                <w:szCs w:val="18"/>
              </w:rPr>
            </w:pPr>
            <w:r w:rsidRPr="00B64B13">
              <w:rPr>
                <w:sz w:val="18"/>
                <w:szCs w:val="18"/>
              </w:rPr>
              <w:t>78 / 1714</w:t>
            </w:r>
          </w:p>
        </w:tc>
        <w:tc>
          <w:tcPr>
            <w:tcW w:w="1191" w:type="dxa"/>
            <w:tcBorders>
              <w:top w:val="nil"/>
              <w:left w:val="single" w:sz="4" w:space="0" w:color="auto"/>
              <w:bottom w:val="single" w:sz="4" w:space="0" w:color="auto"/>
              <w:right w:val="single" w:sz="4" w:space="0" w:color="auto"/>
            </w:tcBorders>
          </w:tcPr>
          <w:p w14:paraId="21D908B0" w14:textId="77777777" w:rsidR="007A0BC9" w:rsidRPr="00B64B13" w:rsidRDefault="007A0BC9" w:rsidP="00E077A7">
            <w:pPr>
              <w:pStyle w:val="NoSpacing"/>
              <w:jc w:val="right"/>
              <w:rPr>
                <w:sz w:val="18"/>
                <w:szCs w:val="18"/>
              </w:rPr>
            </w:pPr>
            <w:r w:rsidRPr="00B64B13">
              <w:rPr>
                <w:sz w:val="18"/>
                <w:szCs w:val="18"/>
              </w:rPr>
              <w:t>6231</w:t>
            </w:r>
          </w:p>
        </w:tc>
        <w:tc>
          <w:tcPr>
            <w:tcW w:w="1304" w:type="dxa"/>
            <w:tcBorders>
              <w:top w:val="nil"/>
              <w:left w:val="single" w:sz="4" w:space="0" w:color="auto"/>
              <w:bottom w:val="single" w:sz="4" w:space="0" w:color="auto"/>
              <w:right w:val="single" w:sz="4" w:space="0" w:color="auto"/>
            </w:tcBorders>
          </w:tcPr>
          <w:p w14:paraId="1E2F0575" w14:textId="77777777" w:rsidR="007A0BC9" w:rsidRPr="00B64B13" w:rsidRDefault="007A0BC9" w:rsidP="00E077A7">
            <w:pPr>
              <w:pStyle w:val="NoSpacing"/>
              <w:jc w:val="right"/>
              <w:rPr>
                <w:sz w:val="18"/>
                <w:szCs w:val="18"/>
              </w:rPr>
            </w:pPr>
            <w:r w:rsidRPr="00B64B13">
              <w:rPr>
                <w:sz w:val="18"/>
                <w:szCs w:val="18"/>
              </w:rPr>
              <w:t>212 / 3749</w:t>
            </w:r>
          </w:p>
        </w:tc>
        <w:tc>
          <w:tcPr>
            <w:tcW w:w="1191" w:type="dxa"/>
            <w:tcBorders>
              <w:top w:val="nil"/>
              <w:left w:val="single" w:sz="4" w:space="0" w:color="auto"/>
              <w:bottom w:val="single" w:sz="4" w:space="0" w:color="auto"/>
              <w:right w:val="single" w:sz="4" w:space="0" w:color="auto"/>
            </w:tcBorders>
          </w:tcPr>
          <w:p w14:paraId="0CF111DA" w14:textId="77777777" w:rsidR="007A0BC9" w:rsidRPr="00B64B13" w:rsidRDefault="007A0BC9" w:rsidP="00E077A7">
            <w:pPr>
              <w:pStyle w:val="NoSpacing"/>
              <w:jc w:val="right"/>
              <w:rPr>
                <w:sz w:val="18"/>
                <w:szCs w:val="18"/>
              </w:rPr>
            </w:pPr>
            <w:r w:rsidRPr="00B64B13">
              <w:rPr>
                <w:sz w:val="18"/>
                <w:szCs w:val="18"/>
              </w:rPr>
              <w:t>13101</w:t>
            </w:r>
          </w:p>
        </w:tc>
        <w:tc>
          <w:tcPr>
            <w:tcW w:w="1304" w:type="dxa"/>
            <w:tcBorders>
              <w:top w:val="nil"/>
              <w:left w:val="single" w:sz="4" w:space="0" w:color="auto"/>
              <w:bottom w:val="single" w:sz="4" w:space="0" w:color="auto"/>
              <w:right w:val="single" w:sz="4" w:space="0" w:color="auto"/>
            </w:tcBorders>
          </w:tcPr>
          <w:p w14:paraId="1746A274" w14:textId="77777777" w:rsidR="007A0BC9" w:rsidRPr="00B64B13" w:rsidRDefault="007A0BC9" w:rsidP="00E077A7">
            <w:pPr>
              <w:pStyle w:val="NoSpacing"/>
              <w:jc w:val="right"/>
              <w:rPr>
                <w:sz w:val="18"/>
                <w:szCs w:val="18"/>
              </w:rPr>
            </w:pPr>
            <w:r w:rsidRPr="00B64B13">
              <w:rPr>
                <w:sz w:val="18"/>
                <w:szCs w:val="18"/>
              </w:rPr>
              <w:t>290 / 5463</w:t>
            </w:r>
          </w:p>
        </w:tc>
        <w:tc>
          <w:tcPr>
            <w:tcW w:w="1193" w:type="dxa"/>
            <w:tcBorders>
              <w:top w:val="nil"/>
              <w:left w:val="single" w:sz="4" w:space="0" w:color="auto"/>
              <w:bottom w:val="single" w:sz="4" w:space="0" w:color="auto"/>
              <w:right w:val="single" w:sz="4" w:space="0" w:color="auto"/>
            </w:tcBorders>
          </w:tcPr>
          <w:p w14:paraId="0BD2EFD8" w14:textId="77777777" w:rsidR="007A0BC9" w:rsidRPr="00B64B13" w:rsidRDefault="007A0BC9" w:rsidP="00E077A7">
            <w:pPr>
              <w:pStyle w:val="NoSpacing"/>
              <w:jc w:val="right"/>
              <w:rPr>
                <w:sz w:val="18"/>
                <w:szCs w:val="18"/>
                <w:highlight w:val="yellow"/>
              </w:rPr>
            </w:pPr>
            <w:r w:rsidRPr="00B64B13">
              <w:rPr>
                <w:sz w:val="18"/>
                <w:szCs w:val="18"/>
              </w:rPr>
              <w:t>19332</w:t>
            </w:r>
          </w:p>
        </w:tc>
      </w:tr>
      <w:tr w:rsidR="007A0BC9" w:rsidRPr="00B64B13" w14:paraId="446141B5" w14:textId="77777777" w:rsidTr="00101E47">
        <w:trPr>
          <w:trHeight w:val="284"/>
        </w:trPr>
        <w:tc>
          <w:tcPr>
            <w:tcW w:w="2721" w:type="dxa"/>
            <w:tcBorders>
              <w:top w:val="single" w:sz="4" w:space="0" w:color="auto"/>
              <w:left w:val="single" w:sz="4" w:space="0" w:color="auto"/>
              <w:bottom w:val="nil"/>
              <w:right w:val="single" w:sz="4" w:space="0" w:color="auto"/>
            </w:tcBorders>
          </w:tcPr>
          <w:p w14:paraId="010F939B" w14:textId="77777777" w:rsidR="007A0BC9" w:rsidRPr="00B64B13" w:rsidRDefault="007A0BC9" w:rsidP="00E077A7">
            <w:pPr>
              <w:pStyle w:val="NoSpacing"/>
              <w:rPr>
                <w:sz w:val="18"/>
                <w:szCs w:val="18"/>
              </w:rPr>
            </w:pPr>
            <w:r w:rsidRPr="00B64B13">
              <w:rPr>
                <w:sz w:val="18"/>
                <w:szCs w:val="18"/>
              </w:rPr>
              <w:t>Anthracyclines</w:t>
            </w:r>
          </w:p>
        </w:tc>
        <w:tc>
          <w:tcPr>
            <w:tcW w:w="1304" w:type="dxa"/>
            <w:tcBorders>
              <w:top w:val="single" w:sz="4" w:space="0" w:color="auto"/>
              <w:left w:val="single" w:sz="4" w:space="0" w:color="auto"/>
              <w:bottom w:val="nil"/>
              <w:right w:val="single" w:sz="4" w:space="0" w:color="auto"/>
            </w:tcBorders>
          </w:tcPr>
          <w:p w14:paraId="4D9E4A4B"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4C9506CC"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0C32A677" w14:textId="77777777" w:rsidR="007A0BC9" w:rsidRPr="00B64B13" w:rsidRDefault="007A0BC9" w:rsidP="00E077A7">
            <w:pPr>
              <w:pStyle w:val="NoSpacing"/>
              <w:jc w:val="right"/>
              <w:rPr>
                <w:sz w:val="18"/>
                <w:szCs w:val="18"/>
              </w:rPr>
            </w:pPr>
          </w:p>
        </w:tc>
        <w:tc>
          <w:tcPr>
            <w:tcW w:w="1191" w:type="dxa"/>
            <w:tcBorders>
              <w:top w:val="single" w:sz="4" w:space="0" w:color="auto"/>
              <w:left w:val="single" w:sz="4" w:space="0" w:color="auto"/>
              <w:bottom w:val="nil"/>
              <w:right w:val="single" w:sz="4" w:space="0" w:color="auto"/>
            </w:tcBorders>
          </w:tcPr>
          <w:p w14:paraId="0E28DB5B" w14:textId="77777777" w:rsidR="007A0BC9" w:rsidRPr="00B64B13" w:rsidRDefault="007A0BC9" w:rsidP="00E077A7">
            <w:pPr>
              <w:pStyle w:val="NoSpacing"/>
              <w:jc w:val="right"/>
              <w:rPr>
                <w:sz w:val="18"/>
                <w:szCs w:val="18"/>
              </w:rPr>
            </w:pPr>
          </w:p>
        </w:tc>
        <w:tc>
          <w:tcPr>
            <w:tcW w:w="1304" w:type="dxa"/>
            <w:tcBorders>
              <w:top w:val="single" w:sz="4" w:space="0" w:color="auto"/>
              <w:left w:val="single" w:sz="4" w:space="0" w:color="auto"/>
              <w:bottom w:val="nil"/>
              <w:right w:val="single" w:sz="4" w:space="0" w:color="auto"/>
            </w:tcBorders>
          </w:tcPr>
          <w:p w14:paraId="5073E768" w14:textId="77777777" w:rsidR="007A0BC9" w:rsidRPr="00B64B13" w:rsidRDefault="007A0BC9" w:rsidP="00E077A7">
            <w:pPr>
              <w:pStyle w:val="NoSpacing"/>
              <w:jc w:val="right"/>
              <w:rPr>
                <w:sz w:val="18"/>
                <w:szCs w:val="18"/>
              </w:rPr>
            </w:pPr>
          </w:p>
        </w:tc>
        <w:tc>
          <w:tcPr>
            <w:tcW w:w="1193" w:type="dxa"/>
            <w:tcBorders>
              <w:top w:val="single" w:sz="4" w:space="0" w:color="auto"/>
              <w:left w:val="single" w:sz="4" w:space="0" w:color="auto"/>
              <w:bottom w:val="nil"/>
              <w:right w:val="single" w:sz="4" w:space="0" w:color="auto"/>
            </w:tcBorders>
          </w:tcPr>
          <w:p w14:paraId="09816736" w14:textId="77777777" w:rsidR="007A0BC9" w:rsidRPr="00B64B13" w:rsidRDefault="007A0BC9" w:rsidP="00E077A7">
            <w:pPr>
              <w:pStyle w:val="NoSpacing"/>
              <w:jc w:val="right"/>
              <w:rPr>
                <w:sz w:val="18"/>
                <w:szCs w:val="18"/>
              </w:rPr>
            </w:pPr>
          </w:p>
        </w:tc>
      </w:tr>
      <w:tr w:rsidR="007A0BC9" w:rsidRPr="00B64B13" w14:paraId="6B692C2E" w14:textId="77777777" w:rsidTr="00101E47">
        <w:trPr>
          <w:trHeight w:val="284"/>
        </w:trPr>
        <w:tc>
          <w:tcPr>
            <w:tcW w:w="2721" w:type="dxa"/>
            <w:tcBorders>
              <w:top w:val="nil"/>
              <w:left w:val="single" w:sz="4" w:space="0" w:color="auto"/>
              <w:bottom w:val="nil"/>
              <w:right w:val="single" w:sz="4" w:space="0" w:color="auto"/>
            </w:tcBorders>
          </w:tcPr>
          <w:p w14:paraId="62229458" w14:textId="77777777" w:rsidR="007A0BC9" w:rsidRPr="00B64B13" w:rsidRDefault="007A0BC9" w:rsidP="00E077A7">
            <w:pPr>
              <w:pStyle w:val="NoSpacing"/>
              <w:jc w:val="center"/>
              <w:rPr>
                <w:sz w:val="18"/>
                <w:szCs w:val="18"/>
              </w:rPr>
            </w:pPr>
            <w:r w:rsidRPr="00B64B13">
              <w:rPr>
                <w:sz w:val="18"/>
                <w:szCs w:val="18"/>
              </w:rPr>
              <w:t>15-year</w:t>
            </w:r>
          </w:p>
        </w:tc>
        <w:tc>
          <w:tcPr>
            <w:tcW w:w="1304" w:type="dxa"/>
            <w:tcBorders>
              <w:top w:val="nil"/>
              <w:left w:val="single" w:sz="4" w:space="0" w:color="auto"/>
              <w:bottom w:val="nil"/>
              <w:right w:val="single" w:sz="4" w:space="0" w:color="auto"/>
            </w:tcBorders>
          </w:tcPr>
          <w:p w14:paraId="63A1DAC5" w14:textId="77777777" w:rsidR="007A0BC9" w:rsidRPr="00B64B13" w:rsidRDefault="007A0BC9" w:rsidP="00E077A7">
            <w:pPr>
              <w:pStyle w:val="NoSpacing"/>
              <w:jc w:val="right"/>
              <w:rPr>
                <w:sz w:val="18"/>
                <w:szCs w:val="18"/>
              </w:rPr>
            </w:pPr>
            <w:r w:rsidRPr="00B64B13">
              <w:rPr>
                <w:sz w:val="18"/>
                <w:szCs w:val="18"/>
              </w:rPr>
              <w:t>468 / 4495</w:t>
            </w:r>
          </w:p>
        </w:tc>
        <w:tc>
          <w:tcPr>
            <w:tcW w:w="1191" w:type="dxa"/>
            <w:tcBorders>
              <w:top w:val="nil"/>
              <w:left w:val="single" w:sz="4" w:space="0" w:color="auto"/>
              <w:bottom w:val="nil"/>
              <w:right w:val="single" w:sz="4" w:space="0" w:color="auto"/>
            </w:tcBorders>
          </w:tcPr>
          <w:p w14:paraId="5352997F" w14:textId="77777777" w:rsidR="007A0BC9" w:rsidRPr="00B64B13" w:rsidRDefault="007A0BC9" w:rsidP="00E077A7">
            <w:pPr>
              <w:pStyle w:val="NoSpacing"/>
              <w:jc w:val="right"/>
              <w:rPr>
                <w:sz w:val="18"/>
                <w:szCs w:val="18"/>
              </w:rPr>
            </w:pPr>
            <w:r w:rsidRPr="00B64B13">
              <w:rPr>
                <w:sz w:val="18"/>
                <w:szCs w:val="18"/>
              </w:rPr>
              <w:t>29835</w:t>
            </w:r>
          </w:p>
        </w:tc>
        <w:tc>
          <w:tcPr>
            <w:tcW w:w="1304" w:type="dxa"/>
            <w:tcBorders>
              <w:top w:val="nil"/>
              <w:left w:val="single" w:sz="4" w:space="0" w:color="auto"/>
              <w:bottom w:val="nil"/>
              <w:right w:val="single" w:sz="4" w:space="0" w:color="auto"/>
            </w:tcBorders>
          </w:tcPr>
          <w:p w14:paraId="22D7867D" w14:textId="77777777" w:rsidR="007A0BC9" w:rsidRPr="00B64B13" w:rsidRDefault="007A0BC9" w:rsidP="00E077A7">
            <w:pPr>
              <w:pStyle w:val="NoSpacing"/>
              <w:jc w:val="right"/>
              <w:rPr>
                <w:sz w:val="18"/>
                <w:szCs w:val="18"/>
              </w:rPr>
            </w:pPr>
            <w:r w:rsidRPr="00B64B13">
              <w:rPr>
                <w:sz w:val="18"/>
                <w:szCs w:val="18"/>
              </w:rPr>
              <w:t>824 / 6688</w:t>
            </w:r>
          </w:p>
        </w:tc>
        <w:tc>
          <w:tcPr>
            <w:tcW w:w="1191" w:type="dxa"/>
            <w:tcBorders>
              <w:top w:val="nil"/>
              <w:left w:val="single" w:sz="4" w:space="0" w:color="auto"/>
              <w:bottom w:val="nil"/>
              <w:right w:val="single" w:sz="4" w:space="0" w:color="auto"/>
            </w:tcBorders>
          </w:tcPr>
          <w:p w14:paraId="414F2BB9" w14:textId="77777777" w:rsidR="007A0BC9" w:rsidRPr="00B64B13" w:rsidRDefault="007A0BC9" w:rsidP="00E077A7">
            <w:pPr>
              <w:pStyle w:val="NoSpacing"/>
              <w:jc w:val="right"/>
              <w:rPr>
                <w:sz w:val="18"/>
                <w:szCs w:val="18"/>
              </w:rPr>
            </w:pPr>
            <w:r w:rsidRPr="00B64B13">
              <w:rPr>
                <w:sz w:val="18"/>
                <w:szCs w:val="18"/>
              </w:rPr>
              <w:t>40286</w:t>
            </w:r>
          </w:p>
        </w:tc>
        <w:tc>
          <w:tcPr>
            <w:tcW w:w="1304" w:type="dxa"/>
            <w:tcBorders>
              <w:top w:val="nil"/>
              <w:left w:val="single" w:sz="4" w:space="0" w:color="auto"/>
              <w:bottom w:val="nil"/>
              <w:right w:val="single" w:sz="4" w:space="0" w:color="auto"/>
            </w:tcBorders>
          </w:tcPr>
          <w:p w14:paraId="154D2888" w14:textId="77777777" w:rsidR="007A0BC9" w:rsidRPr="00B64B13" w:rsidRDefault="007A0BC9" w:rsidP="00E077A7">
            <w:pPr>
              <w:pStyle w:val="NoSpacing"/>
              <w:jc w:val="right"/>
              <w:rPr>
                <w:sz w:val="18"/>
                <w:szCs w:val="18"/>
              </w:rPr>
            </w:pPr>
            <w:r w:rsidRPr="00B64B13">
              <w:rPr>
                <w:sz w:val="18"/>
                <w:szCs w:val="18"/>
              </w:rPr>
              <w:t>1292 / 11183</w:t>
            </w:r>
          </w:p>
        </w:tc>
        <w:tc>
          <w:tcPr>
            <w:tcW w:w="1193" w:type="dxa"/>
            <w:tcBorders>
              <w:top w:val="nil"/>
              <w:left w:val="single" w:sz="4" w:space="0" w:color="auto"/>
              <w:bottom w:val="nil"/>
              <w:right w:val="single" w:sz="4" w:space="0" w:color="auto"/>
            </w:tcBorders>
          </w:tcPr>
          <w:p w14:paraId="4C18B875" w14:textId="77777777" w:rsidR="007A0BC9" w:rsidRPr="00B64B13" w:rsidRDefault="007A0BC9" w:rsidP="00E077A7">
            <w:pPr>
              <w:pStyle w:val="NoSpacing"/>
              <w:jc w:val="right"/>
              <w:rPr>
                <w:sz w:val="18"/>
                <w:szCs w:val="18"/>
              </w:rPr>
            </w:pPr>
            <w:r w:rsidRPr="00B64B13">
              <w:rPr>
                <w:sz w:val="18"/>
                <w:szCs w:val="18"/>
              </w:rPr>
              <w:t>70121</w:t>
            </w:r>
          </w:p>
        </w:tc>
      </w:tr>
      <w:tr w:rsidR="007A0BC9" w:rsidRPr="00B64B13" w14:paraId="36D61E56" w14:textId="77777777" w:rsidTr="00101E47">
        <w:trPr>
          <w:trHeight w:val="284"/>
        </w:trPr>
        <w:tc>
          <w:tcPr>
            <w:tcW w:w="2721" w:type="dxa"/>
            <w:tcBorders>
              <w:top w:val="nil"/>
              <w:left w:val="single" w:sz="4" w:space="0" w:color="auto"/>
              <w:bottom w:val="single" w:sz="4" w:space="0" w:color="auto"/>
              <w:right w:val="single" w:sz="4" w:space="0" w:color="auto"/>
            </w:tcBorders>
          </w:tcPr>
          <w:p w14:paraId="3CD0CC15" w14:textId="77777777" w:rsidR="007A0BC9" w:rsidRPr="00B64B13" w:rsidRDefault="007A0BC9" w:rsidP="00E077A7">
            <w:pPr>
              <w:pStyle w:val="NoSpacing"/>
              <w:jc w:val="center"/>
              <w:rPr>
                <w:sz w:val="18"/>
                <w:szCs w:val="18"/>
              </w:rPr>
            </w:pPr>
            <w:r w:rsidRPr="00B64B13">
              <w:rPr>
                <w:sz w:val="18"/>
                <w:szCs w:val="18"/>
              </w:rPr>
              <w:t>5-year</w:t>
            </w:r>
          </w:p>
        </w:tc>
        <w:tc>
          <w:tcPr>
            <w:tcW w:w="1304" w:type="dxa"/>
            <w:tcBorders>
              <w:top w:val="nil"/>
              <w:left w:val="single" w:sz="4" w:space="0" w:color="auto"/>
              <w:bottom w:val="single" w:sz="4" w:space="0" w:color="auto"/>
              <w:right w:val="single" w:sz="4" w:space="0" w:color="auto"/>
            </w:tcBorders>
          </w:tcPr>
          <w:p w14:paraId="313226B5" w14:textId="77777777" w:rsidR="007A0BC9" w:rsidRPr="00B64B13" w:rsidRDefault="007A0BC9" w:rsidP="00E077A7">
            <w:pPr>
              <w:pStyle w:val="NoSpacing"/>
              <w:jc w:val="right"/>
              <w:rPr>
                <w:sz w:val="18"/>
                <w:szCs w:val="18"/>
              </w:rPr>
            </w:pPr>
            <w:r w:rsidRPr="00B64B13">
              <w:rPr>
                <w:sz w:val="18"/>
                <w:szCs w:val="18"/>
              </w:rPr>
              <w:t>204 / 4029</w:t>
            </w:r>
          </w:p>
        </w:tc>
        <w:tc>
          <w:tcPr>
            <w:tcW w:w="1191" w:type="dxa"/>
            <w:tcBorders>
              <w:top w:val="nil"/>
              <w:left w:val="single" w:sz="4" w:space="0" w:color="auto"/>
              <w:bottom w:val="single" w:sz="4" w:space="0" w:color="auto"/>
              <w:right w:val="single" w:sz="4" w:space="0" w:color="auto"/>
            </w:tcBorders>
          </w:tcPr>
          <w:p w14:paraId="6C03C8DD" w14:textId="77777777" w:rsidR="007A0BC9" w:rsidRPr="00B64B13" w:rsidRDefault="007A0BC9" w:rsidP="00E077A7">
            <w:pPr>
              <w:pStyle w:val="NoSpacing"/>
              <w:jc w:val="right"/>
              <w:rPr>
                <w:sz w:val="18"/>
                <w:szCs w:val="18"/>
              </w:rPr>
            </w:pPr>
            <w:r w:rsidRPr="00B64B13">
              <w:rPr>
                <w:sz w:val="18"/>
                <w:szCs w:val="18"/>
              </w:rPr>
              <w:t>14889</w:t>
            </w:r>
          </w:p>
        </w:tc>
        <w:tc>
          <w:tcPr>
            <w:tcW w:w="1304" w:type="dxa"/>
            <w:tcBorders>
              <w:top w:val="nil"/>
              <w:left w:val="single" w:sz="4" w:space="0" w:color="auto"/>
              <w:bottom w:val="single" w:sz="4" w:space="0" w:color="auto"/>
              <w:right w:val="single" w:sz="4" w:space="0" w:color="auto"/>
            </w:tcBorders>
          </w:tcPr>
          <w:p w14:paraId="683DC1B1" w14:textId="77777777" w:rsidR="007A0BC9" w:rsidRPr="00B64B13" w:rsidRDefault="007A0BC9" w:rsidP="00E077A7">
            <w:pPr>
              <w:pStyle w:val="NoSpacing"/>
              <w:jc w:val="right"/>
              <w:rPr>
                <w:sz w:val="18"/>
                <w:szCs w:val="18"/>
              </w:rPr>
            </w:pPr>
            <w:r w:rsidRPr="00B64B13">
              <w:rPr>
                <w:sz w:val="18"/>
                <w:szCs w:val="18"/>
              </w:rPr>
              <w:t>448 / 6364</w:t>
            </w:r>
          </w:p>
        </w:tc>
        <w:tc>
          <w:tcPr>
            <w:tcW w:w="1191" w:type="dxa"/>
            <w:tcBorders>
              <w:top w:val="nil"/>
              <w:left w:val="single" w:sz="4" w:space="0" w:color="auto"/>
              <w:bottom w:val="single" w:sz="4" w:space="0" w:color="auto"/>
              <w:right w:val="single" w:sz="4" w:space="0" w:color="auto"/>
            </w:tcBorders>
          </w:tcPr>
          <w:p w14:paraId="243C8370" w14:textId="77777777" w:rsidR="007A0BC9" w:rsidRPr="00B64B13" w:rsidRDefault="007A0BC9" w:rsidP="00E077A7">
            <w:pPr>
              <w:pStyle w:val="NoSpacing"/>
              <w:jc w:val="right"/>
              <w:rPr>
                <w:sz w:val="18"/>
                <w:szCs w:val="18"/>
              </w:rPr>
            </w:pPr>
            <w:r w:rsidRPr="00B64B13">
              <w:rPr>
                <w:sz w:val="18"/>
                <w:szCs w:val="18"/>
              </w:rPr>
              <w:t>24361</w:t>
            </w:r>
          </w:p>
        </w:tc>
        <w:tc>
          <w:tcPr>
            <w:tcW w:w="1304" w:type="dxa"/>
            <w:tcBorders>
              <w:top w:val="nil"/>
              <w:left w:val="single" w:sz="4" w:space="0" w:color="auto"/>
              <w:bottom w:val="single" w:sz="4" w:space="0" w:color="auto"/>
              <w:right w:val="single" w:sz="4" w:space="0" w:color="auto"/>
            </w:tcBorders>
          </w:tcPr>
          <w:p w14:paraId="408B14E3" w14:textId="77777777" w:rsidR="007A0BC9" w:rsidRPr="00B64B13" w:rsidRDefault="007A0BC9" w:rsidP="00E077A7">
            <w:pPr>
              <w:pStyle w:val="NoSpacing"/>
              <w:jc w:val="right"/>
              <w:rPr>
                <w:sz w:val="18"/>
                <w:szCs w:val="18"/>
              </w:rPr>
            </w:pPr>
            <w:r w:rsidRPr="00B64B13">
              <w:rPr>
                <w:sz w:val="18"/>
                <w:szCs w:val="18"/>
              </w:rPr>
              <w:t>652 / 10393</w:t>
            </w:r>
          </w:p>
        </w:tc>
        <w:tc>
          <w:tcPr>
            <w:tcW w:w="1193" w:type="dxa"/>
            <w:tcBorders>
              <w:top w:val="nil"/>
              <w:left w:val="single" w:sz="4" w:space="0" w:color="auto"/>
              <w:bottom w:val="single" w:sz="4" w:space="0" w:color="auto"/>
              <w:right w:val="single" w:sz="4" w:space="0" w:color="auto"/>
            </w:tcBorders>
          </w:tcPr>
          <w:p w14:paraId="32AD20F5" w14:textId="77777777" w:rsidR="007A0BC9" w:rsidRPr="00B64B13" w:rsidRDefault="007A0BC9" w:rsidP="00E077A7">
            <w:pPr>
              <w:pStyle w:val="NoSpacing"/>
              <w:jc w:val="right"/>
              <w:rPr>
                <w:sz w:val="18"/>
                <w:szCs w:val="18"/>
                <w:highlight w:val="yellow"/>
              </w:rPr>
            </w:pPr>
            <w:r w:rsidRPr="00B64B13">
              <w:rPr>
                <w:sz w:val="18"/>
                <w:szCs w:val="18"/>
              </w:rPr>
              <w:t>39250</w:t>
            </w:r>
          </w:p>
        </w:tc>
      </w:tr>
    </w:tbl>
    <w:p w14:paraId="4F56A015" w14:textId="77777777" w:rsidR="007A0BC9" w:rsidRDefault="007A0BC9" w:rsidP="007A0BC9">
      <w:pPr>
        <w:spacing w:line="240" w:lineRule="auto"/>
        <w:rPr>
          <w:sz w:val="18"/>
          <w:szCs w:val="18"/>
        </w:rPr>
      </w:pPr>
      <w:r w:rsidRPr="00E63C4E">
        <w:rPr>
          <w:sz w:val="18"/>
          <w:szCs w:val="18"/>
        </w:rPr>
        <w:t>Abbreviations:</w:t>
      </w:r>
      <w:r>
        <w:rPr>
          <w:sz w:val="18"/>
          <w:szCs w:val="18"/>
        </w:rPr>
        <w:t xml:space="preserve"> </w:t>
      </w:r>
      <w:r w:rsidRPr="00602335">
        <w:rPr>
          <w:i/>
          <w:sz w:val="18"/>
          <w:szCs w:val="18"/>
        </w:rPr>
        <w:t>ER</w:t>
      </w:r>
      <w:r>
        <w:rPr>
          <w:sz w:val="18"/>
          <w:szCs w:val="18"/>
        </w:rPr>
        <w:t xml:space="preserve"> estrogen receptor, </w:t>
      </w:r>
      <w:r>
        <w:rPr>
          <w:i/>
          <w:sz w:val="18"/>
          <w:szCs w:val="18"/>
        </w:rPr>
        <w:t>PR</w:t>
      </w:r>
      <w:r>
        <w:rPr>
          <w:sz w:val="18"/>
          <w:szCs w:val="18"/>
        </w:rPr>
        <w:t xml:space="preserve"> progesterone receptor, </w:t>
      </w:r>
      <w:r>
        <w:rPr>
          <w:i/>
          <w:sz w:val="18"/>
          <w:szCs w:val="18"/>
        </w:rPr>
        <w:t xml:space="preserve">HER2 </w:t>
      </w:r>
      <w:r>
        <w:rPr>
          <w:sz w:val="18"/>
          <w:szCs w:val="18"/>
        </w:rPr>
        <w:t>human epidermal growth factor receptor 2,</w:t>
      </w:r>
      <w:r>
        <w:rPr>
          <w:i/>
          <w:sz w:val="18"/>
          <w:szCs w:val="18"/>
        </w:rPr>
        <w:t xml:space="preserve"> </w:t>
      </w:r>
      <w:r w:rsidRPr="00E74211">
        <w:rPr>
          <w:i/>
          <w:sz w:val="18"/>
          <w:szCs w:val="18"/>
        </w:rPr>
        <w:t>ET</w:t>
      </w:r>
      <w:r>
        <w:rPr>
          <w:sz w:val="18"/>
          <w:szCs w:val="18"/>
        </w:rPr>
        <w:t xml:space="preserve"> Endocrine therapy, </w:t>
      </w:r>
      <w:r>
        <w:rPr>
          <w:i/>
          <w:sz w:val="18"/>
          <w:szCs w:val="18"/>
        </w:rPr>
        <w:t>CMF</w:t>
      </w:r>
      <w:r>
        <w:rPr>
          <w:sz w:val="18"/>
          <w:szCs w:val="18"/>
        </w:rPr>
        <w:t xml:space="preserve"> Cyclophosphamide Methotrexate</w:t>
      </w:r>
      <w:r w:rsidRPr="00E63C4E">
        <w:rPr>
          <w:sz w:val="18"/>
          <w:szCs w:val="18"/>
        </w:rPr>
        <w:t xml:space="preserve"> Fluorouracil</w:t>
      </w:r>
      <w:r>
        <w:rPr>
          <w:sz w:val="18"/>
          <w:szCs w:val="18"/>
        </w:rPr>
        <w:t>.</w:t>
      </w:r>
    </w:p>
    <w:p w14:paraId="75AC7964" w14:textId="77777777" w:rsidR="00101E47" w:rsidRDefault="00101E47" w:rsidP="007A0BC9">
      <w:pPr>
        <w:spacing w:line="240" w:lineRule="auto"/>
        <w:rPr>
          <w:b/>
          <w:bCs/>
          <w:sz w:val="20"/>
          <w:szCs w:val="20"/>
        </w:rPr>
      </w:pPr>
    </w:p>
    <w:p w14:paraId="4D90D1A5" w14:textId="65151AA8" w:rsidR="007A0BC9" w:rsidRPr="004B221C" w:rsidRDefault="007A0BC9" w:rsidP="007A0BC9">
      <w:pPr>
        <w:spacing w:line="240" w:lineRule="auto"/>
        <w:rPr>
          <w:sz w:val="20"/>
          <w:szCs w:val="20"/>
        </w:rPr>
      </w:pPr>
      <w:r w:rsidRPr="002D52F1">
        <w:rPr>
          <w:b/>
          <w:bCs/>
          <w:sz w:val="20"/>
          <w:szCs w:val="20"/>
        </w:rPr>
        <w:lastRenderedPageBreak/>
        <w:t xml:space="preserve">Supplementary Table </w:t>
      </w:r>
      <w:r>
        <w:rPr>
          <w:b/>
          <w:bCs/>
          <w:sz w:val="20"/>
          <w:szCs w:val="20"/>
        </w:rPr>
        <w:t>S</w:t>
      </w:r>
      <w:r w:rsidR="00AE7F3A">
        <w:rPr>
          <w:b/>
          <w:bCs/>
          <w:sz w:val="20"/>
          <w:szCs w:val="20"/>
        </w:rPr>
        <w:t>6</w:t>
      </w:r>
      <w:r>
        <w:rPr>
          <w:sz w:val="18"/>
          <w:szCs w:val="18"/>
        </w:rPr>
        <w:t xml:space="preserve">. </w:t>
      </w:r>
      <w:r w:rsidRPr="004B221C">
        <w:rPr>
          <w:bCs/>
          <w:sz w:val="20"/>
          <w:szCs w:val="20"/>
        </w:rPr>
        <w:t>List of imputed</w:t>
      </w:r>
      <w:r w:rsidRPr="004B221C">
        <w:rPr>
          <w:sz w:val="20"/>
          <w:szCs w:val="20"/>
        </w:rPr>
        <w:t xml:space="preserve"> </w:t>
      </w:r>
      <w:r w:rsidRPr="004B221C">
        <w:rPr>
          <w:bCs/>
          <w:sz w:val="20"/>
          <w:szCs w:val="20"/>
        </w:rPr>
        <w:t>variables with</w:t>
      </w:r>
      <w:r w:rsidRPr="004B221C">
        <w:rPr>
          <w:sz w:val="20"/>
          <w:szCs w:val="20"/>
        </w:rPr>
        <w:t xml:space="preserve"> </w:t>
      </w:r>
      <w:r w:rsidRPr="004B221C">
        <w:rPr>
          <w:bCs/>
          <w:sz w:val="20"/>
          <w:szCs w:val="20"/>
        </w:rPr>
        <w:t>corresponding percentage of missing values, imputation method and processing</w:t>
      </w:r>
      <w:r w:rsidRPr="004B221C">
        <w:rPr>
          <w:bCs/>
          <w:sz w:val="20"/>
          <w:szCs w:val="20"/>
          <w:vertAlign w:val="superscript"/>
        </w:rPr>
        <w:t>1</w:t>
      </w:r>
      <w:r w:rsidRPr="004B221C">
        <w:rPr>
          <w:sz w:val="20"/>
          <w:szCs w:val="20"/>
        </w:rPr>
        <w:t xml:space="preserve"> </w:t>
      </w:r>
    </w:p>
    <w:tbl>
      <w:tblPr>
        <w:tblStyle w:val="TableGrid"/>
        <w:tblW w:w="0" w:type="auto"/>
        <w:tblLayout w:type="fixed"/>
        <w:tblLook w:val="04A0" w:firstRow="1" w:lastRow="0" w:firstColumn="1" w:lastColumn="0" w:noHBand="0" w:noVBand="1"/>
      </w:tblPr>
      <w:tblGrid>
        <w:gridCol w:w="2660"/>
        <w:gridCol w:w="1191"/>
        <w:gridCol w:w="2098"/>
        <w:gridCol w:w="2098"/>
        <w:gridCol w:w="2098"/>
      </w:tblGrid>
      <w:tr w:rsidR="007A0BC9" w:rsidRPr="00D67BAA" w14:paraId="0E868FBC" w14:textId="77777777" w:rsidTr="00E077A7">
        <w:trPr>
          <w:trHeight w:val="449"/>
        </w:trPr>
        <w:tc>
          <w:tcPr>
            <w:tcW w:w="2660" w:type="dxa"/>
          </w:tcPr>
          <w:p w14:paraId="47C77AF0" w14:textId="77777777" w:rsidR="007A0BC9" w:rsidRPr="00D67BAA" w:rsidRDefault="007A0BC9" w:rsidP="00E077A7">
            <w:pPr>
              <w:pStyle w:val="NoSpacing"/>
              <w:rPr>
                <w:b/>
                <w:bCs/>
                <w:sz w:val="18"/>
                <w:szCs w:val="18"/>
              </w:rPr>
            </w:pPr>
            <w:r w:rsidRPr="00D67BAA">
              <w:rPr>
                <w:b/>
                <w:bCs/>
                <w:sz w:val="18"/>
                <w:szCs w:val="18"/>
              </w:rPr>
              <w:t>Variable</w:t>
            </w:r>
          </w:p>
        </w:tc>
        <w:tc>
          <w:tcPr>
            <w:tcW w:w="1191" w:type="dxa"/>
          </w:tcPr>
          <w:p w14:paraId="4AC4146A" w14:textId="77777777" w:rsidR="007A0BC9" w:rsidRPr="00D67BAA" w:rsidRDefault="007A0BC9" w:rsidP="00E077A7">
            <w:pPr>
              <w:pStyle w:val="NoSpacing"/>
              <w:rPr>
                <w:b/>
                <w:bCs/>
                <w:sz w:val="18"/>
                <w:szCs w:val="18"/>
              </w:rPr>
            </w:pPr>
            <w:r w:rsidRPr="00D67BAA">
              <w:rPr>
                <w:b/>
                <w:bCs/>
                <w:sz w:val="18"/>
                <w:szCs w:val="18"/>
              </w:rPr>
              <w:t>Missing data</w:t>
            </w:r>
          </w:p>
          <w:p w14:paraId="5F500E6F" w14:textId="77777777" w:rsidR="007A0BC9" w:rsidRPr="00D67BAA" w:rsidRDefault="007A0BC9" w:rsidP="00E077A7">
            <w:pPr>
              <w:pStyle w:val="NoSpacing"/>
              <w:rPr>
                <w:b/>
                <w:bCs/>
                <w:sz w:val="18"/>
                <w:szCs w:val="18"/>
              </w:rPr>
            </w:pPr>
            <w:r w:rsidRPr="00D67BAA">
              <w:rPr>
                <w:b/>
                <w:bCs/>
                <w:sz w:val="18"/>
                <w:szCs w:val="18"/>
              </w:rPr>
              <w:t>percentage</w:t>
            </w:r>
          </w:p>
        </w:tc>
        <w:tc>
          <w:tcPr>
            <w:tcW w:w="2098" w:type="dxa"/>
          </w:tcPr>
          <w:p w14:paraId="1D468FB1" w14:textId="77777777" w:rsidR="007A0BC9" w:rsidRPr="00D67BAA" w:rsidRDefault="007A0BC9" w:rsidP="00E077A7">
            <w:pPr>
              <w:pStyle w:val="NoSpacing"/>
              <w:rPr>
                <w:b/>
                <w:bCs/>
                <w:sz w:val="18"/>
                <w:szCs w:val="18"/>
              </w:rPr>
            </w:pPr>
            <w:r>
              <w:rPr>
                <w:b/>
                <w:bCs/>
                <w:sz w:val="18"/>
                <w:szCs w:val="18"/>
              </w:rPr>
              <w:t>Pre-processing performed before imputation</w:t>
            </w:r>
          </w:p>
        </w:tc>
        <w:tc>
          <w:tcPr>
            <w:tcW w:w="2098" w:type="dxa"/>
          </w:tcPr>
          <w:p w14:paraId="37034B33" w14:textId="77777777" w:rsidR="007A0BC9" w:rsidRPr="00D67BAA" w:rsidRDefault="007A0BC9" w:rsidP="00E077A7">
            <w:pPr>
              <w:pStyle w:val="NoSpacing"/>
              <w:rPr>
                <w:b/>
                <w:bCs/>
                <w:sz w:val="18"/>
                <w:szCs w:val="18"/>
              </w:rPr>
            </w:pPr>
            <w:r w:rsidRPr="00D67BAA">
              <w:rPr>
                <w:b/>
                <w:bCs/>
                <w:sz w:val="18"/>
                <w:szCs w:val="18"/>
              </w:rPr>
              <w:t>Imputation method</w:t>
            </w:r>
          </w:p>
        </w:tc>
        <w:tc>
          <w:tcPr>
            <w:tcW w:w="2098" w:type="dxa"/>
          </w:tcPr>
          <w:p w14:paraId="1468AB76" w14:textId="77777777" w:rsidR="007A0BC9" w:rsidRPr="00D67BAA" w:rsidRDefault="007A0BC9" w:rsidP="00E077A7">
            <w:pPr>
              <w:pStyle w:val="NoSpacing"/>
              <w:rPr>
                <w:b/>
                <w:bCs/>
                <w:sz w:val="18"/>
                <w:szCs w:val="18"/>
              </w:rPr>
            </w:pPr>
            <w:r>
              <w:rPr>
                <w:b/>
                <w:bCs/>
                <w:sz w:val="18"/>
                <w:szCs w:val="18"/>
              </w:rPr>
              <w:t>Post-processing</w:t>
            </w:r>
          </w:p>
        </w:tc>
      </w:tr>
      <w:tr w:rsidR="007A0BC9" w:rsidRPr="00D67BAA" w14:paraId="02554780" w14:textId="77777777" w:rsidTr="00E077A7">
        <w:tc>
          <w:tcPr>
            <w:tcW w:w="2660" w:type="dxa"/>
          </w:tcPr>
          <w:p w14:paraId="5B44C5CF" w14:textId="77777777" w:rsidR="007A0BC9" w:rsidRPr="00D67BAA" w:rsidRDefault="007A0BC9" w:rsidP="00E077A7">
            <w:pPr>
              <w:pStyle w:val="NoSpacing"/>
              <w:rPr>
                <w:sz w:val="18"/>
                <w:szCs w:val="18"/>
              </w:rPr>
            </w:pPr>
            <w:r>
              <w:rPr>
                <w:sz w:val="18"/>
                <w:szCs w:val="18"/>
              </w:rPr>
              <w:t>Year of diagnosis</w:t>
            </w:r>
          </w:p>
        </w:tc>
        <w:tc>
          <w:tcPr>
            <w:tcW w:w="1191" w:type="dxa"/>
          </w:tcPr>
          <w:p w14:paraId="78657DF9" w14:textId="77777777" w:rsidR="007A0BC9" w:rsidRPr="00D67BAA" w:rsidRDefault="007A0BC9" w:rsidP="00E077A7">
            <w:pPr>
              <w:pStyle w:val="NoSpacing"/>
              <w:rPr>
                <w:sz w:val="18"/>
                <w:szCs w:val="18"/>
              </w:rPr>
            </w:pPr>
            <w:r>
              <w:rPr>
                <w:sz w:val="18"/>
                <w:szCs w:val="18"/>
              </w:rPr>
              <w:t>9.5</w:t>
            </w:r>
          </w:p>
        </w:tc>
        <w:tc>
          <w:tcPr>
            <w:tcW w:w="2098" w:type="dxa"/>
          </w:tcPr>
          <w:p w14:paraId="689EA93F" w14:textId="77777777" w:rsidR="007A0BC9" w:rsidRPr="00D67BAA" w:rsidRDefault="007A0BC9" w:rsidP="00E077A7">
            <w:pPr>
              <w:pStyle w:val="NoSpacing"/>
              <w:rPr>
                <w:sz w:val="18"/>
                <w:szCs w:val="18"/>
              </w:rPr>
            </w:pPr>
          </w:p>
        </w:tc>
        <w:tc>
          <w:tcPr>
            <w:tcW w:w="2098" w:type="dxa"/>
          </w:tcPr>
          <w:p w14:paraId="29CFD664" w14:textId="77777777" w:rsidR="007A0BC9" w:rsidRPr="00D67BAA" w:rsidRDefault="007A0BC9" w:rsidP="00E077A7">
            <w:pPr>
              <w:pStyle w:val="NoSpacing"/>
              <w:rPr>
                <w:sz w:val="18"/>
                <w:szCs w:val="18"/>
              </w:rPr>
            </w:pPr>
            <w:r w:rsidRPr="00D67BAA">
              <w:rPr>
                <w:sz w:val="18"/>
                <w:szCs w:val="18"/>
              </w:rPr>
              <w:t>Predictive mean matching</w:t>
            </w:r>
          </w:p>
        </w:tc>
        <w:tc>
          <w:tcPr>
            <w:tcW w:w="2098" w:type="dxa"/>
          </w:tcPr>
          <w:p w14:paraId="25608183" w14:textId="77777777" w:rsidR="007A0BC9" w:rsidRPr="00D67BAA" w:rsidRDefault="007A0BC9" w:rsidP="00E077A7">
            <w:pPr>
              <w:pStyle w:val="NoSpacing"/>
              <w:rPr>
                <w:sz w:val="18"/>
                <w:szCs w:val="18"/>
              </w:rPr>
            </w:pPr>
          </w:p>
        </w:tc>
      </w:tr>
      <w:tr w:rsidR="007A0BC9" w:rsidRPr="00D67BAA" w14:paraId="11A10039" w14:textId="77777777" w:rsidTr="00E077A7">
        <w:tc>
          <w:tcPr>
            <w:tcW w:w="2660" w:type="dxa"/>
          </w:tcPr>
          <w:p w14:paraId="1CA4A2DD" w14:textId="77777777" w:rsidR="007A0BC9" w:rsidRPr="00D67BAA" w:rsidRDefault="007A0BC9" w:rsidP="00E077A7">
            <w:pPr>
              <w:pStyle w:val="NoSpacing"/>
              <w:rPr>
                <w:sz w:val="18"/>
                <w:szCs w:val="18"/>
              </w:rPr>
            </w:pPr>
            <w:r w:rsidRPr="00D67BAA">
              <w:rPr>
                <w:sz w:val="18"/>
                <w:szCs w:val="18"/>
              </w:rPr>
              <w:t>Ethnicity</w:t>
            </w:r>
          </w:p>
        </w:tc>
        <w:tc>
          <w:tcPr>
            <w:tcW w:w="1191" w:type="dxa"/>
          </w:tcPr>
          <w:p w14:paraId="7308B5F3" w14:textId="77777777" w:rsidR="007A0BC9" w:rsidRPr="00D67BAA" w:rsidRDefault="007A0BC9" w:rsidP="00E077A7">
            <w:pPr>
              <w:pStyle w:val="NoSpacing"/>
              <w:rPr>
                <w:sz w:val="18"/>
                <w:szCs w:val="18"/>
              </w:rPr>
            </w:pPr>
            <w:r w:rsidRPr="00D67BAA">
              <w:rPr>
                <w:sz w:val="18"/>
                <w:szCs w:val="18"/>
              </w:rPr>
              <w:t>10.4</w:t>
            </w:r>
          </w:p>
        </w:tc>
        <w:tc>
          <w:tcPr>
            <w:tcW w:w="2098" w:type="dxa"/>
          </w:tcPr>
          <w:p w14:paraId="30392EED" w14:textId="77777777" w:rsidR="007A0BC9" w:rsidRPr="00D67BAA" w:rsidRDefault="007A0BC9" w:rsidP="00E077A7">
            <w:pPr>
              <w:pStyle w:val="NoSpacing"/>
              <w:rPr>
                <w:sz w:val="18"/>
                <w:szCs w:val="18"/>
              </w:rPr>
            </w:pPr>
          </w:p>
        </w:tc>
        <w:tc>
          <w:tcPr>
            <w:tcW w:w="2098" w:type="dxa"/>
          </w:tcPr>
          <w:p w14:paraId="1CCA197C" w14:textId="77777777" w:rsidR="007A0BC9" w:rsidRPr="00D67BAA" w:rsidRDefault="007A0BC9" w:rsidP="00E077A7">
            <w:pPr>
              <w:pStyle w:val="NoSpacing"/>
              <w:rPr>
                <w:sz w:val="18"/>
                <w:szCs w:val="18"/>
              </w:rPr>
            </w:pPr>
            <w:r w:rsidRPr="00D67BAA">
              <w:rPr>
                <w:sz w:val="18"/>
                <w:szCs w:val="18"/>
              </w:rPr>
              <w:t>Polytomous regression</w:t>
            </w:r>
          </w:p>
        </w:tc>
        <w:tc>
          <w:tcPr>
            <w:tcW w:w="2098" w:type="dxa"/>
          </w:tcPr>
          <w:p w14:paraId="1040664B" w14:textId="77777777" w:rsidR="007A0BC9" w:rsidRPr="00D67BAA" w:rsidRDefault="007A0BC9" w:rsidP="00E077A7">
            <w:pPr>
              <w:pStyle w:val="NoSpacing"/>
              <w:rPr>
                <w:sz w:val="18"/>
                <w:szCs w:val="18"/>
              </w:rPr>
            </w:pPr>
          </w:p>
        </w:tc>
      </w:tr>
      <w:tr w:rsidR="007A0BC9" w:rsidRPr="00D67BAA" w14:paraId="133E3B67" w14:textId="77777777" w:rsidTr="00E077A7">
        <w:tc>
          <w:tcPr>
            <w:tcW w:w="2660" w:type="dxa"/>
          </w:tcPr>
          <w:p w14:paraId="68924E4A" w14:textId="77777777" w:rsidR="007A0BC9" w:rsidRPr="00D67BAA" w:rsidRDefault="007A0BC9" w:rsidP="00E077A7">
            <w:pPr>
              <w:pStyle w:val="NoSpacing"/>
              <w:rPr>
                <w:sz w:val="18"/>
                <w:szCs w:val="18"/>
              </w:rPr>
            </w:pPr>
            <w:r w:rsidRPr="00D67BAA">
              <w:rPr>
                <w:sz w:val="18"/>
                <w:szCs w:val="18"/>
              </w:rPr>
              <w:t>Morphology group of the tumor</w:t>
            </w:r>
          </w:p>
        </w:tc>
        <w:tc>
          <w:tcPr>
            <w:tcW w:w="1191" w:type="dxa"/>
          </w:tcPr>
          <w:p w14:paraId="4FD266F1" w14:textId="77777777" w:rsidR="007A0BC9" w:rsidRPr="00D67BAA" w:rsidRDefault="007A0BC9" w:rsidP="00E077A7">
            <w:pPr>
              <w:pStyle w:val="NoSpacing"/>
              <w:rPr>
                <w:sz w:val="18"/>
                <w:szCs w:val="18"/>
              </w:rPr>
            </w:pPr>
            <w:r w:rsidRPr="00D67BAA">
              <w:rPr>
                <w:sz w:val="18"/>
                <w:szCs w:val="18"/>
              </w:rPr>
              <w:t>11.8</w:t>
            </w:r>
          </w:p>
        </w:tc>
        <w:tc>
          <w:tcPr>
            <w:tcW w:w="2098" w:type="dxa"/>
          </w:tcPr>
          <w:p w14:paraId="55C40145" w14:textId="77777777" w:rsidR="007A0BC9" w:rsidRPr="00D67BAA" w:rsidRDefault="007A0BC9" w:rsidP="00E077A7">
            <w:pPr>
              <w:pStyle w:val="NoSpacing"/>
              <w:rPr>
                <w:sz w:val="18"/>
                <w:szCs w:val="18"/>
              </w:rPr>
            </w:pPr>
          </w:p>
        </w:tc>
        <w:tc>
          <w:tcPr>
            <w:tcW w:w="2098" w:type="dxa"/>
          </w:tcPr>
          <w:p w14:paraId="5B71861D" w14:textId="77777777" w:rsidR="007A0BC9" w:rsidRPr="00D67BAA" w:rsidRDefault="007A0BC9" w:rsidP="00E077A7">
            <w:pPr>
              <w:pStyle w:val="NoSpacing"/>
              <w:rPr>
                <w:sz w:val="18"/>
                <w:szCs w:val="18"/>
              </w:rPr>
            </w:pPr>
            <w:r w:rsidRPr="00D67BAA">
              <w:rPr>
                <w:sz w:val="18"/>
                <w:szCs w:val="18"/>
              </w:rPr>
              <w:t>Polytomous regression</w:t>
            </w:r>
          </w:p>
        </w:tc>
        <w:tc>
          <w:tcPr>
            <w:tcW w:w="2098" w:type="dxa"/>
          </w:tcPr>
          <w:p w14:paraId="2D32DC68" w14:textId="77777777" w:rsidR="007A0BC9" w:rsidRPr="00D67BAA" w:rsidRDefault="007A0BC9" w:rsidP="00E077A7">
            <w:pPr>
              <w:pStyle w:val="NoSpacing"/>
              <w:rPr>
                <w:sz w:val="18"/>
                <w:szCs w:val="18"/>
              </w:rPr>
            </w:pPr>
          </w:p>
        </w:tc>
      </w:tr>
      <w:tr w:rsidR="007A0BC9" w:rsidRPr="00D67BAA" w14:paraId="481B685B" w14:textId="77777777" w:rsidTr="00E077A7">
        <w:tc>
          <w:tcPr>
            <w:tcW w:w="2660" w:type="dxa"/>
          </w:tcPr>
          <w:p w14:paraId="5579AC0B" w14:textId="77777777" w:rsidR="007A0BC9" w:rsidRPr="00D67BAA" w:rsidRDefault="007A0BC9" w:rsidP="00E077A7">
            <w:pPr>
              <w:pStyle w:val="NoSpacing"/>
              <w:rPr>
                <w:sz w:val="18"/>
                <w:szCs w:val="18"/>
              </w:rPr>
            </w:pPr>
            <w:r w:rsidRPr="00D67BAA">
              <w:rPr>
                <w:sz w:val="18"/>
                <w:szCs w:val="18"/>
              </w:rPr>
              <w:t>ER status</w:t>
            </w:r>
          </w:p>
        </w:tc>
        <w:tc>
          <w:tcPr>
            <w:tcW w:w="1191" w:type="dxa"/>
          </w:tcPr>
          <w:p w14:paraId="37CA02BB" w14:textId="77777777" w:rsidR="007A0BC9" w:rsidRPr="00D67BAA" w:rsidRDefault="007A0BC9" w:rsidP="00E077A7">
            <w:pPr>
              <w:pStyle w:val="NoSpacing"/>
              <w:rPr>
                <w:sz w:val="18"/>
                <w:szCs w:val="18"/>
              </w:rPr>
            </w:pPr>
            <w:r w:rsidRPr="00D67BAA">
              <w:rPr>
                <w:sz w:val="18"/>
                <w:szCs w:val="18"/>
              </w:rPr>
              <w:t>15.0</w:t>
            </w:r>
          </w:p>
        </w:tc>
        <w:tc>
          <w:tcPr>
            <w:tcW w:w="2098" w:type="dxa"/>
          </w:tcPr>
          <w:p w14:paraId="5BD78684" w14:textId="77777777" w:rsidR="007A0BC9" w:rsidRPr="00D67BAA" w:rsidRDefault="007A0BC9" w:rsidP="00E077A7">
            <w:pPr>
              <w:pStyle w:val="NoSpacing"/>
              <w:rPr>
                <w:sz w:val="18"/>
                <w:szCs w:val="18"/>
              </w:rPr>
            </w:pPr>
          </w:p>
        </w:tc>
        <w:tc>
          <w:tcPr>
            <w:tcW w:w="2098" w:type="dxa"/>
          </w:tcPr>
          <w:p w14:paraId="765053D6" w14:textId="77777777" w:rsidR="007A0BC9" w:rsidRPr="00D67BAA" w:rsidRDefault="007A0BC9" w:rsidP="00E077A7">
            <w:pPr>
              <w:pStyle w:val="NoSpacing"/>
              <w:rPr>
                <w:sz w:val="18"/>
                <w:szCs w:val="18"/>
              </w:rPr>
            </w:pPr>
            <w:r w:rsidRPr="00D67BAA">
              <w:rPr>
                <w:sz w:val="18"/>
                <w:szCs w:val="18"/>
              </w:rPr>
              <w:t>Logistic regression</w:t>
            </w:r>
          </w:p>
        </w:tc>
        <w:tc>
          <w:tcPr>
            <w:tcW w:w="2098" w:type="dxa"/>
          </w:tcPr>
          <w:p w14:paraId="02AD2970" w14:textId="77777777" w:rsidR="007A0BC9" w:rsidRPr="00D67BAA" w:rsidRDefault="007A0BC9" w:rsidP="00E077A7">
            <w:pPr>
              <w:pStyle w:val="NoSpacing"/>
              <w:rPr>
                <w:sz w:val="18"/>
                <w:szCs w:val="18"/>
              </w:rPr>
            </w:pPr>
          </w:p>
        </w:tc>
      </w:tr>
      <w:tr w:rsidR="007A0BC9" w:rsidRPr="00D67BAA" w14:paraId="02EDFA76" w14:textId="77777777" w:rsidTr="00E077A7">
        <w:tc>
          <w:tcPr>
            <w:tcW w:w="2660" w:type="dxa"/>
          </w:tcPr>
          <w:p w14:paraId="5E7F4D84" w14:textId="77777777" w:rsidR="007A0BC9" w:rsidRPr="00D67BAA" w:rsidRDefault="007A0BC9" w:rsidP="00E077A7">
            <w:pPr>
              <w:pStyle w:val="NoSpacing"/>
              <w:rPr>
                <w:sz w:val="18"/>
                <w:szCs w:val="18"/>
              </w:rPr>
            </w:pPr>
            <w:r w:rsidRPr="00D67BAA">
              <w:rPr>
                <w:sz w:val="18"/>
                <w:szCs w:val="18"/>
              </w:rPr>
              <w:t>Lymph node status</w:t>
            </w:r>
          </w:p>
        </w:tc>
        <w:tc>
          <w:tcPr>
            <w:tcW w:w="1191" w:type="dxa"/>
          </w:tcPr>
          <w:p w14:paraId="54CDA55B" w14:textId="77777777" w:rsidR="007A0BC9" w:rsidRPr="00D67BAA" w:rsidRDefault="007A0BC9" w:rsidP="00E077A7">
            <w:pPr>
              <w:pStyle w:val="NoSpacing"/>
              <w:rPr>
                <w:sz w:val="18"/>
                <w:szCs w:val="18"/>
              </w:rPr>
            </w:pPr>
            <w:r w:rsidRPr="00D67BAA">
              <w:rPr>
                <w:sz w:val="18"/>
                <w:szCs w:val="18"/>
              </w:rPr>
              <w:t>20.3</w:t>
            </w:r>
          </w:p>
        </w:tc>
        <w:tc>
          <w:tcPr>
            <w:tcW w:w="2098" w:type="dxa"/>
          </w:tcPr>
          <w:p w14:paraId="704D7D2E" w14:textId="77777777" w:rsidR="007A0BC9" w:rsidRPr="00D67BAA" w:rsidRDefault="007A0BC9" w:rsidP="00E077A7">
            <w:pPr>
              <w:pStyle w:val="NoSpacing"/>
              <w:rPr>
                <w:sz w:val="18"/>
                <w:szCs w:val="18"/>
              </w:rPr>
            </w:pPr>
          </w:p>
        </w:tc>
        <w:tc>
          <w:tcPr>
            <w:tcW w:w="2098" w:type="dxa"/>
          </w:tcPr>
          <w:p w14:paraId="67C847D8" w14:textId="77777777" w:rsidR="007A0BC9" w:rsidRPr="00D67BAA" w:rsidRDefault="007A0BC9" w:rsidP="00E077A7">
            <w:pPr>
              <w:pStyle w:val="NoSpacing"/>
              <w:rPr>
                <w:sz w:val="18"/>
                <w:szCs w:val="18"/>
              </w:rPr>
            </w:pPr>
            <w:r w:rsidRPr="00D67BAA">
              <w:rPr>
                <w:sz w:val="18"/>
                <w:szCs w:val="18"/>
              </w:rPr>
              <w:t>Logistic regression</w:t>
            </w:r>
          </w:p>
        </w:tc>
        <w:tc>
          <w:tcPr>
            <w:tcW w:w="2098" w:type="dxa"/>
          </w:tcPr>
          <w:p w14:paraId="09790629" w14:textId="77777777" w:rsidR="007A0BC9" w:rsidRPr="00D67BAA" w:rsidRDefault="007A0BC9" w:rsidP="00E077A7">
            <w:pPr>
              <w:pStyle w:val="NoSpacing"/>
              <w:rPr>
                <w:sz w:val="18"/>
                <w:szCs w:val="18"/>
              </w:rPr>
            </w:pPr>
          </w:p>
        </w:tc>
      </w:tr>
      <w:tr w:rsidR="007A0BC9" w:rsidRPr="00D67BAA" w14:paraId="4B34DDE7" w14:textId="77777777" w:rsidTr="00E077A7">
        <w:tc>
          <w:tcPr>
            <w:tcW w:w="2660" w:type="dxa"/>
          </w:tcPr>
          <w:p w14:paraId="7EAE30BE" w14:textId="77777777" w:rsidR="007A0BC9" w:rsidRPr="00D67BAA" w:rsidRDefault="007A0BC9" w:rsidP="00E077A7">
            <w:pPr>
              <w:pStyle w:val="NoSpacing"/>
              <w:rPr>
                <w:sz w:val="18"/>
                <w:szCs w:val="18"/>
              </w:rPr>
            </w:pPr>
            <w:r w:rsidRPr="00D67BAA">
              <w:rPr>
                <w:sz w:val="18"/>
                <w:szCs w:val="18"/>
              </w:rPr>
              <w:t>Histopathological grade</w:t>
            </w:r>
          </w:p>
        </w:tc>
        <w:tc>
          <w:tcPr>
            <w:tcW w:w="1191" w:type="dxa"/>
          </w:tcPr>
          <w:p w14:paraId="7B90EBD9" w14:textId="77777777" w:rsidR="007A0BC9" w:rsidRPr="00D67BAA" w:rsidRDefault="007A0BC9" w:rsidP="00E077A7">
            <w:pPr>
              <w:pStyle w:val="NoSpacing"/>
              <w:rPr>
                <w:sz w:val="18"/>
                <w:szCs w:val="18"/>
              </w:rPr>
            </w:pPr>
            <w:r w:rsidRPr="00D67BAA">
              <w:rPr>
                <w:sz w:val="18"/>
                <w:szCs w:val="18"/>
              </w:rPr>
              <w:t>20.8</w:t>
            </w:r>
          </w:p>
        </w:tc>
        <w:tc>
          <w:tcPr>
            <w:tcW w:w="2098" w:type="dxa"/>
          </w:tcPr>
          <w:p w14:paraId="01B4DA26" w14:textId="77777777" w:rsidR="007A0BC9" w:rsidRPr="00D67BAA" w:rsidRDefault="007A0BC9" w:rsidP="00E077A7">
            <w:pPr>
              <w:pStyle w:val="NoSpacing"/>
              <w:rPr>
                <w:sz w:val="18"/>
                <w:szCs w:val="18"/>
              </w:rPr>
            </w:pPr>
          </w:p>
        </w:tc>
        <w:tc>
          <w:tcPr>
            <w:tcW w:w="2098" w:type="dxa"/>
          </w:tcPr>
          <w:p w14:paraId="12219017" w14:textId="77777777" w:rsidR="007A0BC9" w:rsidRPr="00D67BAA" w:rsidRDefault="007A0BC9" w:rsidP="00E077A7">
            <w:pPr>
              <w:pStyle w:val="NoSpacing"/>
              <w:rPr>
                <w:sz w:val="18"/>
                <w:szCs w:val="18"/>
              </w:rPr>
            </w:pPr>
            <w:r w:rsidRPr="00D67BAA">
              <w:rPr>
                <w:sz w:val="18"/>
                <w:szCs w:val="18"/>
              </w:rPr>
              <w:t>Polytomous regression</w:t>
            </w:r>
          </w:p>
        </w:tc>
        <w:tc>
          <w:tcPr>
            <w:tcW w:w="2098" w:type="dxa"/>
          </w:tcPr>
          <w:p w14:paraId="2CA1833F" w14:textId="77777777" w:rsidR="007A0BC9" w:rsidRPr="00D67BAA" w:rsidRDefault="007A0BC9" w:rsidP="00E077A7">
            <w:pPr>
              <w:pStyle w:val="NoSpacing"/>
              <w:rPr>
                <w:sz w:val="18"/>
                <w:szCs w:val="18"/>
              </w:rPr>
            </w:pPr>
          </w:p>
        </w:tc>
      </w:tr>
      <w:tr w:rsidR="007A0BC9" w:rsidRPr="00D67BAA" w14:paraId="759BB7BE" w14:textId="77777777" w:rsidTr="00E077A7">
        <w:tc>
          <w:tcPr>
            <w:tcW w:w="2660" w:type="dxa"/>
          </w:tcPr>
          <w:p w14:paraId="4631D4D6" w14:textId="77777777" w:rsidR="007A0BC9" w:rsidRPr="00D67BAA" w:rsidRDefault="007A0BC9" w:rsidP="00E077A7">
            <w:pPr>
              <w:pStyle w:val="NoSpacing"/>
              <w:rPr>
                <w:sz w:val="18"/>
                <w:szCs w:val="18"/>
              </w:rPr>
            </w:pPr>
            <w:r w:rsidRPr="00D67BAA">
              <w:rPr>
                <w:sz w:val="18"/>
                <w:szCs w:val="18"/>
              </w:rPr>
              <w:t>PR status</w:t>
            </w:r>
          </w:p>
        </w:tc>
        <w:tc>
          <w:tcPr>
            <w:tcW w:w="1191" w:type="dxa"/>
          </w:tcPr>
          <w:p w14:paraId="00BF017E" w14:textId="77777777" w:rsidR="007A0BC9" w:rsidRPr="00D67BAA" w:rsidRDefault="007A0BC9" w:rsidP="00E077A7">
            <w:pPr>
              <w:pStyle w:val="NoSpacing"/>
              <w:rPr>
                <w:sz w:val="18"/>
                <w:szCs w:val="18"/>
              </w:rPr>
            </w:pPr>
            <w:r w:rsidRPr="00D67BAA">
              <w:rPr>
                <w:sz w:val="18"/>
                <w:szCs w:val="18"/>
              </w:rPr>
              <w:t>26.1</w:t>
            </w:r>
          </w:p>
        </w:tc>
        <w:tc>
          <w:tcPr>
            <w:tcW w:w="2098" w:type="dxa"/>
          </w:tcPr>
          <w:p w14:paraId="3AA8F9E4" w14:textId="77777777" w:rsidR="007A0BC9" w:rsidRPr="00D67BAA" w:rsidRDefault="007A0BC9" w:rsidP="00E077A7">
            <w:pPr>
              <w:pStyle w:val="NoSpacing"/>
              <w:rPr>
                <w:sz w:val="18"/>
                <w:szCs w:val="18"/>
              </w:rPr>
            </w:pPr>
          </w:p>
        </w:tc>
        <w:tc>
          <w:tcPr>
            <w:tcW w:w="2098" w:type="dxa"/>
          </w:tcPr>
          <w:p w14:paraId="7F8785BA" w14:textId="77777777" w:rsidR="007A0BC9" w:rsidRPr="00D67BAA" w:rsidRDefault="007A0BC9" w:rsidP="00E077A7">
            <w:pPr>
              <w:pStyle w:val="NoSpacing"/>
              <w:rPr>
                <w:sz w:val="18"/>
                <w:szCs w:val="18"/>
              </w:rPr>
            </w:pPr>
            <w:r w:rsidRPr="00D67BAA">
              <w:rPr>
                <w:sz w:val="18"/>
                <w:szCs w:val="18"/>
              </w:rPr>
              <w:t>Logistic regression</w:t>
            </w:r>
          </w:p>
        </w:tc>
        <w:tc>
          <w:tcPr>
            <w:tcW w:w="2098" w:type="dxa"/>
          </w:tcPr>
          <w:p w14:paraId="0D223D70" w14:textId="77777777" w:rsidR="007A0BC9" w:rsidRPr="00D67BAA" w:rsidRDefault="007A0BC9" w:rsidP="00E077A7">
            <w:pPr>
              <w:pStyle w:val="NoSpacing"/>
              <w:rPr>
                <w:sz w:val="18"/>
                <w:szCs w:val="18"/>
              </w:rPr>
            </w:pPr>
          </w:p>
        </w:tc>
      </w:tr>
      <w:tr w:rsidR="007A0BC9" w:rsidRPr="00D67BAA" w14:paraId="12B729C0" w14:textId="77777777" w:rsidTr="00E077A7">
        <w:tc>
          <w:tcPr>
            <w:tcW w:w="2660" w:type="dxa"/>
          </w:tcPr>
          <w:p w14:paraId="71E4EDDB" w14:textId="77777777" w:rsidR="007A0BC9" w:rsidRPr="00D67BAA" w:rsidRDefault="007A0BC9" w:rsidP="00E077A7">
            <w:pPr>
              <w:pStyle w:val="NoSpacing"/>
              <w:rPr>
                <w:sz w:val="18"/>
                <w:szCs w:val="18"/>
              </w:rPr>
            </w:pPr>
            <w:r w:rsidRPr="00D67BAA">
              <w:rPr>
                <w:sz w:val="18"/>
                <w:szCs w:val="18"/>
              </w:rPr>
              <w:t>Number of positive lymph nodes</w:t>
            </w:r>
          </w:p>
        </w:tc>
        <w:tc>
          <w:tcPr>
            <w:tcW w:w="1191" w:type="dxa"/>
          </w:tcPr>
          <w:p w14:paraId="7685D1BB" w14:textId="77777777" w:rsidR="007A0BC9" w:rsidRPr="00D67BAA" w:rsidRDefault="007A0BC9" w:rsidP="00E077A7">
            <w:pPr>
              <w:pStyle w:val="NoSpacing"/>
              <w:rPr>
                <w:sz w:val="18"/>
                <w:szCs w:val="18"/>
              </w:rPr>
            </w:pPr>
            <w:r w:rsidRPr="00D67BAA">
              <w:rPr>
                <w:sz w:val="18"/>
                <w:szCs w:val="18"/>
              </w:rPr>
              <w:t>26.3</w:t>
            </w:r>
          </w:p>
        </w:tc>
        <w:tc>
          <w:tcPr>
            <w:tcW w:w="2098" w:type="dxa"/>
          </w:tcPr>
          <w:p w14:paraId="06CBF7C9" w14:textId="77777777" w:rsidR="007A0BC9" w:rsidRPr="00D67BAA" w:rsidRDefault="007A0BC9" w:rsidP="00E077A7">
            <w:pPr>
              <w:pStyle w:val="NoSpacing"/>
              <w:rPr>
                <w:sz w:val="18"/>
                <w:szCs w:val="18"/>
              </w:rPr>
            </w:pPr>
          </w:p>
        </w:tc>
        <w:tc>
          <w:tcPr>
            <w:tcW w:w="2098" w:type="dxa"/>
          </w:tcPr>
          <w:p w14:paraId="59ED8F71" w14:textId="77777777" w:rsidR="007A0BC9" w:rsidRPr="00D67BAA" w:rsidRDefault="007A0BC9" w:rsidP="00E077A7">
            <w:pPr>
              <w:pStyle w:val="NoSpacing"/>
              <w:rPr>
                <w:sz w:val="18"/>
                <w:szCs w:val="18"/>
              </w:rPr>
            </w:pPr>
            <w:r w:rsidRPr="00D67BAA">
              <w:rPr>
                <w:sz w:val="18"/>
                <w:szCs w:val="18"/>
              </w:rPr>
              <w:t>Predictive mean matching</w:t>
            </w:r>
          </w:p>
        </w:tc>
        <w:tc>
          <w:tcPr>
            <w:tcW w:w="2098" w:type="dxa"/>
          </w:tcPr>
          <w:p w14:paraId="09A4CF73" w14:textId="77777777" w:rsidR="007A0BC9" w:rsidRPr="00D67BAA" w:rsidRDefault="007A0BC9" w:rsidP="00E077A7">
            <w:pPr>
              <w:pStyle w:val="NoSpacing"/>
              <w:rPr>
                <w:sz w:val="18"/>
                <w:szCs w:val="18"/>
              </w:rPr>
            </w:pPr>
          </w:p>
        </w:tc>
      </w:tr>
      <w:tr w:rsidR="007A0BC9" w:rsidRPr="00D67BAA" w14:paraId="776A4009" w14:textId="77777777" w:rsidTr="00E077A7">
        <w:tc>
          <w:tcPr>
            <w:tcW w:w="2660" w:type="dxa"/>
          </w:tcPr>
          <w:p w14:paraId="17C95C5B" w14:textId="77777777" w:rsidR="007A0BC9" w:rsidRPr="00D67BAA" w:rsidRDefault="007A0BC9" w:rsidP="00E077A7">
            <w:pPr>
              <w:pStyle w:val="NoSpacing"/>
              <w:rPr>
                <w:sz w:val="18"/>
                <w:szCs w:val="18"/>
              </w:rPr>
            </w:pPr>
            <w:r w:rsidRPr="00D67BAA">
              <w:rPr>
                <w:sz w:val="18"/>
                <w:szCs w:val="18"/>
              </w:rPr>
              <w:t>Size category of the tumor</w:t>
            </w:r>
          </w:p>
        </w:tc>
        <w:tc>
          <w:tcPr>
            <w:tcW w:w="1191" w:type="dxa"/>
          </w:tcPr>
          <w:p w14:paraId="22E8CBFA" w14:textId="77777777" w:rsidR="007A0BC9" w:rsidRPr="00D67BAA" w:rsidRDefault="007A0BC9" w:rsidP="00E077A7">
            <w:pPr>
              <w:pStyle w:val="NoSpacing"/>
              <w:rPr>
                <w:sz w:val="18"/>
                <w:szCs w:val="18"/>
              </w:rPr>
            </w:pPr>
            <w:r w:rsidRPr="00D67BAA">
              <w:rPr>
                <w:sz w:val="18"/>
                <w:szCs w:val="18"/>
              </w:rPr>
              <w:t>26.8</w:t>
            </w:r>
          </w:p>
        </w:tc>
        <w:tc>
          <w:tcPr>
            <w:tcW w:w="2098" w:type="dxa"/>
          </w:tcPr>
          <w:p w14:paraId="57E60325" w14:textId="77777777" w:rsidR="007A0BC9" w:rsidRPr="00D67BAA" w:rsidRDefault="007A0BC9" w:rsidP="00E077A7">
            <w:pPr>
              <w:pStyle w:val="NoSpacing"/>
              <w:rPr>
                <w:sz w:val="18"/>
                <w:szCs w:val="18"/>
              </w:rPr>
            </w:pPr>
          </w:p>
        </w:tc>
        <w:tc>
          <w:tcPr>
            <w:tcW w:w="2098" w:type="dxa"/>
          </w:tcPr>
          <w:p w14:paraId="2E138DAA" w14:textId="77777777" w:rsidR="007A0BC9" w:rsidRPr="00D67BAA" w:rsidRDefault="007A0BC9" w:rsidP="00E077A7">
            <w:pPr>
              <w:pStyle w:val="NoSpacing"/>
              <w:rPr>
                <w:sz w:val="18"/>
                <w:szCs w:val="18"/>
              </w:rPr>
            </w:pPr>
            <w:r w:rsidRPr="00D67BAA">
              <w:rPr>
                <w:sz w:val="18"/>
                <w:szCs w:val="18"/>
              </w:rPr>
              <w:t>Polytomous regression</w:t>
            </w:r>
          </w:p>
        </w:tc>
        <w:tc>
          <w:tcPr>
            <w:tcW w:w="2098" w:type="dxa"/>
          </w:tcPr>
          <w:p w14:paraId="3F2E89D3" w14:textId="77777777" w:rsidR="007A0BC9" w:rsidRPr="00D67BAA" w:rsidRDefault="007A0BC9" w:rsidP="00E077A7">
            <w:pPr>
              <w:pStyle w:val="NoSpacing"/>
              <w:rPr>
                <w:sz w:val="18"/>
                <w:szCs w:val="18"/>
              </w:rPr>
            </w:pPr>
          </w:p>
        </w:tc>
      </w:tr>
      <w:tr w:rsidR="007A0BC9" w:rsidRPr="00D67BAA" w14:paraId="5A60EECD" w14:textId="77777777" w:rsidTr="00E077A7">
        <w:tc>
          <w:tcPr>
            <w:tcW w:w="2660" w:type="dxa"/>
          </w:tcPr>
          <w:p w14:paraId="4227980C" w14:textId="77777777" w:rsidR="007A0BC9" w:rsidRPr="00D67BAA" w:rsidRDefault="007A0BC9" w:rsidP="00E077A7">
            <w:pPr>
              <w:pStyle w:val="NoSpacing"/>
              <w:rPr>
                <w:sz w:val="18"/>
                <w:szCs w:val="18"/>
              </w:rPr>
            </w:pPr>
            <w:r w:rsidRPr="00D67BAA">
              <w:rPr>
                <w:sz w:val="18"/>
                <w:szCs w:val="18"/>
              </w:rPr>
              <w:t>Bilaterality status</w:t>
            </w:r>
          </w:p>
        </w:tc>
        <w:tc>
          <w:tcPr>
            <w:tcW w:w="1191" w:type="dxa"/>
          </w:tcPr>
          <w:p w14:paraId="0400EB17" w14:textId="77777777" w:rsidR="007A0BC9" w:rsidRPr="00D67BAA" w:rsidRDefault="007A0BC9" w:rsidP="00E077A7">
            <w:pPr>
              <w:pStyle w:val="NoSpacing"/>
              <w:rPr>
                <w:sz w:val="18"/>
                <w:szCs w:val="18"/>
              </w:rPr>
            </w:pPr>
            <w:r w:rsidRPr="00D67BAA">
              <w:rPr>
                <w:sz w:val="18"/>
                <w:szCs w:val="18"/>
              </w:rPr>
              <w:t>29.4</w:t>
            </w:r>
          </w:p>
        </w:tc>
        <w:tc>
          <w:tcPr>
            <w:tcW w:w="2098" w:type="dxa"/>
          </w:tcPr>
          <w:p w14:paraId="324785F5" w14:textId="77777777" w:rsidR="007A0BC9" w:rsidRPr="00D67BAA" w:rsidRDefault="007A0BC9" w:rsidP="00E077A7">
            <w:pPr>
              <w:pStyle w:val="NoSpacing"/>
              <w:rPr>
                <w:sz w:val="18"/>
                <w:szCs w:val="18"/>
              </w:rPr>
            </w:pPr>
          </w:p>
        </w:tc>
        <w:tc>
          <w:tcPr>
            <w:tcW w:w="2098" w:type="dxa"/>
          </w:tcPr>
          <w:p w14:paraId="7CEACF1C" w14:textId="77777777" w:rsidR="007A0BC9" w:rsidRPr="00D67BAA" w:rsidRDefault="007A0BC9" w:rsidP="00E077A7">
            <w:pPr>
              <w:pStyle w:val="NoSpacing"/>
              <w:rPr>
                <w:sz w:val="18"/>
                <w:szCs w:val="18"/>
              </w:rPr>
            </w:pPr>
            <w:r w:rsidRPr="00D67BAA">
              <w:rPr>
                <w:sz w:val="18"/>
                <w:szCs w:val="18"/>
              </w:rPr>
              <w:t>Polytomous regression</w:t>
            </w:r>
          </w:p>
        </w:tc>
        <w:tc>
          <w:tcPr>
            <w:tcW w:w="2098" w:type="dxa"/>
          </w:tcPr>
          <w:p w14:paraId="57184D79" w14:textId="77777777" w:rsidR="007A0BC9" w:rsidRPr="00D67BAA" w:rsidRDefault="007A0BC9" w:rsidP="00E077A7">
            <w:pPr>
              <w:pStyle w:val="NoSpacing"/>
              <w:rPr>
                <w:sz w:val="18"/>
                <w:szCs w:val="18"/>
              </w:rPr>
            </w:pPr>
          </w:p>
        </w:tc>
      </w:tr>
      <w:tr w:rsidR="007A0BC9" w:rsidRPr="00D67BAA" w14:paraId="0DB0A3D0" w14:textId="77777777" w:rsidTr="00E077A7">
        <w:tc>
          <w:tcPr>
            <w:tcW w:w="2660" w:type="dxa"/>
          </w:tcPr>
          <w:p w14:paraId="53B61220" w14:textId="77777777" w:rsidR="007A0BC9" w:rsidRPr="00D67BAA" w:rsidRDefault="007A0BC9" w:rsidP="00E077A7">
            <w:pPr>
              <w:pStyle w:val="NoSpacing"/>
              <w:rPr>
                <w:sz w:val="18"/>
                <w:szCs w:val="18"/>
              </w:rPr>
            </w:pPr>
            <w:r w:rsidRPr="00D67BAA">
              <w:rPr>
                <w:sz w:val="18"/>
                <w:szCs w:val="18"/>
              </w:rPr>
              <w:t>Tumor size in mm</w:t>
            </w:r>
          </w:p>
        </w:tc>
        <w:tc>
          <w:tcPr>
            <w:tcW w:w="1191" w:type="dxa"/>
          </w:tcPr>
          <w:p w14:paraId="0AE245CC" w14:textId="77777777" w:rsidR="007A0BC9" w:rsidRPr="00D67BAA" w:rsidRDefault="007A0BC9" w:rsidP="00E077A7">
            <w:pPr>
              <w:pStyle w:val="NoSpacing"/>
              <w:rPr>
                <w:sz w:val="18"/>
                <w:szCs w:val="18"/>
              </w:rPr>
            </w:pPr>
            <w:r w:rsidRPr="00D67BAA">
              <w:rPr>
                <w:sz w:val="18"/>
                <w:szCs w:val="18"/>
              </w:rPr>
              <w:t>32.7</w:t>
            </w:r>
          </w:p>
        </w:tc>
        <w:tc>
          <w:tcPr>
            <w:tcW w:w="2098" w:type="dxa"/>
          </w:tcPr>
          <w:p w14:paraId="259C535D" w14:textId="77777777" w:rsidR="007A0BC9" w:rsidRPr="00D67BAA" w:rsidRDefault="007A0BC9" w:rsidP="00E077A7">
            <w:pPr>
              <w:pStyle w:val="NoSpacing"/>
              <w:rPr>
                <w:sz w:val="18"/>
                <w:szCs w:val="18"/>
              </w:rPr>
            </w:pPr>
          </w:p>
        </w:tc>
        <w:tc>
          <w:tcPr>
            <w:tcW w:w="2098" w:type="dxa"/>
          </w:tcPr>
          <w:p w14:paraId="7936EFB9" w14:textId="77777777" w:rsidR="007A0BC9" w:rsidRPr="00D67BAA" w:rsidRDefault="007A0BC9" w:rsidP="00E077A7">
            <w:pPr>
              <w:pStyle w:val="NoSpacing"/>
              <w:rPr>
                <w:sz w:val="18"/>
                <w:szCs w:val="18"/>
              </w:rPr>
            </w:pPr>
            <w:r w:rsidRPr="00D67BAA">
              <w:rPr>
                <w:sz w:val="18"/>
                <w:szCs w:val="18"/>
              </w:rPr>
              <w:t>Predictive mean matching</w:t>
            </w:r>
          </w:p>
        </w:tc>
        <w:tc>
          <w:tcPr>
            <w:tcW w:w="2098" w:type="dxa"/>
          </w:tcPr>
          <w:p w14:paraId="4B977D59" w14:textId="77777777" w:rsidR="007A0BC9" w:rsidRPr="00D67BAA" w:rsidRDefault="007A0BC9" w:rsidP="00E077A7">
            <w:pPr>
              <w:pStyle w:val="NoSpacing"/>
              <w:rPr>
                <w:sz w:val="18"/>
                <w:szCs w:val="18"/>
              </w:rPr>
            </w:pPr>
          </w:p>
        </w:tc>
      </w:tr>
      <w:tr w:rsidR="007A0BC9" w:rsidRPr="00D67BAA" w14:paraId="67E45379" w14:textId="77777777" w:rsidTr="00E077A7">
        <w:tc>
          <w:tcPr>
            <w:tcW w:w="2660" w:type="dxa"/>
          </w:tcPr>
          <w:p w14:paraId="4C892C4B" w14:textId="77777777" w:rsidR="007A0BC9" w:rsidRPr="00D67BAA" w:rsidRDefault="007A0BC9" w:rsidP="00E077A7">
            <w:pPr>
              <w:pStyle w:val="NoSpacing"/>
              <w:rPr>
                <w:sz w:val="18"/>
                <w:szCs w:val="18"/>
              </w:rPr>
            </w:pPr>
            <w:r w:rsidRPr="00D67BAA">
              <w:rPr>
                <w:sz w:val="18"/>
                <w:szCs w:val="18"/>
              </w:rPr>
              <w:t>TNM stage</w:t>
            </w:r>
          </w:p>
        </w:tc>
        <w:tc>
          <w:tcPr>
            <w:tcW w:w="1191" w:type="dxa"/>
          </w:tcPr>
          <w:p w14:paraId="457508E5" w14:textId="77777777" w:rsidR="007A0BC9" w:rsidRPr="00D67BAA" w:rsidRDefault="007A0BC9" w:rsidP="00E077A7">
            <w:pPr>
              <w:pStyle w:val="NoSpacing"/>
              <w:rPr>
                <w:sz w:val="18"/>
                <w:szCs w:val="18"/>
              </w:rPr>
            </w:pPr>
            <w:r w:rsidRPr="00D67BAA">
              <w:rPr>
                <w:sz w:val="18"/>
                <w:szCs w:val="18"/>
              </w:rPr>
              <w:t>41.9</w:t>
            </w:r>
          </w:p>
        </w:tc>
        <w:tc>
          <w:tcPr>
            <w:tcW w:w="2098" w:type="dxa"/>
          </w:tcPr>
          <w:p w14:paraId="35E31641" w14:textId="77777777" w:rsidR="007A0BC9" w:rsidRPr="00D67BAA" w:rsidRDefault="007A0BC9" w:rsidP="00E077A7">
            <w:pPr>
              <w:pStyle w:val="NoSpacing"/>
              <w:rPr>
                <w:sz w:val="18"/>
                <w:szCs w:val="18"/>
              </w:rPr>
            </w:pPr>
            <w:r>
              <w:rPr>
                <w:sz w:val="18"/>
                <w:szCs w:val="18"/>
              </w:rPr>
              <w:t>If missing and corresponding value of distant metastases status = 1, then set equal to 4.</w:t>
            </w:r>
          </w:p>
        </w:tc>
        <w:tc>
          <w:tcPr>
            <w:tcW w:w="2098" w:type="dxa"/>
          </w:tcPr>
          <w:p w14:paraId="63D98604" w14:textId="77777777" w:rsidR="007A0BC9" w:rsidRPr="00D67BAA" w:rsidRDefault="007A0BC9" w:rsidP="00E077A7">
            <w:pPr>
              <w:pStyle w:val="NoSpacing"/>
              <w:rPr>
                <w:sz w:val="18"/>
                <w:szCs w:val="18"/>
              </w:rPr>
            </w:pPr>
            <w:r w:rsidRPr="00D67BAA">
              <w:rPr>
                <w:sz w:val="18"/>
                <w:szCs w:val="18"/>
              </w:rPr>
              <w:t>Polytomous regression</w:t>
            </w:r>
          </w:p>
        </w:tc>
        <w:tc>
          <w:tcPr>
            <w:tcW w:w="2098" w:type="dxa"/>
          </w:tcPr>
          <w:p w14:paraId="2AF72F75" w14:textId="77777777" w:rsidR="007A0BC9" w:rsidRPr="00D67BAA" w:rsidRDefault="007A0BC9" w:rsidP="00E077A7">
            <w:pPr>
              <w:pStyle w:val="NoSpacing"/>
              <w:rPr>
                <w:sz w:val="18"/>
                <w:szCs w:val="18"/>
              </w:rPr>
            </w:pPr>
          </w:p>
        </w:tc>
      </w:tr>
      <w:tr w:rsidR="007A0BC9" w:rsidRPr="00D67BAA" w14:paraId="368EB807" w14:textId="77777777" w:rsidTr="00E077A7">
        <w:tc>
          <w:tcPr>
            <w:tcW w:w="2660" w:type="dxa"/>
          </w:tcPr>
          <w:p w14:paraId="3D633D19" w14:textId="77777777" w:rsidR="007A0BC9" w:rsidRPr="00D67BAA" w:rsidRDefault="007A0BC9" w:rsidP="00E077A7">
            <w:pPr>
              <w:pStyle w:val="NoSpacing"/>
              <w:rPr>
                <w:sz w:val="18"/>
                <w:szCs w:val="18"/>
              </w:rPr>
            </w:pPr>
            <w:r w:rsidRPr="00D67BAA">
              <w:rPr>
                <w:sz w:val="18"/>
                <w:szCs w:val="18"/>
              </w:rPr>
              <w:t>Surgery</w:t>
            </w:r>
          </w:p>
        </w:tc>
        <w:tc>
          <w:tcPr>
            <w:tcW w:w="1191" w:type="dxa"/>
          </w:tcPr>
          <w:p w14:paraId="232BB064" w14:textId="77777777" w:rsidR="007A0BC9" w:rsidRPr="00D67BAA" w:rsidRDefault="007A0BC9" w:rsidP="00E077A7">
            <w:pPr>
              <w:pStyle w:val="NoSpacing"/>
              <w:rPr>
                <w:sz w:val="18"/>
                <w:szCs w:val="18"/>
              </w:rPr>
            </w:pPr>
            <w:r w:rsidRPr="00D67BAA">
              <w:rPr>
                <w:sz w:val="18"/>
                <w:szCs w:val="18"/>
              </w:rPr>
              <w:t>41.9</w:t>
            </w:r>
          </w:p>
        </w:tc>
        <w:tc>
          <w:tcPr>
            <w:tcW w:w="2098" w:type="dxa"/>
          </w:tcPr>
          <w:p w14:paraId="5E1AAAAB" w14:textId="77777777" w:rsidR="007A0BC9" w:rsidRPr="00D67BAA" w:rsidRDefault="007A0BC9" w:rsidP="00E077A7">
            <w:pPr>
              <w:pStyle w:val="NoSpacing"/>
              <w:rPr>
                <w:sz w:val="18"/>
                <w:szCs w:val="18"/>
              </w:rPr>
            </w:pPr>
          </w:p>
        </w:tc>
        <w:tc>
          <w:tcPr>
            <w:tcW w:w="2098" w:type="dxa"/>
          </w:tcPr>
          <w:p w14:paraId="401240C1" w14:textId="77777777" w:rsidR="007A0BC9" w:rsidRPr="00D67BAA" w:rsidRDefault="007A0BC9" w:rsidP="00E077A7">
            <w:pPr>
              <w:pStyle w:val="NoSpacing"/>
              <w:rPr>
                <w:sz w:val="18"/>
                <w:szCs w:val="18"/>
              </w:rPr>
            </w:pPr>
            <w:r w:rsidRPr="00D67BAA">
              <w:rPr>
                <w:sz w:val="18"/>
                <w:szCs w:val="18"/>
              </w:rPr>
              <w:t>Polytomous regression</w:t>
            </w:r>
          </w:p>
        </w:tc>
        <w:tc>
          <w:tcPr>
            <w:tcW w:w="2098" w:type="dxa"/>
          </w:tcPr>
          <w:p w14:paraId="174B15C4" w14:textId="77777777" w:rsidR="007A0BC9" w:rsidRPr="00D67BAA" w:rsidRDefault="007A0BC9" w:rsidP="00E077A7">
            <w:pPr>
              <w:pStyle w:val="NoSpacing"/>
              <w:rPr>
                <w:sz w:val="18"/>
                <w:szCs w:val="18"/>
              </w:rPr>
            </w:pPr>
          </w:p>
        </w:tc>
      </w:tr>
      <w:tr w:rsidR="007A0BC9" w:rsidRPr="00D67BAA" w14:paraId="55D97D32" w14:textId="77777777" w:rsidTr="00E077A7">
        <w:tc>
          <w:tcPr>
            <w:tcW w:w="2660" w:type="dxa"/>
          </w:tcPr>
          <w:p w14:paraId="1C36A462" w14:textId="77777777" w:rsidR="007A0BC9" w:rsidRPr="00D67BAA" w:rsidRDefault="007A0BC9" w:rsidP="00E077A7">
            <w:pPr>
              <w:pStyle w:val="NoSpacing"/>
              <w:rPr>
                <w:sz w:val="18"/>
                <w:szCs w:val="18"/>
              </w:rPr>
            </w:pPr>
            <w:r w:rsidRPr="00D67BAA">
              <w:rPr>
                <w:sz w:val="18"/>
                <w:szCs w:val="18"/>
              </w:rPr>
              <w:t>Adjuvant CT</w:t>
            </w:r>
          </w:p>
        </w:tc>
        <w:tc>
          <w:tcPr>
            <w:tcW w:w="1191" w:type="dxa"/>
          </w:tcPr>
          <w:p w14:paraId="774D1425" w14:textId="77777777" w:rsidR="007A0BC9" w:rsidRPr="00D67BAA" w:rsidRDefault="007A0BC9" w:rsidP="00E077A7">
            <w:pPr>
              <w:pStyle w:val="NoSpacing"/>
              <w:rPr>
                <w:sz w:val="18"/>
                <w:szCs w:val="18"/>
              </w:rPr>
            </w:pPr>
            <w:r w:rsidRPr="00D67BAA">
              <w:rPr>
                <w:sz w:val="18"/>
                <w:szCs w:val="18"/>
              </w:rPr>
              <w:t>42.6</w:t>
            </w:r>
          </w:p>
        </w:tc>
        <w:tc>
          <w:tcPr>
            <w:tcW w:w="2098" w:type="dxa"/>
          </w:tcPr>
          <w:p w14:paraId="630AD9C2" w14:textId="77777777" w:rsidR="007A0BC9" w:rsidRPr="00D67BAA" w:rsidRDefault="007A0BC9" w:rsidP="00E077A7">
            <w:pPr>
              <w:pStyle w:val="NoSpacing"/>
              <w:rPr>
                <w:sz w:val="18"/>
                <w:szCs w:val="18"/>
              </w:rPr>
            </w:pPr>
          </w:p>
        </w:tc>
        <w:tc>
          <w:tcPr>
            <w:tcW w:w="2098" w:type="dxa"/>
          </w:tcPr>
          <w:p w14:paraId="3250CD28" w14:textId="77777777" w:rsidR="007A0BC9" w:rsidRPr="00D67BAA" w:rsidRDefault="007A0BC9" w:rsidP="00E077A7">
            <w:pPr>
              <w:pStyle w:val="NoSpacing"/>
              <w:rPr>
                <w:sz w:val="18"/>
                <w:szCs w:val="18"/>
              </w:rPr>
            </w:pPr>
            <w:r w:rsidRPr="00D67BAA">
              <w:rPr>
                <w:sz w:val="18"/>
                <w:szCs w:val="18"/>
              </w:rPr>
              <w:t>Logistic regression</w:t>
            </w:r>
          </w:p>
        </w:tc>
        <w:tc>
          <w:tcPr>
            <w:tcW w:w="2098" w:type="dxa"/>
          </w:tcPr>
          <w:p w14:paraId="60DB3DAA" w14:textId="77777777" w:rsidR="007A0BC9" w:rsidRPr="00D67BAA" w:rsidRDefault="007A0BC9" w:rsidP="00E077A7">
            <w:pPr>
              <w:pStyle w:val="NoSpacing"/>
              <w:rPr>
                <w:sz w:val="18"/>
                <w:szCs w:val="18"/>
              </w:rPr>
            </w:pPr>
          </w:p>
        </w:tc>
      </w:tr>
      <w:tr w:rsidR="007A0BC9" w:rsidRPr="00D67BAA" w14:paraId="436F846C" w14:textId="77777777" w:rsidTr="00E077A7">
        <w:tc>
          <w:tcPr>
            <w:tcW w:w="2660" w:type="dxa"/>
          </w:tcPr>
          <w:p w14:paraId="13A4CA39" w14:textId="77777777" w:rsidR="007A0BC9" w:rsidRPr="00D67BAA" w:rsidRDefault="007A0BC9" w:rsidP="00E077A7">
            <w:pPr>
              <w:pStyle w:val="NoSpacing"/>
              <w:rPr>
                <w:sz w:val="18"/>
                <w:szCs w:val="18"/>
              </w:rPr>
            </w:pPr>
            <w:r w:rsidRPr="00D67BAA">
              <w:rPr>
                <w:sz w:val="18"/>
                <w:szCs w:val="18"/>
              </w:rPr>
              <w:t>Radiation</w:t>
            </w:r>
          </w:p>
        </w:tc>
        <w:tc>
          <w:tcPr>
            <w:tcW w:w="1191" w:type="dxa"/>
          </w:tcPr>
          <w:p w14:paraId="33EEA521" w14:textId="77777777" w:rsidR="007A0BC9" w:rsidRPr="00D67BAA" w:rsidRDefault="007A0BC9" w:rsidP="00E077A7">
            <w:pPr>
              <w:pStyle w:val="NoSpacing"/>
              <w:rPr>
                <w:sz w:val="18"/>
                <w:szCs w:val="18"/>
              </w:rPr>
            </w:pPr>
            <w:r w:rsidRPr="00D67BAA">
              <w:rPr>
                <w:sz w:val="18"/>
                <w:szCs w:val="18"/>
              </w:rPr>
              <w:t>45.6</w:t>
            </w:r>
          </w:p>
        </w:tc>
        <w:tc>
          <w:tcPr>
            <w:tcW w:w="2098" w:type="dxa"/>
          </w:tcPr>
          <w:p w14:paraId="6541B435" w14:textId="77777777" w:rsidR="007A0BC9" w:rsidRPr="00D67BAA" w:rsidRDefault="007A0BC9" w:rsidP="00E077A7">
            <w:pPr>
              <w:pStyle w:val="NoSpacing"/>
              <w:rPr>
                <w:sz w:val="18"/>
                <w:szCs w:val="18"/>
              </w:rPr>
            </w:pPr>
          </w:p>
        </w:tc>
        <w:tc>
          <w:tcPr>
            <w:tcW w:w="2098" w:type="dxa"/>
          </w:tcPr>
          <w:p w14:paraId="24AB5190" w14:textId="77777777" w:rsidR="007A0BC9" w:rsidRPr="00D67BAA" w:rsidRDefault="007A0BC9" w:rsidP="00E077A7">
            <w:pPr>
              <w:pStyle w:val="NoSpacing"/>
              <w:rPr>
                <w:sz w:val="18"/>
                <w:szCs w:val="18"/>
              </w:rPr>
            </w:pPr>
            <w:r w:rsidRPr="00D67BAA">
              <w:rPr>
                <w:sz w:val="18"/>
                <w:szCs w:val="18"/>
              </w:rPr>
              <w:t>Polytomous regression</w:t>
            </w:r>
          </w:p>
        </w:tc>
        <w:tc>
          <w:tcPr>
            <w:tcW w:w="2098" w:type="dxa"/>
          </w:tcPr>
          <w:p w14:paraId="5B64C1E6" w14:textId="77777777" w:rsidR="007A0BC9" w:rsidRPr="00D67BAA" w:rsidRDefault="007A0BC9" w:rsidP="00E077A7">
            <w:pPr>
              <w:pStyle w:val="NoSpacing"/>
              <w:rPr>
                <w:sz w:val="18"/>
                <w:szCs w:val="18"/>
              </w:rPr>
            </w:pPr>
          </w:p>
        </w:tc>
      </w:tr>
      <w:tr w:rsidR="007A0BC9" w:rsidRPr="00D67BAA" w14:paraId="7BB48D84" w14:textId="77777777" w:rsidTr="00E077A7">
        <w:tc>
          <w:tcPr>
            <w:tcW w:w="2660" w:type="dxa"/>
          </w:tcPr>
          <w:p w14:paraId="28380458" w14:textId="77777777" w:rsidR="007A0BC9" w:rsidRPr="00D67BAA" w:rsidRDefault="007A0BC9" w:rsidP="00E077A7">
            <w:pPr>
              <w:pStyle w:val="NoSpacing"/>
              <w:rPr>
                <w:sz w:val="18"/>
                <w:szCs w:val="18"/>
              </w:rPr>
            </w:pPr>
            <w:r w:rsidRPr="00D67BAA">
              <w:rPr>
                <w:sz w:val="18"/>
                <w:szCs w:val="18"/>
              </w:rPr>
              <w:t>HER2 status</w:t>
            </w:r>
          </w:p>
        </w:tc>
        <w:tc>
          <w:tcPr>
            <w:tcW w:w="1191" w:type="dxa"/>
          </w:tcPr>
          <w:p w14:paraId="080B6709" w14:textId="77777777" w:rsidR="007A0BC9" w:rsidRPr="00D67BAA" w:rsidRDefault="007A0BC9" w:rsidP="00E077A7">
            <w:pPr>
              <w:pStyle w:val="NoSpacing"/>
              <w:rPr>
                <w:sz w:val="18"/>
                <w:szCs w:val="18"/>
              </w:rPr>
            </w:pPr>
            <w:r w:rsidRPr="00D67BAA">
              <w:rPr>
                <w:sz w:val="18"/>
                <w:szCs w:val="18"/>
              </w:rPr>
              <w:t>45.</w:t>
            </w:r>
            <w:r>
              <w:rPr>
                <w:sz w:val="18"/>
                <w:szCs w:val="18"/>
              </w:rPr>
              <w:t>9</w:t>
            </w:r>
          </w:p>
        </w:tc>
        <w:tc>
          <w:tcPr>
            <w:tcW w:w="2098" w:type="dxa"/>
          </w:tcPr>
          <w:p w14:paraId="387C6730" w14:textId="77777777" w:rsidR="007A0BC9" w:rsidRPr="00D67BAA" w:rsidRDefault="007A0BC9" w:rsidP="00E077A7">
            <w:pPr>
              <w:pStyle w:val="NoSpacing"/>
              <w:rPr>
                <w:sz w:val="18"/>
                <w:szCs w:val="18"/>
              </w:rPr>
            </w:pPr>
          </w:p>
        </w:tc>
        <w:tc>
          <w:tcPr>
            <w:tcW w:w="2098" w:type="dxa"/>
          </w:tcPr>
          <w:p w14:paraId="178F68A4" w14:textId="77777777" w:rsidR="007A0BC9" w:rsidRPr="00D67BAA" w:rsidRDefault="007A0BC9" w:rsidP="00E077A7">
            <w:pPr>
              <w:pStyle w:val="NoSpacing"/>
              <w:rPr>
                <w:sz w:val="18"/>
                <w:szCs w:val="18"/>
              </w:rPr>
            </w:pPr>
            <w:r w:rsidRPr="00D67BAA">
              <w:rPr>
                <w:sz w:val="18"/>
                <w:szCs w:val="18"/>
              </w:rPr>
              <w:t>Logistic regression</w:t>
            </w:r>
          </w:p>
        </w:tc>
        <w:tc>
          <w:tcPr>
            <w:tcW w:w="2098" w:type="dxa"/>
          </w:tcPr>
          <w:p w14:paraId="73AE2B00" w14:textId="77777777" w:rsidR="007A0BC9" w:rsidRPr="00D67BAA" w:rsidRDefault="007A0BC9" w:rsidP="00E077A7">
            <w:pPr>
              <w:pStyle w:val="NoSpacing"/>
              <w:rPr>
                <w:sz w:val="18"/>
                <w:szCs w:val="18"/>
              </w:rPr>
            </w:pPr>
          </w:p>
        </w:tc>
      </w:tr>
      <w:tr w:rsidR="007A0BC9" w:rsidRPr="00D67BAA" w14:paraId="7FBACA25" w14:textId="77777777" w:rsidTr="00E077A7">
        <w:tc>
          <w:tcPr>
            <w:tcW w:w="2660" w:type="dxa"/>
          </w:tcPr>
          <w:p w14:paraId="58A5FE28" w14:textId="77777777" w:rsidR="007A0BC9" w:rsidRPr="00D67BAA" w:rsidRDefault="007A0BC9" w:rsidP="00E077A7">
            <w:pPr>
              <w:pStyle w:val="NoSpacing"/>
              <w:rPr>
                <w:sz w:val="18"/>
                <w:szCs w:val="18"/>
              </w:rPr>
            </w:pPr>
            <w:r w:rsidRPr="00D67BAA">
              <w:rPr>
                <w:sz w:val="18"/>
                <w:szCs w:val="18"/>
              </w:rPr>
              <w:t>Adjuvant ET</w:t>
            </w:r>
          </w:p>
        </w:tc>
        <w:tc>
          <w:tcPr>
            <w:tcW w:w="1191" w:type="dxa"/>
          </w:tcPr>
          <w:p w14:paraId="73143273" w14:textId="77777777" w:rsidR="007A0BC9" w:rsidRPr="00D67BAA" w:rsidRDefault="007A0BC9" w:rsidP="00E077A7">
            <w:pPr>
              <w:pStyle w:val="NoSpacing"/>
              <w:rPr>
                <w:sz w:val="18"/>
                <w:szCs w:val="18"/>
              </w:rPr>
            </w:pPr>
            <w:r w:rsidRPr="00D67BAA">
              <w:rPr>
                <w:sz w:val="18"/>
                <w:szCs w:val="18"/>
              </w:rPr>
              <w:t>46.1</w:t>
            </w:r>
          </w:p>
        </w:tc>
        <w:tc>
          <w:tcPr>
            <w:tcW w:w="2098" w:type="dxa"/>
          </w:tcPr>
          <w:p w14:paraId="68E05186" w14:textId="77777777" w:rsidR="007A0BC9" w:rsidRPr="00D67BAA" w:rsidRDefault="007A0BC9" w:rsidP="00E077A7">
            <w:pPr>
              <w:pStyle w:val="NoSpacing"/>
              <w:rPr>
                <w:sz w:val="18"/>
                <w:szCs w:val="18"/>
              </w:rPr>
            </w:pPr>
          </w:p>
        </w:tc>
        <w:tc>
          <w:tcPr>
            <w:tcW w:w="2098" w:type="dxa"/>
          </w:tcPr>
          <w:p w14:paraId="00A4632A" w14:textId="77777777" w:rsidR="007A0BC9" w:rsidRPr="00D67BAA" w:rsidRDefault="007A0BC9" w:rsidP="00E077A7">
            <w:pPr>
              <w:pStyle w:val="NoSpacing"/>
              <w:rPr>
                <w:sz w:val="18"/>
                <w:szCs w:val="18"/>
              </w:rPr>
            </w:pPr>
            <w:r w:rsidRPr="00D67BAA">
              <w:rPr>
                <w:sz w:val="18"/>
                <w:szCs w:val="18"/>
              </w:rPr>
              <w:t>Logistic regression</w:t>
            </w:r>
          </w:p>
        </w:tc>
        <w:tc>
          <w:tcPr>
            <w:tcW w:w="2098" w:type="dxa"/>
          </w:tcPr>
          <w:p w14:paraId="3D7D01CC" w14:textId="77777777" w:rsidR="007A0BC9" w:rsidRPr="00D67BAA" w:rsidRDefault="007A0BC9" w:rsidP="00E077A7">
            <w:pPr>
              <w:pStyle w:val="NoSpacing"/>
              <w:rPr>
                <w:sz w:val="18"/>
                <w:szCs w:val="18"/>
              </w:rPr>
            </w:pPr>
          </w:p>
        </w:tc>
      </w:tr>
      <w:tr w:rsidR="007A0BC9" w:rsidRPr="00D67BAA" w14:paraId="6F9FEE80" w14:textId="77777777" w:rsidTr="00E077A7">
        <w:tc>
          <w:tcPr>
            <w:tcW w:w="2660" w:type="dxa"/>
          </w:tcPr>
          <w:p w14:paraId="3BE9ED58" w14:textId="77777777" w:rsidR="007A0BC9" w:rsidRPr="00D67BAA" w:rsidRDefault="007A0BC9" w:rsidP="00E077A7">
            <w:pPr>
              <w:pStyle w:val="NoSpacing"/>
              <w:rPr>
                <w:sz w:val="18"/>
                <w:szCs w:val="18"/>
              </w:rPr>
            </w:pPr>
            <w:r w:rsidRPr="00D67BAA">
              <w:rPr>
                <w:sz w:val="18"/>
                <w:szCs w:val="18"/>
              </w:rPr>
              <w:t>Neo-adjuvant CT</w:t>
            </w:r>
          </w:p>
        </w:tc>
        <w:tc>
          <w:tcPr>
            <w:tcW w:w="1191" w:type="dxa"/>
          </w:tcPr>
          <w:p w14:paraId="18432535" w14:textId="77777777" w:rsidR="007A0BC9" w:rsidRPr="00D67BAA" w:rsidRDefault="007A0BC9" w:rsidP="00E077A7">
            <w:pPr>
              <w:pStyle w:val="NoSpacing"/>
              <w:rPr>
                <w:sz w:val="18"/>
                <w:szCs w:val="18"/>
              </w:rPr>
            </w:pPr>
            <w:r w:rsidRPr="00D67BAA">
              <w:rPr>
                <w:sz w:val="18"/>
                <w:szCs w:val="18"/>
              </w:rPr>
              <w:t>50.6</w:t>
            </w:r>
          </w:p>
        </w:tc>
        <w:tc>
          <w:tcPr>
            <w:tcW w:w="2098" w:type="dxa"/>
          </w:tcPr>
          <w:p w14:paraId="62F72CBB" w14:textId="77777777" w:rsidR="007A0BC9" w:rsidRPr="00D67BAA" w:rsidRDefault="007A0BC9" w:rsidP="00E077A7">
            <w:pPr>
              <w:pStyle w:val="NoSpacing"/>
              <w:rPr>
                <w:sz w:val="18"/>
                <w:szCs w:val="18"/>
              </w:rPr>
            </w:pPr>
          </w:p>
        </w:tc>
        <w:tc>
          <w:tcPr>
            <w:tcW w:w="2098" w:type="dxa"/>
          </w:tcPr>
          <w:p w14:paraId="3F7BF0E7" w14:textId="77777777" w:rsidR="007A0BC9" w:rsidRPr="00D67BAA" w:rsidRDefault="007A0BC9" w:rsidP="00E077A7">
            <w:pPr>
              <w:pStyle w:val="NoSpacing"/>
              <w:rPr>
                <w:sz w:val="18"/>
                <w:szCs w:val="18"/>
              </w:rPr>
            </w:pPr>
            <w:r w:rsidRPr="00D67BAA">
              <w:rPr>
                <w:sz w:val="18"/>
                <w:szCs w:val="18"/>
              </w:rPr>
              <w:t>Logistic regression</w:t>
            </w:r>
          </w:p>
        </w:tc>
        <w:tc>
          <w:tcPr>
            <w:tcW w:w="2098" w:type="dxa"/>
          </w:tcPr>
          <w:p w14:paraId="10D5A823" w14:textId="77777777" w:rsidR="007A0BC9" w:rsidRPr="00D67BAA" w:rsidRDefault="007A0BC9" w:rsidP="00E077A7">
            <w:pPr>
              <w:pStyle w:val="NoSpacing"/>
              <w:rPr>
                <w:sz w:val="18"/>
                <w:szCs w:val="18"/>
              </w:rPr>
            </w:pPr>
          </w:p>
        </w:tc>
      </w:tr>
      <w:tr w:rsidR="007A0BC9" w:rsidRPr="00D67BAA" w14:paraId="17FCA73C" w14:textId="77777777" w:rsidTr="00E077A7">
        <w:tc>
          <w:tcPr>
            <w:tcW w:w="2660" w:type="dxa"/>
          </w:tcPr>
          <w:p w14:paraId="658D8FA5" w14:textId="77777777" w:rsidR="007A0BC9" w:rsidRPr="00D67BAA" w:rsidRDefault="007A0BC9" w:rsidP="00E077A7">
            <w:pPr>
              <w:pStyle w:val="NoSpacing"/>
              <w:rPr>
                <w:sz w:val="18"/>
                <w:szCs w:val="18"/>
              </w:rPr>
            </w:pPr>
            <w:r w:rsidRPr="00D67BAA">
              <w:rPr>
                <w:sz w:val="18"/>
                <w:szCs w:val="18"/>
              </w:rPr>
              <w:t>Anthracyclines (neo-adjuvant)</w:t>
            </w:r>
          </w:p>
        </w:tc>
        <w:tc>
          <w:tcPr>
            <w:tcW w:w="1191" w:type="dxa"/>
          </w:tcPr>
          <w:p w14:paraId="02CCA368" w14:textId="77777777" w:rsidR="007A0BC9" w:rsidRPr="00D67BAA" w:rsidRDefault="007A0BC9" w:rsidP="00E077A7">
            <w:pPr>
              <w:pStyle w:val="NoSpacing"/>
              <w:rPr>
                <w:sz w:val="18"/>
                <w:szCs w:val="18"/>
              </w:rPr>
            </w:pPr>
            <w:r w:rsidRPr="00D67BAA">
              <w:rPr>
                <w:sz w:val="18"/>
                <w:szCs w:val="18"/>
              </w:rPr>
              <w:t>51.8</w:t>
            </w:r>
          </w:p>
        </w:tc>
        <w:tc>
          <w:tcPr>
            <w:tcW w:w="2098" w:type="dxa"/>
          </w:tcPr>
          <w:p w14:paraId="7FA586EC" w14:textId="77777777" w:rsidR="007A0BC9" w:rsidRPr="00D67BAA" w:rsidRDefault="007A0BC9" w:rsidP="00E077A7">
            <w:pPr>
              <w:pStyle w:val="NoSpacing"/>
              <w:rPr>
                <w:sz w:val="18"/>
                <w:szCs w:val="18"/>
              </w:rPr>
            </w:pPr>
          </w:p>
        </w:tc>
        <w:tc>
          <w:tcPr>
            <w:tcW w:w="2098" w:type="dxa"/>
          </w:tcPr>
          <w:p w14:paraId="0C360A25" w14:textId="77777777" w:rsidR="007A0BC9" w:rsidRPr="00D67BAA" w:rsidRDefault="007A0BC9" w:rsidP="00E077A7">
            <w:pPr>
              <w:pStyle w:val="NoSpacing"/>
              <w:rPr>
                <w:sz w:val="18"/>
                <w:szCs w:val="18"/>
              </w:rPr>
            </w:pPr>
            <w:r w:rsidRPr="00D67BAA">
              <w:rPr>
                <w:sz w:val="18"/>
                <w:szCs w:val="18"/>
              </w:rPr>
              <w:t>Logistic regression</w:t>
            </w:r>
          </w:p>
        </w:tc>
        <w:tc>
          <w:tcPr>
            <w:tcW w:w="2098" w:type="dxa"/>
          </w:tcPr>
          <w:p w14:paraId="102FE1F8" w14:textId="77777777" w:rsidR="007A0BC9" w:rsidRPr="00D67BAA" w:rsidRDefault="007A0BC9" w:rsidP="00E077A7">
            <w:pPr>
              <w:pStyle w:val="NoSpacing"/>
              <w:rPr>
                <w:sz w:val="18"/>
                <w:szCs w:val="18"/>
              </w:rPr>
            </w:pPr>
          </w:p>
        </w:tc>
      </w:tr>
      <w:tr w:rsidR="007A0BC9" w:rsidRPr="00D67BAA" w14:paraId="27A19A9C" w14:textId="77777777" w:rsidTr="00E077A7">
        <w:tc>
          <w:tcPr>
            <w:tcW w:w="2660" w:type="dxa"/>
          </w:tcPr>
          <w:p w14:paraId="52A86EDB" w14:textId="77777777" w:rsidR="007A0BC9" w:rsidRPr="00D67BAA" w:rsidRDefault="007A0BC9" w:rsidP="00E077A7">
            <w:pPr>
              <w:pStyle w:val="NoSpacing"/>
              <w:rPr>
                <w:sz w:val="18"/>
                <w:szCs w:val="18"/>
              </w:rPr>
            </w:pPr>
            <w:r w:rsidRPr="00D67BAA">
              <w:rPr>
                <w:sz w:val="18"/>
                <w:szCs w:val="18"/>
              </w:rPr>
              <w:t>Taxanes (neo-adjuvant)</w:t>
            </w:r>
          </w:p>
        </w:tc>
        <w:tc>
          <w:tcPr>
            <w:tcW w:w="1191" w:type="dxa"/>
          </w:tcPr>
          <w:p w14:paraId="22B19B08" w14:textId="77777777" w:rsidR="007A0BC9" w:rsidRPr="00D67BAA" w:rsidRDefault="007A0BC9" w:rsidP="00E077A7">
            <w:pPr>
              <w:pStyle w:val="NoSpacing"/>
              <w:rPr>
                <w:sz w:val="18"/>
                <w:szCs w:val="18"/>
              </w:rPr>
            </w:pPr>
            <w:r w:rsidRPr="00D67BAA">
              <w:rPr>
                <w:sz w:val="18"/>
                <w:szCs w:val="18"/>
              </w:rPr>
              <w:t>51.8</w:t>
            </w:r>
          </w:p>
        </w:tc>
        <w:tc>
          <w:tcPr>
            <w:tcW w:w="2098" w:type="dxa"/>
          </w:tcPr>
          <w:p w14:paraId="129542B9" w14:textId="77777777" w:rsidR="007A0BC9" w:rsidRPr="00D67BAA" w:rsidRDefault="007A0BC9" w:rsidP="00E077A7">
            <w:pPr>
              <w:pStyle w:val="NoSpacing"/>
              <w:rPr>
                <w:sz w:val="18"/>
                <w:szCs w:val="18"/>
              </w:rPr>
            </w:pPr>
          </w:p>
        </w:tc>
        <w:tc>
          <w:tcPr>
            <w:tcW w:w="2098" w:type="dxa"/>
          </w:tcPr>
          <w:p w14:paraId="032D6B42" w14:textId="77777777" w:rsidR="007A0BC9" w:rsidRPr="00D67BAA" w:rsidRDefault="007A0BC9" w:rsidP="00E077A7">
            <w:pPr>
              <w:pStyle w:val="NoSpacing"/>
              <w:rPr>
                <w:sz w:val="18"/>
                <w:szCs w:val="18"/>
              </w:rPr>
            </w:pPr>
            <w:r w:rsidRPr="00D67BAA">
              <w:rPr>
                <w:sz w:val="18"/>
                <w:szCs w:val="18"/>
              </w:rPr>
              <w:t>Logistic regression</w:t>
            </w:r>
          </w:p>
        </w:tc>
        <w:tc>
          <w:tcPr>
            <w:tcW w:w="2098" w:type="dxa"/>
          </w:tcPr>
          <w:p w14:paraId="0078715D" w14:textId="77777777" w:rsidR="007A0BC9" w:rsidRPr="00D67BAA" w:rsidRDefault="007A0BC9" w:rsidP="00E077A7">
            <w:pPr>
              <w:pStyle w:val="NoSpacing"/>
              <w:rPr>
                <w:sz w:val="18"/>
                <w:szCs w:val="18"/>
              </w:rPr>
            </w:pPr>
          </w:p>
        </w:tc>
      </w:tr>
      <w:tr w:rsidR="007A0BC9" w:rsidRPr="00D67BAA" w14:paraId="64F2BA68" w14:textId="77777777" w:rsidTr="00E077A7">
        <w:tc>
          <w:tcPr>
            <w:tcW w:w="2660" w:type="dxa"/>
          </w:tcPr>
          <w:p w14:paraId="7DB52861" w14:textId="77777777" w:rsidR="007A0BC9" w:rsidRPr="00D67BAA" w:rsidRDefault="007A0BC9" w:rsidP="00E077A7">
            <w:pPr>
              <w:pStyle w:val="NoSpacing"/>
              <w:rPr>
                <w:sz w:val="18"/>
                <w:szCs w:val="18"/>
              </w:rPr>
            </w:pPr>
            <w:r w:rsidRPr="00D67BAA">
              <w:rPr>
                <w:sz w:val="18"/>
                <w:szCs w:val="18"/>
              </w:rPr>
              <w:t>CMF-like CT (neo-adjuvant)</w:t>
            </w:r>
          </w:p>
        </w:tc>
        <w:tc>
          <w:tcPr>
            <w:tcW w:w="1191" w:type="dxa"/>
          </w:tcPr>
          <w:p w14:paraId="29DB1CE8" w14:textId="77777777" w:rsidR="007A0BC9" w:rsidRPr="00D67BAA" w:rsidRDefault="007A0BC9" w:rsidP="00E077A7">
            <w:pPr>
              <w:pStyle w:val="NoSpacing"/>
              <w:rPr>
                <w:sz w:val="18"/>
                <w:szCs w:val="18"/>
              </w:rPr>
            </w:pPr>
            <w:r w:rsidRPr="00D67BAA">
              <w:rPr>
                <w:sz w:val="18"/>
                <w:szCs w:val="18"/>
              </w:rPr>
              <w:t>52.0</w:t>
            </w:r>
          </w:p>
        </w:tc>
        <w:tc>
          <w:tcPr>
            <w:tcW w:w="2098" w:type="dxa"/>
          </w:tcPr>
          <w:p w14:paraId="55F0B9EF" w14:textId="77777777" w:rsidR="007A0BC9" w:rsidRPr="00D67BAA" w:rsidRDefault="007A0BC9" w:rsidP="00E077A7">
            <w:pPr>
              <w:pStyle w:val="NoSpacing"/>
              <w:rPr>
                <w:sz w:val="18"/>
                <w:szCs w:val="18"/>
              </w:rPr>
            </w:pPr>
          </w:p>
        </w:tc>
        <w:tc>
          <w:tcPr>
            <w:tcW w:w="2098" w:type="dxa"/>
          </w:tcPr>
          <w:p w14:paraId="0F19F4DF" w14:textId="77777777" w:rsidR="007A0BC9" w:rsidRPr="00D67BAA" w:rsidRDefault="007A0BC9" w:rsidP="00E077A7">
            <w:pPr>
              <w:pStyle w:val="NoSpacing"/>
              <w:rPr>
                <w:sz w:val="18"/>
                <w:szCs w:val="18"/>
              </w:rPr>
            </w:pPr>
            <w:r w:rsidRPr="00D67BAA">
              <w:rPr>
                <w:sz w:val="18"/>
                <w:szCs w:val="18"/>
              </w:rPr>
              <w:t>Logistic regression</w:t>
            </w:r>
          </w:p>
        </w:tc>
        <w:tc>
          <w:tcPr>
            <w:tcW w:w="2098" w:type="dxa"/>
          </w:tcPr>
          <w:p w14:paraId="71D3C9D4" w14:textId="77777777" w:rsidR="007A0BC9" w:rsidRPr="00D67BAA" w:rsidRDefault="007A0BC9" w:rsidP="00E077A7">
            <w:pPr>
              <w:pStyle w:val="NoSpacing"/>
              <w:rPr>
                <w:sz w:val="18"/>
                <w:szCs w:val="18"/>
              </w:rPr>
            </w:pPr>
          </w:p>
        </w:tc>
      </w:tr>
      <w:tr w:rsidR="007A0BC9" w:rsidRPr="00D67BAA" w14:paraId="771A5103" w14:textId="77777777" w:rsidTr="00E077A7">
        <w:tc>
          <w:tcPr>
            <w:tcW w:w="2660" w:type="dxa"/>
          </w:tcPr>
          <w:p w14:paraId="4EE6134E" w14:textId="77777777" w:rsidR="007A0BC9" w:rsidRPr="00D67BAA" w:rsidRDefault="007A0BC9" w:rsidP="00E077A7">
            <w:pPr>
              <w:pStyle w:val="NoSpacing"/>
              <w:rPr>
                <w:sz w:val="18"/>
                <w:szCs w:val="18"/>
              </w:rPr>
            </w:pPr>
            <w:r w:rsidRPr="00D67BAA">
              <w:rPr>
                <w:sz w:val="18"/>
                <w:szCs w:val="18"/>
              </w:rPr>
              <w:t>CMF-like CT (adjuvant)</w:t>
            </w:r>
          </w:p>
        </w:tc>
        <w:tc>
          <w:tcPr>
            <w:tcW w:w="1191" w:type="dxa"/>
          </w:tcPr>
          <w:p w14:paraId="6B7F63E9" w14:textId="77777777" w:rsidR="007A0BC9" w:rsidRPr="00D67BAA" w:rsidRDefault="007A0BC9" w:rsidP="00E077A7">
            <w:pPr>
              <w:pStyle w:val="NoSpacing"/>
              <w:rPr>
                <w:sz w:val="18"/>
                <w:szCs w:val="18"/>
              </w:rPr>
            </w:pPr>
            <w:r w:rsidRPr="00D67BAA">
              <w:rPr>
                <w:sz w:val="18"/>
                <w:szCs w:val="18"/>
              </w:rPr>
              <w:t>52.8</w:t>
            </w:r>
          </w:p>
        </w:tc>
        <w:tc>
          <w:tcPr>
            <w:tcW w:w="2098" w:type="dxa"/>
          </w:tcPr>
          <w:p w14:paraId="1128D3EA" w14:textId="77777777" w:rsidR="007A0BC9" w:rsidRPr="00D67BAA" w:rsidRDefault="007A0BC9" w:rsidP="00E077A7">
            <w:pPr>
              <w:pStyle w:val="NoSpacing"/>
              <w:rPr>
                <w:sz w:val="18"/>
                <w:szCs w:val="18"/>
              </w:rPr>
            </w:pPr>
          </w:p>
        </w:tc>
        <w:tc>
          <w:tcPr>
            <w:tcW w:w="2098" w:type="dxa"/>
          </w:tcPr>
          <w:p w14:paraId="66566BA2" w14:textId="77777777" w:rsidR="007A0BC9" w:rsidRPr="00D67BAA" w:rsidRDefault="007A0BC9" w:rsidP="00E077A7">
            <w:pPr>
              <w:pStyle w:val="NoSpacing"/>
              <w:rPr>
                <w:sz w:val="18"/>
                <w:szCs w:val="18"/>
              </w:rPr>
            </w:pPr>
            <w:r w:rsidRPr="00D67BAA">
              <w:rPr>
                <w:sz w:val="18"/>
                <w:szCs w:val="18"/>
              </w:rPr>
              <w:t>Logistic regression</w:t>
            </w:r>
          </w:p>
        </w:tc>
        <w:tc>
          <w:tcPr>
            <w:tcW w:w="2098" w:type="dxa"/>
          </w:tcPr>
          <w:p w14:paraId="1C6C0576" w14:textId="77777777" w:rsidR="007A0BC9" w:rsidRPr="00D67BAA" w:rsidRDefault="007A0BC9" w:rsidP="00E077A7">
            <w:pPr>
              <w:pStyle w:val="NoSpacing"/>
              <w:rPr>
                <w:sz w:val="18"/>
                <w:szCs w:val="18"/>
              </w:rPr>
            </w:pPr>
          </w:p>
        </w:tc>
      </w:tr>
      <w:tr w:rsidR="007A0BC9" w:rsidRPr="00D67BAA" w14:paraId="47EAC901" w14:textId="77777777" w:rsidTr="00E077A7">
        <w:tc>
          <w:tcPr>
            <w:tcW w:w="2660" w:type="dxa"/>
          </w:tcPr>
          <w:p w14:paraId="47A2D56D" w14:textId="77777777" w:rsidR="007A0BC9" w:rsidRPr="00D67BAA" w:rsidRDefault="007A0BC9" w:rsidP="00E077A7">
            <w:pPr>
              <w:pStyle w:val="NoSpacing"/>
              <w:rPr>
                <w:sz w:val="18"/>
                <w:szCs w:val="18"/>
              </w:rPr>
            </w:pPr>
            <w:r w:rsidRPr="00D67BAA">
              <w:rPr>
                <w:sz w:val="18"/>
                <w:szCs w:val="18"/>
              </w:rPr>
              <w:t>Taxanes (adjuvant)</w:t>
            </w:r>
          </w:p>
        </w:tc>
        <w:tc>
          <w:tcPr>
            <w:tcW w:w="1191" w:type="dxa"/>
          </w:tcPr>
          <w:p w14:paraId="4CE2A1AB" w14:textId="77777777" w:rsidR="007A0BC9" w:rsidRPr="00D67BAA" w:rsidRDefault="007A0BC9" w:rsidP="00E077A7">
            <w:pPr>
              <w:pStyle w:val="NoSpacing"/>
              <w:rPr>
                <w:sz w:val="18"/>
                <w:szCs w:val="18"/>
              </w:rPr>
            </w:pPr>
            <w:r w:rsidRPr="00D67BAA">
              <w:rPr>
                <w:sz w:val="18"/>
                <w:szCs w:val="18"/>
              </w:rPr>
              <w:t>52.9</w:t>
            </w:r>
          </w:p>
        </w:tc>
        <w:tc>
          <w:tcPr>
            <w:tcW w:w="2098" w:type="dxa"/>
          </w:tcPr>
          <w:p w14:paraId="2D610C9E" w14:textId="77777777" w:rsidR="007A0BC9" w:rsidRPr="00D67BAA" w:rsidRDefault="007A0BC9" w:rsidP="00E077A7">
            <w:pPr>
              <w:pStyle w:val="NoSpacing"/>
              <w:rPr>
                <w:sz w:val="18"/>
                <w:szCs w:val="18"/>
              </w:rPr>
            </w:pPr>
          </w:p>
        </w:tc>
        <w:tc>
          <w:tcPr>
            <w:tcW w:w="2098" w:type="dxa"/>
          </w:tcPr>
          <w:p w14:paraId="7F2DC7A9" w14:textId="77777777" w:rsidR="007A0BC9" w:rsidRPr="00D67BAA" w:rsidRDefault="007A0BC9" w:rsidP="00E077A7">
            <w:pPr>
              <w:pStyle w:val="NoSpacing"/>
              <w:rPr>
                <w:sz w:val="18"/>
                <w:szCs w:val="18"/>
              </w:rPr>
            </w:pPr>
            <w:r w:rsidRPr="00D67BAA">
              <w:rPr>
                <w:sz w:val="18"/>
                <w:szCs w:val="18"/>
              </w:rPr>
              <w:t>Logistic regression</w:t>
            </w:r>
          </w:p>
        </w:tc>
        <w:tc>
          <w:tcPr>
            <w:tcW w:w="2098" w:type="dxa"/>
          </w:tcPr>
          <w:p w14:paraId="1A519C6D" w14:textId="77777777" w:rsidR="007A0BC9" w:rsidRPr="00D67BAA" w:rsidRDefault="007A0BC9" w:rsidP="00E077A7">
            <w:pPr>
              <w:pStyle w:val="NoSpacing"/>
              <w:rPr>
                <w:sz w:val="18"/>
                <w:szCs w:val="18"/>
              </w:rPr>
            </w:pPr>
          </w:p>
        </w:tc>
      </w:tr>
      <w:tr w:rsidR="007A0BC9" w:rsidRPr="00D67BAA" w14:paraId="7F4CD02F" w14:textId="77777777" w:rsidTr="00E077A7">
        <w:tc>
          <w:tcPr>
            <w:tcW w:w="2660" w:type="dxa"/>
          </w:tcPr>
          <w:p w14:paraId="152E092D" w14:textId="77777777" w:rsidR="007A0BC9" w:rsidRPr="00D67BAA" w:rsidRDefault="007A0BC9" w:rsidP="00E077A7">
            <w:pPr>
              <w:pStyle w:val="NoSpacing"/>
              <w:rPr>
                <w:sz w:val="18"/>
                <w:szCs w:val="18"/>
              </w:rPr>
            </w:pPr>
            <w:r w:rsidRPr="00D67BAA">
              <w:rPr>
                <w:sz w:val="18"/>
                <w:szCs w:val="18"/>
              </w:rPr>
              <w:t>Anthracyclines (adjuvant)</w:t>
            </w:r>
          </w:p>
        </w:tc>
        <w:tc>
          <w:tcPr>
            <w:tcW w:w="1191" w:type="dxa"/>
          </w:tcPr>
          <w:p w14:paraId="2222C6B6" w14:textId="77777777" w:rsidR="007A0BC9" w:rsidRPr="00D67BAA" w:rsidRDefault="007A0BC9" w:rsidP="00E077A7">
            <w:pPr>
              <w:pStyle w:val="NoSpacing"/>
              <w:rPr>
                <w:sz w:val="18"/>
                <w:szCs w:val="18"/>
              </w:rPr>
            </w:pPr>
            <w:r w:rsidRPr="00D67BAA">
              <w:rPr>
                <w:sz w:val="18"/>
                <w:szCs w:val="18"/>
              </w:rPr>
              <w:t>53.2</w:t>
            </w:r>
          </w:p>
        </w:tc>
        <w:tc>
          <w:tcPr>
            <w:tcW w:w="2098" w:type="dxa"/>
          </w:tcPr>
          <w:p w14:paraId="2B2DF2E9" w14:textId="77777777" w:rsidR="007A0BC9" w:rsidRPr="00D67BAA" w:rsidRDefault="007A0BC9" w:rsidP="00E077A7">
            <w:pPr>
              <w:pStyle w:val="NoSpacing"/>
              <w:rPr>
                <w:sz w:val="18"/>
                <w:szCs w:val="18"/>
              </w:rPr>
            </w:pPr>
          </w:p>
        </w:tc>
        <w:tc>
          <w:tcPr>
            <w:tcW w:w="2098" w:type="dxa"/>
          </w:tcPr>
          <w:p w14:paraId="1CCC905D" w14:textId="77777777" w:rsidR="007A0BC9" w:rsidRPr="00D67BAA" w:rsidRDefault="007A0BC9" w:rsidP="00E077A7">
            <w:pPr>
              <w:pStyle w:val="NoSpacing"/>
              <w:rPr>
                <w:sz w:val="18"/>
                <w:szCs w:val="18"/>
              </w:rPr>
            </w:pPr>
            <w:r w:rsidRPr="00D67BAA">
              <w:rPr>
                <w:sz w:val="18"/>
                <w:szCs w:val="18"/>
              </w:rPr>
              <w:t>Logistic regression</w:t>
            </w:r>
          </w:p>
        </w:tc>
        <w:tc>
          <w:tcPr>
            <w:tcW w:w="2098" w:type="dxa"/>
          </w:tcPr>
          <w:p w14:paraId="6ECB10B5" w14:textId="77777777" w:rsidR="007A0BC9" w:rsidRPr="00D67BAA" w:rsidRDefault="007A0BC9" w:rsidP="00E077A7">
            <w:pPr>
              <w:pStyle w:val="NoSpacing"/>
              <w:rPr>
                <w:sz w:val="18"/>
                <w:szCs w:val="18"/>
              </w:rPr>
            </w:pPr>
          </w:p>
        </w:tc>
      </w:tr>
      <w:tr w:rsidR="007A0BC9" w:rsidRPr="00D67BAA" w14:paraId="783F5FF4" w14:textId="77777777" w:rsidTr="00E077A7">
        <w:tc>
          <w:tcPr>
            <w:tcW w:w="2660" w:type="dxa"/>
          </w:tcPr>
          <w:p w14:paraId="40DB9296" w14:textId="77777777" w:rsidR="007A0BC9" w:rsidRPr="00D67BAA" w:rsidRDefault="007A0BC9" w:rsidP="00E077A7">
            <w:pPr>
              <w:pStyle w:val="NoSpacing"/>
              <w:rPr>
                <w:sz w:val="18"/>
                <w:szCs w:val="18"/>
              </w:rPr>
            </w:pPr>
            <w:r w:rsidRPr="00D67BAA">
              <w:rPr>
                <w:sz w:val="18"/>
                <w:szCs w:val="18"/>
              </w:rPr>
              <w:t>Distant metastases status</w:t>
            </w:r>
          </w:p>
        </w:tc>
        <w:tc>
          <w:tcPr>
            <w:tcW w:w="1191" w:type="dxa"/>
          </w:tcPr>
          <w:p w14:paraId="4293538B" w14:textId="77777777" w:rsidR="007A0BC9" w:rsidRPr="00D67BAA" w:rsidRDefault="007A0BC9" w:rsidP="00E077A7">
            <w:pPr>
              <w:pStyle w:val="NoSpacing"/>
              <w:rPr>
                <w:sz w:val="18"/>
                <w:szCs w:val="18"/>
              </w:rPr>
            </w:pPr>
            <w:r w:rsidRPr="00D67BAA">
              <w:rPr>
                <w:sz w:val="18"/>
                <w:szCs w:val="18"/>
              </w:rPr>
              <w:t>55.7</w:t>
            </w:r>
          </w:p>
        </w:tc>
        <w:tc>
          <w:tcPr>
            <w:tcW w:w="2098" w:type="dxa"/>
          </w:tcPr>
          <w:p w14:paraId="28F8C72D" w14:textId="77777777" w:rsidR="007A0BC9" w:rsidRPr="00D67BAA" w:rsidRDefault="007A0BC9" w:rsidP="00E077A7">
            <w:pPr>
              <w:pStyle w:val="NoSpacing"/>
              <w:rPr>
                <w:sz w:val="18"/>
                <w:szCs w:val="18"/>
              </w:rPr>
            </w:pPr>
            <w:r>
              <w:rPr>
                <w:sz w:val="18"/>
                <w:szCs w:val="18"/>
              </w:rPr>
              <w:t>If missing and corresponding value of TNM stage = 4, then set equal to 1.</w:t>
            </w:r>
          </w:p>
        </w:tc>
        <w:tc>
          <w:tcPr>
            <w:tcW w:w="2098" w:type="dxa"/>
          </w:tcPr>
          <w:p w14:paraId="6AFDCE5B" w14:textId="77777777" w:rsidR="007A0BC9" w:rsidRPr="00D67BAA" w:rsidRDefault="007A0BC9" w:rsidP="00E077A7">
            <w:pPr>
              <w:pStyle w:val="NoSpacing"/>
              <w:rPr>
                <w:sz w:val="18"/>
                <w:szCs w:val="18"/>
              </w:rPr>
            </w:pPr>
            <w:r w:rsidRPr="00D67BAA">
              <w:rPr>
                <w:sz w:val="18"/>
                <w:szCs w:val="18"/>
              </w:rPr>
              <w:t>Polytomous regression</w:t>
            </w:r>
          </w:p>
        </w:tc>
        <w:tc>
          <w:tcPr>
            <w:tcW w:w="2098" w:type="dxa"/>
          </w:tcPr>
          <w:p w14:paraId="25E25E10" w14:textId="77777777" w:rsidR="007A0BC9" w:rsidRPr="00D67BAA" w:rsidRDefault="007A0BC9" w:rsidP="00E077A7">
            <w:pPr>
              <w:pStyle w:val="NoSpacing"/>
              <w:rPr>
                <w:sz w:val="18"/>
                <w:szCs w:val="18"/>
              </w:rPr>
            </w:pPr>
          </w:p>
        </w:tc>
      </w:tr>
      <w:tr w:rsidR="007A0BC9" w:rsidRPr="00D67BAA" w14:paraId="463599D1" w14:textId="77777777" w:rsidTr="00E077A7">
        <w:tc>
          <w:tcPr>
            <w:tcW w:w="2660" w:type="dxa"/>
          </w:tcPr>
          <w:p w14:paraId="3251132B" w14:textId="77777777" w:rsidR="007A0BC9" w:rsidRPr="00D67BAA" w:rsidRDefault="007A0BC9" w:rsidP="00E077A7">
            <w:pPr>
              <w:pStyle w:val="NoSpacing"/>
              <w:rPr>
                <w:sz w:val="18"/>
                <w:szCs w:val="18"/>
              </w:rPr>
            </w:pPr>
            <w:r w:rsidRPr="00D67BAA">
              <w:rPr>
                <w:sz w:val="18"/>
                <w:szCs w:val="18"/>
              </w:rPr>
              <w:t>Aromatase inhibitor</w:t>
            </w:r>
          </w:p>
        </w:tc>
        <w:tc>
          <w:tcPr>
            <w:tcW w:w="1191" w:type="dxa"/>
          </w:tcPr>
          <w:p w14:paraId="6B59384D" w14:textId="77777777" w:rsidR="007A0BC9" w:rsidRPr="00D67BAA" w:rsidRDefault="007A0BC9" w:rsidP="00E077A7">
            <w:pPr>
              <w:pStyle w:val="NoSpacing"/>
              <w:rPr>
                <w:sz w:val="18"/>
                <w:szCs w:val="18"/>
              </w:rPr>
            </w:pPr>
            <w:r w:rsidRPr="00D67BAA">
              <w:rPr>
                <w:sz w:val="18"/>
                <w:szCs w:val="18"/>
              </w:rPr>
              <w:t>58.0</w:t>
            </w:r>
          </w:p>
        </w:tc>
        <w:tc>
          <w:tcPr>
            <w:tcW w:w="2098" w:type="dxa"/>
          </w:tcPr>
          <w:p w14:paraId="58D1E073" w14:textId="77777777" w:rsidR="007A0BC9" w:rsidRPr="00D67BAA" w:rsidRDefault="007A0BC9" w:rsidP="00E077A7">
            <w:pPr>
              <w:pStyle w:val="NoSpacing"/>
              <w:rPr>
                <w:sz w:val="18"/>
                <w:szCs w:val="18"/>
              </w:rPr>
            </w:pPr>
          </w:p>
        </w:tc>
        <w:tc>
          <w:tcPr>
            <w:tcW w:w="2098" w:type="dxa"/>
          </w:tcPr>
          <w:p w14:paraId="069C8CFF" w14:textId="77777777" w:rsidR="007A0BC9" w:rsidRPr="00D67BAA" w:rsidRDefault="007A0BC9" w:rsidP="00E077A7">
            <w:pPr>
              <w:pStyle w:val="NoSpacing"/>
              <w:rPr>
                <w:sz w:val="18"/>
                <w:szCs w:val="18"/>
              </w:rPr>
            </w:pPr>
            <w:r w:rsidRPr="00D67BAA">
              <w:rPr>
                <w:sz w:val="18"/>
                <w:szCs w:val="18"/>
              </w:rPr>
              <w:t>Logistic regression</w:t>
            </w:r>
          </w:p>
        </w:tc>
        <w:tc>
          <w:tcPr>
            <w:tcW w:w="2098" w:type="dxa"/>
          </w:tcPr>
          <w:p w14:paraId="3ED9D7B9" w14:textId="77777777" w:rsidR="007A0BC9" w:rsidRPr="00D67BAA" w:rsidRDefault="007A0BC9" w:rsidP="00E077A7">
            <w:pPr>
              <w:pStyle w:val="NoSpacing"/>
              <w:rPr>
                <w:sz w:val="18"/>
                <w:szCs w:val="18"/>
              </w:rPr>
            </w:pPr>
          </w:p>
        </w:tc>
      </w:tr>
      <w:tr w:rsidR="007A0BC9" w:rsidRPr="00D67BAA" w14:paraId="50D41DB7" w14:textId="77777777" w:rsidTr="00E077A7">
        <w:tc>
          <w:tcPr>
            <w:tcW w:w="2660" w:type="dxa"/>
          </w:tcPr>
          <w:p w14:paraId="115AB6F4" w14:textId="77777777" w:rsidR="007A0BC9" w:rsidRPr="00D67BAA" w:rsidRDefault="007A0BC9" w:rsidP="00E077A7">
            <w:pPr>
              <w:pStyle w:val="NoSpacing"/>
              <w:rPr>
                <w:sz w:val="18"/>
                <w:szCs w:val="18"/>
              </w:rPr>
            </w:pPr>
            <w:r w:rsidRPr="00D67BAA">
              <w:rPr>
                <w:sz w:val="18"/>
                <w:szCs w:val="18"/>
              </w:rPr>
              <w:t>Tamoxifen</w:t>
            </w:r>
          </w:p>
        </w:tc>
        <w:tc>
          <w:tcPr>
            <w:tcW w:w="1191" w:type="dxa"/>
          </w:tcPr>
          <w:p w14:paraId="602961D1" w14:textId="77777777" w:rsidR="007A0BC9" w:rsidRPr="00D67BAA" w:rsidRDefault="007A0BC9" w:rsidP="00E077A7">
            <w:pPr>
              <w:pStyle w:val="NoSpacing"/>
              <w:rPr>
                <w:sz w:val="18"/>
                <w:szCs w:val="18"/>
              </w:rPr>
            </w:pPr>
            <w:r w:rsidRPr="00D67BAA">
              <w:rPr>
                <w:sz w:val="18"/>
                <w:szCs w:val="18"/>
              </w:rPr>
              <w:t>58.0</w:t>
            </w:r>
          </w:p>
        </w:tc>
        <w:tc>
          <w:tcPr>
            <w:tcW w:w="2098" w:type="dxa"/>
          </w:tcPr>
          <w:p w14:paraId="2E9A6B17" w14:textId="77777777" w:rsidR="007A0BC9" w:rsidRPr="00D67BAA" w:rsidRDefault="007A0BC9" w:rsidP="00E077A7">
            <w:pPr>
              <w:pStyle w:val="NoSpacing"/>
              <w:rPr>
                <w:sz w:val="18"/>
                <w:szCs w:val="18"/>
              </w:rPr>
            </w:pPr>
          </w:p>
        </w:tc>
        <w:tc>
          <w:tcPr>
            <w:tcW w:w="2098" w:type="dxa"/>
          </w:tcPr>
          <w:p w14:paraId="750B14DD" w14:textId="77777777" w:rsidR="007A0BC9" w:rsidRPr="00D67BAA" w:rsidRDefault="007A0BC9" w:rsidP="00E077A7">
            <w:pPr>
              <w:pStyle w:val="NoSpacing"/>
              <w:rPr>
                <w:sz w:val="18"/>
                <w:szCs w:val="18"/>
              </w:rPr>
            </w:pPr>
            <w:r w:rsidRPr="00D67BAA">
              <w:rPr>
                <w:sz w:val="18"/>
                <w:szCs w:val="18"/>
              </w:rPr>
              <w:t>Logistic regression</w:t>
            </w:r>
          </w:p>
        </w:tc>
        <w:tc>
          <w:tcPr>
            <w:tcW w:w="2098" w:type="dxa"/>
          </w:tcPr>
          <w:p w14:paraId="452C5560" w14:textId="77777777" w:rsidR="007A0BC9" w:rsidRPr="00D67BAA" w:rsidRDefault="007A0BC9" w:rsidP="00E077A7">
            <w:pPr>
              <w:pStyle w:val="NoSpacing"/>
              <w:rPr>
                <w:sz w:val="18"/>
                <w:szCs w:val="18"/>
              </w:rPr>
            </w:pPr>
          </w:p>
        </w:tc>
      </w:tr>
      <w:tr w:rsidR="007A0BC9" w:rsidRPr="00D67BAA" w14:paraId="300DEF52" w14:textId="77777777" w:rsidTr="00E077A7">
        <w:tc>
          <w:tcPr>
            <w:tcW w:w="2660" w:type="dxa"/>
          </w:tcPr>
          <w:p w14:paraId="7484C726" w14:textId="77777777" w:rsidR="007A0BC9" w:rsidRPr="00D67BAA" w:rsidRDefault="007A0BC9" w:rsidP="00E077A7">
            <w:pPr>
              <w:pStyle w:val="NoSpacing"/>
              <w:rPr>
                <w:sz w:val="18"/>
                <w:szCs w:val="18"/>
              </w:rPr>
            </w:pPr>
            <w:r w:rsidRPr="00D67BAA">
              <w:rPr>
                <w:sz w:val="18"/>
                <w:szCs w:val="18"/>
              </w:rPr>
              <w:t>Trastuzumab</w:t>
            </w:r>
          </w:p>
        </w:tc>
        <w:tc>
          <w:tcPr>
            <w:tcW w:w="1191" w:type="dxa"/>
          </w:tcPr>
          <w:p w14:paraId="24D8FC8F" w14:textId="77777777" w:rsidR="007A0BC9" w:rsidRPr="00D67BAA" w:rsidRDefault="007A0BC9" w:rsidP="00E077A7">
            <w:pPr>
              <w:pStyle w:val="NoSpacing"/>
              <w:rPr>
                <w:sz w:val="18"/>
                <w:szCs w:val="18"/>
              </w:rPr>
            </w:pPr>
            <w:r w:rsidRPr="00D67BAA">
              <w:rPr>
                <w:sz w:val="18"/>
                <w:szCs w:val="18"/>
              </w:rPr>
              <w:t>59.3</w:t>
            </w:r>
          </w:p>
        </w:tc>
        <w:tc>
          <w:tcPr>
            <w:tcW w:w="2098" w:type="dxa"/>
          </w:tcPr>
          <w:p w14:paraId="335DC840" w14:textId="77777777" w:rsidR="007A0BC9" w:rsidRPr="00D67BAA" w:rsidRDefault="007A0BC9" w:rsidP="00E077A7">
            <w:pPr>
              <w:pStyle w:val="NoSpacing"/>
              <w:rPr>
                <w:sz w:val="18"/>
                <w:szCs w:val="18"/>
              </w:rPr>
            </w:pPr>
            <w:r w:rsidRPr="00780B52">
              <w:rPr>
                <w:rFonts w:cs="Times New Roman"/>
                <w:sz w:val="18"/>
                <w:szCs w:val="18"/>
              </w:rPr>
              <w:t>If missing and corresponding value of Year of diagnosis observed and &lt; 1998, then set equal to 0.</w:t>
            </w:r>
          </w:p>
        </w:tc>
        <w:tc>
          <w:tcPr>
            <w:tcW w:w="2098" w:type="dxa"/>
          </w:tcPr>
          <w:p w14:paraId="2FD811F9" w14:textId="77777777" w:rsidR="007A0BC9" w:rsidRPr="00D67BAA" w:rsidRDefault="007A0BC9" w:rsidP="00E077A7">
            <w:pPr>
              <w:pStyle w:val="NoSpacing"/>
              <w:rPr>
                <w:sz w:val="18"/>
                <w:szCs w:val="18"/>
              </w:rPr>
            </w:pPr>
            <w:r w:rsidRPr="00D67BAA">
              <w:rPr>
                <w:sz w:val="18"/>
                <w:szCs w:val="18"/>
              </w:rPr>
              <w:t>Logistic regression</w:t>
            </w:r>
          </w:p>
        </w:tc>
        <w:tc>
          <w:tcPr>
            <w:tcW w:w="2098" w:type="dxa"/>
          </w:tcPr>
          <w:p w14:paraId="0F364551" w14:textId="77777777" w:rsidR="007A0BC9" w:rsidRPr="00D67BAA" w:rsidRDefault="007A0BC9" w:rsidP="00E077A7">
            <w:pPr>
              <w:pStyle w:val="NoSpacing"/>
              <w:rPr>
                <w:sz w:val="18"/>
                <w:szCs w:val="18"/>
              </w:rPr>
            </w:pPr>
            <w:r w:rsidRPr="00780B52">
              <w:rPr>
                <w:rFonts w:cs="Times New Roman"/>
                <w:sz w:val="18"/>
                <w:szCs w:val="18"/>
              </w:rPr>
              <w:t>Only for imputed values: if corresponding imputed value of Year of diagnosis&lt;1998, then set equal to 0.</w:t>
            </w:r>
          </w:p>
        </w:tc>
      </w:tr>
    </w:tbl>
    <w:p w14:paraId="21A2EDCA" w14:textId="77777777" w:rsidR="007A0BC9" w:rsidRPr="009A5CAB" w:rsidRDefault="007A0BC9" w:rsidP="007A0BC9">
      <w:pPr>
        <w:spacing w:line="240" w:lineRule="auto"/>
        <w:rPr>
          <w:rFonts w:cs="Times New Roman"/>
          <w:sz w:val="18"/>
          <w:szCs w:val="18"/>
        </w:rPr>
      </w:pPr>
      <w:r w:rsidRPr="009A5CAB">
        <w:rPr>
          <w:rFonts w:cs="Times New Roman"/>
          <w:sz w:val="18"/>
          <w:szCs w:val="18"/>
        </w:rPr>
        <w:t xml:space="preserve">Abbreviations: </w:t>
      </w:r>
      <w:r w:rsidRPr="009A5CAB">
        <w:rPr>
          <w:rFonts w:cs="Times New Roman"/>
          <w:i/>
          <w:sz w:val="18"/>
          <w:szCs w:val="18"/>
        </w:rPr>
        <w:t>ER</w:t>
      </w:r>
      <w:r w:rsidRPr="009A5CAB">
        <w:rPr>
          <w:rFonts w:cs="Times New Roman"/>
          <w:sz w:val="18"/>
          <w:szCs w:val="18"/>
        </w:rPr>
        <w:t xml:space="preserve"> estrogen receptor, </w:t>
      </w:r>
      <w:r w:rsidRPr="009A5CAB">
        <w:rPr>
          <w:rFonts w:cs="Times New Roman"/>
          <w:i/>
          <w:sz w:val="18"/>
          <w:szCs w:val="18"/>
        </w:rPr>
        <w:t>PR</w:t>
      </w:r>
      <w:r w:rsidRPr="009A5CAB">
        <w:rPr>
          <w:rFonts w:cs="Times New Roman"/>
          <w:sz w:val="18"/>
          <w:szCs w:val="18"/>
        </w:rPr>
        <w:t xml:space="preserve"> progesterone receptor, </w:t>
      </w:r>
      <w:r w:rsidRPr="009A5CAB">
        <w:rPr>
          <w:rFonts w:cs="Times New Roman"/>
          <w:i/>
          <w:sz w:val="18"/>
          <w:szCs w:val="18"/>
        </w:rPr>
        <w:t xml:space="preserve">HER2 </w:t>
      </w:r>
      <w:r w:rsidRPr="009A5CAB">
        <w:rPr>
          <w:rFonts w:cs="Times New Roman"/>
          <w:sz w:val="18"/>
          <w:szCs w:val="18"/>
        </w:rPr>
        <w:t xml:space="preserve">human epidermal growth factor receptor 2, </w:t>
      </w:r>
      <w:r w:rsidRPr="009A5CAB">
        <w:rPr>
          <w:rFonts w:cs="Times New Roman"/>
          <w:i/>
          <w:iCs/>
          <w:sz w:val="18"/>
          <w:szCs w:val="18"/>
        </w:rPr>
        <w:t xml:space="preserve">CT </w:t>
      </w:r>
      <w:r w:rsidRPr="009A5CAB">
        <w:rPr>
          <w:rFonts w:cs="Times New Roman"/>
          <w:sz w:val="18"/>
          <w:szCs w:val="18"/>
        </w:rPr>
        <w:t xml:space="preserve">chemotherapy, </w:t>
      </w:r>
      <w:r w:rsidRPr="009A5CAB">
        <w:rPr>
          <w:rFonts w:cs="Times New Roman"/>
          <w:i/>
          <w:iCs/>
          <w:sz w:val="18"/>
          <w:szCs w:val="18"/>
        </w:rPr>
        <w:t xml:space="preserve">ET </w:t>
      </w:r>
      <w:r w:rsidRPr="009A5CAB">
        <w:rPr>
          <w:rFonts w:cs="Times New Roman"/>
          <w:sz w:val="18"/>
          <w:szCs w:val="18"/>
        </w:rPr>
        <w:t>endocrine therapy</w:t>
      </w:r>
      <w:r>
        <w:rPr>
          <w:rFonts w:cs="Times New Roman"/>
          <w:sz w:val="18"/>
          <w:szCs w:val="18"/>
        </w:rPr>
        <w:t xml:space="preserve">, </w:t>
      </w:r>
      <w:r>
        <w:rPr>
          <w:i/>
          <w:sz w:val="18"/>
          <w:szCs w:val="18"/>
        </w:rPr>
        <w:t>CMF</w:t>
      </w:r>
      <w:r>
        <w:rPr>
          <w:sz w:val="18"/>
          <w:szCs w:val="18"/>
        </w:rPr>
        <w:t xml:space="preserve"> Cyclophosphamide Methotrexate</w:t>
      </w:r>
      <w:r w:rsidRPr="00E63C4E">
        <w:rPr>
          <w:sz w:val="18"/>
          <w:szCs w:val="18"/>
        </w:rPr>
        <w:t xml:space="preserve"> Fluorouracil</w:t>
      </w:r>
      <w:r>
        <w:rPr>
          <w:sz w:val="18"/>
          <w:szCs w:val="18"/>
        </w:rPr>
        <w:t>.</w:t>
      </w:r>
    </w:p>
    <w:p w14:paraId="02891F6D" w14:textId="77777777" w:rsidR="007A0BC9" w:rsidRPr="009A5CAB" w:rsidRDefault="007A0BC9" w:rsidP="007A0BC9">
      <w:pPr>
        <w:autoSpaceDE w:val="0"/>
        <w:autoSpaceDN w:val="0"/>
        <w:adjustRightInd w:val="0"/>
        <w:spacing w:after="0" w:line="240" w:lineRule="auto"/>
        <w:rPr>
          <w:rFonts w:cs="Times New Roman"/>
          <w:sz w:val="18"/>
          <w:szCs w:val="18"/>
        </w:rPr>
      </w:pPr>
      <w:r>
        <w:rPr>
          <w:sz w:val="18"/>
          <w:szCs w:val="18"/>
          <w:vertAlign w:val="superscript"/>
        </w:rPr>
        <w:t xml:space="preserve">1 </w:t>
      </w:r>
      <w:r>
        <w:rPr>
          <w:sz w:val="18"/>
          <w:szCs w:val="18"/>
        </w:rPr>
        <w:t xml:space="preserve">The Nelson-Aalen estimator of the baseline cumulative hazard and the event indicator of breast cancer-specific survival were included in all imputation models to improve imputation. </w:t>
      </w:r>
      <w:r w:rsidRPr="009A5CAB">
        <w:rPr>
          <w:rFonts w:cs="Times New Roman"/>
          <w:sz w:val="18"/>
          <w:szCs w:val="18"/>
        </w:rPr>
        <w:t>Pre-processing refers to adjustment in the data made pre-imputation. Post-processing refers to the procedure implemented in the MICE R package, that allow to modify imputed values directly after imputation of an imputed variable (so that the adjusted values can be used in the imputation of the other variables in the same imputed dataset within the same iteration of the algorithm).</w:t>
      </w:r>
    </w:p>
    <w:p w14:paraId="3529C7B5" w14:textId="77777777" w:rsidR="00E077A7" w:rsidRDefault="00E077A7" w:rsidP="007A0BC9">
      <w:pPr>
        <w:spacing w:line="240" w:lineRule="auto"/>
        <w:rPr>
          <w:sz w:val="18"/>
          <w:szCs w:val="18"/>
        </w:rPr>
        <w:sectPr w:rsidR="00E077A7" w:rsidSect="00B64B13">
          <w:pgSz w:w="12240" w:h="15840"/>
          <w:pgMar w:top="720" w:right="720" w:bottom="720" w:left="720" w:header="708" w:footer="708" w:gutter="0"/>
          <w:cols w:space="708"/>
          <w:docGrid w:linePitch="360"/>
        </w:sectPr>
      </w:pPr>
    </w:p>
    <w:p w14:paraId="248A2F08" w14:textId="662E0B64" w:rsidR="00E077A7" w:rsidRPr="00B64B13" w:rsidRDefault="00AE7F3A" w:rsidP="00E077A7">
      <w:pPr>
        <w:pStyle w:val="Caption"/>
        <w:keepNext/>
        <w:rPr>
          <w:b w:val="0"/>
          <w:color w:val="auto"/>
          <w:sz w:val="20"/>
          <w:lang w:val="en-US"/>
        </w:rPr>
      </w:pPr>
      <w:r>
        <w:rPr>
          <w:color w:val="auto"/>
          <w:sz w:val="20"/>
          <w:lang w:val="en-US"/>
        </w:rPr>
        <w:lastRenderedPageBreak/>
        <w:t>Supplementary Table S7</w:t>
      </w:r>
      <w:r w:rsidR="00E077A7" w:rsidRPr="00B64B13">
        <w:rPr>
          <w:color w:val="auto"/>
          <w:sz w:val="20"/>
          <w:lang w:val="en-US"/>
        </w:rPr>
        <w:t xml:space="preserve">. </w:t>
      </w:r>
      <w:r w:rsidR="00E077A7" w:rsidRPr="00B64B13">
        <w:rPr>
          <w:b w:val="0"/>
          <w:color w:val="auto"/>
          <w:sz w:val="20"/>
          <w:lang w:val="en-US"/>
        </w:rPr>
        <w:t>GWAS significant associations (P &lt; 5×10-8) and noteworthy (BFDP&lt;0.15) associations from the unadjusted 15-year and 5-year breast cancer-specific survival analyses by subgroup.</w:t>
      </w:r>
    </w:p>
    <w:tbl>
      <w:tblPr>
        <w:tblStyle w:val="TableGrid"/>
        <w:tblW w:w="14997" w:type="dxa"/>
        <w:tblLayout w:type="fixed"/>
        <w:tblLook w:val="04A0" w:firstRow="1" w:lastRow="0" w:firstColumn="1" w:lastColumn="0" w:noHBand="0" w:noVBand="1"/>
      </w:tblPr>
      <w:tblGrid>
        <w:gridCol w:w="1247"/>
        <w:gridCol w:w="1247"/>
        <w:gridCol w:w="510"/>
        <w:gridCol w:w="1077"/>
        <w:gridCol w:w="992"/>
        <w:gridCol w:w="1361"/>
        <w:gridCol w:w="794"/>
        <w:gridCol w:w="567"/>
        <w:gridCol w:w="567"/>
        <w:gridCol w:w="1361"/>
        <w:gridCol w:w="794"/>
        <w:gridCol w:w="567"/>
        <w:gridCol w:w="567"/>
        <w:gridCol w:w="1361"/>
        <w:gridCol w:w="794"/>
        <w:gridCol w:w="624"/>
        <w:gridCol w:w="567"/>
      </w:tblGrid>
      <w:tr w:rsidR="00B64B13" w:rsidRPr="00D6216C" w14:paraId="58F3D730" w14:textId="77777777" w:rsidTr="00B64B13">
        <w:trPr>
          <w:trHeight w:val="253"/>
        </w:trPr>
        <w:tc>
          <w:tcPr>
            <w:tcW w:w="1247" w:type="dxa"/>
            <w:vMerge w:val="restart"/>
            <w:tcBorders>
              <w:top w:val="single" w:sz="4" w:space="0" w:color="auto"/>
              <w:left w:val="single" w:sz="4" w:space="0" w:color="auto"/>
              <w:right w:val="single" w:sz="4" w:space="0" w:color="auto"/>
            </w:tcBorders>
          </w:tcPr>
          <w:p w14:paraId="55C8BB1C" w14:textId="77777777" w:rsidR="004B221C" w:rsidRPr="00832F30" w:rsidRDefault="004B221C" w:rsidP="00681F1A">
            <w:pPr>
              <w:pStyle w:val="NoSpacing"/>
              <w:rPr>
                <w:b/>
                <w:bCs/>
                <w:sz w:val="18"/>
                <w:szCs w:val="18"/>
              </w:rPr>
            </w:pPr>
            <w:r>
              <w:rPr>
                <w:b/>
                <w:bCs/>
                <w:sz w:val="18"/>
                <w:szCs w:val="18"/>
              </w:rPr>
              <w:t>Subg</w:t>
            </w:r>
            <w:r w:rsidRPr="00832F30">
              <w:rPr>
                <w:b/>
                <w:bCs/>
                <w:sz w:val="18"/>
                <w:szCs w:val="18"/>
              </w:rPr>
              <w:t>roup</w:t>
            </w:r>
          </w:p>
        </w:tc>
        <w:tc>
          <w:tcPr>
            <w:tcW w:w="1247" w:type="dxa"/>
            <w:vMerge w:val="restart"/>
            <w:tcBorders>
              <w:top w:val="single" w:sz="4" w:space="0" w:color="auto"/>
              <w:left w:val="single" w:sz="4" w:space="0" w:color="auto"/>
              <w:right w:val="single" w:sz="4" w:space="0" w:color="auto"/>
            </w:tcBorders>
          </w:tcPr>
          <w:p w14:paraId="10BEF698" w14:textId="77777777" w:rsidR="004B221C" w:rsidRPr="00832F30" w:rsidRDefault="004B221C" w:rsidP="00681F1A">
            <w:pPr>
              <w:pStyle w:val="NoSpacing"/>
              <w:jc w:val="right"/>
              <w:rPr>
                <w:b/>
                <w:bCs/>
                <w:sz w:val="18"/>
                <w:szCs w:val="18"/>
              </w:rPr>
            </w:pPr>
            <w:r w:rsidRPr="00832F30">
              <w:rPr>
                <w:b/>
                <w:bCs/>
                <w:sz w:val="18"/>
                <w:szCs w:val="18"/>
              </w:rPr>
              <w:t>Variant</w:t>
            </w:r>
          </w:p>
        </w:tc>
        <w:tc>
          <w:tcPr>
            <w:tcW w:w="510" w:type="dxa"/>
            <w:vMerge w:val="restart"/>
            <w:tcBorders>
              <w:top w:val="single" w:sz="4" w:space="0" w:color="auto"/>
              <w:left w:val="single" w:sz="4" w:space="0" w:color="auto"/>
              <w:right w:val="single" w:sz="4" w:space="0" w:color="auto"/>
            </w:tcBorders>
          </w:tcPr>
          <w:p w14:paraId="0906DB65" w14:textId="77777777" w:rsidR="004B221C" w:rsidRPr="00832F30" w:rsidRDefault="004B221C" w:rsidP="00681F1A">
            <w:pPr>
              <w:pStyle w:val="NoSpacing"/>
              <w:jc w:val="right"/>
              <w:rPr>
                <w:b/>
                <w:bCs/>
                <w:sz w:val="18"/>
                <w:szCs w:val="18"/>
              </w:rPr>
            </w:pPr>
            <w:r w:rsidRPr="00832F30">
              <w:rPr>
                <w:b/>
                <w:bCs/>
                <w:sz w:val="18"/>
                <w:szCs w:val="18"/>
              </w:rPr>
              <w:t>Chr</w:t>
            </w:r>
          </w:p>
        </w:tc>
        <w:tc>
          <w:tcPr>
            <w:tcW w:w="1077" w:type="dxa"/>
            <w:vMerge w:val="restart"/>
            <w:tcBorders>
              <w:top w:val="single" w:sz="4" w:space="0" w:color="auto"/>
              <w:left w:val="single" w:sz="4" w:space="0" w:color="auto"/>
              <w:right w:val="single" w:sz="4" w:space="0" w:color="auto"/>
            </w:tcBorders>
          </w:tcPr>
          <w:p w14:paraId="671B71AE" w14:textId="77777777" w:rsidR="004B221C" w:rsidRPr="00832F30" w:rsidRDefault="004B221C" w:rsidP="00681F1A">
            <w:pPr>
              <w:pStyle w:val="NoSpacing"/>
              <w:jc w:val="right"/>
              <w:rPr>
                <w:b/>
                <w:bCs/>
                <w:sz w:val="18"/>
                <w:szCs w:val="18"/>
              </w:rPr>
            </w:pPr>
            <w:r w:rsidRPr="00832F30">
              <w:rPr>
                <w:b/>
                <w:bCs/>
                <w:sz w:val="18"/>
                <w:szCs w:val="18"/>
              </w:rPr>
              <w:t>Position</w:t>
            </w:r>
          </w:p>
        </w:tc>
        <w:tc>
          <w:tcPr>
            <w:tcW w:w="992" w:type="dxa"/>
            <w:vMerge w:val="restart"/>
            <w:tcBorders>
              <w:top w:val="single" w:sz="4" w:space="0" w:color="auto"/>
              <w:left w:val="single" w:sz="4" w:space="0" w:color="auto"/>
              <w:right w:val="single" w:sz="4" w:space="0" w:color="auto"/>
            </w:tcBorders>
          </w:tcPr>
          <w:p w14:paraId="22E4FEB3" w14:textId="77777777" w:rsidR="004B221C" w:rsidRPr="00832F30" w:rsidRDefault="004B221C" w:rsidP="00681F1A">
            <w:pPr>
              <w:pStyle w:val="NoSpacing"/>
              <w:jc w:val="right"/>
              <w:rPr>
                <w:b/>
                <w:bCs/>
                <w:sz w:val="18"/>
                <w:szCs w:val="18"/>
                <w:vertAlign w:val="superscript"/>
              </w:rPr>
            </w:pPr>
            <w:r w:rsidRPr="00832F30">
              <w:rPr>
                <w:b/>
                <w:bCs/>
                <w:sz w:val="18"/>
                <w:szCs w:val="18"/>
              </w:rPr>
              <w:t>Alleles</w:t>
            </w:r>
            <w:r>
              <w:rPr>
                <w:b/>
                <w:bCs/>
                <w:sz w:val="18"/>
                <w:szCs w:val="18"/>
                <w:vertAlign w:val="superscript"/>
              </w:rPr>
              <w:t>a</w:t>
            </w:r>
          </w:p>
        </w:tc>
        <w:tc>
          <w:tcPr>
            <w:tcW w:w="3289" w:type="dxa"/>
            <w:gridSpan w:val="4"/>
            <w:tcBorders>
              <w:top w:val="single" w:sz="4" w:space="0" w:color="auto"/>
              <w:left w:val="single" w:sz="4" w:space="0" w:color="auto"/>
              <w:bottom w:val="nil"/>
              <w:right w:val="single" w:sz="4" w:space="0" w:color="auto"/>
            </w:tcBorders>
          </w:tcPr>
          <w:p w14:paraId="460BCE60" w14:textId="77777777" w:rsidR="004B221C" w:rsidRPr="00832F30" w:rsidRDefault="004B221C" w:rsidP="00681F1A">
            <w:pPr>
              <w:pStyle w:val="NoSpacing"/>
              <w:jc w:val="center"/>
              <w:rPr>
                <w:b/>
                <w:bCs/>
                <w:sz w:val="18"/>
                <w:szCs w:val="18"/>
              </w:rPr>
            </w:pPr>
            <w:r w:rsidRPr="00832F30">
              <w:rPr>
                <w:b/>
                <w:bCs/>
                <w:iCs/>
                <w:sz w:val="18"/>
                <w:szCs w:val="18"/>
              </w:rPr>
              <w:t>iCOGS</w:t>
            </w:r>
          </w:p>
        </w:tc>
        <w:tc>
          <w:tcPr>
            <w:tcW w:w="3289" w:type="dxa"/>
            <w:gridSpan w:val="4"/>
            <w:tcBorders>
              <w:top w:val="single" w:sz="4" w:space="0" w:color="auto"/>
              <w:left w:val="single" w:sz="4" w:space="0" w:color="auto"/>
              <w:bottom w:val="nil"/>
              <w:right w:val="single" w:sz="4" w:space="0" w:color="auto"/>
            </w:tcBorders>
          </w:tcPr>
          <w:p w14:paraId="4DF91F4D" w14:textId="77777777" w:rsidR="004B221C" w:rsidRPr="00832F30" w:rsidRDefault="004B221C" w:rsidP="00681F1A">
            <w:pPr>
              <w:pStyle w:val="NoSpacing"/>
              <w:jc w:val="center"/>
              <w:rPr>
                <w:b/>
                <w:bCs/>
                <w:sz w:val="18"/>
                <w:szCs w:val="18"/>
              </w:rPr>
            </w:pPr>
            <w:r w:rsidRPr="00832F30">
              <w:rPr>
                <w:b/>
                <w:bCs/>
                <w:sz w:val="18"/>
                <w:szCs w:val="18"/>
              </w:rPr>
              <w:t>OncoArray</w:t>
            </w:r>
          </w:p>
        </w:tc>
        <w:tc>
          <w:tcPr>
            <w:tcW w:w="3346" w:type="dxa"/>
            <w:gridSpan w:val="4"/>
            <w:tcBorders>
              <w:top w:val="single" w:sz="4" w:space="0" w:color="auto"/>
              <w:left w:val="single" w:sz="4" w:space="0" w:color="auto"/>
              <w:bottom w:val="nil"/>
              <w:right w:val="single" w:sz="4" w:space="0" w:color="auto"/>
            </w:tcBorders>
          </w:tcPr>
          <w:p w14:paraId="6932B26C" w14:textId="77777777" w:rsidR="004B221C" w:rsidRPr="00832F30" w:rsidRDefault="004B221C" w:rsidP="00681F1A">
            <w:pPr>
              <w:pStyle w:val="NoSpacing"/>
              <w:jc w:val="center"/>
              <w:rPr>
                <w:b/>
                <w:bCs/>
                <w:i/>
                <w:sz w:val="18"/>
                <w:szCs w:val="18"/>
              </w:rPr>
            </w:pPr>
            <w:r w:rsidRPr="00832F30">
              <w:rPr>
                <w:b/>
                <w:bCs/>
                <w:iCs/>
                <w:sz w:val="18"/>
                <w:szCs w:val="18"/>
              </w:rPr>
              <w:t>Meta-analysis</w:t>
            </w:r>
          </w:p>
        </w:tc>
      </w:tr>
      <w:tr w:rsidR="004B221C" w:rsidRPr="00D6216C" w14:paraId="68FEA2E6" w14:textId="77777777" w:rsidTr="004B221C">
        <w:trPr>
          <w:trHeight w:val="253"/>
        </w:trPr>
        <w:tc>
          <w:tcPr>
            <w:tcW w:w="1247" w:type="dxa"/>
            <w:vMerge/>
            <w:tcBorders>
              <w:left w:val="single" w:sz="4" w:space="0" w:color="auto"/>
              <w:bottom w:val="single" w:sz="2" w:space="0" w:color="auto"/>
              <w:right w:val="single" w:sz="4" w:space="0" w:color="auto"/>
            </w:tcBorders>
          </w:tcPr>
          <w:p w14:paraId="1D93333E" w14:textId="77777777" w:rsidR="004B221C" w:rsidRPr="00832F30" w:rsidRDefault="004B221C" w:rsidP="00681F1A">
            <w:pPr>
              <w:pStyle w:val="NoSpacing"/>
              <w:rPr>
                <w:b/>
                <w:bCs/>
                <w:sz w:val="18"/>
                <w:szCs w:val="18"/>
              </w:rPr>
            </w:pPr>
          </w:p>
        </w:tc>
        <w:tc>
          <w:tcPr>
            <w:tcW w:w="1247" w:type="dxa"/>
            <w:vMerge/>
            <w:tcBorders>
              <w:left w:val="single" w:sz="4" w:space="0" w:color="auto"/>
              <w:bottom w:val="single" w:sz="2" w:space="0" w:color="auto"/>
              <w:right w:val="single" w:sz="4" w:space="0" w:color="auto"/>
            </w:tcBorders>
          </w:tcPr>
          <w:p w14:paraId="33218D18" w14:textId="77777777" w:rsidR="004B221C" w:rsidRPr="00832F30" w:rsidRDefault="004B221C" w:rsidP="00681F1A">
            <w:pPr>
              <w:pStyle w:val="NoSpacing"/>
              <w:jc w:val="right"/>
              <w:rPr>
                <w:b/>
                <w:bCs/>
                <w:sz w:val="18"/>
                <w:szCs w:val="18"/>
              </w:rPr>
            </w:pPr>
          </w:p>
        </w:tc>
        <w:tc>
          <w:tcPr>
            <w:tcW w:w="510" w:type="dxa"/>
            <w:vMerge/>
            <w:tcBorders>
              <w:left w:val="single" w:sz="4" w:space="0" w:color="auto"/>
              <w:bottom w:val="single" w:sz="2" w:space="0" w:color="auto"/>
              <w:right w:val="single" w:sz="4" w:space="0" w:color="auto"/>
            </w:tcBorders>
          </w:tcPr>
          <w:p w14:paraId="292E94B5" w14:textId="77777777" w:rsidR="004B221C" w:rsidRPr="00832F30" w:rsidRDefault="004B221C" w:rsidP="00681F1A">
            <w:pPr>
              <w:pStyle w:val="NoSpacing"/>
              <w:jc w:val="right"/>
              <w:rPr>
                <w:b/>
                <w:bCs/>
                <w:sz w:val="18"/>
                <w:szCs w:val="18"/>
              </w:rPr>
            </w:pPr>
          </w:p>
        </w:tc>
        <w:tc>
          <w:tcPr>
            <w:tcW w:w="1077" w:type="dxa"/>
            <w:vMerge/>
            <w:tcBorders>
              <w:left w:val="single" w:sz="4" w:space="0" w:color="auto"/>
              <w:bottom w:val="single" w:sz="2" w:space="0" w:color="auto"/>
              <w:right w:val="single" w:sz="4" w:space="0" w:color="auto"/>
            </w:tcBorders>
          </w:tcPr>
          <w:p w14:paraId="7B0BA610" w14:textId="77777777" w:rsidR="004B221C" w:rsidRPr="00832F30" w:rsidRDefault="004B221C" w:rsidP="00681F1A">
            <w:pPr>
              <w:pStyle w:val="NoSpacing"/>
              <w:jc w:val="right"/>
              <w:rPr>
                <w:b/>
                <w:bCs/>
                <w:sz w:val="18"/>
                <w:szCs w:val="18"/>
              </w:rPr>
            </w:pPr>
          </w:p>
        </w:tc>
        <w:tc>
          <w:tcPr>
            <w:tcW w:w="992" w:type="dxa"/>
            <w:vMerge/>
            <w:tcBorders>
              <w:left w:val="single" w:sz="4" w:space="0" w:color="auto"/>
              <w:bottom w:val="single" w:sz="2" w:space="0" w:color="auto"/>
              <w:right w:val="single" w:sz="4" w:space="0" w:color="auto"/>
            </w:tcBorders>
          </w:tcPr>
          <w:p w14:paraId="08EEAA81" w14:textId="77777777" w:rsidR="004B221C" w:rsidRPr="00832F30" w:rsidRDefault="004B221C" w:rsidP="00681F1A">
            <w:pPr>
              <w:pStyle w:val="NoSpacing"/>
              <w:jc w:val="right"/>
              <w:rPr>
                <w:b/>
                <w:bCs/>
                <w:sz w:val="18"/>
                <w:szCs w:val="18"/>
              </w:rPr>
            </w:pPr>
          </w:p>
        </w:tc>
        <w:tc>
          <w:tcPr>
            <w:tcW w:w="1361" w:type="dxa"/>
            <w:tcBorders>
              <w:top w:val="single" w:sz="4" w:space="0" w:color="auto"/>
              <w:left w:val="single" w:sz="4" w:space="0" w:color="auto"/>
              <w:bottom w:val="single" w:sz="2" w:space="0" w:color="auto"/>
              <w:right w:val="single" w:sz="4" w:space="0" w:color="auto"/>
            </w:tcBorders>
          </w:tcPr>
          <w:p w14:paraId="470FBF8D" w14:textId="77777777" w:rsidR="004B221C" w:rsidRPr="00832F30" w:rsidRDefault="004B221C" w:rsidP="00681F1A">
            <w:pPr>
              <w:pStyle w:val="NoSpacing"/>
              <w:rPr>
                <w:b/>
                <w:bCs/>
                <w:iCs/>
                <w:sz w:val="18"/>
                <w:szCs w:val="18"/>
              </w:rPr>
            </w:pPr>
            <w:r w:rsidRPr="00832F30">
              <w:rPr>
                <w:b/>
                <w:bCs/>
                <w:iCs/>
                <w:sz w:val="18"/>
                <w:szCs w:val="18"/>
              </w:rPr>
              <w:t>HR [95% CI]</w:t>
            </w:r>
          </w:p>
        </w:tc>
        <w:tc>
          <w:tcPr>
            <w:tcW w:w="794" w:type="dxa"/>
            <w:tcBorders>
              <w:top w:val="single" w:sz="4" w:space="0" w:color="auto"/>
              <w:left w:val="single" w:sz="4" w:space="0" w:color="auto"/>
              <w:bottom w:val="single" w:sz="2" w:space="0" w:color="auto"/>
              <w:right w:val="single" w:sz="4" w:space="0" w:color="auto"/>
            </w:tcBorders>
          </w:tcPr>
          <w:p w14:paraId="42344FE7" w14:textId="77777777" w:rsidR="004B221C" w:rsidRPr="00832F30" w:rsidRDefault="004B221C" w:rsidP="00681F1A">
            <w:pPr>
              <w:pStyle w:val="NoSpacing"/>
              <w:rPr>
                <w:b/>
                <w:bCs/>
                <w:iCs/>
                <w:sz w:val="18"/>
                <w:szCs w:val="18"/>
              </w:rPr>
            </w:pPr>
            <w:r w:rsidRPr="00832F30">
              <w:rPr>
                <w:b/>
                <w:bCs/>
                <w:iCs/>
                <w:sz w:val="18"/>
                <w:szCs w:val="18"/>
              </w:rPr>
              <w:t>P value</w:t>
            </w:r>
          </w:p>
        </w:tc>
        <w:tc>
          <w:tcPr>
            <w:tcW w:w="567" w:type="dxa"/>
            <w:tcBorders>
              <w:top w:val="single" w:sz="4" w:space="0" w:color="auto"/>
              <w:left w:val="single" w:sz="4" w:space="0" w:color="auto"/>
              <w:bottom w:val="single" w:sz="2" w:space="0" w:color="auto"/>
              <w:right w:val="single" w:sz="4" w:space="0" w:color="auto"/>
            </w:tcBorders>
          </w:tcPr>
          <w:p w14:paraId="6BEA15ED" w14:textId="77777777" w:rsidR="004B221C" w:rsidRPr="00832F30" w:rsidRDefault="004B221C" w:rsidP="00681F1A">
            <w:pPr>
              <w:pStyle w:val="NoSpacing"/>
              <w:rPr>
                <w:b/>
                <w:bCs/>
                <w:sz w:val="18"/>
                <w:szCs w:val="18"/>
              </w:rPr>
            </w:pPr>
            <w:r w:rsidRPr="00832F30">
              <w:rPr>
                <w:b/>
                <w:bCs/>
                <w:sz w:val="18"/>
                <w:szCs w:val="18"/>
              </w:rPr>
              <w:t>AAF</w:t>
            </w:r>
          </w:p>
        </w:tc>
        <w:tc>
          <w:tcPr>
            <w:tcW w:w="567" w:type="dxa"/>
            <w:tcBorders>
              <w:top w:val="single" w:sz="4" w:space="0" w:color="auto"/>
              <w:left w:val="single" w:sz="4" w:space="0" w:color="auto"/>
              <w:bottom w:val="single" w:sz="2" w:space="0" w:color="auto"/>
              <w:right w:val="single" w:sz="4" w:space="0" w:color="auto"/>
            </w:tcBorders>
          </w:tcPr>
          <w:p w14:paraId="0E580A1B" w14:textId="77777777" w:rsidR="004B221C" w:rsidRPr="00832F30" w:rsidRDefault="004B221C" w:rsidP="00681F1A">
            <w:pPr>
              <w:pStyle w:val="NoSpacing"/>
              <w:rPr>
                <w:b/>
                <w:bCs/>
                <w:sz w:val="18"/>
                <w:szCs w:val="18"/>
                <w:vertAlign w:val="superscript"/>
              </w:rPr>
            </w:pPr>
            <w:r w:rsidRPr="00832F30">
              <w:rPr>
                <w:b/>
                <w:bCs/>
                <w:sz w:val="18"/>
                <w:szCs w:val="18"/>
              </w:rPr>
              <w:t>R</w:t>
            </w:r>
            <w:r w:rsidRPr="00832F30">
              <w:rPr>
                <w:b/>
                <w:bCs/>
                <w:sz w:val="18"/>
                <w:szCs w:val="18"/>
                <w:vertAlign w:val="superscript"/>
              </w:rPr>
              <w:t>2</w:t>
            </w:r>
          </w:p>
        </w:tc>
        <w:tc>
          <w:tcPr>
            <w:tcW w:w="1361" w:type="dxa"/>
            <w:tcBorders>
              <w:top w:val="single" w:sz="4" w:space="0" w:color="auto"/>
              <w:left w:val="single" w:sz="4" w:space="0" w:color="auto"/>
              <w:bottom w:val="single" w:sz="2" w:space="0" w:color="auto"/>
              <w:right w:val="single" w:sz="4" w:space="0" w:color="auto"/>
            </w:tcBorders>
          </w:tcPr>
          <w:p w14:paraId="62885B97" w14:textId="77777777" w:rsidR="004B221C" w:rsidRPr="00832F30" w:rsidRDefault="004B221C" w:rsidP="00681F1A">
            <w:pPr>
              <w:pStyle w:val="NoSpacing"/>
              <w:rPr>
                <w:b/>
                <w:bCs/>
                <w:sz w:val="18"/>
                <w:szCs w:val="18"/>
              </w:rPr>
            </w:pPr>
            <w:r w:rsidRPr="00832F30">
              <w:rPr>
                <w:b/>
                <w:bCs/>
                <w:iCs/>
                <w:sz w:val="18"/>
                <w:szCs w:val="18"/>
              </w:rPr>
              <w:t>HR [95% CI]</w:t>
            </w:r>
          </w:p>
        </w:tc>
        <w:tc>
          <w:tcPr>
            <w:tcW w:w="794" w:type="dxa"/>
            <w:tcBorders>
              <w:top w:val="single" w:sz="4" w:space="0" w:color="auto"/>
              <w:left w:val="single" w:sz="4" w:space="0" w:color="auto"/>
              <w:bottom w:val="single" w:sz="2" w:space="0" w:color="auto"/>
              <w:right w:val="single" w:sz="4" w:space="0" w:color="auto"/>
            </w:tcBorders>
          </w:tcPr>
          <w:p w14:paraId="242E8906" w14:textId="77777777" w:rsidR="004B221C" w:rsidRPr="00832F30" w:rsidRDefault="004B221C" w:rsidP="00681F1A">
            <w:pPr>
              <w:pStyle w:val="NoSpacing"/>
              <w:rPr>
                <w:b/>
                <w:bCs/>
                <w:sz w:val="18"/>
                <w:szCs w:val="18"/>
              </w:rPr>
            </w:pPr>
            <w:r w:rsidRPr="00832F30">
              <w:rPr>
                <w:b/>
                <w:bCs/>
                <w:iCs/>
                <w:sz w:val="18"/>
                <w:szCs w:val="18"/>
              </w:rPr>
              <w:t>P value</w:t>
            </w:r>
          </w:p>
        </w:tc>
        <w:tc>
          <w:tcPr>
            <w:tcW w:w="567" w:type="dxa"/>
            <w:tcBorders>
              <w:top w:val="single" w:sz="4" w:space="0" w:color="auto"/>
              <w:left w:val="single" w:sz="4" w:space="0" w:color="auto"/>
              <w:bottom w:val="single" w:sz="2" w:space="0" w:color="auto"/>
              <w:right w:val="single" w:sz="4" w:space="0" w:color="auto"/>
            </w:tcBorders>
          </w:tcPr>
          <w:p w14:paraId="284B6480" w14:textId="77777777" w:rsidR="004B221C" w:rsidRPr="00832F30" w:rsidRDefault="004B221C" w:rsidP="00681F1A">
            <w:pPr>
              <w:pStyle w:val="NoSpacing"/>
              <w:rPr>
                <w:b/>
                <w:bCs/>
                <w:sz w:val="18"/>
                <w:szCs w:val="18"/>
              </w:rPr>
            </w:pPr>
            <w:r w:rsidRPr="00832F30">
              <w:rPr>
                <w:b/>
                <w:bCs/>
                <w:sz w:val="18"/>
                <w:szCs w:val="18"/>
              </w:rPr>
              <w:t>AAF</w:t>
            </w:r>
          </w:p>
        </w:tc>
        <w:tc>
          <w:tcPr>
            <w:tcW w:w="567" w:type="dxa"/>
            <w:tcBorders>
              <w:top w:val="single" w:sz="4" w:space="0" w:color="auto"/>
              <w:left w:val="single" w:sz="4" w:space="0" w:color="auto"/>
              <w:bottom w:val="single" w:sz="2" w:space="0" w:color="auto"/>
              <w:right w:val="single" w:sz="4" w:space="0" w:color="auto"/>
            </w:tcBorders>
          </w:tcPr>
          <w:p w14:paraId="6F5B5A9D" w14:textId="77777777" w:rsidR="004B221C" w:rsidRPr="00832F30" w:rsidRDefault="004B221C" w:rsidP="00681F1A">
            <w:pPr>
              <w:pStyle w:val="NoSpacing"/>
              <w:rPr>
                <w:b/>
                <w:bCs/>
                <w:sz w:val="18"/>
                <w:szCs w:val="18"/>
              </w:rPr>
            </w:pPr>
            <w:r w:rsidRPr="00832F30">
              <w:rPr>
                <w:b/>
                <w:bCs/>
                <w:sz w:val="18"/>
                <w:szCs w:val="18"/>
              </w:rPr>
              <w:t>R</w:t>
            </w:r>
            <w:r w:rsidRPr="00832F30">
              <w:rPr>
                <w:b/>
                <w:bCs/>
                <w:sz w:val="18"/>
                <w:szCs w:val="18"/>
                <w:vertAlign w:val="superscript"/>
              </w:rPr>
              <w:t>2</w:t>
            </w:r>
          </w:p>
        </w:tc>
        <w:tc>
          <w:tcPr>
            <w:tcW w:w="1361" w:type="dxa"/>
            <w:tcBorders>
              <w:top w:val="single" w:sz="4" w:space="0" w:color="auto"/>
              <w:left w:val="single" w:sz="4" w:space="0" w:color="auto"/>
              <w:bottom w:val="single" w:sz="2" w:space="0" w:color="auto"/>
              <w:right w:val="single" w:sz="4" w:space="0" w:color="auto"/>
            </w:tcBorders>
          </w:tcPr>
          <w:p w14:paraId="1EB02A41" w14:textId="77777777" w:rsidR="004B221C" w:rsidRPr="00832F30" w:rsidRDefault="004B221C" w:rsidP="00681F1A">
            <w:pPr>
              <w:pStyle w:val="NoSpacing"/>
              <w:rPr>
                <w:b/>
                <w:bCs/>
                <w:i/>
                <w:sz w:val="18"/>
                <w:szCs w:val="18"/>
              </w:rPr>
            </w:pPr>
            <w:r w:rsidRPr="00832F30">
              <w:rPr>
                <w:b/>
                <w:bCs/>
                <w:iCs/>
                <w:sz w:val="18"/>
                <w:szCs w:val="18"/>
              </w:rPr>
              <w:t>HR [95% CI]</w:t>
            </w:r>
          </w:p>
        </w:tc>
        <w:tc>
          <w:tcPr>
            <w:tcW w:w="794" w:type="dxa"/>
            <w:tcBorders>
              <w:top w:val="single" w:sz="4" w:space="0" w:color="auto"/>
              <w:left w:val="single" w:sz="4" w:space="0" w:color="auto"/>
              <w:bottom w:val="single" w:sz="2" w:space="0" w:color="auto"/>
              <w:right w:val="single" w:sz="4" w:space="0" w:color="auto"/>
            </w:tcBorders>
          </w:tcPr>
          <w:p w14:paraId="6751C4C5" w14:textId="77777777" w:rsidR="004B221C" w:rsidRPr="00832F30" w:rsidRDefault="004B221C" w:rsidP="00681F1A">
            <w:pPr>
              <w:pStyle w:val="NoSpacing"/>
              <w:rPr>
                <w:b/>
                <w:bCs/>
                <w:i/>
                <w:sz w:val="18"/>
                <w:szCs w:val="18"/>
              </w:rPr>
            </w:pPr>
            <w:r w:rsidRPr="00832F30">
              <w:rPr>
                <w:b/>
                <w:bCs/>
                <w:iCs/>
                <w:sz w:val="18"/>
                <w:szCs w:val="18"/>
              </w:rPr>
              <w:t>P value</w:t>
            </w:r>
          </w:p>
        </w:tc>
        <w:tc>
          <w:tcPr>
            <w:tcW w:w="624" w:type="dxa"/>
            <w:tcBorders>
              <w:top w:val="single" w:sz="4" w:space="0" w:color="auto"/>
              <w:left w:val="single" w:sz="4" w:space="0" w:color="auto"/>
              <w:bottom w:val="single" w:sz="4" w:space="0" w:color="auto"/>
              <w:right w:val="double" w:sz="4" w:space="0" w:color="auto"/>
            </w:tcBorders>
          </w:tcPr>
          <w:p w14:paraId="46F6AC82" w14:textId="77777777" w:rsidR="004B221C" w:rsidRPr="00832F30" w:rsidRDefault="004B221C" w:rsidP="00681F1A">
            <w:pPr>
              <w:pStyle w:val="NoSpacing"/>
              <w:rPr>
                <w:b/>
                <w:bCs/>
                <w:iCs/>
                <w:sz w:val="18"/>
                <w:szCs w:val="18"/>
              </w:rPr>
            </w:pPr>
            <w:r>
              <w:rPr>
                <w:b/>
                <w:bCs/>
                <w:iCs/>
                <w:sz w:val="18"/>
                <w:szCs w:val="18"/>
              </w:rPr>
              <w:t>BFDP</w:t>
            </w:r>
          </w:p>
        </w:tc>
        <w:tc>
          <w:tcPr>
            <w:tcW w:w="567" w:type="dxa"/>
            <w:tcBorders>
              <w:top w:val="single" w:sz="4" w:space="0" w:color="auto"/>
              <w:left w:val="double" w:sz="4" w:space="0" w:color="auto"/>
              <w:bottom w:val="single" w:sz="4" w:space="0" w:color="auto"/>
              <w:right w:val="single" w:sz="4" w:space="0" w:color="auto"/>
            </w:tcBorders>
          </w:tcPr>
          <w:p w14:paraId="0044C322" w14:textId="77777777" w:rsidR="004B221C" w:rsidRPr="00832F30" w:rsidRDefault="004B221C" w:rsidP="00681F1A">
            <w:pPr>
              <w:pStyle w:val="NoSpacing"/>
              <w:rPr>
                <w:b/>
                <w:bCs/>
                <w:iCs/>
                <w:sz w:val="18"/>
                <w:szCs w:val="18"/>
                <w:vertAlign w:val="superscript"/>
              </w:rPr>
            </w:pPr>
            <w:r w:rsidRPr="00832F30">
              <w:rPr>
                <w:b/>
                <w:bCs/>
                <w:iCs/>
                <w:sz w:val="18"/>
                <w:szCs w:val="18"/>
              </w:rPr>
              <w:t>I</w:t>
            </w:r>
            <w:r w:rsidRPr="00832F30">
              <w:rPr>
                <w:b/>
                <w:bCs/>
                <w:iCs/>
                <w:sz w:val="18"/>
                <w:szCs w:val="18"/>
                <w:vertAlign w:val="superscript"/>
              </w:rPr>
              <w:t>2</w:t>
            </w:r>
          </w:p>
        </w:tc>
      </w:tr>
      <w:tr w:rsidR="004B221C" w:rsidRPr="00D6216C" w14:paraId="31D57CAE" w14:textId="77777777" w:rsidTr="004B221C">
        <w:trPr>
          <w:trHeight w:val="253"/>
        </w:trPr>
        <w:tc>
          <w:tcPr>
            <w:tcW w:w="1247" w:type="dxa"/>
            <w:tcBorders>
              <w:top w:val="single" w:sz="2" w:space="0" w:color="auto"/>
              <w:left w:val="single" w:sz="2" w:space="0" w:color="auto"/>
              <w:bottom w:val="nil"/>
              <w:right w:val="single" w:sz="2" w:space="0" w:color="auto"/>
            </w:tcBorders>
          </w:tcPr>
          <w:p w14:paraId="0BBC5090" w14:textId="77777777" w:rsidR="004B221C" w:rsidRPr="00D6216C" w:rsidRDefault="004B221C" w:rsidP="00681F1A">
            <w:pPr>
              <w:pStyle w:val="NoSpacing"/>
              <w:rPr>
                <w:sz w:val="18"/>
                <w:szCs w:val="18"/>
              </w:rPr>
            </w:pPr>
            <w:r>
              <w:rPr>
                <w:sz w:val="18"/>
                <w:szCs w:val="18"/>
              </w:rPr>
              <w:t>All patients</w:t>
            </w:r>
          </w:p>
        </w:tc>
        <w:tc>
          <w:tcPr>
            <w:tcW w:w="1247" w:type="dxa"/>
            <w:tcBorders>
              <w:top w:val="single" w:sz="2" w:space="0" w:color="auto"/>
              <w:left w:val="single" w:sz="2" w:space="0" w:color="auto"/>
              <w:bottom w:val="nil"/>
              <w:right w:val="single" w:sz="2" w:space="0" w:color="auto"/>
            </w:tcBorders>
          </w:tcPr>
          <w:p w14:paraId="526B619A" w14:textId="77777777" w:rsidR="004B221C" w:rsidRPr="005930B1" w:rsidRDefault="004B221C" w:rsidP="00681F1A">
            <w:pPr>
              <w:pStyle w:val="NoSpacing"/>
              <w:jc w:val="right"/>
              <w:rPr>
                <w:sz w:val="18"/>
                <w:szCs w:val="18"/>
                <w:vertAlign w:val="superscript"/>
              </w:rPr>
            </w:pPr>
            <w:r w:rsidRPr="00540754">
              <w:rPr>
                <w:sz w:val="18"/>
                <w:szCs w:val="18"/>
              </w:rPr>
              <w:t>rs57714252</w:t>
            </w:r>
            <w:r>
              <w:rPr>
                <w:sz w:val="18"/>
                <w:szCs w:val="18"/>
                <w:vertAlign w:val="superscript"/>
              </w:rPr>
              <w:t>b</w:t>
            </w:r>
          </w:p>
        </w:tc>
        <w:tc>
          <w:tcPr>
            <w:tcW w:w="510" w:type="dxa"/>
            <w:tcBorders>
              <w:top w:val="single" w:sz="2" w:space="0" w:color="auto"/>
              <w:left w:val="single" w:sz="2" w:space="0" w:color="auto"/>
              <w:bottom w:val="nil"/>
              <w:right w:val="single" w:sz="2" w:space="0" w:color="auto"/>
            </w:tcBorders>
          </w:tcPr>
          <w:p w14:paraId="7C8C411C" w14:textId="77777777" w:rsidR="004B221C" w:rsidRPr="00D6216C" w:rsidRDefault="004B221C" w:rsidP="00681F1A">
            <w:pPr>
              <w:pStyle w:val="NoSpacing"/>
              <w:jc w:val="right"/>
              <w:rPr>
                <w:sz w:val="18"/>
                <w:szCs w:val="18"/>
              </w:rPr>
            </w:pPr>
            <w:r>
              <w:rPr>
                <w:sz w:val="18"/>
                <w:szCs w:val="18"/>
              </w:rPr>
              <w:t>4</w:t>
            </w:r>
          </w:p>
        </w:tc>
        <w:tc>
          <w:tcPr>
            <w:tcW w:w="1077" w:type="dxa"/>
            <w:tcBorders>
              <w:top w:val="single" w:sz="2" w:space="0" w:color="auto"/>
              <w:left w:val="single" w:sz="2" w:space="0" w:color="auto"/>
              <w:bottom w:val="nil"/>
              <w:right w:val="single" w:sz="2" w:space="0" w:color="auto"/>
            </w:tcBorders>
          </w:tcPr>
          <w:p w14:paraId="2BAACC27" w14:textId="77777777" w:rsidR="004B221C" w:rsidRPr="00D6216C" w:rsidRDefault="004B221C" w:rsidP="00681F1A">
            <w:pPr>
              <w:pStyle w:val="NoSpacing"/>
              <w:jc w:val="right"/>
              <w:rPr>
                <w:sz w:val="18"/>
                <w:szCs w:val="18"/>
              </w:rPr>
            </w:pPr>
            <w:r>
              <w:rPr>
                <w:sz w:val="18"/>
                <w:szCs w:val="18"/>
              </w:rPr>
              <w:t>30069647</w:t>
            </w:r>
          </w:p>
        </w:tc>
        <w:tc>
          <w:tcPr>
            <w:tcW w:w="992" w:type="dxa"/>
            <w:tcBorders>
              <w:top w:val="single" w:sz="2" w:space="0" w:color="auto"/>
              <w:left w:val="single" w:sz="2" w:space="0" w:color="auto"/>
              <w:bottom w:val="nil"/>
              <w:right w:val="single" w:sz="2" w:space="0" w:color="auto"/>
            </w:tcBorders>
          </w:tcPr>
          <w:p w14:paraId="5266CD1B" w14:textId="77777777" w:rsidR="004B221C" w:rsidRPr="00D6216C" w:rsidRDefault="004B221C" w:rsidP="00681F1A">
            <w:pPr>
              <w:pStyle w:val="NoSpacing"/>
              <w:jc w:val="right"/>
              <w:rPr>
                <w:sz w:val="18"/>
                <w:szCs w:val="18"/>
              </w:rPr>
            </w:pPr>
            <w:r>
              <w:rPr>
                <w:sz w:val="18"/>
                <w:szCs w:val="18"/>
              </w:rPr>
              <w:t>T/C</w:t>
            </w:r>
          </w:p>
        </w:tc>
        <w:tc>
          <w:tcPr>
            <w:tcW w:w="1361" w:type="dxa"/>
            <w:tcBorders>
              <w:top w:val="single" w:sz="2" w:space="0" w:color="auto"/>
              <w:left w:val="single" w:sz="2" w:space="0" w:color="auto"/>
              <w:bottom w:val="nil"/>
              <w:right w:val="single" w:sz="2" w:space="0" w:color="auto"/>
            </w:tcBorders>
          </w:tcPr>
          <w:p w14:paraId="4CD775F3" w14:textId="77777777" w:rsidR="004B221C" w:rsidRPr="00BB1A37" w:rsidRDefault="004B221C" w:rsidP="00681F1A">
            <w:pPr>
              <w:pStyle w:val="NoSpacing"/>
              <w:rPr>
                <w:i/>
                <w:sz w:val="18"/>
                <w:szCs w:val="18"/>
                <w:vertAlign w:val="superscript"/>
              </w:rPr>
            </w:pPr>
            <w:r>
              <w:rPr>
                <w:i/>
                <w:sz w:val="18"/>
                <w:szCs w:val="18"/>
              </w:rPr>
              <w:t>1.03[0.94,1.13]</w:t>
            </w:r>
          </w:p>
        </w:tc>
        <w:tc>
          <w:tcPr>
            <w:tcW w:w="794" w:type="dxa"/>
            <w:tcBorders>
              <w:top w:val="single" w:sz="2" w:space="0" w:color="auto"/>
              <w:left w:val="single" w:sz="2" w:space="0" w:color="auto"/>
              <w:bottom w:val="nil"/>
              <w:right w:val="single" w:sz="2" w:space="0" w:color="auto"/>
            </w:tcBorders>
          </w:tcPr>
          <w:p w14:paraId="00D4CFC3" w14:textId="77777777" w:rsidR="004B221C" w:rsidRPr="00D6216C" w:rsidRDefault="004B221C" w:rsidP="00681F1A">
            <w:pPr>
              <w:pStyle w:val="NoSpacing"/>
              <w:rPr>
                <w:i/>
                <w:sz w:val="18"/>
                <w:szCs w:val="18"/>
              </w:rPr>
            </w:pPr>
            <w:r>
              <w:rPr>
                <w:i/>
                <w:sz w:val="18"/>
                <w:szCs w:val="18"/>
              </w:rPr>
              <w:t>5.1E-01</w:t>
            </w:r>
          </w:p>
        </w:tc>
        <w:tc>
          <w:tcPr>
            <w:tcW w:w="567" w:type="dxa"/>
            <w:tcBorders>
              <w:top w:val="single" w:sz="2" w:space="0" w:color="auto"/>
              <w:left w:val="single" w:sz="2" w:space="0" w:color="auto"/>
              <w:bottom w:val="nil"/>
              <w:right w:val="single" w:sz="2" w:space="0" w:color="auto"/>
            </w:tcBorders>
          </w:tcPr>
          <w:p w14:paraId="7F330F34" w14:textId="77777777" w:rsidR="004B221C" w:rsidRPr="00120BBB" w:rsidRDefault="004B221C" w:rsidP="00681F1A">
            <w:pPr>
              <w:pStyle w:val="NoSpacing"/>
              <w:rPr>
                <w:i/>
                <w:iCs/>
                <w:sz w:val="18"/>
                <w:szCs w:val="18"/>
              </w:rPr>
            </w:pPr>
            <w:r w:rsidRPr="00120BBB">
              <w:rPr>
                <w:i/>
                <w:iCs/>
                <w:sz w:val="18"/>
                <w:szCs w:val="18"/>
              </w:rPr>
              <w:t>0.14</w:t>
            </w:r>
          </w:p>
        </w:tc>
        <w:tc>
          <w:tcPr>
            <w:tcW w:w="567" w:type="dxa"/>
            <w:tcBorders>
              <w:top w:val="single" w:sz="2" w:space="0" w:color="auto"/>
              <w:left w:val="single" w:sz="2" w:space="0" w:color="auto"/>
              <w:bottom w:val="nil"/>
              <w:right w:val="single" w:sz="2" w:space="0" w:color="auto"/>
            </w:tcBorders>
          </w:tcPr>
          <w:p w14:paraId="64DB33E7" w14:textId="77777777" w:rsidR="004B221C" w:rsidRPr="00120BBB" w:rsidRDefault="004B221C" w:rsidP="00681F1A">
            <w:pPr>
              <w:pStyle w:val="NoSpacing"/>
              <w:rPr>
                <w:i/>
                <w:iCs/>
                <w:sz w:val="18"/>
                <w:szCs w:val="18"/>
              </w:rPr>
            </w:pPr>
            <w:r w:rsidRPr="00120BBB">
              <w:rPr>
                <w:i/>
                <w:iCs/>
                <w:sz w:val="18"/>
                <w:szCs w:val="18"/>
              </w:rPr>
              <w:t>0.6</w:t>
            </w:r>
            <w:r>
              <w:rPr>
                <w:i/>
                <w:iCs/>
                <w:sz w:val="18"/>
                <w:szCs w:val="18"/>
              </w:rPr>
              <w:t>2</w:t>
            </w:r>
          </w:p>
        </w:tc>
        <w:tc>
          <w:tcPr>
            <w:tcW w:w="1361" w:type="dxa"/>
            <w:tcBorders>
              <w:top w:val="single" w:sz="2" w:space="0" w:color="auto"/>
              <w:left w:val="single" w:sz="2" w:space="0" w:color="auto"/>
              <w:bottom w:val="nil"/>
              <w:right w:val="single" w:sz="2" w:space="0" w:color="auto"/>
            </w:tcBorders>
          </w:tcPr>
          <w:p w14:paraId="48630D71" w14:textId="77777777" w:rsidR="004B221C" w:rsidRPr="00D6216C" w:rsidRDefault="004B221C" w:rsidP="00681F1A">
            <w:pPr>
              <w:pStyle w:val="NoSpacing"/>
              <w:rPr>
                <w:sz w:val="18"/>
                <w:szCs w:val="18"/>
              </w:rPr>
            </w:pPr>
            <w:r>
              <w:rPr>
                <w:sz w:val="18"/>
                <w:szCs w:val="18"/>
              </w:rPr>
              <w:t>0.84[0.79,0.89]</w:t>
            </w:r>
          </w:p>
        </w:tc>
        <w:tc>
          <w:tcPr>
            <w:tcW w:w="794" w:type="dxa"/>
            <w:tcBorders>
              <w:top w:val="single" w:sz="2" w:space="0" w:color="auto"/>
              <w:left w:val="single" w:sz="2" w:space="0" w:color="auto"/>
              <w:bottom w:val="nil"/>
              <w:right w:val="single" w:sz="2" w:space="0" w:color="auto"/>
            </w:tcBorders>
          </w:tcPr>
          <w:p w14:paraId="1B0790CE" w14:textId="77777777" w:rsidR="004B221C" w:rsidRPr="00D6216C" w:rsidRDefault="004B221C" w:rsidP="00681F1A">
            <w:pPr>
              <w:pStyle w:val="NoSpacing"/>
              <w:rPr>
                <w:sz w:val="18"/>
                <w:szCs w:val="18"/>
              </w:rPr>
            </w:pPr>
            <w:r>
              <w:rPr>
                <w:sz w:val="18"/>
                <w:szCs w:val="18"/>
              </w:rPr>
              <w:t>4.7E-08</w:t>
            </w:r>
          </w:p>
        </w:tc>
        <w:tc>
          <w:tcPr>
            <w:tcW w:w="567" w:type="dxa"/>
            <w:tcBorders>
              <w:top w:val="single" w:sz="2" w:space="0" w:color="auto"/>
              <w:left w:val="single" w:sz="2" w:space="0" w:color="auto"/>
              <w:bottom w:val="nil"/>
              <w:right w:val="single" w:sz="2" w:space="0" w:color="auto"/>
            </w:tcBorders>
          </w:tcPr>
          <w:p w14:paraId="0C4ADFC5" w14:textId="77777777" w:rsidR="004B221C" w:rsidRPr="00D6216C" w:rsidRDefault="004B221C" w:rsidP="00681F1A">
            <w:pPr>
              <w:pStyle w:val="NoSpacing"/>
              <w:rPr>
                <w:sz w:val="18"/>
                <w:szCs w:val="18"/>
              </w:rPr>
            </w:pPr>
            <w:r>
              <w:rPr>
                <w:sz w:val="18"/>
                <w:szCs w:val="18"/>
              </w:rPr>
              <w:t>0.14</w:t>
            </w:r>
          </w:p>
        </w:tc>
        <w:tc>
          <w:tcPr>
            <w:tcW w:w="567" w:type="dxa"/>
            <w:tcBorders>
              <w:top w:val="single" w:sz="2" w:space="0" w:color="auto"/>
              <w:left w:val="single" w:sz="2" w:space="0" w:color="auto"/>
              <w:bottom w:val="nil"/>
              <w:right w:val="single" w:sz="2" w:space="0" w:color="auto"/>
            </w:tcBorders>
          </w:tcPr>
          <w:p w14:paraId="2F772D22" w14:textId="77777777" w:rsidR="004B221C" w:rsidRPr="00D6216C" w:rsidRDefault="004B221C" w:rsidP="00681F1A">
            <w:pPr>
              <w:pStyle w:val="NoSpacing"/>
              <w:rPr>
                <w:sz w:val="18"/>
                <w:szCs w:val="18"/>
              </w:rPr>
            </w:pPr>
            <w:r>
              <w:rPr>
                <w:sz w:val="18"/>
                <w:szCs w:val="18"/>
              </w:rPr>
              <w:t>1.00</w:t>
            </w:r>
          </w:p>
        </w:tc>
        <w:tc>
          <w:tcPr>
            <w:tcW w:w="1361" w:type="dxa"/>
            <w:tcBorders>
              <w:top w:val="single" w:sz="2" w:space="0" w:color="auto"/>
              <w:left w:val="single" w:sz="2" w:space="0" w:color="auto"/>
              <w:bottom w:val="nil"/>
              <w:right w:val="single" w:sz="2" w:space="0" w:color="auto"/>
            </w:tcBorders>
          </w:tcPr>
          <w:p w14:paraId="0A0B3D68" w14:textId="77777777" w:rsidR="004B221C" w:rsidRPr="00D6216C" w:rsidRDefault="004B221C" w:rsidP="00681F1A">
            <w:pPr>
              <w:pStyle w:val="NoSpacing"/>
              <w:rPr>
                <w:i/>
                <w:sz w:val="18"/>
                <w:szCs w:val="18"/>
              </w:rPr>
            </w:pPr>
            <w:r>
              <w:rPr>
                <w:i/>
                <w:sz w:val="18"/>
                <w:szCs w:val="18"/>
              </w:rPr>
              <w:t>0.90[0.85,0.95]</w:t>
            </w:r>
          </w:p>
        </w:tc>
        <w:tc>
          <w:tcPr>
            <w:tcW w:w="794" w:type="dxa"/>
            <w:tcBorders>
              <w:top w:val="single" w:sz="2" w:space="0" w:color="auto"/>
              <w:left w:val="single" w:sz="2" w:space="0" w:color="auto"/>
              <w:bottom w:val="nil"/>
              <w:right w:val="single" w:sz="4" w:space="0" w:color="auto"/>
            </w:tcBorders>
          </w:tcPr>
          <w:p w14:paraId="6C3F8044" w14:textId="77777777" w:rsidR="004B221C" w:rsidRPr="00D6216C" w:rsidRDefault="004B221C" w:rsidP="00681F1A">
            <w:pPr>
              <w:pStyle w:val="NoSpacing"/>
              <w:rPr>
                <w:i/>
                <w:sz w:val="18"/>
                <w:szCs w:val="18"/>
              </w:rPr>
            </w:pPr>
            <w:r>
              <w:rPr>
                <w:i/>
                <w:sz w:val="18"/>
                <w:szCs w:val="18"/>
              </w:rPr>
              <w:t>4.4E-05</w:t>
            </w:r>
          </w:p>
        </w:tc>
        <w:tc>
          <w:tcPr>
            <w:tcW w:w="624" w:type="dxa"/>
            <w:tcBorders>
              <w:top w:val="single" w:sz="4" w:space="0" w:color="auto"/>
              <w:left w:val="single" w:sz="4" w:space="0" w:color="auto"/>
              <w:bottom w:val="nil"/>
              <w:right w:val="double" w:sz="4" w:space="0" w:color="auto"/>
            </w:tcBorders>
          </w:tcPr>
          <w:p w14:paraId="5B28A777" w14:textId="77777777" w:rsidR="004B221C" w:rsidRDefault="004B221C" w:rsidP="00681F1A">
            <w:pPr>
              <w:pStyle w:val="NoSpacing"/>
              <w:rPr>
                <w:i/>
                <w:sz w:val="18"/>
                <w:szCs w:val="18"/>
              </w:rPr>
            </w:pPr>
            <w:r>
              <w:rPr>
                <w:i/>
                <w:sz w:val="18"/>
                <w:szCs w:val="18"/>
              </w:rPr>
              <w:t>0.95</w:t>
            </w:r>
          </w:p>
        </w:tc>
        <w:tc>
          <w:tcPr>
            <w:tcW w:w="567" w:type="dxa"/>
            <w:tcBorders>
              <w:top w:val="single" w:sz="4" w:space="0" w:color="auto"/>
              <w:left w:val="double" w:sz="4" w:space="0" w:color="auto"/>
              <w:bottom w:val="nil"/>
              <w:right w:val="single" w:sz="4" w:space="0" w:color="auto"/>
            </w:tcBorders>
          </w:tcPr>
          <w:p w14:paraId="41AD5653" w14:textId="77777777" w:rsidR="004B221C" w:rsidRPr="00D6216C" w:rsidRDefault="004B221C" w:rsidP="00681F1A">
            <w:pPr>
              <w:pStyle w:val="NoSpacing"/>
              <w:rPr>
                <w:i/>
                <w:sz w:val="18"/>
                <w:szCs w:val="18"/>
              </w:rPr>
            </w:pPr>
            <w:r>
              <w:rPr>
                <w:i/>
                <w:sz w:val="18"/>
                <w:szCs w:val="18"/>
              </w:rPr>
              <w:t>0.93</w:t>
            </w:r>
          </w:p>
        </w:tc>
      </w:tr>
      <w:tr w:rsidR="004B221C" w:rsidRPr="00D6216C" w14:paraId="7AD50CD5" w14:textId="77777777" w:rsidTr="004B221C">
        <w:trPr>
          <w:trHeight w:val="253"/>
        </w:trPr>
        <w:tc>
          <w:tcPr>
            <w:tcW w:w="1247" w:type="dxa"/>
            <w:tcBorders>
              <w:top w:val="nil"/>
              <w:left w:val="single" w:sz="2" w:space="0" w:color="auto"/>
              <w:bottom w:val="single" w:sz="2" w:space="0" w:color="auto"/>
              <w:right w:val="single" w:sz="2" w:space="0" w:color="auto"/>
            </w:tcBorders>
          </w:tcPr>
          <w:p w14:paraId="661CE079" w14:textId="77777777" w:rsidR="004B221C" w:rsidRDefault="004B221C" w:rsidP="00681F1A">
            <w:pPr>
              <w:pStyle w:val="NoSpacing"/>
              <w:rPr>
                <w:sz w:val="18"/>
                <w:szCs w:val="18"/>
              </w:rPr>
            </w:pPr>
          </w:p>
        </w:tc>
        <w:tc>
          <w:tcPr>
            <w:tcW w:w="1247" w:type="dxa"/>
            <w:tcBorders>
              <w:top w:val="nil"/>
              <w:left w:val="single" w:sz="2" w:space="0" w:color="auto"/>
              <w:bottom w:val="single" w:sz="2" w:space="0" w:color="auto"/>
              <w:right w:val="single" w:sz="2" w:space="0" w:color="auto"/>
            </w:tcBorders>
          </w:tcPr>
          <w:p w14:paraId="7CDC63CF" w14:textId="77777777" w:rsidR="004B221C" w:rsidRPr="005930B1" w:rsidRDefault="004B221C" w:rsidP="00681F1A">
            <w:pPr>
              <w:pStyle w:val="NoSpacing"/>
              <w:jc w:val="right"/>
              <w:rPr>
                <w:sz w:val="18"/>
                <w:szCs w:val="18"/>
                <w:vertAlign w:val="superscript"/>
              </w:rPr>
            </w:pPr>
            <w:r w:rsidRPr="00BC5C5C">
              <w:rPr>
                <w:sz w:val="18"/>
                <w:szCs w:val="18"/>
              </w:rPr>
              <w:t>rs412928</w:t>
            </w:r>
            <w:r>
              <w:rPr>
                <w:sz w:val="18"/>
                <w:szCs w:val="18"/>
              </w:rPr>
              <w:t>5</w:t>
            </w:r>
            <w:r>
              <w:rPr>
                <w:sz w:val="18"/>
                <w:szCs w:val="18"/>
                <w:vertAlign w:val="superscript"/>
              </w:rPr>
              <w:t>b</w:t>
            </w:r>
          </w:p>
        </w:tc>
        <w:tc>
          <w:tcPr>
            <w:tcW w:w="510" w:type="dxa"/>
            <w:tcBorders>
              <w:top w:val="nil"/>
              <w:left w:val="single" w:sz="2" w:space="0" w:color="auto"/>
              <w:bottom w:val="single" w:sz="2" w:space="0" w:color="auto"/>
              <w:right w:val="single" w:sz="2" w:space="0" w:color="auto"/>
            </w:tcBorders>
          </w:tcPr>
          <w:p w14:paraId="2DEE04F2" w14:textId="77777777" w:rsidR="004B221C" w:rsidRPr="00D6216C" w:rsidRDefault="004B221C" w:rsidP="00681F1A">
            <w:pPr>
              <w:pStyle w:val="NoSpacing"/>
              <w:jc w:val="right"/>
              <w:rPr>
                <w:sz w:val="18"/>
                <w:szCs w:val="18"/>
              </w:rPr>
            </w:pPr>
            <w:r>
              <w:rPr>
                <w:sz w:val="18"/>
                <w:szCs w:val="18"/>
              </w:rPr>
              <w:t>4</w:t>
            </w:r>
          </w:p>
        </w:tc>
        <w:tc>
          <w:tcPr>
            <w:tcW w:w="1077" w:type="dxa"/>
            <w:tcBorders>
              <w:top w:val="nil"/>
              <w:left w:val="single" w:sz="2" w:space="0" w:color="auto"/>
              <w:bottom w:val="single" w:sz="2" w:space="0" w:color="auto"/>
              <w:right w:val="single" w:sz="2" w:space="0" w:color="auto"/>
            </w:tcBorders>
          </w:tcPr>
          <w:p w14:paraId="1F407E6D" w14:textId="77777777" w:rsidR="004B221C" w:rsidRPr="00D6216C" w:rsidRDefault="004B221C" w:rsidP="00681F1A">
            <w:pPr>
              <w:pStyle w:val="NoSpacing"/>
              <w:jc w:val="right"/>
              <w:rPr>
                <w:sz w:val="18"/>
                <w:szCs w:val="18"/>
              </w:rPr>
            </w:pPr>
            <w:r>
              <w:rPr>
                <w:sz w:val="18"/>
                <w:szCs w:val="18"/>
              </w:rPr>
              <w:t>30065111</w:t>
            </w:r>
          </w:p>
        </w:tc>
        <w:tc>
          <w:tcPr>
            <w:tcW w:w="992" w:type="dxa"/>
            <w:tcBorders>
              <w:top w:val="nil"/>
              <w:left w:val="single" w:sz="2" w:space="0" w:color="auto"/>
              <w:bottom w:val="single" w:sz="2" w:space="0" w:color="auto"/>
              <w:right w:val="single" w:sz="2" w:space="0" w:color="auto"/>
            </w:tcBorders>
          </w:tcPr>
          <w:p w14:paraId="083ECC28" w14:textId="77777777" w:rsidR="004B221C" w:rsidRPr="00D6216C" w:rsidRDefault="004B221C" w:rsidP="00681F1A">
            <w:pPr>
              <w:pStyle w:val="NoSpacing"/>
              <w:jc w:val="right"/>
              <w:rPr>
                <w:sz w:val="18"/>
                <w:szCs w:val="18"/>
              </w:rPr>
            </w:pPr>
            <w:r>
              <w:rPr>
                <w:sz w:val="18"/>
                <w:szCs w:val="18"/>
              </w:rPr>
              <w:t>T/C</w:t>
            </w:r>
          </w:p>
        </w:tc>
        <w:tc>
          <w:tcPr>
            <w:tcW w:w="1361" w:type="dxa"/>
            <w:tcBorders>
              <w:top w:val="nil"/>
              <w:left w:val="single" w:sz="2" w:space="0" w:color="auto"/>
              <w:bottom w:val="single" w:sz="2" w:space="0" w:color="auto"/>
              <w:right w:val="single" w:sz="2" w:space="0" w:color="auto"/>
            </w:tcBorders>
          </w:tcPr>
          <w:p w14:paraId="6C2AC29E" w14:textId="77777777" w:rsidR="004B221C" w:rsidRPr="00D6216C" w:rsidRDefault="004B221C" w:rsidP="00681F1A">
            <w:pPr>
              <w:pStyle w:val="NoSpacing"/>
              <w:rPr>
                <w:i/>
                <w:sz w:val="18"/>
                <w:szCs w:val="18"/>
              </w:rPr>
            </w:pPr>
            <w:r>
              <w:rPr>
                <w:i/>
                <w:sz w:val="18"/>
                <w:szCs w:val="18"/>
              </w:rPr>
              <w:t>1.03[0.94,1.13]</w:t>
            </w:r>
          </w:p>
        </w:tc>
        <w:tc>
          <w:tcPr>
            <w:tcW w:w="794" w:type="dxa"/>
            <w:tcBorders>
              <w:top w:val="nil"/>
              <w:left w:val="single" w:sz="2" w:space="0" w:color="auto"/>
              <w:bottom w:val="single" w:sz="2" w:space="0" w:color="auto"/>
              <w:right w:val="single" w:sz="2" w:space="0" w:color="auto"/>
            </w:tcBorders>
          </w:tcPr>
          <w:p w14:paraId="3F79080E" w14:textId="77777777" w:rsidR="004B221C" w:rsidRPr="00D6216C" w:rsidRDefault="004B221C" w:rsidP="00681F1A">
            <w:pPr>
              <w:pStyle w:val="NoSpacing"/>
              <w:rPr>
                <w:i/>
                <w:sz w:val="18"/>
                <w:szCs w:val="18"/>
              </w:rPr>
            </w:pPr>
            <w:r>
              <w:rPr>
                <w:i/>
                <w:sz w:val="18"/>
                <w:szCs w:val="18"/>
              </w:rPr>
              <w:t>5.2E-01</w:t>
            </w:r>
          </w:p>
        </w:tc>
        <w:tc>
          <w:tcPr>
            <w:tcW w:w="567" w:type="dxa"/>
            <w:tcBorders>
              <w:top w:val="nil"/>
              <w:left w:val="single" w:sz="2" w:space="0" w:color="auto"/>
              <w:bottom w:val="single" w:sz="2" w:space="0" w:color="auto"/>
              <w:right w:val="single" w:sz="2" w:space="0" w:color="auto"/>
            </w:tcBorders>
          </w:tcPr>
          <w:p w14:paraId="2136E711" w14:textId="77777777" w:rsidR="004B221C" w:rsidRPr="00120BBB" w:rsidRDefault="004B221C" w:rsidP="00681F1A">
            <w:pPr>
              <w:pStyle w:val="NoSpacing"/>
              <w:rPr>
                <w:i/>
                <w:iCs/>
                <w:sz w:val="18"/>
                <w:szCs w:val="18"/>
              </w:rPr>
            </w:pPr>
            <w:r w:rsidRPr="00120BBB">
              <w:rPr>
                <w:i/>
                <w:iCs/>
                <w:sz w:val="18"/>
                <w:szCs w:val="18"/>
              </w:rPr>
              <w:t>0.14</w:t>
            </w:r>
          </w:p>
        </w:tc>
        <w:tc>
          <w:tcPr>
            <w:tcW w:w="567" w:type="dxa"/>
            <w:tcBorders>
              <w:top w:val="nil"/>
              <w:left w:val="single" w:sz="2" w:space="0" w:color="auto"/>
              <w:bottom w:val="single" w:sz="2" w:space="0" w:color="auto"/>
              <w:right w:val="single" w:sz="2" w:space="0" w:color="auto"/>
            </w:tcBorders>
          </w:tcPr>
          <w:p w14:paraId="524B32D1" w14:textId="77777777" w:rsidR="004B221C" w:rsidRPr="00120BBB" w:rsidRDefault="004B221C" w:rsidP="00681F1A">
            <w:pPr>
              <w:pStyle w:val="NoSpacing"/>
              <w:rPr>
                <w:i/>
                <w:iCs/>
                <w:sz w:val="18"/>
                <w:szCs w:val="18"/>
              </w:rPr>
            </w:pPr>
            <w:r w:rsidRPr="00120BBB">
              <w:rPr>
                <w:i/>
                <w:iCs/>
                <w:sz w:val="18"/>
                <w:szCs w:val="18"/>
              </w:rPr>
              <w:t>0.6</w:t>
            </w:r>
            <w:r>
              <w:rPr>
                <w:i/>
                <w:iCs/>
                <w:sz w:val="18"/>
                <w:szCs w:val="18"/>
              </w:rPr>
              <w:t>2</w:t>
            </w:r>
          </w:p>
        </w:tc>
        <w:tc>
          <w:tcPr>
            <w:tcW w:w="1361" w:type="dxa"/>
            <w:tcBorders>
              <w:top w:val="nil"/>
              <w:left w:val="single" w:sz="2" w:space="0" w:color="auto"/>
              <w:bottom w:val="single" w:sz="2" w:space="0" w:color="auto"/>
              <w:right w:val="single" w:sz="2" w:space="0" w:color="auto"/>
            </w:tcBorders>
          </w:tcPr>
          <w:p w14:paraId="29E96C3F" w14:textId="77777777" w:rsidR="004B221C" w:rsidRPr="00D6216C" w:rsidRDefault="004B221C" w:rsidP="00681F1A">
            <w:pPr>
              <w:pStyle w:val="NoSpacing"/>
              <w:rPr>
                <w:sz w:val="18"/>
                <w:szCs w:val="18"/>
              </w:rPr>
            </w:pPr>
            <w:r>
              <w:rPr>
                <w:sz w:val="18"/>
                <w:szCs w:val="18"/>
              </w:rPr>
              <w:t>0.84[0.79,0.89]</w:t>
            </w:r>
          </w:p>
        </w:tc>
        <w:tc>
          <w:tcPr>
            <w:tcW w:w="794" w:type="dxa"/>
            <w:tcBorders>
              <w:top w:val="nil"/>
              <w:left w:val="single" w:sz="2" w:space="0" w:color="auto"/>
              <w:bottom w:val="single" w:sz="2" w:space="0" w:color="auto"/>
              <w:right w:val="single" w:sz="2" w:space="0" w:color="auto"/>
            </w:tcBorders>
          </w:tcPr>
          <w:p w14:paraId="7AEA6B13" w14:textId="77777777" w:rsidR="004B221C" w:rsidRPr="00D6216C" w:rsidRDefault="004B221C" w:rsidP="00681F1A">
            <w:pPr>
              <w:pStyle w:val="NoSpacing"/>
              <w:rPr>
                <w:sz w:val="18"/>
                <w:szCs w:val="18"/>
              </w:rPr>
            </w:pPr>
            <w:r>
              <w:rPr>
                <w:sz w:val="18"/>
                <w:szCs w:val="18"/>
              </w:rPr>
              <w:t>4.9E-08</w:t>
            </w:r>
          </w:p>
        </w:tc>
        <w:tc>
          <w:tcPr>
            <w:tcW w:w="567" w:type="dxa"/>
            <w:tcBorders>
              <w:top w:val="nil"/>
              <w:left w:val="single" w:sz="2" w:space="0" w:color="auto"/>
              <w:bottom w:val="single" w:sz="2" w:space="0" w:color="auto"/>
              <w:right w:val="single" w:sz="2" w:space="0" w:color="auto"/>
            </w:tcBorders>
          </w:tcPr>
          <w:p w14:paraId="0E1AAEF7" w14:textId="77777777" w:rsidR="004B221C" w:rsidRPr="00D6216C" w:rsidRDefault="004B221C" w:rsidP="00681F1A">
            <w:pPr>
              <w:pStyle w:val="NoSpacing"/>
              <w:rPr>
                <w:sz w:val="18"/>
                <w:szCs w:val="18"/>
              </w:rPr>
            </w:pPr>
            <w:r>
              <w:rPr>
                <w:sz w:val="18"/>
                <w:szCs w:val="18"/>
              </w:rPr>
              <w:t>0.14</w:t>
            </w:r>
          </w:p>
        </w:tc>
        <w:tc>
          <w:tcPr>
            <w:tcW w:w="567" w:type="dxa"/>
            <w:tcBorders>
              <w:top w:val="nil"/>
              <w:left w:val="single" w:sz="2" w:space="0" w:color="auto"/>
              <w:bottom w:val="single" w:sz="2" w:space="0" w:color="auto"/>
              <w:right w:val="single" w:sz="2" w:space="0" w:color="auto"/>
            </w:tcBorders>
          </w:tcPr>
          <w:p w14:paraId="30B70556" w14:textId="77777777" w:rsidR="004B221C" w:rsidRPr="00D6216C" w:rsidRDefault="004B221C" w:rsidP="00681F1A">
            <w:pPr>
              <w:pStyle w:val="NoSpacing"/>
              <w:rPr>
                <w:sz w:val="18"/>
                <w:szCs w:val="18"/>
              </w:rPr>
            </w:pPr>
            <w:r>
              <w:rPr>
                <w:sz w:val="18"/>
                <w:szCs w:val="18"/>
              </w:rPr>
              <w:t>1.00</w:t>
            </w:r>
          </w:p>
        </w:tc>
        <w:tc>
          <w:tcPr>
            <w:tcW w:w="1361" w:type="dxa"/>
            <w:tcBorders>
              <w:top w:val="nil"/>
              <w:left w:val="single" w:sz="2" w:space="0" w:color="auto"/>
              <w:bottom w:val="single" w:sz="2" w:space="0" w:color="auto"/>
              <w:right w:val="single" w:sz="2" w:space="0" w:color="auto"/>
            </w:tcBorders>
          </w:tcPr>
          <w:p w14:paraId="78547248" w14:textId="77777777" w:rsidR="004B221C" w:rsidRPr="00D6216C" w:rsidRDefault="004B221C" w:rsidP="00681F1A">
            <w:pPr>
              <w:pStyle w:val="NoSpacing"/>
              <w:rPr>
                <w:i/>
                <w:sz w:val="18"/>
                <w:szCs w:val="18"/>
              </w:rPr>
            </w:pPr>
            <w:r>
              <w:rPr>
                <w:i/>
                <w:sz w:val="18"/>
                <w:szCs w:val="18"/>
              </w:rPr>
              <w:t>0.90[0.85,0.95]</w:t>
            </w:r>
          </w:p>
        </w:tc>
        <w:tc>
          <w:tcPr>
            <w:tcW w:w="794" w:type="dxa"/>
            <w:tcBorders>
              <w:top w:val="nil"/>
              <w:left w:val="single" w:sz="2" w:space="0" w:color="auto"/>
              <w:bottom w:val="single" w:sz="4" w:space="0" w:color="auto"/>
              <w:right w:val="single" w:sz="4" w:space="0" w:color="auto"/>
            </w:tcBorders>
          </w:tcPr>
          <w:p w14:paraId="5AB11D48" w14:textId="77777777" w:rsidR="004B221C" w:rsidRPr="00D6216C" w:rsidRDefault="004B221C" w:rsidP="00681F1A">
            <w:pPr>
              <w:pStyle w:val="NoSpacing"/>
              <w:rPr>
                <w:i/>
                <w:sz w:val="18"/>
                <w:szCs w:val="18"/>
              </w:rPr>
            </w:pPr>
            <w:r>
              <w:rPr>
                <w:i/>
                <w:sz w:val="18"/>
                <w:szCs w:val="18"/>
              </w:rPr>
              <w:t>4.3E-05</w:t>
            </w:r>
          </w:p>
        </w:tc>
        <w:tc>
          <w:tcPr>
            <w:tcW w:w="624" w:type="dxa"/>
            <w:tcBorders>
              <w:top w:val="nil"/>
              <w:left w:val="single" w:sz="4" w:space="0" w:color="auto"/>
              <w:bottom w:val="single" w:sz="4" w:space="0" w:color="auto"/>
              <w:right w:val="double" w:sz="4" w:space="0" w:color="auto"/>
            </w:tcBorders>
          </w:tcPr>
          <w:p w14:paraId="57BD2700" w14:textId="77777777" w:rsidR="004B221C" w:rsidRDefault="004B221C" w:rsidP="00681F1A">
            <w:pPr>
              <w:pStyle w:val="NoSpacing"/>
              <w:rPr>
                <w:i/>
                <w:sz w:val="18"/>
                <w:szCs w:val="18"/>
              </w:rPr>
            </w:pPr>
            <w:r>
              <w:rPr>
                <w:i/>
                <w:sz w:val="18"/>
                <w:szCs w:val="18"/>
              </w:rPr>
              <w:t>0.95</w:t>
            </w:r>
          </w:p>
        </w:tc>
        <w:tc>
          <w:tcPr>
            <w:tcW w:w="567" w:type="dxa"/>
            <w:tcBorders>
              <w:top w:val="nil"/>
              <w:left w:val="double" w:sz="4" w:space="0" w:color="auto"/>
              <w:bottom w:val="single" w:sz="4" w:space="0" w:color="auto"/>
              <w:right w:val="single" w:sz="4" w:space="0" w:color="auto"/>
            </w:tcBorders>
          </w:tcPr>
          <w:p w14:paraId="0E8E0EA8" w14:textId="77777777" w:rsidR="004B221C" w:rsidRPr="00D6216C" w:rsidRDefault="004B221C" w:rsidP="00681F1A">
            <w:pPr>
              <w:pStyle w:val="NoSpacing"/>
              <w:rPr>
                <w:i/>
                <w:sz w:val="18"/>
                <w:szCs w:val="18"/>
              </w:rPr>
            </w:pPr>
            <w:r>
              <w:rPr>
                <w:i/>
                <w:sz w:val="18"/>
                <w:szCs w:val="18"/>
              </w:rPr>
              <w:t>0.93</w:t>
            </w:r>
          </w:p>
        </w:tc>
      </w:tr>
      <w:tr w:rsidR="004B221C" w:rsidRPr="00D6216C" w14:paraId="33BBA72D" w14:textId="77777777" w:rsidTr="004B221C">
        <w:trPr>
          <w:trHeight w:val="253"/>
        </w:trPr>
        <w:tc>
          <w:tcPr>
            <w:tcW w:w="1247" w:type="dxa"/>
            <w:tcBorders>
              <w:top w:val="single" w:sz="2" w:space="0" w:color="auto"/>
              <w:left w:val="single" w:sz="4" w:space="0" w:color="auto"/>
              <w:bottom w:val="nil"/>
              <w:right w:val="single" w:sz="4" w:space="0" w:color="auto"/>
            </w:tcBorders>
          </w:tcPr>
          <w:p w14:paraId="5A5A445C" w14:textId="77777777" w:rsidR="004B221C" w:rsidRPr="00D6216C" w:rsidRDefault="004B221C" w:rsidP="00681F1A">
            <w:pPr>
              <w:pStyle w:val="NoSpacing"/>
              <w:rPr>
                <w:sz w:val="18"/>
                <w:szCs w:val="18"/>
              </w:rPr>
            </w:pPr>
            <w:r w:rsidRPr="00D6216C">
              <w:rPr>
                <w:sz w:val="18"/>
                <w:szCs w:val="18"/>
              </w:rPr>
              <w:t>Grade 3 tumors</w:t>
            </w:r>
          </w:p>
        </w:tc>
        <w:tc>
          <w:tcPr>
            <w:tcW w:w="1247" w:type="dxa"/>
            <w:tcBorders>
              <w:top w:val="single" w:sz="2" w:space="0" w:color="auto"/>
              <w:left w:val="single" w:sz="4" w:space="0" w:color="auto"/>
              <w:bottom w:val="nil"/>
              <w:right w:val="single" w:sz="4" w:space="0" w:color="auto"/>
            </w:tcBorders>
          </w:tcPr>
          <w:p w14:paraId="53FD565C" w14:textId="77777777" w:rsidR="004B221C" w:rsidRPr="00D6216C" w:rsidRDefault="004B221C" w:rsidP="00681F1A">
            <w:pPr>
              <w:pStyle w:val="NoSpacing"/>
              <w:jc w:val="right"/>
              <w:rPr>
                <w:sz w:val="18"/>
                <w:szCs w:val="18"/>
              </w:rPr>
            </w:pPr>
          </w:p>
          <w:p w14:paraId="38E6F890" w14:textId="77777777" w:rsidR="004B221C" w:rsidRPr="005930B1" w:rsidRDefault="004B221C" w:rsidP="00681F1A">
            <w:pPr>
              <w:pStyle w:val="NoSpacing"/>
              <w:jc w:val="right"/>
              <w:rPr>
                <w:sz w:val="18"/>
                <w:szCs w:val="18"/>
                <w:vertAlign w:val="superscript"/>
              </w:rPr>
            </w:pPr>
            <w:r w:rsidRPr="00D6216C">
              <w:rPr>
                <w:sz w:val="18"/>
                <w:szCs w:val="18"/>
              </w:rPr>
              <w:t>rs5934618</w:t>
            </w:r>
            <w:r>
              <w:rPr>
                <w:sz w:val="18"/>
                <w:szCs w:val="18"/>
                <w:vertAlign w:val="superscript"/>
              </w:rPr>
              <w:t>b</w:t>
            </w:r>
          </w:p>
        </w:tc>
        <w:tc>
          <w:tcPr>
            <w:tcW w:w="510" w:type="dxa"/>
            <w:tcBorders>
              <w:top w:val="single" w:sz="2" w:space="0" w:color="auto"/>
              <w:left w:val="single" w:sz="4" w:space="0" w:color="auto"/>
              <w:bottom w:val="nil"/>
              <w:right w:val="single" w:sz="4" w:space="0" w:color="auto"/>
            </w:tcBorders>
          </w:tcPr>
          <w:p w14:paraId="0FDA90CB" w14:textId="77777777" w:rsidR="004B221C" w:rsidRPr="00D6216C" w:rsidRDefault="004B221C" w:rsidP="00681F1A">
            <w:pPr>
              <w:pStyle w:val="NoSpacing"/>
              <w:jc w:val="right"/>
              <w:rPr>
                <w:sz w:val="18"/>
                <w:szCs w:val="18"/>
              </w:rPr>
            </w:pPr>
          </w:p>
          <w:p w14:paraId="4EF1857A" w14:textId="77777777" w:rsidR="004B221C" w:rsidRPr="00D6216C" w:rsidRDefault="004B221C" w:rsidP="00681F1A">
            <w:pPr>
              <w:pStyle w:val="NoSpacing"/>
              <w:jc w:val="right"/>
              <w:rPr>
                <w:sz w:val="18"/>
                <w:szCs w:val="18"/>
              </w:rPr>
            </w:pPr>
            <w:r>
              <w:rPr>
                <w:sz w:val="18"/>
                <w:szCs w:val="18"/>
              </w:rPr>
              <w:t>X</w:t>
            </w:r>
          </w:p>
        </w:tc>
        <w:tc>
          <w:tcPr>
            <w:tcW w:w="1077" w:type="dxa"/>
            <w:tcBorders>
              <w:top w:val="single" w:sz="2" w:space="0" w:color="auto"/>
              <w:left w:val="single" w:sz="4" w:space="0" w:color="auto"/>
              <w:bottom w:val="nil"/>
              <w:right w:val="single" w:sz="4" w:space="0" w:color="auto"/>
            </w:tcBorders>
          </w:tcPr>
          <w:p w14:paraId="229A68F9" w14:textId="77777777" w:rsidR="004B221C" w:rsidRPr="00D6216C" w:rsidRDefault="004B221C" w:rsidP="00681F1A">
            <w:pPr>
              <w:pStyle w:val="NoSpacing"/>
              <w:jc w:val="right"/>
              <w:rPr>
                <w:sz w:val="18"/>
                <w:szCs w:val="18"/>
              </w:rPr>
            </w:pPr>
          </w:p>
          <w:p w14:paraId="18B9CF28" w14:textId="77777777" w:rsidR="004B221C" w:rsidRPr="00D6216C" w:rsidRDefault="004B221C" w:rsidP="00681F1A">
            <w:pPr>
              <w:pStyle w:val="NoSpacing"/>
              <w:jc w:val="right"/>
              <w:rPr>
                <w:sz w:val="18"/>
                <w:szCs w:val="18"/>
              </w:rPr>
            </w:pPr>
            <w:r w:rsidRPr="00D6216C">
              <w:rPr>
                <w:sz w:val="18"/>
                <w:szCs w:val="18"/>
              </w:rPr>
              <w:t>9437463</w:t>
            </w:r>
          </w:p>
        </w:tc>
        <w:tc>
          <w:tcPr>
            <w:tcW w:w="992" w:type="dxa"/>
            <w:tcBorders>
              <w:top w:val="single" w:sz="2" w:space="0" w:color="auto"/>
              <w:left w:val="single" w:sz="4" w:space="0" w:color="auto"/>
              <w:bottom w:val="nil"/>
              <w:right w:val="single" w:sz="4" w:space="0" w:color="auto"/>
            </w:tcBorders>
          </w:tcPr>
          <w:p w14:paraId="2B4CFBF0" w14:textId="77777777" w:rsidR="004B221C" w:rsidRPr="00D6216C" w:rsidRDefault="004B221C" w:rsidP="00681F1A">
            <w:pPr>
              <w:pStyle w:val="NoSpacing"/>
              <w:jc w:val="right"/>
              <w:rPr>
                <w:sz w:val="18"/>
                <w:szCs w:val="18"/>
              </w:rPr>
            </w:pPr>
          </w:p>
          <w:p w14:paraId="4369E7D3" w14:textId="77777777" w:rsidR="004B221C" w:rsidRPr="00D6216C" w:rsidRDefault="004B221C" w:rsidP="00681F1A">
            <w:pPr>
              <w:pStyle w:val="NoSpacing"/>
              <w:jc w:val="right"/>
              <w:rPr>
                <w:sz w:val="18"/>
                <w:szCs w:val="18"/>
              </w:rPr>
            </w:pPr>
            <w:r w:rsidRPr="00D6216C">
              <w:rPr>
                <w:sz w:val="18"/>
                <w:szCs w:val="18"/>
              </w:rPr>
              <w:t>A/G</w:t>
            </w:r>
          </w:p>
        </w:tc>
        <w:tc>
          <w:tcPr>
            <w:tcW w:w="1361" w:type="dxa"/>
            <w:tcBorders>
              <w:top w:val="single" w:sz="2" w:space="0" w:color="auto"/>
              <w:left w:val="single" w:sz="4" w:space="0" w:color="auto"/>
              <w:bottom w:val="nil"/>
              <w:right w:val="single" w:sz="4" w:space="0" w:color="auto"/>
            </w:tcBorders>
          </w:tcPr>
          <w:p w14:paraId="50EF67FD" w14:textId="77777777" w:rsidR="004B221C" w:rsidRPr="00D6216C" w:rsidRDefault="004B221C" w:rsidP="00681F1A">
            <w:pPr>
              <w:pStyle w:val="NoSpacing"/>
              <w:rPr>
                <w:i/>
                <w:sz w:val="18"/>
                <w:szCs w:val="18"/>
              </w:rPr>
            </w:pPr>
          </w:p>
          <w:p w14:paraId="0B7522B0" w14:textId="77777777" w:rsidR="004B221C" w:rsidRPr="00D6216C" w:rsidRDefault="004B221C" w:rsidP="00681F1A">
            <w:pPr>
              <w:pStyle w:val="NoSpacing"/>
              <w:rPr>
                <w:i/>
                <w:sz w:val="18"/>
                <w:szCs w:val="18"/>
              </w:rPr>
            </w:pPr>
            <w:r w:rsidRPr="00D6216C">
              <w:rPr>
                <w:i/>
                <w:sz w:val="18"/>
                <w:szCs w:val="18"/>
              </w:rPr>
              <w:t>1.16[0.99,1.39]</w:t>
            </w:r>
          </w:p>
        </w:tc>
        <w:tc>
          <w:tcPr>
            <w:tcW w:w="794" w:type="dxa"/>
            <w:tcBorders>
              <w:top w:val="single" w:sz="2" w:space="0" w:color="auto"/>
              <w:left w:val="single" w:sz="4" w:space="0" w:color="auto"/>
              <w:bottom w:val="nil"/>
              <w:right w:val="single" w:sz="4" w:space="0" w:color="auto"/>
            </w:tcBorders>
          </w:tcPr>
          <w:p w14:paraId="27C0823F" w14:textId="77777777" w:rsidR="004B221C" w:rsidRPr="00D6216C" w:rsidRDefault="004B221C" w:rsidP="00681F1A">
            <w:pPr>
              <w:pStyle w:val="NoSpacing"/>
              <w:rPr>
                <w:i/>
                <w:sz w:val="18"/>
                <w:szCs w:val="18"/>
              </w:rPr>
            </w:pPr>
          </w:p>
          <w:p w14:paraId="1F51693B" w14:textId="77777777" w:rsidR="004B221C" w:rsidRPr="00D6216C" w:rsidRDefault="004B221C" w:rsidP="00681F1A">
            <w:pPr>
              <w:pStyle w:val="NoSpacing"/>
              <w:rPr>
                <w:i/>
                <w:sz w:val="18"/>
                <w:szCs w:val="18"/>
                <w:vertAlign w:val="superscript"/>
              </w:rPr>
            </w:pPr>
            <w:r w:rsidRPr="00D6216C">
              <w:rPr>
                <w:i/>
                <w:sz w:val="18"/>
                <w:szCs w:val="18"/>
              </w:rPr>
              <w:t>7.7E-02</w:t>
            </w:r>
          </w:p>
        </w:tc>
        <w:tc>
          <w:tcPr>
            <w:tcW w:w="567" w:type="dxa"/>
            <w:tcBorders>
              <w:top w:val="single" w:sz="2" w:space="0" w:color="auto"/>
              <w:left w:val="single" w:sz="4" w:space="0" w:color="auto"/>
              <w:bottom w:val="nil"/>
              <w:right w:val="single" w:sz="4" w:space="0" w:color="auto"/>
            </w:tcBorders>
          </w:tcPr>
          <w:p w14:paraId="113EB4B5" w14:textId="77777777" w:rsidR="004B221C" w:rsidRPr="00D6216C" w:rsidRDefault="004B221C" w:rsidP="00681F1A">
            <w:pPr>
              <w:pStyle w:val="NoSpacing"/>
              <w:rPr>
                <w:sz w:val="18"/>
                <w:szCs w:val="18"/>
              </w:rPr>
            </w:pPr>
          </w:p>
          <w:p w14:paraId="2DA7470A" w14:textId="77777777" w:rsidR="004B221C" w:rsidRPr="00D6216C" w:rsidRDefault="004B221C" w:rsidP="00681F1A">
            <w:pPr>
              <w:pStyle w:val="NoSpacing"/>
              <w:rPr>
                <w:i/>
                <w:sz w:val="18"/>
                <w:szCs w:val="18"/>
              </w:rPr>
            </w:pPr>
            <w:r w:rsidRPr="00D6216C">
              <w:rPr>
                <w:i/>
                <w:sz w:val="18"/>
                <w:szCs w:val="18"/>
              </w:rPr>
              <w:t>0.1</w:t>
            </w:r>
            <w:r>
              <w:rPr>
                <w:i/>
                <w:sz w:val="18"/>
                <w:szCs w:val="18"/>
              </w:rPr>
              <w:t>2</w:t>
            </w:r>
          </w:p>
        </w:tc>
        <w:tc>
          <w:tcPr>
            <w:tcW w:w="567" w:type="dxa"/>
            <w:tcBorders>
              <w:top w:val="single" w:sz="2" w:space="0" w:color="auto"/>
              <w:left w:val="single" w:sz="4" w:space="0" w:color="auto"/>
              <w:bottom w:val="nil"/>
              <w:right w:val="single" w:sz="4" w:space="0" w:color="auto"/>
            </w:tcBorders>
          </w:tcPr>
          <w:p w14:paraId="055D28D2" w14:textId="77777777" w:rsidR="004B221C" w:rsidRPr="00D6216C" w:rsidRDefault="004B221C" w:rsidP="00681F1A">
            <w:pPr>
              <w:pStyle w:val="NoSpacing"/>
              <w:rPr>
                <w:sz w:val="18"/>
                <w:szCs w:val="18"/>
              </w:rPr>
            </w:pPr>
          </w:p>
          <w:p w14:paraId="61F3C020" w14:textId="77777777" w:rsidR="004B221C" w:rsidRPr="00D6216C" w:rsidRDefault="004B221C" w:rsidP="00681F1A">
            <w:pPr>
              <w:pStyle w:val="NoSpacing"/>
              <w:rPr>
                <w:i/>
                <w:sz w:val="18"/>
                <w:szCs w:val="18"/>
              </w:rPr>
            </w:pPr>
            <w:r w:rsidRPr="00D6216C">
              <w:rPr>
                <w:i/>
                <w:sz w:val="18"/>
                <w:szCs w:val="18"/>
              </w:rPr>
              <w:t>0.50</w:t>
            </w:r>
          </w:p>
        </w:tc>
        <w:tc>
          <w:tcPr>
            <w:tcW w:w="1361" w:type="dxa"/>
            <w:tcBorders>
              <w:top w:val="single" w:sz="2" w:space="0" w:color="auto"/>
              <w:left w:val="single" w:sz="4" w:space="0" w:color="auto"/>
              <w:bottom w:val="nil"/>
              <w:right w:val="single" w:sz="4" w:space="0" w:color="auto"/>
            </w:tcBorders>
          </w:tcPr>
          <w:p w14:paraId="5F1E8289" w14:textId="77777777" w:rsidR="004B221C" w:rsidRPr="00D6216C" w:rsidRDefault="004B221C" w:rsidP="00681F1A">
            <w:pPr>
              <w:pStyle w:val="NoSpacing"/>
              <w:rPr>
                <w:sz w:val="18"/>
                <w:szCs w:val="18"/>
              </w:rPr>
            </w:pPr>
          </w:p>
          <w:p w14:paraId="3082A5BA" w14:textId="77777777" w:rsidR="004B221C" w:rsidRPr="00D6216C" w:rsidRDefault="004B221C" w:rsidP="00681F1A">
            <w:pPr>
              <w:pStyle w:val="NoSpacing"/>
              <w:rPr>
                <w:sz w:val="18"/>
                <w:szCs w:val="18"/>
              </w:rPr>
            </w:pPr>
            <w:r w:rsidRPr="00D6216C">
              <w:rPr>
                <w:sz w:val="18"/>
                <w:szCs w:val="18"/>
              </w:rPr>
              <w:t>1.39[1.24,1.56]</w:t>
            </w:r>
          </w:p>
        </w:tc>
        <w:tc>
          <w:tcPr>
            <w:tcW w:w="794" w:type="dxa"/>
            <w:tcBorders>
              <w:top w:val="single" w:sz="2" w:space="0" w:color="auto"/>
              <w:left w:val="single" w:sz="4" w:space="0" w:color="auto"/>
              <w:bottom w:val="nil"/>
              <w:right w:val="single" w:sz="4" w:space="0" w:color="auto"/>
            </w:tcBorders>
          </w:tcPr>
          <w:p w14:paraId="1F1C8FE3" w14:textId="77777777" w:rsidR="004B221C" w:rsidRPr="00D6216C" w:rsidRDefault="004B221C" w:rsidP="00681F1A">
            <w:pPr>
              <w:pStyle w:val="NoSpacing"/>
              <w:rPr>
                <w:sz w:val="18"/>
                <w:szCs w:val="18"/>
              </w:rPr>
            </w:pPr>
          </w:p>
          <w:p w14:paraId="25C8BD9A" w14:textId="77777777" w:rsidR="004B221C" w:rsidRPr="00D6216C" w:rsidRDefault="004B221C" w:rsidP="00681F1A">
            <w:pPr>
              <w:pStyle w:val="NoSpacing"/>
              <w:rPr>
                <w:sz w:val="18"/>
                <w:szCs w:val="18"/>
              </w:rPr>
            </w:pPr>
            <w:r w:rsidRPr="00D6216C">
              <w:rPr>
                <w:sz w:val="18"/>
                <w:szCs w:val="18"/>
              </w:rPr>
              <w:t>1.7E-08</w:t>
            </w:r>
          </w:p>
        </w:tc>
        <w:tc>
          <w:tcPr>
            <w:tcW w:w="567" w:type="dxa"/>
            <w:tcBorders>
              <w:top w:val="single" w:sz="2" w:space="0" w:color="auto"/>
              <w:left w:val="single" w:sz="4" w:space="0" w:color="auto"/>
              <w:bottom w:val="nil"/>
              <w:right w:val="single" w:sz="4" w:space="0" w:color="auto"/>
            </w:tcBorders>
          </w:tcPr>
          <w:p w14:paraId="211E7106" w14:textId="77777777" w:rsidR="004B221C" w:rsidRPr="00D6216C" w:rsidRDefault="004B221C" w:rsidP="00681F1A">
            <w:pPr>
              <w:pStyle w:val="NoSpacing"/>
              <w:rPr>
                <w:sz w:val="18"/>
                <w:szCs w:val="18"/>
              </w:rPr>
            </w:pPr>
          </w:p>
          <w:p w14:paraId="27E2AFE0" w14:textId="77777777" w:rsidR="004B221C" w:rsidRPr="00D6216C" w:rsidRDefault="004B221C" w:rsidP="00681F1A">
            <w:pPr>
              <w:pStyle w:val="NoSpacing"/>
              <w:rPr>
                <w:sz w:val="18"/>
                <w:szCs w:val="18"/>
              </w:rPr>
            </w:pPr>
            <w:r w:rsidRPr="00D6216C">
              <w:rPr>
                <w:sz w:val="18"/>
                <w:szCs w:val="18"/>
              </w:rPr>
              <w:t>0.08</w:t>
            </w:r>
          </w:p>
        </w:tc>
        <w:tc>
          <w:tcPr>
            <w:tcW w:w="567" w:type="dxa"/>
            <w:tcBorders>
              <w:top w:val="single" w:sz="2" w:space="0" w:color="auto"/>
              <w:left w:val="single" w:sz="4" w:space="0" w:color="auto"/>
              <w:bottom w:val="nil"/>
              <w:right w:val="single" w:sz="4" w:space="0" w:color="auto"/>
            </w:tcBorders>
          </w:tcPr>
          <w:p w14:paraId="3E81DCCC" w14:textId="77777777" w:rsidR="004B221C" w:rsidRPr="00D6216C" w:rsidRDefault="004B221C" w:rsidP="00681F1A">
            <w:pPr>
              <w:pStyle w:val="NoSpacing"/>
              <w:rPr>
                <w:sz w:val="18"/>
                <w:szCs w:val="18"/>
              </w:rPr>
            </w:pPr>
          </w:p>
          <w:p w14:paraId="17004F56" w14:textId="77777777" w:rsidR="004B221C" w:rsidRPr="00D6216C" w:rsidRDefault="004B221C" w:rsidP="00681F1A">
            <w:pPr>
              <w:pStyle w:val="NoSpacing"/>
              <w:rPr>
                <w:sz w:val="18"/>
                <w:szCs w:val="18"/>
              </w:rPr>
            </w:pPr>
            <w:r w:rsidRPr="00D6216C">
              <w:rPr>
                <w:sz w:val="18"/>
                <w:szCs w:val="18"/>
              </w:rPr>
              <w:t>0.9</w:t>
            </w:r>
            <w:r>
              <w:rPr>
                <w:sz w:val="18"/>
                <w:szCs w:val="18"/>
              </w:rPr>
              <w:t>6</w:t>
            </w:r>
          </w:p>
        </w:tc>
        <w:tc>
          <w:tcPr>
            <w:tcW w:w="1361" w:type="dxa"/>
            <w:tcBorders>
              <w:top w:val="single" w:sz="2" w:space="0" w:color="auto"/>
              <w:left w:val="single" w:sz="4" w:space="0" w:color="auto"/>
              <w:bottom w:val="nil"/>
              <w:right w:val="single" w:sz="4" w:space="0" w:color="auto"/>
            </w:tcBorders>
          </w:tcPr>
          <w:p w14:paraId="01F045D3" w14:textId="77777777" w:rsidR="004B221C" w:rsidRPr="00D6216C" w:rsidRDefault="004B221C" w:rsidP="00681F1A">
            <w:pPr>
              <w:pStyle w:val="NoSpacing"/>
              <w:rPr>
                <w:i/>
                <w:sz w:val="18"/>
                <w:szCs w:val="18"/>
              </w:rPr>
            </w:pPr>
          </w:p>
          <w:p w14:paraId="79B3703D" w14:textId="77777777" w:rsidR="004B221C" w:rsidRPr="00D6216C" w:rsidRDefault="004B221C" w:rsidP="00681F1A">
            <w:pPr>
              <w:pStyle w:val="NoSpacing"/>
              <w:rPr>
                <w:i/>
                <w:sz w:val="18"/>
                <w:szCs w:val="18"/>
              </w:rPr>
            </w:pPr>
            <w:r w:rsidRPr="00D6216C">
              <w:rPr>
                <w:i/>
                <w:sz w:val="18"/>
                <w:szCs w:val="18"/>
              </w:rPr>
              <w:t>1.32[1.20,1.45]</w:t>
            </w:r>
          </w:p>
        </w:tc>
        <w:tc>
          <w:tcPr>
            <w:tcW w:w="794" w:type="dxa"/>
            <w:tcBorders>
              <w:top w:val="single" w:sz="4" w:space="0" w:color="auto"/>
              <w:left w:val="single" w:sz="4" w:space="0" w:color="auto"/>
              <w:bottom w:val="nil"/>
              <w:right w:val="single" w:sz="4" w:space="0" w:color="auto"/>
            </w:tcBorders>
          </w:tcPr>
          <w:p w14:paraId="73E5C407" w14:textId="77777777" w:rsidR="004B221C" w:rsidRPr="00D6216C" w:rsidRDefault="004B221C" w:rsidP="00681F1A">
            <w:pPr>
              <w:pStyle w:val="NoSpacing"/>
              <w:rPr>
                <w:i/>
                <w:sz w:val="18"/>
                <w:szCs w:val="18"/>
              </w:rPr>
            </w:pPr>
          </w:p>
          <w:p w14:paraId="509E38A7" w14:textId="77777777" w:rsidR="004B221C" w:rsidRPr="00D6216C" w:rsidRDefault="004B221C" w:rsidP="00681F1A">
            <w:pPr>
              <w:pStyle w:val="NoSpacing"/>
              <w:rPr>
                <w:i/>
                <w:sz w:val="18"/>
                <w:szCs w:val="18"/>
              </w:rPr>
            </w:pPr>
            <w:r w:rsidRPr="00D6216C">
              <w:rPr>
                <w:i/>
                <w:sz w:val="18"/>
                <w:szCs w:val="18"/>
              </w:rPr>
              <w:t>1.4E-08</w:t>
            </w:r>
          </w:p>
        </w:tc>
        <w:tc>
          <w:tcPr>
            <w:tcW w:w="624" w:type="dxa"/>
            <w:tcBorders>
              <w:top w:val="single" w:sz="4" w:space="0" w:color="auto"/>
              <w:left w:val="single" w:sz="4" w:space="0" w:color="auto"/>
              <w:bottom w:val="nil"/>
              <w:right w:val="double" w:sz="4" w:space="0" w:color="auto"/>
            </w:tcBorders>
          </w:tcPr>
          <w:p w14:paraId="60F03F19" w14:textId="77777777" w:rsidR="004B221C" w:rsidRDefault="004B221C" w:rsidP="00681F1A">
            <w:pPr>
              <w:pStyle w:val="NoSpacing"/>
              <w:rPr>
                <w:i/>
                <w:sz w:val="18"/>
                <w:szCs w:val="18"/>
              </w:rPr>
            </w:pPr>
          </w:p>
          <w:p w14:paraId="7BB19984" w14:textId="77777777" w:rsidR="004B221C" w:rsidRPr="00D6216C" w:rsidRDefault="004B221C" w:rsidP="00681F1A">
            <w:pPr>
              <w:pStyle w:val="NoSpacing"/>
              <w:rPr>
                <w:i/>
                <w:sz w:val="18"/>
                <w:szCs w:val="18"/>
              </w:rPr>
            </w:pPr>
            <w:r>
              <w:rPr>
                <w:i/>
                <w:sz w:val="18"/>
                <w:szCs w:val="18"/>
              </w:rPr>
              <w:t>0.01</w:t>
            </w:r>
          </w:p>
        </w:tc>
        <w:tc>
          <w:tcPr>
            <w:tcW w:w="567" w:type="dxa"/>
            <w:tcBorders>
              <w:top w:val="single" w:sz="4" w:space="0" w:color="auto"/>
              <w:left w:val="double" w:sz="4" w:space="0" w:color="auto"/>
              <w:bottom w:val="nil"/>
              <w:right w:val="single" w:sz="4" w:space="0" w:color="auto"/>
            </w:tcBorders>
          </w:tcPr>
          <w:p w14:paraId="675B4B52" w14:textId="77777777" w:rsidR="004B221C" w:rsidRPr="00D6216C" w:rsidRDefault="004B221C" w:rsidP="00681F1A">
            <w:pPr>
              <w:pStyle w:val="NoSpacing"/>
              <w:rPr>
                <w:i/>
                <w:sz w:val="18"/>
                <w:szCs w:val="18"/>
              </w:rPr>
            </w:pPr>
          </w:p>
          <w:p w14:paraId="3465780F" w14:textId="77777777" w:rsidR="004B221C" w:rsidRPr="00D6216C" w:rsidRDefault="004B221C" w:rsidP="00681F1A">
            <w:pPr>
              <w:pStyle w:val="NoSpacing"/>
              <w:rPr>
                <w:i/>
                <w:sz w:val="18"/>
                <w:szCs w:val="18"/>
              </w:rPr>
            </w:pPr>
            <w:r w:rsidRPr="00D6216C">
              <w:rPr>
                <w:i/>
                <w:sz w:val="18"/>
                <w:szCs w:val="18"/>
              </w:rPr>
              <w:t>0.63</w:t>
            </w:r>
          </w:p>
        </w:tc>
      </w:tr>
      <w:tr w:rsidR="004B221C" w:rsidRPr="00D6216C" w14:paraId="6349EC6C" w14:textId="77777777" w:rsidTr="004B221C">
        <w:trPr>
          <w:trHeight w:val="253"/>
        </w:trPr>
        <w:tc>
          <w:tcPr>
            <w:tcW w:w="1247" w:type="dxa"/>
            <w:tcBorders>
              <w:top w:val="nil"/>
              <w:left w:val="single" w:sz="4" w:space="0" w:color="auto"/>
              <w:bottom w:val="nil"/>
              <w:right w:val="single" w:sz="4" w:space="0" w:color="auto"/>
            </w:tcBorders>
          </w:tcPr>
          <w:p w14:paraId="41092704" w14:textId="77777777" w:rsidR="004B221C" w:rsidRPr="00D6216C" w:rsidRDefault="004B221C" w:rsidP="00681F1A">
            <w:pPr>
              <w:pStyle w:val="NoSpacing"/>
              <w:rPr>
                <w:sz w:val="18"/>
                <w:szCs w:val="18"/>
              </w:rPr>
            </w:pPr>
          </w:p>
        </w:tc>
        <w:tc>
          <w:tcPr>
            <w:tcW w:w="1247" w:type="dxa"/>
            <w:tcBorders>
              <w:top w:val="nil"/>
              <w:left w:val="single" w:sz="4" w:space="0" w:color="auto"/>
              <w:bottom w:val="nil"/>
              <w:right w:val="single" w:sz="4" w:space="0" w:color="auto"/>
            </w:tcBorders>
          </w:tcPr>
          <w:p w14:paraId="172A8ABD" w14:textId="77777777" w:rsidR="004B221C" w:rsidRPr="005930B1" w:rsidRDefault="004B221C" w:rsidP="00681F1A">
            <w:pPr>
              <w:pStyle w:val="NoSpacing"/>
              <w:jc w:val="right"/>
              <w:rPr>
                <w:sz w:val="18"/>
                <w:szCs w:val="18"/>
                <w:vertAlign w:val="superscript"/>
              </w:rPr>
            </w:pPr>
            <w:r w:rsidRPr="00D6216C">
              <w:rPr>
                <w:sz w:val="18"/>
                <w:szCs w:val="18"/>
              </w:rPr>
              <w:t>rs4830644</w:t>
            </w:r>
            <w:r>
              <w:rPr>
                <w:sz w:val="18"/>
                <w:szCs w:val="18"/>
                <w:vertAlign w:val="superscript"/>
              </w:rPr>
              <w:t>b</w:t>
            </w:r>
          </w:p>
        </w:tc>
        <w:tc>
          <w:tcPr>
            <w:tcW w:w="510" w:type="dxa"/>
            <w:tcBorders>
              <w:top w:val="nil"/>
              <w:left w:val="single" w:sz="4" w:space="0" w:color="auto"/>
              <w:bottom w:val="nil"/>
              <w:right w:val="single" w:sz="4" w:space="0" w:color="auto"/>
            </w:tcBorders>
          </w:tcPr>
          <w:p w14:paraId="561936AC" w14:textId="77777777" w:rsidR="004B221C" w:rsidRPr="00D6216C" w:rsidRDefault="004B221C" w:rsidP="00681F1A">
            <w:pPr>
              <w:pStyle w:val="NoSpacing"/>
              <w:jc w:val="right"/>
              <w:rPr>
                <w:sz w:val="18"/>
                <w:szCs w:val="18"/>
              </w:rPr>
            </w:pPr>
            <w:r>
              <w:rPr>
                <w:sz w:val="18"/>
                <w:szCs w:val="18"/>
              </w:rPr>
              <w:t>X</w:t>
            </w:r>
          </w:p>
        </w:tc>
        <w:tc>
          <w:tcPr>
            <w:tcW w:w="1077" w:type="dxa"/>
            <w:tcBorders>
              <w:top w:val="nil"/>
              <w:left w:val="single" w:sz="4" w:space="0" w:color="auto"/>
              <w:bottom w:val="nil"/>
              <w:right w:val="single" w:sz="4" w:space="0" w:color="auto"/>
            </w:tcBorders>
          </w:tcPr>
          <w:p w14:paraId="20533F4D" w14:textId="77777777" w:rsidR="004B221C" w:rsidRPr="00D6216C" w:rsidRDefault="004B221C" w:rsidP="00681F1A">
            <w:pPr>
              <w:pStyle w:val="NoSpacing"/>
              <w:jc w:val="right"/>
              <w:rPr>
                <w:sz w:val="18"/>
                <w:szCs w:val="18"/>
              </w:rPr>
            </w:pPr>
            <w:r w:rsidRPr="00D6216C">
              <w:rPr>
                <w:sz w:val="18"/>
                <w:szCs w:val="18"/>
              </w:rPr>
              <w:t>9434808</w:t>
            </w:r>
          </w:p>
        </w:tc>
        <w:tc>
          <w:tcPr>
            <w:tcW w:w="992" w:type="dxa"/>
            <w:tcBorders>
              <w:top w:val="nil"/>
              <w:left w:val="single" w:sz="4" w:space="0" w:color="auto"/>
              <w:bottom w:val="nil"/>
              <w:right w:val="single" w:sz="4" w:space="0" w:color="auto"/>
            </w:tcBorders>
          </w:tcPr>
          <w:p w14:paraId="34B02625" w14:textId="77777777" w:rsidR="004B221C" w:rsidRPr="00D6216C" w:rsidRDefault="004B221C" w:rsidP="00681F1A">
            <w:pPr>
              <w:pStyle w:val="NoSpacing"/>
              <w:jc w:val="right"/>
              <w:rPr>
                <w:sz w:val="18"/>
                <w:szCs w:val="18"/>
              </w:rPr>
            </w:pPr>
            <w:r w:rsidRPr="00D6216C">
              <w:rPr>
                <w:sz w:val="18"/>
                <w:szCs w:val="18"/>
              </w:rPr>
              <w:t>A/G</w:t>
            </w:r>
          </w:p>
        </w:tc>
        <w:tc>
          <w:tcPr>
            <w:tcW w:w="1361" w:type="dxa"/>
            <w:tcBorders>
              <w:top w:val="nil"/>
              <w:left w:val="single" w:sz="4" w:space="0" w:color="auto"/>
              <w:bottom w:val="nil"/>
              <w:right w:val="single" w:sz="4" w:space="0" w:color="auto"/>
            </w:tcBorders>
          </w:tcPr>
          <w:p w14:paraId="64B4239E" w14:textId="77777777" w:rsidR="004B221C" w:rsidRPr="00D6216C" w:rsidRDefault="004B221C" w:rsidP="00681F1A">
            <w:pPr>
              <w:pStyle w:val="NoSpacing"/>
              <w:rPr>
                <w:i/>
                <w:sz w:val="18"/>
                <w:szCs w:val="18"/>
              </w:rPr>
            </w:pPr>
            <w:r w:rsidRPr="00D6216C">
              <w:rPr>
                <w:i/>
                <w:sz w:val="18"/>
                <w:szCs w:val="18"/>
              </w:rPr>
              <w:t>1.16[0.98,1.38]</w:t>
            </w:r>
          </w:p>
        </w:tc>
        <w:tc>
          <w:tcPr>
            <w:tcW w:w="794" w:type="dxa"/>
            <w:tcBorders>
              <w:top w:val="nil"/>
              <w:left w:val="single" w:sz="4" w:space="0" w:color="auto"/>
              <w:bottom w:val="nil"/>
              <w:right w:val="single" w:sz="4" w:space="0" w:color="auto"/>
            </w:tcBorders>
          </w:tcPr>
          <w:p w14:paraId="6DC75DDB" w14:textId="77777777" w:rsidR="004B221C" w:rsidRPr="00D6216C" w:rsidRDefault="004B221C" w:rsidP="00681F1A">
            <w:pPr>
              <w:pStyle w:val="NoSpacing"/>
              <w:rPr>
                <w:i/>
                <w:sz w:val="18"/>
                <w:szCs w:val="18"/>
              </w:rPr>
            </w:pPr>
            <w:r w:rsidRPr="00D6216C">
              <w:rPr>
                <w:i/>
                <w:sz w:val="18"/>
                <w:szCs w:val="18"/>
              </w:rPr>
              <w:t>9.7E-02</w:t>
            </w:r>
          </w:p>
        </w:tc>
        <w:tc>
          <w:tcPr>
            <w:tcW w:w="567" w:type="dxa"/>
            <w:tcBorders>
              <w:top w:val="nil"/>
              <w:left w:val="single" w:sz="4" w:space="0" w:color="auto"/>
              <w:bottom w:val="nil"/>
              <w:right w:val="single" w:sz="4" w:space="0" w:color="auto"/>
            </w:tcBorders>
          </w:tcPr>
          <w:p w14:paraId="14688542" w14:textId="77777777" w:rsidR="004B221C" w:rsidRPr="00D6216C" w:rsidRDefault="004B221C" w:rsidP="00681F1A">
            <w:pPr>
              <w:pStyle w:val="NoSpacing"/>
              <w:rPr>
                <w:i/>
                <w:sz w:val="18"/>
                <w:szCs w:val="18"/>
              </w:rPr>
            </w:pPr>
            <w:r w:rsidRPr="00D6216C">
              <w:rPr>
                <w:i/>
                <w:sz w:val="18"/>
                <w:szCs w:val="18"/>
              </w:rPr>
              <w:t>0.1</w:t>
            </w:r>
            <w:r>
              <w:rPr>
                <w:i/>
                <w:sz w:val="18"/>
                <w:szCs w:val="18"/>
              </w:rPr>
              <w:t>2</w:t>
            </w:r>
          </w:p>
        </w:tc>
        <w:tc>
          <w:tcPr>
            <w:tcW w:w="567" w:type="dxa"/>
            <w:tcBorders>
              <w:top w:val="nil"/>
              <w:left w:val="single" w:sz="4" w:space="0" w:color="auto"/>
              <w:bottom w:val="nil"/>
              <w:right w:val="single" w:sz="4" w:space="0" w:color="auto"/>
            </w:tcBorders>
          </w:tcPr>
          <w:p w14:paraId="08CD01A2" w14:textId="77777777" w:rsidR="004B221C" w:rsidRPr="00D6216C" w:rsidRDefault="004B221C" w:rsidP="00681F1A">
            <w:pPr>
              <w:pStyle w:val="NoSpacing"/>
              <w:rPr>
                <w:i/>
                <w:sz w:val="18"/>
                <w:szCs w:val="18"/>
              </w:rPr>
            </w:pPr>
            <w:r w:rsidRPr="00D6216C">
              <w:rPr>
                <w:i/>
                <w:sz w:val="18"/>
                <w:szCs w:val="18"/>
              </w:rPr>
              <w:t>0.5</w:t>
            </w:r>
            <w:r>
              <w:rPr>
                <w:i/>
                <w:sz w:val="18"/>
                <w:szCs w:val="18"/>
              </w:rPr>
              <w:t>1</w:t>
            </w:r>
          </w:p>
        </w:tc>
        <w:tc>
          <w:tcPr>
            <w:tcW w:w="1361" w:type="dxa"/>
            <w:tcBorders>
              <w:top w:val="nil"/>
              <w:left w:val="single" w:sz="4" w:space="0" w:color="auto"/>
              <w:bottom w:val="nil"/>
              <w:right w:val="single" w:sz="4" w:space="0" w:color="auto"/>
            </w:tcBorders>
          </w:tcPr>
          <w:p w14:paraId="3BC4505C" w14:textId="77777777" w:rsidR="004B221C" w:rsidRPr="00D6216C" w:rsidRDefault="004B221C" w:rsidP="00681F1A">
            <w:pPr>
              <w:pStyle w:val="NoSpacing"/>
              <w:rPr>
                <w:sz w:val="18"/>
                <w:szCs w:val="18"/>
              </w:rPr>
            </w:pPr>
            <w:r w:rsidRPr="00D6216C">
              <w:rPr>
                <w:sz w:val="18"/>
                <w:szCs w:val="18"/>
              </w:rPr>
              <w:t>1.39[1.24,1.56]</w:t>
            </w:r>
          </w:p>
        </w:tc>
        <w:tc>
          <w:tcPr>
            <w:tcW w:w="794" w:type="dxa"/>
            <w:tcBorders>
              <w:top w:val="nil"/>
              <w:left w:val="single" w:sz="4" w:space="0" w:color="auto"/>
              <w:bottom w:val="nil"/>
              <w:right w:val="single" w:sz="4" w:space="0" w:color="auto"/>
            </w:tcBorders>
          </w:tcPr>
          <w:p w14:paraId="754BAF36" w14:textId="77777777" w:rsidR="004B221C" w:rsidRPr="00D6216C" w:rsidRDefault="004B221C" w:rsidP="00681F1A">
            <w:pPr>
              <w:pStyle w:val="NoSpacing"/>
              <w:rPr>
                <w:sz w:val="18"/>
                <w:szCs w:val="18"/>
              </w:rPr>
            </w:pPr>
            <w:r w:rsidRPr="00D6216C">
              <w:rPr>
                <w:sz w:val="18"/>
                <w:szCs w:val="18"/>
              </w:rPr>
              <w:t>2.0E-08</w:t>
            </w:r>
          </w:p>
        </w:tc>
        <w:tc>
          <w:tcPr>
            <w:tcW w:w="567" w:type="dxa"/>
            <w:tcBorders>
              <w:top w:val="nil"/>
              <w:left w:val="single" w:sz="4" w:space="0" w:color="auto"/>
              <w:bottom w:val="nil"/>
              <w:right w:val="single" w:sz="4" w:space="0" w:color="auto"/>
            </w:tcBorders>
          </w:tcPr>
          <w:p w14:paraId="738DA9FE" w14:textId="77777777" w:rsidR="004B221C" w:rsidRPr="00D6216C" w:rsidRDefault="004B221C" w:rsidP="00681F1A">
            <w:pPr>
              <w:pStyle w:val="NoSpacing"/>
              <w:rPr>
                <w:sz w:val="18"/>
                <w:szCs w:val="18"/>
              </w:rPr>
            </w:pPr>
            <w:r w:rsidRPr="00D6216C">
              <w:rPr>
                <w:sz w:val="18"/>
                <w:szCs w:val="18"/>
              </w:rPr>
              <w:t>0.08</w:t>
            </w:r>
          </w:p>
        </w:tc>
        <w:tc>
          <w:tcPr>
            <w:tcW w:w="567" w:type="dxa"/>
            <w:tcBorders>
              <w:top w:val="nil"/>
              <w:left w:val="single" w:sz="4" w:space="0" w:color="auto"/>
              <w:bottom w:val="nil"/>
              <w:right w:val="single" w:sz="4" w:space="0" w:color="auto"/>
            </w:tcBorders>
          </w:tcPr>
          <w:p w14:paraId="1CBF6D63" w14:textId="77777777" w:rsidR="004B221C" w:rsidRPr="00D6216C" w:rsidRDefault="004B221C" w:rsidP="00681F1A">
            <w:pPr>
              <w:pStyle w:val="NoSpacing"/>
              <w:rPr>
                <w:sz w:val="18"/>
                <w:szCs w:val="18"/>
              </w:rPr>
            </w:pPr>
            <w:r w:rsidRPr="00D6216C">
              <w:rPr>
                <w:sz w:val="18"/>
                <w:szCs w:val="18"/>
              </w:rPr>
              <w:t>0.97</w:t>
            </w:r>
          </w:p>
        </w:tc>
        <w:tc>
          <w:tcPr>
            <w:tcW w:w="1361" w:type="dxa"/>
            <w:tcBorders>
              <w:top w:val="nil"/>
              <w:left w:val="single" w:sz="4" w:space="0" w:color="auto"/>
              <w:bottom w:val="nil"/>
              <w:right w:val="single" w:sz="4" w:space="0" w:color="auto"/>
            </w:tcBorders>
          </w:tcPr>
          <w:p w14:paraId="76D42908" w14:textId="77777777" w:rsidR="004B221C" w:rsidRPr="00D6216C" w:rsidRDefault="004B221C" w:rsidP="00681F1A">
            <w:pPr>
              <w:pStyle w:val="NoSpacing"/>
              <w:rPr>
                <w:i/>
                <w:sz w:val="18"/>
                <w:szCs w:val="18"/>
              </w:rPr>
            </w:pPr>
            <w:r w:rsidRPr="00D6216C">
              <w:rPr>
                <w:i/>
                <w:sz w:val="18"/>
                <w:szCs w:val="18"/>
              </w:rPr>
              <w:t>1.32[1.20,1.45]</w:t>
            </w:r>
          </w:p>
        </w:tc>
        <w:tc>
          <w:tcPr>
            <w:tcW w:w="794" w:type="dxa"/>
            <w:tcBorders>
              <w:top w:val="nil"/>
              <w:left w:val="single" w:sz="4" w:space="0" w:color="auto"/>
              <w:bottom w:val="nil"/>
              <w:right w:val="single" w:sz="4" w:space="0" w:color="auto"/>
            </w:tcBorders>
          </w:tcPr>
          <w:p w14:paraId="44370F58" w14:textId="77777777" w:rsidR="004B221C" w:rsidRPr="00D6216C" w:rsidRDefault="004B221C" w:rsidP="00681F1A">
            <w:pPr>
              <w:pStyle w:val="NoSpacing"/>
              <w:rPr>
                <w:i/>
                <w:sz w:val="18"/>
                <w:szCs w:val="18"/>
              </w:rPr>
            </w:pPr>
            <w:r w:rsidRPr="00D6216C">
              <w:rPr>
                <w:i/>
                <w:sz w:val="18"/>
                <w:szCs w:val="18"/>
              </w:rPr>
              <w:t>2.1E-08</w:t>
            </w:r>
          </w:p>
        </w:tc>
        <w:tc>
          <w:tcPr>
            <w:tcW w:w="624" w:type="dxa"/>
            <w:tcBorders>
              <w:top w:val="nil"/>
              <w:left w:val="single" w:sz="4" w:space="0" w:color="auto"/>
              <w:bottom w:val="nil"/>
              <w:right w:val="double" w:sz="4" w:space="0" w:color="auto"/>
            </w:tcBorders>
          </w:tcPr>
          <w:p w14:paraId="0F546AFA" w14:textId="77777777" w:rsidR="004B221C" w:rsidRPr="00D6216C" w:rsidRDefault="004B221C" w:rsidP="00681F1A">
            <w:pPr>
              <w:pStyle w:val="NoSpacing"/>
              <w:rPr>
                <w:i/>
                <w:sz w:val="18"/>
                <w:szCs w:val="18"/>
              </w:rPr>
            </w:pPr>
            <w:r>
              <w:rPr>
                <w:i/>
                <w:sz w:val="18"/>
                <w:szCs w:val="18"/>
              </w:rPr>
              <w:t>0.01</w:t>
            </w:r>
          </w:p>
        </w:tc>
        <w:tc>
          <w:tcPr>
            <w:tcW w:w="567" w:type="dxa"/>
            <w:tcBorders>
              <w:top w:val="nil"/>
              <w:left w:val="double" w:sz="4" w:space="0" w:color="auto"/>
              <w:bottom w:val="nil"/>
              <w:right w:val="single" w:sz="4" w:space="0" w:color="auto"/>
            </w:tcBorders>
          </w:tcPr>
          <w:p w14:paraId="3498C1A7" w14:textId="77777777" w:rsidR="004B221C" w:rsidRPr="00D6216C" w:rsidRDefault="004B221C" w:rsidP="00681F1A">
            <w:pPr>
              <w:pStyle w:val="NoSpacing"/>
              <w:rPr>
                <w:i/>
                <w:sz w:val="18"/>
                <w:szCs w:val="18"/>
              </w:rPr>
            </w:pPr>
            <w:r w:rsidRPr="00D6216C">
              <w:rPr>
                <w:i/>
                <w:sz w:val="18"/>
                <w:szCs w:val="18"/>
              </w:rPr>
              <w:t>0.66</w:t>
            </w:r>
          </w:p>
        </w:tc>
      </w:tr>
      <w:tr w:rsidR="004B221C" w:rsidRPr="00D6216C" w14:paraId="6538BD02" w14:textId="77777777" w:rsidTr="004B221C">
        <w:trPr>
          <w:trHeight w:val="272"/>
        </w:trPr>
        <w:tc>
          <w:tcPr>
            <w:tcW w:w="1247" w:type="dxa"/>
            <w:tcBorders>
              <w:top w:val="nil"/>
              <w:left w:val="single" w:sz="4" w:space="0" w:color="auto"/>
              <w:bottom w:val="nil"/>
              <w:right w:val="single" w:sz="4" w:space="0" w:color="auto"/>
            </w:tcBorders>
          </w:tcPr>
          <w:p w14:paraId="25FFD363" w14:textId="77777777" w:rsidR="004B221C" w:rsidRPr="00D6216C" w:rsidRDefault="004B221C" w:rsidP="00681F1A">
            <w:pPr>
              <w:pStyle w:val="NoSpacing"/>
              <w:rPr>
                <w:sz w:val="18"/>
                <w:szCs w:val="18"/>
              </w:rPr>
            </w:pPr>
          </w:p>
        </w:tc>
        <w:tc>
          <w:tcPr>
            <w:tcW w:w="1247" w:type="dxa"/>
            <w:tcBorders>
              <w:top w:val="nil"/>
              <w:left w:val="single" w:sz="4" w:space="0" w:color="auto"/>
              <w:bottom w:val="nil"/>
              <w:right w:val="single" w:sz="4" w:space="0" w:color="auto"/>
            </w:tcBorders>
          </w:tcPr>
          <w:p w14:paraId="625D42DF" w14:textId="77777777" w:rsidR="004B221C" w:rsidRPr="00D6216C" w:rsidRDefault="004B221C" w:rsidP="00681F1A">
            <w:pPr>
              <w:pStyle w:val="NoSpacing"/>
              <w:jc w:val="right"/>
              <w:rPr>
                <w:sz w:val="18"/>
                <w:szCs w:val="18"/>
                <w:vertAlign w:val="superscript"/>
              </w:rPr>
            </w:pPr>
            <w:r w:rsidRPr="00D6216C">
              <w:rPr>
                <w:sz w:val="18"/>
                <w:szCs w:val="18"/>
              </w:rPr>
              <w:t>rs3810742</w:t>
            </w:r>
            <w:r>
              <w:rPr>
                <w:sz w:val="18"/>
                <w:szCs w:val="18"/>
                <w:vertAlign w:val="superscript"/>
              </w:rPr>
              <w:t>b, c</w:t>
            </w:r>
          </w:p>
        </w:tc>
        <w:tc>
          <w:tcPr>
            <w:tcW w:w="510" w:type="dxa"/>
            <w:tcBorders>
              <w:top w:val="nil"/>
              <w:left w:val="single" w:sz="4" w:space="0" w:color="auto"/>
              <w:bottom w:val="nil"/>
              <w:right w:val="single" w:sz="4" w:space="0" w:color="auto"/>
            </w:tcBorders>
          </w:tcPr>
          <w:p w14:paraId="2EDB50E9" w14:textId="77777777" w:rsidR="004B221C" w:rsidRPr="00D6216C" w:rsidRDefault="004B221C" w:rsidP="00681F1A">
            <w:pPr>
              <w:pStyle w:val="NoSpacing"/>
              <w:jc w:val="right"/>
              <w:rPr>
                <w:sz w:val="18"/>
                <w:szCs w:val="18"/>
              </w:rPr>
            </w:pPr>
            <w:r>
              <w:rPr>
                <w:sz w:val="18"/>
                <w:szCs w:val="18"/>
              </w:rPr>
              <w:t>X</w:t>
            </w:r>
          </w:p>
        </w:tc>
        <w:tc>
          <w:tcPr>
            <w:tcW w:w="1077" w:type="dxa"/>
            <w:tcBorders>
              <w:top w:val="nil"/>
              <w:left w:val="single" w:sz="4" w:space="0" w:color="auto"/>
              <w:bottom w:val="nil"/>
              <w:right w:val="single" w:sz="4" w:space="0" w:color="auto"/>
            </w:tcBorders>
          </w:tcPr>
          <w:p w14:paraId="2EBBC3B3" w14:textId="77777777" w:rsidR="004B221C" w:rsidRPr="00D6216C" w:rsidRDefault="004B221C" w:rsidP="00681F1A">
            <w:pPr>
              <w:pStyle w:val="NoSpacing"/>
              <w:jc w:val="right"/>
              <w:rPr>
                <w:sz w:val="18"/>
                <w:szCs w:val="18"/>
              </w:rPr>
            </w:pPr>
            <w:r w:rsidRPr="00D6216C">
              <w:rPr>
                <w:sz w:val="18"/>
                <w:szCs w:val="18"/>
              </w:rPr>
              <w:t>9432603</w:t>
            </w:r>
          </w:p>
        </w:tc>
        <w:tc>
          <w:tcPr>
            <w:tcW w:w="992" w:type="dxa"/>
            <w:tcBorders>
              <w:top w:val="nil"/>
              <w:left w:val="single" w:sz="4" w:space="0" w:color="auto"/>
              <w:bottom w:val="nil"/>
              <w:right w:val="single" w:sz="4" w:space="0" w:color="auto"/>
            </w:tcBorders>
          </w:tcPr>
          <w:p w14:paraId="744F87AF" w14:textId="77777777" w:rsidR="004B221C" w:rsidRPr="00D6216C" w:rsidRDefault="004B221C" w:rsidP="00681F1A">
            <w:pPr>
              <w:pStyle w:val="NoSpacing"/>
              <w:jc w:val="right"/>
              <w:rPr>
                <w:sz w:val="18"/>
                <w:szCs w:val="18"/>
              </w:rPr>
            </w:pPr>
            <w:r w:rsidRPr="00D6216C">
              <w:rPr>
                <w:sz w:val="18"/>
                <w:szCs w:val="18"/>
              </w:rPr>
              <w:t>T/C</w:t>
            </w:r>
          </w:p>
        </w:tc>
        <w:tc>
          <w:tcPr>
            <w:tcW w:w="1361" w:type="dxa"/>
            <w:tcBorders>
              <w:top w:val="nil"/>
              <w:left w:val="single" w:sz="4" w:space="0" w:color="auto"/>
              <w:bottom w:val="nil"/>
              <w:right w:val="single" w:sz="4" w:space="0" w:color="auto"/>
            </w:tcBorders>
          </w:tcPr>
          <w:p w14:paraId="2A1546BA" w14:textId="77777777" w:rsidR="004B221C" w:rsidRPr="00D6216C" w:rsidRDefault="004B221C" w:rsidP="00681F1A">
            <w:pPr>
              <w:pStyle w:val="NoSpacing"/>
              <w:rPr>
                <w:i/>
                <w:sz w:val="18"/>
                <w:szCs w:val="18"/>
              </w:rPr>
            </w:pPr>
            <w:r w:rsidRPr="00D6216C">
              <w:rPr>
                <w:i/>
                <w:sz w:val="18"/>
                <w:szCs w:val="18"/>
              </w:rPr>
              <w:t>1.15[0.97,1.39]</w:t>
            </w:r>
          </w:p>
        </w:tc>
        <w:tc>
          <w:tcPr>
            <w:tcW w:w="794" w:type="dxa"/>
            <w:tcBorders>
              <w:top w:val="nil"/>
              <w:left w:val="single" w:sz="4" w:space="0" w:color="auto"/>
              <w:bottom w:val="nil"/>
              <w:right w:val="single" w:sz="4" w:space="0" w:color="auto"/>
            </w:tcBorders>
          </w:tcPr>
          <w:p w14:paraId="0D4714AE" w14:textId="77777777" w:rsidR="004B221C" w:rsidRPr="00D6216C" w:rsidRDefault="004B221C" w:rsidP="00681F1A">
            <w:pPr>
              <w:pStyle w:val="NoSpacing"/>
              <w:rPr>
                <w:i/>
                <w:sz w:val="18"/>
                <w:szCs w:val="18"/>
              </w:rPr>
            </w:pPr>
            <w:r w:rsidRPr="00D6216C">
              <w:rPr>
                <w:i/>
                <w:sz w:val="18"/>
                <w:szCs w:val="18"/>
              </w:rPr>
              <w:t>1.1E-01</w:t>
            </w:r>
          </w:p>
        </w:tc>
        <w:tc>
          <w:tcPr>
            <w:tcW w:w="567" w:type="dxa"/>
            <w:tcBorders>
              <w:top w:val="nil"/>
              <w:left w:val="single" w:sz="4" w:space="0" w:color="auto"/>
              <w:bottom w:val="nil"/>
              <w:right w:val="single" w:sz="4" w:space="0" w:color="auto"/>
            </w:tcBorders>
          </w:tcPr>
          <w:p w14:paraId="7AF11925" w14:textId="77777777" w:rsidR="004B221C" w:rsidRPr="00D6216C" w:rsidRDefault="004B221C" w:rsidP="00681F1A">
            <w:pPr>
              <w:pStyle w:val="NoSpacing"/>
              <w:rPr>
                <w:i/>
                <w:sz w:val="18"/>
                <w:szCs w:val="18"/>
              </w:rPr>
            </w:pPr>
            <w:r w:rsidRPr="00D6216C">
              <w:rPr>
                <w:i/>
                <w:sz w:val="18"/>
                <w:szCs w:val="18"/>
              </w:rPr>
              <w:t>0.1</w:t>
            </w:r>
            <w:r>
              <w:rPr>
                <w:i/>
                <w:sz w:val="18"/>
                <w:szCs w:val="18"/>
              </w:rPr>
              <w:t>3</w:t>
            </w:r>
          </w:p>
        </w:tc>
        <w:tc>
          <w:tcPr>
            <w:tcW w:w="567" w:type="dxa"/>
            <w:tcBorders>
              <w:top w:val="nil"/>
              <w:left w:val="single" w:sz="4" w:space="0" w:color="auto"/>
              <w:bottom w:val="nil"/>
              <w:right w:val="single" w:sz="4" w:space="0" w:color="auto"/>
            </w:tcBorders>
          </w:tcPr>
          <w:p w14:paraId="0E5E9AA7" w14:textId="77777777" w:rsidR="004B221C" w:rsidRPr="00D6216C" w:rsidRDefault="004B221C" w:rsidP="00681F1A">
            <w:pPr>
              <w:pStyle w:val="NoSpacing"/>
              <w:rPr>
                <w:i/>
                <w:sz w:val="18"/>
                <w:szCs w:val="18"/>
              </w:rPr>
            </w:pPr>
            <w:r w:rsidRPr="00D6216C">
              <w:rPr>
                <w:i/>
                <w:sz w:val="18"/>
                <w:szCs w:val="18"/>
              </w:rPr>
              <w:t>0.50</w:t>
            </w:r>
          </w:p>
        </w:tc>
        <w:tc>
          <w:tcPr>
            <w:tcW w:w="1361" w:type="dxa"/>
            <w:tcBorders>
              <w:top w:val="nil"/>
              <w:left w:val="single" w:sz="4" w:space="0" w:color="auto"/>
              <w:bottom w:val="nil"/>
              <w:right w:val="single" w:sz="4" w:space="0" w:color="auto"/>
            </w:tcBorders>
          </w:tcPr>
          <w:p w14:paraId="5E5FB608" w14:textId="77777777" w:rsidR="004B221C" w:rsidRPr="00D6216C" w:rsidRDefault="004B221C" w:rsidP="00681F1A">
            <w:pPr>
              <w:pStyle w:val="NoSpacing"/>
              <w:rPr>
                <w:sz w:val="18"/>
                <w:szCs w:val="18"/>
              </w:rPr>
            </w:pPr>
            <w:r w:rsidRPr="00D6216C">
              <w:rPr>
                <w:sz w:val="18"/>
                <w:szCs w:val="18"/>
              </w:rPr>
              <w:t>1.38[1.24,1.55]</w:t>
            </w:r>
          </w:p>
        </w:tc>
        <w:tc>
          <w:tcPr>
            <w:tcW w:w="794" w:type="dxa"/>
            <w:tcBorders>
              <w:top w:val="nil"/>
              <w:left w:val="single" w:sz="4" w:space="0" w:color="auto"/>
              <w:bottom w:val="nil"/>
              <w:right w:val="single" w:sz="4" w:space="0" w:color="auto"/>
            </w:tcBorders>
          </w:tcPr>
          <w:p w14:paraId="18D7480C" w14:textId="77777777" w:rsidR="004B221C" w:rsidRPr="00D6216C" w:rsidRDefault="004B221C" w:rsidP="00681F1A">
            <w:pPr>
              <w:pStyle w:val="NoSpacing"/>
              <w:rPr>
                <w:sz w:val="18"/>
                <w:szCs w:val="18"/>
              </w:rPr>
            </w:pPr>
            <w:r w:rsidRPr="00D6216C">
              <w:rPr>
                <w:sz w:val="18"/>
                <w:szCs w:val="18"/>
              </w:rPr>
              <w:t>2.0E-08</w:t>
            </w:r>
          </w:p>
        </w:tc>
        <w:tc>
          <w:tcPr>
            <w:tcW w:w="567" w:type="dxa"/>
            <w:tcBorders>
              <w:top w:val="nil"/>
              <w:left w:val="single" w:sz="4" w:space="0" w:color="auto"/>
              <w:bottom w:val="nil"/>
              <w:right w:val="single" w:sz="4" w:space="0" w:color="auto"/>
            </w:tcBorders>
          </w:tcPr>
          <w:p w14:paraId="15F3A07F" w14:textId="77777777" w:rsidR="004B221C" w:rsidRPr="00D6216C" w:rsidRDefault="004B221C" w:rsidP="00681F1A">
            <w:pPr>
              <w:pStyle w:val="NoSpacing"/>
              <w:rPr>
                <w:sz w:val="18"/>
                <w:szCs w:val="18"/>
              </w:rPr>
            </w:pPr>
            <w:r w:rsidRPr="00D6216C">
              <w:rPr>
                <w:sz w:val="18"/>
                <w:szCs w:val="18"/>
              </w:rPr>
              <w:t>0.08</w:t>
            </w:r>
          </w:p>
        </w:tc>
        <w:tc>
          <w:tcPr>
            <w:tcW w:w="567" w:type="dxa"/>
            <w:tcBorders>
              <w:top w:val="nil"/>
              <w:left w:val="single" w:sz="4" w:space="0" w:color="auto"/>
              <w:bottom w:val="nil"/>
              <w:right w:val="single" w:sz="4" w:space="0" w:color="auto"/>
            </w:tcBorders>
          </w:tcPr>
          <w:p w14:paraId="3E60DB17" w14:textId="77777777" w:rsidR="004B221C" w:rsidRPr="00D6216C" w:rsidRDefault="004B221C" w:rsidP="00681F1A">
            <w:pPr>
              <w:pStyle w:val="NoSpacing"/>
              <w:rPr>
                <w:sz w:val="18"/>
                <w:szCs w:val="18"/>
                <w:vertAlign w:val="superscript"/>
              </w:rPr>
            </w:pPr>
            <w:r w:rsidRPr="00D6216C">
              <w:rPr>
                <w:sz w:val="18"/>
                <w:szCs w:val="18"/>
              </w:rPr>
              <w:t>1.00</w:t>
            </w:r>
          </w:p>
        </w:tc>
        <w:tc>
          <w:tcPr>
            <w:tcW w:w="1361" w:type="dxa"/>
            <w:tcBorders>
              <w:top w:val="nil"/>
              <w:left w:val="single" w:sz="4" w:space="0" w:color="auto"/>
              <w:bottom w:val="nil"/>
              <w:right w:val="single" w:sz="4" w:space="0" w:color="auto"/>
            </w:tcBorders>
          </w:tcPr>
          <w:p w14:paraId="24C1C89D" w14:textId="77777777" w:rsidR="004B221C" w:rsidRPr="00D6216C" w:rsidRDefault="004B221C" w:rsidP="00681F1A">
            <w:pPr>
              <w:pStyle w:val="NoSpacing"/>
              <w:rPr>
                <w:i/>
                <w:sz w:val="18"/>
                <w:szCs w:val="18"/>
              </w:rPr>
            </w:pPr>
            <w:r w:rsidRPr="00D6216C">
              <w:rPr>
                <w:i/>
                <w:sz w:val="18"/>
                <w:szCs w:val="18"/>
              </w:rPr>
              <w:t>1.31[1.19,1.44]</w:t>
            </w:r>
          </w:p>
        </w:tc>
        <w:tc>
          <w:tcPr>
            <w:tcW w:w="794" w:type="dxa"/>
            <w:tcBorders>
              <w:top w:val="nil"/>
              <w:left w:val="single" w:sz="4" w:space="0" w:color="auto"/>
              <w:bottom w:val="nil"/>
              <w:right w:val="single" w:sz="4" w:space="0" w:color="auto"/>
            </w:tcBorders>
          </w:tcPr>
          <w:p w14:paraId="3939FEE9" w14:textId="77777777" w:rsidR="004B221C" w:rsidRPr="00D6216C" w:rsidRDefault="004B221C" w:rsidP="00681F1A">
            <w:pPr>
              <w:pStyle w:val="NoSpacing"/>
              <w:rPr>
                <w:i/>
                <w:sz w:val="18"/>
                <w:szCs w:val="18"/>
              </w:rPr>
            </w:pPr>
            <w:r w:rsidRPr="00D6216C">
              <w:rPr>
                <w:i/>
                <w:sz w:val="18"/>
                <w:szCs w:val="18"/>
              </w:rPr>
              <w:t>2.7E-08</w:t>
            </w:r>
          </w:p>
        </w:tc>
        <w:tc>
          <w:tcPr>
            <w:tcW w:w="624" w:type="dxa"/>
            <w:tcBorders>
              <w:top w:val="nil"/>
              <w:left w:val="single" w:sz="4" w:space="0" w:color="auto"/>
              <w:bottom w:val="nil"/>
              <w:right w:val="double" w:sz="4" w:space="0" w:color="auto"/>
            </w:tcBorders>
          </w:tcPr>
          <w:p w14:paraId="00F4FC40" w14:textId="77777777" w:rsidR="004B221C" w:rsidRPr="00D6216C" w:rsidRDefault="004B221C" w:rsidP="00681F1A">
            <w:pPr>
              <w:pStyle w:val="NoSpacing"/>
              <w:rPr>
                <w:i/>
                <w:sz w:val="18"/>
                <w:szCs w:val="18"/>
              </w:rPr>
            </w:pPr>
            <w:r>
              <w:rPr>
                <w:i/>
                <w:sz w:val="18"/>
                <w:szCs w:val="18"/>
              </w:rPr>
              <w:t>0.02</w:t>
            </w:r>
          </w:p>
        </w:tc>
        <w:tc>
          <w:tcPr>
            <w:tcW w:w="567" w:type="dxa"/>
            <w:tcBorders>
              <w:top w:val="nil"/>
              <w:left w:val="double" w:sz="4" w:space="0" w:color="auto"/>
              <w:bottom w:val="nil"/>
              <w:right w:val="single" w:sz="4" w:space="0" w:color="auto"/>
            </w:tcBorders>
          </w:tcPr>
          <w:p w14:paraId="517DE14A" w14:textId="77777777" w:rsidR="004B221C" w:rsidRPr="00D6216C" w:rsidRDefault="004B221C" w:rsidP="00681F1A">
            <w:pPr>
              <w:pStyle w:val="NoSpacing"/>
              <w:rPr>
                <w:i/>
                <w:sz w:val="18"/>
                <w:szCs w:val="18"/>
              </w:rPr>
            </w:pPr>
            <w:r w:rsidRPr="00D6216C">
              <w:rPr>
                <w:i/>
                <w:sz w:val="18"/>
                <w:szCs w:val="18"/>
              </w:rPr>
              <w:t>0.69</w:t>
            </w:r>
          </w:p>
        </w:tc>
      </w:tr>
      <w:tr w:rsidR="004B221C" w:rsidRPr="00D6216C" w14:paraId="78E495C0" w14:textId="77777777" w:rsidTr="004B221C">
        <w:trPr>
          <w:trHeight w:val="253"/>
        </w:trPr>
        <w:tc>
          <w:tcPr>
            <w:tcW w:w="1247" w:type="dxa"/>
            <w:tcBorders>
              <w:top w:val="nil"/>
              <w:left w:val="single" w:sz="4" w:space="0" w:color="auto"/>
              <w:bottom w:val="nil"/>
              <w:right w:val="single" w:sz="4" w:space="0" w:color="auto"/>
            </w:tcBorders>
          </w:tcPr>
          <w:p w14:paraId="4CB7D4F6" w14:textId="77777777" w:rsidR="004B221C" w:rsidRPr="00D6216C" w:rsidRDefault="004B221C" w:rsidP="00681F1A">
            <w:pPr>
              <w:pStyle w:val="NoSpacing"/>
              <w:rPr>
                <w:sz w:val="18"/>
                <w:szCs w:val="18"/>
              </w:rPr>
            </w:pPr>
          </w:p>
        </w:tc>
        <w:tc>
          <w:tcPr>
            <w:tcW w:w="1247" w:type="dxa"/>
            <w:tcBorders>
              <w:top w:val="nil"/>
              <w:left w:val="single" w:sz="4" w:space="0" w:color="auto"/>
              <w:bottom w:val="nil"/>
              <w:right w:val="single" w:sz="4" w:space="0" w:color="auto"/>
            </w:tcBorders>
          </w:tcPr>
          <w:p w14:paraId="4371B609" w14:textId="77777777" w:rsidR="004B221C" w:rsidRPr="005930B1" w:rsidRDefault="004B221C" w:rsidP="00681F1A">
            <w:pPr>
              <w:pStyle w:val="NoSpacing"/>
              <w:jc w:val="right"/>
              <w:rPr>
                <w:sz w:val="18"/>
                <w:szCs w:val="18"/>
                <w:vertAlign w:val="superscript"/>
              </w:rPr>
            </w:pPr>
            <w:r w:rsidRPr="00D6216C">
              <w:rPr>
                <w:sz w:val="18"/>
                <w:szCs w:val="18"/>
              </w:rPr>
              <w:t>rs4830642</w:t>
            </w:r>
            <w:r>
              <w:rPr>
                <w:sz w:val="18"/>
                <w:szCs w:val="18"/>
                <w:vertAlign w:val="superscript"/>
              </w:rPr>
              <w:t>b</w:t>
            </w:r>
          </w:p>
        </w:tc>
        <w:tc>
          <w:tcPr>
            <w:tcW w:w="510" w:type="dxa"/>
            <w:tcBorders>
              <w:top w:val="nil"/>
              <w:left w:val="single" w:sz="4" w:space="0" w:color="auto"/>
              <w:bottom w:val="nil"/>
              <w:right w:val="single" w:sz="4" w:space="0" w:color="auto"/>
            </w:tcBorders>
          </w:tcPr>
          <w:p w14:paraId="7C615AD9" w14:textId="77777777" w:rsidR="004B221C" w:rsidRPr="00D6216C" w:rsidRDefault="004B221C" w:rsidP="00681F1A">
            <w:pPr>
              <w:pStyle w:val="NoSpacing"/>
              <w:jc w:val="right"/>
              <w:rPr>
                <w:sz w:val="18"/>
                <w:szCs w:val="18"/>
              </w:rPr>
            </w:pPr>
            <w:r>
              <w:rPr>
                <w:sz w:val="18"/>
                <w:szCs w:val="18"/>
              </w:rPr>
              <w:t>X</w:t>
            </w:r>
          </w:p>
        </w:tc>
        <w:tc>
          <w:tcPr>
            <w:tcW w:w="1077" w:type="dxa"/>
            <w:tcBorders>
              <w:top w:val="nil"/>
              <w:left w:val="single" w:sz="4" w:space="0" w:color="auto"/>
              <w:bottom w:val="nil"/>
              <w:right w:val="single" w:sz="4" w:space="0" w:color="auto"/>
            </w:tcBorders>
          </w:tcPr>
          <w:p w14:paraId="3DE72008" w14:textId="77777777" w:rsidR="004B221C" w:rsidRPr="00D6216C" w:rsidRDefault="004B221C" w:rsidP="00681F1A">
            <w:pPr>
              <w:pStyle w:val="NoSpacing"/>
              <w:jc w:val="right"/>
              <w:rPr>
                <w:sz w:val="18"/>
                <w:szCs w:val="18"/>
              </w:rPr>
            </w:pPr>
            <w:r w:rsidRPr="00D6216C">
              <w:rPr>
                <w:sz w:val="18"/>
                <w:szCs w:val="18"/>
              </w:rPr>
              <w:t>9431786</w:t>
            </w:r>
          </w:p>
        </w:tc>
        <w:tc>
          <w:tcPr>
            <w:tcW w:w="992" w:type="dxa"/>
            <w:tcBorders>
              <w:top w:val="nil"/>
              <w:left w:val="single" w:sz="4" w:space="0" w:color="auto"/>
              <w:bottom w:val="nil"/>
              <w:right w:val="single" w:sz="4" w:space="0" w:color="auto"/>
            </w:tcBorders>
          </w:tcPr>
          <w:p w14:paraId="66C4ADA4" w14:textId="77777777" w:rsidR="004B221C" w:rsidRPr="00D6216C" w:rsidRDefault="004B221C" w:rsidP="00681F1A">
            <w:pPr>
              <w:pStyle w:val="NoSpacing"/>
              <w:jc w:val="right"/>
              <w:rPr>
                <w:sz w:val="18"/>
                <w:szCs w:val="18"/>
              </w:rPr>
            </w:pPr>
            <w:r w:rsidRPr="00D6216C">
              <w:rPr>
                <w:sz w:val="18"/>
                <w:szCs w:val="18"/>
              </w:rPr>
              <w:t>T/C</w:t>
            </w:r>
          </w:p>
        </w:tc>
        <w:tc>
          <w:tcPr>
            <w:tcW w:w="1361" w:type="dxa"/>
            <w:tcBorders>
              <w:top w:val="nil"/>
              <w:left w:val="single" w:sz="4" w:space="0" w:color="auto"/>
              <w:bottom w:val="nil"/>
              <w:right w:val="single" w:sz="4" w:space="0" w:color="auto"/>
            </w:tcBorders>
          </w:tcPr>
          <w:p w14:paraId="22466B82" w14:textId="77777777" w:rsidR="004B221C" w:rsidRPr="00D6216C" w:rsidRDefault="004B221C" w:rsidP="00681F1A">
            <w:pPr>
              <w:pStyle w:val="NoSpacing"/>
              <w:rPr>
                <w:i/>
                <w:sz w:val="18"/>
                <w:szCs w:val="18"/>
              </w:rPr>
            </w:pPr>
            <w:r w:rsidRPr="00D6216C">
              <w:rPr>
                <w:i/>
                <w:sz w:val="18"/>
                <w:szCs w:val="18"/>
              </w:rPr>
              <w:t>1.16[0.98,1.37]</w:t>
            </w:r>
          </w:p>
        </w:tc>
        <w:tc>
          <w:tcPr>
            <w:tcW w:w="794" w:type="dxa"/>
            <w:tcBorders>
              <w:top w:val="nil"/>
              <w:left w:val="single" w:sz="4" w:space="0" w:color="auto"/>
              <w:bottom w:val="nil"/>
              <w:right w:val="single" w:sz="4" w:space="0" w:color="auto"/>
            </w:tcBorders>
          </w:tcPr>
          <w:p w14:paraId="02972888" w14:textId="77777777" w:rsidR="004B221C" w:rsidRPr="00D6216C" w:rsidRDefault="004B221C" w:rsidP="00681F1A">
            <w:pPr>
              <w:pStyle w:val="NoSpacing"/>
              <w:rPr>
                <w:i/>
                <w:sz w:val="18"/>
                <w:szCs w:val="18"/>
              </w:rPr>
            </w:pPr>
            <w:r w:rsidRPr="00D6216C">
              <w:rPr>
                <w:i/>
                <w:sz w:val="18"/>
                <w:szCs w:val="18"/>
              </w:rPr>
              <w:t>8.9E-02</w:t>
            </w:r>
          </w:p>
        </w:tc>
        <w:tc>
          <w:tcPr>
            <w:tcW w:w="567" w:type="dxa"/>
            <w:tcBorders>
              <w:top w:val="nil"/>
              <w:left w:val="single" w:sz="4" w:space="0" w:color="auto"/>
              <w:bottom w:val="nil"/>
              <w:right w:val="single" w:sz="4" w:space="0" w:color="auto"/>
            </w:tcBorders>
          </w:tcPr>
          <w:p w14:paraId="7BFA95C3" w14:textId="77777777" w:rsidR="004B221C" w:rsidRPr="00D6216C" w:rsidRDefault="004B221C" w:rsidP="00681F1A">
            <w:pPr>
              <w:pStyle w:val="NoSpacing"/>
              <w:rPr>
                <w:i/>
                <w:sz w:val="18"/>
                <w:szCs w:val="18"/>
              </w:rPr>
            </w:pPr>
            <w:r w:rsidRPr="00D6216C">
              <w:rPr>
                <w:i/>
                <w:sz w:val="18"/>
                <w:szCs w:val="18"/>
              </w:rPr>
              <w:t>0.1</w:t>
            </w:r>
            <w:r>
              <w:rPr>
                <w:i/>
                <w:sz w:val="18"/>
                <w:szCs w:val="18"/>
              </w:rPr>
              <w:t>3</w:t>
            </w:r>
          </w:p>
        </w:tc>
        <w:tc>
          <w:tcPr>
            <w:tcW w:w="567" w:type="dxa"/>
            <w:tcBorders>
              <w:top w:val="nil"/>
              <w:left w:val="single" w:sz="4" w:space="0" w:color="auto"/>
              <w:bottom w:val="nil"/>
              <w:right w:val="single" w:sz="4" w:space="0" w:color="auto"/>
            </w:tcBorders>
          </w:tcPr>
          <w:p w14:paraId="57504810" w14:textId="77777777" w:rsidR="004B221C" w:rsidRPr="00D6216C" w:rsidRDefault="004B221C" w:rsidP="00681F1A">
            <w:pPr>
              <w:pStyle w:val="NoSpacing"/>
              <w:rPr>
                <w:i/>
                <w:sz w:val="18"/>
                <w:szCs w:val="18"/>
              </w:rPr>
            </w:pPr>
            <w:r w:rsidRPr="00D6216C">
              <w:rPr>
                <w:i/>
                <w:sz w:val="18"/>
                <w:szCs w:val="18"/>
              </w:rPr>
              <w:t>0.50</w:t>
            </w:r>
          </w:p>
        </w:tc>
        <w:tc>
          <w:tcPr>
            <w:tcW w:w="1361" w:type="dxa"/>
            <w:tcBorders>
              <w:top w:val="nil"/>
              <w:left w:val="single" w:sz="4" w:space="0" w:color="auto"/>
              <w:bottom w:val="nil"/>
              <w:right w:val="single" w:sz="4" w:space="0" w:color="auto"/>
            </w:tcBorders>
          </w:tcPr>
          <w:p w14:paraId="3DE95FB6" w14:textId="77777777" w:rsidR="004B221C" w:rsidRPr="00D6216C" w:rsidRDefault="004B221C" w:rsidP="00681F1A">
            <w:pPr>
              <w:pStyle w:val="NoSpacing"/>
              <w:rPr>
                <w:sz w:val="18"/>
                <w:szCs w:val="18"/>
              </w:rPr>
            </w:pPr>
            <w:r w:rsidRPr="00D6216C">
              <w:rPr>
                <w:sz w:val="18"/>
                <w:szCs w:val="18"/>
              </w:rPr>
              <w:t>1.38[1.24,1.55]</w:t>
            </w:r>
          </w:p>
        </w:tc>
        <w:tc>
          <w:tcPr>
            <w:tcW w:w="794" w:type="dxa"/>
            <w:tcBorders>
              <w:top w:val="nil"/>
              <w:left w:val="single" w:sz="4" w:space="0" w:color="auto"/>
              <w:bottom w:val="nil"/>
              <w:right w:val="single" w:sz="4" w:space="0" w:color="auto"/>
            </w:tcBorders>
          </w:tcPr>
          <w:p w14:paraId="3D09910D" w14:textId="77777777" w:rsidR="004B221C" w:rsidRPr="00D6216C" w:rsidRDefault="004B221C" w:rsidP="00681F1A">
            <w:pPr>
              <w:pStyle w:val="NoSpacing"/>
              <w:rPr>
                <w:sz w:val="18"/>
                <w:szCs w:val="18"/>
              </w:rPr>
            </w:pPr>
            <w:r w:rsidRPr="00D6216C">
              <w:rPr>
                <w:sz w:val="18"/>
                <w:szCs w:val="18"/>
              </w:rPr>
              <w:t>2.9E-08</w:t>
            </w:r>
          </w:p>
        </w:tc>
        <w:tc>
          <w:tcPr>
            <w:tcW w:w="567" w:type="dxa"/>
            <w:tcBorders>
              <w:top w:val="nil"/>
              <w:left w:val="single" w:sz="4" w:space="0" w:color="auto"/>
              <w:bottom w:val="nil"/>
              <w:right w:val="single" w:sz="4" w:space="0" w:color="auto"/>
            </w:tcBorders>
          </w:tcPr>
          <w:p w14:paraId="330E6196" w14:textId="77777777" w:rsidR="004B221C" w:rsidRPr="00D6216C" w:rsidRDefault="004B221C" w:rsidP="00681F1A">
            <w:pPr>
              <w:pStyle w:val="NoSpacing"/>
              <w:rPr>
                <w:sz w:val="18"/>
                <w:szCs w:val="18"/>
              </w:rPr>
            </w:pPr>
            <w:r w:rsidRPr="00D6216C">
              <w:rPr>
                <w:sz w:val="18"/>
                <w:szCs w:val="18"/>
              </w:rPr>
              <w:t>0.08</w:t>
            </w:r>
          </w:p>
        </w:tc>
        <w:tc>
          <w:tcPr>
            <w:tcW w:w="567" w:type="dxa"/>
            <w:tcBorders>
              <w:top w:val="nil"/>
              <w:left w:val="single" w:sz="4" w:space="0" w:color="auto"/>
              <w:bottom w:val="nil"/>
              <w:right w:val="single" w:sz="4" w:space="0" w:color="auto"/>
            </w:tcBorders>
          </w:tcPr>
          <w:p w14:paraId="49C2845E" w14:textId="77777777" w:rsidR="004B221C" w:rsidRPr="00D6216C" w:rsidRDefault="004B221C" w:rsidP="00681F1A">
            <w:pPr>
              <w:pStyle w:val="NoSpacing"/>
              <w:rPr>
                <w:sz w:val="18"/>
                <w:szCs w:val="18"/>
              </w:rPr>
            </w:pPr>
            <w:r w:rsidRPr="00D6216C">
              <w:rPr>
                <w:sz w:val="18"/>
                <w:szCs w:val="18"/>
              </w:rPr>
              <w:t>0.9</w:t>
            </w:r>
            <w:r>
              <w:rPr>
                <w:sz w:val="18"/>
                <w:szCs w:val="18"/>
              </w:rPr>
              <w:t>8</w:t>
            </w:r>
          </w:p>
        </w:tc>
        <w:tc>
          <w:tcPr>
            <w:tcW w:w="1361" w:type="dxa"/>
            <w:tcBorders>
              <w:top w:val="nil"/>
              <w:left w:val="single" w:sz="4" w:space="0" w:color="auto"/>
              <w:bottom w:val="nil"/>
              <w:right w:val="single" w:sz="4" w:space="0" w:color="auto"/>
            </w:tcBorders>
          </w:tcPr>
          <w:p w14:paraId="465CF1ED" w14:textId="77777777" w:rsidR="004B221C" w:rsidRPr="00D6216C" w:rsidRDefault="004B221C" w:rsidP="00681F1A">
            <w:pPr>
              <w:pStyle w:val="NoSpacing"/>
              <w:rPr>
                <w:i/>
                <w:sz w:val="18"/>
                <w:szCs w:val="18"/>
              </w:rPr>
            </w:pPr>
            <w:r w:rsidRPr="00D6216C">
              <w:rPr>
                <w:i/>
                <w:sz w:val="18"/>
                <w:szCs w:val="18"/>
              </w:rPr>
              <w:t>1.31[1.19,1.44]</w:t>
            </w:r>
          </w:p>
        </w:tc>
        <w:tc>
          <w:tcPr>
            <w:tcW w:w="794" w:type="dxa"/>
            <w:tcBorders>
              <w:top w:val="nil"/>
              <w:left w:val="single" w:sz="4" w:space="0" w:color="auto"/>
              <w:bottom w:val="nil"/>
              <w:right w:val="single" w:sz="4" w:space="0" w:color="auto"/>
            </w:tcBorders>
          </w:tcPr>
          <w:p w14:paraId="76B9DA86" w14:textId="77777777" w:rsidR="004B221C" w:rsidRPr="00D6216C" w:rsidRDefault="004B221C" w:rsidP="00681F1A">
            <w:pPr>
              <w:pStyle w:val="NoSpacing"/>
              <w:rPr>
                <w:i/>
                <w:sz w:val="18"/>
                <w:szCs w:val="18"/>
              </w:rPr>
            </w:pPr>
            <w:r w:rsidRPr="00D6216C">
              <w:rPr>
                <w:i/>
                <w:sz w:val="18"/>
                <w:szCs w:val="18"/>
              </w:rPr>
              <w:t>2.8E-08</w:t>
            </w:r>
          </w:p>
        </w:tc>
        <w:tc>
          <w:tcPr>
            <w:tcW w:w="624" w:type="dxa"/>
            <w:tcBorders>
              <w:top w:val="nil"/>
              <w:left w:val="single" w:sz="4" w:space="0" w:color="auto"/>
              <w:bottom w:val="nil"/>
              <w:right w:val="double" w:sz="4" w:space="0" w:color="auto"/>
            </w:tcBorders>
          </w:tcPr>
          <w:p w14:paraId="5301472E" w14:textId="77777777" w:rsidR="004B221C" w:rsidRPr="00D6216C" w:rsidRDefault="004B221C" w:rsidP="00681F1A">
            <w:pPr>
              <w:pStyle w:val="NoSpacing"/>
              <w:rPr>
                <w:i/>
                <w:sz w:val="18"/>
                <w:szCs w:val="18"/>
              </w:rPr>
            </w:pPr>
            <w:r>
              <w:rPr>
                <w:i/>
                <w:sz w:val="18"/>
                <w:szCs w:val="18"/>
              </w:rPr>
              <w:t>0.02</w:t>
            </w:r>
          </w:p>
        </w:tc>
        <w:tc>
          <w:tcPr>
            <w:tcW w:w="567" w:type="dxa"/>
            <w:tcBorders>
              <w:top w:val="nil"/>
              <w:left w:val="double" w:sz="4" w:space="0" w:color="auto"/>
              <w:bottom w:val="nil"/>
              <w:right w:val="single" w:sz="4" w:space="0" w:color="auto"/>
            </w:tcBorders>
          </w:tcPr>
          <w:p w14:paraId="73149D54" w14:textId="77777777" w:rsidR="004B221C" w:rsidRPr="00D6216C" w:rsidRDefault="004B221C" w:rsidP="00681F1A">
            <w:pPr>
              <w:pStyle w:val="NoSpacing"/>
              <w:rPr>
                <w:i/>
                <w:sz w:val="18"/>
                <w:szCs w:val="18"/>
              </w:rPr>
            </w:pPr>
            <w:r w:rsidRPr="00D6216C">
              <w:rPr>
                <w:i/>
                <w:sz w:val="18"/>
                <w:szCs w:val="18"/>
              </w:rPr>
              <w:t>0.65</w:t>
            </w:r>
          </w:p>
        </w:tc>
      </w:tr>
      <w:tr w:rsidR="004B221C" w:rsidRPr="00D6216C" w14:paraId="73246AE1" w14:textId="77777777" w:rsidTr="004B221C">
        <w:trPr>
          <w:trHeight w:val="253"/>
        </w:trPr>
        <w:tc>
          <w:tcPr>
            <w:tcW w:w="1247" w:type="dxa"/>
            <w:tcBorders>
              <w:top w:val="nil"/>
              <w:left w:val="single" w:sz="4" w:space="0" w:color="auto"/>
              <w:bottom w:val="nil"/>
              <w:right w:val="single" w:sz="4" w:space="0" w:color="auto"/>
            </w:tcBorders>
          </w:tcPr>
          <w:p w14:paraId="7451D8B7" w14:textId="77777777" w:rsidR="004B221C" w:rsidRPr="00D6216C" w:rsidRDefault="004B221C" w:rsidP="00681F1A">
            <w:pPr>
              <w:pStyle w:val="NoSpacing"/>
              <w:rPr>
                <w:sz w:val="18"/>
                <w:szCs w:val="18"/>
              </w:rPr>
            </w:pPr>
          </w:p>
        </w:tc>
        <w:tc>
          <w:tcPr>
            <w:tcW w:w="1247" w:type="dxa"/>
            <w:tcBorders>
              <w:top w:val="nil"/>
              <w:left w:val="single" w:sz="4" w:space="0" w:color="auto"/>
              <w:bottom w:val="nil"/>
              <w:right w:val="single" w:sz="4" w:space="0" w:color="auto"/>
            </w:tcBorders>
          </w:tcPr>
          <w:p w14:paraId="02F3C8F7" w14:textId="77777777" w:rsidR="004B221C" w:rsidRPr="005930B1" w:rsidRDefault="004B221C" w:rsidP="00681F1A">
            <w:pPr>
              <w:pStyle w:val="NoSpacing"/>
              <w:jc w:val="right"/>
              <w:rPr>
                <w:sz w:val="18"/>
                <w:szCs w:val="18"/>
                <w:vertAlign w:val="superscript"/>
              </w:rPr>
            </w:pPr>
            <w:r w:rsidRPr="00D6216C">
              <w:rPr>
                <w:sz w:val="18"/>
                <w:szCs w:val="18"/>
              </w:rPr>
              <w:t>rs72611496</w:t>
            </w:r>
            <w:r>
              <w:rPr>
                <w:sz w:val="18"/>
                <w:szCs w:val="18"/>
                <w:vertAlign w:val="superscript"/>
              </w:rPr>
              <w:t>b</w:t>
            </w:r>
          </w:p>
        </w:tc>
        <w:tc>
          <w:tcPr>
            <w:tcW w:w="510" w:type="dxa"/>
            <w:tcBorders>
              <w:top w:val="nil"/>
              <w:left w:val="single" w:sz="4" w:space="0" w:color="auto"/>
              <w:bottom w:val="nil"/>
              <w:right w:val="single" w:sz="4" w:space="0" w:color="auto"/>
            </w:tcBorders>
          </w:tcPr>
          <w:p w14:paraId="5D714F2C" w14:textId="77777777" w:rsidR="004B221C" w:rsidRPr="00D6216C" w:rsidRDefault="004B221C" w:rsidP="00681F1A">
            <w:pPr>
              <w:pStyle w:val="NoSpacing"/>
              <w:jc w:val="right"/>
              <w:rPr>
                <w:sz w:val="18"/>
                <w:szCs w:val="18"/>
              </w:rPr>
            </w:pPr>
            <w:r>
              <w:rPr>
                <w:sz w:val="18"/>
                <w:szCs w:val="18"/>
              </w:rPr>
              <w:t>X</w:t>
            </w:r>
          </w:p>
        </w:tc>
        <w:tc>
          <w:tcPr>
            <w:tcW w:w="1077" w:type="dxa"/>
            <w:tcBorders>
              <w:top w:val="nil"/>
              <w:left w:val="single" w:sz="4" w:space="0" w:color="auto"/>
              <w:bottom w:val="nil"/>
              <w:right w:val="single" w:sz="4" w:space="0" w:color="auto"/>
            </w:tcBorders>
          </w:tcPr>
          <w:p w14:paraId="5EF7219A" w14:textId="77777777" w:rsidR="004B221C" w:rsidRPr="00D6216C" w:rsidRDefault="004B221C" w:rsidP="00681F1A">
            <w:pPr>
              <w:pStyle w:val="NoSpacing"/>
              <w:jc w:val="right"/>
              <w:rPr>
                <w:sz w:val="18"/>
                <w:szCs w:val="18"/>
              </w:rPr>
            </w:pPr>
            <w:r w:rsidRPr="00D6216C">
              <w:rPr>
                <w:sz w:val="18"/>
                <w:szCs w:val="18"/>
              </w:rPr>
              <w:t>9434264</w:t>
            </w:r>
          </w:p>
        </w:tc>
        <w:tc>
          <w:tcPr>
            <w:tcW w:w="992" w:type="dxa"/>
            <w:tcBorders>
              <w:top w:val="nil"/>
              <w:left w:val="single" w:sz="4" w:space="0" w:color="auto"/>
              <w:bottom w:val="nil"/>
              <w:right w:val="single" w:sz="4" w:space="0" w:color="auto"/>
            </w:tcBorders>
          </w:tcPr>
          <w:p w14:paraId="49D100E3" w14:textId="77777777" w:rsidR="004B221C" w:rsidRPr="00D6216C" w:rsidRDefault="004B221C" w:rsidP="00681F1A">
            <w:pPr>
              <w:pStyle w:val="NoSpacing"/>
              <w:jc w:val="right"/>
              <w:rPr>
                <w:sz w:val="18"/>
                <w:szCs w:val="18"/>
              </w:rPr>
            </w:pPr>
            <w:r w:rsidRPr="00D6216C">
              <w:rPr>
                <w:sz w:val="18"/>
                <w:szCs w:val="18"/>
              </w:rPr>
              <w:t>G/A</w:t>
            </w:r>
          </w:p>
        </w:tc>
        <w:tc>
          <w:tcPr>
            <w:tcW w:w="1361" w:type="dxa"/>
            <w:tcBorders>
              <w:top w:val="nil"/>
              <w:left w:val="single" w:sz="4" w:space="0" w:color="auto"/>
              <w:bottom w:val="nil"/>
              <w:right w:val="single" w:sz="4" w:space="0" w:color="auto"/>
            </w:tcBorders>
          </w:tcPr>
          <w:p w14:paraId="721BEC8A" w14:textId="77777777" w:rsidR="004B221C" w:rsidRPr="00D6216C" w:rsidRDefault="004B221C" w:rsidP="00681F1A">
            <w:pPr>
              <w:pStyle w:val="NoSpacing"/>
              <w:rPr>
                <w:i/>
                <w:sz w:val="18"/>
                <w:szCs w:val="18"/>
              </w:rPr>
            </w:pPr>
            <w:r w:rsidRPr="00D6216C">
              <w:rPr>
                <w:i/>
                <w:sz w:val="18"/>
                <w:szCs w:val="18"/>
              </w:rPr>
              <w:t>1.18[0.99,1.41]</w:t>
            </w:r>
          </w:p>
        </w:tc>
        <w:tc>
          <w:tcPr>
            <w:tcW w:w="794" w:type="dxa"/>
            <w:tcBorders>
              <w:top w:val="nil"/>
              <w:left w:val="single" w:sz="4" w:space="0" w:color="auto"/>
              <w:bottom w:val="nil"/>
              <w:right w:val="single" w:sz="4" w:space="0" w:color="auto"/>
            </w:tcBorders>
          </w:tcPr>
          <w:p w14:paraId="344E4F70" w14:textId="77777777" w:rsidR="004B221C" w:rsidRPr="00D6216C" w:rsidRDefault="004B221C" w:rsidP="00681F1A">
            <w:pPr>
              <w:pStyle w:val="NoSpacing"/>
              <w:rPr>
                <w:i/>
                <w:sz w:val="18"/>
                <w:szCs w:val="18"/>
              </w:rPr>
            </w:pPr>
            <w:r w:rsidRPr="00D6216C">
              <w:rPr>
                <w:i/>
                <w:sz w:val="18"/>
                <w:szCs w:val="18"/>
              </w:rPr>
              <w:t>7.0E-02</w:t>
            </w:r>
          </w:p>
        </w:tc>
        <w:tc>
          <w:tcPr>
            <w:tcW w:w="567" w:type="dxa"/>
            <w:tcBorders>
              <w:top w:val="nil"/>
              <w:left w:val="single" w:sz="4" w:space="0" w:color="auto"/>
              <w:bottom w:val="nil"/>
              <w:right w:val="single" w:sz="4" w:space="0" w:color="auto"/>
            </w:tcBorders>
          </w:tcPr>
          <w:p w14:paraId="3B4A4558" w14:textId="77777777" w:rsidR="004B221C" w:rsidRPr="00D6216C" w:rsidRDefault="004B221C" w:rsidP="00681F1A">
            <w:pPr>
              <w:pStyle w:val="NoSpacing"/>
              <w:rPr>
                <w:i/>
                <w:sz w:val="18"/>
                <w:szCs w:val="18"/>
              </w:rPr>
            </w:pPr>
            <w:r w:rsidRPr="00D6216C">
              <w:rPr>
                <w:i/>
                <w:sz w:val="18"/>
                <w:szCs w:val="18"/>
              </w:rPr>
              <w:t>0.1</w:t>
            </w:r>
            <w:r>
              <w:rPr>
                <w:i/>
                <w:sz w:val="18"/>
                <w:szCs w:val="18"/>
              </w:rPr>
              <w:t>2</w:t>
            </w:r>
          </w:p>
        </w:tc>
        <w:tc>
          <w:tcPr>
            <w:tcW w:w="567" w:type="dxa"/>
            <w:tcBorders>
              <w:top w:val="nil"/>
              <w:left w:val="single" w:sz="4" w:space="0" w:color="auto"/>
              <w:bottom w:val="nil"/>
              <w:right w:val="single" w:sz="4" w:space="0" w:color="auto"/>
            </w:tcBorders>
          </w:tcPr>
          <w:p w14:paraId="2B5309A7" w14:textId="77777777" w:rsidR="004B221C" w:rsidRPr="00D6216C" w:rsidRDefault="004B221C" w:rsidP="00681F1A">
            <w:pPr>
              <w:pStyle w:val="NoSpacing"/>
              <w:rPr>
                <w:i/>
                <w:sz w:val="18"/>
                <w:szCs w:val="18"/>
              </w:rPr>
            </w:pPr>
            <w:r w:rsidRPr="00D6216C">
              <w:rPr>
                <w:i/>
                <w:sz w:val="18"/>
                <w:szCs w:val="18"/>
              </w:rPr>
              <w:t>0.49</w:t>
            </w:r>
          </w:p>
        </w:tc>
        <w:tc>
          <w:tcPr>
            <w:tcW w:w="1361" w:type="dxa"/>
            <w:tcBorders>
              <w:top w:val="nil"/>
              <w:left w:val="single" w:sz="4" w:space="0" w:color="auto"/>
              <w:bottom w:val="nil"/>
              <w:right w:val="single" w:sz="4" w:space="0" w:color="auto"/>
            </w:tcBorders>
          </w:tcPr>
          <w:p w14:paraId="2BA6067D" w14:textId="77777777" w:rsidR="004B221C" w:rsidRPr="00D6216C" w:rsidRDefault="004B221C" w:rsidP="00681F1A">
            <w:pPr>
              <w:pStyle w:val="NoSpacing"/>
              <w:rPr>
                <w:sz w:val="18"/>
                <w:szCs w:val="18"/>
              </w:rPr>
            </w:pPr>
            <w:r w:rsidRPr="00D6216C">
              <w:rPr>
                <w:sz w:val="18"/>
                <w:szCs w:val="18"/>
              </w:rPr>
              <w:t>1.38[1.24,1.55]</w:t>
            </w:r>
          </w:p>
        </w:tc>
        <w:tc>
          <w:tcPr>
            <w:tcW w:w="794" w:type="dxa"/>
            <w:tcBorders>
              <w:top w:val="nil"/>
              <w:left w:val="single" w:sz="4" w:space="0" w:color="auto"/>
              <w:bottom w:val="nil"/>
              <w:right w:val="single" w:sz="4" w:space="0" w:color="auto"/>
            </w:tcBorders>
          </w:tcPr>
          <w:p w14:paraId="1B53B371" w14:textId="77777777" w:rsidR="004B221C" w:rsidRPr="00D6216C" w:rsidRDefault="004B221C" w:rsidP="00681F1A">
            <w:pPr>
              <w:pStyle w:val="NoSpacing"/>
              <w:rPr>
                <w:sz w:val="18"/>
                <w:szCs w:val="18"/>
              </w:rPr>
            </w:pPr>
            <w:r w:rsidRPr="00D6216C">
              <w:rPr>
                <w:sz w:val="18"/>
                <w:szCs w:val="18"/>
              </w:rPr>
              <w:t>4.3E-08</w:t>
            </w:r>
          </w:p>
        </w:tc>
        <w:tc>
          <w:tcPr>
            <w:tcW w:w="567" w:type="dxa"/>
            <w:tcBorders>
              <w:top w:val="nil"/>
              <w:left w:val="single" w:sz="4" w:space="0" w:color="auto"/>
              <w:bottom w:val="nil"/>
              <w:right w:val="single" w:sz="4" w:space="0" w:color="auto"/>
            </w:tcBorders>
          </w:tcPr>
          <w:p w14:paraId="7517BB35" w14:textId="77777777" w:rsidR="004B221C" w:rsidRPr="00D6216C" w:rsidRDefault="004B221C" w:rsidP="00681F1A">
            <w:pPr>
              <w:pStyle w:val="NoSpacing"/>
              <w:rPr>
                <w:sz w:val="18"/>
                <w:szCs w:val="18"/>
              </w:rPr>
            </w:pPr>
            <w:r w:rsidRPr="00D6216C">
              <w:rPr>
                <w:sz w:val="18"/>
                <w:szCs w:val="18"/>
              </w:rPr>
              <w:t>0.08</w:t>
            </w:r>
          </w:p>
        </w:tc>
        <w:tc>
          <w:tcPr>
            <w:tcW w:w="567" w:type="dxa"/>
            <w:tcBorders>
              <w:top w:val="nil"/>
              <w:left w:val="single" w:sz="4" w:space="0" w:color="auto"/>
              <w:bottom w:val="nil"/>
              <w:right w:val="single" w:sz="4" w:space="0" w:color="auto"/>
            </w:tcBorders>
          </w:tcPr>
          <w:p w14:paraId="2A75D332" w14:textId="77777777" w:rsidR="004B221C" w:rsidRPr="00D6216C" w:rsidRDefault="004B221C" w:rsidP="00681F1A">
            <w:pPr>
              <w:pStyle w:val="NoSpacing"/>
              <w:rPr>
                <w:sz w:val="18"/>
                <w:szCs w:val="18"/>
              </w:rPr>
            </w:pPr>
            <w:r w:rsidRPr="00D6216C">
              <w:rPr>
                <w:sz w:val="18"/>
                <w:szCs w:val="18"/>
              </w:rPr>
              <w:t>0.98</w:t>
            </w:r>
          </w:p>
        </w:tc>
        <w:tc>
          <w:tcPr>
            <w:tcW w:w="1361" w:type="dxa"/>
            <w:tcBorders>
              <w:top w:val="nil"/>
              <w:left w:val="single" w:sz="4" w:space="0" w:color="auto"/>
              <w:bottom w:val="nil"/>
              <w:right w:val="single" w:sz="4" w:space="0" w:color="auto"/>
            </w:tcBorders>
          </w:tcPr>
          <w:p w14:paraId="0533F112" w14:textId="77777777" w:rsidR="004B221C" w:rsidRPr="00D6216C" w:rsidRDefault="004B221C" w:rsidP="00681F1A">
            <w:pPr>
              <w:pStyle w:val="NoSpacing"/>
              <w:rPr>
                <w:i/>
                <w:sz w:val="18"/>
                <w:szCs w:val="18"/>
              </w:rPr>
            </w:pPr>
            <w:r w:rsidRPr="00D6216C">
              <w:rPr>
                <w:i/>
                <w:sz w:val="18"/>
                <w:szCs w:val="18"/>
              </w:rPr>
              <w:t>1.32[1.20,1.45]</w:t>
            </w:r>
          </w:p>
        </w:tc>
        <w:tc>
          <w:tcPr>
            <w:tcW w:w="794" w:type="dxa"/>
            <w:tcBorders>
              <w:top w:val="nil"/>
              <w:left w:val="single" w:sz="4" w:space="0" w:color="auto"/>
              <w:bottom w:val="nil"/>
              <w:right w:val="single" w:sz="4" w:space="0" w:color="auto"/>
            </w:tcBorders>
          </w:tcPr>
          <w:p w14:paraId="34B3F317" w14:textId="77777777" w:rsidR="004B221C" w:rsidRPr="00D6216C" w:rsidRDefault="004B221C" w:rsidP="00681F1A">
            <w:pPr>
              <w:pStyle w:val="NoSpacing"/>
              <w:rPr>
                <w:i/>
                <w:sz w:val="18"/>
                <w:szCs w:val="18"/>
              </w:rPr>
            </w:pPr>
            <w:r w:rsidRPr="00D6216C">
              <w:rPr>
                <w:i/>
                <w:sz w:val="18"/>
                <w:szCs w:val="18"/>
              </w:rPr>
              <w:t>2.3E-08</w:t>
            </w:r>
          </w:p>
        </w:tc>
        <w:tc>
          <w:tcPr>
            <w:tcW w:w="624" w:type="dxa"/>
            <w:tcBorders>
              <w:top w:val="nil"/>
              <w:left w:val="single" w:sz="4" w:space="0" w:color="auto"/>
              <w:bottom w:val="nil"/>
              <w:right w:val="double" w:sz="4" w:space="0" w:color="auto"/>
            </w:tcBorders>
          </w:tcPr>
          <w:p w14:paraId="768191FE" w14:textId="77777777" w:rsidR="004B221C" w:rsidRPr="00D6216C" w:rsidRDefault="004B221C" w:rsidP="00681F1A">
            <w:pPr>
              <w:pStyle w:val="NoSpacing"/>
              <w:rPr>
                <w:i/>
                <w:sz w:val="18"/>
                <w:szCs w:val="18"/>
              </w:rPr>
            </w:pPr>
            <w:r>
              <w:rPr>
                <w:i/>
                <w:sz w:val="18"/>
                <w:szCs w:val="18"/>
              </w:rPr>
              <w:t>0.02</w:t>
            </w:r>
          </w:p>
        </w:tc>
        <w:tc>
          <w:tcPr>
            <w:tcW w:w="567" w:type="dxa"/>
            <w:tcBorders>
              <w:top w:val="nil"/>
              <w:left w:val="double" w:sz="4" w:space="0" w:color="auto"/>
              <w:bottom w:val="nil"/>
              <w:right w:val="single" w:sz="4" w:space="0" w:color="auto"/>
            </w:tcBorders>
          </w:tcPr>
          <w:p w14:paraId="63CAB8E7" w14:textId="77777777" w:rsidR="004B221C" w:rsidRPr="00D6216C" w:rsidRDefault="004B221C" w:rsidP="00681F1A">
            <w:pPr>
              <w:pStyle w:val="NoSpacing"/>
              <w:rPr>
                <w:i/>
                <w:sz w:val="18"/>
                <w:szCs w:val="18"/>
              </w:rPr>
            </w:pPr>
            <w:r w:rsidRPr="00D6216C">
              <w:rPr>
                <w:i/>
                <w:sz w:val="18"/>
                <w:szCs w:val="18"/>
              </w:rPr>
              <w:t>0.52</w:t>
            </w:r>
          </w:p>
        </w:tc>
      </w:tr>
      <w:tr w:rsidR="004B221C" w:rsidRPr="00D6216C" w14:paraId="524EFC0F" w14:textId="77777777" w:rsidTr="004B221C">
        <w:trPr>
          <w:trHeight w:val="272"/>
        </w:trPr>
        <w:tc>
          <w:tcPr>
            <w:tcW w:w="1247" w:type="dxa"/>
            <w:tcBorders>
              <w:top w:val="nil"/>
              <w:left w:val="single" w:sz="4" w:space="0" w:color="auto"/>
              <w:bottom w:val="single" w:sz="4" w:space="0" w:color="auto"/>
              <w:right w:val="single" w:sz="4" w:space="0" w:color="auto"/>
            </w:tcBorders>
          </w:tcPr>
          <w:p w14:paraId="57252855" w14:textId="77777777" w:rsidR="004B221C" w:rsidRPr="00D6216C" w:rsidRDefault="004B221C" w:rsidP="00681F1A">
            <w:pPr>
              <w:pStyle w:val="NoSpacing"/>
              <w:rPr>
                <w:sz w:val="18"/>
                <w:szCs w:val="18"/>
              </w:rPr>
            </w:pPr>
          </w:p>
        </w:tc>
        <w:tc>
          <w:tcPr>
            <w:tcW w:w="1247" w:type="dxa"/>
            <w:tcBorders>
              <w:top w:val="nil"/>
              <w:left w:val="single" w:sz="4" w:space="0" w:color="auto"/>
              <w:bottom w:val="single" w:sz="4" w:space="0" w:color="auto"/>
              <w:right w:val="single" w:sz="4" w:space="0" w:color="auto"/>
            </w:tcBorders>
          </w:tcPr>
          <w:p w14:paraId="4789229D" w14:textId="77777777" w:rsidR="004B221C" w:rsidRPr="00D6216C" w:rsidRDefault="004B221C" w:rsidP="00681F1A">
            <w:pPr>
              <w:pStyle w:val="NoSpacing"/>
              <w:jc w:val="right"/>
              <w:rPr>
                <w:sz w:val="18"/>
                <w:szCs w:val="18"/>
              </w:rPr>
            </w:pPr>
            <w:r w:rsidRPr="00D6216C">
              <w:rPr>
                <w:sz w:val="18"/>
                <w:szCs w:val="18"/>
              </w:rPr>
              <w:t>rs66871326</w:t>
            </w:r>
          </w:p>
        </w:tc>
        <w:tc>
          <w:tcPr>
            <w:tcW w:w="510" w:type="dxa"/>
            <w:tcBorders>
              <w:top w:val="nil"/>
              <w:left w:val="single" w:sz="4" w:space="0" w:color="auto"/>
              <w:bottom w:val="single" w:sz="4" w:space="0" w:color="auto"/>
              <w:right w:val="single" w:sz="4" w:space="0" w:color="auto"/>
            </w:tcBorders>
          </w:tcPr>
          <w:p w14:paraId="7301C3CA" w14:textId="77777777" w:rsidR="004B221C" w:rsidRPr="00D6216C" w:rsidRDefault="004B221C" w:rsidP="00681F1A">
            <w:pPr>
              <w:pStyle w:val="NoSpacing"/>
              <w:jc w:val="right"/>
              <w:rPr>
                <w:sz w:val="18"/>
                <w:szCs w:val="18"/>
              </w:rPr>
            </w:pPr>
            <w:r w:rsidRPr="00D6216C">
              <w:rPr>
                <w:sz w:val="18"/>
                <w:szCs w:val="18"/>
              </w:rPr>
              <w:t>2</w:t>
            </w:r>
          </w:p>
        </w:tc>
        <w:tc>
          <w:tcPr>
            <w:tcW w:w="1077" w:type="dxa"/>
            <w:tcBorders>
              <w:top w:val="nil"/>
              <w:left w:val="single" w:sz="4" w:space="0" w:color="auto"/>
              <w:bottom w:val="single" w:sz="4" w:space="0" w:color="auto"/>
              <w:right w:val="single" w:sz="4" w:space="0" w:color="auto"/>
            </w:tcBorders>
          </w:tcPr>
          <w:p w14:paraId="25C105A9" w14:textId="77777777" w:rsidR="004B221C" w:rsidRPr="00D6216C" w:rsidRDefault="004B221C" w:rsidP="00681F1A">
            <w:pPr>
              <w:pStyle w:val="NoSpacing"/>
              <w:jc w:val="right"/>
              <w:rPr>
                <w:sz w:val="18"/>
                <w:szCs w:val="18"/>
              </w:rPr>
            </w:pPr>
            <w:r w:rsidRPr="00D6216C">
              <w:rPr>
                <w:sz w:val="18"/>
                <w:szCs w:val="18"/>
              </w:rPr>
              <w:t>209048052</w:t>
            </w:r>
          </w:p>
        </w:tc>
        <w:tc>
          <w:tcPr>
            <w:tcW w:w="992" w:type="dxa"/>
            <w:tcBorders>
              <w:top w:val="nil"/>
              <w:left w:val="single" w:sz="4" w:space="0" w:color="auto"/>
              <w:bottom w:val="single" w:sz="4" w:space="0" w:color="auto"/>
              <w:right w:val="single" w:sz="4" w:space="0" w:color="auto"/>
            </w:tcBorders>
          </w:tcPr>
          <w:p w14:paraId="7902DFCF" w14:textId="77777777" w:rsidR="004B221C" w:rsidRPr="00D6216C" w:rsidRDefault="004B221C" w:rsidP="00681F1A">
            <w:pPr>
              <w:pStyle w:val="NoSpacing"/>
              <w:jc w:val="right"/>
              <w:rPr>
                <w:sz w:val="18"/>
                <w:szCs w:val="18"/>
              </w:rPr>
            </w:pPr>
            <w:r w:rsidRPr="00D6216C">
              <w:rPr>
                <w:sz w:val="18"/>
                <w:szCs w:val="18"/>
              </w:rPr>
              <w:t>AAGGAG/A</w:t>
            </w:r>
          </w:p>
        </w:tc>
        <w:tc>
          <w:tcPr>
            <w:tcW w:w="1361" w:type="dxa"/>
            <w:tcBorders>
              <w:top w:val="nil"/>
              <w:left w:val="single" w:sz="4" w:space="0" w:color="auto"/>
              <w:bottom w:val="single" w:sz="4" w:space="0" w:color="auto"/>
              <w:right w:val="single" w:sz="4" w:space="0" w:color="auto"/>
            </w:tcBorders>
          </w:tcPr>
          <w:p w14:paraId="7E5109F9" w14:textId="77777777" w:rsidR="004B221C" w:rsidRPr="00D6216C" w:rsidRDefault="004B221C" w:rsidP="00681F1A">
            <w:pPr>
              <w:pStyle w:val="NoSpacing"/>
              <w:rPr>
                <w:sz w:val="18"/>
                <w:szCs w:val="18"/>
              </w:rPr>
            </w:pPr>
            <w:r w:rsidRPr="00D6216C">
              <w:rPr>
                <w:sz w:val="18"/>
                <w:szCs w:val="18"/>
              </w:rPr>
              <w:t>0.85[0.77,0.94]</w:t>
            </w:r>
          </w:p>
        </w:tc>
        <w:tc>
          <w:tcPr>
            <w:tcW w:w="794" w:type="dxa"/>
            <w:tcBorders>
              <w:top w:val="nil"/>
              <w:left w:val="single" w:sz="4" w:space="0" w:color="auto"/>
              <w:bottom w:val="single" w:sz="4" w:space="0" w:color="auto"/>
              <w:right w:val="single" w:sz="4" w:space="0" w:color="auto"/>
            </w:tcBorders>
          </w:tcPr>
          <w:p w14:paraId="05F88661" w14:textId="77777777" w:rsidR="004B221C" w:rsidRPr="00D6216C" w:rsidRDefault="004B221C" w:rsidP="00681F1A">
            <w:pPr>
              <w:pStyle w:val="NoSpacing"/>
              <w:rPr>
                <w:sz w:val="18"/>
                <w:szCs w:val="18"/>
              </w:rPr>
            </w:pPr>
            <w:r w:rsidRPr="00D6216C">
              <w:rPr>
                <w:sz w:val="18"/>
                <w:szCs w:val="18"/>
              </w:rPr>
              <w:t>2.2E-03</w:t>
            </w:r>
          </w:p>
        </w:tc>
        <w:tc>
          <w:tcPr>
            <w:tcW w:w="567" w:type="dxa"/>
            <w:tcBorders>
              <w:top w:val="nil"/>
              <w:left w:val="single" w:sz="4" w:space="0" w:color="auto"/>
              <w:bottom w:val="single" w:sz="4" w:space="0" w:color="auto"/>
              <w:right w:val="single" w:sz="4" w:space="0" w:color="auto"/>
            </w:tcBorders>
          </w:tcPr>
          <w:p w14:paraId="2A47E087" w14:textId="77777777" w:rsidR="004B221C" w:rsidRPr="00D6216C" w:rsidRDefault="004B221C" w:rsidP="00681F1A">
            <w:pPr>
              <w:pStyle w:val="NoSpacing"/>
              <w:rPr>
                <w:sz w:val="18"/>
                <w:szCs w:val="18"/>
              </w:rPr>
            </w:pPr>
            <w:r w:rsidRPr="00D6216C">
              <w:rPr>
                <w:sz w:val="18"/>
                <w:szCs w:val="18"/>
              </w:rPr>
              <w:t>0.77</w:t>
            </w:r>
          </w:p>
        </w:tc>
        <w:tc>
          <w:tcPr>
            <w:tcW w:w="567" w:type="dxa"/>
            <w:tcBorders>
              <w:top w:val="nil"/>
              <w:left w:val="single" w:sz="4" w:space="0" w:color="auto"/>
              <w:bottom w:val="single" w:sz="4" w:space="0" w:color="auto"/>
              <w:right w:val="single" w:sz="4" w:space="0" w:color="auto"/>
            </w:tcBorders>
          </w:tcPr>
          <w:p w14:paraId="227D51BE" w14:textId="77777777" w:rsidR="004B221C" w:rsidRPr="00D6216C" w:rsidRDefault="004B221C" w:rsidP="00681F1A">
            <w:pPr>
              <w:pStyle w:val="NoSpacing"/>
              <w:rPr>
                <w:sz w:val="18"/>
                <w:szCs w:val="18"/>
              </w:rPr>
            </w:pPr>
            <w:r w:rsidRPr="00D6216C">
              <w:rPr>
                <w:sz w:val="18"/>
                <w:szCs w:val="18"/>
              </w:rPr>
              <w:t>0.8</w:t>
            </w:r>
            <w:r>
              <w:rPr>
                <w:sz w:val="18"/>
                <w:szCs w:val="18"/>
              </w:rPr>
              <w:t>6</w:t>
            </w:r>
          </w:p>
        </w:tc>
        <w:tc>
          <w:tcPr>
            <w:tcW w:w="1361" w:type="dxa"/>
            <w:tcBorders>
              <w:top w:val="nil"/>
              <w:left w:val="single" w:sz="4" w:space="0" w:color="auto"/>
              <w:bottom w:val="single" w:sz="4" w:space="0" w:color="auto"/>
              <w:right w:val="single" w:sz="4" w:space="0" w:color="auto"/>
            </w:tcBorders>
          </w:tcPr>
          <w:p w14:paraId="3CB5B06E" w14:textId="77777777" w:rsidR="004B221C" w:rsidRPr="00D6216C" w:rsidRDefault="004B221C" w:rsidP="00681F1A">
            <w:pPr>
              <w:pStyle w:val="NoSpacing"/>
              <w:rPr>
                <w:sz w:val="18"/>
                <w:szCs w:val="18"/>
              </w:rPr>
            </w:pPr>
            <w:r w:rsidRPr="00D6216C">
              <w:rPr>
                <w:sz w:val="18"/>
                <w:szCs w:val="18"/>
              </w:rPr>
              <w:t>0.85[0.79,0.92]</w:t>
            </w:r>
          </w:p>
        </w:tc>
        <w:tc>
          <w:tcPr>
            <w:tcW w:w="794" w:type="dxa"/>
            <w:tcBorders>
              <w:top w:val="nil"/>
              <w:left w:val="single" w:sz="4" w:space="0" w:color="auto"/>
              <w:bottom w:val="single" w:sz="4" w:space="0" w:color="auto"/>
              <w:right w:val="single" w:sz="4" w:space="0" w:color="auto"/>
            </w:tcBorders>
          </w:tcPr>
          <w:p w14:paraId="213E2D9A" w14:textId="77777777" w:rsidR="004B221C" w:rsidRPr="00D6216C" w:rsidRDefault="004B221C" w:rsidP="00681F1A">
            <w:pPr>
              <w:pStyle w:val="NoSpacing"/>
              <w:rPr>
                <w:sz w:val="18"/>
                <w:szCs w:val="18"/>
              </w:rPr>
            </w:pPr>
            <w:r w:rsidRPr="00D6216C">
              <w:rPr>
                <w:sz w:val="18"/>
                <w:szCs w:val="18"/>
              </w:rPr>
              <w:t>2.6E-05</w:t>
            </w:r>
          </w:p>
        </w:tc>
        <w:tc>
          <w:tcPr>
            <w:tcW w:w="567" w:type="dxa"/>
            <w:tcBorders>
              <w:top w:val="nil"/>
              <w:left w:val="single" w:sz="4" w:space="0" w:color="auto"/>
              <w:bottom w:val="single" w:sz="4" w:space="0" w:color="auto"/>
              <w:right w:val="single" w:sz="4" w:space="0" w:color="auto"/>
            </w:tcBorders>
          </w:tcPr>
          <w:p w14:paraId="696824EA" w14:textId="77777777" w:rsidR="004B221C" w:rsidRPr="00D6216C" w:rsidRDefault="004B221C" w:rsidP="00681F1A">
            <w:pPr>
              <w:pStyle w:val="NoSpacing"/>
              <w:rPr>
                <w:sz w:val="18"/>
                <w:szCs w:val="18"/>
              </w:rPr>
            </w:pPr>
            <w:r w:rsidRPr="00D6216C">
              <w:rPr>
                <w:sz w:val="18"/>
                <w:szCs w:val="18"/>
              </w:rPr>
              <w:t>0.76</w:t>
            </w:r>
          </w:p>
        </w:tc>
        <w:tc>
          <w:tcPr>
            <w:tcW w:w="567" w:type="dxa"/>
            <w:tcBorders>
              <w:top w:val="nil"/>
              <w:left w:val="single" w:sz="4" w:space="0" w:color="auto"/>
              <w:bottom w:val="single" w:sz="4" w:space="0" w:color="auto"/>
              <w:right w:val="single" w:sz="4" w:space="0" w:color="auto"/>
            </w:tcBorders>
          </w:tcPr>
          <w:p w14:paraId="5B5D1925" w14:textId="77777777" w:rsidR="004B221C" w:rsidRPr="00D6216C" w:rsidRDefault="004B221C" w:rsidP="00681F1A">
            <w:pPr>
              <w:pStyle w:val="NoSpacing"/>
              <w:rPr>
                <w:sz w:val="18"/>
                <w:szCs w:val="18"/>
              </w:rPr>
            </w:pPr>
            <w:r>
              <w:rPr>
                <w:sz w:val="18"/>
                <w:szCs w:val="18"/>
              </w:rPr>
              <w:t>1.00</w:t>
            </w:r>
          </w:p>
        </w:tc>
        <w:tc>
          <w:tcPr>
            <w:tcW w:w="1361" w:type="dxa"/>
            <w:tcBorders>
              <w:top w:val="nil"/>
              <w:left w:val="single" w:sz="4" w:space="0" w:color="auto"/>
              <w:bottom w:val="single" w:sz="4" w:space="0" w:color="auto"/>
              <w:right w:val="single" w:sz="4" w:space="0" w:color="auto"/>
            </w:tcBorders>
          </w:tcPr>
          <w:p w14:paraId="1D9A8F1D" w14:textId="77777777" w:rsidR="004B221C" w:rsidRPr="00D6216C" w:rsidRDefault="004B221C" w:rsidP="00681F1A">
            <w:pPr>
              <w:pStyle w:val="NoSpacing"/>
              <w:rPr>
                <w:sz w:val="18"/>
                <w:szCs w:val="18"/>
              </w:rPr>
            </w:pPr>
            <w:r w:rsidRPr="00D6216C">
              <w:rPr>
                <w:sz w:val="18"/>
                <w:szCs w:val="18"/>
              </w:rPr>
              <w:t>0.85[0.80,0.90]</w:t>
            </w:r>
          </w:p>
        </w:tc>
        <w:tc>
          <w:tcPr>
            <w:tcW w:w="794" w:type="dxa"/>
            <w:tcBorders>
              <w:top w:val="nil"/>
              <w:left w:val="single" w:sz="4" w:space="0" w:color="auto"/>
              <w:bottom w:val="single" w:sz="4" w:space="0" w:color="auto"/>
              <w:right w:val="single" w:sz="4" w:space="0" w:color="auto"/>
            </w:tcBorders>
          </w:tcPr>
          <w:p w14:paraId="4D7109E0" w14:textId="77777777" w:rsidR="004B221C" w:rsidRPr="00D6216C" w:rsidRDefault="004B221C" w:rsidP="00681F1A">
            <w:pPr>
              <w:pStyle w:val="NoSpacing"/>
              <w:rPr>
                <w:sz w:val="18"/>
                <w:szCs w:val="18"/>
              </w:rPr>
            </w:pPr>
            <w:r w:rsidRPr="00D6216C">
              <w:rPr>
                <w:sz w:val="18"/>
                <w:szCs w:val="18"/>
              </w:rPr>
              <w:t>2.1E-07</w:t>
            </w:r>
          </w:p>
        </w:tc>
        <w:tc>
          <w:tcPr>
            <w:tcW w:w="624" w:type="dxa"/>
            <w:tcBorders>
              <w:top w:val="nil"/>
              <w:left w:val="single" w:sz="4" w:space="0" w:color="auto"/>
              <w:bottom w:val="single" w:sz="4" w:space="0" w:color="auto"/>
              <w:right w:val="double" w:sz="4" w:space="0" w:color="auto"/>
            </w:tcBorders>
          </w:tcPr>
          <w:p w14:paraId="0494B503" w14:textId="77777777" w:rsidR="004B221C" w:rsidRPr="00D6216C" w:rsidRDefault="004B221C" w:rsidP="00681F1A">
            <w:pPr>
              <w:pStyle w:val="NoSpacing"/>
              <w:rPr>
                <w:sz w:val="18"/>
                <w:szCs w:val="18"/>
              </w:rPr>
            </w:pPr>
            <w:r>
              <w:rPr>
                <w:sz w:val="18"/>
                <w:szCs w:val="18"/>
              </w:rPr>
              <w:t>0.11</w:t>
            </w:r>
          </w:p>
        </w:tc>
        <w:tc>
          <w:tcPr>
            <w:tcW w:w="567" w:type="dxa"/>
            <w:tcBorders>
              <w:top w:val="nil"/>
              <w:left w:val="double" w:sz="4" w:space="0" w:color="auto"/>
              <w:bottom w:val="single" w:sz="4" w:space="0" w:color="auto"/>
              <w:right w:val="single" w:sz="4" w:space="0" w:color="auto"/>
            </w:tcBorders>
          </w:tcPr>
          <w:p w14:paraId="57F0F760" w14:textId="77777777" w:rsidR="004B221C" w:rsidRPr="00D6216C" w:rsidRDefault="004B221C" w:rsidP="00681F1A">
            <w:pPr>
              <w:pStyle w:val="NoSpacing"/>
              <w:rPr>
                <w:sz w:val="18"/>
                <w:szCs w:val="18"/>
              </w:rPr>
            </w:pPr>
            <w:r w:rsidRPr="00D6216C">
              <w:rPr>
                <w:sz w:val="18"/>
                <w:szCs w:val="18"/>
              </w:rPr>
              <w:t>0.00</w:t>
            </w:r>
          </w:p>
        </w:tc>
      </w:tr>
      <w:tr w:rsidR="004B221C" w:rsidRPr="00D6216C" w14:paraId="5275FE9F" w14:textId="77777777" w:rsidTr="004B221C">
        <w:trPr>
          <w:trHeight w:val="253"/>
        </w:trPr>
        <w:tc>
          <w:tcPr>
            <w:tcW w:w="1247" w:type="dxa"/>
            <w:tcBorders>
              <w:top w:val="single" w:sz="4" w:space="0" w:color="auto"/>
              <w:left w:val="single" w:sz="4" w:space="0" w:color="auto"/>
              <w:bottom w:val="nil"/>
              <w:right w:val="single" w:sz="4" w:space="0" w:color="auto"/>
            </w:tcBorders>
          </w:tcPr>
          <w:p w14:paraId="3B28B1A7" w14:textId="77777777" w:rsidR="004B221C" w:rsidRPr="00D6216C" w:rsidRDefault="004B221C" w:rsidP="00681F1A">
            <w:pPr>
              <w:pStyle w:val="NoSpacing"/>
              <w:rPr>
                <w:sz w:val="18"/>
                <w:szCs w:val="18"/>
              </w:rPr>
            </w:pPr>
            <w:r w:rsidRPr="00D6216C">
              <w:rPr>
                <w:sz w:val="18"/>
                <w:szCs w:val="18"/>
              </w:rPr>
              <w:t>ER+ or PR+, and HER2-</w:t>
            </w:r>
          </w:p>
        </w:tc>
        <w:tc>
          <w:tcPr>
            <w:tcW w:w="1247" w:type="dxa"/>
            <w:tcBorders>
              <w:top w:val="single" w:sz="4" w:space="0" w:color="auto"/>
              <w:left w:val="single" w:sz="4" w:space="0" w:color="auto"/>
              <w:bottom w:val="nil"/>
              <w:right w:val="single" w:sz="4" w:space="0" w:color="auto"/>
            </w:tcBorders>
          </w:tcPr>
          <w:p w14:paraId="23342438" w14:textId="77777777" w:rsidR="004B221C" w:rsidRPr="00D6216C" w:rsidRDefault="004B221C" w:rsidP="00681F1A">
            <w:pPr>
              <w:pStyle w:val="NoSpacing"/>
              <w:jc w:val="right"/>
              <w:rPr>
                <w:sz w:val="18"/>
                <w:szCs w:val="18"/>
              </w:rPr>
            </w:pPr>
          </w:p>
          <w:p w14:paraId="225E35F0" w14:textId="77777777" w:rsidR="004B221C" w:rsidRPr="00D6216C" w:rsidRDefault="004B221C" w:rsidP="00681F1A">
            <w:pPr>
              <w:pStyle w:val="NoSpacing"/>
              <w:jc w:val="right"/>
              <w:rPr>
                <w:sz w:val="18"/>
                <w:szCs w:val="18"/>
              </w:rPr>
            </w:pPr>
            <w:r w:rsidRPr="00D6216C">
              <w:rPr>
                <w:sz w:val="18"/>
                <w:szCs w:val="18"/>
              </w:rPr>
              <w:t>rs8030394</w:t>
            </w:r>
          </w:p>
        </w:tc>
        <w:tc>
          <w:tcPr>
            <w:tcW w:w="510" w:type="dxa"/>
            <w:tcBorders>
              <w:top w:val="single" w:sz="4" w:space="0" w:color="auto"/>
              <w:left w:val="single" w:sz="4" w:space="0" w:color="auto"/>
              <w:bottom w:val="nil"/>
              <w:right w:val="single" w:sz="4" w:space="0" w:color="auto"/>
            </w:tcBorders>
          </w:tcPr>
          <w:p w14:paraId="1347F781" w14:textId="77777777" w:rsidR="004B221C" w:rsidRPr="00D6216C" w:rsidRDefault="004B221C" w:rsidP="00681F1A">
            <w:pPr>
              <w:pStyle w:val="NoSpacing"/>
              <w:jc w:val="right"/>
              <w:rPr>
                <w:sz w:val="18"/>
                <w:szCs w:val="18"/>
              </w:rPr>
            </w:pPr>
          </w:p>
          <w:p w14:paraId="4AEED5FF" w14:textId="77777777" w:rsidR="004B221C" w:rsidRPr="00D6216C" w:rsidRDefault="004B221C" w:rsidP="00681F1A">
            <w:pPr>
              <w:pStyle w:val="NoSpacing"/>
              <w:jc w:val="right"/>
              <w:rPr>
                <w:sz w:val="18"/>
                <w:szCs w:val="18"/>
              </w:rPr>
            </w:pPr>
            <w:r w:rsidRPr="00D6216C">
              <w:rPr>
                <w:sz w:val="18"/>
                <w:szCs w:val="18"/>
              </w:rPr>
              <w:t>15</w:t>
            </w:r>
          </w:p>
        </w:tc>
        <w:tc>
          <w:tcPr>
            <w:tcW w:w="1077" w:type="dxa"/>
            <w:tcBorders>
              <w:top w:val="single" w:sz="4" w:space="0" w:color="auto"/>
              <w:left w:val="single" w:sz="4" w:space="0" w:color="auto"/>
              <w:bottom w:val="nil"/>
              <w:right w:val="single" w:sz="4" w:space="0" w:color="auto"/>
            </w:tcBorders>
          </w:tcPr>
          <w:p w14:paraId="47947213" w14:textId="77777777" w:rsidR="004B221C" w:rsidRPr="00D6216C" w:rsidRDefault="004B221C" w:rsidP="00681F1A">
            <w:pPr>
              <w:pStyle w:val="NoSpacing"/>
              <w:jc w:val="right"/>
              <w:rPr>
                <w:sz w:val="18"/>
                <w:szCs w:val="18"/>
              </w:rPr>
            </w:pPr>
          </w:p>
          <w:p w14:paraId="24E925F6" w14:textId="77777777" w:rsidR="004B221C" w:rsidRPr="00D6216C" w:rsidRDefault="004B221C" w:rsidP="00681F1A">
            <w:pPr>
              <w:pStyle w:val="NoSpacing"/>
              <w:jc w:val="right"/>
              <w:rPr>
                <w:sz w:val="18"/>
                <w:szCs w:val="18"/>
              </w:rPr>
            </w:pPr>
            <w:r w:rsidRPr="00D6216C">
              <w:rPr>
                <w:sz w:val="18"/>
                <w:szCs w:val="18"/>
              </w:rPr>
              <w:t>71637241</w:t>
            </w:r>
          </w:p>
        </w:tc>
        <w:tc>
          <w:tcPr>
            <w:tcW w:w="992" w:type="dxa"/>
            <w:tcBorders>
              <w:top w:val="single" w:sz="4" w:space="0" w:color="auto"/>
              <w:left w:val="single" w:sz="4" w:space="0" w:color="auto"/>
              <w:bottom w:val="nil"/>
              <w:right w:val="single" w:sz="4" w:space="0" w:color="auto"/>
            </w:tcBorders>
          </w:tcPr>
          <w:p w14:paraId="1F6206CA" w14:textId="77777777" w:rsidR="004B221C" w:rsidRPr="00D6216C" w:rsidRDefault="004B221C" w:rsidP="00681F1A">
            <w:pPr>
              <w:pStyle w:val="NoSpacing"/>
              <w:jc w:val="right"/>
              <w:rPr>
                <w:sz w:val="18"/>
                <w:szCs w:val="18"/>
              </w:rPr>
            </w:pPr>
          </w:p>
          <w:p w14:paraId="0EAB449C" w14:textId="77777777" w:rsidR="004B221C" w:rsidRPr="00D6216C" w:rsidRDefault="004B221C" w:rsidP="00681F1A">
            <w:pPr>
              <w:pStyle w:val="NoSpacing"/>
              <w:jc w:val="right"/>
              <w:rPr>
                <w:sz w:val="18"/>
                <w:szCs w:val="18"/>
              </w:rPr>
            </w:pPr>
            <w:r w:rsidRPr="00D6216C">
              <w:rPr>
                <w:sz w:val="18"/>
                <w:szCs w:val="18"/>
              </w:rPr>
              <w:t>C/T</w:t>
            </w:r>
          </w:p>
        </w:tc>
        <w:tc>
          <w:tcPr>
            <w:tcW w:w="1361" w:type="dxa"/>
            <w:tcBorders>
              <w:top w:val="single" w:sz="4" w:space="0" w:color="auto"/>
              <w:left w:val="single" w:sz="4" w:space="0" w:color="auto"/>
              <w:bottom w:val="nil"/>
              <w:right w:val="single" w:sz="4" w:space="0" w:color="auto"/>
            </w:tcBorders>
          </w:tcPr>
          <w:p w14:paraId="5B73C440" w14:textId="77777777" w:rsidR="004B221C" w:rsidRPr="00D6216C" w:rsidRDefault="004B221C" w:rsidP="00681F1A">
            <w:pPr>
              <w:pStyle w:val="NoSpacing"/>
              <w:rPr>
                <w:sz w:val="18"/>
                <w:szCs w:val="18"/>
              </w:rPr>
            </w:pPr>
          </w:p>
          <w:p w14:paraId="033CB235" w14:textId="77777777" w:rsidR="004B221C" w:rsidRPr="00D6216C" w:rsidRDefault="004B221C" w:rsidP="00681F1A">
            <w:pPr>
              <w:pStyle w:val="NoSpacing"/>
              <w:rPr>
                <w:sz w:val="18"/>
                <w:szCs w:val="18"/>
              </w:rPr>
            </w:pPr>
            <w:r w:rsidRPr="00D6216C">
              <w:rPr>
                <w:sz w:val="18"/>
                <w:szCs w:val="18"/>
              </w:rPr>
              <w:t>2.37[1.49,3.79]</w:t>
            </w:r>
          </w:p>
        </w:tc>
        <w:tc>
          <w:tcPr>
            <w:tcW w:w="794" w:type="dxa"/>
            <w:tcBorders>
              <w:top w:val="single" w:sz="4" w:space="0" w:color="auto"/>
              <w:left w:val="single" w:sz="4" w:space="0" w:color="auto"/>
              <w:bottom w:val="nil"/>
              <w:right w:val="single" w:sz="4" w:space="0" w:color="auto"/>
            </w:tcBorders>
          </w:tcPr>
          <w:p w14:paraId="4A8D3E65" w14:textId="77777777" w:rsidR="004B221C" w:rsidRPr="00D6216C" w:rsidRDefault="004B221C" w:rsidP="00681F1A">
            <w:pPr>
              <w:pStyle w:val="NoSpacing"/>
              <w:rPr>
                <w:sz w:val="18"/>
                <w:szCs w:val="18"/>
              </w:rPr>
            </w:pPr>
          </w:p>
          <w:p w14:paraId="279F89CD" w14:textId="77777777" w:rsidR="004B221C" w:rsidRPr="00D6216C" w:rsidRDefault="004B221C" w:rsidP="00681F1A">
            <w:pPr>
              <w:pStyle w:val="NoSpacing"/>
              <w:rPr>
                <w:sz w:val="18"/>
                <w:szCs w:val="18"/>
              </w:rPr>
            </w:pPr>
            <w:r w:rsidRPr="00D6216C">
              <w:rPr>
                <w:sz w:val="18"/>
                <w:szCs w:val="18"/>
              </w:rPr>
              <w:t>3.0E-04</w:t>
            </w:r>
          </w:p>
        </w:tc>
        <w:tc>
          <w:tcPr>
            <w:tcW w:w="567" w:type="dxa"/>
            <w:tcBorders>
              <w:top w:val="single" w:sz="4" w:space="0" w:color="auto"/>
              <w:left w:val="single" w:sz="4" w:space="0" w:color="auto"/>
              <w:bottom w:val="nil"/>
              <w:right w:val="single" w:sz="4" w:space="0" w:color="auto"/>
            </w:tcBorders>
          </w:tcPr>
          <w:p w14:paraId="2E76578A" w14:textId="77777777" w:rsidR="004B221C" w:rsidRPr="00D6216C" w:rsidRDefault="004B221C" w:rsidP="00681F1A">
            <w:pPr>
              <w:pStyle w:val="NoSpacing"/>
              <w:rPr>
                <w:sz w:val="18"/>
                <w:szCs w:val="18"/>
              </w:rPr>
            </w:pPr>
          </w:p>
          <w:p w14:paraId="0D09095A" w14:textId="77777777" w:rsidR="004B221C" w:rsidRPr="00D6216C" w:rsidRDefault="004B221C" w:rsidP="00681F1A">
            <w:pPr>
              <w:pStyle w:val="NoSpacing"/>
              <w:rPr>
                <w:sz w:val="18"/>
                <w:szCs w:val="18"/>
              </w:rPr>
            </w:pPr>
            <w:r w:rsidRPr="00D6216C">
              <w:rPr>
                <w:sz w:val="18"/>
                <w:szCs w:val="18"/>
              </w:rPr>
              <w:t>0.9</w:t>
            </w:r>
            <w:r>
              <w:rPr>
                <w:sz w:val="18"/>
                <w:szCs w:val="18"/>
              </w:rPr>
              <w:t>9</w:t>
            </w:r>
          </w:p>
        </w:tc>
        <w:tc>
          <w:tcPr>
            <w:tcW w:w="567" w:type="dxa"/>
            <w:tcBorders>
              <w:top w:val="single" w:sz="4" w:space="0" w:color="auto"/>
              <w:left w:val="single" w:sz="4" w:space="0" w:color="auto"/>
              <w:bottom w:val="nil"/>
              <w:right w:val="single" w:sz="4" w:space="0" w:color="auto"/>
            </w:tcBorders>
          </w:tcPr>
          <w:p w14:paraId="2EB8685C" w14:textId="77777777" w:rsidR="004B221C" w:rsidRPr="00D6216C" w:rsidRDefault="004B221C" w:rsidP="00681F1A">
            <w:pPr>
              <w:pStyle w:val="NoSpacing"/>
              <w:rPr>
                <w:sz w:val="18"/>
                <w:szCs w:val="18"/>
              </w:rPr>
            </w:pPr>
          </w:p>
          <w:p w14:paraId="738860C5" w14:textId="77777777" w:rsidR="004B221C" w:rsidRPr="00D6216C" w:rsidRDefault="004B221C" w:rsidP="00681F1A">
            <w:pPr>
              <w:pStyle w:val="NoSpacing"/>
              <w:rPr>
                <w:sz w:val="18"/>
                <w:szCs w:val="18"/>
              </w:rPr>
            </w:pPr>
            <w:r w:rsidRPr="00D6216C">
              <w:rPr>
                <w:sz w:val="18"/>
                <w:szCs w:val="18"/>
              </w:rPr>
              <w:t>0.9</w:t>
            </w:r>
            <w:r>
              <w:rPr>
                <w:sz w:val="18"/>
                <w:szCs w:val="18"/>
              </w:rPr>
              <w:t>8</w:t>
            </w:r>
          </w:p>
        </w:tc>
        <w:tc>
          <w:tcPr>
            <w:tcW w:w="1361" w:type="dxa"/>
            <w:tcBorders>
              <w:top w:val="single" w:sz="4" w:space="0" w:color="auto"/>
              <w:left w:val="single" w:sz="4" w:space="0" w:color="auto"/>
              <w:bottom w:val="nil"/>
              <w:right w:val="single" w:sz="4" w:space="0" w:color="auto"/>
            </w:tcBorders>
          </w:tcPr>
          <w:p w14:paraId="51F54D1E" w14:textId="77777777" w:rsidR="004B221C" w:rsidRPr="00D6216C" w:rsidRDefault="004B221C" w:rsidP="00681F1A">
            <w:pPr>
              <w:pStyle w:val="NoSpacing"/>
              <w:rPr>
                <w:sz w:val="18"/>
                <w:szCs w:val="18"/>
              </w:rPr>
            </w:pPr>
          </w:p>
          <w:p w14:paraId="4A9C52C9" w14:textId="77777777" w:rsidR="004B221C" w:rsidRPr="00D6216C" w:rsidRDefault="004B221C" w:rsidP="00681F1A">
            <w:pPr>
              <w:pStyle w:val="NoSpacing"/>
              <w:rPr>
                <w:sz w:val="18"/>
                <w:szCs w:val="18"/>
              </w:rPr>
            </w:pPr>
            <w:r w:rsidRPr="00D6216C">
              <w:rPr>
                <w:sz w:val="18"/>
                <w:szCs w:val="18"/>
              </w:rPr>
              <w:t>2.55[1.69,3.87]</w:t>
            </w:r>
          </w:p>
        </w:tc>
        <w:tc>
          <w:tcPr>
            <w:tcW w:w="794" w:type="dxa"/>
            <w:tcBorders>
              <w:top w:val="single" w:sz="4" w:space="0" w:color="auto"/>
              <w:left w:val="single" w:sz="4" w:space="0" w:color="auto"/>
              <w:bottom w:val="nil"/>
              <w:right w:val="single" w:sz="4" w:space="0" w:color="auto"/>
            </w:tcBorders>
          </w:tcPr>
          <w:p w14:paraId="6A20CF85" w14:textId="77777777" w:rsidR="004B221C" w:rsidRPr="00D6216C" w:rsidRDefault="004B221C" w:rsidP="00681F1A">
            <w:pPr>
              <w:pStyle w:val="NoSpacing"/>
              <w:rPr>
                <w:sz w:val="18"/>
                <w:szCs w:val="18"/>
              </w:rPr>
            </w:pPr>
          </w:p>
          <w:p w14:paraId="07C60DBE" w14:textId="77777777" w:rsidR="004B221C" w:rsidRPr="00D6216C" w:rsidRDefault="004B221C" w:rsidP="00681F1A">
            <w:pPr>
              <w:pStyle w:val="NoSpacing"/>
              <w:rPr>
                <w:sz w:val="18"/>
                <w:szCs w:val="18"/>
              </w:rPr>
            </w:pPr>
            <w:r w:rsidRPr="00D6216C">
              <w:rPr>
                <w:sz w:val="18"/>
                <w:szCs w:val="18"/>
              </w:rPr>
              <w:t>9.5E-06</w:t>
            </w:r>
          </w:p>
        </w:tc>
        <w:tc>
          <w:tcPr>
            <w:tcW w:w="567" w:type="dxa"/>
            <w:tcBorders>
              <w:top w:val="single" w:sz="4" w:space="0" w:color="auto"/>
              <w:left w:val="single" w:sz="4" w:space="0" w:color="auto"/>
              <w:bottom w:val="nil"/>
              <w:right w:val="single" w:sz="4" w:space="0" w:color="auto"/>
            </w:tcBorders>
          </w:tcPr>
          <w:p w14:paraId="5409DF21" w14:textId="77777777" w:rsidR="004B221C" w:rsidRPr="00D6216C" w:rsidRDefault="004B221C" w:rsidP="00681F1A">
            <w:pPr>
              <w:pStyle w:val="NoSpacing"/>
              <w:rPr>
                <w:sz w:val="18"/>
                <w:szCs w:val="18"/>
              </w:rPr>
            </w:pPr>
          </w:p>
          <w:p w14:paraId="19C1DC2B" w14:textId="77777777" w:rsidR="004B221C" w:rsidRPr="00D6216C" w:rsidRDefault="004B221C" w:rsidP="00681F1A">
            <w:pPr>
              <w:pStyle w:val="NoSpacing"/>
              <w:rPr>
                <w:sz w:val="18"/>
                <w:szCs w:val="18"/>
              </w:rPr>
            </w:pPr>
            <w:r w:rsidRPr="00D6216C">
              <w:rPr>
                <w:sz w:val="18"/>
                <w:szCs w:val="18"/>
              </w:rPr>
              <w:t>0.9</w:t>
            </w:r>
            <w:r>
              <w:rPr>
                <w:sz w:val="18"/>
                <w:szCs w:val="18"/>
              </w:rPr>
              <w:t>9</w:t>
            </w:r>
          </w:p>
        </w:tc>
        <w:tc>
          <w:tcPr>
            <w:tcW w:w="567" w:type="dxa"/>
            <w:tcBorders>
              <w:top w:val="single" w:sz="4" w:space="0" w:color="auto"/>
              <w:left w:val="single" w:sz="4" w:space="0" w:color="auto"/>
              <w:bottom w:val="nil"/>
              <w:right w:val="single" w:sz="4" w:space="0" w:color="auto"/>
            </w:tcBorders>
          </w:tcPr>
          <w:p w14:paraId="3D2815AB" w14:textId="77777777" w:rsidR="004B221C" w:rsidRPr="00D6216C" w:rsidRDefault="004B221C" w:rsidP="00681F1A">
            <w:pPr>
              <w:pStyle w:val="NoSpacing"/>
              <w:rPr>
                <w:sz w:val="18"/>
                <w:szCs w:val="18"/>
              </w:rPr>
            </w:pPr>
          </w:p>
          <w:p w14:paraId="45D415DD" w14:textId="77777777" w:rsidR="004B221C" w:rsidRPr="00D6216C" w:rsidRDefault="004B221C" w:rsidP="00681F1A">
            <w:pPr>
              <w:pStyle w:val="NoSpacing"/>
              <w:rPr>
                <w:sz w:val="18"/>
                <w:szCs w:val="18"/>
              </w:rPr>
            </w:pPr>
            <w:r w:rsidRPr="00D6216C">
              <w:rPr>
                <w:sz w:val="18"/>
                <w:szCs w:val="18"/>
              </w:rPr>
              <w:t>0.9</w:t>
            </w:r>
            <w:r>
              <w:rPr>
                <w:sz w:val="18"/>
                <w:szCs w:val="18"/>
              </w:rPr>
              <w:t>8</w:t>
            </w:r>
          </w:p>
        </w:tc>
        <w:tc>
          <w:tcPr>
            <w:tcW w:w="1361" w:type="dxa"/>
            <w:tcBorders>
              <w:top w:val="single" w:sz="4" w:space="0" w:color="auto"/>
              <w:left w:val="single" w:sz="4" w:space="0" w:color="auto"/>
              <w:bottom w:val="nil"/>
              <w:right w:val="single" w:sz="4" w:space="0" w:color="auto"/>
            </w:tcBorders>
          </w:tcPr>
          <w:p w14:paraId="7457A9D5" w14:textId="77777777" w:rsidR="004B221C" w:rsidRPr="00D6216C" w:rsidRDefault="004B221C" w:rsidP="00681F1A">
            <w:pPr>
              <w:pStyle w:val="NoSpacing"/>
              <w:rPr>
                <w:sz w:val="18"/>
                <w:szCs w:val="18"/>
              </w:rPr>
            </w:pPr>
          </w:p>
          <w:p w14:paraId="621B3575" w14:textId="77777777" w:rsidR="004B221C" w:rsidRPr="00D6216C" w:rsidRDefault="004B221C" w:rsidP="00681F1A">
            <w:pPr>
              <w:pStyle w:val="NoSpacing"/>
              <w:rPr>
                <w:sz w:val="18"/>
                <w:szCs w:val="18"/>
              </w:rPr>
            </w:pPr>
            <w:r w:rsidRPr="00D6216C">
              <w:rPr>
                <w:sz w:val="18"/>
                <w:szCs w:val="18"/>
              </w:rPr>
              <w:t>2.47[1.81,3.37]</w:t>
            </w:r>
          </w:p>
        </w:tc>
        <w:tc>
          <w:tcPr>
            <w:tcW w:w="794" w:type="dxa"/>
            <w:tcBorders>
              <w:top w:val="single" w:sz="4" w:space="0" w:color="auto"/>
              <w:left w:val="single" w:sz="4" w:space="0" w:color="auto"/>
              <w:bottom w:val="nil"/>
              <w:right w:val="single" w:sz="4" w:space="0" w:color="auto"/>
            </w:tcBorders>
          </w:tcPr>
          <w:p w14:paraId="48DEA4B1" w14:textId="77777777" w:rsidR="004B221C" w:rsidRPr="00D6216C" w:rsidRDefault="004B221C" w:rsidP="00681F1A">
            <w:pPr>
              <w:pStyle w:val="NoSpacing"/>
              <w:rPr>
                <w:sz w:val="18"/>
                <w:szCs w:val="18"/>
              </w:rPr>
            </w:pPr>
          </w:p>
          <w:p w14:paraId="2060F651" w14:textId="77777777" w:rsidR="004B221C" w:rsidRPr="00D6216C" w:rsidRDefault="004B221C" w:rsidP="00681F1A">
            <w:pPr>
              <w:pStyle w:val="NoSpacing"/>
              <w:rPr>
                <w:sz w:val="18"/>
                <w:szCs w:val="18"/>
              </w:rPr>
            </w:pPr>
            <w:r w:rsidRPr="00D6216C">
              <w:rPr>
                <w:sz w:val="18"/>
                <w:szCs w:val="18"/>
              </w:rPr>
              <w:t>1.1E-08</w:t>
            </w:r>
          </w:p>
        </w:tc>
        <w:tc>
          <w:tcPr>
            <w:tcW w:w="624" w:type="dxa"/>
            <w:tcBorders>
              <w:top w:val="single" w:sz="4" w:space="0" w:color="auto"/>
              <w:left w:val="single" w:sz="4" w:space="0" w:color="auto"/>
              <w:bottom w:val="nil"/>
              <w:right w:val="double" w:sz="4" w:space="0" w:color="auto"/>
            </w:tcBorders>
          </w:tcPr>
          <w:p w14:paraId="42D63700" w14:textId="77777777" w:rsidR="004B221C" w:rsidRDefault="004B221C" w:rsidP="00681F1A">
            <w:pPr>
              <w:pStyle w:val="NoSpacing"/>
              <w:rPr>
                <w:sz w:val="18"/>
                <w:szCs w:val="18"/>
              </w:rPr>
            </w:pPr>
          </w:p>
          <w:p w14:paraId="2F08CFF8" w14:textId="77777777" w:rsidR="004B221C" w:rsidRPr="00D6216C" w:rsidRDefault="004B221C" w:rsidP="00681F1A">
            <w:pPr>
              <w:pStyle w:val="NoSpacing"/>
              <w:rPr>
                <w:sz w:val="18"/>
                <w:szCs w:val="18"/>
              </w:rPr>
            </w:pPr>
            <w:r>
              <w:rPr>
                <w:sz w:val="18"/>
                <w:szCs w:val="18"/>
              </w:rPr>
              <w:t>0.42</w:t>
            </w:r>
          </w:p>
        </w:tc>
        <w:tc>
          <w:tcPr>
            <w:tcW w:w="567" w:type="dxa"/>
            <w:tcBorders>
              <w:top w:val="single" w:sz="4" w:space="0" w:color="auto"/>
              <w:left w:val="double" w:sz="4" w:space="0" w:color="auto"/>
              <w:bottom w:val="nil"/>
              <w:right w:val="single" w:sz="4" w:space="0" w:color="auto"/>
            </w:tcBorders>
          </w:tcPr>
          <w:p w14:paraId="001F3630" w14:textId="77777777" w:rsidR="004B221C" w:rsidRPr="00D6216C" w:rsidRDefault="004B221C" w:rsidP="00681F1A">
            <w:pPr>
              <w:pStyle w:val="NoSpacing"/>
              <w:rPr>
                <w:sz w:val="18"/>
                <w:szCs w:val="18"/>
              </w:rPr>
            </w:pPr>
          </w:p>
          <w:p w14:paraId="486E81CA" w14:textId="77777777" w:rsidR="004B221C" w:rsidRPr="00D6216C" w:rsidRDefault="004B221C" w:rsidP="00681F1A">
            <w:pPr>
              <w:pStyle w:val="NoSpacing"/>
              <w:rPr>
                <w:sz w:val="18"/>
                <w:szCs w:val="18"/>
              </w:rPr>
            </w:pPr>
            <w:r w:rsidRPr="00D6216C">
              <w:rPr>
                <w:sz w:val="18"/>
                <w:szCs w:val="18"/>
              </w:rPr>
              <w:t>0.00</w:t>
            </w:r>
          </w:p>
        </w:tc>
      </w:tr>
      <w:tr w:rsidR="004B221C" w:rsidRPr="00D6216C" w14:paraId="17147C60" w14:textId="77777777" w:rsidTr="004B221C">
        <w:trPr>
          <w:trHeight w:val="253"/>
        </w:trPr>
        <w:tc>
          <w:tcPr>
            <w:tcW w:w="1247" w:type="dxa"/>
            <w:tcBorders>
              <w:top w:val="nil"/>
              <w:left w:val="single" w:sz="4" w:space="0" w:color="auto"/>
              <w:bottom w:val="nil"/>
              <w:right w:val="single" w:sz="4" w:space="0" w:color="auto"/>
            </w:tcBorders>
          </w:tcPr>
          <w:p w14:paraId="13B5F2A1" w14:textId="77777777" w:rsidR="004B221C" w:rsidRPr="00D6216C" w:rsidRDefault="004B221C" w:rsidP="00681F1A">
            <w:pPr>
              <w:pStyle w:val="NoSpacing"/>
              <w:rPr>
                <w:sz w:val="18"/>
                <w:szCs w:val="18"/>
              </w:rPr>
            </w:pPr>
          </w:p>
        </w:tc>
        <w:tc>
          <w:tcPr>
            <w:tcW w:w="1247" w:type="dxa"/>
            <w:tcBorders>
              <w:top w:val="nil"/>
              <w:left w:val="single" w:sz="4" w:space="0" w:color="auto"/>
              <w:bottom w:val="nil"/>
              <w:right w:val="single" w:sz="4" w:space="0" w:color="auto"/>
            </w:tcBorders>
          </w:tcPr>
          <w:p w14:paraId="4629CE4C" w14:textId="77777777" w:rsidR="004B221C" w:rsidRPr="00D6216C" w:rsidRDefault="004B221C" w:rsidP="00681F1A">
            <w:pPr>
              <w:pStyle w:val="NoSpacing"/>
              <w:jc w:val="right"/>
              <w:rPr>
                <w:sz w:val="18"/>
                <w:szCs w:val="18"/>
              </w:rPr>
            </w:pPr>
            <w:r w:rsidRPr="00D6216C">
              <w:rPr>
                <w:sz w:val="18"/>
                <w:szCs w:val="18"/>
              </w:rPr>
              <w:t>rs112641969</w:t>
            </w:r>
          </w:p>
        </w:tc>
        <w:tc>
          <w:tcPr>
            <w:tcW w:w="510" w:type="dxa"/>
            <w:tcBorders>
              <w:top w:val="nil"/>
              <w:left w:val="single" w:sz="4" w:space="0" w:color="auto"/>
              <w:bottom w:val="nil"/>
              <w:right w:val="single" w:sz="4" w:space="0" w:color="auto"/>
            </w:tcBorders>
          </w:tcPr>
          <w:p w14:paraId="4CDC2235" w14:textId="77777777" w:rsidR="004B221C" w:rsidRPr="00D6216C" w:rsidRDefault="004B221C" w:rsidP="00681F1A">
            <w:pPr>
              <w:pStyle w:val="NoSpacing"/>
              <w:jc w:val="right"/>
              <w:rPr>
                <w:sz w:val="18"/>
                <w:szCs w:val="18"/>
              </w:rPr>
            </w:pPr>
            <w:r w:rsidRPr="00D6216C">
              <w:rPr>
                <w:sz w:val="18"/>
                <w:szCs w:val="18"/>
              </w:rPr>
              <w:t>15</w:t>
            </w:r>
          </w:p>
        </w:tc>
        <w:tc>
          <w:tcPr>
            <w:tcW w:w="1077" w:type="dxa"/>
            <w:tcBorders>
              <w:top w:val="nil"/>
              <w:left w:val="single" w:sz="4" w:space="0" w:color="auto"/>
              <w:bottom w:val="nil"/>
              <w:right w:val="single" w:sz="4" w:space="0" w:color="auto"/>
            </w:tcBorders>
          </w:tcPr>
          <w:p w14:paraId="34193AF9" w14:textId="77777777" w:rsidR="004B221C" w:rsidRPr="00D6216C" w:rsidRDefault="004B221C" w:rsidP="00681F1A">
            <w:pPr>
              <w:pStyle w:val="NoSpacing"/>
              <w:jc w:val="right"/>
              <w:rPr>
                <w:sz w:val="18"/>
                <w:szCs w:val="18"/>
              </w:rPr>
            </w:pPr>
            <w:r w:rsidRPr="00D6216C">
              <w:rPr>
                <w:sz w:val="18"/>
                <w:szCs w:val="18"/>
              </w:rPr>
              <w:t>71715016</w:t>
            </w:r>
          </w:p>
        </w:tc>
        <w:tc>
          <w:tcPr>
            <w:tcW w:w="992" w:type="dxa"/>
            <w:tcBorders>
              <w:top w:val="nil"/>
              <w:left w:val="single" w:sz="4" w:space="0" w:color="auto"/>
              <w:bottom w:val="nil"/>
              <w:right w:val="single" w:sz="4" w:space="0" w:color="auto"/>
            </w:tcBorders>
          </w:tcPr>
          <w:p w14:paraId="46F835A1" w14:textId="77777777" w:rsidR="004B221C" w:rsidRPr="00D6216C" w:rsidRDefault="004B221C" w:rsidP="00681F1A">
            <w:pPr>
              <w:pStyle w:val="NoSpacing"/>
              <w:jc w:val="right"/>
              <w:rPr>
                <w:sz w:val="18"/>
                <w:szCs w:val="18"/>
              </w:rPr>
            </w:pPr>
            <w:r w:rsidRPr="00D6216C">
              <w:rPr>
                <w:sz w:val="18"/>
                <w:szCs w:val="18"/>
              </w:rPr>
              <w:t>A/G</w:t>
            </w:r>
          </w:p>
        </w:tc>
        <w:tc>
          <w:tcPr>
            <w:tcW w:w="1361" w:type="dxa"/>
            <w:tcBorders>
              <w:top w:val="nil"/>
              <w:left w:val="single" w:sz="4" w:space="0" w:color="auto"/>
              <w:bottom w:val="nil"/>
              <w:right w:val="single" w:sz="4" w:space="0" w:color="auto"/>
            </w:tcBorders>
          </w:tcPr>
          <w:p w14:paraId="3B2E2CCB" w14:textId="77777777" w:rsidR="004B221C" w:rsidRPr="00D6216C" w:rsidRDefault="004B221C" w:rsidP="00681F1A">
            <w:pPr>
              <w:pStyle w:val="NoSpacing"/>
              <w:rPr>
                <w:sz w:val="18"/>
                <w:szCs w:val="18"/>
              </w:rPr>
            </w:pPr>
            <w:r w:rsidRPr="00D6216C">
              <w:rPr>
                <w:sz w:val="18"/>
                <w:szCs w:val="18"/>
              </w:rPr>
              <w:t>0.45[0.29,0.69]</w:t>
            </w:r>
          </w:p>
        </w:tc>
        <w:tc>
          <w:tcPr>
            <w:tcW w:w="794" w:type="dxa"/>
            <w:tcBorders>
              <w:top w:val="nil"/>
              <w:left w:val="single" w:sz="4" w:space="0" w:color="auto"/>
              <w:bottom w:val="nil"/>
              <w:right w:val="single" w:sz="4" w:space="0" w:color="auto"/>
            </w:tcBorders>
          </w:tcPr>
          <w:p w14:paraId="75793046" w14:textId="77777777" w:rsidR="004B221C" w:rsidRPr="00D6216C" w:rsidRDefault="004B221C" w:rsidP="00681F1A">
            <w:pPr>
              <w:pStyle w:val="NoSpacing"/>
              <w:rPr>
                <w:sz w:val="18"/>
                <w:szCs w:val="18"/>
              </w:rPr>
            </w:pPr>
            <w:r w:rsidRPr="00D6216C">
              <w:rPr>
                <w:sz w:val="18"/>
                <w:szCs w:val="18"/>
              </w:rPr>
              <w:t>2.5E-04</w:t>
            </w:r>
          </w:p>
        </w:tc>
        <w:tc>
          <w:tcPr>
            <w:tcW w:w="567" w:type="dxa"/>
            <w:tcBorders>
              <w:top w:val="nil"/>
              <w:left w:val="single" w:sz="4" w:space="0" w:color="auto"/>
              <w:bottom w:val="nil"/>
              <w:right w:val="single" w:sz="4" w:space="0" w:color="auto"/>
            </w:tcBorders>
          </w:tcPr>
          <w:p w14:paraId="453DE70A" w14:textId="77777777" w:rsidR="004B221C" w:rsidRPr="00D6216C" w:rsidRDefault="004B221C" w:rsidP="00681F1A">
            <w:pPr>
              <w:pStyle w:val="NoSpacing"/>
              <w:rPr>
                <w:sz w:val="18"/>
                <w:szCs w:val="18"/>
              </w:rPr>
            </w:pPr>
            <w:r w:rsidRPr="00D6216C">
              <w:rPr>
                <w:sz w:val="18"/>
                <w:szCs w:val="18"/>
              </w:rPr>
              <w:t>0.02</w:t>
            </w:r>
          </w:p>
        </w:tc>
        <w:tc>
          <w:tcPr>
            <w:tcW w:w="567" w:type="dxa"/>
            <w:tcBorders>
              <w:top w:val="nil"/>
              <w:left w:val="single" w:sz="4" w:space="0" w:color="auto"/>
              <w:bottom w:val="nil"/>
              <w:right w:val="single" w:sz="4" w:space="0" w:color="auto"/>
            </w:tcBorders>
          </w:tcPr>
          <w:p w14:paraId="72D53CFA" w14:textId="77777777" w:rsidR="004B221C" w:rsidRPr="00D6216C" w:rsidRDefault="004B221C" w:rsidP="00681F1A">
            <w:pPr>
              <w:pStyle w:val="NoSpacing"/>
              <w:rPr>
                <w:sz w:val="18"/>
                <w:szCs w:val="18"/>
              </w:rPr>
            </w:pPr>
            <w:r w:rsidRPr="00D6216C">
              <w:rPr>
                <w:sz w:val="18"/>
                <w:szCs w:val="18"/>
              </w:rPr>
              <w:t>0.7</w:t>
            </w:r>
            <w:r>
              <w:rPr>
                <w:sz w:val="18"/>
                <w:szCs w:val="18"/>
              </w:rPr>
              <w:t>9</w:t>
            </w:r>
          </w:p>
        </w:tc>
        <w:tc>
          <w:tcPr>
            <w:tcW w:w="1361" w:type="dxa"/>
            <w:tcBorders>
              <w:top w:val="nil"/>
              <w:left w:val="single" w:sz="4" w:space="0" w:color="auto"/>
              <w:bottom w:val="nil"/>
              <w:right w:val="single" w:sz="4" w:space="0" w:color="auto"/>
            </w:tcBorders>
          </w:tcPr>
          <w:p w14:paraId="7991348F" w14:textId="77777777" w:rsidR="004B221C" w:rsidRPr="00D6216C" w:rsidRDefault="004B221C" w:rsidP="00681F1A">
            <w:pPr>
              <w:pStyle w:val="NoSpacing"/>
              <w:rPr>
                <w:sz w:val="18"/>
                <w:szCs w:val="18"/>
              </w:rPr>
            </w:pPr>
            <w:r w:rsidRPr="00D6216C">
              <w:rPr>
                <w:sz w:val="18"/>
                <w:szCs w:val="18"/>
              </w:rPr>
              <w:t>0.47[0.32,0.68]</w:t>
            </w:r>
          </w:p>
        </w:tc>
        <w:tc>
          <w:tcPr>
            <w:tcW w:w="794" w:type="dxa"/>
            <w:tcBorders>
              <w:top w:val="nil"/>
              <w:left w:val="single" w:sz="4" w:space="0" w:color="auto"/>
              <w:bottom w:val="nil"/>
              <w:right w:val="single" w:sz="4" w:space="0" w:color="auto"/>
            </w:tcBorders>
          </w:tcPr>
          <w:p w14:paraId="529A47D0" w14:textId="77777777" w:rsidR="004B221C" w:rsidRPr="00D6216C" w:rsidRDefault="004B221C" w:rsidP="00681F1A">
            <w:pPr>
              <w:pStyle w:val="NoSpacing"/>
              <w:rPr>
                <w:sz w:val="18"/>
                <w:szCs w:val="18"/>
              </w:rPr>
            </w:pPr>
            <w:r w:rsidRPr="00D6216C">
              <w:rPr>
                <w:sz w:val="18"/>
                <w:szCs w:val="18"/>
              </w:rPr>
              <w:t>4.9E-05</w:t>
            </w:r>
          </w:p>
        </w:tc>
        <w:tc>
          <w:tcPr>
            <w:tcW w:w="567" w:type="dxa"/>
            <w:tcBorders>
              <w:top w:val="nil"/>
              <w:left w:val="single" w:sz="4" w:space="0" w:color="auto"/>
              <w:bottom w:val="nil"/>
              <w:right w:val="single" w:sz="4" w:space="0" w:color="auto"/>
            </w:tcBorders>
          </w:tcPr>
          <w:p w14:paraId="03C1C5C4" w14:textId="77777777" w:rsidR="004B221C" w:rsidRPr="00D6216C" w:rsidRDefault="004B221C" w:rsidP="00681F1A">
            <w:pPr>
              <w:pStyle w:val="NoSpacing"/>
              <w:rPr>
                <w:sz w:val="18"/>
                <w:szCs w:val="18"/>
              </w:rPr>
            </w:pPr>
            <w:r w:rsidRPr="00D6216C">
              <w:rPr>
                <w:sz w:val="18"/>
                <w:szCs w:val="18"/>
              </w:rPr>
              <w:t>0.02</w:t>
            </w:r>
          </w:p>
        </w:tc>
        <w:tc>
          <w:tcPr>
            <w:tcW w:w="567" w:type="dxa"/>
            <w:tcBorders>
              <w:top w:val="nil"/>
              <w:left w:val="single" w:sz="4" w:space="0" w:color="auto"/>
              <w:bottom w:val="nil"/>
              <w:right w:val="single" w:sz="4" w:space="0" w:color="auto"/>
            </w:tcBorders>
          </w:tcPr>
          <w:p w14:paraId="3BCCA374" w14:textId="77777777" w:rsidR="004B221C" w:rsidRPr="00D6216C" w:rsidRDefault="004B221C" w:rsidP="00681F1A">
            <w:pPr>
              <w:pStyle w:val="NoSpacing"/>
              <w:rPr>
                <w:sz w:val="18"/>
                <w:szCs w:val="18"/>
              </w:rPr>
            </w:pPr>
            <w:r w:rsidRPr="00D6216C">
              <w:rPr>
                <w:sz w:val="18"/>
                <w:szCs w:val="18"/>
              </w:rPr>
              <w:t>0.8</w:t>
            </w:r>
            <w:r>
              <w:rPr>
                <w:sz w:val="18"/>
                <w:szCs w:val="18"/>
              </w:rPr>
              <w:t>3</w:t>
            </w:r>
          </w:p>
        </w:tc>
        <w:tc>
          <w:tcPr>
            <w:tcW w:w="1361" w:type="dxa"/>
            <w:tcBorders>
              <w:top w:val="nil"/>
              <w:left w:val="single" w:sz="4" w:space="0" w:color="auto"/>
              <w:bottom w:val="nil"/>
              <w:right w:val="single" w:sz="4" w:space="0" w:color="auto"/>
            </w:tcBorders>
          </w:tcPr>
          <w:p w14:paraId="34A77C46" w14:textId="77777777" w:rsidR="004B221C" w:rsidRPr="00D6216C" w:rsidRDefault="004B221C" w:rsidP="00681F1A">
            <w:pPr>
              <w:pStyle w:val="NoSpacing"/>
              <w:rPr>
                <w:sz w:val="18"/>
                <w:szCs w:val="18"/>
              </w:rPr>
            </w:pPr>
            <w:r w:rsidRPr="00D6216C">
              <w:rPr>
                <w:sz w:val="18"/>
                <w:szCs w:val="18"/>
              </w:rPr>
              <w:t>0.46[0.35,0.61]</w:t>
            </w:r>
          </w:p>
        </w:tc>
        <w:tc>
          <w:tcPr>
            <w:tcW w:w="794" w:type="dxa"/>
            <w:tcBorders>
              <w:top w:val="nil"/>
              <w:left w:val="single" w:sz="4" w:space="0" w:color="auto"/>
              <w:bottom w:val="nil"/>
              <w:right w:val="single" w:sz="4" w:space="0" w:color="auto"/>
            </w:tcBorders>
          </w:tcPr>
          <w:p w14:paraId="185748D2" w14:textId="77777777" w:rsidR="004B221C" w:rsidRPr="00D6216C" w:rsidRDefault="004B221C" w:rsidP="00681F1A">
            <w:pPr>
              <w:pStyle w:val="NoSpacing"/>
              <w:rPr>
                <w:sz w:val="18"/>
                <w:szCs w:val="18"/>
              </w:rPr>
            </w:pPr>
            <w:r w:rsidRPr="00D6216C">
              <w:rPr>
                <w:sz w:val="18"/>
                <w:szCs w:val="18"/>
              </w:rPr>
              <w:t>4.6E-08</w:t>
            </w:r>
          </w:p>
        </w:tc>
        <w:tc>
          <w:tcPr>
            <w:tcW w:w="624" w:type="dxa"/>
            <w:tcBorders>
              <w:top w:val="nil"/>
              <w:left w:val="single" w:sz="4" w:space="0" w:color="auto"/>
              <w:bottom w:val="nil"/>
              <w:right w:val="double" w:sz="4" w:space="0" w:color="auto"/>
            </w:tcBorders>
          </w:tcPr>
          <w:p w14:paraId="67916D63" w14:textId="77777777" w:rsidR="004B221C" w:rsidRDefault="004B221C" w:rsidP="00681F1A">
            <w:pPr>
              <w:pStyle w:val="NoSpacing"/>
              <w:rPr>
                <w:sz w:val="18"/>
                <w:szCs w:val="18"/>
              </w:rPr>
            </w:pPr>
            <w:r>
              <w:rPr>
                <w:sz w:val="18"/>
                <w:szCs w:val="18"/>
              </w:rPr>
              <w:t>0.46</w:t>
            </w:r>
          </w:p>
        </w:tc>
        <w:tc>
          <w:tcPr>
            <w:tcW w:w="567" w:type="dxa"/>
            <w:tcBorders>
              <w:top w:val="nil"/>
              <w:left w:val="double" w:sz="4" w:space="0" w:color="auto"/>
              <w:bottom w:val="nil"/>
              <w:right w:val="single" w:sz="4" w:space="0" w:color="auto"/>
            </w:tcBorders>
          </w:tcPr>
          <w:p w14:paraId="511E6BA5" w14:textId="77777777" w:rsidR="004B221C" w:rsidRPr="00D6216C" w:rsidRDefault="004B221C" w:rsidP="00681F1A">
            <w:pPr>
              <w:pStyle w:val="NoSpacing"/>
              <w:rPr>
                <w:sz w:val="18"/>
                <w:szCs w:val="18"/>
              </w:rPr>
            </w:pPr>
            <w:r w:rsidRPr="00D6216C">
              <w:rPr>
                <w:sz w:val="18"/>
                <w:szCs w:val="18"/>
              </w:rPr>
              <w:t>0.00</w:t>
            </w:r>
          </w:p>
        </w:tc>
      </w:tr>
      <w:tr w:rsidR="004B221C" w:rsidRPr="00D6216C" w14:paraId="163F46E0" w14:textId="77777777" w:rsidTr="004B221C">
        <w:trPr>
          <w:trHeight w:val="253"/>
        </w:trPr>
        <w:tc>
          <w:tcPr>
            <w:tcW w:w="1247" w:type="dxa"/>
            <w:tcBorders>
              <w:top w:val="nil"/>
              <w:left w:val="single" w:sz="4" w:space="0" w:color="auto"/>
              <w:bottom w:val="nil"/>
              <w:right w:val="single" w:sz="4" w:space="0" w:color="auto"/>
            </w:tcBorders>
          </w:tcPr>
          <w:p w14:paraId="07F423C7" w14:textId="77777777" w:rsidR="004B221C" w:rsidRPr="00D6216C" w:rsidRDefault="004B221C" w:rsidP="00681F1A">
            <w:pPr>
              <w:pStyle w:val="NoSpacing"/>
              <w:rPr>
                <w:sz w:val="18"/>
                <w:szCs w:val="18"/>
              </w:rPr>
            </w:pPr>
          </w:p>
        </w:tc>
        <w:tc>
          <w:tcPr>
            <w:tcW w:w="1247" w:type="dxa"/>
            <w:tcBorders>
              <w:top w:val="nil"/>
              <w:left w:val="single" w:sz="4" w:space="0" w:color="auto"/>
              <w:bottom w:val="nil"/>
              <w:right w:val="single" w:sz="4" w:space="0" w:color="auto"/>
            </w:tcBorders>
          </w:tcPr>
          <w:p w14:paraId="3C0D45E9" w14:textId="77777777" w:rsidR="004B221C" w:rsidRPr="00D6216C" w:rsidRDefault="004B221C" w:rsidP="00681F1A">
            <w:pPr>
              <w:pStyle w:val="NoSpacing"/>
              <w:jc w:val="right"/>
              <w:rPr>
                <w:sz w:val="18"/>
                <w:szCs w:val="18"/>
              </w:rPr>
            </w:pPr>
            <w:r w:rsidRPr="00D6216C">
              <w:rPr>
                <w:sz w:val="18"/>
                <w:szCs w:val="18"/>
              </w:rPr>
              <w:t>rs16955466</w:t>
            </w:r>
          </w:p>
        </w:tc>
        <w:tc>
          <w:tcPr>
            <w:tcW w:w="510" w:type="dxa"/>
            <w:tcBorders>
              <w:top w:val="nil"/>
              <w:left w:val="single" w:sz="4" w:space="0" w:color="auto"/>
              <w:bottom w:val="nil"/>
              <w:right w:val="single" w:sz="4" w:space="0" w:color="auto"/>
            </w:tcBorders>
          </w:tcPr>
          <w:p w14:paraId="643FD375" w14:textId="77777777" w:rsidR="004B221C" w:rsidRPr="00D6216C" w:rsidRDefault="004B221C" w:rsidP="00681F1A">
            <w:pPr>
              <w:pStyle w:val="NoSpacing"/>
              <w:jc w:val="right"/>
              <w:rPr>
                <w:sz w:val="18"/>
                <w:szCs w:val="18"/>
              </w:rPr>
            </w:pPr>
            <w:r w:rsidRPr="00D6216C">
              <w:rPr>
                <w:sz w:val="18"/>
                <w:szCs w:val="18"/>
              </w:rPr>
              <w:t>15</w:t>
            </w:r>
          </w:p>
        </w:tc>
        <w:tc>
          <w:tcPr>
            <w:tcW w:w="1077" w:type="dxa"/>
            <w:tcBorders>
              <w:top w:val="nil"/>
              <w:left w:val="single" w:sz="4" w:space="0" w:color="auto"/>
              <w:bottom w:val="nil"/>
              <w:right w:val="single" w:sz="4" w:space="0" w:color="auto"/>
            </w:tcBorders>
          </w:tcPr>
          <w:p w14:paraId="7FA02B35" w14:textId="77777777" w:rsidR="004B221C" w:rsidRPr="00D6216C" w:rsidRDefault="004B221C" w:rsidP="00681F1A">
            <w:pPr>
              <w:pStyle w:val="NoSpacing"/>
              <w:jc w:val="right"/>
              <w:rPr>
                <w:sz w:val="18"/>
                <w:szCs w:val="18"/>
              </w:rPr>
            </w:pPr>
            <w:r w:rsidRPr="00D6216C">
              <w:rPr>
                <w:sz w:val="18"/>
                <w:szCs w:val="18"/>
              </w:rPr>
              <w:t>71637757</w:t>
            </w:r>
          </w:p>
        </w:tc>
        <w:tc>
          <w:tcPr>
            <w:tcW w:w="992" w:type="dxa"/>
            <w:tcBorders>
              <w:top w:val="nil"/>
              <w:left w:val="single" w:sz="4" w:space="0" w:color="auto"/>
              <w:bottom w:val="nil"/>
              <w:right w:val="single" w:sz="4" w:space="0" w:color="auto"/>
            </w:tcBorders>
          </w:tcPr>
          <w:p w14:paraId="3EA68C30" w14:textId="77777777" w:rsidR="004B221C" w:rsidRPr="00D6216C" w:rsidRDefault="004B221C" w:rsidP="00681F1A">
            <w:pPr>
              <w:pStyle w:val="NoSpacing"/>
              <w:jc w:val="right"/>
              <w:rPr>
                <w:sz w:val="18"/>
                <w:szCs w:val="18"/>
              </w:rPr>
            </w:pPr>
            <w:r w:rsidRPr="00D6216C">
              <w:rPr>
                <w:sz w:val="18"/>
                <w:szCs w:val="18"/>
              </w:rPr>
              <w:t>C/T</w:t>
            </w:r>
          </w:p>
        </w:tc>
        <w:tc>
          <w:tcPr>
            <w:tcW w:w="1361" w:type="dxa"/>
            <w:tcBorders>
              <w:top w:val="nil"/>
              <w:left w:val="single" w:sz="4" w:space="0" w:color="auto"/>
              <w:bottom w:val="nil"/>
              <w:right w:val="single" w:sz="4" w:space="0" w:color="auto"/>
            </w:tcBorders>
          </w:tcPr>
          <w:p w14:paraId="165CD18D" w14:textId="77777777" w:rsidR="004B221C" w:rsidRPr="00D6216C" w:rsidRDefault="004B221C" w:rsidP="00681F1A">
            <w:pPr>
              <w:pStyle w:val="NoSpacing"/>
              <w:rPr>
                <w:sz w:val="18"/>
                <w:szCs w:val="18"/>
              </w:rPr>
            </w:pPr>
            <w:r w:rsidRPr="00D6216C">
              <w:rPr>
                <w:sz w:val="18"/>
                <w:szCs w:val="18"/>
              </w:rPr>
              <w:t>0.39[0.24,0.63]</w:t>
            </w:r>
          </w:p>
        </w:tc>
        <w:tc>
          <w:tcPr>
            <w:tcW w:w="794" w:type="dxa"/>
            <w:tcBorders>
              <w:top w:val="nil"/>
              <w:left w:val="single" w:sz="4" w:space="0" w:color="auto"/>
              <w:bottom w:val="nil"/>
              <w:right w:val="single" w:sz="4" w:space="0" w:color="auto"/>
            </w:tcBorders>
          </w:tcPr>
          <w:p w14:paraId="01DFC5F9" w14:textId="77777777" w:rsidR="004B221C" w:rsidRPr="00D6216C" w:rsidRDefault="004B221C" w:rsidP="00681F1A">
            <w:pPr>
              <w:pStyle w:val="NoSpacing"/>
              <w:rPr>
                <w:sz w:val="18"/>
                <w:szCs w:val="18"/>
              </w:rPr>
            </w:pPr>
            <w:r w:rsidRPr="00D6216C">
              <w:rPr>
                <w:sz w:val="18"/>
                <w:szCs w:val="18"/>
              </w:rPr>
              <w:t>1.3E-04</w:t>
            </w:r>
          </w:p>
        </w:tc>
        <w:tc>
          <w:tcPr>
            <w:tcW w:w="567" w:type="dxa"/>
            <w:tcBorders>
              <w:top w:val="nil"/>
              <w:left w:val="single" w:sz="4" w:space="0" w:color="auto"/>
              <w:bottom w:val="nil"/>
              <w:right w:val="single" w:sz="4" w:space="0" w:color="auto"/>
            </w:tcBorders>
          </w:tcPr>
          <w:p w14:paraId="00BA9A55" w14:textId="77777777" w:rsidR="004B221C" w:rsidRPr="00D6216C" w:rsidRDefault="004B221C" w:rsidP="00681F1A">
            <w:pPr>
              <w:pStyle w:val="NoSpacing"/>
              <w:rPr>
                <w:sz w:val="18"/>
                <w:szCs w:val="18"/>
              </w:rPr>
            </w:pPr>
            <w:r w:rsidRPr="00D6216C">
              <w:rPr>
                <w:sz w:val="18"/>
                <w:szCs w:val="18"/>
              </w:rPr>
              <w:t>0.01</w:t>
            </w:r>
          </w:p>
        </w:tc>
        <w:tc>
          <w:tcPr>
            <w:tcW w:w="567" w:type="dxa"/>
            <w:tcBorders>
              <w:top w:val="nil"/>
              <w:left w:val="single" w:sz="4" w:space="0" w:color="auto"/>
              <w:bottom w:val="nil"/>
              <w:right w:val="single" w:sz="4" w:space="0" w:color="auto"/>
            </w:tcBorders>
          </w:tcPr>
          <w:p w14:paraId="11BF5D31" w14:textId="77777777" w:rsidR="004B221C" w:rsidRPr="00D6216C" w:rsidRDefault="004B221C" w:rsidP="00681F1A">
            <w:pPr>
              <w:pStyle w:val="NoSpacing"/>
              <w:rPr>
                <w:sz w:val="18"/>
                <w:szCs w:val="18"/>
              </w:rPr>
            </w:pPr>
            <w:r w:rsidRPr="00D6216C">
              <w:rPr>
                <w:sz w:val="18"/>
                <w:szCs w:val="18"/>
              </w:rPr>
              <w:t>0.9</w:t>
            </w:r>
            <w:r>
              <w:rPr>
                <w:sz w:val="18"/>
                <w:szCs w:val="18"/>
              </w:rPr>
              <w:t>8</w:t>
            </w:r>
          </w:p>
        </w:tc>
        <w:tc>
          <w:tcPr>
            <w:tcW w:w="1361" w:type="dxa"/>
            <w:tcBorders>
              <w:top w:val="nil"/>
              <w:left w:val="single" w:sz="4" w:space="0" w:color="auto"/>
              <w:bottom w:val="nil"/>
              <w:right w:val="single" w:sz="4" w:space="0" w:color="auto"/>
            </w:tcBorders>
          </w:tcPr>
          <w:p w14:paraId="7566CEA6" w14:textId="77777777" w:rsidR="004B221C" w:rsidRPr="00D6216C" w:rsidRDefault="004B221C" w:rsidP="00681F1A">
            <w:pPr>
              <w:pStyle w:val="NoSpacing"/>
              <w:rPr>
                <w:sz w:val="18"/>
                <w:szCs w:val="18"/>
              </w:rPr>
            </w:pPr>
            <w:r w:rsidRPr="00D6216C">
              <w:rPr>
                <w:sz w:val="18"/>
                <w:szCs w:val="18"/>
              </w:rPr>
              <w:t>0.41[0.27,0.62]</w:t>
            </w:r>
          </w:p>
        </w:tc>
        <w:tc>
          <w:tcPr>
            <w:tcW w:w="794" w:type="dxa"/>
            <w:tcBorders>
              <w:top w:val="nil"/>
              <w:left w:val="single" w:sz="4" w:space="0" w:color="auto"/>
              <w:bottom w:val="nil"/>
              <w:right w:val="single" w:sz="4" w:space="0" w:color="auto"/>
            </w:tcBorders>
          </w:tcPr>
          <w:p w14:paraId="0412A9AE" w14:textId="77777777" w:rsidR="004B221C" w:rsidRPr="00D6216C" w:rsidRDefault="004B221C" w:rsidP="00681F1A">
            <w:pPr>
              <w:pStyle w:val="NoSpacing"/>
              <w:rPr>
                <w:sz w:val="18"/>
                <w:szCs w:val="18"/>
              </w:rPr>
            </w:pPr>
            <w:r w:rsidRPr="00D6216C">
              <w:rPr>
                <w:sz w:val="18"/>
                <w:szCs w:val="18"/>
              </w:rPr>
              <w:t>2.9E-05</w:t>
            </w:r>
          </w:p>
        </w:tc>
        <w:tc>
          <w:tcPr>
            <w:tcW w:w="567" w:type="dxa"/>
            <w:tcBorders>
              <w:top w:val="nil"/>
              <w:left w:val="single" w:sz="4" w:space="0" w:color="auto"/>
              <w:bottom w:val="nil"/>
              <w:right w:val="single" w:sz="4" w:space="0" w:color="auto"/>
            </w:tcBorders>
          </w:tcPr>
          <w:p w14:paraId="5B0428FD" w14:textId="77777777" w:rsidR="004B221C" w:rsidRPr="00D6216C" w:rsidRDefault="004B221C" w:rsidP="00681F1A">
            <w:pPr>
              <w:pStyle w:val="NoSpacing"/>
              <w:rPr>
                <w:sz w:val="18"/>
                <w:szCs w:val="18"/>
              </w:rPr>
            </w:pPr>
            <w:r w:rsidRPr="00D6216C">
              <w:rPr>
                <w:sz w:val="18"/>
                <w:szCs w:val="18"/>
              </w:rPr>
              <w:t>0.0</w:t>
            </w:r>
            <w:r>
              <w:rPr>
                <w:sz w:val="18"/>
                <w:szCs w:val="18"/>
              </w:rPr>
              <w:t>2</w:t>
            </w:r>
          </w:p>
        </w:tc>
        <w:tc>
          <w:tcPr>
            <w:tcW w:w="567" w:type="dxa"/>
            <w:tcBorders>
              <w:top w:val="nil"/>
              <w:left w:val="single" w:sz="4" w:space="0" w:color="auto"/>
              <w:bottom w:val="nil"/>
              <w:right w:val="single" w:sz="4" w:space="0" w:color="auto"/>
            </w:tcBorders>
          </w:tcPr>
          <w:p w14:paraId="49A55544" w14:textId="77777777" w:rsidR="004B221C" w:rsidRPr="00D6216C" w:rsidRDefault="004B221C" w:rsidP="00681F1A">
            <w:pPr>
              <w:pStyle w:val="NoSpacing"/>
              <w:rPr>
                <w:sz w:val="18"/>
                <w:szCs w:val="18"/>
              </w:rPr>
            </w:pPr>
            <w:r w:rsidRPr="00D6216C">
              <w:rPr>
                <w:sz w:val="18"/>
                <w:szCs w:val="18"/>
              </w:rPr>
              <w:t>0.98</w:t>
            </w:r>
          </w:p>
        </w:tc>
        <w:tc>
          <w:tcPr>
            <w:tcW w:w="1361" w:type="dxa"/>
            <w:tcBorders>
              <w:top w:val="nil"/>
              <w:left w:val="single" w:sz="4" w:space="0" w:color="auto"/>
              <w:bottom w:val="nil"/>
              <w:right w:val="single" w:sz="4" w:space="0" w:color="auto"/>
            </w:tcBorders>
          </w:tcPr>
          <w:p w14:paraId="66C4E5FF" w14:textId="77777777" w:rsidR="004B221C" w:rsidRPr="00D6216C" w:rsidRDefault="004B221C" w:rsidP="00681F1A">
            <w:pPr>
              <w:pStyle w:val="NoSpacing"/>
              <w:rPr>
                <w:sz w:val="18"/>
                <w:szCs w:val="18"/>
              </w:rPr>
            </w:pPr>
            <w:r w:rsidRPr="00D6216C">
              <w:rPr>
                <w:sz w:val="18"/>
                <w:szCs w:val="18"/>
              </w:rPr>
              <w:t>0.40[0.29,0.55]</w:t>
            </w:r>
          </w:p>
        </w:tc>
        <w:tc>
          <w:tcPr>
            <w:tcW w:w="794" w:type="dxa"/>
            <w:tcBorders>
              <w:top w:val="nil"/>
              <w:left w:val="single" w:sz="4" w:space="0" w:color="auto"/>
              <w:bottom w:val="nil"/>
              <w:right w:val="single" w:sz="4" w:space="0" w:color="auto"/>
            </w:tcBorders>
          </w:tcPr>
          <w:p w14:paraId="2AB84EBD" w14:textId="77777777" w:rsidR="004B221C" w:rsidRPr="00D6216C" w:rsidRDefault="004B221C" w:rsidP="00681F1A">
            <w:pPr>
              <w:pStyle w:val="NoSpacing"/>
              <w:rPr>
                <w:sz w:val="18"/>
                <w:szCs w:val="18"/>
              </w:rPr>
            </w:pPr>
            <w:r w:rsidRPr="00D6216C">
              <w:rPr>
                <w:sz w:val="18"/>
                <w:szCs w:val="18"/>
              </w:rPr>
              <w:t>1.5E-08</w:t>
            </w:r>
          </w:p>
        </w:tc>
        <w:tc>
          <w:tcPr>
            <w:tcW w:w="624" w:type="dxa"/>
            <w:tcBorders>
              <w:top w:val="nil"/>
              <w:left w:val="single" w:sz="4" w:space="0" w:color="auto"/>
              <w:bottom w:val="nil"/>
              <w:right w:val="double" w:sz="4" w:space="0" w:color="auto"/>
            </w:tcBorders>
          </w:tcPr>
          <w:p w14:paraId="7BB18019" w14:textId="77777777" w:rsidR="004B221C" w:rsidRPr="00D6216C" w:rsidRDefault="004B221C" w:rsidP="00681F1A">
            <w:pPr>
              <w:pStyle w:val="NoSpacing"/>
              <w:rPr>
                <w:sz w:val="18"/>
                <w:szCs w:val="18"/>
              </w:rPr>
            </w:pPr>
            <w:r>
              <w:rPr>
                <w:sz w:val="18"/>
                <w:szCs w:val="18"/>
              </w:rPr>
              <w:t>0.49</w:t>
            </w:r>
          </w:p>
        </w:tc>
        <w:tc>
          <w:tcPr>
            <w:tcW w:w="567" w:type="dxa"/>
            <w:tcBorders>
              <w:top w:val="nil"/>
              <w:left w:val="double" w:sz="4" w:space="0" w:color="auto"/>
              <w:bottom w:val="nil"/>
              <w:right w:val="single" w:sz="4" w:space="0" w:color="auto"/>
            </w:tcBorders>
          </w:tcPr>
          <w:p w14:paraId="638C3E4F" w14:textId="77777777" w:rsidR="004B221C" w:rsidRPr="00D6216C" w:rsidRDefault="004B221C" w:rsidP="00681F1A">
            <w:pPr>
              <w:pStyle w:val="NoSpacing"/>
              <w:rPr>
                <w:sz w:val="18"/>
                <w:szCs w:val="18"/>
              </w:rPr>
            </w:pPr>
            <w:r w:rsidRPr="00D6216C">
              <w:rPr>
                <w:sz w:val="18"/>
                <w:szCs w:val="18"/>
              </w:rPr>
              <w:t>0.00</w:t>
            </w:r>
          </w:p>
        </w:tc>
      </w:tr>
      <w:tr w:rsidR="004B221C" w:rsidRPr="00D6216C" w14:paraId="67879954" w14:textId="77777777" w:rsidTr="004B221C">
        <w:trPr>
          <w:trHeight w:val="272"/>
        </w:trPr>
        <w:tc>
          <w:tcPr>
            <w:tcW w:w="1247" w:type="dxa"/>
            <w:tcBorders>
              <w:top w:val="nil"/>
              <w:left w:val="single" w:sz="4" w:space="0" w:color="auto"/>
              <w:bottom w:val="nil"/>
              <w:right w:val="single" w:sz="4" w:space="0" w:color="auto"/>
            </w:tcBorders>
          </w:tcPr>
          <w:p w14:paraId="148EC19D" w14:textId="77777777" w:rsidR="004B221C" w:rsidRPr="00D6216C" w:rsidRDefault="004B221C" w:rsidP="00681F1A">
            <w:pPr>
              <w:pStyle w:val="NoSpacing"/>
              <w:rPr>
                <w:sz w:val="18"/>
                <w:szCs w:val="18"/>
              </w:rPr>
            </w:pPr>
          </w:p>
        </w:tc>
        <w:tc>
          <w:tcPr>
            <w:tcW w:w="1247" w:type="dxa"/>
            <w:tcBorders>
              <w:top w:val="nil"/>
              <w:left w:val="single" w:sz="4" w:space="0" w:color="auto"/>
              <w:bottom w:val="nil"/>
              <w:right w:val="single" w:sz="4" w:space="0" w:color="auto"/>
            </w:tcBorders>
          </w:tcPr>
          <w:p w14:paraId="43A66D64" w14:textId="77777777" w:rsidR="004B221C" w:rsidRPr="00D6216C" w:rsidRDefault="004B221C" w:rsidP="00681F1A">
            <w:pPr>
              <w:pStyle w:val="NoSpacing"/>
              <w:jc w:val="right"/>
              <w:rPr>
                <w:sz w:val="18"/>
                <w:szCs w:val="18"/>
              </w:rPr>
            </w:pPr>
            <w:r w:rsidRPr="00D6216C">
              <w:rPr>
                <w:sz w:val="18"/>
                <w:szCs w:val="18"/>
              </w:rPr>
              <w:t>rs7165279</w:t>
            </w:r>
          </w:p>
        </w:tc>
        <w:tc>
          <w:tcPr>
            <w:tcW w:w="510" w:type="dxa"/>
            <w:tcBorders>
              <w:top w:val="nil"/>
              <w:left w:val="single" w:sz="4" w:space="0" w:color="auto"/>
              <w:bottom w:val="nil"/>
              <w:right w:val="single" w:sz="4" w:space="0" w:color="auto"/>
            </w:tcBorders>
          </w:tcPr>
          <w:p w14:paraId="62BF687F" w14:textId="77777777" w:rsidR="004B221C" w:rsidRPr="00D6216C" w:rsidRDefault="004B221C" w:rsidP="00681F1A">
            <w:pPr>
              <w:pStyle w:val="NoSpacing"/>
              <w:jc w:val="right"/>
              <w:rPr>
                <w:sz w:val="18"/>
                <w:szCs w:val="18"/>
              </w:rPr>
            </w:pPr>
            <w:r w:rsidRPr="00D6216C">
              <w:rPr>
                <w:sz w:val="18"/>
                <w:szCs w:val="18"/>
              </w:rPr>
              <w:t>15</w:t>
            </w:r>
          </w:p>
        </w:tc>
        <w:tc>
          <w:tcPr>
            <w:tcW w:w="1077" w:type="dxa"/>
            <w:tcBorders>
              <w:top w:val="nil"/>
              <w:left w:val="single" w:sz="4" w:space="0" w:color="auto"/>
              <w:bottom w:val="nil"/>
              <w:right w:val="single" w:sz="4" w:space="0" w:color="auto"/>
            </w:tcBorders>
          </w:tcPr>
          <w:p w14:paraId="6418C1CD" w14:textId="77777777" w:rsidR="004B221C" w:rsidRPr="00D6216C" w:rsidRDefault="004B221C" w:rsidP="00681F1A">
            <w:pPr>
              <w:pStyle w:val="NoSpacing"/>
              <w:jc w:val="right"/>
              <w:rPr>
                <w:sz w:val="18"/>
                <w:szCs w:val="18"/>
              </w:rPr>
            </w:pPr>
            <w:r w:rsidRPr="00D6216C">
              <w:rPr>
                <w:sz w:val="18"/>
                <w:szCs w:val="18"/>
              </w:rPr>
              <w:t>71636591</w:t>
            </w:r>
          </w:p>
        </w:tc>
        <w:tc>
          <w:tcPr>
            <w:tcW w:w="992" w:type="dxa"/>
            <w:tcBorders>
              <w:top w:val="nil"/>
              <w:left w:val="single" w:sz="4" w:space="0" w:color="auto"/>
              <w:bottom w:val="nil"/>
              <w:right w:val="single" w:sz="4" w:space="0" w:color="auto"/>
            </w:tcBorders>
          </w:tcPr>
          <w:p w14:paraId="24CFC45E" w14:textId="77777777" w:rsidR="004B221C" w:rsidRPr="00D6216C" w:rsidRDefault="004B221C" w:rsidP="00681F1A">
            <w:pPr>
              <w:pStyle w:val="NoSpacing"/>
              <w:jc w:val="right"/>
              <w:rPr>
                <w:sz w:val="18"/>
                <w:szCs w:val="18"/>
              </w:rPr>
            </w:pPr>
            <w:r w:rsidRPr="00D6216C">
              <w:rPr>
                <w:sz w:val="18"/>
                <w:szCs w:val="18"/>
              </w:rPr>
              <w:t>T/C</w:t>
            </w:r>
          </w:p>
        </w:tc>
        <w:tc>
          <w:tcPr>
            <w:tcW w:w="1361" w:type="dxa"/>
            <w:tcBorders>
              <w:top w:val="nil"/>
              <w:left w:val="single" w:sz="4" w:space="0" w:color="auto"/>
              <w:bottom w:val="nil"/>
              <w:right w:val="single" w:sz="4" w:space="0" w:color="auto"/>
            </w:tcBorders>
          </w:tcPr>
          <w:p w14:paraId="51AD1D65" w14:textId="77777777" w:rsidR="004B221C" w:rsidRPr="00D6216C" w:rsidRDefault="004B221C" w:rsidP="00681F1A">
            <w:pPr>
              <w:pStyle w:val="NoSpacing"/>
              <w:rPr>
                <w:sz w:val="18"/>
                <w:szCs w:val="18"/>
              </w:rPr>
            </w:pPr>
            <w:r w:rsidRPr="00D6216C">
              <w:rPr>
                <w:sz w:val="18"/>
                <w:szCs w:val="18"/>
              </w:rPr>
              <w:t>2.27[1.43,3.61]</w:t>
            </w:r>
          </w:p>
        </w:tc>
        <w:tc>
          <w:tcPr>
            <w:tcW w:w="794" w:type="dxa"/>
            <w:tcBorders>
              <w:top w:val="nil"/>
              <w:left w:val="single" w:sz="4" w:space="0" w:color="auto"/>
              <w:bottom w:val="nil"/>
              <w:right w:val="single" w:sz="4" w:space="0" w:color="auto"/>
            </w:tcBorders>
          </w:tcPr>
          <w:p w14:paraId="794D7DF6" w14:textId="77777777" w:rsidR="004B221C" w:rsidRPr="00D6216C" w:rsidRDefault="004B221C" w:rsidP="00681F1A">
            <w:pPr>
              <w:pStyle w:val="NoSpacing"/>
              <w:rPr>
                <w:sz w:val="18"/>
                <w:szCs w:val="18"/>
              </w:rPr>
            </w:pPr>
            <w:r w:rsidRPr="00D6216C">
              <w:rPr>
                <w:sz w:val="18"/>
                <w:szCs w:val="18"/>
              </w:rPr>
              <w:t>5.3E-04</w:t>
            </w:r>
          </w:p>
        </w:tc>
        <w:tc>
          <w:tcPr>
            <w:tcW w:w="567" w:type="dxa"/>
            <w:tcBorders>
              <w:top w:val="nil"/>
              <w:left w:val="single" w:sz="4" w:space="0" w:color="auto"/>
              <w:bottom w:val="nil"/>
              <w:right w:val="single" w:sz="4" w:space="0" w:color="auto"/>
            </w:tcBorders>
          </w:tcPr>
          <w:p w14:paraId="2CE63124" w14:textId="77777777" w:rsidR="004B221C" w:rsidRPr="00D6216C" w:rsidRDefault="004B221C" w:rsidP="00681F1A">
            <w:pPr>
              <w:pStyle w:val="NoSpacing"/>
              <w:rPr>
                <w:sz w:val="18"/>
                <w:szCs w:val="18"/>
              </w:rPr>
            </w:pPr>
            <w:r w:rsidRPr="00D6216C">
              <w:rPr>
                <w:sz w:val="18"/>
                <w:szCs w:val="18"/>
              </w:rPr>
              <w:t>0.9</w:t>
            </w:r>
            <w:r>
              <w:rPr>
                <w:sz w:val="18"/>
                <w:szCs w:val="18"/>
              </w:rPr>
              <w:t>9</w:t>
            </w:r>
          </w:p>
        </w:tc>
        <w:tc>
          <w:tcPr>
            <w:tcW w:w="567" w:type="dxa"/>
            <w:tcBorders>
              <w:top w:val="nil"/>
              <w:left w:val="single" w:sz="4" w:space="0" w:color="auto"/>
              <w:bottom w:val="nil"/>
              <w:right w:val="single" w:sz="4" w:space="0" w:color="auto"/>
            </w:tcBorders>
          </w:tcPr>
          <w:p w14:paraId="15F805C7" w14:textId="77777777" w:rsidR="004B221C" w:rsidRPr="00D6216C" w:rsidRDefault="004B221C" w:rsidP="00681F1A">
            <w:pPr>
              <w:pStyle w:val="NoSpacing"/>
              <w:rPr>
                <w:sz w:val="18"/>
                <w:szCs w:val="18"/>
              </w:rPr>
            </w:pPr>
            <w:r w:rsidRPr="00D6216C">
              <w:rPr>
                <w:sz w:val="18"/>
                <w:szCs w:val="18"/>
              </w:rPr>
              <w:t>0.9</w:t>
            </w:r>
            <w:r>
              <w:rPr>
                <w:sz w:val="18"/>
                <w:szCs w:val="18"/>
              </w:rPr>
              <w:t>9</w:t>
            </w:r>
          </w:p>
        </w:tc>
        <w:tc>
          <w:tcPr>
            <w:tcW w:w="1361" w:type="dxa"/>
            <w:tcBorders>
              <w:top w:val="nil"/>
              <w:left w:val="single" w:sz="4" w:space="0" w:color="auto"/>
              <w:bottom w:val="nil"/>
              <w:right w:val="single" w:sz="4" w:space="0" w:color="auto"/>
            </w:tcBorders>
          </w:tcPr>
          <w:p w14:paraId="670252A5" w14:textId="77777777" w:rsidR="004B221C" w:rsidRPr="00D6216C" w:rsidRDefault="004B221C" w:rsidP="00681F1A">
            <w:pPr>
              <w:pStyle w:val="NoSpacing"/>
              <w:rPr>
                <w:sz w:val="18"/>
                <w:szCs w:val="18"/>
              </w:rPr>
            </w:pPr>
            <w:r w:rsidRPr="00D6216C">
              <w:rPr>
                <w:sz w:val="18"/>
                <w:szCs w:val="18"/>
              </w:rPr>
              <w:t>2.53[1.67,3.83]</w:t>
            </w:r>
          </w:p>
        </w:tc>
        <w:tc>
          <w:tcPr>
            <w:tcW w:w="794" w:type="dxa"/>
            <w:tcBorders>
              <w:top w:val="nil"/>
              <w:left w:val="single" w:sz="4" w:space="0" w:color="auto"/>
              <w:bottom w:val="nil"/>
              <w:right w:val="single" w:sz="4" w:space="0" w:color="auto"/>
            </w:tcBorders>
          </w:tcPr>
          <w:p w14:paraId="5F297C59" w14:textId="77777777" w:rsidR="004B221C" w:rsidRPr="00D6216C" w:rsidRDefault="004B221C" w:rsidP="00681F1A">
            <w:pPr>
              <w:pStyle w:val="NoSpacing"/>
              <w:rPr>
                <w:sz w:val="18"/>
                <w:szCs w:val="18"/>
              </w:rPr>
            </w:pPr>
            <w:r w:rsidRPr="00D6216C">
              <w:rPr>
                <w:sz w:val="18"/>
                <w:szCs w:val="18"/>
              </w:rPr>
              <w:t>1.3E-05</w:t>
            </w:r>
          </w:p>
        </w:tc>
        <w:tc>
          <w:tcPr>
            <w:tcW w:w="567" w:type="dxa"/>
            <w:tcBorders>
              <w:top w:val="nil"/>
              <w:left w:val="single" w:sz="4" w:space="0" w:color="auto"/>
              <w:bottom w:val="nil"/>
              <w:right w:val="single" w:sz="4" w:space="0" w:color="auto"/>
            </w:tcBorders>
          </w:tcPr>
          <w:p w14:paraId="55945E90" w14:textId="77777777" w:rsidR="004B221C" w:rsidRPr="00D6216C" w:rsidRDefault="004B221C" w:rsidP="00681F1A">
            <w:pPr>
              <w:pStyle w:val="NoSpacing"/>
              <w:rPr>
                <w:sz w:val="18"/>
                <w:szCs w:val="18"/>
              </w:rPr>
            </w:pPr>
            <w:r w:rsidRPr="00D6216C">
              <w:rPr>
                <w:sz w:val="18"/>
                <w:szCs w:val="18"/>
              </w:rPr>
              <w:t>0.9</w:t>
            </w:r>
            <w:r>
              <w:rPr>
                <w:sz w:val="18"/>
                <w:szCs w:val="18"/>
              </w:rPr>
              <w:t>6</w:t>
            </w:r>
          </w:p>
        </w:tc>
        <w:tc>
          <w:tcPr>
            <w:tcW w:w="567" w:type="dxa"/>
            <w:tcBorders>
              <w:top w:val="nil"/>
              <w:left w:val="single" w:sz="4" w:space="0" w:color="auto"/>
              <w:bottom w:val="nil"/>
              <w:right w:val="single" w:sz="4" w:space="0" w:color="auto"/>
            </w:tcBorders>
          </w:tcPr>
          <w:p w14:paraId="37FC9A4C" w14:textId="77777777" w:rsidR="004B221C" w:rsidRPr="00D6216C" w:rsidRDefault="004B221C" w:rsidP="00681F1A">
            <w:pPr>
              <w:pStyle w:val="NoSpacing"/>
              <w:rPr>
                <w:sz w:val="18"/>
                <w:szCs w:val="18"/>
              </w:rPr>
            </w:pPr>
            <w:r w:rsidRPr="00D6216C">
              <w:rPr>
                <w:sz w:val="18"/>
                <w:szCs w:val="18"/>
              </w:rPr>
              <w:t>0.98</w:t>
            </w:r>
          </w:p>
        </w:tc>
        <w:tc>
          <w:tcPr>
            <w:tcW w:w="1361" w:type="dxa"/>
            <w:tcBorders>
              <w:top w:val="nil"/>
              <w:left w:val="single" w:sz="4" w:space="0" w:color="auto"/>
              <w:bottom w:val="nil"/>
              <w:right w:val="single" w:sz="4" w:space="0" w:color="auto"/>
            </w:tcBorders>
          </w:tcPr>
          <w:p w14:paraId="70B8233C" w14:textId="77777777" w:rsidR="004B221C" w:rsidRPr="00D6216C" w:rsidRDefault="004B221C" w:rsidP="00681F1A">
            <w:pPr>
              <w:pStyle w:val="NoSpacing"/>
              <w:rPr>
                <w:sz w:val="18"/>
                <w:szCs w:val="18"/>
              </w:rPr>
            </w:pPr>
            <w:r w:rsidRPr="00D6216C">
              <w:rPr>
                <w:sz w:val="18"/>
                <w:szCs w:val="18"/>
              </w:rPr>
              <w:t>2.41[1.77,3.28]</w:t>
            </w:r>
          </w:p>
        </w:tc>
        <w:tc>
          <w:tcPr>
            <w:tcW w:w="794" w:type="dxa"/>
            <w:tcBorders>
              <w:top w:val="nil"/>
              <w:left w:val="single" w:sz="4" w:space="0" w:color="auto"/>
              <w:bottom w:val="nil"/>
              <w:right w:val="single" w:sz="4" w:space="0" w:color="auto"/>
            </w:tcBorders>
          </w:tcPr>
          <w:p w14:paraId="632C9587" w14:textId="77777777" w:rsidR="004B221C" w:rsidRPr="00D6216C" w:rsidRDefault="004B221C" w:rsidP="00681F1A">
            <w:pPr>
              <w:pStyle w:val="NoSpacing"/>
              <w:rPr>
                <w:sz w:val="18"/>
                <w:szCs w:val="18"/>
              </w:rPr>
            </w:pPr>
            <w:r w:rsidRPr="00D6216C">
              <w:rPr>
                <w:sz w:val="18"/>
                <w:szCs w:val="18"/>
              </w:rPr>
              <w:t>2.7E-08</w:t>
            </w:r>
          </w:p>
        </w:tc>
        <w:tc>
          <w:tcPr>
            <w:tcW w:w="624" w:type="dxa"/>
            <w:tcBorders>
              <w:top w:val="nil"/>
              <w:left w:val="single" w:sz="4" w:space="0" w:color="auto"/>
              <w:bottom w:val="nil"/>
              <w:right w:val="double" w:sz="4" w:space="0" w:color="auto"/>
            </w:tcBorders>
          </w:tcPr>
          <w:p w14:paraId="40714910" w14:textId="77777777" w:rsidR="004B221C" w:rsidRPr="00D6216C" w:rsidRDefault="004B221C" w:rsidP="00681F1A">
            <w:pPr>
              <w:pStyle w:val="NoSpacing"/>
              <w:rPr>
                <w:sz w:val="18"/>
                <w:szCs w:val="18"/>
              </w:rPr>
            </w:pPr>
            <w:r>
              <w:rPr>
                <w:sz w:val="18"/>
                <w:szCs w:val="18"/>
              </w:rPr>
              <w:t>0.54</w:t>
            </w:r>
          </w:p>
        </w:tc>
        <w:tc>
          <w:tcPr>
            <w:tcW w:w="567" w:type="dxa"/>
            <w:tcBorders>
              <w:top w:val="nil"/>
              <w:left w:val="double" w:sz="4" w:space="0" w:color="auto"/>
              <w:bottom w:val="nil"/>
              <w:right w:val="single" w:sz="4" w:space="0" w:color="auto"/>
            </w:tcBorders>
          </w:tcPr>
          <w:p w14:paraId="550CCFAA" w14:textId="77777777" w:rsidR="004B221C" w:rsidRPr="00D6216C" w:rsidRDefault="004B221C" w:rsidP="00681F1A">
            <w:pPr>
              <w:pStyle w:val="NoSpacing"/>
              <w:rPr>
                <w:sz w:val="18"/>
                <w:szCs w:val="18"/>
              </w:rPr>
            </w:pPr>
            <w:r w:rsidRPr="00D6216C">
              <w:rPr>
                <w:sz w:val="18"/>
                <w:szCs w:val="18"/>
              </w:rPr>
              <w:t>0.00</w:t>
            </w:r>
          </w:p>
        </w:tc>
      </w:tr>
      <w:tr w:rsidR="004B221C" w:rsidRPr="00D6216C" w14:paraId="60E92AC8" w14:textId="77777777" w:rsidTr="004B221C">
        <w:trPr>
          <w:trHeight w:val="253"/>
        </w:trPr>
        <w:tc>
          <w:tcPr>
            <w:tcW w:w="1247" w:type="dxa"/>
            <w:tcBorders>
              <w:top w:val="nil"/>
              <w:left w:val="single" w:sz="4" w:space="0" w:color="auto"/>
              <w:bottom w:val="nil"/>
              <w:right w:val="single" w:sz="4" w:space="0" w:color="auto"/>
            </w:tcBorders>
          </w:tcPr>
          <w:p w14:paraId="58120CEC" w14:textId="77777777" w:rsidR="004B221C" w:rsidRPr="00D6216C" w:rsidRDefault="004B221C" w:rsidP="00681F1A">
            <w:pPr>
              <w:pStyle w:val="NoSpacing"/>
              <w:rPr>
                <w:sz w:val="18"/>
                <w:szCs w:val="18"/>
              </w:rPr>
            </w:pPr>
          </w:p>
        </w:tc>
        <w:tc>
          <w:tcPr>
            <w:tcW w:w="1247" w:type="dxa"/>
            <w:tcBorders>
              <w:top w:val="nil"/>
              <w:left w:val="single" w:sz="4" w:space="0" w:color="auto"/>
              <w:bottom w:val="nil"/>
              <w:right w:val="single" w:sz="4" w:space="0" w:color="auto"/>
            </w:tcBorders>
          </w:tcPr>
          <w:p w14:paraId="478698AB" w14:textId="77777777" w:rsidR="004B221C" w:rsidRPr="00D6216C" w:rsidRDefault="004B221C" w:rsidP="00681F1A">
            <w:pPr>
              <w:pStyle w:val="NoSpacing"/>
              <w:jc w:val="right"/>
              <w:rPr>
                <w:sz w:val="18"/>
                <w:szCs w:val="18"/>
              </w:rPr>
            </w:pPr>
            <w:r w:rsidRPr="00D6216C">
              <w:rPr>
                <w:sz w:val="18"/>
                <w:szCs w:val="18"/>
              </w:rPr>
              <w:t>rs111962948</w:t>
            </w:r>
          </w:p>
        </w:tc>
        <w:tc>
          <w:tcPr>
            <w:tcW w:w="510" w:type="dxa"/>
            <w:tcBorders>
              <w:top w:val="nil"/>
              <w:left w:val="single" w:sz="4" w:space="0" w:color="auto"/>
              <w:bottom w:val="nil"/>
              <w:right w:val="single" w:sz="4" w:space="0" w:color="auto"/>
            </w:tcBorders>
          </w:tcPr>
          <w:p w14:paraId="119BB748" w14:textId="77777777" w:rsidR="004B221C" w:rsidRPr="00D6216C" w:rsidRDefault="004B221C" w:rsidP="00681F1A">
            <w:pPr>
              <w:pStyle w:val="NoSpacing"/>
              <w:jc w:val="right"/>
              <w:rPr>
                <w:sz w:val="18"/>
                <w:szCs w:val="18"/>
              </w:rPr>
            </w:pPr>
            <w:r w:rsidRPr="00D6216C">
              <w:rPr>
                <w:sz w:val="18"/>
                <w:szCs w:val="18"/>
              </w:rPr>
              <w:t>15</w:t>
            </w:r>
          </w:p>
        </w:tc>
        <w:tc>
          <w:tcPr>
            <w:tcW w:w="1077" w:type="dxa"/>
            <w:tcBorders>
              <w:top w:val="nil"/>
              <w:left w:val="single" w:sz="4" w:space="0" w:color="auto"/>
              <w:bottom w:val="nil"/>
              <w:right w:val="single" w:sz="4" w:space="0" w:color="auto"/>
            </w:tcBorders>
          </w:tcPr>
          <w:p w14:paraId="1DD312DC" w14:textId="77777777" w:rsidR="004B221C" w:rsidRPr="00D6216C" w:rsidRDefault="004B221C" w:rsidP="00681F1A">
            <w:pPr>
              <w:pStyle w:val="NoSpacing"/>
              <w:jc w:val="right"/>
              <w:rPr>
                <w:sz w:val="18"/>
                <w:szCs w:val="18"/>
              </w:rPr>
            </w:pPr>
            <w:r w:rsidRPr="00D6216C">
              <w:rPr>
                <w:sz w:val="18"/>
                <w:szCs w:val="18"/>
              </w:rPr>
              <w:t>71656213</w:t>
            </w:r>
          </w:p>
        </w:tc>
        <w:tc>
          <w:tcPr>
            <w:tcW w:w="992" w:type="dxa"/>
            <w:tcBorders>
              <w:top w:val="nil"/>
              <w:left w:val="single" w:sz="4" w:space="0" w:color="auto"/>
              <w:bottom w:val="nil"/>
              <w:right w:val="single" w:sz="4" w:space="0" w:color="auto"/>
            </w:tcBorders>
          </w:tcPr>
          <w:p w14:paraId="45874342" w14:textId="77777777" w:rsidR="004B221C" w:rsidRPr="00D6216C" w:rsidRDefault="004B221C" w:rsidP="00681F1A">
            <w:pPr>
              <w:pStyle w:val="NoSpacing"/>
              <w:jc w:val="right"/>
              <w:rPr>
                <w:sz w:val="18"/>
                <w:szCs w:val="18"/>
              </w:rPr>
            </w:pPr>
            <w:r w:rsidRPr="00D6216C">
              <w:rPr>
                <w:sz w:val="18"/>
                <w:szCs w:val="18"/>
              </w:rPr>
              <w:t>G/T</w:t>
            </w:r>
          </w:p>
        </w:tc>
        <w:tc>
          <w:tcPr>
            <w:tcW w:w="1361" w:type="dxa"/>
            <w:tcBorders>
              <w:top w:val="nil"/>
              <w:left w:val="single" w:sz="4" w:space="0" w:color="auto"/>
              <w:bottom w:val="nil"/>
              <w:right w:val="single" w:sz="4" w:space="0" w:color="auto"/>
            </w:tcBorders>
          </w:tcPr>
          <w:p w14:paraId="712C23CC" w14:textId="77777777" w:rsidR="004B221C" w:rsidRPr="00D6216C" w:rsidRDefault="004B221C" w:rsidP="00681F1A">
            <w:pPr>
              <w:pStyle w:val="NoSpacing"/>
              <w:rPr>
                <w:sz w:val="18"/>
                <w:szCs w:val="18"/>
              </w:rPr>
            </w:pPr>
            <w:r w:rsidRPr="00D6216C">
              <w:rPr>
                <w:sz w:val="18"/>
                <w:szCs w:val="18"/>
              </w:rPr>
              <w:t>0.38[0.23,0.63]</w:t>
            </w:r>
          </w:p>
        </w:tc>
        <w:tc>
          <w:tcPr>
            <w:tcW w:w="794" w:type="dxa"/>
            <w:tcBorders>
              <w:top w:val="nil"/>
              <w:left w:val="single" w:sz="4" w:space="0" w:color="auto"/>
              <w:bottom w:val="nil"/>
              <w:right w:val="single" w:sz="4" w:space="0" w:color="auto"/>
            </w:tcBorders>
          </w:tcPr>
          <w:p w14:paraId="45664DBC" w14:textId="77777777" w:rsidR="004B221C" w:rsidRPr="00D6216C" w:rsidRDefault="004B221C" w:rsidP="00681F1A">
            <w:pPr>
              <w:pStyle w:val="NoSpacing"/>
              <w:rPr>
                <w:sz w:val="18"/>
                <w:szCs w:val="18"/>
              </w:rPr>
            </w:pPr>
            <w:r w:rsidRPr="00D6216C">
              <w:rPr>
                <w:sz w:val="18"/>
                <w:szCs w:val="18"/>
              </w:rPr>
              <w:t>1.2E-04</w:t>
            </w:r>
          </w:p>
        </w:tc>
        <w:tc>
          <w:tcPr>
            <w:tcW w:w="567" w:type="dxa"/>
            <w:tcBorders>
              <w:top w:val="nil"/>
              <w:left w:val="single" w:sz="4" w:space="0" w:color="auto"/>
              <w:bottom w:val="nil"/>
              <w:right w:val="single" w:sz="4" w:space="0" w:color="auto"/>
            </w:tcBorders>
          </w:tcPr>
          <w:p w14:paraId="00C0EC1C" w14:textId="77777777" w:rsidR="004B221C" w:rsidRPr="00D6216C" w:rsidRDefault="004B221C" w:rsidP="00681F1A">
            <w:pPr>
              <w:pStyle w:val="NoSpacing"/>
              <w:rPr>
                <w:sz w:val="18"/>
                <w:szCs w:val="18"/>
              </w:rPr>
            </w:pPr>
            <w:r w:rsidRPr="00D6216C">
              <w:rPr>
                <w:sz w:val="18"/>
                <w:szCs w:val="18"/>
              </w:rPr>
              <w:t>0.01</w:t>
            </w:r>
          </w:p>
        </w:tc>
        <w:tc>
          <w:tcPr>
            <w:tcW w:w="567" w:type="dxa"/>
            <w:tcBorders>
              <w:top w:val="nil"/>
              <w:left w:val="single" w:sz="4" w:space="0" w:color="auto"/>
              <w:bottom w:val="nil"/>
              <w:right w:val="single" w:sz="4" w:space="0" w:color="auto"/>
            </w:tcBorders>
          </w:tcPr>
          <w:p w14:paraId="042E943D" w14:textId="77777777" w:rsidR="004B221C" w:rsidRPr="00D6216C" w:rsidRDefault="004B221C" w:rsidP="00681F1A">
            <w:pPr>
              <w:pStyle w:val="NoSpacing"/>
              <w:rPr>
                <w:sz w:val="18"/>
                <w:szCs w:val="18"/>
              </w:rPr>
            </w:pPr>
            <w:r w:rsidRPr="00D6216C">
              <w:rPr>
                <w:sz w:val="18"/>
                <w:szCs w:val="18"/>
              </w:rPr>
              <w:t>0.96</w:t>
            </w:r>
          </w:p>
        </w:tc>
        <w:tc>
          <w:tcPr>
            <w:tcW w:w="1361" w:type="dxa"/>
            <w:tcBorders>
              <w:top w:val="nil"/>
              <w:left w:val="single" w:sz="4" w:space="0" w:color="auto"/>
              <w:bottom w:val="nil"/>
              <w:right w:val="single" w:sz="4" w:space="0" w:color="auto"/>
            </w:tcBorders>
          </w:tcPr>
          <w:p w14:paraId="09F9A621" w14:textId="77777777" w:rsidR="004B221C" w:rsidRPr="00D6216C" w:rsidRDefault="004B221C" w:rsidP="00681F1A">
            <w:pPr>
              <w:pStyle w:val="NoSpacing"/>
              <w:rPr>
                <w:sz w:val="18"/>
                <w:szCs w:val="18"/>
              </w:rPr>
            </w:pPr>
            <w:r w:rsidRPr="00D6216C">
              <w:rPr>
                <w:sz w:val="18"/>
                <w:szCs w:val="18"/>
              </w:rPr>
              <w:t>0.42[0.28,0.64]</w:t>
            </w:r>
          </w:p>
        </w:tc>
        <w:tc>
          <w:tcPr>
            <w:tcW w:w="794" w:type="dxa"/>
            <w:tcBorders>
              <w:top w:val="nil"/>
              <w:left w:val="single" w:sz="4" w:space="0" w:color="auto"/>
              <w:bottom w:val="nil"/>
              <w:right w:val="single" w:sz="4" w:space="0" w:color="auto"/>
            </w:tcBorders>
          </w:tcPr>
          <w:p w14:paraId="49670748" w14:textId="77777777" w:rsidR="004B221C" w:rsidRPr="00D6216C" w:rsidRDefault="004B221C" w:rsidP="00681F1A">
            <w:pPr>
              <w:pStyle w:val="NoSpacing"/>
              <w:rPr>
                <w:sz w:val="18"/>
                <w:szCs w:val="18"/>
              </w:rPr>
            </w:pPr>
            <w:r w:rsidRPr="00D6216C">
              <w:rPr>
                <w:sz w:val="18"/>
                <w:szCs w:val="18"/>
              </w:rPr>
              <w:t>6.0E-05</w:t>
            </w:r>
          </w:p>
        </w:tc>
        <w:tc>
          <w:tcPr>
            <w:tcW w:w="567" w:type="dxa"/>
            <w:tcBorders>
              <w:top w:val="nil"/>
              <w:left w:val="single" w:sz="4" w:space="0" w:color="auto"/>
              <w:bottom w:val="nil"/>
              <w:right w:val="single" w:sz="4" w:space="0" w:color="auto"/>
            </w:tcBorders>
          </w:tcPr>
          <w:p w14:paraId="108F3BB3" w14:textId="77777777" w:rsidR="004B221C" w:rsidRPr="00D6216C" w:rsidRDefault="004B221C" w:rsidP="00681F1A">
            <w:pPr>
              <w:pStyle w:val="NoSpacing"/>
              <w:rPr>
                <w:sz w:val="18"/>
                <w:szCs w:val="18"/>
              </w:rPr>
            </w:pPr>
            <w:r w:rsidRPr="00D6216C">
              <w:rPr>
                <w:sz w:val="18"/>
                <w:szCs w:val="18"/>
              </w:rPr>
              <w:t>0.0</w:t>
            </w:r>
            <w:r>
              <w:rPr>
                <w:sz w:val="18"/>
                <w:szCs w:val="18"/>
              </w:rPr>
              <w:t>2</w:t>
            </w:r>
          </w:p>
        </w:tc>
        <w:tc>
          <w:tcPr>
            <w:tcW w:w="567" w:type="dxa"/>
            <w:tcBorders>
              <w:top w:val="nil"/>
              <w:left w:val="single" w:sz="4" w:space="0" w:color="auto"/>
              <w:bottom w:val="nil"/>
              <w:right w:val="single" w:sz="4" w:space="0" w:color="auto"/>
            </w:tcBorders>
          </w:tcPr>
          <w:p w14:paraId="61F1F86C" w14:textId="77777777" w:rsidR="004B221C" w:rsidRPr="00D6216C" w:rsidRDefault="004B221C" w:rsidP="00681F1A">
            <w:pPr>
              <w:pStyle w:val="NoSpacing"/>
              <w:rPr>
                <w:sz w:val="18"/>
                <w:szCs w:val="18"/>
              </w:rPr>
            </w:pPr>
            <w:r w:rsidRPr="00D6216C">
              <w:rPr>
                <w:sz w:val="18"/>
                <w:szCs w:val="18"/>
              </w:rPr>
              <w:t>0.99</w:t>
            </w:r>
          </w:p>
        </w:tc>
        <w:tc>
          <w:tcPr>
            <w:tcW w:w="1361" w:type="dxa"/>
            <w:tcBorders>
              <w:top w:val="nil"/>
              <w:left w:val="single" w:sz="4" w:space="0" w:color="auto"/>
              <w:bottom w:val="nil"/>
              <w:right w:val="single" w:sz="4" w:space="0" w:color="auto"/>
            </w:tcBorders>
          </w:tcPr>
          <w:p w14:paraId="1AD4427E" w14:textId="77777777" w:rsidR="004B221C" w:rsidRPr="00D6216C" w:rsidRDefault="004B221C" w:rsidP="00681F1A">
            <w:pPr>
              <w:pStyle w:val="NoSpacing"/>
              <w:rPr>
                <w:sz w:val="18"/>
                <w:szCs w:val="18"/>
              </w:rPr>
            </w:pPr>
            <w:r w:rsidRPr="00D6216C">
              <w:rPr>
                <w:sz w:val="18"/>
                <w:szCs w:val="18"/>
              </w:rPr>
              <w:t>0.41[0.29,0.56]</w:t>
            </w:r>
          </w:p>
        </w:tc>
        <w:tc>
          <w:tcPr>
            <w:tcW w:w="794" w:type="dxa"/>
            <w:tcBorders>
              <w:top w:val="nil"/>
              <w:left w:val="single" w:sz="4" w:space="0" w:color="auto"/>
              <w:bottom w:val="nil"/>
              <w:right w:val="single" w:sz="4" w:space="0" w:color="auto"/>
            </w:tcBorders>
          </w:tcPr>
          <w:p w14:paraId="5C07ADE5" w14:textId="77777777" w:rsidR="004B221C" w:rsidRPr="00D6216C" w:rsidRDefault="004B221C" w:rsidP="00681F1A">
            <w:pPr>
              <w:pStyle w:val="NoSpacing"/>
              <w:rPr>
                <w:sz w:val="18"/>
                <w:szCs w:val="18"/>
              </w:rPr>
            </w:pPr>
            <w:r w:rsidRPr="00D6216C">
              <w:rPr>
                <w:sz w:val="18"/>
                <w:szCs w:val="18"/>
              </w:rPr>
              <w:t>3.0E-08</w:t>
            </w:r>
          </w:p>
        </w:tc>
        <w:tc>
          <w:tcPr>
            <w:tcW w:w="624" w:type="dxa"/>
            <w:tcBorders>
              <w:top w:val="nil"/>
              <w:left w:val="single" w:sz="4" w:space="0" w:color="auto"/>
              <w:bottom w:val="nil"/>
              <w:right w:val="double" w:sz="4" w:space="0" w:color="auto"/>
            </w:tcBorders>
          </w:tcPr>
          <w:p w14:paraId="2DA70707" w14:textId="77777777" w:rsidR="004B221C" w:rsidRPr="00D6216C" w:rsidRDefault="004B221C" w:rsidP="00681F1A">
            <w:pPr>
              <w:pStyle w:val="NoSpacing"/>
              <w:rPr>
                <w:sz w:val="18"/>
                <w:szCs w:val="18"/>
              </w:rPr>
            </w:pPr>
            <w:r>
              <w:rPr>
                <w:sz w:val="18"/>
                <w:szCs w:val="18"/>
              </w:rPr>
              <w:t>0.61</w:t>
            </w:r>
          </w:p>
        </w:tc>
        <w:tc>
          <w:tcPr>
            <w:tcW w:w="567" w:type="dxa"/>
            <w:tcBorders>
              <w:top w:val="nil"/>
              <w:left w:val="double" w:sz="4" w:space="0" w:color="auto"/>
              <w:bottom w:val="nil"/>
              <w:right w:val="single" w:sz="4" w:space="0" w:color="auto"/>
            </w:tcBorders>
          </w:tcPr>
          <w:p w14:paraId="7BC57367" w14:textId="77777777" w:rsidR="004B221C" w:rsidRPr="00D6216C" w:rsidRDefault="004B221C" w:rsidP="00681F1A">
            <w:pPr>
              <w:pStyle w:val="NoSpacing"/>
              <w:rPr>
                <w:sz w:val="18"/>
                <w:szCs w:val="18"/>
              </w:rPr>
            </w:pPr>
            <w:r w:rsidRPr="00D6216C">
              <w:rPr>
                <w:sz w:val="18"/>
                <w:szCs w:val="18"/>
              </w:rPr>
              <w:t>0.00</w:t>
            </w:r>
          </w:p>
        </w:tc>
      </w:tr>
      <w:tr w:rsidR="004B221C" w:rsidRPr="00D6216C" w14:paraId="0749B07F" w14:textId="77777777" w:rsidTr="004B221C">
        <w:trPr>
          <w:trHeight w:val="253"/>
        </w:trPr>
        <w:tc>
          <w:tcPr>
            <w:tcW w:w="1247" w:type="dxa"/>
            <w:tcBorders>
              <w:top w:val="nil"/>
              <w:left w:val="single" w:sz="4" w:space="0" w:color="auto"/>
              <w:bottom w:val="single" w:sz="4" w:space="0" w:color="auto"/>
              <w:right w:val="single" w:sz="4" w:space="0" w:color="auto"/>
            </w:tcBorders>
          </w:tcPr>
          <w:p w14:paraId="6C1B17F1" w14:textId="77777777" w:rsidR="004B221C" w:rsidRPr="00D6216C" w:rsidRDefault="004B221C" w:rsidP="00681F1A">
            <w:pPr>
              <w:pStyle w:val="NoSpacing"/>
              <w:rPr>
                <w:sz w:val="18"/>
                <w:szCs w:val="18"/>
              </w:rPr>
            </w:pPr>
          </w:p>
        </w:tc>
        <w:tc>
          <w:tcPr>
            <w:tcW w:w="1247" w:type="dxa"/>
            <w:tcBorders>
              <w:top w:val="nil"/>
              <w:left w:val="single" w:sz="4" w:space="0" w:color="auto"/>
              <w:bottom w:val="single" w:sz="4" w:space="0" w:color="auto"/>
              <w:right w:val="single" w:sz="4" w:space="0" w:color="auto"/>
            </w:tcBorders>
          </w:tcPr>
          <w:p w14:paraId="667257DC" w14:textId="77777777" w:rsidR="004B221C" w:rsidRPr="00D6216C" w:rsidRDefault="004B221C" w:rsidP="00681F1A">
            <w:pPr>
              <w:pStyle w:val="NoSpacing"/>
              <w:jc w:val="right"/>
              <w:rPr>
                <w:sz w:val="18"/>
                <w:szCs w:val="18"/>
              </w:rPr>
            </w:pPr>
            <w:r w:rsidRPr="00D6216C">
              <w:rPr>
                <w:sz w:val="18"/>
                <w:szCs w:val="18"/>
              </w:rPr>
              <w:t>rs112813972</w:t>
            </w:r>
          </w:p>
        </w:tc>
        <w:tc>
          <w:tcPr>
            <w:tcW w:w="510" w:type="dxa"/>
            <w:tcBorders>
              <w:top w:val="nil"/>
              <w:left w:val="single" w:sz="4" w:space="0" w:color="auto"/>
              <w:bottom w:val="single" w:sz="4" w:space="0" w:color="auto"/>
              <w:right w:val="single" w:sz="4" w:space="0" w:color="auto"/>
            </w:tcBorders>
          </w:tcPr>
          <w:p w14:paraId="4BA16E8F" w14:textId="77777777" w:rsidR="004B221C" w:rsidRPr="00D6216C" w:rsidRDefault="004B221C" w:rsidP="00681F1A">
            <w:pPr>
              <w:pStyle w:val="NoSpacing"/>
              <w:jc w:val="right"/>
              <w:rPr>
                <w:sz w:val="18"/>
                <w:szCs w:val="18"/>
              </w:rPr>
            </w:pPr>
            <w:r w:rsidRPr="00D6216C">
              <w:rPr>
                <w:sz w:val="18"/>
                <w:szCs w:val="18"/>
              </w:rPr>
              <w:t>15</w:t>
            </w:r>
          </w:p>
        </w:tc>
        <w:tc>
          <w:tcPr>
            <w:tcW w:w="1077" w:type="dxa"/>
            <w:tcBorders>
              <w:top w:val="nil"/>
              <w:left w:val="single" w:sz="4" w:space="0" w:color="auto"/>
              <w:bottom w:val="single" w:sz="4" w:space="0" w:color="auto"/>
              <w:right w:val="single" w:sz="4" w:space="0" w:color="auto"/>
            </w:tcBorders>
          </w:tcPr>
          <w:p w14:paraId="0B1B4369" w14:textId="77777777" w:rsidR="004B221C" w:rsidRPr="00D6216C" w:rsidRDefault="004B221C" w:rsidP="00681F1A">
            <w:pPr>
              <w:pStyle w:val="NoSpacing"/>
              <w:jc w:val="right"/>
              <w:rPr>
                <w:sz w:val="18"/>
                <w:szCs w:val="18"/>
              </w:rPr>
            </w:pPr>
            <w:r w:rsidRPr="00D6216C">
              <w:rPr>
                <w:sz w:val="18"/>
                <w:szCs w:val="18"/>
              </w:rPr>
              <w:t>71577932</w:t>
            </w:r>
          </w:p>
        </w:tc>
        <w:tc>
          <w:tcPr>
            <w:tcW w:w="992" w:type="dxa"/>
            <w:tcBorders>
              <w:top w:val="nil"/>
              <w:left w:val="single" w:sz="4" w:space="0" w:color="auto"/>
              <w:bottom w:val="single" w:sz="4" w:space="0" w:color="auto"/>
              <w:right w:val="single" w:sz="4" w:space="0" w:color="auto"/>
            </w:tcBorders>
          </w:tcPr>
          <w:p w14:paraId="2FF5D65B" w14:textId="77777777" w:rsidR="004B221C" w:rsidRPr="00D6216C" w:rsidRDefault="004B221C" w:rsidP="00681F1A">
            <w:pPr>
              <w:pStyle w:val="NoSpacing"/>
              <w:jc w:val="right"/>
              <w:rPr>
                <w:sz w:val="18"/>
                <w:szCs w:val="18"/>
              </w:rPr>
            </w:pPr>
            <w:r w:rsidRPr="00D6216C">
              <w:rPr>
                <w:sz w:val="18"/>
                <w:szCs w:val="18"/>
              </w:rPr>
              <w:t>T/C</w:t>
            </w:r>
          </w:p>
        </w:tc>
        <w:tc>
          <w:tcPr>
            <w:tcW w:w="1361" w:type="dxa"/>
            <w:tcBorders>
              <w:top w:val="nil"/>
              <w:left w:val="single" w:sz="4" w:space="0" w:color="auto"/>
              <w:bottom w:val="single" w:sz="4" w:space="0" w:color="auto"/>
              <w:right w:val="single" w:sz="4" w:space="0" w:color="auto"/>
            </w:tcBorders>
          </w:tcPr>
          <w:p w14:paraId="052D3847" w14:textId="77777777" w:rsidR="004B221C" w:rsidRPr="00D6216C" w:rsidRDefault="004B221C" w:rsidP="00681F1A">
            <w:pPr>
              <w:pStyle w:val="NoSpacing"/>
              <w:rPr>
                <w:sz w:val="18"/>
                <w:szCs w:val="18"/>
              </w:rPr>
            </w:pPr>
            <w:r w:rsidRPr="00D6216C">
              <w:rPr>
                <w:sz w:val="18"/>
                <w:szCs w:val="18"/>
              </w:rPr>
              <w:t>0.41[0.25,0.67]</w:t>
            </w:r>
          </w:p>
        </w:tc>
        <w:tc>
          <w:tcPr>
            <w:tcW w:w="794" w:type="dxa"/>
            <w:tcBorders>
              <w:top w:val="nil"/>
              <w:left w:val="single" w:sz="4" w:space="0" w:color="auto"/>
              <w:bottom w:val="single" w:sz="4" w:space="0" w:color="auto"/>
              <w:right w:val="single" w:sz="4" w:space="0" w:color="auto"/>
            </w:tcBorders>
          </w:tcPr>
          <w:p w14:paraId="32D4BFC1" w14:textId="77777777" w:rsidR="004B221C" w:rsidRPr="00D6216C" w:rsidRDefault="004B221C" w:rsidP="00681F1A">
            <w:pPr>
              <w:pStyle w:val="NoSpacing"/>
              <w:rPr>
                <w:sz w:val="18"/>
                <w:szCs w:val="18"/>
              </w:rPr>
            </w:pPr>
            <w:r w:rsidRPr="00D6216C">
              <w:rPr>
                <w:sz w:val="18"/>
                <w:szCs w:val="18"/>
              </w:rPr>
              <w:t>4.6E-04</w:t>
            </w:r>
          </w:p>
        </w:tc>
        <w:tc>
          <w:tcPr>
            <w:tcW w:w="567" w:type="dxa"/>
            <w:tcBorders>
              <w:top w:val="nil"/>
              <w:left w:val="single" w:sz="4" w:space="0" w:color="auto"/>
              <w:bottom w:val="single" w:sz="4" w:space="0" w:color="auto"/>
              <w:right w:val="single" w:sz="4" w:space="0" w:color="auto"/>
            </w:tcBorders>
          </w:tcPr>
          <w:p w14:paraId="26CD1F4A" w14:textId="77777777" w:rsidR="004B221C" w:rsidRPr="00D6216C" w:rsidRDefault="004B221C" w:rsidP="00681F1A">
            <w:pPr>
              <w:pStyle w:val="NoSpacing"/>
              <w:rPr>
                <w:sz w:val="18"/>
                <w:szCs w:val="18"/>
              </w:rPr>
            </w:pPr>
            <w:r w:rsidRPr="00D6216C">
              <w:rPr>
                <w:sz w:val="18"/>
                <w:szCs w:val="18"/>
              </w:rPr>
              <w:t>0.0</w:t>
            </w:r>
            <w:r>
              <w:rPr>
                <w:sz w:val="18"/>
                <w:szCs w:val="18"/>
              </w:rPr>
              <w:t>2</w:t>
            </w:r>
          </w:p>
        </w:tc>
        <w:tc>
          <w:tcPr>
            <w:tcW w:w="567" w:type="dxa"/>
            <w:tcBorders>
              <w:top w:val="nil"/>
              <w:left w:val="single" w:sz="4" w:space="0" w:color="auto"/>
              <w:bottom w:val="single" w:sz="4" w:space="0" w:color="auto"/>
              <w:right w:val="single" w:sz="4" w:space="0" w:color="auto"/>
            </w:tcBorders>
          </w:tcPr>
          <w:p w14:paraId="26361AFF" w14:textId="77777777" w:rsidR="004B221C" w:rsidRPr="00D6216C" w:rsidRDefault="004B221C" w:rsidP="00681F1A">
            <w:pPr>
              <w:pStyle w:val="NoSpacing"/>
              <w:rPr>
                <w:sz w:val="18"/>
                <w:szCs w:val="18"/>
              </w:rPr>
            </w:pPr>
            <w:r w:rsidRPr="00D6216C">
              <w:rPr>
                <w:sz w:val="18"/>
                <w:szCs w:val="18"/>
              </w:rPr>
              <w:t>0.94</w:t>
            </w:r>
          </w:p>
        </w:tc>
        <w:tc>
          <w:tcPr>
            <w:tcW w:w="1361" w:type="dxa"/>
            <w:tcBorders>
              <w:top w:val="nil"/>
              <w:left w:val="single" w:sz="4" w:space="0" w:color="auto"/>
              <w:bottom w:val="single" w:sz="4" w:space="0" w:color="auto"/>
              <w:right w:val="single" w:sz="4" w:space="0" w:color="auto"/>
            </w:tcBorders>
          </w:tcPr>
          <w:p w14:paraId="04B67C8F" w14:textId="77777777" w:rsidR="004B221C" w:rsidRPr="00D6216C" w:rsidRDefault="004B221C" w:rsidP="00681F1A">
            <w:pPr>
              <w:pStyle w:val="NoSpacing"/>
              <w:rPr>
                <w:sz w:val="18"/>
                <w:szCs w:val="18"/>
              </w:rPr>
            </w:pPr>
            <w:r w:rsidRPr="00D6216C">
              <w:rPr>
                <w:sz w:val="18"/>
                <w:szCs w:val="18"/>
              </w:rPr>
              <w:t>0.39[0.25,0.60]</w:t>
            </w:r>
          </w:p>
        </w:tc>
        <w:tc>
          <w:tcPr>
            <w:tcW w:w="794" w:type="dxa"/>
            <w:tcBorders>
              <w:top w:val="nil"/>
              <w:left w:val="single" w:sz="4" w:space="0" w:color="auto"/>
              <w:bottom w:val="single" w:sz="4" w:space="0" w:color="auto"/>
              <w:right w:val="single" w:sz="4" w:space="0" w:color="auto"/>
            </w:tcBorders>
          </w:tcPr>
          <w:p w14:paraId="67D53E35" w14:textId="77777777" w:rsidR="004B221C" w:rsidRPr="00D6216C" w:rsidRDefault="004B221C" w:rsidP="00681F1A">
            <w:pPr>
              <w:pStyle w:val="NoSpacing"/>
              <w:rPr>
                <w:sz w:val="18"/>
                <w:szCs w:val="18"/>
              </w:rPr>
            </w:pPr>
            <w:r w:rsidRPr="00D6216C">
              <w:rPr>
                <w:sz w:val="18"/>
                <w:szCs w:val="18"/>
              </w:rPr>
              <w:t>2.3E-05</w:t>
            </w:r>
          </w:p>
        </w:tc>
        <w:tc>
          <w:tcPr>
            <w:tcW w:w="567" w:type="dxa"/>
            <w:tcBorders>
              <w:top w:val="nil"/>
              <w:left w:val="single" w:sz="4" w:space="0" w:color="auto"/>
              <w:bottom w:val="single" w:sz="4" w:space="0" w:color="auto"/>
              <w:right w:val="single" w:sz="4" w:space="0" w:color="auto"/>
            </w:tcBorders>
          </w:tcPr>
          <w:p w14:paraId="7AC0634C" w14:textId="77777777" w:rsidR="004B221C" w:rsidRPr="00D6216C" w:rsidRDefault="004B221C" w:rsidP="00681F1A">
            <w:pPr>
              <w:pStyle w:val="NoSpacing"/>
              <w:rPr>
                <w:sz w:val="18"/>
                <w:szCs w:val="18"/>
              </w:rPr>
            </w:pPr>
            <w:r w:rsidRPr="00D6216C">
              <w:rPr>
                <w:sz w:val="18"/>
                <w:szCs w:val="18"/>
              </w:rPr>
              <w:t>0.01</w:t>
            </w:r>
          </w:p>
        </w:tc>
        <w:tc>
          <w:tcPr>
            <w:tcW w:w="567" w:type="dxa"/>
            <w:tcBorders>
              <w:top w:val="nil"/>
              <w:left w:val="single" w:sz="4" w:space="0" w:color="auto"/>
              <w:bottom w:val="single" w:sz="4" w:space="0" w:color="auto"/>
              <w:right w:val="single" w:sz="4" w:space="0" w:color="auto"/>
            </w:tcBorders>
          </w:tcPr>
          <w:p w14:paraId="41AE57F7" w14:textId="77777777" w:rsidR="004B221C" w:rsidRPr="00D6216C" w:rsidRDefault="004B221C" w:rsidP="00681F1A">
            <w:pPr>
              <w:pStyle w:val="NoSpacing"/>
              <w:rPr>
                <w:sz w:val="18"/>
                <w:szCs w:val="18"/>
              </w:rPr>
            </w:pPr>
            <w:r w:rsidRPr="00D6216C">
              <w:rPr>
                <w:sz w:val="18"/>
                <w:szCs w:val="18"/>
              </w:rPr>
              <w:t>0.9</w:t>
            </w:r>
            <w:r>
              <w:rPr>
                <w:sz w:val="18"/>
                <w:szCs w:val="18"/>
              </w:rPr>
              <w:t>8</w:t>
            </w:r>
          </w:p>
        </w:tc>
        <w:tc>
          <w:tcPr>
            <w:tcW w:w="1361" w:type="dxa"/>
            <w:tcBorders>
              <w:top w:val="nil"/>
              <w:left w:val="single" w:sz="4" w:space="0" w:color="auto"/>
              <w:bottom w:val="single" w:sz="4" w:space="0" w:color="auto"/>
              <w:right w:val="single" w:sz="4" w:space="0" w:color="auto"/>
            </w:tcBorders>
          </w:tcPr>
          <w:p w14:paraId="58717439" w14:textId="77777777" w:rsidR="004B221C" w:rsidRPr="00D6216C" w:rsidRDefault="004B221C" w:rsidP="00681F1A">
            <w:pPr>
              <w:pStyle w:val="NoSpacing"/>
              <w:rPr>
                <w:sz w:val="18"/>
                <w:szCs w:val="18"/>
              </w:rPr>
            </w:pPr>
            <w:r w:rsidRPr="00D6216C">
              <w:rPr>
                <w:sz w:val="18"/>
                <w:szCs w:val="18"/>
              </w:rPr>
              <w:t>0.40[0.28,0.55]</w:t>
            </w:r>
          </w:p>
        </w:tc>
        <w:tc>
          <w:tcPr>
            <w:tcW w:w="794" w:type="dxa"/>
            <w:tcBorders>
              <w:top w:val="nil"/>
              <w:left w:val="single" w:sz="4" w:space="0" w:color="auto"/>
              <w:bottom w:val="single" w:sz="4" w:space="0" w:color="auto"/>
              <w:right w:val="single" w:sz="4" w:space="0" w:color="auto"/>
            </w:tcBorders>
          </w:tcPr>
          <w:p w14:paraId="13849237" w14:textId="77777777" w:rsidR="004B221C" w:rsidRPr="00D6216C" w:rsidRDefault="004B221C" w:rsidP="00681F1A">
            <w:pPr>
              <w:pStyle w:val="NoSpacing"/>
              <w:rPr>
                <w:sz w:val="18"/>
                <w:szCs w:val="18"/>
              </w:rPr>
            </w:pPr>
            <w:r w:rsidRPr="00D6216C">
              <w:rPr>
                <w:sz w:val="18"/>
                <w:szCs w:val="18"/>
              </w:rPr>
              <w:t>4.0E-08</w:t>
            </w:r>
          </w:p>
        </w:tc>
        <w:tc>
          <w:tcPr>
            <w:tcW w:w="624" w:type="dxa"/>
            <w:tcBorders>
              <w:top w:val="nil"/>
              <w:left w:val="single" w:sz="4" w:space="0" w:color="auto"/>
              <w:bottom w:val="single" w:sz="4" w:space="0" w:color="auto"/>
              <w:right w:val="double" w:sz="4" w:space="0" w:color="auto"/>
            </w:tcBorders>
          </w:tcPr>
          <w:p w14:paraId="5FEA03D9" w14:textId="77777777" w:rsidR="004B221C" w:rsidRPr="00D6216C" w:rsidRDefault="004B221C" w:rsidP="00681F1A">
            <w:pPr>
              <w:pStyle w:val="NoSpacing"/>
              <w:rPr>
                <w:sz w:val="18"/>
                <w:szCs w:val="18"/>
              </w:rPr>
            </w:pPr>
            <w:r>
              <w:rPr>
                <w:sz w:val="18"/>
                <w:szCs w:val="18"/>
              </w:rPr>
              <w:t>0.70</w:t>
            </w:r>
          </w:p>
        </w:tc>
        <w:tc>
          <w:tcPr>
            <w:tcW w:w="567" w:type="dxa"/>
            <w:tcBorders>
              <w:top w:val="nil"/>
              <w:left w:val="double" w:sz="4" w:space="0" w:color="auto"/>
              <w:bottom w:val="single" w:sz="4" w:space="0" w:color="auto"/>
              <w:right w:val="single" w:sz="4" w:space="0" w:color="auto"/>
            </w:tcBorders>
          </w:tcPr>
          <w:p w14:paraId="2FA27AB1" w14:textId="77777777" w:rsidR="004B221C" w:rsidRPr="00D6216C" w:rsidRDefault="004B221C" w:rsidP="00681F1A">
            <w:pPr>
              <w:pStyle w:val="NoSpacing"/>
              <w:rPr>
                <w:sz w:val="18"/>
                <w:szCs w:val="18"/>
              </w:rPr>
            </w:pPr>
            <w:r w:rsidRPr="00D6216C">
              <w:rPr>
                <w:sz w:val="18"/>
                <w:szCs w:val="18"/>
              </w:rPr>
              <w:t>0.00</w:t>
            </w:r>
          </w:p>
        </w:tc>
      </w:tr>
      <w:tr w:rsidR="004B221C" w:rsidRPr="00D6216C" w14:paraId="603E75D0" w14:textId="77777777" w:rsidTr="004B221C">
        <w:trPr>
          <w:trHeight w:val="253"/>
        </w:trPr>
        <w:tc>
          <w:tcPr>
            <w:tcW w:w="1247" w:type="dxa"/>
            <w:vMerge w:val="restart"/>
            <w:tcBorders>
              <w:top w:val="single" w:sz="4" w:space="0" w:color="auto"/>
              <w:left w:val="single" w:sz="4" w:space="0" w:color="auto"/>
              <w:right w:val="single" w:sz="4" w:space="0" w:color="auto"/>
            </w:tcBorders>
          </w:tcPr>
          <w:p w14:paraId="3104A399" w14:textId="77777777" w:rsidR="004B221C" w:rsidRPr="00D6216C" w:rsidRDefault="004B221C" w:rsidP="00681F1A">
            <w:pPr>
              <w:pStyle w:val="NoSpacing"/>
              <w:rPr>
                <w:sz w:val="18"/>
                <w:szCs w:val="18"/>
              </w:rPr>
            </w:pPr>
            <w:r w:rsidRPr="00D6216C">
              <w:rPr>
                <w:sz w:val="18"/>
                <w:szCs w:val="18"/>
              </w:rPr>
              <w:t>ER+ or PR+, and HER2-</w:t>
            </w:r>
            <w:r>
              <w:rPr>
                <w:sz w:val="18"/>
                <w:szCs w:val="18"/>
              </w:rPr>
              <w:t xml:space="preserve"> treated with CT</w:t>
            </w:r>
          </w:p>
        </w:tc>
        <w:tc>
          <w:tcPr>
            <w:tcW w:w="1247" w:type="dxa"/>
            <w:tcBorders>
              <w:top w:val="single" w:sz="4" w:space="0" w:color="auto"/>
              <w:left w:val="single" w:sz="4" w:space="0" w:color="auto"/>
              <w:bottom w:val="nil"/>
              <w:right w:val="single" w:sz="4" w:space="0" w:color="auto"/>
            </w:tcBorders>
          </w:tcPr>
          <w:p w14:paraId="1A04E58C" w14:textId="77777777" w:rsidR="004B221C" w:rsidRPr="00D6216C" w:rsidRDefault="004B221C" w:rsidP="00681F1A">
            <w:pPr>
              <w:pStyle w:val="NoSpacing"/>
              <w:jc w:val="right"/>
              <w:rPr>
                <w:sz w:val="18"/>
                <w:szCs w:val="18"/>
              </w:rPr>
            </w:pPr>
            <w:r w:rsidRPr="00DD387A">
              <w:rPr>
                <w:sz w:val="18"/>
                <w:szCs w:val="18"/>
              </w:rPr>
              <w:t>rs62192052</w:t>
            </w:r>
          </w:p>
        </w:tc>
        <w:tc>
          <w:tcPr>
            <w:tcW w:w="510" w:type="dxa"/>
            <w:tcBorders>
              <w:top w:val="single" w:sz="4" w:space="0" w:color="auto"/>
              <w:left w:val="single" w:sz="4" w:space="0" w:color="auto"/>
              <w:bottom w:val="nil"/>
              <w:right w:val="single" w:sz="4" w:space="0" w:color="auto"/>
            </w:tcBorders>
          </w:tcPr>
          <w:p w14:paraId="48E6F1D8" w14:textId="77777777" w:rsidR="004B221C" w:rsidRPr="00D6216C" w:rsidRDefault="004B221C" w:rsidP="00681F1A">
            <w:pPr>
              <w:pStyle w:val="NoSpacing"/>
              <w:jc w:val="right"/>
              <w:rPr>
                <w:sz w:val="18"/>
                <w:szCs w:val="18"/>
              </w:rPr>
            </w:pPr>
            <w:r>
              <w:rPr>
                <w:sz w:val="18"/>
                <w:szCs w:val="18"/>
              </w:rPr>
              <w:t>2</w:t>
            </w:r>
          </w:p>
        </w:tc>
        <w:tc>
          <w:tcPr>
            <w:tcW w:w="1077" w:type="dxa"/>
            <w:tcBorders>
              <w:top w:val="single" w:sz="4" w:space="0" w:color="auto"/>
              <w:left w:val="single" w:sz="4" w:space="0" w:color="auto"/>
              <w:bottom w:val="nil"/>
              <w:right w:val="single" w:sz="4" w:space="0" w:color="auto"/>
            </w:tcBorders>
          </w:tcPr>
          <w:p w14:paraId="5ED8B7F8" w14:textId="77777777" w:rsidR="004B221C" w:rsidRPr="00D6216C" w:rsidRDefault="004B221C" w:rsidP="00681F1A">
            <w:pPr>
              <w:pStyle w:val="NoSpacing"/>
              <w:jc w:val="right"/>
              <w:rPr>
                <w:sz w:val="18"/>
                <w:szCs w:val="18"/>
              </w:rPr>
            </w:pPr>
            <w:r w:rsidRPr="006D67C2">
              <w:rPr>
                <w:sz w:val="18"/>
                <w:szCs w:val="18"/>
              </w:rPr>
              <w:t>230372348</w:t>
            </w:r>
          </w:p>
        </w:tc>
        <w:tc>
          <w:tcPr>
            <w:tcW w:w="992" w:type="dxa"/>
            <w:tcBorders>
              <w:top w:val="single" w:sz="4" w:space="0" w:color="auto"/>
              <w:left w:val="single" w:sz="4" w:space="0" w:color="auto"/>
              <w:bottom w:val="nil"/>
              <w:right w:val="single" w:sz="4" w:space="0" w:color="auto"/>
            </w:tcBorders>
          </w:tcPr>
          <w:p w14:paraId="3B169064" w14:textId="77777777" w:rsidR="004B221C" w:rsidRPr="00D6216C" w:rsidRDefault="004B221C" w:rsidP="00681F1A">
            <w:pPr>
              <w:pStyle w:val="NoSpacing"/>
              <w:jc w:val="right"/>
              <w:rPr>
                <w:sz w:val="18"/>
                <w:szCs w:val="18"/>
              </w:rPr>
            </w:pPr>
            <w:r>
              <w:rPr>
                <w:sz w:val="18"/>
                <w:szCs w:val="18"/>
              </w:rPr>
              <w:t>C/T</w:t>
            </w:r>
          </w:p>
        </w:tc>
        <w:tc>
          <w:tcPr>
            <w:tcW w:w="1361" w:type="dxa"/>
            <w:tcBorders>
              <w:top w:val="single" w:sz="4" w:space="0" w:color="auto"/>
              <w:left w:val="single" w:sz="4" w:space="0" w:color="auto"/>
              <w:bottom w:val="nil"/>
              <w:right w:val="single" w:sz="4" w:space="0" w:color="auto"/>
            </w:tcBorders>
          </w:tcPr>
          <w:p w14:paraId="6BAE2A5C" w14:textId="77777777" w:rsidR="004B221C" w:rsidRPr="00D6216C" w:rsidRDefault="004B221C" w:rsidP="00681F1A">
            <w:pPr>
              <w:pStyle w:val="NoSpacing"/>
              <w:rPr>
                <w:sz w:val="18"/>
                <w:szCs w:val="18"/>
              </w:rPr>
            </w:pPr>
            <w:r>
              <w:rPr>
                <w:sz w:val="18"/>
                <w:szCs w:val="18"/>
              </w:rPr>
              <w:t>0.20[0.08,0.51]</w:t>
            </w:r>
          </w:p>
        </w:tc>
        <w:tc>
          <w:tcPr>
            <w:tcW w:w="794" w:type="dxa"/>
            <w:tcBorders>
              <w:top w:val="single" w:sz="4" w:space="0" w:color="auto"/>
              <w:left w:val="single" w:sz="4" w:space="0" w:color="auto"/>
              <w:bottom w:val="nil"/>
              <w:right w:val="single" w:sz="4" w:space="0" w:color="auto"/>
            </w:tcBorders>
          </w:tcPr>
          <w:p w14:paraId="139C0A0E" w14:textId="77777777" w:rsidR="004B221C" w:rsidRPr="00D6216C" w:rsidRDefault="004B221C" w:rsidP="00681F1A">
            <w:pPr>
              <w:pStyle w:val="NoSpacing"/>
              <w:rPr>
                <w:sz w:val="18"/>
                <w:szCs w:val="18"/>
              </w:rPr>
            </w:pPr>
            <w:r>
              <w:rPr>
                <w:sz w:val="18"/>
                <w:szCs w:val="18"/>
              </w:rPr>
              <w:t>6.9E-04</w:t>
            </w:r>
          </w:p>
        </w:tc>
        <w:tc>
          <w:tcPr>
            <w:tcW w:w="567" w:type="dxa"/>
            <w:tcBorders>
              <w:top w:val="single" w:sz="4" w:space="0" w:color="auto"/>
              <w:left w:val="single" w:sz="4" w:space="0" w:color="auto"/>
              <w:bottom w:val="nil"/>
              <w:right w:val="single" w:sz="4" w:space="0" w:color="auto"/>
            </w:tcBorders>
          </w:tcPr>
          <w:p w14:paraId="643A6D83" w14:textId="77777777" w:rsidR="004B221C" w:rsidRPr="00D6216C" w:rsidRDefault="004B221C" w:rsidP="00681F1A">
            <w:pPr>
              <w:pStyle w:val="NoSpacing"/>
              <w:rPr>
                <w:sz w:val="18"/>
                <w:szCs w:val="18"/>
              </w:rPr>
            </w:pPr>
            <w:r>
              <w:rPr>
                <w:sz w:val="18"/>
                <w:szCs w:val="18"/>
              </w:rPr>
              <w:t>0.02</w:t>
            </w:r>
          </w:p>
        </w:tc>
        <w:tc>
          <w:tcPr>
            <w:tcW w:w="567" w:type="dxa"/>
            <w:tcBorders>
              <w:top w:val="single" w:sz="4" w:space="0" w:color="auto"/>
              <w:left w:val="single" w:sz="4" w:space="0" w:color="auto"/>
              <w:bottom w:val="nil"/>
              <w:right w:val="single" w:sz="4" w:space="0" w:color="auto"/>
            </w:tcBorders>
          </w:tcPr>
          <w:p w14:paraId="30881DCC" w14:textId="77777777" w:rsidR="004B221C" w:rsidRPr="00D6216C" w:rsidRDefault="004B221C" w:rsidP="00681F1A">
            <w:pPr>
              <w:pStyle w:val="NoSpacing"/>
              <w:rPr>
                <w:sz w:val="18"/>
                <w:szCs w:val="18"/>
              </w:rPr>
            </w:pPr>
            <w:r>
              <w:rPr>
                <w:sz w:val="18"/>
                <w:szCs w:val="18"/>
              </w:rPr>
              <w:t>0.88</w:t>
            </w:r>
          </w:p>
        </w:tc>
        <w:tc>
          <w:tcPr>
            <w:tcW w:w="1361" w:type="dxa"/>
            <w:tcBorders>
              <w:top w:val="single" w:sz="4" w:space="0" w:color="auto"/>
              <w:left w:val="single" w:sz="4" w:space="0" w:color="auto"/>
              <w:bottom w:val="nil"/>
              <w:right w:val="single" w:sz="4" w:space="0" w:color="auto"/>
            </w:tcBorders>
          </w:tcPr>
          <w:p w14:paraId="70EBE177" w14:textId="77777777" w:rsidR="004B221C" w:rsidRPr="00D6216C" w:rsidRDefault="004B221C" w:rsidP="00681F1A">
            <w:pPr>
              <w:pStyle w:val="NoSpacing"/>
              <w:rPr>
                <w:sz w:val="18"/>
                <w:szCs w:val="18"/>
              </w:rPr>
            </w:pPr>
            <w:r>
              <w:rPr>
                <w:sz w:val="18"/>
                <w:szCs w:val="18"/>
              </w:rPr>
              <w:t>0.12[0.05,0.27]</w:t>
            </w:r>
          </w:p>
        </w:tc>
        <w:tc>
          <w:tcPr>
            <w:tcW w:w="794" w:type="dxa"/>
            <w:tcBorders>
              <w:top w:val="single" w:sz="4" w:space="0" w:color="auto"/>
              <w:left w:val="single" w:sz="4" w:space="0" w:color="auto"/>
              <w:bottom w:val="nil"/>
              <w:right w:val="single" w:sz="4" w:space="0" w:color="auto"/>
            </w:tcBorders>
          </w:tcPr>
          <w:p w14:paraId="24358193" w14:textId="77777777" w:rsidR="004B221C" w:rsidRPr="00D6216C" w:rsidRDefault="004B221C" w:rsidP="00681F1A">
            <w:pPr>
              <w:pStyle w:val="NoSpacing"/>
              <w:rPr>
                <w:sz w:val="18"/>
                <w:szCs w:val="18"/>
              </w:rPr>
            </w:pPr>
            <w:r>
              <w:rPr>
                <w:sz w:val="18"/>
                <w:szCs w:val="18"/>
              </w:rPr>
              <w:t>7.1E-07</w:t>
            </w:r>
          </w:p>
        </w:tc>
        <w:tc>
          <w:tcPr>
            <w:tcW w:w="567" w:type="dxa"/>
            <w:tcBorders>
              <w:top w:val="single" w:sz="4" w:space="0" w:color="auto"/>
              <w:left w:val="single" w:sz="4" w:space="0" w:color="auto"/>
              <w:bottom w:val="nil"/>
              <w:right w:val="single" w:sz="4" w:space="0" w:color="auto"/>
            </w:tcBorders>
          </w:tcPr>
          <w:p w14:paraId="33B8BB18" w14:textId="77777777" w:rsidR="004B221C" w:rsidRPr="00D6216C" w:rsidRDefault="004B221C" w:rsidP="00681F1A">
            <w:pPr>
              <w:pStyle w:val="NoSpacing"/>
              <w:rPr>
                <w:sz w:val="18"/>
                <w:szCs w:val="18"/>
              </w:rPr>
            </w:pPr>
            <w:r>
              <w:rPr>
                <w:sz w:val="18"/>
                <w:szCs w:val="18"/>
              </w:rPr>
              <w:t>0.02</w:t>
            </w:r>
          </w:p>
        </w:tc>
        <w:tc>
          <w:tcPr>
            <w:tcW w:w="567" w:type="dxa"/>
            <w:tcBorders>
              <w:top w:val="single" w:sz="4" w:space="0" w:color="auto"/>
              <w:left w:val="single" w:sz="4" w:space="0" w:color="auto"/>
              <w:bottom w:val="nil"/>
              <w:right w:val="single" w:sz="4" w:space="0" w:color="auto"/>
            </w:tcBorders>
          </w:tcPr>
          <w:p w14:paraId="50EE67A0" w14:textId="77777777" w:rsidR="004B221C" w:rsidRPr="00D6216C" w:rsidRDefault="004B221C" w:rsidP="00681F1A">
            <w:pPr>
              <w:pStyle w:val="NoSpacing"/>
              <w:rPr>
                <w:sz w:val="18"/>
                <w:szCs w:val="18"/>
              </w:rPr>
            </w:pPr>
            <w:r>
              <w:rPr>
                <w:sz w:val="18"/>
                <w:szCs w:val="18"/>
              </w:rPr>
              <w:t>0.89</w:t>
            </w:r>
          </w:p>
        </w:tc>
        <w:tc>
          <w:tcPr>
            <w:tcW w:w="1361" w:type="dxa"/>
            <w:tcBorders>
              <w:top w:val="single" w:sz="4" w:space="0" w:color="auto"/>
              <w:left w:val="single" w:sz="4" w:space="0" w:color="auto"/>
              <w:bottom w:val="nil"/>
              <w:right w:val="single" w:sz="4" w:space="0" w:color="auto"/>
            </w:tcBorders>
          </w:tcPr>
          <w:p w14:paraId="650A5225" w14:textId="77777777" w:rsidR="004B221C" w:rsidRPr="00D6216C" w:rsidRDefault="004B221C" w:rsidP="00681F1A">
            <w:pPr>
              <w:pStyle w:val="NoSpacing"/>
              <w:rPr>
                <w:sz w:val="18"/>
                <w:szCs w:val="18"/>
              </w:rPr>
            </w:pPr>
            <w:r>
              <w:rPr>
                <w:sz w:val="18"/>
                <w:szCs w:val="18"/>
              </w:rPr>
              <w:t>0.15[0.08,0.28]</w:t>
            </w:r>
          </w:p>
        </w:tc>
        <w:tc>
          <w:tcPr>
            <w:tcW w:w="794" w:type="dxa"/>
            <w:tcBorders>
              <w:top w:val="single" w:sz="4" w:space="0" w:color="auto"/>
              <w:left w:val="single" w:sz="4" w:space="0" w:color="auto"/>
              <w:bottom w:val="nil"/>
              <w:right w:val="single" w:sz="4" w:space="0" w:color="auto"/>
            </w:tcBorders>
          </w:tcPr>
          <w:p w14:paraId="57FE3A4B" w14:textId="77777777" w:rsidR="004B221C" w:rsidRPr="00D6216C" w:rsidRDefault="004B221C" w:rsidP="00681F1A">
            <w:pPr>
              <w:pStyle w:val="NoSpacing"/>
              <w:rPr>
                <w:sz w:val="18"/>
                <w:szCs w:val="18"/>
              </w:rPr>
            </w:pPr>
            <w:r>
              <w:rPr>
                <w:sz w:val="18"/>
                <w:szCs w:val="18"/>
              </w:rPr>
              <w:t>2.6E-09</w:t>
            </w:r>
          </w:p>
        </w:tc>
        <w:tc>
          <w:tcPr>
            <w:tcW w:w="624" w:type="dxa"/>
            <w:tcBorders>
              <w:top w:val="single" w:sz="4" w:space="0" w:color="auto"/>
              <w:left w:val="single" w:sz="4" w:space="0" w:color="auto"/>
              <w:bottom w:val="nil"/>
              <w:right w:val="double" w:sz="4" w:space="0" w:color="auto"/>
            </w:tcBorders>
          </w:tcPr>
          <w:p w14:paraId="4F0F3BD1" w14:textId="77777777" w:rsidR="004B221C" w:rsidRDefault="004B221C" w:rsidP="00681F1A">
            <w:pPr>
              <w:pStyle w:val="NoSpacing"/>
              <w:rPr>
                <w:sz w:val="18"/>
                <w:szCs w:val="18"/>
              </w:rPr>
            </w:pPr>
            <w:r>
              <w:rPr>
                <w:sz w:val="18"/>
              </w:rPr>
              <w:t>0.99</w:t>
            </w:r>
          </w:p>
        </w:tc>
        <w:tc>
          <w:tcPr>
            <w:tcW w:w="567" w:type="dxa"/>
            <w:tcBorders>
              <w:top w:val="single" w:sz="4" w:space="0" w:color="auto"/>
              <w:left w:val="double" w:sz="4" w:space="0" w:color="auto"/>
              <w:bottom w:val="nil"/>
              <w:right w:val="single" w:sz="4" w:space="0" w:color="auto"/>
            </w:tcBorders>
          </w:tcPr>
          <w:p w14:paraId="1676A256" w14:textId="77777777" w:rsidR="004B221C" w:rsidRPr="00D6216C" w:rsidRDefault="004B221C" w:rsidP="00681F1A">
            <w:pPr>
              <w:pStyle w:val="NoSpacing"/>
              <w:rPr>
                <w:sz w:val="18"/>
                <w:szCs w:val="18"/>
              </w:rPr>
            </w:pPr>
            <w:r>
              <w:rPr>
                <w:sz w:val="18"/>
                <w:szCs w:val="18"/>
              </w:rPr>
              <w:t>0.00</w:t>
            </w:r>
          </w:p>
        </w:tc>
      </w:tr>
      <w:tr w:rsidR="004B221C" w:rsidRPr="00D6216C" w14:paraId="5B8590C2" w14:textId="77777777" w:rsidTr="004B221C">
        <w:trPr>
          <w:trHeight w:val="253"/>
        </w:trPr>
        <w:tc>
          <w:tcPr>
            <w:tcW w:w="1247" w:type="dxa"/>
            <w:vMerge/>
            <w:tcBorders>
              <w:left w:val="single" w:sz="4" w:space="0" w:color="auto"/>
              <w:right w:val="single" w:sz="4" w:space="0" w:color="auto"/>
            </w:tcBorders>
          </w:tcPr>
          <w:p w14:paraId="573A8BB8" w14:textId="77777777" w:rsidR="004B221C" w:rsidRPr="00D6216C" w:rsidRDefault="004B221C" w:rsidP="00681F1A">
            <w:pPr>
              <w:pStyle w:val="NoSpacing"/>
              <w:rPr>
                <w:sz w:val="18"/>
                <w:szCs w:val="18"/>
              </w:rPr>
            </w:pPr>
          </w:p>
        </w:tc>
        <w:tc>
          <w:tcPr>
            <w:tcW w:w="1247" w:type="dxa"/>
            <w:tcBorders>
              <w:top w:val="nil"/>
              <w:left w:val="single" w:sz="4" w:space="0" w:color="auto"/>
              <w:bottom w:val="nil"/>
              <w:right w:val="single" w:sz="4" w:space="0" w:color="auto"/>
            </w:tcBorders>
          </w:tcPr>
          <w:p w14:paraId="7C0F05E8" w14:textId="77777777" w:rsidR="004B221C" w:rsidRPr="00D6216C" w:rsidRDefault="004B221C" w:rsidP="00681F1A">
            <w:pPr>
              <w:pStyle w:val="NoSpacing"/>
              <w:jc w:val="right"/>
              <w:rPr>
                <w:sz w:val="18"/>
                <w:szCs w:val="18"/>
              </w:rPr>
            </w:pPr>
            <w:r w:rsidRPr="00060D6D">
              <w:rPr>
                <w:sz w:val="18"/>
                <w:szCs w:val="18"/>
              </w:rPr>
              <w:t>rs74423556</w:t>
            </w:r>
            <w:r>
              <w:rPr>
                <w:sz w:val="18"/>
                <w:szCs w:val="18"/>
                <w:vertAlign w:val="superscript"/>
              </w:rPr>
              <w:t>c</w:t>
            </w:r>
          </w:p>
        </w:tc>
        <w:tc>
          <w:tcPr>
            <w:tcW w:w="510" w:type="dxa"/>
            <w:tcBorders>
              <w:top w:val="nil"/>
              <w:left w:val="single" w:sz="4" w:space="0" w:color="auto"/>
              <w:bottom w:val="nil"/>
              <w:right w:val="single" w:sz="4" w:space="0" w:color="auto"/>
            </w:tcBorders>
          </w:tcPr>
          <w:p w14:paraId="67627CFB" w14:textId="77777777" w:rsidR="004B221C" w:rsidRPr="00D6216C" w:rsidRDefault="004B221C" w:rsidP="00681F1A">
            <w:pPr>
              <w:pStyle w:val="NoSpacing"/>
              <w:jc w:val="right"/>
              <w:rPr>
                <w:sz w:val="18"/>
                <w:szCs w:val="18"/>
              </w:rPr>
            </w:pPr>
            <w:r>
              <w:rPr>
                <w:sz w:val="18"/>
                <w:szCs w:val="18"/>
              </w:rPr>
              <w:t>2</w:t>
            </w:r>
          </w:p>
        </w:tc>
        <w:tc>
          <w:tcPr>
            <w:tcW w:w="1077" w:type="dxa"/>
            <w:tcBorders>
              <w:top w:val="nil"/>
              <w:left w:val="single" w:sz="4" w:space="0" w:color="auto"/>
              <w:bottom w:val="nil"/>
              <w:right w:val="single" w:sz="4" w:space="0" w:color="auto"/>
            </w:tcBorders>
          </w:tcPr>
          <w:p w14:paraId="48619202" w14:textId="77777777" w:rsidR="004B221C" w:rsidRPr="00D6216C" w:rsidRDefault="004B221C" w:rsidP="00681F1A">
            <w:pPr>
              <w:pStyle w:val="NoSpacing"/>
              <w:jc w:val="right"/>
              <w:rPr>
                <w:sz w:val="18"/>
                <w:szCs w:val="18"/>
              </w:rPr>
            </w:pPr>
            <w:r w:rsidRPr="00106254">
              <w:rPr>
                <w:sz w:val="18"/>
                <w:szCs w:val="18"/>
              </w:rPr>
              <w:t>230325234</w:t>
            </w:r>
          </w:p>
        </w:tc>
        <w:tc>
          <w:tcPr>
            <w:tcW w:w="992" w:type="dxa"/>
            <w:tcBorders>
              <w:top w:val="nil"/>
              <w:left w:val="single" w:sz="4" w:space="0" w:color="auto"/>
              <w:bottom w:val="nil"/>
              <w:right w:val="single" w:sz="4" w:space="0" w:color="auto"/>
            </w:tcBorders>
          </w:tcPr>
          <w:p w14:paraId="622B34FC" w14:textId="77777777" w:rsidR="004B221C" w:rsidRPr="00D6216C" w:rsidRDefault="004B221C" w:rsidP="00681F1A">
            <w:pPr>
              <w:pStyle w:val="NoSpacing"/>
              <w:jc w:val="right"/>
              <w:rPr>
                <w:sz w:val="18"/>
                <w:szCs w:val="18"/>
              </w:rPr>
            </w:pPr>
            <w:r>
              <w:rPr>
                <w:sz w:val="18"/>
                <w:szCs w:val="18"/>
              </w:rPr>
              <w:t>C/G</w:t>
            </w:r>
          </w:p>
        </w:tc>
        <w:tc>
          <w:tcPr>
            <w:tcW w:w="1361" w:type="dxa"/>
            <w:tcBorders>
              <w:top w:val="nil"/>
              <w:left w:val="single" w:sz="4" w:space="0" w:color="auto"/>
              <w:bottom w:val="nil"/>
              <w:right w:val="single" w:sz="4" w:space="0" w:color="auto"/>
            </w:tcBorders>
          </w:tcPr>
          <w:p w14:paraId="2E9C94B8" w14:textId="77777777" w:rsidR="004B221C" w:rsidRPr="00D6216C" w:rsidRDefault="004B221C" w:rsidP="00681F1A">
            <w:pPr>
              <w:pStyle w:val="NoSpacing"/>
              <w:rPr>
                <w:sz w:val="18"/>
                <w:szCs w:val="18"/>
              </w:rPr>
            </w:pPr>
            <w:r>
              <w:rPr>
                <w:sz w:val="18"/>
                <w:szCs w:val="18"/>
              </w:rPr>
              <w:t>0.26[0.10,0.67]</w:t>
            </w:r>
          </w:p>
        </w:tc>
        <w:tc>
          <w:tcPr>
            <w:tcW w:w="794" w:type="dxa"/>
            <w:tcBorders>
              <w:top w:val="nil"/>
              <w:left w:val="single" w:sz="4" w:space="0" w:color="auto"/>
              <w:bottom w:val="nil"/>
              <w:right w:val="single" w:sz="4" w:space="0" w:color="auto"/>
            </w:tcBorders>
          </w:tcPr>
          <w:p w14:paraId="48022345" w14:textId="77777777" w:rsidR="004B221C" w:rsidRPr="00D6216C" w:rsidRDefault="004B221C" w:rsidP="00681F1A">
            <w:pPr>
              <w:pStyle w:val="NoSpacing"/>
              <w:rPr>
                <w:sz w:val="18"/>
                <w:szCs w:val="18"/>
              </w:rPr>
            </w:pPr>
            <w:r>
              <w:rPr>
                <w:sz w:val="18"/>
                <w:szCs w:val="18"/>
              </w:rPr>
              <w:t>5.2E-03</w:t>
            </w:r>
          </w:p>
        </w:tc>
        <w:tc>
          <w:tcPr>
            <w:tcW w:w="567" w:type="dxa"/>
            <w:tcBorders>
              <w:top w:val="nil"/>
              <w:left w:val="single" w:sz="4" w:space="0" w:color="auto"/>
              <w:bottom w:val="nil"/>
              <w:right w:val="single" w:sz="4" w:space="0" w:color="auto"/>
            </w:tcBorders>
          </w:tcPr>
          <w:p w14:paraId="150FF266" w14:textId="77777777" w:rsidR="004B221C" w:rsidRPr="00D6216C" w:rsidRDefault="004B221C" w:rsidP="00681F1A">
            <w:pPr>
              <w:pStyle w:val="NoSpacing"/>
              <w:rPr>
                <w:sz w:val="18"/>
                <w:szCs w:val="18"/>
              </w:rPr>
            </w:pPr>
            <w:r>
              <w:rPr>
                <w:sz w:val="18"/>
                <w:szCs w:val="18"/>
              </w:rPr>
              <w:t>0.02</w:t>
            </w:r>
          </w:p>
        </w:tc>
        <w:tc>
          <w:tcPr>
            <w:tcW w:w="567" w:type="dxa"/>
            <w:tcBorders>
              <w:top w:val="nil"/>
              <w:left w:val="single" w:sz="4" w:space="0" w:color="auto"/>
              <w:bottom w:val="nil"/>
              <w:right w:val="single" w:sz="4" w:space="0" w:color="auto"/>
            </w:tcBorders>
          </w:tcPr>
          <w:p w14:paraId="1FD2EEDA" w14:textId="77777777" w:rsidR="004B221C" w:rsidRPr="00D6216C" w:rsidRDefault="004B221C" w:rsidP="00681F1A">
            <w:pPr>
              <w:pStyle w:val="NoSpacing"/>
              <w:rPr>
                <w:sz w:val="18"/>
                <w:szCs w:val="18"/>
              </w:rPr>
            </w:pPr>
            <w:r>
              <w:rPr>
                <w:sz w:val="18"/>
                <w:szCs w:val="18"/>
              </w:rPr>
              <w:t>0.81</w:t>
            </w:r>
          </w:p>
        </w:tc>
        <w:tc>
          <w:tcPr>
            <w:tcW w:w="1361" w:type="dxa"/>
            <w:tcBorders>
              <w:top w:val="nil"/>
              <w:left w:val="single" w:sz="4" w:space="0" w:color="auto"/>
              <w:bottom w:val="nil"/>
              <w:right w:val="single" w:sz="4" w:space="0" w:color="auto"/>
            </w:tcBorders>
          </w:tcPr>
          <w:p w14:paraId="7A21D2B8" w14:textId="77777777" w:rsidR="004B221C" w:rsidRPr="00D6216C" w:rsidRDefault="004B221C" w:rsidP="00681F1A">
            <w:pPr>
              <w:pStyle w:val="NoSpacing"/>
              <w:rPr>
                <w:sz w:val="18"/>
                <w:szCs w:val="18"/>
              </w:rPr>
            </w:pPr>
            <w:r>
              <w:rPr>
                <w:sz w:val="18"/>
                <w:szCs w:val="18"/>
              </w:rPr>
              <w:t>0.10[0.04,0.24]</w:t>
            </w:r>
          </w:p>
        </w:tc>
        <w:tc>
          <w:tcPr>
            <w:tcW w:w="794" w:type="dxa"/>
            <w:tcBorders>
              <w:top w:val="nil"/>
              <w:left w:val="single" w:sz="4" w:space="0" w:color="auto"/>
              <w:bottom w:val="nil"/>
              <w:right w:val="single" w:sz="4" w:space="0" w:color="auto"/>
            </w:tcBorders>
          </w:tcPr>
          <w:p w14:paraId="7E9DDF84" w14:textId="77777777" w:rsidR="004B221C" w:rsidRPr="00D6216C" w:rsidRDefault="004B221C" w:rsidP="00681F1A">
            <w:pPr>
              <w:pStyle w:val="NoSpacing"/>
              <w:rPr>
                <w:sz w:val="18"/>
                <w:szCs w:val="18"/>
              </w:rPr>
            </w:pPr>
            <w:r>
              <w:rPr>
                <w:sz w:val="18"/>
                <w:szCs w:val="18"/>
              </w:rPr>
              <w:t>3.9E-07</w:t>
            </w:r>
          </w:p>
        </w:tc>
        <w:tc>
          <w:tcPr>
            <w:tcW w:w="567" w:type="dxa"/>
            <w:tcBorders>
              <w:top w:val="nil"/>
              <w:left w:val="single" w:sz="4" w:space="0" w:color="auto"/>
              <w:bottom w:val="nil"/>
              <w:right w:val="single" w:sz="4" w:space="0" w:color="auto"/>
            </w:tcBorders>
          </w:tcPr>
          <w:p w14:paraId="0994C2C4" w14:textId="77777777" w:rsidR="004B221C" w:rsidRPr="00D6216C" w:rsidRDefault="004B221C" w:rsidP="00681F1A">
            <w:pPr>
              <w:pStyle w:val="NoSpacing"/>
              <w:rPr>
                <w:sz w:val="18"/>
                <w:szCs w:val="18"/>
              </w:rPr>
            </w:pPr>
            <w:r>
              <w:rPr>
                <w:sz w:val="18"/>
                <w:szCs w:val="18"/>
              </w:rPr>
              <w:t>0.02</w:t>
            </w:r>
          </w:p>
        </w:tc>
        <w:tc>
          <w:tcPr>
            <w:tcW w:w="567" w:type="dxa"/>
            <w:tcBorders>
              <w:top w:val="nil"/>
              <w:left w:val="single" w:sz="4" w:space="0" w:color="auto"/>
              <w:bottom w:val="nil"/>
              <w:right w:val="single" w:sz="4" w:space="0" w:color="auto"/>
            </w:tcBorders>
          </w:tcPr>
          <w:p w14:paraId="2B009DC4" w14:textId="77777777" w:rsidR="004B221C" w:rsidRPr="00D6216C" w:rsidRDefault="004B221C" w:rsidP="00681F1A">
            <w:pPr>
              <w:pStyle w:val="NoSpacing"/>
              <w:rPr>
                <w:sz w:val="18"/>
                <w:szCs w:val="18"/>
              </w:rPr>
            </w:pPr>
            <w:r>
              <w:rPr>
                <w:sz w:val="18"/>
                <w:szCs w:val="18"/>
              </w:rPr>
              <w:t>1.00</w:t>
            </w:r>
          </w:p>
        </w:tc>
        <w:tc>
          <w:tcPr>
            <w:tcW w:w="1361" w:type="dxa"/>
            <w:tcBorders>
              <w:top w:val="nil"/>
              <w:left w:val="single" w:sz="4" w:space="0" w:color="auto"/>
              <w:bottom w:val="nil"/>
              <w:right w:val="single" w:sz="4" w:space="0" w:color="auto"/>
            </w:tcBorders>
          </w:tcPr>
          <w:p w14:paraId="51B12365" w14:textId="77777777" w:rsidR="004B221C" w:rsidRPr="00D6216C" w:rsidRDefault="004B221C" w:rsidP="00681F1A">
            <w:pPr>
              <w:pStyle w:val="NoSpacing"/>
              <w:rPr>
                <w:sz w:val="18"/>
                <w:szCs w:val="18"/>
              </w:rPr>
            </w:pPr>
            <w:r>
              <w:rPr>
                <w:sz w:val="18"/>
              </w:rPr>
              <w:t>0.16[0.08,0.30]</w:t>
            </w:r>
          </w:p>
        </w:tc>
        <w:tc>
          <w:tcPr>
            <w:tcW w:w="794" w:type="dxa"/>
            <w:tcBorders>
              <w:top w:val="nil"/>
              <w:left w:val="single" w:sz="4" w:space="0" w:color="auto"/>
              <w:bottom w:val="nil"/>
              <w:right w:val="single" w:sz="4" w:space="0" w:color="auto"/>
            </w:tcBorders>
          </w:tcPr>
          <w:p w14:paraId="13A7C691" w14:textId="77777777" w:rsidR="004B221C" w:rsidRPr="00D6216C" w:rsidRDefault="004B221C" w:rsidP="00681F1A">
            <w:pPr>
              <w:pStyle w:val="NoSpacing"/>
              <w:rPr>
                <w:sz w:val="18"/>
                <w:szCs w:val="18"/>
              </w:rPr>
            </w:pPr>
            <w:r>
              <w:rPr>
                <w:sz w:val="18"/>
              </w:rPr>
              <w:t>2.1E-08</w:t>
            </w:r>
          </w:p>
        </w:tc>
        <w:tc>
          <w:tcPr>
            <w:tcW w:w="624" w:type="dxa"/>
            <w:tcBorders>
              <w:top w:val="nil"/>
              <w:left w:val="single" w:sz="4" w:space="0" w:color="auto"/>
              <w:bottom w:val="nil"/>
              <w:right w:val="double" w:sz="4" w:space="0" w:color="auto"/>
            </w:tcBorders>
          </w:tcPr>
          <w:p w14:paraId="2679593B" w14:textId="77777777" w:rsidR="004B221C" w:rsidRDefault="004B221C" w:rsidP="00681F1A">
            <w:pPr>
              <w:pStyle w:val="NoSpacing"/>
              <w:rPr>
                <w:sz w:val="18"/>
                <w:szCs w:val="18"/>
              </w:rPr>
            </w:pPr>
            <w:r>
              <w:rPr>
                <w:sz w:val="18"/>
              </w:rPr>
              <w:t>0.99</w:t>
            </w:r>
          </w:p>
        </w:tc>
        <w:tc>
          <w:tcPr>
            <w:tcW w:w="567" w:type="dxa"/>
            <w:tcBorders>
              <w:top w:val="nil"/>
              <w:left w:val="double" w:sz="4" w:space="0" w:color="auto"/>
              <w:bottom w:val="nil"/>
              <w:right w:val="single" w:sz="4" w:space="0" w:color="auto"/>
            </w:tcBorders>
          </w:tcPr>
          <w:p w14:paraId="1860FAE3" w14:textId="77777777" w:rsidR="004B221C" w:rsidRPr="00D6216C" w:rsidRDefault="004B221C" w:rsidP="00681F1A">
            <w:pPr>
              <w:pStyle w:val="NoSpacing"/>
              <w:rPr>
                <w:sz w:val="18"/>
                <w:szCs w:val="18"/>
              </w:rPr>
            </w:pPr>
            <w:r>
              <w:rPr>
                <w:sz w:val="18"/>
                <w:szCs w:val="18"/>
              </w:rPr>
              <w:t>0.55</w:t>
            </w:r>
          </w:p>
        </w:tc>
      </w:tr>
      <w:tr w:rsidR="004B221C" w:rsidRPr="00D6216C" w14:paraId="45B545D7" w14:textId="77777777" w:rsidTr="004B221C">
        <w:trPr>
          <w:trHeight w:val="253"/>
        </w:trPr>
        <w:tc>
          <w:tcPr>
            <w:tcW w:w="1247" w:type="dxa"/>
            <w:vMerge/>
            <w:tcBorders>
              <w:left w:val="single" w:sz="4" w:space="0" w:color="auto"/>
              <w:bottom w:val="single" w:sz="4" w:space="0" w:color="auto"/>
              <w:right w:val="single" w:sz="4" w:space="0" w:color="auto"/>
            </w:tcBorders>
          </w:tcPr>
          <w:p w14:paraId="2E0F4875" w14:textId="77777777" w:rsidR="004B221C" w:rsidRPr="00D6216C" w:rsidRDefault="004B221C" w:rsidP="00681F1A">
            <w:pPr>
              <w:pStyle w:val="NoSpacing"/>
              <w:rPr>
                <w:sz w:val="18"/>
                <w:szCs w:val="18"/>
              </w:rPr>
            </w:pPr>
          </w:p>
        </w:tc>
        <w:tc>
          <w:tcPr>
            <w:tcW w:w="1247" w:type="dxa"/>
            <w:tcBorders>
              <w:top w:val="nil"/>
              <w:left w:val="single" w:sz="4" w:space="0" w:color="auto"/>
              <w:bottom w:val="single" w:sz="4" w:space="0" w:color="auto"/>
              <w:right w:val="single" w:sz="4" w:space="0" w:color="auto"/>
            </w:tcBorders>
          </w:tcPr>
          <w:p w14:paraId="1B5B6C26" w14:textId="77777777" w:rsidR="004B221C" w:rsidRPr="00D6216C" w:rsidRDefault="004B221C" w:rsidP="00681F1A">
            <w:pPr>
              <w:pStyle w:val="NoSpacing"/>
              <w:jc w:val="right"/>
              <w:rPr>
                <w:sz w:val="18"/>
                <w:szCs w:val="18"/>
              </w:rPr>
            </w:pPr>
            <w:r w:rsidRPr="0062150C">
              <w:rPr>
                <w:sz w:val="18"/>
                <w:szCs w:val="18"/>
              </w:rPr>
              <w:t>rs145983608</w:t>
            </w:r>
          </w:p>
        </w:tc>
        <w:tc>
          <w:tcPr>
            <w:tcW w:w="510" w:type="dxa"/>
            <w:tcBorders>
              <w:top w:val="nil"/>
              <w:left w:val="single" w:sz="4" w:space="0" w:color="auto"/>
              <w:bottom w:val="single" w:sz="4" w:space="0" w:color="auto"/>
              <w:right w:val="single" w:sz="4" w:space="0" w:color="auto"/>
            </w:tcBorders>
          </w:tcPr>
          <w:p w14:paraId="1D50B7C3" w14:textId="77777777" w:rsidR="004B221C" w:rsidRPr="00D6216C" w:rsidRDefault="004B221C" w:rsidP="00681F1A">
            <w:pPr>
              <w:pStyle w:val="NoSpacing"/>
              <w:jc w:val="right"/>
              <w:rPr>
                <w:sz w:val="18"/>
                <w:szCs w:val="18"/>
              </w:rPr>
            </w:pPr>
            <w:r>
              <w:rPr>
                <w:sz w:val="18"/>
                <w:szCs w:val="18"/>
              </w:rPr>
              <w:t>2</w:t>
            </w:r>
          </w:p>
        </w:tc>
        <w:tc>
          <w:tcPr>
            <w:tcW w:w="1077" w:type="dxa"/>
            <w:tcBorders>
              <w:top w:val="nil"/>
              <w:left w:val="single" w:sz="4" w:space="0" w:color="auto"/>
              <w:bottom w:val="single" w:sz="4" w:space="0" w:color="auto"/>
              <w:right w:val="single" w:sz="4" w:space="0" w:color="auto"/>
            </w:tcBorders>
          </w:tcPr>
          <w:p w14:paraId="3CA67208" w14:textId="77777777" w:rsidR="004B221C" w:rsidRPr="00D6216C" w:rsidRDefault="004B221C" w:rsidP="00681F1A">
            <w:pPr>
              <w:pStyle w:val="NoSpacing"/>
              <w:jc w:val="right"/>
              <w:rPr>
                <w:sz w:val="18"/>
                <w:szCs w:val="18"/>
              </w:rPr>
            </w:pPr>
            <w:r w:rsidRPr="00106254">
              <w:rPr>
                <w:sz w:val="18"/>
                <w:szCs w:val="18"/>
              </w:rPr>
              <w:t>230296944</w:t>
            </w:r>
          </w:p>
        </w:tc>
        <w:tc>
          <w:tcPr>
            <w:tcW w:w="992" w:type="dxa"/>
            <w:tcBorders>
              <w:top w:val="nil"/>
              <w:left w:val="single" w:sz="4" w:space="0" w:color="auto"/>
              <w:bottom w:val="single" w:sz="4" w:space="0" w:color="auto"/>
              <w:right w:val="single" w:sz="4" w:space="0" w:color="auto"/>
            </w:tcBorders>
          </w:tcPr>
          <w:p w14:paraId="58716D9A" w14:textId="77777777" w:rsidR="004B221C" w:rsidRPr="00D6216C" w:rsidRDefault="004B221C" w:rsidP="00681F1A">
            <w:pPr>
              <w:pStyle w:val="NoSpacing"/>
              <w:jc w:val="right"/>
              <w:rPr>
                <w:sz w:val="18"/>
                <w:szCs w:val="18"/>
              </w:rPr>
            </w:pPr>
            <w:r>
              <w:rPr>
                <w:sz w:val="18"/>
                <w:szCs w:val="18"/>
              </w:rPr>
              <w:t>A/G</w:t>
            </w:r>
          </w:p>
        </w:tc>
        <w:tc>
          <w:tcPr>
            <w:tcW w:w="1361" w:type="dxa"/>
            <w:tcBorders>
              <w:top w:val="nil"/>
              <w:left w:val="single" w:sz="4" w:space="0" w:color="auto"/>
              <w:bottom w:val="single" w:sz="4" w:space="0" w:color="auto"/>
              <w:right w:val="single" w:sz="4" w:space="0" w:color="auto"/>
            </w:tcBorders>
          </w:tcPr>
          <w:p w14:paraId="12869ED7" w14:textId="77777777" w:rsidR="004B221C" w:rsidRPr="00D6216C" w:rsidRDefault="004B221C" w:rsidP="00681F1A">
            <w:pPr>
              <w:pStyle w:val="NoSpacing"/>
              <w:rPr>
                <w:sz w:val="18"/>
                <w:szCs w:val="18"/>
              </w:rPr>
            </w:pPr>
            <w:r>
              <w:rPr>
                <w:sz w:val="18"/>
                <w:szCs w:val="18"/>
              </w:rPr>
              <w:t>0.28[0.11,0.74]</w:t>
            </w:r>
          </w:p>
        </w:tc>
        <w:tc>
          <w:tcPr>
            <w:tcW w:w="794" w:type="dxa"/>
            <w:tcBorders>
              <w:top w:val="nil"/>
              <w:left w:val="single" w:sz="4" w:space="0" w:color="auto"/>
              <w:bottom w:val="single" w:sz="4" w:space="0" w:color="auto"/>
              <w:right w:val="single" w:sz="4" w:space="0" w:color="auto"/>
            </w:tcBorders>
          </w:tcPr>
          <w:p w14:paraId="5188552D" w14:textId="77777777" w:rsidR="004B221C" w:rsidRPr="00D6216C" w:rsidRDefault="004B221C" w:rsidP="00681F1A">
            <w:pPr>
              <w:pStyle w:val="NoSpacing"/>
              <w:rPr>
                <w:sz w:val="18"/>
                <w:szCs w:val="18"/>
              </w:rPr>
            </w:pPr>
            <w:r>
              <w:rPr>
                <w:sz w:val="18"/>
                <w:szCs w:val="18"/>
              </w:rPr>
              <w:t>1.0E-02</w:t>
            </w:r>
          </w:p>
        </w:tc>
        <w:tc>
          <w:tcPr>
            <w:tcW w:w="567" w:type="dxa"/>
            <w:tcBorders>
              <w:top w:val="nil"/>
              <w:left w:val="single" w:sz="4" w:space="0" w:color="auto"/>
              <w:bottom w:val="single" w:sz="4" w:space="0" w:color="auto"/>
              <w:right w:val="single" w:sz="4" w:space="0" w:color="auto"/>
            </w:tcBorders>
          </w:tcPr>
          <w:p w14:paraId="76388C97" w14:textId="77777777" w:rsidR="004B221C" w:rsidRPr="00D6216C" w:rsidRDefault="004B221C" w:rsidP="00681F1A">
            <w:pPr>
              <w:pStyle w:val="NoSpacing"/>
              <w:rPr>
                <w:sz w:val="18"/>
                <w:szCs w:val="18"/>
              </w:rPr>
            </w:pPr>
            <w:r>
              <w:rPr>
                <w:sz w:val="18"/>
                <w:szCs w:val="18"/>
              </w:rPr>
              <w:t>0.02</w:t>
            </w:r>
          </w:p>
        </w:tc>
        <w:tc>
          <w:tcPr>
            <w:tcW w:w="567" w:type="dxa"/>
            <w:tcBorders>
              <w:top w:val="nil"/>
              <w:left w:val="single" w:sz="4" w:space="0" w:color="auto"/>
              <w:bottom w:val="single" w:sz="4" w:space="0" w:color="auto"/>
              <w:right w:val="single" w:sz="4" w:space="0" w:color="auto"/>
            </w:tcBorders>
          </w:tcPr>
          <w:p w14:paraId="7276769C" w14:textId="77777777" w:rsidR="004B221C" w:rsidRPr="00D6216C" w:rsidRDefault="004B221C" w:rsidP="00681F1A">
            <w:pPr>
              <w:pStyle w:val="NoSpacing"/>
              <w:rPr>
                <w:sz w:val="18"/>
                <w:szCs w:val="18"/>
              </w:rPr>
            </w:pPr>
            <w:r>
              <w:rPr>
                <w:sz w:val="18"/>
                <w:szCs w:val="18"/>
              </w:rPr>
              <w:t>0.78</w:t>
            </w:r>
          </w:p>
        </w:tc>
        <w:tc>
          <w:tcPr>
            <w:tcW w:w="1361" w:type="dxa"/>
            <w:tcBorders>
              <w:top w:val="nil"/>
              <w:left w:val="single" w:sz="4" w:space="0" w:color="auto"/>
              <w:bottom w:val="single" w:sz="4" w:space="0" w:color="auto"/>
              <w:right w:val="single" w:sz="4" w:space="0" w:color="auto"/>
            </w:tcBorders>
          </w:tcPr>
          <w:p w14:paraId="45B14551" w14:textId="77777777" w:rsidR="004B221C" w:rsidRPr="00D6216C" w:rsidRDefault="004B221C" w:rsidP="00681F1A">
            <w:pPr>
              <w:pStyle w:val="NoSpacing"/>
              <w:rPr>
                <w:sz w:val="18"/>
                <w:szCs w:val="18"/>
              </w:rPr>
            </w:pPr>
            <w:r>
              <w:rPr>
                <w:sz w:val="18"/>
                <w:szCs w:val="18"/>
              </w:rPr>
              <w:t>0.09[0.03,0.22]</w:t>
            </w:r>
          </w:p>
        </w:tc>
        <w:tc>
          <w:tcPr>
            <w:tcW w:w="794" w:type="dxa"/>
            <w:tcBorders>
              <w:top w:val="nil"/>
              <w:left w:val="single" w:sz="4" w:space="0" w:color="auto"/>
              <w:bottom w:val="single" w:sz="4" w:space="0" w:color="auto"/>
              <w:right w:val="single" w:sz="4" w:space="0" w:color="auto"/>
            </w:tcBorders>
          </w:tcPr>
          <w:p w14:paraId="3CBD1E00" w14:textId="77777777" w:rsidR="004B221C" w:rsidRPr="00D6216C" w:rsidRDefault="004B221C" w:rsidP="00681F1A">
            <w:pPr>
              <w:pStyle w:val="NoSpacing"/>
              <w:rPr>
                <w:sz w:val="18"/>
                <w:szCs w:val="18"/>
              </w:rPr>
            </w:pPr>
            <w:r>
              <w:rPr>
                <w:sz w:val="18"/>
                <w:szCs w:val="18"/>
              </w:rPr>
              <w:t>2.5E-07</w:t>
            </w:r>
          </w:p>
        </w:tc>
        <w:tc>
          <w:tcPr>
            <w:tcW w:w="567" w:type="dxa"/>
            <w:tcBorders>
              <w:top w:val="nil"/>
              <w:left w:val="single" w:sz="4" w:space="0" w:color="auto"/>
              <w:bottom w:val="single" w:sz="4" w:space="0" w:color="auto"/>
              <w:right w:val="single" w:sz="4" w:space="0" w:color="auto"/>
            </w:tcBorders>
          </w:tcPr>
          <w:p w14:paraId="3E34BD38" w14:textId="77777777" w:rsidR="004B221C" w:rsidRPr="00D6216C" w:rsidRDefault="004B221C" w:rsidP="00681F1A">
            <w:pPr>
              <w:pStyle w:val="NoSpacing"/>
              <w:rPr>
                <w:sz w:val="18"/>
                <w:szCs w:val="18"/>
              </w:rPr>
            </w:pPr>
            <w:r>
              <w:rPr>
                <w:sz w:val="18"/>
                <w:szCs w:val="18"/>
              </w:rPr>
              <w:t>0.01</w:t>
            </w:r>
          </w:p>
        </w:tc>
        <w:tc>
          <w:tcPr>
            <w:tcW w:w="567" w:type="dxa"/>
            <w:tcBorders>
              <w:top w:val="nil"/>
              <w:left w:val="single" w:sz="4" w:space="0" w:color="auto"/>
              <w:bottom w:val="single" w:sz="4" w:space="0" w:color="auto"/>
              <w:right w:val="single" w:sz="4" w:space="0" w:color="auto"/>
            </w:tcBorders>
          </w:tcPr>
          <w:p w14:paraId="084BD14F" w14:textId="77777777" w:rsidR="004B221C" w:rsidRPr="00D6216C" w:rsidRDefault="004B221C" w:rsidP="00681F1A">
            <w:pPr>
              <w:pStyle w:val="NoSpacing"/>
              <w:rPr>
                <w:sz w:val="18"/>
                <w:szCs w:val="18"/>
              </w:rPr>
            </w:pPr>
            <w:r>
              <w:rPr>
                <w:sz w:val="18"/>
                <w:szCs w:val="18"/>
              </w:rPr>
              <w:t>0.90</w:t>
            </w:r>
          </w:p>
        </w:tc>
        <w:tc>
          <w:tcPr>
            <w:tcW w:w="1361" w:type="dxa"/>
            <w:tcBorders>
              <w:top w:val="nil"/>
              <w:left w:val="single" w:sz="4" w:space="0" w:color="auto"/>
              <w:bottom w:val="single" w:sz="4" w:space="0" w:color="auto"/>
              <w:right w:val="single" w:sz="4" w:space="0" w:color="auto"/>
            </w:tcBorders>
          </w:tcPr>
          <w:p w14:paraId="5FA96D82" w14:textId="77777777" w:rsidR="004B221C" w:rsidRPr="00D6216C" w:rsidRDefault="004B221C" w:rsidP="00681F1A">
            <w:pPr>
              <w:pStyle w:val="NoSpacing"/>
              <w:rPr>
                <w:sz w:val="18"/>
                <w:szCs w:val="18"/>
              </w:rPr>
            </w:pPr>
            <w:r>
              <w:rPr>
                <w:sz w:val="18"/>
              </w:rPr>
              <w:t>0.15[0.08,0.30]</w:t>
            </w:r>
          </w:p>
        </w:tc>
        <w:tc>
          <w:tcPr>
            <w:tcW w:w="794" w:type="dxa"/>
            <w:tcBorders>
              <w:top w:val="nil"/>
              <w:left w:val="single" w:sz="4" w:space="0" w:color="auto"/>
              <w:bottom w:val="single" w:sz="4" w:space="0" w:color="auto"/>
              <w:right w:val="single" w:sz="4" w:space="0" w:color="auto"/>
            </w:tcBorders>
          </w:tcPr>
          <w:p w14:paraId="01DAFBB5" w14:textId="77777777" w:rsidR="004B221C" w:rsidRPr="00D6216C" w:rsidRDefault="004B221C" w:rsidP="00681F1A">
            <w:pPr>
              <w:pStyle w:val="NoSpacing"/>
              <w:rPr>
                <w:sz w:val="18"/>
                <w:szCs w:val="18"/>
              </w:rPr>
            </w:pPr>
            <w:r>
              <w:rPr>
                <w:sz w:val="18"/>
              </w:rPr>
              <w:t>3.8E-08</w:t>
            </w:r>
          </w:p>
        </w:tc>
        <w:tc>
          <w:tcPr>
            <w:tcW w:w="624" w:type="dxa"/>
            <w:tcBorders>
              <w:top w:val="nil"/>
              <w:left w:val="single" w:sz="4" w:space="0" w:color="auto"/>
              <w:bottom w:val="single" w:sz="4" w:space="0" w:color="auto"/>
              <w:right w:val="double" w:sz="4" w:space="0" w:color="auto"/>
            </w:tcBorders>
          </w:tcPr>
          <w:p w14:paraId="48F6FC4F" w14:textId="77777777" w:rsidR="004B221C" w:rsidRDefault="004B221C" w:rsidP="00681F1A">
            <w:pPr>
              <w:pStyle w:val="NoSpacing"/>
              <w:rPr>
                <w:sz w:val="18"/>
                <w:szCs w:val="18"/>
              </w:rPr>
            </w:pPr>
            <w:r>
              <w:rPr>
                <w:sz w:val="18"/>
              </w:rPr>
              <w:t>1.00</w:t>
            </w:r>
          </w:p>
        </w:tc>
        <w:tc>
          <w:tcPr>
            <w:tcW w:w="567" w:type="dxa"/>
            <w:tcBorders>
              <w:top w:val="nil"/>
              <w:left w:val="double" w:sz="4" w:space="0" w:color="auto"/>
              <w:bottom w:val="single" w:sz="4" w:space="0" w:color="auto"/>
              <w:right w:val="single" w:sz="4" w:space="0" w:color="auto"/>
            </w:tcBorders>
          </w:tcPr>
          <w:p w14:paraId="463A4D53" w14:textId="77777777" w:rsidR="004B221C" w:rsidRPr="00D6216C" w:rsidRDefault="004B221C" w:rsidP="00681F1A">
            <w:pPr>
              <w:pStyle w:val="NoSpacing"/>
              <w:rPr>
                <w:sz w:val="18"/>
                <w:szCs w:val="18"/>
              </w:rPr>
            </w:pPr>
            <w:r>
              <w:rPr>
                <w:sz w:val="18"/>
                <w:szCs w:val="18"/>
              </w:rPr>
              <w:t>0.66</w:t>
            </w:r>
          </w:p>
        </w:tc>
      </w:tr>
      <w:tr w:rsidR="004B221C" w:rsidRPr="00D6216C" w14:paraId="07FE6C83" w14:textId="77777777" w:rsidTr="004B221C">
        <w:trPr>
          <w:trHeight w:val="253"/>
        </w:trPr>
        <w:tc>
          <w:tcPr>
            <w:tcW w:w="1247" w:type="dxa"/>
            <w:tcBorders>
              <w:top w:val="single" w:sz="4" w:space="0" w:color="auto"/>
              <w:left w:val="single" w:sz="4" w:space="0" w:color="auto"/>
              <w:bottom w:val="single" w:sz="4" w:space="0" w:color="auto"/>
              <w:right w:val="single" w:sz="4" w:space="0" w:color="auto"/>
            </w:tcBorders>
          </w:tcPr>
          <w:p w14:paraId="56451708" w14:textId="77777777" w:rsidR="004B221C" w:rsidRPr="00D6216C" w:rsidRDefault="004B221C" w:rsidP="00681F1A">
            <w:pPr>
              <w:pStyle w:val="NoSpacing"/>
              <w:rPr>
                <w:sz w:val="18"/>
                <w:szCs w:val="18"/>
              </w:rPr>
            </w:pPr>
            <w:r w:rsidRPr="00D6216C">
              <w:rPr>
                <w:sz w:val="18"/>
                <w:szCs w:val="18"/>
              </w:rPr>
              <w:t>ER+ or PR+, and HER2-</w:t>
            </w:r>
            <w:r>
              <w:rPr>
                <w:sz w:val="18"/>
                <w:szCs w:val="18"/>
              </w:rPr>
              <w:t xml:space="preserve"> not treated with CT</w:t>
            </w:r>
          </w:p>
        </w:tc>
        <w:tc>
          <w:tcPr>
            <w:tcW w:w="1247" w:type="dxa"/>
            <w:tcBorders>
              <w:top w:val="single" w:sz="4" w:space="0" w:color="auto"/>
              <w:left w:val="single" w:sz="4" w:space="0" w:color="auto"/>
              <w:bottom w:val="single" w:sz="4" w:space="0" w:color="auto"/>
              <w:right w:val="single" w:sz="4" w:space="0" w:color="auto"/>
            </w:tcBorders>
          </w:tcPr>
          <w:p w14:paraId="33916426" w14:textId="77777777" w:rsidR="004B221C" w:rsidRPr="00D6216C" w:rsidRDefault="004B221C" w:rsidP="00681F1A">
            <w:pPr>
              <w:pStyle w:val="NoSpacing"/>
              <w:jc w:val="right"/>
              <w:rPr>
                <w:sz w:val="18"/>
                <w:szCs w:val="18"/>
              </w:rPr>
            </w:pPr>
            <w:r w:rsidRPr="00AB6BC4">
              <w:rPr>
                <w:sz w:val="18"/>
                <w:szCs w:val="18"/>
              </w:rPr>
              <w:t>rs56248395</w:t>
            </w:r>
          </w:p>
        </w:tc>
        <w:tc>
          <w:tcPr>
            <w:tcW w:w="510" w:type="dxa"/>
            <w:tcBorders>
              <w:top w:val="single" w:sz="4" w:space="0" w:color="auto"/>
              <w:left w:val="single" w:sz="4" w:space="0" w:color="auto"/>
              <w:bottom w:val="single" w:sz="4" w:space="0" w:color="auto"/>
              <w:right w:val="single" w:sz="4" w:space="0" w:color="auto"/>
            </w:tcBorders>
          </w:tcPr>
          <w:p w14:paraId="6BBBE244" w14:textId="77777777" w:rsidR="004B221C" w:rsidRPr="00D6216C" w:rsidRDefault="004B221C" w:rsidP="00681F1A">
            <w:pPr>
              <w:pStyle w:val="NoSpacing"/>
              <w:jc w:val="right"/>
              <w:rPr>
                <w:sz w:val="18"/>
                <w:szCs w:val="18"/>
              </w:rPr>
            </w:pPr>
            <w:r>
              <w:rPr>
                <w:sz w:val="18"/>
                <w:szCs w:val="18"/>
              </w:rPr>
              <w:t>11</w:t>
            </w:r>
          </w:p>
        </w:tc>
        <w:tc>
          <w:tcPr>
            <w:tcW w:w="1077" w:type="dxa"/>
            <w:tcBorders>
              <w:top w:val="single" w:sz="4" w:space="0" w:color="auto"/>
              <w:left w:val="single" w:sz="4" w:space="0" w:color="auto"/>
              <w:bottom w:val="single" w:sz="4" w:space="0" w:color="auto"/>
              <w:right w:val="single" w:sz="4" w:space="0" w:color="auto"/>
            </w:tcBorders>
          </w:tcPr>
          <w:p w14:paraId="21E42A17" w14:textId="77777777" w:rsidR="004B221C" w:rsidRPr="00D6216C" w:rsidRDefault="004B221C" w:rsidP="00681F1A">
            <w:pPr>
              <w:pStyle w:val="NoSpacing"/>
              <w:jc w:val="right"/>
              <w:rPr>
                <w:sz w:val="18"/>
                <w:szCs w:val="18"/>
              </w:rPr>
            </w:pPr>
            <w:r w:rsidRPr="0050334A">
              <w:rPr>
                <w:sz w:val="18"/>
                <w:szCs w:val="18"/>
              </w:rPr>
              <w:t>20084391</w:t>
            </w:r>
          </w:p>
        </w:tc>
        <w:tc>
          <w:tcPr>
            <w:tcW w:w="992" w:type="dxa"/>
            <w:tcBorders>
              <w:top w:val="single" w:sz="4" w:space="0" w:color="auto"/>
              <w:left w:val="single" w:sz="4" w:space="0" w:color="auto"/>
              <w:bottom w:val="single" w:sz="4" w:space="0" w:color="auto"/>
              <w:right w:val="single" w:sz="4" w:space="0" w:color="auto"/>
            </w:tcBorders>
          </w:tcPr>
          <w:p w14:paraId="492F70AC" w14:textId="77777777" w:rsidR="004B221C" w:rsidRPr="00D6216C" w:rsidRDefault="004B221C" w:rsidP="00681F1A">
            <w:pPr>
              <w:pStyle w:val="NoSpacing"/>
              <w:jc w:val="right"/>
              <w:rPr>
                <w:sz w:val="18"/>
                <w:szCs w:val="18"/>
              </w:rPr>
            </w:pPr>
            <w:r>
              <w:rPr>
                <w:sz w:val="18"/>
                <w:szCs w:val="18"/>
              </w:rPr>
              <w:t>C/T</w:t>
            </w:r>
          </w:p>
        </w:tc>
        <w:tc>
          <w:tcPr>
            <w:tcW w:w="1361" w:type="dxa"/>
            <w:tcBorders>
              <w:top w:val="single" w:sz="4" w:space="0" w:color="auto"/>
              <w:left w:val="single" w:sz="4" w:space="0" w:color="auto"/>
              <w:bottom w:val="single" w:sz="4" w:space="0" w:color="auto"/>
              <w:right w:val="single" w:sz="4" w:space="0" w:color="auto"/>
            </w:tcBorders>
          </w:tcPr>
          <w:p w14:paraId="3C0258CA" w14:textId="77777777" w:rsidR="004B221C" w:rsidRPr="00D6216C" w:rsidRDefault="004B221C" w:rsidP="00681F1A">
            <w:pPr>
              <w:pStyle w:val="NoSpacing"/>
              <w:rPr>
                <w:sz w:val="18"/>
                <w:szCs w:val="18"/>
              </w:rPr>
            </w:pPr>
            <w:r w:rsidRPr="00B46AC6">
              <w:rPr>
                <w:i/>
                <w:sz w:val="18"/>
                <w:szCs w:val="18"/>
              </w:rPr>
              <w:t>1.07[0.80,1.41]</w:t>
            </w:r>
          </w:p>
        </w:tc>
        <w:tc>
          <w:tcPr>
            <w:tcW w:w="794" w:type="dxa"/>
            <w:tcBorders>
              <w:top w:val="single" w:sz="4" w:space="0" w:color="auto"/>
              <w:left w:val="single" w:sz="4" w:space="0" w:color="auto"/>
              <w:bottom w:val="single" w:sz="4" w:space="0" w:color="auto"/>
              <w:right w:val="single" w:sz="4" w:space="0" w:color="auto"/>
            </w:tcBorders>
          </w:tcPr>
          <w:p w14:paraId="41152336" w14:textId="77777777" w:rsidR="004B221C" w:rsidRPr="00D6216C" w:rsidRDefault="004B221C" w:rsidP="00681F1A">
            <w:pPr>
              <w:pStyle w:val="NoSpacing"/>
              <w:rPr>
                <w:sz w:val="18"/>
                <w:szCs w:val="18"/>
              </w:rPr>
            </w:pPr>
            <w:r w:rsidRPr="00B46AC6">
              <w:rPr>
                <w:i/>
                <w:sz w:val="18"/>
                <w:szCs w:val="18"/>
              </w:rPr>
              <w:t>6.6E-01</w:t>
            </w:r>
          </w:p>
        </w:tc>
        <w:tc>
          <w:tcPr>
            <w:tcW w:w="567" w:type="dxa"/>
            <w:tcBorders>
              <w:top w:val="single" w:sz="4" w:space="0" w:color="auto"/>
              <w:left w:val="single" w:sz="4" w:space="0" w:color="auto"/>
              <w:bottom w:val="single" w:sz="4" w:space="0" w:color="auto"/>
              <w:right w:val="single" w:sz="4" w:space="0" w:color="auto"/>
            </w:tcBorders>
          </w:tcPr>
          <w:p w14:paraId="62F4A2AF" w14:textId="77777777" w:rsidR="004B221C" w:rsidRPr="00D6216C" w:rsidRDefault="004B221C" w:rsidP="00681F1A">
            <w:pPr>
              <w:pStyle w:val="NoSpacing"/>
              <w:rPr>
                <w:sz w:val="18"/>
                <w:szCs w:val="18"/>
              </w:rPr>
            </w:pPr>
            <w:r w:rsidRPr="00B46AC6">
              <w:rPr>
                <w:i/>
                <w:sz w:val="18"/>
                <w:szCs w:val="18"/>
              </w:rPr>
              <w:t>0.12</w:t>
            </w:r>
          </w:p>
        </w:tc>
        <w:tc>
          <w:tcPr>
            <w:tcW w:w="567" w:type="dxa"/>
            <w:tcBorders>
              <w:top w:val="single" w:sz="4" w:space="0" w:color="auto"/>
              <w:left w:val="single" w:sz="4" w:space="0" w:color="auto"/>
              <w:bottom w:val="single" w:sz="4" w:space="0" w:color="auto"/>
              <w:right w:val="single" w:sz="4" w:space="0" w:color="auto"/>
            </w:tcBorders>
          </w:tcPr>
          <w:p w14:paraId="5E120C22" w14:textId="77777777" w:rsidR="004B221C" w:rsidRPr="00D6216C" w:rsidRDefault="004B221C" w:rsidP="00681F1A">
            <w:pPr>
              <w:pStyle w:val="NoSpacing"/>
              <w:rPr>
                <w:sz w:val="18"/>
                <w:szCs w:val="18"/>
              </w:rPr>
            </w:pPr>
            <w:r w:rsidRPr="00B46AC6">
              <w:rPr>
                <w:i/>
                <w:sz w:val="18"/>
                <w:szCs w:val="18"/>
              </w:rPr>
              <w:t>0.</w:t>
            </w:r>
            <w:r>
              <w:rPr>
                <w:i/>
                <w:sz w:val="18"/>
                <w:szCs w:val="18"/>
              </w:rPr>
              <w:t>66</w:t>
            </w:r>
          </w:p>
        </w:tc>
        <w:tc>
          <w:tcPr>
            <w:tcW w:w="1361" w:type="dxa"/>
            <w:tcBorders>
              <w:top w:val="single" w:sz="4" w:space="0" w:color="auto"/>
              <w:left w:val="single" w:sz="4" w:space="0" w:color="auto"/>
              <w:bottom w:val="single" w:sz="4" w:space="0" w:color="auto"/>
              <w:right w:val="single" w:sz="4" w:space="0" w:color="auto"/>
            </w:tcBorders>
          </w:tcPr>
          <w:p w14:paraId="75685827" w14:textId="77777777" w:rsidR="004B221C" w:rsidRPr="00D6216C" w:rsidRDefault="004B221C" w:rsidP="00681F1A">
            <w:pPr>
              <w:pStyle w:val="NoSpacing"/>
              <w:rPr>
                <w:sz w:val="18"/>
                <w:szCs w:val="18"/>
              </w:rPr>
            </w:pPr>
            <w:r>
              <w:rPr>
                <w:sz w:val="18"/>
                <w:szCs w:val="18"/>
              </w:rPr>
              <w:t>2.33[1.72,3.15]</w:t>
            </w:r>
          </w:p>
        </w:tc>
        <w:tc>
          <w:tcPr>
            <w:tcW w:w="794" w:type="dxa"/>
            <w:tcBorders>
              <w:top w:val="single" w:sz="4" w:space="0" w:color="auto"/>
              <w:left w:val="single" w:sz="4" w:space="0" w:color="auto"/>
              <w:bottom w:val="single" w:sz="4" w:space="0" w:color="auto"/>
              <w:right w:val="single" w:sz="4" w:space="0" w:color="auto"/>
            </w:tcBorders>
          </w:tcPr>
          <w:p w14:paraId="3F0ACE46" w14:textId="77777777" w:rsidR="004B221C" w:rsidRPr="00D6216C" w:rsidRDefault="004B221C" w:rsidP="00681F1A">
            <w:pPr>
              <w:pStyle w:val="NoSpacing"/>
              <w:rPr>
                <w:sz w:val="18"/>
                <w:szCs w:val="18"/>
              </w:rPr>
            </w:pPr>
            <w:r>
              <w:rPr>
                <w:sz w:val="18"/>
                <w:szCs w:val="18"/>
              </w:rPr>
              <w:t>4.8</w:t>
            </w:r>
            <w:r w:rsidRPr="00F10471">
              <w:rPr>
                <w:sz w:val="18"/>
                <w:szCs w:val="18"/>
              </w:rPr>
              <w:t>E-08</w:t>
            </w:r>
          </w:p>
        </w:tc>
        <w:tc>
          <w:tcPr>
            <w:tcW w:w="567" w:type="dxa"/>
            <w:tcBorders>
              <w:top w:val="single" w:sz="4" w:space="0" w:color="auto"/>
              <w:left w:val="single" w:sz="4" w:space="0" w:color="auto"/>
              <w:bottom w:val="single" w:sz="4" w:space="0" w:color="auto"/>
              <w:right w:val="single" w:sz="4" w:space="0" w:color="auto"/>
            </w:tcBorders>
          </w:tcPr>
          <w:p w14:paraId="1C9821E2" w14:textId="77777777" w:rsidR="004B221C" w:rsidRPr="00D6216C" w:rsidRDefault="004B221C" w:rsidP="00681F1A">
            <w:pPr>
              <w:pStyle w:val="NoSpacing"/>
              <w:rPr>
                <w:sz w:val="18"/>
                <w:szCs w:val="18"/>
              </w:rPr>
            </w:pPr>
            <w:r>
              <w:rPr>
                <w:sz w:val="18"/>
                <w:szCs w:val="18"/>
              </w:rPr>
              <w:t>0.13</w:t>
            </w:r>
          </w:p>
        </w:tc>
        <w:tc>
          <w:tcPr>
            <w:tcW w:w="567" w:type="dxa"/>
            <w:tcBorders>
              <w:top w:val="single" w:sz="4" w:space="0" w:color="auto"/>
              <w:left w:val="single" w:sz="4" w:space="0" w:color="auto"/>
              <w:bottom w:val="single" w:sz="4" w:space="0" w:color="auto"/>
              <w:right w:val="single" w:sz="4" w:space="0" w:color="auto"/>
            </w:tcBorders>
          </w:tcPr>
          <w:p w14:paraId="13589566" w14:textId="77777777" w:rsidR="004B221C" w:rsidRPr="00D6216C" w:rsidRDefault="004B221C" w:rsidP="00681F1A">
            <w:pPr>
              <w:pStyle w:val="NoSpacing"/>
              <w:rPr>
                <w:sz w:val="18"/>
                <w:szCs w:val="18"/>
              </w:rPr>
            </w:pPr>
            <w:r>
              <w:rPr>
                <w:sz w:val="18"/>
                <w:szCs w:val="18"/>
              </w:rPr>
              <w:t>0.94</w:t>
            </w:r>
          </w:p>
        </w:tc>
        <w:tc>
          <w:tcPr>
            <w:tcW w:w="1361" w:type="dxa"/>
            <w:tcBorders>
              <w:top w:val="single" w:sz="4" w:space="0" w:color="auto"/>
              <w:left w:val="single" w:sz="4" w:space="0" w:color="auto"/>
              <w:bottom w:val="single" w:sz="4" w:space="0" w:color="auto"/>
              <w:right w:val="single" w:sz="4" w:space="0" w:color="auto"/>
            </w:tcBorders>
          </w:tcPr>
          <w:p w14:paraId="486829AB" w14:textId="77777777" w:rsidR="004B221C" w:rsidRPr="00D6216C" w:rsidRDefault="004B221C" w:rsidP="00681F1A">
            <w:pPr>
              <w:pStyle w:val="NoSpacing"/>
              <w:rPr>
                <w:sz w:val="18"/>
                <w:szCs w:val="18"/>
              </w:rPr>
            </w:pPr>
            <w:r w:rsidRPr="00B46AC6">
              <w:rPr>
                <w:i/>
                <w:sz w:val="18"/>
              </w:rPr>
              <w:t>1.53[1.25,1.89]</w:t>
            </w:r>
          </w:p>
        </w:tc>
        <w:tc>
          <w:tcPr>
            <w:tcW w:w="794" w:type="dxa"/>
            <w:tcBorders>
              <w:top w:val="single" w:sz="4" w:space="0" w:color="auto"/>
              <w:left w:val="single" w:sz="4" w:space="0" w:color="auto"/>
              <w:bottom w:val="single" w:sz="4" w:space="0" w:color="auto"/>
              <w:right w:val="single" w:sz="4" w:space="0" w:color="auto"/>
            </w:tcBorders>
          </w:tcPr>
          <w:p w14:paraId="5F136720" w14:textId="77777777" w:rsidR="004B221C" w:rsidRPr="00D6216C" w:rsidRDefault="004B221C" w:rsidP="00681F1A">
            <w:pPr>
              <w:pStyle w:val="NoSpacing"/>
              <w:rPr>
                <w:sz w:val="18"/>
                <w:szCs w:val="18"/>
              </w:rPr>
            </w:pPr>
            <w:r w:rsidRPr="00B46AC6">
              <w:rPr>
                <w:i/>
                <w:sz w:val="18"/>
              </w:rPr>
              <w:t>5.2E-05</w:t>
            </w:r>
          </w:p>
        </w:tc>
        <w:tc>
          <w:tcPr>
            <w:tcW w:w="624" w:type="dxa"/>
            <w:tcBorders>
              <w:top w:val="single" w:sz="4" w:space="0" w:color="auto"/>
              <w:left w:val="single" w:sz="4" w:space="0" w:color="auto"/>
              <w:bottom w:val="single" w:sz="4" w:space="0" w:color="auto"/>
              <w:right w:val="double" w:sz="4" w:space="0" w:color="auto"/>
            </w:tcBorders>
          </w:tcPr>
          <w:p w14:paraId="066826F2" w14:textId="77777777" w:rsidR="004B221C" w:rsidRDefault="004B221C" w:rsidP="00681F1A">
            <w:pPr>
              <w:pStyle w:val="NoSpacing"/>
              <w:rPr>
                <w:sz w:val="18"/>
                <w:szCs w:val="18"/>
              </w:rPr>
            </w:pPr>
            <w:r w:rsidRPr="00B46AC6">
              <w:rPr>
                <w:i/>
                <w:sz w:val="18"/>
              </w:rPr>
              <w:t>0.97</w:t>
            </w:r>
          </w:p>
        </w:tc>
        <w:tc>
          <w:tcPr>
            <w:tcW w:w="567" w:type="dxa"/>
            <w:tcBorders>
              <w:top w:val="single" w:sz="4" w:space="0" w:color="auto"/>
              <w:left w:val="double" w:sz="4" w:space="0" w:color="auto"/>
              <w:bottom w:val="single" w:sz="4" w:space="0" w:color="auto"/>
              <w:right w:val="single" w:sz="4" w:space="0" w:color="auto"/>
            </w:tcBorders>
          </w:tcPr>
          <w:p w14:paraId="64AAD01A" w14:textId="77777777" w:rsidR="004B221C" w:rsidRPr="00D6216C" w:rsidRDefault="004B221C" w:rsidP="00681F1A">
            <w:pPr>
              <w:pStyle w:val="NoSpacing"/>
              <w:rPr>
                <w:sz w:val="18"/>
                <w:szCs w:val="18"/>
              </w:rPr>
            </w:pPr>
            <w:r>
              <w:rPr>
                <w:i/>
                <w:sz w:val="18"/>
                <w:szCs w:val="18"/>
              </w:rPr>
              <w:t>0.93</w:t>
            </w:r>
          </w:p>
        </w:tc>
      </w:tr>
      <w:tr w:rsidR="004B221C" w:rsidRPr="00D6216C" w14:paraId="4FC605FF" w14:textId="77777777" w:rsidTr="004B221C">
        <w:trPr>
          <w:trHeight w:val="253"/>
        </w:trPr>
        <w:tc>
          <w:tcPr>
            <w:tcW w:w="1247" w:type="dxa"/>
            <w:tcBorders>
              <w:top w:val="single" w:sz="4" w:space="0" w:color="auto"/>
              <w:bottom w:val="single" w:sz="4" w:space="0" w:color="auto"/>
            </w:tcBorders>
          </w:tcPr>
          <w:p w14:paraId="469582C1" w14:textId="77777777" w:rsidR="004B221C" w:rsidRPr="00D6216C" w:rsidRDefault="004B221C" w:rsidP="00681F1A">
            <w:pPr>
              <w:pStyle w:val="NoSpacing"/>
              <w:rPr>
                <w:sz w:val="18"/>
                <w:szCs w:val="18"/>
              </w:rPr>
            </w:pPr>
            <w:r w:rsidRPr="00D6216C">
              <w:rPr>
                <w:sz w:val="18"/>
                <w:szCs w:val="18"/>
              </w:rPr>
              <w:t>ER+ treated with ET</w:t>
            </w:r>
          </w:p>
        </w:tc>
        <w:tc>
          <w:tcPr>
            <w:tcW w:w="1247" w:type="dxa"/>
            <w:tcBorders>
              <w:top w:val="single" w:sz="4" w:space="0" w:color="auto"/>
              <w:bottom w:val="single" w:sz="4" w:space="0" w:color="auto"/>
            </w:tcBorders>
          </w:tcPr>
          <w:p w14:paraId="70C6038C" w14:textId="77777777" w:rsidR="004B221C" w:rsidRPr="00D6216C" w:rsidRDefault="004B221C" w:rsidP="00681F1A">
            <w:pPr>
              <w:pStyle w:val="NoSpacing"/>
              <w:jc w:val="right"/>
              <w:rPr>
                <w:sz w:val="18"/>
                <w:szCs w:val="18"/>
              </w:rPr>
            </w:pPr>
            <w:r w:rsidRPr="00D6216C">
              <w:rPr>
                <w:sz w:val="18"/>
                <w:szCs w:val="18"/>
              </w:rPr>
              <w:tab/>
            </w:r>
          </w:p>
          <w:p w14:paraId="7782FF1A" w14:textId="77777777" w:rsidR="004B221C" w:rsidRPr="00D6216C" w:rsidRDefault="004B221C" w:rsidP="00681F1A">
            <w:pPr>
              <w:pStyle w:val="NoSpacing"/>
              <w:jc w:val="right"/>
              <w:rPr>
                <w:sz w:val="18"/>
                <w:szCs w:val="18"/>
              </w:rPr>
            </w:pPr>
            <w:r w:rsidRPr="00D6216C">
              <w:rPr>
                <w:sz w:val="18"/>
                <w:szCs w:val="18"/>
              </w:rPr>
              <w:t>rs4679741</w:t>
            </w:r>
          </w:p>
        </w:tc>
        <w:tc>
          <w:tcPr>
            <w:tcW w:w="510" w:type="dxa"/>
            <w:tcBorders>
              <w:top w:val="single" w:sz="4" w:space="0" w:color="auto"/>
              <w:bottom w:val="single" w:sz="4" w:space="0" w:color="auto"/>
            </w:tcBorders>
          </w:tcPr>
          <w:p w14:paraId="77818233" w14:textId="77777777" w:rsidR="004B221C" w:rsidRPr="00D6216C" w:rsidRDefault="004B221C" w:rsidP="00681F1A">
            <w:pPr>
              <w:pStyle w:val="NoSpacing"/>
              <w:jc w:val="right"/>
              <w:rPr>
                <w:sz w:val="18"/>
                <w:szCs w:val="18"/>
              </w:rPr>
            </w:pPr>
          </w:p>
          <w:p w14:paraId="3E6CE52D" w14:textId="77777777" w:rsidR="004B221C" w:rsidRPr="00D6216C" w:rsidRDefault="004B221C" w:rsidP="00681F1A">
            <w:pPr>
              <w:pStyle w:val="NoSpacing"/>
              <w:jc w:val="right"/>
              <w:rPr>
                <w:sz w:val="18"/>
                <w:szCs w:val="18"/>
              </w:rPr>
            </w:pPr>
            <w:r w:rsidRPr="00D6216C">
              <w:rPr>
                <w:sz w:val="18"/>
                <w:szCs w:val="18"/>
              </w:rPr>
              <w:t>3</w:t>
            </w:r>
          </w:p>
        </w:tc>
        <w:tc>
          <w:tcPr>
            <w:tcW w:w="1077" w:type="dxa"/>
            <w:tcBorders>
              <w:top w:val="single" w:sz="4" w:space="0" w:color="auto"/>
              <w:bottom w:val="single" w:sz="4" w:space="0" w:color="auto"/>
            </w:tcBorders>
          </w:tcPr>
          <w:p w14:paraId="72A0B28E" w14:textId="77777777" w:rsidR="004B221C" w:rsidRPr="00D6216C" w:rsidRDefault="004B221C" w:rsidP="00681F1A">
            <w:pPr>
              <w:pStyle w:val="NoSpacing"/>
              <w:jc w:val="right"/>
              <w:rPr>
                <w:sz w:val="18"/>
                <w:szCs w:val="18"/>
              </w:rPr>
            </w:pPr>
          </w:p>
          <w:p w14:paraId="19EEEF2B" w14:textId="77777777" w:rsidR="004B221C" w:rsidRPr="00D6216C" w:rsidRDefault="004B221C" w:rsidP="00681F1A">
            <w:pPr>
              <w:pStyle w:val="NoSpacing"/>
              <w:jc w:val="right"/>
              <w:rPr>
                <w:sz w:val="18"/>
                <w:szCs w:val="18"/>
              </w:rPr>
            </w:pPr>
            <w:r w:rsidRPr="00D6216C">
              <w:rPr>
                <w:sz w:val="18"/>
                <w:szCs w:val="18"/>
              </w:rPr>
              <w:t>155003603</w:t>
            </w:r>
          </w:p>
        </w:tc>
        <w:tc>
          <w:tcPr>
            <w:tcW w:w="992" w:type="dxa"/>
            <w:tcBorders>
              <w:top w:val="single" w:sz="4" w:space="0" w:color="auto"/>
              <w:bottom w:val="single" w:sz="4" w:space="0" w:color="auto"/>
            </w:tcBorders>
          </w:tcPr>
          <w:p w14:paraId="7E5A0894" w14:textId="77777777" w:rsidR="004B221C" w:rsidRPr="00D6216C" w:rsidRDefault="004B221C" w:rsidP="00681F1A">
            <w:pPr>
              <w:pStyle w:val="NoSpacing"/>
              <w:jc w:val="right"/>
              <w:rPr>
                <w:sz w:val="18"/>
                <w:szCs w:val="18"/>
              </w:rPr>
            </w:pPr>
          </w:p>
          <w:p w14:paraId="5F080C4D" w14:textId="77777777" w:rsidR="004B221C" w:rsidRPr="00D6216C" w:rsidRDefault="004B221C" w:rsidP="00681F1A">
            <w:pPr>
              <w:pStyle w:val="NoSpacing"/>
              <w:jc w:val="right"/>
              <w:rPr>
                <w:sz w:val="18"/>
                <w:szCs w:val="18"/>
              </w:rPr>
            </w:pPr>
            <w:r w:rsidRPr="00D6216C">
              <w:rPr>
                <w:sz w:val="18"/>
                <w:szCs w:val="18"/>
              </w:rPr>
              <w:t>T/G</w:t>
            </w:r>
          </w:p>
        </w:tc>
        <w:tc>
          <w:tcPr>
            <w:tcW w:w="1361" w:type="dxa"/>
            <w:tcBorders>
              <w:top w:val="single" w:sz="4" w:space="0" w:color="auto"/>
              <w:bottom w:val="single" w:sz="4" w:space="0" w:color="auto"/>
            </w:tcBorders>
          </w:tcPr>
          <w:p w14:paraId="52CCCD73" w14:textId="77777777" w:rsidR="004B221C" w:rsidRPr="00D6216C" w:rsidRDefault="004B221C" w:rsidP="00681F1A">
            <w:pPr>
              <w:pStyle w:val="NoSpacing"/>
              <w:rPr>
                <w:sz w:val="18"/>
                <w:szCs w:val="18"/>
              </w:rPr>
            </w:pPr>
          </w:p>
          <w:p w14:paraId="15F288B3" w14:textId="77777777" w:rsidR="004B221C" w:rsidRPr="00D6216C" w:rsidRDefault="004B221C" w:rsidP="00681F1A">
            <w:pPr>
              <w:pStyle w:val="NoSpacing"/>
              <w:rPr>
                <w:sz w:val="18"/>
                <w:szCs w:val="18"/>
              </w:rPr>
            </w:pPr>
            <w:r w:rsidRPr="00D6216C">
              <w:rPr>
                <w:sz w:val="18"/>
                <w:szCs w:val="18"/>
              </w:rPr>
              <w:t>1.24[1.13,1.36]</w:t>
            </w:r>
          </w:p>
        </w:tc>
        <w:tc>
          <w:tcPr>
            <w:tcW w:w="794" w:type="dxa"/>
            <w:tcBorders>
              <w:top w:val="single" w:sz="4" w:space="0" w:color="auto"/>
              <w:bottom w:val="single" w:sz="4" w:space="0" w:color="auto"/>
            </w:tcBorders>
          </w:tcPr>
          <w:p w14:paraId="1472FF4A" w14:textId="77777777" w:rsidR="004B221C" w:rsidRPr="00D6216C" w:rsidRDefault="004B221C" w:rsidP="00681F1A">
            <w:pPr>
              <w:pStyle w:val="NoSpacing"/>
              <w:rPr>
                <w:sz w:val="18"/>
                <w:szCs w:val="18"/>
              </w:rPr>
            </w:pPr>
          </w:p>
          <w:p w14:paraId="1AB87F92" w14:textId="77777777" w:rsidR="004B221C" w:rsidRPr="00D6216C" w:rsidRDefault="004B221C" w:rsidP="00681F1A">
            <w:pPr>
              <w:pStyle w:val="NoSpacing"/>
              <w:rPr>
                <w:sz w:val="18"/>
                <w:szCs w:val="18"/>
              </w:rPr>
            </w:pPr>
            <w:r w:rsidRPr="00D6216C">
              <w:rPr>
                <w:sz w:val="18"/>
                <w:szCs w:val="18"/>
              </w:rPr>
              <w:t>4.0E-06</w:t>
            </w:r>
          </w:p>
        </w:tc>
        <w:tc>
          <w:tcPr>
            <w:tcW w:w="567" w:type="dxa"/>
            <w:tcBorders>
              <w:top w:val="single" w:sz="4" w:space="0" w:color="auto"/>
              <w:bottom w:val="single" w:sz="4" w:space="0" w:color="auto"/>
            </w:tcBorders>
          </w:tcPr>
          <w:p w14:paraId="3302B4AB" w14:textId="77777777" w:rsidR="004B221C" w:rsidRPr="00D6216C" w:rsidRDefault="004B221C" w:rsidP="00681F1A">
            <w:pPr>
              <w:pStyle w:val="NoSpacing"/>
              <w:rPr>
                <w:sz w:val="18"/>
                <w:szCs w:val="18"/>
              </w:rPr>
            </w:pPr>
          </w:p>
          <w:p w14:paraId="09D9D98B" w14:textId="77777777" w:rsidR="004B221C" w:rsidRPr="00D6216C" w:rsidRDefault="004B221C" w:rsidP="00681F1A">
            <w:pPr>
              <w:pStyle w:val="NoSpacing"/>
              <w:rPr>
                <w:sz w:val="18"/>
                <w:szCs w:val="18"/>
              </w:rPr>
            </w:pPr>
            <w:r w:rsidRPr="00D6216C">
              <w:rPr>
                <w:sz w:val="18"/>
                <w:szCs w:val="18"/>
              </w:rPr>
              <w:t>0.48</w:t>
            </w:r>
          </w:p>
        </w:tc>
        <w:tc>
          <w:tcPr>
            <w:tcW w:w="567" w:type="dxa"/>
            <w:tcBorders>
              <w:top w:val="single" w:sz="4" w:space="0" w:color="auto"/>
              <w:bottom w:val="single" w:sz="4" w:space="0" w:color="auto"/>
            </w:tcBorders>
          </w:tcPr>
          <w:p w14:paraId="057B5FAC" w14:textId="77777777" w:rsidR="004B221C" w:rsidRPr="00D6216C" w:rsidRDefault="004B221C" w:rsidP="00681F1A">
            <w:pPr>
              <w:pStyle w:val="NoSpacing"/>
              <w:rPr>
                <w:sz w:val="18"/>
                <w:szCs w:val="18"/>
              </w:rPr>
            </w:pPr>
          </w:p>
          <w:p w14:paraId="69120979" w14:textId="77777777" w:rsidR="004B221C" w:rsidRPr="00D6216C" w:rsidRDefault="004B221C" w:rsidP="00681F1A">
            <w:pPr>
              <w:pStyle w:val="NoSpacing"/>
              <w:rPr>
                <w:sz w:val="18"/>
                <w:szCs w:val="18"/>
              </w:rPr>
            </w:pPr>
            <w:r w:rsidRPr="00D6216C">
              <w:rPr>
                <w:sz w:val="18"/>
                <w:szCs w:val="18"/>
              </w:rPr>
              <w:t>0.71</w:t>
            </w:r>
          </w:p>
        </w:tc>
        <w:tc>
          <w:tcPr>
            <w:tcW w:w="1361" w:type="dxa"/>
            <w:tcBorders>
              <w:top w:val="single" w:sz="4" w:space="0" w:color="auto"/>
              <w:bottom w:val="single" w:sz="4" w:space="0" w:color="auto"/>
            </w:tcBorders>
          </w:tcPr>
          <w:p w14:paraId="74024570" w14:textId="77777777" w:rsidR="004B221C" w:rsidRPr="00D6216C" w:rsidRDefault="004B221C" w:rsidP="00681F1A">
            <w:pPr>
              <w:pStyle w:val="NoSpacing"/>
              <w:rPr>
                <w:sz w:val="18"/>
                <w:szCs w:val="18"/>
              </w:rPr>
            </w:pPr>
          </w:p>
          <w:p w14:paraId="162EDBC4" w14:textId="77777777" w:rsidR="004B221C" w:rsidRPr="00D6216C" w:rsidRDefault="004B221C" w:rsidP="00681F1A">
            <w:pPr>
              <w:pStyle w:val="NoSpacing"/>
              <w:rPr>
                <w:sz w:val="18"/>
                <w:szCs w:val="18"/>
              </w:rPr>
            </w:pPr>
            <w:r w:rsidRPr="00D6216C">
              <w:rPr>
                <w:sz w:val="18"/>
                <w:szCs w:val="18"/>
              </w:rPr>
              <w:t>1.13[1.04,1.24]</w:t>
            </w:r>
          </w:p>
        </w:tc>
        <w:tc>
          <w:tcPr>
            <w:tcW w:w="794" w:type="dxa"/>
            <w:tcBorders>
              <w:top w:val="single" w:sz="4" w:space="0" w:color="auto"/>
              <w:bottom w:val="single" w:sz="4" w:space="0" w:color="auto"/>
            </w:tcBorders>
          </w:tcPr>
          <w:p w14:paraId="1EB1AE45" w14:textId="77777777" w:rsidR="004B221C" w:rsidRPr="00D6216C" w:rsidRDefault="004B221C" w:rsidP="00681F1A">
            <w:pPr>
              <w:pStyle w:val="NoSpacing"/>
              <w:rPr>
                <w:sz w:val="18"/>
                <w:szCs w:val="18"/>
              </w:rPr>
            </w:pPr>
          </w:p>
          <w:p w14:paraId="21774C29" w14:textId="77777777" w:rsidR="004B221C" w:rsidRPr="00D6216C" w:rsidRDefault="004B221C" w:rsidP="00681F1A">
            <w:pPr>
              <w:pStyle w:val="NoSpacing"/>
              <w:rPr>
                <w:sz w:val="18"/>
                <w:szCs w:val="18"/>
              </w:rPr>
            </w:pPr>
            <w:r w:rsidRPr="00D6216C">
              <w:rPr>
                <w:sz w:val="18"/>
                <w:szCs w:val="18"/>
              </w:rPr>
              <w:t>4.3E-03</w:t>
            </w:r>
          </w:p>
        </w:tc>
        <w:tc>
          <w:tcPr>
            <w:tcW w:w="567" w:type="dxa"/>
            <w:tcBorders>
              <w:top w:val="single" w:sz="4" w:space="0" w:color="auto"/>
              <w:bottom w:val="single" w:sz="4" w:space="0" w:color="auto"/>
            </w:tcBorders>
          </w:tcPr>
          <w:p w14:paraId="78B1721F" w14:textId="77777777" w:rsidR="004B221C" w:rsidRPr="00D6216C" w:rsidRDefault="004B221C" w:rsidP="00681F1A">
            <w:pPr>
              <w:pStyle w:val="NoSpacing"/>
              <w:rPr>
                <w:sz w:val="18"/>
                <w:szCs w:val="18"/>
              </w:rPr>
            </w:pPr>
          </w:p>
          <w:p w14:paraId="4A73F610" w14:textId="77777777" w:rsidR="004B221C" w:rsidRPr="00D6216C" w:rsidRDefault="004B221C" w:rsidP="00681F1A">
            <w:pPr>
              <w:pStyle w:val="NoSpacing"/>
              <w:rPr>
                <w:sz w:val="18"/>
                <w:szCs w:val="18"/>
              </w:rPr>
            </w:pPr>
            <w:r w:rsidRPr="00D6216C">
              <w:rPr>
                <w:sz w:val="18"/>
                <w:szCs w:val="18"/>
              </w:rPr>
              <w:t>0.</w:t>
            </w:r>
            <w:r>
              <w:rPr>
                <w:sz w:val="18"/>
                <w:szCs w:val="18"/>
              </w:rPr>
              <w:t>50</w:t>
            </w:r>
          </w:p>
        </w:tc>
        <w:tc>
          <w:tcPr>
            <w:tcW w:w="567" w:type="dxa"/>
            <w:tcBorders>
              <w:top w:val="single" w:sz="4" w:space="0" w:color="auto"/>
              <w:bottom w:val="single" w:sz="4" w:space="0" w:color="auto"/>
            </w:tcBorders>
          </w:tcPr>
          <w:p w14:paraId="5DB3A5BE" w14:textId="77777777" w:rsidR="004B221C" w:rsidRPr="00D6216C" w:rsidRDefault="004B221C" w:rsidP="00681F1A">
            <w:pPr>
              <w:pStyle w:val="NoSpacing"/>
              <w:rPr>
                <w:sz w:val="18"/>
                <w:szCs w:val="18"/>
              </w:rPr>
            </w:pPr>
          </w:p>
          <w:p w14:paraId="4FEA535F" w14:textId="77777777" w:rsidR="004B221C" w:rsidRPr="00D6216C" w:rsidRDefault="004B221C" w:rsidP="00681F1A">
            <w:pPr>
              <w:pStyle w:val="NoSpacing"/>
              <w:rPr>
                <w:sz w:val="18"/>
                <w:szCs w:val="18"/>
              </w:rPr>
            </w:pPr>
            <w:r>
              <w:rPr>
                <w:sz w:val="18"/>
                <w:szCs w:val="18"/>
              </w:rPr>
              <w:t>1.00</w:t>
            </w:r>
          </w:p>
        </w:tc>
        <w:tc>
          <w:tcPr>
            <w:tcW w:w="1361" w:type="dxa"/>
            <w:tcBorders>
              <w:top w:val="single" w:sz="4" w:space="0" w:color="auto"/>
              <w:bottom w:val="single" w:sz="4" w:space="0" w:color="auto"/>
            </w:tcBorders>
          </w:tcPr>
          <w:p w14:paraId="6B8D4C2F" w14:textId="77777777" w:rsidR="004B221C" w:rsidRPr="00D6216C" w:rsidRDefault="004B221C" w:rsidP="00681F1A">
            <w:pPr>
              <w:pStyle w:val="NoSpacing"/>
              <w:rPr>
                <w:sz w:val="18"/>
                <w:szCs w:val="18"/>
              </w:rPr>
            </w:pPr>
          </w:p>
          <w:p w14:paraId="26B09DC3" w14:textId="77777777" w:rsidR="004B221C" w:rsidRPr="00D6216C" w:rsidRDefault="004B221C" w:rsidP="00681F1A">
            <w:pPr>
              <w:pStyle w:val="NoSpacing"/>
              <w:rPr>
                <w:sz w:val="18"/>
                <w:szCs w:val="18"/>
              </w:rPr>
            </w:pPr>
            <w:r w:rsidRPr="00D6216C">
              <w:rPr>
                <w:sz w:val="18"/>
                <w:szCs w:val="18"/>
              </w:rPr>
              <w:t>1.18[1.11,1.26]</w:t>
            </w:r>
          </w:p>
        </w:tc>
        <w:tc>
          <w:tcPr>
            <w:tcW w:w="794" w:type="dxa"/>
            <w:tcBorders>
              <w:top w:val="single" w:sz="4" w:space="0" w:color="auto"/>
              <w:bottom w:val="single" w:sz="4" w:space="0" w:color="auto"/>
              <w:right w:val="single" w:sz="4" w:space="0" w:color="auto"/>
            </w:tcBorders>
          </w:tcPr>
          <w:p w14:paraId="60A110E3" w14:textId="77777777" w:rsidR="004B221C" w:rsidRPr="00D6216C" w:rsidRDefault="004B221C" w:rsidP="00681F1A">
            <w:pPr>
              <w:pStyle w:val="NoSpacing"/>
              <w:rPr>
                <w:sz w:val="18"/>
                <w:szCs w:val="18"/>
              </w:rPr>
            </w:pPr>
          </w:p>
          <w:p w14:paraId="1E11C682" w14:textId="77777777" w:rsidR="004B221C" w:rsidRPr="00D6216C" w:rsidRDefault="004B221C" w:rsidP="00681F1A">
            <w:pPr>
              <w:pStyle w:val="NoSpacing"/>
              <w:rPr>
                <w:sz w:val="18"/>
                <w:szCs w:val="18"/>
              </w:rPr>
            </w:pPr>
            <w:r w:rsidRPr="00D6216C">
              <w:rPr>
                <w:sz w:val="18"/>
                <w:szCs w:val="18"/>
              </w:rPr>
              <w:t>1.6E-07</w:t>
            </w:r>
          </w:p>
        </w:tc>
        <w:tc>
          <w:tcPr>
            <w:tcW w:w="624" w:type="dxa"/>
            <w:tcBorders>
              <w:top w:val="single" w:sz="4" w:space="0" w:color="auto"/>
              <w:left w:val="single" w:sz="4" w:space="0" w:color="auto"/>
              <w:bottom w:val="single" w:sz="4" w:space="0" w:color="auto"/>
              <w:right w:val="double" w:sz="4" w:space="0" w:color="auto"/>
            </w:tcBorders>
          </w:tcPr>
          <w:p w14:paraId="2AF92E3D" w14:textId="77777777" w:rsidR="004B221C" w:rsidRDefault="004B221C" w:rsidP="00681F1A">
            <w:pPr>
              <w:pStyle w:val="NoSpacing"/>
              <w:rPr>
                <w:sz w:val="18"/>
                <w:szCs w:val="18"/>
              </w:rPr>
            </w:pPr>
          </w:p>
          <w:p w14:paraId="346F98CD" w14:textId="77777777" w:rsidR="004B221C" w:rsidRPr="00D6216C" w:rsidRDefault="004B221C" w:rsidP="00681F1A">
            <w:pPr>
              <w:pStyle w:val="NoSpacing"/>
              <w:rPr>
                <w:sz w:val="18"/>
                <w:szCs w:val="18"/>
              </w:rPr>
            </w:pPr>
            <w:r>
              <w:rPr>
                <w:sz w:val="18"/>
                <w:szCs w:val="18"/>
              </w:rPr>
              <w:t>0.09</w:t>
            </w:r>
          </w:p>
        </w:tc>
        <w:tc>
          <w:tcPr>
            <w:tcW w:w="567" w:type="dxa"/>
            <w:tcBorders>
              <w:top w:val="single" w:sz="4" w:space="0" w:color="auto"/>
              <w:left w:val="double" w:sz="4" w:space="0" w:color="auto"/>
              <w:bottom w:val="single" w:sz="4" w:space="0" w:color="auto"/>
            </w:tcBorders>
          </w:tcPr>
          <w:p w14:paraId="3845C49E" w14:textId="77777777" w:rsidR="004B221C" w:rsidRPr="00D6216C" w:rsidRDefault="004B221C" w:rsidP="00681F1A">
            <w:pPr>
              <w:pStyle w:val="NoSpacing"/>
              <w:rPr>
                <w:sz w:val="18"/>
                <w:szCs w:val="18"/>
              </w:rPr>
            </w:pPr>
          </w:p>
          <w:p w14:paraId="6794BA90" w14:textId="77777777" w:rsidR="004B221C" w:rsidRPr="00D6216C" w:rsidRDefault="004B221C" w:rsidP="00681F1A">
            <w:pPr>
              <w:pStyle w:val="NoSpacing"/>
              <w:rPr>
                <w:sz w:val="18"/>
                <w:szCs w:val="18"/>
              </w:rPr>
            </w:pPr>
            <w:r w:rsidRPr="00D6216C">
              <w:rPr>
                <w:sz w:val="18"/>
                <w:szCs w:val="18"/>
              </w:rPr>
              <w:t>0.50</w:t>
            </w:r>
          </w:p>
        </w:tc>
      </w:tr>
      <w:tr w:rsidR="004B221C" w:rsidRPr="00D6216C" w14:paraId="59FBB0DB" w14:textId="77777777" w:rsidTr="004B221C">
        <w:trPr>
          <w:trHeight w:val="253"/>
        </w:trPr>
        <w:tc>
          <w:tcPr>
            <w:tcW w:w="1247" w:type="dxa"/>
            <w:tcBorders>
              <w:top w:val="single" w:sz="4" w:space="0" w:color="auto"/>
              <w:left w:val="single" w:sz="4" w:space="0" w:color="auto"/>
              <w:bottom w:val="nil"/>
              <w:right w:val="single" w:sz="4" w:space="0" w:color="auto"/>
            </w:tcBorders>
          </w:tcPr>
          <w:p w14:paraId="7AE0DFC0" w14:textId="77777777" w:rsidR="004B221C" w:rsidRPr="00D6216C" w:rsidRDefault="004B221C" w:rsidP="00681F1A">
            <w:pPr>
              <w:pStyle w:val="NoSpacing"/>
              <w:rPr>
                <w:sz w:val="18"/>
                <w:szCs w:val="18"/>
              </w:rPr>
            </w:pPr>
            <w:r w:rsidRPr="00D6216C">
              <w:rPr>
                <w:sz w:val="18"/>
                <w:szCs w:val="18"/>
              </w:rPr>
              <w:t>ER- treated with CT</w:t>
            </w:r>
          </w:p>
        </w:tc>
        <w:tc>
          <w:tcPr>
            <w:tcW w:w="1247" w:type="dxa"/>
            <w:tcBorders>
              <w:top w:val="single" w:sz="4" w:space="0" w:color="auto"/>
              <w:left w:val="single" w:sz="4" w:space="0" w:color="auto"/>
              <w:bottom w:val="nil"/>
              <w:right w:val="single" w:sz="4" w:space="0" w:color="auto"/>
            </w:tcBorders>
          </w:tcPr>
          <w:p w14:paraId="1FF4B9F8" w14:textId="77777777" w:rsidR="004B221C" w:rsidRPr="00D6216C" w:rsidRDefault="004B221C" w:rsidP="00681F1A">
            <w:pPr>
              <w:pStyle w:val="NoSpacing"/>
              <w:jc w:val="right"/>
              <w:rPr>
                <w:sz w:val="18"/>
                <w:szCs w:val="18"/>
              </w:rPr>
            </w:pPr>
          </w:p>
          <w:p w14:paraId="0A8F2442" w14:textId="77777777" w:rsidR="004B221C" w:rsidRPr="00D6216C" w:rsidRDefault="004B221C" w:rsidP="00681F1A">
            <w:pPr>
              <w:pStyle w:val="NoSpacing"/>
              <w:jc w:val="right"/>
              <w:rPr>
                <w:sz w:val="18"/>
                <w:szCs w:val="18"/>
                <w:vertAlign w:val="superscript"/>
              </w:rPr>
            </w:pPr>
            <w:r w:rsidRPr="00D6216C">
              <w:rPr>
                <w:sz w:val="18"/>
                <w:szCs w:val="18"/>
              </w:rPr>
              <w:t>rs78754389</w:t>
            </w:r>
            <w:r>
              <w:rPr>
                <w:sz w:val="18"/>
                <w:szCs w:val="18"/>
                <w:vertAlign w:val="superscript"/>
              </w:rPr>
              <w:t>d</w:t>
            </w:r>
          </w:p>
        </w:tc>
        <w:tc>
          <w:tcPr>
            <w:tcW w:w="510" w:type="dxa"/>
            <w:tcBorders>
              <w:top w:val="single" w:sz="4" w:space="0" w:color="auto"/>
              <w:left w:val="single" w:sz="4" w:space="0" w:color="auto"/>
              <w:bottom w:val="nil"/>
              <w:right w:val="single" w:sz="4" w:space="0" w:color="auto"/>
            </w:tcBorders>
          </w:tcPr>
          <w:p w14:paraId="306E9E31" w14:textId="77777777" w:rsidR="004B221C" w:rsidRPr="00D6216C" w:rsidRDefault="004B221C" w:rsidP="00681F1A">
            <w:pPr>
              <w:pStyle w:val="NoSpacing"/>
              <w:jc w:val="right"/>
              <w:rPr>
                <w:sz w:val="18"/>
                <w:szCs w:val="18"/>
              </w:rPr>
            </w:pPr>
          </w:p>
          <w:p w14:paraId="1EB789B5" w14:textId="77777777" w:rsidR="004B221C" w:rsidRPr="00D6216C" w:rsidRDefault="004B221C" w:rsidP="00681F1A">
            <w:pPr>
              <w:pStyle w:val="NoSpacing"/>
              <w:jc w:val="right"/>
              <w:rPr>
                <w:sz w:val="18"/>
                <w:szCs w:val="18"/>
              </w:rPr>
            </w:pPr>
            <w:r w:rsidRPr="00D6216C">
              <w:rPr>
                <w:sz w:val="18"/>
                <w:szCs w:val="18"/>
              </w:rPr>
              <w:t>4</w:t>
            </w:r>
          </w:p>
        </w:tc>
        <w:tc>
          <w:tcPr>
            <w:tcW w:w="1077" w:type="dxa"/>
            <w:tcBorders>
              <w:top w:val="single" w:sz="4" w:space="0" w:color="auto"/>
              <w:left w:val="single" w:sz="4" w:space="0" w:color="auto"/>
              <w:bottom w:val="nil"/>
              <w:right w:val="single" w:sz="4" w:space="0" w:color="auto"/>
            </w:tcBorders>
          </w:tcPr>
          <w:p w14:paraId="022A984F" w14:textId="77777777" w:rsidR="004B221C" w:rsidRPr="00D6216C" w:rsidRDefault="004B221C" w:rsidP="00681F1A">
            <w:pPr>
              <w:pStyle w:val="NoSpacing"/>
              <w:jc w:val="right"/>
              <w:rPr>
                <w:sz w:val="18"/>
                <w:szCs w:val="18"/>
              </w:rPr>
            </w:pPr>
          </w:p>
          <w:p w14:paraId="3721C0FA" w14:textId="77777777" w:rsidR="004B221C" w:rsidRPr="00D6216C" w:rsidRDefault="004B221C" w:rsidP="00681F1A">
            <w:pPr>
              <w:pStyle w:val="NoSpacing"/>
              <w:jc w:val="right"/>
              <w:rPr>
                <w:sz w:val="18"/>
                <w:szCs w:val="18"/>
              </w:rPr>
            </w:pPr>
            <w:r w:rsidRPr="00D6216C">
              <w:rPr>
                <w:sz w:val="18"/>
                <w:szCs w:val="18"/>
              </w:rPr>
              <w:t>35962454</w:t>
            </w:r>
          </w:p>
        </w:tc>
        <w:tc>
          <w:tcPr>
            <w:tcW w:w="992" w:type="dxa"/>
            <w:tcBorders>
              <w:top w:val="single" w:sz="4" w:space="0" w:color="auto"/>
              <w:left w:val="single" w:sz="4" w:space="0" w:color="auto"/>
              <w:bottom w:val="nil"/>
              <w:right w:val="single" w:sz="4" w:space="0" w:color="auto"/>
            </w:tcBorders>
          </w:tcPr>
          <w:p w14:paraId="24F50C18" w14:textId="77777777" w:rsidR="004B221C" w:rsidRPr="00D6216C" w:rsidRDefault="004B221C" w:rsidP="00681F1A">
            <w:pPr>
              <w:pStyle w:val="NoSpacing"/>
              <w:jc w:val="right"/>
              <w:rPr>
                <w:sz w:val="18"/>
                <w:szCs w:val="18"/>
              </w:rPr>
            </w:pPr>
          </w:p>
          <w:p w14:paraId="67DDB3F5" w14:textId="77777777" w:rsidR="004B221C" w:rsidRPr="00D6216C" w:rsidRDefault="004B221C" w:rsidP="00681F1A">
            <w:pPr>
              <w:pStyle w:val="NoSpacing"/>
              <w:jc w:val="right"/>
              <w:rPr>
                <w:sz w:val="18"/>
                <w:szCs w:val="18"/>
              </w:rPr>
            </w:pPr>
            <w:r w:rsidRPr="00D6216C">
              <w:rPr>
                <w:sz w:val="18"/>
                <w:szCs w:val="18"/>
              </w:rPr>
              <w:t>G/A</w:t>
            </w:r>
          </w:p>
        </w:tc>
        <w:tc>
          <w:tcPr>
            <w:tcW w:w="1361" w:type="dxa"/>
            <w:tcBorders>
              <w:top w:val="single" w:sz="4" w:space="0" w:color="auto"/>
              <w:left w:val="single" w:sz="4" w:space="0" w:color="auto"/>
              <w:bottom w:val="nil"/>
              <w:right w:val="single" w:sz="4" w:space="0" w:color="auto"/>
            </w:tcBorders>
          </w:tcPr>
          <w:p w14:paraId="3F4DA388" w14:textId="77777777" w:rsidR="004B221C" w:rsidRPr="00D6216C" w:rsidRDefault="004B221C" w:rsidP="00681F1A">
            <w:pPr>
              <w:pStyle w:val="NoSpacing"/>
              <w:rPr>
                <w:sz w:val="18"/>
                <w:szCs w:val="18"/>
              </w:rPr>
            </w:pPr>
          </w:p>
          <w:p w14:paraId="208776F8" w14:textId="77777777" w:rsidR="004B221C" w:rsidRPr="00D6216C" w:rsidRDefault="004B221C" w:rsidP="00681F1A">
            <w:pPr>
              <w:pStyle w:val="NoSpacing"/>
              <w:rPr>
                <w:sz w:val="18"/>
                <w:szCs w:val="18"/>
              </w:rPr>
            </w:pPr>
            <w:r w:rsidRPr="00D6216C">
              <w:rPr>
                <w:sz w:val="18"/>
                <w:szCs w:val="18"/>
              </w:rPr>
              <w:t>1.56[1.12,2.16]</w:t>
            </w:r>
          </w:p>
        </w:tc>
        <w:tc>
          <w:tcPr>
            <w:tcW w:w="794" w:type="dxa"/>
            <w:tcBorders>
              <w:top w:val="single" w:sz="4" w:space="0" w:color="auto"/>
              <w:left w:val="single" w:sz="4" w:space="0" w:color="auto"/>
              <w:bottom w:val="nil"/>
              <w:right w:val="single" w:sz="4" w:space="0" w:color="auto"/>
            </w:tcBorders>
          </w:tcPr>
          <w:p w14:paraId="07EBC46A" w14:textId="77777777" w:rsidR="004B221C" w:rsidRPr="00D6216C" w:rsidRDefault="004B221C" w:rsidP="00681F1A">
            <w:pPr>
              <w:pStyle w:val="NoSpacing"/>
              <w:rPr>
                <w:sz w:val="18"/>
                <w:szCs w:val="18"/>
              </w:rPr>
            </w:pPr>
          </w:p>
          <w:p w14:paraId="7ADAD272" w14:textId="77777777" w:rsidR="004B221C" w:rsidRPr="00D6216C" w:rsidRDefault="004B221C" w:rsidP="00681F1A">
            <w:pPr>
              <w:pStyle w:val="NoSpacing"/>
              <w:rPr>
                <w:sz w:val="18"/>
                <w:szCs w:val="18"/>
              </w:rPr>
            </w:pPr>
            <w:r w:rsidRPr="00D6216C">
              <w:rPr>
                <w:sz w:val="18"/>
                <w:szCs w:val="18"/>
              </w:rPr>
              <w:t>8.0E-03</w:t>
            </w:r>
          </w:p>
        </w:tc>
        <w:tc>
          <w:tcPr>
            <w:tcW w:w="567" w:type="dxa"/>
            <w:tcBorders>
              <w:top w:val="single" w:sz="4" w:space="0" w:color="auto"/>
              <w:left w:val="single" w:sz="4" w:space="0" w:color="auto"/>
              <w:bottom w:val="nil"/>
              <w:right w:val="single" w:sz="4" w:space="0" w:color="auto"/>
            </w:tcBorders>
          </w:tcPr>
          <w:p w14:paraId="37C86B9B" w14:textId="77777777" w:rsidR="004B221C" w:rsidRPr="00D6216C" w:rsidRDefault="004B221C" w:rsidP="00681F1A">
            <w:pPr>
              <w:pStyle w:val="NoSpacing"/>
              <w:rPr>
                <w:sz w:val="18"/>
                <w:szCs w:val="18"/>
              </w:rPr>
            </w:pPr>
          </w:p>
          <w:p w14:paraId="1ED4ED75" w14:textId="77777777" w:rsidR="004B221C" w:rsidRPr="00D6216C" w:rsidRDefault="004B221C" w:rsidP="00681F1A">
            <w:pPr>
              <w:pStyle w:val="NoSpacing"/>
              <w:rPr>
                <w:sz w:val="18"/>
                <w:szCs w:val="18"/>
              </w:rPr>
            </w:pPr>
            <w:r w:rsidRPr="00D6216C">
              <w:rPr>
                <w:sz w:val="18"/>
                <w:szCs w:val="18"/>
              </w:rPr>
              <w:t>0.07</w:t>
            </w:r>
          </w:p>
        </w:tc>
        <w:tc>
          <w:tcPr>
            <w:tcW w:w="567" w:type="dxa"/>
            <w:tcBorders>
              <w:top w:val="single" w:sz="4" w:space="0" w:color="auto"/>
              <w:left w:val="single" w:sz="4" w:space="0" w:color="auto"/>
              <w:bottom w:val="nil"/>
              <w:right w:val="single" w:sz="4" w:space="0" w:color="auto"/>
            </w:tcBorders>
          </w:tcPr>
          <w:p w14:paraId="69A6544E" w14:textId="77777777" w:rsidR="004B221C" w:rsidRPr="00D6216C" w:rsidRDefault="004B221C" w:rsidP="00681F1A">
            <w:pPr>
              <w:pStyle w:val="NoSpacing"/>
              <w:rPr>
                <w:sz w:val="18"/>
                <w:szCs w:val="18"/>
              </w:rPr>
            </w:pPr>
          </w:p>
          <w:p w14:paraId="2CFD1405" w14:textId="77777777" w:rsidR="004B221C" w:rsidRPr="00D6216C" w:rsidRDefault="004B221C" w:rsidP="00681F1A">
            <w:pPr>
              <w:pStyle w:val="NoSpacing"/>
              <w:rPr>
                <w:sz w:val="18"/>
                <w:szCs w:val="18"/>
              </w:rPr>
            </w:pPr>
            <w:r w:rsidRPr="00D6216C">
              <w:rPr>
                <w:sz w:val="18"/>
                <w:szCs w:val="18"/>
              </w:rPr>
              <w:t>0.88</w:t>
            </w:r>
          </w:p>
        </w:tc>
        <w:tc>
          <w:tcPr>
            <w:tcW w:w="1361" w:type="dxa"/>
            <w:tcBorders>
              <w:top w:val="single" w:sz="4" w:space="0" w:color="auto"/>
              <w:left w:val="single" w:sz="4" w:space="0" w:color="auto"/>
              <w:bottom w:val="nil"/>
              <w:right w:val="single" w:sz="4" w:space="0" w:color="auto"/>
            </w:tcBorders>
          </w:tcPr>
          <w:p w14:paraId="03F5DBF0" w14:textId="77777777" w:rsidR="004B221C" w:rsidRPr="00D6216C" w:rsidRDefault="004B221C" w:rsidP="00681F1A">
            <w:pPr>
              <w:pStyle w:val="NoSpacing"/>
              <w:rPr>
                <w:sz w:val="18"/>
                <w:szCs w:val="18"/>
              </w:rPr>
            </w:pPr>
          </w:p>
          <w:p w14:paraId="0A032AAE" w14:textId="77777777" w:rsidR="004B221C" w:rsidRPr="00D6216C" w:rsidRDefault="004B221C" w:rsidP="00681F1A">
            <w:pPr>
              <w:pStyle w:val="NoSpacing"/>
              <w:rPr>
                <w:sz w:val="18"/>
                <w:szCs w:val="18"/>
              </w:rPr>
            </w:pPr>
            <w:r w:rsidRPr="00D6216C">
              <w:rPr>
                <w:sz w:val="18"/>
                <w:szCs w:val="18"/>
              </w:rPr>
              <w:t>1.96[1.51,2.55]</w:t>
            </w:r>
          </w:p>
        </w:tc>
        <w:tc>
          <w:tcPr>
            <w:tcW w:w="794" w:type="dxa"/>
            <w:tcBorders>
              <w:top w:val="single" w:sz="4" w:space="0" w:color="auto"/>
              <w:left w:val="single" w:sz="4" w:space="0" w:color="auto"/>
              <w:bottom w:val="nil"/>
              <w:right w:val="single" w:sz="4" w:space="0" w:color="auto"/>
            </w:tcBorders>
          </w:tcPr>
          <w:p w14:paraId="36891A4C" w14:textId="77777777" w:rsidR="004B221C" w:rsidRPr="00D6216C" w:rsidRDefault="004B221C" w:rsidP="00681F1A">
            <w:pPr>
              <w:pStyle w:val="NoSpacing"/>
              <w:rPr>
                <w:sz w:val="18"/>
                <w:szCs w:val="18"/>
              </w:rPr>
            </w:pPr>
          </w:p>
          <w:p w14:paraId="44C29B38" w14:textId="77777777" w:rsidR="004B221C" w:rsidRPr="00D6216C" w:rsidRDefault="004B221C" w:rsidP="00681F1A">
            <w:pPr>
              <w:pStyle w:val="NoSpacing"/>
              <w:rPr>
                <w:sz w:val="18"/>
                <w:szCs w:val="18"/>
              </w:rPr>
            </w:pPr>
            <w:r w:rsidRPr="00D6216C">
              <w:rPr>
                <w:sz w:val="18"/>
                <w:szCs w:val="18"/>
              </w:rPr>
              <w:t>3.5E-07</w:t>
            </w:r>
          </w:p>
        </w:tc>
        <w:tc>
          <w:tcPr>
            <w:tcW w:w="567" w:type="dxa"/>
            <w:tcBorders>
              <w:top w:val="single" w:sz="4" w:space="0" w:color="auto"/>
              <w:left w:val="single" w:sz="4" w:space="0" w:color="auto"/>
              <w:bottom w:val="nil"/>
              <w:right w:val="single" w:sz="4" w:space="0" w:color="auto"/>
            </w:tcBorders>
          </w:tcPr>
          <w:p w14:paraId="78C9835D" w14:textId="77777777" w:rsidR="004B221C" w:rsidRPr="00D6216C" w:rsidRDefault="004B221C" w:rsidP="00681F1A">
            <w:pPr>
              <w:pStyle w:val="NoSpacing"/>
              <w:rPr>
                <w:sz w:val="18"/>
                <w:szCs w:val="18"/>
              </w:rPr>
            </w:pPr>
          </w:p>
          <w:p w14:paraId="65C186B0" w14:textId="77777777" w:rsidR="004B221C" w:rsidRPr="00D6216C" w:rsidRDefault="004B221C" w:rsidP="00681F1A">
            <w:pPr>
              <w:pStyle w:val="NoSpacing"/>
              <w:rPr>
                <w:sz w:val="18"/>
                <w:szCs w:val="18"/>
              </w:rPr>
            </w:pPr>
            <w:r w:rsidRPr="00D6216C">
              <w:rPr>
                <w:sz w:val="18"/>
                <w:szCs w:val="18"/>
              </w:rPr>
              <w:t>0.07</w:t>
            </w:r>
          </w:p>
        </w:tc>
        <w:tc>
          <w:tcPr>
            <w:tcW w:w="567" w:type="dxa"/>
            <w:tcBorders>
              <w:top w:val="single" w:sz="4" w:space="0" w:color="auto"/>
              <w:left w:val="single" w:sz="4" w:space="0" w:color="auto"/>
              <w:bottom w:val="nil"/>
              <w:right w:val="single" w:sz="4" w:space="0" w:color="auto"/>
            </w:tcBorders>
          </w:tcPr>
          <w:p w14:paraId="4C58EA2C" w14:textId="77777777" w:rsidR="004B221C" w:rsidRPr="00D6216C" w:rsidRDefault="004B221C" w:rsidP="00681F1A">
            <w:pPr>
              <w:pStyle w:val="NoSpacing"/>
              <w:rPr>
                <w:sz w:val="18"/>
                <w:szCs w:val="18"/>
              </w:rPr>
            </w:pPr>
          </w:p>
          <w:p w14:paraId="0A1C8AD4" w14:textId="77777777" w:rsidR="004B221C" w:rsidRPr="00D6216C" w:rsidRDefault="004B221C" w:rsidP="00681F1A">
            <w:pPr>
              <w:pStyle w:val="NoSpacing"/>
              <w:rPr>
                <w:sz w:val="18"/>
                <w:szCs w:val="18"/>
              </w:rPr>
            </w:pPr>
            <w:r w:rsidRPr="00D6216C">
              <w:rPr>
                <w:sz w:val="18"/>
                <w:szCs w:val="18"/>
              </w:rPr>
              <w:t>0.</w:t>
            </w:r>
            <w:r>
              <w:rPr>
                <w:sz w:val="18"/>
                <w:szCs w:val="18"/>
              </w:rPr>
              <w:t>90</w:t>
            </w:r>
          </w:p>
        </w:tc>
        <w:tc>
          <w:tcPr>
            <w:tcW w:w="1361" w:type="dxa"/>
            <w:tcBorders>
              <w:top w:val="single" w:sz="4" w:space="0" w:color="auto"/>
              <w:left w:val="single" w:sz="4" w:space="0" w:color="auto"/>
              <w:bottom w:val="nil"/>
              <w:right w:val="single" w:sz="4" w:space="0" w:color="auto"/>
            </w:tcBorders>
          </w:tcPr>
          <w:p w14:paraId="0406AFA0" w14:textId="77777777" w:rsidR="004B221C" w:rsidRPr="00D6216C" w:rsidRDefault="004B221C" w:rsidP="00681F1A">
            <w:pPr>
              <w:pStyle w:val="NoSpacing"/>
              <w:rPr>
                <w:sz w:val="18"/>
                <w:szCs w:val="18"/>
              </w:rPr>
            </w:pPr>
          </w:p>
          <w:p w14:paraId="0F8C40FB" w14:textId="77777777" w:rsidR="004B221C" w:rsidRPr="00D6216C" w:rsidRDefault="004B221C" w:rsidP="00681F1A">
            <w:pPr>
              <w:pStyle w:val="NoSpacing"/>
              <w:rPr>
                <w:sz w:val="18"/>
                <w:szCs w:val="18"/>
              </w:rPr>
            </w:pPr>
            <w:r w:rsidRPr="00D6216C">
              <w:rPr>
                <w:sz w:val="18"/>
                <w:szCs w:val="18"/>
              </w:rPr>
              <w:t>1.79[1.46,2.20]</w:t>
            </w:r>
          </w:p>
        </w:tc>
        <w:tc>
          <w:tcPr>
            <w:tcW w:w="794" w:type="dxa"/>
            <w:tcBorders>
              <w:top w:val="single" w:sz="4" w:space="0" w:color="auto"/>
              <w:left w:val="single" w:sz="4" w:space="0" w:color="auto"/>
              <w:bottom w:val="nil"/>
              <w:right w:val="single" w:sz="4" w:space="0" w:color="auto"/>
            </w:tcBorders>
          </w:tcPr>
          <w:p w14:paraId="12A584F9" w14:textId="77777777" w:rsidR="004B221C" w:rsidRPr="00D6216C" w:rsidRDefault="004B221C" w:rsidP="00681F1A">
            <w:pPr>
              <w:pStyle w:val="NoSpacing"/>
              <w:rPr>
                <w:sz w:val="18"/>
                <w:szCs w:val="18"/>
              </w:rPr>
            </w:pPr>
          </w:p>
          <w:p w14:paraId="72EB093D" w14:textId="77777777" w:rsidR="004B221C" w:rsidRPr="00D6216C" w:rsidRDefault="004B221C" w:rsidP="00681F1A">
            <w:pPr>
              <w:pStyle w:val="NoSpacing"/>
              <w:rPr>
                <w:sz w:val="18"/>
                <w:szCs w:val="18"/>
              </w:rPr>
            </w:pPr>
            <w:r w:rsidRPr="00D6216C">
              <w:rPr>
                <w:sz w:val="18"/>
                <w:szCs w:val="18"/>
              </w:rPr>
              <w:t>1.7E-08</w:t>
            </w:r>
          </w:p>
        </w:tc>
        <w:tc>
          <w:tcPr>
            <w:tcW w:w="624" w:type="dxa"/>
            <w:tcBorders>
              <w:top w:val="single" w:sz="4" w:space="0" w:color="auto"/>
              <w:left w:val="single" w:sz="4" w:space="0" w:color="auto"/>
              <w:bottom w:val="nil"/>
              <w:right w:val="double" w:sz="4" w:space="0" w:color="auto"/>
            </w:tcBorders>
          </w:tcPr>
          <w:p w14:paraId="3DCE5F9F" w14:textId="77777777" w:rsidR="004B221C" w:rsidRDefault="004B221C" w:rsidP="00681F1A">
            <w:pPr>
              <w:pStyle w:val="NoSpacing"/>
              <w:rPr>
                <w:sz w:val="18"/>
                <w:szCs w:val="18"/>
              </w:rPr>
            </w:pPr>
          </w:p>
          <w:p w14:paraId="31373758" w14:textId="77777777" w:rsidR="004B221C" w:rsidRPr="00D6216C" w:rsidRDefault="004B221C" w:rsidP="00681F1A">
            <w:pPr>
              <w:pStyle w:val="NoSpacing"/>
              <w:rPr>
                <w:sz w:val="18"/>
                <w:szCs w:val="18"/>
              </w:rPr>
            </w:pPr>
            <w:r>
              <w:rPr>
                <w:sz w:val="18"/>
                <w:szCs w:val="18"/>
              </w:rPr>
              <w:t>0.07</w:t>
            </w:r>
          </w:p>
        </w:tc>
        <w:tc>
          <w:tcPr>
            <w:tcW w:w="567" w:type="dxa"/>
            <w:tcBorders>
              <w:top w:val="single" w:sz="4" w:space="0" w:color="auto"/>
              <w:left w:val="double" w:sz="4" w:space="0" w:color="auto"/>
              <w:bottom w:val="nil"/>
              <w:right w:val="single" w:sz="4" w:space="0" w:color="auto"/>
            </w:tcBorders>
          </w:tcPr>
          <w:p w14:paraId="2E5309FB" w14:textId="77777777" w:rsidR="004B221C" w:rsidRPr="00D6216C" w:rsidRDefault="004B221C" w:rsidP="00681F1A">
            <w:pPr>
              <w:pStyle w:val="NoSpacing"/>
              <w:rPr>
                <w:sz w:val="18"/>
                <w:szCs w:val="18"/>
              </w:rPr>
            </w:pPr>
          </w:p>
          <w:p w14:paraId="42B2A1F3" w14:textId="77777777" w:rsidR="004B221C" w:rsidRPr="00D6216C" w:rsidRDefault="004B221C" w:rsidP="00681F1A">
            <w:pPr>
              <w:pStyle w:val="NoSpacing"/>
              <w:rPr>
                <w:sz w:val="18"/>
                <w:szCs w:val="18"/>
              </w:rPr>
            </w:pPr>
            <w:r w:rsidRPr="00D6216C">
              <w:rPr>
                <w:sz w:val="18"/>
                <w:szCs w:val="18"/>
              </w:rPr>
              <w:t>0.16</w:t>
            </w:r>
          </w:p>
        </w:tc>
      </w:tr>
      <w:tr w:rsidR="004B221C" w:rsidRPr="00D6216C" w14:paraId="6ADDA774" w14:textId="77777777" w:rsidTr="004B221C">
        <w:trPr>
          <w:trHeight w:val="253"/>
        </w:trPr>
        <w:tc>
          <w:tcPr>
            <w:tcW w:w="1247" w:type="dxa"/>
            <w:tcBorders>
              <w:top w:val="nil"/>
              <w:left w:val="single" w:sz="4" w:space="0" w:color="auto"/>
              <w:bottom w:val="nil"/>
              <w:right w:val="single" w:sz="4" w:space="0" w:color="auto"/>
            </w:tcBorders>
          </w:tcPr>
          <w:p w14:paraId="27BCA9A3" w14:textId="77777777" w:rsidR="004B221C" w:rsidRPr="00D6216C" w:rsidRDefault="004B221C" w:rsidP="00681F1A">
            <w:pPr>
              <w:pStyle w:val="NoSpacing"/>
              <w:rPr>
                <w:sz w:val="18"/>
                <w:szCs w:val="18"/>
              </w:rPr>
            </w:pPr>
          </w:p>
        </w:tc>
        <w:tc>
          <w:tcPr>
            <w:tcW w:w="1247" w:type="dxa"/>
            <w:tcBorders>
              <w:top w:val="nil"/>
              <w:left w:val="single" w:sz="4" w:space="0" w:color="auto"/>
              <w:bottom w:val="nil"/>
              <w:right w:val="single" w:sz="4" w:space="0" w:color="auto"/>
            </w:tcBorders>
          </w:tcPr>
          <w:p w14:paraId="0BC49128" w14:textId="77777777" w:rsidR="004B221C" w:rsidRPr="00D6216C" w:rsidRDefault="004B221C" w:rsidP="00681F1A">
            <w:pPr>
              <w:pStyle w:val="NoSpacing"/>
              <w:jc w:val="right"/>
              <w:rPr>
                <w:sz w:val="18"/>
                <w:szCs w:val="18"/>
              </w:rPr>
            </w:pPr>
            <w:r w:rsidRPr="00D6216C">
              <w:rPr>
                <w:sz w:val="18"/>
                <w:szCs w:val="18"/>
              </w:rPr>
              <w:t>rs1106333</w:t>
            </w:r>
          </w:p>
        </w:tc>
        <w:tc>
          <w:tcPr>
            <w:tcW w:w="510" w:type="dxa"/>
            <w:tcBorders>
              <w:top w:val="nil"/>
              <w:left w:val="single" w:sz="4" w:space="0" w:color="auto"/>
              <w:bottom w:val="nil"/>
              <w:right w:val="single" w:sz="4" w:space="0" w:color="auto"/>
            </w:tcBorders>
          </w:tcPr>
          <w:p w14:paraId="0F017530" w14:textId="77777777" w:rsidR="004B221C" w:rsidRPr="00D6216C" w:rsidRDefault="004B221C" w:rsidP="00681F1A">
            <w:pPr>
              <w:pStyle w:val="NoSpacing"/>
              <w:jc w:val="right"/>
              <w:rPr>
                <w:sz w:val="18"/>
                <w:szCs w:val="18"/>
              </w:rPr>
            </w:pPr>
            <w:r w:rsidRPr="00D6216C">
              <w:rPr>
                <w:sz w:val="18"/>
                <w:szCs w:val="18"/>
              </w:rPr>
              <w:t>3</w:t>
            </w:r>
          </w:p>
        </w:tc>
        <w:tc>
          <w:tcPr>
            <w:tcW w:w="1077" w:type="dxa"/>
            <w:tcBorders>
              <w:top w:val="nil"/>
              <w:left w:val="single" w:sz="4" w:space="0" w:color="auto"/>
              <w:bottom w:val="nil"/>
              <w:right w:val="single" w:sz="4" w:space="0" w:color="auto"/>
            </w:tcBorders>
          </w:tcPr>
          <w:p w14:paraId="45F97B1E" w14:textId="77777777" w:rsidR="004B221C" w:rsidRPr="00D6216C" w:rsidRDefault="004B221C" w:rsidP="00681F1A">
            <w:pPr>
              <w:pStyle w:val="NoSpacing"/>
              <w:jc w:val="right"/>
              <w:rPr>
                <w:sz w:val="18"/>
                <w:szCs w:val="18"/>
              </w:rPr>
            </w:pPr>
            <w:r w:rsidRPr="00D6216C">
              <w:rPr>
                <w:sz w:val="18"/>
                <w:szCs w:val="18"/>
              </w:rPr>
              <w:t>14562127</w:t>
            </w:r>
          </w:p>
        </w:tc>
        <w:tc>
          <w:tcPr>
            <w:tcW w:w="992" w:type="dxa"/>
            <w:tcBorders>
              <w:top w:val="nil"/>
              <w:left w:val="single" w:sz="4" w:space="0" w:color="auto"/>
              <w:bottom w:val="nil"/>
              <w:right w:val="single" w:sz="4" w:space="0" w:color="auto"/>
            </w:tcBorders>
          </w:tcPr>
          <w:p w14:paraId="0EF50F15" w14:textId="77777777" w:rsidR="004B221C" w:rsidRPr="00D6216C" w:rsidRDefault="004B221C" w:rsidP="00681F1A">
            <w:pPr>
              <w:pStyle w:val="NoSpacing"/>
              <w:jc w:val="right"/>
              <w:rPr>
                <w:sz w:val="18"/>
                <w:szCs w:val="18"/>
              </w:rPr>
            </w:pPr>
            <w:r w:rsidRPr="00D6216C">
              <w:rPr>
                <w:sz w:val="18"/>
                <w:szCs w:val="18"/>
              </w:rPr>
              <w:t>C/A</w:t>
            </w:r>
          </w:p>
        </w:tc>
        <w:tc>
          <w:tcPr>
            <w:tcW w:w="1361" w:type="dxa"/>
            <w:tcBorders>
              <w:top w:val="nil"/>
              <w:left w:val="single" w:sz="4" w:space="0" w:color="auto"/>
              <w:bottom w:val="nil"/>
              <w:right w:val="single" w:sz="4" w:space="0" w:color="auto"/>
            </w:tcBorders>
          </w:tcPr>
          <w:p w14:paraId="6A5062A8" w14:textId="77777777" w:rsidR="004B221C" w:rsidRPr="00D6216C" w:rsidRDefault="004B221C" w:rsidP="00681F1A">
            <w:pPr>
              <w:pStyle w:val="NoSpacing"/>
              <w:rPr>
                <w:sz w:val="18"/>
                <w:szCs w:val="18"/>
              </w:rPr>
            </w:pPr>
            <w:r w:rsidRPr="00D6216C">
              <w:rPr>
                <w:sz w:val="18"/>
                <w:szCs w:val="18"/>
              </w:rPr>
              <w:t>1.78[1.32,2.39]</w:t>
            </w:r>
          </w:p>
        </w:tc>
        <w:tc>
          <w:tcPr>
            <w:tcW w:w="794" w:type="dxa"/>
            <w:tcBorders>
              <w:top w:val="nil"/>
              <w:left w:val="single" w:sz="4" w:space="0" w:color="auto"/>
              <w:bottom w:val="nil"/>
              <w:right w:val="single" w:sz="4" w:space="0" w:color="auto"/>
            </w:tcBorders>
          </w:tcPr>
          <w:p w14:paraId="28E5B28E" w14:textId="77777777" w:rsidR="004B221C" w:rsidRPr="00D6216C" w:rsidRDefault="004B221C" w:rsidP="00681F1A">
            <w:pPr>
              <w:pStyle w:val="NoSpacing"/>
              <w:rPr>
                <w:sz w:val="18"/>
                <w:szCs w:val="18"/>
              </w:rPr>
            </w:pPr>
            <w:r w:rsidRPr="00D6216C">
              <w:rPr>
                <w:sz w:val="18"/>
                <w:szCs w:val="18"/>
              </w:rPr>
              <w:t>1.3E-04</w:t>
            </w:r>
          </w:p>
        </w:tc>
        <w:tc>
          <w:tcPr>
            <w:tcW w:w="567" w:type="dxa"/>
            <w:tcBorders>
              <w:top w:val="nil"/>
              <w:left w:val="single" w:sz="4" w:space="0" w:color="auto"/>
              <w:bottom w:val="nil"/>
              <w:right w:val="single" w:sz="4" w:space="0" w:color="auto"/>
            </w:tcBorders>
          </w:tcPr>
          <w:p w14:paraId="0EFFBE2A" w14:textId="77777777" w:rsidR="004B221C" w:rsidRPr="00D6216C" w:rsidRDefault="004B221C" w:rsidP="00681F1A">
            <w:pPr>
              <w:pStyle w:val="NoSpacing"/>
              <w:rPr>
                <w:sz w:val="18"/>
                <w:szCs w:val="18"/>
              </w:rPr>
            </w:pPr>
            <w:r w:rsidRPr="00D6216C">
              <w:rPr>
                <w:sz w:val="18"/>
                <w:szCs w:val="18"/>
              </w:rPr>
              <w:t>0.05</w:t>
            </w:r>
          </w:p>
        </w:tc>
        <w:tc>
          <w:tcPr>
            <w:tcW w:w="567" w:type="dxa"/>
            <w:tcBorders>
              <w:top w:val="nil"/>
              <w:left w:val="single" w:sz="4" w:space="0" w:color="auto"/>
              <w:bottom w:val="nil"/>
              <w:right w:val="single" w:sz="4" w:space="0" w:color="auto"/>
            </w:tcBorders>
          </w:tcPr>
          <w:p w14:paraId="042F1D2A" w14:textId="77777777" w:rsidR="004B221C" w:rsidRPr="00D6216C" w:rsidRDefault="004B221C" w:rsidP="00681F1A">
            <w:pPr>
              <w:pStyle w:val="NoSpacing"/>
              <w:rPr>
                <w:sz w:val="18"/>
                <w:szCs w:val="18"/>
              </w:rPr>
            </w:pPr>
            <w:r w:rsidRPr="00D6216C">
              <w:rPr>
                <w:sz w:val="18"/>
                <w:szCs w:val="18"/>
              </w:rPr>
              <w:t>0.88</w:t>
            </w:r>
          </w:p>
        </w:tc>
        <w:tc>
          <w:tcPr>
            <w:tcW w:w="1361" w:type="dxa"/>
            <w:tcBorders>
              <w:top w:val="nil"/>
              <w:left w:val="single" w:sz="4" w:space="0" w:color="auto"/>
              <w:bottom w:val="nil"/>
              <w:right w:val="single" w:sz="4" w:space="0" w:color="auto"/>
            </w:tcBorders>
          </w:tcPr>
          <w:p w14:paraId="1E7E87D0" w14:textId="77777777" w:rsidR="004B221C" w:rsidRPr="00D6216C" w:rsidRDefault="004B221C" w:rsidP="00681F1A">
            <w:pPr>
              <w:pStyle w:val="NoSpacing"/>
              <w:rPr>
                <w:sz w:val="18"/>
                <w:szCs w:val="18"/>
              </w:rPr>
            </w:pPr>
            <w:r w:rsidRPr="00D6216C">
              <w:rPr>
                <w:sz w:val="18"/>
                <w:szCs w:val="18"/>
              </w:rPr>
              <w:t>1.62[1.27,2.06]</w:t>
            </w:r>
          </w:p>
        </w:tc>
        <w:tc>
          <w:tcPr>
            <w:tcW w:w="794" w:type="dxa"/>
            <w:tcBorders>
              <w:top w:val="nil"/>
              <w:left w:val="single" w:sz="4" w:space="0" w:color="auto"/>
              <w:bottom w:val="nil"/>
              <w:right w:val="single" w:sz="4" w:space="0" w:color="auto"/>
            </w:tcBorders>
          </w:tcPr>
          <w:p w14:paraId="772CE8D6" w14:textId="77777777" w:rsidR="004B221C" w:rsidRPr="00D6216C" w:rsidRDefault="004B221C" w:rsidP="00681F1A">
            <w:pPr>
              <w:pStyle w:val="NoSpacing"/>
              <w:rPr>
                <w:sz w:val="18"/>
                <w:szCs w:val="18"/>
              </w:rPr>
            </w:pPr>
            <w:r w:rsidRPr="00D6216C">
              <w:rPr>
                <w:sz w:val="18"/>
                <w:szCs w:val="18"/>
              </w:rPr>
              <w:t>9.6E-05</w:t>
            </w:r>
          </w:p>
        </w:tc>
        <w:tc>
          <w:tcPr>
            <w:tcW w:w="567" w:type="dxa"/>
            <w:tcBorders>
              <w:top w:val="nil"/>
              <w:left w:val="single" w:sz="4" w:space="0" w:color="auto"/>
              <w:bottom w:val="nil"/>
              <w:right w:val="single" w:sz="4" w:space="0" w:color="auto"/>
            </w:tcBorders>
          </w:tcPr>
          <w:p w14:paraId="10ED5561" w14:textId="77777777" w:rsidR="004B221C" w:rsidRPr="00D6216C" w:rsidRDefault="004B221C" w:rsidP="00681F1A">
            <w:pPr>
              <w:pStyle w:val="NoSpacing"/>
              <w:rPr>
                <w:sz w:val="18"/>
                <w:szCs w:val="18"/>
              </w:rPr>
            </w:pPr>
            <w:r w:rsidRPr="00D6216C">
              <w:rPr>
                <w:sz w:val="18"/>
                <w:szCs w:val="18"/>
              </w:rPr>
              <w:t>0.06</w:t>
            </w:r>
          </w:p>
        </w:tc>
        <w:tc>
          <w:tcPr>
            <w:tcW w:w="567" w:type="dxa"/>
            <w:tcBorders>
              <w:top w:val="nil"/>
              <w:left w:val="single" w:sz="4" w:space="0" w:color="auto"/>
              <w:bottom w:val="nil"/>
              <w:right w:val="single" w:sz="4" w:space="0" w:color="auto"/>
            </w:tcBorders>
          </w:tcPr>
          <w:p w14:paraId="7BF11279" w14:textId="77777777" w:rsidR="004B221C" w:rsidRPr="00D6216C" w:rsidRDefault="004B221C" w:rsidP="00681F1A">
            <w:pPr>
              <w:pStyle w:val="NoSpacing"/>
              <w:rPr>
                <w:sz w:val="18"/>
                <w:szCs w:val="18"/>
              </w:rPr>
            </w:pPr>
            <w:r w:rsidRPr="00D6216C">
              <w:rPr>
                <w:sz w:val="18"/>
                <w:szCs w:val="18"/>
              </w:rPr>
              <w:t>0.96</w:t>
            </w:r>
          </w:p>
        </w:tc>
        <w:tc>
          <w:tcPr>
            <w:tcW w:w="1361" w:type="dxa"/>
            <w:tcBorders>
              <w:top w:val="nil"/>
              <w:left w:val="single" w:sz="4" w:space="0" w:color="auto"/>
              <w:bottom w:val="nil"/>
              <w:right w:val="single" w:sz="4" w:space="0" w:color="auto"/>
            </w:tcBorders>
          </w:tcPr>
          <w:p w14:paraId="6A5E9A8D" w14:textId="77777777" w:rsidR="004B221C" w:rsidRPr="00D6216C" w:rsidRDefault="004B221C" w:rsidP="00681F1A">
            <w:pPr>
              <w:pStyle w:val="NoSpacing"/>
              <w:rPr>
                <w:sz w:val="18"/>
                <w:szCs w:val="18"/>
              </w:rPr>
            </w:pPr>
            <w:r w:rsidRPr="00D6216C">
              <w:rPr>
                <w:sz w:val="18"/>
                <w:szCs w:val="18"/>
              </w:rPr>
              <w:t>1.68[1.39,2.03]</w:t>
            </w:r>
          </w:p>
        </w:tc>
        <w:tc>
          <w:tcPr>
            <w:tcW w:w="794" w:type="dxa"/>
            <w:tcBorders>
              <w:top w:val="nil"/>
              <w:left w:val="single" w:sz="4" w:space="0" w:color="auto"/>
              <w:bottom w:val="nil"/>
              <w:right w:val="single" w:sz="4" w:space="0" w:color="auto"/>
            </w:tcBorders>
          </w:tcPr>
          <w:p w14:paraId="4A5BF0F5" w14:textId="77777777" w:rsidR="004B221C" w:rsidRPr="00D6216C" w:rsidRDefault="004B221C" w:rsidP="00681F1A">
            <w:pPr>
              <w:pStyle w:val="NoSpacing"/>
              <w:rPr>
                <w:sz w:val="18"/>
                <w:szCs w:val="18"/>
              </w:rPr>
            </w:pPr>
            <w:r w:rsidRPr="00D6216C">
              <w:rPr>
                <w:sz w:val="18"/>
                <w:szCs w:val="18"/>
              </w:rPr>
              <w:t>5.6E-08</w:t>
            </w:r>
          </w:p>
        </w:tc>
        <w:tc>
          <w:tcPr>
            <w:tcW w:w="624" w:type="dxa"/>
            <w:tcBorders>
              <w:top w:val="nil"/>
              <w:left w:val="single" w:sz="4" w:space="0" w:color="auto"/>
              <w:bottom w:val="nil"/>
              <w:right w:val="double" w:sz="4" w:space="0" w:color="auto"/>
            </w:tcBorders>
          </w:tcPr>
          <w:p w14:paraId="4437C9C2" w14:textId="77777777" w:rsidR="004B221C" w:rsidRDefault="004B221C" w:rsidP="00681F1A">
            <w:pPr>
              <w:pStyle w:val="NoSpacing"/>
              <w:rPr>
                <w:sz w:val="18"/>
                <w:szCs w:val="18"/>
              </w:rPr>
            </w:pPr>
            <w:r>
              <w:rPr>
                <w:sz w:val="18"/>
                <w:szCs w:val="18"/>
              </w:rPr>
              <w:t>0.12</w:t>
            </w:r>
          </w:p>
        </w:tc>
        <w:tc>
          <w:tcPr>
            <w:tcW w:w="567" w:type="dxa"/>
            <w:tcBorders>
              <w:top w:val="nil"/>
              <w:left w:val="double" w:sz="4" w:space="0" w:color="auto"/>
              <w:bottom w:val="nil"/>
              <w:right w:val="single" w:sz="4" w:space="0" w:color="auto"/>
            </w:tcBorders>
          </w:tcPr>
          <w:p w14:paraId="2B4400C1" w14:textId="77777777" w:rsidR="004B221C" w:rsidRPr="00D6216C" w:rsidRDefault="004B221C" w:rsidP="00681F1A">
            <w:pPr>
              <w:pStyle w:val="NoSpacing"/>
              <w:rPr>
                <w:sz w:val="18"/>
                <w:szCs w:val="18"/>
              </w:rPr>
            </w:pPr>
            <w:r w:rsidRPr="00D6216C">
              <w:rPr>
                <w:sz w:val="18"/>
                <w:szCs w:val="18"/>
              </w:rPr>
              <w:t>0.00</w:t>
            </w:r>
          </w:p>
        </w:tc>
      </w:tr>
      <w:tr w:rsidR="004B221C" w:rsidRPr="00D6216C" w14:paraId="445F3B36" w14:textId="77777777" w:rsidTr="004B221C">
        <w:trPr>
          <w:trHeight w:val="253"/>
        </w:trPr>
        <w:tc>
          <w:tcPr>
            <w:tcW w:w="1247" w:type="dxa"/>
            <w:tcBorders>
              <w:top w:val="nil"/>
              <w:left w:val="single" w:sz="4" w:space="0" w:color="auto"/>
              <w:bottom w:val="single" w:sz="4" w:space="0" w:color="auto"/>
              <w:right w:val="single" w:sz="4" w:space="0" w:color="auto"/>
            </w:tcBorders>
          </w:tcPr>
          <w:p w14:paraId="546E07F2" w14:textId="77777777" w:rsidR="004B221C" w:rsidRPr="00D6216C" w:rsidRDefault="004B221C" w:rsidP="00681F1A">
            <w:pPr>
              <w:pStyle w:val="NoSpacing"/>
              <w:rPr>
                <w:sz w:val="18"/>
                <w:szCs w:val="18"/>
              </w:rPr>
            </w:pPr>
          </w:p>
        </w:tc>
        <w:tc>
          <w:tcPr>
            <w:tcW w:w="1247" w:type="dxa"/>
            <w:tcBorders>
              <w:top w:val="nil"/>
              <w:left w:val="single" w:sz="4" w:space="0" w:color="auto"/>
              <w:bottom w:val="single" w:sz="4" w:space="0" w:color="auto"/>
              <w:right w:val="single" w:sz="4" w:space="0" w:color="auto"/>
            </w:tcBorders>
          </w:tcPr>
          <w:p w14:paraId="1C33C408" w14:textId="77777777" w:rsidR="004B221C" w:rsidRPr="00D6216C" w:rsidRDefault="004B221C" w:rsidP="00681F1A">
            <w:pPr>
              <w:pStyle w:val="NoSpacing"/>
              <w:jc w:val="right"/>
              <w:rPr>
                <w:sz w:val="18"/>
                <w:szCs w:val="18"/>
                <w:vertAlign w:val="superscript"/>
              </w:rPr>
            </w:pPr>
            <w:r w:rsidRPr="00D6216C">
              <w:rPr>
                <w:sz w:val="18"/>
                <w:szCs w:val="18"/>
              </w:rPr>
              <w:t>rs117685664</w:t>
            </w:r>
            <w:r>
              <w:rPr>
                <w:sz w:val="18"/>
                <w:szCs w:val="18"/>
                <w:vertAlign w:val="superscript"/>
              </w:rPr>
              <w:t>d</w:t>
            </w:r>
          </w:p>
        </w:tc>
        <w:tc>
          <w:tcPr>
            <w:tcW w:w="510" w:type="dxa"/>
            <w:tcBorders>
              <w:top w:val="nil"/>
              <w:left w:val="single" w:sz="4" w:space="0" w:color="auto"/>
              <w:bottom w:val="single" w:sz="4" w:space="0" w:color="auto"/>
              <w:right w:val="single" w:sz="4" w:space="0" w:color="auto"/>
            </w:tcBorders>
          </w:tcPr>
          <w:p w14:paraId="08F416B7" w14:textId="77777777" w:rsidR="004B221C" w:rsidRPr="00D6216C" w:rsidRDefault="004B221C" w:rsidP="00681F1A">
            <w:pPr>
              <w:pStyle w:val="NoSpacing"/>
              <w:jc w:val="right"/>
              <w:rPr>
                <w:sz w:val="18"/>
                <w:szCs w:val="18"/>
              </w:rPr>
            </w:pPr>
            <w:r w:rsidRPr="00D6216C">
              <w:rPr>
                <w:sz w:val="18"/>
                <w:szCs w:val="18"/>
              </w:rPr>
              <w:t>8</w:t>
            </w:r>
          </w:p>
        </w:tc>
        <w:tc>
          <w:tcPr>
            <w:tcW w:w="1077" w:type="dxa"/>
            <w:tcBorders>
              <w:top w:val="nil"/>
              <w:left w:val="single" w:sz="4" w:space="0" w:color="auto"/>
              <w:bottom w:val="single" w:sz="4" w:space="0" w:color="auto"/>
              <w:right w:val="single" w:sz="4" w:space="0" w:color="auto"/>
            </w:tcBorders>
          </w:tcPr>
          <w:p w14:paraId="1718199D" w14:textId="77777777" w:rsidR="004B221C" w:rsidRPr="00D6216C" w:rsidRDefault="004B221C" w:rsidP="00681F1A">
            <w:pPr>
              <w:pStyle w:val="NoSpacing"/>
              <w:jc w:val="right"/>
              <w:rPr>
                <w:sz w:val="18"/>
                <w:szCs w:val="18"/>
              </w:rPr>
            </w:pPr>
            <w:r w:rsidRPr="00D6216C">
              <w:rPr>
                <w:sz w:val="18"/>
                <w:szCs w:val="18"/>
              </w:rPr>
              <w:t>26989084</w:t>
            </w:r>
          </w:p>
        </w:tc>
        <w:tc>
          <w:tcPr>
            <w:tcW w:w="992" w:type="dxa"/>
            <w:tcBorders>
              <w:top w:val="nil"/>
              <w:left w:val="single" w:sz="4" w:space="0" w:color="auto"/>
              <w:bottom w:val="single" w:sz="4" w:space="0" w:color="auto"/>
              <w:right w:val="single" w:sz="4" w:space="0" w:color="auto"/>
            </w:tcBorders>
          </w:tcPr>
          <w:p w14:paraId="129B592E" w14:textId="77777777" w:rsidR="004B221C" w:rsidRPr="00D6216C" w:rsidRDefault="004B221C" w:rsidP="00681F1A">
            <w:pPr>
              <w:pStyle w:val="NoSpacing"/>
              <w:jc w:val="right"/>
              <w:rPr>
                <w:sz w:val="18"/>
                <w:szCs w:val="18"/>
              </w:rPr>
            </w:pPr>
            <w:r w:rsidRPr="00D6216C">
              <w:rPr>
                <w:sz w:val="18"/>
                <w:szCs w:val="18"/>
              </w:rPr>
              <w:t>C/T</w:t>
            </w:r>
          </w:p>
        </w:tc>
        <w:tc>
          <w:tcPr>
            <w:tcW w:w="1361" w:type="dxa"/>
            <w:tcBorders>
              <w:top w:val="nil"/>
              <w:left w:val="single" w:sz="4" w:space="0" w:color="auto"/>
              <w:bottom w:val="single" w:sz="4" w:space="0" w:color="auto"/>
              <w:right w:val="single" w:sz="4" w:space="0" w:color="auto"/>
            </w:tcBorders>
          </w:tcPr>
          <w:p w14:paraId="6CB8F594" w14:textId="77777777" w:rsidR="004B221C" w:rsidRPr="00D6216C" w:rsidRDefault="004B221C" w:rsidP="00681F1A">
            <w:pPr>
              <w:pStyle w:val="NoSpacing"/>
              <w:rPr>
                <w:sz w:val="18"/>
                <w:szCs w:val="18"/>
              </w:rPr>
            </w:pPr>
            <w:r w:rsidRPr="00D6216C">
              <w:rPr>
                <w:sz w:val="18"/>
                <w:szCs w:val="18"/>
              </w:rPr>
              <w:t>0.26[0.13,0.50]</w:t>
            </w:r>
          </w:p>
        </w:tc>
        <w:tc>
          <w:tcPr>
            <w:tcW w:w="794" w:type="dxa"/>
            <w:tcBorders>
              <w:top w:val="nil"/>
              <w:left w:val="single" w:sz="4" w:space="0" w:color="auto"/>
              <w:bottom w:val="single" w:sz="4" w:space="0" w:color="auto"/>
              <w:right w:val="single" w:sz="4" w:space="0" w:color="auto"/>
            </w:tcBorders>
          </w:tcPr>
          <w:p w14:paraId="0EB20DA1" w14:textId="77777777" w:rsidR="004B221C" w:rsidRPr="00D6216C" w:rsidRDefault="004B221C" w:rsidP="00681F1A">
            <w:pPr>
              <w:pStyle w:val="NoSpacing"/>
              <w:rPr>
                <w:sz w:val="18"/>
                <w:szCs w:val="18"/>
              </w:rPr>
            </w:pPr>
            <w:r w:rsidRPr="00D6216C">
              <w:rPr>
                <w:sz w:val="18"/>
                <w:szCs w:val="18"/>
              </w:rPr>
              <w:t>8.6E-05</w:t>
            </w:r>
          </w:p>
        </w:tc>
        <w:tc>
          <w:tcPr>
            <w:tcW w:w="567" w:type="dxa"/>
            <w:tcBorders>
              <w:top w:val="nil"/>
              <w:left w:val="single" w:sz="4" w:space="0" w:color="auto"/>
              <w:bottom w:val="single" w:sz="4" w:space="0" w:color="auto"/>
              <w:right w:val="single" w:sz="4" w:space="0" w:color="auto"/>
            </w:tcBorders>
          </w:tcPr>
          <w:p w14:paraId="5FC18B50" w14:textId="77777777" w:rsidR="004B221C" w:rsidRPr="00D6216C" w:rsidRDefault="004B221C" w:rsidP="00681F1A">
            <w:pPr>
              <w:pStyle w:val="NoSpacing"/>
              <w:rPr>
                <w:sz w:val="18"/>
                <w:szCs w:val="18"/>
              </w:rPr>
            </w:pPr>
            <w:r w:rsidRPr="00D6216C">
              <w:rPr>
                <w:sz w:val="18"/>
                <w:szCs w:val="18"/>
              </w:rPr>
              <w:t>0.03</w:t>
            </w:r>
          </w:p>
        </w:tc>
        <w:tc>
          <w:tcPr>
            <w:tcW w:w="567" w:type="dxa"/>
            <w:tcBorders>
              <w:top w:val="nil"/>
              <w:left w:val="single" w:sz="4" w:space="0" w:color="auto"/>
              <w:bottom w:val="single" w:sz="4" w:space="0" w:color="auto"/>
              <w:right w:val="single" w:sz="4" w:space="0" w:color="auto"/>
            </w:tcBorders>
          </w:tcPr>
          <w:p w14:paraId="1F0A7440" w14:textId="77777777" w:rsidR="004B221C" w:rsidRPr="00D6216C" w:rsidRDefault="004B221C" w:rsidP="00681F1A">
            <w:pPr>
              <w:pStyle w:val="NoSpacing"/>
              <w:rPr>
                <w:sz w:val="18"/>
                <w:szCs w:val="18"/>
              </w:rPr>
            </w:pPr>
            <w:r w:rsidRPr="00D6216C">
              <w:rPr>
                <w:sz w:val="18"/>
                <w:szCs w:val="18"/>
              </w:rPr>
              <w:t>0.85</w:t>
            </w:r>
          </w:p>
        </w:tc>
        <w:tc>
          <w:tcPr>
            <w:tcW w:w="1361" w:type="dxa"/>
            <w:tcBorders>
              <w:top w:val="nil"/>
              <w:left w:val="single" w:sz="4" w:space="0" w:color="auto"/>
              <w:bottom w:val="single" w:sz="4" w:space="0" w:color="auto"/>
              <w:right w:val="single" w:sz="4" w:space="0" w:color="auto"/>
            </w:tcBorders>
          </w:tcPr>
          <w:p w14:paraId="6F1A7C36" w14:textId="77777777" w:rsidR="004B221C" w:rsidRPr="00D6216C" w:rsidRDefault="004B221C" w:rsidP="00681F1A">
            <w:pPr>
              <w:pStyle w:val="NoSpacing"/>
              <w:rPr>
                <w:sz w:val="18"/>
                <w:szCs w:val="18"/>
              </w:rPr>
            </w:pPr>
            <w:r w:rsidRPr="00D6216C">
              <w:rPr>
                <w:sz w:val="18"/>
                <w:szCs w:val="18"/>
              </w:rPr>
              <w:t>0.26[0.13,0.52]</w:t>
            </w:r>
          </w:p>
        </w:tc>
        <w:tc>
          <w:tcPr>
            <w:tcW w:w="794" w:type="dxa"/>
            <w:tcBorders>
              <w:top w:val="nil"/>
              <w:left w:val="single" w:sz="4" w:space="0" w:color="auto"/>
              <w:bottom w:val="single" w:sz="4" w:space="0" w:color="auto"/>
              <w:right w:val="single" w:sz="4" w:space="0" w:color="auto"/>
            </w:tcBorders>
          </w:tcPr>
          <w:p w14:paraId="661C0FF6" w14:textId="77777777" w:rsidR="004B221C" w:rsidRPr="00D6216C" w:rsidRDefault="004B221C" w:rsidP="00681F1A">
            <w:pPr>
              <w:pStyle w:val="NoSpacing"/>
              <w:rPr>
                <w:sz w:val="18"/>
                <w:szCs w:val="18"/>
              </w:rPr>
            </w:pPr>
            <w:r w:rsidRPr="00D6216C">
              <w:rPr>
                <w:sz w:val="18"/>
                <w:szCs w:val="18"/>
              </w:rPr>
              <w:t>1.4E-04</w:t>
            </w:r>
          </w:p>
        </w:tc>
        <w:tc>
          <w:tcPr>
            <w:tcW w:w="567" w:type="dxa"/>
            <w:tcBorders>
              <w:top w:val="nil"/>
              <w:left w:val="single" w:sz="4" w:space="0" w:color="auto"/>
              <w:bottom w:val="single" w:sz="4" w:space="0" w:color="auto"/>
              <w:right w:val="single" w:sz="4" w:space="0" w:color="auto"/>
            </w:tcBorders>
          </w:tcPr>
          <w:p w14:paraId="5D9D433B" w14:textId="77777777" w:rsidR="004B221C" w:rsidRPr="00D6216C" w:rsidRDefault="004B221C" w:rsidP="00681F1A">
            <w:pPr>
              <w:pStyle w:val="NoSpacing"/>
              <w:rPr>
                <w:sz w:val="18"/>
                <w:szCs w:val="18"/>
              </w:rPr>
            </w:pPr>
            <w:r w:rsidRPr="00D6216C">
              <w:rPr>
                <w:sz w:val="18"/>
                <w:szCs w:val="18"/>
              </w:rPr>
              <w:t>0.03</w:t>
            </w:r>
          </w:p>
        </w:tc>
        <w:tc>
          <w:tcPr>
            <w:tcW w:w="567" w:type="dxa"/>
            <w:tcBorders>
              <w:top w:val="nil"/>
              <w:left w:val="single" w:sz="4" w:space="0" w:color="auto"/>
              <w:bottom w:val="single" w:sz="4" w:space="0" w:color="auto"/>
              <w:right w:val="single" w:sz="4" w:space="0" w:color="auto"/>
            </w:tcBorders>
          </w:tcPr>
          <w:p w14:paraId="752919BA" w14:textId="77777777" w:rsidR="004B221C" w:rsidRPr="00D6216C" w:rsidRDefault="004B221C" w:rsidP="00681F1A">
            <w:pPr>
              <w:pStyle w:val="NoSpacing"/>
              <w:rPr>
                <w:sz w:val="18"/>
                <w:szCs w:val="18"/>
              </w:rPr>
            </w:pPr>
            <w:r w:rsidRPr="00D6216C">
              <w:rPr>
                <w:sz w:val="18"/>
                <w:szCs w:val="18"/>
              </w:rPr>
              <w:t>0.91</w:t>
            </w:r>
          </w:p>
        </w:tc>
        <w:tc>
          <w:tcPr>
            <w:tcW w:w="1361" w:type="dxa"/>
            <w:tcBorders>
              <w:top w:val="nil"/>
              <w:left w:val="single" w:sz="4" w:space="0" w:color="auto"/>
              <w:bottom w:val="single" w:sz="4" w:space="0" w:color="auto"/>
              <w:right w:val="single" w:sz="4" w:space="0" w:color="auto"/>
            </w:tcBorders>
          </w:tcPr>
          <w:p w14:paraId="44CCF8F8" w14:textId="77777777" w:rsidR="004B221C" w:rsidRPr="00D6216C" w:rsidRDefault="004B221C" w:rsidP="00681F1A">
            <w:pPr>
              <w:pStyle w:val="NoSpacing"/>
              <w:rPr>
                <w:sz w:val="18"/>
                <w:szCs w:val="18"/>
              </w:rPr>
            </w:pPr>
            <w:r w:rsidRPr="00D6216C">
              <w:rPr>
                <w:sz w:val="18"/>
                <w:szCs w:val="18"/>
              </w:rPr>
              <w:t>0.26[0.16,0.42]</w:t>
            </w:r>
          </w:p>
        </w:tc>
        <w:tc>
          <w:tcPr>
            <w:tcW w:w="794" w:type="dxa"/>
            <w:tcBorders>
              <w:top w:val="nil"/>
              <w:left w:val="single" w:sz="4" w:space="0" w:color="auto"/>
              <w:bottom w:val="single" w:sz="4" w:space="0" w:color="auto"/>
              <w:right w:val="single" w:sz="4" w:space="0" w:color="auto"/>
            </w:tcBorders>
          </w:tcPr>
          <w:p w14:paraId="06781A70" w14:textId="77777777" w:rsidR="004B221C" w:rsidRPr="00D6216C" w:rsidRDefault="004B221C" w:rsidP="00681F1A">
            <w:pPr>
              <w:pStyle w:val="NoSpacing"/>
              <w:rPr>
                <w:sz w:val="18"/>
                <w:szCs w:val="18"/>
              </w:rPr>
            </w:pPr>
            <w:r w:rsidRPr="00D6216C">
              <w:rPr>
                <w:sz w:val="18"/>
                <w:szCs w:val="18"/>
              </w:rPr>
              <w:t>4.6E-08</w:t>
            </w:r>
          </w:p>
        </w:tc>
        <w:tc>
          <w:tcPr>
            <w:tcW w:w="624" w:type="dxa"/>
            <w:tcBorders>
              <w:top w:val="nil"/>
              <w:left w:val="single" w:sz="4" w:space="0" w:color="auto"/>
              <w:bottom w:val="single" w:sz="4" w:space="0" w:color="auto"/>
              <w:right w:val="double" w:sz="4" w:space="0" w:color="auto"/>
            </w:tcBorders>
          </w:tcPr>
          <w:p w14:paraId="489AF415" w14:textId="77777777" w:rsidR="004B221C" w:rsidRPr="00D6216C" w:rsidRDefault="004B221C" w:rsidP="00681F1A">
            <w:pPr>
              <w:pStyle w:val="NoSpacing"/>
              <w:rPr>
                <w:sz w:val="18"/>
                <w:szCs w:val="18"/>
              </w:rPr>
            </w:pPr>
            <w:r>
              <w:rPr>
                <w:sz w:val="18"/>
                <w:szCs w:val="18"/>
              </w:rPr>
              <w:t>1.00</w:t>
            </w:r>
          </w:p>
        </w:tc>
        <w:tc>
          <w:tcPr>
            <w:tcW w:w="567" w:type="dxa"/>
            <w:tcBorders>
              <w:top w:val="nil"/>
              <w:left w:val="double" w:sz="4" w:space="0" w:color="auto"/>
              <w:bottom w:val="single" w:sz="4" w:space="0" w:color="auto"/>
              <w:right w:val="single" w:sz="4" w:space="0" w:color="auto"/>
            </w:tcBorders>
          </w:tcPr>
          <w:p w14:paraId="7B92A8B6" w14:textId="77777777" w:rsidR="004B221C" w:rsidRPr="00D6216C" w:rsidRDefault="004B221C" w:rsidP="00681F1A">
            <w:pPr>
              <w:pStyle w:val="NoSpacing"/>
              <w:rPr>
                <w:sz w:val="18"/>
                <w:szCs w:val="18"/>
              </w:rPr>
            </w:pPr>
            <w:r w:rsidRPr="00D6216C">
              <w:rPr>
                <w:sz w:val="18"/>
                <w:szCs w:val="18"/>
              </w:rPr>
              <w:t>0.00</w:t>
            </w:r>
          </w:p>
        </w:tc>
      </w:tr>
      <w:tr w:rsidR="004B221C" w:rsidRPr="00D6216C" w14:paraId="205885BC" w14:textId="77777777" w:rsidTr="004B221C">
        <w:trPr>
          <w:trHeight w:val="253"/>
        </w:trPr>
        <w:tc>
          <w:tcPr>
            <w:tcW w:w="1247" w:type="dxa"/>
            <w:tcBorders>
              <w:top w:val="single" w:sz="4" w:space="0" w:color="auto"/>
            </w:tcBorders>
          </w:tcPr>
          <w:p w14:paraId="146F7271" w14:textId="77777777" w:rsidR="004B221C" w:rsidRPr="00D6216C" w:rsidRDefault="004B221C" w:rsidP="00681F1A">
            <w:pPr>
              <w:pStyle w:val="NoSpacing"/>
              <w:rPr>
                <w:sz w:val="18"/>
                <w:szCs w:val="18"/>
              </w:rPr>
            </w:pPr>
            <w:r w:rsidRPr="00D6216C">
              <w:rPr>
                <w:sz w:val="18"/>
                <w:szCs w:val="18"/>
              </w:rPr>
              <w:t>Tamoxifen</w:t>
            </w:r>
          </w:p>
        </w:tc>
        <w:tc>
          <w:tcPr>
            <w:tcW w:w="1247" w:type="dxa"/>
            <w:tcBorders>
              <w:top w:val="single" w:sz="4" w:space="0" w:color="auto"/>
            </w:tcBorders>
          </w:tcPr>
          <w:p w14:paraId="12861B24" w14:textId="77777777" w:rsidR="004B221C" w:rsidRPr="00D6216C" w:rsidRDefault="004B221C" w:rsidP="00681F1A">
            <w:pPr>
              <w:pStyle w:val="NoSpacing"/>
              <w:jc w:val="right"/>
              <w:rPr>
                <w:sz w:val="18"/>
                <w:szCs w:val="18"/>
                <w:vertAlign w:val="superscript"/>
              </w:rPr>
            </w:pPr>
            <w:r w:rsidRPr="00D6216C">
              <w:rPr>
                <w:sz w:val="18"/>
                <w:szCs w:val="18"/>
              </w:rPr>
              <w:t>rs72775397</w:t>
            </w:r>
            <w:r>
              <w:rPr>
                <w:sz w:val="18"/>
                <w:szCs w:val="18"/>
                <w:vertAlign w:val="superscript"/>
              </w:rPr>
              <w:t>d</w:t>
            </w:r>
          </w:p>
        </w:tc>
        <w:tc>
          <w:tcPr>
            <w:tcW w:w="510" w:type="dxa"/>
            <w:tcBorders>
              <w:top w:val="single" w:sz="4" w:space="0" w:color="auto"/>
            </w:tcBorders>
          </w:tcPr>
          <w:p w14:paraId="3DCBEF7F" w14:textId="77777777" w:rsidR="004B221C" w:rsidRPr="00D6216C" w:rsidRDefault="004B221C" w:rsidP="00681F1A">
            <w:pPr>
              <w:pStyle w:val="NoSpacing"/>
              <w:jc w:val="right"/>
              <w:rPr>
                <w:sz w:val="18"/>
                <w:szCs w:val="18"/>
              </w:rPr>
            </w:pPr>
            <w:r w:rsidRPr="00D6216C">
              <w:rPr>
                <w:sz w:val="18"/>
                <w:szCs w:val="18"/>
              </w:rPr>
              <w:t>5</w:t>
            </w:r>
          </w:p>
        </w:tc>
        <w:tc>
          <w:tcPr>
            <w:tcW w:w="1077" w:type="dxa"/>
            <w:tcBorders>
              <w:top w:val="single" w:sz="4" w:space="0" w:color="auto"/>
            </w:tcBorders>
          </w:tcPr>
          <w:p w14:paraId="53AFB68C" w14:textId="77777777" w:rsidR="004B221C" w:rsidRPr="00D6216C" w:rsidRDefault="004B221C" w:rsidP="00681F1A">
            <w:pPr>
              <w:pStyle w:val="NoSpacing"/>
              <w:jc w:val="right"/>
              <w:rPr>
                <w:sz w:val="18"/>
                <w:szCs w:val="18"/>
              </w:rPr>
            </w:pPr>
            <w:r w:rsidRPr="00D6216C">
              <w:rPr>
                <w:sz w:val="18"/>
                <w:szCs w:val="18"/>
              </w:rPr>
              <w:t>94266932</w:t>
            </w:r>
          </w:p>
        </w:tc>
        <w:tc>
          <w:tcPr>
            <w:tcW w:w="992" w:type="dxa"/>
            <w:tcBorders>
              <w:top w:val="single" w:sz="4" w:space="0" w:color="auto"/>
            </w:tcBorders>
          </w:tcPr>
          <w:p w14:paraId="16FB09C7" w14:textId="77777777" w:rsidR="004B221C" w:rsidRPr="00D6216C" w:rsidRDefault="004B221C" w:rsidP="00681F1A">
            <w:pPr>
              <w:pStyle w:val="NoSpacing"/>
              <w:jc w:val="right"/>
              <w:rPr>
                <w:sz w:val="18"/>
                <w:szCs w:val="18"/>
              </w:rPr>
            </w:pPr>
            <w:r w:rsidRPr="00D6216C">
              <w:rPr>
                <w:sz w:val="18"/>
                <w:szCs w:val="18"/>
              </w:rPr>
              <w:t>C/T</w:t>
            </w:r>
          </w:p>
        </w:tc>
        <w:tc>
          <w:tcPr>
            <w:tcW w:w="1361" w:type="dxa"/>
            <w:tcBorders>
              <w:top w:val="single" w:sz="4" w:space="0" w:color="auto"/>
            </w:tcBorders>
          </w:tcPr>
          <w:p w14:paraId="37B2E6DE" w14:textId="77777777" w:rsidR="004B221C" w:rsidRPr="00D6216C" w:rsidRDefault="004B221C" w:rsidP="00681F1A">
            <w:pPr>
              <w:pStyle w:val="NoSpacing"/>
              <w:rPr>
                <w:sz w:val="18"/>
                <w:szCs w:val="18"/>
              </w:rPr>
            </w:pPr>
            <w:r w:rsidRPr="00D6216C">
              <w:rPr>
                <w:sz w:val="18"/>
                <w:szCs w:val="18"/>
              </w:rPr>
              <w:t>1.31[1.11,1.55]</w:t>
            </w:r>
          </w:p>
        </w:tc>
        <w:tc>
          <w:tcPr>
            <w:tcW w:w="794" w:type="dxa"/>
            <w:tcBorders>
              <w:top w:val="single" w:sz="4" w:space="0" w:color="auto"/>
            </w:tcBorders>
          </w:tcPr>
          <w:p w14:paraId="654FA8BD" w14:textId="77777777" w:rsidR="004B221C" w:rsidRPr="00D6216C" w:rsidRDefault="004B221C" w:rsidP="00681F1A">
            <w:pPr>
              <w:pStyle w:val="NoSpacing"/>
              <w:rPr>
                <w:sz w:val="18"/>
                <w:szCs w:val="18"/>
              </w:rPr>
            </w:pPr>
            <w:r w:rsidRPr="00D6216C">
              <w:rPr>
                <w:sz w:val="18"/>
                <w:szCs w:val="18"/>
              </w:rPr>
              <w:t>1.8E-03</w:t>
            </w:r>
          </w:p>
        </w:tc>
        <w:tc>
          <w:tcPr>
            <w:tcW w:w="567" w:type="dxa"/>
            <w:tcBorders>
              <w:top w:val="single" w:sz="4" w:space="0" w:color="auto"/>
            </w:tcBorders>
          </w:tcPr>
          <w:p w14:paraId="3C094F8D" w14:textId="77777777" w:rsidR="004B221C" w:rsidRPr="00D6216C" w:rsidRDefault="004B221C" w:rsidP="00681F1A">
            <w:pPr>
              <w:pStyle w:val="NoSpacing"/>
              <w:rPr>
                <w:sz w:val="18"/>
                <w:szCs w:val="18"/>
              </w:rPr>
            </w:pPr>
            <w:r w:rsidRPr="00D6216C">
              <w:rPr>
                <w:sz w:val="18"/>
                <w:szCs w:val="18"/>
              </w:rPr>
              <w:t>0.28</w:t>
            </w:r>
          </w:p>
        </w:tc>
        <w:tc>
          <w:tcPr>
            <w:tcW w:w="567" w:type="dxa"/>
            <w:tcBorders>
              <w:top w:val="single" w:sz="4" w:space="0" w:color="auto"/>
            </w:tcBorders>
          </w:tcPr>
          <w:p w14:paraId="4C3D957C" w14:textId="77777777" w:rsidR="004B221C" w:rsidRPr="00D6216C" w:rsidRDefault="004B221C" w:rsidP="00681F1A">
            <w:pPr>
              <w:pStyle w:val="NoSpacing"/>
              <w:rPr>
                <w:sz w:val="18"/>
                <w:szCs w:val="18"/>
              </w:rPr>
            </w:pPr>
            <w:r w:rsidRPr="00D6216C">
              <w:rPr>
                <w:sz w:val="18"/>
                <w:szCs w:val="18"/>
              </w:rPr>
              <w:t>0.99</w:t>
            </w:r>
          </w:p>
        </w:tc>
        <w:tc>
          <w:tcPr>
            <w:tcW w:w="1361" w:type="dxa"/>
            <w:tcBorders>
              <w:top w:val="single" w:sz="4" w:space="0" w:color="auto"/>
            </w:tcBorders>
          </w:tcPr>
          <w:p w14:paraId="719C97E7" w14:textId="77777777" w:rsidR="004B221C" w:rsidRPr="00D6216C" w:rsidRDefault="004B221C" w:rsidP="00681F1A">
            <w:pPr>
              <w:pStyle w:val="NoSpacing"/>
              <w:rPr>
                <w:sz w:val="18"/>
                <w:szCs w:val="18"/>
              </w:rPr>
            </w:pPr>
            <w:r w:rsidRPr="00D6216C">
              <w:rPr>
                <w:sz w:val="18"/>
                <w:szCs w:val="18"/>
              </w:rPr>
              <w:t>1.41[1.20,1.65]</w:t>
            </w:r>
          </w:p>
        </w:tc>
        <w:tc>
          <w:tcPr>
            <w:tcW w:w="794" w:type="dxa"/>
            <w:tcBorders>
              <w:top w:val="single" w:sz="4" w:space="0" w:color="auto"/>
            </w:tcBorders>
          </w:tcPr>
          <w:p w14:paraId="1F7C5B4D" w14:textId="77777777" w:rsidR="004B221C" w:rsidRPr="00D6216C" w:rsidRDefault="004B221C" w:rsidP="00681F1A">
            <w:pPr>
              <w:pStyle w:val="NoSpacing"/>
              <w:rPr>
                <w:sz w:val="18"/>
                <w:szCs w:val="18"/>
              </w:rPr>
            </w:pPr>
            <w:r w:rsidRPr="00D6216C">
              <w:rPr>
                <w:sz w:val="18"/>
                <w:szCs w:val="18"/>
              </w:rPr>
              <w:t>2.3E-05</w:t>
            </w:r>
          </w:p>
        </w:tc>
        <w:tc>
          <w:tcPr>
            <w:tcW w:w="567" w:type="dxa"/>
            <w:tcBorders>
              <w:top w:val="single" w:sz="4" w:space="0" w:color="auto"/>
            </w:tcBorders>
          </w:tcPr>
          <w:p w14:paraId="00C75F7C" w14:textId="77777777" w:rsidR="004B221C" w:rsidRPr="00D6216C" w:rsidRDefault="004B221C" w:rsidP="00681F1A">
            <w:pPr>
              <w:pStyle w:val="NoSpacing"/>
              <w:rPr>
                <w:sz w:val="18"/>
                <w:szCs w:val="18"/>
              </w:rPr>
            </w:pPr>
            <w:r w:rsidRPr="00D6216C">
              <w:rPr>
                <w:sz w:val="18"/>
                <w:szCs w:val="18"/>
              </w:rPr>
              <w:t>0.2</w:t>
            </w:r>
            <w:r>
              <w:rPr>
                <w:sz w:val="18"/>
                <w:szCs w:val="18"/>
              </w:rPr>
              <w:t>9</w:t>
            </w:r>
          </w:p>
        </w:tc>
        <w:tc>
          <w:tcPr>
            <w:tcW w:w="567" w:type="dxa"/>
            <w:tcBorders>
              <w:top w:val="single" w:sz="4" w:space="0" w:color="auto"/>
            </w:tcBorders>
          </w:tcPr>
          <w:p w14:paraId="7BA6C899" w14:textId="77777777" w:rsidR="004B221C" w:rsidRPr="00D6216C" w:rsidRDefault="004B221C" w:rsidP="00681F1A">
            <w:pPr>
              <w:pStyle w:val="NoSpacing"/>
              <w:rPr>
                <w:sz w:val="18"/>
                <w:szCs w:val="18"/>
              </w:rPr>
            </w:pPr>
            <w:r>
              <w:rPr>
                <w:sz w:val="18"/>
                <w:szCs w:val="18"/>
              </w:rPr>
              <w:t>1.00</w:t>
            </w:r>
          </w:p>
        </w:tc>
        <w:tc>
          <w:tcPr>
            <w:tcW w:w="1361" w:type="dxa"/>
            <w:tcBorders>
              <w:top w:val="single" w:sz="4" w:space="0" w:color="auto"/>
            </w:tcBorders>
          </w:tcPr>
          <w:p w14:paraId="486A8A65" w14:textId="77777777" w:rsidR="004B221C" w:rsidRPr="00D6216C" w:rsidRDefault="004B221C" w:rsidP="00681F1A">
            <w:pPr>
              <w:pStyle w:val="NoSpacing"/>
              <w:rPr>
                <w:sz w:val="18"/>
                <w:szCs w:val="18"/>
              </w:rPr>
            </w:pPr>
            <w:r w:rsidRPr="00D6216C">
              <w:rPr>
                <w:sz w:val="18"/>
                <w:szCs w:val="18"/>
              </w:rPr>
              <w:t>1.36[1.21,1.53]</w:t>
            </w:r>
          </w:p>
        </w:tc>
        <w:tc>
          <w:tcPr>
            <w:tcW w:w="794" w:type="dxa"/>
            <w:tcBorders>
              <w:top w:val="single" w:sz="4" w:space="0" w:color="auto"/>
              <w:right w:val="single" w:sz="4" w:space="0" w:color="auto"/>
            </w:tcBorders>
          </w:tcPr>
          <w:p w14:paraId="3A4C30D0" w14:textId="77777777" w:rsidR="004B221C" w:rsidRPr="00D6216C" w:rsidRDefault="004B221C" w:rsidP="00681F1A">
            <w:pPr>
              <w:pStyle w:val="NoSpacing"/>
              <w:rPr>
                <w:sz w:val="18"/>
                <w:szCs w:val="18"/>
              </w:rPr>
            </w:pPr>
            <w:r w:rsidRPr="00D6216C">
              <w:rPr>
                <w:sz w:val="18"/>
                <w:szCs w:val="18"/>
              </w:rPr>
              <w:t>1.8E-07</w:t>
            </w:r>
          </w:p>
        </w:tc>
        <w:tc>
          <w:tcPr>
            <w:tcW w:w="624" w:type="dxa"/>
            <w:tcBorders>
              <w:top w:val="single" w:sz="4" w:space="0" w:color="auto"/>
              <w:left w:val="single" w:sz="4" w:space="0" w:color="auto"/>
              <w:right w:val="double" w:sz="4" w:space="0" w:color="auto"/>
            </w:tcBorders>
          </w:tcPr>
          <w:p w14:paraId="17F97986" w14:textId="77777777" w:rsidR="004B221C" w:rsidRPr="00D6216C" w:rsidRDefault="004B221C" w:rsidP="00681F1A">
            <w:pPr>
              <w:pStyle w:val="NoSpacing"/>
              <w:rPr>
                <w:sz w:val="18"/>
                <w:szCs w:val="18"/>
              </w:rPr>
            </w:pPr>
            <w:r>
              <w:rPr>
                <w:sz w:val="18"/>
                <w:szCs w:val="18"/>
              </w:rPr>
              <w:t>0.11</w:t>
            </w:r>
          </w:p>
        </w:tc>
        <w:tc>
          <w:tcPr>
            <w:tcW w:w="567" w:type="dxa"/>
            <w:tcBorders>
              <w:top w:val="single" w:sz="4" w:space="0" w:color="auto"/>
              <w:left w:val="double" w:sz="4" w:space="0" w:color="auto"/>
            </w:tcBorders>
          </w:tcPr>
          <w:p w14:paraId="58B7DAFA" w14:textId="77777777" w:rsidR="004B221C" w:rsidRPr="00D6216C" w:rsidRDefault="004B221C" w:rsidP="00681F1A">
            <w:pPr>
              <w:pStyle w:val="NoSpacing"/>
              <w:rPr>
                <w:sz w:val="18"/>
                <w:szCs w:val="18"/>
              </w:rPr>
            </w:pPr>
            <w:r w:rsidRPr="00D6216C">
              <w:rPr>
                <w:sz w:val="18"/>
                <w:szCs w:val="18"/>
              </w:rPr>
              <w:t>0.00</w:t>
            </w:r>
          </w:p>
        </w:tc>
      </w:tr>
      <w:tr w:rsidR="004B221C" w:rsidRPr="00D6216C" w14:paraId="3D703187" w14:textId="77777777" w:rsidTr="004B221C">
        <w:trPr>
          <w:trHeight w:val="253"/>
        </w:trPr>
        <w:tc>
          <w:tcPr>
            <w:tcW w:w="1247" w:type="dxa"/>
            <w:tcBorders>
              <w:bottom w:val="single" w:sz="4" w:space="0" w:color="auto"/>
            </w:tcBorders>
          </w:tcPr>
          <w:p w14:paraId="7F0F39C3" w14:textId="77777777" w:rsidR="004B221C" w:rsidRPr="00D6216C" w:rsidRDefault="004B221C" w:rsidP="00681F1A">
            <w:pPr>
              <w:pStyle w:val="NoSpacing"/>
              <w:rPr>
                <w:sz w:val="18"/>
                <w:szCs w:val="18"/>
              </w:rPr>
            </w:pPr>
            <w:r w:rsidRPr="00D6216C">
              <w:rPr>
                <w:sz w:val="18"/>
                <w:szCs w:val="18"/>
              </w:rPr>
              <w:t>Anthracylines</w:t>
            </w:r>
          </w:p>
        </w:tc>
        <w:tc>
          <w:tcPr>
            <w:tcW w:w="1247" w:type="dxa"/>
            <w:tcBorders>
              <w:bottom w:val="single" w:sz="4" w:space="0" w:color="auto"/>
            </w:tcBorders>
          </w:tcPr>
          <w:p w14:paraId="0627DE16" w14:textId="77777777" w:rsidR="004B221C" w:rsidRPr="00D6216C" w:rsidRDefault="004B221C" w:rsidP="00681F1A">
            <w:pPr>
              <w:pStyle w:val="NoSpacing"/>
              <w:jc w:val="right"/>
              <w:rPr>
                <w:sz w:val="18"/>
                <w:szCs w:val="18"/>
              </w:rPr>
            </w:pPr>
            <w:r w:rsidRPr="00D6216C">
              <w:rPr>
                <w:sz w:val="18"/>
                <w:szCs w:val="18"/>
              </w:rPr>
              <w:t>rs34072391</w:t>
            </w:r>
          </w:p>
        </w:tc>
        <w:tc>
          <w:tcPr>
            <w:tcW w:w="510" w:type="dxa"/>
            <w:tcBorders>
              <w:bottom w:val="single" w:sz="4" w:space="0" w:color="auto"/>
            </w:tcBorders>
          </w:tcPr>
          <w:p w14:paraId="427FA937" w14:textId="77777777" w:rsidR="004B221C" w:rsidRPr="00D6216C" w:rsidRDefault="004B221C" w:rsidP="00681F1A">
            <w:pPr>
              <w:pStyle w:val="NoSpacing"/>
              <w:jc w:val="right"/>
              <w:rPr>
                <w:sz w:val="18"/>
                <w:szCs w:val="18"/>
              </w:rPr>
            </w:pPr>
            <w:r w:rsidRPr="00D6216C">
              <w:rPr>
                <w:sz w:val="18"/>
                <w:szCs w:val="18"/>
              </w:rPr>
              <w:t>7</w:t>
            </w:r>
          </w:p>
        </w:tc>
        <w:tc>
          <w:tcPr>
            <w:tcW w:w="1077" w:type="dxa"/>
            <w:tcBorders>
              <w:bottom w:val="single" w:sz="4" w:space="0" w:color="auto"/>
            </w:tcBorders>
          </w:tcPr>
          <w:p w14:paraId="368B77CD" w14:textId="77777777" w:rsidR="004B221C" w:rsidRPr="00D6216C" w:rsidRDefault="004B221C" w:rsidP="00681F1A">
            <w:pPr>
              <w:pStyle w:val="NoSpacing"/>
              <w:jc w:val="right"/>
              <w:rPr>
                <w:sz w:val="18"/>
                <w:szCs w:val="18"/>
              </w:rPr>
            </w:pPr>
            <w:r w:rsidRPr="00D6216C">
              <w:rPr>
                <w:sz w:val="18"/>
                <w:szCs w:val="18"/>
              </w:rPr>
              <w:t>30243729</w:t>
            </w:r>
          </w:p>
        </w:tc>
        <w:tc>
          <w:tcPr>
            <w:tcW w:w="992" w:type="dxa"/>
            <w:tcBorders>
              <w:bottom w:val="single" w:sz="4" w:space="0" w:color="auto"/>
            </w:tcBorders>
          </w:tcPr>
          <w:p w14:paraId="1F7FBEA1" w14:textId="77777777" w:rsidR="004B221C" w:rsidRPr="00D6216C" w:rsidRDefault="004B221C" w:rsidP="00681F1A">
            <w:pPr>
              <w:pStyle w:val="NoSpacing"/>
              <w:jc w:val="right"/>
              <w:rPr>
                <w:sz w:val="18"/>
                <w:szCs w:val="18"/>
              </w:rPr>
            </w:pPr>
            <w:r w:rsidRPr="00D6216C">
              <w:rPr>
                <w:sz w:val="18"/>
                <w:szCs w:val="18"/>
              </w:rPr>
              <w:t>C/CA</w:t>
            </w:r>
          </w:p>
        </w:tc>
        <w:tc>
          <w:tcPr>
            <w:tcW w:w="1361" w:type="dxa"/>
            <w:tcBorders>
              <w:bottom w:val="single" w:sz="4" w:space="0" w:color="auto"/>
            </w:tcBorders>
          </w:tcPr>
          <w:p w14:paraId="02C0E116" w14:textId="77777777" w:rsidR="004B221C" w:rsidRPr="00D6216C" w:rsidRDefault="004B221C" w:rsidP="00681F1A">
            <w:pPr>
              <w:pStyle w:val="NoSpacing"/>
              <w:rPr>
                <w:sz w:val="18"/>
                <w:szCs w:val="18"/>
              </w:rPr>
            </w:pPr>
            <w:r w:rsidRPr="00D6216C">
              <w:rPr>
                <w:sz w:val="18"/>
                <w:szCs w:val="18"/>
              </w:rPr>
              <w:t>1.33[1.14,1.55]</w:t>
            </w:r>
          </w:p>
        </w:tc>
        <w:tc>
          <w:tcPr>
            <w:tcW w:w="794" w:type="dxa"/>
            <w:tcBorders>
              <w:bottom w:val="single" w:sz="4" w:space="0" w:color="auto"/>
            </w:tcBorders>
          </w:tcPr>
          <w:p w14:paraId="3C87BE1E" w14:textId="77777777" w:rsidR="004B221C" w:rsidRPr="00D6216C" w:rsidRDefault="004B221C" w:rsidP="00681F1A">
            <w:pPr>
              <w:pStyle w:val="NoSpacing"/>
              <w:rPr>
                <w:sz w:val="18"/>
                <w:szCs w:val="18"/>
              </w:rPr>
            </w:pPr>
            <w:r w:rsidRPr="00D6216C">
              <w:rPr>
                <w:sz w:val="18"/>
                <w:szCs w:val="18"/>
              </w:rPr>
              <w:t>3.2E-04</w:t>
            </w:r>
          </w:p>
        </w:tc>
        <w:tc>
          <w:tcPr>
            <w:tcW w:w="567" w:type="dxa"/>
            <w:tcBorders>
              <w:bottom w:val="single" w:sz="4" w:space="0" w:color="auto"/>
            </w:tcBorders>
          </w:tcPr>
          <w:p w14:paraId="3E95566C" w14:textId="77777777" w:rsidR="004B221C" w:rsidRPr="00D6216C" w:rsidRDefault="004B221C" w:rsidP="00681F1A">
            <w:pPr>
              <w:pStyle w:val="NoSpacing"/>
              <w:rPr>
                <w:sz w:val="18"/>
                <w:szCs w:val="18"/>
              </w:rPr>
            </w:pPr>
            <w:r w:rsidRPr="00D6216C">
              <w:rPr>
                <w:sz w:val="18"/>
                <w:szCs w:val="18"/>
              </w:rPr>
              <w:t>0.52</w:t>
            </w:r>
          </w:p>
        </w:tc>
        <w:tc>
          <w:tcPr>
            <w:tcW w:w="567" w:type="dxa"/>
            <w:tcBorders>
              <w:bottom w:val="single" w:sz="4" w:space="0" w:color="auto"/>
            </w:tcBorders>
          </w:tcPr>
          <w:p w14:paraId="02214FB2" w14:textId="77777777" w:rsidR="004B221C" w:rsidRPr="00D6216C" w:rsidRDefault="004B221C" w:rsidP="00681F1A">
            <w:pPr>
              <w:pStyle w:val="NoSpacing"/>
              <w:rPr>
                <w:sz w:val="18"/>
                <w:szCs w:val="18"/>
              </w:rPr>
            </w:pPr>
            <w:r w:rsidRPr="00D6216C">
              <w:rPr>
                <w:sz w:val="18"/>
                <w:szCs w:val="18"/>
              </w:rPr>
              <w:t>0.7</w:t>
            </w:r>
            <w:r>
              <w:rPr>
                <w:sz w:val="18"/>
                <w:szCs w:val="18"/>
              </w:rPr>
              <w:t>1</w:t>
            </w:r>
          </w:p>
        </w:tc>
        <w:tc>
          <w:tcPr>
            <w:tcW w:w="1361" w:type="dxa"/>
            <w:tcBorders>
              <w:bottom w:val="single" w:sz="4" w:space="0" w:color="auto"/>
            </w:tcBorders>
          </w:tcPr>
          <w:p w14:paraId="52FB06B3" w14:textId="77777777" w:rsidR="004B221C" w:rsidRPr="00D6216C" w:rsidRDefault="004B221C" w:rsidP="00681F1A">
            <w:pPr>
              <w:pStyle w:val="NoSpacing"/>
              <w:rPr>
                <w:sz w:val="18"/>
                <w:szCs w:val="18"/>
              </w:rPr>
            </w:pPr>
            <w:r w:rsidRPr="00D6216C">
              <w:rPr>
                <w:sz w:val="18"/>
                <w:szCs w:val="18"/>
              </w:rPr>
              <w:t>1.25[1.12,1.39]</w:t>
            </w:r>
          </w:p>
        </w:tc>
        <w:tc>
          <w:tcPr>
            <w:tcW w:w="794" w:type="dxa"/>
            <w:tcBorders>
              <w:bottom w:val="single" w:sz="4" w:space="0" w:color="auto"/>
            </w:tcBorders>
          </w:tcPr>
          <w:p w14:paraId="033CF339" w14:textId="77777777" w:rsidR="004B221C" w:rsidRPr="00D6216C" w:rsidRDefault="004B221C" w:rsidP="00681F1A">
            <w:pPr>
              <w:pStyle w:val="NoSpacing"/>
              <w:rPr>
                <w:sz w:val="18"/>
                <w:szCs w:val="18"/>
              </w:rPr>
            </w:pPr>
            <w:r w:rsidRPr="00D6216C">
              <w:rPr>
                <w:sz w:val="18"/>
                <w:szCs w:val="18"/>
              </w:rPr>
              <w:t>4.3E-05</w:t>
            </w:r>
          </w:p>
        </w:tc>
        <w:tc>
          <w:tcPr>
            <w:tcW w:w="567" w:type="dxa"/>
            <w:tcBorders>
              <w:bottom w:val="single" w:sz="4" w:space="0" w:color="auto"/>
            </w:tcBorders>
          </w:tcPr>
          <w:p w14:paraId="544B954B" w14:textId="77777777" w:rsidR="004B221C" w:rsidRPr="00D6216C" w:rsidRDefault="004B221C" w:rsidP="00681F1A">
            <w:pPr>
              <w:pStyle w:val="NoSpacing"/>
              <w:rPr>
                <w:sz w:val="18"/>
                <w:szCs w:val="18"/>
              </w:rPr>
            </w:pPr>
            <w:r w:rsidRPr="00D6216C">
              <w:rPr>
                <w:sz w:val="18"/>
                <w:szCs w:val="18"/>
              </w:rPr>
              <w:t>0.5</w:t>
            </w:r>
            <w:r>
              <w:rPr>
                <w:sz w:val="18"/>
                <w:szCs w:val="18"/>
              </w:rPr>
              <w:t>2</w:t>
            </w:r>
          </w:p>
        </w:tc>
        <w:tc>
          <w:tcPr>
            <w:tcW w:w="567" w:type="dxa"/>
            <w:tcBorders>
              <w:bottom w:val="single" w:sz="4" w:space="0" w:color="auto"/>
            </w:tcBorders>
          </w:tcPr>
          <w:p w14:paraId="72AB31F1" w14:textId="77777777" w:rsidR="004B221C" w:rsidRPr="00D6216C" w:rsidRDefault="004B221C" w:rsidP="00681F1A">
            <w:pPr>
              <w:pStyle w:val="NoSpacing"/>
              <w:rPr>
                <w:sz w:val="18"/>
                <w:szCs w:val="18"/>
              </w:rPr>
            </w:pPr>
            <w:r w:rsidRPr="00D6216C">
              <w:rPr>
                <w:sz w:val="18"/>
                <w:szCs w:val="18"/>
              </w:rPr>
              <w:t>0.84</w:t>
            </w:r>
          </w:p>
        </w:tc>
        <w:tc>
          <w:tcPr>
            <w:tcW w:w="1361" w:type="dxa"/>
            <w:tcBorders>
              <w:bottom w:val="single" w:sz="4" w:space="0" w:color="auto"/>
            </w:tcBorders>
          </w:tcPr>
          <w:p w14:paraId="2CA7D746" w14:textId="77777777" w:rsidR="004B221C" w:rsidRPr="00D6216C" w:rsidRDefault="004B221C" w:rsidP="00681F1A">
            <w:pPr>
              <w:pStyle w:val="NoSpacing"/>
              <w:rPr>
                <w:sz w:val="18"/>
                <w:szCs w:val="18"/>
              </w:rPr>
            </w:pPr>
            <w:r w:rsidRPr="00D6216C">
              <w:rPr>
                <w:sz w:val="18"/>
                <w:szCs w:val="18"/>
              </w:rPr>
              <w:t>1.27[1.17,1.39]</w:t>
            </w:r>
          </w:p>
        </w:tc>
        <w:tc>
          <w:tcPr>
            <w:tcW w:w="794" w:type="dxa"/>
            <w:tcBorders>
              <w:bottom w:val="single" w:sz="4" w:space="0" w:color="auto"/>
              <w:right w:val="single" w:sz="4" w:space="0" w:color="auto"/>
            </w:tcBorders>
          </w:tcPr>
          <w:p w14:paraId="3DFA617C" w14:textId="77777777" w:rsidR="004B221C" w:rsidRPr="00D6216C" w:rsidRDefault="004B221C" w:rsidP="00681F1A">
            <w:pPr>
              <w:pStyle w:val="NoSpacing"/>
              <w:rPr>
                <w:sz w:val="18"/>
                <w:szCs w:val="18"/>
              </w:rPr>
            </w:pPr>
            <w:r w:rsidRPr="00D6216C">
              <w:rPr>
                <w:sz w:val="18"/>
                <w:szCs w:val="18"/>
              </w:rPr>
              <w:t>6.2E-08</w:t>
            </w:r>
          </w:p>
        </w:tc>
        <w:tc>
          <w:tcPr>
            <w:tcW w:w="624" w:type="dxa"/>
            <w:tcBorders>
              <w:left w:val="single" w:sz="4" w:space="0" w:color="auto"/>
              <w:bottom w:val="single" w:sz="4" w:space="0" w:color="auto"/>
              <w:right w:val="double" w:sz="4" w:space="0" w:color="auto"/>
            </w:tcBorders>
          </w:tcPr>
          <w:p w14:paraId="497AAFB5" w14:textId="77777777" w:rsidR="004B221C" w:rsidRPr="00D6216C" w:rsidRDefault="004B221C" w:rsidP="00681F1A">
            <w:pPr>
              <w:pStyle w:val="NoSpacing"/>
              <w:rPr>
                <w:sz w:val="18"/>
                <w:szCs w:val="18"/>
              </w:rPr>
            </w:pPr>
            <w:r>
              <w:rPr>
                <w:sz w:val="18"/>
                <w:szCs w:val="18"/>
              </w:rPr>
              <w:t>0.04</w:t>
            </w:r>
          </w:p>
        </w:tc>
        <w:tc>
          <w:tcPr>
            <w:tcW w:w="567" w:type="dxa"/>
            <w:tcBorders>
              <w:left w:val="double" w:sz="4" w:space="0" w:color="auto"/>
              <w:bottom w:val="single" w:sz="4" w:space="0" w:color="auto"/>
            </w:tcBorders>
          </w:tcPr>
          <w:p w14:paraId="02B38E8C" w14:textId="77777777" w:rsidR="004B221C" w:rsidRPr="00D6216C" w:rsidRDefault="004B221C" w:rsidP="00681F1A">
            <w:pPr>
              <w:pStyle w:val="NoSpacing"/>
              <w:rPr>
                <w:sz w:val="18"/>
                <w:szCs w:val="18"/>
              </w:rPr>
            </w:pPr>
            <w:r w:rsidRPr="00D6216C">
              <w:rPr>
                <w:sz w:val="18"/>
                <w:szCs w:val="18"/>
              </w:rPr>
              <w:t>0.00</w:t>
            </w:r>
          </w:p>
        </w:tc>
      </w:tr>
    </w:tbl>
    <w:p w14:paraId="780E17D0" w14:textId="77777777" w:rsidR="00B64B13" w:rsidRDefault="00B64B13" w:rsidP="00B64B13">
      <w:pPr>
        <w:spacing w:line="240" w:lineRule="auto"/>
        <w:rPr>
          <w:sz w:val="18"/>
          <w:szCs w:val="18"/>
        </w:rPr>
      </w:pPr>
      <w:r w:rsidRPr="00E63C4E">
        <w:rPr>
          <w:sz w:val="18"/>
          <w:szCs w:val="18"/>
        </w:rPr>
        <w:t>Abbreviations:</w:t>
      </w:r>
      <w:r>
        <w:rPr>
          <w:sz w:val="18"/>
          <w:szCs w:val="18"/>
        </w:rPr>
        <w:t xml:space="preserve"> </w:t>
      </w:r>
      <w:r>
        <w:rPr>
          <w:i/>
          <w:sz w:val="18"/>
          <w:szCs w:val="18"/>
        </w:rPr>
        <w:t xml:space="preserve">Chr </w:t>
      </w:r>
      <w:r>
        <w:rPr>
          <w:sz w:val="18"/>
          <w:szCs w:val="18"/>
        </w:rPr>
        <w:t xml:space="preserve">chromosome, </w:t>
      </w:r>
      <w:r w:rsidRPr="00602335">
        <w:rPr>
          <w:i/>
          <w:sz w:val="18"/>
          <w:szCs w:val="18"/>
        </w:rPr>
        <w:t>ER</w:t>
      </w:r>
      <w:r>
        <w:rPr>
          <w:sz w:val="18"/>
          <w:szCs w:val="18"/>
        </w:rPr>
        <w:t xml:space="preserve"> estrogen receptor, </w:t>
      </w:r>
      <w:r>
        <w:rPr>
          <w:i/>
          <w:sz w:val="18"/>
          <w:szCs w:val="18"/>
        </w:rPr>
        <w:t>PR</w:t>
      </w:r>
      <w:r>
        <w:rPr>
          <w:sz w:val="18"/>
          <w:szCs w:val="18"/>
        </w:rPr>
        <w:t xml:space="preserve"> progesterone receptor, </w:t>
      </w:r>
      <w:r>
        <w:rPr>
          <w:i/>
          <w:sz w:val="18"/>
          <w:szCs w:val="18"/>
        </w:rPr>
        <w:t xml:space="preserve">HER2 </w:t>
      </w:r>
      <w:r>
        <w:rPr>
          <w:sz w:val="18"/>
          <w:szCs w:val="18"/>
        </w:rPr>
        <w:t>human epidermal growth factor receptor 2,</w:t>
      </w:r>
      <w:r>
        <w:rPr>
          <w:i/>
          <w:sz w:val="18"/>
          <w:szCs w:val="18"/>
        </w:rPr>
        <w:t xml:space="preserve"> </w:t>
      </w:r>
      <w:r w:rsidRPr="00E74211">
        <w:rPr>
          <w:i/>
          <w:sz w:val="18"/>
          <w:szCs w:val="18"/>
        </w:rPr>
        <w:t>ET</w:t>
      </w:r>
      <w:r>
        <w:rPr>
          <w:sz w:val="18"/>
          <w:szCs w:val="18"/>
        </w:rPr>
        <w:t xml:space="preserve"> Endocrine therapy, </w:t>
      </w:r>
      <w:r w:rsidRPr="009929E8">
        <w:rPr>
          <w:i/>
          <w:sz w:val="18"/>
          <w:szCs w:val="18"/>
        </w:rPr>
        <w:t>CT</w:t>
      </w:r>
      <w:r>
        <w:rPr>
          <w:sz w:val="18"/>
          <w:szCs w:val="18"/>
        </w:rPr>
        <w:t xml:space="preserve"> chemotherapy, </w:t>
      </w:r>
      <w:r>
        <w:rPr>
          <w:i/>
          <w:sz w:val="18"/>
          <w:szCs w:val="18"/>
        </w:rPr>
        <w:t xml:space="preserve">HR </w:t>
      </w:r>
      <w:r>
        <w:rPr>
          <w:sz w:val="18"/>
          <w:szCs w:val="18"/>
        </w:rPr>
        <w:t xml:space="preserve">hazard ratio, </w:t>
      </w:r>
      <w:r w:rsidRPr="003A1B49">
        <w:rPr>
          <w:i/>
          <w:sz w:val="18"/>
          <w:szCs w:val="18"/>
        </w:rPr>
        <w:t>CI</w:t>
      </w:r>
      <w:r>
        <w:rPr>
          <w:sz w:val="18"/>
          <w:szCs w:val="18"/>
        </w:rPr>
        <w:t xml:space="preserve"> confidence interval, </w:t>
      </w:r>
      <w:r w:rsidRPr="00933D59">
        <w:rPr>
          <w:i/>
          <w:sz w:val="18"/>
          <w:szCs w:val="18"/>
        </w:rPr>
        <w:t>A</w:t>
      </w:r>
      <w:r>
        <w:rPr>
          <w:i/>
          <w:sz w:val="18"/>
          <w:szCs w:val="18"/>
        </w:rPr>
        <w:t>AF</w:t>
      </w:r>
      <w:r>
        <w:rPr>
          <w:sz w:val="18"/>
          <w:szCs w:val="18"/>
        </w:rPr>
        <w:t xml:space="preserve"> alternative allele frequency, </w:t>
      </w:r>
      <w:r>
        <w:rPr>
          <w:i/>
          <w:sz w:val="18"/>
          <w:szCs w:val="18"/>
        </w:rPr>
        <w:t xml:space="preserve">R^2 </w:t>
      </w:r>
      <w:r>
        <w:rPr>
          <w:sz w:val="18"/>
          <w:szCs w:val="18"/>
        </w:rPr>
        <w:t xml:space="preserve">imputation quality, </w:t>
      </w:r>
      <w:r>
        <w:rPr>
          <w:i/>
          <w:sz w:val="18"/>
          <w:szCs w:val="18"/>
        </w:rPr>
        <w:t xml:space="preserve">BFDP </w:t>
      </w:r>
      <w:r>
        <w:rPr>
          <w:sz w:val="18"/>
          <w:szCs w:val="18"/>
        </w:rPr>
        <w:t xml:space="preserve">Bayesian False Discovery Probability, </w:t>
      </w:r>
      <w:r>
        <w:rPr>
          <w:i/>
          <w:sz w:val="18"/>
          <w:szCs w:val="18"/>
        </w:rPr>
        <w:t>I</w:t>
      </w:r>
      <w:r>
        <w:rPr>
          <w:i/>
          <w:sz w:val="18"/>
          <w:szCs w:val="18"/>
          <w:vertAlign w:val="superscript"/>
        </w:rPr>
        <w:t>2</w:t>
      </w:r>
      <w:r>
        <w:rPr>
          <w:sz w:val="18"/>
          <w:szCs w:val="18"/>
        </w:rPr>
        <w:t xml:space="preserve"> statistic evaluating heterogeneity in the meta-analysis results. </w:t>
      </w:r>
    </w:p>
    <w:p w14:paraId="4FB46C64" w14:textId="77777777" w:rsidR="00B64B13" w:rsidRPr="001113AD" w:rsidRDefault="00B64B13" w:rsidP="00B64B13">
      <w:pPr>
        <w:spacing w:line="240" w:lineRule="auto"/>
        <w:rPr>
          <w:sz w:val="18"/>
          <w:szCs w:val="18"/>
        </w:rPr>
      </w:pPr>
      <w:r>
        <w:rPr>
          <w:sz w:val="18"/>
          <w:szCs w:val="18"/>
          <w:vertAlign w:val="superscript"/>
        </w:rPr>
        <w:t>a</w:t>
      </w:r>
      <w:r>
        <w:rPr>
          <w:sz w:val="18"/>
          <w:szCs w:val="18"/>
        </w:rPr>
        <w:t xml:space="preserve"> Reference/alternative allele; </w:t>
      </w:r>
      <w:r>
        <w:rPr>
          <w:sz w:val="18"/>
          <w:szCs w:val="18"/>
          <w:vertAlign w:val="superscript"/>
        </w:rPr>
        <w:t>b</w:t>
      </w:r>
      <w:r>
        <w:rPr>
          <w:sz w:val="18"/>
          <w:szCs w:val="18"/>
        </w:rPr>
        <w:t xml:space="preserve"> Variant with imputation r</w:t>
      </w:r>
      <w:r>
        <w:rPr>
          <w:sz w:val="18"/>
          <w:szCs w:val="18"/>
          <w:vertAlign w:val="superscript"/>
        </w:rPr>
        <w:t>2</w:t>
      </w:r>
      <w:r>
        <w:rPr>
          <w:sz w:val="18"/>
          <w:szCs w:val="18"/>
        </w:rPr>
        <w:t xml:space="preserve"> &lt; 0.7 on iCOGS. iCOGS results and meta-analysis results are reported in </w:t>
      </w:r>
      <w:r>
        <w:rPr>
          <w:i/>
          <w:sz w:val="18"/>
          <w:szCs w:val="18"/>
        </w:rPr>
        <w:t>italics</w:t>
      </w:r>
      <w:r>
        <w:rPr>
          <w:sz w:val="18"/>
          <w:szCs w:val="18"/>
        </w:rPr>
        <w:t xml:space="preserve"> for completeness; </w:t>
      </w:r>
      <w:r>
        <w:rPr>
          <w:sz w:val="18"/>
          <w:szCs w:val="18"/>
          <w:vertAlign w:val="superscript"/>
        </w:rPr>
        <w:t>c</w:t>
      </w:r>
      <w:r>
        <w:rPr>
          <w:sz w:val="18"/>
          <w:szCs w:val="18"/>
        </w:rPr>
        <w:t xml:space="preserve"> Variant genotyped on OncoArray; </w:t>
      </w:r>
      <w:r>
        <w:rPr>
          <w:sz w:val="18"/>
          <w:szCs w:val="18"/>
          <w:vertAlign w:val="superscript"/>
        </w:rPr>
        <w:t>d</w:t>
      </w:r>
      <w:r>
        <w:rPr>
          <w:sz w:val="18"/>
          <w:szCs w:val="18"/>
        </w:rPr>
        <w:t xml:space="preserve"> From the 5-year breast cancer-specific survival analyses.</w:t>
      </w:r>
    </w:p>
    <w:p w14:paraId="7A313A27" w14:textId="0DFCC54D" w:rsidR="007A0BC9" w:rsidRDefault="007A0BC9" w:rsidP="007A0BC9">
      <w:pPr>
        <w:spacing w:line="240" w:lineRule="auto"/>
        <w:rPr>
          <w:sz w:val="18"/>
          <w:szCs w:val="18"/>
        </w:rPr>
      </w:pPr>
    </w:p>
    <w:p w14:paraId="1C46ED03" w14:textId="5E8A75EB" w:rsidR="001A4911" w:rsidRDefault="008C3E8A" w:rsidP="001A4911">
      <w:r>
        <w:rPr>
          <w:noProof/>
        </w:rPr>
        <w:lastRenderedPageBreak/>
        <w:drawing>
          <wp:inline distT="0" distB="0" distL="0" distR="0" wp14:anchorId="00DAA5B2" wp14:editId="726BEEEF">
            <wp:extent cx="9144000" cy="50076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q_plots.png"/>
                    <pic:cNvPicPr/>
                  </pic:nvPicPr>
                  <pic:blipFill>
                    <a:blip r:embed="rId5">
                      <a:extLst>
                        <a:ext uri="{28A0092B-C50C-407E-A947-70E740481C1C}">
                          <a14:useLocalDpi xmlns:a14="http://schemas.microsoft.com/office/drawing/2010/main" val="0"/>
                        </a:ext>
                      </a:extLst>
                    </a:blip>
                    <a:stretch>
                      <a:fillRect/>
                    </a:stretch>
                  </pic:blipFill>
                  <pic:spPr>
                    <a:xfrm>
                      <a:off x="0" y="0"/>
                      <a:ext cx="9144000" cy="5007610"/>
                    </a:xfrm>
                    <a:prstGeom prst="rect">
                      <a:avLst/>
                    </a:prstGeom>
                  </pic:spPr>
                </pic:pic>
              </a:graphicData>
            </a:graphic>
          </wp:inline>
        </w:drawing>
      </w:r>
    </w:p>
    <w:p w14:paraId="468CAB78" w14:textId="1CE17821" w:rsidR="001A4911" w:rsidRDefault="001A4911" w:rsidP="001A4911">
      <w:r>
        <w:rPr>
          <w:noProof/>
        </w:rPr>
        <mc:AlternateContent>
          <mc:Choice Requires="wps">
            <w:drawing>
              <wp:inline distT="0" distB="0" distL="0" distR="0" wp14:anchorId="61CA7FE1" wp14:editId="4DDB7E76">
                <wp:extent cx="9513546" cy="635"/>
                <wp:effectExtent l="0" t="0" r="0" b="7620"/>
                <wp:docPr id="216" name="Text Box 216"/>
                <wp:cNvGraphicFramePr/>
                <a:graphic xmlns:a="http://schemas.openxmlformats.org/drawingml/2006/main">
                  <a:graphicData uri="http://schemas.microsoft.com/office/word/2010/wordprocessingShape">
                    <wps:wsp>
                      <wps:cNvSpPr txBox="1"/>
                      <wps:spPr>
                        <a:xfrm>
                          <a:off x="0" y="0"/>
                          <a:ext cx="9513546" cy="635"/>
                        </a:xfrm>
                        <a:prstGeom prst="rect">
                          <a:avLst/>
                        </a:prstGeom>
                        <a:solidFill>
                          <a:prstClr val="white"/>
                        </a:solidFill>
                        <a:ln>
                          <a:noFill/>
                        </a:ln>
                      </wps:spPr>
                      <wps:txbx>
                        <w:txbxContent>
                          <w:p w14:paraId="3E1893D1" w14:textId="77777777" w:rsidR="009A737F" w:rsidRPr="00AE7F3A" w:rsidRDefault="009A737F" w:rsidP="001A4911">
                            <w:pPr>
                              <w:pStyle w:val="Caption"/>
                              <w:rPr>
                                <w:b w:val="0"/>
                                <w:i/>
                                <w:iCs/>
                                <w:color w:val="auto"/>
                                <w:lang w:val="en-US"/>
                              </w:rPr>
                            </w:pPr>
                            <w:r w:rsidRPr="00AE7F3A">
                              <w:rPr>
                                <w:color w:val="auto"/>
                                <w:lang w:val="en-US"/>
                              </w:rPr>
                              <w:t>Supplementary Figure S1</w:t>
                            </w:r>
                            <w:r w:rsidRPr="00AE7F3A">
                              <w:rPr>
                                <w:b w:val="0"/>
                                <w:color w:val="auto"/>
                                <w:lang w:val="en-US"/>
                              </w:rPr>
                              <w:t>. Q-Q plots of the meta-analysis results of all variants for 15-year breast cancer-specific survival. The y-axis  represents the observed −log</w:t>
                            </w:r>
                            <w:r w:rsidRPr="00AE7F3A">
                              <w:rPr>
                                <w:b w:val="0"/>
                                <w:color w:val="auto"/>
                                <w:vertAlign w:val="subscript"/>
                                <w:lang w:val="en-US"/>
                              </w:rPr>
                              <w:t>10</w:t>
                            </w:r>
                            <w:r w:rsidRPr="00AE7F3A">
                              <w:rPr>
                                <w:b w:val="0"/>
                                <w:color w:val="auto"/>
                                <w:lang w:val="en-US"/>
                              </w:rPr>
                              <w:t xml:space="preserve"> p values, and the x-axis represents the expected −log</w:t>
                            </w:r>
                            <w:r w:rsidRPr="00AE7F3A">
                              <w:rPr>
                                <w:b w:val="0"/>
                                <w:color w:val="auto"/>
                                <w:vertAlign w:val="subscript"/>
                                <w:lang w:val="en-US"/>
                              </w:rPr>
                              <w:t>10</w:t>
                            </w:r>
                            <w:r w:rsidRPr="00AE7F3A">
                              <w:rPr>
                                <w:b w:val="0"/>
                                <w:color w:val="auto"/>
                                <w:lang w:val="en-US"/>
                              </w:rPr>
                              <w:t xml:space="preserve"> p values, under the global null hypothesis of no association with the outcome.</w:t>
                            </w:r>
                          </w:p>
                          <w:p w14:paraId="4FEB8AD2" w14:textId="31BA4CF1" w:rsidR="009A737F" w:rsidRPr="00AE7F3A" w:rsidRDefault="009A737F" w:rsidP="001A4911">
                            <w:pPr>
                              <w:pStyle w:val="Caption"/>
                              <w:rPr>
                                <w:b w:val="0"/>
                                <w:color w:val="auto"/>
                                <w:lang w:val="en-US"/>
                              </w:rPr>
                            </w:pPr>
                            <w:r w:rsidRPr="00AE7F3A">
                              <w:rPr>
                                <w:b w:val="0"/>
                                <w:color w:val="auto"/>
                                <w:lang w:val="en-US"/>
                              </w:rPr>
                              <w:t>Breast cancer patients included in the analysis in panel: a) younger than age 40 years at diagnosis; b) diagnosed with a grade 3 tumor; c) diagnosed with a ER+ tumor and treated with (any)  endocrine therapy; d) diagnosed with a ER- tumor and treated with (any)  chemotherapy; e) diagnosed with a ER+ or PR+, and HER2- tumor; f) diagnosed with a ER+ or PR+, and HER2- tumor treated with (any) chemotherapy; g) diagnosed with a ER+ or PR+, and HER2- tumor not treated with chemotherapy; h) diagnosed with a ER+ or PR+, and HER2+ tumor; i) diagnosed with a ER- and PR- and HER2+ tumor; j) diagnosed with a ER- and PR- and HER2- tumor; k) treated with Tamoxifen; l) treated with Aromatase inhibitor; m) treated with  CMF-like chemotherapy; n) treated with Taxanes; o) treated with Anthracyclines; p)</w:t>
                            </w:r>
                            <w:r>
                              <w:rPr>
                                <w:b w:val="0"/>
                                <w:color w:val="auto"/>
                                <w:lang w:val="en-US"/>
                              </w:rPr>
                              <w:t xml:space="preserve"> </w:t>
                            </w:r>
                            <w:r w:rsidRPr="00AE7F3A">
                              <w:rPr>
                                <w:b w:val="0"/>
                                <w:color w:val="auto"/>
                                <w:lang w:val="en-US"/>
                              </w:rPr>
                              <w:t xml:space="preserve">all. </w:t>
                            </w:r>
                          </w:p>
                          <w:p w14:paraId="1A398896" w14:textId="77777777" w:rsidR="009A737F" w:rsidRPr="001A4911" w:rsidRDefault="009A737F" w:rsidP="001A4911">
                            <w:pPr>
                              <w:pStyle w:val="Caption"/>
                              <w:rPr>
                                <w:b w:val="0"/>
                                <w:i/>
                                <w:iCs/>
                                <w:color w:val="auto"/>
                              </w:rPr>
                            </w:pPr>
                            <w:r w:rsidRPr="001A4911">
                              <w:rPr>
                                <w:b w:val="0"/>
                                <w:color w:val="auto"/>
                              </w:rPr>
                              <w:t>Genomic inflation factor (λ).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61CA7FE1" id="_x0000_t202" coordsize="21600,21600" o:spt="202" path="m,l,21600r21600,l21600,xe">
                <v:stroke joinstyle="miter"/>
                <v:path gradientshapeok="t" o:connecttype="rect"/>
              </v:shapetype>
              <v:shape id="Text Box 216" o:spid="_x0000_s1026" type="#_x0000_t202" style="width:749.1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" stroked="f">
                <v:textbox style="mso-fit-shape-to-text:t" inset="0,0,0,0">
                  <w:txbxContent>
                    <w:p w14:paraId="3E1893D1" w14:textId="77777777" w:rsidR="009A737F" w:rsidRPr="00AE7F3A" w:rsidRDefault="009A737F" w:rsidP="001A4911">
                      <w:pPr>
                        <w:pStyle w:val="Caption"/>
                        <w:rPr>
                          <w:b w:val="0"/>
                          <w:i/>
                          <w:iCs/>
                          <w:color w:val="auto"/>
                          <w:lang w:val="en-US"/>
                        </w:rPr>
                      </w:pPr>
                      <w:r w:rsidRPr="00AE7F3A">
                        <w:rPr>
                          <w:color w:val="auto"/>
                          <w:lang w:val="en-US"/>
                        </w:rPr>
                        <w:t>Supplementary Figure S1</w:t>
                      </w:r>
                      <w:r w:rsidRPr="00AE7F3A">
                        <w:rPr>
                          <w:b w:val="0"/>
                          <w:color w:val="auto"/>
                          <w:lang w:val="en-US"/>
                        </w:rPr>
                        <w:t>. Q-Q plots of the meta-analysis results of all variants for 15-year breast cancer-specific survival. The y-axis  represents the observed −log</w:t>
                      </w:r>
                      <w:r w:rsidRPr="00AE7F3A">
                        <w:rPr>
                          <w:b w:val="0"/>
                          <w:color w:val="auto"/>
                          <w:vertAlign w:val="subscript"/>
                          <w:lang w:val="en-US"/>
                        </w:rPr>
                        <w:t>10</w:t>
                      </w:r>
                      <w:r w:rsidRPr="00AE7F3A">
                        <w:rPr>
                          <w:b w:val="0"/>
                          <w:color w:val="auto"/>
                          <w:lang w:val="en-US"/>
                        </w:rPr>
                        <w:t xml:space="preserve"> p values, and the x-axis represents the expected −log</w:t>
                      </w:r>
                      <w:r w:rsidRPr="00AE7F3A">
                        <w:rPr>
                          <w:b w:val="0"/>
                          <w:color w:val="auto"/>
                          <w:vertAlign w:val="subscript"/>
                          <w:lang w:val="en-US"/>
                        </w:rPr>
                        <w:t>10</w:t>
                      </w:r>
                      <w:r w:rsidRPr="00AE7F3A">
                        <w:rPr>
                          <w:b w:val="0"/>
                          <w:color w:val="auto"/>
                          <w:lang w:val="en-US"/>
                        </w:rPr>
                        <w:t xml:space="preserve"> p values, under the global null hypothesis of no association with the outcome.</w:t>
                      </w:r>
                    </w:p>
                    <w:p w14:paraId="4FEB8AD2" w14:textId="31BA4CF1" w:rsidR="009A737F" w:rsidRPr="00AE7F3A" w:rsidRDefault="009A737F" w:rsidP="001A4911">
                      <w:pPr>
                        <w:pStyle w:val="Caption"/>
                        <w:rPr>
                          <w:b w:val="0"/>
                          <w:color w:val="auto"/>
                          <w:lang w:val="en-US"/>
                        </w:rPr>
                      </w:pPr>
                      <w:r w:rsidRPr="00AE7F3A">
                        <w:rPr>
                          <w:b w:val="0"/>
                          <w:color w:val="auto"/>
                          <w:lang w:val="en-US"/>
                        </w:rPr>
                        <w:t>Breast cancer patients included in the analysis in panel: a) younger than age 40 years at diagnosis; b) diagnosed with a grade 3 tumor; c) diagnosed with a ER+ tumor and treated with (any)  endocrine therapy; d) diagnosed with a ER- tumor and treated with (any)  chemotherapy; e) diagnosed with a ER+ or PR+, and HER2- tumor; f) diagnosed with a ER+ or PR+, and HER2- tumor treated with (any) chemotherapy; g) diagnosed with a ER+ or PR+, and HER2- tumor not treated with chemotherapy; h) diagnosed with a ER+ or PR+, and HER2+ tumor; i) diagnosed with a ER- and PR- and HER2+ tumor; j) diagnosed with a ER- and PR- and HER2- tumor; k) treated with Tamoxifen; l) treated with Aromatase inhibitor; m) treated with  CMF-like chemotherapy; n) treated with Taxanes; o) treated with Anthracyclines; p)</w:t>
                      </w:r>
                      <w:r>
                        <w:rPr>
                          <w:b w:val="0"/>
                          <w:color w:val="auto"/>
                          <w:lang w:val="en-US"/>
                        </w:rPr>
                        <w:t xml:space="preserve"> </w:t>
                      </w:r>
                      <w:r w:rsidRPr="00AE7F3A">
                        <w:rPr>
                          <w:b w:val="0"/>
                          <w:color w:val="auto"/>
                          <w:lang w:val="en-US"/>
                        </w:rPr>
                        <w:t xml:space="preserve">all. </w:t>
                      </w:r>
                    </w:p>
                    <w:p w14:paraId="1A398896" w14:textId="77777777" w:rsidR="009A737F" w:rsidRPr="001A4911" w:rsidRDefault="009A737F" w:rsidP="001A4911">
                      <w:pPr>
                        <w:pStyle w:val="Caption"/>
                        <w:rPr>
                          <w:b w:val="0"/>
                          <w:i/>
                          <w:iCs/>
                          <w:color w:val="auto"/>
                        </w:rPr>
                      </w:pPr>
                      <w:r w:rsidRPr="001A4911">
                        <w:rPr>
                          <w:b w:val="0"/>
                          <w:color w:val="auto"/>
                        </w:rPr>
                        <w:t>Genomic inflation factor (λ).</w:t>
                      </w:r>
                    </w:p>
                  </w:txbxContent>
                </v:textbox>
                <w10:anchorlock/>
              </v:shape>
            </w:pict>
          </mc:Fallback>
        </mc:AlternateContent>
      </w:r>
    </w:p>
    <w:p w14:paraId="1D9AEB72" w14:textId="42EEFE82" w:rsidR="001A4911" w:rsidRDefault="008C3E8A" w:rsidP="001A4911">
      <w:r>
        <w:rPr>
          <w:noProof/>
        </w:rPr>
        <w:lastRenderedPageBreak/>
        <w:drawing>
          <wp:inline distT="0" distB="0" distL="0" distR="0" wp14:anchorId="65A6973E" wp14:editId="6E629097">
            <wp:extent cx="9144000" cy="39262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q_plots_5y.png"/>
                    <pic:cNvPicPr/>
                  </pic:nvPicPr>
                  <pic:blipFill>
                    <a:blip r:embed="rId6">
                      <a:extLst>
                        <a:ext uri="{28A0092B-C50C-407E-A947-70E740481C1C}">
                          <a14:useLocalDpi xmlns:a14="http://schemas.microsoft.com/office/drawing/2010/main" val="0"/>
                        </a:ext>
                      </a:extLst>
                    </a:blip>
                    <a:stretch>
                      <a:fillRect/>
                    </a:stretch>
                  </pic:blipFill>
                  <pic:spPr>
                    <a:xfrm>
                      <a:off x="0" y="0"/>
                      <a:ext cx="9144000" cy="3926205"/>
                    </a:xfrm>
                    <a:prstGeom prst="rect">
                      <a:avLst/>
                    </a:prstGeom>
                  </pic:spPr>
                </pic:pic>
              </a:graphicData>
            </a:graphic>
          </wp:inline>
        </w:drawing>
      </w:r>
    </w:p>
    <w:p w14:paraId="3EC3B9AE" w14:textId="33E5AB04" w:rsidR="00280ED6" w:rsidRDefault="00280ED6" w:rsidP="001A4911">
      <w:r>
        <w:rPr>
          <w:noProof/>
        </w:rPr>
        <mc:AlternateContent>
          <mc:Choice Requires="wps">
            <w:drawing>
              <wp:inline distT="0" distB="0" distL="0" distR="0" wp14:anchorId="061C868D" wp14:editId="43495A15">
                <wp:extent cx="9418248" cy="635"/>
                <wp:effectExtent l="0" t="0" r="0" b="1270"/>
                <wp:docPr id="239" name="Text Box 239"/>
                <wp:cNvGraphicFramePr/>
                <a:graphic xmlns:a="http://schemas.openxmlformats.org/drawingml/2006/main">
                  <a:graphicData uri="http://schemas.microsoft.com/office/word/2010/wordprocessingShape">
                    <wps:wsp>
                      <wps:cNvSpPr txBox="1"/>
                      <wps:spPr>
                        <a:xfrm>
                          <a:off x="0" y="0"/>
                          <a:ext cx="9418248" cy="635"/>
                        </a:xfrm>
                        <a:prstGeom prst="rect">
                          <a:avLst/>
                        </a:prstGeom>
                        <a:solidFill>
                          <a:prstClr val="white"/>
                        </a:solidFill>
                        <a:ln>
                          <a:noFill/>
                        </a:ln>
                      </wps:spPr>
                      <wps:txbx>
                        <w:txbxContent>
                          <w:p w14:paraId="75B720FF" w14:textId="77777777" w:rsidR="009A737F" w:rsidRPr="00AE7F3A" w:rsidRDefault="009A737F" w:rsidP="00280ED6">
                            <w:pPr>
                              <w:pStyle w:val="Caption"/>
                              <w:rPr>
                                <w:b w:val="0"/>
                                <w:i/>
                                <w:iCs/>
                                <w:color w:val="auto"/>
                                <w:lang w:val="en-US"/>
                              </w:rPr>
                            </w:pPr>
                            <w:r w:rsidRPr="00AE7F3A">
                              <w:rPr>
                                <w:color w:val="auto"/>
                                <w:lang w:val="en-US"/>
                              </w:rPr>
                              <w:t xml:space="preserve">Supplementary Figure S2. </w:t>
                            </w:r>
                            <w:r w:rsidRPr="00AE7F3A">
                              <w:rPr>
                                <w:b w:val="0"/>
                                <w:color w:val="auto"/>
                                <w:lang w:val="en-US"/>
                              </w:rPr>
                              <w:t>Q-Q plots of the meta-analysis results of all variants for 5-year breast cancer-specific survival . The y-axis  represents the observed −log</w:t>
                            </w:r>
                            <w:r w:rsidRPr="00AE7F3A">
                              <w:rPr>
                                <w:b w:val="0"/>
                                <w:color w:val="auto"/>
                                <w:vertAlign w:val="subscript"/>
                                <w:lang w:val="en-US"/>
                              </w:rPr>
                              <w:t>10</w:t>
                            </w:r>
                            <w:r w:rsidRPr="00AE7F3A">
                              <w:rPr>
                                <w:b w:val="0"/>
                                <w:color w:val="auto"/>
                                <w:lang w:val="en-US"/>
                              </w:rPr>
                              <w:t xml:space="preserve"> p values, and the x-axis represents the expected −log</w:t>
                            </w:r>
                            <w:r w:rsidRPr="00AE7F3A">
                              <w:rPr>
                                <w:b w:val="0"/>
                                <w:color w:val="auto"/>
                                <w:vertAlign w:val="subscript"/>
                                <w:lang w:val="en-US"/>
                              </w:rPr>
                              <w:t>10</w:t>
                            </w:r>
                            <w:r w:rsidRPr="00AE7F3A">
                              <w:rPr>
                                <w:b w:val="0"/>
                                <w:color w:val="auto"/>
                                <w:lang w:val="en-US"/>
                              </w:rPr>
                              <w:t xml:space="preserve"> p values, under the global null hypothesis of no association with the outcome.</w:t>
                            </w:r>
                          </w:p>
                          <w:p w14:paraId="0D79E035" w14:textId="5651D6C2" w:rsidR="009A737F" w:rsidRPr="00AE7F3A" w:rsidRDefault="009A737F" w:rsidP="00280ED6">
                            <w:pPr>
                              <w:pStyle w:val="Caption"/>
                              <w:rPr>
                                <w:b w:val="0"/>
                                <w:noProof/>
                                <w:lang w:val="en-US"/>
                              </w:rPr>
                            </w:pPr>
                            <w:r w:rsidRPr="00AE7F3A">
                              <w:rPr>
                                <w:b w:val="0"/>
                                <w:color w:val="auto"/>
                                <w:lang w:val="en-US"/>
                              </w:rPr>
                              <w:t>Breast cancer patients included in the analysis in panel: a) diagnosed with a ER+ tumor and treated with (any) endocrine therapy; b) diagnosed with a ER- tumor and treated with (any) chemotherapy; c) diagnosed with a ER+ or PR+, and HER2- tumor treated with (any) chemotherapy; d) diagnosed with a ER+ or PR+, and HER2- tumor not treated with chemotherapy; e) treated with Tamoxifen; f) treated with Aromatase Inhibitor; g) treated with CMF-like chemotherapy; h) treated with Taxanes; i) treated with Anthracyclines.</w:t>
                            </w:r>
                          </w:p>
                          <w:p w14:paraId="179B179D" w14:textId="77777777" w:rsidR="009A737F" w:rsidRPr="00280ED6" w:rsidRDefault="009A737F" w:rsidP="00280ED6">
                            <w:pPr>
                              <w:pStyle w:val="Caption"/>
                              <w:rPr>
                                <w:b w:val="0"/>
                                <w:i/>
                                <w:iCs/>
                                <w:color w:val="auto"/>
                              </w:rPr>
                            </w:pPr>
                            <w:r w:rsidRPr="00280ED6">
                              <w:rPr>
                                <w:b w:val="0"/>
                                <w:color w:val="auto"/>
                              </w:rPr>
                              <w:t>Genomic inflation factor (λ).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61C868D" id="Text Box 239" o:spid="_x0000_s1027" type="#_x0000_t202" style="width:741.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" stroked="f">
                <v:textbox style="mso-fit-shape-to-text:t" inset="0,0,0,0">
                  <w:txbxContent>
                    <w:p w14:paraId="75B720FF" w14:textId="77777777" w:rsidR="009A737F" w:rsidRPr="00AE7F3A" w:rsidRDefault="009A737F" w:rsidP="00280ED6">
                      <w:pPr>
                        <w:pStyle w:val="Caption"/>
                        <w:rPr>
                          <w:b w:val="0"/>
                          <w:i/>
                          <w:iCs/>
                          <w:color w:val="auto"/>
                          <w:lang w:val="en-US"/>
                        </w:rPr>
                      </w:pPr>
                      <w:r w:rsidRPr="00AE7F3A">
                        <w:rPr>
                          <w:color w:val="auto"/>
                          <w:lang w:val="en-US"/>
                        </w:rPr>
                        <w:t xml:space="preserve">Supplementary Figure S2. </w:t>
                      </w:r>
                      <w:r w:rsidRPr="00AE7F3A">
                        <w:rPr>
                          <w:b w:val="0"/>
                          <w:color w:val="auto"/>
                          <w:lang w:val="en-US"/>
                        </w:rPr>
                        <w:t>Q-Q plots of the meta-analysis results of all variants for 5-year breast cancer-specific survival . The y-axis  represents the observed −log</w:t>
                      </w:r>
                      <w:r w:rsidRPr="00AE7F3A">
                        <w:rPr>
                          <w:b w:val="0"/>
                          <w:color w:val="auto"/>
                          <w:vertAlign w:val="subscript"/>
                          <w:lang w:val="en-US"/>
                        </w:rPr>
                        <w:t>10</w:t>
                      </w:r>
                      <w:r w:rsidRPr="00AE7F3A">
                        <w:rPr>
                          <w:b w:val="0"/>
                          <w:color w:val="auto"/>
                          <w:lang w:val="en-US"/>
                        </w:rPr>
                        <w:t xml:space="preserve"> p values, and the x-axis represents the expected −log</w:t>
                      </w:r>
                      <w:r w:rsidRPr="00AE7F3A">
                        <w:rPr>
                          <w:b w:val="0"/>
                          <w:color w:val="auto"/>
                          <w:vertAlign w:val="subscript"/>
                          <w:lang w:val="en-US"/>
                        </w:rPr>
                        <w:t>10</w:t>
                      </w:r>
                      <w:r w:rsidRPr="00AE7F3A">
                        <w:rPr>
                          <w:b w:val="0"/>
                          <w:color w:val="auto"/>
                          <w:lang w:val="en-US"/>
                        </w:rPr>
                        <w:t xml:space="preserve"> p values, under the global null hypothesis of no association with the outcome.</w:t>
                      </w:r>
                    </w:p>
                    <w:p w14:paraId="0D79E035" w14:textId="5651D6C2" w:rsidR="009A737F" w:rsidRPr="00AE7F3A" w:rsidRDefault="009A737F" w:rsidP="00280ED6">
                      <w:pPr>
                        <w:pStyle w:val="Caption"/>
                        <w:rPr>
                          <w:b w:val="0"/>
                          <w:noProof/>
                          <w:lang w:val="en-US"/>
                        </w:rPr>
                      </w:pPr>
                      <w:r w:rsidRPr="00AE7F3A">
                        <w:rPr>
                          <w:b w:val="0"/>
                          <w:color w:val="auto"/>
                          <w:lang w:val="en-US"/>
                        </w:rPr>
                        <w:t>Breast cancer patients included in the analysis in panel: a) diagnosed with a ER+ tumor and treated with (any) endocrine therapy; b) diagnosed with a ER- tumor and treated with (any) chemotherapy; c) diagnosed with a ER+ or PR+, and HER2- tumor treated with (any) chemotherapy; d) diagnosed with a ER+ or PR+, and HER2- tumor not treated with chemotherapy; e) treated with Tamoxifen; f) treated with Aromatase Inhibitor; g) treated with CMF-like chemotherapy; h) treated with Taxanes; i) treated with Anthracyclines.</w:t>
                      </w:r>
                    </w:p>
                    <w:p w14:paraId="179B179D" w14:textId="77777777" w:rsidR="009A737F" w:rsidRPr="00280ED6" w:rsidRDefault="009A737F" w:rsidP="00280ED6">
                      <w:pPr>
                        <w:pStyle w:val="Caption"/>
                        <w:rPr>
                          <w:b w:val="0"/>
                          <w:i/>
                          <w:iCs/>
                          <w:color w:val="auto"/>
                        </w:rPr>
                      </w:pPr>
                      <w:r w:rsidRPr="00280ED6">
                        <w:rPr>
                          <w:b w:val="0"/>
                          <w:color w:val="auto"/>
                        </w:rPr>
                        <w:t>Genomic inflation factor (λ).</w:t>
                      </w:r>
                    </w:p>
                  </w:txbxContent>
                </v:textbox>
                <w10:anchorlock/>
              </v:shape>
            </w:pict>
          </mc:Fallback>
        </mc:AlternateContent>
      </w:r>
    </w:p>
    <w:p w14:paraId="547D28EB" w14:textId="1C978D92" w:rsidR="00280ED6" w:rsidRDefault="00280ED6" w:rsidP="001A4911"/>
    <w:p w14:paraId="7011BF67" w14:textId="77777777" w:rsidR="00280ED6" w:rsidRDefault="00280ED6" w:rsidP="001A4911"/>
    <w:p w14:paraId="73E8C235" w14:textId="77777777" w:rsidR="00280ED6" w:rsidRDefault="00280ED6" w:rsidP="001A4911"/>
    <w:p w14:paraId="436F6BC2" w14:textId="220F687F" w:rsidR="00280ED6" w:rsidRDefault="00280ED6" w:rsidP="001A4911"/>
    <w:p w14:paraId="4428A0FC" w14:textId="12D0E024" w:rsidR="0041648F" w:rsidRDefault="002331D3" w:rsidP="001A4911">
      <w:r>
        <w:rPr>
          <w:noProof/>
        </w:rPr>
        <w:lastRenderedPageBreak/>
        <w:drawing>
          <wp:inline distT="0" distB="0" distL="0" distR="0" wp14:anchorId="78076947" wp14:editId="7890D7A3">
            <wp:extent cx="9144000" cy="50222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q_plot_by_maf_15y.png"/>
                    <pic:cNvPicPr/>
                  </pic:nvPicPr>
                  <pic:blipFill>
                    <a:blip r:embed="rId7">
                      <a:extLst>
                        <a:ext uri="{28A0092B-C50C-407E-A947-70E740481C1C}">
                          <a14:useLocalDpi xmlns:a14="http://schemas.microsoft.com/office/drawing/2010/main" val="0"/>
                        </a:ext>
                      </a:extLst>
                    </a:blip>
                    <a:stretch>
                      <a:fillRect/>
                    </a:stretch>
                  </pic:blipFill>
                  <pic:spPr>
                    <a:xfrm>
                      <a:off x="0" y="0"/>
                      <a:ext cx="9144000" cy="5022215"/>
                    </a:xfrm>
                    <a:prstGeom prst="rect">
                      <a:avLst/>
                    </a:prstGeom>
                  </pic:spPr>
                </pic:pic>
              </a:graphicData>
            </a:graphic>
          </wp:inline>
        </w:drawing>
      </w:r>
    </w:p>
    <w:p w14:paraId="7E5AF866" w14:textId="58996882" w:rsidR="00BA71FF" w:rsidRPr="00AE7F3A" w:rsidRDefault="00BA71FF" w:rsidP="00BA71FF">
      <w:pPr>
        <w:pStyle w:val="Caption"/>
        <w:rPr>
          <w:b w:val="0"/>
          <w:i/>
          <w:iCs/>
          <w:color w:val="auto"/>
          <w:lang w:val="en-US"/>
        </w:rPr>
      </w:pPr>
      <w:r>
        <w:rPr>
          <w:color w:val="auto"/>
          <w:lang w:val="en-US"/>
        </w:rPr>
        <w:t>Supplementary Figure S3</w:t>
      </w:r>
      <w:r w:rsidRPr="00AE7F3A">
        <w:rPr>
          <w:b w:val="0"/>
          <w:color w:val="auto"/>
          <w:lang w:val="en-US"/>
        </w:rPr>
        <w:t>. Q-Q plots of the meta-analysis results of all variants for 15-year breast cancer-specific survival</w:t>
      </w:r>
      <w:r>
        <w:rPr>
          <w:b w:val="0"/>
          <w:color w:val="auto"/>
          <w:lang w:val="en-US"/>
        </w:rPr>
        <w:t xml:space="preserve"> by minor allele frequency (MAF)</w:t>
      </w:r>
      <w:r w:rsidRPr="00AE7F3A">
        <w:rPr>
          <w:b w:val="0"/>
          <w:color w:val="auto"/>
          <w:lang w:val="en-US"/>
        </w:rPr>
        <w:t>. The y-axis  represents the observed −log</w:t>
      </w:r>
      <w:r w:rsidRPr="00AE7F3A">
        <w:rPr>
          <w:b w:val="0"/>
          <w:color w:val="auto"/>
          <w:vertAlign w:val="subscript"/>
          <w:lang w:val="en-US"/>
        </w:rPr>
        <w:t>10</w:t>
      </w:r>
      <w:r w:rsidRPr="00AE7F3A">
        <w:rPr>
          <w:b w:val="0"/>
          <w:color w:val="auto"/>
          <w:lang w:val="en-US"/>
        </w:rPr>
        <w:t xml:space="preserve"> p values, and the x-axis represents the expected −log</w:t>
      </w:r>
      <w:r w:rsidRPr="00AE7F3A">
        <w:rPr>
          <w:b w:val="0"/>
          <w:color w:val="auto"/>
          <w:vertAlign w:val="subscript"/>
          <w:lang w:val="en-US"/>
        </w:rPr>
        <w:t>10</w:t>
      </w:r>
      <w:r w:rsidRPr="00AE7F3A">
        <w:rPr>
          <w:b w:val="0"/>
          <w:color w:val="auto"/>
          <w:lang w:val="en-US"/>
        </w:rPr>
        <w:t xml:space="preserve"> p values, under the global null hypothesis of no association with the outcome.</w:t>
      </w:r>
    </w:p>
    <w:p w14:paraId="02F853EC" w14:textId="77777777" w:rsidR="00BA71FF" w:rsidRPr="00AE7F3A" w:rsidRDefault="00BA71FF" w:rsidP="00BA71FF">
      <w:pPr>
        <w:pStyle w:val="Caption"/>
        <w:rPr>
          <w:b w:val="0"/>
          <w:color w:val="auto"/>
          <w:lang w:val="en-US"/>
        </w:rPr>
      </w:pPr>
      <w:r w:rsidRPr="00AE7F3A">
        <w:rPr>
          <w:b w:val="0"/>
          <w:color w:val="auto"/>
          <w:lang w:val="en-US"/>
        </w:rPr>
        <w:t>Breast cancer patients included in the analysis in panel: a) younger than age 40 years at diagnosis; b) diagnosed with a grade 3 tumor; c) diagnosed with a ER+ tumor and treated with (any)  endocrine therapy; d) diagnosed with a ER- tumor and treated with (any)  chemotherapy; e) diagnosed with a ER+ or PR+, and HER2- tumor; f) diagnosed with a ER+ or PR+, and HER2- tumor treated with (any) chemotherapy; g) diagnosed with a ER+ or PR+, and HER2- tumor not treated with chemotherapy; h) diagnosed with a ER+ or PR+, and HER2+ tumor; i) diagnosed with a ER- and PR- and HER2+ tumor; j) diagnosed with a ER- and PR- and HER2- tumor; k) treated with Tamoxifen; l) treated with Aromatase inhibitor; m) treated with  CMF-like chemotherapy; n) treated with Taxanes; o) treated with Anthracyclines; p)</w:t>
      </w:r>
      <w:r>
        <w:rPr>
          <w:b w:val="0"/>
          <w:color w:val="auto"/>
          <w:lang w:val="en-US"/>
        </w:rPr>
        <w:t xml:space="preserve"> </w:t>
      </w:r>
      <w:r w:rsidRPr="00AE7F3A">
        <w:rPr>
          <w:b w:val="0"/>
          <w:color w:val="auto"/>
          <w:lang w:val="en-US"/>
        </w:rPr>
        <w:t xml:space="preserve">all. </w:t>
      </w:r>
    </w:p>
    <w:p w14:paraId="0BB849BF" w14:textId="548BFCD4" w:rsidR="00BA71FF" w:rsidRPr="00BA71FF" w:rsidRDefault="00BA71FF" w:rsidP="00BA71FF">
      <w:pPr>
        <w:pStyle w:val="Caption"/>
        <w:rPr>
          <w:b w:val="0"/>
          <w:i/>
          <w:iCs/>
          <w:color w:val="auto"/>
          <w:lang w:val="en-US"/>
        </w:rPr>
      </w:pPr>
      <w:r>
        <w:rPr>
          <w:b w:val="0"/>
          <w:color w:val="auto"/>
        </w:rPr>
        <w:t>λ</w:t>
      </w:r>
      <w:r w:rsidRPr="00BA71FF">
        <w:rPr>
          <w:b w:val="0"/>
          <w:color w:val="auto"/>
          <w:lang w:val="en-US"/>
        </w:rPr>
        <w:t>: Genomic inflation factor by minor allele frequency.</w:t>
      </w:r>
    </w:p>
    <w:p w14:paraId="72338B22" w14:textId="196F2A7C" w:rsidR="00BA71FF" w:rsidRDefault="00BA71FF" w:rsidP="001A4911"/>
    <w:p w14:paraId="58BD85E0" w14:textId="76993295" w:rsidR="00BA71FF" w:rsidRDefault="00F700E5" w:rsidP="001A4911">
      <w:r>
        <w:rPr>
          <w:noProof/>
        </w:rPr>
        <w:lastRenderedPageBreak/>
        <w:drawing>
          <wp:inline distT="0" distB="0" distL="0" distR="0" wp14:anchorId="2093476B" wp14:editId="07E7D5D4">
            <wp:extent cx="9144000" cy="40982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q_plot_by_maf_5y.png"/>
                    <pic:cNvPicPr/>
                  </pic:nvPicPr>
                  <pic:blipFill>
                    <a:blip r:embed="rId8">
                      <a:extLst>
                        <a:ext uri="{28A0092B-C50C-407E-A947-70E740481C1C}">
                          <a14:useLocalDpi xmlns:a14="http://schemas.microsoft.com/office/drawing/2010/main" val="0"/>
                        </a:ext>
                      </a:extLst>
                    </a:blip>
                    <a:stretch>
                      <a:fillRect/>
                    </a:stretch>
                  </pic:blipFill>
                  <pic:spPr>
                    <a:xfrm>
                      <a:off x="0" y="0"/>
                      <a:ext cx="9144000" cy="4098290"/>
                    </a:xfrm>
                    <a:prstGeom prst="rect">
                      <a:avLst/>
                    </a:prstGeom>
                  </pic:spPr>
                </pic:pic>
              </a:graphicData>
            </a:graphic>
          </wp:inline>
        </w:drawing>
      </w:r>
    </w:p>
    <w:p w14:paraId="3C400D20" w14:textId="64C03CAD" w:rsidR="00F700E5" w:rsidRPr="00AE7F3A" w:rsidRDefault="00F700E5" w:rsidP="00F700E5">
      <w:pPr>
        <w:pStyle w:val="Caption"/>
        <w:rPr>
          <w:b w:val="0"/>
          <w:i/>
          <w:iCs/>
          <w:color w:val="auto"/>
          <w:lang w:val="en-US"/>
        </w:rPr>
      </w:pPr>
      <w:r>
        <w:rPr>
          <w:color w:val="auto"/>
          <w:lang w:val="en-US"/>
        </w:rPr>
        <w:t>Supplementary Figure S4</w:t>
      </w:r>
      <w:r w:rsidRPr="00AE7F3A">
        <w:rPr>
          <w:color w:val="auto"/>
          <w:lang w:val="en-US"/>
        </w:rPr>
        <w:t xml:space="preserve">. </w:t>
      </w:r>
      <w:r w:rsidRPr="00AE7F3A">
        <w:rPr>
          <w:b w:val="0"/>
          <w:color w:val="auto"/>
          <w:lang w:val="en-US"/>
        </w:rPr>
        <w:t xml:space="preserve">Q-Q plots of the meta-analysis results of all variants for 5-year breast cancer-specific survival </w:t>
      </w:r>
      <w:r>
        <w:rPr>
          <w:b w:val="0"/>
          <w:color w:val="auto"/>
          <w:lang w:val="en-US"/>
        </w:rPr>
        <w:t>by minor allele frequency (MAF)</w:t>
      </w:r>
      <w:r w:rsidRPr="00AE7F3A">
        <w:rPr>
          <w:b w:val="0"/>
          <w:color w:val="auto"/>
          <w:lang w:val="en-US"/>
        </w:rPr>
        <w:t>. The y-axis  represents the observed −log</w:t>
      </w:r>
      <w:r w:rsidRPr="00AE7F3A">
        <w:rPr>
          <w:b w:val="0"/>
          <w:color w:val="auto"/>
          <w:vertAlign w:val="subscript"/>
          <w:lang w:val="en-US"/>
        </w:rPr>
        <w:t>10</w:t>
      </w:r>
      <w:r w:rsidRPr="00AE7F3A">
        <w:rPr>
          <w:b w:val="0"/>
          <w:color w:val="auto"/>
          <w:lang w:val="en-US"/>
        </w:rPr>
        <w:t xml:space="preserve"> p values, and the x-axis represents the expected −log</w:t>
      </w:r>
      <w:r w:rsidRPr="00AE7F3A">
        <w:rPr>
          <w:b w:val="0"/>
          <w:color w:val="auto"/>
          <w:vertAlign w:val="subscript"/>
          <w:lang w:val="en-US"/>
        </w:rPr>
        <w:t>10</w:t>
      </w:r>
      <w:r w:rsidRPr="00AE7F3A">
        <w:rPr>
          <w:b w:val="0"/>
          <w:color w:val="auto"/>
          <w:lang w:val="en-US"/>
        </w:rPr>
        <w:t xml:space="preserve"> p values, under the global null hypothesis of no association with the outcome.</w:t>
      </w:r>
    </w:p>
    <w:p w14:paraId="00445C38" w14:textId="77777777" w:rsidR="00F700E5" w:rsidRPr="00AE7F3A" w:rsidRDefault="00F700E5" w:rsidP="00F700E5">
      <w:pPr>
        <w:pStyle w:val="Caption"/>
        <w:rPr>
          <w:b w:val="0"/>
          <w:noProof/>
          <w:lang w:val="en-US"/>
        </w:rPr>
      </w:pPr>
      <w:r w:rsidRPr="00AE7F3A">
        <w:rPr>
          <w:b w:val="0"/>
          <w:color w:val="auto"/>
          <w:lang w:val="en-US"/>
        </w:rPr>
        <w:t>Breast cancer patients included in the analysis in panel: a) diagnosed with a ER+ tumor and treated with (any) endocrine therapy; b) diagnosed with a ER- tumor and treated with (any) chemotherapy; c) diagnosed with a ER+ or PR+, and HER2- tumor treated with (any) chemotherapy; d) diagnosed with a ER+ or PR+, and HER2- tumor not treated with chemotherapy; e) treated with Tamoxifen; f) treated with Aromatase Inhibitor; g) treated with CMF-like chemotherapy; h) treated with Taxanes; i) treated with Anthracyclines.</w:t>
      </w:r>
    </w:p>
    <w:p w14:paraId="6E3682AD" w14:textId="04CC0D6F" w:rsidR="00F700E5" w:rsidRPr="00F700E5" w:rsidRDefault="00F700E5" w:rsidP="001A4911">
      <w:r w:rsidRPr="00F700E5">
        <w:rPr>
          <w:bCs/>
          <w:sz w:val="18"/>
          <w:szCs w:val="18"/>
          <w:lang w:val="nl-NL"/>
        </w:rPr>
        <w:t>λ</w:t>
      </w:r>
      <w:r w:rsidRPr="00F700E5">
        <w:rPr>
          <w:bCs/>
          <w:sz w:val="18"/>
          <w:szCs w:val="18"/>
        </w:rPr>
        <w:t>: Genomic inflation factor by minor allele frequency.</w:t>
      </w:r>
    </w:p>
    <w:p w14:paraId="2485B8BC" w14:textId="0D85DA33" w:rsidR="00280ED6" w:rsidRDefault="00280ED6" w:rsidP="001A4911">
      <w:r>
        <w:rPr>
          <w:noProof/>
        </w:rPr>
        <w:lastRenderedPageBreak/>
        <w:drawing>
          <wp:inline distT="0" distB="0" distL="0" distR="0" wp14:anchorId="63108CD9" wp14:editId="05E06274">
            <wp:extent cx="9144000" cy="53391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_plots_1.png"/>
                    <pic:cNvPicPr/>
                  </pic:nvPicPr>
                  <pic:blipFill>
                    <a:blip r:embed="rId9">
                      <a:extLst>
                        <a:ext uri="{28A0092B-C50C-407E-A947-70E740481C1C}">
                          <a14:useLocalDpi xmlns:a14="http://schemas.microsoft.com/office/drawing/2010/main" val="0"/>
                        </a:ext>
                      </a:extLst>
                    </a:blip>
                    <a:stretch>
                      <a:fillRect/>
                    </a:stretch>
                  </pic:blipFill>
                  <pic:spPr>
                    <a:xfrm>
                      <a:off x="0" y="0"/>
                      <a:ext cx="9144000" cy="5339146"/>
                    </a:xfrm>
                    <a:prstGeom prst="rect">
                      <a:avLst/>
                    </a:prstGeom>
                  </pic:spPr>
                </pic:pic>
              </a:graphicData>
            </a:graphic>
          </wp:inline>
        </w:drawing>
      </w:r>
    </w:p>
    <w:p w14:paraId="0C2DB829" w14:textId="793553AC" w:rsidR="00280ED6" w:rsidRDefault="00280ED6" w:rsidP="001A4911">
      <w:r>
        <w:rPr>
          <w:noProof/>
        </w:rPr>
        <mc:AlternateContent>
          <mc:Choice Requires="wps">
            <w:drawing>
              <wp:anchor distT="0" distB="0" distL="114300" distR="114300" simplePos="0" relativeHeight="251659264" behindDoc="0" locked="0" layoutInCell="1" allowOverlap="1" wp14:anchorId="2217FB8A" wp14:editId="31F34FE0">
                <wp:simplePos x="0" y="0"/>
                <wp:positionH relativeFrom="column">
                  <wp:posOffset>2804</wp:posOffset>
                </wp:positionH>
                <wp:positionV relativeFrom="paragraph">
                  <wp:posOffset>217170</wp:posOffset>
                </wp:positionV>
                <wp:extent cx="9458289" cy="635"/>
                <wp:effectExtent l="0" t="0" r="0" b="1905"/>
                <wp:wrapNone/>
                <wp:docPr id="254" name="Text Box 254"/>
                <wp:cNvGraphicFramePr/>
                <a:graphic xmlns:a="http://schemas.openxmlformats.org/drawingml/2006/main">
                  <a:graphicData uri="http://schemas.microsoft.com/office/word/2010/wordprocessingShape">
                    <wps:wsp>
                      <wps:cNvSpPr txBox="1"/>
                      <wps:spPr>
                        <a:xfrm>
                          <a:off x="0" y="0"/>
                          <a:ext cx="9458289" cy="635"/>
                        </a:xfrm>
                        <a:prstGeom prst="rect">
                          <a:avLst/>
                        </a:prstGeom>
                        <a:solidFill>
                          <a:prstClr val="white"/>
                        </a:solidFill>
                        <a:ln>
                          <a:noFill/>
                        </a:ln>
                      </wps:spPr>
                      <wps:txbx>
                        <w:txbxContent>
                          <w:p w14:paraId="1A5EEB67" w14:textId="128EBAFC" w:rsidR="009A737F" w:rsidRPr="00AE7F3A" w:rsidRDefault="009A737F" w:rsidP="00280ED6">
                            <w:pPr>
                              <w:pStyle w:val="Caption"/>
                              <w:rPr>
                                <w:b w:val="0"/>
                                <w:i/>
                                <w:iCs/>
                                <w:color w:val="auto"/>
                                <w:lang w:val="en-US"/>
                              </w:rPr>
                            </w:pPr>
                            <w:r>
                              <w:rPr>
                                <w:color w:val="auto"/>
                                <w:lang w:val="en-US"/>
                              </w:rPr>
                              <w:t>Supplementary Figure S5</w:t>
                            </w:r>
                            <w:r w:rsidRPr="00AE7F3A">
                              <w:rPr>
                                <w:color w:val="auto"/>
                                <w:lang w:val="en-US"/>
                              </w:rPr>
                              <w:t xml:space="preserve">. </w:t>
                            </w:r>
                            <w:r w:rsidRPr="00AE7F3A">
                              <w:rPr>
                                <w:b w:val="0"/>
                                <w:color w:val="auto"/>
                                <w:lang w:val="en-US"/>
                              </w:rPr>
                              <w:t xml:space="preserve">Regional plots of genome-wide significant (P&lt;5E-08) independent associated variants  from: </w:t>
                            </w:r>
                          </w:p>
                          <w:p w14:paraId="4679803F" w14:textId="77777777" w:rsidR="009A737F" w:rsidRPr="00AE7F3A" w:rsidRDefault="009A737F" w:rsidP="00280ED6">
                            <w:pPr>
                              <w:pStyle w:val="Caption"/>
                              <w:rPr>
                                <w:b w:val="0"/>
                                <w:i/>
                                <w:iCs/>
                                <w:color w:val="auto"/>
                                <w:lang w:val="en-US"/>
                              </w:rPr>
                            </w:pPr>
                            <w:r w:rsidRPr="00AE7F3A">
                              <w:rPr>
                                <w:b w:val="0"/>
                                <w:color w:val="auto"/>
                                <w:lang w:val="en-US"/>
                              </w:rPr>
                              <w:t>Panel a: 15-year breast cancer-specific survival, patients diagnosed with a grade 3 tumor; b: 15-year breast cancer-specific survival, all breast cancer patients; c: 15-year breast cancer-specific survival, patients diagnosed with a ER+ or PR+, and HER2- tumor; d: 15-year breast cancer-specific survival, patients diagnosed with a ER+ or PR+, and HER2- tumor treated with (any) chemotherapy; e: 15-year breast cancer-specific survival, patients diagnosed with a ER+ or PR+, and HER2- tumor not treated with chemotherapy; f and g:  5-year breast cancer-specific survival  patients diagnosed with a ER- and treated with (any) chemotherapy.</w:t>
                            </w:r>
                          </w:p>
                          <w:p w14:paraId="3E39C2B5" w14:textId="77777777" w:rsidR="009A737F" w:rsidRPr="00744D0A" w:rsidRDefault="009A737F" w:rsidP="00280ED6">
                            <w:r>
                              <w:rPr>
                                <w:sz w:val="18"/>
                              </w:rPr>
                              <w:t>In each panel, t</w:t>
                            </w:r>
                            <w:r w:rsidRPr="004F06B2">
                              <w:rPr>
                                <w:sz w:val="18"/>
                              </w:rPr>
                              <w:t>he dark-blue dot identifies the most significant variant</w:t>
                            </w:r>
                            <w:r>
                              <w:rPr>
                                <w:sz w:val="18"/>
                              </w:rPr>
                              <w:t>.</w:t>
                            </w:r>
                            <w:r w:rsidRPr="004F06B2">
                              <w:rPr>
                                <w:sz w:val="18"/>
                              </w:rPr>
                              <w:t xml:space="preserve"> </w:t>
                            </w:r>
                            <w:r>
                              <w:rPr>
                                <w:sz w:val="18"/>
                              </w:rPr>
                              <w:t>In panel b, the dot circled in black and colored in red represents a second significant variant independent from the most significant one (dark-blue dot). T</w:t>
                            </w:r>
                            <w:r w:rsidRPr="004F06B2">
                              <w:rPr>
                                <w:sz w:val="18"/>
                              </w:rPr>
                              <w:t>he other variants are color-coded based on their linkage disequilibrium (r</w:t>
                            </w:r>
                            <w:r w:rsidRPr="004F06B2">
                              <w:rPr>
                                <w:sz w:val="18"/>
                                <w:vertAlign w:val="superscript"/>
                              </w:rPr>
                              <w:t>2</w:t>
                            </w:r>
                            <w:r w:rsidRPr="004F06B2">
                              <w:rPr>
                                <w:sz w:val="18"/>
                              </w:rPr>
                              <w:t xml:space="preserve">) with </w:t>
                            </w:r>
                            <w:r>
                              <w:rPr>
                                <w:sz w:val="18"/>
                              </w:rPr>
                              <w:t>one of the independent</w:t>
                            </w:r>
                            <w:r w:rsidRPr="004F06B2">
                              <w:rPr>
                                <w:sz w:val="18"/>
                              </w:rPr>
                              <w:t xml:space="preserve"> significant va</w:t>
                            </w:r>
                            <w:r>
                              <w:rPr>
                                <w:sz w:val="18"/>
                              </w:rPr>
                              <w:t>riants, from darker light blue (r</w:t>
                            </w:r>
                            <w:r>
                              <w:rPr>
                                <w:sz w:val="18"/>
                                <w:vertAlign w:val="superscript"/>
                              </w:rPr>
                              <w:t>2</w:t>
                            </w:r>
                            <w:r w:rsidRPr="004F06B2">
                              <w:rPr>
                                <w:sz w:val="18"/>
                              </w:rPr>
                              <w:t xml:space="preserve"> &lt; 0.2) to red (r</w:t>
                            </w:r>
                            <w:r w:rsidRPr="004F06B2">
                              <w:rPr>
                                <w:sz w:val="18"/>
                                <w:vertAlign w:val="superscript"/>
                              </w:rPr>
                              <w:t>2</w:t>
                            </w:r>
                            <w:r w:rsidRPr="004F06B2">
                              <w:rPr>
                                <w:sz w:val="18"/>
                              </w:rPr>
                              <w:t xml:space="preserve"> &gt; 0.9). Variants below the threshold of 0.1 for r</w:t>
                            </w:r>
                            <w:r w:rsidRPr="004F06B2">
                              <w:rPr>
                                <w:sz w:val="18"/>
                                <w:vertAlign w:val="superscript"/>
                              </w:rPr>
                              <w:t>2</w:t>
                            </w:r>
                            <w:r w:rsidRPr="004F06B2">
                              <w:rPr>
                                <w:sz w:val="18"/>
                              </w:rPr>
                              <w:t>) are colored in grey.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17FB8A" id="Text Box 254" o:spid="_x0000_s1028" type="#_x0000_t202" style="position:absolute;margin-left:.2pt;margin-top:17.1pt;width:744.75pt;height:.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" stroked="f">
                <v:textbox style="mso-fit-shape-to-text:t" inset="0,0,0,0">
                  <w:txbxContent>
                    <w:p w14:paraId="1A5EEB67" w14:textId="128EBAFC" w:rsidR="009A737F" w:rsidRPr="00AE7F3A" w:rsidRDefault="009A737F" w:rsidP="00280ED6">
                      <w:pPr>
                        <w:pStyle w:val="Caption"/>
                        <w:rPr>
                          <w:b w:val="0"/>
                          <w:i/>
                          <w:iCs/>
                          <w:color w:val="auto"/>
                          <w:lang w:val="en-US"/>
                        </w:rPr>
                      </w:pPr>
                      <w:r>
                        <w:rPr>
                          <w:color w:val="auto"/>
                          <w:lang w:val="en-US"/>
                        </w:rPr>
                        <w:t>Supplementary Figure S5</w:t>
                      </w:r>
                      <w:r w:rsidRPr="00AE7F3A">
                        <w:rPr>
                          <w:color w:val="auto"/>
                          <w:lang w:val="en-US"/>
                        </w:rPr>
                        <w:t xml:space="preserve">. </w:t>
                      </w:r>
                      <w:r w:rsidRPr="00AE7F3A">
                        <w:rPr>
                          <w:b w:val="0"/>
                          <w:color w:val="auto"/>
                          <w:lang w:val="en-US"/>
                        </w:rPr>
                        <w:t xml:space="preserve">Regional plots of genome-wide significant (P&lt;5E-08) independent associated variants  from: </w:t>
                      </w:r>
                    </w:p>
                    <w:p w14:paraId="4679803F" w14:textId="77777777" w:rsidR="009A737F" w:rsidRPr="00AE7F3A" w:rsidRDefault="009A737F" w:rsidP="00280ED6">
                      <w:pPr>
                        <w:pStyle w:val="Caption"/>
                        <w:rPr>
                          <w:b w:val="0"/>
                          <w:i/>
                          <w:iCs/>
                          <w:color w:val="auto"/>
                          <w:lang w:val="en-US"/>
                        </w:rPr>
                      </w:pPr>
                      <w:r w:rsidRPr="00AE7F3A">
                        <w:rPr>
                          <w:b w:val="0"/>
                          <w:color w:val="auto"/>
                          <w:lang w:val="en-US"/>
                        </w:rPr>
                        <w:t>Panel a: 15-year breast cancer-specific survival, patients diagnosed with a grade 3 tumor; b: 15-year breast cancer-specific survival, all breast cancer patients; c: 15-year breast cancer-specific survival, patients diagnosed with a ER+ or PR+, and HER2- tumor; d: 15-year breast cancer-specific survival, patients diagnosed with a ER+ or PR+, and HER2- tumor treated with (any) chemotherapy; e: 15-year breast cancer-specific survival, patients diagnosed with a ER+ or PR+, and HER2- tumor not treated with chemotherapy; f and g:  5-year breast cancer-specific survival  patients diagnosed with a ER- and treated with (any) chemotherapy.</w:t>
                      </w:r>
                    </w:p>
                    <w:p w14:paraId="3E39C2B5" w14:textId="77777777" w:rsidR="009A737F" w:rsidRPr="00744D0A" w:rsidRDefault="009A737F" w:rsidP="00280ED6">
                      <w:r>
                        <w:rPr>
                          <w:sz w:val="18"/>
                        </w:rPr>
                        <w:t>In each panel, t</w:t>
                      </w:r>
                      <w:r w:rsidRPr="004F06B2">
                        <w:rPr>
                          <w:sz w:val="18"/>
                        </w:rPr>
                        <w:t>he dark-blue dot identifies the most significant variant</w:t>
                      </w:r>
                      <w:r>
                        <w:rPr>
                          <w:sz w:val="18"/>
                        </w:rPr>
                        <w:t>.</w:t>
                      </w:r>
                      <w:r w:rsidRPr="004F06B2">
                        <w:rPr>
                          <w:sz w:val="18"/>
                        </w:rPr>
                        <w:t xml:space="preserve"> </w:t>
                      </w:r>
                      <w:r>
                        <w:rPr>
                          <w:sz w:val="18"/>
                        </w:rPr>
                        <w:t>In panel b, the dot circled in black and colored in red represents a second significant variant independent from the most significant one (dark-blue dot). T</w:t>
                      </w:r>
                      <w:r w:rsidRPr="004F06B2">
                        <w:rPr>
                          <w:sz w:val="18"/>
                        </w:rPr>
                        <w:t>he other variants are color-coded based on their linkage disequilibrium (r</w:t>
                      </w:r>
                      <w:r w:rsidRPr="004F06B2">
                        <w:rPr>
                          <w:sz w:val="18"/>
                          <w:vertAlign w:val="superscript"/>
                        </w:rPr>
                        <w:t>2</w:t>
                      </w:r>
                      <w:r w:rsidRPr="004F06B2">
                        <w:rPr>
                          <w:sz w:val="18"/>
                        </w:rPr>
                        <w:t xml:space="preserve">) with </w:t>
                      </w:r>
                      <w:r>
                        <w:rPr>
                          <w:sz w:val="18"/>
                        </w:rPr>
                        <w:t>one of the independent</w:t>
                      </w:r>
                      <w:r w:rsidRPr="004F06B2">
                        <w:rPr>
                          <w:sz w:val="18"/>
                        </w:rPr>
                        <w:t xml:space="preserve"> significant va</w:t>
                      </w:r>
                      <w:r>
                        <w:rPr>
                          <w:sz w:val="18"/>
                        </w:rPr>
                        <w:t>riants, from darker light blue (r</w:t>
                      </w:r>
                      <w:r>
                        <w:rPr>
                          <w:sz w:val="18"/>
                          <w:vertAlign w:val="superscript"/>
                        </w:rPr>
                        <w:t>2</w:t>
                      </w:r>
                      <w:r w:rsidRPr="004F06B2">
                        <w:rPr>
                          <w:sz w:val="18"/>
                        </w:rPr>
                        <w:t xml:space="preserve"> &lt; 0.2) to red (r</w:t>
                      </w:r>
                      <w:r w:rsidRPr="004F06B2">
                        <w:rPr>
                          <w:sz w:val="18"/>
                          <w:vertAlign w:val="superscript"/>
                        </w:rPr>
                        <w:t>2</w:t>
                      </w:r>
                      <w:r w:rsidRPr="004F06B2">
                        <w:rPr>
                          <w:sz w:val="18"/>
                        </w:rPr>
                        <w:t xml:space="preserve"> &gt; 0.9). Variants below the threshold of 0.1 for r</w:t>
                      </w:r>
                      <w:r w:rsidRPr="004F06B2">
                        <w:rPr>
                          <w:sz w:val="18"/>
                          <w:vertAlign w:val="superscript"/>
                        </w:rPr>
                        <w:t>2</w:t>
                      </w:r>
                      <w:r w:rsidRPr="004F06B2">
                        <w:rPr>
                          <w:sz w:val="18"/>
                        </w:rPr>
                        <w:t>) are colored in grey.</w:t>
                      </w:r>
                    </w:p>
                  </w:txbxContent>
                </v:textbox>
              </v:shape>
            </w:pict>
          </mc:Fallback>
        </mc:AlternateContent>
      </w:r>
    </w:p>
    <w:p w14:paraId="7441E431" w14:textId="34A3565F" w:rsidR="007A0BC9" w:rsidRDefault="007A0BC9">
      <w:pPr>
        <w:rPr>
          <w:b/>
        </w:rPr>
      </w:pPr>
    </w:p>
    <w:p w14:paraId="5E4C210F" w14:textId="77777777" w:rsidR="00280ED6" w:rsidRDefault="00280ED6">
      <w:pPr>
        <w:rPr>
          <w:b/>
        </w:rPr>
      </w:pPr>
    </w:p>
    <w:p w14:paraId="299D30BD" w14:textId="77777777" w:rsidR="00280ED6" w:rsidRDefault="00280ED6">
      <w:pPr>
        <w:rPr>
          <w:b/>
        </w:rPr>
      </w:pPr>
    </w:p>
    <w:p w14:paraId="1DEDB262" w14:textId="636E2AE9" w:rsidR="00280ED6" w:rsidRDefault="00280ED6">
      <w:pPr>
        <w:rPr>
          <w:b/>
        </w:rPr>
      </w:pPr>
      <w:r>
        <w:rPr>
          <w:noProof/>
        </w:rPr>
        <w:lastRenderedPageBreak/>
        <w:drawing>
          <wp:inline distT="0" distB="0" distL="0" distR="0" wp14:anchorId="14711C84" wp14:editId="525FAEB2">
            <wp:extent cx="8253453" cy="582830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_plots_2.png"/>
                    <pic:cNvPicPr/>
                  </pic:nvPicPr>
                  <pic:blipFill>
                    <a:blip r:embed="rId10">
                      <a:extLst>
                        <a:ext uri="{28A0092B-C50C-407E-A947-70E740481C1C}">
                          <a14:useLocalDpi xmlns:a14="http://schemas.microsoft.com/office/drawing/2010/main" val="0"/>
                        </a:ext>
                      </a:extLst>
                    </a:blip>
                    <a:stretch>
                      <a:fillRect/>
                    </a:stretch>
                  </pic:blipFill>
                  <pic:spPr>
                    <a:xfrm>
                      <a:off x="0" y="0"/>
                      <a:ext cx="8258810" cy="5832089"/>
                    </a:xfrm>
                    <a:prstGeom prst="rect">
                      <a:avLst/>
                    </a:prstGeom>
                  </pic:spPr>
                </pic:pic>
              </a:graphicData>
            </a:graphic>
          </wp:inline>
        </w:drawing>
      </w:r>
    </w:p>
    <w:p w14:paraId="131E4FDD" w14:textId="5AEA3818" w:rsidR="00D343B3" w:rsidRDefault="00D343B3">
      <w:pPr>
        <w:rPr>
          <w:b/>
        </w:rPr>
      </w:pPr>
      <w:r>
        <w:rPr>
          <w:noProof/>
        </w:rPr>
        <mc:AlternateContent>
          <mc:Choice Requires="wps">
            <w:drawing>
              <wp:anchor distT="0" distB="0" distL="114300" distR="114300" simplePos="0" relativeHeight="251661312" behindDoc="0" locked="0" layoutInCell="1" allowOverlap="1" wp14:anchorId="56706353" wp14:editId="67A89DFF">
                <wp:simplePos x="0" y="0"/>
                <wp:positionH relativeFrom="column">
                  <wp:posOffset>-40269</wp:posOffset>
                </wp:positionH>
                <wp:positionV relativeFrom="paragraph">
                  <wp:posOffset>59055</wp:posOffset>
                </wp:positionV>
                <wp:extent cx="9497060" cy="962025"/>
                <wp:effectExtent l="0" t="0" r="8890" b="9525"/>
                <wp:wrapNone/>
                <wp:docPr id="18" name="Text Box 18"/>
                <wp:cNvGraphicFramePr/>
                <a:graphic xmlns:a="http://schemas.openxmlformats.org/drawingml/2006/main">
                  <a:graphicData uri="http://schemas.microsoft.com/office/word/2010/wordprocessingShape">
                    <wps:wsp>
                      <wps:cNvSpPr txBox="1"/>
                      <wps:spPr>
                        <a:xfrm>
                          <a:off x="0" y="0"/>
                          <a:ext cx="9497060" cy="962025"/>
                        </a:xfrm>
                        <a:prstGeom prst="rect">
                          <a:avLst/>
                        </a:prstGeom>
                        <a:solidFill>
                          <a:prstClr val="white"/>
                        </a:solidFill>
                        <a:ln>
                          <a:noFill/>
                        </a:ln>
                      </wps:spPr>
                      <wps:txbx>
                        <w:txbxContent>
                          <w:p w14:paraId="5F318CC9" w14:textId="11FF1545" w:rsidR="009A737F" w:rsidRPr="00AE7F3A" w:rsidRDefault="009A737F" w:rsidP="00280ED6">
                            <w:pPr>
                              <w:pStyle w:val="Caption"/>
                              <w:rPr>
                                <w:b w:val="0"/>
                                <w:i/>
                                <w:iCs/>
                                <w:color w:val="auto"/>
                                <w:lang w:val="en-US"/>
                              </w:rPr>
                            </w:pPr>
                            <w:r>
                              <w:rPr>
                                <w:color w:val="auto"/>
                                <w:lang w:val="en-US"/>
                              </w:rPr>
                              <w:t>Supplementary Figure S6</w:t>
                            </w:r>
                            <w:r w:rsidRPr="00AE7F3A">
                              <w:rPr>
                                <w:color w:val="auto"/>
                                <w:lang w:val="en-US"/>
                              </w:rPr>
                              <w:t xml:space="preserve">. </w:t>
                            </w:r>
                            <w:r w:rsidRPr="00AE7F3A">
                              <w:rPr>
                                <w:b w:val="0"/>
                                <w:color w:val="auto"/>
                                <w:lang w:val="en-US"/>
                              </w:rPr>
                              <w:t xml:space="preserve">Regional plots of noteworthy (BFDP&lt;0.15),  non-genome-wide significant (P&gt;5E-08) variants  from: </w:t>
                            </w:r>
                          </w:p>
                          <w:p w14:paraId="0AF2D1F1" w14:textId="77777777" w:rsidR="009A737F" w:rsidRPr="00AE7F3A" w:rsidRDefault="009A737F" w:rsidP="00280ED6">
                            <w:pPr>
                              <w:pStyle w:val="Caption"/>
                              <w:rPr>
                                <w:b w:val="0"/>
                                <w:i/>
                                <w:iCs/>
                                <w:color w:val="auto"/>
                                <w:sz w:val="12"/>
                                <w:lang w:val="en-US"/>
                              </w:rPr>
                            </w:pPr>
                            <w:r w:rsidRPr="00AE7F3A">
                              <w:rPr>
                                <w:b w:val="0"/>
                                <w:color w:val="auto"/>
                                <w:lang w:val="en-US"/>
                              </w:rPr>
                              <w:t>Panel a:  15-year breast cancer-specific survival, patients diagnosed with a grade 3 tumor; b: 15-year breast cancer-specific survival, patients diagnosed with an ER+ tumor and treated with (any) endocrine therapy; c: 15-year breast cancer-specific survival, patients diagnosed with an ER- tumor and treated with (any) chemotherapy; d: 5-year breast cancer-specific survival, patients treated with Tamoxifen; e: 15-year breast cancer-specific survival, patients treated with Anthracyclines.</w:t>
                            </w:r>
                          </w:p>
                          <w:p w14:paraId="206CB2A4" w14:textId="77777777" w:rsidR="009A737F" w:rsidRPr="004F06B2" w:rsidRDefault="009A737F" w:rsidP="00280ED6">
                            <w:pPr>
                              <w:rPr>
                                <w:sz w:val="18"/>
                              </w:rPr>
                            </w:pPr>
                            <w:r>
                              <w:rPr>
                                <w:sz w:val="18"/>
                              </w:rPr>
                              <w:t>In each panel, t</w:t>
                            </w:r>
                            <w:r w:rsidRPr="004F06B2">
                              <w:rPr>
                                <w:sz w:val="18"/>
                              </w:rPr>
                              <w:t>he dark-blue dot identifies the most significant variant</w:t>
                            </w:r>
                            <w:r>
                              <w:rPr>
                                <w:sz w:val="18"/>
                              </w:rPr>
                              <w:t>.</w:t>
                            </w:r>
                            <w:r w:rsidRPr="004F06B2">
                              <w:rPr>
                                <w:sz w:val="18"/>
                              </w:rPr>
                              <w:t xml:space="preserve"> </w:t>
                            </w:r>
                            <w:r>
                              <w:rPr>
                                <w:sz w:val="18"/>
                              </w:rPr>
                              <w:t>T</w:t>
                            </w:r>
                            <w:r w:rsidRPr="004F06B2">
                              <w:rPr>
                                <w:sz w:val="18"/>
                              </w:rPr>
                              <w:t>he other variants are color-coded based on their linkage disequilibrium (r</w:t>
                            </w:r>
                            <w:r w:rsidRPr="004F06B2">
                              <w:rPr>
                                <w:sz w:val="18"/>
                                <w:vertAlign w:val="superscript"/>
                              </w:rPr>
                              <w:t>2</w:t>
                            </w:r>
                            <w:r w:rsidRPr="004F06B2">
                              <w:rPr>
                                <w:sz w:val="18"/>
                              </w:rPr>
                              <w:t>) with the most significant va</w:t>
                            </w:r>
                            <w:r>
                              <w:rPr>
                                <w:sz w:val="18"/>
                              </w:rPr>
                              <w:t>riant from darker light blue (r</w:t>
                            </w:r>
                            <w:r>
                              <w:rPr>
                                <w:sz w:val="18"/>
                                <w:vertAlign w:val="superscript"/>
                              </w:rPr>
                              <w:t>2</w:t>
                            </w:r>
                            <w:r w:rsidRPr="004F06B2">
                              <w:rPr>
                                <w:sz w:val="18"/>
                              </w:rPr>
                              <w:t xml:space="preserve"> &lt; 0.2) to red (r</w:t>
                            </w:r>
                            <w:r w:rsidRPr="004F06B2">
                              <w:rPr>
                                <w:sz w:val="18"/>
                                <w:vertAlign w:val="superscript"/>
                              </w:rPr>
                              <w:t>2</w:t>
                            </w:r>
                            <w:r w:rsidRPr="004F06B2">
                              <w:rPr>
                                <w:sz w:val="18"/>
                              </w:rPr>
                              <w:t xml:space="preserve"> &gt; 0.9). Variants below the threshold of 0.1 for r</w:t>
                            </w:r>
                            <w:r w:rsidRPr="004F06B2">
                              <w:rPr>
                                <w:sz w:val="18"/>
                                <w:vertAlign w:val="superscript"/>
                              </w:rPr>
                              <w:t>2</w:t>
                            </w:r>
                            <w:r w:rsidRPr="004F06B2">
                              <w:rPr>
                                <w:sz w:val="18"/>
                              </w:rPr>
                              <w:t>) are colored in grey.</w:t>
                            </w:r>
                          </w:p>
                          <w:p w14:paraId="050DF7E0" w14:textId="77777777" w:rsidR="009A737F" w:rsidRPr="00AE7F3A" w:rsidRDefault="009A737F" w:rsidP="00280ED6">
                            <w:pPr>
                              <w:pStyle w:val="Caption"/>
                              <w:rPr>
                                <w:i/>
                                <w:iCs/>
                                <w:color w:val="auto"/>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6353" id="Text Box 18" o:spid="_x0000_s1029" type="#_x0000_t202" style="position:absolute;margin-left:-3.15pt;margin-top:4.65pt;width:747.8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" stroked="f">
                <v:textbox inset="0,0,0,0">
                  <w:txbxContent>
                    <w:p w14:paraId="5F318CC9" w14:textId="11FF1545" w:rsidR="009A737F" w:rsidRPr="00AE7F3A" w:rsidRDefault="009A737F" w:rsidP="00280ED6">
                      <w:pPr>
                        <w:pStyle w:val="Caption"/>
                        <w:rPr>
                          <w:b w:val="0"/>
                          <w:i/>
                          <w:iCs/>
                          <w:color w:val="auto"/>
                          <w:lang w:val="en-US"/>
                        </w:rPr>
                      </w:pPr>
                      <w:r>
                        <w:rPr>
                          <w:color w:val="auto"/>
                          <w:lang w:val="en-US"/>
                        </w:rPr>
                        <w:t>Supplementary Figure S6</w:t>
                      </w:r>
                      <w:r w:rsidRPr="00AE7F3A">
                        <w:rPr>
                          <w:color w:val="auto"/>
                          <w:lang w:val="en-US"/>
                        </w:rPr>
                        <w:t xml:space="preserve">. </w:t>
                      </w:r>
                      <w:r w:rsidRPr="00AE7F3A">
                        <w:rPr>
                          <w:b w:val="0"/>
                          <w:color w:val="auto"/>
                          <w:lang w:val="en-US"/>
                        </w:rPr>
                        <w:t xml:space="preserve">Regional plots of noteworthy (BFDP&lt;0.15),  non-genome-wide significant (P&gt;5E-08) variants  from: </w:t>
                      </w:r>
                    </w:p>
                    <w:p w14:paraId="0AF2D1F1" w14:textId="77777777" w:rsidR="009A737F" w:rsidRPr="00AE7F3A" w:rsidRDefault="009A737F" w:rsidP="00280ED6">
                      <w:pPr>
                        <w:pStyle w:val="Caption"/>
                        <w:rPr>
                          <w:b w:val="0"/>
                          <w:i/>
                          <w:iCs/>
                          <w:color w:val="auto"/>
                          <w:sz w:val="12"/>
                          <w:lang w:val="en-US"/>
                        </w:rPr>
                      </w:pPr>
                      <w:r w:rsidRPr="00AE7F3A">
                        <w:rPr>
                          <w:b w:val="0"/>
                          <w:color w:val="auto"/>
                          <w:lang w:val="en-US"/>
                        </w:rPr>
                        <w:t>Panel a:  15-year breast cancer-specific survival, patients diagnosed with a grade 3 tumor; b: 15-year breast cancer-specific survival, patients diagnosed with an ER+ tumor and treated with (any) endocrine therapy; c: 15-year breast cancer-specific survival, patients diagnosed with an ER- tumor and treated with (any) chemotherapy; d: 5-year breast cancer-specific survival, patients treated with Tamoxifen; e: 15-year breast cancer-specific survival, patients treated with Anthracyclines.</w:t>
                      </w:r>
                    </w:p>
                    <w:p w14:paraId="206CB2A4" w14:textId="77777777" w:rsidR="009A737F" w:rsidRPr="004F06B2" w:rsidRDefault="009A737F" w:rsidP="00280ED6">
                      <w:pPr>
                        <w:rPr>
                          <w:sz w:val="18"/>
                        </w:rPr>
                      </w:pPr>
                      <w:r>
                        <w:rPr>
                          <w:sz w:val="18"/>
                        </w:rPr>
                        <w:t>In each panel, t</w:t>
                      </w:r>
                      <w:r w:rsidRPr="004F06B2">
                        <w:rPr>
                          <w:sz w:val="18"/>
                        </w:rPr>
                        <w:t>he dark-blue dot identifies the most significant variant</w:t>
                      </w:r>
                      <w:r>
                        <w:rPr>
                          <w:sz w:val="18"/>
                        </w:rPr>
                        <w:t>.</w:t>
                      </w:r>
                      <w:r w:rsidRPr="004F06B2">
                        <w:rPr>
                          <w:sz w:val="18"/>
                        </w:rPr>
                        <w:t xml:space="preserve"> </w:t>
                      </w:r>
                      <w:r>
                        <w:rPr>
                          <w:sz w:val="18"/>
                        </w:rPr>
                        <w:t>T</w:t>
                      </w:r>
                      <w:r w:rsidRPr="004F06B2">
                        <w:rPr>
                          <w:sz w:val="18"/>
                        </w:rPr>
                        <w:t>he other variants are color-coded based on their linkage disequilibrium (r</w:t>
                      </w:r>
                      <w:r w:rsidRPr="004F06B2">
                        <w:rPr>
                          <w:sz w:val="18"/>
                          <w:vertAlign w:val="superscript"/>
                        </w:rPr>
                        <w:t>2</w:t>
                      </w:r>
                      <w:r w:rsidRPr="004F06B2">
                        <w:rPr>
                          <w:sz w:val="18"/>
                        </w:rPr>
                        <w:t>) with the most significant va</w:t>
                      </w:r>
                      <w:r>
                        <w:rPr>
                          <w:sz w:val="18"/>
                        </w:rPr>
                        <w:t>riant from darker light blue (r</w:t>
                      </w:r>
                      <w:r>
                        <w:rPr>
                          <w:sz w:val="18"/>
                          <w:vertAlign w:val="superscript"/>
                        </w:rPr>
                        <w:t>2</w:t>
                      </w:r>
                      <w:r w:rsidRPr="004F06B2">
                        <w:rPr>
                          <w:sz w:val="18"/>
                        </w:rPr>
                        <w:t xml:space="preserve"> &lt; 0.2) to red (r</w:t>
                      </w:r>
                      <w:r w:rsidRPr="004F06B2">
                        <w:rPr>
                          <w:sz w:val="18"/>
                          <w:vertAlign w:val="superscript"/>
                        </w:rPr>
                        <w:t>2</w:t>
                      </w:r>
                      <w:r w:rsidRPr="004F06B2">
                        <w:rPr>
                          <w:sz w:val="18"/>
                        </w:rPr>
                        <w:t xml:space="preserve"> &gt; 0.9). Variants below the threshold of 0.1 for r</w:t>
                      </w:r>
                      <w:r w:rsidRPr="004F06B2">
                        <w:rPr>
                          <w:sz w:val="18"/>
                          <w:vertAlign w:val="superscript"/>
                        </w:rPr>
                        <w:t>2</w:t>
                      </w:r>
                      <w:r w:rsidRPr="004F06B2">
                        <w:rPr>
                          <w:sz w:val="18"/>
                        </w:rPr>
                        <w:t>) are colored in grey.</w:t>
                      </w:r>
                    </w:p>
                    <w:p w14:paraId="050DF7E0" w14:textId="77777777" w:rsidR="009A737F" w:rsidRPr="00AE7F3A" w:rsidRDefault="009A737F" w:rsidP="00280ED6">
                      <w:pPr>
                        <w:pStyle w:val="Caption"/>
                        <w:rPr>
                          <w:i/>
                          <w:iCs/>
                          <w:color w:val="auto"/>
                          <w:lang w:val="en-US"/>
                        </w:rPr>
                      </w:pPr>
                    </w:p>
                  </w:txbxContent>
                </v:textbox>
              </v:shape>
            </w:pict>
          </mc:Fallback>
        </mc:AlternateContent>
      </w:r>
    </w:p>
    <w:p w14:paraId="0CEA8CC8" w14:textId="018B5FE3" w:rsidR="00D343B3" w:rsidRDefault="00D343B3">
      <w:pPr>
        <w:rPr>
          <w:b/>
        </w:rPr>
      </w:pPr>
    </w:p>
    <w:p w14:paraId="1D279F0B" w14:textId="77777777" w:rsidR="00D343B3" w:rsidRDefault="00D343B3">
      <w:pPr>
        <w:rPr>
          <w:b/>
        </w:rPr>
      </w:pPr>
    </w:p>
    <w:p w14:paraId="7F887852" w14:textId="77777777" w:rsidR="00D343B3" w:rsidRDefault="00D343B3">
      <w:pPr>
        <w:rPr>
          <w:b/>
        </w:rPr>
        <w:sectPr w:rsidR="00D343B3" w:rsidSect="00E077A7">
          <w:pgSz w:w="15840" w:h="12240" w:orient="landscape"/>
          <w:pgMar w:top="720" w:right="720" w:bottom="720" w:left="720" w:header="708" w:footer="708" w:gutter="0"/>
          <w:cols w:space="708"/>
          <w:docGrid w:linePitch="360"/>
        </w:sectPr>
      </w:pPr>
    </w:p>
    <w:p w14:paraId="3BBDCC17" w14:textId="76041FEA" w:rsidR="00280ED6" w:rsidRDefault="00D343B3">
      <w:pPr>
        <w:rPr>
          <w:b/>
        </w:rPr>
      </w:pPr>
      <w:r>
        <w:rPr>
          <w:noProof/>
        </w:rPr>
        <w:lastRenderedPageBreak/>
        <w:drawing>
          <wp:inline distT="0" distB="0" distL="0" distR="0" wp14:anchorId="1749588F" wp14:editId="73D725DC">
            <wp:extent cx="5631551" cy="350661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5934618_by_grade.png"/>
                    <pic:cNvPicPr/>
                  </pic:nvPicPr>
                  <pic:blipFill>
                    <a:blip r:embed="rId11">
                      <a:extLst>
                        <a:ext uri="{28A0092B-C50C-407E-A947-70E740481C1C}">
                          <a14:useLocalDpi xmlns:a14="http://schemas.microsoft.com/office/drawing/2010/main" val="0"/>
                        </a:ext>
                      </a:extLst>
                    </a:blip>
                    <a:stretch>
                      <a:fillRect/>
                    </a:stretch>
                  </pic:blipFill>
                  <pic:spPr>
                    <a:xfrm>
                      <a:off x="0" y="0"/>
                      <a:ext cx="5631551" cy="3506617"/>
                    </a:xfrm>
                    <a:prstGeom prst="rect">
                      <a:avLst/>
                    </a:prstGeom>
                  </pic:spPr>
                </pic:pic>
              </a:graphicData>
            </a:graphic>
          </wp:inline>
        </w:drawing>
      </w:r>
    </w:p>
    <w:p w14:paraId="269692F1" w14:textId="5F774A1B" w:rsidR="00D343B3" w:rsidRPr="00AE7F3A" w:rsidRDefault="009D1014" w:rsidP="00D343B3">
      <w:pPr>
        <w:pStyle w:val="Caption"/>
        <w:rPr>
          <w:b w:val="0"/>
          <w:i/>
          <w:iCs/>
          <w:color w:val="auto"/>
          <w:lang w:val="en-US"/>
        </w:rPr>
      </w:pPr>
      <w:r>
        <w:rPr>
          <w:color w:val="auto"/>
          <w:lang w:val="en-US"/>
        </w:rPr>
        <w:t>Supplementary Figure S7</w:t>
      </w:r>
      <w:r w:rsidR="00D343B3" w:rsidRPr="00AE7F3A">
        <w:rPr>
          <w:color w:val="auto"/>
          <w:lang w:val="en-US"/>
        </w:rPr>
        <w:t xml:space="preserve">. </w:t>
      </w:r>
      <w:r w:rsidR="00D343B3" w:rsidRPr="00AE7F3A">
        <w:rPr>
          <w:b w:val="0"/>
          <w:color w:val="auto"/>
          <w:lang w:val="en-US"/>
        </w:rPr>
        <w:t xml:space="preserve">Unadjusted association of variant rs5934618 with 15-year breast cancer-specific survival by tumor grade and in all breast cancer patients. </w:t>
      </w:r>
      <w:r w:rsidR="009A737F">
        <w:rPr>
          <w:b w:val="0"/>
          <w:color w:val="auto"/>
          <w:lang w:val="en-US"/>
        </w:rPr>
        <w:t xml:space="preserve">The BFDP is computed </w:t>
      </w:r>
      <w:r w:rsidR="009A737F" w:rsidRPr="009A737F">
        <w:rPr>
          <w:b w:val="0"/>
          <w:color w:val="auto"/>
          <w:lang w:val="en-US"/>
        </w:rPr>
        <w:t>assuming the prior probability of true association equal to 10-4 for all variants</w:t>
      </w:r>
      <w:r w:rsidR="009A737F">
        <w:rPr>
          <w:b w:val="0"/>
          <w:color w:val="auto"/>
          <w:lang w:val="en-US"/>
        </w:rPr>
        <w:t>.</w:t>
      </w:r>
    </w:p>
    <w:p w14:paraId="1FD466CE" w14:textId="77777777" w:rsidR="00D343B3" w:rsidRDefault="00D343B3">
      <w:pPr>
        <w:rPr>
          <w:b/>
        </w:rPr>
      </w:pPr>
    </w:p>
    <w:p w14:paraId="798FED61" w14:textId="127A77B6" w:rsidR="00D343B3" w:rsidRDefault="00D343B3">
      <w:pPr>
        <w:rPr>
          <w:b/>
        </w:rPr>
      </w:pPr>
      <w:r>
        <w:rPr>
          <w:noProof/>
        </w:rPr>
        <w:drawing>
          <wp:inline distT="0" distB="0" distL="0" distR="0" wp14:anchorId="7F4F36C3" wp14:editId="1CF4D925">
            <wp:extent cx="6642100" cy="186944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L1X_locu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2100" cy="1869440"/>
                    </a:xfrm>
                    <a:prstGeom prst="rect">
                      <a:avLst/>
                    </a:prstGeom>
                  </pic:spPr>
                </pic:pic>
              </a:graphicData>
            </a:graphic>
          </wp:inline>
        </w:drawing>
      </w:r>
    </w:p>
    <w:p w14:paraId="72812A36" w14:textId="3080BC45" w:rsidR="00D343B3" w:rsidRPr="009D4C65" w:rsidRDefault="00D343B3" w:rsidP="00D343B3">
      <w:pPr>
        <w:rPr>
          <w:sz w:val="18"/>
          <w:szCs w:val="18"/>
        </w:rPr>
      </w:pPr>
      <w:r>
        <w:rPr>
          <w:b/>
          <w:bCs/>
          <w:sz w:val="18"/>
        </w:rPr>
        <w:t xml:space="preserve">Supplementary </w:t>
      </w:r>
      <w:r w:rsidRPr="001802FD">
        <w:rPr>
          <w:b/>
          <w:bCs/>
          <w:sz w:val="18"/>
        </w:rPr>
        <w:t xml:space="preserve">Figure </w:t>
      </w:r>
      <w:r>
        <w:rPr>
          <w:b/>
          <w:bCs/>
          <w:sz w:val="18"/>
        </w:rPr>
        <w:t>S</w:t>
      </w:r>
      <w:r w:rsidR="009D1014">
        <w:rPr>
          <w:b/>
          <w:bCs/>
          <w:iCs/>
          <w:sz w:val="18"/>
        </w:rPr>
        <w:t>8</w:t>
      </w:r>
      <w:r w:rsidRPr="001802FD">
        <w:rPr>
          <w:sz w:val="18"/>
        </w:rPr>
        <w:t xml:space="preserve">. </w:t>
      </w:r>
      <w:r>
        <w:rPr>
          <w:sz w:val="18"/>
        </w:rPr>
        <w:t xml:space="preserve">Functional annotation and position of variants </w:t>
      </w:r>
      <w:r w:rsidRPr="00BE19D9">
        <w:rPr>
          <w:sz w:val="18"/>
        </w:rPr>
        <w:t>rs5934618</w:t>
      </w:r>
      <w:r>
        <w:rPr>
          <w:sz w:val="18"/>
        </w:rPr>
        <w:t xml:space="preserve">, </w:t>
      </w:r>
      <w:r w:rsidRPr="00D6216C">
        <w:rPr>
          <w:sz w:val="18"/>
          <w:szCs w:val="18"/>
        </w:rPr>
        <w:t>rs4830644</w:t>
      </w:r>
      <w:r>
        <w:rPr>
          <w:sz w:val="18"/>
          <w:szCs w:val="18"/>
        </w:rPr>
        <w:t xml:space="preserve">, </w:t>
      </w:r>
      <w:r w:rsidRPr="00D6216C">
        <w:rPr>
          <w:sz w:val="18"/>
          <w:szCs w:val="18"/>
        </w:rPr>
        <w:t>rs3810742</w:t>
      </w:r>
      <w:r>
        <w:rPr>
          <w:sz w:val="18"/>
          <w:szCs w:val="18"/>
        </w:rPr>
        <w:t xml:space="preserve">, </w:t>
      </w:r>
      <w:r w:rsidRPr="00D6216C">
        <w:rPr>
          <w:sz w:val="18"/>
          <w:szCs w:val="18"/>
        </w:rPr>
        <w:t>rs4830642</w:t>
      </w:r>
      <w:r>
        <w:rPr>
          <w:sz w:val="18"/>
          <w:szCs w:val="18"/>
        </w:rPr>
        <w:t xml:space="preserve">, and </w:t>
      </w:r>
      <w:r w:rsidRPr="00D6216C">
        <w:rPr>
          <w:sz w:val="18"/>
          <w:szCs w:val="18"/>
        </w:rPr>
        <w:t>rs72611496</w:t>
      </w:r>
      <w:r>
        <w:rPr>
          <w:sz w:val="18"/>
          <w:szCs w:val="18"/>
        </w:rPr>
        <w:t xml:space="preserve"> relative to </w:t>
      </w:r>
      <w:r w:rsidRPr="00B2165F">
        <w:rPr>
          <w:i/>
          <w:sz w:val="18"/>
          <w:szCs w:val="18"/>
        </w:rPr>
        <w:t>TBL1X</w:t>
      </w:r>
      <w:r>
        <w:rPr>
          <w:sz w:val="18"/>
          <w:szCs w:val="18"/>
        </w:rPr>
        <w:t xml:space="preserve">. Chromatin </w:t>
      </w:r>
      <w:r w:rsidRPr="00B31DC9">
        <w:rPr>
          <w:sz w:val="18"/>
          <w:szCs w:val="18"/>
        </w:rPr>
        <w:t>histone modification ChIP-seq</w:t>
      </w:r>
      <w:r w:rsidDel="0076037D">
        <w:rPr>
          <w:sz w:val="18"/>
          <w:szCs w:val="18"/>
        </w:rPr>
        <w:t xml:space="preserve"> </w:t>
      </w:r>
      <w:r>
        <w:rPr>
          <w:sz w:val="18"/>
          <w:szCs w:val="18"/>
        </w:rPr>
        <w:t xml:space="preserve"> data </w:t>
      </w:r>
      <w:r w:rsidRPr="00B31DC9">
        <w:rPr>
          <w:sz w:val="18"/>
          <w:szCs w:val="18"/>
        </w:rPr>
        <w:t>from primary breast epithelial cells (basal, luminal progenitor, mature luminal)</w:t>
      </w:r>
      <w:r>
        <w:rPr>
          <w:sz w:val="18"/>
          <w:szCs w:val="18"/>
        </w:rPr>
        <w:t xml:space="preserve">,  for </w:t>
      </w:r>
      <w:r w:rsidRPr="00B31DC9">
        <w:rPr>
          <w:sz w:val="18"/>
          <w:szCs w:val="18"/>
        </w:rPr>
        <w:t>H3K27ac</w:t>
      </w:r>
      <w:r>
        <w:rPr>
          <w:sz w:val="18"/>
          <w:szCs w:val="18"/>
        </w:rPr>
        <w:t xml:space="preserve"> (active regions) </w:t>
      </w:r>
      <w:r w:rsidRPr="00B31DC9">
        <w:rPr>
          <w:sz w:val="18"/>
          <w:szCs w:val="18"/>
        </w:rPr>
        <w:t xml:space="preserve"> and H3K4me3 (promoters)</w:t>
      </w:r>
      <w:r>
        <w:rPr>
          <w:sz w:val="18"/>
          <w:szCs w:val="18"/>
        </w:rPr>
        <w:t>.</w:t>
      </w:r>
      <w:r w:rsidRPr="00B31DC9">
        <w:rPr>
          <w:sz w:val="18"/>
          <w:szCs w:val="18"/>
        </w:rPr>
        <w:t xml:space="preserve"> </w:t>
      </w:r>
      <w:r>
        <w:rPr>
          <w:sz w:val="18"/>
          <w:szCs w:val="18"/>
        </w:rPr>
        <w:t>Data from Pellacani, Cell Reports 2016.</w:t>
      </w:r>
    </w:p>
    <w:p w14:paraId="783B0F1E" w14:textId="77777777" w:rsidR="00D343B3" w:rsidRDefault="00D343B3">
      <w:pPr>
        <w:rPr>
          <w:b/>
        </w:rPr>
      </w:pPr>
    </w:p>
    <w:p w14:paraId="603D46F0" w14:textId="77777777" w:rsidR="00D343B3" w:rsidRDefault="00D343B3">
      <w:pPr>
        <w:rPr>
          <w:b/>
        </w:rPr>
      </w:pPr>
    </w:p>
    <w:p w14:paraId="29D73FA1" w14:textId="77777777" w:rsidR="00D343B3" w:rsidRDefault="00D343B3">
      <w:pPr>
        <w:rPr>
          <w:b/>
        </w:rPr>
      </w:pPr>
    </w:p>
    <w:p w14:paraId="41B0C02E" w14:textId="77777777" w:rsidR="00D343B3" w:rsidRDefault="00D343B3">
      <w:pPr>
        <w:rPr>
          <w:b/>
        </w:rPr>
      </w:pPr>
    </w:p>
    <w:p w14:paraId="34C9837F" w14:textId="77777777" w:rsidR="00D343B3" w:rsidRDefault="00D343B3">
      <w:pPr>
        <w:rPr>
          <w:b/>
        </w:rPr>
      </w:pPr>
    </w:p>
    <w:p w14:paraId="31C6705C" w14:textId="77777777" w:rsidR="00D343B3" w:rsidRDefault="00D343B3">
      <w:pPr>
        <w:rPr>
          <w:b/>
        </w:rPr>
      </w:pPr>
    </w:p>
    <w:p w14:paraId="3008E95E" w14:textId="77777777" w:rsidR="00D343B3" w:rsidRDefault="00D343B3">
      <w:pPr>
        <w:rPr>
          <w:b/>
        </w:rPr>
        <w:sectPr w:rsidR="00D343B3" w:rsidSect="00D343B3">
          <w:pgSz w:w="12240" w:h="15840"/>
          <w:pgMar w:top="720" w:right="720" w:bottom="720" w:left="720" w:header="708" w:footer="708" w:gutter="0"/>
          <w:cols w:space="708"/>
          <w:docGrid w:linePitch="360"/>
        </w:sectPr>
      </w:pPr>
    </w:p>
    <w:p w14:paraId="0CDE89BD" w14:textId="151E8EE7" w:rsidR="00D343B3" w:rsidRDefault="00D343B3">
      <w:pPr>
        <w:rPr>
          <w:b/>
        </w:rPr>
      </w:pPr>
      <w:r>
        <w:rPr>
          <w:noProof/>
        </w:rPr>
        <w:lastRenderedPageBreak/>
        <w:drawing>
          <wp:inline distT="0" distB="0" distL="0" distR="0" wp14:anchorId="505CFC13" wp14:editId="77327BC2">
            <wp:extent cx="9144000" cy="32223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l1x_grade.png"/>
                    <pic:cNvPicPr/>
                  </pic:nvPicPr>
                  <pic:blipFill>
                    <a:blip r:embed="rId13">
                      <a:extLst>
                        <a:ext uri="{28A0092B-C50C-407E-A947-70E740481C1C}">
                          <a14:useLocalDpi xmlns:a14="http://schemas.microsoft.com/office/drawing/2010/main" val="0"/>
                        </a:ext>
                      </a:extLst>
                    </a:blip>
                    <a:stretch>
                      <a:fillRect/>
                    </a:stretch>
                  </pic:blipFill>
                  <pic:spPr>
                    <a:xfrm>
                      <a:off x="0" y="0"/>
                      <a:ext cx="9144000" cy="3222369"/>
                    </a:xfrm>
                    <a:prstGeom prst="rect">
                      <a:avLst/>
                    </a:prstGeom>
                  </pic:spPr>
                </pic:pic>
              </a:graphicData>
            </a:graphic>
          </wp:inline>
        </w:drawing>
      </w:r>
    </w:p>
    <w:p w14:paraId="140AAD3C" w14:textId="6EAAEE57" w:rsidR="00D343B3" w:rsidRDefault="00D343B3">
      <w:pPr>
        <w:rPr>
          <w:b/>
        </w:rPr>
      </w:pPr>
      <w:r>
        <w:rPr>
          <w:noProof/>
        </w:rPr>
        <mc:AlternateContent>
          <mc:Choice Requires="wps">
            <w:drawing>
              <wp:inline distT="0" distB="0" distL="0" distR="0" wp14:anchorId="55F8BC49" wp14:editId="425C2558">
                <wp:extent cx="9552305" cy="635"/>
                <wp:effectExtent l="0" t="0" r="0" b="0"/>
                <wp:docPr id="263" name="Text Box 263"/>
                <wp:cNvGraphicFramePr/>
                <a:graphic xmlns:a="http://schemas.openxmlformats.org/drawingml/2006/main">
                  <a:graphicData uri="http://schemas.microsoft.com/office/word/2010/wordprocessingShape">
                    <wps:wsp>
                      <wps:cNvSpPr txBox="1"/>
                      <wps:spPr>
                        <a:xfrm>
                          <a:off x="0" y="0"/>
                          <a:ext cx="9552305" cy="635"/>
                        </a:xfrm>
                        <a:prstGeom prst="rect">
                          <a:avLst/>
                        </a:prstGeom>
                        <a:solidFill>
                          <a:prstClr val="white"/>
                        </a:solidFill>
                        <a:ln>
                          <a:noFill/>
                        </a:ln>
                      </wps:spPr>
                      <wps:txbx>
                        <w:txbxContent>
                          <w:p w14:paraId="78A48420" w14:textId="11DC671D" w:rsidR="009A737F" w:rsidRPr="00AE7F3A" w:rsidRDefault="009A737F" w:rsidP="00D343B3">
                            <w:pPr>
                              <w:pStyle w:val="Caption"/>
                              <w:rPr>
                                <w:b w:val="0"/>
                                <w:i/>
                                <w:iCs/>
                                <w:color w:val="auto"/>
                                <w:lang w:val="en-US"/>
                              </w:rPr>
                            </w:pPr>
                            <w:r>
                              <w:rPr>
                                <w:color w:val="auto"/>
                                <w:lang w:val="en-US"/>
                              </w:rPr>
                              <w:t>Supplementary Figure S9</w:t>
                            </w:r>
                            <w:r w:rsidRPr="00AE7F3A">
                              <w:rPr>
                                <w:lang w:val="en-US"/>
                              </w:rPr>
                              <w:t xml:space="preserve">. </w:t>
                            </w:r>
                            <w:r w:rsidRPr="00AE7F3A">
                              <w:rPr>
                                <w:b w:val="0"/>
                                <w:color w:val="auto"/>
                                <w:lang w:val="en-US"/>
                              </w:rPr>
                              <w:t xml:space="preserve">Kaplan-Meier distant metastasis-free survival plots for high versus low expression level of gene </w:t>
                            </w:r>
                            <w:r w:rsidRPr="00AE7F3A">
                              <w:rPr>
                                <w:b w:val="0"/>
                                <w:i/>
                                <w:color w:val="auto"/>
                                <w:lang w:val="en-US"/>
                              </w:rPr>
                              <w:t>TBL1X</w:t>
                            </w:r>
                            <w:r w:rsidRPr="00AE7F3A">
                              <w:rPr>
                                <w:b w:val="0"/>
                                <w:color w:val="auto"/>
                                <w:lang w:val="en-US"/>
                              </w:rPr>
                              <w:t>. The plots were generated using KMPlotter data.</w:t>
                            </w:r>
                          </w:p>
                          <w:p w14:paraId="5A6DBBB4" w14:textId="77777777" w:rsidR="009A737F" w:rsidRPr="00AE7F3A" w:rsidRDefault="009A737F" w:rsidP="00D343B3">
                            <w:pPr>
                              <w:pStyle w:val="Caption"/>
                              <w:rPr>
                                <w:b w:val="0"/>
                                <w:i/>
                                <w:iCs/>
                                <w:color w:val="auto"/>
                                <w:lang w:val="en-US"/>
                              </w:rPr>
                            </w:pPr>
                            <w:r w:rsidRPr="00AE7F3A">
                              <w:rPr>
                                <w:b w:val="0"/>
                                <w:color w:val="auto"/>
                                <w:lang w:val="en-US"/>
                              </w:rPr>
                              <w:t xml:space="preserve">Breast cancer patients included in the analysis in panel: a) 188 patients  (94 with low and 94 with high </w:t>
                            </w:r>
                            <w:r w:rsidRPr="00AE7F3A">
                              <w:rPr>
                                <w:b w:val="0"/>
                                <w:i/>
                                <w:color w:val="auto"/>
                                <w:lang w:val="en-US"/>
                              </w:rPr>
                              <w:t>TBL1X</w:t>
                            </w:r>
                            <w:r w:rsidRPr="00AE7F3A">
                              <w:rPr>
                                <w:b w:val="0"/>
                                <w:color w:val="auto"/>
                                <w:lang w:val="en-US"/>
                              </w:rPr>
                              <w:t xml:space="preserve"> expression) diagnosed with a grade 1 tumor; b) 546 (274 with low and 272 with high </w:t>
                            </w:r>
                            <w:r w:rsidRPr="00AE7F3A">
                              <w:rPr>
                                <w:b w:val="0"/>
                                <w:i/>
                                <w:color w:val="auto"/>
                                <w:lang w:val="en-US"/>
                              </w:rPr>
                              <w:t>TBL1X</w:t>
                            </w:r>
                            <w:r w:rsidRPr="00AE7F3A">
                              <w:rPr>
                                <w:b w:val="0"/>
                                <w:color w:val="auto"/>
                                <w:lang w:val="en-US"/>
                              </w:rPr>
                              <w:t xml:space="preserve"> expression) patients diagnosed with a grade 2 tumor; c) 458 patients (229 with low and 229 with high </w:t>
                            </w:r>
                            <w:r w:rsidRPr="00AE7F3A">
                              <w:rPr>
                                <w:b w:val="0"/>
                                <w:i/>
                                <w:color w:val="auto"/>
                                <w:lang w:val="en-US"/>
                              </w:rPr>
                              <w:t>TBL1X</w:t>
                            </w:r>
                            <w:r w:rsidRPr="00AE7F3A">
                              <w:rPr>
                                <w:b w:val="0"/>
                                <w:color w:val="auto"/>
                                <w:lang w:val="en-US"/>
                              </w:rPr>
                              <w:t xml:space="preserve"> expression) diagnosed with a grade 3 tumor.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5F8BC49" id="Text Box 263" o:spid="_x0000_s1030" type="#_x0000_t202" style="width:752.1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" stroked="f">
                <v:textbox style="mso-fit-shape-to-text:t" inset="0,0,0,0">
                  <w:txbxContent>
                    <w:p w14:paraId="78A48420" w14:textId="11DC671D" w:rsidR="009A737F" w:rsidRPr="00AE7F3A" w:rsidRDefault="009A737F" w:rsidP="00D343B3">
                      <w:pPr>
                        <w:pStyle w:val="Caption"/>
                        <w:rPr>
                          <w:b w:val="0"/>
                          <w:i/>
                          <w:iCs/>
                          <w:color w:val="auto"/>
                          <w:lang w:val="en-US"/>
                        </w:rPr>
                      </w:pPr>
                      <w:r>
                        <w:rPr>
                          <w:color w:val="auto"/>
                          <w:lang w:val="en-US"/>
                        </w:rPr>
                        <w:t>Supplementary Figure S9</w:t>
                      </w:r>
                      <w:r w:rsidRPr="00AE7F3A">
                        <w:rPr>
                          <w:lang w:val="en-US"/>
                        </w:rPr>
                        <w:t xml:space="preserve">. </w:t>
                      </w:r>
                      <w:r w:rsidRPr="00AE7F3A">
                        <w:rPr>
                          <w:b w:val="0"/>
                          <w:color w:val="auto"/>
                          <w:lang w:val="en-US"/>
                        </w:rPr>
                        <w:t xml:space="preserve">Kaplan-Meier distant metastasis-free survival plots for high versus low expression level of gene </w:t>
                      </w:r>
                      <w:r w:rsidRPr="00AE7F3A">
                        <w:rPr>
                          <w:b w:val="0"/>
                          <w:i/>
                          <w:color w:val="auto"/>
                          <w:lang w:val="en-US"/>
                        </w:rPr>
                        <w:t>TBL1X</w:t>
                      </w:r>
                      <w:r w:rsidRPr="00AE7F3A">
                        <w:rPr>
                          <w:b w:val="0"/>
                          <w:color w:val="auto"/>
                          <w:lang w:val="en-US"/>
                        </w:rPr>
                        <w:t>. The plots were generated using KMPlotter data.</w:t>
                      </w:r>
                    </w:p>
                    <w:p w14:paraId="5A6DBBB4" w14:textId="77777777" w:rsidR="009A737F" w:rsidRPr="00AE7F3A" w:rsidRDefault="009A737F" w:rsidP="00D343B3">
                      <w:pPr>
                        <w:pStyle w:val="Caption"/>
                        <w:rPr>
                          <w:b w:val="0"/>
                          <w:i/>
                          <w:iCs/>
                          <w:color w:val="auto"/>
                          <w:lang w:val="en-US"/>
                        </w:rPr>
                      </w:pPr>
                      <w:r w:rsidRPr="00AE7F3A">
                        <w:rPr>
                          <w:b w:val="0"/>
                          <w:color w:val="auto"/>
                          <w:lang w:val="en-US"/>
                        </w:rPr>
                        <w:t xml:space="preserve">Breast cancer patients included in the analysis in panel: a) 188 patients  (94 with low and 94 with high </w:t>
                      </w:r>
                      <w:r w:rsidRPr="00AE7F3A">
                        <w:rPr>
                          <w:b w:val="0"/>
                          <w:i/>
                          <w:color w:val="auto"/>
                          <w:lang w:val="en-US"/>
                        </w:rPr>
                        <w:t>TBL1X</w:t>
                      </w:r>
                      <w:r w:rsidRPr="00AE7F3A">
                        <w:rPr>
                          <w:b w:val="0"/>
                          <w:color w:val="auto"/>
                          <w:lang w:val="en-US"/>
                        </w:rPr>
                        <w:t xml:space="preserve"> expression) diagnosed with a grade 1 tumor; b) 546 (274 with low and 272 with high </w:t>
                      </w:r>
                      <w:r w:rsidRPr="00AE7F3A">
                        <w:rPr>
                          <w:b w:val="0"/>
                          <w:i/>
                          <w:color w:val="auto"/>
                          <w:lang w:val="en-US"/>
                        </w:rPr>
                        <w:t>TBL1X</w:t>
                      </w:r>
                      <w:r w:rsidRPr="00AE7F3A">
                        <w:rPr>
                          <w:b w:val="0"/>
                          <w:color w:val="auto"/>
                          <w:lang w:val="en-US"/>
                        </w:rPr>
                        <w:t xml:space="preserve"> expression) patients diagnosed with a grade 2 tumor; c) 458 patients (229 with low and 229 with high </w:t>
                      </w:r>
                      <w:r w:rsidRPr="00AE7F3A">
                        <w:rPr>
                          <w:b w:val="0"/>
                          <w:i/>
                          <w:color w:val="auto"/>
                          <w:lang w:val="en-US"/>
                        </w:rPr>
                        <w:t>TBL1X</w:t>
                      </w:r>
                      <w:r w:rsidRPr="00AE7F3A">
                        <w:rPr>
                          <w:b w:val="0"/>
                          <w:color w:val="auto"/>
                          <w:lang w:val="en-US"/>
                        </w:rPr>
                        <w:t xml:space="preserve"> expression) diagnosed with a grade 3 tumor.</w:t>
                      </w:r>
                    </w:p>
                  </w:txbxContent>
                </v:textbox>
                <w10:anchorlock/>
              </v:shape>
            </w:pict>
          </mc:Fallback>
        </mc:AlternateContent>
      </w:r>
    </w:p>
    <w:p w14:paraId="0E4AC13F" w14:textId="77777777" w:rsidR="00D343B3" w:rsidRDefault="00D343B3">
      <w:pPr>
        <w:rPr>
          <w:b/>
        </w:rPr>
      </w:pPr>
    </w:p>
    <w:p w14:paraId="64E433F3" w14:textId="77777777" w:rsidR="00D343B3" w:rsidRDefault="00D343B3">
      <w:pPr>
        <w:rPr>
          <w:b/>
        </w:rPr>
      </w:pPr>
    </w:p>
    <w:p w14:paraId="21A9D59C" w14:textId="77777777" w:rsidR="00D343B3" w:rsidRDefault="00D343B3">
      <w:pPr>
        <w:rPr>
          <w:b/>
        </w:rPr>
      </w:pPr>
    </w:p>
    <w:p w14:paraId="0B747D78" w14:textId="77777777" w:rsidR="00D343B3" w:rsidRDefault="00D343B3">
      <w:pPr>
        <w:rPr>
          <w:b/>
        </w:rPr>
      </w:pPr>
    </w:p>
    <w:p w14:paraId="0EFE1620" w14:textId="77777777" w:rsidR="00D343B3" w:rsidRDefault="00D343B3">
      <w:pPr>
        <w:rPr>
          <w:b/>
        </w:rPr>
      </w:pPr>
    </w:p>
    <w:p w14:paraId="44A37F93" w14:textId="77777777" w:rsidR="00D343B3" w:rsidRDefault="00D343B3">
      <w:pPr>
        <w:rPr>
          <w:b/>
        </w:rPr>
      </w:pPr>
    </w:p>
    <w:p w14:paraId="4F61FBD9" w14:textId="77777777" w:rsidR="00D343B3" w:rsidRDefault="00D343B3">
      <w:pPr>
        <w:rPr>
          <w:b/>
        </w:rPr>
      </w:pPr>
    </w:p>
    <w:p w14:paraId="6F735DDB" w14:textId="77777777" w:rsidR="00D343B3" w:rsidRDefault="00D343B3">
      <w:pPr>
        <w:rPr>
          <w:b/>
        </w:rPr>
        <w:sectPr w:rsidR="00D343B3" w:rsidSect="00D343B3">
          <w:pgSz w:w="15840" w:h="12240" w:orient="landscape"/>
          <w:pgMar w:top="720" w:right="720" w:bottom="720" w:left="720" w:header="708" w:footer="708" w:gutter="0"/>
          <w:cols w:space="708"/>
          <w:docGrid w:linePitch="360"/>
        </w:sectPr>
      </w:pPr>
    </w:p>
    <w:p w14:paraId="285F53CD" w14:textId="1CE0D210" w:rsidR="00D343B3" w:rsidRDefault="00D343B3">
      <w:pPr>
        <w:rPr>
          <w:b/>
        </w:rPr>
      </w:pPr>
      <w:r>
        <w:rPr>
          <w:noProof/>
        </w:rPr>
        <w:lastRenderedPageBreak/>
        <w:drawing>
          <wp:inline distT="0" distB="0" distL="0" distR="0" wp14:anchorId="77E775DE" wp14:editId="05A1BF7C">
            <wp:extent cx="6642100" cy="697928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L1X_survivalGWAS_GTExBreast_eQTL_2020-06-26_bi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2100" cy="6979285"/>
                    </a:xfrm>
                    <a:prstGeom prst="rect">
                      <a:avLst/>
                    </a:prstGeom>
                  </pic:spPr>
                </pic:pic>
              </a:graphicData>
            </a:graphic>
          </wp:inline>
        </w:drawing>
      </w:r>
    </w:p>
    <w:p w14:paraId="293BB8DD" w14:textId="10501BD1" w:rsidR="00D343B3" w:rsidRDefault="009D1014" w:rsidP="00D343B3">
      <w:pPr>
        <w:spacing w:line="240" w:lineRule="auto"/>
        <w:rPr>
          <w:sz w:val="18"/>
        </w:rPr>
      </w:pPr>
      <w:r>
        <w:rPr>
          <w:b/>
          <w:bCs/>
          <w:sz w:val="18"/>
        </w:rPr>
        <w:t>Supplementary Figure S10.</w:t>
      </w:r>
      <w:r w:rsidR="00D343B3" w:rsidRPr="00D343B3">
        <w:rPr>
          <w:sz w:val="18"/>
        </w:rPr>
        <w:t xml:space="preserve"> Plot showing association of genetic variants with </w:t>
      </w:r>
      <w:r w:rsidR="00D343B3" w:rsidRPr="00BD3F0C">
        <w:rPr>
          <w:i/>
          <w:sz w:val="18"/>
        </w:rPr>
        <w:t>TBL1X</w:t>
      </w:r>
      <w:r w:rsidR="00D343B3" w:rsidRPr="00D343B3">
        <w:rPr>
          <w:sz w:val="18"/>
        </w:rPr>
        <w:t xml:space="preserve"> expression, based on GTEx v8 data on samples of normal breast tissue from 396 individuals (male and female). Each point represents a variant centered around the </w:t>
      </w:r>
      <w:r w:rsidR="00D343B3" w:rsidRPr="00BD3F0C">
        <w:rPr>
          <w:i/>
          <w:sz w:val="18"/>
        </w:rPr>
        <w:t>TBL1X</w:t>
      </w:r>
      <w:r w:rsidR="00D343B3" w:rsidRPr="00D343B3">
        <w:rPr>
          <w:sz w:val="18"/>
        </w:rPr>
        <w:t xml:space="preserve"> promoter. The y-axis shows the log</w:t>
      </w:r>
      <w:r w:rsidR="00D343B3" w:rsidRPr="00D343B3">
        <w:rPr>
          <w:sz w:val="18"/>
          <w:vertAlign w:val="subscript"/>
        </w:rPr>
        <w:t>10</w:t>
      </w:r>
      <w:r w:rsidR="00D343B3" w:rsidRPr="00D343B3">
        <w:rPr>
          <w:sz w:val="18"/>
        </w:rPr>
        <w:t xml:space="preserve"> p-values of the association of individual variants with </w:t>
      </w:r>
      <w:r w:rsidR="00D343B3" w:rsidRPr="00BD3F0C">
        <w:rPr>
          <w:i/>
          <w:sz w:val="18"/>
        </w:rPr>
        <w:t>TBL1X</w:t>
      </w:r>
      <w:r w:rsidR="00D343B3" w:rsidRPr="00D343B3">
        <w:rPr>
          <w:sz w:val="18"/>
        </w:rPr>
        <w:t xml:space="preserve"> expression. The x-axis represents the distance to the transcription start site of </w:t>
      </w:r>
      <w:r w:rsidR="00D343B3" w:rsidRPr="00BD3F0C">
        <w:rPr>
          <w:i/>
          <w:sz w:val="18"/>
        </w:rPr>
        <w:t>TBL1X</w:t>
      </w:r>
      <w:r w:rsidR="00D343B3" w:rsidRPr="00D343B3">
        <w:rPr>
          <w:sz w:val="18"/>
        </w:rPr>
        <w:t xml:space="preserve">. The five variants detected in our genome-wide survival analysis restricted to patients with a grade 3 tumor are represented in red. Note that these variants are weakly associated with </w:t>
      </w:r>
      <w:r w:rsidR="00D343B3" w:rsidRPr="00BD3F0C">
        <w:rPr>
          <w:i/>
          <w:sz w:val="18"/>
        </w:rPr>
        <w:t>TBL1X</w:t>
      </w:r>
      <w:r w:rsidR="00D343B3" w:rsidRPr="00D343B3">
        <w:rPr>
          <w:sz w:val="18"/>
        </w:rPr>
        <w:t xml:space="preserve"> expression and are not correlated with one or more variants at the top.</w:t>
      </w:r>
    </w:p>
    <w:p w14:paraId="4926DA5F" w14:textId="77777777" w:rsidR="00D343B3" w:rsidRDefault="00D343B3" w:rsidP="00D343B3">
      <w:pPr>
        <w:spacing w:line="240" w:lineRule="auto"/>
        <w:rPr>
          <w:sz w:val="18"/>
        </w:rPr>
      </w:pPr>
    </w:p>
    <w:p w14:paraId="72945A68" w14:textId="77777777" w:rsidR="00D343B3" w:rsidRDefault="00D343B3" w:rsidP="00D343B3">
      <w:pPr>
        <w:spacing w:line="240" w:lineRule="auto"/>
        <w:rPr>
          <w:sz w:val="18"/>
        </w:rPr>
      </w:pPr>
    </w:p>
    <w:p w14:paraId="405D3733" w14:textId="77777777" w:rsidR="00D343B3" w:rsidRDefault="00D343B3" w:rsidP="00D343B3">
      <w:pPr>
        <w:spacing w:line="240" w:lineRule="auto"/>
        <w:rPr>
          <w:sz w:val="18"/>
        </w:rPr>
      </w:pPr>
    </w:p>
    <w:p w14:paraId="531B7D43" w14:textId="77777777" w:rsidR="00D343B3" w:rsidRDefault="00D343B3" w:rsidP="00D343B3">
      <w:pPr>
        <w:spacing w:line="240" w:lineRule="auto"/>
        <w:rPr>
          <w:sz w:val="18"/>
        </w:rPr>
      </w:pPr>
    </w:p>
    <w:p w14:paraId="60A15618" w14:textId="1EA859AB" w:rsidR="00D343B3" w:rsidRDefault="00605B56" w:rsidP="00D343B3">
      <w:pPr>
        <w:spacing w:line="240" w:lineRule="auto"/>
        <w:rPr>
          <w:b/>
          <w:sz w:val="18"/>
        </w:rPr>
      </w:pPr>
      <w:r>
        <w:rPr>
          <w:b/>
          <w:noProof/>
          <w:sz w:val="18"/>
        </w:rPr>
        <w:lastRenderedPageBreak/>
        <w:drawing>
          <wp:inline distT="0" distB="0" distL="0" distR="0" wp14:anchorId="3B84BE8D" wp14:editId="4D0767EB">
            <wp:extent cx="3778370" cy="3778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P2_DMFS.png"/>
                    <pic:cNvPicPr/>
                  </pic:nvPicPr>
                  <pic:blipFill>
                    <a:blip r:embed="rId15">
                      <a:extLst>
                        <a:ext uri="{28A0092B-C50C-407E-A947-70E740481C1C}">
                          <a14:useLocalDpi xmlns:a14="http://schemas.microsoft.com/office/drawing/2010/main" val="0"/>
                        </a:ext>
                      </a:extLst>
                    </a:blip>
                    <a:stretch>
                      <a:fillRect/>
                    </a:stretch>
                  </pic:blipFill>
                  <pic:spPr>
                    <a:xfrm>
                      <a:off x="0" y="0"/>
                      <a:ext cx="3777897" cy="3777897"/>
                    </a:xfrm>
                    <a:prstGeom prst="rect">
                      <a:avLst/>
                    </a:prstGeom>
                  </pic:spPr>
                </pic:pic>
              </a:graphicData>
            </a:graphic>
          </wp:inline>
        </w:drawing>
      </w:r>
    </w:p>
    <w:p w14:paraId="5A8D2F0E" w14:textId="305E4BD0" w:rsidR="00605B56" w:rsidRDefault="00605B56" w:rsidP="00D343B3">
      <w:pPr>
        <w:spacing w:line="240" w:lineRule="auto"/>
        <w:rPr>
          <w:b/>
          <w:sz w:val="18"/>
        </w:rPr>
      </w:pPr>
      <w:r>
        <w:rPr>
          <w:noProof/>
        </w:rPr>
        <mc:AlternateContent>
          <mc:Choice Requires="wps">
            <w:drawing>
              <wp:inline distT="0" distB="0" distL="0" distR="0" wp14:anchorId="2C8F2BAD" wp14:editId="2569AD3D">
                <wp:extent cx="6858000" cy="482791"/>
                <wp:effectExtent l="0" t="0" r="0" b="635"/>
                <wp:docPr id="5" name="Text Box 5"/>
                <wp:cNvGraphicFramePr/>
                <a:graphic xmlns:a="http://schemas.openxmlformats.org/drawingml/2006/main">
                  <a:graphicData uri="http://schemas.microsoft.com/office/word/2010/wordprocessingShape">
                    <wps:wsp>
                      <wps:cNvSpPr txBox="1"/>
                      <wps:spPr>
                        <a:xfrm>
                          <a:off x="0" y="0"/>
                          <a:ext cx="6858000" cy="482791"/>
                        </a:xfrm>
                        <a:prstGeom prst="rect">
                          <a:avLst/>
                        </a:prstGeom>
                        <a:solidFill>
                          <a:prstClr val="white"/>
                        </a:solidFill>
                        <a:ln>
                          <a:noFill/>
                        </a:ln>
                      </wps:spPr>
                      <wps:txbx>
                        <w:txbxContent>
                          <w:p w14:paraId="0F72CB9D" w14:textId="4983A654" w:rsidR="009A737F" w:rsidRPr="00AE7F3A" w:rsidRDefault="009A737F" w:rsidP="00605B56">
                            <w:pPr>
                              <w:pStyle w:val="Caption"/>
                              <w:rPr>
                                <w:b w:val="0"/>
                                <w:i/>
                                <w:iCs/>
                                <w:color w:val="auto"/>
                                <w:lang w:val="en-US"/>
                              </w:rPr>
                            </w:pPr>
                            <w:r>
                              <w:rPr>
                                <w:color w:val="auto"/>
                                <w:lang w:val="en-US"/>
                              </w:rPr>
                              <w:t>Supplementary Figure S11</w:t>
                            </w:r>
                            <w:r w:rsidRPr="00AE7F3A">
                              <w:rPr>
                                <w:lang w:val="en-US"/>
                              </w:rPr>
                              <w:t xml:space="preserve">. </w:t>
                            </w:r>
                            <w:r w:rsidRPr="00AE7F3A">
                              <w:rPr>
                                <w:b w:val="0"/>
                                <w:color w:val="auto"/>
                                <w:lang w:val="en-US"/>
                              </w:rPr>
                              <w:t xml:space="preserve">Kaplan-Meier distant metastasis-free survival plot  for high versus low expression level of gene </w:t>
                            </w:r>
                            <w:r w:rsidRPr="00AE7F3A">
                              <w:rPr>
                                <w:b w:val="0"/>
                                <w:i/>
                                <w:color w:val="auto"/>
                                <w:lang w:val="en-US"/>
                              </w:rPr>
                              <w:t>GRIP2</w:t>
                            </w:r>
                            <w:r w:rsidRPr="00AE7F3A">
                              <w:rPr>
                                <w:b w:val="0"/>
                                <w:color w:val="auto"/>
                                <w:lang w:val="en-US"/>
                              </w:rPr>
                              <w:t xml:space="preserve">, restricted to patients with an ER- tumor who received chemotherapy. The plot was generated using KMPlotter data and is based on a total of 169 breast cancer patients (84 with low and 85 with high </w:t>
                            </w:r>
                            <w:r w:rsidRPr="00AE7F3A">
                              <w:rPr>
                                <w:b w:val="0"/>
                                <w:i/>
                                <w:color w:val="auto"/>
                                <w:lang w:val="en-US"/>
                              </w:rPr>
                              <w:t>GRIP2</w:t>
                            </w:r>
                            <w:r w:rsidRPr="00AE7F3A">
                              <w:rPr>
                                <w:b w:val="0"/>
                                <w:color w:val="auto"/>
                                <w:lang w:val="en-US"/>
                              </w:rPr>
                              <w:t xml:space="preserve"> expression) with available clinical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C8F2BAD" id="Text Box 5" o:spid="_x0000_s1031" type="#_x0000_t202" style="width:540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" stroked="f">
                <v:textbox style="mso-fit-shape-to-text:t" inset="0,0,0,0">
                  <w:txbxContent>
                    <w:p w14:paraId="0F72CB9D" w14:textId="4983A654" w:rsidR="009A737F" w:rsidRPr="00AE7F3A" w:rsidRDefault="009A737F" w:rsidP="00605B56">
                      <w:pPr>
                        <w:pStyle w:val="Caption"/>
                        <w:rPr>
                          <w:b w:val="0"/>
                          <w:i/>
                          <w:iCs/>
                          <w:color w:val="auto"/>
                          <w:lang w:val="en-US"/>
                        </w:rPr>
                      </w:pPr>
                      <w:r>
                        <w:rPr>
                          <w:color w:val="auto"/>
                          <w:lang w:val="en-US"/>
                        </w:rPr>
                        <w:t>Supplementary Figure S11</w:t>
                      </w:r>
                      <w:r w:rsidRPr="00AE7F3A">
                        <w:rPr>
                          <w:lang w:val="en-US"/>
                        </w:rPr>
                        <w:t xml:space="preserve">. </w:t>
                      </w:r>
                      <w:r w:rsidRPr="00AE7F3A">
                        <w:rPr>
                          <w:b w:val="0"/>
                          <w:color w:val="auto"/>
                          <w:lang w:val="en-US"/>
                        </w:rPr>
                        <w:t xml:space="preserve">Kaplan-Meier distant metastasis-free survival plot  for high versus low expression level of gene </w:t>
                      </w:r>
                      <w:r w:rsidRPr="00AE7F3A">
                        <w:rPr>
                          <w:b w:val="0"/>
                          <w:i/>
                          <w:color w:val="auto"/>
                          <w:lang w:val="en-US"/>
                        </w:rPr>
                        <w:t>GRIP2</w:t>
                      </w:r>
                      <w:r w:rsidRPr="00AE7F3A">
                        <w:rPr>
                          <w:b w:val="0"/>
                          <w:color w:val="auto"/>
                          <w:lang w:val="en-US"/>
                        </w:rPr>
                        <w:t xml:space="preserve">, restricted to patients with an ER- tumor who received chemotherapy. The plot was generated using KMPlotter data and is based on a total of 169 breast cancer patients (84 with low and 85 with high </w:t>
                      </w:r>
                      <w:r w:rsidRPr="00AE7F3A">
                        <w:rPr>
                          <w:b w:val="0"/>
                          <w:i/>
                          <w:color w:val="auto"/>
                          <w:lang w:val="en-US"/>
                        </w:rPr>
                        <w:t>GRIP2</w:t>
                      </w:r>
                      <w:r w:rsidRPr="00AE7F3A">
                        <w:rPr>
                          <w:b w:val="0"/>
                          <w:color w:val="auto"/>
                          <w:lang w:val="en-US"/>
                        </w:rPr>
                        <w:t xml:space="preserve"> expression) with available clinical information.</w:t>
                      </w:r>
                    </w:p>
                  </w:txbxContent>
                </v:textbox>
                <w10:anchorlock/>
              </v:shape>
            </w:pict>
          </mc:Fallback>
        </mc:AlternateContent>
      </w:r>
    </w:p>
    <w:p w14:paraId="501C55BB" w14:textId="179816A5" w:rsidR="00605B56" w:rsidRDefault="000A0D3D" w:rsidP="00D343B3">
      <w:pPr>
        <w:spacing w:line="240" w:lineRule="auto"/>
        <w:rPr>
          <w:b/>
          <w:sz w:val="18"/>
        </w:rPr>
      </w:pPr>
      <w:r>
        <w:rPr>
          <w:b/>
          <w:noProof/>
          <w:sz w:val="18"/>
        </w:rPr>
        <w:drawing>
          <wp:inline distT="0" distB="0" distL="0" distR="0" wp14:anchorId="40A966C6" wp14:editId="060E22F6">
            <wp:extent cx="3778370" cy="3778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P2_213618_at.png"/>
                    <pic:cNvPicPr/>
                  </pic:nvPicPr>
                  <pic:blipFill>
                    <a:blip r:embed="rId16">
                      <a:extLst>
                        <a:ext uri="{28A0092B-C50C-407E-A947-70E740481C1C}">
                          <a14:useLocalDpi xmlns:a14="http://schemas.microsoft.com/office/drawing/2010/main" val="0"/>
                        </a:ext>
                      </a:extLst>
                    </a:blip>
                    <a:stretch>
                      <a:fillRect/>
                    </a:stretch>
                  </pic:blipFill>
                  <pic:spPr>
                    <a:xfrm>
                      <a:off x="0" y="0"/>
                      <a:ext cx="3777899" cy="3777899"/>
                    </a:xfrm>
                    <a:prstGeom prst="rect">
                      <a:avLst/>
                    </a:prstGeom>
                  </pic:spPr>
                </pic:pic>
              </a:graphicData>
            </a:graphic>
          </wp:inline>
        </w:drawing>
      </w:r>
    </w:p>
    <w:p w14:paraId="38861884" w14:textId="7B590A7D" w:rsidR="004A695D" w:rsidRPr="00D343B3" w:rsidRDefault="004A695D" w:rsidP="00D343B3">
      <w:pPr>
        <w:spacing w:line="240" w:lineRule="auto"/>
        <w:rPr>
          <w:b/>
          <w:sz w:val="18"/>
        </w:rPr>
      </w:pPr>
      <w:r>
        <w:rPr>
          <w:noProof/>
        </w:rPr>
        <mc:AlternateContent>
          <mc:Choice Requires="wps">
            <w:drawing>
              <wp:inline distT="0" distB="0" distL="0" distR="0" wp14:anchorId="344553AE" wp14:editId="264145CA">
                <wp:extent cx="6858000" cy="545465"/>
                <wp:effectExtent l="0" t="0" r="0" b="6985"/>
                <wp:docPr id="9" name="Text Box 9"/>
                <wp:cNvGraphicFramePr/>
                <a:graphic xmlns:a="http://schemas.openxmlformats.org/drawingml/2006/main">
                  <a:graphicData uri="http://schemas.microsoft.com/office/word/2010/wordprocessingShape">
                    <wps:wsp>
                      <wps:cNvSpPr txBox="1"/>
                      <wps:spPr>
                        <a:xfrm>
                          <a:off x="0" y="0"/>
                          <a:ext cx="6858000" cy="545465"/>
                        </a:xfrm>
                        <a:prstGeom prst="rect">
                          <a:avLst/>
                        </a:prstGeom>
                        <a:solidFill>
                          <a:prstClr val="white"/>
                        </a:solidFill>
                        <a:ln>
                          <a:noFill/>
                        </a:ln>
                      </wps:spPr>
                      <wps:txbx>
                        <w:txbxContent>
                          <w:p w14:paraId="0B6741D2" w14:textId="37EC02B6" w:rsidR="009A737F" w:rsidRPr="00AE7F3A" w:rsidRDefault="009A737F" w:rsidP="004A695D">
                            <w:pPr>
                              <w:pStyle w:val="Caption"/>
                              <w:rPr>
                                <w:b w:val="0"/>
                                <w:i/>
                                <w:iCs/>
                                <w:color w:val="auto"/>
                                <w:lang w:val="en-US"/>
                              </w:rPr>
                            </w:pPr>
                            <w:r>
                              <w:rPr>
                                <w:color w:val="auto"/>
                                <w:lang w:val="en-US"/>
                              </w:rPr>
                              <w:t>Supplementary Figure S12</w:t>
                            </w:r>
                            <w:r w:rsidRPr="00AE7F3A">
                              <w:rPr>
                                <w:lang w:val="en-US"/>
                              </w:rPr>
                              <w:t xml:space="preserve">. </w:t>
                            </w:r>
                            <w:r w:rsidRPr="00AE7F3A">
                              <w:rPr>
                                <w:b w:val="0"/>
                                <w:color w:val="auto"/>
                                <w:lang w:val="en-US"/>
                              </w:rPr>
                              <w:t xml:space="preserve">Kaplan-Meier distant metastasis-free survival plot  for high versus low expression level of gene </w:t>
                            </w:r>
                            <w:r w:rsidRPr="00AE7F3A">
                              <w:rPr>
                                <w:b w:val="0"/>
                                <w:i/>
                                <w:color w:val="auto"/>
                                <w:lang w:val="en-US"/>
                              </w:rPr>
                              <w:t>ARAP2</w:t>
                            </w:r>
                            <w:r w:rsidRPr="00AE7F3A">
                              <w:rPr>
                                <w:b w:val="0"/>
                                <w:color w:val="auto"/>
                                <w:lang w:val="en-US"/>
                              </w:rPr>
                              <w:t xml:space="preserve">, restricted to patients with an ER- tumor who received chemotherapy. The plot was generated using KMPlotter data and is based on a total of 169 breast cancer patients (84 with low and 85 with high </w:t>
                            </w:r>
                            <w:r w:rsidRPr="00AE7F3A">
                              <w:rPr>
                                <w:b w:val="0"/>
                                <w:i/>
                                <w:color w:val="auto"/>
                                <w:lang w:val="en-US"/>
                              </w:rPr>
                              <w:t>ARAP2</w:t>
                            </w:r>
                            <w:r w:rsidRPr="00AE7F3A">
                              <w:rPr>
                                <w:b w:val="0"/>
                                <w:color w:val="auto"/>
                                <w:lang w:val="en-US"/>
                              </w:rPr>
                              <w:t xml:space="preserve"> expression) with available clinical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44553AE" id="Text Box 9" o:spid="_x0000_s1032" type="#_x0000_t202" style="width:540pt;height:4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" stroked="f">
                <v:textbox style="mso-fit-shape-to-text:t" inset="0,0,0,0">
                  <w:txbxContent>
                    <w:p w14:paraId="0B6741D2" w14:textId="37EC02B6" w:rsidR="009A737F" w:rsidRPr="00AE7F3A" w:rsidRDefault="009A737F" w:rsidP="004A695D">
                      <w:pPr>
                        <w:pStyle w:val="Caption"/>
                        <w:rPr>
                          <w:b w:val="0"/>
                          <w:i/>
                          <w:iCs/>
                          <w:color w:val="auto"/>
                          <w:lang w:val="en-US"/>
                        </w:rPr>
                      </w:pPr>
                      <w:r>
                        <w:rPr>
                          <w:color w:val="auto"/>
                          <w:lang w:val="en-US"/>
                        </w:rPr>
                        <w:t>Supplementary Figure S12</w:t>
                      </w:r>
                      <w:r w:rsidRPr="00AE7F3A">
                        <w:rPr>
                          <w:lang w:val="en-US"/>
                        </w:rPr>
                        <w:t xml:space="preserve">. </w:t>
                      </w:r>
                      <w:r w:rsidRPr="00AE7F3A">
                        <w:rPr>
                          <w:b w:val="0"/>
                          <w:color w:val="auto"/>
                          <w:lang w:val="en-US"/>
                        </w:rPr>
                        <w:t xml:space="preserve">Kaplan-Meier distant metastasis-free survival plot  for high versus low expression level of gene </w:t>
                      </w:r>
                      <w:r w:rsidRPr="00AE7F3A">
                        <w:rPr>
                          <w:b w:val="0"/>
                          <w:i/>
                          <w:color w:val="auto"/>
                          <w:lang w:val="en-US"/>
                        </w:rPr>
                        <w:t>ARAP2</w:t>
                      </w:r>
                      <w:r w:rsidRPr="00AE7F3A">
                        <w:rPr>
                          <w:b w:val="0"/>
                          <w:color w:val="auto"/>
                          <w:lang w:val="en-US"/>
                        </w:rPr>
                        <w:t xml:space="preserve">, restricted to patients with an ER- tumor who received chemotherapy. The plot was generated using KMPlotter data and is based on a total of 169 breast cancer patients (84 with low and 85 with high </w:t>
                      </w:r>
                      <w:r w:rsidRPr="00AE7F3A">
                        <w:rPr>
                          <w:b w:val="0"/>
                          <w:i/>
                          <w:color w:val="auto"/>
                          <w:lang w:val="en-US"/>
                        </w:rPr>
                        <w:t>ARAP2</w:t>
                      </w:r>
                      <w:r w:rsidRPr="00AE7F3A">
                        <w:rPr>
                          <w:b w:val="0"/>
                          <w:color w:val="auto"/>
                          <w:lang w:val="en-US"/>
                        </w:rPr>
                        <w:t xml:space="preserve"> expression) with available clinical information.</w:t>
                      </w:r>
                    </w:p>
                  </w:txbxContent>
                </v:textbox>
                <w10:anchorlock/>
              </v:shape>
            </w:pict>
          </mc:Fallback>
        </mc:AlternateContent>
      </w:r>
    </w:p>
    <w:sectPr w:rsidR="004A695D" w:rsidRPr="00D343B3" w:rsidSect="00D343B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MRoman10-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zteraz8xrwr4eftfixwxrkv9r0rexdwzvw&quot;&gt;SNPpaperLibrary-Converted&lt;record-ids&gt;&lt;item&gt;24&lt;/item&gt;&lt;item&gt;30&lt;/item&gt;&lt;item&gt;54&lt;/item&gt;&lt;item&gt;1034&lt;/item&gt;&lt;item&gt;1035&lt;/item&gt;&lt;/record-ids&gt;&lt;/item&gt;&lt;/Libraries&gt;"/>
  </w:docVars>
  <w:rsids>
    <w:rsidRoot w:val="00C15707"/>
    <w:rsid w:val="00004F35"/>
    <w:rsid w:val="00020523"/>
    <w:rsid w:val="00031546"/>
    <w:rsid w:val="000500DF"/>
    <w:rsid w:val="00055509"/>
    <w:rsid w:val="0005587A"/>
    <w:rsid w:val="00082A51"/>
    <w:rsid w:val="000A0D3D"/>
    <w:rsid w:val="000C39FA"/>
    <w:rsid w:val="000F3AF0"/>
    <w:rsid w:val="00101E47"/>
    <w:rsid w:val="001077BE"/>
    <w:rsid w:val="0017091C"/>
    <w:rsid w:val="0018316E"/>
    <w:rsid w:val="0019279A"/>
    <w:rsid w:val="001A4911"/>
    <w:rsid w:val="00227BFF"/>
    <w:rsid w:val="002331D3"/>
    <w:rsid w:val="00235E6A"/>
    <w:rsid w:val="00243895"/>
    <w:rsid w:val="002603C1"/>
    <w:rsid w:val="00270DF7"/>
    <w:rsid w:val="00280ED6"/>
    <w:rsid w:val="002B346E"/>
    <w:rsid w:val="002D47BF"/>
    <w:rsid w:val="003024D5"/>
    <w:rsid w:val="00322AB1"/>
    <w:rsid w:val="00330D43"/>
    <w:rsid w:val="0037211C"/>
    <w:rsid w:val="0038373D"/>
    <w:rsid w:val="00394F41"/>
    <w:rsid w:val="003A7960"/>
    <w:rsid w:val="003F6F6B"/>
    <w:rsid w:val="0041648F"/>
    <w:rsid w:val="00440C0D"/>
    <w:rsid w:val="00444523"/>
    <w:rsid w:val="00445B7B"/>
    <w:rsid w:val="00447333"/>
    <w:rsid w:val="00455BB7"/>
    <w:rsid w:val="00485BC2"/>
    <w:rsid w:val="00496E8F"/>
    <w:rsid w:val="004A695D"/>
    <w:rsid w:val="004B221C"/>
    <w:rsid w:val="004B5E69"/>
    <w:rsid w:val="004B742A"/>
    <w:rsid w:val="004E7C51"/>
    <w:rsid w:val="004F27E1"/>
    <w:rsid w:val="00504F00"/>
    <w:rsid w:val="0051052A"/>
    <w:rsid w:val="0051279E"/>
    <w:rsid w:val="00530BA0"/>
    <w:rsid w:val="00554EC1"/>
    <w:rsid w:val="0056126F"/>
    <w:rsid w:val="00563FAF"/>
    <w:rsid w:val="005A7126"/>
    <w:rsid w:val="005B2956"/>
    <w:rsid w:val="005F0994"/>
    <w:rsid w:val="00605B56"/>
    <w:rsid w:val="00606905"/>
    <w:rsid w:val="006177A0"/>
    <w:rsid w:val="00642F78"/>
    <w:rsid w:val="006453FE"/>
    <w:rsid w:val="006604A0"/>
    <w:rsid w:val="006723DD"/>
    <w:rsid w:val="00681F1A"/>
    <w:rsid w:val="006B1723"/>
    <w:rsid w:val="006F2673"/>
    <w:rsid w:val="006F2E38"/>
    <w:rsid w:val="00713D63"/>
    <w:rsid w:val="00755237"/>
    <w:rsid w:val="0076214B"/>
    <w:rsid w:val="007751BA"/>
    <w:rsid w:val="007A0BC9"/>
    <w:rsid w:val="007B294C"/>
    <w:rsid w:val="007B64E5"/>
    <w:rsid w:val="007C2513"/>
    <w:rsid w:val="007D724C"/>
    <w:rsid w:val="007E3875"/>
    <w:rsid w:val="00824D0C"/>
    <w:rsid w:val="00854403"/>
    <w:rsid w:val="00855E97"/>
    <w:rsid w:val="0085726D"/>
    <w:rsid w:val="00883DA8"/>
    <w:rsid w:val="00885D47"/>
    <w:rsid w:val="008A2E1C"/>
    <w:rsid w:val="008B5F85"/>
    <w:rsid w:val="008C39DD"/>
    <w:rsid w:val="008C3E8A"/>
    <w:rsid w:val="008F7989"/>
    <w:rsid w:val="0090288C"/>
    <w:rsid w:val="009078CE"/>
    <w:rsid w:val="009203F9"/>
    <w:rsid w:val="009463E8"/>
    <w:rsid w:val="00974305"/>
    <w:rsid w:val="0097793B"/>
    <w:rsid w:val="00977E57"/>
    <w:rsid w:val="00994FA8"/>
    <w:rsid w:val="009A71E8"/>
    <w:rsid w:val="009A737F"/>
    <w:rsid w:val="009D1014"/>
    <w:rsid w:val="009E4953"/>
    <w:rsid w:val="009E56C8"/>
    <w:rsid w:val="00A04906"/>
    <w:rsid w:val="00A1765D"/>
    <w:rsid w:val="00A308CE"/>
    <w:rsid w:val="00A34405"/>
    <w:rsid w:val="00A723CC"/>
    <w:rsid w:val="00A90CA9"/>
    <w:rsid w:val="00AB0761"/>
    <w:rsid w:val="00AB19BF"/>
    <w:rsid w:val="00AB5DE1"/>
    <w:rsid w:val="00AC200A"/>
    <w:rsid w:val="00AC7C07"/>
    <w:rsid w:val="00AE4F7F"/>
    <w:rsid w:val="00AE7F3A"/>
    <w:rsid w:val="00B15C03"/>
    <w:rsid w:val="00B31DD6"/>
    <w:rsid w:val="00B458AB"/>
    <w:rsid w:val="00B52B42"/>
    <w:rsid w:val="00B62343"/>
    <w:rsid w:val="00B64B13"/>
    <w:rsid w:val="00B85124"/>
    <w:rsid w:val="00BA71FF"/>
    <w:rsid w:val="00BC5959"/>
    <w:rsid w:val="00BC6CA6"/>
    <w:rsid w:val="00BD3D8E"/>
    <w:rsid w:val="00BD3F0C"/>
    <w:rsid w:val="00BE7EAF"/>
    <w:rsid w:val="00C01CF8"/>
    <w:rsid w:val="00C12ABF"/>
    <w:rsid w:val="00C152A9"/>
    <w:rsid w:val="00C15707"/>
    <w:rsid w:val="00C23079"/>
    <w:rsid w:val="00C37FE5"/>
    <w:rsid w:val="00C8092E"/>
    <w:rsid w:val="00CC77B1"/>
    <w:rsid w:val="00CD3D7D"/>
    <w:rsid w:val="00CE1C56"/>
    <w:rsid w:val="00CE3942"/>
    <w:rsid w:val="00CF1B44"/>
    <w:rsid w:val="00D14DBE"/>
    <w:rsid w:val="00D343B3"/>
    <w:rsid w:val="00D40DD5"/>
    <w:rsid w:val="00D7463D"/>
    <w:rsid w:val="00D94A56"/>
    <w:rsid w:val="00DB0365"/>
    <w:rsid w:val="00DE1F1B"/>
    <w:rsid w:val="00DE6B02"/>
    <w:rsid w:val="00E06DAF"/>
    <w:rsid w:val="00E077A7"/>
    <w:rsid w:val="00E106FC"/>
    <w:rsid w:val="00E209A0"/>
    <w:rsid w:val="00E337A7"/>
    <w:rsid w:val="00EA2686"/>
    <w:rsid w:val="00EA428D"/>
    <w:rsid w:val="00EA7B9C"/>
    <w:rsid w:val="00EE2822"/>
    <w:rsid w:val="00EF4E9F"/>
    <w:rsid w:val="00F12E7D"/>
    <w:rsid w:val="00F46744"/>
    <w:rsid w:val="00F6164E"/>
    <w:rsid w:val="00F700E5"/>
    <w:rsid w:val="00F941D7"/>
    <w:rsid w:val="00FA2270"/>
    <w:rsid w:val="00FA319F"/>
    <w:rsid w:val="00FB4B53"/>
    <w:rsid w:val="00FB71AD"/>
    <w:rsid w:val="00FC074E"/>
    <w:rsid w:val="00FD6B7C"/>
    <w:rsid w:val="00FD6B8F"/>
    <w:rsid w:val="00FF0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F8629"/>
  <w15:docId w15:val="{33EB3B22-971D-4ED9-B4FD-9BF439C2A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4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5726D"/>
    <w:rPr>
      <w:color w:val="808080"/>
    </w:rPr>
  </w:style>
  <w:style w:type="paragraph" w:styleId="BalloonText">
    <w:name w:val="Balloon Text"/>
    <w:basedOn w:val="Normal"/>
    <w:link w:val="BalloonTextChar"/>
    <w:uiPriority w:val="99"/>
    <w:semiHidden/>
    <w:unhideWhenUsed/>
    <w:rsid w:val="00857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26D"/>
    <w:rPr>
      <w:rFonts w:ascii="Tahoma" w:hAnsi="Tahoma" w:cs="Tahoma"/>
      <w:sz w:val="16"/>
      <w:szCs w:val="16"/>
    </w:rPr>
  </w:style>
  <w:style w:type="paragraph" w:customStyle="1" w:styleId="EndNoteBibliographyTitle">
    <w:name w:val="EndNote Bibliography Title"/>
    <w:basedOn w:val="Normal"/>
    <w:link w:val="EndNoteBibliographyTitleChar"/>
    <w:rsid w:val="00642F78"/>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42F78"/>
    <w:rPr>
      <w:rFonts w:ascii="Calibri" w:hAnsi="Calibri"/>
      <w:noProof/>
    </w:rPr>
  </w:style>
  <w:style w:type="paragraph" w:customStyle="1" w:styleId="EndNoteBibliography">
    <w:name w:val="EndNote Bibliography"/>
    <w:basedOn w:val="Normal"/>
    <w:link w:val="EndNoteBibliographyChar"/>
    <w:rsid w:val="00642F78"/>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642F78"/>
    <w:rPr>
      <w:rFonts w:ascii="Calibri" w:hAnsi="Calibri"/>
      <w:noProof/>
    </w:rPr>
  </w:style>
  <w:style w:type="paragraph" w:styleId="Caption">
    <w:name w:val="caption"/>
    <w:basedOn w:val="Normal"/>
    <w:next w:val="Normal"/>
    <w:uiPriority w:val="35"/>
    <w:unhideWhenUsed/>
    <w:qFormat/>
    <w:rsid w:val="007A0BC9"/>
    <w:pPr>
      <w:spacing w:line="240" w:lineRule="auto"/>
    </w:pPr>
    <w:rPr>
      <w:b/>
      <w:bCs/>
      <w:color w:val="4F81BD" w:themeColor="accent1"/>
      <w:sz w:val="18"/>
      <w:szCs w:val="18"/>
      <w:lang w:val="nl-NL"/>
    </w:rPr>
  </w:style>
  <w:style w:type="paragraph" w:styleId="NoSpacing">
    <w:name w:val="No Spacing"/>
    <w:uiPriority w:val="1"/>
    <w:qFormat/>
    <w:rsid w:val="007A0BC9"/>
    <w:pPr>
      <w:spacing w:after="0" w:line="240" w:lineRule="auto"/>
    </w:pPr>
  </w:style>
  <w:style w:type="table" w:customStyle="1" w:styleId="TableGrid1">
    <w:name w:val="Table Grid1"/>
    <w:basedOn w:val="TableNormal"/>
    <w:next w:val="TableGrid"/>
    <w:uiPriority w:val="59"/>
    <w:rsid w:val="00E0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931BD-642D-41C1-B842-539FB8901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14</Pages>
  <Words>3181</Words>
  <Characters>18132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Antoni van Leeuwenhoek</Company>
  <LinksUpToDate>false</LinksUpToDate>
  <CharactersWithSpaces>21271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Morra</dc:creator>
  <cp:lastModifiedBy>Anna Morra</cp:lastModifiedBy>
  <cp:revision>24</cp:revision>
  <dcterms:created xsi:type="dcterms:W3CDTF">2021-02-11T14:20:00Z</dcterms:created>
  <dcterms:modified xsi:type="dcterms:W3CDTF">2021-07-22T13:34:00Z</dcterms:modified>
</cp:coreProperties>
</file>