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D7597" w14:textId="77777777" w:rsidR="005D3AB3" w:rsidRPr="005A1657" w:rsidRDefault="005D3AB3" w:rsidP="005D3AB3">
      <w:pPr>
        <w:rPr>
          <w:szCs w:val="24"/>
        </w:rPr>
      </w:pPr>
      <w:bookmarkStart w:id="0" w:name="_GoBack"/>
      <w:bookmarkEnd w:id="0"/>
      <w:r w:rsidRPr="005A1657">
        <w:rPr>
          <w:b/>
          <w:szCs w:val="24"/>
        </w:rPr>
        <w:t>ABSTRACT</w:t>
      </w:r>
    </w:p>
    <w:p w14:paraId="4214F626" w14:textId="25BD2E1E" w:rsidR="0029204D" w:rsidRPr="0029204D" w:rsidRDefault="0029204D" w:rsidP="005D3AB3">
      <w:pPr>
        <w:pStyle w:val="Heading1"/>
        <w:spacing w:before="0" w:after="0"/>
        <w:rPr>
          <w:b w:val="0"/>
          <w:szCs w:val="24"/>
        </w:rPr>
      </w:pPr>
      <w:r>
        <w:rPr>
          <w:szCs w:val="24"/>
        </w:rPr>
        <w:t>Background:</w:t>
      </w:r>
      <w:r w:rsidR="00993BE2">
        <w:rPr>
          <w:szCs w:val="24"/>
        </w:rPr>
        <w:t xml:space="preserve"> </w:t>
      </w:r>
      <w:r w:rsidR="00454A07">
        <w:rPr>
          <w:b w:val="0"/>
          <w:szCs w:val="24"/>
        </w:rPr>
        <w:t>Childhood h</w:t>
      </w:r>
      <w:r>
        <w:rPr>
          <w:b w:val="0"/>
          <w:szCs w:val="24"/>
        </w:rPr>
        <w:t xml:space="preserve">ead circumference correlates with brain volume. </w:t>
      </w:r>
      <w:r w:rsidR="00454A07">
        <w:rPr>
          <w:b w:val="0"/>
          <w:szCs w:val="24"/>
        </w:rPr>
        <w:t xml:space="preserve">Little is known about </w:t>
      </w:r>
      <w:r w:rsidR="001F696E">
        <w:rPr>
          <w:b w:val="0"/>
          <w:szCs w:val="24"/>
        </w:rPr>
        <w:t>the most critical periods for head growth in relation to cognitive ability</w:t>
      </w:r>
      <w:r>
        <w:rPr>
          <w:b w:val="0"/>
          <w:szCs w:val="24"/>
        </w:rPr>
        <w:t xml:space="preserve">. </w:t>
      </w:r>
    </w:p>
    <w:p w14:paraId="3933F6E8" w14:textId="77777777" w:rsidR="005D3AB3" w:rsidRPr="005A1657" w:rsidRDefault="005D3AB3" w:rsidP="005D3AB3">
      <w:pPr>
        <w:pStyle w:val="Heading1"/>
        <w:spacing w:before="0" w:after="0"/>
        <w:rPr>
          <w:b w:val="0"/>
          <w:szCs w:val="24"/>
        </w:rPr>
      </w:pPr>
      <w:r>
        <w:rPr>
          <w:szCs w:val="24"/>
        </w:rPr>
        <w:t>Objective</w:t>
      </w:r>
      <w:r w:rsidRPr="005A1657">
        <w:rPr>
          <w:szCs w:val="24"/>
        </w:rPr>
        <w:t xml:space="preserve">: </w:t>
      </w:r>
      <w:r>
        <w:rPr>
          <w:b w:val="0"/>
          <w:szCs w:val="24"/>
        </w:rPr>
        <w:t xml:space="preserve">To determine the relationship of </w:t>
      </w:r>
      <w:r w:rsidR="001F696E">
        <w:rPr>
          <w:b w:val="0"/>
          <w:szCs w:val="24"/>
        </w:rPr>
        <w:t xml:space="preserve">newborn </w:t>
      </w:r>
      <w:r>
        <w:rPr>
          <w:b w:val="0"/>
          <w:szCs w:val="24"/>
        </w:rPr>
        <w:t xml:space="preserve">head size and head growth during </w:t>
      </w:r>
      <w:r w:rsidR="00454A07">
        <w:rPr>
          <w:b w:val="0"/>
          <w:szCs w:val="24"/>
        </w:rPr>
        <w:t xml:space="preserve">infancy, </w:t>
      </w:r>
      <w:r>
        <w:rPr>
          <w:b w:val="0"/>
          <w:szCs w:val="24"/>
        </w:rPr>
        <w:t>childhood and adolescence with attained education, a proxy for cognitive ability.</w:t>
      </w:r>
    </w:p>
    <w:p w14:paraId="1993F9BA" w14:textId="77777777" w:rsidR="005D3AB3" w:rsidRDefault="0029204D" w:rsidP="005D3AB3">
      <w:pPr>
        <w:pStyle w:val="Heading1"/>
        <w:spacing w:before="0" w:after="0"/>
        <w:rPr>
          <w:szCs w:val="24"/>
        </w:rPr>
      </w:pPr>
      <w:r>
        <w:rPr>
          <w:szCs w:val="24"/>
        </w:rPr>
        <w:t>Study d</w:t>
      </w:r>
      <w:r w:rsidR="005D3AB3">
        <w:rPr>
          <w:szCs w:val="24"/>
        </w:rPr>
        <w:t xml:space="preserve">esign: </w:t>
      </w:r>
      <w:r w:rsidR="005D3AB3" w:rsidRPr="00F35D74">
        <w:rPr>
          <w:b w:val="0"/>
          <w:szCs w:val="24"/>
        </w:rPr>
        <w:t>Adult follow-up of a birth c</w:t>
      </w:r>
      <w:r w:rsidR="005D3AB3" w:rsidRPr="00F35D74">
        <w:rPr>
          <w:b w:val="0"/>
          <w:bCs w:val="0"/>
          <w:szCs w:val="24"/>
        </w:rPr>
        <w:t>ohort</w:t>
      </w:r>
    </w:p>
    <w:p w14:paraId="5CE00712" w14:textId="2338D915" w:rsidR="005D3AB3" w:rsidRDefault="005D3AB3" w:rsidP="005D3AB3">
      <w:pPr>
        <w:pStyle w:val="Heading1"/>
        <w:spacing w:before="0" w:after="0"/>
        <w:rPr>
          <w:b w:val="0"/>
          <w:szCs w:val="24"/>
        </w:rPr>
      </w:pPr>
      <w:r>
        <w:rPr>
          <w:szCs w:val="24"/>
        </w:rPr>
        <w:t>Participants</w:t>
      </w:r>
      <w:r w:rsidRPr="005A1657">
        <w:rPr>
          <w:szCs w:val="24"/>
        </w:rPr>
        <w:t>:</w:t>
      </w:r>
      <w:r w:rsidRPr="005A1657">
        <w:rPr>
          <w:b w:val="0"/>
          <w:szCs w:val="24"/>
        </w:rPr>
        <w:t xml:space="preserve"> The New Delhi Birth Cohort study followed up 8,030 newborns in 1969-1973 with head circumference, weight and height measurements at birth and 6-12 monthly until adulthood</w:t>
      </w:r>
      <w:r>
        <w:rPr>
          <w:b w:val="0"/>
          <w:szCs w:val="24"/>
        </w:rPr>
        <w:t>. Of these,1,526</w:t>
      </w:r>
      <w:r w:rsidR="00537BA3">
        <w:rPr>
          <w:b w:val="0"/>
          <w:szCs w:val="24"/>
        </w:rPr>
        <w:t xml:space="preserve"> </w:t>
      </w:r>
      <w:r>
        <w:rPr>
          <w:b w:val="0"/>
          <w:szCs w:val="24"/>
        </w:rPr>
        <w:t>men and women were followed up at age 26-32 years.</w:t>
      </w:r>
    </w:p>
    <w:p w14:paraId="197C27B7" w14:textId="77777777" w:rsidR="005D3AB3" w:rsidRPr="005A1657" w:rsidRDefault="0029204D" w:rsidP="005D3AB3">
      <w:pPr>
        <w:pStyle w:val="Heading1"/>
        <w:spacing w:before="0" w:after="0"/>
        <w:rPr>
          <w:b w:val="0"/>
          <w:szCs w:val="24"/>
        </w:rPr>
      </w:pPr>
      <w:r>
        <w:rPr>
          <w:bCs w:val="0"/>
          <w:szCs w:val="24"/>
        </w:rPr>
        <w:t>O</w:t>
      </w:r>
      <w:r w:rsidR="005D3AB3">
        <w:rPr>
          <w:bCs w:val="0"/>
          <w:szCs w:val="24"/>
        </w:rPr>
        <w:t xml:space="preserve">utcomes: </w:t>
      </w:r>
      <w:r w:rsidR="005D3AB3" w:rsidRPr="005A1657">
        <w:rPr>
          <w:b w:val="0"/>
          <w:szCs w:val="24"/>
        </w:rPr>
        <w:t>Years of schooling, as an indicator of cognitive ability</w:t>
      </w:r>
      <w:r w:rsidR="005D3AB3">
        <w:rPr>
          <w:b w:val="0"/>
          <w:szCs w:val="24"/>
        </w:rPr>
        <w:t>, in relation to newborn head circumference and conditional measures of head growth during infancy, childhood and adolescence. Associations were adjusted for socio-economic status at birth, gestational age and growth in height and body mass index (BMI)</w:t>
      </w:r>
      <w:r w:rsidR="005D3AB3" w:rsidRPr="005A1657">
        <w:rPr>
          <w:b w:val="0"/>
          <w:szCs w:val="24"/>
        </w:rPr>
        <w:t>.</w:t>
      </w:r>
    </w:p>
    <w:p w14:paraId="4B0C59B7" w14:textId="71089C8B" w:rsidR="005D3AB3" w:rsidRPr="005A1657" w:rsidRDefault="005D3AB3" w:rsidP="005D3AB3">
      <w:pPr>
        <w:pStyle w:val="Heading1"/>
        <w:spacing w:before="0" w:after="0"/>
        <w:rPr>
          <w:b w:val="0"/>
          <w:szCs w:val="24"/>
        </w:rPr>
      </w:pPr>
      <w:r w:rsidRPr="005A1657">
        <w:rPr>
          <w:szCs w:val="24"/>
        </w:rPr>
        <w:t>Results:</w:t>
      </w:r>
      <w:r w:rsidR="00993BE2">
        <w:rPr>
          <w:szCs w:val="24"/>
        </w:rPr>
        <w:t xml:space="preserve"> </w:t>
      </w:r>
      <w:r w:rsidRPr="005A1657">
        <w:rPr>
          <w:b w:val="0"/>
          <w:szCs w:val="24"/>
        </w:rPr>
        <w:t>In unadjusted analyses, newborn head size was positively associated with years of education (β=0.30 years (95% CI: 0.14 to 0.47) per SD head circumference), as was head growth from birth-6m</w:t>
      </w:r>
      <w:r w:rsidR="00A21B99">
        <w:rPr>
          <w:b w:val="0"/>
          <w:szCs w:val="24"/>
        </w:rPr>
        <w:t xml:space="preserve"> </w:t>
      </w:r>
      <w:r w:rsidRPr="005A1657">
        <w:rPr>
          <w:b w:val="0"/>
          <w:szCs w:val="24"/>
        </w:rPr>
        <w:t>(β=0.44years (0.28 to 0.60) per SD conditional head growth), 6m-2y (β=0.31</w:t>
      </w:r>
      <w:r w:rsidR="00537BA3">
        <w:rPr>
          <w:b w:val="0"/>
          <w:szCs w:val="24"/>
        </w:rPr>
        <w:t xml:space="preserve"> </w:t>
      </w:r>
      <w:r w:rsidRPr="005A1657">
        <w:rPr>
          <w:b w:val="0"/>
          <w:szCs w:val="24"/>
        </w:rPr>
        <w:t>(0.15 to 0.47)) and 2-11y (β=0.20 (0.03 to 0.36)). There were similar findings for height and BMI. In a model containing</w:t>
      </w:r>
      <w:r w:rsidR="006552CB">
        <w:rPr>
          <w:b w:val="0"/>
          <w:szCs w:val="24"/>
        </w:rPr>
        <w:t xml:space="preserve"> </w:t>
      </w:r>
      <w:r w:rsidRPr="005A1657">
        <w:rPr>
          <w:b w:val="0"/>
          <w:szCs w:val="24"/>
        </w:rPr>
        <w:t>all growth measures, gestational age, and SES</w:t>
      </w:r>
      <w:r w:rsidR="006552CB">
        <w:rPr>
          <w:b w:val="0"/>
          <w:szCs w:val="24"/>
        </w:rPr>
        <w:t xml:space="preserve"> </w:t>
      </w:r>
      <w:r w:rsidRPr="005A1657">
        <w:rPr>
          <w:b w:val="0"/>
          <w:szCs w:val="24"/>
        </w:rPr>
        <w:t>at birth as predictors,</w:t>
      </w:r>
      <w:r w:rsidR="006552CB">
        <w:rPr>
          <w:b w:val="0"/>
          <w:szCs w:val="24"/>
        </w:rPr>
        <w:t xml:space="preserve"> </w:t>
      </w:r>
      <w:r w:rsidRPr="005A1657">
        <w:rPr>
          <w:b w:val="0"/>
          <w:szCs w:val="24"/>
        </w:rPr>
        <w:t>only</w:t>
      </w:r>
      <w:r w:rsidR="006552CB">
        <w:rPr>
          <w:b w:val="0"/>
          <w:szCs w:val="24"/>
        </w:rPr>
        <w:t xml:space="preserve"> </w:t>
      </w:r>
      <w:r w:rsidRPr="005A1657">
        <w:rPr>
          <w:b w:val="0"/>
          <w:szCs w:val="24"/>
        </w:rPr>
        <w:t>SES</w:t>
      </w:r>
      <w:r w:rsidR="006552CB">
        <w:rPr>
          <w:b w:val="0"/>
          <w:szCs w:val="24"/>
        </w:rPr>
        <w:t xml:space="preserve"> </w:t>
      </w:r>
      <w:r w:rsidRPr="005A1657">
        <w:rPr>
          <w:b w:val="0"/>
          <w:szCs w:val="24"/>
        </w:rPr>
        <w:t>was</w:t>
      </w:r>
      <w:r w:rsidR="006552CB">
        <w:rPr>
          <w:b w:val="0"/>
          <w:szCs w:val="24"/>
        </w:rPr>
        <w:t xml:space="preserve"> </w:t>
      </w:r>
      <w:r w:rsidRPr="005A1657">
        <w:rPr>
          <w:b w:val="0"/>
          <w:szCs w:val="24"/>
        </w:rPr>
        <w:t>positively</w:t>
      </w:r>
      <w:r w:rsidR="006552CB">
        <w:rPr>
          <w:b w:val="0"/>
          <w:szCs w:val="24"/>
        </w:rPr>
        <w:t xml:space="preserve"> </w:t>
      </w:r>
      <w:r w:rsidRPr="005A1657">
        <w:rPr>
          <w:b w:val="0"/>
          <w:szCs w:val="24"/>
        </w:rPr>
        <w:t>associated with educational attainment.</w:t>
      </w:r>
    </w:p>
    <w:p w14:paraId="33DAB133" w14:textId="110AE4AD" w:rsidR="005D3AB3" w:rsidRPr="005A1657" w:rsidRDefault="005D3AB3" w:rsidP="005D3AB3">
      <w:pPr>
        <w:spacing w:before="0" w:after="0"/>
        <w:rPr>
          <w:b/>
          <w:szCs w:val="24"/>
        </w:rPr>
      </w:pPr>
      <w:r w:rsidRPr="005A1657">
        <w:rPr>
          <w:b/>
          <w:szCs w:val="24"/>
        </w:rPr>
        <w:t>Conclusion:</w:t>
      </w:r>
      <w:r w:rsidR="006552CB">
        <w:rPr>
          <w:b/>
          <w:szCs w:val="24"/>
        </w:rPr>
        <w:t xml:space="preserve"> </w:t>
      </w:r>
      <w:r w:rsidRPr="005A1657">
        <w:rPr>
          <w:szCs w:val="24"/>
        </w:rPr>
        <w:t xml:space="preserve">Educational attainment in this population is positively related to several inter-related early life (fetal, infant and childhood) factors, including SES, nutritional status and brain growth. </w:t>
      </w:r>
    </w:p>
    <w:p w14:paraId="67CCC4B2" w14:textId="69F386D4" w:rsidR="00E41375" w:rsidRPr="005A1657" w:rsidRDefault="00E41375" w:rsidP="00E41375">
      <w:pPr>
        <w:spacing w:before="0" w:after="0"/>
        <w:rPr>
          <w:szCs w:val="24"/>
        </w:rPr>
      </w:pPr>
      <w:r w:rsidRPr="005A1657">
        <w:rPr>
          <w:b/>
          <w:szCs w:val="24"/>
        </w:rPr>
        <w:t>Keywords:</w:t>
      </w:r>
      <w:r w:rsidR="006552CB">
        <w:rPr>
          <w:b/>
          <w:szCs w:val="24"/>
        </w:rPr>
        <w:t xml:space="preserve"> </w:t>
      </w:r>
      <w:r w:rsidRPr="005A1657">
        <w:rPr>
          <w:szCs w:val="24"/>
        </w:rPr>
        <w:t>Birth cohort study, Head circumference, Growth, Educational attainment, Cognitive development</w:t>
      </w:r>
    </w:p>
    <w:p w14:paraId="35A2D255" w14:textId="77777777" w:rsidR="00BE2EFC" w:rsidRPr="005A1657" w:rsidRDefault="00BE2EFC" w:rsidP="00BE2EFC">
      <w:pPr>
        <w:spacing w:before="0" w:after="0"/>
        <w:rPr>
          <w:szCs w:val="24"/>
        </w:rPr>
      </w:pPr>
      <w:r w:rsidRPr="005A1657">
        <w:rPr>
          <w:b/>
          <w:szCs w:val="24"/>
        </w:rPr>
        <w:lastRenderedPageBreak/>
        <w:t>INTRODUCTION</w:t>
      </w:r>
    </w:p>
    <w:p w14:paraId="426BCF69" w14:textId="77777777" w:rsidR="00561AAF" w:rsidRDefault="00BE2EFC">
      <w:pPr>
        <w:rPr>
          <w:szCs w:val="24"/>
        </w:rPr>
      </w:pPr>
      <w:r w:rsidRPr="005A1657">
        <w:rPr>
          <w:szCs w:val="24"/>
        </w:rPr>
        <w:t>Head circumference during fetal life and</w:t>
      </w:r>
      <w:r>
        <w:rPr>
          <w:szCs w:val="24"/>
        </w:rPr>
        <w:t xml:space="preserve"> childhood correlates with brain size. Post mortem studies have shown that fetal and newborn head circumference correlate with brain weight</w:t>
      </w:r>
      <w:r w:rsidR="00F2293C">
        <w:rPr>
          <w:szCs w:val="24"/>
        </w:rPr>
        <w:t xml:space="preserve"> [1]</w:t>
      </w:r>
      <w:r>
        <w:rPr>
          <w:szCs w:val="24"/>
        </w:rPr>
        <w:t>. Magnetic resona</w:t>
      </w:r>
      <w:r w:rsidR="007D3ED9">
        <w:rPr>
          <w:szCs w:val="24"/>
        </w:rPr>
        <w:t>nce imaging (MRI) has shown that</w:t>
      </w:r>
      <w:r>
        <w:rPr>
          <w:szCs w:val="24"/>
        </w:rPr>
        <w:t xml:space="preserve"> in normal pre-</w:t>
      </w:r>
      <w:r w:rsidR="007D3ED9">
        <w:rPr>
          <w:szCs w:val="24"/>
        </w:rPr>
        <w:t xml:space="preserve">pubertal children head </w:t>
      </w:r>
      <w:r w:rsidR="00333EBA">
        <w:rPr>
          <w:szCs w:val="24"/>
        </w:rPr>
        <w:t>circumference</w:t>
      </w:r>
      <w:r w:rsidR="007D3ED9">
        <w:rPr>
          <w:szCs w:val="24"/>
        </w:rPr>
        <w:t xml:space="preserve"> correlates with total brain volume, with correlation coefficients of 0.8-0.9</w:t>
      </w:r>
      <w:r w:rsidR="00F2293C">
        <w:rPr>
          <w:szCs w:val="24"/>
        </w:rPr>
        <w:t xml:space="preserve"> [2-4]</w:t>
      </w:r>
      <w:r w:rsidR="007D3ED9">
        <w:rPr>
          <w:szCs w:val="24"/>
        </w:rPr>
        <w:t>. Growth in head circumference closely matches growth in brain volume</w:t>
      </w:r>
      <w:r w:rsidR="0087149E">
        <w:rPr>
          <w:szCs w:val="24"/>
        </w:rPr>
        <w:t>; head circumference is approximately 65%  of adult values at birth, 85% at 1 year, 90% at 2 years and 94% at 5 years</w:t>
      </w:r>
      <w:r w:rsidR="00F2293C">
        <w:rPr>
          <w:szCs w:val="24"/>
        </w:rPr>
        <w:t xml:space="preserve"> [5]</w:t>
      </w:r>
      <w:r w:rsidR="00B41878">
        <w:rPr>
          <w:szCs w:val="24"/>
        </w:rPr>
        <w:t>,</w:t>
      </w:r>
      <w:r w:rsidR="0087149E">
        <w:rPr>
          <w:szCs w:val="24"/>
        </w:rPr>
        <w:t xml:space="preserve"> while </w:t>
      </w:r>
      <w:r w:rsidR="004A38DF">
        <w:rPr>
          <w:szCs w:val="24"/>
        </w:rPr>
        <w:t>the equivalent values for brain volume are 36%,72%, 83 and &gt;95%</w:t>
      </w:r>
      <w:r w:rsidR="00B41878">
        <w:rPr>
          <w:szCs w:val="24"/>
        </w:rPr>
        <w:t xml:space="preserve"> [6,7]</w:t>
      </w:r>
      <w:r w:rsidR="004A38DF">
        <w:rPr>
          <w:szCs w:val="24"/>
        </w:rPr>
        <w:t>. In cross-sectional studies</w:t>
      </w:r>
      <w:r w:rsidR="00BE2CFC">
        <w:rPr>
          <w:szCs w:val="24"/>
        </w:rPr>
        <w:t xml:space="preserve">, both head circumference and brain volume </w:t>
      </w:r>
      <w:r w:rsidR="00E91059">
        <w:rPr>
          <w:szCs w:val="24"/>
        </w:rPr>
        <w:t>in children and yo</w:t>
      </w:r>
      <w:r w:rsidR="00A52ED0">
        <w:rPr>
          <w:szCs w:val="24"/>
        </w:rPr>
        <w:t>ung adult correlate with cognitive ability assessed at the same ages</w:t>
      </w:r>
      <w:r w:rsidR="00B41878">
        <w:rPr>
          <w:szCs w:val="24"/>
        </w:rPr>
        <w:t xml:space="preserve"> [3,4,7]</w:t>
      </w:r>
      <w:r w:rsidR="00A52ED0">
        <w:rPr>
          <w:szCs w:val="24"/>
        </w:rPr>
        <w:t>.</w:t>
      </w:r>
    </w:p>
    <w:p w14:paraId="3D00C264" w14:textId="765D384C" w:rsidR="00ED1F29" w:rsidRDefault="00FF59AD">
      <w:pPr>
        <w:rPr>
          <w:szCs w:val="24"/>
        </w:rPr>
      </w:pPr>
      <w:r w:rsidRPr="005A1657">
        <w:rPr>
          <w:szCs w:val="24"/>
        </w:rPr>
        <w:t>Population-based studies in various settings</w:t>
      </w:r>
      <w:r w:rsidR="002C27E0">
        <w:rPr>
          <w:szCs w:val="24"/>
        </w:rPr>
        <w:t xml:space="preserve"> </w:t>
      </w:r>
      <w:r w:rsidRPr="005A1657">
        <w:rPr>
          <w:szCs w:val="24"/>
        </w:rPr>
        <w:t>have shown that larger fetal</w:t>
      </w:r>
      <w:r w:rsidR="00B41878">
        <w:rPr>
          <w:szCs w:val="24"/>
        </w:rPr>
        <w:t xml:space="preserve"> [8]</w:t>
      </w:r>
      <w:r w:rsidRPr="005A1657">
        <w:rPr>
          <w:szCs w:val="24"/>
        </w:rPr>
        <w:t>, newborn</w:t>
      </w:r>
      <w:r w:rsidR="00B41878">
        <w:rPr>
          <w:szCs w:val="24"/>
        </w:rPr>
        <w:t xml:space="preserve"> [9-14]</w:t>
      </w:r>
      <w:r w:rsidRPr="005A1657">
        <w:rPr>
          <w:szCs w:val="24"/>
        </w:rPr>
        <w:t>, infant (up to 2 post-natal years)</w:t>
      </w:r>
      <w:r w:rsidR="00B41878">
        <w:rPr>
          <w:szCs w:val="24"/>
        </w:rPr>
        <w:t xml:space="preserve"> [8,9,15,16]</w:t>
      </w:r>
      <w:r w:rsidR="00A21B99">
        <w:rPr>
          <w:szCs w:val="24"/>
        </w:rPr>
        <w:t xml:space="preserve"> </w:t>
      </w:r>
      <w:r w:rsidRPr="005A1657">
        <w:rPr>
          <w:szCs w:val="24"/>
        </w:rPr>
        <w:t>and</w:t>
      </w:r>
      <w:r w:rsidR="002C27E0">
        <w:rPr>
          <w:szCs w:val="24"/>
        </w:rPr>
        <w:t xml:space="preserve"> </w:t>
      </w:r>
      <w:r w:rsidRPr="005A1657">
        <w:rPr>
          <w:szCs w:val="24"/>
        </w:rPr>
        <w:t>childhood</w:t>
      </w:r>
      <w:r w:rsidR="00B41878">
        <w:rPr>
          <w:szCs w:val="24"/>
        </w:rPr>
        <w:t xml:space="preserve"> [18]</w:t>
      </w:r>
      <w:r w:rsidRPr="005A1657">
        <w:rPr>
          <w:szCs w:val="24"/>
        </w:rPr>
        <w:t xml:space="preserve"> head circumference is associated with higher cognitive ability</w:t>
      </w:r>
      <w:r w:rsidR="002C27E0">
        <w:rPr>
          <w:szCs w:val="24"/>
        </w:rPr>
        <w:t xml:space="preserve"> </w:t>
      </w:r>
      <w:r w:rsidRPr="005A1657">
        <w:rPr>
          <w:szCs w:val="24"/>
        </w:rPr>
        <w:t>assessed</w:t>
      </w:r>
      <w:r w:rsidR="002C27E0">
        <w:rPr>
          <w:szCs w:val="24"/>
        </w:rPr>
        <w:t xml:space="preserve"> </w:t>
      </w:r>
      <w:r w:rsidRPr="005A1657">
        <w:rPr>
          <w:szCs w:val="24"/>
        </w:rPr>
        <w:t>later</w:t>
      </w:r>
      <w:r w:rsidR="002C27E0">
        <w:rPr>
          <w:szCs w:val="24"/>
        </w:rPr>
        <w:t xml:space="preserve"> </w:t>
      </w:r>
      <w:r w:rsidRPr="005A1657">
        <w:rPr>
          <w:szCs w:val="24"/>
        </w:rPr>
        <w:t>in childhood or adult life.</w:t>
      </w:r>
      <w:r w:rsidR="00A21B99">
        <w:rPr>
          <w:szCs w:val="24"/>
        </w:rPr>
        <w:t xml:space="preserve"> </w:t>
      </w:r>
      <w:r w:rsidR="003B2835">
        <w:rPr>
          <w:szCs w:val="24"/>
        </w:rPr>
        <w:t xml:space="preserve">Few studies have examined associations of </w:t>
      </w:r>
      <w:r w:rsidR="00561AAF">
        <w:rPr>
          <w:szCs w:val="24"/>
        </w:rPr>
        <w:t xml:space="preserve">head growth during different age windows in early life, to identify potential critical windows of brain growth for later cognitive ability. </w:t>
      </w:r>
      <w:r w:rsidR="00BC4DEA">
        <w:rPr>
          <w:szCs w:val="24"/>
        </w:rPr>
        <w:t xml:space="preserve">A UK study showed that greater growth in head circumference from birth to 1 year, was associated with higher cognitive scores at age 8 years, </w:t>
      </w:r>
      <w:r w:rsidR="00A70E82">
        <w:rPr>
          <w:szCs w:val="24"/>
        </w:rPr>
        <w:t>while head growth from 1-4 and 4-8 years was not</w:t>
      </w:r>
      <w:r w:rsidR="00AC5E8C">
        <w:rPr>
          <w:szCs w:val="24"/>
        </w:rPr>
        <w:t xml:space="preserve"> [9]</w:t>
      </w:r>
      <w:r w:rsidR="00A70E82">
        <w:rPr>
          <w:szCs w:val="24"/>
        </w:rPr>
        <w:t xml:space="preserve">. </w:t>
      </w:r>
      <w:r w:rsidR="00E828DE">
        <w:rPr>
          <w:szCs w:val="24"/>
        </w:rPr>
        <w:t>Data from eight LMICs showed that head growth from 6-12 and 12-18 months</w:t>
      </w:r>
      <w:r w:rsidR="008B4F95">
        <w:rPr>
          <w:szCs w:val="24"/>
        </w:rPr>
        <w:t>, but not newborn head circumference or growth from birth-6months or 18-24 months, was associated with higher cognitive scores at 24 months</w:t>
      </w:r>
      <w:r w:rsidR="00AC5E8C">
        <w:rPr>
          <w:szCs w:val="24"/>
        </w:rPr>
        <w:t xml:space="preserve"> [19]</w:t>
      </w:r>
      <w:r w:rsidR="008B4F95">
        <w:rPr>
          <w:szCs w:val="24"/>
        </w:rPr>
        <w:t xml:space="preserve">.  </w:t>
      </w:r>
      <w:r w:rsidR="00420A4A">
        <w:rPr>
          <w:szCs w:val="24"/>
        </w:rPr>
        <w:t>These findings s</w:t>
      </w:r>
      <w:r w:rsidR="00407D63">
        <w:rPr>
          <w:szCs w:val="24"/>
        </w:rPr>
        <w:t>uggest that infant brain growth may be more critical for cognitive ability than fetal or later childhood brain growth. It is not clear how specific the associations are to head</w:t>
      </w:r>
      <w:r w:rsidR="0065374F">
        <w:rPr>
          <w:szCs w:val="24"/>
        </w:rPr>
        <w:t xml:space="preserve"> growth</w:t>
      </w:r>
      <w:r w:rsidR="00407D63">
        <w:rPr>
          <w:szCs w:val="24"/>
        </w:rPr>
        <w:t>, or whether overall nutrition also predicts cognitive function. Several studies have shown that infant/child weight (or BMI) and length (or height) are, like head circumference, related to later cognitive function</w:t>
      </w:r>
      <w:r w:rsidR="00AC5E8C">
        <w:rPr>
          <w:szCs w:val="24"/>
        </w:rPr>
        <w:t xml:space="preserve"> [11,13,20]</w:t>
      </w:r>
      <w:r w:rsidR="00407D63">
        <w:rPr>
          <w:szCs w:val="24"/>
        </w:rPr>
        <w:t xml:space="preserve">, </w:t>
      </w:r>
      <w:r w:rsidR="00407D63">
        <w:rPr>
          <w:szCs w:val="24"/>
        </w:rPr>
        <w:lastRenderedPageBreak/>
        <w:t xml:space="preserve">but did not mutually adjust for these. However, in large </w:t>
      </w:r>
      <w:r w:rsidR="0065374F">
        <w:rPr>
          <w:szCs w:val="24"/>
        </w:rPr>
        <w:t xml:space="preserve">European </w:t>
      </w:r>
      <w:r w:rsidR="00407D63">
        <w:rPr>
          <w:szCs w:val="24"/>
        </w:rPr>
        <w:t>studies</w:t>
      </w:r>
      <w:r w:rsidR="00AC5E8C">
        <w:rPr>
          <w:szCs w:val="24"/>
        </w:rPr>
        <w:t xml:space="preserve"> [10.18]</w:t>
      </w:r>
      <w:r w:rsidR="009E530C">
        <w:rPr>
          <w:szCs w:val="24"/>
        </w:rPr>
        <w:t xml:space="preserve">, newborn </w:t>
      </w:r>
      <w:r w:rsidR="0065374F">
        <w:rPr>
          <w:szCs w:val="24"/>
        </w:rPr>
        <w:t xml:space="preserve">and 5-year </w:t>
      </w:r>
      <w:r w:rsidR="009E530C">
        <w:rPr>
          <w:szCs w:val="24"/>
        </w:rPr>
        <w:t xml:space="preserve">head circumference respectively were positively associated with later cognitive scores, independent of </w:t>
      </w:r>
      <w:r w:rsidR="0029472C">
        <w:rPr>
          <w:szCs w:val="24"/>
        </w:rPr>
        <w:t xml:space="preserve">concurrent </w:t>
      </w:r>
      <w:r w:rsidR="009E530C">
        <w:rPr>
          <w:szCs w:val="24"/>
        </w:rPr>
        <w:t xml:space="preserve">weight and height. </w:t>
      </w:r>
    </w:p>
    <w:p w14:paraId="612E4899" w14:textId="77777777" w:rsidR="00BE2EFC" w:rsidRDefault="00ED1F29">
      <w:pPr>
        <w:rPr>
          <w:szCs w:val="24"/>
        </w:rPr>
      </w:pPr>
      <w:r>
        <w:rPr>
          <w:szCs w:val="24"/>
        </w:rPr>
        <w:t>We have used the conditional analysis method to investigate associations of head size at birth and head growth during specific periods in infancy and childhood with educational attainment, as a proxy for cognitive ability, in the New Delhi Birth Cohort</w:t>
      </w:r>
      <w:r w:rsidR="00424199">
        <w:rPr>
          <w:szCs w:val="24"/>
        </w:rPr>
        <w:t xml:space="preserve"> [21]</w:t>
      </w:r>
      <w:r>
        <w:rPr>
          <w:szCs w:val="24"/>
        </w:rPr>
        <w:t xml:space="preserve">. </w:t>
      </w:r>
    </w:p>
    <w:p w14:paraId="47A4005B" w14:textId="77777777" w:rsidR="00784588" w:rsidRDefault="00784588">
      <w:pPr>
        <w:rPr>
          <w:szCs w:val="24"/>
        </w:rPr>
      </w:pPr>
    </w:p>
    <w:p w14:paraId="79AE76AD" w14:textId="77777777" w:rsidR="00784588" w:rsidRPr="005A1657" w:rsidRDefault="00784588" w:rsidP="00784588">
      <w:pPr>
        <w:spacing w:before="0" w:after="0"/>
        <w:rPr>
          <w:b/>
          <w:szCs w:val="24"/>
        </w:rPr>
      </w:pPr>
      <w:r w:rsidRPr="005A1657">
        <w:rPr>
          <w:b/>
          <w:szCs w:val="24"/>
        </w:rPr>
        <w:t>METHODS</w:t>
      </w:r>
    </w:p>
    <w:p w14:paraId="350BBFF6" w14:textId="77777777" w:rsidR="00784588" w:rsidRPr="005A1657" w:rsidRDefault="00784588" w:rsidP="00784588">
      <w:pPr>
        <w:spacing w:before="0" w:after="0"/>
        <w:rPr>
          <w:szCs w:val="24"/>
        </w:rPr>
      </w:pPr>
    </w:p>
    <w:p w14:paraId="30003B22" w14:textId="7ECFB5B3" w:rsidR="00CD65D9" w:rsidRPr="005A1657" w:rsidRDefault="003D172B" w:rsidP="00CD65D9">
      <w:pPr>
        <w:widowControl w:val="0"/>
        <w:tabs>
          <w:tab w:val="left" w:pos="360"/>
        </w:tabs>
        <w:spacing w:before="0" w:after="0"/>
        <w:rPr>
          <w:szCs w:val="24"/>
        </w:rPr>
      </w:pPr>
      <w:r>
        <w:t>During 1969-73, 20,755 married women living in South Delhi were recruited, of whom 9,169 became pregnant, resulting in 8,030 singleton live newborns, forming the New Delhi Birth Cohort</w:t>
      </w:r>
      <w:r w:rsidR="002849C7">
        <w:t xml:space="preserve"> [21]</w:t>
      </w:r>
      <w:r>
        <w:t xml:space="preserve">. </w:t>
      </w:r>
      <w:r w:rsidR="007E5235">
        <w:t>Nurses followed the women up every two months after recruitment</w:t>
      </w:r>
      <w:r w:rsidR="00B23C39">
        <w:t>, and recorded serial last menstrual period dates in order to detect pregnancy and calculate</w:t>
      </w:r>
      <w:r w:rsidR="00C17573">
        <w:t xml:space="preserve"> the gestational age of newborns. </w:t>
      </w:r>
      <w:r w:rsidR="001B3969">
        <w:t xml:space="preserve">Trained personnel recorded the occipito-frontal head circumference, weight and length of </w:t>
      </w:r>
      <w:r w:rsidR="00CD65D9">
        <w:t xml:space="preserve">the babies within 72 hours of birth, </w:t>
      </w:r>
      <w:r w:rsidR="00CD65D9">
        <w:rPr>
          <w:szCs w:val="24"/>
        </w:rPr>
        <w:t xml:space="preserve">and </w:t>
      </w:r>
      <w:r w:rsidR="00CD65D9" w:rsidRPr="005A1657">
        <w:rPr>
          <w:szCs w:val="24"/>
        </w:rPr>
        <w:t>at ages 3, 6, 9 and 12 months and 6-12 monthly thereafter until age 21 years.</w:t>
      </w:r>
      <w:r w:rsidR="002C27E0">
        <w:rPr>
          <w:szCs w:val="24"/>
        </w:rPr>
        <w:t xml:space="preserve"> </w:t>
      </w:r>
      <w:r w:rsidR="00CD65D9">
        <w:rPr>
          <w:szCs w:val="24"/>
        </w:rPr>
        <w:t>Head circumference was measured using s</w:t>
      </w:r>
      <w:r w:rsidR="00CD65D9" w:rsidRPr="005A1657">
        <w:rPr>
          <w:szCs w:val="24"/>
        </w:rPr>
        <w:t>teel measuring tapes to the nearest 0.1 cm. Height and weight were measured using standardised procedures. Follow-up was interrupted between 1980 and 1983 due to a lack of funding, and removal of unauthorised housing, which led to a large drop in cohort numbers</w:t>
      </w:r>
      <w:r w:rsidR="00F049A6">
        <w:rPr>
          <w:szCs w:val="24"/>
        </w:rPr>
        <w:t xml:space="preserve"> [21]</w:t>
      </w:r>
      <w:r w:rsidR="00CD65D9" w:rsidRPr="005A1657">
        <w:rPr>
          <w:szCs w:val="24"/>
        </w:rPr>
        <w:t>.Socioeconomic indicators(</w:t>
      </w:r>
      <w:r w:rsidR="00CD65D9">
        <w:rPr>
          <w:szCs w:val="24"/>
        </w:rPr>
        <w:t>both parents’</w:t>
      </w:r>
      <w:r w:rsidR="00A21B99">
        <w:rPr>
          <w:szCs w:val="24"/>
        </w:rPr>
        <w:t xml:space="preserve"> </w:t>
      </w:r>
      <w:r w:rsidR="00CD65D9" w:rsidRPr="005A1657">
        <w:rPr>
          <w:szCs w:val="24"/>
        </w:rPr>
        <w:t xml:space="preserve">education, </w:t>
      </w:r>
      <w:r w:rsidR="00CD65D9">
        <w:rPr>
          <w:szCs w:val="24"/>
        </w:rPr>
        <w:t>household size</w:t>
      </w:r>
      <w:r w:rsidR="00CD65D9" w:rsidRPr="005A1657">
        <w:rPr>
          <w:szCs w:val="24"/>
        </w:rPr>
        <w:t>, type of housing, household income, toilet facilities</w:t>
      </w:r>
      <w:r w:rsidR="00CD65D9">
        <w:rPr>
          <w:szCs w:val="24"/>
        </w:rPr>
        <w:t>, drinking water source</w:t>
      </w:r>
      <w:r w:rsidR="00CD65D9" w:rsidRPr="005A1657">
        <w:rPr>
          <w:szCs w:val="24"/>
        </w:rPr>
        <w:t xml:space="preserve"> and </w:t>
      </w:r>
      <w:r w:rsidR="00CD65D9">
        <w:rPr>
          <w:szCs w:val="24"/>
        </w:rPr>
        <w:t>use of health facilities</w:t>
      </w:r>
      <w:r w:rsidR="00CD65D9" w:rsidRPr="005A1657">
        <w:rPr>
          <w:szCs w:val="24"/>
        </w:rPr>
        <w:t xml:space="preserve">) were collected </w:t>
      </w:r>
      <w:r w:rsidR="00CD65D9">
        <w:rPr>
          <w:szCs w:val="24"/>
        </w:rPr>
        <w:t>in pregnancy or &lt;3 months post-natally</w:t>
      </w:r>
      <w:r w:rsidR="00CD65D9" w:rsidRPr="005A1657">
        <w:rPr>
          <w:szCs w:val="24"/>
        </w:rPr>
        <w:t xml:space="preserve">. </w:t>
      </w:r>
    </w:p>
    <w:p w14:paraId="13E966BD" w14:textId="77777777" w:rsidR="00CD65D9" w:rsidRPr="005A1657" w:rsidRDefault="00CD65D9" w:rsidP="00CD65D9">
      <w:pPr>
        <w:widowControl w:val="0"/>
        <w:tabs>
          <w:tab w:val="left" w:pos="360"/>
        </w:tabs>
        <w:spacing w:before="0" w:after="0"/>
        <w:rPr>
          <w:szCs w:val="24"/>
        </w:rPr>
      </w:pPr>
    </w:p>
    <w:p w14:paraId="7C171CE6" w14:textId="5C400C5A" w:rsidR="00CD65D9" w:rsidRPr="005A1657" w:rsidRDefault="00CD65D9" w:rsidP="00CD65D9">
      <w:pPr>
        <w:widowControl w:val="0"/>
        <w:tabs>
          <w:tab w:val="left" w:pos="360"/>
        </w:tabs>
        <w:spacing w:before="0" w:after="0"/>
        <w:rPr>
          <w:szCs w:val="24"/>
        </w:rPr>
      </w:pPr>
      <w:r w:rsidRPr="005A1657">
        <w:rPr>
          <w:szCs w:val="24"/>
        </w:rPr>
        <w:t>Between 1999-2002, 2,584 men and women, then aged 26-32 years, were retraced and 1,526 participated in a study of cardio-metabolic risk markers in relation to early life growth</w:t>
      </w:r>
      <w:r w:rsidR="00F049A6">
        <w:rPr>
          <w:szCs w:val="24"/>
        </w:rPr>
        <w:t xml:space="preserve"> [21]</w:t>
      </w:r>
      <w:r w:rsidRPr="005A1657">
        <w:rPr>
          <w:szCs w:val="24"/>
        </w:rPr>
        <w:t>.Participants’ educational attainment was recorded, in seven categories from no schooling to a professional qualification.</w:t>
      </w:r>
      <w:r w:rsidR="002C27E0">
        <w:rPr>
          <w:szCs w:val="24"/>
        </w:rPr>
        <w:t xml:space="preserve"> </w:t>
      </w:r>
      <w:r w:rsidRPr="005A1657">
        <w:rPr>
          <w:szCs w:val="24"/>
        </w:rPr>
        <w:t>Paternal occupation at the time of the cohort member’s birth was recorded at this follow-up.</w:t>
      </w:r>
      <w:r w:rsidR="002C27E0">
        <w:rPr>
          <w:szCs w:val="24"/>
        </w:rPr>
        <w:t xml:space="preserve"> </w:t>
      </w:r>
      <w:r w:rsidRPr="005A1657">
        <w:rPr>
          <w:szCs w:val="24"/>
        </w:rPr>
        <w:t>Head circumference, height and weight were re-measured.</w:t>
      </w:r>
    </w:p>
    <w:p w14:paraId="1DBCA542" w14:textId="77777777" w:rsidR="00CD65D9" w:rsidRPr="005A1657" w:rsidRDefault="00CD65D9" w:rsidP="00CD65D9">
      <w:pPr>
        <w:tabs>
          <w:tab w:val="left" w:pos="360"/>
        </w:tabs>
        <w:spacing w:before="0" w:after="0"/>
        <w:rPr>
          <w:szCs w:val="24"/>
        </w:rPr>
      </w:pPr>
    </w:p>
    <w:p w14:paraId="691C98A2" w14:textId="5FDCCDFC" w:rsidR="00CD65D9" w:rsidRDefault="00CD65D9" w:rsidP="00CD65D9">
      <w:pPr>
        <w:tabs>
          <w:tab w:val="left" w:pos="360"/>
        </w:tabs>
        <w:spacing w:before="0" w:after="0"/>
        <w:rPr>
          <w:szCs w:val="24"/>
        </w:rPr>
      </w:pPr>
      <w:r w:rsidRPr="005A1657">
        <w:rPr>
          <w:szCs w:val="24"/>
        </w:rPr>
        <w:t>Approval was obtained from the ethics committee</w:t>
      </w:r>
      <w:r>
        <w:rPr>
          <w:szCs w:val="24"/>
        </w:rPr>
        <w:t xml:space="preserve">s </w:t>
      </w:r>
      <w:r w:rsidRPr="005A1657">
        <w:rPr>
          <w:szCs w:val="24"/>
        </w:rPr>
        <w:t>of</w:t>
      </w:r>
      <w:r w:rsidR="002C27E0">
        <w:rPr>
          <w:szCs w:val="24"/>
        </w:rPr>
        <w:t xml:space="preserve"> </w:t>
      </w:r>
      <w:r>
        <w:rPr>
          <w:szCs w:val="24"/>
        </w:rPr>
        <w:t>Maulana Azad Medical College,</w:t>
      </w:r>
      <w:r w:rsidR="002C27E0">
        <w:rPr>
          <w:szCs w:val="24"/>
        </w:rPr>
        <w:t xml:space="preserve"> </w:t>
      </w:r>
      <w:r>
        <w:rPr>
          <w:szCs w:val="24"/>
        </w:rPr>
        <w:t>Sunderlal Jain Hospital and the All</w:t>
      </w:r>
      <w:r w:rsidR="002C27E0">
        <w:rPr>
          <w:szCs w:val="24"/>
        </w:rPr>
        <w:t xml:space="preserve"> </w:t>
      </w:r>
      <w:r>
        <w:rPr>
          <w:szCs w:val="24"/>
        </w:rPr>
        <w:t>India Institute of Medical Sciences</w:t>
      </w:r>
      <w:r w:rsidRPr="005A1657">
        <w:rPr>
          <w:szCs w:val="24"/>
        </w:rPr>
        <w:t>, New Delhi</w:t>
      </w:r>
      <w:r w:rsidR="00A648FE">
        <w:rPr>
          <w:szCs w:val="24"/>
        </w:rPr>
        <w:t>. I</w:t>
      </w:r>
      <w:r w:rsidRPr="005A1657">
        <w:rPr>
          <w:szCs w:val="24"/>
        </w:rPr>
        <w:t>nformed written consent was obtained from all participants.</w:t>
      </w:r>
    </w:p>
    <w:p w14:paraId="09187FE2" w14:textId="77777777" w:rsidR="00CD65D9" w:rsidRDefault="00CD65D9" w:rsidP="00CD65D9">
      <w:pPr>
        <w:tabs>
          <w:tab w:val="left" w:pos="360"/>
        </w:tabs>
        <w:spacing w:before="0" w:after="0"/>
        <w:rPr>
          <w:szCs w:val="24"/>
        </w:rPr>
      </w:pPr>
    </w:p>
    <w:p w14:paraId="0BEEAC57" w14:textId="77777777" w:rsidR="00CD65D9" w:rsidRPr="00CD65D9" w:rsidRDefault="00CD65D9" w:rsidP="00CD65D9">
      <w:pPr>
        <w:pStyle w:val="Heading2"/>
        <w:spacing w:before="0"/>
        <w:rPr>
          <w:color w:val="auto"/>
        </w:rPr>
      </w:pPr>
      <w:r w:rsidRPr="00CD65D9">
        <w:rPr>
          <w:color w:val="auto"/>
        </w:rPr>
        <w:t>Statistical analysis</w:t>
      </w:r>
    </w:p>
    <w:p w14:paraId="5E5631A9" w14:textId="77777777" w:rsidR="00CD65D9" w:rsidRPr="005A1657" w:rsidRDefault="00CD65D9" w:rsidP="00CD65D9">
      <w:pPr>
        <w:spacing w:before="0" w:after="0"/>
        <w:rPr>
          <w:szCs w:val="24"/>
          <w:lang w:val="en-GB"/>
        </w:rPr>
      </w:pPr>
    </w:p>
    <w:p w14:paraId="6A1BEC2F" w14:textId="1D91FD86" w:rsidR="00CD65D9" w:rsidRPr="005A1657" w:rsidRDefault="00CD65D9" w:rsidP="00CD65D9">
      <w:pPr>
        <w:spacing w:before="0" w:after="0"/>
        <w:rPr>
          <w:szCs w:val="24"/>
        </w:rPr>
      </w:pPr>
      <w:bookmarkStart w:id="1" w:name="_Hlk74153421"/>
      <w:r w:rsidRPr="005A1657">
        <w:rPr>
          <w:szCs w:val="24"/>
        </w:rPr>
        <w:t>We converted head circumference</w:t>
      </w:r>
      <w:r w:rsidR="002C27E0">
        <w:rPr>
          <w:szCs w:val="24"/>
        </w:rPr>
        <w:t xml:space="preserve"> </w:t>
      </w:r>
      <w:r w:rsidRPr="005A1657">
        <w:rPr>
          <w:szCs w:val="24"/>
        </w:rPr>
        <w:t>measurements (Supplementary Table 1) to SD scores using Royston’s method</w:t>
      </w:r>
      <w:r w:rsidR="00F049A6">
        <w:rPr>
          <w:szCs w:val="24"/>
        </w:rPr>
        <w:t xml:space="preserve"> [22]</w:t>
      </w:r>
      <w:r w:rsidR="003B57D5">
        <w:rPr>
          <w:szCs w:val="24"/>
        </w:rPr>
        <w:t xml:space="preserve"> </w:t>
      </w:r>
      <w:r w:rsidR="00E17479" w:rsidRPr="00E17479">
        <w:rPr>
          <w:szCs w:val="24"/>
        </w:rPr>
        <w:t>based on a cubic spline fit to the head measurements and assuming the head measurements are symmetrical at the defined ages</w:t>
      </w:r>
      <w:r w:rsidRPr="005A1657">
        <w:rPr>
          <w:szCs w:val="24"/>
        </w:rPr>
        <w:t xml:space="preserve">, and used linear interpolation to estimate head circumference SD scores at the exact ages of 6 months, 2 years and 11 years, provided that genuine measurements were made within 6 months, 1 year and 2 years respectively. </w:t>
      </w:r>
      <w:bookmarkEnd w:id="1"/>
      <w:r w:rsidR="005D407E">
        <w:rPr>
          <w:szCs w:val="24"/>
        </w:rPr>
        <w:t xml:space="preserve">Ninety-eight percent of 6-month </w:t>
      </w:r>
      <w:r w:rsidR="006E26C2">
        <w:rPr>
          <w:szCs w:val="24"/>
        </w:rPr>
        <w:t>measurements</w:t>
      </w:r>
      <w:r w:rsidR="002C27E0">
        <w:rPr>
          <w:szCs w:val="24"/>
        </w:rPr>
        <w:t xml:space="preserve"> </w:t>
      </w:r>
      <w:r w:rsidR="005D407E">
        <w:rPr>
          <w:szCs w:val="24"/>
        </w:rPr>
        <w:t xml:space="preserve">were made </w:t>
      </w:r>
      <w:r w:rsidR="006E26C2">
        <w:rPr>
          <w:szCs w:val="24"/>
        </w:rPr>
        <w:t xml:space="preserve">within 2 weeks </w:t>
      </w:r>
      <w:r w:rsidR="005D407E">
        <w:rPr>
          <w:szCs w:val="24"/>
        </w:rPr>
        <w:t>of</w:t>
      </w:r>
      <w:r w:rsidR="002C27E0">
        <w:rPr>
          <w:szCs w:val="24"/>
        </w:rPr>
        <w:t xml:space="preserve"> </w:t>
      </w:r>
      <w:r w:rsidR="005D407E">
        <w:rPr>
          <w:szCs w:val="24"/>
        </w:rPr>
        <w:t>that age;</w:t>
      </w:r>
      <w:r w:rsidR="006E26C2">
        <w:rPr>
          <w:szCs w:val="24"/>
        </w:rPr>
        <w:t xml:space="preserve"> 80% of </w:t>
      </w:r>
      <w:r w:rsidR="005D407E">
        <w:rPr>
          <w:szCs w:val="24"/>
        </w:rPr>
        <w:t xml:space="preserve">2-year </w:t>
      </w:r>
      <w:r w:rsidR="006E26C2">
        <w:rPr>
          <w:szCs w:val="24"/>
        </w:rPr>
        <w:t>measurem</w:t>
      </w:r>
      <w:r w:rsidR="005D407E">
        <w:rPr>
          <w:szCs w:val="24"/>
        </w:rPr>
        <w:t>e</w:t>
      </w:r>
      <w:r w:rsidR="006E26C2">
        <w:rPr>
          <w:szCs w:val="24"/>
        </w:rPr>
        <w:t xml:space="preserve">nts </w:t>
      </w:r>
      <w:r w:rsidR="005D407E">
        <w:rPr>
          <w:szCs w:val="24"/>
        </w:rPr>
        <w:t xml:space="preserve">were made </w:t>
      </w:r>
      <w:r w:rsidR="006E26C2">
        <w:rPr>
          <w:szCs w:val="24"/>
        </w:rPr>
        <w:t>wi</w:t>
      </w:r>
      <w:r w:rsidR="005D407E">
        <w:rPr>
          <w:szCs w:val="24"/>
        </w:rPr>
        <w:t>t</w:t>
      </w:r>
      <w:r w:rsidR="006E26C2">
        <w:rPr>
          <w:szCs w:val="24"/>
        </w:rPr>
        <w:t xml:space="preserve">hin </w:t>
      </w:r>
      <w:r w:rsidR="005D407E">
        <w:rPr>
          <w:szCs w:val="24"/>
        </w:rPr>
        <w:t xml:space="preserve">one </w:t>
      </w:r>
      <w:r w:rsidR="006E26C2">
        <w:rPr>
          <w:szCs w:val="24"/>
        </w:rPr>
        <w:t>month</w:t>
      </w:r>
      <w:r w:rsidR="005D407E">
        <w:rPr>
          <w:szCs w:val="24"/>
        </w:rPr>
        <w:t>, and</w:t>
      </w:r>
      <w:r w:rsidR="00537BA3">
        <w:rPr>
          <w:szCs w:val="24"/>
        </w:rPr>
        <w:t xml:space="preserve"> </w:t>
      </w:r>
      <w:r w:rsidR="006E26C2">
        <w:rPr>
          <w:szCs w:val="24"/>
        </w:rPr>
        <w:t xml:space="preserve">76% of </w:t>
      </w:r>
      <w:r w:rsidR="005D407E">
        <w:rPr>
          <w:szCs w:val="24"/>
        </w:rPr>
        <w:t>11-year</w:t>
      </w:r>
      <w:r w:rsidR="006E26C2">
        <w:rPr>
          <w:szCs w:val="24"/>
        </w:rPr>
        <w:t xml:space="preserve"> measurements </w:t>
      </w:r>
      <w:r w:rsidR="005D407E">
        <w:rPr>
          <w:szCs w:val="24"/>
        </w:rPr>
        <w:t xml:space="preserve">were made </w:t>
      </w:r>
      <w:r w:rsidR="006E26C2">
        <w:rPr>
          <w:szCs w:val="24"/>
        </w:rPr>
        <w:t>within 6 months</w:t>
      </w:r>
      <w:r w:rsidR="005D407E">
        <w:rPr>
          <w:szCs w:val="24"/>
        </w:rPr>
        <w:t>.</w:t>
      </w:r>
      <w:r w:rsidR="002C27E0">
        <w:rPr>
          <w:szCs w:val="24"/>
        </w:rPr>
        <w:t xml:space="preserve"> </w:t>
      </w:r>
      <w:r w:rsidRPr="005A1657">
        <w:rPr>
          <w:szCs w:val="24"/>
        </w:rPr>
        <w:t xml:space="preserve">We back-transformed the SD scores to provide estimates of head circumference at these ages in cm. We followed similar procedures for height and BMI. The ages chosen define clinically important </w:t>
      </w:r>
      <w:r>
        <w:rPr>
          <w:szCs w:val="24"/>
        </w:rPr>
        <w:t xml:space="preserve">stages of </w:t>
      </w:r>
      <w:r w:rsidRPr="005A1657">
        <w:rPr>
          <w:szCs w:val="24"/>
        </w:rPr>
        <w:t>human growth</w:t>
      </w:r>
      <w:r>
        <w:rPr>
          <w:szCs w:val="24"/>
        </w:rPr>
        <w:t>: n</w:t>
      </w:r>
      <w:r w:rsidRPr="005A1657">
        <w:rPr>
          <w:szCs w:val="24"/>
        </w:rPr>
        <w:t xml:space="preserve">ewborn size </w:t>
      </w:r>
      <w:r>
        <w:rPr>
          <w:szCs w:val="24"/>
        </w:rPr>
        <w:t>a</w:t>
      </w:r>
      <w:r w:rsidRPr="005A1657">
        <w:rPr>
          <w:szCs w:val="24"/>
        </w:rPr>
        <w:t xml:space="preserve">s a </w:t>
      </w:r>
      <w:r>
        <w:rPr>
          <w:szCs w:val="24"/>
        </w:rPr>
        <w:t>summary</w:t>
      </w:r>
      <w:r w:rsidRPr="005A1657">
        <w:rPr>
          <w:szCs w:val="24"/>
        </w:rPr>
        <w:t xml:space="preserve"> of fetal growth</w:t>
      </w:r>
      <w:r>
        <w:rPr>
          <w:szCs w:val="24"/>
        </w:rPr>
        <w:t>; s</w:t>
      </w:r>
      <w:r w:rsidRPr="005A1657">
        <w:rPr>
          <w:szCs w:val="24"/>
        </w:rPr>
        <w:t>ix</w:t>
      </w:r>
      <w:r w:rsidR="002C27E0">
        <w:rPr>
          <w:szCs w:val="24"/>
        </w:rPr>
        <w:t xml:space="preserve"> </w:t>
      </w:r>
      <w:r w:rsidRPr="005A1657">
        <w:rPr>
          <w:szCs w:val="24"/>
        </w:rPr>
        <w:t xml:space="preserve">months </w:t>
      </w:r>
      <w:r>
        <w:rPr>
          <w:szCs w:val="24"/>
        </w:rPr>
        <w:t>a</w:t>
      </w:r>
      <w:r w:rsidRPr="005A1657">
        <w:rPr>
          <w:szCs w:val="24"/>
        </w:rPr>
        <w:t xml:space="preserve">s </w:t>
      </w:r>
      <w:r>
        <w:rPr>
          <w:szCs w:val="24"/>
        </w:rPr>
        <w:t xml:space="preserve">the end of </w:t>
      </w:r>
      <w:r w:rsidRPr="005A1657">
        <w:rPr>
          <w:szCs w:val="24"/>
        </w:rPr>
        <w:t>predominant breast-feeding</w:t>
      </w:r>
      <w:r>
        <w:rPr>
          <w:szCs w:val="24"/>
        </w:rPr>
        <w:t>; t</w:t>
      </w:r>
      <w:r w:rsidRPr="005A1657">
        <w:rPr>
          <w:szCs w:val="24"/>
        </w:rPr>
        <w:t xml:space="preserve">wo years </w:t>
      </w:r>
      <w:r>
        <w:rPr>
          <w:szCs w:val="24"/>
        </w:rPr>
        <w:t>as</w:t>
      </w:r>
      <w:r w:rsidRPr="005A1657">
        <w:rPr>
          <w:szCs w:val="24"/>
        </w:rPr>
        <w:t xml:space="preserve"> the end of infancy, </w:t>
      </w:r>
      <w:r>
        <w:rPr>
          <w:szCs w:val="24"/>
        </w:rPr>
        <w:t>completion of weaning</w:t>
      </w:r>
      <w:r w:rsidRPr="005A1657">
        <w:rPr>
          <w:szCs w:val="24"/>
        </w:rPr>
        <w:t xml:space="preserve"> and growth hormone becom</w:t>
      </w:r>
      <w:r>
        <w:rPr>
          <w:szCs w:val="24"/>
        </w:rPr>
        <w:t>ing</w:t>
      </w:r>
      <w:r w:rsidRPr="005A1657">
        <w:rPr>
          <w:szCs w:val="24"/>
        </w:rPr>
        <w:t xml:space="preserve"> the main endocrine regulator of growth</w:t>
      </w:r>
      <w:r>
        <w:rPr>
          <w:szCs w:val="24"/>
        </w:rPr>
        <w:t>; e</w:t>
      </w:r>
      <w:r w:rsidRPr="005A1657">
        <w:rPr>
          <w:szCs w:val="24"/>
        </w:rPr>
        <w:t>leven</w:t>
      </w:r>
      <w:r w:rsidR="002C27E0">
        <w:rPr>
          <w:szCs w:val="24"/>
        </w:rPr>
        <w:t xml:space="preserve"> </w:t>
      </w:r>
      <w:r w:rsidRPr="005A1657">
        <w:rPr>
          <w:szCs w:val="24"/>
        </w:rPr>
        <w:t>years</w:t>
      </w:r>
      <w:r>
        <w:rPr>
          <w:szCs w:val="24"/>
        </w:rPr>
        <w:t xml:space="preserve"> as</w:t>
      </w:r>
      <w:r w:rsidRPr="005A1657">
        <w:rPr>
          <w:szCs w:val="24"/>
        </w:rPr>
        <w:t xml:space="preserve"> the approximate end of pre-pubertal growth</w:t>
      </w:r>
      <w:r>
        <w:rPr>
          <w:szCs w:val="24"/>
        </w:rPr>
        <w:t xml:space="preserve">; and </w:t>
      </w:r>
      <w:r w:rsidRPr="005A1657">
        <w:rPr>
          <w:szCs w:val="24"/>
        </w:rPr>
        <w:t>young adulthood reflect</w:t>
      </w:r>
      <w:r>
        <w:rPr>
          <w:szCs w:val="24"/>
        </w:rPr>
        <w:t>ing</w:t>
      </w:r>
      <w:r w:rsidRPr="005A1657">
        <w:rPr>
          <w:szCs w:val="24"/>
        </w:rPr>
        <w:t xml:space="preserve"> the completion of </w:t>
      </w:r>
      <w:r>
        <w:rPr>
          <w:szCs w:val="24"/>
        </w:rPr>
        <w:t xml:space="preserve">adolescent </w:t>
      </w:r>
      <w:r w:rsidRPr="005A1657">
        <w:rPr>
          <w:szCs w:val="24"/>
        </w:rPr>
        <w:t>growth.</w:t>
      </w:r>
    </w:p>
    <w:p w14:paraId="4C40BCF0" w14:textId="77777777" w:rsidR="00CD65D9" w:rsidRPr="005A1657" w:rsidRDefault="00CD65D9" w:rsidP="00CD65D9">
      <w:pPr>
        <w:spacing w:before="0" w:after="0"/>
        <w:rPr>
          <w:szCs w:val="24"/>
        </w:rPr>
      </w:pPr>
    </w:p>
    <w:p w14:paraId="6A9D124F" w14:textId="3D800C6B" w:rsidR="00CD65D9" w:rsidRPr="005A1657" w:rsidRDefault="00CD65D9" w:rsidP="00CD65D9">
      <w:pPr>
        <w:spacing w:before="0" w:after="0"/>
        <w:rPr>
          <w:szCs w:val="24"/>
        </w:rPr>
      </w:pPr>
      <w:r w:rsidRPr="005A1657">
        <w:rPr>
          <w:szCs w:val="24"/>
        </w:rPr>
        <w:t>We calculated sex-specific conditional growth variables for head circumference, height and BMI. These are the standardised residuals resulting from regression of the SD score for the body measurement at a particular age on the SD scores for the same measurement at preceding ages</w:t>
      </w:r>
      <w:r w:rsidR="00E23CE2">
        <w:rPr>
          <w:szCs w:val="24"/>
        </w:rPr>
        <w:t xml:space="preserve"> [9,23]</w:t>
      </w:r>
      <w:r w:rsidRPr="005A1657">
        <w:rPr>
          <w:szCs w:val="24"/>
        </w:rPr>
        <w:t>.</w:t>
      </w:r>
      <w:r w:rsidR="00A21B99">
        <w:rPr>
          <w:szCs w:val="24"/>
        </w:rPr>
        <w:t xml:space="preserve"> </w:t>
      </w:r>
      <w:r w:rsidRPr="005A1657">
        <w:rPr>
          <w:szCs w:val="24"/>
        </w:rPr>
        <w:t xml:space="preserve">For example, conditional head growth from 6 months to 2yearsis the standardised residual from the regression of head SD score at 2 years on the SD scores for head size at birth and 6 months. These growth measures, which were calculated for birth-6m (early infancy), 6m-2y (late infancy), 2y-11y (childhood) and 11y-adult (adolescence) are, by construction, uncorrelated, and represent growth during specific age periods, independent of </w:t>
      </w:r>
      <w:r>
        <w:rPr>
          <w:szCs w:val="24"/>
        </w:rPr>
        <w:t xml:space="preserve">earlier </w:t>
      </w:r>
      <w:r w:rsidRPr="005A1657">
        <w:rPr>
          <w:szCs w:val="24"/>
        </w:rPr>
        <w:t>growth.</w:t>
      </w:r>
      <w:r w:rsidR="00A21B99">
        <w:rPr>
          <w:szCs w:val="24"/>
        </w:rPr>
        <w:t xml:space="preserve"> Further details about conditional growth variables are provided in Supplementary Methods.</w:t>
      </w:r>
    </w:p>
    <w:p w14:paraId="26D459B6" w14:textId="77777777" w:rsidR="00CD65D9" w:rsidRPr="005A1657" w:rsidRDefault="00CD65D9" w:rsidP="00CD65D9">
      <w:pPr>
        <w:spacing w:before="0" w:after="0"/>
        <w:rPr>
          <w:szCs w:val="24"/>
        </w:rPr>
      </w:pPr>
    </w:p>
    <w:p w14:paraId="131077BF" w14:textId="0B13A2C0" w:rsidR="00CD65D9" w:rsidRPr="005A1657" w:rsidRDefault="00A21B99" w:rsidP="00CD65D9">
      <w:pPr>
        <w:spacing w:before="0" w:after="0"/>
        <w:rPr>
          <w:szCs w:val="24"/>
        </w:rPr>
      </w:pPr>
      <w:r>
        <w:rPr>
          <w:szCs w:val="24"/>
        </w:rPr>
        <w:t>The outcome, e</w:t>
      </w:r>
      <w:r w:rsidR="00CD65D9" w:rsidRPr="005A1657">
        <w:rPr>
          <w:szCs w:val="24"/>
        </w:rPr>
        <w:t>ducational attainment</w:t>
      </w:r>
      <w:r>
        <w:rPr>
          <w:szCs w:val="24"/>
        </w:rPr>
        <w:t>,</w:t>
      </w:r>
      <w:r w:rsidR="00CD65D9" w:rsidRPr="005A1657">
        <w:rPr>
          <w:szCs w:val="24"/>
        </w:rPr>
        <w:t xml:space="preserve"> was converted from the original seven categories into years of education, from none (0 years) to a professional qualification (17 years). </w:t>
      </w:r>
    </w:p>
    <w:p w14:paraId="79CE84A5" w14:textId="77777777" w:rsidR="00CD65D9" w:rsidRPr="005A1657" w:rsidRDefault="00CD65D9" w:rsidP="00CD65D9">
      <w:pPr>
        <w:spacing w:before="0" w:after="0"/>
        <w:rPr>
          <w:szCs w:val="24"/>
        </w:rPr>
      </w:pPr>
    </w:p>
    <w:p w14:paraId="24CC37EB" w14:textId="1CC730B0" w:rsidR="00CD65D9" w:rsidRPr="005A1657" w:rsidRDefault="00CD65D9" w:rsidP="00CD65D9">
      <w:pPr>
        <w:spacing w:before="0" w:after="0"/>
        <w:rPr>
          <w:i/>
          <w:szCs w:val="24"/>
        </w:rPr>
      </w:pPr>
      <w:r w:rsidRPr="005A1657">
        <w:rPr>
          <w:szCs w:val="24"/>
        </w:rPr>
        <w:t>Socio-economic status (SES) is a potential confounder of the association between childhood growth and educational attainment. We created a combined measure of SES</w:t>
      </w:r>
      <w:r w:rsidR="002C27E0">
        <w:rPr>
          <w:szCs w:val="24"/>
        </w:rPr>
        <w:t xml:space="preserve"> </w:t>
      </w:r>
      <w:r w:rsidRPr="005A1657">
        <w:rPr>
          <w:szCs w:val="24"/>
        </w:rPr>
        <w:t>at birth by standardising</w:t>
      </w:r>
      <w:r w:rsidR="002C27E0">
        <w:rPr>
          <w:szCs w:val="24"/>
        </w:rPr>
        <w:t xml:space="preserve"> </w:t>
      </w:r>
      <w:r w:rsidRPr="005A1657">
        <w:rPr>
          <w:szCs w:val="24"/>
        </w:rPr>
        <w:t>the</w:t>
      </w:r>
      <w:r w:rsidR="002C27E0">
        <w:rPr>
          <w:szCs w:val="24"/>
        </w:rPr>
        <w:t xml:space="preserve"> </w:t>
      </w:r>
      <w:r w:rsidRPr="005A1657">
        <w:rPr>
          <w:szCs w:val="24"/>
        </w:rPr>
        <w:t>individual</w:t>
      </w:r>
      <w:r w:rsidR="002C27E0">
        <w:rPr>
          <w:szCs w:val="24"/>
        </w:rPr>
        <w:t xml:space="preserve"> </w:t>
      </w:r>
      <w:r w:rsidRPr="005A1657">
        <w:rPr>
          <w:szCs w:val="24"/>
        </w:rPr>
        <w:t>variables and deriving the first principal component</w:t>
      </w:r>
      <w:r w:rsidR="00E23CE2">
        <w:rPr>
          <w:szCs w:val="24"/>
        </w:rPr>
        <w:t xml:space="preserve"> [24]</w:t>
      </w:r>
      <w:r w:rsidRPr="005A1657">
        <w:rPr>
          <w:szCs w:val="24"/>
        </w:rPr>
        <w:t>.</w:t>
      </w:r>
    </w:p>
    <w:p w14:paraId="562CF3A2" w14:textId="77777777" w:rsidR="00E23CE2" w:rsidRPr="005A1657" w:rsidRDefault="00E23CE2" w:rsidP="00CD65D9">
      <w:pPr>
        <w:spacing w:before="0" w:after="0"/>
        <w:rPr>
          <w:i/>
          <w:szCs w:val="24"/>
        </w:rPr>
      </w:pPr>
    </w:p>
    <w:p w14:paraId="1ECE11B8" w14:textId="43A18065" w:rsidR="00CD65D9" w:rsidRPr="005A1657" w:rsidRDefault="00CD65D9" w:rsidP="00CD65D9">
      <w:pPr>
        <w:spacing w:before="0" w:after="0"/>
        <w:rPr>
          <w:i/>
          <w:szCs w:val="24"/>
        </w:rPr>
      </w:pPr>
      <w:r w:rsidRPr="005A1657">
        <w:rPr>
          <w:szCs w:val="24"/>
        </w:rPr>
        <w:t>Using all recorded measurements, we used multiple imputation</w:t>
      </w:r>
      <w:r w:rsidR="00A21B99">
        <w:rPr>
          <w:szCs w:val="24"/>
        </w:rPr>
        <w:t xml:space="preserve"> </w:t>
      </w:r>
      <w:r w:rsidR="00E23CE2">
        <w:rPr>
          <w:szCs w:val="24"/>
        </w:rPr>
        <w:t xml:space="preserve">[25] </w:t>
      </w:r>
      <w:r w:rsidRPr="005A1657">
        <w:rPr>
          <w:szCs w:val="24"/>
        </w:rPr>
        <w:t xml:space="preserve">to generate values for missing entries </w:t>
      </w:r>
      <w:r>
        <w:rPr>
          <w:szCs w:val="24"/>
        </w:rPr>
        <w:t>of</w:t>
      </w:r>
      <w:r w:rsidRPr="005A1657">
        <w:rPr>
          <w:szCs w:val="24"/>
        </w:rPr>
        <w:t xml:space="preserve"> head circumference, height and BMI at birth, 6 months, 2 years, 11 years and adulthood, SES components and gestational age at birth. </w:t>
      </w:r>
    </w:p>
    <w:p w14:paraId="628A7C4F" w14:textId="77777777" w:rsidR="00CD65D9" w:rsidRPr="005A1657" w:rsidRDefault="00CD65D9" w:rsidP="00CD65D9">
      <w:pPr>
        <w:spacing w:before="0" w:after="0"/>
        <w:rPr>
          <w:i/>
          <w:szCs w:val="24"/>
        </w:rPr>
      </w:pPr>
    </w:p>
    <w:p w14:paraId="75CFD2F0" w14:textId="52B1BE87" w:rsidR="00CD65D9" w:rsidRPr="005A1657" w:rsidRDefault="00CD65D9" w:rsidP="00CD65D9">
      <w:pPr>
        <w:widowControl w:val="0"/>
        <w:spacing w:before="0" w:after="0"/>
        <w:rPr>
          <w:szCs w:val="24"/>
        </w:rPr>
      </w:pPr>
      <w:r w:rsidRPr="005A1657">
        <w:rPr>
          <w:szCs w:val="24"/>
        </w:rPr>
        <w:t>We used regression to examine associations between growth and educational attainment. We first considered head circumference, height and BMI separately (Model 1), and then in combination (Model 2).</w:t>
      </w:r>
      <w:r w:rsidR="002C27E0">
        <w:rPr>
          <w:szCs w:val="24"/>
        </w:rPr>
        <w:t xml:space="preserve"> </w:t>
      </w:r>
      <w:r w:rsidRPr="005A1657">
        <w:rPr>
          <w:szCs w:val="24"/>
        </w:rPr>
        <w:t>We adjusted for gestational age and the combined SES</w:t>
      </w:r>
      <w:r w:rsidR="002C27E0">
        <w:rPr>
          <w:szCs w:val="24"/>
        </w:rPr>
        <w:t xml:space="preserve"> </w:t>
      </w:r>
      <w:r w:rsidRPr="005A1657">
        <w:rPr>
          <w:szCs w:val="24"/>
        </w:rPr>
        <w:t>variable (Model 3). Finally, we replaced the combined SES variable with its individual components (Model 4). We compared the results between men and women; 7 out of 73</w:t>
      </w:r>
      <w:r w:rsidR="00537BA3">
        <w:rPr>
          <w:szCs w:val="24"/>
        </w:rPr>
        <w:t xml:space="preserve"> </w:t>
      </w:r>
      <w:r w:rsidRPr="005A1657">
        <w:rPr>
          <w:szCs w:val="24"/>
        </w:rPr>
        <w:t>interaction terms (sex x</w:t>
      </w:r>
      <w:r w:rsidR="002C27E0">
        <w:rPr>
          <w:szCs w:val="24"/>
        </w:rPr>
        <w:t xml:space="preserve"> </w:t>
      </w:r>
      <w:r w:rsidRPr="005A1657">
        <w:rPr>
          <w:szCs w:val="24"/>
        </w:rPr>
        <w:t xml:space="preserve">growth)were statistically significant at the 5% level, which is </w:t>
      </w:r>
      <w:r>
        <w:rPr>
          <w:szCs w:val="24"/>
        </w:rPr>
        <w:t xml:space="preserve">compatible with </w:t>
      </w:r>
      <w:r w:rsidRPr="005A1657">
        <w:rPr>
          <w:szCs w:val="24"/>
        </w:rPr>
        <w:t>chance. We therefore report pooled analyses, adjusted for sex. We present the multiple imputation-based results for the full study sample (</w:t>
      </w:r>
      <w:r w:rsidR="00CD3D2C">
        <w:rPr>
          <w:szCs w:val="24"/>
        </w:rPr>
        <w:t xml:space="preserve">all who had educational attainment ascertained in young adulthood, </w:t>
      </w:r>
      <w:r w:rsidRPr="005A1657">
        <w:rPr>
          <w:szCs w:val="24"/>
        </w:rPr>
        <w:t>N=1,526), and</w:t>
      </w:r>
      <w:r w:rsidR="00CD3D2C">
        <w:rPr>
          <w:szCs w:val="24"/>
        </w:rPr>
        <w:t xml:space="preserve"> </w:t>
      </w:r>
      <w:r w:rsidRPr="005A1657">
        <w:rPr>
          <w:szCs w:val="24"/>
        </w:rPr>
        <w:t>show the (similar) results from the complete case analysis (</w:t>
      </w:r>
      <w:r w:rsidR="00CD3D2C">
        <w:rPr>
          <w:szCs w:val="24"/>
        </w:rPr>
        <w:t xml:space="preserve">participants with complete growth, SES and gestational age data, </w:t>
      </w:r>
      <w:r w:rsidRPr="005A1657">
        <w:rPr>
          <w:szCs w:val="24"/>
        </w:rPr>
        <w:t xml:space="preserve">N=558) in supplementary </w:t>
      </w:r>
      <w:r>
        <w:rPr>
          <w:szCs w:val="24"/>
        </w:rPr>
        <w:t>material</w:t>
      </w:r>
      <w:r w:rsidRPr="005A1657">
        <w:rPr>
          <w:szCs w:val="24"/>
        </w:rPr>
        <w:t>.</w:t>
      </w:r>
    </w:p>
    <w:p w14:paraId="40DC4523" w14:textId="77777777" w:rsidR="00CD65D9" w:rsidRPr="005A1657" w:rsidRDefault="00CD65D9" w:rsidP="00CD65D9">
      <w:pPr>
        <w:widowControl w:val="0"/>
        <w:spacing w:before="0" w:after="0"/>
        <w:rPr>
          <w:szCs w:val="24"/>
        </w:rPr>
      </w:pPr>
    </w:p>
    <w:p w14:paraId="266A46CC" w14:textId="6003A060" w:rsidR="00CD65D9" w:rsidRPr="005A1657" w:rsidRDefault="00F17132" w:rsidP="00CD65D9">
      <w:pPr>
        <w:widowControl w:val="0"/>
        <w:spacing w:before="0" w:after="0"/>
        <w:rPr>
          <w:szCs w:val="24"/>
        </w:rPr>
      </w:pPr>
      <w:r>
        <w:rPr>
          <w:szCs w:val="24"/>
        </w:rPr>
        <w:t>To check the representativeness of our sample, w</w:t>
      </w:r>
      <w:r w:rsidR="00CD65D9" w:rsidRPr="005A1657">
        <w:rPr>
          <w:szCs w:val="24"/>
        </w:rPr>
        <w:t>e used independent sample t-tests to compare newborn and infant measurements between those studied as adults and included in this analysis and the remainder of the original cohort, and (among those studied as adults) between those</w:t>
      </w:r>
      <w:r w:rsidR="002C27E0">
        <w:rPr>
          <w:szCs w:val="24"/>
        </w:rPr>
        <w:t xml:space="preserve"> </w:t>
      </w:r>
      <w:r w:rsidR="00CD65D9" w:rsidRPr="005A1657">
        <w:rPr>
          <w:szCs w:val="24"/>
        </w:rPr>
        <w:t>with complete growth, SES, and education</w:t>
      </w:r>
      <w:r w:rsidR="00CD65D9">
        <w:rPr>
          <w:szCs w:val="24"/>
        </w:rPr>
        <w:t xml:space="preserve"> data </w:t>
      </w:r>
      <w:r w:rsidR="00CD65D9" w:rsidRPr="005A1657">
        <w:rPr>
          <w:szCs w:val="24"/>
        </w:rPr>
        <w:t>(complete case sample) and the remainder.</w:t>
      </w:r>
    </w:p>
    <w:p w14:paraId="562AB695" w14:textId="77777777" w:rsidR="00CD65D9" w:rsidRPr="005A1657" w:rsidRDefault="00CD65D9" w:rsidP="00CD65D9">
      <w:pPr>
        <w:widowControl w:val="0"/>
        <w:spacing w:before="0" w:after="0"/>
        <w:rPr>
          <w:szCs w:val="24"/>
        </w:rPr>
      </w:pPr>
    </w:p>
    <w:p w14:paraId="3FAB4DFE" w14:textId="77777777" w:rsidR="00CD65D9" w:rsidRPr="005A1657" w:rsidRDefault="00CD65D9" w:rsidP="00CD65D9">
      <w:pPr>
        <w:widowControl w:val="0"/>
        <w:spacing w:before="0" w:after="0"/>
        <w:rPr>
          <w:szCs w:val="24"/>
        </w:rPr>
      </w:pPr>
      <w:r w:rsidRPr="005A1657">
        <w:rPr>
          <w:szCs w:val="24"/>
        </w:rPr>
        <w:t>Analyses were conducted using SPSS version 20 and STATA version 14.</w:t>
      </w:r>
    </w:p>
    <w:p w14:paraId="29DBD747" w14:textId="77777777" w:rsidR="00CD65D9" w:rsidRPr="005A1657" w:rsidRDefault="00CD65D9" w:rsidP="00CD65D9">
      <w:pPr>
        <w:tabs>
          <w:tab w:val="left" w:pos="360"/>
        </w:tabs>
        <w:spacing w:before="0" w:after="0"/>
        <w:rPr>
          <w:szCs w:val="24"/>
        </w:rPr>
      </w:pPr>
    </w:p>
    <w:p w14:paraId="71DE75A3" w14:textId="77777777" w:rsidR="002000D1" w:rsidRDefault="00DA4E6D">
      <w:pPr>
        <w:pStyle w:val="Heading1"/>
        <w:keepNext w:val="0"/>
        <w:widowControl w:val="0"/>
        <w:spacing w:before="0" w:after="0"/>
        <w:rPr>
          <w:szCs w:val="24"/>
        </w:rPr>
      </w:pPr>
      <w:r w:rsidRPr="005A1657">
        <w:rPr>
          <w:szCs w:val="24"/>
        </w:rPr>
        <w:t>RESULTS</w:t>
      </w:r>
    </w:p>
    <w:p w14:paraId="7E53ECEA" w14:textId="77777777" w:rsidR="002000D1" w:rsidRDefault="002000D1">
      <w:pPr>
        <w:widowControl w:val="0"/>
        <w:spacing w:before="0" w:after="0"/>
        <w:rPr>
          <w:bCs/>
          <w:kern w:val="32"/>
          <w:szCs w:val="24"/>
        </w:rPr>
      </w:pPr>
    </w:p>
    <w:p w14:paraId="74B4D334" w14:textId="43914043" w:rsidR="002000D1" w:rsidRDefault="00DA4E6D">
      <w:pPr>
        <w:widowControl w:val="0"/>
        <w:spacing w:before="0" w:after="0"/>
        <w:rPr>
          <w:szCs w:val="24"/>
        </w:rPr>
      </w:pPr>
      <w:r w:rsidRPr="005A1657">
        <w:rPr>
          <w:bCs/>
          <w:kern w:val="32"/>
          <w:szCs w:val="24"/>
        </w:rPr>
        <w:t xml:space="preserve">Table </w:t>
      </w:r>
      <w:r w:rsidR="00F17132">
        <w:rPr>
          <w:bCs/>
          <w:kern w:val="32"/>
          <w:szCs w:val="24"/>
        </w:rPr>
        <w:t>I</w:t>
      </w:r>
      <w:r w:rsidRPr="005A1657">
        <w:rPr>
          <w:bCs/>
          <w:kern w:val="32"/>
          <w:szCs w:val="24"/>
        </w:rPr>
        <w:t xml:space="preserve"> shows the </w:t>
      </w:r>
      <w:r>
        <w:rPr>
          <w:bCs/>
          <w:kern w:val="32"/>
          <w:szCs w:val="24"/>
        </w:rPr>
        <w:t xml:space="preserve">cohort’s </w:t>
      </w:r>
      <w:r w:rsidRPr="005A1657">
        <w:rPr>
          <w:bCs/>
          <w:kern w:val="32"/>
          <w:szCs w:val="24"/>
        </w:rPr>
        <w:t>childhood head circumference, height</w:t>
      </w:r>
      <w:r w:rsidR="00B861E6">
        <w:rPr>
          <w:bCs/>
          <w:kern w:val="32"/>
          <w:szCs w:val="24"/>
        </w:rPr>
        <w:t>,</w:t>
      </w:r>
      <w:r w:rsidRPr="005A1657">
        <w:rPr>
          <w:bCs/>
          <w:kern w:val="32"/>
          <w:szCs w:val="24"/>
        </w:rPr>
        <w:t xml:space="preserve"> weight and educational attainment; Table </w:t>
      </w:r>
      <w:r w:rsidR="00F17132">
        <w:rPr>
          <w:bCs/>
          <w:kern w:val="32"/>
          <w:szCs w:val="24"/>
        </w:rPr>
        <w:t>II</w:t>
      </w:r>
      <w:r w:rsidRPr="005A1657">
        <w:rPr>
          <w:bCs/>
          <w:kern w:val="32"/>
          <w:szCs w:val="24"/>
        </w:rPr>
        <w:t xml:space="preserve"> shows their socio-economic status (SES) data. Eighty-four percent of the men and 92 percent of the women were educated to secondary school level or above; 52% of men and 64% of women were graduates. </w:t>
      </w:r>
      <w:r w:rsidRPr="005A1657">
        <w:rPr>
          <w:szCs w:val="24"/>
        </w:rPr>
        <w:t>Compared with the remainder of the original cohort, participants studied as adults were longer at birth, and shorter and lighter at age 11 years, but these differences were small [birth length: 0.15 cm (95% CI 0.02 to 0.28); 11-year height 0.77 cm (95% CI 0.29 to 1.24); 11-year BMI 0.21 kg/m</w:t>
      </w:r>
      <w:r w:rsidRPr="005A1657">
        <w:rPr>
          <w:szCs w:val="24"/>
          <w:vertAlign w:val="superscript"/>
        </w:rPr>
        <w:t>2</w:t>
      </w:r>
      <w:r w:rsidRPr="005A1657">
        <w:rPr>
          <w:szCs w:val="24"/>
        </w:rPr>
        <w:t xml:space="preserve"> (95% CI 0.07 to 0.34)] (Supplementary Table </w:t>
      </w:r>
      <w:r w:rsidR="00F17132">
        <w:rPr>
          <w:szCs w:val="24"/>
        </w:rPr>
        <w:t>II</w:t>
      </w:r>
      <w:r w:rsidRPr="005A1657">
        <w:rPr>
          <w:szCs w:val="24"/>
        </w:rPr>
        <w:t>). Compared with the remainder of those studied as adults, the complete case sample had a lower BMI at age 11 years (0.22 kg/m</w:t>
      </w:r>
      <w:r w:rsidRPr="005A1657">
        <w:rPr>
          <w:szCs w:val="24"/>
          <w:vertAlign w:val="superscript"/>
        </w:rPr>
        <w:t>2</w:t>
      </w:r>
      <w:r w:rsidRPr="005A1657">
        <w:rPr>
          <w:szCs w:val="24"/>
        </w:rPr>
        <w:t xml:space="preserve"> (95% CI 0.03 to 0.40) but there were no significant differences for the other measurements.</w:t>
      </w:r>
    </w:p>
    <w:p w14:paraId="58175804" w14:textId="77777777" w:rsidR="00DA4E6D" w:rsidRDefault="00DA4E6D" w:rsidP="00DA4E6D">
      <w:pPr>
        <w:spacing w:before="0" w:after="0"/>
        <w:rPr>
          <w:szCs w:val="24"/>
        </w:rPr>
      </w:pPr>
    </w:p>
    <w:p w14:paraId="12988179" w14:textId="5F09A717" w:rsidR="00DA4E6D" w:rsidRPr="005A1657" w:rsidRDefault="00DA4E6D" w:rsidP="00DA4E6D">
      <w:pPr>
        <w:spacing w:before="0" w:after="0"/>
        <w:rPr>
          <w:szCs w:val="24"/>
        </w:rPr>
      </w:pPr>
      <w:r w:rsidRPr="005A1657">
        <w:rPr>
          <w:szCs w:val="24"/>
        </w:rPr>
        <w:t xml:space="preserve">In the unadjusted model, head size at birth and head growth 0-6m, 6m-2y and 2-11y were positively associated with years of attained education (Model 1 in Figure 1 (a),Table </w:t>
      </w:r>
      <w:r w:rsidR="00F17132">
        <w:rPr>
          <w:szCs w:val="24"/>
        </w:rPr>
        <w:t>III</w:t>
      </w:r>
      <w:r w:rsidRPr="005A1657">
        <w:rPr>
          <w:szCs w:val="24"/>
        </w:rPr>
        <w:t xml:space="preserve"> and Supplementary Table </w:t>
      </w:r>
      <w:r w:rsidR="00F17132">
        <w:rPr>
          <w:szCs w:val="24"/>
        </w:rPr>
        <w:t>III</w:t>
      </w:r>
      <w:r w:rsidRPr="005A1657">
        <w:rPr>
          <w:szCs w:val="24"/>
        </w:rPr>
        <w:t>). The strongest association was with head growth from birth-6m; one SD increase in head growth between birth and 6 months was associated with a 0.44 year increase in education. There were similar findings for</w:t>
      </w:r>
      <w:r w:rsidR="00C64219">
        <w:rPr>
          <w:szCs w:val="24"/>
        </w:rPr>
        <w:t xml:space="preserve"> </w:t>
      </w:r>
      <w:r w:rsidRPr="005A1657">
        <w:rPr>
          <w:szCs w:val="24"/>
        </w:rPr>
        <w:t>height and BMI.</w:t>
      </w:r>
      <w:r w:rsidR="00C64219" w:rsidRPr="00C64219">
        <w:t xml:space="preserve"> </w:t>
      </w:r>
      <w:r w:rsidR="00C64219" w:rsidRPr="00C64219">
        <w:rPr>
          <w:szCs w:val="24"/>
        </w:rPr>
        <w:t xml:space="preserve">There was a significant interaction </w:t>
      </w:r>
      <w:r w:rsidR="00537BA3">
        <w:rPr>
          <w:szCs w:val="24"/>
        </w:rPr>
        <w:t>of</w:t>
      </w:r>
      <w:r w:rsidR="00C64219" w:rsidRPr="00C64219">
        <w:rPr>
          <w:szCs w:val="24"/>
        </w:rPr>
        <w:t xml:space="preserve"> </w:t>
      </w:r>
      <w:r w:rsidR="00C64219">
        <w:rPr>
          <w:szCs w:val="24"/>
        </w:rPr>
        <w:t xml:space="preserve">birth </w:t>
      </w:r>
      <w:r w:rsidR="00C64219" w:rsidRPr="00C64219">
        <w:rPr>
          <w:szCs w:val="24"/>
        </w:rPr>
        <w:t xml:space="preserve">head circumference </w:t>
      </w:r>
      <w:r w:rsidR="00537BA3">
        <w:rPr>
          <w:szCs w:val="24"/>
        </w:rPr>
        <w:t>with</w:t>
      </w:r>
      <w:r w:rsidR="00C64219" w:rsidRPr="00C64219">
        <w:rPr>
          <w:szCs w:val="24"/>
        </w:rPr>
        <w:t xml:space="preserve"> head growth birth</w:t>
      </w:r>
      <w:r w:rsidR="00C64219">
        <w:rPr>
          <w:szCs w:val="24"/>
        </w:rPr>
        <w:t>-</w:t>
      </w:r>
      <w:r w:rsidR="00C64219" w:rsidRPr="00C64219">
        <w:rPr>
          <w:szCs w:val="24"/>
        </w:rPr>
        <w:t xml:space="preserve">6 months in relation to educational attainment (p=0.02). </w:t>
      </w:r>
      <w:r w:rsidR="00C64219">
        <w:rPr>
          <w:szCs w:val="24"/>
        </w:rPr>
        <w:t>T</w:t>
      </w:r>
      <w:r w:rsidR="00C64219" w:rsidRPr="00C64219">
        <w:rPr>
          <w:szCs w:val="24"/>
        </w:rPr>
        <w:t xml:space="preserve">he </w:t>
      </w:r>
      <w:r w:rsidR="00537BA3">
        <w:rPr>
          <w:szCs w:val="24"/>
        </w:rPr>
        <w:t xml:space="preserve">positive association </w:t>
      </w:r>
      <w:r w:rsidR="00C64219" w:rsidRPr="00C64219">
        <w:rPr>
          <w:szCs w:val="24"/>
        </w:rPr>
        <w:t xml:space="preserve">of </w:t>
      </w:r>
      <w:r w:rsidR="00C64219">
        <w:rPr>
          <w:szCs w:val="24"/>
        </w:rPr>
        <w:t xml:space="preserve">0-6m </w:t>
      </w:r>
      <w:r w:rsidR="00537BA3">
        <w:rPr>
          <w:szCs w:val="24"/>
        </w:rPr>
        <w:t xml:space="preserve">conditional </w:t>
      </w:r>
      <w:r w:rsidR="00C64219">
        <w:rPr>
          <w:szCs w:val="24"/>
        </w:rPr>
        <w:t xml:space="preserve">head </w:t>
      </w:r>
      <w:r w:rsidR="00C64219" w:rsidRPr="00C64219">
        <w:rPr>
          <w:szCs w:val="24"/>
        </w:rPr>
        <w:t xml:space="preserve">growth </w:t>
      </w:r>
      <w:r w:rsidR="00F17132">
        <w:rPr>
          <w:szCs w:val="24"/>
        </w:rPr>
        <w:t xml:space="preserve">with attained education </w:t>
      </w:r>
      <w:r w:rsidR="00C64219" w:rsidRPr="00C64219">
        <w:rPr>
          <w:szCs w:val="24"/>
        </w:rPr>
        <w:t>was significant in all four quartiles</w:t>
      </w:r>
      <w:r w:rsidR="00C64219">
        <w:rPr>
          <w:szCs w:val="24"/>
        </w:rPr>
        <w:t xml:space="preserve"> of birth head circumference</w:t>
      </w:r>
      <w:r w:rsidR="00C64219" w:rsidRPr="00C64219">
        <w:rPr>
          <w:szCs w:val="24"/>
        </w:rPr>
        <w:t xml:space="preserve">, </w:t>
      </w:r>
      <w:r w:rsidR="00C64219">
        <w:rPr>
          <w:szCs w:val="24"/>
        </w:rPr>
        <w:t xml:space="preserve">but </w:t>
      </w:r>
      <w:r w:rsidR="00537BA3">
        <w:rPr>
          <w:szCs w:val="24"/>
        </w:rPr>
        <w:t>stronger</w:t>
      </w:r>
      <w:r w:rsidR="00C64219" w:rsidRPr="00C64219">
        <w:rPr>
          <w:szCs w:val="24"/>
        </w:rPr>
        <w:t xml:space="preserve"> in the smallest quartile at birth (</w:t>
      </w:r>
      <w:r w:rsidR="00F17132">
        <w:rPr>
          <w:szCs w:val="24"/>
        </w:rPr>
        <w:t>β</w:t>
      </w:r>
      <w:r w:rsidR="00C64219" w:rsidRPr="00C64219">
        <w:rPr>
          <w:szCs w:val="24"/>
        </w:rPr>
        <w:t xml:space="preserve">=0.875 years of education per SD 0-6m head growth, p&lt;0.001) </w:t>
      </w:r>
      <w:r w:rsidR="00EF6886">
        <w:rPr>
          <w:szCs w:val="24"/>
        </w:rPr>
        <w:t>compared with</w:t>
      </w:r>
      <w:r w:rsidR="00C64219">
        <w:rPr>
          <w:szCs w:val="24"/>
        </w:rPr>
        <w:t xml:space="preserve"> the 2</w:t>
      </w:r>
      <w:r w:rsidR="0068604B">
        <w:rPr>
          <w:szCs w:val="24"/>
        </w:rPr>
        <w:t>nd</w:t>
      </w:r>
      <w:r w:rsidR="00C64219">
        <w:rPr>
          <w:szCs w:val="24"/>
        </w:rPr>
        <w:t>, 3</w:t>
      </w:r>
      <w:r w:rsidR="0068604B">
        <w:rPr>
          <w:szCs w:val="24"/>
        </w:rPr>
        <w:t>rd</w:t>
      </w:r>
      <w:r w:rsidR="00C64219">
        <w:rPr>
          <w:szCs w:val="24"/>
        </w:rPr>
        <w:t xml:space="preserve"> and 4</w:t>
      </w:r>
      <w:r w:rsidR="0068604B">
        <w:rPr>
          <w:szCs w:val="24"/>
        </w:rPr>
        <w:t>th</w:t>
      </w:r>
      <w:r w:rsidR="00C64219">
        <w:rPr>
          <w:szCs w:val="24"/>
        </w:rPr>
        <w:t xml:space="preserve"> quartiles (</w:t>
      </w:r>
      <w:r w:rsidR="00F17132">
        <w:rPr>
          <w:szCs w:val="24"/>
        </w:rPr>
        <w:t>β</w:t>
      </w:r>
      <w:r w:rsidR="00C64219" w:rsidRPr="00C64219">
        <w:rPr>
          <w:szCs w:val="24"/>
        </w:rPr>
        <w:t xml:space="preserve">=0.467, </w:t>
      </w:r>
      <w:r w:rsidR="00F17132">
        <w:rPr>
          <w:szCs w:val="24"/>
        </w:rPr>
        <w:t>p=</w:t>
      </w:r>
      <w:r w:rsidR="00C64219" w:rsidRPr="00C64219">
        <w:rPr>
          <w:szCs w:val="24"/>
        </w:rPr>
        <w:t>0.002</w:t>
      </w:r>
      <w:r w:rsidR="00EF6886">
        <w:rPr>
          <w:szCs w:val="24"/>
        </w:rPr>
        <w:t>;</w:t>
      </w:r>
      <w:r w:rsidR="00C64219" w:rsidRPr="00C64219">
        <w:rPr>
          <w:szCs w:val="24"/>
        </w:rPr>
        <w:t xml:space="preserve"> </w:t>
      </w:r>
      <w:r w:rsidR="00F17132">
        <w:rPr>
          <w:szCs w:val="24"/>
        </w:rPr>
        <w:t>β</w:t>
      </w:r>
      <w:r w:rsidR="00C64219" w:rsidRPr="00C64219">
        <w:rPr>
          <w:szCs w:val="24"/>
        </w:rPr>
        <w:t>=0.464, p=0.02</w:t>
      </w:r>
      <w:r w:rsidR="00EF6886">
        <w:rPr>
          <w:szCs w:val="24"/>
        </w:rPr>
        <w:t>;</w:t>
      </w:r>
      <w:r w:rsidR="00C64219" w:rsidRPr="00C64219">
        <w:rPr>
          <w:szCs w:val="24"/>
        </w:rPr>
        <w:t xml:space="preserve"> </w:t>
      </w:r>
      <w:r w:rsidR="00F17132">
        <w:rPr>
          <w:szCs w:val="24"/>
        </w:rPr>
        <w:t>β</w:t>
      </w:r>
      <w:r w:rsidR="00C64219" w:rsidRPr="00C64219">
        <w:rPr>
          <w:szCs w:val="24"/>
        </w:rPr>
        <w:t>=0.328, p=0.04</w:t>
      </w:r>
      <w:r w:rsidR="00C64219">
        <w:rPr>
          <w:szCs w:val="24"/>
        </w:rPr>
        <w:t>)</w:t>
      </w:r>
      <w:r w:rsidR="00C64219" w:rsidRPr="00C64219">
        <w:rPr>
          <w:szCs w:val="24"/>
        </w:rPr>
        <w:t>.</w:t>
      </w:r>
    </w:p>
    <w:p w14:paraId="7FABC7A2" w14:textId="77777777" w:rsidR="00DA4E6D" w:rsidRPr="005A1657" w:rsidRDefault="00DA4E6D" w:rsidP="00DA4E6D">
      <w:pPr>
        <w:spacing w:before="0" w:after="0"/>
        <w:rPr>
          <w:szCs w:val="24"/>
        </w:rPr>
      </w:pPr>
    </w:p>
    <w:p w14:paraId="7C169965" w14:textId="37F5537C" w:rsidR="00DA4E6D" w:rsidRDefault="00DA4E6D" w:rsidP="00DA4E6D">
      <w:pPr>
        <w:spacing w:before="0" w:after="0"/>
        <w:rPr>
          <w:szCs w:val="24"/>
        </w:rPr>
      </w:pPr>
      <w:r w:rsidRPr="005A1657">
        <w:rPr>
          <w:szCs w:val="24"/>
        </w:rPr>
        <w:t>The positive associations of head size were no longer significant after adjusting for height and BMI (Model 2). In this</w:t>
      </w:r>
      <w:r w:rsidR="00C64219">
        <w:rPr>
          <w:szCs w:val="24"/>
        </w:rPr>
        <w:t xml:space="preserve"> </w:t>
      </w:r>
      <w:r w:rsidRPr="005A1657">
        <w:rPr>
          <w:szCs w:val="24"/>
        </w:rPr>
        <w:t>joint</w:t>
      </w:r>
      <w:r w:rsidR="00C64219">
        <w:rPr>
          <w:szCs w:val="24"/>
        </w:rPr>
        <w:t xml:space="preserve"> </w:t>
      </w:r>
      <w:r w:rsidRPr="005A1657">
        <w:rPr>
          <w:szCs w:val="24"/>
        </w:rPr>
        <w:t>model, height growth</w:t>
      </w:r>
      <w:r w:rsidR="00F17132">
        <w:rPr>
          <w:szCs w:val="24"/>
        </w:rPr>
        <w:t xml:space="preserve"> </w:t>
      </w:r>
      <w:r w:rsidRPr="005A1657">
        <w:rPr>
          <w:szCs w:val="24"/>
        </w:rPr>
        <w:t>0-6m and 6m-2y,</w:t>
      </w:r>
      <w:r w:rsidR="00F17132">
        <w:rPr>
          <w:szCs w:val="24"/>
        </w:rPr>
        <w:t xml:space="preserve"> </w:t>
      </w:r>
      <w:r w:rsidRPr="005A1657">
        <w:rPr>
          <w:szCs w:val="24"/>
        </w:rPr>
        <w:t>and</w:t>
      </w:r>
      <w:r w:rsidR="00F17132">
        <w:rPr>
          <w:szCs w:val="24"/>
        </w:rPr>
        <w:t xml:space="preserve"> </w:t>
      </w:r>
      <w:r w:rsidRPr="005A1657">
        <w:rPr>
          <w:szCs w:val="24"/>
        </w:rPr>
        <w:t>BMI gain</w:t>
      </w:r>
      <w:r w:rsidR="00F17132">
        <w:rPr>
          <w:szCs w:val="24"/>
        </w:rPr>
        <w:t xml:space="preserve"> </w:t>
      </w:r>
      <w:r w:rsidRPr="005A1657">
        <w:rPr>
          <w:szCs w:val="24"/>
        </w:rPr>
        <w:t>6m-2y</w:t>
      </w:r>
      <w:r w:rsidR="00F17132">
        <w:rPr>
          <w:szCs w:val="24"/>
        </w:rPr>
        <w:t xml:space="preserve"> </w:t>
      </w:r>
      <w:r w:rsidRPr="005A1657">
        <w:rPr>
          <w:szCs w:val="24"/>
        </w:rPr>
        <w:t xml:space="preserve">remained positively associated with attained education. Gestational age was unrelated to educational attainment, while higher SES (the first principle component and individual components) was strongly </w:t>
      </w:r>
      <w:r>
        <w:rPr>
          <w:szCs w:val="24"/>
        </w:rPr>
        <w:t xml:space="preserve">positively </w:t>
      </w:r>
      <w:r w:rsidRPr="005A1657">
        <w:rPr>
          <w:szCs w:val="24"/>
        </w:rPr>
        <w:t>associated with both educational attainment and childhood growth (Model 3,</w:t>
      </w:r>
      <w:r w:rsidR="00C64219">
        <w:rPr>
          <w:szCs w:val="24"/>
        </w:rPr>
        <w:t xml:space="preserve"> </w:t>
      </w:r>
      <w:r w:rsidRPr="005A1657">
        <w:rPr>
          <w:szCs w:val="24"/>
        </w:rPr>
        <w:t>Supplementary Tables</w:t>
      </w:r>
      <w:r w:rsidR="00F17132">
        <w:rPr>
          <w:szCs w:val="24"/>
        </w:rPr>
        <w:t xml:space="preserve"> IV</w:t>
      </w:r>
      <w:r w:rsidRPr="005A1657">
        <w:rPr>
          <w:szCs w:val="24"/>
        </w:rPr>
        <w:t xml:space="preserve"> and </w:t>
      </w:r>
      <w:r w:rsidR="00F17132">
        <w:rPr>
          <w:szCs w:val="24"/>
        </w:rPr>
        <w:t>V</w:t>
      </w:r>
      <w:r w:rsidRPr="005A1657">
        <w:rPr>
          <w:szCs w:val="24"/>
        </w:rPr>
        <w:t>). After adjusting</w:t>
      </w:r>
      <w:r w:rsidR="00C64219">
        <w:rPr>
          <w:szCs w:val="24"/>
        </w:rPr>
        <w:t xml:space="preserve"> </w:t>
      </w:r>
      <w:r w:rsidRPr="005A1657">
        <w:rPr>
          <w:szCs w:val="24"/>
        </w:rPr>
        <w:t>for gestational age and SES (</w:t>
      </w:r>
      <w:r>
        <w:rPr>
          <w:szCs w:val="24"/>
        </w:rPr>
        <w:t>models 3 and 4</w:t>
      </w:r>
      <w:r w:rsidRPr="005A1657">
        <w:rPr>
          <w:szCs w:val="24"/>
        </w:rPr>
        <w:t>) there were no associations with childhood head, height or BMI growth. Model 4 had a better overall fit than Model 3.</w:t>
      </w:r>
      <w:r w:rsidR="00F17132">
        <w:rPr>
          <w:szCs w:val="24"/>
        </w:rPr>
        <w:t xml:space="preserve"> The body size/growth measurements explained a</w:t>
      </w:r>
      <w:r w:rsidR="00EF6886">
        <w:rPr>
          <w:szCs w:val="24"/>
        </w:rPr>
        <w:t>pproximately</w:t>
      </w:r>
      <w:r w:rsidR="00F17132">
        <w:rPr>
          <w:szCs w:val="24"/>
        </w:rPr>
        <w:t xml:space="preserve"> 8% of the variability in attained education and SES a further 16%. </w:t>
      </w:r>
      <w:r w:rsidRPr="005A1657">
        <w:rPr>
          <w:szCs w:val="24"/>
        </w:rPr>
        <w:t xml:space="preserve"> Similar results were obtained in the complete case</w:t>
      </w:r>
      <w:r w:rsidR="00C64219">
        <w:rPr>
          <w:szCs w:val="24"/>
        </w:rPr>
        <w:t xml:space="preserve"> </w:t>
      </w:r>
      <w:r w:rsidRPr="005A1657">
        <w:rPr>
          <w:szCs w:val="24"/>
        </w:rPr>
        <w:t>sample (Supplementary Table 3) except for a positive association of BMI gain from 6m-2y with educational attainment.</w:t>
      </w:r>
    </w:p>
    <w:p w14:paraId="0A07A82A" w14:textId="77777777" w:rsidR="00DA4E6D" w:rsidRDefault="00DA4E6D" w:rsidP="00DA4E6D">
      <w:pPr>
        <w:spacing w:before="0" w:after="0"/>
        <w:rPr>
          <w:szCs w:val="24"/>
        </w:rPr>
      </w:pPr>
    </w:p>
    <w:p w14:paraId="62CAF918" w14:textId="77777777" w:rsidR="00DA4E6D" w:rsidRPr="005A1657" w:rsidRDefault="00DA4E6D" w:rsidP="00DA4E6D">
      <w:pPr>
        <w:pStyle w:val="Heading1"/>
        <w:spacing w:before="0" w:after="0"/>
        <w:rPr>
          <w:szCs w:val="24"/>
        </w:rPr>
      </w:pPr>
      <w:r w:rsidRPr="005A1657">
        <w:rPr>
          <w:szCs w:val="24"/>
        </w:rPr>
        <w:t>DISCUSSION</w:t>
      </w:r>
    </w:p>
    <w:p w14:paraId="1FC30382" w14:textId="77777777" w:rsidR="00DA4E6D" w:rsidRPr="005A1657" w:rsidRDefault="00DA4E6D" w:rsidP="00DA4E6D">
      <w:pPr>
        <w:spacing w:before="0" w:after="0"/>
        <w:rPr>
          <w:szCs w:val="24"/>
        </w:rPr>
      </w:pPr>
    </w:p>
    <w:p w14:paraId="176A5A63" w14:textId="4D58E8A4" w:rsidR="00DA4E6D" w:rsidRPr="005A1657" w:rsidRDefault="00DA4E6D" w:rsidP="00DA4E6D">
      <w:pPr>
        <w:spacing w:before="0" w:after="0"/>
        <w:rPr>
          <w:szCs w:val="24"/>
        </w:rPr>
      </w:pPr>
      <w:r>
        <w:rPr>
          <w:szCs w:val="24"/>
        </w:rPr>
        <w:t>Newborn h</w:t>
      </w:r>
      <w:r w:rsidRPr="005A1657">
        <w:rPr>
          <w:szCs w:val="24"/>
        </w:rPr>
        <w:t xml:space="preserve">ead size and head growth up to 11 years were positively associated with years of education, which we used as a proxy for cognitive ability. The strongest associations were with </w:t>
      </w:r>
      <w:r w:rsidRPr="005A1657">
        <w:rPr>
          <w:i/>
          <w:szCs w:val="24"/>
        </w:rPr>
        <w:t>early</w:t>
      </w:r>
      <w:r w:rsidRPr="005A1657">
        <w:rPr>
          <w:szCs w:val="24"/>
        </w:rPr>
        <w:t xml:space="preserve"> head growth (birth to 2 years). Height growth up to 2 years, and BMI at birth and BMI gain 6m-2y were also positively associated with educational attainment. The associations of head size and growth with attained education were not significant after adjusting for height and BMI during the same age intervals. None</w:t>
      </w:r>
      <w:r w:rsidR="00A36438">
        <w:rPr>
          <w:szCs w:val="24"/>
        </w:rPr>
        <w:t xml:space="preserve"> </w:t>
      </w:r>
      <w:r w:rsidRPr="005A1657">
        <w:rPr>
          <w:szCs w:val="24"/>
        </w:rPr>
        <w:t>of the associations of body size with educational attainment</w:t>
      </w:r>
      <w:r w:rsidR="00A36438">
        <w:rPr>
          <w:szCs w:val="24"/>
        </w:rPr>
        <w:t xml:space="preserve"> </w:t>
      </w:r>
      <w:r w:rsidRPr="005A1657">
        <w:rPr>
          <w:szCs w:val="24"/>
        </w:rPr>
        <w:t>were significant</w:t>
      </w:r>
      <w:r w:rsidR="00A36438">
        <w:rPr>
          <w:szCs w:val="24"/>
        </w:rPr>
        <w:t xml:space="preserve"> </w:t>
      </w:r>
      <w:r w:rsidRPr="005A1657">
        <w:rPr>
          <w:szCs w:val="24"/>
        </w:rPr>
        <w:t>after further adjustment for SES at birth, which was strongly positively related to attained education.</w:t>
      </w:r>
    </w:p>
    <w:p w14:paraId="661A385E" w14:textId="77777777" w:rsidR="00DA4E6D" w:rsidRPr="005A1657" w:rsidRDefault="00DA4E6D" w:rsidP="00DA4E6D">
      <w:pPr>
        <w:spacing w:before="0" w:after="0"/>
        <w:rPr>
          <w:szCs w:val="24"/>
        </w:rPr>
      </w:pPr>
    </w:p>
    <w:p w14:paraId="16F15507" w14:textId="6E18BE96" w:rsidR="00DA4E6D" w:rsidRPr="005A1657" w:rsidRDefault="00DA4E6D" w:rsidP="00DA4E6D">
      <w:pPr>
        <w:spacing w:before="0" w:after="0"/>
        <w:rPr>
          <w:szCs w:val="24"/>
        </w:rPr>
      </w:pPr>
      <w:r w:rsidRPr="005A1657">
        <w:rPr>
          <w:szCs w:val="24"/>
        </w:rPr>
        <w:t>The main strength</w:t>
      </w:r>
      <w:r>
        <w:rPr>
          <w:szCs w:val="24"/>
        </w:rPr>
        <w:t>s</w:t>
      </w:r>
      <w:r w:rsidRPr="005A1657">
        <w:rPr>
          <w:szCs w:val="24"/>
        </w:rPr>
        <w:t xml:space="preserve"> of the study w</w:t>
      </w:r>
      <w:r>
        <w:rPr>
          <w:szCs w:val="24"/>
        </w:rPr>
        <w:t>ere</w:t>
      </w:r>
      <w:r w:rsidRPr="005A1657">
        <w:rPr>
          <w:szCs w:val="24"/>
        </w:rPr>
        <w:t xml:space="preserve"> the </w:t>
      </w:r>
      <w:r>
        <w:rPr>
          <w:szCs w:val="24"/>
        </w:rPr>
        <w:t xml:space="preserve">frequent </w:t>
      </w:r>
      <w:r w:rsidRPr="005A1657">
        <w:rPr>
          <w:szCs w:val="24"/>
        </w:rPr>
        <w:t xml:space="preserve">longitudinal </w:t>
      </w:r>
      <w:r>
        <w:rPr>
          <w:szCs w:val="24"/>
        </w:rPr>
        <w:t xml:space="preserve">body </w:t>
      </w:r>
      <w:r w:rsidRPr="005A1657">
        <w:rPr>
          <w:szCs w:val="24"/>
        </w:rPr>
        <w:t>measurements from birth to adulthood</w:t>
      </w:r>
      <w:r>
        <w:rPr>
          <w:szCs w:val="24"/>
        </w:rPr>
        <w:t xml:space="preserve">, and </w:t>
      </w:r>
      <w:r w:rsidRPr="005A1657">
        <w:rPr>
          <w:szCs w:val="24"/>
        </w:rPr>
        <w:t>detailed early life SES indicators. A limitation was that education</w:t>
      </w:r>
      <w:r>
        <w:rPr>
          <w:szCs w:val="24"/>
        </w:rPr>
        <w:t>al attainment</w:t>
      </w:r>
      <w:r w:rsidRPr="005A1657">
        <w:rPr>
          <w:szCs w:val="24"/>
        </w:rPr>
        <w:t>, though frequently used in epidemiological studies, is a fairly crude measure of cognitive ability. In high income countries, cognitive function and years of education</w:t>
      </w:r>
      <w:r>
        <w:rPr>
          <w:szCs w:val="24"/>
        </w:rPr>
        <w:t xml:space="preserve"> are strongly correlated (r~0.5)</w:t>
      </w:r>
      <w:r w:rsidR="00E23CE2">
        <w:rPr>
          <w:szCs w:val="24"/>
        </w:rPr>
        <w:t xml:space="preserve"> [26]</w:t>
      </w:r>
      <w:r w:rsidRPr="005A1657">
        <w:rPr>
          <w:szCs w:val="24"/>
        </w:rPr>
        <w:t>, but may be less s</w:t>
      </w:r>
      <w:r>
        <w:rPr>
          <w:szCs w:val="24"/>
        </w:rPr>
        <w:t>o</w:t>
      </w:r>
      <w:r w:rsidRPr="005A1657">
        <w:rPr>
          <w:szCs w:val="24"/>
        </w:rPr>
        <w:t xml:space="preserve"> in India, where access to education</w:t>
      </w:r>
      <w:r w:rsidR="00A36438">
        <w:rPr>
          <w:szCs w:val="24"/>
        </w:rPr>
        <w:t xml:space="preserve"> </w:t>
      </w:r>
      <w:r w:rsidRPr="005A1657">
        <w:rPr>
          <w:szCs w:val="24"/>
        </w:rPr>
        <w:t>is</w:t>
      </w:r>
      <w:r w:rsidR="00A36438">
        <w:rPr>
          <w:szCs w:val="24"/>
        </w:rPr>
        <w:t xml:space="preserve"> </w:t>
      </w:r>
      <w:r w:rsidRPr="005A1657">
        <w:rPr>
          <w:szCs w:val="24"/>
        </w:rPr>
        <w:t>influenced by family wealth</w:t>
      </w:r>
      <w:r w:rsidR="00A36438">
        <w:rPr>
          <w:szCs w:val="24"/>
        </w:rPr>
        <w:t xml:space="preserve"> </w:t>
      </w:r>
      <w:r w:rsidRPr="005A1657">
        <w:rPr>
          <w:szCs w:val="24"/>
        </w:rPr>
        <w:t xml:space="preserve">and other socio-cultural factors. </w:t>
      </w:r>
      <w:r w:rsidR="00FC6130" w:rsidRPr="00FC6130">
        <w:rPr>
          <w:szCs w:val="24"/>
        </w:rPr>
        <w:t>Nevertheless, it constitutes practical metric for improving human capital in LMICs; for example, educational attainment constitutes a core qualification for employment. Further, we adjusted for several socio-economic factors.</w:t>
      </w:r>
      <w:r w:rsidR="00FC6130">
        <w:rPr>
          <w:szCs w:val="24"/>
        </w:rPr>
        <w:t xml:space="preserve"> </w:t>
      </w:r>
      <w:r w:rsidRPr="005A1657">
        <w:rPr>
          <w:szCs w:val="24"/>
        </w:rPr>
        <w:t>Another limitation was cohort attrition. The study sample was 19% of the original cohort births. Major losses to follow-up were mortality and clearance of unauthorised housing in early phases, and later out-migration, losses that did not occur randomly. However, early life head size was similar between the analysis sample and the original cohort.</w:t>
      </w:r>
    </w:p>
    <w:p w14:paraId="4357B014" w14:textId="77777777" w:rsidR="00DA4E6D" w:rsidRPr="005A1657" w:rsidRDefault="00DA4E6D" w:rsidP="00DA4E6D">
      <w:pPr>
        <w:spacing w:before="0" w:after="0"/>
        <w:rPr>
          <w:szCs w:val="24"/>
        </w:rPr>
      </w:pPr>
    </w:p>
    <w:p w14:paraId="160AD47F" w14:textId="46ED7646" w:rsidR="00DA4E6D" w:rsidRPr="005A1657" w:rsidRDefault="00DA4E6D" w:rsidP="00DA4E6D">
      <w:pPr>
        <w:spacing w:before="0" w:after="0"/>
        <w:rPr>
          <w:szCs w:val="24"/>
        </w:rPr>
      </w:pPr>
      <w:r w:rsidRPr="005A1657">
        <w:rPr>
          <w:szCs w:val="24"/>
        </w:rPr>
        <w:t>The positive association between newborn head circumference and attained education is consistent with previous literature. Studies in different populations have shown positive associations between head circumference at birth and later cognitive ability, assessed using psychometric testing or achieved education</w:t>
      </w:r>
      <w:r w:rsidR="00E23CE2">
        <w:rPr>
          <w:szCs w:val="24"/>
        </w:rPr>
        <w:t xml:space="preserve"> [9-18] </w:t>
      </w:r>
      <w:r w:rsidRPr="005A1657">
        <w:rPr>
          <w:szCs w:val="24"/>
        </w:rPr>
        <w:t xml:space="preserve">although </w:t>
      </w:r>
      <w:r>
        <w:rPr>
          <w:szCs w:val="24"/>
        </w:rPr>
        <w:t>others</w:t>
      </w:r>
      <w:r w:rsidR="0068604B">
        <w:rPr>
          <w:szCs w:val="24"/>
        </w:rPr>
        <w:t xml:space="preserve"> </w:t>
      </w:r>
      <w:r w:rsidRPr="005A1657">
        <w:rPr>
          <w:szCs w:val="24"/>
        </w:rPr>
        <w:t>found no association</w:t>
      </w:r>
      <w:r w:rsidR="00E23CE2">
        <w:rPr>
          <w:szCs w:val="24"/>
        </w:rPr>
        <w:t xml:space="preserve"> [16-18]</w:t>
      </w:r>
      <w:r w:rsidRPr="005A1657">
        <w:rPr>
          <w:szCs w:val="24"/>
        </w:rPr>
        <w:t xml:space="preserve">. In our study, a one SD higher head circumference at birth was associated with approximately </w:t>
      </w:r>
      <w:r>
        <w:rPr>
          <w:szCs w:val="24"/>
        </w:rPr>
        <w:t>0.3 years</w:t>
      </w:r>
      <w:r w:rsidRPr="005A1657">
        <w:rPr>
          <w:szCs w:val="24"/>
        </w:rPr>
        <w:t xml:space="preserve"> more education, a modest effect. </w:t>
      </w:r>
      <w:r>
        <w:rPr>
          <w:szCs w:val="24"/>
        </w:rPr>
        <w:t>A</w:t>
      </w:r>
      <w:r w:rsidRPr="005A1657">
        <w:rPr>
          <w:szCs w:val="24"/>
        </w:rPr>
        <w:t>mong the positive studies, most reported similar</w:t>
      </w:r>
      <w:r>
        <w:rPr>
          <w:szCs w:val="24"/>
        </w:rPr>
        <w:t>ly modest</w:t>
      </w:r>
      <w:r w:rsidRPr="005A1657">
        <w:rPr>
          <w:szCs w:val="24"/>
        </w:rPr>
        <w:t xml:space="preserve"> effects: +0.6-2 IQ points</w:t>
      </w:r>
      <w:r w:rsidR="00E23CE2">
        <w:rPr>
          <w:szCs w:val="24"/>
        </w:rPr>
        <w:t xml:space="preserve"> [9,12]</w:t>
      </w:r>
      <w:r w:rsidRPr="005A1657">
        <w:rPr>
          <w:szCs w:val="24"/>
        </w:rPr>
        <w:t xml:space="preserve"> and 0.06-0.2 SD increase in cognitive scores</w:t>
      </w:r>
      <w:r w:rsidR="00E23CE2">
        <w:rPr>
          <w:szCs w:val="24"/>
        </w:rPr>
        <w:t xml:space="preserve"> [13,14]</w:t>
      </w:r>
      <w:r w:rsidRPr="005A1657">
        <w:rPr>
          <w:szCs w:val="24"/>
        </w:rPr>
        <w:t xml:space="preserve"> per SD increase in newborn head circumference. In Delhi,</w:t>
      </w:r>
      <w:r w:rsidR="002C27E0">
        <w:rPr>
          <w:szCs w:val="24"/>
        </w:rPr>
        <w:t xml:space="preserve"> </w:t>
      </w:r>
      <w:r w:rsidRPr="005A1657">
        <w:rPr>
          <w:szCs w:val="24"/>
        </w:rPr>
        <w:t>the association was</w:t>
      </w:r>
      <w:r w:rsidR="002C27E0">
        <w:rPr>
          <w:szCs w:val="24"/>
        </w:rPr>
        <w:t xml:space="preserve"> </w:t>
      </w:r>
      <w:r w:rsidRPr="005A1657">
        <w:rPr>
          <w:szCs w:val="24"/>
        </w:rPr>
        <w:t xml:space="preserve">non-significant after adjusting for newborn </w:t>
      </w:r>
      <w:r>
        <w:rPr>
          <w:szCs w:val="24"/>
        </w:rPr>
        <w:t>length</w:t>
      </w:r>
      <w:r w:rsidRPr="005A1657">
        <w:rPr>
          <w:szCs w:val="24"/>
        </w:rPr>
        <w:t xml:space="preserve"> and BMI, suggesting that overall pre-natal growth, rather than</w:t>
      </w:r>
      <w:r w:rsidR="002C27E0">
        <w:rPr>
          <w:szCs w:val="24"/>
        </w:rPr>
        <w:t xml:space="preserve"> </w:t>
      </w:r>
      <w:r w:rsidRPr="005A1657">
        <w:rPr>
          <w:szCs w:val="24"/>
        </w:rPr>
        <w:t xml:space="preserve">specifically brain growth, was related to later educational attainment. Many </w:t>
      </w:r>
      <w:r>
        <w:rPr>
          <w:szCs w:val="24"/>
        </w:rPr>
        <w:t>previous</w:t>
      </w:r>
      <w:r w:rsidRPr="005A1657">
        <w:rPr>
          <w:szCs w:val="24"/>
        </w:rPr>
        <w:t xml:space="preserve"> studies reported that, as well as </w:t>
      </w:r>
      <w:r>
        <w:rPr>
          <w:szCs w:val="24"/>
        </w:rPr>
        <w:t xml:space="preserve">newborn </w:t>
      </w:r>
      <w:r w:rsidRPr="005A1657">
        <w:rPr>
          <w:szCs w:val="24"/>
        </w:rPr>
        <w:t>head circumference, birth weight and length were positively related to later cognitive performance</w:t>
      </w:r>
      <w:r w:rsidR="00E23CE2">
        <w:rPr>
          <w:szCs w:val="24"/>
        </w:rPr>
        <w:t xml:space="preserve"> [10-14]</w:t>
      </w:r>
      <w:r>
        <w:rPr>
          <w:szCs w:val="24"/>
        </w:rPr>
        <w:t>. O</w:t>
      </w:r>
      <w:r w:rsidRPr="005A1657">
        <w:rPr>
          <w:szCs w:val="24"/>
        </w:rPr>
        <w:t xml:space="preserve">nly one, a large </w:t>
      </w:r>
      <w:r>
        <w:rPr>
          <w:szCs w:val="24"/>
        </w:rPr>
        <w:t xml:space="preserve">Swedish </w:t>
      </w:r>
      <w:r w:rsidRPr="005A1657">
        <w:rPr>
          <w:szCs w:val="24"/>
        </w:rPr>
        <w:t xml:space="preserve">study, adjusted the head circumference association for </w:t>
      </w:r>
      <w:r>
        <w:rPr>
          <w:szCs w:val="24"/>
        </w:rPr>
        <w:t>weight and length</w:t>
      </w:r>
      <w:r w:rsidRPr="005A1657">
        <w:rPr>
          <w:szCs w:val="24"/>
        </w:rPr>
        <w:t>, and head circumference remained a significant predictor</w:t>
      </w:r>
      <w:r w:rsidR="00E23CE2">
        <w:rPr>
          <w:szCs w:val="24"/>
        </w:rPr>
        <w:t xml:space="preserve"> [10]</w:t>
      </w:r>
      <w:r w:rsidRPr="005A1657">
        <w:rPr>
          <w:szCs w:val="24"/>
        </w:rPr>
        <w:t>.</w:t>
      </w:r>
    </w:p>
    <w:p w14:paraId="3886CED3" w14:textId="77777777" w:rsidR="00DA4E6D" w:rsidRPr="005A1657" w:rsidRDefault="00DA4E6D" w:rsidP="00DA4E6D">
      <w:pPr>
        <w:spacing w:before="0" w:after="0"/>
        <w:rPr>
          <w:szCs w:val="24"/>
        </w:rPr>
      </w:pPr>
    </w:p>
    <w:p w14:paraId="26B94175" w14:textId="27CF1CC9" w:rsidR="00DA4E6D" w:rsidRPr="005A1657" w:rsidRDefault="00DA4E6D" w:rsidP="00DA4E6D">
      <w:pPr>
        <w:spacing w:before="0" w:after="0"/>
        <w:rPr>
          <w:szCs w:val="24"/>
        </w:rPr>
      </w:pPr>
      <w:r w:rsidRPr="005A1657">
        <w:rPr>
          <w:szCs w:val="24"/>
        </w:rPr>
        <w:t>In unadjusted analyses, head growth at all post-natal ages up to 11 years was positively associated with attained education. The strongest association was with head growth between birth and 6 months (a 0.44</w:t>
      </w:r>
      <w:r w:rsidR="00A36438">
        <w:rPr>
          <w:szCs w:val="24"/>
        </w:rPr>
        <w:t xml:space="preserve"> </w:t>
      </w:r>
      <w:r w:rsidRPr="005A1657">
        <w:rPr>
          <w:szCs w:val="24"/>
        </w:rPr>
        <w:t xml:space="preserve">year increase in education per SD </w:t>
      </w:r>
      <w:r w:rsidR="007051E9">
        <w:rPr>
          <w:szCs w:val="24"/>
        </w:rPr>
        <w:t>greater</w:t>
      </w:r>
      <w:r w:rsidRPr="005A1657">
        <w:rPr>
          <w:szCs w:val="24"/>
        </w:rPr>
        <w:t xml:space="preserve"> conditional growth). These findings are consistent with previous studies and suggest that early infancy brain growth is most strongly associated with later cognitive function, while head growth up to the end of the pre-pubertal period continues to have a positive association</w:t>
      </w:r>
      <w:r w:rsidR="00E23CE2">
        <w:rPr>
          <w:szCs w:val="24"/>
        </w:rPr>
        <w:t xml:space="preserve"> [9,11,16,18,19]</w:t>
      </w:r>
      <w:r w:rsidRPr="005A1657">
        <w:rPr>
          <w:szCs w:val="24"/>
        </w:rPr>
        <w:t>. Infant brain development is characterised by rapid increases in connectivity between neurones and brain regions through dendritic sprouting, synapse formation and myelination, processes that continue at a slower rate throughout the growth period</w:t>
      </w:r>
      <w:r w:rsidR="00E23CE2">
        <w:rPr>
          <w:szCs w:val="24"/>
        </w:rPr>
        <w:t xml:space="preserve"> [6]</w:t>
      </w:r>
      <w:r w:rsidRPr="005A1657">
        <w:rPr>
          <w:szCs w:val="24"/>
        </w:rPr>
        <w:t xml:space="preserve">. </w:t>
      </w:r>
      <w:r w:rsidR="00A36438">
        <w:rPr>
          <w:szCs w:val="24"/>
        </w:rPr>
        <w:t xml:space="preserve">The </w:t>
      </w:r>
      <w:r w:rsidR="00F17132">
        <w:rPr>
          <w:szCs w:val="24"/>
        </w:rPr>
        <w:t xml:space="preserve">association of </w:t>
      </w:r>
      <w:r w:rsidR="00A36438">
        <w:rPr>
          <w:szCs w:val="24"/>
        </w:rPr>
        <w:t xml:space="preserve">early infancy head growth </w:t>
      </w:r>
      <w:r w:rsidR="00F17132">
        <w:rPr>
          <w:szCs w:val="24"/>
        </w:rPr>
        <w:t xml:space="preserve">with educational attainment </w:t>
      </w:r>
      <w:r w:rsidR="00A36438">
        <w:rPr>
          <w:szCs w:val="24"/>
        </w:rPr>
        <w:t xml:space="preserve">was </w:t>
      </w:r>
      <w:r w:rsidR="00F17132">
        <w:rPr>
          <w:szCs w:val="24"/>
        </w:rPr>
        <w:t xml:space="preserve">stronger among participants in the lowest quartile of birth </w:t>
      </w:r>
      <w:r w:rsidR="00A36438">
        <w:rPr>
          <w:szCs w:val="24"/>
        </w:rPr>
        <w:t>head circumference, p</w:t>
      </w:r>
      <w:r w:rsidR="00F17132">
        <w:rPr>
          <w:szCs w:val="24"/>
        </w:rPr>
        <w:t>ossibly</w:t>
      </w:r>
      <w:r w:rsidR="00A36438">
        <w:rPr>
          <w:szCs w:val="24"/>
        </w:rPr>
        <w:t xml:space="preserve"> reflecting severe intra-uterine </w:t>
      </w:r>
      <w:r w:rsidR="00304F00">
        <w:rPr>
          <w:szCs w:val="24"/>
        </w:rPr>
        <w:t>cons</w:t>
      </w:r>
      <w:r w:rsidR="00A36438">
        <w:rPr>
          <w:szCs w:val="24"/>
        </w:rPr>
        <w:t>traint</w:t>
      </w:r>
      <w:r w:rsidR="00304F00">
        <w:rPr>
          <w:szCs w:val="24"/>
        </w:rPr>
        <w:t xml:space="preserve"> followed by relatively favourable conditions in infancy.</w:t>
      </w:r>
      <w:r w:rsidR="00A36438">
        <w:rPr>
          <w:szCs w:val="24"/>
        </w:rPr>
        <w:t xml:space="preserve"> </w:t>
      </w:r>
      <w:r w:rsidRPr="005A1657">
        <w:rPr>
          <w:szCs w:val="24"/>
        </w:rPr>
        <w:t xml:space="preserve">We did not find any studies with longitudinal measures of head growth through adolescence, highlighting the rarity of the New Delhi cohort growth </w:t>
      </w:r>
      <w:r w:rsidR="00197EB3" w:rsidRPr="005A1657">
        <w:rPr>
          <w:szCs w:val="24"/>
        </w:rPr>
        <w:t>data. In</w:t>
      </w:r>
      <w:r w:rsidRPr="005A1657">
        <w:rPr>
          <w:szCs w:val="24"/>
        </w:rPr>
        <w:t xml:space="preserve"> our study, head growth after 11 years was not significantly related to attained education. MRI studies have shown that brain volume peaks in late childhood, before the onset of puberty, after which skull growth and brain re-modelling continue until young adulthood, but the correlation between head circumference and brain size becomes weaker</w:t>
      </w:r>
      <w:r w:rsidR="00E23CE2">
        <w:rPr>
          <w:szCs w:val="24"/>
        </w:rPr>
        <w:t xml:space="preserve"> [2,7]</w:t>
      </w:r>
      <w:r w:rsidRPr="005A1657">
        <w:rPr>
          <w:szCs w:val="24"/>
        </w:rPr>
        <w:t xml:space="preserve">. </w:t>
      </w:r>
    </w:p>
    <w:p w14:paraId="2C10DFF3" w14:textId="77777777" w:rsidR="00DA4E6D" w:rsidRPr="005A1657" w:rsidRDefault="00DA4E6D" w:rsidP="00DA4E6D">
      <w:pPr>
        <w:spacing w:before="0" w:after="0"/>
        <w:rPr>
          <w:szCs w:val="24"/>
        </w:rPr>
      </w:pPr>
    </w:p>
    <w:p w14:paraId="1E6C3AD5" w14:textId="666EA7A3" w:rsidR="005D407E" w:rsidRDefault="00DA4E6D" w:rsidP="00DA4E6D">
      <w:pPr>
        <w:spacing w:before="0" w:after="0"/>
        <w:rPr>
          <w:szCs w:val="24"/>
        </w:rPr>
      </w:pPr>
      <w:r>
        <w:rPr>
          <w:szCs w:val="24"/>
        </w:rPr>
        <w:t>I</w:t>
      </w:r>
      <w:r w:rsidRPr="005A1657">
        <w:rPr>
          <w:szCs w:val="24"/>
        </w:rPr>
        <w:t>nfant and childhood head growth was not related to attained education after adjustment for concurrent height and BMI gain</w:t>
      </w:r>
      <w:r>
        <w:rPr>
          <w:szCs w:val="24"/>
        </w:rPr>
        <w:t xml:space="preserve"> which, </w:t>
      </w:r>
      <w:r w:rsidRPr="005A1657">
        <w:rPr>
          <w:szCs w:val="24"/>
        </w:rPr>
        <w:t>independently of head growth</w:t>
      </w:r>
      <w:r>
        <w:rPr>
          <w:szCs w:val="24"/>
        </w:rPr>
        <w:t>,</w:t>
      </w:r>
      <w:r w:rsidRPr="005A1657">
        <w:rPr>
          <w:szCs w:val="24"/>
        </w:rPr>
        <w:t xml:space="preserve"> predicted higher attained education. We found only one other study in which post-natal head growth associations were adjusted for weight and height; the 1970 UK birth cohort study found that head growth, independent of weight and height, was associated with cognitive scores at 10 years</w:t>
      </w:r>
      <w:r w:rsidR="00710CCE">
        <w:rPr>
          <w:szCs w:val="24"/>
        </w:rPr>
        <w:t xml:space="preserve"> [18]</w:t>
      </w:r>
      <w:r w:rsidRPr="005A1657">
        <w:rPr>
          <w:szCs w:val="24"/>
        </w:rPr>
        <w:t xml:space="preserve">. We conclude that overall nutritional status in infancy, as reflected in </w:t>
      </w:r>
      <w:r w:rsidR="00197EB3" w:rsidRPr="005A1657">
        <w:rPr>
          <w:szCs w:val="24"/>
        </w:rPr>
        <w:t>somatic growth</w:t>
      </w:r>
      <w:r w:rsidRPr="005A1657">
        <w:rPr>
          <w:szCs w:val="24"/>
        </w:rPr>
        <w:t>, is important for cognitive development.</w:t>
      </w:r>
      <w:r w:rsidR="002C27E0">
        <w:rPr>
          <w:szCs w:val="24"/>
        </w:rPr>
        <w:t xml:space="preserve"> </w:t>
      </w:r>
      <w:r>
        <w:rPr>
          <w:szCs w:val="24"/>
        </w:rPr>
        <w:t>Good overall nutrition, f</w:t>
      </w:r>
      <w:r w:rsidRPr="005A1657">
        <w:rPr>
          <w:szCs w:val="24"/>
        </w:rPr>
        <w:t>reedom from illness and healthy physical development, enabling exploration and play, are important contributors to neuro-development</w:t>
      </w:r>
      <w:r w:rsidR="00710CCE">
        <w:rPr>
          <w:szCs w:val="24"/>
        </w:rPr>
        <w:t xml:space="preserve"> [27]</w:t>
      </w:r>
      <w:r w:rsidR="00710CCE" w:rsidRPr="005A1657">
        <w:rPr>
          <w:szCs w:val="24"/>
        </w:rPr>
        <w:t>. Many</w:t>
      </w:r>
      <w:r w:rsidR="002C27E0">
        <w:rPr>
          <w:szCs w:val="24"/>
        </w:rPr>
        <w:t xml:space="preserve"> </w:t>
      </w:r>
      <w:r w:rsidRPr="005A1657">
        <w:rPr>
          <w:szCs w:val="24"/>
        </w:rPr>
        <w:t>studies have reported that infant weight and length gain are positively related to later cognitive scores</w:t>
      </w:r>
      <w:r w:rsidR="00710CCE">
        <w:rPr>
          <w:szCs w:val="24"/>
        </w:rPr>
        <w:t xml:space="preserve"> [11,19,20]</w:t>
      </w:r>
      <w:r w:rsidRPr="005A1657">
        <w:rPr>
          <w:szCs w:val="24"/>
        </w:rPr>
        <w:t xml:space="preserve">. A meta-analysis of data from five LMIC </w:t>
      </w:r>
      <w:r w:rsidR="00710CCE" w:rsidRPr="005A1657">
        <w:rPr>
          <w:szCs w:val="24"/>
        </w:rPr>
        <w:t>cohorts showed</w:t>
      </w:r>
      <w:r w:rsidRPr="005A1657">
        <w:rPr>
          <w:szCs w:val="24"/>
        </w:rPr>
        <w:t xml:space="preserve"> that height gain from birth to 2 years is positively associated with attained schooling (0.5 years of additional schooling per SD increase in height gain, adjusted for SES), a stronger association than was found for later height gain, or for weight gain during either period</w:t>
      </w:r>
      <w:r w:rsidR="00710CCE">
        <w:rPr>
          <w:szCs w:val="24"/>
        </w:rPr>
        <w:t xml:space="preserve"> [28]</w:t>
      </w:r>
      <w:r w:rsidRPr="005A1657">
        <w:rPr>
          <w:szCs w:val="24"/>
        </w:rPr>
        <w:t xml:space="preserve">. </w:t>
      </w:r>
    </w:p>
    <w:p w14:paraId="3919B0C8" w14:textId="77777777" w:rsidR="005D407E" w:rsidRDefault="005D407E" w:rsidP="005D407E">
      <w:pPr>
        <w:spacing w:before="0" w:after="0"/>
        <w:rPr>
          <w:i/>
          <w:szCs w:val="24"/>
        </w:rPr>
      </w:pPr>
    </w:p>
    <w:p w14:paraId="299FB35D" w14:textId="3A1E746D" w:rsidR="005D407E" w:rsidRPr="005D407E" w:rsidRDefault="005D407E" w:rsidP="005D407E">
      <w:pPr>
        <w:spacing w:before="0" w:after="0"/>
        <w:rPr>
          <w:szCs w:val="24"/>
        </w:rPr>
      </w:pPr>
      <w:r w:rsidRPr="005D407E">
        <w:rPr>
          <w:szCs w:val="24"/>
        </w:rPr>
        <w:t>SES at birth was a powerful independent predictor of attained education in the Delhi study.</w:t>
      </w:r>
      <w:r w:rsidR="002C27E0">
        <w:rPr>
          <w:szCs w:val="24"/>
        </w:rPr>
        <w:t xml:space="preserve"> </w:t>
      </w:r>
      <w:r w:rsidRPr="005D407E">
        <w:rPr>
          <w:szCs w:val="24"/>
        </w:rPr>
        <w:t>This is likely to work through multiple mechanisms, including nutrition; exposure to childhood illness/other adversities;</w:t>
      </w:r>
      <w:r w:rsidR="002C27E0">
        <w:rPr>
          <w:szCs w:val="24"/>
        </w:rPr>
        <w:t xml:space="preserve"> </w:t>
      </w:r>
      <w:r w:rsidRPr="005D407E">
        <w:rPr>
          <w:szCs w:val="24"/>
        </w:rPr>
        <w:t>availability of playthings and learning materials; quality of parental stimulation; and quality of education</w:t>
      </w:r>
      <w:r w:rsidR="00710CCE">
        <w:rPr>
          <w:szCs w:val="24"/>
        </w:rPr>
        <w:t xml:space="preserve"> [29,30]</w:t>
      </w:r>
      <w:r w:rsidRPr="005D407E">
        <w:rPr>
          <w:szCs w:val="24"/>
        </w:rPr>
        <w:t>. SES is thus likely to be both a confounder of the association between head size/growth and education, and an ‘upstream’ factor determining head growth and brain development.</w:t>
      </w:r>
    </w:p>
    <w:p w14:paraId="6EB0ADEE" w14:textId="77777777" w:rsidR="005D407E" w:rsidRPr="005D407E" w:rsidRDefault="005D407E" w:rsidP="005D407E">
      <w:pPr>
        <w:spacing w:before="0" w:after="0"/>
        <w:rPr>
          <w:szCs w:val="24"/>
        </w:rPr>
      </w:pPr>
    </w:p>
    <w:p w14:paraId="0B0D77AE" w14:textId="6D00A338" w:rsidR="00DA4E6D" w:rsidRDefault="0065374F" w:rsidP="005D407E">
      <w:pPr>
        <w:spacing w:before="0" w:after="0"/>
        <w:rPr>
          <w:szCs w:val="24"/>
        </w:rPr>
      </w:pPr>
      <w:r>
        <w:rPr>
          <w:szCs w:val="24"/>
        </w:rPr>
        <w:t>I</w:t>
      </w:r>
      <w:r w:rsidR="005D407E" w:rsidRPr="005D407E">
        <w:rPr>
          <w:szCs w:val="24"/>
        </w:rPr>
        <w:t>n</w:t>
      </w:r>
      <w:r w:rsidR="0029204D">
        <w:rPr>
          <w:szCs w:val="24"/>
        </w:rPr>
        <w:t xml:space="preserve"> conclusion, in</w:t>
      </w:r>
      <w:r w:rsidR="005D407E" w:rsidRPr="005D407E">
        <w:rPr>
          <w:szCs w:val="24"/>
        </w:rPr>
        <w:t>ter-related early life factors, including larger</w:t>
      </w:r>
      <w:r w:rsidR="002C27E0">
        <w:rPr>
          <w:szCs w:val="24"/>
        </w:rPr>
        <w:t xml:space="preserve"> </w:t>
      </w:r>
      <w:r w:rsidR="005D407E" w:rsidRPr="005D407E">
        <w:rPr>
          <w:szCs w:val="24"/>
        </w:rPr>
        <w:t>newborn head size,</w:t>
      </w:r>
      <w:r w:rsidR="002C27E0">
        <w:rPr>
          <w:szCs w:val="24"/>
        </w:rPr>
        <w:t xml:space="preserve"> </w:t>
      </w:r>
      <w:r w:rsidR="005D407E" w:rsidRPr="005D407E">
        <w:rPr>
          <w:szCs w:val="24"/>
        </w:rPr>
        <w:t>greater head growth during infancy, better overall nutritional</w:t>
      </w:r>
      <w:r w:rsidR="002C27E0">
        <w:rPr>
          <w:szCs w:val="24"/>
        </w:rPr>
        <w:t xml:space="preserve"> </w:t>
      </w:r>
      <w:r w:rsidR="005D407E" w:rsidRPr="005D407E">
        <w:rPr>
          <w:szCs w:val="24"/>
        </w:rPr>
        <w:t>status, and higher socio-economic status predicted</w:t>
      </w:r>
      <w:r w:rsidR="002C27E0">
        <w:rPr>
          <w:szCs w:val="24"/>
        </w:rPr>
        <w:t xml:space="preserve"> </w:t>
      </w:r>
      <w:r w:rsidR="005D407E" w:rsidRPr="005D407E">
        <w:rPr>
          <w:szCs w:val="24"/>
        </w:rPr>
        <w:t xml:space="preserve">greater educational attainment in this urban Indian population. The findings support </w:t>
      </w:r>
      <w:r w:rsidR="009E0459">
        <w:rPr>
          <w:szCs w:val="24"/>
        </w:rPr>
        <w:t xml:space="preserve">measures to reduce socio-economic inequalities, </w:t>
      </w:r>
      <w:r w:rsidR="005D407E" w:rsidRPr="005D407E">
        <w:rPr>
          <w:szCs w:val="24"/>
        </w:rPr>
        <w:t>promot</w:t>
      </w:r>
      <w:r>
        <w:rPr>
          <w:szCs w:val="24"/>
        </w:rPr>
        <w:t>e</w:t>
      </w:r>
      <w:r w:rsidR="005D407E" w:rsidRPr="005D407E">
        <w:rPr>
          <w:szCs w:val="24"/>
        </w:rPr>
        <w:t xml:space="preserve"> maternal health and support infant nutrition and nurturing,</w:t>
      </w:r>
      <w:r w:rsidR="002C27E0">
        <w:rPr>
          <w:szCs w:val="24"/>
        </w:rPr>
        <w:t xml:space="preserve"> </w:t>
      </w:r>
      <w:r w:rsidR="005D407E" w:rsidRPr="005D407E">
        <w:rPr>
          <w:szCs w:val="24"/>
        </w:rPr>
        <w:t>for</w:t>
      </w:r>
      <w:r w:rsidR="002C27E0">
        <w:rPr>
          <w:szCs w:val="24"/>
        </w:rPr>
        <w:t xml:space="preserve"> </w:t>
      </w:r>
      <w:r w:rsidR="005D407E" w:rsidRPr="005D407E">
        <w:rPr>
          <w:szCs w:val="24"/>
        </w:rPr>
        <w:t xml:space="preserve">optimal neuro-development. </w:t>
      </w:r>
    </w:p>
    <w:p w14:paraId="1EB4F733" w14:textId="77777777" w:rsidR="00B2361C" w:rsidRDefault="00B2361C" w:rsidP="00DA4E6D">
      <w:pPr>
        <w:spacing w:before="0" w:after="0"/>
        <w:rPr>
          <w:szCs w:val="24"/>
        </w:rPr>
      </w:pPr>
    </w:p>
    <w:p w14:paraId="1F7C20B8" w14:textId="77777777" w:rsidR="00B2361C" w:rsidRPr="005A1657" w:rsidRDefault="00B2361C" w:rsidP="00B2361C">
      <w:pPr>
        <w:widowControl w:val="0"/>
        <w:spacing w:before="0" w:after="0"/>
        <w:rPr>
          <w:szCs w:val="24"/>
        </w:rPr>
      </w:pPr>
      <w:r w:rsidRPr="005A1657">
        <w:rPr>
          <w:b/>
          <w:szCs w:val="24"/>
        </w:rPr>
        <w:t>REFERENCES</w:t>
      </w:r>
      <w:r w:rsidR="00D23E5A" w:rsidRPr="005A1657">
        <w:rPr>
          <w:szCs w:val="24"/>
        </w:rPr>
        <w:fldChar w:fldCharType="begin"/>
      </w:r>
      <w:r w:rsidRPr="005A1657">
        <w:rPr>
          <w:szCs w:val="24"/>
        </w:rPr>
        <w:instrText xml:space="preserve"> ADDIN EN.REFLIST </w:instrText>
      </w:r>
      <w:r w:rsidR="00D23E5A" w:rsidRPr="005A1657">
        <w:rPr>
          <w:szCs w:val="24"/>
        </w:rPr>
        <w:fldChar w:fldCharType="separate"/>
      </w:r>
    </w:p>
    <w:p w14:paraId="77FFE75E" w14:textId="77777777" w:rsidR="00B813D8" w:rsidRPr="00B813D8" w:rsidRDefault="00D23E5A" w:rsidP="00B813D8">
      <w:pPr>
        <w:widowControl w:val="0"/>
        <w:spacing w:before="0" w:after="0"/>
        <w:rPr>
          <w:b/>
          <w:szCs w:val="24"/>
        </w:rPr>
      </w:pPr>
      <w:r w:rsidRPr="005A1657">
        <w:rPr>
          <w:szCs w:val="24"/>
        </w:rPr>
        <w:fldChar w:fldCharType="end"/>
      </w:r>
    </w:p>
    <w:p w14:paraId="2F5BE7A7" w14:textId="77777777" w:rsidR="00B813D8" w:rsidRPr="00B813D8" w:rsidRDefault="00B813D8" w:rsidP="00B813D8">
      <w:pPr>
        <w:widowControl w:val="0"/>
        <w:numPr>
          <w:ilvl w:val="0"/>
          <w:numId w:val="16"/>
        </w:numPr>
        <w:contextualSpacing/>
        <w:rPr>
          <w:szCs w:val="24"/>
        </w:rPr>
      </w:pPr>
      <w:r w:rsidRPr="00B813D8">
        <w:rPr>
          <w:szCs w:val="24"/>
        </w:rPr>
        <w:t xml:space="preserve">Cooke RW, Lucas A, Yudkin PL, Pryse-Davies J. Head circumference as an index of brain weight in the fetus and newborn. </w:t>
      </w:r>
      <w:r w:rsidRPr="00B813D8">
        <w:rPr>
          <w:i/>
          <w:szCs w:val="24"/>
        </w:rPr>
        <w:t>Early Hum Dev</w:t>
      </w:r>
      <w:r w:rsidRPr="00B813D8">
        <w:rPr>
          <w:szCs w:val="24"/>
        </w:rPr>
        <w:t>1977;1:145-9.</w:t>
      </w:r>
    </w:p>
    <w:p w14:paraId="73D2B7B9" w14:textId="77777777" w:rsidR="00B813D8" w:rsidRPr="00B813D8" w:rsidRDefault="00B813D8" w:rsidP="00B813D8">
      <w:pPr>
        <w:widowControl w:val="0"/>
        <w:numPr>
          <w:ilvl w:val="0"/>
          <w:numId w:val="16"/>
        </w:numPr>
        <w:contextualSpacing/>
        <w:rPr>
          <w:szCs w:val="24"/>
        </w:rPr>
      </w:pPr>
      <w:r w:rsidRPr="00B813D8">
        <w:rPr>
          <w:szCs w:val="24"/>
        </w:rPr>
        <w:t xml:space="preserve">Bartholomeusz HH, Courchesne E, Karns CM. Relationship between head circumference and brain volume in healthy normal toddlers, children, and adults. </w:t>
      </w:r>
      <w:r w:rsidRPr="00B813D8">
        <w:rPr>
          <w:i/>
          <w:szCs w:val="24"/>
        </w:rPr>
        <w:t>Neuropediatrics</w:t>
      </w:r>
      <w:r w:rsidRPr="00B813D8">
        <w:rPr>
          <w:szCs w:val="24"/>
        </w:rPr>
        <w:t>2002;33:239-41.</w:t>
      </w:r>
    </w:p>
    <w:p w14:paraId="75DF2E0A" w14:textId="77777777" w:rsidR="00B813D8" w:rsidRPr="00B813D8" w:rsidRDefault="00B813D8" w:rsidP="00B813D8">
      <w:pPr>
        <w:widowControl w:val="0"/>
        <w:numPr>
          <w:ilvl w:val="0"/>
          <w:numId w:val="16"/>
        </w:numPr>
        <w:contextualSpacing/>
        <w:rPr>
          <w:szCs w:val="24"/>
        </w:rPr>
      </w:pPr>
      <w:r w:rsidRPr="00B813D8">
        <w:rPr>
          <w:szCs w:val="24"/>
        </w:rPr>
        <w:t xml:space="preserve">Lange N, Froimowitz MP, Bigler ED, et al and Brain Development Cooperative Group. Associations between IQ, total and regional brain volumes, and demography in a large normative sample of healthy children and adolescents. </w:t>
      </w:r>
      <w:r w:rsidRPr="00B813D8">
        <w:rPr>
          <w:i/>
          <w:szCs w:val="24"/>
        </w:rPr>
        <w:t>Dev Neuropsychol</w:t>
      </w:r>
      <w:r w:rsidRPr="00B813D8">
        <w:rPr>
          <w:szCs w:val="24"/>
        </w:rPr>
        <w:t>2010;35:296–317.</w:t>
      </w:r>
    </w:p>
    <w:p w14:paraId="0DF61CF6" w14:textId="77777777" w:rsidR="00B813D8" w:rsidRPr="00B813D8" w:rsidRDefault="00B813D8" w:rsidP="00B813D8">
      <w:pPr>
        <w:widowControl w:val="0"/>
        <w:numPr>
          <w:ilvl w:val="0"/>
          <w:numId w:val="16"/>
        </w:numPr>
        <w:contextualSpacing/>
        <w:rPr>
          <w:szCs w:val="24"/>
        </w:rPr>
      </w:pPr>
      <w:r w:rsidRPr="00B813D8">
        <w:rPr>
          <w:szCs w:val="24"/>
        </w:rPr>
        <w:t xml:space="preserve">Catena A, Martínez-Zaldívar C, Diaz-Piedra C, et al. On the relationship between head circumference, brain size, prenatal long-chain PUFA/5-methyltetrahydrofolate supplementation and cognitive abilities during childhood. </w:t>
      </w:r>
      <w:r w:rsidRPr="00B813D8">
        <w:rPr>
          <w:i/>
          <w:szCs w:val="24"/>
        </w:rPr>
        <w:t>Br J Nutr</w:t>
      </w:r>
      <w:r w:rsidRPr="00B813D8">
        <w:rPr>
          <w:szCs w:val="24"/>
        </w:rPr>
        <w:t xml:space="preserve"> 2017 Mar 29 :1-9. doi: 10.1017/S0007114516004281.</w:t>
      </w:r>
    </w:p>
    <w:p w14:paraId="35C1CF6D" w14:textId="77777777" w:rsidR="00B813D8" w:rsidRPr="00B813D8" w:rsidRDefault="00B813D8" w:rsidP="00B813D8">
      <w:pPr>
        <w:widowControl w:val="0"/>
        <w:numPr>
          <w:ilvl w:val="0"/>
          <w:numId w:val="16"/>
        </w:numPr>
        <w:contextualSpacing/>
        <w:rPr>
          <w:szCs w:val="24"/>
        </w:rPr>
      </w:pPr>
      <w:r w:rsidRPr="00B813D8">
        <w:rPr>
          <w:szCs w:val="24"/>
        </w:rPr>
        <w:t>Tanner 1978 Growth and Development Record for Head Circumference; Boys and Girls Birth-16 years. Castlemead Publications, Ware, England; 1983.</w:t>
      </w:r>
    </w:p>
    <w:p w14:paraId="673F5C11" w14:textId="77777777" w:rsidR="00B813D8" w:rsidRPr="00B813D8" w:rsidRDefault="00B813D8" w:rsidP="00B813D8">
      <w:pPr>
        <w:widowControl w:val="0"/>
        <w:numPr>
          <w:ilvl w:val="0"/>
          <w:numId w:val="16"/>
        </w:numPr>
        <w:contextualSpacing/>
        <w:rPr>
          <w:szCs w:val="24"/>
        </w:rPr>
      </w:pPr>
      <w:r w:rsidRPr="00537BA3">
        <w:rPr>
          <w:szCs w:val="24"/>
          <w:lang w:val="nl-NL"/>
        </w:rPr>
        <w:t xml:space="preserve">Knickmeyer RC, Gouttard S, Kang C, et al. </w:t>
      </w:r>
      <w:r w:rsidRPr="00B813D8">
        <w:rPr>
          <w:szCs w:val="24"/>
        </w:rPr>
        <w:t xml:space="preserve">A structural MRI study of human brain development from birth to 2 years. </w:t>
      </w:r>
      <w:r w:rsidRPr="00B813D8">
        <w:rPr>
          <w:i/>
          <w:szCs w:val="24"/>
        </w:rPr>
        <w:t>J Neurosci</w:t>
      </w:r>
      <w:r w:rsidRPr="00B813D8">
        <w:rPr>
          <w:szCs w:val="24"/>
        </w:rPr>
        <w:t>2008;28:12176-82.</w:t>
      </w:r>
    </w:p>
    <w:p w14:paraId="04BBDF5B" w14:textId="77777777" w:rsidR="00B813D8" w:rsidRPr="00B813D8" w:rsidRDefault="00B813D8" w:rsidP="00B813D8">
      <w:pPr>
        <w:widowControl w:val="0"/>
        <w:numPr>
          <w:ilvl w:val="0"/>
          <w:numId w:val="16"/>
        </w:numPr>
        <w:contextualSpacing/>
        <w:rPr>
          <w:szCs w:val="24"/>
        </w:rPr>
      </w:pPr>
      <w:r w:rsidRPr="00B813D8">
        <w:rPr>
          <w:szCs w:val="24"/>
        </w:rPr>
        <w:t xml:space="preserve">Reiss AL, Abrams MT, Singer HS, et al. Brain development, gender and IQ in children. A volumetric imaging study. </w:t>
      </w:r>
      <w:r w:rsidRPr="00B813D8">
        <w:rPr>
          <w:i/>
          <w:szCs w:val="24"/>
        </w:rPr>
        <w:t>Brain</w:t>
      </w:r>
      <w:r w:rsidRPr="00B813D8">
        <w:rPr>
          <w:szCs w:val="24"/>
        </w:rPr>
        <w:t>1996;119:1763-74.</w:t>
      </w:r>
    </w:p>
    <w:p w14:paraId="36745E1B" w14:textId="77777777" w:rsidR="00B813D8" w:rsidRPr="00B813D8" w:rsidRDefault="00B813D8" w:rsidP="00B813D8">
      <w:pPr>
        <w:widowControl w:val="0"/>
        <w:numPr>
          <w:ilvl w:val="0"/>
          <w:numId w:val="16"/>
        </w:numPr>
        <w:contextualSpacing/>
        <w:rPr>
          <w:szCs w:val="24"/>
        </w:rPr>
      </w:pPr>
      <w:r w:rsidRPr="00B813D8">
        <w:rPr>
          <w:szCs w:val="24"/>
        </w:rPr>
        <w:t>Norris T, Johnson W, Petherick E, et al. Investigating the relationship between fetal growth and academic attainment: secondary analysis of the Born in Bradford (BiB) cohort. Int J Epidemiol2018;doi: 10.1093/ije/dyy157.</w:t>
      </w:r>
    </w:p>
    <w:p w14:paraId="294B068E" w14:textId="77777777" w:rsidR="00B813D8" w:rsidRPr="00B813D8" w:rsidRDefault="00B813D8" w:rsidP="00B813D8">
      <w:pPr>
        <w:widowControl w:val="0"/>
        <w:numPr>
          <w:ilvl w:val="0"/>
          <w:numId w:val="16"/>
        </w:numPr>
        <w:contextualSpacing/>
        <w:rPr>
          <w:szCs w:val="24"/>
        </w:rPr>
      </w:pPr>
      <w:r w:rsidRPr="00537BA3">
        <w:rPr>
          <w:szCs w:val="24"/>
          <w:lang w:val="fr-FR"/>
        </w:rPr>
        <w:t xml:space="preserve">Gale CR, O’Callaghan FJ, Bredow M, et al. </w:t>
      </w:r>
      <w:r w:rsidRPr="00B813D8">
        <w:rPr>
          <w:szCs w:val="24"/>
        </w:rPr>
        <w:t>The influence of head growth in fetal life, infancy and childhood on intelligence at the ages of 4 and 8 years. Pediatrics2006;118:1486-92.</w:t>
      </w:r>
    </w:p>
    <w:p w14:paraId="3E4739C5" w14:textId="77777777" w:rsidR="00B813D8" w:rsidRPr="00B813D8" w:rsidRDefault="00B813D8" w:rsidP="00B813D8">
      <w:pPr>
        <w:widowControl w:val="0"/>
        <w:numPr>
          <w:ilvl w:val="0"/>
          <w:numId w:val="16"/>
        </w:numPr>
        <w:contextualSpacing/>
        <w:rPr>
          <w:szCs w:val="24"/>
        </w:rPr>
      </w:pPr>
      <w:r w:rsidRPr="00537BA3">
        <w:rPr>
          <w:szCs w:val="24"/>
          <w:lang w:val="fr-FR"/>
        </w:rPr>
        <w:t xml:space="preserve">Bergvall N, Iliadou A, Tuvemo T, et al. </w:t>
      </w:r>
      <w:r w:rsidRPr="00B813D8">
        <w:rPr>
          <w:szCs w:val="24"/>
        </w:rPr>
        <w:t>Birth characteristics and risk of low intellectual performance in early adulthood: are the associations confounded by socioeconomic factors in adolescence or familial effects? Pediatrics2006;117:714-21.</w:t>
      </w:r>
    </w:p>
    <w:p w14:paraId="4D801FA5" w14:textId="77777777" w:rsidR="00B813D8" w:rsidRPr="00B813D8" w:rsidRDefault="00B813D8" w:rsidP="00B813D8">
      <w:pPr>
        <w:widowControl w:val="0"/>
        <w:numPr>
          <w:ilvl w:val="0"/>
          <w:numId w:val="16"/>
        </w:numPr>
        <w:contextualSpacing/>
        <w:rPr>
          <w:szCs w:val="24"/>
        </w:rPr>
      </w:pPr>
      <w:r w:rsidRPr="00B813D8">
        <w:rPr>
          <w:szCs w:val="24"/>
        </w:rPr>
        <w:t>Heinonen K, Räikkönen K, Pesonen AK, et al. Prenatal and postnatal growth and cognitive abilities at 56 months of age: a longitudinal study of infants born at term. Pediatrics 2008;121:e1325-33.</w:t>
      </w:r>
    </w:p>
    <w:p w14:paraId="474AD80E" w14:textId="77777777" w:rsidR="00B813D8" w:rsidRPr="00B813D8" w:rsidRDefault="00B813D8" w:rsidP="00B813D8">
      <w:pPr>
        <w:widowControl w:val="0"/>
        <w:numPr>
          <w:ilvl w:val="0"/>
          <w:numId w:val="16"/>
        </w:numPr>
        <w:contextualSpacing/>
        <w:rPr>
          <w:szCs w:val="24"/>
        </w:rPr>
      </w:pPr>
      <w:r w:rsidRPr="00B813D8">
        <w:rPr>
          <w:szCs w:val="24"/>
        </w:rPr>
        <w:t>Broekman BF, Chan YH, Chong YS, et al. The influence of birth size on intelligence in healthy children. Pediatrics 2009;123:e1011-6;doi: 10.1542/peds.2008-3344.</w:t>
      </w:r>
    </w:p>
    <w:p w14:paraId="1D4F6622" w14:textId="77777777" w:rsidR="00B813D8" w:rsidRPr="00B813D8" w:rsidRDefault="00B813D8" w:rsidP="00B813D8">
      <w:pPr>
        <w:widowControl w:val="0"/>
        <w:numPr>
          <w:ilvl w:val="0"/>
          <w:numId w:val="16"/>
        </w:numPr>
        <w:contextualSpacing/>
        <w:rPr>
          <w:szCs w:val="24"/>
        </w:rPr>
      </w:pPr>
      <w:r w:rsidRPr="00B813D8">
        <w:rPr>
          <w:szCs w:val="24"/>
        </w:rPr>
        <w:t>Raikonnen K, Forsen T, Henriksson M, et al. Growth trajectories and intellectual abilities in young adulthood: the Helsinki Birth Cohort Study. Am J Epidemiol2009;170:447-55.</w:t>
      </w:r>
    </w:p>
    <w:p w14:paraId="0A0DE00D" w14:textId="77777777" w:rsidR="00B813D8" w:rsidRPr="00B813D8" w:rsidRDefault="00B813D8" w:rsidP="00B813D8">
      <w:pPr>
        <w:widowControl w:val="0"/>
        <w:numPr>
          <w:ilvl w:val="0"/>
          <w:numId w:val="16"/>
        </w:numPr>
        <w:contextualSpacing/>
        <w:rPr>
          <w:szCs w:val="24"/>
        </w:rPr>
      </w:pPr>
      <w:r w:rsidRPr="00B813D8">
        <w:rPr>
          <w:szCs w:val="24"/>
        </w:rPr>
        <w:t>Veena SR, Krishnaveni GV, Wills AK, et al. Association of birth weight and head circumference at birth to cognitive function in 9 to 10-year-old children in South India: prospective birth cohort study. Pediatr Res2010;67:424-9.</w:t>
      </w:r>
    </w:p>
    <w:p w14:paraId="515900F4" w14:textId="77777777" w:rsidR="00B813D8" w:rsidRPr="00B813D8" w:rsidRDefault="00B813D8" w:rsidP="00B813D8">
      <w:pPr>
        <w:widowControl w:val="0"/>
        <w:numPr>
          <w:ilvl w:val="0"/>
          <w:numId w:val="16"/>
        </w:numPr>
        <w:contextualSpacing/>
        <w:rPr>
          <w:szCs w:val="24"/>
        </w:rPr>
      </w:pPr>
      <w:r w:rsidRPr="00B813D8">
        <w:rPr>
          <w:szCs w:val="24"/>
        </w:rPr>
        <w:t>Nelson KB, Deutschberger J. Head size at one year as a predictor of four-year IQ. Dev Med Child Neurol1970;12:487-95.</w:t>
      </w:r>
    </w:p>
    <w:p w14:paraId="5E866D40" w14:textId="77777777" w:rsidR="00B813D8" w:rsidRPr="00B813D8" w:rsidRDefault="00B813D8" w:rsidP="00B813D8">
      <w:pPr>
        <w:widowControl w:val="0"/>
        <w:numPr>
          <w:ilvl w:val="0"/>
          <w:numId w:val="16"/>
        </w:numPr>
        <w:contextualSpacing/>
        <w:rPr>
          <w:szCs w:val="24"/>
        </w:rPr>
      </w:pPr>
      <w:r w:rsidRPr="00B813D8">
        <w:rPr>
          <w:szCs w:val="24"/>
        </w:rPr>
        <w:t>Gale CR, O’Callaghan FJ, Godfrey KM, et al. Critical periods of brain growth and cognitive function in children. Brain2004;127:321-9.</w:t>
      </w:r>
    </w:p>
    <w:p w14:paraId="661A1D92" w14:textId="4C8288F7" w:rsidR="00B813D8" w:rsidRPr="00B813D8" w:rsidRDefault="00B813D8" w:rsidP="00B813D8">
      <w:pPr>
        <w:widowControl w:val="0"/>
        <w:numPr>
          <w:ilvl w:val="0"/>
          <w:numId w:val="16"/>
        </w:numPr>
        <w:contextualSpacing/>
        <w:rPr>
          <w:szCs w:val="24"/>
        </w:rPr>
      </w:pPr>
      <w:r w:rsidRPr="00537BA3">
        <w:rPr>
          <w:szCs w:val="24"/>
          <w:lang w:val="it-IT"/>
        </w:rPr>
        <w:t xml:space="preserve">Li H, </w:t>
      </w:r>
      <w:r w:rsidRPr="002C27E0">
        <w:rPr>
          <w:szCs w:val="24"/>
          <w:lang w:val="it-IT"/>
        </w:rPr>
        <w:t>DiGirolamo</w:t>
      </w:r>
      <w:r w:rsidR="002C27E0">
        <w:rPr>
          <w:szCs w:val="24"/>
          <w:lang w:val="it-IT"/>
        </w:rPr>
        <w:t xml:space="preserve"> </w:t>
      </w:r>
      <w:r w:rsidRPr="002C27E0">
        <w:rPr>
          <w:szCs w:val="24"/>
          <w:lang w:val="it-IT"/>
        </w:rPr>
        <w:t>A</w:t>
      </w:r>
      <w:r w:rsidRPr="00537BA3">
        <w:rPr>
          <w:szCs w:val="24"/>
          <w:lang w:val="it-IT"/>
        </w:rPr>
        <w:t xml:space="preserve">M, Barnhart HX, et al.  </w:t>
      </w:r>
      <w:r w:rsidRPr="00B813D8">
        <w:rPr>
          <w:szCs w:val="24"/>
        </w:rPr>
        <w:t>Relative importance of birth size and postnatal growth for women’s educational achievement. Early Hum Dev2004;76:1-16.</w:t>
      </w:r>
    </w:p>
    <w:p w14:paraId="12ED4468" w14:textId="77777777" w:rsidR="00B813D8" w:rsidRPr="00B813D8" w:rsidRDefault="00B813D8" w:rsidP="00B813D8">
      <w:pPr>
        <w:widowControl w:val="0"/>
        <w:numPr>
          <w:ilvl w:val="0"/>
          <w:numId w:val="16"/>
        </w:numPr>
        <w:contextualSpacing/>
        <w:rPr>
          <w:szCs w:val="24"/>
        </w:rPr>
      </w:pPr>
      <w:r w:rsidRPr="00B813D8">
        <w:rPr>
          <w:szCs w:val="24"/>
        </w:rPr>
        <w:t>Silva A, Metha Z, O’Callaghan FJ. The relative effect of size at birth, postnatal growth and social factors on cognitive function in late childhood. Ann Epidemiol2006;16:469–476.</w:t>
      </w:r>
    </w:p>
    <w:p w14:paraId="3365FF82" w14:textId="77777777" w:rsidR="00B813D8" w:rsidRPr="00B813D8" w:rsidRDefault="00B813D8" w:rsidP="00B813D8">
      <w:pPr>
        <w:widowControl w:val="0"/>
        <w:numPr>
          <w:ilvl w:val="0"/>
          <w:numId w:val="16"/>
        </w:numPr>
        <w:contextualSpacing/>
        <w:rPr>
          <w:szCs w:val="24"/>
        </w:rPr>
      </w:pPr>
      <w:r w:rsidRPr="00537BA3">
        <w:rPr>
          <w:szCs w:val="24"/>
          <w:lang w:val="fr-FR"/>
        </w:rPr>
        <w:t xml:space="preserve">Scharf RJ, Rogawski ET, Murray Kolb LE, et al. </w:t>
      </w:r>
      <w:r w:rsidRPr="00B813D8">
        <w:rPr>
          <w:szCs w:val="24"/>
        </w:rPr>
        <w:t>Early childhood growth and cognitive outcomes: Findings from the MAL-ED study. Matern Child Nutr 2018;14:e12584.</w:t>
      </w:r>
    </w:p>
    <w:p w14:paraId="6B07DAC4" w14:textId="77777777" w:rsidR="00B813D8" w:rsidRPr="00B813D8" w:rsidRDefault="00B813D8" w:rsidP="00B813D8">
      <w:pPr>
        <w:widowControl w:val="0"/>
        <w:numPr>
          <w:ilvl w:val="0"/>
          <w:numId w:val="16"/>
        </w:numPr>
        <w:contextualSpacing/>
        <w:rPr>
          <w:szCs w:val="24"/>
        </w:rPr>
      </w:pPr>
      <w:r w:rsidRPr="00537BA3">
        <w:rPr>
          <w:szCs w:val="24"/>
          <w:lang w:val="fr-FR"/>
        </w:rPr>
        <w:t xml:space="preserve">Huang C, Martorell R, Ren A, et al. </w:t>
      </w:r>
      <w:r w:rsidRPr="00B813D8">
        <w:rPr>
          <w:szCs w:val="24"/>
        </w:rPr>
        <w:t>Cognition and behavioural development in early childhood: the role of birth weight and postnatal growth. Int J Epidemiol2013;42:160-71.</w:t>
      </w:r>
    </w:p>
    <w:p w14:paraId="2760886A" w14:textId="46CD3BAE" w:rsidR="00B813D8" w:rsidRPr="00B813D8" w:rsidRDefault="00B813D8" w:rsidP="00B813D8">
      <w:pPr>
        <w:widowControl w:val="0"/>
        <w:numPr>
          <w:ilvl w:val="0"/>
          <w:numId w:val="16"/>
        </w:numPr>
        <w:contextualSpacing/>
        <w:rPr>
          <w:szCs w:val="24"/>
        </w:rPr>
      </w:pPr>
      <w:r w:rsidRPr="00B813D8">
        <w:rPr>
          <w:szCs w:val="24"/>
        </w:rPr>
        <w:t>Bhargava SK, Sachdev HS, Fall CH</w:t>
      </w:r>
      <w:r w:rsidR="002C27E0">
        <w:rPr>
          <w:szCs w:val="24"/>
        </w:rPr>
        <w:t xml:space="preserve"> </w:t>
      </w:r>
      <w:r w:rsidRPr="00B813D8">
        <w:rPr>
          <w:szCs w:val="24"/>
        </w:rPr>
        <w:t>et al. Relation of serial changes in childhood body-mass index to impaired glucose tolerance in young adulthood. N Eng J Med2004;350:865-75.</w:t>
      </w:r>
    </w:p>
    <w:p w14:paraId="3D5E240C" w14:textId="77777777" w:rsidR="00B813D8" w:rsidRPr="00B813D8" w:rsidRDefault="00B813D8" w:rsidP="00B813D8">
      <w:pPr>
        <w:widowControl w:val="0"/>
        <w:numPr>
          <w:ilvl w:val="0"/>
          <w:numId w:val="16"/>
        </w:numPr>
        <w:contextualSpacing/>
        <w:rPr>
          <w:szCs w:val="24"/>
        </w:rPr>
      </w:pPr>
      <w:r w:rsidRPr="00B813D8">
        <w:rPr>
          <w:szCs w:val="24"/>
        </w:rPr>
        <w:t>Royston P. Constructing time-specific reference ranges. Stat Med1991;10:675-90.</w:t>
      </w:r>
    </w:p>
    <w:p w14:paraId="5F99BC85" w14:textId="77777777" w:rsidR="00B813D8" w:rsidRPr="00B813D8" w:rsidRDefault="00B813D8" w:rsidP="00B813D8">
      <w:pPr>
        <w:widowControl w:val="0"/>
        <w:numPr>
          <w:ilvl w:val="0"/>
          <w:numId w:val="16"/>
        </w:numPr>
        <w:contextualSpacing/>
        <w:rPr>
          <w:szCs w:val="24"/>
        </w:rPr>
      </w:pPr>
      <w:r w:rsidRPr="00B813D8">
        <w:rPr>
          <w:szCs w:val="24"/>
        </w:rPr>
        <w:t xml:space="preserve">Osmond C, Fall CHD. Conditional growth Models: An exposition and some extensions. In handbook of Statistics: Disease Modelling and Public Health, Part B (pp 275-99). Eds: Arni SR, Rao S, Pyne S, Rao CR. Oxford, UK: Elsevier, 2017. </w:t>
      </w:r>
    </w:p>
    <w:p w14:paraId="27E22431" w14:textId="77777777" w:rsidR="00B813D8" w:rsidRPr="00B813D8" w:rsidRDefault="00B813D8" w:rsidP="00B813D8">
      <w:pPr>
        <w:widowControl w:val="0"/>
        <w:numPr>
          <w:ilvl w:val="0"/>
          <w:numId w:val="16"/>
        </w:numPr>
        <w:contextualSpacing/>
        <w:rPr>
          <w:szCs w:val="24"/>
        </w:rPr>
      </w:pPr>
      <w:r w:rsidRPr="00B813D8">
        <w:rPr>
          <w:szCs w:val="24"/>
        </w:rPr>
        <w:t xml:space="preserve">Vyas S, Kumaranayake L. Constructing socioeconomic status indices: how to use principal component analyses. Health Policy Plan 2006; 21:459-68.  </w:t>
      </w:r>
    </w:p>
    <w:p w14:paraId="29933887" w14:textId="77777777" w:rsidR="00B813D8" w:rsidRPr="00B813D8" w:rsidRDefault="00B813D8" w:rsidP="00B813D8">
      <w:pPr>
        <w:widowControl w:val="0"/>
        <w:numPr>
          <w:ilvl w:val="0"/>
          <w:numId w:val="16"/>
        </w:numPr>
        <w:contextualSpacing/>
        <w:rPr>
          <w:szCs w:val="24"/>
        </w:rPr>
      </w:pPr>
      <w:r w:rsidRPr="00B813D8">
        <w:rPr>
          <w:szCs w:val="24"/>
        </w:rPr>
        <w:t>Little RJA, Rubin DB. Statistical analysis with missing data; 2nd ed. New Jersey: John Wiley and Sons; 2002.</w:t>
      </w:r>
    </w:p>
    <w:p w14:paraId="0FEC6CE3" w14:textId="77777777" w:rsidR="00B813D8" w:rsidRPr="00B813D8" w:rsidRDefault="00B813D8" w:rsidP="00B813D8">
      <w:pPr>
        <w:widowControl w:val="0"/>
        <w:numPr>
          <w:ilvl w:val="0"/>
          <w:numId w:val="16"/>
        </w:numPr>
        <w:contextualSpacing/>
        <w:rPr>
          <w:szCs w:val="24"/>
        </w:rPr>
      </w:pPr>
      <w:r w:rsidRPr="00B813D8">
        <w:rPr>
          <w:szCs w:val="24"/>
        </w:rPr>
        <w:t>Deary I, Johnson W. Intelligence and education: causal perceptions drive analytic processes and therefore conclusions. Int J Epidemiol2010;39:1362-9.</w:t>
      </w:r>
    </w:p>
    <w:p w14:paraId="7C19EBC5" w14:textId="77777777" w:rsidR="00B813D8" w:rsidRPr="00B813D8" w:rsidRDefault="00B813D8" w:rsidP="00B813D8">
      <w:pPr>
        <w:widowControl w:val="0"/>
        <w:numPr>
          <w:ilvl w:val="0"/>
          <w:numId w:val="16"/>
        </w:numPr>
        <w:contextualSpacing/>
        <w:rPr>
          <w:szCs w:val="24"/>
        </w:rPr>
      </w:pPr>
      <w:r w:rsidRPr="00B813D8">
        <w:rPr>
          <w:szCs w:val="24"/>
        </w:rPr>
        <w:t>Sudfeld CR, McCoy DC, Danaei G, et al. Linear growth and child development in low- and middle-income countries: a meta-analysis. Pediatrics 2015;135:e1266-75.</w:t>
      </w:r>
    </w:p>
    <w:p w14:paraId="0976E453" w14:textId="77777777" w:rsidR="00B813D8" w:rsidRPr="00B813D8" w:rsidRDefault="00B813D8" w:rsidP="00B813D8">
      <w:pPr>
        <w:widowControl w:val="0"/>
        <w:numPr>
          <w:ilvl w:val="0"/>
          <w:numId w:val="16"/>
        </w:numPr>
        <w:contextualSpacing/>
        <w:rPr>
          <w:szCs w:val="24"/>
        </w:rPr>
      </w:pPr>
      <w:r w:rsidRPr="00B813D8">
        <w:rPr>
          <w:szCs w:val="24"/>
        </w:rPr>
        <w:t>Adair LS, Fall CH, Osmond C, et al. Associations of linear growth and relative weight gain during early life with adult health and human capital in countries of low and middle income: findings from five birth cohort studies. Lancet2013;382:525-34.</w:t>
      </w:r>
    </w:p>
    <w:p w14:paraId="3121EC17" w14:textId="77777777" w:rsidR="00B813D8" w:rsidRPr="00B813D8" w:rsidRDefault="00B813D8" w:rsidP="00B813D8">
      <w:pPr>
        <w:widowControl w:val="0"/>
        <w:numPr>
          <w:ilvl w:val="0"/>
          <w:numId w:val="16"/>
        </w:numPr>
        <w:contextualSpacing/>
        <w:rPr>
          <w:szCs w:val="24"/>
        </w:rPr>
      </w:pPr>
      <w:r w:rsidRPr="00B813D8">
        <w:rPr>
          <w:szCs w:val="24"/>
        </w:rPr>
        <w:t>Ceci SJ, Williams WM. Schooling, intelligence, and income. Am Psychol 1997; 52:1051–8.</w:t>
      </w:r>
    </w:p>
    <w:p w14:paraId="7D6B0113" w14:textId="77777777" w:rsidR="00B813D8" w:rsidRPr="00B813D8" w:rsidRDefault="00B813D8" w:rsidP="00B813D8">
      <w:pPr>
        <w:widowControl w:val="0"/>
        <w:numPr>
          <w:ilvl w:val="0"/>
          <w:numId w:val="16"/>
        </w:numPr>
        <w:contextualSpacing/>
        <w:rPr>
          <w:szCs w:val="24"/>
        </w:rPr>
      </w:pPr>
      <w:r w:rsidRPr="00B813D8">
        <w:rPr>
          <w:szCs w:val="24"/>
        </w:rPr>
        <w:t>Bradley RH, Caldwell BM, Rock SL. Home environment and school performance: a ten-year follow-up and examination of three models of environmental action. Child Dev1988;59:852-67.</w:t>
      </w:r>
    </w:p>
    <w:p w14:paraId="0D152420" w14:textId="77777777" w:rsidR="00B2361C" w:rsidRPr="005A1657" w:rsidRDefault="00B2361C" w:rsidP="00B2361C">
      <w:pPr>
        <w:pStyle w:val="ListParagraph"/>
        <w:rPr>
          <w:szCs w:val="24"/>
        </w:rPr>
      </w:pPr>
    </w:p>
    <w:p w14:paraId="7F179A97" w14:textId="77777777" w:rsidR="00B2361C" w:rsidRPr="005A1657" w:rsidRDefault="00B2361C" w:rsidP="00B2361C">
      <w:pPr>
        <w:pStyle w:val="Heading1"/>
        <w:spacing w:before="0" w:after="0"/>
        <w:rPr>
          <w:b w:val="0"/>
          <w:szCs w:val="24"/>
        </w:rPr>
      </w:pPr>
      <w:r w:rsidRPr="005A1657">
        <w:rPr>
          <w:szCs w:val="24"/>
        </w:rPr>
        <w:t xml:space="preserve">Acknowledgements: </w:t>
      </w:r>
      <w:r w:rsidRPr="005A1657">
        <w:rPr>
          <w:b w:val="0"/>
          <w:szCs w:val="24"/>
        </w:rPr>
        <w:t>We thank the members of the New Delhi Birth Cohort who took part in the study, and the data collection teams.</w:t>
      </w:r>
    </w:p>
    <w:p w14:paraId="4792912F" w14:textId="77777777" w:rsidR="00B2361C" w:rsidRPr="005A1657" w:rsidRDefault="00B2361C" w:rsidP="00B2361C">
      <w:pPr>
        <w:pStyle w:val="Heading1"/>
        <w:spacing w:before="0" w:after="0"/>
        <w:rPr>
          <w:szCs w:val="24"/>
        </w:rPr>
      </w:pPr>
    </w:p>
    <w:p w14:paraId="5CD89B81" w14:textId="77777777" w:rsidR="00B2361C" w:rsidRPr="005A1657" w:rsidRDefault="00B2361C" w:rsidP="00B2361C">
      <w:pPr>
        <w:pStyle w:val="Heading1"/>
        <w:spacing w:before="0" w:after="0"/>
        <w:rPr>
          <w:szCs w:val="24"/>
        </w:rPr>
      </w:pPr>
      <w:r w:rsidRPr="005A1657">
        <w:rPr>
          <w:szCs w:val="24"/>
        </w:rPr>
        <w:t xml:space="preserve">Competing Interests: </w:t>
      </w:r>
      <w:r w:rsidRPr="005A1657">
        <w:rPr>
          <w:b w:val="0"/>
          <w:szCs w:val="24"/>
        </w:rPr>
        <w:t>None of the authors has competing interests.</w:t>
      </w:r>
    </w:p>
    <w:p w14:paraId="7CD27F1F" w14:textId="77777777" w:rsidR="00B2361C" w:rsidRPr="005A1657" w:rsidRDefault="00B2361C" w:rsidP="00B2361C">
      <w:pPr>
        <w:spacing w:before="0" w:after="0"/>
        <w:rPr>
          <w:b/>
          <w:szCs w:val="24"/>
        </w:rPr>
      </w:pPr>
    </w:p>
    <w:p w14:paraId="3263D19B" w14:textId="77777777" w:rsidR="00B2361C" w:rsidRPr="005A1657" w:rsidRDefault="00B2361C" w:rsidP="00B2361C">
      <w:pPr>
        <w:spacing w:before="0" w:after="0"/>
        <w:rPr>
          <w:b/>
          <w:szCs w:val="24"/>
        </w:rPr>
      </w:pPr>
      <w:r w:rsidRPr="005A1657">
        <w:rPr>
          <w:b/>
          <w:szCs w:val="24"/>
        </w:rPr>
        <w:t xml:space="preserve">Funding: </w:t>
      </w:r>
      <w:r w:rsidRPr="005A1657">
        <w:rPr>
          <w:szCs w:val="24"/>
        </w:rPr>
        <w:t>Adult follow-up was funded by the British Heart Foundation</w:t>
      </w:r>
      <w:r w:rsidRPr="005A1657">
        <w:t xml:space="preserve"> (grant </w:t>
      </w:r>
      <w:r w:rsidRPr="005A1657">
        <w:rPr>
          <w:szCs w:val="24"/>
        </w:rPr>
        <w:t>RG 98001). The original cohort study was supported by the National Center for Health Statistics (USA) and the Indian Council of Medical Research. Shivam Pandey was supported by a PhD fellowship from the DBT-Wellcome Trust-India Alliance.</w:t>
      </w:r>
    </w:p>
    <w:tbl>
      <w:tblPr>
        <w:tblW w:w="0" w:type="auto"/>
        <w:tblLook w:val="04A0" w:firstRow="1" w:lastRow="0" w:firstColumn="1" w:lastColumn="0" w:noHBand="0" w:noVBand="1"/>
      </w:tblPr>
      <w:tblGrid>
        <w:gridCol w:w="9242"/>
      </w:tblGrid>
      <w:tr w:rsidR="00B2361C" w:rsidRPr="005A1657" w14:paraId="180199EB" w14:textId="77777777" w:rsidTr="00F2293C">
        <w:trPr>
          <w:trHeight w:val="2255"/>
        </w:trPr>
        <w:tc>
          <w:tcPr>
            <w:tcW w:w="9242" w:type="dxa"/>
          </w:tcPr>
          <w:p w14:paraId="5EFC5CF0" w14:textId="77777777" w:rsidR="002C27E0" w:rsidRDefault="002C27E0" w:rsidP="00B2361C">
            <w:pPr>
              <w:spacing w:before="0" w:after="0"/>
              <w:rPr>
                <w:b/>
                <w:szCs w:val="24"/>
              </w:rPr>
            </w:pPr>
          </w:p>
          <w:p w14:paraId="3A6CFF33" w14:textId="4A7754C8" w:rsidR="00B2361C" w:rsidRPr="005A1657" w:rsidRDefault="00B2361C" w:rsidP="00B2361C">
            <w:pPr>
              <w:spacing w:before="0" w:after="0"/>
              <w:rPr>
                <w:b/>
                <w:szCs w:val="24"/>
              </w:rPr>
            </w:pPr>
            <w:r w:rsidRPr="005A1657">
              <w:rPr>
                <w:b/>
                <w:szCs w:val="24"/>
              </w:rPr>
              <w:t>What is already known on this subject?</w:t>
            </w:r>
          </w:p>
          <w:p w14:paraId="028723D8" w14:textId="4538CC30" w:rsidR="00B2361C" w:rsidRPr="005A1657" w:rsidRDefault="00B2361C" w:rsidP="00B2361C">
            <w:pPr>
              <w:spacing w:before="0" w:after="0"/>
              <w:rPr>
                <w:szCs w:val="24"/>
              </w:rPr>
            </w:pPr>
            <w:r w:rsidRPr="005A1657">
              <w:rPr>
                <w:szCs w:val="24"/>
              </w:rPr>
              <w:t>Previous studies have shown positive associations between newborn, infant and child head circumference</w:t>
            </w:r>
            <w:r w:rsidR="002C27E0">
              <w:rPr>
                <w:szCs w:val="24"/>
              </w:rPr>
              <w:t xml:space="preserve"> </w:t>
            </w:r>
            <w:r w:rsidRPr="005A1657">
              <w:rPr>
                <w:szCs w:val="24"/>
              </w:rPr>
              <w:t>and</w:t>
            </w:r>
            <w:r w:rsidR="002C27E0">
              <w:rPr>
                <w:szCs w:val="24"/>
              </w:rPr>
              <w:t xml:space="preserve"> </w:t>
            </w:r>
            <w:r w:rsidRPr="005A1657">
              <w:rPr>
                <w:szCs w:val="24"/>
              </w:rPr>
              <w:t>later cognition</w:t>
            </w:r>
            <w:r w:rsidR="0029204D">
              <w:rPr>
                <w:szCs w:val="24"/>
              </w:rPr>
              <w:t xml:space="preserve">, but </w:t>
            </w:r>
            <w:r w:rsidRPr="005A1657">
              <w:rPr>
                <w:szCs w:val="24"/>
              </w:rPr>
              <w:t xml:space="preserve">the most critical periods of head growth </w:t>
            </w:r>
            <w:r w:rsidR="0029204D">
              <w:rPr>
                <w:szCs w:val="24"/>
              </w:rPr>
              <w:t>are unknown</w:t>
            </w:r>
            <w:r w:rsidRPr="005A1657">
              <w:rPr>
                <w:szCs w:val="24"/>
              </w:rPr>
              <w:t>.</w:t>
            </w:r>
          </w:p>
          <w:p w14:paraId="1576C08E" w14:textId="77777777" w:rsidR="00B2361C" w:rsidRPr="005A1657" w:rsidRDefault="00B2361C" w:rsidP="00B2361C">
            <w:pPr>
              <w:spacing w:before="0" w:after="0"/>
              <w:rPr>
                <w:b/>
                <w:i/>
                <w:szCs w:val="24"/>
              </w:rPr>
            </w:pPr>
          </w:p>
          <w:p w14:paraId="07C5CC14" w14:textId="77777777" w:rsidR="00B2361C" w:rsidRPr="005A1657" w:rsidRDefault="00B2361C" w:rsidP="00B2361C">
            <w:pPr>
              <w:spacing w:before="0" w:after="0"/>
              <w:rPr>
                <w:b/>
                <w:szCs w:val="24"/>
              </w:rPr>
            </w:pPr>
            <w:r w:rsidRPr="005A1657">
              <w:rPr>
                <w:b/>
                <w:szCs w:val="24"/>
              </w:rPr>
              <w:t>What this study adds</w:t>
            </w:r>
          </w:p>
          <w:p w14:paraId="4A32C021" w14:textId="2EFE1585" w:rsidR="00B2361C" w:rsidRPr="005A1657" w:rsidRDefault="00B2361C" w:rsidP="00617AFE">
            <w:pPr>
              <w:spacing w:before="0" w:after="0"/>
              <w:rPr>
                <w:szCs w:val="24"/>
              </w:rPr>
            </w:pPr>
            <w:r w:rsidRPr="005A1657">
              <w:rPr>
                <w:szCs w:val="24"/>
              </w:rPr>
              <w:t>Newborn head circumference and head growth in infancy</w:t>
            </w:r>
            <w:r w:rsidR="0029204D">
              <w:rPr>
                <w:szCs w:val="24"/>
              </w:rPr>
              <w:t xml:space="preserve"> are positively associated with</w:t>
            </w:r>
            <w:r w:rsidRPr="005A1657">
              <w:rPr>
                <w:szCs w:val="24"/>
              </w:rPr>
              <w:t xml:space="preserve"> educational attainment</w:t>
            </w:r>
            <w:r w:rsidR="00454A07">
              <w:rPr>
                <w:szCs w:val="24"/>
              </w:rPr>
              <w:t>,</w:t>
            </w:r>
            <w:r w:rsidR="002C27E0">
              <w:rPr>
                <w:szCs w:val="24"/>
              </w:rPr>
              <w:t xml:space="preserve"> </w:t>
            </w:r>
            <w:r w:rsidR="00454A07">
              <w:rPr>
                <w:szCs w:val="24"/>
              </w:rPr>
              <w:t xml:space="preserve">though associations were no longer significant after adjusting for socio-economic status, </w:t>
            </w:r>
            <w:r w:rsidR="00617AFE">
              <w:rPr>
                <w:szCs w:val="24"/>
              </w:rPr>
              <w:t xml:space="preserve">itself </w:t>
            </w:r>
            <w:r w:rsidR="00454A07">
              <w:rPr>
                <w:szCs w:val="24"/>
              </w:rPr>
              <w:t>a strong predictor of educational attainment in this population.</w:t>
            </w:r>
          </w:p>
        </w:tc>
      </w:tr>
    </w:tbl>
    <w:p w14:paraId="107A7D61" w14:textId="77777777" w:rsidR="00B2361C" w:rsidRPr="005A1657" w:rsidRDefault="00B2361C" w:rsidP="00B2361C">
      <w:pPr>
        <w:spacing w:before="0" w:after="0" w:line="240" w:lineRule="auto"/>
        <w:rPr>
          <w:rFonts w:ascii="Arial Narrow" w:hAnsi="Arial Narrow"/>
          <w:b/>
          <w:szCs w:val="24"/>
        </w:rPr>
      </w:pPr>
    </w:p>
    <w:p w14:paraId="46289DC6" w14:textId="77777777" w:rsidR="00B2361C" w:rsidRPr="005A1657" w:rsidRDefault="00B2361C" w:rsidP="00B2361C">
      <w:pPr>
        <w:spacing w:before="0" w:after="0" w:line="240" w:lineRule="auto"/>
        <w:rPr>
          <w:rFonts w:ascii="Arial Narrow" w:hAnsi="Arial Narrow"/>
          <w:b/>
          <w:szCs w:val="24"/>
        </w:rPr>
      </w:pPr>
    </w:p>
    <w:p w14:paraId="1F397CDD" w14:textId="77777777" w:rsidR="00B2361C" w:rsidRPr="005A1657" w:rsidRDefault="00B2361C" w:rsidP="00B2361C">
      <w:pPr>
        <w:spacing w:before="0" w:after="0" w:line="240" w:lineRule="auto"/>
        <w:rPr>
          <w:b/>
          <w:szCs w:val="24"/>
        </w:rPr>
      </w:pPr>
      <w:r w:rsidRPr="005A1657">
        <w:rPr>
          <w:b/>
          <w:szCs w:val="24"/>
        </w:rPr>
        <w:t>Figure legend</w:t>
      </w:r>
    </w:p>
    <w:p w14:paraId="7B77EC25" w14:textId="77777777" w:rsidR="00B2361C" w:rsidRPr="005A1657" w:rsidRDefault="00B2361C" w:rsidP="00B2361C">
      <w:pPr>
        <w:spacing w:before="0" w:after="0" w:line="240" w:lineRule="auto"/>
        <w:rPr>
          <w:b/>
          <w:szCs w:val="24"/>
        </w:rPr>
      </w:pPr>
    </w:p>
    <w:p w14:paraId="42AB3AAE" w14:textId="77777777" w:rsidR="00B2361C" w:rsidRPr="005A1657" w:rsidRDefault="00B2361C" w:rsidP="00B2361C">
      <w:pPr>
        <w:spacing w:before="0" w:after="0" w:line="240" w:lineRule="auto"/>
        <w:rPr>
          <w:b/>
          <w:szCs w:val="24"/>
        </w:rPr>
      </w:pPr>
      <w:r w:rsidRPr="005A1657">
        <w:rPr>
          <w:b/>
          <w:szCs w:val="24"/>
        </w:rPr>
        <w:t xml:space="preserve">Figure 1: Change in years of attained education per SD change in head circumference, height and body mass index at birth, and conditional growth in head circumference, height and BMI during infancy, childhood and adolescence </w:t>
      </w:r>
    </w:p>
    <w:p w14:paraId="3DF70D23" w14:textId="77777777" w:rsidR="00B2361C" w:rsidRPr="005A1657" w:rsidRDefault="00B2361C" w:rsidP="00B2361C">
      <w:pPr>
        <w:spacing w:before="0" w:after="0" w:line="240" w:lineRule="auto"/>
        <w:rPr>
          <w:rFonts w:ascii="Arial Narrow" w:hAnsi="Arial Narrow"/>
          <w:b/>
          <w:szCs w:val="24"/>
        </w:rPr>
      </w:pPr>
    </w:p>
    <w:p w14:paraId="49BFCF15" w14:textId="77777777" w:rsidR="00B2361C" w:rsidRPr="005A1657" w:rsidRDefault="00B2361C" w:rsidP="00B2361C">
      <w:pPr>
        <w:spacing w:before="0" w:after="0" w:line="240" w:lineRule="auto"/>
        <w:rPr>
          <w:rFonts w:ascii="Arial Narrow" w:hAnsi="Arial Narrow"/>
          <w:b/>
          <w:szCs w:val="24"/>
        </w:rPr>
      </w:pPr>
      <w:r w:rsidRPr="005A1657">
        <w:rPr>
          <w:rFonts w:ascii="Arial Narrow" w:hAnsi="Arial Narrow"/>
          <w:b/>
          <w:szCs w:val="24"/>
        </w:rPr>
        <w:t>(a)</w:t>
      </w:r>
    </w:p>
    <w:p w14:paraId="5E782A86" w14:textId="77777777" w:rsidR="00B2361C" w:rsidRPr="005A1657" w:rsidRDefault="00B2361C" w:rsidP="00B2361C">
      <w:pPr>
        <w:spacing w:before="0" w:after="0" w:line="240" w:lineRule="auto"/>
        <w:rPr>
          <w:rFonts w:ascii="Arial Narrow" w:hAnsi="Arial Narrow"/>
          <w:b/>
          <w:szCs w:val="24"/>
        </w:rPr>
      </w:pPr>
    </w:p>
    <w:p w14:paraId="7142C273" w14:textId="648C5F1D" w:rsidR="00B2361C" w:rsidRPr="005A1657" w:rsidRDefault="00AF3514" w:rsidP="00B2361C">
      <w:pPr>
        <w:tabs>
          <w:tab w:val="left" w:pos="2295"/>
        </w:tabs>
        <w:rPr>
          <w:rFonts w:ascii="Arial Narrow" w:hAnsi="Arial Narrow"/>
          <w:szCs w:val="24"/>
        </w:rPr>
      </w:pPr>
      <w:r>
        <w:rPr>
          <w:noProof/>
          <w:lang w:val="en-GB" w:eastAsia="en-GB"/>
        </w:rPr>
        <w:drawing>
          <wp:inline distT="0" distB="0" distL="0" distR="0" wp14:anchorId="71DA97DB" wp14:editId="6A009EC9">
            <wp:extent cx="5731510" cy="4168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68140"/>
                    </a:xfrm>
                    <a:prstGeom prst="rect">
                      <a:avLst/>
                    </a:prstGeom>
                    <a:noFill/>
                    <a:ln>
                      <a:noFill/>
                    </a:ln>
                  </pic:spPr>
                </pic:pic>
              </a:graphicData>
            </a:graphic>
          </wp:inline>
        </w:drawing>
      </w:r>
      <w:r w:rsidR="00B2361C" w:rsidRPr="005A1657">
        <w:rPr>
          <w:rFonts w:ascii="Arial Narrow" w:hAnsi="Arial Narrow"/>
          <w:b/>
          <w:szCs w:val="24"/>
        </w:rPr>
        <w:t>(b)</w:t>
      </w:r>
      <w:r w:rsidR="00B2361C" w:rsidRPr="005A1657">
        <w:rPr>
          <w:rFonts w:ascii="Arial Narrow" w:hAnsi="Arial Narrow"/>
          <w:szCs w:val="24"/>
        </w:rPr>
        <w:tab/>
      </w:r>
      <w:r w:rsidR="00B2361C" w:rsidRPr="005A1657">
        <w:rPr>
          <w:rFonts w:ascii="Arial Narrow" w:hAnsi="Arial Narrow"/>
          <w:noProof/>
          <w:szCs w:val="24"/>
          <w:lang w:val="en-GB" w:eastAsia="en-GB"/>
        </w:rPr>
        <w:drawing>
          <wp:inline distT="0" distB="0" distL="0" distR="0" wp14:anchorId="34D86EBF" wp14:editId="6E1D542D">
            <wp:extent cx="5731510" cy="4168371"/>
            <wp:effectExtent l="0" t="0" r="2540" b="3810"/>
            <wp:docPr id="4" name="Picture 4" descr="C:\Users\Shivam.Pandey\Desktop\Graph_MI estimates_He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vam.Pandey\Desktop\Graph_MI estimates_He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68371"/>
                    </a:xfrm>
                    <a:prstGeom prst="rect">
                      <a:avLst/>
                    </a:prstGeom>
                    <a:noFill/>
                    <a:ln>
                      <a:noFill/>
                    </a:ln>
                  </pic:spPr>
                </pic:pic>
              </a:graphicData>
            </a:graphic>
          </wp:inline>
        </w:drawing>
      </w:r>
    </w:p>
    <w:p w14:paraId="292A9D8E" w14:textId="77777777" w:rsidR="00B2361C" w:rsidRPr="005A1657" w:rsidRDefault="00B2361C" w:rsidP="00B2361C">
      <w:pPr>
        <w:rPr>
          <w:rFonts w:ascii="Arial Narrow" w:hAnsi="Arial Narrow"/>
          <w:szCs w:val="24"/>
        </w:rPr>
      </w:pPr>
    </w:p>
    <w:p w14:paraId="62EB1A17" w14:textId="77777777" w:rsidR="00B2361C" w:rsidRPr="005A1657" w:rsidRDefault="00B2361C" w:rsidP="00B2361C">
      <w:pPr>
        <w:rPr>
          <w:rFonts w:ascii="Arial Narrow" w:hAnsi="Arial Narrow"/>
          <w:szCs w:val="24"/>
        </w:rPr>
      </w:pPr>
    </w:p>
    <w:p w14:paraId="7054C576" w14:textId="77777777" w:rsidR="00B2361C" w:rsidRPr="005A1657" w:rsidRDefault="00B2361C" w:rsidP="00B2361C">
      <w:pPr>
        <w:rPr>
          <w:rFonts w:ascii="Arial Narrow" w:hAnsi="Arial Narrow"/>
          <w:szCs w:val="24"/>
        </w:rPr>
      </w:pPr>
    </w:p>
    <w:p w14:paraId="7F28294A" w14:textId="77777777" w:rsidR="00B2361C" w:rsidRPr="005A1657" w:rsidRDefault="00B2361C" w:rsidP="00B2361C">
      <w:pPr>
        <w:rPr>
          <w:rFonts w:ascii="Arial Narrow" w:hAnsi="Arial Narrow"/>
          <w:szCs w:val="24"/>
        </w:rPr>
      </w:pPr>
    </w:p>
    <w:p w14:paraId="42C4EB9A" w14:textId="77777777" w:rsidR="00B2361C" w:rsidRPr="005A1657" w:rsidRDefault="00B2361C" w:rsidP="00B2361C">
      <w:pPr>
        <w:rPr>
          <w:rFonts w:ascii="Arial Narrow" w:hAnsi="Arial Narrow"/>
          <w:szCs w:val="24"/>
        </w:rPr>
      </w:pPr>
    </w:p>
    <w:p w14:paraId="178F4632" w14:textId="77777777" w:rsidR="00B2361C" w:rsidRPr="005A1657" w:rsidRDefault="00B2361C" w:rsidP="00B2361C">
      <w:pPr>
        <w:rPr>
          <w:rFonts w:ascii="Arial Narrow" w:hAnsi="Arial Narrow"/>
          <w:szCs w:val="24"/>
        </w:rPr>
      </w:pPr>
    </w:p>
    <w:p w14:paraId="6E849812" w14:textId="77777777" w:rsidR="00B2361C" w:rsidRPr="005A1657" w:rsidRDefault="00B2361C" w:rsidP="00B2361C">
      <w:pPr>
        <w:ind w:firstLine="720"/>
        <w:rPr>
          <w:rFonts w:ascii="Arial Narrow" w:hAnsi="Arial Narrow"/>
          <w:szCs w:val="24"/>
        </w:rPr>
      </w:pPr>
    </w:p>
    <w:p w14:paraId="6FCAD54F" w14:textId="77777777" w:rsidR="00B2361C" w:rsidRPr="005A1657" w:rsidRDefault="00B2361C" w:rsidP="00B2361C">
      <w:pPr>
        <w:ind w:firstLine="720"/>
        <w:rPr>
          <w:rFonts w:ascii="Arial Narrow" w:hAnsi="Arial Narrow"/>
          <w:b/>
          <w:szCs w:val="24"/>
        </w:rPr>
      </w:pPr>
      <w:r w:rsidRPr="005A1657">
        <w:rPr>
          <w:rFonts w:ascii="Arial Narrow" w:hAnsi="Arial Narrow"/>
          <w:b/>
          <w:szCs w:val="24"/>
        </w:rPr>
        <w:t>(c)</w:t>
      </w:r>
    </w:p>
    <w:p w14:paraId="536631C2" w14:textId="77777777" w:rsidR="00B2361C" w:rsidRPr="005A1657" w:rsidRDefault="00B2361C" w:rsidP="00B2361C">
      <w:pPr>
        <w:tabs>
          <w:tab w:val="left" w:pos="2295"/>
        </w:tabs>
        <w:rPr>
          <w:rFonts w:ascii="Arial Narrow" w:hAnsi="Arial Narrow"/>
          <w:szCs w:val="24"/>
        </w:rPr>
      </w:pPr>
      <w:r w:rsidRPr="005A1657">
        <w:rPr>
          <w:rFonts w:ascii="Arial Narrow" w:hAnsi="Arial Narrow"/>
          <w:noProof/>
          <w:szCs w:val="24"/>
          <w:lang w:val="en-GB" w:eastAsia="en-GB"/>
        </w:rPr>
        <w:drawing>
          <wp:inline distT="0" distB="0" distL="0" distR="0" wp14:anchorId="7633246D" wp14:editId="230960F6">
            <wp:extent cx="5225652" cy="3800475"/>
            <wp:effectExtent l="0" t="0" r="0" b="0"/>
            <wp:docPr id="5" name="Picture 5" descr="C:\Users\Shivam.Pandey\Desktop\Graph_MI estimates_B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vam.Pandey\Desktop\Graph_MI estimates_BM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2830" cy="3805696"/>
                    </a:xfrm>
                    <a:prstGeom prst="rect">
                      <a:avLst/>
                    </a:prstGeom>
                    <a:noFill/>
                    <a:ln>
                      <a:noFill/>
                    </a:ln>
                  </pic:spPr>
                </pic:pic>
              </a:graphicData>
            </a:graphic>
          </wp:inline>
        </w:drawing>
      </w:r>
    </w:p>
    <w:p w14:paraId="128FB546" w14:textId="4048E106" w:rsidR="00B2361C" w:rsidRPr="005A1657" w:rsidRDefault="00B2361C" w:rsidP="00B2361C">
      <w:pPr>
        <w:tabs>
          <w:tab w:val="left" w:pos="2295"/>
        </w:tabs>
        <w:rPr>
          <w:szCs w:val="24"/>
        </w:rPr>
        <w:sectPr w:rsidR="00B2361C" w:rsidRPr="005A1657" w:rsidSect="00B2361C">
          <w:footerReference w:type="default" r:id="rId11"/>
          <w:pgSz w:w="11906" w:h="16838"/>
          <w:pgMar w:top="1440" w:right="1440" w:bottom="1440" w:left="1440" w:header="709" w:footer="709" w:gutter="0"/>
          <w:cols w:space="708"/>
          <w:docGrid w:linePitch="360"/>
        </w:sectPr>
      </w:pPr>
      <w:r w:rsidRPr="005A1657">
        <w:rPr>
          <w:szCs w:val="24"/>
        </w:rPr>
        <w:t>Footnote:</w:t>
      </w:r>
      <w:r w:rsidRPr="005A1657">
        <w:t xml:space="preserve"> Model 1: H</w:t>
      </w:r>
      <w:r w:rsidRPr="005A1657">
        <w:rPr>
          <w:szCs w:val="24"/>
        </w:rPr>
        <w:t>ead circumference (a), height (b) or BMI (c) separately; Model 2: Head</w:t>
      </w:r>
      <w:r w:rsidR="00615295">
        <w:rPr>
          <w:szCs w:val="24"/>
        </w:rPr>
        <w:t xml:space="preserve"> </w:t>
      </w:r>
      <w:r w:rsidR="0068604B">
        <w:rPr>
          <w:szCs w:val="24"/>
        </w:rPr>
        <w:t>circumference</w:t>
      </w:r>
      <w:r w:rsidRPr="005A1657">
        <w:rPr>
          <w:szCs w:val="24"/>
        </w:rPr>
        <w:t>, height and BMI included together in the model; Model 3: Additionally adjusted for gestational age and the combined SES variable; Model 4: Replacing the combined SES variable with its individual components. Associations are statistically significant where the confidence intervals exclude 0.</w:t>
      </w:r>
      <w:r w:rsidRPr="005A1657">
        <w:rPr>
          <w:szCs w:val="24"/>
        </w:rPr>
        <w:tab/>
      </w:r>
    </w:p>
    <w:p w14:paraId="2E29F115" w14:textId="1AE4365D" w:rsidR="00B2361C" w:rsidRDefault="00B2361C" w:rsidP="00B2361C">
      <w:pPr>
        <w:pStyle w:val="Heading1"/>
        <w:spacing w:before="0" w:after="0" w:line="240" w:lineRule="auto"/>
      </w:pPr>
      <w:bookmarkStart w:id="2" w:name="_Hlk74133176"/>
      <w:r w:rsidRPr="005A1657">
        <w:t xml:space="preserve">Table </w:t>
      </w:r>
      <w:r w:rsidR="000D0448">
        <w:t>I</w:t>
      </w:r>
      <w:r w:rsidRPr="005A1657">
        <w:t>.</w:t>
      </w:r>
      <w:r w:rsidR="00DE408A">
        <w:t xml:space="preserve"> </w:t>
      </w:r>
      <w:r w:rsidRPr="005A1657">
        <w:t>Anthropometry of the cohort members studied, at birth,</w:t>
      </w:r>
      <w:r w:rsidR="00DE408A">
        <w:t xml:space="preserve"> </w:t>
      </w:r>
      <w:r w:rsidRPr="005A1657">
        <w:t>in childhood and at adult follow-up, and their educational attainment</w:t>
      </w:r>
    </w:p>
    <w:p w14:paraId="53201656" w14:textId="77777777" w:rsidR="00C816A0" w:rsidRPr="00C816A0" w:rsidRDefault="00C816A0" w:rsidP="00C816A0">
      <w:pPr>
        <w:keepNext/>
        <w:spacing w:before="0" w:after="0" w:line="240" w:lineRule="auto"/>
        <w:outlineLvl w:val="0"/>
        <w:rPr>
          <w:b/>
          <w:bCs/>
          <w:kern w:val="32"/>
          <w:sz w:val="22"/>
        </w:rPr>
      </w:pPr>
    </w:p>
    <w:p w14:paraId="1105BA56" w14:textId="77777777" w:rsidR="00C816A0" w:rsidRPr="00C816A0" w:rsidRDefault="00C816A0" w:rsidP="00C816A0">
      <w:pPr>
        <w:spacing w:before="0" w:after="0" w:line="240" w:lineRule="auto"/>
        <w:jc w:val="center"/>
        <w:rPr>
          <w:b/>
          <w:sz w:val="22"/>
        </w:rPr>
      </w:pPr>
    </w:p>
    <w:tbl>
      <w:tblPr>
        <w:tblW w:w="10221"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971"/>
        <w:gridCol w:w="424"/>
        <w:gridCol w:w="568"/>
        <w:gridCol w:w="711"/>
        <w:gridCol w:w="76"/>
        <w:gridCol w:w="487"/>
        <w:gridCol w:w="567"/>
        <w:gridCol w:w="708"/>
        <w:gridCol w:w="142"/>
        <w:gridCol w:w="425"/>
        <w:gridCol w:w="576"/>
        <w:gridCol w:w="709"/>
        <w:gridCol w:w="82"/>
        <w:gridCol w:w="485"/>
        <w:gridCol w:w="567"/>
        <w:gridCol w:w="708"/>
        <w:gridCol w:w="15"/>
      </w:tblGrid>
      <w:tr w:rsidR="00C816A0" w:rsidRPr="00C816A0" w14:paraId="7D073FF8" w14:textId="77777777" w:rsidTr="00121B20">
        <w:trPr>
          <w:trHeight w:hRule="exact" w:val="567"/>
        </w:trPr>
        <w:tc>
          <w:tcPr>
            <w:tcW w:w="2971" w:type="dxa"/>
            <w:tcBorders>
              <w:top w:val="single" w:sz="4" w:space="0" w:color="auto"/>
              <w:bottom w:val="single" w:sz="4" w:space="0" w:color="auto"/>
            </w:tcBorders>
            <w:shd w:val="clear" w:color="auto" w:fill="auto"/>
            <w:vAlign w:val="center"/>
          </w:tcPr>
          <w:p w14:paraId="23CA2799" w14:textId="77777777" w:rsidR="00C816A0" w:rsidRPr="00C816A0" w:rsidRDefault="00C816A0" w:rsidP="00C816A0">
            <w:pPr>
              <w:spacing w:before="0" w:after="0" w:line="240" w:lineRule="auto"/>
              <w:rPr>
                <w:b/>
                <w:bCs/>
              </w:rPr>
            </w:pPr>
          </w:p>
        </w:tc>
        <w:tc>
          <w:tcPr>
            <w:tcW w:w="3541" w:type="dxa"/>
            <w:gridSpan w:val="7"/>
            <w:tcBorders>
              <w:top w:val="single" w:sz="4" w:space="0" w:color="auto"/>
              <w:bottom w:val="single" w:sz="4" w:space="0" w:color="auto"/>
            </w:tcBorders>
            <w:vAlign w:val="center"/>
          </w:tcPr>
          <w:p w14:paraId="1D5DCE75" w14:textId="77777777" w:rsidR="00C816A0" w:rsidRPr="00C816A0" w:rsidRDefault="00C816A0" w:rsidP="00C816A0">
            <w:pPr>
              <w:spacing w:before="0" w:after="0" w:line="240" w:lineRule="auto"/>
              <w:jc w:val="center"/>
              <w:rPr>
                <w:b/>
                <w:bCs/>
              </w:rPr>
            </w:pPr>
            <w:r w:rsidRPr="00C816A0">
              <w:rPr>
                <w:b/>
                <w:bCs/>
                <w:sz w:val="22"/>
              </w:rPr>
              <w:t>FULL SAMPLE</w:t>
            </w:r>
          </w:p>
          <w:p w14:paraId="32C628FC" w14:textId="77777777" w:rsidR="00C816A0" w:rsidRPr="00C816A0" w:rsidRDefault="00C816A0" w:rsidP="00C816A0">
            <w:pPr>
              <w:spacing w:before="0" w:after="0" w:line="240" w:lineRule="auto"/>
              <w:jc w:val="center"/>
              <w:rPr>
                <w:b/>
                <w:bCs/>
              </w:rPr>
            </w:pPr>
            <w:r w:rsidRPr="00C816A0">
              <w:rPr>
                <w:b/>
                <w:bCs/>
                <w:sz w:val="22"/>
              </w:rPr>
              <w:t>N=1,526</w:t>
            </w:r>
          </w:p>
        </w:tc>
        <w:tc>
          <w:tcPr>
            <w:tcW w:w="142" w:type="dxa"/>
            <w:tcBorders>
              <w:top w:val="single" w:sz="4" w:space="0" w:color="auto"/>
              <w:bottom w:val="single" w:sz="4" w:space="0" w:color="auto"/>
            </w:tcBorders>
          </w:tcPr>
          <w:p w14:paraId="771F1426" w14:textId="77777777" w:rsidR="00C816A0" w:rsidRPr="00C816A0" w:rsidRDefault="00C816A0" w:rsidP="00C816A0">
            <w:pPr>
              <w:spacing w:before="0" w:after="0" w:line="240" w:lineRule="auto"/>
              <w:jc w:val="center"/>
              <w:rPr>
                <w:b/>
                <w:bCs/>
              </w:rPr>
            </w:pPr>
          </w:p>
        </w:tc>
        <w:tc>
          <w:tcPr>
            <w:tcW w:w="3567" w:type="dxa"/>
            <w:gridSpan w:val="8"/>
            <w:tcBorders>
              <w:top w:val="single" w:sz="4" w:space="0" w:color="auto"/>
              <w:bottom w:val="single" w:sz="4" w:space="0" w:color="auto"/>
            </w:tcBorders>
            <w:vAlign w:val="center"/>
          </w:tcPr>
          <w:p w14:paraId="7E54F661" w14:textId="77777777" w:rsidR="00C816A0" w:rsidRPr="00C816A0" w:rsidRDefault="00C816A0" w:rsidP="00C816A0">
            <w:pPr>
              <w:spacing w:before="0" w:after="0" w:line="240" w:lineRule="auto"/>
              <w:jc w:val="center"/>
              <w:rPr>
                <w:b/>
                <w:bCs/>
              </w:rPr>
            </w:pPr>
            <w:r w:rsidRPr="00C816A0">
              <w:rPr>
                <w:b/>
                <w:bCs/>
                <w:sz w:val="22"/>
              </w:rPr>
              <w:t>COMPLETE CASE SAMPLE</w:t>
            </w:r>
          </w:p>
          <w:p w14:paraId="1C7CDBC1" w14:textId="77777777" w:rsidR="00C816A0" w:rsidRPr="00C816A0" w:rsidRDefault="00C816A0" w:rsidP="00C816A0">
            <w:pPr>
              <w:spacing w:before="0" w:after="0" w:line="240" w:lineRule="auto"/>
              <w:jc w:val="center"/>
              <w:rPr>
                <w:b/>
                <w:bCs/>
              </w:rPr>
            </w:pPr>
            <w:r w:rsidRPr="00C816A0">
              <w:rPr>
                <w:b/>
                <w:bCs/>
                <w:sz w:val="22"/>
              </w:rPr>
              <w:t>N=558</w:t>
            </w:r>
          </w:p>
        </w:tc>
      </w:tr>
      <w:tr w:rsidR="00C816A0" w:rsidRPr="00C816A0" w14:paraId="4D2F4B02" w14:textId="77777777" w:rsidTr="00121B20">
        <w:trPr>
          <w:trHeight w:hRule="exact" w:val="567"/>
        </w:trPr>
        <w:tc>
          <w:tcPr>
            <w:tcW w:w="2971" w:type="dxa"/>
            <w:tcBorders>
              <w:top w:val="single" w:sz="4" w:space="0" w:color="auto"/>
              <w:bottom w:val="single" w:sz="4" w:space="0" w:color="auto"/>
            </w:tcBorders>
            <w:shd w:val="clear" w:color="auto" w:fill="auto"/>
            <w:vAlign w:val="center"/>
          </w:tcPr>
          <w:p w14:paraId="1A2E0A87" w14:textId="77777777" w:rsidR="00C816A0" w:rsidRPr="00C816A0" w:rsidRDefault="00C816A0" w:rsidP="00C816A0">
            <w:pPr>
              <w:spacing w:before="0" w:after="0" w:line="240" w:lineRule="auto"/>
              <w:rPr>
                <w:b/>
                <w:bCs/>
              </w:rPr>
            </w:pPr>
          </w:p>
        </w:tc>
        <w:tc>
          <w:tcPr>
            <w:tcW w:w="1703" w:type="dxa"/>
            <w:gridSpan w:val="3"/>
            <w:tcBorders>
              <w:top w:val="single" w:sz="4" w:space="0" w:color="auto"/>
              <w:bottom w:val="single" w:sz="4" w:space="0" w:color="auto"/>
              <w:right w:val="nil"/>
            </w:tcBorders>
            <w:vAlign w:val="center"/>
          </w:tcPr>
          <w:p w14:paraId="73569337" w14:textId="77777777" w:rsidR="00C816A0" w:rsidRPr="00C816A0" w:rsidRDefault="00C816A0" w:rsidP="00C816A0">
            <w:pPr>
              <w:spacing w:before="0" w:after="0" w:line="240" w:lineRule="auto"/>
              <w:jc w:val="center"/>
              <w:rPr>
                <w:b/>
                <w:bCs/>
              </w:rPr>
            </w:pPr>
            <w:r w:rsidRPr="00C816A0">
              <w:rPr>
                <w:b/>
                <w:bCs/>
                <w:sz w:val="22"/>
              </w:rPr>
              <w:t>Males</w:t>
            </w:r>
          </w:p>
          <w:p w14:paraId="5B5A8B55" w14:textId="77777777" w:rsidR="00C816A0" w:rsidRPr="00C816A0" w:rsidRDefault="00C816A0" w:rsidP="00C816A0">
            <w:pPr>
              <w:spacing w:before="0" w:after="0" w:line="240" w:lineRule="auto"/>
              <w:jc w:val="center"/>
              <w:rPr>
                <w:b/>
                <w:bCs/>
              </w:rPr>
            </w:pPr>
            <w:r w:rsidRPr="00C816A0">
              <w:rPr>
                <w:b/>
                <w:bCs/>
                <w:sz w:val="22"/>
              </w:rPr>
              <w:t>(Max N=886)</w:t>
            </w:r>
          </w:p>
        </w:tc>
        <w:tc>
          <w:tcPr>
            <w:tcW w:w="76" w:type="dxa"/>
            <w:tcBorders>
              <w:top w:val="single" w:sz="4" w:space="0" w:color="auto"/>
              <w:left w:val="nil"/>
              <w:bottom w:val="single" w:sz="4" w:space="0" w:color="auto"/>
            </w:tcBorders>
            <w:vAlign w:val="center"/>
          </w:tcPr>
          <w:p w14:paraId="3BA01A84" w14:textId="77777777" w:rsidR="00C816A0" w:rsidRPr="00C816A0" w:rsidRDefault="00C816A0" w:rsidP="00C816A0">
            <w:pPr>
              <w:spacing w:before="0" w:after="160" w:line="259" w:lineRule="auto"/>
              <w:rPr>
                <w:b/>
                <w:bCs/>
              </w:rPr>
            </w:pPr>
          </w:p>
          <w:p w14:paraId="0825FD3E" w14:textId="77777777" w:rsidR="00C816A0" w:rsidRPr="00C816A0" w:rsidRDefault="00C816A0" w:rsidP="00C816A0">
            <w:pPr>
              <w:spacing w:before="0" w:after="0" w:line="240" w:lineRule="auto"/>
              <w:jc w:val="center"/>
              <w:rPr>
                <w:b/>
                <w:bCs/>
              </w:rPr>
            </w:pPr>
          </w:p>
        </w:tc>
        <w:tc>
          <w:tcPr>
            <w:tcW w:w="1762" w:type="dxa"/>
            <w:gridSpan w:val="3"/>
            <w:tcBorders>
              <w:top w:val="single" w:sz="4" w:space="0" w:color="auto"/>
              <w:bottom w:val="single" w:sz="4" w:space="0" w:color="auto"/>
            </w:tcBorders>
            <w:vAlign w:val="center"/>
          </w:tcPr>
          <w:p w14:paraId="3470EB59" w14:textId="77777777" w:rsidR="00C816A0" w:rsidRPr="00C816A0" w:rsidRDefault="00C816A0" w:rsidP="00C816A0">
            <w:pPr>
              <w:spacing w:before="0" w:after="0" w:line="240" w:lineRule="auto"/>
              <w:jc w:val="center"/>
              <w:rPr>
                <w:b/>
                <w:bCs/>
              </w:rPr>
            </w:pPr>
            <w:r w:rsidRPr="00C816A0">
              <w:rPr>
                <w:b/>
                <w:bCs/>
                <w:sz w:val="22"/>
              </w:rPr>
              <w:t>Females</w:t>
            </w:r>
          </w:p>
          <w:p w14:paraId="6B01752B" w14:textId="77777777" w:rsidR="00C816A0" w:rsidRPr="00C816A0" w:rsidRDefault="00C816A0" w:rsidP="00C816A0">
            <w:pPr>
              <w:spacing w:before="0" w:after="0" w:line="240" w:lineRule="auto"/>
              <w:jc w:val="center"/>
              <w:rPr>
                <w:b/>
                <w:bCs/>
              </w:rPr>
            </w:pPr>
            <w:r w:rsidRPr="00C816A0">
              <w:rPr>
                <w:b/>
                <w:bCs/>
                <w:sz w:val="22"/>
              </w:rPr>
              <w:t>(Max N=640)</w:t>
            </w:r>
          </w:p>
        </w:tc>
        <w:tc>
          <w:tcPr>
            <w:tcW w:w="142" w:type="dxa"/>
            <w:tcBorders>
              <w:top w:val="single" w:sz="4" w:space="0" w:color="auto"/>
              <w:bottom w:val="single" w:sz="4" w:space="0" w:color="auto"/>
            </w:tcBorders>
          </w:tcPr>
          <w:p w14:paraId="31F8E989" w14:textId="77777777" w:rsidR="00C816A0" w:rsidRPr="00C816A0" w:rsidRDefault="00C816A0" w:rsidP="00C816A0">
            <w:pPr>
              <w:spacing w:before="0" w:after="0" w:line="240" w:lineRule="auto"/>
              <w:jc w:val="center"/>
              <w:rPr>
                <w:b/>
                <w:bCs/>
              </w:rPr>
            </w:pPr>
          </w:p>
        </w:tc>
        <w:tc>
          <w:tcPr>
            <w:tcW w:w="1710" w:type="dxa"/>
            <w:gridSpan w:val="3"/>
            <w:tcBorders>
              <w:top w:val="single" w:sz="4" w:space="0" w:color="auto"/>
              <w:bottom w:val="single" w:sz="4" w:space="0" w:color="auto"/>
            </w:tcBorders>
            <w:vAlign w:val="center"/>
          </w:tcPr>
          <w:p w14:paraId="3523EA70" w14:textId="77777777" w:rsidR="00C816A0" w:rsidRPr="00C816A0" w:rsidRDefault="00C816A0" w:rsidP="00C816A0">
            <w:pPr>
              <w:spacing w:before="0" w:after="0" w:line="240" w:lineRule="auto"/>
              <w:jc w:val="center"/>
              <w:rPr>
                <w:b/>
                <w:bCs/>
              </w:rPr>
            </w:pPr>
            <w:r w:rsidRPr="00C816A0">
              <w:rPr>
                <w:b/>
                <w:bCs/>
                <w:sz w:val="22"/>
              </w:rPr>
              <w:t>Males</w:t>
            </w:r>
          </w:p>
          <w:p w14:paraId="3DE590F8" w14:textId="77777777" w:rsidR="00C816A0" w:rsidRPr="00C816A0" w:rsidRDefault="00C816A0" w:rsidP="00C816A0">
            <w:pPr>
              <w:spacing w:before="0" w:after="0" w:line="240" w:lineRule="auto"/>
              <w:jc w:val="center"/>
              <w:rPr>
                <w:b/>
                <w:bCs/>
              </w:rPr>
            </w:pPr>
            <w:r w:rsidRPr="00C816A0">
              <w:rPr>
                <w:b/>
                <w:bCs/>
                <w:sz w:val="22"/>
              </w:rPr>
              <w:t>(Max N=322)</w:t>
            </w:r>
          </w:p>
          <w:p w14:paraId="2AF76278" w14:textId="77777777" w:rsidR="00C816A0" w:rsidRPr="00C816A0" w:rsidRDefault="00C816A0" w:rsidP="00C816A0">
            <w:pPr>
              <w:spacing w:before="0" w:after="160" w:line="259" w:lineRule="auto"/>
              <w:rPr>
                <w:b/>
                <w:bCs/>
              </w:rPr>
            </w:pPr>
          </w:p>
          <w:p w14:paraId="6F897067" w14:textId="77777777" w:rsidR="00C816A0" w:rsidRPr="00C816A0" w:rsidRDefault="00C816A0" w:rsidP="00C816A0">
            <w:pPr>
              <w:spacing w:before="0" w:after="0" w:line="240" w:lineRule="auto"/>
              <w:jc w:val="center"/>
              <w:rPr>
                <w:b/>
                <w:bCs/>
              </w:rPr>
            </w:pPr>
          </w:p>
        </w:tc>
        <w:tc>
          <w:tcPr>
            <w:tcW w:w="82" w:type="dxa"/>
            <w:tcBorders>
              <w:top w:val="single" w:sz="4" w:space="0" w:color="auto"/>
              <w:bottom w:val="single" w:sz="4" w:space="0" w:color="auto"/>
            </w:tcBorders>
          </w:tcPr>
          <w:p w14:paraId="06AA2552" w14:textId="77777777" w:rsidR="00C816A0" w:rsidRPr="00C816A0" w:rsidRDefault="00C816A0" w:rsidP="00C816A0">
            <w:pPr>
              <w:spacing w:before="0" w:after="0" w:line="240" w:lineRule="auto"/>
              <w:jc w:val="center"/>
              <w:rPr>
                <w:b/>
                <w:bCs/>
              </w:rPr>
            </w:pPr>
          </w:p>
        </w:tc>
        <w:tc>
          <w:tcPr>
            <w:tcW w:w="1775" w:type="dxa"/>
            <w:gridSpan w:val="4"/>
            <w:tcBorders>
              <w:top w:val="single" w:sz="4" w:space="0" w:color="auto"/>
              <w:bottom w:val="single" w:sz="4" w:space="0" w:color="auto"/>
            </w:tcBorders>
          </w:tcPr>
          <w:p w14:paraId="48665EAE" w14:textId="77777777" w:rsidR="00C816A0" w:rsidRPr="00C816A0" w:rsidRDefault="00C816A0" w:rsidP="00C816A0">
            <w:pPr>
              <w:spacing w:before="0" w:after="0" w:line="240" w:lineRule="auto"/>
              <w:jc w:val="center"/>
              <w:rPr>
                <w:b/>
                <w:bCs/>
              </w:rPr>
            </w:pPr>
            <w:r w:rsidRPr="00C816A0">
              <w:rPr>
                <w:b/>
                <w:bCs/>
                <w:sz w:val="22"/>
              </w:rPr>
              <w:t>Females</w:t>
            </w:r>
          </w:p>
          <w:p w14:paraId="1A4B1347" w14:textId="77777777" w:rsidR="00C816A0" w:rsidRPr="00C816A0" w:rsidRDefault="00C816A0" w:rsidP="00C816A0">
            <w:pPr>
              <w:spacing w:before="0" w:after="0" w:line="240" w:lineRule="auto"/>
              <w:jc w:val="center"/>
              <w:rPr>
                <w:b/>
                <w:bCs/>
              </w:rPr>
            </w:pPr>
            <w:r w:rsidRPr="00C816A0">
              <w:rPr>
                <w:b/>
                <w:bCs/>
                <w:sz w:val="22"/>
              </w:rPr>
              <w:t>(Max N=236)</w:t>
            </w:r>
          </w:p>
        </w:tc>
      </w:tr>
      <w:tr w:rsidR="00C816A0" w:rsidRPr="00C816A0" w14:paraId="43C3B61E" w14:textId="77777777" w:rsidTr="00121B20">
        <w:trPr>
          <w:gridAfter w:val="1"/>
          <w:wAfter w:w="15" w:type="dxa"/>
          <w:trHeight w:hRule="exact" w:val="567"/>
        </w:trPr>
        <w:tc>
          <w:tcPr>
            <w:tcW w:w="2971" w:type="dxa"/>
            <w:tcBorders>
              <w:top w:val="single" w:sz="4" w:space="0" w:color="auto"/>
              <w:bottom w:val="single" w:sz="4" w:space="0" w:color="auto"/>
            </w:tcBorders>
            <w:shd w:val="clear" w:color="auto" w:fill="auto"/>
            <w:noWrap/>
            <w:vAlign w:val="center"/>
          </w:tcPr>
          <w:p w14:paraId="2A5D58C1" w14:textId="77777777" w:rsidR="00C816A0" w:rsidRPr="00C816A0" w:rsidRDefault="00C816A0" w:rsidP="00C816A0">
            <w:pPr>
              <w:spacing w:before="0" w:after="0" w:line="240" w:lineRule="auto"/>
              <w:rPr>
                <w:iCs/>
              </w:rPr>
            </w:pPr>
            <w:r w:rsidRPr="00C816A0">
              <w:rPr>
                <w:b/>
                <w:bCs/>
                <w:sz w:val="22"/>
              </w:rPr>
              <w:t>Characteristic</w:t>
            </w:r>
          </w:p>
        </w:tc>
        <w:tc>
          <w:tcPr>
            <w:tcW w:w="424" w:type="dxa"/>
            <w:tcBorders>
              <w:top w:val="single" w:sz="4" w:space="0" w:color="auto"/>
              <w:bottom w:val="single" w:sz="4" w:space="0" w:color="auto"/>
            </w:tcBorders>
            <w:vAlign w:val="center"/>
          </w:tcPr>
          <w:p w14:paraId="5A22B376" w14:textId="77777777" w:rsidR="00C816A0" w:rsidRPr="00C816A0" w:rsidRDefault="00C816A0" w:rsidP="00C816A0">
            <w:pPr>
              <w:spacing w:before="0" w:after="0" w:line="240" w:lineRule="auto"/>
              <w:jc w:val="center"/>
            </w:pPr>
            <w:r w:rsidRPr="00C816A0">
              <w:rPr>
                <w:sz w:val="22"/>
              </w:rPr>
              <w:t>N</w:t>
            </w:r>
          </w:p>
        </w:tc>
        <w:tc>
          <w:tcPr>
            <w:tcW w:w="568" w:type="dxa"/>
            <w:tcBorders>
              <w:top w:val="single" w:sz="4" w:space="0" w:color="auto"/>
              <w:bottom w:val="single" w:sz="4" w:space="0" w:color="auto"/>
              <w:right w:val="nil"/>
            </w:tcBorders>
            <w:shd w:val="clear" w:color="auto" w:fill="auto"/>
            <w:noWrap/>
            <w:vAlign w:val="center"/>
          </w:tcPr>
          <w:p w14:paraId="004B9D6C" w14:textId="77777777" w:rsidR="00C816A0" w:rsidRPr="00C816A0" w:rsidRDefault="00C816A0" w:rsidP="00C816A0">
            <w:pPr>
              <w:spacing w:before="0" w:after="0" w:line="240" w:lineRule="auto"/>
              <w:jc w:val="right"/>
            </w:pPr>
            <w:r w:rsidRPr="00C816A0">
              <w:rPr>
                <w:sz w:val="22"/>
              </w:rPr>
              <w:t>Mean</w:t>
            </w:r>
          </w:p>
        </w:tc>
        <w:tc>
          <w:tcPr>
            <w:tcW w:w="711" w:type="dxa"/>
            <w:tcBorders>
              <w:top w:val="single" w:sz="4" w:space="0" w:color="auto"/>
              <w:left w:val="nil"/>
              <w:bottom w:val="single" w:sz="4" w:space="0" w:color="auto"/>
            </w:tcBorders>
            <w:shd w:val="clear" w:color="auto" w:fill="auto"/>
            <w:vAlign w:val="center"/>
          </w:tcPr>
          <w:p w14:paraId="6FE2ECC2" w14:textId="77777777" w:rsidR="00C816A0" w:rsidRPr="00C816A0" w:rsidRDefault="00C816A0" w:rsidP="00C816A0">
            <w:pPr>
              <w:spacing w:before="0" w:after="0" w:line="240" w:lineRule="auto"/>
            </w:pPr>
            <w:r w:rsidRPr="00C816A0">
              <w:rPr>
                <w:sz w:val="22"/>
              </w:rPr>
              <w:t>(SD)</w:t>
            </w:r>
          </w:p>
        </w:tc>
        <w:tc>
          <w:tcPr>
            <w:tcW w:w="76" w:type="dxa"/>
            <w:tcBorders>
              <w:top w:val="single" w:sz="4" w:space="0" w:color="auto"/>
              <w:bottom w:val="single" w:sz="4" w:space="0" w:color="auto"/>
            </w:tcBorders>
            <w:shd w:val="clear" w:color="auto" w:fill="auto"/>
            <w:noWrap/>
            <w:vAlign w:val="center"/>
          </w:tcPr>
          <w:p w14:paraId="6FA1B4FA" w14:textId="77777777" w:rsidR="00C816A0" w:rsidRPr="00C816A0" w:rsidRDefault="00C816A0" w:rsidP="00C816A0">
            <w:pPr>
              <w:spacing w:before="0" w:after="0" w:line="240" w:lineRule="auto"/>
              <w:jc w:val="center"/>
            </w:pPr>
          </w:p>
        </w:tc>
        <w:tc>
          <w:tcPr>
            <w:tcW w:w="487" w:type="dxa"/>
            <w:tcBorders>
              <w:top w:val="single" w:sz="4" w:space="0" w:color="auto"/>
              <w:bottom w:val="single" w:sz="4" w:space="0" w:color="auto"/>
            </w:tcBorders>
            <w:vAlign w:val="center"/>
          </w:tcPr>
          <w:p w14:paraId="29A8D5A1" w14:textId="77777777" w:rsidR="00C816A0" w:rsidRPr="00C816A0" w:rsidRDefault="00C816A0" w:rsidP="00C816A0">
            <w:pPr>
              <w:spacing w:before="0" w:after="0" w:line="240" w:lineRule="auto"/>
              <w:jc w:val="center"/>
            </w:pPr>
            <w:r w:rsidRPr="00C816A0">
              <w:rPr>
                <w:sz w:val="22"/>
              </w:rPr>
              <w:t>N</w:t>
            </w:r>
          </w:p>
        </w:tc>
        <w:tc>
          <w:tcPr>
            <w:tcW w:w="567" w:type="dxa"/>
            <w:tcBorders>
              <w:top w:val="single" w:sz="4" w:space="0" w:color="auto"/>
              <w:bottom w:val="single" w:sz="4" w:space="0" w:color="auto"/>
            </w:tcBorders>
            <w:vAlign w:val="center"/>
          </w:tcPr>
          <w:p w14:paraId="4D18503D" w14:textId="77777777" w:rsidR="00C816A0" w:rsidRPr="00C816A0" w:rsidRDefault="00C816A0" w:rsidP="00C816A0">
            <w:pPr>
              <w:spacing w:before="0" w:after="0" w:line="240" w:lineRule="auto"/>
              <w:jc w:val="right"/>
            </w:pPr>
            <w:r w:rsidRPr="00C816A0">
              <w:rPr>
                <w:sz w:val="22"/>
              </w:rPr>
              <w:t>Mean</w:t>
            </w:r>
          </w:p>
        </w:tc>
        <w:tc>
          <w:tcPr>
            <w:tcW w:w="708" w:type="dxa"/>
            <w:tcBorders>
              <w:top w:val="single" w:sz="4" w:space="0" w:color="auto"/>
              <w:bottom w:val="single" w:sz="4" w:space="0" w:color="auto"/>
            </w:tcBorders>
            <w:vAlign w:val="center"/>
          </w:tcPr>
          <w:p w14:paraId="38CB0A54" w14:textId="77777777" w:rsidR="00C816A0" w:rsidRPr="00C816A0" w:rsidRDefault="00C816A0" w:rsidP="00C816A0">
            <w:pPr>
              <w:spacing w:before="0" w:after="0" w:line="240" w:lineRule="auto"/>
            </w:pPr>
            <w:r w:rsidRPr="00C816A0">
              <w:rPr>
                <w:sz w:val="22"/>
              </w:rPr>
              <w:t>(SD)</w:t>
            </w:r>
          </w:p>
        </w:tc>
        <w:tc>
          <w:tcPr>
            <w:tcW w:w="142" w:type="dxa"/>
            <w:tcBorders>
              <w:top w:val="single" w:sz="4" w:space="0" w:color="auto"/>
              <w:bottom w:val="single" w:sz="4" w:space="0" w:color="auto"/>
            </w:tcBorders>
            <w:vAlign w:val="center"/>
          </w:tcPr>
          <w:p w14:paraId="60580E02" w14:textId="77777777" w:rsidR="00C816A0" w:rsidRPr="00C816A0" w:rsidRDefault="00C816A0" w:rsidP="00C816A0">
            <w:pPr>
              <w:spacing w:before="0" w:after="0" w:line="240" w:lineRule="auto"/>
              <w:jc w:val="center"/>
            </w:pPr>
          </w:p>
        </w:tc>
        <w:tc>
          <w:tcPr>
            <w:tcW w:w="425" w:type="dxa"/>
            <w:tcBorders>
              <w:top w:val="single" w:sz="4" w:space="0" w:color="auto"/>
              <w:bottom w:val="single" w:sz="4" w:space="0" w:color="auto"/>
            </w:tcBorders>
            <w:vAlign w:val="center"/>
          </w:tcPr>
          <w:p w14:paraId="2D1E463C" w14:textId="77777777" w:rsidR="00C816A0" w:rsidRPr="00C816A0" w:rsidRDefault="00C816A0" w:rsidP="00C816A0">
            <w:pPr>
              <w:spacing w:before="0" w:after="0" w:line="240" w:lineRule="auto"/>
              <w:jc w:val="center"/>
            </w:pPr>
            <w:r w:rsidRPr="00C816A0">
              <w:rPr>
                <w:sz w:val="22"/>
              </w:rPr>
              <w:t>N</w:t>
            </w:r>
          </w:p>
        </w:tc>
        <w:tc>
          <w:tcPr>
            <w:tcW w:w="576" w:type="dxa"/>
            <w:tcBorders>
              <w:top w:val="single" w:sz="4" w:space="0" w:color="auto"/>
              <w:bottom w:val="single" w:sz="4" w:space="0" w:color="auto"/>
            </w:tcBorders>
            <w:vAlign w:val="center"/>
          </w:tcPr>
          <w:p w14:paraId="7D7927A9" w14:textId="77777777" w:rsidR="00C816A0" w:rsidRPr="00C816A0" w:rsidRDefault="00C816A0" w:rsidP="00C816A0">
            <w:pPr>
              <w:spacing w:before="0" w:after="0" w:line="240" w:lineRule="auto"/>
              <w:jc w:val="right"/>
            </w:pPr>
            <w:r w:rsidRPr="00C816A0">
              <w:rPr>
                <w:sz w:val="22"/>
              </w:rPr>
              <w:t>Mean</w:t>
            </w:r>
          </w:p>
        </w:tc>
        <w:tc>
          <w:tcPr>
            <w:tcW w:w="709" w:type="dxa"/>
            <w:tcBorders>
              <w:top w:val="single" w:sz="4" w:space="0" w:color="auto"/>
              <w:bottom w:val="single" w:sz="4" w:space="0" w:color="auto"/>
            </w:tcBorders>
            <w:vAlign w:val="center"/>
          </w:tcPr>
          <w:p w14:paraId="2BF3839E" w14:textId="77777777" w:rsidR="00C816A0" w:rsidRPr="00C816A0" w:rsidRDefault="00C816A0" w:rsidP="00C816A0">
            <w:pPr>
              <w:spacing w:before="0" w:after="0" w:line="240" w:lineRule="auto"/>
            </w:pPr>
            <w:r w:rsidRPr="00C816A0">
              <w:rPr>
                <w:sz w:val="22"/>
              </w:rPr>
              <w:t>(SD)</w:t>
            </w:r>
          </w:p>
        </w:tc>
        <w:tc>
          <w:tcPr>
            <w:tcW w:w="82" w:type="dxa"/>
            <w:tcBorders>
              <w:top w:val="single" w:sz="4" w:space="0" w:color="auto"/>
              <w:bottom w:val="single" w:sz="4" w:space="0" w:color="auto"/>
            </w:tcBorders>
          </w:tcPr>
          <w:p w14:paraId="380D1CBD" w14:textId="77777777" w:rsidR="00C816A0" w:rsidRPr="00C816A0" w:rsidRDefault="00C816A0" w:rsidP="00C816A0">
            <w:pPr>
              <w:spacing w:before="0" w:after="0" w:line="240" w:lineRule="auto"/>
              <w:jc w:val="center"/>
            </w:pPr>
          </w:p>
        </w:tc>
        <w:tc>
          <w:tcPr>
            <w:tcW w:w="485" w:type="dxa"/>
            <w:tcBorders>
              <w:top w:val="single" w:sz="4" w:space="0" w:color="auto"/>
              <w:bottom w:val="single" w:sz="4" w:space="0" w:color="auto"/>
            </w:tcBorders>
            <w:vAlign w:val="center"/>
          </w:tcPr>
          <w:p w14:paraId="6A145E6B" w14:textId="77777777" w:rsidR="00C816A0" w:rsidRPr="00C816A0" w:rsidRDefault="00C816A0" w:rsidP="00C816A0">
            <w:pPr>
              <w:spacing w:before="0" w:after="0" w:line="240" w:lineRule="auto"/>
              <w:jc w:val="center"/>
            </w:pPr>
            <w:r w:rsidRPr="00C816A0">
              <w:rPr>
                <w:sz w:val="22"/>
              </w:rPr>
              <w:t>N</w:t>
            </w:r>
          </w:p>
        </w:tc>
        <w:tc>
          <w:tcPr>
            <w:tcW w:w="567" w:type="dxa"/>
            <w:tcBorders>
              <w:top w:val="single" w:sz="4" w:space="0" w:color="auto"/>
              <w:bottom w:val="single" w:sz="4" w:space="0" w:color="auto"/>
              <w:right w:val="nil"/>
            </w:tcBorders>
            <w:shd w:val="clear" w:color="auto" w:fill="auto"/>
            <w:noWrap/>
            <w:vAlign w:val="center"/>
          </w:tcPr>
          <w:p w14:paraId="2A770DF5" w14:textId="77777777" w:rsidR="00C816A0" w:rsidRPr="00C816A0" w:rsidRDefault="00C816A0" w:rsidP="00C816A0">
            <w:pPr>
              <w:spacing w:before="0" w:after="0" w:line="240" w:lineRule="auto"/>
              <w:jc w:val="right"/>
            </w:pPr>
            <w:r w:rsidRPr="00C816A0">
              <w:rPr>
                <w:sz w:val="22"/>
              </w:rPr>
              <w:t>Mean</w:t>
            </w:r>
          </w:p>
        </w:tc>
        <w:tc>
          <w:tcPr>
            <w:tcW w:w="708" w:type="dxa"/>
            <w:tcBorders>
              <w:top w:val="single" w:sz="4" w:space="0" w:color="auto"/>
              <w:left w:val="nil"/>
              <w:bottom w:val="single" w:sz="4" w:space="0" w:color="auto"/>
            </w:tcBorders>
            <w:shd w:val="clear" w:color="auto" w:fill="auto"/>
            <w:vAlign w:val="center"/>
          </w:tcPr>
          <w:p w14:paraId="345F36BD" w14:textId="77777777" w:rsidR="00C816A0" w:rsidRPr="00C816A0" w:rsidRDefault="00C816A0" w:rsidP="00C816A0">
            <w:pPr>
              <w:spacing w:before="0" w:after="0" w:line="240" w:lineRule="auto"/>
            </w:pPr>
            <w:r w:rsidRPr="00C816A0">
              <w:rPr>
                <w:sz w:val="22"/>
              </w:rPr>
              <w:t>(SD)</w:t>
            </w:r>
          </w:p>
        </w:tc>
      </w:tr>
      <w:tr w:rsidR="00C816A0" w:rsidRPr="00C816A0" w14:paraId="227114D7" w14:textId="77777777" w:rsidTr="00121B20">
        <w:trPr>
          <w:gridAfter w:val="1"/>
          <w:wAfter w:w="15" w:type="dxa"/>
          <w:trHeight w:hRule="exact" w:val="113"/>
        </w:trPr>
        <w:tc>
          <w:tcPr>
            <w:tcW w:w="2971" w:type="dxa"/>
            <w:tcBorders>
              <w:top w:val="single" w:sz="4" w:space="0" w:color="auto"/>
            </w:tcBorders>
            <w:shd w:val="clear" w:color="auto" w:fill="auto"/>
            <w:noWrap/>
            <w:vAlign w:val="center"/>
          </w:tcPr>
          <w:p w14:paraId="462E8559" w14:textId="77777777" w:rsidR="00C816A0" w:rsidRPr="00C816A0" w:rsidRDefault="00C816A0" w:rsidP="00C816A0">
            <w:pPr>
              <w:spacing w:before="0" w:after="0" w:line="240" w:lineRule="auto"/>
              <w:rPr>
                <w:i/>
              </w:rPr>
            </w:pPr>
          </w:p>
        </w:tc>
        <w:tc>
          <w:tcPr>
            <w:tcW w:w="424" w:type="dxa"/>
            <w:tcBorders>
              <w:top w:val="single" w:sz="4" w:space="0" w:color="auto"/>
            </w:tcBorders>
            <w:vAlign w:val="center"/>
          </w:tcPr>
          <w:p w14:paraId="01BE891E" w14:textId="77777777" w:rsidR="00C816A0" w:rsidRPr="00C816A0" w:rsidRDefault="00C816A0" w:rsidP="00C816A0">
            <w:pPr>
              <w:spacing w:before="0" w:after="0" w:line="240" w:lineRule="auto"/>
              <w:jc w:val="center"/>
            </w:pPr>
          </w:p>
        </w:tc>
        <w:tc>
          <w:tcPr>
            <w:tcW w:w="1279" w:type="dxa"/>
            <w:gridSpan w:val="2"/>
            <w:tcBorders>
              <w:top w:val="single" w:sz="4" w:space="0" w:color="auto"/>
              <w:right w:val="nil"/>
            </w:tcBorders>
            <w:shd w:val="clear" w:color="auto" w:fill="auto"/>
            <w:noWrap/>
            <w:vAlign w:val="center"/>
          </w:tcPr>
          <w:p w14:paraId="059EF8F4" w14:textId="77777777" w:rsidR="00C816A0" w:rsidRPr="00C816A0" w:rsidRDefault="00C816A0" w:rsidP="00C816A0">
            <w:pPr>
              <w:spacing w:before="0" w:after="0" w:line="240" w:lineRule="auto"/>
              <w:jc w:val="right"/>
            </w:pPr>
          </w:p>
        </w:tc>
        <w:tc>
          <w:tcPr>
            <w:tcW w:w="76" w:type="dxa"/>
            <w:tcBorders>
              <w:top w:val="single" w:sz="4" w:space="0" w:color="auto"/>
              <w:left w:val="nil"/>
              <w:bottom w:val="nil"/>
            </w:tcBorders>
            <w:shd w:val="clear" w:color="auto" w:fill="auto"/>
            <w:noWrap/>
            <w:vAlign w:val="center"/>
          </w:tcPr>
          <w:p w14:paraId="3EC14CD5" w14:textId="77777777" w:rsidR="00C816A0" w:rsidRPr="00C816A0" w:rsidRDefault="00C816A0" w:rsidP="00C816A0">
            <w:pPr>
              <w:spacing w:before="0" w:after="0" w:line="240" w:lineRule="auto"/>
              <w:jc w:val="center"/>
            </w:pPr>
          </w:p>
        </w:tc>
        <w:tc>
          <w:tcPr>
            <w:tcW w:w="487" w:type="dxa"/>
            <w:tcBorders>
              <w:top w:val="single" w:sz="4" w:space="0" w:color="auto"/>
            </w:tcBorders>
            <w:vAlign w:val="center"/>
          </w:tcPr>
          <w:p w14:paraId="18AD6DF3" w14:textId="77777777" w:rsidR="00C816A0" w:rsidRPr="00C816A0" w:rsidRDefault="00C816A0" w:rsidP="00C816A0">
            <w:pPr>
              <w:spacing w:before="0" w:after="0" w:line="240" w:lineRule="auto"/>
              <w:jc w:val="center"/>
            </w:pPr>
          </w:p>
        </w:tc>
        <w:tc>
          <w:tcPr>
            <w:tcW w:w="567" w:type="dxa"/>
            <w:tcBorders>
              <w:top w:val="single" w:sz="4" w:space="0" w:color="auto"/>
            </w:tcBorders>
            <w:vAlign w:val="center"/>
          </w:tcPr>
          <w:p w14:paraId="505FC105" w14:textId="77777777" w:rsidR="00C816A0" w:rsidRPr="00C816A0" w:rsidRDefault="00C816A0" w:rsidP="00C816A0">
            <w:pPr>
              <w:spacing w:before="0" w:after="0" w:line="240" w:lineRule="auto"/>
              <w:jc w:val="right"/>
            </w:pPr>
          </w:p>
        </w:tc>
        <w:tc>
          <w:tcPr>
            <w:tcW w:w="708" w:type="dxa"/>
            <w:tcBorders>
              <w:top w:val="single" w:sz="4" w:space="0" w:color="auto"/>
            </w:tcBorders>
            <w:vAlign w:val="center"/>
          </w:tcPr>
          <w:p w14:paraId="047CAA12" w14:textId="77777777" w:rsidR="00C816A0" w:rsidRPr="00C816A0" w:rsidRDefault="00C816A0" w:rsidP="00C816A0">
            <w:pPr>
              <w:spacing w:before="0" w:after="0" w:line="240" w:lineRule="auto"/>
            </w:pPr>
          </w:p>
        </w:tc>
        <w:tc>
          <w:tcPr>
            <w:tcW w:w="142" w:type="dxa"/>
            <w:tcBorders>
              <w:top w:val="single" w:sz="4" w:space="0" w:color="auto"/>
            </w:tcBorders>
            <w:vAlign w:val="center"/>
          </w:tcPr>
          <w:p w14:paraId="3D95326E" w14:textId="77777777" w:rsidR="00C816A0" w:rsidRPr="00C816A0" w:rsidRDefault="00C816A0" w:rsidP="00C816A0">
            <w:pPr>
              <w:spacing w:before="0" w:after="0" w:line="240" w:lineRule="auto"/>
              <w:jc w:val="right"/>
            </w:pPr>
          </w:p>
        </w:tc>
        <w:tc>
          <w:tcPr>
            <w:tcW w:w="425" w:type="dxa"/>
            <w:tcBorders>
              <w:top w:val="single" w:sz="4" w:space="0" w:color="auto"/>
            </w:tcBorders>
            <w:vAlign w:val="center"/>
          </w:tcPr>
          <w:p w14:paraId="1FBC8127" w14:textId="77777777" w:rsidR="00C816A0" w:rsidRPr="00C816A0" w:rsidRDefault="00C816A0" w:rsidP="00C816A0">
            <w:pPr>
              <w:spacing w:before="0" w:after="0" w:line="240" w:lineRule="auto"/>
              <w:jc w:val="right"/>
            </w:pPr>
          </w:p>
        </w:tc>
        <w:tc>
          <w:tcPr>
            <w:tcW w:w="576" w:type="dxa"/>
            <w:tcBorders>
              <w:top w:val="single" w:sz="4" w:space="0" w:color="auto"/>
            </w:tcBorders>
            <w:vAlign w:val="center"/>
          </w:tcPr>
          <w:p w14:paraId="1DB36AD2" w14:textId="77777777" w:rsidR="00C816A0" w:rsidRPr="00C816A0" w:rsidRDefault="00C816A0" w:rsidP="00C816A0">
            <w:pPr>
              <w:spacing w:before="0" w:after="0" w:line="240" w:lineRule="auto"/>
              <w:jc w:val="right"/>
            </w:pPr>
          </w:p>
        </w:tc>
        <w:tc>
          <w:tcPr>
            <w:tcW w:w="709" w:type="dxa"/>
            <w:tcBorders>
              <w:top w:val="single" w:sz="4" w:space="0" w:color="auto"/>
            </w:tcBorders>
            <w:vAlign w:val="center"/>
          </w:tcPr>
          <w:p w14:paraId="0715AFDE" w14:textId="77777777" w:rsidR="00C816A0" w:rsidRPr="00C816A0" w:rsidRDefault="00C816A0" w:rsidP="00C816A0">
            <w:pPr>
              <w:spacing w:before="0" w:after="0" w:line="240" w:lineRule="auto"/>
            </w:pPr>
          </w:p>
        </w:tc>
        <w:tc>
          <w:tcPr>
            <w:tcW w:w="82" w:type="dxa"/>
            <w:tcBorders>
              <w:top w:val="single" w:sz="4" w:space="0" w:color="auto"/>
            </w:tcBorders>
          </w:tcPr>
          <w:p w14:paraId="66088640" w14:textId="77777777" w:rsidR="00C816A0" w:rsidRPr="00C816A0" w:rsidRDefault="00C816A0" w:rsidP="00C816A0">
            <w:pPr>
              <w:spacing w:before="0" w:after="0" w:line="240" w:lineRule="auto"/>
              <w:jc w:val="right"/>
            </w:pPr>
          </w:p>
        </w:tc>
        <w:tc>
          <w:tcPr>
            <w:tcW w:w="485" w:type="dxa"/>
            <w:tcBorders>
              <w:top w:val="single" w:sz="4" w:space="0" w:color="auto"/>
            </w:tcBorders>
          </w:tcPr>
          <w:p w14:paraId="701344B3" w14:textId="77777777" w:rsidR="00C816A0" w:rsidRPr="00C816A0" w:rsidRDefault="00C816A0" w:rsidP="00C816A0">
            <w:pPr>
              <w:spacing w:before="0" w:after="0" w:line="240" w:lineRule="auto"/>
              <w:jc w:val="right"/>
            </w:pPr>
          </w:p>
        </w:tc>
        <w:tc>
          <w:tcPr>
            <w:tcW w:w="567" w:type="dxa"/>
            <w:tcBorders>
              <w:top w:val="single" w:sz="4" w:space="0" w:color="auto"/>
              <w:right w:val="nil"/>
            </w:tcBorders>
            <w:shd w:val="clear" w:color="auto" w:fill="auto"/>
            <w:noWrap/>
            <w:vAlign w:val="center"/>
          </w:tcPr>
          <w:p w14:paraId="2E3F861B" w14:textId="77777777" w:rsidR="00C816A0" w:rsidRPr="00C816A0" w:rsidRDefault="00C816A0" w:rsidP="00C816A0">
            <w:pPr>
              <w:spacing w:before="0" w:after="0" w:line="240" w:lineRule="auto"/>
              <w:jc w:val="right"/>
            </w:pPr>
          </w:p>
        </w:tc>
        <w:tc>
          <w:tcPr>
            <w:tcW w:w="708" w:type="dxa"/>
            <w:tcBorders>
              <w:top w:val="single" w:sz="4" w:space="0" w:color="auto"/>
              <w:left w:val="nil"/>
            </w:tcBorders>
            <w:shd w:val="clear" w:color="auto" w:fill="auto"/>
            <w:vAlign w:val="center"/>
          </w:tcPr>
          <w:p w14:paraId="5608960B" w14:textId="77777777" w:rsidR="00C816A0" w:rsidRPr="00C816A0" w:rsidRDefault="00C816A0" w:rsidP="00C816A0">
            <w:pPr>
              <w:spacing w:before="0" w:after="0" w:line="240" w:lineRule="auto"/>
              <w:jc w:val="center"/>
            </w:pPr>
          </w:p>
        </w:tc>
      </w:tr>
      <w:tr w:rsidR="00C816A0" w:rsidRPr="00C816A0" w14:paraId="54BD8328" w14:textId="77777777" w:rsidTr="00121B20">
        <w:trPr>
          <w:gridAfter w:val="1"/>
          <w:wAfter w:w="15" w:type="dxa"/>
          <w:trHeight w:hRule="exact" w:val="283"/>
        </w:trPr>
        <w:tc>
          <w:tcPr>
            <w:tcW w:w="2971" w:type="dxa"/>
            <w:shd w:val="clear" w:color="auto" w:fill="auto"/>
            <w:noWrap/>
            <w:vAlign w:val="center"/>
          </w:tcPr>
          <w:p w14:paraId="673944B5" w14:textId="77777777" w:rsidR="00C816A0" w:rsidRPr="00C816A0" w:rsidRDefault="00C816A0" w:rsidP="00C816A0">
            <w:pPr>
              <w:spacing w:before="0" w:after="0" w:line="240" w:lineRule="auto"/>
              <w:rPr>
                <w:i/>
              </w:rPr>
            </w:pPr>
            <w:r w:rsidRPr="00C816A0">
              <w:rPr>
                <w:i/>
                <w:sz w:val="22"/>
              </w:rPr>
              <w:t>At birth</w:t>
            </w:r>
          </w:p>
        </w:tc>
        <w:tc>
          <w:tcPr>
            <w:tcW w:w="424" w:type="dxa"/>
            <w:vAlign w:val="center"/>
          </w:tcPr>
          <w:p w14:paraId="1B0DD455"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7C978F07"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5D56EAB0" w14:textId="77777777" w:rsidR="00C816A0" w:rsidRPr="00C816A0" w:rsidRDefault="00C816A0" w:rsidP="00C816A0">
            <w:pPr>
              <w:spacing w:before="0" w:after="0" w:line="240" w:lineRule="auto"/>
            </w:pPr>
          </w:p>
        </w:tc>
        <w:tc>
          <w:tcPr>
            <w:tcW w:w="76" w:type="dxa"/>
            <w:shd w:val="clear" w:color="auto" w:fill="auto"/>
            <w:noWrap/>
            <w:vAlign w:val="center"/>
          </w:tcPr>
          <w:p w14:paraId="6A76588C" w14:textId="77777777" w:rsidR="00C816A0" w:rsidRPr="00C816A0" w:rsidRDefault="00C816A0" w:rsidP="00C816A0">
            <w:pPr>
              <w:spacing w:before="0" w:after="0" w:line="240" w:lineRule="auto"/>
              <w:jc w:val="center"/>
            </w:pPr>
          </w:p>
        </w:tc>
        <w:tc>
          <w:tcPr>
            <w:tcW w:w="487" w:type="dxa"/>
            <w:vAlign w:val="center"/>
          </w:tcPr>
          <w:p w14:paraId="592FE14D" w14:textId="77777777" w:rsidR="00C816A0" w:rsidRPr="00C816A0" w:rsidRDefault="00C816A0" w:rsidP="00C816A0">
            <w:pPr>
              <w:spacing w:before="0" w:after="0" w:line="240" w:lineRule="auto"/>
              <w:jc w:val="center"/>
            </w:pPr>
          </w:p>
        </w:tc>
        <w:tc>
          <w:tcPr>
            <w:tcW w:w="567" w:type="dxa"/>
            <w:vAlign w:val="center"/>
          </w:tcPr>
          <w:p w14:paraId="1CE33D23" w14:textId="77777777" w:rsidR="00C816A0" w:rsidRPr="00C816A0" w:rsidRDefault="00C816A0" w:rsidP="00C816A0">
            <w:pPr>
              <w:spacing w:before="0" w:after="0" w:line="240" w:lineRule="auto"/>
              <w:jc w:val="right"/>
            </w:pPr>
          </w:p>
        </w:tc>
        <w:tc>
          <w:tcPr>
            <w:tcW w:w="708" w:type="dxa"/>
            <w:vAlign w:val="center"/>
          </w:tcPr>
          <w:p w14:paraId="54AD2C59" w14:textId="77777777" w:rsidR="00C816A0" w:rsidRPr="00C816A0" w:rsidRDefault="00C816A0" w:rsidP="00C816A0">
            <w:pPr>
              <w:spacing w:before="0" w:after="0" w:line="240" w:lineRule="auto"/>
            </w:pPr>
          </w:p>
        </w:tc>
        <w:tc>
          <w:tcPr>
            <w:tcW w:w="142" w:type="dxa"/>
            <w:vAlign w:val="center"/>
          </w:tcPr>
          <w:p w14:paraId="128B3ADC" w14:textId="77777777" w:rsidR="00C816A0" w:rsidRPr="00C816A0" w:rsidRDefault="00C816A0" w:rsidP="00C816A0">
            <w:pPr>
              <w:spacing w:before="0" w:after="0" w:line="240" w:lineRule="auto"/>
              <w:jc w:val="center"/>
            </w:pPr>
          </w:p>
        </w:tc>
        <w:tc>
          <w:tcPr>
            <w:tcW w:w="425" w:type="dxa"/>
            <w:vAlign w:val="center"/>
          </w:tcPr>
          <w:p w14:paraId="025DCC50" w14:textId="77777777" w:rsidR="00C816A0" w:rsidRPr="00C816A0" w:rsidRDefault="00C816A0" w:rsidP="00C816A0">
            <w:pPr>
              <w:spacing w:before="0" w:after="0" w:line="240" w:lineRule="auto"/>
              <w:jc w:val="center"/>
            </w:pPr>
          </w:p>
        </w:tc>
        <w:tc>
          <w:tcPr>
            <w:tcW w:w="576" w:type="dxa"/>
            <w:vAlign w:val="center"/>
          </w:tcPr>
          <w:p w14:paraId="6373C9FD" w14:textId="77777777" w:rsidR="00C816A0" w:rsidRPr="00C816A0" w:rsidRDefault="00C816A0" w:rsidP="00C816A0">
            <w:pPr>
              <w:spacing w:before="0" w:after="0" w:line="240" w:lineRule="auto"/>
              <w:jc w:val="right"/>
            </w:pPr>
          </w:p>
        </w:tc>
        <w:tc>
          <w:tcPr>
            <w:tcW w:w="709" w:type="dxa"/>
            <w:vAlign w:val="center"/>
          </w:tcPr>
          <w:p w14:paraId="6C18E034" w14:textId="77777777" w:rsidR="00C816A0" w:rsidRPr="00C816A0" w:rsidRDefault="00C816A0" w:rsidP="00C816A0">
            <w:pPr>
              <w:spacing w:before="0" w:after="0" w:line="240" w:lineRule="auto"/>
            </w:pPr>
          </w:p>
        </w:tc>
        <w:tc>
          <w:tcPr>
            <w:tcW w:w="82" w:type="dxa"/>
          </w:tcPr>
          <w:p w14:paraId="115E0DF3" w14:textId="77777777" w:rsidR="00C816A0" w:rsidRPr="00C816A0" w:rsidRDefault="00C816A0" w:rsidP="00C816A0">
            <w:pPr>
              <w:spacing w:before="0" w:after="0" w:line="240" w:lineRule="auto"/>
              <w:jc w:val="center"/>
            </w:pPr>
          </w:p>
        </w:tc>
        <w:tc>
          <w:tcPr>
            <w:tcW w:w="485" w:type="dxa"/>
            <w:vAlign w:val="center"/>
          </w:tcPr>
          <w:p w14:paraId="6049DBD9"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0C83F2FF"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3D0DC7F9" w14:textId="77777777" w:rsidR="00C816A0" w:rsidRPr="00C816A0" w:rsidRDefault="00C816A0" w:rsidP="00C816A0">
            <w:pPr>
              <w:spacing w:before="0" w:after="0" w:line="240" w:lineRule="auto"/>
            </w:pPr>
          </w:p>
        </w:tc>
      </w:tr>
      <w:tr w:rsidR="00C816A0" w:rsidRPr="00C816A0" w14:paraId="728BC5CD" w14:textId="77777777" w:rsidTr="00121B20">
        <w:trPr>
          <w:gridAfter w:val="1"/>
          <w:wAfter w:w="15" w:type="dxa"/>
          <w:trHeight w:hRule="exact" w:val="283"/>
        </w:trPr>
        <w:tc>
          <w:tcPr>
            <w:tcW w:w="2971" w:type="dxa"/>
            <w:shd w:val="clear" w:color="auto" w:fill="auto"/>
            <w:noWrap/>
            <w:vAlign w:val="center"/>
          </w:tcPr>
          <w:p w14:paraId="055D7E5C" w14:textId="77777777" w:rsidR="00C816A0" w:rsidRPr="00C816A0" w:rsidRDefault="00C816A0" w:rsidP="00C816A0">
            <w:pPr>
              <w:spacing w:before="0" w:after="0" w:line="240" w:lineRule="auto"/>
            </w:pPr>
            <w:r w:rsidRPr="00C816A0">
              <w:rPr>
                <w:sz w:val="22"/>
              </w:rPr>
              <w:t>Gestational age (weeks)</w:t>
            </w:r>
          </w:p>
        </w:tc>
        <w:tc>
          <w:tcPr>
            <w:tcW w:w="424" w:type="dxa"/>
            <w:vAlign w:val="center"/>
          </w:tcPr>
          <w:p w14:paraId="6EC54751" w14:textId="77777777" w:rsidR="00C816A0" w:rsidRPr="00C816A0" w:rsidRDefault="00C816A0" w:rsidP="00C816A0">
            <w:pPr>
              <w:spacing w:before="0" w:after="0" w:line="240" w:lineRule="auto"/>
              <w:jc w:val="center"/>
            </w:pPr>
            <w:r w:rsidRPr="00C816A0">
              <w:rPr>
                <w:sz w:val="22"/>
              </w:rPr>
              <w:t>791</w:t>
            </w:r>
          </w:p>
        </w:tc>
        <w:tc>
          <w:tcPr>
            <w:tcW w:w="568" w:type="dxa"/>
            <w:tcBorders>
              <w:right w:val="nil"/>
            </w:tcBorders>
            <w:shd w:val="clear" w:color="auto" w:fill="auto"/>
            <w:noWrap/>
            <w:vAlign w:val="center"/>
          </w:tcPr>
          <w:p w14:paraId="214DDB99" w14:textId="77777777" w:rsidR="00C816A0" w:rsidRPr="00C816A0" w:rsidRDefault="00C816A0" w:rsidP="00C816A0">
            <w:pPr>
              <w:spacing w:before="0" w:after="0" w:line="240" w:lineRule="auto"/>
              <w:jc w:val="right"/>
            </w:pPr>
            <w:r w:rsidRPr="00C816A0">
              <w:rPr>
                <w:sz w:val="22"/>
              </w:rPr>
              <w:t xml:space="preserve">38.7 </w:t>
            </w:r>
          </w:p>
        </w:tc>
        <w:tc>
          <w:tcPr>
            <w:tcW w:w="711" w:type="dxa"/>
            <w:tcBorders>
              <w:top w:val="nil"/>
              <w:left w:val="nil"/>
              <w:bottom w:val="nil"/>
            </w:tcBorders>
            <w:shd w:val="clear" w:color="auto" w:fill="auto"/>
            <w:vAlign w:val="center"/>
          </w:tcPr>
          <w:p w14:paraId="42EE4915" w14:textId="77777777" w:rsidR="00C816A0" w:rsidRPr="00C816A0" w:rsidRDefault="00C816A0" w:rsidP="00C816A0">
            <w:pPr>
              <w:spacing w:before="0" w:after="0" w:line="240" w:lineRule="auto"/>
            </w:pPr>
            <w:r w:rsidRPr="00C816A0">
              <w:rPr>
                <w:sz w:val="22"/>
              </w:rPr>
              <w:t>(2.6)</w:t>
            </w:r>
          </w:p>
        </w:tc>
        <w:tc>
          <w:tcPr>
            <w:tcW w:w="76" w:type="dxa"/>
            <w:shd w:val="clear" w:color="auto" w:fill="auto"/>
            <w:noWrap/>
            <w:vAlign w:val="center"/>
          </w:tcPr>
          <w:p w14:paraId="4A7695ED" w14:textId="77777777" w:rsidR="00C816A0" w:rsidRPr="00C816A0" w:rsidRDefault="00C816A0" w:rsidP="00C816A0">
            <w:pPr>
              <w:spacing w:before="0" w:after="0" w:line="240" w:lineRule="auto"/>
            </w:pPr>
          </w:p>
        </w:tc>
        <w:tc>
          <w:tcPr>
            <w:tcW w:w="487" w:type="dxa"/>
          </w:tcPr>
          <w:p w14:paraId="42628322" w14:textId="77777777" w:rsidR="00C816A0" w:rsidRPr="00C816A0" w:rsidRDefault="00C816A0" w:rsidP="00C816A0">
            <w:pPr>
              <w:spacing w:before="0" w:after="0" w:line="240" w:lineRule="auto"/>
              <w:jc w:val="center"/>
            </w:pPr>
            <w:r w:rsidRPr="00C816A0">
              <w:rPr>
                <w:rFonts w:eastAsia="Calibri"/>
                <w:sz w:val="22"/>
                <w:lang w:val="en-GB"/>
              </w:rPr>
              <w:t>588</w:t>
            </w:r>
          </w:p>
        </w:tc>
        <w:tc>
          <w:tcPr>
            <w:tcW w:w="567" w:type="dxa"/>
          </w:tcPr>
          <w:p w14:paraId="584D879E" w14:textId="77777777" w:rsidR="00C816A0" w:rsidRPr="00C816A0" w:rsidRDefault="00C816A0" w:rsidP="00C816A0">
            <w:pPr>
              <w:spacing w:before="0" w:after="0" w:line="240" w:lineRule="auto"/>
              <w:jc w:val="right"/>
            </w:pPr>
            <w:r w:rsidRPr="00C816A0">
              <w:rPr>
                <w:rFonts w:eastAsia="Calibri"/>
                <w:sz w:val="22"/>
                <w:lang w:val="en-GB"/>
              </w:rPr>
              <w:t xml:space="preserve">39.1 </w:t>
            </w:r>
          </w:p>
        </w:tc>
        <w:tc>
          <w:tcPr>
            <w:tcW w:w="708" w:type="dxa"/>
            <w:vAlign w:val="center"/>
          </w:tcPr>
          <w:p w14:paraId="31589131" w14:textId="77777777" w:rsidR="00C816A0" w:rsidRPr="00C816A0" w:rsidRDefault="00C816A0" w:rsidP="00C816A0">
            <w:pPr>
              <w:spacing w:before="0" w:after="0" w:line="240" w:lineRule="auto"/>
            </w:pPr>
            <w:r w:rsidRPr="00C816A0">
              <w:rPr>
                <w:rFonts w:eastAsia="Calibri"/>
                <w:sz w:val="22"/>
                <w:lang w:val="en-GB"/>
              </w:rPr>
              <w:t>(2.5)</w:t>
            </w:r>
          </w:p>
        </w:tc>
        <w:tc>
          <w:tcPr>
            <w:tcW w:w="142" w:type="dxa"/>
            <w:vAlign w:val="center"/>
          </w:tcPr>
          <w:p w14:paraId="2DC6C1A5" w14:textId="77777777" w:rsidR="00C816A0" w:rsidRPr="00C816A0" w:rsidRDefault="00C816A0" w:rsidP="00C816A0">
            <w:pPr>
              <w:spacing w:before="0" w:after="0" w:line="240" w:lineRule="auto"/>
              <w:jc w:val="center"/>
            </w:pPr>
          </w:p>
        </w:tc>
        <w:tc>
          <w:tcPr>
            <w:tcW w:w="425" w:type="dxa"/>
            <w:vAlign w:val="center"/>
          </w:tcPr>
          <w:p w14:paraId="3CFF9D4D" w14:textId="77777777" w:rsidR="00C816A0" w:rsidRPr="00C816A0" w:rsidRDefault="00C816A0" w:rsidP="00C816A0">
            <w:pPr>
              <w:spacing w:before="0" w:after="0" w:line="240" w:lineRule="auto"/>
              <w:jc w:val="center"/>
            </w:pPr>
            <w:r w:rsidRPr="00C816A0">
              <w:rPr>
                <w:sz w:val="22"/>
              </w:rPr>
              <w:t>322</w:t>
            </w:r>
          </w:p>
        </w:tc>
        <w:tc>
          <w:tcPr>
            <w:tcW w:w="576" w:type="dxa"/>
          </w:tcPr>
          <w:p w14:paraId="35425BF4" w14:textId="77777777" w:rsidR="00C816A0" w:rsidRPr="00C816A0" w:rsidRDefault="00C816A0" w:rsidP="00C816A0">
            <w:pPr>
              <w:spacing w:before="0" w:after="0" w:line="240" w:lineRule="auto"/>
              <w:jc w:val="right"/>
            </w:pPr>
            <w:r w:rsidRPr="00C816A0">
              <w:rPr>
                <w:rFonts w:eastAsia="Calibri"/>
                <w:sz w:val="22"/>
                <w:lang w:val="en-GB"/>
              </w:rPr>
              <w:t xml:space="preserve">38.7 </w:t>
            </w:r>
          </w:p>
        </w:tc>
        <w:tc>
          <w:tcPr>
            <w:tcW w:w="709" w:type="dxa"/>
            <w:vAlign w:val="center"/>
          </w:tcPr>
          <w:p w14:paraId="4DCE7655" w14:textId="77777777" w:rsidR="00C816A0" w:rsidRPr="00C816A0" w:rsidRDefault="00C816A0" w:rsidP="00C816A0">
            <w:pPr>
              <w:spacing w:before="0" w:after="0" w:line="240" w:lineRule="auto"/>
            </w:pPr>
            <w:r w:rsidRPr="00C816A0">
              <w:rPr>
                <w:rFonts w:eastAsia="Calibri"/>
                <w:sz w:val="22"/>
                <w:lang w:val="en-GB"/>
              </w:rPr>
              <w:t>(2.4)</w:t>
            </w:r>
          </w:p>
        </w:tc>
        <w:tc>
          <w:tcPr>
            <w:tcW w:w="82" w:type="dxa"/>
          </w:tcPr>
          <w:p w14:paraId="049E7ACB" w14:textId="77777777" w:rsidR="00C816A0" w:rsidRPr="00C816A0" w:rsidRDefault="00C816A0" w:rsidP="00C816A0">
            <w:pPr>
              <w:spacing w:before="0" w:after="0" w:line="240" w:lineRule="auto"/>
              <w:jc w:val="center"/>
            </w:pPr>
          </w:p>
        </w:tc>
        <w:tc>
          <w:tcPr>
            <w:tcW w:w="485" w:type="dxa"/>
            <w:vAlign w:val="center"/>
          </w:tcPr>
          <w:p w14:paraId="4ED95E0A"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03F98A7E" w14:textId="77777777" w:rsidR="00C816A0" w:rsidRPr="00C816A0" w:rsidRDefault="00C816A0" w:rsidP="00C816A0">
            <w:pPr>
              <w:spacing w:before="0" w:after="0" w:line="240" w:lineRule="auto"/>
              <w:jc w:val="right"/>
            </w:pPr>
            <w:r w:rsidRPr="00C816A0">
              <w:rPr>
                <w:rFonts w:eastAsia="Calibri"/>
                <w:sz w:val="22"/>
                <w:lang w:val="en-GB"/>
              </w:rPr>
              <w:t xml:space="preserve">39.2 </w:t>
            </w:r>
          </w:p>
        </w:tc>
        <w:tc>
          <w:tcPr>
            <w:tcW w:w="708" w:type="dxa"/>
            <w:tcBorders>
              <w:left w:val="nil"/>
            </w:tcBorders>
            <w:shd w:val="clear" w:color="auto" w:fill="auto"/>
            <w:vAlign w:val="center"/>
          </w:tcPr>
          <w:p w14:paraId="1742A39F" w14:textId="77777777" w:rsidR="00C816A0" w:rsidRPr="00C816A0" w:rsidRDefault="00C816A0" w:rsidP="00C816A0">
            <w:pPr>
              <w:spacing w:before="0" w:after="0" w:line="240" w:lineRule="auto"/>
            </w:pPr>
            <w:r w:rsidRPr="00C816A0">
              <w:rPr>
                <w:sz w:val="22"/>
              </w:rPr>
              <w:t>(2.3)</w:t>
            </w:r>
          </w:p>
        </w:tc>
      </w:tr>
      <w:tr w:rsidR="00C816A0" w:rsidRPr="00C816A0" w14:paraId="36259256" w14:textId="77777777" w:rsidTr="00121B20">
        <w:trPr>
          <w:gridAfter w:val="1"/>
          <w:wAfter w:w="15" w:type="dxa"/>
          <w:trHeight w:hRule="exact" w:val="283"/>
        </w:trPr>
        <w:tc>
          <w:tcPr>
            <w:tcW w:w="2971" w:type="dxa"/>
            <w:shd w:val="clear" w:color="auto" w:fill="auto"/>
            <w:noWrap/>
            <w:vAlign w:val="center"/>
          </w:tcPr>
          <w:p w14:paraId="77304EC4" w14:textId="77777777" w:rsidR="00C816A0" w:rsidRPr="00C816A0" w:rsidRDefault="00C816A0" w:rsidP="00C816A0">
            <w:pPr>
              <w:spacing w:before="0" w:after="0" w:line="240" w:lineRule="auto"/>
            </w:pPr>
            <w:r w:rsidRPr="00C816A0">
              <w:rPr>
                <w:sz w:val="22"/>
              </w:rPr>
              <w:t>Head circumference(cm)</w:t>
            </w:r>
          </w:p>
        </w:tc>
        <w:tc>
          <w:tcPr>
            <w:tcW w:w="424" w:type="dxa"/>
            <w:vAlign w:val="center"/>
          </w:tcPr>
          <w:p w14:paraId="134ABACE" w14:textId="77777777" w:rsidR="00C816A0" w:rsidRPr="00C816A0" w:rsidRDefault="00C816A0" w:rsidP="00C816A0">
            <w:pPr>
              <w:spacing w:before="0" w:after="0" w:line="240" w:lineRule="auto"/>
              <w:jc w:val="center"/>
            </w:pPr>
            <w:r w:rsidRPr="00C816A0">
              <w:rPr>
                <w:sz w:val="22"/>
              </w:rPr>
              <w:t>851</w:t>
            </w:r>
          </w:p>
        </w:tc>
        <w:tc>
          <w:tcPr>
            <w:tcW w:w="568" w:type="dxa"/>
            <w:tcBorders>
              <w:right w:val="nil"/>
            </w:tcBorders>
            <w:shd w:val="clear" w:color="auto" w:fill="auto"/>
            <w:noWrap/>
            <w:vAlign w:val="center"/>
          </w:tcPr>
          <w:p w14:paraId="34ED1F38" w14:textId="77777777" w:rsidR="00C816A0" w:rsidRPr="00C816A0" w:rsidRDefault="00C816A0" w:rsidP="00C816A0">
            <w:pPr>
              <w:spacing w:before="0" w:after="0" w:line="240" w:lineRule="auto"/>
              <w:jc w:val="right"/>
            </w:pPr>
            <w:r w:rsidRPr="00C816A0">
              <w:rPr>
                <w:sz w:val="22"/>
              </w:rPr>
              <w:t xml:space="preserve">33.7 </w:t>
            </w:r>
          </w:p>
        </w:tc>
        <w:tc>
          <w:tcPr>
            <w:tcW w:w="711" w:type="dxa"/>
            <w:tcBorders>
              <w:top w:val="nil"/>
              <w:left w:val="nil"/>
              <w:bottom w:val="nil"/>
            </w:tcBorders>
            <w:shd w:val="clear" w:color="auto" w:fill="auto"/>
            <w:vAlign w:val="center"/>
          </w:tcPr>
          <w:p w14:paraId="07D36B88" w14:textId="77777777" w:rsidR="00C816A0" w:rsidRPr="00C816A0" w:rsidRDefault="00C816A0" w:rsidP="00C816A0">
            <w:pPr>
              <w:spacing w:before="0" w:after="0" w:line="240" w:lineRule="auto"/>
            </w:pPr>
            <w:r w:rsidRPr="00C816A0">
              <w:rPr>
                <w:sz w:val="22"/>
              </w:rPr>
              <w:t>(1.3)</w:t>
            </w:r>
          </w:p>
        </w:tc>
        <w:tc>
          <w:tcPr>
            <w:tcW w:w="76" w:type="dxa"/>
            <w:shd w:val="clear" w:color="auto" w:fill="auto"/>
            <w:noWrap/>
            <w:vAlign w:val="center"/>
          </w:tcPr>
          <w:p w14:paraId="54D0FF1F" w14:textId="77777777" w:rsidR="00C816A0" w:rsidRPr="00C816A0" w:rsidRDefault="00C816A0" w:rsidP="00C816A0">
            <w:pPr>
              <w:spacing w:before="0" w:after="0" w:line="240" w:lineRule="auto"/>
              <w:jc w:val="center"/>
            </w:pPr>
          </w:p>
        </w:tc>
        <w:tc>
          <w:tcPr>
            <w:tcW w:w="487" w:type="dxa"/>
          </w:tcPr>
          <w:p w14:paraId="70D8235F" w14:textId="77777777" w:rsidR="00C816A0" w:rsidRPr="00C816A0" w:rsidRDefault="00C816A0" w:rsidP="00C816A0">
            <w:pPr>
              <w:spacing w:before="0" w:after="0" w:line="240" w:lineRule="auto"/>
              <w:jc w:val="center"/>
            </w:pPr>
            <w:r w:rsidRPr="00C816A0">
              <w:rPr>
                <w:rFonts w:eastAsia="Calibri"/>
                <w:sz w:val="22"/>
                <w:lang w:val="en-GB"/>
              </w:rPr>
              <w:t>612</w:t>
            </w:r>
          </w:p>
        </w:tc>
        <w:tc>
          <w:tcPr>
            <w:tcW w:w="567" w:type="dxa"/>
          </w:tcPr>
          <w:p w14:paraId="2ED1EEEC" w14:textId="77777777" w:rsidR="00C816A0" w:rsidRPr="00C816A0" w:rsidRDefault="00C816A0" w:rsidP="00C816A0">
            <w:pPr>
              <w:spacing w:before="0" w:after="0" w:line="240" w:lineRule="auto"/>
              <w:jc w:val="right"/>
            </w:pPr>
            <w:r w:rsidRPr="00C816A0">
              <w:rPr>
                <w:rFonts w:eastAsia="Calibri"/>
                <w:sz w:val="22"/>
                <w:lang w:val="en-GB"/>
              </w:rPr>
              <w:t xml:space="preserve">33.2 </w:t>
            </w:r>
          </w:p>
        </w:tc>
        <w:tc>
          <w:tcPr>
            <w:tcW w:w="708" w:type="dxa"/>
            <w:vAlign w:val="center"/>
          </w:tcPr>
          <w:p w14:paraId="46C78D81" w14:textId="77777777" w:rsidR="00C816A0" w:rsidRPr="00C816A0" w:rsidRDefault="00C816A0" w:rsidP="00C816A0">
            <w:pPr>
              <w:spacing w:before="0" w:after="0" w:line="240" w:lineRule="auto"/>
            </w:pPr>
            <w:r w:rsidRPr="00C816A0">
              <w:rPr>
                <w:rFonts w:eastAsia="Calibri"/>
                <w:sz w:val="22"/>
                <w:lang w:val="en-GB"/>
              </w:rPr>
              <w:t>(1.1)</w:t>
            </w:r>
          </w:p>
        </w:tc>
        <w:tc>
          <w:tcPr>
            <w:tcW w:w="142" w:type="dxa"/>
            <w:vAlign w:val="center"/>
          </w:tcPr>
          <w:p w14:paraId="708C696C" w14:textId="77777777" w:rsidR="00C816A0" w:rsidRPr="00C816A0" w:rsidRDefault="00C816A0" w:rsidP="00C816A0">
            <w:pPr>
              <w:spacing w:before="0" w:after="0" w:line="240" w:lineRule="auto"/>
              <w:jc w:val="center"/>
            </w:pPr>
          </w:p>
        </w:tc>
        <w:tc>
          <w:tcPr>
            <w:tcW w:w="425" w:type="dxa"/>
            <w:vAlign w:val="center"/>
          </w:tcPr>
          <w:p w14:paraId="55B55316" w14:textId="77777777" w:rsidR="00C816A0" w:rsidRPr="00C816A0" w:rsidRDefault="00C816A0" w:rsidP="00C816A0">
            <w:pPr>
              <w:spacing w:before="0" w:after="0" w:line="240" w:lineRule="auto"/>
              <w:jc w:val="center"/>
            </w:pPr>
            <w:r w:rsidRPr="00C816A0">
              <w:rPr>
                <w:sz w:val="22"/>
              </w:rPr>
              <w:t>322</w:t>
            </w:r>
          </w:p>
        </w:tc>
        <w:tc>
          <w:tcPr>
            <w:tcW w:w="576" w:type="dxa"/>
          </w:tcPr>
          <w:p w14:paraId="284160C4" w14:textId="77777777" w:rsidR="00C816A0" w:rsidRPr="00C816A0" w:rsidRDefault="00C816A0" w:rsidP="00C816A0">
            <w:pPr>
              <w:spacing w:before="0" w:after="0" w:line="240" w:lineRule="auto"/>
              <w:jc w:val="right"/>
            </w:pPr>
            <w:r w:rsidRPr="00C816A0">
              <w:rPr>
                <w:rFonts w:eastAsia="Calibri"/>
                <w:sz w:val="22"/>
                <w:lang w:val="en-GB"/>
              </w:rPr>
              <w:t xml:space="preserve">33.7 </w:t>
            </w:r>
          </w:p>
        </w:tc>
        <w:tc>
          <w:tcPr>
            <w:tcW w:w="709" w:type="dxa"/>
            <w:vAlign w:val="center"/>
          </w:tcPr>
          <w:p w14:paraId="6F29F6A6" w14:textId="77777777" w:rsidR="00C816A0" w:rsidRPr="00C816A0" w:rsidRDefault="00C816A0" w:rsidP="00C816A0">
            <w:pPr>
              <w:spacing w:before="0" w:after="0" w:line="240" w:lineRule="auto"/>
            </w:pPr>
            <w:r w:rsidRPr="00C816A0">
              <w:rPr>
                <w:rFonts w:eastAsia="Calibri"/>
                <w:sz w:val="22"/>
                <w:lang w:val="en-GB"/>
              </w:rPr>
              <w:t>(1.3)</w:t>
            </w:r>
          </w:p>
        </w:tc>
        <w:tc>
          <w:tcPr>
            <w:tcW w:w="82" w:type="dxa"/>
          </w:tcPr>
          <w:p w14:paraId="37E82808" w14:textId="77777777" w:rsidR="00C816A0" w:rsidRPr="00C816A0" w:rsidRDefault="00C816A0" w:rsidP="00C816A0">
            <w:pPr>
              <w:spacing w:before="0" w:after="0" w:line="240" w:lineRule="auto"/>
              <w:jc w:val="center"/>
            </w:pPr>
          </w:p>
        </w:tc>
        <w:tc>
          <w:tcPr>
            <w:tcW w:w="485" w:type="dxa"/>
            <w:vAlign w:val="center"/>
          </w:tcPr>
          <w:p w14:paraId="605479C5"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23D0639E" w14:textId="77777777" w:rsidR="00C816A0" w:rsidRPr="00C816A0" w:rsidRDefault="00C816A0" w:rsidP="00C816A0">
            <w:pPr>
              <w:spacing w:before="0" w:after="0" w:line="240" w:lineRule="auto"/>
              <w:jc w:val="right"/>
            </w:pPr>
            <w:r w:rsidRPr="00C816A0">
              <w:rPr>
                <w:rFonts w:eastAsia="Calibri"/>
                <w:sz w:val="22"/>
                <w:lang w:val="en-GB"/>
              </w:rPr>
              <w:t xml:space="preserve">33.2 </w:t>
            </w:r>
          </w:p>
        </w:tc>
        <w:tc>
          <w:tcPr>
            <w:tcW w:w="708" w:type="dxa"/>
            <w:tcBorders>
              <w:left w:val="nil"/>
            </w:tcBorders>
            <w:shd w:val="clear" w:color="auto" w:fill="auto"/>
            <w:vAlign w:val="center"/>
          </w:tcPr>
          <w:p w14:paraId="0C8A7134" w14:textId="77777777" w:rsidR="00C816A0" w:rsidRPr="00C816A0" w:rsidRDefault="00C816A0" w:rsidP="00C816A0">
            <w:pPr>
              <w:spacing w:before="0" w:after="0" w:line="240" w:lineRule="auto"/>
            </w:pPr>
            <w:r w:rsidRPr="00C816A0">
              <w:rPr>
                <w:sz w:val="22"/>
              </w:rPr>
              <w:t>(1.0)</w:t>
            </w:r>
          </w:p>
        </w:tc>
      </w:tr>
      <w:tr w:rsidR="00C816A0" w:rsidRPr="00C816A0" w14:paraId="320FB53C" w14:textId="77777777" w:rsidTr="00121B20">
        <w:trPr>
          <w:gridAfter w:val="1"/>
          <w:wAfter w:w="15" w:type="dxa"/>
          <w:trHeight w:hRule="exact" w:val="283"/>
        </w:trPr>
        <w:tc>
          <w:tcPr>
            <w:tcW w:w="2971" w:type="dxa"/>
            <w:shd w:val="clear" w:color="auto" w:fill="auto"/>
            <w:noWrap/>
            <w:vAlign w:val="center"/>
          </w:tcPr>
          <w:p w14:paraId="5A6BBACB" w14:textId="77777777" w:rsidR="00C816A0" w:rsidRPr="00C816A0" w:rsidRDefault="00C816A0" w:rsidP="00C816A0">
            <w:pPr>
              <w:spacing w:before="0" w:after="0" w:line="240" w:lineRule="auto"/>
            </w:pPr>
            <w:r w:rsidRPr="00C816A0">
              <w:rPr>
                <w:sz w:val="22"/>
              </w:rPr>
              <w:t>Height (cm)</w:t>
            </w:r>
          </w:p>
        </w:tc>
        <w:tc>
          <w:tcPr>
            <w:tcW w:w="424" w:type="dxa"/>
            <w:vAlign w:val="center"/>
          </w:tcPr>
          <w:p w14:paraId="71E9D782" w14:textId="77777777" w:rsidR="00C816A0" w:rsidRPr="00C816A0" w:rsidRDefault="00C816A0" w:rsidP="00C816A0">
            <w:pPr>
              <w:spacing w:before="0" w:after="0" w:line="240" w:lineRule="auto"/>
              <w:jc w:val="center"/>
            </w:pPr>
            <w:r w:rsidRPr="00C816A0">
              <w:rPr>
                <w:sz w:val="22"/>
              </w:rPr>
              <w:t>820</w:t>
            </w:r>
          </w:p>
        </w:tc>
        <w:tc>
          <w:tcPr>
            <w:tcW w:w="568" w:type="dxa"/>
            <w:tcBorders>
              <w:right w:val="nil"/>
            </w:tcBorders>
            <w:shd w:val="clear" w:color="auto" w:fill="auto"/>
            <w:noWrap/>
            <w:vAlign w:val="center"/>
          </w:tcPr>
          <w:p w14:paraId="32FD874B" w14:textId="77777777" w:rsidR="00C816A0" w:rsidRPr="00C816A0" w:rsidRDefault="00C816A0" w:rsidP="00C816A0">
            <w:pPr>
              <w:spacing w:before="0" w:after="0" w:line="240" w:lineRule="auto"/>
              <w:jc w:val="right"/>
            </w:pPr>
            <w:r w:rsidRPr="00C816A0">
              <w:rPr>
                <w:sz w:val="22"/>
              </w:rPr>
              <w:t xml:space="preserve">48.6 </w:t>
            </w:r>
          </w:p>
        </w:tc>
        <w:tc>
          <w:tcPr>
            <w:tcW w:w="711" w:type="dxa"/>
            <w:tcBorders>
              <w:top w:val="nil"/>
              <w:left w:val="nil"/>
              <w:bottom w:val="nil"/>
            </w:tcBorders>
            <w:shd w:val="clear" w:color="auto" w:fill="auto"/>
            <w:vAlign w:val="center"/>
          </w:tcPr>
          <w:p w14:paraId="433C25D5" w14:textId="77777777" w:rsidR="00C816A0" w:rsidRPr="00C816A0" w:rsidRDefault="00C816A0" w:rsidP="00C816A0">
            <w:pPr>
              <w:spacing w:before="0" w:after="0" w:line="240" w:lineRule="auto"/>
            </w:pPr>
            <w:r w:rsidRPr="00C816A0">
              <w:rPr>
                <w:sz w:val="22"/>
              </w:rPr>
              <w:t>(2.1)</w:t>
            </w:r>
          </w:p>
        </w:tc>
        <w:tc>
          <w:tcPr>
            <w:tcW w:w="76" w:type="dxa"/>
            <w:shd w:val="clear" w:color="auto" w:fill="auto"/>
            <w:noWrap/>
            <w:vAlign w:val="center"/>
          </w:tcPr>
          <w:p w14:paraId="75843132" w14:textId="77777777" w:rsidR="00C816A0" w:rsidRPr="00C816A0" w:rsidRDefault="00C816A0" w:rsidP="00C816A0">
            <w:pPr>
              <w:spacing w:before="0" w:after="0" w:line="240" w:lineRule="auto"/>
              <w:jc w:val="center"/>
            </w:pPr>
          </w:p>
        </w:tc>
        <w:tc>
          <w:tcPr>
            <w:tcW w:w="487" w:type="dxa"/>
          </w:tcPr>
          <w:p w14:paraId="6B603CAE" w14:textId="77777777" w:rsidR="00C816A0" w:rsidRPr="00C816A0" w:rsidRDefault="00C816A0" w:rsidP="00C816A0">
            <w:pPr>
              <w:spacing w:before="0" w:after="0" w:line="240" w:lineRule="auto"/>
              <w:jc w:val="center"/>
            </w:pPr>
            <w:r w:rsidRPr="00C816A0">
              <w:rPr>
                <w:rFonts w:eastAsia="Calibri"/>
                <w:sz w:val="22"/>
                <w:lang w:val="en-GB"/>
              </w:rPr>
              <w:t>590</w:t>
            </w:r>
          </w:p>
        </w:tc>
        <w:tc>
          <w:tcPr>
            <w:tcW w:w="567" w:type="dxa"/>
          </w:tcPr>
          <w:p w14:paraId="6604C03E" w14:textId="77777777" w:rsidR="00C816A0" w:rsidRPr="00C816A0" w:rsidRDefault="00C816A0" w:rsidP="00C816A0">
            <w:pPr>
              <w:spacing w:before="0" w:after="0" w:line="240" w:lineRule="auto"/>
              <w:jc w:val="right"/>
            </w:pPr>
            <w:r w:rsidRPr="00C816A0">
              <w:rPr>
                <w:rFonts w:eastAsia="Calibri"/>
                <w:sz w:val="22"/>
                <w:lang w:val="en-GB"/>
              </w:rPr>
              <w:t xml:space="preserve">48.1 </w:t>
            </w:r>
          </w:p>
        </w:tc>
        <w:tc>
          <w:tcPr>
            <w:tcW w:w="708" w:type="dxa"/>
            <w:vAlign w:val="center"/>
          </w:tcPr>
          <w:p w14:paraId="5F4FED0D" w14:textId="77777777" w:rsidR="00C816A0" w:rsidRPr="00C816A0" w:rsidRDefault="00C816A0" w:rsidP="00C816A0">
            <w:pPr>
              <w:spacing w:before="0" w:after="0" w:line="240" w:lineRule="auto"/>
            </w:pPr>
            <w:r w:rsidRPr="00C816A0">
              <w:rPr>
                <w:rFonts w:eastAsia="Calibri"/>
                <w:sz w:val="22"/>
                <w:lang w:val="en-GB"/>
              </w:rPr>
              <w:t>(1.9)</w:t>
            </w:r>
          </w:p>
        </w:tc>
        <w:tc>
          <w:tcPr>
            <w:tcW w:w="142" w:type="dxa"/>
            <w:vAlign w:val="center"/>
          </w:tcPr>
          <w:p w14:paraId="18460675" w14:textId="77777777" w:rsidR="00C816A0" w:rsidRPr="00C816A0" w:rsidRDefault="00C816A0" w:rsidP="00C816A0">
            <w:pPr>
              <w:spacing w:before="0" w:after="0" w:line="240" w:lineRule="auto"/>
              <w:jc w:val="center"/>
            </w:pPr>
          </w:p>
        </w:tc>
        <w:tc>
          <w:tcPr>
            <w:tcW w:w="425" w:type="dxa"/>
            <w:vAlign w:val="center"/>
          </w:tcPr>
          <w:p w14:paraId="51727E36" w14:textId="77777777" w:rsidR="00C816A0" w:rsidRPr="00C816A0" w:rsidRDefault="00C816A0" w:rsidP="00C816A0">
            <w:pPr>
              <w:spacing w:before="0" w:after="0" w:line="240" w:lineRule="auto"/>
              <w:jc w:val="center"/>
            </w:pPr>
            <w:r w:rsidRPr="00C816A0">
              <w:rPr>
                <w:sz w:val="22"/>
              </w:rPr>
              <w:t>322</w:t>
            </w:r>
          </w:p>
        </w:tc>
        <w:tc>
          <w:tcPr>
            <w:tcW w:w="576" w:type="dxa"/>
          </w:tcPr>
          <w:p w14:paraId="3060B0F0" w14:textId="77777777" w:rsidR="00C816A0" w:rsidRPr="00C816A0" w:rsidRDefault="00C816A0" w:rsidP="00C816A0">
            <w:pPr>
              <w:spacing w:before="0" w:after="0" w:line="240" w:lineRule="auto"/>
              <w:jc w:val="right"/>
            </w:pPr>
            <w:r w:rsidRPr="00C816A0">
              <w:rPr>
                <w:rFonts w:eastAsia="Calibri"/>
                <w:sz w:val="22"/>
                <w:lang w:val="en-GB"/>
              </w:rPr>
              <w:t xml:space="preserve">48.6 </w:t>
            </w:r>
          </w:p>
        </w:tc>
        <w:tc>
          <w:tcPr>
            <w:tcW w:w="709" w:type="dxa"/>
            <w:vAlign w:val="center"/>
          </w:tcPr>
          <w:p w14:paraId="0870C06E" w14:textId="77777777" w:rsidR="00C816A0" w:rsidRPr="00C816A0" w:rsidRDefault="00C816A0" w:rsidP="00C816A0">
            <w:pPr>
              <w:spacing w:before="0" w:after="0" w:line="240" w:lineRule="auto"/>
            </w:pPr>
            <w:r w:rsidRPr="00C816A0">
              <w:rPr>
                <w:rFonts w:eastAsia="Calibri"/>
                <w:sz w:val="22"/>
                <w:lang w:val="en-GB"/>
              </w:rPr>
              <w:t>(2.1)</w:t>
            </w:r>
          </w:p>
        </w:tc>
        <w:tc>
          <w:tcPr>
            <w:tcW w:w="82" w:type="dxa"/>
          </w:tcPr>
          <w:p w14:paraId="6892FC3F" w14:textId="77777777" w:rsidR="00C816A0" w:rsidRPr="00C816A0" w:rsidRDefault="00C816A0" w:rsidP="00C816A0">
            <w:pPr>
              <w:spacing w:before="0" w:after="0" w:line="240" w:lineRule="auto"/>
              <w:jc w:val="center"/>
            </w:pPr>
          </w:p>
        </w:tc>
        <w:tc>
          <w:tcPr>
            <w:tcW w:w="485" w:type="dxa"/>
            <w:vAlign w:val="center"/>
          </w:tcPr>
          <w:p w14:paraId="69E3F73E"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6990F71D" w14:textId="77777777" w:rsidR="00C816A0" w:rsidRPr="00C816A0" w:rsidRDefault="00C816A0" w:rsidP="00C816A0">
            <w:pPr>
              <w:spacing w:before="0" w:after="0" w:line="240" w:lineRule="auto"/>
              <w:jc w:val="right"/>
            </w:pPr>
            <w:r w:rsidRPr="00C816A0">
              <w:rPr>
                <w:rFonts w:eastAsia="Calibri"/>
                <w:sz w:val="22"/>
                <w:lang w:val="en-GB"/>
              </w:rPr>
              <w:t xml:space="preserve">48.3 </w:t>
            </w:r>
          </w:p>
        </w:tc>
        <w:tc>
          <w:tcPr>
            <w:tcW w:w="708" w:type="dxa"/>
            <w:tcBorders>
              <w:left w:val="nil"/>
            </w:tcBorders>
            <w:shd w:val="clear" w:color="auto" w:fill="auto"/>
            <w:vAlign w:val="center"/>
          </w:tcPr>
          <w:p w14:paraId="7964FB75" w14:textId="77777777" w:rsidR="00C816A0" w:rsidRPr="00C816A0" w:rsidRDefault="00C816A0" w:rsidP="00C816A0">
            <w:pPr>
              <w:spacing w:before="0" w:after="0" w:line="240" w:lineRule="auto"/>
            </w:pPr>
            <w:r w:rsidRPr="00C816A0">
              <w:rPr>
                <w:sz w:val="22"/>
              </w:rPr>
              <w:t>(1.9)</w:t>
            </w:r>
          </w:p>
        </w:tc>
      </w:tr>
      <w:tr w:rsidR="00C816A0" w:rsidRPr="00C816A0" w14:paraId="4400589D" w14:textId="77777777" w:rsidTr="00121B20">
        <w:trPr>
          <w:gridAfter w:val="1"/>
          <w:wAfter w:w="15" w:type="dxa"/>
          <w:trHeight w:hRule="exact" w:val="283"/>
        </w:trPr>
        <w:tc>
          <w:tcPr>
            <w:tcW w:w="2971" w:type="dxa"/>
            <w:shd w:val="clear" w:color="auto" w:fill="auto"/>
            <w:noWrap/>
            <w:vAlign w:val="center"/>
          </w:tcPr>
          <w:p w14:paraId="1FA890D8" w14:textId="77777777" w:rsidR="00C816A0" w:rsidRPr="00C816A0" w:rsidRDefault="00C816A0" w:rsidP="00C816A0">
            <w:pPr>
              <w:spacing w:before="0" w:after="0" w:line="240" w:lineRule="auto"/>
            </w:pPr>
            <w:r w:rsidRPr="00C816A0">
              <w:rPr>
                <w:sz w:val="22"/>
              </w:rPr>
              <w:t>Weight (kg)</w:t>
            </w:r>
          </w:p>
        </w:tc>
        <w:tc>
          <w:tcPr>
            <w:tcW w:w="424" w:type="dxa"/>
            <w:vAlign w:val="center"/>
          </w:tcPr>
          <w:p w14:paraId="20C98457" w14:textId="77777777" w:rsidR="00C816A0" w:rsidRPr="00C816A0" w:rsidRDefault="00C816A0" w:rsidP="00C816A0">
            <w:pPr>
              <w:spacing w:before="0" w:after="0" w:line="240" w:lineRule="auto"/>
              <w:jc w:val="center"/>
            </w:pPr>
            <w:r w:rsidRPr="00C816A0">
              <w:rPr>
                <w:sz w:val="22"/>
              </w:rPr>
              <w:t>834</w:t>
            </w:r>
          </w:p>
        </w:tc>
        <w:tc>
          <w:tcPr>
            <w:tcW w:w="568" w:type="dxa"/>
            <w:tcBorders>
              <w:right w:val="nil"/>
            </w:tcBorders>
            <w:shd w:val="clear" w:color="auto" w:fill="auto"/>
            <w:noWrap/>
            <w:vAlign w:val="center"/>
          </w:tcPr>
          <w:p w14:paraId="6DE6B739" w14:textId="77777777" w:rsidR="00C816A0" w:rsidRPr="00C816A0" w:rsidRDefault="00C816A0" w:rsidP="00C816A0">
            <w:pPr>
              <w:spacing w:before="0" w:after="0" w:line="240" w:lineRule="auto"/>
              <w:jc w:val="right"/>
            </w:pPr>
            <w:r w:rsidRPr="00C816A0">
              <w:rPr>
                <w:sz w:val="22"/>
              </w:rPr>
              <w:t xml:space="preserve">2.9 </w:t>
            </w:r>
          </w:p>
        </w:tc>
        <w:tc>
          <w:tcPr>
            <w:tcW w:w="711" w:type="dxa"/>
            <w:tcBorders>
              <w:top w:val="nil"/>
              <w:left w:val="nil"/>
              <w:bottom w:val="nil"/>
            </w:tcBorders>
            <w:shd w:val="clear" w:color="auto" w:fill="auto"/>
            <w:vAlign w:val="center"/>
          </w:tcPr>
          <w:p w14:paraId="470FF9B2" w14:textId="77777777" w:rsidR="00C816A0" w:rsidRPr="00C816A0" w:rsidRDefault="00C816A0" w:rsidP="00C816A0">
            <w:pPr>
              <w:spacing w:before="0" w:after="0" w:line="240" w:lineRule="auto"/>
            </w:pPr>
            <w:r w:rsidRPr="00C816A0">
              <w:rPr>
                <w:sz w:val="22"/>
              </w:rPr>
              <w:t>(0.4)</w:t>
            </w:r>
          </w:p>
        </w:tc>
        <w:tc>
          <w:tcPr>
            <w:tcW w:w="76" w:type="dxa"/>
            <w:shd w:val="clear" w:color="auto" w:fill="auto"/>
            <w:noWrap/>
            <w:vAlign w:val="center"/>
          </w:tcPr>
          <w:p w14:paraId="4AEB0265" w14:textId="77777777" w:rsidR="00C816A0" w:rsidRPr="00C816A0" w:rsidRDefault="00C816A0" w:rsidP="00C816A0">
            <w:pPr>
              <w:spacing w:before="0" w:after="0" w:line="240" w:lineRule="auto"/>
              <w:jc w:val="center"/>
            </w:pPr>
          </w:p>
        </w:tc>
        <w:tc>
          <w:tcPr>
            <w:tcW w:w="487" w:type="dxa"/>
          </w:tcPr>
          <w:p w14:paraId="34C7C9A3" w14:textId="77777777" w:rsidR="00C816A0" w:rsidRPr="00C816A0" w:rsidRDefault="00C816A0" w:rsidP="00C816A0">
            <w:pPr>
              <w:spacing w:before="0" w:after="0" w:line="240" w:lineRule="auto"/>
              <w:jc w:val="center"/>
            </w:pPr>
            <w:r w:rsidRPr="00C816A0">
              <w:rPr>
                <w:rFonts w:eastAsia="Calibri"/>
                <w:sz w:val="22"/>
                <w:lang w:val="en-GB"/>
              </w:rPr>
              <w:t>592</w:t>
            </w:r>
          </w:p>
        </w:tc>
        <w:tc>
          <w:tcPr>
            <w:tcW w:w="567" w:type="dxa"/>
          </w:tcPr>
          <w:p w14:paraId="6F8F5019" w14:textId="77777777" w:rsidR="00C816A0" w:rsidRPr="00C816A0" w:rsidRDefault="00C816A0" w:rsidP="00C816A0">
            <w:pPr>
              <w:spacing w:before="0" w:after="0" w:line="240" w:lineRule="auto"/>
              <w:jc w:val="right"/>
            </w:pPr>
            <w:r w:rsidRPr="00C816A0">
              <w:rPr>
                <w:rFonts w:eastAsia="Calibri"/>
                <w:sz w:val="22"/>
                <w:lang w:val="en-GB"/>
              </w:rPr>
              <w:t xml:space="preserve">2.8 </w:t>
            </w:r>
          </w:p>
        </w:tc>
        <w:tc>
          <w:tcPr>
            <w:tcW w:w="708" w:type="dxa"/>
            <w:vAlign w:val="center"/>
          </w:tcPr>
          <w:p w14:paraId="6800BFC6" w14:textId="77777777" w:rsidR="00C816A0" w:rsidRPr="00C816A0" w:rsidRDefault="00C816A0" w:rsidP="00C816A0">
            <w:pPr>
              <w:spacing w:before="0" w:after="0" w:line="240" w:lineRule="auto"/>
            </w:pPr>
            <w:r w:rsidRPr="00C816A0">
              <w:rPr>
                <w:rFonts w:eastAsia="Calibri"/>
                <w:sz w:val="22"/>
                <w:lang w:val="en-GB"/>
              </w:rPr>
              <w:t>(0.4)</w:t>
            </w:r>
          </w:p>
        </w:tc>
        <w:tc>
          <w:tcPr>
            <w:tcW w:w="142" w:type="dxa"/>
            <w:vAlign w:val="center"/>
          </w:tcPr>
          <w:p w14:paraId="7FC9EFF5" w14:textId="77777777" w:rsidR="00C816A0" w:rsidRPr="00C816A0" w:rsidRDefault="00C816A0" w:rsidP="00C816A0">
            <w:pPr>
              <w:spacing w:before="0" w:after="0" w:line="240" w:lineRule="auto"/>
              <w:jc w:val="center"/>
            </w:pPr>
          </w:p>
        </w:tc>
        <w:tc>
          <w:tcPr>
            <w:tcW w:w="425" w:type="dxa"/>
            <w:vAlign w:val="center"/>
          </w:tcPr>
          <w:p w14:paraId="010792D4" w14:textId="77777777" w:rsidR="00C816A0" w:rsidRPr="00C816A0" w:rsidRDefault="00C816A0" w:rsidP="00C816A0">
            <w:pPr>
              <w:spacing w:before="0" w:after="0" w:line="240" w:lineRule="auto"/>
              <w:jc w:val="center"/>
            </w:pPr>
            <w:r w:rsidRPr="00C816A0">
              <w:rPr>
                <w:sz w:val="22"/>
              </w:rPr>
              <w:t>322</w:t>
            </w:r>
          </w:p>
        </w:tc>
        <w:tc>
          <w:tcPr>
            <w:tcW w:w="576" w:type="dxa"/>
          </w:tcPr>
          <w:p w14:paraId="1A987635" w14:textId="77777777" w:rsidR="00C816A0" w:rsidRPr="00C816A0" w:rsidRDefault="00C816A0" w:rsidP="00C816A0">
            <w:pPr>
              <w:spacing w:before="0" w:after="0" w:line="240" w:lineRule="auto"/>
              <w:jc w:val="right"/>
            </w:pPr>
            <w:r w:rsidRPr="00C816A0">
              <w:rPr>
                <w:rFonts w:eastAsia="Calibri"/>
                <w:sz w:val="22"/>
                <w:lang w:val="en-GB"/>
              </w:rPr>
              <w:t xml:space="preserve">2.8 </w:t>
            </w:r>
          </w:p>
        </w:tc>
        <w:tc>
          <w:tcPr>
            <w:tcW w:w="709" w:type="dxa"/>
            <w:vAlign w:val="center"/>
          </w:tcPr>
          <w:p w14:paraId="65FB82A7" w14:textId="77777777" w:rsidR="00C816A0" w:rsidRPr="00C816A0" w:rsidRDefault="00C816A0" w:rsidP="00C816A0">
            <w:pPr>
              <w:spacing w:before="0" w:after="0" w:line="240" w:lineRule="auto"/>
            </w:pPr>
            <w:r w:rsidRPr="00C816A0">
              <w:rPr>
                <w:rFonts w:eastAsia="Calibri"/>
                <w:sz w:val="22"/>
                <w:lang w:val="en-GB"/>
              </w:rPr>
              <w:t>(0.4)</w:t>
            </w:r>
          </w:p>
        </w:tc>
        <w:tc>
          <w:tcPr>
            <w:tcW w:w="82" w:type="dxa"/>
          </w:tcPr>
          <w:p w14:paraId="7CD03D3C" w14:textId="77777777" w:rsidR="00C816A0" w:rsidRPr="00C816A0" w:rsidRDefault="00C816A0" w:rsidP="00C816A0">
            <w:pPr>
              <w:spacing w:before="0" w:after="0" w:line="240" w:lineRule="auto"/>
              <w:jc w:val="center"/>
            </w:pPr>
          </w:p>
        </w:tc>
        <w:tc>
          <w:tcPr>
            <w:tcW w:w="485" w:type="dxa"/>
            <w:vAlign w:val="center"/>
          </w:tcPr>
          <w:p w14:paraId="5BCA12FE"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72477F33" w14:textId="77777777" w:rsidR="00C816A0" w:rsidRPr="00C816A0" w:rsidRDefault="00C816A0" w:rsidP="00C816A0">
            <w:pPr>
              <w:spacing w:before="0" w:after="0" w:line="240" w:lineRule="auto"/>
              <w:jc w:val="right"/>
            </w:pPr>
            <w:r w:rsidRPr="00C816A0">
              <w:rPr>
                <w:rFonts w:eastAsia="Calibri"/>
                <w:sz w:val="22"/>
                <w:lang w:val="en-GB"/>
              </w:rPr>
              <w:t xml:space="preserve">2.7 </w:t>
            </w:r>
          </w:p>
        </w:tc>
        <w:tc>
          <w:tcPr>
            <w:tcW w:w="708" w:type="dxa"/>
            <w:tcBorders>
              <w:left w:val="nil"/>
            </w:tcBorders>
            <w:shd w:val="clear" w:color="auto" w:fill="auto"/>
            <w:vAlign w:val="center"/>
          </w:tcPr>
          <w:p w14:paraId="3BE7BB11" w14:textId="77777777" w:rsidR="00C816A0" w:rsidRPr="00C816A0" w:rsidRDefault="00C816A0" w:rsidP="00C816A0">
            <w:pPr>
              <w:spacing w:before="0" w:after="0" w:line="240" w:lineRule="auto"/>
            </w:pPr>
            <w:r w:rsidRPr="00C816A0">
              <w:rPr>
                <w:sz w:val="22"/>
              </w:rPr>
              <w:t>(0.4)</w:t>
            </w:r>
          </w:p>
        </w:tc>
      </w:tr>
      <w:tr w:rsidR="00C816A0" w:rsidRPr="00C816A0" w14:paraId="2C057896" w14:textId="77777777" w:rsidTr="00121B20">
        <w:trPr>
          <w:gridAfter w:val="1"/>
          <w:wAfter w:w="15" w:type="dxa"/>
          <w:trHeight w:hRule="exact" w:val="283"/>
        </w:trPr>
        <w:tc>
          <w:tcPr>
            <w:tcW w:w="2971" w:type="dxa"/>
            <w:tcBorders>
              <w:bottom w:val="nil"/>
            </w:tcBorders>
            <w:shd w:val="clear" w:color="auto" w:fill="auto"/>
            <w:noWrap/>
            <w:vAlign w:val="center"/>
          </w:tcPr>
          <w:p w14:paraId="5C5445EA" w14:textId="77777777" w:rsidR="00C816A0" w:rsidRPr="00C816A0" w:rsidRDefault="00C816A0" w:rsidP="00C816A0">
            <w:pPr>
              <w:spacing w:before="0" w:after="0" w:line="240" w:lineRule="auto"/>
            </w:pPr>
            <w:r w:rsidRPr="00C816A0">
              <w:rPr>
                <w:sz w:val="22"/>
              </w:rPr>
              <w:t>Body mass Index (kg/m</w:t>
            </w:r>
            <w:r w:rsidRPr="00C816A0">
              <w:rPr>
                <w:sz w:val="22"/>
                <w:vertAlign w:val="superscript"/>
              </w:rPr>
              <w:t>2</w:t>
            </w:r>
            <w:r w:rsidRPr="00C816A0">
              <w:rPr>
                <w:sz w:val="22"/>
              </w:rPr>
              <w:t>)</w:t>
            </w:r>
          </w:p>
        </w:tc>
        <w:tc>
          <w:tcPr>
            <w:tcW w:w="424" w:type="dxa"/>
            <w:tcBorders>
              <w:bottom w:val="nil"/>
            </w:tcBorders>
            <w:vAlign w:val="center"/>
          </w:tcPr>
          <w:p w14:paraId="280B1BC5" w14:textId="77777777" w:rsidR="00C816A0" w:rsidRPr="00C816A0" w:rsidRDefault="00C816A0" w:rsidP="00C816A0">
            <w:pPr>
              <w:spacing w:before="0" w:after="0" w:line="240" w:lineRule="auto"/>
              <w:jc w:val="center"/>
            </w:pPr>
            <w:r w:rsidRPr="00C816A0">
              <w:rPr>
                <w:sz w:val="22"/>
              </w:rPr>
              <w:t>820</w:t>
            </w:r>
          </w:p>
        </w:tc>
        <w:tc>
          <w:tcPr>
            <w:tcW w:w="568" w:type="dxa"/>
            <w:tcBorders>
              <w:bottom w:val="nil"/>
              <w:right w:val="nil"/>
            </w:tcBorders>
            <w:shd w:val="clear" w:color="auto" w:fill="auto"/>
            <w:noWrap/>
            <w:vAlign w:val="center"/>
          </w:tcPr>
          <w:p w14:paraId="4D350E69" w14:textId="77777777" w:rsidR="00C816A0" w:rsidRPr="00C816A0" w:rsidRDefault="00C816A0" w:rsidP="00C816A0">
            <w:pPr>
              <w:spacing w:before="0" w:after="0" w:line="240" w:lineRule="auto"/>
              <w:jc w:val="right"/>
            </w:pPr>
            <w:r w:rsidRPr="00C816A0">
              <w:rPr>
                <w:sz w:val="22"/>
              </w:rPr>
              <w:t xml:space="preserve">12.0 </w:t>
            </w:r>
          </w:p>
        </w:tc>
        <w:tc>
          <w:tcPr>
            <w:tcW w:w="711" w:type="dxa"/>
            <w:tcBorders>
              <w:top w:val="nil"/>
              <w:left w:val="nil"/>
              <w:bottom w:val="nil"/>
            </w:tcBorders>
            <w:shd w:val="clear" w:color="auto" w:fill="auto"/>
            <w:vAlign w:val="center"/>
          </w:tcPr>
          <w:p w14:paraId="0776B4AE" w14:textId="77777777" w:rsidR="00C816A0" w:rsidRPr="00C816A0" w:rsidRDefault="00C816A0" w:rsidP="00C816A0">
            <w:pPr>
              <w:spacing w:before="0" w:after="0" w:line="240" w:lineRule="auto"/>
            </w:pPr>
            <w:r w:rsidRPr="00C816A0">
              <w:rPr>
                <w:sz w:val="22"/>
              </w:rPr>
              <w:t>(1.2)</w:t>
            </w:r>
          </w:p>
        </w:tc>
        <w:tc>
          <w:tcPr>
            <w:tcW w:w="76" w:type="dxa"/>
            <w:tcBorders>
              <w:bottom w:val="nil"/>
            </w:tcBorders>
            <w:shd w:val="clear" w:color="auto" w:fill="auto"/>
            <w:noWrap/>
            <w:vAlign w:val="center"/>
          </w:tcPr>
          <w:p w14:paraId="6FFE2537" w14:textId="77777777" w:rsidR="00C816A0" w:rsidRPr="00C816A0" w:rsidRDefault="00C816A0" w:rsidP="00C816A0">
            <w:pPr>
              <w:spacing w:before="0" w:after="0" w:line="240" w:lineRule="auto"/>
              <w:jc w:val="center"/>
            </w:pPr>
          </w:p>
        </w:tc>
        <w:tc>
          <w:tcPr>
            <w:tcW w:w="487" w:type="dxa"/>
            <w:tcBorders>
              <w:bottom w:val="nil"/>
            </w:tcBorders>
          </w:tcPr>
          <w:p w14:paraId="03E69D0E" w14:textId="77777777" w:rsidR="00C816A0" w:rsidRPr="00C816A0" w:rsidRDefault="00C816A0" w:rsidP="00C816A0">
            <w:pPr>
              <w:spacing w:before="0" w:after="0" w:line="240" w:lineRule="auto"/>
              <w:jc w:val="center"/>
            </w:pPr>
            <w:r w:rsidRPr="00C816A0">
              <w:rPr>
                <w:rFonts w:eastAsia="Calibri"/>
                <w:sz w:val="22"/>
                <w:lang w:val="en-GB"/>
              </w:rPr>
              <w:t>590</w:t>
            </w:r>
          </w:p>
        </w:tc>
        <w:tc>
          <w:tcPr>
            <w:tcW w:w="567" w:type="dxa"/>
            <w:tcBorders>
              <w:bottom w:val="nil"/>
            </w:tcBorders>
          </w:tcPr>
          <w:p w14:paraId="4123CF1E" w14:textId="77777777" w:rsidR="00C816A0" w:rsidRPr="00C816A0" w:rsidRDefault="00C816A0" w:rsidP="00C816A0">
            <w:pPr>
              <w:spacing w:before="0" w:after="0" w:line="240" w:lineRule="auto"/>
              <w:jc w:val="right"/>
            </w:pPr>
            <w:r w:rsidRPr="00C816A0">
              <w:rPr>
                <w:rFonts w:eastAsia="Calibri"/>
                <w:sz w:val="22"/>
                <w:lang w:val="en-GB"/>
              </w:rPr>
              <w:t xml:space="preserve">11.9 </w:t>
            </w:r>
          </w:p>
        </w:tc>
        <w:tc>
          <w:tcPr>
            <w:tcW w:w="708" w:type="dxa"/>
            <w:tcBorders>
              <w:bottom w:val="nil"/>
            </w:tcBorders>
            <w:vAlign w:val="center"/>
          </w:tcPr>
          <w:p w14:paraId="15CD921C" w14:textId="77777777" w:rsidR="00C816A0" w:rsidRPr="00C816A0" w:rsidRDefault="00C816A0" w:rsidP="00C816A0">
            <w:pPr>
              <w:spacing w:before="0" w:after="0" w:line="240" w:lineRule="auto"/>
            </w:pPr>
            <w:r w:rsidRPr="00C816A0">
              <w:rPr>
                <w:rFonts w:eastAsia="Calibri"/>
                <w:sz w:val="22"/>
                <w:lang w:val="en-GB"/>
              </w:rPr>
              <w:t>(1.2)</w:t>
            </w:r>
          </w:p>
        </w:tc>
        <w:tc>
          <w:tcPr>
            <w:tcW w:w="142" w:type="dxa"/>
            <w:tcBorders>
              <w:bottom w:val="nil"/>
            </w:tcBorders>
            <w:vAlign w:val="center"/>
          </w:tcPr>
          <w:p w14:paraId="0A6AF858" w14:textId="77777777" w:rsidR="00C816A0" w:rsidRPr="00C816A0" w:rsidRDefault="00C816A0" w:rsidP="00C816A0">
            <w:pPr>
              <w:spacing w:before="0" w:after="0" w:line="240" w:lineRule="auto"/>
              <w:jc w:val="center"/>
            </w:pPr>
          </w:p>
        </w:tc>
        <w:tc>
          <w:tcPr>
            <w:tcW w:w="425" w:type="dxa"/>
            <w:tcBorders>
              <w:bottom w:val="nil"/>
            </w:tcBorders>
            <w:vAlign w:val="center"/>
          </w:tcPr>
          <w:p w14:paraId="44C5F5FA" w14:textId="77777777" w:rsidR="00C816A0" w:rsidRPr="00C816A0" w:rsidRDefault="00C816A0" w:rsidP="00C816A0">
            <w:pPr>
              <w:spacing w:before="0" w:after="0" w:line="240" w:lineRule="auto"/>
              <w:jc w:val="center"/>
            </w:pPr>
            <w:r w:rsidRPr="00C816A0">
              <w:rPr>
                <w:sz w:val="22"/>
              </w:rPr>
              <w:t>322</w:t>
            </w:r>
          </w:p>
        </w:tc>
        <w:tc>
          <w:tcPr>
            <w:tcW w:w="576" w:type="dxa"/>
            <w:tcBorders>
              <w:bottom w:val="nil"/>
            </w:tcBorders>
          </w:tcPr>
          <w:p w14:paraId="797A3F86" w14:textId="77777777" w:rsidR="00C816A0" w:rsidRPr="00C816A0" w:rsidRDefault="00C816A0" w:rsidP="00C816A0">
            <w:pPr>
              <w:spacing w:before="0" w:after="0" w:line="240" w:lineRule="auto"/>
              <w:jc w:val="right"/>
            </w:pPr>
            <w:r w:rsidRPr="00C816A0">
              <w:rPr>
                <w:rFonts w:eastAsia="Calibri"/>
                <w:sz w:val="22"/>
                <w:lang w:val="en-GB"/>
              </w:rPr>
              <w:t xml:space="preserve">12.1 </w:t>
            </w:r>
          </w:p>
        </w:tc>
        <w:tc>
          <w:tcPr>
            <w:tcW w:w="709" w:type="dxa"/>
            <w:tcBorders>
              <w:bottom w:val="nil"/>
            </w:tcBorders>
            <w:vAlign w:val="center"/>
          </w:tcPr>
          <w:p w14:paraId="61E3F15D" w14:textId="77777777" w:rsidR="00C816A0" w:rsidRPr="00C816A0" w:rsidRDefault="00C816A0" w:rsidP="00C816A0">
            <w:pPr>
              <w:spacing w:before="0" w:after="0" w:line="240" w:lineRule="auto"/>
            </w:pPr>
            <w:r w:rsidRPr="00C816A0">
              <w:rPr>
                <w:rFonts w:eastAsia="Calibri"/>
                <w:sz w:val="22"/>
                <w:lang w:val="en-GB"/>
              </w:rPr>
              <w:t>(1.3)</w:t>
            </w:r>
          </w:p>
        </w:tc>
        <w:tc>
          <w:tcPr>
            <w:tcW w:w="82" w:type="dxa"/>
            <w:tcBorders>
              <w:bottom w:val="nil"/>
            </w:tcBorders>
          </w:tcPr>
          <w:p w14:paraId="00AF5607" w14:textId="77777777" w:rsidR="00C816A0" w:rsidRPr="00C816A0" w:rsidRDefault="00C816A0" w:rsidP="00C816A0">
            <w:pPr>
              <w:spacing w:before="0" w:after="0" w:line="240" w:lineRule="auto"/>
              <w:jc w:val="center"/>
            </w:pPr>
          </w:p>
        </w:tc>
        <w:tc>
          <w:tcPr>
            <w:tcW w:w="485" w:type="dxa"/>
            <w:tcBorders>
              <w:bottom w:val="nil"/>
            </w:tcBorders>
            <w:vAlign w:val="center"/>
          </w:tcPr>
          <w:p w14:paraId="61840AD4" w14:textId="77777777" w:rsidR="00C816A0" w:rsidRPr="00C816A0" w:rsidRDefault="00C816A0" w:rsidP="00C816A0">
            <w:pPr>
              <w:spacing w:before="0" w:after="0" w:line="240" w:lineRule="auto"/>
              <w:jc w:val="center"/>
            </w:pPr>
            <w:r w:rsidRPr="00C816A0">
              <w:rPr>
                <w:sz w:val="22"/>
              </w:rPr>
              <w:t>236</w:t>
            </w:r>
          </w:p>
        </w:tc>
        <w:tc>
          <w:tcPr>
            <w:tcW w:w="567" w:type="dxa"/>
            <w:tcBorders>
              <w:bottom w:val="nil"/>
              <w:right w:val="nil"/>
            </w:tcBorders>
            <w:shd w:val="clear" w:color="auto" w:fill="auto"/>
            <w:noWrap/>
          </w:tcPr>
          <w:p w14:paraId="21A06160" w14:textId="77777777" w:rsidR="00C816A0" w:rsidRPr="00C816A0" w:rsidRDefault="00C816A0" w:rsidP="00C816A0">
            <w:pPr>
              <w:spacing w:before="0" w:after="0" w:line="240" w:lineRule="auto"/>
              <w:jc w:val="right"/>
            </w:pPr>
            <w:r w:rsidRPr="00C816A0">
              <w:rPr>
                <w:rFonts w:eastAsia="Calibri"/>
                <w:sz w:val="22"/>
                <w:lang w:val="en-GB"/>
              </w:rPr>
              <w:t xml:space="preserve">11.8 </w:t>
            </w:r>
          </w:p>
        </w:tc>
        <w:tc>
          <w:tcPr>
            <w:tcW w:w="708" w:type="dxa"/>
            <w:tcBorders>
              <w:left w:val="nil"/>
              <w:bottom w:val="nil"/>
            </w:tcBorders>
            <w:shd w:val="clear" w:color="auto" w:fill="auto"/>
            <w:vAlign w:val="center"/>
          </w:tcPr>
          <w:p w14:paraId="20C47692" w14:textId="77777777" w:rsidR="00C816A0" w:rsidRPr="00C816A0" w:rsidRDefault="00C816A0" w:rsidP="00C816A0">
            <w:pPr>
              <w:spacing w:before="0" w:after="0" w:line="240" w:lineRule="auto"/>
            </w:pPr>
            <w:r w:rsidRPr="00C816A0">
              <w:rPr>
                <w:sz w:val="22"/>
              </w:rPr>
              <w:t>(1.2)</w:t>
            </w:r>
          </w:p>
        </w:tc>
      </w:tr>
      <w:tr w:rsidR="00C816A0" w:rsidRPr="00C816A0" w14:paraId="745A9F53" w14:textId="77777777" w:rsidTr="00121B20">
        <w:trPr>
          <w:gridAfter w:val="1"/>
          <w:wAfter w:w="15" w:type="dxa"/>
          <w:trHeight w:hRule="exact" w:val="113"/>
        </w:trPr>
        <w:tc>
          <w:tcPr>
            <w:tcW w:w="2971" w:type="dxa"/>
            <w:tcBorders>
              <w:top w:val="nil"/>
              <w:bottom w:val="nil"/>
            </w:tcBorders>
            <w:shd w:val="clear" w:color="auto" w:fill="auto"/>
            <w:noWrap/>
            <w:vAlign w:val="center"/>
          </w:tcPr>
          <w:p w14:paraId="68EFD926" w14:textId="77777777" w:rsidR="00C816A0" w:rsidRPr="00C816A0" w:rsidRDefault="00C816A0" w:rsidP="00C816A0">
            <w:pPr>
              <w:spacing w:before="0" w:after="0" w:line="240" w:lineRule="auto"/>
            </w:pPr>
          </w:p>
        </w:tc>
        <w:tc>
          <w:tcPr>
            <w:tcW w:w="424" w:type="dxa"/>
            <w:tcBorders>
              <w:top w:val="nil"/>
              <w:bottom w:val="nil"/>
            </w:tcBorders>
            <w:vAlign w:val="center"/>
          </w:tcPr>
          <w:p w14:paraId="546A6BA8" w14:textId="77777777" w:rsidR="00C816A0" w:rsidRPr="00C816A0" w:rsidRDefault="00C816A0" w:rsidP="00C816A0">
            <w:pPr>
              <w:spacing w:before="0" w:after="0" w:line="240" w:lineRule="auto"/>
              <w:jc w:val="center"/>
            </w:pPr>
          </w:p>
        </w:tc>
        <w:tc>
          <w:tcPr>
            <w:tcW w:w="568" w:type="dxa"/>
            <w:tcBorders>
              <w:top w:val="nil"/>
              <w:bottom w:val="nil"/>
              <w:right w:val="nil"/>
            </w:tcBorders>
            <w:shd w:val="clear" w:color="auto" w:fill="auto"/>
            <w:noWrap/>
            <w:vAlign w:val="center"/>
          </w:tcPr>
          <w:p w14:paraId="11B0F89B"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4D3E0D5A" w14:textId="77777777" w:rsidR="00C816A0" w:rsidRPr="00C816A0" w:rsidRDefault="00C816A0" w:rsidP="00C816A0">
            <w:pPr>
              <w:spacing w:before="0" w:after="0" w:line="240" w:lineRule="auto"/>
            </w:pPr>
          </w:p>
        </w:tc>
        <w:tc>
          <w:tcPr>
            <w:tcW w:w="76" w:type="dxa"/>
            <w:tcBorders>
              <w:top w:val="nil"/>
              <w:bottom w:val="nil"/>
            </w:tcBorders>
            <w:shd w:val="clear" w:color="auto" w:fill="auto"/>
            <w:noWrap/>
            <w:vAlign w:val="center"/>
          </w:tcPr>
          <w:p w14:paraId="609314A1" w14:textId="77777777" w:rsidR="00C816A0" w:rsidRPr="00C816A0" w:rsidRDefault="00C816A0" w:rsidP="00C816A0">
            <w:pPr>
              <w:spacing w:before="0" w:after="0" w:line="240" w:lineRule="auto"/>
              <w:jc w:val="center"/>
            </w:pPr>
          </w:p>
        </w:tc>
        <w:tc>
          <w:tcPr>
            <w:tcW w:w="487" w:type="dxa"/>
            <w:tcBorders>
              <w:top w:val="nil"/>
              <w:bottom w:val="nil"/>
            </w:tcBorders>
          </w:tcPr>
          <w:p w14:paraId="058B43A7" w14:textId="77777777" w:rsidR="00C816A0" w:rsidRPr="00C816A0" w:rsidRDefault="00C816A0" w:rsidP="00C816A0">
            <w:pPr>
              <w:spacing w:before="0" w:after="0" w:line="240" w:lineRule="auto"/>
              <w:jc w:val="center"/>
            </w:pPr>
          </w:p>
        </w:tc>
        <w:tc>
          <w:tcPr>
            <w:tcW w:w="567" w:type="dxa"/>
            <w:tcBorders>
              <w:top w:val="nil"/>
              <w:bottom w:val="nil"/>
            </w:tcBorders>
            <w:vAlign w:val="center"/>
          </w:tcPr>
          <w:p w14:paraId="4AAF0501" w14:textId="77777777" w:rsidR="00C816A0" w:rsidRPr="00C816A0" w:rsidRDefault="00C816A0" w:rsidP="00C816A0">
            <w:pPr>
              <w:spacing w:before="0" w:after="0" w:line="240" w:lineRule="auto"/>
              <w:jc w:val="right"/>
            </w:pPr>
          </w:p>
        </w:tc>
        <w:tc>
          <w:tcPr>
            <w:tcW w:w="708" w:type="dxa"/>
            <w:tcBorders>
              <w:top w:val="nil"/>
              <w:bottom w:val="nil"/>
            </w:tcBorders>
            <w:vAlign w:val="center"/>
          </w:tcPr>
          <w:p w14:paraId="375FDF11" w14:textId="77777777" w:rsidR="00C816A0" w:rsidRPr="00C816A0" w:rsidRDefault="00C816A0" w:rsidP="00C816A0">
            <w:pPr>
              <w:spacing w:before="0" w:after="0" w:line="240" w:lineRule="auto"/>
            </w:pPr>
          </w:p>
        </w:tc>
        <w:tc>
          <w:tcPr>
            <w:tcW w:w="142" w:type="dxa"/>
            <w:tcBorders>
              <w:top w:val="nil"/>
              <w:bottom w:val="nil"/>
            </w:tcBorders>
            <w:vAlign w:val="center"/>
          </w:tcPr>
          <w:p w14:paraId="73FD51A2" w14:textId="77777777" w:rsidR="00C816A0" w:rsidRPr="00C816A0" w:rsidRDefault="00C816A0" w:rsidP="00C816A0">
            <w:pPr>
              <w:spacing w:before="0" w:after="0" w:line="240" w:lineRule="auto"/>
              <w:jc w:val="center"/>
            </w:pPr>
          </w:p>
        </w:tc>
        <w:tc>
          <w:tcPr>
            <w:tcW w:w="425" w:type="dxa"/>
            <w:tcBorders>
              <w:top w:val="nil"/>
              <w:bottom w:val="nil"/>
            </w:tcBorders>
            <w:vAlign w:val="center"/>
          </w:tcPr>
          <w:p w14:paraId="5831B879" w14:textId="77777777" w:rsidR="00C816A0" w:rsidRPr="00C816A0" w:rsidRDefault="00C816A0" w:rsidP="00C816A0">
            <w:pPr>
              <w:spacing w:before="0" w:after="0" w:line="240" w:lineRule="auto"/>
              <w:jc w:val="center"/>
            </w:pPr>
          </w:p>
        </w:tc>
        <w:tc>
          <w:tcPr>
            <w:tcW w:w="576" w:type="dxa"/>
            <w:tcBorders>
              <w:top w:val="nil"/>
              <w:bottom w:val="nil"/>
            </w:tcBorders>
            <w:vAlign w:val="center"/>
          </w:tcPr>
          <w:p w14:paraId="067EE748" w14:textId="77777777" w:rsidR="00C816A0" w:rsidRPr="00C816A0" w:rsidRDefault="00C816A0" w:rsidP="00C816A0">
            <w:pPr>
              <w:spacing w:before="0" w:after="0" w:line="240" w:lineRule="auto"/>
              <w:jc w:val="right"/>
            </w:pPr>
          </w:p>
        </w:tc>
        <w:tc>
          <w:tcPr>
            <w:tcW w:w="709" w:type="dxa"/>
            <w:tcBorders>
              <w:top w:val="nil"/>
              <w:bottom w:val="nil"/>
            </w:tcBorders>
            <w:vAlign w:val="center"/>
          </w:tcPr>
          <w:p w14:paraId="4D7B6928" w14:textId="77777777" w:rsidR="00C816A0" w:rsidRPr="00C816A0" w:rsidRDefault="00C816A0" w:rsidP="00C816A0">
            <w:pPr>
              <w:spacing w:before="0" w:after="0" w:line="240" w:lineRule="auto"/>
            </w:pPr>
          </w:p>
        </w:tc>
        <w:tc>
          <w:tcPr>
            <w:tcW w:w="82" w:type="dxa"/>
            <w:tcBorders>
              <w:top w:val="nil"/>
              <w:bottom w:val="nil"/>
            </w:tcBorders>
          </w:tcPr>
          <w:p w14:paraId="127DFF9F" w14:textId="77777777" w:rsidR="00C816A0" w:rsidRPr="00C816A0" w:rsidRDefault="00C816A0" w:rsidP="00C816A0">
            <w:pPr>
              <w:spacing w:before="0" w:after="0" w:line="240" w:lineRule="auto"/>
              <w:jc w:val="center"/>
            </w:pPr>
          </w:p>
        </w:tc>
        <w:tc>
          <w:tcPr>
            <w:tcW w:w="485" w:type="dxa"/>
            <w:tcBorders>
              <w:top w:val="nil"/>
              <w:bottom w:val="nil"/>
            </w:tcBorders>
            <w:vAlign w:val="center"/>
          </w:tcPr>
          <w:p w14:paraId="06C4334F" w14:textId="77777777" w:rsidR="00C816A0" w:rsidRPr="00C816A0" w:rsidRDefault="00C816A0" w:rsidP="00C816A0">
            <w:pPr>
              <w:spacing w:before="0" w:after="0" w:line="240" w:lineRule="auto"/>
              <w:jc w:val="center"/>
            </w:pPr>
          </w:p>
        </w:tc>
        <w:tc>
          <w:tcPr>
            <w:tcW w:w="567" w:type="dxa"/>
            <w:tcBorders>
              <w:top w:val="nil"/>
              <w:bottom w:val="nil"/>
              <w:right w:val="nil"/>
            </w:tcBorders>
            <w:shd w:val="clear" w:color="auto" w:fill="auto"/>
            <w:noWrap/>
            <w:vAlign w:val="center"/>
          </w:tcPr>
          <w:p w14:paraId="2FF1082F" w14:textId="77777777" w:rsidR="00C816A0" w:rsidRPr="00C816A0" w:rsidRDefault="00C816A0" w:rsidP="00C816A0">
            <w:pPr>
              <w:spacing w:before="0" w:after="0" w:line="240" w:lineRule="auto"/>
              <w:jc w:val="right"/>
            </w:pPr>
          </w:p>
        </w:tc>
        <w:tc>
          <w:tcPr>
            <w:tcW w:w="708" w:type="dxa"/>
            <w:tcBorders>
              <w:top w:val="nil"/>
              <w:left w:val="nil"/>
              <w:bottom w:val="nil"/>
            </w:tcBorders>
            <w:shd w:val="clear" w:color="auto" w:fill="auto"/>
            <w:vAlign w:val="center"/>
          </w:tcPr>
          <w:p w14:paraId="4CD3CC8A" w14:textId="77777777" w:rsidR="00C816A0" w:rsidRPr="00C816A0" w:rsidRDefault="00C816A0" w:rsidP="00C816A0">
            <w:pPr>
              <w:spacing w:before="0" w:after="0" w:line="240" w:lineRule="auto"/>
            </w:pPr>
          </w:p>
        </w:tc>
      </w:tr>
      <w:tr w:rsidR="00C816A0" w:rsidRPr="00C816A0" w14:paraId="74EF3D9B" w14:textId="77777777" w:rsidTr="00121B20">
        <w:trPr>
          <w:gridAfter w:val="1"/>
          <w:wAfter w:w="15" w:type="dxa"/>
          <w:trHeight w:hRule="exact" w:val="283"/>
        </w:trPr>
        <w:tc>
          <w:tcPr>
            <w:tcW w:w="2971" w:type="dxa"/>
            <w:tcBorders>
              <w:top w:val="nil"/>
            </w:tcBorders>
            <w:shd w:val="clear" w:color="auto" w:fill="auto"/>
            <w:noWrap/>
            <w:vAlign w:val="center"/>
          </w:tcPr>
          <w:p w14:paraId="539F2125" w14:textId="77777777" w:rsidR="00C816A0" w:rsidRPr="00C816A0" w:rsidRDefault="00C816A0" w:rsidP="00C816A0">
            <w:pPr>
              <w:spacing w:before="0" w:after="0" w:line="240" w:lineRule="auto"/>
            </w:pPr>
            <w:r w:rsidRPr="00C816A0">
              <w:rPr>
                <w:i/>
                <w:sz w:val="22"/>
              </w:rPr>
              <w:t>At 6 months</w:t>
            </w:r>
          </w:p>
        </w:tc>
        <w:tc>
          <w:tcPr>
            <w:tcW w:w="424" w:type="dxa"/>
            <w:tcBorders>
              <w:top w:val="nil"/>
            </w:tcBorders>
            <w:vAlign w:val="center"/>
          </w:tcPr>
          <w:p w14:paraId="1AC77B29" w14:textId="77777777" w:rsidR="00C816A0" w:rsidRPr="00C816A0" w:rsidRDefault="00C816A0" w:rsidP="00C816A0">
            <w:pPr>
              <w:spacing w:before="0" w:after="0" w:line="240" w:lineRule="auto"/>
              <w:jc w:val="center"/>
            </w:pPr>
          </w:p>
        </w:tc>
        <w:tc>
          <w:tcPr>
            <w:tcW w:w="568" w:type="dxa"/>
            <w:tcBorders>
              <w:top w:val="nil"/>
              <w:right w:val="nil"/>
            </w:tcBorders>
            <w:shd w:val="clear" w:color="auto" w:fill="auto"/>
            <w:noWrap/>
            <w:vAlign w:val="center"/>
          </w:tcPr>
          <w:p w14:paraId="71CC8AE4"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4EF9331B" w14:textId="77777777" w:rsidR="00C816A0" w:rsidRPr="00C816A0" w:rsidRDefault="00C816A0" w:rsidP="00C816A0">
            <w:pPr>
              <w:spacing w:before="0" w:after="0" w:line="240" w:lineRule="auto"/>
            </w:pPr>
          </w:p>
        </w:tc>
        <w:tc>
          <w:tcPr>
            <w:tcW w:w="76" w:type="dxa"/>
            <w:tcBorders>
              <w:top w:val="nil"/>
            </w:tcBorders>
            <w:shd w:val="clear" w:color="auto" w:fill="auto"/>
            <w:noWrap/>
            <w:vAlign w:val="center"/>
          </w:tcPr>
          <w:p w14:paraId="492A6A66" w14:textId="77777777" w:rsidR="00C816A0" w:rsidRPr="00C816A0" w:rsidRDefault="00C816A0" w:rsidP="00C816A0">
            <w:pPr>
              <w:spacing w:before="0" w:after="0" w:line="240" w:lineRule="auto"/>
              <w:jc w:val="center"/>
            </w:pPr>
          </w:p>
        </w:tc>
        <w:tc>
          <w:tcPr>
            <w:tcW w:w="487" w:type="dxa"/>
            <w:tcBorders>
              <w:top w:val="nil"/>
            </w:tcBorders>
          </w:tcPr>
          <w:p w14:paraId="7B40B1DA" w14:textId="77777777" w:rsidR="00C816A0" w:rsidRPr="00C816A0" w:rsidRDefault="00C816A0" w:rsidP="00C816A0">
            <w:pPr>
              <w:spacing w:before="0" w:after="0" w:line="240" w:lineRule="auto"/>
              <w:jc w:val="center"/>
            </w:pPr>
          </w:p>
        </w:tc>
        <w:tc>
          <w:tcPr>
            <w:tcW w:w="567" w:type="dxa"/>
            <w:tcBorders>
              <w:top w:val="nil"/>
            </w:tcBorders>
            <w:vAlign w:val="center"/>
          </w:tcPr>
          <w:p w14:paraId="7BF4007D" w14:textId="77777777" w:rsidR="00C816A0" w:rsidRPr="00C816A0" w:rsidRDefault="00C816A0" w:rsidP="00C816A0">
            <w:pPr>
              <w:spacing w:before="0" w:after="0" w:line="240" w:lineRule="auto"/>
              <w:jc w:val="right"/>
            </w:pPr>
          </w:p>
        </w:tc>
        <w:tc>
          <w:tcPr>
            <w:tcW w:w="708" w:type="dxa"/>
            <w:tcBorders>
              <w:top w:val="nil"/>
            </w:tcBorders>
            <w:vAlign w:val="center"/>
          </w:tcPr>
          <w:p w14:paraId="5AC3A4D5" w14:textId="77777777" w:rsidR="00C816A0" w:rsidRPr="00C816A0" w:rsidRDefault="00C816A0" w:rsidP="00C816A0">
            <w:pPr>
              <w:spacing w:before="0" w:after="0" w:line="240" w:lineRule="auto"/>
            </w:pPr>
          </w:p>
        </w:tc>
        <w:tc>
          <w:tcPr>
            <w:tcW w:w="142" w:type="dxa"/>
            <w:tcBorders>
              <w:top w:val="nil"/>
            </w:tcBorders>
            <w:vAlign w:val="center"/>
          </w:tcPr>
          <w:p w14:paraId="1E976F19" w14:textId="77777777" w:rsidR="00C816A0" w:rsidRPr="00C816A0" w:rsidRDefault="00C816A0" w:rsidP="00C816A0">
            <w:pPr>
              <w:spacing w:before="0" w:after="0" w:line="240" w:lineRule="auto"/>
              <w:jc w:val="center"/>
            </w:pPr>
          </w:p>
        </w:tc>
        <w:tc>
          <w:tcPr>
            <w:tcW w:w="425" w:type="dxa"/>
            <w:tcBorders>
              <w:top w:val="nil"/>
            </w:tcBorders>
            <w:vAlign w:val="center"/>
          </w:tcPr>
          <w:p w14:paraId="328DE541" w14:textId="77777777" w:rsidR="00C816A0" w:rsidRPr="00C816A0" w:rsidRDefault="00C816A0" w:rsidP="00C816A0">
            <w:pPr>
              <w:spacing w:before="0" w:after="0" w:line="240" w:lineRule="auto"/>
              <w:jc w:val="center"/>
            </w:pPr>
          </w:p>
        </w:tc>
        <w:tc>
          <w:tcPr>
            <w:tcW w:w="576" w:type="dxa"/>
            <w:tcBorders>
              <w:top w:val="nil"/>
            </w:tcBorders>
            <w:vAlign w:val="center"/>
          </w:tcPr>
          <w:p w14:paraId="08A0B9EB" w14:textId="77777777" w:rsidR="00C816A0" w:rsidRPr="00C816A0" w:rsidRDefault="00C816A0" w:rsidP="00C816A0">
            <w:pPr>
              <w:spacing w:before="0" w:after="0" w:line="240" w:lineRule="auto"/>
              <w:jc w:val="right"/>
            </w:pPr>
          </w:p>
        </w:tc>
        <w:tc>
          <w:tcPr>
            <w:tcW w:w="709" w:type="dxa"/>
            <w:tcBorders>
              <w:top w:val="nil"/>
            </w:tcBorders>
            <w:vAlign w:val="center"/>
          </w:tcPr>
          <w:p w14:paraId="190934E8" w14:textId="77777777" w:rsidR="00C816A0" w:rsidRPr="00C816A0" w:rsidRDefault="00C816A0" w:rsidP="00C816A0">
            <w:pPr>
              <w:spacing w:before="0" w:after="0" w:line="240" w:lineRule="auto"/>
            </w:pPr>
          </w:p>
        </w:tc>
        <w:tc>
          <w:tcPr>
            <w:tcW w:w="82" w:type="dxa"/>
            <w:tcBorders>
              <w:top w:val="nil"/>
            </w:tcBorders>
          </w:tcPr>
          <w:p w14:paraId="113F552B" w14:textId="77777777" w:rsidR="00C816A0" w:rsidRPr="00C816A0" w:rsidRDefault="00C816A0" w:rsidP="00C816A0">
            <w:pPr>
              <w:spacing w:before="0" w:after="0" w:line="240" w:lineRule="auto"/>
              <w:jc w:val="center"/>
            </w:pPr>
          </w:p>
        </w:tc>
        <w:tc>
          <w:tcPr>
            <w:tcW w:w="485" w:type="dxa"/>
            <w:tcBorders>
              <w:top w:val="nil"/>
            </w:tcBorders>
            <w:vAlign w:val="center"/>
          </w:tcPr>
          <w:p w14:paraId="45B2FE87" w14:textId="77777777" w:rsidR="00C816A0" w:rsidRPr="00C816A0" w:rsidRDefault="00C816A0" w:rsidP="00C816A0">
            <w:pPr>
              <w:spacing w:before="0" w:after="0" w:line="240" w:lineRule="auto"/>
              <w:jc w:val="center"/>
            </w:pPr>
          </w:p>
        </w:tc>
        <w:tc>
          <w:tcPr>
            <w:tcW w:w="567" w:type="dxa"/>
            <w:tcBorders>
              <w:top w:val="nil"/>
              <w:right w:val="nil"/>
            </w:tcBorders>
            <w:shd w:val="clear" w:color="auto" w:fill="auto"/>
            <w:noWrap/>
            <w:vAlign w:val="center"/>
          </w:tcPr>
          <w:p w14:paraId="7EDB6BD0" w14:textId="77777777" w:rsidR="00C816A0" w:rsidRPr="00C816A0" w:rsidRDefault="00C816A0" w:rsidP="00C816A0">
            <w:pPr>
              <w:spacing w:before="0" w:after="0" w:line="240" w:lineRule="auto"/>
              <w:jc w:val="right"/>
            </w:pPr>
          </w:p>
        </w:tc>
        <w:tc>
          <w:tcPr>
            <w:tcW w:w="708" w:type="dxa"/>
            <w:tcBorders>
              <w:top w:val="nil"/>
              <w:left w:val="nil"/>
            </w:tcBorders>
            <w:shd w:val="clear" w:color="auto" w:fill="auto"/>
            <w:vAlign w:val="center"/>
          </w:tcPr>
          <w:p w14:paraId="42C4048C" w14:textId="77777777" w:rsidR="00C816A0" w:rsidRPr="00C816A0" w:rsidRDefault="00C816A0" w:rsidP="00C816A0">
            <w:pPr>
              <w:spacing w:before="0" w:after="0" w:line="240" w:lineRule="auto"/>
            </w:pPr>
          </w:p>
        </w:tc>
      </w:tr>
      <w:tr w:rsidR="00C816A0" w:rsidRPr="00C816A0" w14:paraId="7BAEFC6C" w14:textId="77777777" w:rsidTr="00121B20">
        <w:trPr>
          <w:gridAfter w:val="1"/>
          <w:wAfter w:w="15" w:type="dxa"/>
          <w:trHeight w:hRule="exact" w:val="283"/>
        </w:trPr>
        <w:tc>
          <w:tcPr>
            <w:tcW w:w="2971" w:type="dxa"/>
            <w:shd w:val="clear" w:color="auto" w:fill="auto"/>
            <w:noWrap/>
            <w:vAlign w:val="center"/>
          </w:tcPr>
          <w:p w14:paraId="191B5FD8" w14:textId="77777777" w:rsidR="00C816A0" w:rsidRPr="00C816A0" w:rsidRDefault="00C816A0" w:rsidP="00C816A0">
            <w:pPr>
              <w:spacing w:before="0" w:after="0" w:line="240" w:lineRule="auto"/>
            </w:pPr>
            <w:r w:rsidRPr="00C816A0">
              <w:rPr>
                <w:sz w:val="22"/>
              </w:rPr>
              <w:t>Head circumference (cm)</w:t>
            </w:r>
          </w:p>
        </w:tc>
        <w:tc>
          <w:tcPr>
            <w:tcW w:w="424" w:type="dxa"/>
            <w:vAlign w:val="center"/>
          </w:tcPr>
          <w:p w14:paraId="4A3890C0" w14:textId="77777777" w:rsidR="00C816A0" w:rsidRPr="00C816A0" w:rsidRDefault="00C816A0" w:rsidP="00C816A0">
            <w:pPr>
              <w:spacing w:before="0" w:after="0" w:line="240" w:lineRule="auto"/>
              <w:jc w:val="center"/>
            </w:pPr>
            <w:r w:rsidRPr="00C816A0">
              <w:rPr>
                <w:sz w:val="22"/>
              </w:rPr>
              <w:t>869</w:t>
            </w:r>
          </w:p>
        </w:tc>
        <w:tc>
          <w:tcPr>
            <w:tcW w:w="568" w:type="dxa"/>
            <w:tcBorders>
              <w:right w:val="nil"/>
            </w:tcBorders>
            <w:shd w:val="clear" w:color="auto" w:fill="auto"/>
            <w:noWrap/>
            <w:vAlign w:val="center"/>
          </w:tcPr>
          <w:p w14:paraId="7715E0D3" w14:textId="77777777" w:rsidR="00C816A0" w:rsidRPr="00C816A0" w:rsidRDefault="00C816A0" w:rsidP="00C816A0">
            <w:pPr>
              <w:spacing w:before="0" w:after="0" w:line="240" w:lineRule="auto"/>
              <w:jc w:val="right"/>
            </w:pPr>
            <w:r w:rsidRPr="00C816A0">
              <w:rPr>
                <w:sz w:val="22"/>
              </w:rPr>
              <w:t xml:space="preserve">42.1 </w:t>
            </w:r>
          </w:p>
        </w:tc>
        <w:tc>
          <w:tcPr>
            <w:tcW w:w="711" w:type="dxa"/>
            <w:tcBorders>
              <w:top w:val="nil"/>
              <w:left w:val="nil"/>
              <w:bottom w:val="nil"/>
            </w:tcBorders>
            <w:shd w:val="clear" w:color="auto" w:fill="auto"/>
            <w:vAlign w:val="center"/>
          </w:tcPr>
          <w:p w14:paraId="1D5EFF02" w14:textId="77777777" w:rsidR="00C816A0" w:rsidRPr="00C816A0" w:rsidRDefault="00C816A0" w:rsidP="00C816A0">
            <w:pPr>
              <w:spacing w:before="0" w:after="0" w:line="240" w:lineRule="auto"/>
            </w:pPr>
            <w:r w:rsidRPr="00C816A0">
              <w:rPr>
                <w:sz w:val="22"/>
              </w:rPr>
              <w:t>(1.2)</w:t>
            </w:r>
          </w:p>
        </w:tc>
        <w:tc>
          <w:tcPr>
            <w:tcW w:w="76" w:type="dxa"/>
            <w:shd w:val="clear" w:color="auto" w:fill="auto"/>
            <w:noWrap/>
            <w:vAlign w:val="center"/>
          </w:tcPr>
          <w:p w14:paraId="6069A90C" w14:textId="77777777" w:rsidR="00C816A0" w:rsidRPr="00C816A0" w:rsidRDefault="00C816A0" w:rsidP="00C816A0">
            <w:pPr>
              <w:spacing w:before="0" w:after="0" w:line="240" w:lineRule="auto"/>
              <w:jc w:val="center"/>
            </w:pPr>
          </w:p>
        </w:tc>
        <w:tc>
          <w:tcPr>
            <w:tcW w:w="487" w:type="dxa"/>
          </w:tcPr>
          <w:p w14:paraId="50870979" w14:textId="77777777" w:rsidR="00C816A0" w:rsidRPr="00C816A0" w:rsidRDefault="00C816A0" w:rsidP="00C816A0">
            <w:pPr>
              <w:spacing w:before="0" w:after="0" w:line="240" w:lineRule="auto"/>
              <w:jc w:val="center"/>
            </w:pPr>
            <w:r w:rsidRPr="00C816A0">
              <w:rPr>
                <w:rFonts w:eastAsia="Calibri"/>
                <w:sz w:val="22"/>
                <w:lang w:val="en-GB"/>
              </w:rPr>
              <w:t>629</w:t>
            </w:r>
          </w:p>
        </w:tc>
        <w:tc>
          <w:tcPr>
            <w:tcW w:w="567" w:type="dxa"/>
          </w:tcPr>
          <w:p w14:paraId="6783582C" w14:textId="77777777" w:rsidR="00C816A0" w:rsidRPr="00C816A0" w:rsidRDefault="00C816A0" w:rsidP="00C816A0">
            <w:pPr>
              <w:spacing w:before="0" w:after="0" w:line="240" w:lineRule="auto"/>
              <w:jc w:val="right"/>
            </w:pPr>
            <w:r w:rsidRPr="00C816A0">
              <w:rPr>
                <w:rFonts w:eastAsia="Calibri"/>
                <w:sz w:val="22"/>
                <w:lang w:val="en-GB"/>
              </w:rPr>
              <w:t xml:space="preserve">40.9 </w:t>
            </w:r>
          </w:p>
        </w:tc>
        <w:tc>
          <w:tcPr>
            <w:tcW w:w="708" w:type="dxa"/>
            <w:vAlign w:val="center"/>
          </w:tcPr>
          <w:p w14:paraId="34DA7B6F" w14:textId="77777777" w:rsidR="00C816A0" w:rsidRPr="00C816A0" w:rsidRDefault="00C816A0" w:rsidP="00C816A0">
            <w:pPr>
              <w:spacing w:before="0" w:after="0" w:line="240" w:lineRule="auto"/>
            </w:pPr>
            <w:r w:rsidRPr="00C816A0">
              <w:rPr>
                <w:rFonts w:eastAsia="Calibri"/>
                <w:sz w:val="22"/>
                <w:lang w:val="en-GB"/>
              </w:rPr>
              <w:t>(1.2)</w:t>
            </w:r>
          </w:p>
        </w:tc>
        <w:tc>
          <w:tcPr>
            <w:tcW w:w="142" w:type="dxa"/>
            <w:vAlign w:val="center"/>
          </w:tcPr>
          <w:p w14:paraId="3CBE16EF" w14:textId="77777777" w:rsidR="00C816A0" w:rsidRPr="00C816A0" w:rsidRDefault="00C816A0" w:rsidP="00C816A0">
            <w:pPr>
              <w:spacing w:before="0" w:after="0" w:line="240" w:lineRule="auto"/>
              <w:jc w:val="center"/>
            </w:pPr>
          </w:p>
        </w:tc>
        <w:tc>
          <w:tcPr>
            <w:tcW w:w="425" w:type="dxa"/>
            <w:vAlign w:val="center"/>
          </w:tcPr>
          <w:p w14:paraId="63829ED9" w14:textId="77777777" w:rsidR="00C816A0" w:rsidRPr="00C816A0" w:rsidRDefault="00C816A0" w:rsidP="00C816A0">
            <w:pPr>
              <w:spacing w:before="0" w:after="0" w:line="240" w:lineRule="auto"/>
              <w:jc w:val="center"/>
            </w:pPr>
            <w:r w:rsidRPr="00C816A0">
              <w:rPr>
                <w:sz w:val="22"/>
              </w:rPr>
              <w:t>322</w:t>
            </w:r>
          </w:p>
        </w:tc>
        <w:tc>
          <w:tcPr>
            <w:tcW w:w="576" w:type="dxa"/>
          </w:tcPr>
          <w:p w14:paraId="2514C460" w14:textId="77777777" w:rsidR="00C816A0" w:rsidRPr="00C816A0" w:rsidRDefault="00C816A0" w:rsidP="00C816A0">
            <w:pPr>
              <w:spacing w:before="0" w:after="0" w:line="240" w:lineRule="auto"/>
              <w:jc w:val="right"/>
            </w:pPr>
            <w:r w:rsidRPr="00C816A0">
              <w:rPr>
                <w:rFonts w:eastAsia="Calibri"/>
                <w:sz w:val="22"/>
                <w:lang w:val="en-GB"/>
              </w:rPr>
              <w:t xml:space="preserve">42.1 </w:t>
            </w:r>
          </w:p>
        </w:tc>
        <w:tc>
          <w:tcPr>
            <w:tcW w:w="709" w:type="dxa"/>
            <w:vAlign w:val="center"/>
          </w:tcPr>
          <w:p w14:paraId="28BE4CAD" w14:textId="77777777" w:rsidR="00C816A0" w:rsidRPr="00C816A0" w:rsidRDefault="00C816A0" w:rsidP="00C816A0">
            <w:pPr>
              <w:spacing w:before="0" w:after="0" w:line="240" w:lineRule="auto"/>
            </w:pPr>
            <w:r w:rsidRPr="00C816A0">
              <w:rPr>
                <w:rFonts w:eastAsia="Calibri"/>
                <w:sz w:val="22"/>
                <w:lang w:val="en-GB"/>
              </w:rPr>
              <w:t>(1.2)</w:t>
            </w:r>
          </w:p>
        </w:tc>
        <w:tc>
          <w:tcPr>
            <w:tcW w:w="82" w:type="dxa"/>
          </w:tcPr>
          <w:p w14:paraId="27904C5C" w14:textId="77777777" w:rsidR="00C816A0" w:rsidRPr="00C816A0" w:rsidRDefault="00C816A0" w:rsidP="00C816A0">
            <w:pPr>
              <w:spacing w:before="0" w:after="0" w:line="240" w:lineRule="auto"/>
              <w:jc w:val="center"/>
            </w:pPr>
          </w:p>
        </w:tc>
        <w:tc>
          <w:tcPr>
            <w:tcW w:w="485" w:type="dxa"/>
            <w:vAlign w:val="center"/>
          </w:tcPr>
          <w:p w14:paraId="65CE3225"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3266B5A5" w14:textId="77777777" w:rsidR="00C816A0" w:rsidRPr="00C816A0" w:rsidRDefault="00C816A0" w:rsidP="00C816A0">
            <w:pPr>
              <w:spacing w:before="0" w:after="0" w:line="240" w:lineRule="auto"/>
              <w:jc w:val="right"/>
            </w:pPr>
            <w:r w:rsidRPr="00C816A0">
              <w:rPr>
                <w:rFonts w:eastAsia="Calibri"/>
                <w:sz w:val="22"/>
                <w:lang w:val="en-GB"/>
              </w:rPr>
              <w:t xml:space="preserve">41.0 </w:t>
            </w:r>
          </w:p>
        </w:tc>
        <w:tc>
          <w:tcPr>
            <w:tcW w:w="708" w:type="dxa"/>
            <w:tcBorders>
              <w:left w:val="nil"/>
            </w:tcBorders>
            <w:shd w:val="clear" w:color="auto" w:fill="auto"/>
            <w:vAlign w:val="center"/>
          </w:tcPr>
          <w:p w14:paraId="29534C9D" w14:textId="77777777" w:rsidR="00C816A0" w:rsidRPr="00C816A0" w:rsidRDefault="00C816A0" w:rsidP="00C816A0">
            <w:pPr>
              <w:spacing w:before="0" w:after="0" w:line="240" w:lineRule="auto"/>
            </w:pPr>
            <w:r w:rsidRPr="00C816A0">
              <w:rPr>
                <w:sz w:val="22"/>
              </w:rPr>
              <w:t>(1.0)</w:t>
            </w:r>
          </w:p>
        </w:tc>
      </w:tr>
      <w:tr w:rsidR="00C816A0" w:rsidRPr="00C816A0" w14:paraId="1D049053" w14:textId="77777777" w:rsidTr="00121B20">
        <w:trPr>
          <w:gridAfter w:val="1"/>
          <w:wAfter w:w="15" w:type="dxa"/>
          <w:trHeight w:hRule="exact" w:val="283"/>
        </w:trPr>
        <w:tc>
          <w:tcPr>
            <w:tcW w:w="2971" w:type="dxa"/>
            <w:shd w:val="clear" w:color="auto" w:fill="auto"/>
            <w:noWrap/>
            <w:vAlign w:val="center"/>
          </w:tcPr>
          <w:p w14:paraId="0316AFD4" w14:textId="77777777" w:rsidR="00C816A0" w:rsidRPr="00C816A0" w:rsidRDefault="00C816A0" w:rsidP="00C816A0">
            <w:pPr>
              <w:spacing w:before="0" w:after="0" w:line="240" w:lineRule="auto"/>
            </w:pPr>
            <w:r w:rsidRPr="00C816A0">
              <w:rPr>
                <w:sz w:val="22"/>
              </w:rPr>
              <w:t>Height (cm)</w:t>
            </w:r>
          </w:p>
        </w:tc>
        <w:tc>
          <w:tcPr>
            <w:tcW w:w="424" w:type="dxa"/>
            <w:vAlign w:val="center"/>
          </w:tcPr>
          <w:p w14:paraId="1863FD68" w14:textId="77777777" w:rsidR="00C816A0" w:rsidRPr="00C816A0" w:rsidRDefault="00C816A0" w:rsidP="00C816A0">
            <w:pPr>
              <w:spacing w:before="0" w:after="0" w:line="240" w:lineRule="auto"/>
              <w:jc w:val="center"/>
            </w:pPr>
            <w:r w:rsidRPr="00C816A0">
              <w:rPr>
                <w:sz w:val="22"/>
              </w:rPr>
              <w:t>836</w:t>
            </w:r>
          </w:p>
        </w:tc>
        <w:tc>
          <w:tcPr>
            <w:tcW w:w="568" w:type="dxa"/>
            <w:tcBorders>
              <w:right w:val="nil"/>
            </w:tcBorders>
            <w:shd w:val="clear" w:color="auto" w:fill="auto"/>
            <w:noWrap/>
            <w:vAlign w:val="center"/>
          </w:tcPr>
          <w:p w14:paraId="4EFD4AC3" w14:textId="77777777" w:rsidR="00C816A0" w:rsidRPr="00C816A0" w:rsidRDefault="00C816A0" w:rsidP="00C816A0">
            <w:pPr>
              <w:spacing w:before="0" w:after="0" w:line="240" w:lineRule="auto"/>
              <w:jc w:val="right"/>
            </w:pPr>
            <w:r w:rsidRPr="00C816A0">
              <w:rPr>
                <w:sz w:val="22"/>
              </w:rPr>
              <w:t xml:space="preserve">65.3 </w:t>
            </w:r>
          </w:p>
        </w:tc>
        <w:tc>
          <w:tcPr>
            <w:tcW w:w="711" w:type="dxa"/>
            <w:tcBorders>
              <w:top w:val="nil"/>
              <w:left w:val="nil"/>
              <w:bottom w:val="nil"/>
            </w:tcBorders>
            <w:shd w:val="clear" w:color="auto" w:fill="auto"/>
            <w:vAlign w:val="center"/>
          </w:tcPr>
          <w:p w14:paraId="6629EC5C" w14:textId="77777777" w:rsidR="00C816A0" w:rsidRPr="00C816A0" w:rsidRDefault="00C816A0" w:rsidP="00C816A0">
            <w:pPr>
              <w:spacing w:before="0" w:after="0" w:line="240" w:lineRule="auto"/>
            </w:pPr>
            <w:r w:rsidRPr="00C816A0">
              <w:rPr>
                <w:sz w:val="22"/>
              </w:rPr>
              <w:t>(2.4)</w:t>
            </w:r>
          </w:p>
        </w:tc>
        <w:tc>
          <w:tcPr>
            <w:tcW w:w="76" w:type="dxa"/>
            <w:shd w:val="clear" w:color="auto" w:fill="auto"/>
            <w:noWrap/>
            <w:vAlign w:val="center"/>
          </w:tcPr>
          <w:p w14:paraId="715D773C" w14:textId="77777777" w:rsidR="00C816A0" w:rsidRPr="00C816A0" w:rsidRDefault="00C816A0" w:rsidP="00C816A0">
            <w:pPr>
              <w:spacing w:before="0" w:after="0" w:line="240" w:lineRule="auto"/>
              <w:jc w:val="center"/>
            </w:pPr>
          </w:p>
        </w:tc>
        <w:tc>
          <w:tcPr>
            <w:tcW w:w="487" w:type="dxa"/>
          </w:tcPr>
          <w:p w14:paraId="29B435A1" w14:textId="77777777" w:rsidR="00C816A0" w:rsidRPr="00C816A0" w:rsidRDefault="00C816A0" w:rsidP="00C816A0">
            <w:pPr>
              <w:spacing w:before="0" w:after="0" w:line="240" w:lineRule="auto"/>
              <w:jc w:val="center"/>
            </w:pPr>
            <w:r w:rsidRPr="00C816A0">
              <w:rPr>
                <w:rFonts w:eastAsia="Calibri"/>
                <w:sz w:val="22"/>
                <w:lang w:val="en-GB"/>
              </w:rPr>
              <w:t>613</w:t>
            </w:r>
          </w:p>
        </w:tc>
        <w:tc>
          <w:tcPr>
            <w:tcW w:w="567" w:type="dxa"/>
          </w:tcPr>
          <w:p w14:paraId="017A2CA5" w14:textId="77777777" w:rsidR="00C816A0" w:rsidRPr="00C816A0" w:rsidRDefault="00C816A0" w:rsidP="00C816A0">
            <w:pPr>
              <w:spacing w:before="0" w:after="0" w:line="240" w:lineRule="auto"/>
              <w:jc w:val="right"/>
            </w:pPr>
            <w:r w:rsidRPr="00C816A0">
              <w:rPr>
                <w:rFonts w:eastAsia="Calibri"/>
                <w:sz w:val="22"/>
                <w:lang w:val="en-GB"/>
              </w:rPr>
              <w:t xml:space="preserve">63.7 </w:t>
            </w:r>
          </w:p>
        </w:tc>
        <w:tc>
          <w:tcPr>
            <w:tcW w:w="708" w:type="dxa"/>
            <w:vAlign w:val="center"/>
          </w:tcPr>
          <w:p w14:paraId="470F7089" w14:textId="77777777" w:rsidR="00C816A0" w:rsidRPr="00C816A0" w:rsidRDefault="00C816A0" w:rsidP="00C816A0">
            <w:pPr>
              <w:spacing w:before="0" w:after="0" w:line="240" w:lineRule="auto"/>
            </w:pPr>
            <w:r w:rsidRPr="00C816A0">
              <w:rPr>
                <w:rFonts w:eastAsia="Calibri"/>
                <w:sz w:val="22"/>
                <w:lang w:val="en-GB"/>
              </w:rPr>
              <w:t>(2.4)</w:t>
            </w:r>
          </w:p>
        </w:tc>
        <w:tc>
          <w:tcPr>
            <w:tcW w:w="142" w:type="dxa"/>
            <w:vAlign w:val="center"/>
          </w:tcPr>
          <w:p w14:paraId="365D1342" w14:textId="77777777" w:rsidR="00C816A0" w:rsidRPr="00C816A0" w:rsidRDefault="00C816A0" w:rsidP="00C816A0">
            <w:pPr>
              <w:spacing w:before="0" w:after="0" w:line="240" w:lineRule="auto"/>
              <w:jc w:val="center"/>
            </w:pPr>
          </w:p>
        </w:tc>
        <w:tc>
          <w:tcPr>
            <w:tcW w:w="425" w:type="dxa"/>
            <w:vAlign w:val="center"/>
          </w:tcPr>
          <w:p w14:paraId="2BB8A7F7" w14:textId="77777777" w:rsidR="00C816A0" w:rsidRPr="00C816A0" w:rsidRDefault="00C816A0" w:rsidP="00C816A0">
            <w:pPr>
              <w:spacing w:before="0" w:after="0" w:line="240" w:lineRule="auto"/>
              <w:jc w:val="center"/>
            </w:pPr>
            <w:r w:rsidRPr="00C816A0">
              <w:rPr>
                <w:sz w:val="22"/>
              </w:rPr>
              <w:t>322</w:t>
            </w:r>
          </w:p>
        </w:tc>
        <w:tc>
          <w:tcPr>
            <w:tcW w:w="576" w:type="dxa"/>
          </w:tcPr>
          <w:p w14:paraId="6610722A" w14:textId="77777777" w:rsidR="00C816A0" w:rsidRPr="00C816A0" w:rsidRDefault="00C816A0" w:rsidP="00C816A0">
            <w:pPr>
              <w:spacing w:before="0" w:after="0" w:line="240" w:lineRule="auto"/>
              <w:jc w:val="right"/>
            </w:pPr>
            <w:r w:rsidRPr="00C816A0">
              <w:rPr>
                <w:rFonts w:eastAsia="Calibri"/>
                <w:sz w:val="22"/>
                <w:lang w:val="en-GB"/>
              </w:rPr>
              <w:t xml:space="preserve">65.3 </w:t>
            </w:r>
          </w:p>
        </w:tc>
        <w:tc>
          <w:tcPr>
            <w:tcW w:w="709" w:type="dxa"/>
            <w:vAlign w:val="center"/>
          </w:tcPr>
          <w:p w14:paraId="1FF8A162" w14:textId="77777777" w:rsidR="00C816A0" w:rsidRPr="00C816A0" w:rsidRDefault="00C816A0" w:rsidP="00C816A0">
            <w:pPr>
              <w:spacing w:before="0" w:after="0" w:line="240" w:lineRule="auto"/>
            </w:pPr>
            <w:r w:rsidRPr="00C816A0">
              <w:rPr>
                <w:rFonts w:eastAsia="Calibri"/>
                <w:sz w:val="22"/>
                <w:lang w:val="en-GB"/>
              </w:rPr>
              <w:t>(2.4)</w:t>
            </w:r>
          </w:p>
        </w:tc>
        <w:tc>
          <w:tcPr>
            <w:tcW w:w="82" w:type="dxa"/>
          </w:tcPr>
          <w:p w14:paraId="2053E433" w14:textId="77777777" w:rsidR="00C816A0" w:rsidRPr="00C816A0" w:rsidRDefault="00C816A0" w:rsidP="00C816A0">
            <w:pPr>
              <w:spacing w:before="0" w:after="0" w:line="240" w:lineRule="auto"/>
              <w:jc w:val="center"/>
            </w:pPr>
          </w:p>
        </w:tc>
        <w:tc>
          <w:tcPr>
            <w:tcW w:w="485" w:type="dxa"/>
            <w:vAlign w:val="center"/>
          </w:tcPr>
          <w:p w14:paraId="4D6649D3"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682B0090" w14:textId="77777777" w:rsidR="00C816A0" w:rsidRPr="00C816A0" w:rsidRDefault="00C816A0" w:rsidP="00C816A0">
            <w:pPr>
              <w:spacing w:before="0" w:after="0" w:line="240" w:lineRule="auto"/>
              <w:jc w:val="right"/>
            </w:pPr>
            <w:r w:rsidRPr="00C816A0">
              <w:rPr>
                <w:rFonts w:eastAsia="Calibri"/>
                <w:sz w:val="22"/>
                <w:lang w:val="en-GB"/>
              </w:rPr>
              <w:t xml:space="preserve">63.6 </w:t>
            </w:r>
          </w:p>
        </w:tc>
        <w:tc>
          <w:tcPr>
            <w:tcW w:w="708" w:type="dxa"/>
            <w:tcBorders>
              <w:left w:val="nil"/>
            </w:tcBorders>
            <w:shd w:val="clear" w:color="auto" w:fill="auto"/>
            <w:vAlign w:val="center"/>
          </w:tcPr>
          <w:p w14:paraId="54C17724" w14:textId="77777777" w:rsidR="00C816A0" w:rsidRPr="00C816A0" w:rsidRDefault="00C816A0" w:rsidP="00C816A0">
            <w:pPr>
              <w:spacing w:before="0" w:after="0" w:line="240" w:lineRule="auto"/>
            </w:pPr>
            <w:r w:rsidRPr="00C816A0">
              <w:rPr>
                <w:sz w:val="22"/>
              </w:rPr>
              <w:t>(2.1)</w:t>
            </w:r>
          </w:p>
        </w:tc>
      </w:tr>
      <w:tr w:rsidR="00C816A0" w:rsidRPr="00C816A0" w14:paraId="069BC5EF" w14:textId="77777777" w:rsidTr="00121B20">
        <w:trPr>
          <w:gridAfter w:val="1"/>
          <w:wAfter w:w="15" w:type="dxa"/>
          <w:trHeight w:hRule="exact" w:val="283"/>
        </w:trPr>
        <w:tc>
          <w:tcPr>
            <w:tcW w:w="2971" w:type="dxa"/>
            <w:shd w:val="clear" w:color="auto" w:fill="auto"/>
            <w:noWrap/>
            <w:vAlign w:val="center"/>
          </w:tcPr>
          <w:p w14:paraId="53217760" w14:textId="77777777" w:rsidR="00C816A0" w:rsidRPr="00C816A0" w:rsidRDefault="00C816A0" w:rsidP="00C816A0">
            <w:pPr>
              <w:spacing w:before="0" w:after="0" w:line="240" w:lineRule="auto"/>
            </w:pPr>
            <w:r w:rsidRPr="00C816A0">
              <w:rPr>
                <w:sz w:val="22"/>
              </w:rPr>
              <w:t>Weight (kg)</w:t>
            </w:r>
          </w:p>
        </w:tc>
        <w:tc>
          <w:tcPr>
            <w:tcW w:w="424" w:type="dxa"/>
            <w:vAlign w:val="center"/>
          </w:tcPr>
          <w:p w14:paraId="45ED72B2" w14:textId="77777777" w:rsidR="00C816A0" w:rsidRPr="00C816A0" w:rsidRDefault="00C816A0" w:rsidP="00C816A0">
            <w:pPr>
              <w:spacing w:before="0" w:after="0" w:line="240" w:lineRule="auto"/>
              <w:jc w:val="center"/>
            </w:pPr>
            <w:r w:rsidRPr="00C816A0">
              <w:rPr>
                <w:sz w:val="22"/>
              </w:rPr>
              <w:t>836</w:t>
            </w:r>
          </w:p>
        </w:tc>
        <w:tc>
          <w:tcPr>
            <w:tcW w:w="568" w:type="dxa"/>
            <w:tcBorders>
              <w:right w:val="nil"/>
            </w:tcBorders>
            <w:shd w:val="clear" w:color="auto" w:fill="auto"/>
            <w:noWrap/>
            <w:vAlign w:val="center"/>
          </w:tcPr>
          <w:p w14:paraId="4155E1D1" w14:textId="77777777" w:rsidR="00C816A0" w:rsidRPr="00C816A0" w:rsidRDefault="00C816A0" w:rsidP="00C816A0">
            <w:pPr>
              <w:spacing w:before="0" w:after="0" w:line="240" w:lineRule="auto"/>
              <w:jc w:val="right"/>
            </w:pPr>
            <w:r w:rsidRPr="00C816A0">
              <w:rPr>
                <w:sz w:val="22"/>
              </w:rPr>
              <w:t xml:space="preserve">7.0 </w:t>
            </w:r>
          </w:p>
        </w:tc>
        <w:tc>
          <w:tcPr>
            <w:tcW w:w="711" w:type="dxa"/>
            <w:tcBorders>
              <w:top w:val="nil"/>
              <w:left w:val="nil"/>
              <w:bottom w:val="nil"/>
            </w:tcBorders>
            <w:shd w:val="clear" w:color="auto" w:fill="auto"/>
            <w:vAlign w:val="center"/>
          </w:tcPr>
          <w:p w14:paraId="16C4EFE3" w14:textId="77777777" w:rsidR="00C816A0" w:rsidRPr="00C816A0" w:rsidRDefault="00C816A0" w:rsidP="00C816A0">
            <w:pPr>
              <w:spacing w:before="0" w:after="0" w:line="240" w:lineRule="auto"/>
            </w:pPr>
            <w:r w:rsidRPr="00C816A0">
              <w:rPr>
                <w:sz w:val="22"/>
              </w:rPr>
              <w:t>(0.9)</w:t>
            </w:r>
          </w:p>
        </w:tc>
        <w:tc>
          <w:tcPr>
            <w:tcW w:w="76" w:type="dxa"/>
            <w:shd w:val="clear" w:color="auto" w:fill="auto"/>
            <w:noWrap/>
            <w:vAlign w:val="center"/>
          </w:tcPr>
          <w:p w14:paraId="1C338C97" w14:textId="77777777" w:rsidR="00C816A0" w:rsidRPr="00C816A0" w:rsidRDefault="00C816A0" w:rsidP="00C816A0">
            <w:pPr>
              <w:spacing w:before="0" w:after="0" w:line="240" w:lineRule="auto"/>
              <w:jc w:val="center"/>
            </w:pPr>
          </w:p>
        </w:tc>
        <w:tc>
          <w:tcPr>
            <w:tcW w:w="487" w:type="dxa"/>
          </w:tcPr>
          <w:p w14:paraId="00A54E62" w14:textId="77777777" w:rsidR="00C816A0" w:rsidRPr="00C816A0" w:rsidRDefault="00C816A0" w:rsidP="00C816A0">
            <w:pPr>
              <w:spacing w:before="0" w:after="0" w:line="240" w:lineRule="auto"/>
              <w:jc w:val="center"/>
            </w:pPr>
            <w:r w:rsidRPr="00C816A0">
              <w:rPr>
                <w:rFonts w:eastAsia="Calibri"/>
                <w:sz w:val="22"/>
                <w:lang w:val="en-GB"/>
              </w:rPr>
              <w:t>613</w:t>
            </w:r>
          </w:p>
        </w:tc>
        <w:tc>
          <w:tcPr>
            <w:tcW w:w="567" w:type="dxa"/>
          </w:tcPr>
          <w:p w14:paraId="60BCAAB0" w14:textId="77777777" w:rsidR="00C816A0" w:rsidRPr="00C816A0" w:rsidRDefault="00C816A0" w:rsidP="00C816A0">
            <w:pPr>
              <w:spacing w:before="0" w:after="0" w:line="240" w:lineRule="auto"/>
              <w:jc w:val="right"/>
            </w:pPr>
            <w:r w:rsidRPr="00C816A0">
              <w:rPr>
                <w:rFonts w:eastAsia="Calibri"/>
                <w:sz w:val="22"/>
                <w:lang w:val="en-GB"/>
              </w:rPr>
              <w:t xml:space="preserve">6.4 </w:t>
            </w:r>
          </w:p>
        </w:tc>
        <w:tc>
          <w:tcPr>
            <w:tcW w:w="708" w:type="dxa"/>
            <w:vAlign w:val="center"/>
          </w:tcPr>
          <w:p w14:paraId="40ED1EC5" w14:textId="77777777" w:rsidR="00C816A0" w:rsidRPr="00C816A0" w:rsidRDefault="00C816A0" w:rsidP="00C816A0">
            <w:pPr>
              <w:spacing w:before="0" w:after="0" w:line="240" w:lineRule="auto"/>
            </w:pPr>
            <w:r w:rsidRPr="00C816A0">
              <w:rPr>
                <w:rFonts w:eastAsia="Calibri"/>
                <w:sz w:val="22"/>
                <w:lang w:val="en-GB"/>
              </w:rPr>
              <w:t>(0.9)</w:t>
            </w:r>
          </w:p>
        </w:tc>
        <w:tc>
          <w:tcPr>
            <w:tcW w:w="142" w:type="dxa"/>
            <w:vAlign w:val="center"/>
          </w:tcPr>
          <w:p w14:paraId="63C24208" w14:textId="77777777" w:rsidR="00C816A0" w:rsidRPr="00C816A0" w:rsidRDefault="00C816A0" w:rsidP="00C816A0">
            <w:pPr>
              <w:spacing w:before="0" w:after="0" w:line="240" w:lineRule="auto"/>
              <w:jc w:val="center"/>
            </w:pPr>
          </w:p>
        </w:tc>
        <w:tc>
          <w:tcPr>
            <w:tcW w:w="425" w:type="dxa"/>
            <w:vAlign w:val="center"/>
          </w:tcPr>
          <w:p w14:paraId="2E6C1E46" w14:textId="77777777" w:rsidR="00C816A0" w:rsidRPr="00C816A0" w:rsidRDefault="00C816A0" w:rsidP="00C816A0">
            <w:pPr>
              <w:spacing w:before="0" w:after="0" w:line="240" w:lineRule="auto"/>
              <w:jc w:val="center"/>
            </w:pPr>
            <w:r w:rsidRPr="00C816A0">
              <w:rPr>
                <w:sz w:val="22"/>
              </w:rPr>
              <w:t>322</w:t>
            </w:r>
          </w:p>
        </w:tc>
        <w:tc>
          <w:tcPr>
            <w:tcW w:w="576" w:type="dxa"/>
          </w:tcPr>
          <w:p w14:paraId="04D23674" w14:textId="77777777" w:rsidR="00C816A0" w:rsidRPr="00C816A0" w:rsidRDefault="00C816A0" w:rsidP="00C816A0">
            <w:pPr>
              <w:spacing w:before="0" w:after="0" w:line="240" w:lineRule="auto"/>
              <w:jc w:val="right"/>
            </w:pPr>
            <w:r w:rsidRPr="00C816A0">
              <w:rPr>
                <w:rFonts w:eastAsia="Calibri"/>
                <w:sz w:val="22"/>
                <w:lang w:val="en-GB"/>
              </w:rPr>
              <w:t xml:space="preserve">7.1 </w:t>
            </w:r>
          </w:p>
        </w:tc>
        <w:tc>
          <w:tcPr>
            <w:tcW w:w="709" w:type="dxa"/>
            <w:vAlign w:val="center"/>
          </w:tcPr>
          <w:p w14:paraId="0F7FBD83" w14:textId="77777777" w:rsidR="00C816A0" w:rsidRPr="00C816A0" w:rsidRDefault="00C816A0" w:rsidP="00C816A0">
            <w:pPr>
              <w:spacing w:before="0" w:after="0" w:line="240" w:lineRule="auto"/>
            </w:pPr>
            <w:r w:rsidRPr="00C816A0">
              <w:rPr>
                <w:rFonts w:eastAsia="Calibri"/>
                <w:sz w:val="22"/>
                <w:lang w:val="en-GB"/>
              </w:rPr>
              <w:t>(0.8)</w:t>
            </w:r>
          </w:p>
        </w:tc>
        <w:tc>
          <w:tcPr>
            <w:tcW w:w="82" w:type="dxa"/>
          </w:tcPr>
          <w:p w14:paraId="3295F500" w14:textId="77777777" w:rsidR="00C816A0" w:rsidRPr="00C816A0" w:rsidRDefault="00C816A0" w:rsidP="00C816A0">
            <w:pPr>
              <w:spacing w:before="0" w:after="0" w:line="240" w:lineRule="auto"/>
              <w:jc w:val="center"/>
            </w:pPr>
          </w:p>
        </w:tc>
        <w:tc>
          <w:tcPr>
            <w:tcW w:w="485" w:type="dxa"/>
            <w:vAlign w:val="center"/>
          </w:tcPr>
          <w:p w14:paraId="3DE4D37F"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0E928874" w14:textId="77777777" w:rsidR="00C816A0" w:rsidRPr="00C816A0" w:rsidRDefault="00C816A0" w:rsidP="00C816A0">
            <w:pPr>
              <w:spacing w:before="0" w:after="0" w:line="240" w:lineRule="auto"/>
              <w:jc w:val="right"/>
            </w:pPr>
            <w:r w:rsidRPr="00C816A0">
              <w:rPr>
                <w:rFonts w:eastAsia="Calibri"/>
                <w:sz w:val="22"/>
                <w:lang w:val="en-GB"/>
              </w:rPr>
              <w:t xml:space="preserve">6.3 </w:t>
            </w:r>
          </w:p>
        </w:tc>
        <w:tc>
          <w:tcPr>
            <w:tcW w:w="708" w:type="dxa"/>
            <w:tcBorders>
              <w:left w:val="nil"/>
            </w:tcBorders>
            <w:shd w:val="clear" w:color="auto" w:fill="auto"/>
            <w:vAlign w:val="center"/>
          </w:tcPr>
          <w:p w14:paraId="26899166" w14:textId="77777777" w:rsidR="00C816A0" w:rsidRPr="00C816A0" w:rsidRDefault="00C816A0" w:rsidP="00C816A0">
            <w:pPr>
              <w:spacing w:before="0" w:after="0" w:line="240" w:lineRule="auto"/>
            </w:pPr>
            <w:r w:rsidRPr="00C816A0">
              <w:rPr>
                <w:sz w:val="22"/>
              </w:rPr>
              <w:t>(0.8)</w:t>
            </w:r>
          </w:p>
        </w:tc>
      </w:tr>
      <w:tr w:rsidR="00C816A0" w:rsidRPr="00C816A0" w14:paraId="2AD66C47" w14:textId="77777777" w:rsidTr="00121B20">
        <w:trPr>
          <w:gridAfter w:val="1"/>
          <w:wAfter w:w="15" w:type="dxa"/>
          <w:trHeight w:hRule="exact" w:val="283"/>
        </w:trPr>
        <w:tc>
          <w:tcPr>
            <w:tcW w:w="2971" w:type="dxa"/>
            <w:shd w:val="clear" w:color="auto" w:fill="auto"/>
            <w:noWrap/>
            <w:vAlign w:val="center"/>
          </w:tcPr>
          <w:p w14:paraId="21050711" w14:textId="77777777" w:rsidR="00C816A0" w:rsidRPr="00C816A0" w:rsidRDefault="00C816A0" w:rsidP="00C816A0">
            <w:pPr>
              <w:spacing w:before="0" w:after="0" w:line="240" w:lineRule="auto"/>
            </w:pPr>
            <w:r w:rsidRPr="00C816A0">
              <w:rPr>
                <w:sz w:val="22"/>
              </w:rPr>
              <w:t>Body mass index (kg/m</w:t>
            </w:r>
            <w:r w:rsidRPr="00C816A0">
              <w:rPr>
                <w:sz w:val="22"/>
                <w:vertAlign w:val="superscript"/>
              </w:rPr>
              <w:t>2</w:t>
            </w:r>
            <w:r w:rsidRPr="00C816A0">
              <w:rPr>
                <w:sz w:val="22"/>
              </w:rPr>
              <w:t>)</w:t>
            </w:r>
          </w:p>
        </w:tc>
        <w:tc>
          <w:tcPr>
            <w:tcW w:w="424" w:type="dxa"/>
            <w:vAlign w:val="center"/>
          </w:tcPr>
          <w:p w14:paraId="58ECD537" w14:textId="77777777" w:rsidR="00C816A0" w:rsidRPr="00C816A0" w:rsidRDefault="00C816A0" w:rsidP="00C816A0">
            <w:pPr>
              <w:spacing w:before="0" w:after="0" w:line="240" w:lineRule="auto"/>
              <w:jc w:val="center"/>
            </w:pPr>
            <w:r w:rsidRPr="00C816A0">
              <w:rPr>
                <w:sz w:val="22"/>
              </w:rPr>
              <w:t>836</w:t>
            </w:r>
          </w:p>
        </w:tc>
        <w:tc>
          <w:tcPr>
            <w:tcW w:w="568" w:type="dxa"/>
            <w:tcBorders>
              <w:right w:val="nil"/>
            </w:tcBorders>
            <w:shd w:val="clear" w:color="auto" w:fill="auto"/>
            <w:noWrap/>
            <w:vAlign w:val="center"/>
          </w:tcPr>
          <w:p w14:paraId="10BC881C" w14:textId="77777777" w:rsidR="00C816A0" w:rsidRPr="00C816A0" w:rsidRDefault="00C816A0" w:rsidP="00C816A0">
            <w:pPr>
              <w:spacing w:before="0" w:after="0" w:line="240" w:lineRule="auto"/>
              <w:jc w:val="right"/>
            </w:pPr>
            <w:r w:rsidRPr="00C816A0">
              <w:rPr>
                <w:sz w:val="22"/>
              </w:rPr>
              <w:t xml:space="preserve">16.4 </w:t>
            </w:r>
          </w:p>
        </w:tc>
        <w:tc>
          <w:tcPr>
            <w:tcW w:w="711" w:type="dxa"/>
            <w:tcBorders>
              <w:top w:val="nil"/>
              <w:left w:val="nil"/>
              <w:bottom w:val="nil"/>
            </w:tcBorders>
            <w:shd w:val="clear" w:color="auto" w:fill="auto"/>
            <w:vAlign w:val="center"/>
          </w:tcPr>
          <w:p w14:paraId="2BBE4794" w14:textId="77777777" w:rsidR="00C816A0" w:rsidRPr="00C816A0" w:rsidRDefault="00C816A0" w:rsidP="00C816A0">
            <w:pPr>
              <w:spacing w:before="0" w:after="0" w:line="240" w:lineRule="auto"/>
            </w:pPr>
            <w:r w:rsidRPr="00C816A0">
              <w:rPr>
                <w:sz w:val="22"/>
              </w:rPr>
              <w:t>(1.6)</w:t>
            </w:r>
          </w:p>
        </w:tc>
        <w:tc>
          <w:tcPr>
            <w:tcW w:w="76" w:type="dxa"/>
            <w:shd w:val="clear" w:color="auto" w:fill="auto"/>
            <w:noWrap/>
            <w:vAlign w:val="center"/>
          </w:tcPr>
          <w:p w14:paraId="3DCCD574" w14:textId="77777777" w:rsidR="00C816A0" w:rsidRPr="00C816A0" w:rsidRDefault="00C816A0" w:rsidP="00C816A0">
            <w:pPr>
              <w:spacing w:before="0" w:after="0" w:line="240" w:lineRule="auto"/>
              <w:jc w:val="center"/>
            </w:pPr>
          </w:p>
        </w:tc>
        <w:tc>
          <w:tcPr>
            <w:tcW w:w="487" w:type="dxa"/>
          </w:tcPr>
          <w:p w14:paraId="76259110" w14:textId="77777777" w:rsidR="00C816A0" w:rsidRPr="00C816A0" w:rsidRDefault="00C816A0" w:rsidP="00C816A0">
            <w:pPr>
              <w:spacing w:before="0" w:after="0" w:line="240" w:lineRule="auto"/>
              <w:jc w:val="center"/>
            </w:pPr>
            <w:r w:rsidRPr="00C816A0">
              <w:rPr>
                <w:rFonts w:eastAsia="Calibri"/>
                <w:sz w:val="22"/>
                <w:lang w:val="en-GB"/>
              </w:rPr>
              <w:t>613</w:t>
            </w:r>
          </w:p>
        </w:tc>
        <w:tc>
          <w:tcPr>
            <w:tcW w:w="567" w:type="dxa"/>
          </w:tcPr>
          <w:p w14:paraId="1A3B0F6C" w14:textId="77777777" w:rsidR="00C816A0" w:rsidRPr="00C816A0" w:rsidRDefault="00C816A0" w:rsidP="00C816A0">
            <w:pPr>
              <w:spacing w:before="0" w:after="0" w:line="240" w:lineRule="auto"/>
              <w:jc w:val="right"/>
            </w:pPr>
            <w:r w:rsidRPr="00C816A0">
              <w:rPr>
                <w:rFonts w:eastAsia="Calibri"/>
                <w:sz w:val="22"/>
                <w:lang w:val="en-GB"/>
              </w:rPr>
              <w:t xml:space="preserve">15.7 </w:t>
            </w:r>
          </w:p>
        </w:tc>
        <w:tc>
          <w:tcPr>
            <w:tcW w:w="708" w:type="dxa"/>
            <w:vAlign w:val="center"/>
          </w:tcPr>
          <w:p w14:paraId="66CB5868" w14:textId="77777777" w:rsidR="00C816A0" w:rsidRPr="00C816A0" w:rsidRDefault="00C816A0" w:rsidP="00C816A0">
            <w:pPr>
              <w:spacing w:before="0" w:after="0" w:line="240" w:lineRule="auto"/>
            </w:pPr>
            <w:r w:rsidRPr="00C816A0">
              <w:rPr>
                <w:rFonts w:eastAsia="Calibri"/>
                <w:sz w:val="22"/>
                <w:lang w:val="en-GB"/>
              </w:rPr>
              <w:t>(1.6)</w:t>
            </w:r>
          </w:p>
        </w:tc>
        <w:tc>
          <w:tcPr>
            <w:tcW w:w="142" w:type="dxa"/>
            <w:vAlign w:val="center"/>
          </w:tcPr>
          <w:p w14:paraId="220B7423" w14:textId="77777777" w:rsidR="00C816A0" w:rsidRPr="00C816A0" w:rsidRDefault="00C816A0" w:rsidP="00C816A0">
            <w:pPr>
              <w:spacing w:before="0" w:after="0" w:line="240" w:lineRule="auto"/>
              <w:jc w:val="center"/>
            </w:pPr>
          </w:p>
        </w:tc>
        <w:tc>
          <w:tcPr>
            <w:tcW w:w="425" w:type="dxa"/>
            <w:vAlign w:val="center"/>
          </w:tcPr>
          <w:p w14:paraId="2C731AD6" w14:textId="77777777" w:rsidR="00C816A0" w:rsidRPr="00C816A0" w:rsidRDefault="00C816A0" w:rsidP="00C816A0">
            <w:pPr>
              <w:spacing w:before="0" w:after="0" w:line="240" w:lineRule="auto"/>
              <w:jc w:val="center"/>
            </w:pPr>
            <w:r w:rsidRPr="00C816A0">
              <w:rPr>
                <w:sz w:val="22"/>
              </w:rPr>
              <w:t>322</w:t>
            </w:r>
          </w:p>
        </w:tc>
        <w:tc>
          <w:tcPr>
            <w:tcW w:w="576" w:type="dxa"/>
          </w:tcPr>
          <w:p w14:paraId="56D95F74" w14:textId="77777777" w:rsidR="00C816A0" w:rsidRPr="00C816A0" w:rsidRDefault="00C816A0" w:rsidP="00C816A0">
            <w:pPr>
              <w:spacing w:before="0" w:after="0" w:line="240" w:lineRule="auto"/>
              <w:jc w:val="right"/>
            </w:pPr>
            <w:r w:rsidRPr="00C816A0">
              <w:rPr>
                <w:rFonts w:eastAsia="Calibri"/>
                <w:sz w:val="22"/>
                <w:lang w:val="en-GB"/>
              </w:rPr>
              <w:t xml:space="preserve">16.5 </w:t>
            </w:r>
          </w:p>
        </w:tc>
        <w:tc>
          <w:tcPr>
            <w:tcW w:w="709" w:type="dxa"/>
            <w:vAlign w:val="center"/>
          </w:tcPr>
          <w:p w14:paraId="6C2FCB91" w14:textId="77777777" w:rsidR="00C816A0" w:rsidRPr="00C816A0" w:rsidRDefault="00C816A0" w:rsidP="00C816A0">
            <w:pPr>
              <w:spacing w:before="0" w:after="0" w:line="240" w:lineRule="auto"/>
            </w:pPr>
            <w:r w:rsidRPr="00C816A0">
              <w:rPr>
                <w:rFonts w:eastAsia="Calibri"/>
                <w:sz w:val="22"/>
                <w:lang w:val="en-GB"/>
              </w:rPr>
              <w:t>(1.6)</w:t>
            </w:r>
          </w:p>
        </w:tc>
        <w:tc>
          <w:tcPr>
            <w:tcW w:w="82" w:type="dxa"/>
          </w:tcPr>
          <w:p w14:paraId="00A15F22" w14:textId="77777777" w:rsidR="00C816A0" w:rsidRPr="00C816A0" w:rsidRDefault="00C816A0" w:rsidP="00C816A0">
            <w:pPr>
              <w:spacing w:before="0" w:after="0" w:line="240" w:lineRule="auto"/>
              <w:jc w:val="center"/>
            </w:pPr>
          </w:p>
        </w:tc>
        <w:tc>
          <w:tcPr>
            <w:tcW w:w="485" w:type="dxa"/>
            <w:vAlign w:val="center"/>
          </w:tcPr>
          <w:p w14:paraId="49CB4CBB"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174B7050" w14:textId="77777777" w:rsidR="00C816A0" w:rsidRPr="00C816A0" w:rsidRDefault="00C816A0" w:rsidP="00C816A0">
            <w:pPr>
              <w:spacing w:before="0" w:after="0" w:line="240" w:lineRule="auto"/>
              <w:jc w:val="right"/>
            </w:pPr>
            <w:r w:rsidRPr="00C816A0">
              <w:rPr>
                <w:rFonts w:eastAsia="Calibri"/>
                <w:sz w:val="22"/>
                <w:lang w:val="en-GB"/>
              </w:rPr>
              <w:t xml:space="preserve">15.7 </w:t>
            </w:r>
          </w:p>
        </w:tc>
        <w:tc>
          <w:tcPr>
            <w:tcW w:w="708" w:type="dxa"/>
            <w:tcBorders>
              <w:left w:val="nil"/>
            </w:tcBorders>
            <w:shd w:val="clear" w:color="auto" w:fill="auto"/>
            <w:vAlign w:val="center"/>
          </w:tcPr>
          <w:p w14:paraId="44206BDA" w14:textId="77777777" w:rsidR="00C816A0" w:rsidRPr="00C816A0" w:rsidRDefault="00C816A0" w:rsidP="00C816A0">
            <w:pPr>
              <w:spacing w:before="0" w:after="0" w:line="240" w:lineRule="auto"/>
            </w:pPr>
            <w:r w:rsidRPr="00C816A0">
              <w:rPr>
                <w:sz w:val="22"/>
              </w:rPr>
              <w:t>(1.5)</w:t>
            </w:r>
          </w:p>
        </w:tc>
      </w:tr>
      <w:tr w:rsidR="00C816A0" w:rsidRPr="00C816A0" w14:paraId="58147B91" w14:textId="77777777" w:rsidTr="00121B20">
        <w:trPr>
          <w:gridAfter w:val="1"/>
          <w:wAfter w:w="15" w:type="dxa"/>
          <w:trHeight w:hRule="exact" w:val="113"/>
        </w:trPr>
        <w:tc>
          <w:tcPr>
            <w:tcW w:w="2971" w:type="dxa"/>
            <w:shd w:val="clear" w:color="auto" w:fill="auto"/>
            <w:noWrap/>
            <w:vAlign w:val="center"/>
          </w:tcPr>
          <w:p w14:paraId="7F04B0B6" w14:textId="77777777" w:rsidR="00C816A0" w:rsidRPr="00C816A0" w:rsidRDefault="00C816A0" w:rsidP="00C816A0">
            <w:pPr>
              <w:spacing w:before="0" w:after="0" w:line="240" w:lineRule="auto"/>
              <w:rPr>
                <w:lang w:val="en-US"/>
              </w:rPr>
            </w:pPr>
          </w:p>
        </w:tc>
        <w:tc>
          <w:tcPr>
            <w:tcW w:w="424" w:type="dxa"/>
            <w:vAlign w:val="center"/>
          </w:tcPr>
          <w:p w14:paraId="71FC3CE9"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74B9AE27"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125B0395" w14:textId="77777777" w:rsidR="00C816A0" w:rsidRPr="00C816A0" w:rsidRDefault="00C816A0" w:rsidP="00C816A0">
            <w:pPr>
              <w:spacing w:before="0" w:after="0" w:line="240" w:lineRule="auto"/>
            </w:pPr>
          </w:p>
        </w:tc>
        <w:tc>
          <w:tcPr>
            <w:tcW w:w="76" w:type="dxa"/>
            <w:shd w:val="clear" w:color="auto" w:fill="auto"/>
            <w:noWrap/>
            <w:vAlign w:val="center"/>
          </w:tcPr>
          <w:p w14:paraId="48A536E2" w14:textId="77777777" w:rsidR="00C816A0" w:rsidRPr="00C816A0" w:rsidRDefault="00C816A0" w:rsidP="00C816A0">
            <w:pPr>
              <w:spacing w:before="0" w:after="0" w:line="240" w:lineRule="auto"/>
              <w:jc w:val="center"/>
            </w:pPr>
          </w:p>
        </w:tc>
        <w:tc>
          <w:tcPr>
            <w:tcW w:w="487" w:type="dxa"/>
          </w:tcPr>
          <w:p w14:paraId="05374815" w14:textId="77777777" w:rsidR="00C816A0" w:rsidRPr="00C816A0" w:rsidRDefault="00C816A0" w:rsidP="00C816A0">
            <w:pPr>
              <w:spacing w:before="0" w:after="0" w:line="240" w:lineRule="auto"/>
              <w:jc w:val="center"/>
            </w:pPr>
          </w:p>
        </w:tc>
        <w:tc>
          <w:tcPr>
            <w:tcW w:w="567" w:type="dxa"/>
            <w:vAlign w:val="center"/>
          </w:tcPr>
          <w:p w14:paraId="34D50826" w14:textId="77777777" w:rsidR="00C816A0" w:rsidRPr="00C816A0" w:rsidRDefault="00C816A0" w:rsidP="00C816A0">
            <w:pPr>
              <w:spacing w:before="0" w:after="0" w:line="240" w:lineRule="auto"/>
              <w:jc w:val="right"/>
            </w:pPr>
          </w:p>
        </w:tc>
        <w:tc>
          <w:tcPr>
            <w:tcW w:w="708" w:type="dxa"/>
            <w:vAlign w:val="center"/>
          </w:tcPr>
          <w:p w14:paraId="6BA66E52" w14:textId="77777777" w:rsidR="00C816A0" w:rsidRPr="00C816A0" w:rsidRDefault="00C816A0" w:rsidP="00C816A0">
            <w:pPr>
              <w:spacing w:before="0" w:after="0" w:line="240" w:lineRule="auto"/>
            </w:pPr>
          </w:p>
        </w:tc>
        <w:tc>
          <w:tcPr>
            <w:tcW w:w="142" w:type="dxa"/>
            <w:vAlign w:val="center"/>
          </w:tcPr>
          <w:p w14:paraId="6AE33BCB" w14:textId="77777777" w:rsidR="00C816A0" w:rsidRPr="00C816A0" w:rsidRDefault="00C816A0" w:rsidP="00C816A0">
            <w:pPr>
              <w:spacing w:before="0" w:after="0" w:line="240" w:lineRule="auto"/>
              <w:jc w:val="center"/>
            </w:pPr>
          </w:p>
        </w:tc>
        <w:tc>
          <w:tcPr>
            <w:tcW w:w="425" w:type="dxa"/>
            <w:vAlign w:val="center"/>
          </w:tcPr>
          <w:p w14:paraId="2A79CC44" w14:textId="77777777" w:rsidR="00C816A0" w:rsidRPr="00C816A0" w:rsidRDefault="00C816A0" w:rsidP="00C816A0">
            <w:pPr>
              <w:spacing w:before="0" w:after="0" w:line="240" w:lineRule="auto"/>
              <w:jc w:val="center"/>
            </w:pPr>
          </w:p>
        </w:tc>
        <w:tc>
          <w:tcPr>
            <w:tcW w:w="576" w:type="dxa"/>
            <w:vAlign w:val="center"/>
          </w:tcPr>
          <w:p w14:paraId="1D9E0760" w14:textId="77777777" w:rsidR="00C816A0" w:rsidRPr="00C816A0" w:rsidRDefault="00C816A0" w:rsidP="00C816A0">
            <w:pPr>
              <w:spacing w:before="0" w:after="0" w:line="240" w:lineRule="auto"/>
              <w:jc w:val="right"/>
            </w:pPr>
          </w:p>
        </w:tc>
        <w:tc>
          <w:tcPr>
            <w:tcW w:w="709" w:type="dxa"/>
            <w:vAlign w:val="center"/>
          </w:tcPr>
          <w:p w14:paraId="528DA9F7" w14:textId="77777777" w:rsidR="00C816A0" w:rsidRPr="00C816A0" w:rsidRDefault="00C816A0" w:rsidP="00C816A0">
            <w:pPr>
              <w:spacing w:before="0" w:after="0" w:line="240" w:lineRule="auto"/>
            </w:pPr>
          </w:p>
        </w:tc>
        <w:tc>
          <w:tcPr>
            <w:tcW w:w="82" w:type="dxa"/>
          </w:tcPr>
          <w:p w14:paraId="1FBE5C7F" w14:textId="77777777" w:rsidR="00C816A0" w:rsidRPr="00C816A0" w:rsidRDefault="00C816A0" w:rsidP="00C816A0">
            <w:pPr>
              <w:spacing w:before="0" w:after="0" w:line="240" w:lineRule="auto"/>
              <w:jc w:val="center"/>
            </w:pPr>
          </w:p>
        </w:tc>
        <w:tc>
          <w:tcPr>
            <w:tcW w:w="485" w:type="dxa"/>
            <w:vAlign w:val="center"/>
          </w:tcPr>
          <w:p w14:paraId="64EF3FF6"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4975B9AD"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4460FE9C" w14:textId="77777777" w:rsidR="00C816A0" w:rsidRPr="00C816A0" w:rsidRDefault="00C816A0" w:rsidP="00C816A0">
            <w:pPr>
              <w:spacing w:before="0" w:after="0" w:line="240" w:lineRule="auto"/>
            </w:pPr>
          </w:p>
        </w:tc>
      </w:tr>
      <w:tr w:rsidR="00C816A0" w:rsidRPr="00C816A0" w14:paraId="430179B9" w14:textId="77777777" w:rsidTr="00121B20">
        <w:trPr>
          <w:gridAfter w:val="1"/>
          <w:wAfter w:w="15" w:type="dxa"/>
          <w:trHeight w:hRule="exact" w:val="283"/>
        </w:trPr>
        <w:tc>
          <w:tcPr>
            <w:tcW w:w="2971" w:type="dxa"/>
            <w:shd w:val="clear" w:color="auto" w:fill="auto"/>
            <w:noWrap/>
            <w:vAlign w:val="center"/>
          </w:tcPr>
          <w:p w14:paraId="24D53BCD" w14:textId="77777777" w:rsidR="00C816A0" w:rsidRPr="00C816A0" w:rsidRDefault="00C816A0" w:rsidP="00C816A0">
            <w:pPr>
              <w:spacing w:before="0" w:after="0" w:line="240" w:lineRule="auto"/>
              <w:rPr>
                <w:lang w:val="en-US"/>
              </w:rPr>
            </w:pPr>
            <w:r w:rsidRPr="00C816A0">
              <w:rPr>
                <w:i/>
                <w:sz w:val="22"/>
              </w:rPr>
              <w:t>At 2 years</w:t>
            </w:r>
          </w:p>
        </w:tc>
        <w:tc>
          <w:tcPr>
            <w:tcW w:w="424" w:type="dxa"/>
            <w:vAlign w:val="center"/>
          </w:tcPr>
          <w:p w14:paraId="2363DDF3"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494668C7"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2D2E684B" w14:textId="77777777" w:rsidR="00C816A0" w:rsidRPr="00C816A0" w:rsidRDefault="00C816A0" w:rsidP="00C816A0">
            <w:pPr>
              <w:spacing w:before="0" w:after="0" w:line="240" w:lineRule="auto"/>
            </w:pPr>
          </w:p>
        </w:tc>
        <w:tc>
          <w:tcPr>
            <w:tcW w:w="76" w:type="dxa"/>
            <w:shd w:val="clear" w:color="auto" w:fill="auto"/>
            <w:noWrap/>
            <w:vAlign w:val="center"/>
          </w:tcPr>
          <w:p w14:paraId="6863E274" w14:textId="77777777" w:rsidR="00C816A0" w:rsidRPr="00C816A0" w:rsidRDefault="00C816A0" w:rsidP="00C816A0">
            <w:pPr>
              <w:spacing w:before="0" w:after="0" w:line="240" w:lineRule="auto"/>
              <w:jc w:val="center"/>
            </w:pPr>
          </w:p>
        </w:tc>
        <w:tc>
          <w:tcPr>
            <w:tcW w:w="487" w:type="dxa"/>
          </w:tcPr>
          <w:p w14:paraId="5AF37AD8" w14:textId="77777777" w:rsidR="00C816A0" w:rsidRPr="00C816A0" w:rsidRDefault="00C816A0" w:rsidP="00C816A0">
            <w:pPr>
              <w:spacing w:before="0" w:after="0" w:line="240" w:lineRule="auto"/>
              <w:jc w:val="center"/>
            </w:pPr>
          </w:p>
        </w:tc>
        <w:tc>
          <w:tcPr>
            <w:tcW w:w="567" w:type="dxa"/>
            <w:vAlign w:val="center"/>
          </w:tcPr>
          <w:p w14:paraId="49BC903A" w14:textId="77777777" w:rsidR="00C816A0" w:rsidRPr="00C816A0" w:rsidRDefault="00C816A0" w:rsidP="00C816A0">
            <w:pPr>
              <w:spacing w:before="0" w:after="0" w:line="240" w:lineRule="auto"/>
              <w:jc w:val="right"/>
            </w:pPr>
          </w:p>
        </w:tc>
        <w:tc>
          <w:tcPr>
            <w:tcW w:w="708" w:type="dxa"/>
            <w:vAlign w:val="center"/>
          </w:tcPr>
          <w:p w14:paraId="61F5E027" w14:textId="77777777" w:rsidR="00C816A0" w:rsidRPr="00C816A0" w:rsidRDefault="00C816A0" w:rsidP="00C816A0">
            <w:pPr>
              <w:spacing w:before="0" w:after="0" w:line="240" w:lineRule="auto"/>
            </w:pPr>
          </w:p>
        </w:tc>
        <w:tc>
          <w:tcPr>
            <w:tcW w:w="142" w:type="dxa"/>
            <w:vAlign w:val="center"/>
          </w:tcPr>
          <w:p w14:paraId="30A52544" w14:textId="77777777" w:rsidR="00C816A0" w:rsidRPr="00C816A0" w:rsidRDefault="00C816A0" w:rsidP="00C816A0">
            <w:pPr>
              <w:spacing w:before="0" w:after="0" w:line="240" w:lineRule="auto"/>
              <w:jc w:val="center"/>
            </w:pPr>
          </w:p>
        </w:tc>
        <w:tc>
          <w:tcPr>
            <w:tcW w:w="425" w:type="dxa"/>
            <w:vAlign w:val="center"/>
          </w:tcPr>
          <w:p w14:paraId="4A936729" w14:textId="77777777" w:rsidR="00C816A0" w:rsidRPr="00C816A0" w:rsidRDefault="00C816A0" w:rsidP="00C816A0">
            <w:pPr>
              <w:spacing w:before="0" w:after="0" w:line="240" w:lineRule="auto"/>
              <w:jc w:val="center"/>
            </w:pPr>
          </w:p>
        </w:tc>
        <w:tc>
          <w:tcPr>
            <w:tcW w:w="576" w:type="dxa"/>
            <w:vAlign w:val="center"/>
          </w:tcPr>
          <w:p w14:paraId="13E97859" w14:textId="77777777" w:rsidR="00C816A0" w:rsidRPr="00C816A0" w:rsidRDefault="00C816A0" w:rsidP="00C816A0">
            <w:pPr>
              <w:spacing w:before="0" w:after="0" w:line="240" w:lineRule="auto"/>
              <w:jc w:val="right"/>
            </w:pPr>
          </w:p>
        </w:tc>
        <w:tc>
          <w:tcPr>
            <w:tcW w:w="709" w:type="dxa"/>
            <w:vAlign w:val="center"/>
          </w:tcPr>
          <w:p w14:paraId="7EBAA9BF" w14:textId="77777777" w:rsidR="00C816A0" w:rsidRPr="00C816A0" w:rsidRDefault="00C816A0" w:rsidP="00C816A0">
            <w:pPr>
              <w:spacing w:before="0" w:after="0" w:line="240" w:lineRule="auto"/>
            </w:pPr>
          </w:p>
        </w:tc>
        <w:tc>
          <w:tcPr>
            <w:tcW w:w="82" w:type="dxa"/>
          </w:tcPr>
          <w:p w14:paraId="5A0F0629" w14:textId="77777777" w:rsidR="00C816A0" w:rsidRPr="00C816A0" w:rsidRDefault="00C816A0" w:rsidP="00C816A0">
            <w:pPr>
              <w:spacing w:before="0" w:after="0" w:line="240" w:lineRule="auto"/>
              <w:jc w:val="center"/>
            </w:pPr>
          </w:p>
        </w:tc>
        <w:tc>
          <w:tcPr>
            <w:tcW w:w="485" w:type="dxa"/>
            <w:vAlign w:val="center"/>
          </w:tcPr>
          <w:p w14:paraId="0D6C43D1"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0D725224"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75C5DECE" w14:textId="77777777" w:rsidR="00C816A0" w:rsidRPr="00C816A0" w:rsidRDefault="00C816A0" w:rsidP="00C816A0">
            <w:pPr>
              <w:spacing w:before="0" w:after="0" w:line="240" w:lineRule="auto"/>
            </w:pPr>
          </w:p>
        </w:tc>
      </w:tr>
      <w:tr w:rsidR="00C816A0" w:rsidRPr="00C816A0" w14:paraId="7EBC8460" w14:textId="77777777" w:rsidTr="00121B20">
        <w:trPr>
          <w:gridAfter w:val="1"/>
          <w:wAfter w:w="15" w:type="dxa"/>
          <w:trHeight w:hRule="exact" w:val="283"/>
        </w:trPr>
        <w:tc>
          <w:tcPr>
            <w:tcW w:w="2971" w:type="dxa"/>
            <w:shd w:val="clear" w:color="auto" w:fill="auto"/>
            <w:noWrap/>
            <w:vAlign w:val="center"/>
          </w:tcPr>
          <w:p w14:paraId="2AA795D6" w14:textId="77777777" w:rsidR="00C816A0" w:rsidRPr="00C816A0" w:rsidRDefault="00C816A0" w:rsidP="00C816A0">
            <w:pPr>
              <w:spacing w:before="0" w:after="0" w:line="240" w:lineRule="auto"/>
              <w:rPr>
                <w:lang w:val="en-US"/>
              </w:rPr>
            </w:pPr>
            <w:r w:rsidRPr="00C816A0">
              <w:rPr>
                <w:sz w:val="22"/>
                <w:lang w:val="en-US"/>
              </w:rPr>
              <w:t>Head circumference (cm)</w:t>
            </w:r>
          </w:p>
        </w:tc>
        <w:tc>
          <w:tcPr>
            <w:tcW w:w="424" w:type="dxa"/>
            <w:vAlign w:val="center"/>
          </w:tcPr>
          <w:p w14:paraId="7A2BEE3B" w14:textId="77777777" w:rsidR="00C816A0" w:rsidRPr="00C816A0" w:rsidRDefault="00C816A0" w:rsidP="00C816A0">
            <w:pPr>
              <w:spacing w:before="0" w:after="0" w:line="240" w:lineRule="auto"/>
              <w:jc w:val="center"/>
            </w:pPr>
            <w:r w:rsidRPr="00C816A0">
              <w:rPr>
                <w:sz w:val="22"/>
              </w:rPr>
              <w:t>838</w:t>
            </w:r>
          </w:p>
        </w:tc>
        <w:tc>
          <w:tcPr>
            <w:tcW w:w="568" w:type="dxa"/>
            <w:tcBorders>
              <w:right w:val="nil"/>
            </w:tcBorders>
            <w:shd w:val="clear" w:color="auto" w:fill="auto"/>
            <w:noWrap/>
            <w:vAlign w:val="center"/>
          </w:tcPr>
          <w:p w14:paraId="025F562F" w14:textId="77777777" w:rsidR="00C816A0" w:rsidRPr="00C816A0" w:rsidRDefault="00C816A0" w:rsidP="00C816A0">
            <w:pPr>
              <w:spacing w:before="0" w:after="0" w:line="240" w:lineRule="auto"/>
              <w:jc w:val="right"/>
            </w:pPr>
            <w:r w:rsidRPr="00C816A0">
              <w:rPr>
                <w:sz w:val="22"/>
              </w:rPr>
              <w:t xml:space="preserve">46.9 </w:t>
            </w:r>
          </w:p>
        </w:tc>
        <w:tc>
          <w:tcPr>
            <w:tcW w:w="711" w:type="dxa"/>
            <w:tcBorders>
              <w:top w:val="nil"/>
              <w:left w:val="nil"/>
              <w:bottom w:val="nil"/>
            </w:tcBorders>
            <w:shd w:val="clear" w:color="auto" w:fill="auto"/>
            <w:vAlign w:val="center"/>
          </w:tcPr>
          <w:p w14:paraId="1E79E939" w14:textId="77777777" w:rsidR="00C816A0" w:rsidRPr="00C816A0" w:rsidRDefault="00C816A0" w:rsidP="00C816A0">
            <w:pPr>
              <w:spacing w:before="0" w:after="0" w:line="240" w:lineRule="auto"/>
            </w:pPr>
            <w:r w:rsidRPr="00C816A0">
              <w:rPr>
                <w:sz w:val="22"/>
              </w:rPr>
              <w:t>(1.3)</w:t>
            </w:r>
          </w:p>
        </w:tc>
        <w:tc>
          <w:tcPr>
            <w:tcW w:w="76" w:type="dxa"/>
            <w:shd w:val="clear" w:color="auto" w:fill="auto"/>
            <w:noWrap/>
            <w:vAlign w:val="center"/>
          </w:tcPr>
          <w:p w14:paraId="45F4E043" w14:textId="77777777" w:rsidR="00C816A0" w:rsidRPr="00C816A0" w:rsidRDefault="00C816A0" w:rsidP="00C816A0">
            <w:pPr>
              <w:spacing w:before="0" w:after="0" w:line="240" w:lineRule="auto"/>
              <w:jc w:val="center"/>
            </w:pPr>
          </w:p>
        </w:tc>
        <w:tc>
          <w:tcPr>
            <w:tcW w:w="487" w:type="dxa"/>
          </w:tcPr>
          <w:p w14:paraId="5E4C4FCB" w14:textId="77777777" w:rsidR="00C816A0" w:rsidRPr="00C816A0" w:rsidRDefault="00C816A0" w:rsidP="00C816A0">
            <w:pPr>
              <w:spacing w:before="0" w:after="0" w:line="240" w:lineRule="auto"/>
              <w:jc w:val="center"/>
            </w:pPr>
            <w:r w:rsidRPr="00C816A0">
              <w:rPr>
                <w:rFonts w:eastAsia="Calibri"/>
                <w:sz w:val="22"/>
                <w:lang w:val="en-GB"/>
              </w:rPr>
              <w:t>606</w:t>
            </w:r>
          </w:p>
        </w:tc>
        <w:tc>
          <w:tcPr>
            <w:tcW w:w="567" w:type="dxa"/>
          </w:tcPr>
          <w:p w14:paraId="309DF657" w14:textId="77777777" w:rsidR="00C816A0" w:rsidRPr="00C816A0" w:rsidRDefault="00C816A0" w:rsidP="00C816A0">
            <w:pPr>
              <w:spacing w:before="0" w:after="0" w:line="240" w:lineRule="auto"/>
              <w:jc w:val="right"/>
            </w:pPr>
            <w:r w:rsidRPr="00C816A0">
              <w:rPr>
                <w:rFonts w:eastAsia="Calibri"/>
                <w:sz w:val="22"/>
                <w:lang w:val="en-GB"/>
              </w:rPr>
              <w:t xml:space="preserve">45.7 </w:t>
            </w:r>
          </w:p>
        </w:tc>
        <w:tc>
          <w:tcPr>
            <w:tcW w:w="708" w:type="dxa"/>
            <w:vAlign w:val="center"/>
          </w:tcPr>
          <w:p w14:paraId="3700280B" w14:textId="77777777" w:rsidR="00C816A0" w:rsidRPr="00C816A0" w:rsidRDefault="00C816A0" w:rsidP="00C816A0">
            <w:pPr>
              <w:spacing w:before="0" w:after="0" w:line="240" w:lineRule="auto"/>
            </w:pPr>
            <w:r w:rsidRPr="00C816A0">
              <w:rPr>
                <w:rFonts w:eastAsia="Calibri"/>
                <w:sz w:val="22"/>
                <w:lang w:val="en-GB"/>
              </w:rPr>
              <w:t>(1.2)</w:t>
            </w:r>
          </w:p>
        </w:tc>
        <w:tc>
          <w:tcPr>
            <w:tcW w:w="142" w:type="dxa"/>
            <w:vAlign w:val="center"/>
          </w:tcPr>
          <w:p w14:paraId="1C0D0FEE" w14:textId="77777777" w:rsidR="00C816A0" w:rsidRPr="00C816A0" w:rsidRDefault="00C816A0" w:rsidP="00C816A0">
            <w:pPr>
              <w:spacing w:before="0" w:after="0" w:line="240" w:lineRule="auto"/>
              <w:jc w:val="center"/>
            </w:pPr>
          </w:p>
        </w:tc>
        <w:tc>
          <w:tcPr>
            <w:tcW w:w="425" w:type="dxa"/>
            <w:vAlign w:val="center"/>
          </w:tcPr>
          <w:p w14:paraId="3C28E073" w14:textId="77777777" w:rsidR="00C816A0" w:rsidRPr="00C816A0" w:rsidRDefault="00C816A0" w:rsidP="00C816A0">
            <w:pPr>
              <w:spacing w:before="0" w:after="0" w:line="240" w:lineRule="auto"/>
              <w:jc w:val="center"/>
            </w:pPr>
            <w:r w:rsidRPr="00C816A0">
              <w:rPr>
                <w:sz w:val="22"/>
              </w:rPr>
              <w:t>322</w:t>
            </w:r>
          </w:p>
        </w:tc>
        <w:tc>
          <w:tcPr>
            <w:tcW w:w="576" w:type="dxa"/>
          </w:tcPr>
          <w:p w14:paraId="07375E18" w14:textId="77777777" w:rsidR="00C816A0" w:rsidRPr="00C816A0" w:rsidRDefault="00C816A0" w:rsidP="00C816A0">
            <w:pPr>
              <w:spacing w:before="0" w:after="0" w:line="240" w:lineRule="auto"/>
              <w:jc w:val="right"/>
            </w:pPr>
            <w:r w:rsidRPr="00C816A0">
              <w:rPr>
                <w:rFonts w:eastAsia="Calibri"/>
                <w:sz w:val="22"/>
                <w:lang w:val="en-GB"/>
              </w:rPr>
              <w:t xml:space="preserve">46.8 </w:t>
            </w:r>
          </w:p>
        </w:tc>
        <w:tc>
          <w:tcPr>
            <w:tcW w:w="709" w:type="dxa"/>
            <w:vAlign w:val="center"/>
          </w:tcPr>
          <w:p w14:paraId="722168AD" w14:textId="77777777" w:rsidR="00C816A0" w:rsidRPr="00C816A0" w:rsidRDefault="00C816A0" w:rsidP="00C816A0">
            <w:pPr>
              <w:spacing w:before="0" w:after="0" w:line="240" w:lineRule="auto"/>
            </w:pPr>
            <w:r w:rsidRPr="00C816A0">
              <w:rPr>
                <w:rFonts w:eastAsia="Calibri"/>
                <w:sz w:val="22"/>
                <w:lang w:val="en-GB"/>
              </w:rPr>
              <w:t>(1.3)</w:t>
            </w:r>
          </w:p>
        </w:tc>
        <w:tc>
          <w:tcPr>
            <w:tcW w:w="82" w:type="dxa"/>
          </w:tcPr>
          <w:p w14:paraId="06B9AA44" w14:textId="77777777" w:rsidR="00C816A0" w:rsidRPr="00C816A0" w:rsidRDefault="00C816A0" w:rsidP="00C816A0">
            <w:pPr>
              <w:spacing w:before="0" w:after="0" w:line="240" w:lineRule="auto"/>
              <w:jc w:val="center"/>
            </w:pPr>
          </w:p>
        </w:tc>
        <w:tc>
          <w:tcPr>
            <w:tcW w:w="485" w:type="dxa"/>
            <w:vAlign w:val="center"/>
          </w:tcPr>
          <w:p w14:paraId="1BC59818"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06689CB3" w14:textId="77777777" w:rsidR="00C816A0" w:rsidRPr="00C816A0" w:rsidRDefault="00C816A0" w:rsidP="00C816A0">
            <w:pPr>
              <w:spacing w:before="0" w:after="0" w:line="240" w:lineRule="auto"/>
              <w:jc w:val="right"/>
            </w:pPr>
            <w:r w:rsidRPr="00C816A0">
              <w:rPr>
                <w:rFonts w:eastAsia="Calibri"/>
                <w:sz w:val="22"/>
                <w:lang w:val="en-GB"/>
              </w:rPr>
              <w:t xml:space="preserve">45.7 </w:t>
            </w:r>
          </w:p>
        </w:tc>
        <w:tc>
          <w:tcPr>
            <w:tcW w:w="708" w:type="dxa"/>
            <w:tcBorders>
              <w:left w:val="nil"/>
            </w:tcBorders>
            <w:shd w:val="clear" w:color="auto" w:fill="auto"/>
            <w:vAlign w:val="center"/>
          </w:tcPr>
          <w:p w14:paraId="7650398B" w14:textId="77777777" w:rsidR="00C816A0" w:rsidRPr="00C816A0" w:rsidRDefault="00C816A0" w:rsidP="00C816A0">
            <w:pPr>
              <w:spacing w:before="0" w:after="0" w:line="240" w:lineRule="auto"/>
            </w:pPr>
            <w:r w:rsidRPr="00C816A0">
              <w:rPr>
                <w:sz w:val="22"/>
              </w:rPr>
              <w:t>(1.2)</w:t>
            </w:r>
          </w:p>
        </w:tc>
      </w:tr>
      <w:tr w:rsidR="00C816A0" w:rsidRPr="00C816A0" w14:paraId="08C68609" w14:textId="77777777" w:rsidTr="00121B20">
        <w:trPr>
          <w:gridAfter w:val="1"/>
          <w:wAfter w:w="15" w:type="dxa"/>
          <w:trHeight w:hRule="exact" w:val="283"/>
        </w:trPr>
        <w:tc>
          <w:tcPr>
            <w:tcW w:w="2971" w:type="dxa"/>
            <w:shd w:val="clear" w:color="auto" w:fill="auto"/>
            <w:noWrap/>
            <w:vAlign w:val="center"/>
          </w:tcPr>
          <w:p w14:paraId="212F52E2" w14:textId="77777777" w:rsidR="00C816A0" w:rsidRPr="00C816A0" w:rsidRDefault="00C816A0" w:rsidP="00C816A0">
            <w:pPr>
              <w:spacing w:before="0" w:after="0" w:line="240" w:lineRule="auto"/>
              <w:rPr>
                <w:lang w:val="en-US"/>
              </w:rPr>
            </w:pPr>
            <w:r w:rsidRPr="00C816A0">
              <w:rPr>
                <w:sz w:val="22"/>
                <w:lang w:val="en-US"/>
              </w:rPr>
              <w:t>Height (cm)</w:t>
            </w:r>
          </w:p>
        </w:tc>
        <w:tc>
          <w:tcPr>
            <w:tcW w:w="424" w:type="dxa"/>
            <w:vAlign w:val="center"/>
          </w:tcPr>
          <w:p w14:paraId="2F8B7342" w14:textId="77777777" w:rsidR="00C816A0" w:rsidRPr="00C816A0" w:rsidRDefault="00C816A0" w:rsidP="00C816A0">
            <w:pPr>
              <w:spacing w:before="0" w:after="0" w:line="240" w:lineRule="auto"/>
              <w:jc w:val="center"/>
            </w:pPr>
            <w:r w:rsidRPr="00C816A0">
              <w:rPr>
                <w:sz w:val="22"/>
              </w:rPr>
              <w:t>840</w:t>
            </w:r>
          </w:p>
        </w:tc>
        <w:tc>
          <w:tcPr>
            <w:tcW w:w="568" w:type="dxa"/>
            <w:tcBorders>
              <w:right w:val="nil"/>
            </w:tcBorders>
            <w:shd w:val="clear" w:color="auto" w:fill="auto"/>
            <w:noWrap/>
            <w:vAlign w:val="center"/>
          </w:tcPr>
          <w:p w14:paraId="13D16593" w14:textId="77777777" w:rsidR="00C816A0" w:rsidRPr="00C816A0" w:rsidRDefault="00C816A0" w:rsidP="00C816A0">
            <w:pPr>
              <w:spacing w:before="0" w:after="0" w:line="240" w:lineRule="auto"/>
              <w:jc w:val="right"/>
            </w:pPr>
            <w:r w:rsidRPr="00C816A0">
              <w:rPr>
                <w:sz w:val="22"/>
              </w:rPr>
              <w:t xml:space="preserve">81.1 </w:t>
            </w:r>
          </w:p>
        </w:tc>
        <w:tc>
          <w:tcPr>
            <w:tcW w:w="711" w:type="dxa"/>
            <w:tcBorders>
              <w:top w:val="nil"/>
              <w:left w:val="nil"/>
              <w:bottom w:val="nil"/>
            </w:tcBorders>
            <w:shd w:val="clear" w:color="auto" w:fill="auto"/>
            <w:vAlign w:val="center"/>
          </w:tcPr>
          <w:p w14:paraId="63326D86" w14:textId="77777777" w:rsidR="00C816A0" w:rsidRPr="00C816A0" w:rsidRDefault="00C816A0" w:rsidP="00C816A0">
            <w:pPr>
              <w:spacing w:before="0" w:after="0" w:line="240" w:lineRule="auto"/>
            </w:pPr>
            <w:r w:rsidRPr="00C816A0">
              <w:rPr>
                <w:sz w:val="22"/>
              </w:rPr>
              <w:t>(3.6)</w:t>
            </w:r>
          </w:p>
        </w:tc>
        <w:tc>
          <w:tcPr>
            <w:tcW w:w="76" w:type="dxa"/>
            <w:shd w:val="clear" w:color="auto" w:fill="auto"/>
            <w:noWrap/>
            <w:vAlign w:val="center"/>
          </w:tcPr>
          <w:p w14:paraId="20A0A591" w14:textId="77777777" w:rsidR="00C816A0" w:rsidRPr="00C816A0" w:rsidRDefault="00C816A0" w:rsidP="00C816A0">
            <w:pPr>
              <w:spacing w:before="0" w:after="0" w:line="240" w:lineRule="auto"/>
              <w:jc w:val="center"/>
            </w:pPr>
          </w:p>
        </w:tc>
        <w:tc>
          <w:tcPr>
            <w:tcW w:w="487" w:type="dxa"/>
          </w:tcPr>
          <w:p w14:paraId="4DFC7721" w14:textId="77777777" w:rsidR="00C816A0" w:rsidRPr="00C816A0" w:rsidRDefault="00C816A0" w:rsidP="00C816A0">
            <w:pPr>
              <w:spacing w:before="0" w:after="0" w:line="240" w:lineRule="auto"/>
              <w:jc w:val="center"/>
            </w:pPr>
            <w:r w:rsidRPr="00C816A0">
              <w:rPr>
                <w:rFonts w:eastAsia="Calibri"/>
                <w:sz w:val="22"/>
                <w:lang w:val="en-GB"/>
              </w:rPr>
              <w:t>609</w:t>
            </w:r>
          </w:p>
        </w:tc>
        <w:tc>
          <w:tcPr>
            <w:tcW w:w="567" w:type="dxa"/>
          </w:tcPr>
          <w:p w14:paraId="69730374" w14:textId="77777777" w:rsidR="00C816A0" w:rsidRPr="00C816A0" w:rsidRDefault="00C816A0" w:rsidP="00C816A0">
            <w:pPr>
              <w:spacing w:before="0" w:after="0" w:line="240" w:lineRule="auto"/>
              <w:jc w:val="right"/>
            </w:pPr>
            <w:r w:rsidRPr="00C816A0">
              <w:rPr>
                <w:rFonts w:eastAsia="Calibri"/>
                <w:sz w:val="22"/>
                <w:lang w:val="en-GB"/>
              </w:rPr>
              <w:t xml:space="preserve">79.6 </w:t>
            </w:r>
          </w:p>
        </w:tc>
        <w:tc>
          <w:tcPr>
            <w:tcW w:w="708" w:type="dxa"/>
            <w:vAlign w:val="center"/>
          </w:tcPr>
          <w:p w14:paraId="7C586A81" w14:textId="77777777" w:rsidR="00C816A0" w:rsidRPr="00C816A0" w:rsidRDefault="00C816A0" w:rsidP="00C816A0">
            <w:pPr>
              <w:spacing w:before="0" w:after="0" w:line="240" w:lineRule="auto"/>
            </w:pPr>
            <w:r w:rsidRPr="00C816A0">
              <w:rPr>
                <w:rFonts w:eastAsia="Calibri"/>
                <w:sz w:val="22"/>
                <w:lang w:val="en-GB"/>
              </w:rPr>
              <w:t>(3.6)</w:t>
            </w:r>
          </w:p>
        </w:tc>
        <w:tc>
          <w:tcPr>
            <w:tcW w:w="142" w:type="dxa"/>
            <w:vAlign w:val="center"/>
          </w:tcPr>
          <w:p w14:paraId="66FAD03F" w14:textId="77777777" w:rsidR="00C816A0" w:rsidRPr="00C816A0" w:rsidRDefault="00C816A0" w:rsidP="00C816A0">
            <w:pPr>
              <w:spacing w:before="0" w:after="0" w:line="240" w:lineRule="auto"/>
              <w:jc w:val="center"/>
            </w:pPr>
          </w:p>
        </w:tc>
        <w:tc>
          <w:tcPr>
            <w:tcW w:w="425" w:type="dxa"/>
            <w:vAlign w:val="center"/>
          </w:tcPr>
          <w:p w14:paraId="3F13E49E" w14:textId="77777777" w:rsidR="00C816A0" w:rsidRPr="00C816A0" w:rsidRDefault="00C816A0" w:rsidP="00C816A0">
            <w:pPr>
              <w:spacing w:before="0" w:after="0" w:line="240" w:lineRule="auto"/>
              <w:jc w:val="center"/>
            </w:pPr>
            <w:r w:rsidRPr="00C816A0">
              <w:rPr>
                <w:sz w:val="22"/>
              </w:rPr>
              <w:t>322</w:t>
            </w:r>
          </w:p>
        </w:tc>
        <w:tc>
          <w:tcPr>
            <w:tcW w:w="576" w:type="dxa"/>
          </w:tcPr>
          <w:p w14:paraId="7936522B" w14:textId="77777777" w:rsidR="00C816A0" w:rsidRPr="00C816A0" w:rsidRDefault="00C816A0" w:rsidP="00C816A0">
            <w:pPr>
              <w:spacing w:before="0" w:after="0" w:line="240" w:lineRule="auto"/>
              <w:jc w:val="right"/>
            </w:pPr>
            <w:r w:rsidRPr="00C816A0">
              <w:rPr>
                <w:rFonts w:eastAsia="Calibri"/>
                <w:sz w:val="22"/>
                <w:lang w:val="en-GB"/>
              </w:rPr>
              <w:t xml:space="preserve">80.9 </w:t>
            </w:r>
          </w:p>
        </w:tc>
        <w:tc>
          <w:tcPr>
            <w:tcW w:w="709" w:type="dxa"/>
            <w:vAlign w:val="center"/>
          </w:tcPr>
          <w:p w14:paraId="33FB347B" w14:textId="77777777" w:rsidR="00C816A0" w:rsidRPr="00C816A0" w:rsidRDefault="00C816A0" w:rsidP="00C816A0">
            <w:pPr>
              <w:spacing w:before="0" w:after="0" w:line="240" w:lineRule="auto"/>
            </w:pPr>
            <w:r w:rsidRPr="00C816A0">
              <w:rPr>
                <w:rFonts w:eastAsia="Calibri"/>
                <w:sz w:val="22"/>
                <w:lang w:val="en-GB"/>
              </w:rPr>
              <w:t>(3.4)</w:t>
            </w:r>
          </w:p>
        </w:tc>
        <w:tc>
          <w:tcPr>
            <w:tcW w:w="82" w:type="dxa"/>
          </w:tcPr>
          <w:p w14:paraId="47192C13" w14:textId="77777777" w:rsidR="00C816A0" w:rsidRPr="00C816A0" w:rsidRDefault="00C816A0" w:rsidP="00C816A0">
            <w:pPr>
              <w:spacing w:before="0" w:after="0" w:line="240" w:lineRule="auto"/>
              <w:jc w:val="center"/>
            </w:pPr>
          </w:p>
        </w:tc>
        <w:tc>
          <w:tcPr>
            <w:tcW w:w="485" w:type="dxa"/>
            <w:vAlign w:val="center"/>
          </w:tcPr>
          <w:p w14:paraId="2BBCA321"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7ECAF4BD" w14:textId="77777777" w:rsidR="00C816A0" w:rsidRPr="00C816A0" w:rsidRDefault="00C816A0" w:rsidP="00C816A0">
            <w:pPr>
              <w:spacing w:before="0" w:after="0" w:line="240" w:lineRule="auto"/>
              <w:jc w:val="right"/>
            </w:pPr>
            <w:r w:rsidRPr="00C816A0">
              <w:rPr>
                <w:rFonts w:eastAsia="Calibri"/>
                <w:sz w:val="22"/>
                <w:lang w:val="en-GB"/>
              </w:rPr>
              <w:t xml:space="preserve">79.4 </w:t>
            </w:r>
          </w:p>
        </w:tc>
        <w:tc>
          <w:tcPr>
            <w:tcW w:w="708" w:type="dxa"/>
            <w:tcBorders>
              <w:left w:val="nil"/>
            </w:tcBorders>
            <w:shd w:val="clear" w:color="auto" w:fill="auto"/>
            <w:vAlign w:val="center"/>
          </w:tcPr>
          <w:p w14:paraId="4B1BE900" w14:textId="77777777" w:rsidR="00C816A0" w:rsidRPr="00C816A0" w:rsidRDefault="00C816A0" w:rsidP="00C816A0">
            <w:pPr>
              <w:spacing w:before="0" w:after="0" w:line="240" w:lineRule="auto"/>
            </w:pPr>
            <w:r w:rsidRPr="00C816A0">
              <w:rPr>
                <w:sz w:val="22"/>
              </w:rPr>
              <w:t>(3.4)</w:t>
            </w:r>
          </w:p>
        </w:tc>
      </w:tr>
      <w:tr w:rsidR="00C816A0" w:rsidRPr="00C816A0" w14:paraId="1B64ECC1" w14:textId="77777777" w:rsidTr="00121B20">
        <w:trPr>
          <w:gridAfter w:val="1"/>
          <w:wAfter w:w="15" w:type="dxa"/>
          <w:trHeight w:hRule="exact" w:val="283"/>
        </w:trPr>
        <w:tc>
          <w:tcPr>
            <w:tcW w:w="2971" w:type="dxa"/>
            <w:shd w:val="clear" w:color="auto" w:fill="auto"/>
            <w:noWrap/>
            <w:vAlign w:val="center"/>
          </w:tcPr>
          <w:p w14:paraId="4310C35D" w14:textId="77777777" w:rsidR="00C816A0" w:rsidRPr="00C816A0" w:rsidRDefault="00C816A0" w:rsidP="00C816A0">
            <w:pPr>
              <w:spacing w:before="0" w:after="0" w:line="240" w:lineRule="auto"/>
              <w:rPr>
                <w:lang w:val="en-US"/>
              </w:rPr>
            </w:pPr>
            <w:r w:rsidRPr="00C816A0">
              <w:rPr>
                <w:sz w:val="22"/>
                <w:lang w:val="en-US"/>
              </w:rPr>
              <w:t>Weight (kg)</w:t>
            </w:r>
          </w:p>
        </w:tc>
        <w:tc>
          <w:tcPr>
            <w:tcW w:w="424" w:type="dxa"/>
            <w:vAlign w:val="center"/>
          </w:tcPr>
          <w:p w14:paraId="7523942F" w14:textId="77777777" w:rsidR="00C816A0" w:rsidRPr="00C816A0" w:rsidRDefault="00C816A0" w:rsidP="00C816A0">
            <w:pPr>
              <w:spacing w:before="0" w:after="0" w:line="240" w:lineRule="auto"/>
              <w:jc w:val="center"/>
            </w:pPr>
            <w:r w:rsidRPr="00C816A0">
              <w:rPr>
                <w:sz w:val="22"/>
              </w:rPr>
              <w:t>834</w:t>
            </w:r>
          </w:p>
        </w:tc>
        <w:tc>
          <w:tcPr>
            <w:tcW w:w="568" w:type="dxa"/>
            <w:tcBorders>
              <w:right w:val="nil"/>
            </w:tcBorders>
            <w:shd w:val="clear" w:color="auto" w:fill="auto"/>
            <w:noWrap/>
            <w:vAlign w:val="center"/>
          </w:tcPr>
          <w:p w14:paraId="70F8C143" w14:textId="77777777" w:rsidR="00C816A0" w:rsidRPr="00C816A0" w:rsidRDefault="00C816A0" w:rsidP="00C816A0">
            <w:pPr>
              <w:spacing w:before="0" w:after="0" w:line="240" w:lineRule="auto"/>
              <w:jc w:val="right"/>
            </w:pPr>
            <w:r w:rsidRPr="00C816A0">
              <w:rPr>
                <w:sz w:val="22"/>
              </w:rPr>
              <w:t xml:space="preserve">10.3 </w:t>
            </w:r>
          </w:p>
        </w:tc>
        <w:tc>
          <w:tcPr>
            <w:tcW w:w="711" w:type="dxa"/>
            <w:tcBorders>
              <w:top w:val="nil"/>
              <w:left w:val="nil"/>
              <w:bottom w:val="nil"/>
            </w:tcBorders>
            <w:shd w:val="clear" w:color="auto" w:fill="auto"/>
            <w:vAlign w:val="center"/>
          </w:tcPr>
          <w:p w14:paraId="121B20A7" w14:textId="77777777" w:rsidR="00C816A0" w:rsidRPr="00C816A0" w:rsidRDefault="00C816A0" w:rsidP="00C816A0">
            <w:pPr>
              <w:spacing w:before="0" w:after="0" w:line="240" w:lineRule="auto"/>
            </w:pPr>
            <w:r w:rsidRPr="00C816A0">
              <w:rPr>
                <w:sz w:val="22"/>
              </w:rPr>
              <w:t>(1.3)</w:t>
            </w:r>
          </w:p>
        </w:tc>
        <w:tc>
          <w:tcPr>
            <w:tcW w:w="76" w:type="dxa"/>
            <w:shd w:val="clear" w:color="auto" w:fill="auto"/>
            <w:noWrap/>
            <w:vAlign w:val="center"/>
          </w:tcPr>
          <w:p w14:paraId="35C05D24" w14:textId="77777777" w:rsidR="00C816A0" w:rsidRPr="00C816A0" w:rsidRDefault="00C816A0" w:rsidP="00C816A0">
            <w:pPr>
              <w:spacing w:before="0" w:after="0" w:line="240" w:lineRule="auto"/>
              <w:jc w:val="center"/>
            </w:pPr>
          </w:p>
        </w:tc>
        <w:tc>
          <w:tcPr>
            <w:tcW w:w="487" w:type="dxa"/>
          </w:tcPr>
          <w:p w14:paraId="2FC209F1" w14:textId="77777777" w:rsidR="00C816A0" w:rsidRPr="00C816A0" w:rsidRDefault="00C816A0" w:rsidP="00C816A0">
            <w:pPr>
              <w:spacing w:before="0" w:after="0" w:line="240" w:lineRule="auto"/>
              <w:jc w:val="center"/>
            </w:pPr>
            <w:r w:rsidRPr="00C816A0">
              <w:rPr>
                <w:rFonts w:eastAsia="Calibri"/>
                <w:sz w:val="22"/>
                <w:lang w:val="en-GB"/>
              </w:rPr>
              <w:t>609</w:t>
            </w:r>
          </w:p>
        </w:tc>
        <w:tc>
          <w:tcPr>
            <w:tcW w:w="567" w:type="dxa"/>
          </w:tcPr>
          <w:p w14:paraId="4204308D" w14:textId="77777777" w:rsidR="00C816A0" w:rsidRPr="00C816A0" w:rsidRDefault="00C816A0" w:rsidP="00C816A0">
            <w:pPr>
              <w:spacing w:before="0" w:after="0" w:line="240" w:lineRule="auto"/>
              <w:jc w:val="right"/>
            </w:pPr>
            <w:r w:rsidRPr="00C816A0">
              <w:rPr>
                <w:rFonts w:eastAsia="Calibri"/>
                <w:sz w:val="22"/>
                <w:lang w:val="en-GB"/>
              </w:rPr>
              <w:t xml:space="preserve">9.8 </w:t>
            </w:r>
          </w:p>
        </w:tc>
        <w:tc>
          <w:tcPr>
            <w:tcW w:w="708" w:type="dxa"/>
            <w:vAlign w:val="center"/>
          </w:tcPr>
          <w:p w14:paraId="35C76E6F" w14:textId="77777777" w:rsidR="00C816A0" w:rsidRPr="00C816A0" w:rsidRDefault="00C816A0" w:rsidP="00C816A0">
            <w:pPr>
              <w:spacing w:before="0" w:after="0" w:line="240" w:lineRule="auto"/>
            </w:pPr>
            <w:r w:rsidRPr="00C816A0">
              <w:rPr>
                <w:rFonts w:eastAsia="Calibri"/>
                <w:sz w:val="22"/>
                <w:lang w:val="en-GB"/>
              </w:rPr>
              <w:t>(1.2)</w:t>
            </w:r>
          </w:p>
        </w:tc>
        <w:tc>
          <w:tcPr>
            <w:tcW w:w="142" w:type="dxa"/>
            <w:vAlign w:val="center"/>
          </w:tcPr>
          <w:p w14:paraId="3EE470AA" w14:textId="77777777" w:rsidR="00C816A0" w:rsidRPr="00C816A0" w:rsidRDefault="00C816A0" w:rsidP="00C816A0">
            <w:pPr>
              <w:spacing w:before="0" w:after="0" w:line="240" w:lineRule="auto"/>
              <w:jc w:val="center"/>
            </w:pPr>
          </w:p>
        </w:tc>
        <w:tc>
          <w:tcPr>
            <w:tcW w:w="425" w:type="dxa"/>
            <w:vAlign w:val="center"/>
          </w:tcPr>
          <w:p w14:paraId="5CC30984" w14:textId="77777777" w:rsidR="00C816A0" w:rsidRPr="00C816A0" w:rsidRDefault="00C816A0" w:rsidP="00C816A0">
            <w:pPr>
              <w:spacing w:before="0" w:after="0" w:line="240" w:lineRule="auto"/>
              <w:jc w:val="center"/>
            </w:pPr>
            <w:r w:rsidRPr="00C816A0">
              <w:rPr>
                <w:sz w:val="22"/>
              </w:rPr>
              <w:t>322</w:t>
            </w:r>
          </w:p>
        </w:tc>
        <w:tc>
          <w:tcPr>
            <w:tcW w:w="576" w:type="dxa"/>
          </w:tcPr>
          <w:p w14:paraId="4150EC0A" w14:textId="77777777" w:rsidR="00C816A0" w:rsidRPr="00C816A0" w:rsidRDefault="00C816A0" w:rsidP="00C816A0">
            <w:pPr>
              <w:spacing w:before="0" w:after="0" w:line="240" w:lineRule="auto"/>
              <w:jc w:val="right"/>
            </w:pPr>
            <w:r w:rsidRPr="00C816A0">
              <w:rPr>
                <w:rFonts w:eastAsia="Calibri"/>
                <w:sz w:val="22"/>
                <w:lang w:val="en-GB"/>
              </w:rPr>
              <w:t xml:space="preserve">10.3 </w:t>
            </w:r>
          </w:p>
        </w:tc>
        <w:tc>
          <w:tcPr>
            <w:tcW w:w="709" w:type="dxa"/>
            <w:vAlign w:val="center"/>
          </w:tcPr>
          <w:p w14:paraId="587C025D" w14:textId="77777777" w:rsidR="00C816A0" w:rsidRPr="00C816A0" w:rsidRDefault="00C816A0" w:rsidP="00C816A0">
            <w:pPr>
              <w:spacing w:before="0" w:after="0" w:line="240" w:lineRule="auto"/>
            </w:pPr>
            <w:r w:rsidRPr="00C816A0">
              <w:rPr>
                <w:rFonts w:eastAsia="Calibri"/>
                <w:sz w:val="22"/>
                <w:lang w:val="en-GB"/>
              </w:rPr>
              <w:t>(1.2)</w:t>
            </w:r>
          </w:p>
        </w:tc>
        <w:tc>
          <w:tcPr>
            <w:tcW w:w="82" w:type="dxa"/>
          </w:tcPr>
          <w:p w14:paraId="2873959C" w14:textId="77777777" w:rsidR="00C816A0" w:rsidRPr="00C816A0" w:rsidRDefault="00C816A0" w:rsidP="00C816A0">
            <w:pPr>
              <w:spacing w:before="0" w:after="0" w:line="240" w:lineRule="auto"/>
              <w:jc w:val="center"/>
            </w:pPr>
          </w:p>
        </w:tc>
        <w:tc>
          <w:tcPr>
            <w:tcW w:w="485" w:type="dxa"/>
            <w:vAlign w:val="center"/>
          </w:tcPr>
          <w:p w14:paraId="753F43C1"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17174B43" w14:textId="77777777" w:rsidR="00C816A0" w:rsidRPr="00C816A0" w:rsidRDefault="00C816A0" w:rsidP="00C816A0">
            <w:pPr>
              <w:spacing w:before="0" w:after="0" w:line="240" w:lineRule="auto"/>
              <w:jc w:val="right"/>
            </w:pPr>
            <w:r w:rsidRPr="00C816A0">
              <w:rPr>
                <w:rFonts w:eastAsia="Calibri"/>
                <w:sz w:val="22"/>
                <w:lang w:val="en-GB"/>
              </w:rPr>
              <w:t xml:space="preserve">9.7 </w:t>
            </w:r>
          </w:p>
        </w:tc>
        <w:tc>
          <w:tcPr>
            <w:tcW w:w="708" w:type="dxa"/>
            <w:tcBorders>
              <w:left w:val="nil"/>
            </w:tcBorders>
            <w:shd w:val="clear" w:color="auto" w:fill="auto"/>
            <w:vAlign w:val="center"/>
          </w:tcPr>
          <w:p w14:paraId="73AEFE76" w14:textId="77777777" w:rsidR="00C816A0" w:rsidRPr="00C816A0" w:rsidRDefault="00C816A0" w:rsidP="00C816A0">
            <w:pPr>
              <w:spacing w:before="0" w:after="0" w:line="240" w:lineRule="auto"/>
            </w:pPr>
            <w:r w:rsidRPr="00C816A0">
              <w:rPr>
                <w:sz w:val="22"/>
              </w:rPr>
              <w:t>(1.2)</w:t>
            </w:r>
          </w:p>
        </w:tc>
      </w:tr>
      <w:tr w:rsidR="00C816A0" w:rsidRPr="00C816A0" w14:paraId="4797A36B" w14:textId="77777777" w:rsidTr="00121B20">
        <w:trPr>
          <w:gridAfter w:val="1"/>
          <w:wAfter w:w="15" w:type="dxa"/>
          <w:trHeight w:hRule="exact" w:val="283"/>
        </w:trPr>
        <w:tc>
          <w:tcPr>
            <w:tcW w:w="2971" w:type="dxa"/>
            <w:shd w:val="clear" w:color="auto" w:fill="auto"/>
            <w:noWrap/>
            <w:vAlign w:val="center"/>
          </w:tcPr>
          <w:p w14:paraId="09DB7392" w14:textId="77777777" w:rsidR="00C816A0" w:rsidRPr="00C816A0" w:rsidRDefault="00C816A0" w:rsidP="00C816A0">
            <w:pPr>
              <w:spacing w:before="0" w:after="0" w:line="240" w:lineRule="auto"/>
              <w:rPr>
                <w:lang w:val="en-US"/>
              </w:rPr>
            </w:pPr>
            <w:r w:rsidRPr="00C816A0">
              <w:rPr>
                <w:sz w:val="22"/>
                <w:lang w:val="en-US"/>
              </w:rPr>
              <w:t>Body mass index (kg/m</w:t>
            </w:r>
            <w:r w:rsidRPr="00C816A0">
              <w:rPr>
                <w:sz w:val="22"/>
                <w:vertAlign w:val="superscript"/>
                <w:lang w:val="en-US"/>
              </w:rPr>
              <w:t>2</w:t>
            </w:r>
            <w:r w:rsidRPr="00C816A0">
              <w:rPr>
                <w:sz w:val="22"/>
                <w:lang w:val="en-US"/>
              </w:rPr>
              <w:t>)</w:t>
            </w:r>
          </w:p>
        </w:tc>
        <w:tc>
          <w:tcPr>
            <w:tcW w:w="424" w:type="dxa"/>
            <w:vAlign w:val="center"/>
          </w:tcPr>
          <w:p w14:paraId="42ED5825" w14:textId="77777777" w:rsidR="00C816A0" w:rsidRPr="00C816A0" w:rsidRDefault="00C816A0" w:rsidP="00C816A0">
            <w:pPr>
              <w:spacing w:before="0" w:after="0" w:line="240" w:lineRule="auto"/>
              <w:jc w:val="center"/>
            </w:pPr>
            <w:r w:rsidRPr="00C816A0">
              <w:rPr>
                <w:sz w:val="22"/>
              </w:rPr>
              <w:t>833</w:t>
            </w:r>
          </w:p>
        </w:tc>
        <w:tc>
          <w:tcPr>
            <w:tcW w:w="568" w:type="dxa"/>
            <w:tcBorders>
              <w:right w:val="nil"/>
            </w:tcBorders>
            <w:shd w:val="clear" w:color="auto" w:fill="auto"/>
            <w:noWrap/>
            <w:vAlign w:val="center"/>
          </w:tcPr>
          <w:p w14:paraId="265B4E72" w14:textId="77777777" w:rsidR="00C816A0" w:rsidRPr="00C816A0" w:rsidRDefault="00C816A0" w:rsidP="00C816A0">
            <w:pPr>
              <w:spacing w:before="0" w:after="0" w:line="240" w:lineRule="auto"/>
              <w:jc w:val="right"/>
            </w:pPr>
            <w:r w:rsidRPr="00C816A0">
              <w:rPr>
                <w:sz w:val="22"/>
              </w:rPr>
              <w:t xml:space="preserve">15.8 </w:t>
            </w:r>
          </w:p>
        </w:tc>
        <w:tc>
          <w:tcPr>
            <w:tcW w:w="711" w:type="dxa"/>
            <w:tcBorders>
              <w:top w:val="nil"/>
              <w:left w:val="nil"/>
              <w:bottom w:val="nil"/>
            </w:tcBorders>
            <w:shd w:val="clear" w:color="auto" w:fill="auto"/>
            <w:vAlign w:val="center"/>
          </w:tcPr>
          <w:p w14:paraId="17DD3E70" w14:textId="77777777" w:rsidR="00C816A0" w:rsidRPr="00C816A0" w:rsidRDefault="00C816A0" w:rsidP="00C816A0">
            <w:pPr>
              <w:spacing w:before="0" w:after="0" w:line="240" w:lineRule="auto"/>
            </w:pPr>
            <w:r w:rsidRPr="00C816A0">
              <w:rPr>
                <w:sz w:val="22"/>
              </w:rPr>
              <w:t>(1.2)</w:t>
            </w:r>
          </w:p>
        </w:tc>
        <w:tc>
          <w:tcPr>
            <w:tcW w:w="76" w:type="dxa"/>
            <w:shd w:val="clear" w:color="auto" w:fill="auto"/>
            <w:noWrap/>
            <w:vAlign w:val="center"/>
          </w:tcPr>
          <w:p w14:paraId="1DB10C0E" w14:textId="77777777" w:rsidR="00C816A0" w:rsidRPr="00C816A0" w:rsidRDefault="00C816A0" w:rsidP="00C816A0">
            <w:pPr>
              <w:spacing w:before="0" w:after="0" w:line="240" w:lineRule="auto"/>
              <w:jc w:val="center"/>
            </w:pPr>
          </w:p>
        </w:tc>
        <w:tc>
          <w:tcPr>
            <w:tcW w:w="487" w:type="dxa"/>
          </w:tcPr>
          <w:p w14:paraId="2C2845DC" w14:textId="77777777" w:rsidR="00C816A0" w:rsidRPr="00C816A0" w:rsidRDefault="00C816A0" w:rsidP="00C816A0">
            <w:pPr>
              <w:spacing w:before="0" w:after="0" w:line="240" w:lineRule="auto"/>
              <w:jc w:val="center"/>
            </w:pPr>
            <w:r w:rsidRPr="00C816A0">
              <w:rPr>
                <w:rFonts w:eastAsia="Calibri"/>
                <w:sz w:val="22"/>
                <w:lang w:val="en-GB"/>
              </w:rPr>
              <w:t>604</w:t>
            </w:r>
          </w:p>
        </w:tc>
        <w:tc>
          <w:tcPr>
            <w:tcW w:w="567" w:type="dxa"/>
          </w:tcPr>
          <w:p w14:paraId="200CDB6C" w14:textId="77777777" w:rsidR="00C816A0" w:rsidRPr="00C816A0" w:rsidRDefault="00C816A0" w:rsidP="00C816A0">
            <w:pPr>
              <w:spacing w:before="0" w:after="0" w:line="240" w:lineRule="auto"/>
              <w:jc w:val="right"/>
            </w:pPr>
            <w:r w:rsidRPr="00C816A0">
              <w:rPr>
                <w:rFonts w:eastAsia="Calibri"/>
                <w:sz w:val="22"/>
                <w:lang w:val="en-GB"/>
              </w:rPr>
              <w:t xml:space="preserve">15.4 </w:t>
            </w:r>
          </w:p>
        </w:tc>
        <w:tc>
          <w:tcPr>
            <w:tcW w:w="708" w:type="dxa"/>
            <w:vAlign w:val="center"/>
          </w:tcPr>
          <w:p w14:paraId="284A7130" w14:textId="77777777" w:rsidR="00C816A0" w:rsidRPr="00C816A0" w:rsidRDefault="00C816A0" w:rsidP="00C816A0">
            <w:pPr>
              <w:spacing w:before="0" w:after="0" w:line="240" w:lineRule="auto"/>
            </w:pPr>
            <w:r w:rsidRPr="00C816A0">
              <w:rPr>
                <w:rFonts w:eastAsia="Calibri"/>
                <w:sz w:val="22"/>
                <w:lang w:val="en-GB"/>
              </w:rPr>
              <w:t>(1.2)</w:t>
            </w:r>
          </w:p>
        </w:tc>
        <w:tc>
          <w:tcPr>
            <w:tcW w:w="142" w:type="dxa"/>
            <w:vAlign w:val="center"/>
          </w:tcPr>
          <w:p w14:paraId="4AE505B2" w14:textId="77777777" w:rsidR="00C816A0" w:rsidRPr="00C816A0" w:rsidRDefault="00C816A0" w:rsidP="00C816A0">
            <w:pPr>
              <w:spacing w:before="0" w:after="0" w:line="240" w:lineRule="auto"/>
              <w:jc w:val="center"/>
            </w:pPr>
          </w:p>
        </w:tc>
        <w:tc>
          <w:tcPr>
            <w:tcW w:w="425" w:type="dxa"/>
            <w:vAlign w:val="center"/>
          </w:tcPr>
          <w:p w14:paraId="4F184D89" w14:textId="77777777" w:rsidR="00C816A0" w:rsidRPr="00C816A0" w:rsidRDefault="00C816A0" w:rsidP="00C816A0">
            <w:pPr>
              <w:spacing w:before="0" w:after="0" w:line="240" w:lineRule="auto"/>
              <w:jc w:val="center"/>
            </w:pPr>
            <w:r w:rsidRPr="00C816A0">
              <w:rPr>
                <w:sz w:val="22"/>
              </w:rPr>
              <w:t>322</w:t>
            </w:r>
          </w:p>
        </w:tc>
        <w:tc>
          <w:tcPr>
            <w:tcW w:w="576" w:type="dxa"/>
          </w:tcPr>
          <w:p w14:paraId="726372BC" w14:textId="77777777" w:rsidR="00C816A0" w:rsidRPr="00C816A0" w:rsidRDefault="00C816A0" w:rsidP="00C816A0">
            <w:pPr>
              <w:spacing w:before="0" w:after="0" w:line="240" w:lineRule="auto"/>
              <w:jc w:val="right"/>
            </w:pPr>
            <w:r w:rsidRPr="00C816A0">
              <w:rPr>
                <w:rFonts w:eastAsia="Calibri"/>
                <w:sz w:val="22"/>
                <w:lang w:val="en-GB"/>
              </w:rPr>
              <w:t xml:space="preserve">15.8 </w:t>
            </w:r>
          </w:p>
        </w:tc>
        <w:tc>
          <w:tcPr>
            <w:tcW w:w="709" w:type="dxa"/>
            <w:vAlign w:val="center"/>
          </w:tcPr>
          <w:p w14:paraId="6C357AB3" w14:textId="77777777" w:rsidR="00C816A0" w:rsidRPr="00C816A0" w:rsidRDefault="00C816A0" w:rsidP="00C816A0">
            <w:pPr>
              <w:spacing w:before="0" w:after="0" w:line="240" w:lineRule="auto"/>
            </w:pPr>
            <w:r w:rsidRPr="00C816A0">
              <w:rPr>
                <w:rFonts w:eastAsia="Calibri"/>
                <w:sz w:val="22"/>
                <w:lang w:val="en-GB"/>
              </w:rPr>
              <w:t>(1.2)</w:t>
            </w:r>
          </w:p>
        </w:tc>
        <w:tc>
          <w:tcPr>
            <w:tcW w:w="82" w:type="dxa"/>
          </w:tcPr>
          <w:p w14:paraId="5AB10E27" w14:textId="77777777" w:rsidR="00C816A0" w:rsidRPr="00C816A0" w:rsidRDefault="00C816A0" w:rsidP="00C816A0">
            <w:pPr>
              <w:spacing w:before="0" w:after="0" w:line="240" w:lineRule="auto"/>
              <w:jc w:val="center"/>
            </w:pPr>
          </w:p>
        </w:tc>
        <w:tc>
          <w:tcPr>
            <w:tcW w:w="485" w:type="dxa"/>
            <w:vAlign w:val="center"/>
          </w:tcPr>
          <w:p w14:paraId="5578C203"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14B7D0BF" w14:textId="77777777" w:rsidR="00C816A0" w:rsidRPr="00C816A0" w:rsidRDefault="00C816A0" w:rsidP="00C816A0">
            <w:pPr>
              <w:spacing w:before="0" w:after="0" w:line="240" w:lineRule="auto"/>
              <w:jc w:val="right"/>
            </w:pPr>
            <w:r w:rsidRPr="00C816A0">
              <w:rPr>
                <w:rFonts w:eastAsia="Calibri"/>
                <w:sz w:val="22"/>
                <w:lang w:val="en-GB"/>
              </w:rPr>
              <w:t xml:space="preserve">15.3 </w:t>
            </w:r>
          </w:p>
        </w:tc>
        <w:tc>
          <w:tcPr>
            <w:tcW w:w="708" w:type="dxa"/>
            <w:tcBorders>
              <w:left w:val="nil"/>
            </w:tcBorders>
            <w:shd w:val="clear" w:color="auto" w:fill="auto"/>
            <w:vAlign w:val="center"/>
          </w:tcPr>
          <w:p w14:paraId="6ACFF930" w14:textId="77777777" w:rsidR="00C816A0" w:rsidRPr="00C816A0" w:rsidRDefault="00C816A0" w:rsidP="00C816A0">
            <w:pPr>
              <w:spacing w:before="0" w:after="0" w:line="240" w:lineRule="auto"/>
            </w:pPr>
            <w:r w:rsidRPr="00C816A0">
              <w:rPr>
                <w:sz w:val="22"/>
              </w:rPr>
              <w:t>(1.2)</w:t>
            </w:r>
          </w:p>
        </w:tc>
      </w:tr>
      <w:tr w:rsidR="00C816A0" w:rsidRPr="00C816A0" w14:paraId="478036C1" w14:textId="77777777" w:rsidTr="00121B20">
        <w:trPr>
          <w:gridAfter w:val="1"/>
          <w:wAfter w:w="15" w:type="dxa"/>
          <w:trHeight w:hRule="exact" w:val="113"/>
        </w:trPr>
        <w:tc>
          <w:tcPr>
            <w:tcW w:w="2971" w:type="dxa"/>
            <w:shd w:val="clear" w:color="auto" w:fill="auto"/>
            <w:noWrap/>
            <w:vAlign w:val="center"/>
          </w:tcPr>
          <w:p w14:paraId="1F6518D0" w14:textId="77777777" w:rsidR="00C816A0" w:rsidRPr="00C816A0" w:rsidRDefault="00C816A0" w:rsidP="00C816A0">
            <w:pPr>
              <w:spacing w:before="0" w:after="0" w:line="240" w:lineRule="auto"/>
              <w:rPr>
                <w:lang w:val="en-US"/>
              </w:rPr>
            </w:pPr>
          </w:p>
        </w:tc>
        <w:tc>
          <w:tcPr>
            <w:tcW w:w="424" w:type="dxa"/>
            <w:vAlign w:val="center"/>
          </w:tcPr>
          <w:p w14:paraId="0475AE58"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31AE2416"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00AB29BA" w14:textId="77777777" w:rsidR="00C816A0" w:rsidRPr="00C816A0" w:rsidRDefault="00C816A0" w:rsidP="00C816A0">
            <w:pPr>
              <w:spacing w:before="0" w:after="0" w:line="240" w:lineRule="auto"/>
            </w:pPr>
          </w:p>
        </w:tc>
        <w:tc>
          <w:tcPr>
            <w:tcW w:w="76" w:type="dxa"/>
            <w:shd w:val="clear" w:color="auto" w:fill="auto"/>
            <w:noWrap/>
            <w:vAlign w:val="center"/>
          </w:tcPr>
          <w:p w14:paraId="416C6DDB" w14:textId="77777777" w:rsidR="00C816A0" w:rsidRPr="00C816A0" w:rsidRDefault="00C816A0" w:rsidP="00C816A0">
            <w:pPr>
              <w:spacing w:before="0" w:after="0" w:line="240" w:lineRule="auto"/>
              <w:jc w:val="center"/>
            </w:pPr>
          </w:p>
        </w:tc>
        <w:tc>
          <w:tcPr>
            <w:tcW w:w="487" w:type="dxa"/>
          </w:tcPr>
          <w:p w14:paraId="77BF479E" w14:textId="77777777" w:rsidR="00C816A0" w:rsidRPr="00C816A0" w:rsidRDefault="00C816A0" w:rsidP="00C816A0">
            <w:pPr>
              <w:spacing w:before="0" w:after="0" w:line="240" w:lineRule="auto"/>
              <w:jc w:val="center"/>
            </w:pPr>
          </w:p>
        </w:tc>
        <w:tc>
          <w:tcPr>
            <w:tcW w:w="567" w:type="dxa"/>
            <w:vAlign w:val="center"/>
          </w:tcPr>
          <w:p w14:paraId="002B74A2" w14:textId="77777777" w:rsidR="00C816A0" w:rsidRPr="00C816A0" w:rsidRDefault="00C816A0" w:rsidP="00C816A0">
            <w:pPr>
              <w:spacing w:before="0" w:after="0" w:line="240" w:lineRule="auto"/>
              <w:jc w:val="right"/>
            </w:pPr>
          </w:p>
        </w:tc>
        <w:tc>
          <w:tcPr>
            <w:tcW w:w="708" w:type="dxa"/>
            <w:vAlign w:val="center"/>
          </w:tcPr>
          <w:p w14:paraId="1E2624A0" w14:textId="77777777" w:rsidR="00C816A0" w:rsidRPr="00C816A0" w:rsidRDefault="00C816A0" w:rsidP="00C816A0">
            <w:pPr>
              <w:spacing w:before="0" w:after="0" w:line="240" w:lineRule="auto"/>
            </w:pPr>
          </w:p>
        </w:tc>
        <w:tc>
          <w:tcPr>
            <w:tcW w:w="142" w:type="dxa"/>
            <w:vAlign w:val="center"/>
          </w:tcPr>
          <w:p w14:paraId="3857C354" w14:textId="77777777" w:rsidR="00C816A0" w:rsidRPr="00C816A0" w:rsidRDefault="00C816A0" w:rsidP="00C816A0">
            <w:pPr>
              <w:spacing w:before="0" w:after="0" w:line="240" w:lineRule="auto"/>
              <w:jc w:val="center"/>
            </w:pPr>
          </w:p>
        </w:tc>
        <w:tc>
          <w:tcPr>
            <w:tcW w:w="425" w:type="dxa"/>
            <w:vAlign w:val="center"/>
          </w:tcPr>
          <w:p w14:paraId="19ED2E08" w14:textId="77777777" w:rsidR="00C816A0" w:rsidRPr="00C816A0" w:rsidRDefault="00C816A0" w:rsidP="00C816A0">
            <w:pPr>
              <w:spacing w:before="0" w:after="0" w:line="240" w:lineRule="auto"/>
              <w:jc w:val="center"/>
            </w:pPr>
          </w:p>
        </w:tc>
        <w:tc>
          <w:tcPr>
            <w:tcW w:w="576" w:type="dxa"/>
            <w:vAlign w:val="center"/>
          </w:tcPr>
          <w:p w14:paraId="3B0BAB71" w14:textId="77777777" w:rsidR="00C816A0" w:rsidRPr="00C816A0" w:rsidRDefault="00C816A0" w:rsidP="00C816A0">
            <w:pPr>
              <w:spacing w:before="0" w:after="0" w:line="240" w:lineRule="auto"/>
              <w:jc w:val="right"/>
            </w:pPr>
          </w:p>
        </w:tc>
        <w:tc>
          <w:tcPr>
            <w:tcW w:w="709" w:type="dxa"/>
            <w:vAlign w:val="center"/>
          </w:tcPr>
          <w:p w14:paraId="49BCF347" w14:textId="77777777" w:rsidR="00C816A0" w:rsidRPr="00C816A0" w:rsidRDefault="00C816A0" w:rsidP="00C816A0">
            <w:pPr>
              <w:spacing w:before="0" w:after="0" w:line="240" w:lineRule="auto"/>
            </w:pPr>
          </w:p>
        </w:tc>
        <w:tc>
          <w:tcPr>
            <w:tcW w:w="82" w:type="dxa"/>
          </w:tcPr>
          <w:p w14:paraId="70CDD3D7" w14:textId="77777777" w:rsidR="00C816A0" w:rsidRPr="00C816A0" w:rsidRDefault="00C816A0" w:rsidP="00C816A0">
            <w:pPr>
              <w:spacing w:before="0" w:after="0" w:line="240" w:lineRule="auto"/>
              <w:jc w:val="center"/>
            </w:pPr>
          </w:p>
        </w:tc>
        <w:tc>
          <w:tcPr>
            <w:tcW w:w="485" w:type="dxa"/>
            <w:vAlign w:val="center"/>
          </w:tcPr>
          <w:p w14:paraId="2344D246"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224381F3"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12DD1BCD" w14:textId="77777777" w:rsidR="00C816A0" w:rsidRPr="00C816A0" w:rsidRDefault="00C816A0" w:rsidP="00C816A0">
            <w:pPr>
              <w:spacing w:before="0" w:after="0" w:line="240" w:lineRule="auto"/>
            </w:pPr>
          </w:p>
        </w:tc>
      </w:tr>
      <w:tr w:rsidR="00C816A0" w:rsidRPr="00C816A0" w14:paraId="71BF4DDD" w14:textId="77777777" w:rsidTr="00121B20">
        <w:trPr>
          <w:gridAfter w:val="1"/>
          <w:wAfter w:w="15" w:type="dxa"/>
          <w:trHeight w:hRule="exact" w:val="283"/>
        </w:trPr>
        <w:tc>
          <w:tcPr>
            <w:tcW w:w="2971" w:type="dxa"/>
            <w:shd w:val="clear" w:color="auto" w:fill="auto"/>
            <w:noWrap/>
            <w:vAlign w:val="center"/>
          </w:tcPr>
          <w:p w14:paraId="1CC15532" w14:textId="77777777" w:rsidR="00C816A0" w:rsidRPr="00C816A0" w:rsidRDefault="00C816A0" w:rsidP="00C816A0">
            <w:pPr>
              <w:spacing w:before="0" w:after="0" w:line="240" w:lineRule="auto"/>
              <w:rPr>
                <w:i/>
                <w:lang w:val="en-US"/>
              </w:rPr>
            </w:pPr>
            <w:r w:rsidRPr="00C816A0">
              <w:rPr>
                <w:i/>
                <w:sz w:val="22"/>
                <w:lang w:val="en-US"/>
              </w:rPr>
              <w:t>At 11 years</w:t>
            </w:r>
          </w:p>
        </w:tc>
        <w:tc>
          <w:tcPr>
            <w:tcW w:w="424" w:type="dxa"/>
            <w:vAlign w:val="center"/>
          </w:tcPr>
          <w:p w14:paraId="3FEE12CA"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2B53AEFE"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446D176C" w14:textId="77777777" w:rsidR="00C816A0" w:rsidRPr="00C816A0" w:rsidRDefault="00C816A0" w:rsidP="00C816A0">
            <w:pPr>
              <w:spacing w:before="0" w:after="0" w:line="240" w:lineRule="auto"/>
            </w:pPr>
          </w:p>
        </w:tc>
        <w:tc>
          <w:tcPr>
            <w:tcW w:w="76" w:type="dxa"/>
            <w:shd w:val="clear" w:color="auto" w:fill="auto"/>
            <w:noWrap/>
            <w:vAlign w:val="center"/>
          </w:tcPr>
          <w:p w14:paraId="28285936" w14:textId="77777777" w:rsidR="00C816A0" w:rsidRPr="00C816A0" w:rsidRDefault="00C816A0" w:rsidP="00C816A0">
            <w:pPr>
              <w:spacing w:before="0" w:after="0" w:line="240" w:lineRule="auto"/>
              <w:jc w:val="center"/>
            </w:pPr>
          </w:p>
        </w:tc>
        <w:tc>
          <w:tcPr>
            <w:tcW w:w="487" w:type="dxa"/>
          </w:tcPr>
          <w:p w14:paraId="2EF33154" w14:textId="77777777" w:rsidR="00C816A0" w:rsidRPr="00C816A0" w:rsidRDefault="00C816A0" w:rsidP="00C816A0">
            <w:pPr>
              <w:spacing w:before="0" w:after="0" w:line="240" w:lineRule="auto"/>
              <w:jc w:val="center"/>
            </w:pPr>
          </w:p>
        </w:tc>
        <w:tc>
          <w:tcPr>
            <w:tcW w:w="567" w:type="dxa"/>
            <w:vAlign w:val="center"/>
          </w:tcPr>
          <w:p w14:paraId="42B82CA5" w14:textId="77777777" w:rsidR="00C816A0" w:rsidRPr="00C816A0" w:rsidRDefault="00C816A0" w:rsidP="00C816A0">
            <w:pPr>
              <w:spacing w:before="0" w:after="0" w:line="240" w:lineRule="auto"/>
              <w:jc w:val="right"/>
            </w:pPr>
          </w:p>
        </w:tc>
        <w:tc>
          <w:tcPr>
            <w:tcW w:w="708" w:type="dxa"/>
            <w:vAlign w:val="center"/>
          </w:tcPr>
          <w:p w14:paraId="2E959A92" w14:textId="77777777" w:rsidR="00C816A0" w:rsidRPr="00C816A0" w:rsidRDefault="00C816A0" w:rsidP="00C816A0">
            <w:pPr>
              <w:spacing w:before="0" w:after="0" w:line="240" w:lineRule="auto"/>
            </w:pPr>
          </w:p>
        </w:tc>
        <w:tc>
          <w:tcPr>
            <w:tcW w:w="142" w:type="dxa"/>
            <w:vAlign w:val="center"/>
          </w:tcPr>
          <w:p w14:paraId="3C57AAB5" w14:textId="77777777" w:rsidR="00C816A0" w:rsidRPr="00C816A0" w:rsidRDefault="00C816A0" w:rsidP="00C816A0">
            <w:pPr>
              <w:spacing w:before="0" w:after="0" w:line="240" w:lineRule="auto"/>
              <w:jc w:val="center"/>
            </w:pPr>
          </w:p>
        </w:tc>
        <w:tc>
          <w:tcPr>
            <w:tcW w:w="425" w:type="dxa"/>
            <w:vAlign w:val="center"/>
          </w:tcPr>
          <w:p w14:paraId="0A3CA92A" w14:textId="77777777" w:rsidR="00C816A0" w:rsidRPr="00C816A0" w:rsidRDefault="00C816A0" w:rsidP="00C816A0">
            <w:pPr>
              <w:spacing w:before="0" w:after="0" w:line="240" w:lineRule="auto"/>
              <w:jc w:val="center"/>
            </w:pPr>
          </w:p>
        </w:tc>
        <w:tc>
          <w:tcPr>
            <w:tcW w:w="576" w:type="dxa"/>
            <w:vAlign w:val="center"/>
          </w:tcPr>
          <w:p w14:paraId="543267B4" w14:textId="77777777" w:rsidR="00C816A0" w:rsidRPr="00C816A0" w:rsidRDefault="00C816A0" w:rsidP="00C816A0">
            <w:pPr>
              <w:spacing w:before="0" w:after="0" w:line="240" w:lineRule="auto"/>
              <w:jc w:val="right"/>
            </w:pPr>
          </w:p>
        </w:tc>
        <w:tc>
          <w:tcPr>
            <w:tcW w:w="709" w:type="dxa"/>
            <w:vAlign w:val="center"/>
          </w:tcPr>
          <w:p w14:paraId="2CC14E1E" w14:textId="77777777" w:rsidR="00C816A0" w:rsidRPr="00C816A0" w:rsidRDefault="00C816A0" w:rsidP="00C816A0">
            <w:pPr>
              <w:spacing w:before="0" w:after="0" w:line="240" w:lineRule="auto"/>
            </w:pPr>
          </w:p>
        </w:tc>
        <w:tc>
          <w:tcPr>
            <w:tcW w:w="82" w:type="dxa"/>
          </w:tcPr>
          <w:p w14:paraId="0EDE93B1" w14:textId="77777777" w:rsidR="00C816A0" w:rsidRPr="00C816A0" w:rsidRDefault="00C816A0" w:rsidP="00C816A0">
            <w:pPr>
              <w:spacing w:before="0" w:after="0" w:line="240" w:lineRule="auto"/>
              <w:jc w:val="center"/>
            </w:pPr>
          </w:p>
        </w:tc>
        <w:tc>
          <w:tcPr>
            <w:tcW w:w="485" w:type="dxa"/>
            <w:vAlign w:val="center"/>
          </w:tcPr>
          <w:p w14:paraId="0BD4A906"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7864F5BC"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54343418" w14:textId="77777777" w:rsidR="00C816A0" w:rsidRPr="00C816A0" w:rsidRDefault="00C816A0" w:rsidP="00C816A0">
            <w:pPr>
              <w:spacing w:before="0" w:after="0" w:line="240" w:lineRule="auto"/>
            </w:pPr>
          </w:p>
        </w:tc>
      </w:tr>
      <w:tr w:rsidR="00C816A0" w:rsidRPr="00C816A0" w14:paraId="4252F4E3" w14:textId="77777777" w:rsidTr="00121B20">
        <w:trPr>
          <w:gridAfter w:val="1"/>
          <w:wAfter w:w="15" w:type="dxa"/>
          <w:trHeight w:hRule="exact" w:val="283"/>
        </w:trPr>
        <w:tc>
          <w:tcPr>
            <w:tcW w:w="2971" w:type="dxa"/>
            <w:shd w:val="clear" w:color="auto" w:fill="auto"/>
            <w:noWrap/>
            <w:vAlign w:val="center"/>
          </w:tcPr>
          <w:p w14:paraId="531B0C9F" w14:textId="77777777" w:rsidR="00C816A0" w:rsidRPr="00C816A0" w:rsidRDefault="00C816A0" w:rsidP="00C816A0">
            <w:pPr>
              <w:spacing w:before="0" w:after="0" w:line="240" w:lineRule="auto"/>
              <w:rPr>
                <w:lang w:val="en-US"/>
              </w:rPr>
            </w:pPr>
            <w:r w:rsidRPr="00C816A0">
              <w:rPr>
                <w:sz w:val="22"/>
                <w:lang w:val="en-US"/>
              </w:rPr>
              <w:t>Head circumference (cm)</w:t>
            </w:r>
          </w:p>
        </w:tc>
        <w:tc>
          <w:tcPr>
            <w:tcW w:w="424" w:type="dxa"/>
            <w:vAlign w:val="center"/>
          </w:tcPr>
          <w:p w14:paraId="4FC01AFC" w14:textId="77777777" w:rsidR="00C816A0" w:rsidRPr="00C816A0" w:rsidRDefault="00C816A0" w:rsidP="00C816A0">
            <w:pPr>
              <w:spacing w:before="0" w:after="0" w:line="240" w:lineRule="auto"/>
              <w:jc w:val="center"/>
            </w:pPr>
            <w:r w:rsidRPr="00C816A0">
              <w:rPr>
                <w:sz w:val="22"/>
              </w:rPr>
              <w:t>832</w:t>
            </w:r>
          </w:p>
        </w:tc>
        <w:tc>
          <w:tcPr>
            <w:tcW w:w="568" w:type="dxa"/>
            <w:tcBorders>
              <w:right w:val="nil"/>
            </w:tcBorders>
            <w:shd w:val="clear" w:color="auto" w:fill="auto"/>
            <w:noWrap/>
            <w:vAlign w:val="center"/>
          </w:tcPr>
          <w:p w14:paraId="17D80C9E" w14:textId="77777777" w:rsidR="00C816A0" w:rsidRPr="00C816A0" w:rsidRDefault="00C816A0" w:rsidP="00C816A0">
            <w:pPr>
              <w:spacing w:before="0" w:after="0" w:line="240" w:lineRule="auto"/>
              <w:jc w:val="right"/>
            </w:pPr>
            <w:r w:rsidRPr="00C816A0">
              <w:rPr>
                <w:sz w:val="22"/>
              </w:rPr>
              <w:t xml:space="preserve">52.1 </w:t>
            </w:r>
          </w:p>
        </w:tc>
        <w:tc>
          <w:tcPr>
            <w:tcW w:w="711" w:type="dxa"/>
            <w:tcBorders>
              <w:top w:val="nil"/>
              <w:left w:val="nil"/>
              <w:bottom w:val="nil"/>
            </w:tcBorders>
            <w:shd w:val="clear" w:color="auto" w:fill="auto"/>
            <w:vAlign w:val="center"/>
          </w:tcPr>
          <w:p w14:paraId="5668BF6C" w14:textId="77777777" w:rsidR="00C816A0" w:rsidRPr="00C816A0" w:rsidRDefault="00C816A0" w:rsidP="00C816A0">
            <w:pPr>
              <w:spacing w:before="0" w:after="0" w:line="240" w:lineRule="auto"/>
            </w:pPr>
            <w:r w:rsidRPr="00C816A0">
              <w:rPr>
                <w:sz w:val="22"/>
              </w:rPr>
              <w:t>(1.4)</w:t>
            </w:r>
          </w:p>
        </w:tc>
        <w:tc>
          <w:tcPr>
            <w:tcW w:w="76" w:type="dxa"/>
            <w:shd w:val="clear" w:color="auto" w:fill="auto"/>
            <w:noWrap/>
            <w:vAlign w:val="center"/>
          </w:tcPr>
          <w:p w14:paraId="0B846AA7" w14:textId="77777777" w:rsidR="00C816A0" w:rsidRPr="00C816A0" w:rsidRDefault="00C816A0" w:rsidP="00C816A0">
            <w:pPr>
              <w:spacing w:before="0" w:after="0" w:line="240" w:lineRule="auto"/>
              <w:jc w:val="center"/>
            </w:pPr>
          </w:p>
        </w:tc>
        <w:tc>
          <w:tcPr>
            <w:tcW w:w="487" w:type="dxa"/>
          </w:tcPr>
          <w:p w14:paraId="71FC4907" w14:textId="77777777" w:rsidR="00C816A0" w:rsidRPr="00C816A0" w:rsidRDefault="00C816A0" w:rsidP="00C816A0">
            <w:pPr>
              <w:spacing w:before="0" w:after="0" w:line="240" w:lineRule="auto"/>
              <w:jc w:val="center"/>
            </w:pPr>
            <w:r w:rsidRPr="00C816A0">
              <w:rPr>
                <w:rFonts w:eastAsia="Calibri"/>
                <w:sz w:val="22"/>
                <w:lang w:val="en-GB"/>
              </w:rPr>
              <w:t>603</w:t>
            </w:r>
          </w:p>
        </w:tc>
        <w:tc>
          <w:tcPr>
            <w:tcW w:w="567" w:type="dxa"/>
          </w:tcPr>
          <w:p w14:paraId="768A92DE" w14:textId="77777777" w:rsidR="00C816A0" w:rsidRPr="00C816A0" w:rsidRDefault="00C816A0" w:rsidP="00C816A0">
            <w:pPr>
              <w:spacing w:before="0" w:after="0" w:line="240" w:lineRule="auto"/>
              <w:jc w:val="right"/>
            </w:pPr>
            <w:r w:rsidRPr="00C816A0">
              <w:rPr>
                <w:rFonts w:eastAsia="Calibri"/>
                <w:sz w:val="22"/>
                <w:lang w:val="en-GB"/>
              </w:rPr>
              <w:t xml:space="preserve">52.2 </w:t>
            </w:r>
          </w:p>
        </w:tc>
        <w:tc>
          <w:tcPr>
            <w:tcW w:w="708" w:type="dxa"/>
            <w:vAlign w:val="center"/>
          </w:tcPr>
          <w:p w14:paraId="3D313C45" w14:textId="77777777" w:rsidR="00C816A0" w:rsidRPr="00C816A0" w:rsidRDefault="00C816A0" w:rsidP="00C816A0">
            <w:pPr>
              <w:spacing w:before="0" w:after="0" w:line="240" w:lineRule="auto"/>
            </w:pPr>
            <w:r w:rsidRPr="00C816A0">
              <w:rPr>
                <w:rFonts w:eastAsia="Calibri"/>
                <w:sz w:val="22"/>
                <w:lang w:val="en-GB"/>
              </w:rPr>
              <w:t>(1.5)</w:t>
            </w:r>
          </w:p>
        </w:tc>
        <w:tc>
          <w:tcPr>
            <w:tcW w:w="142" w:type="dxa"/>
            <w:vAlign w:val="center"/>
          </w:tcPr>
          <w:p w14:paraId="24E1F304" w14:textId="77777777" w:rsidR="00C816A0" w:rsidRPr="00C816A0" w:rsidRDefault="00C816A0" w:rsidP="00C816A0">
            <w:pPr>
              <w:spacing w:before="0" w:after="0" w:line="240" w:lineRule="auto"/>
              <w:jc w:val="center"/>
            </w:pPr>
          </w:p>
        </w:tc>
        <w:tc>
          <w:tcPr>
            <w:tcW w:w="425" w:type="dxa"/>
            <w:vAlign w:val="center"/>
          </w:tcPr>
          <w:p w14:paraId="0B34B307" w14:textId="77777777" w:rsidR="00C816A0" w:rsidRPr="00C816A0" w:rsidRDefault="00C816A0" w:rsidP="00C816A0">
            <w:pPr>
              <w:spacing w:before="0" w:after="0" w:line="240" w:lineRule="auto"/>
              <w:jc w:val="center"/>
            </w:pPr>
            <w:r w:rsidRPr="00C816A0">
              <w:rPr>
                <w:sz w:val="22"/>
              </w:rPr>
              <w:t>322</w:t>
            </w:r>
          </w:p>
        </w:tc>
        <w:tc>
          <w:tcPr>
            <w:tcW w:w="576" w:type="dxa"/>
          </w:tcPr>
          <w:p w14:paraId="7FC4CD75" w14:textId="77777777" w:rsidR="00C816A0" w:rsidRPr="00C816A0" w:rsidRDefault="00C816A0" w:rsidP="00C816A0">
            <w:pPr>
              <w:spacing w:before="0" w:after="0" w:line="240" w:lineRule="auto"/>
              <w:jc w:val="right"/>
            </w:pPr>
            <w:r w:rsidRPr="00C816A0">
              <w:rPr>
                <w:rFonts w:eastAsia="Calibri"/>
                <w:sz w:val="22"/>
                <w:lang w:val="en-GB"/>
              </w:rPr>
              <w:t xml:space="preserve">52.1 </w:t>
            </w:r>
          </w:p>
        </w:tc>
        <w:tc>
          <w:tcPr>
            <w:tcW w:w="709" w:type="dxa"/>
            <w:vAlign w:val="center"/>
          </w:tcPr>
          <w:p w14:paraId="3C0B115E" w14:textId="77777777" w:rsidR="00C816A0" w:rsidRPr="00C816A0" w:rsidRDefault="00C816A0" w:rsidP="00C816A0">
            <w:pPr>
              <w:spacing w:before="0" w:after="0" w:line="240" w:lineRule="auto"/>
            </w:pPr>
            <w:r w:rsidRPr="00C816A0">
              <w:rPr>
                <w:rFonts w:eastAsia="Calibri"/>
                <w:sz w:val="22"/>
                <w:lang w:val="en-GB"/>
              </w:rPr>
              <w:t>(1.4)</w:t>
            </w:r>
          </w:p>
        </w:tc>
        <w:tc>
          <w:tcPr>
            <w:tcW w:w="82" w:type="dxa"/>
          </w:tcPr>
          <w:p w14:paraId="0FA61366" w14:textId="77777777" w:rsidR="00C816A0" w:rsidRPr="00C816A0" w:rsidRDefault="00C816A0" w:rsidP="00C816A0">
            <w:pPr>
              <w:spacing w:before="0" w:after="0" w:line="240" w:lineRule="auto"/>
              <w:jc w:val="center"/>
            </w:pPr>
          </w:p>
        </w:tc>
        <w:tc>
          <w:tcPr>
            <w:tcW w:w="485" w:type="dxa"/>
            <w:vAlign w:val="center"/>
          </w:tcPr>
          <w:p w14:paraId="7142F822"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vAlign w:val="center"/>
          </w:tcPr>
          <w:p w14:paraId="31362684" w14:textId="77777777" w:rsidR="00C816A0" w:rsidRPr="00C816A0" w:rsidRDefault="00C816A0" w:rsidP="00C816A0">
            <w:pPr>
              <w:spacing w:before="0" w:after="0" w:line="240" w:lineRule="auto"/>
              <w:jc w:val="right"/>
            </w:pPr>
            <w:r w:rsidRPr="00C816A0">
              <w:rPr>
                <w:rFonts w:eastAsia="Calibri"/>
                <w:sz w:val="22"/>
                <w:lang w:val="en-GB"/>
              </w:rPr>
              <w:t xml:space="preserve">52.1 </w:t>
            </w:r>
          </w:p>
        </w:tc>
        <w:tc>
          <w:tcPr>
            <w:tcW w:w="708" w:type="dxa"/>
            <w:tcBorders>
              <w:left w:val="nil"/>
            </w:tcBorders>
            <w:shd w:val="clear" w:color="auto" w:fill="auto"/>
            <w:vAlign w:val="center"/>
          </w:tcPr>
          <w:p w14:paraId="05705AAB" w14:textId="77777777" w:rsidR="00C816A0" w:rsidRPr="00C816A0" w:rsidRDefault="00C816A0" w:rsidP="00C816A0">
            <w:pPr>
              <w:spacing w:before="0" w:after="0" w:line="240" w:lineRule="auto"/>
            </w:pPr>
            <w:r w:rsidRPr="00C816A0">
              <w:rPr>
                <w:sz w:val="22"/>
              </w:rPr>
              <w:t>(1.5)</w:t>
            </w:r>
          </w:p>
        </w:tc>
      </w:tr>
      <w:tr w:rsidR="00C816A0" w:rsidRPr="00C816A0" w14:paraId="1684C560" w14:textId="77777777" w:rsidTr="00121B20">
        <w:trPr>
          <w:gridAfter w:val="1"/>
          <w:wAfter w:w="15" w:type="dxa"/>
          <w:trHeight w:hRule="exact" w:val="283"/>
        </w:trPr>
        <w:tc>
          <w:tcPr>
            <w:tcW w:w="2971" w:type="dxa"/>
            <w:shd w:val="clear" w:color="auto" w:fill="auto"/>
            <w:noWrap/>
            <w:vAlign w:val="center"/>
          </w:tcPr>
          <w:p w14:paraId="03898D19" w14:textId="77777777" w:rsidR="00C816A0" w:rsidRPr="00C816A0" w:rsidRDefault="00C816A0" w:rsidP="00C816A0">
            <w:pPr>
              <w:spacing w:before="0" w:after="0" w:line="240" w:lineRule="auto"/>
              <w:rPr>
                <w:lang w:val="en-US"/>
              </w:rPr>
            </w:pPr>
            <w:r w:rsidRPr="00C816A0">
              <w:rPr>
                <w:sz w:val="22"/>
                <w:lang w:val="en-US"/>
              </w:rPr>
              <w:t>Height (cm)</w:t>
            </w:r>
          </w:p>
        </w:tc>
        <w:tc>
          <w:tcPr>
            <w:tcW w:w="424" w:type="dxa"/>
            <w:vAlign w:val="center"/>
          </w:tcPr>
          <w:p w14:paraId="4EF6A962" w14:textId="77777777" w:rsidR="00C816A0" w:rsidRPr="00C816A0" w:rsidRDefault="00C816A0" w:rsidP="00C816A0">
            <w:pPr>
              <w:spacing w:before="0" w:after="0" w:line="240" w:lineRule="auto"/>
              <w:jc w:val="center"/>
            </w:pPr>
            <w:r w:rsidRPr="00C816A0">
              <w:rPr>
                <w:sz w:val="22"/>
              </w:rPr>
              <w:t>831</w:t>
            </w:r>
          </w:p>
        </w:tc>
        <w:tc>
          <w:tcPr>
            <w:tcW w:w="568" w:type="dxa"/>
            <w:tcBorders>
              <w:right w:val="nil"/>
            </w:tcBorders>
            <w:shd w:val="clear" w:color="auto" w:fill="auto"/>
            <w:noWrap/>
            <w:vAlign w:val="center"/>
          </w:tcPr>
          <w:p w14:paraId="67CD025F" w14:textId="77777777" w:rsidR="00C816A0" w:rsidRPr="00C816A0" w:rsidRDefault="00C816A0" w:rsidP="00C816A0">
            <w:pPr>
              <w:spacing w:before="0" w:after="0" w:line="240" w:lineRule="auto"/>
              <w:jc w:val="right"/>
            </w:pPr>
            <w:r w:rsidRPr="00C816A0">
              <w:rPr>
                <w:sz w:val="22"/>
              </w:rPr>
              <w:t>135.9</w:t>
            </w:r>
          </w:p>
        </w:tc>
        <w:tc>
          <w:tcPr>
            <w:tcW w:w="711" w:type="dxa"/>
            <w:tcBorders>
              <w:top w:val="nil"/>
              <w:left w:val="nil"/>
              <w:bottom w:val="nil"/>
            </w:tcBorders>
            <w:shd w:val="clear" w:color="auto" w:fill="auto"/>
            <w:vAlign w:val="center"/>
          </w:tcPr>
          <w:p w14:paraId="3EE0D453" w14:textId="77777777" w:rsidR="00C816A0" w:rsidRPr="00C816A0" w:rsidRDefault="00C816A0" w:rsidP="00C816A0">
            <w:pPr>
              <w:spacing w:before="0" w:after="0" w:line="240" w:lineRule="auto"/>
            </w:pPr>
            <w:r w:rsidRPr="00C816A0">
              <w:rPr>
                <w:sz w:val="22"/>
              </w:rPr>
              <w:t>(5.7)</w:t>
            </w:r>
          </w:p>
        </w:tc>
        <w:tc>
          <w:tcPr>
            <w:tcW w:w="76" w:type="dxa"/>
            <w:shd w:val="clear" w:color="auto" w:fill="auto"/>
            <w:noWrap/>
            <w:vAlign w:val="center"/>
          </w:tcPr>
          <w:p w14:paraId="523E3783" w14:textId="77777777" w:rsidR="00C816A0" w:rsidRPr="00C816A0" w:rsidRDefault="00C816A0" w:rsidP="00C816A0">
            <w:pPr>
              <w:spacing w:before="0" w:after="0" w:line="240" w:lineRule="auto"/>
              <w:jc w:val="center"/>
            </w:pPr>
          </w:p>
        </w:tc>
        <w:tc>
          <w:tcPr>
            <w:tcW w:w="487" w:type="dxa"/>
          </w:tcPr>
          <w:p w14:paraId="37E481BE" w14:textId="77777777" w:rsidR="00C816A0" w:rsidRPr="00C816A0" w:rsidRDefault="00C816A0" w:rsidP="00C816A0">
            <w:pPr>
              <w:spacing w:before="0" w:after="0" w:line="240" w:lineRule="auto"/>
              <w:jc w:val="center"/>
            </w:pPr>
            <w:r w:rsidRPr="00C816A0">
              <w:rPr>
                <w:rFonts w:eastAsia="Calibri"/>
                <w:sz w:val="22"/>
                <w:lang w:val="en-GB"/>
              </w:rPr>
              <w:t>607</w:t>
            </w:r>
          </w:p>
        </w:tc>
        <w:tc>
          <w:tcPr>
            <w:tcW w:w="567" w:type="dxa"/>
          </w:tcPr>
          <w:p w14:paraId="5452381B" w14:textId="77777777" w:rsidR="00C816A0" w:rsidRPr="00C816A0" w:rsidRDefault="00C816A0" w:rsidP="00C816A0">
            <w:pPr>
              <w:spacing w:before="0" w:after="0" w:line="240" w:lineRule="auto"/>
              <w:jc w:val="right"/>
            </w:pPr>
            <w:r w:rsidRPr="00C816A0">
              <w:rPr>
                <w:rFonts w:eastAsia="Calibri"/>
                <w:sz w:val="22"/>
                <w:lang w:val="en-GB"/>
              </w:rPr>
              <w:t xml:space="preserve">134.2 </w:t>
            </w:r>
          </w:p>
        </w:tc>
        <w:tc>
          <w:tcPr>
            <w:tcW w:w="708" w:type="dxa"/>
            <w:vAlign w:val="center"/>
          </w:tcPr>
          <w:p w14:paraId="713F34BA" w14:textId="77777777" w:rsidR="00C816A0" w:rsidRPr="00C816A0" w:rsidRDefault="00C816A0" w:rsidP="00C816A0">
            <w:pPr>
              <w:spacing w:before="0" w:after="0" w:line="240" w:lineRule="auto"/>
            </w:pPr>
            <w:r w:rsidRPr="00C816A0">
              <w:rPr>
                <w:rFonts w:eastAsia="Calibri"/>
                <w:sz w:val="22"/>
                <w:lang w:val="en-GB"/>
              </w:rPr>
              <w:t>(7.4)</w:t>
            </w:r>
          </w:p>
        </w:tc>
        <w:tc>
          <w:tcPr>
            <w:tcW w:w="142" w:type="dxa"/>
            <w:vAlign w:val="center"/>
          </w:tcPr>
          <w:p w14:paraId="20D6CA5E" w14:textId="77777777" w:rsidR="00C816A0" w:rsidRPr="00C816A0" w:rsidRDefault="00C816A0" w:rsidP="00C816A0">
            <w:pPr>
              <w:spacing w:before="0" w:after="0" w:line="240" w:lineRule="auto"/>
              <w:jc w:val="center"/>
            </w:pPr>
          </w:p>
        </w:tc>
        <w:tc>
          <w:tcPr>
            <w:tcW w:w="425" w:type="dxa"/>
            <w:vAlign w:val="center"/>
          </w:tcPr>
          <w:p w14:paraId="6B1E494B" w14:textId="77777777" w:rsidR="00C816A0" w:rsidRPr="00C816A0" w:rsidRDefault="00C816A0" w:rsidP="00C816A0">
            <w:pPr>
              <w:spacing w:before="0" w:after="0" w:line="240" w:lineRule="auto"/>
              <w:jc w:val="center"/>
            </w:pPr>
            <w:r w:rsidRPr="00C816A0">
              <w:rPr>
                <w:sz w:val="22"/>
              </w:rPr>
              <w:t>322</w:t>
            </w:r>
          </w:p>
        </w:tc>
        <w:tc>
          <w:tcPr>
            <w:tcW w:w="576" w:type="dxa"/>
          </w:tcPr>
          <w:p w14:paraId="03EEB796" w14:textId="77777777" w:rsidR="00C816A0" w:rsidRPr="00C816A0" w:rsidRDefault="00C816A0" w:rsidP="00C816A0">
            <w:pPr>
              <w:spacing w:before="0" w:after="0" w:line="240" w:lineRule="auto"/>
              <w:jc w:val="right"/>
            </w:pPr>
            <w:r w:rsidRPr="00C816A0">
              <w:rPr>
                <w:rFonts w:eastAsia="Calibri"/>
                <w:sz w:val="22"/>
                <w:lang w:val="en-GB"/>
              </w:rPr>
              <w:t xml:space="preserve">135.4 </w:t>
            </w:r>
          </w:p>
        </w:tc>
        <w:tc>
          <w:tcPr>
            <w:tcW w:w="709" w:type="dxa"/>
            <w:vAlign w:val="center"/>
          </w:tcPr>
          <w:p w14:paraId="7805BA59" w14:textId="77777777" w:rsidR="00C816A0" w:rsidRPr="00C816A0" w:rsidRDefault="00C816A0" w:rsidP="00C816A0">
            <w:pPr>
              <w:spacing w:before="0" w:after="0" w:line="240" w:lineRule="auto"/>
            </w:pPr>
            <w:r w:rsidRPr="00C816A0">
              <w:rPr>
                <w:rFonts w:eastAsia="Calibri"/>
                <w:sz w:val="22"/>
                <w:lang w:val="en-GB"/>
              </w:rPr>
              <w:t>(5.6)</w:t>
            </w:r>
          </w:p>
        </w:tc>
        <w:tc>
          <w:tcPr>
            <w:tcW w:w="82" w:type="dxa"/>
          </w:tcPr>
          <w:p w14:paraId="0ECAE5C4" w14:textId="77777777" w:rsidR="00C816A0" w:rsidRPr="00C816A0" w:rsidRDefault="00C816A0" w:rsidP="00C816A0">
            <w:pPr>
              <w:spacing w:before="0" w:after="0" w:line="240" w:lineRule="auto"/>
              <w:jc w:val="center"/>
            </w:pPr>
          </w:p>
        </w:tc>
        <w:tc>
          <w:tcPr>
            <w:tcW w:w="485" w:type="dxa"/>
            <w:vAlign w:val="center"/>
          </w:tcPr>
          <w:p w14:paraId="18DD4661"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vAlign w:val="center"/>
          </w:tcPr>
          <w:p w14:paraId="7BE1B739" w14:textId="77777777" w:rsidR="00C816A0" w:rsidRPr="00C816A0" w:rsidRDefault="00C816A0" w:rsidP="00C816A0">
            <w:pPr>
              <w:spacing w:before="0" w:after="0" w:line="240" w:lineRule="auto"/>
              <w:jc w:val="right"/>
            </w:pPr>
            <w:r w:rsidRPr="00C816A0">
              <w:rPr>
                <w:rFonts w:eastAsia="Calibri"/>
                <w:sz w:val="22"/>
                <w:lang w:val="en-GB"/>
              </w:rPr>
              <w:t>134.0</w:t>
            </w:r>
          </w:p>
        </w:tc>
        <w:tc>
          <w:tcPr>
            <w:tcW w:w="708" w:type="dxa"/>
            <w:tcBorders>
              <w:left w:val="nil"/>
            </w:tcBorders>
            <w:shd w:val="clear" w:color="auto" w:fill="auto"/>
            <w:vAlign w:val="center"/>
          </w:tcPr>
          <w:p w14:paraId="1D3F0A8F" w14:textId="77777777" w:rsidR="00C816A0" w:rsidRPr="00C816A0" w:rsidRDefault="00C816A0" w:rsidP="00C816A0">
            <w:pPr>
              <w:spacing w:before="0" w:after="0" w:line="240" w:lineRule="auto"/>
            </w:pPr>
            <w:r w:rsidRPr="00C816A0">
              <w:rPr>
                <w:sz w:val="22"/>
              </w:rPr>
              <w:t>(6.9)</w:t>
            </w:r>
          </w:p>
        </w:tc>
      </w:tr>
      <w:tr w:rsidR="00C816A0" w:rsidRPr="00C816A0" w14:paraId="65B8152A" w14:textId="77777777" w:rsidTr="00121B20">
        <w:trPr>
          <w:gridAfter w:val="1"/>
          <w:wAfter w:w="15" w:type="dxa"/>
          <w:trHeight w:hRule="exact" w:val="283"/>
        </w:trPr>
        <w:tc>
          <w:tcPr>
            <w:tcW w:w="2971" w:type="dxa"/>
            <w:shd w:val="clear" w:color="auto" w:fill="auto"/>
            <w:noWrap/>
            <w:vAlign w:val="center"/>
          </w:tcPr>
          <w:p w14:paraId="7E94BAE7" w14:textId="77777777" w:rsidR="00C816A0" w:rsidRPr="00C816A0" w:rsidRDefault="00C816A0" w:rsidP="00C816A0">
            <w:pPr>
              <w:spacing w:before="0" w:after="0" w:line="240" w:lineRule="auto"/>
              <w:rPr>
                <w:lang w:val="en-US"/>
              </w:rPr>
            </w:pPr>
            <w:r w:rsidRPr="00C816A0">
              <w:rPr>
                <w:sz w:val="22"/>
                <w:lang w:val="en-US"/>
              </w:rPr>
              <w:t>Weight (kg)</w:t>
            </w:r>
          </w:p>
        </w:tc>
        <w:tc>
          <w:tcPr>
            <w:tcW w:w="424" w:type="dxa"/>
            <w:vAlign w:val="center"/>
          </w:tcPr>
          <w:p w14:paraId="2AD3379D" w14:textId="77777777" w:rsidR="00C816A0" w:rsidRPr="00C816A0" w:rsidRDefault="00C816A0" w:rsidP="00C816A0">
            <w:pPr>
              <w:spacing w:before="0" w:after="0" w:line="240" w:lineRule="auto"/>
              <w:jc w:val="center"/>
            </w:pPr>
            <w:r w:rsidRPr="00C816A0">
              <w:rPr>
                <w:sz w:val="22"/>
              </w:rPr>
              <w:t>834</w:t>
            </w:r>
          </w:p>
        </w:tc>
        <w:tc>
          <w:tcPr>
            <w:tcW w:w="568" w:type="dxa"/>
            <w:tcBorders>
              <w:right w:val="nil"/>
            </w:tcBorders>
            <w:shd w:val="clear" w:color="auto" w:fill="auto"/>
            <w:noWrap/>
            <w:vAlign w:val="center"/>
          </w:tcPr>
          <w:p w14:paraId="04095A14" w14:textId="77777777" w:rsidR="00C816A0" w:rsidRPr="00C816A0" w:rsidRDefault="00C816A0" w:rsidP="00C816A0">
            <w:pPr>
              <w:spacing w:before="0" w:after="0" w:line="240" w:lineRule="auto"/>
              <w:jc w:val="right"/>
            </w:pPr>
            <w:r w:rsidRPr="00C816A0">
              <w:rPr>
                <w:sz w:val="22"/>
              </w:rPr>
              <w:t xml:space="preserve">28.4 </w:t>
            </w:r>
          </w:p>
        </w:tc>
        <w:tc>
          <w:tcPr>
            <w:tcW w:w="711" w:type="dxa"/>
            <w:tcBorders>
              <w:top w:val="nil"/>
              <w:left w:val="nil"/>
              <w:bottom w:val="nil"/>
            </w:tcBorders>
            <w:shd w:val="clear" w:color="auto" w:fill="auto"/>
            <w:vAlign w:val="center"/>
          </w:tcPr>
          <w:p w14:paraId="75D17526" w14:textId="77777777" w:rsidR="00C816A0" w:rsidRPr="00C816A0" w:rsidRDefault="00C816A0" w:rsidP="00C816A0">
            <w:pPr>
              <w:spacing w:before="0" w:after="0" w:line="240" w:lineRule="auto"/>
            </w:pPr>
            <w:r w:rsidRPr="00C816A0">
              <w:rPr>
                <w:sz w:val="22"/>
              </w:rPr>
              <w:t>(4.7)</w:t>
            </w:r>
          </w:p>
        </w:tc>
        <w:tc>
          <w:tcPr>
            <w:tcW w:w="76" w:type="dxa"/>
            <w:shd w:val="clear" w:color="auto" w:fill="auto"/>
            <w:noWrap/>
            <w:vAlign w:val="center"/>
          </w:tcPr>
          <w:p w14:paraId="7F88225F" w14:textId="77777777" w:rsidR="00C816A0" w:rsidRPr="00C816A0" w:rsidRDefault="00C816A0" w:rsidP="00C816A0">
            <w:pPr>
              <w:spacing w:before="0" w:after="0" w:line="240" w:lineRule="auto"/>
              <w:jc w:val="center"/>
            </w:pPr>
          </w:p>
        </w:tc>
        <w:tc>
          <w:tcPr>
            <w:tcW w:w="487" w:type="dxa"/>
          </w:tcPr>
          <w:p w14:paraId="249B8230" w14:textId="77777777" w:rsidR="00C816A0" w:rsidRPr="00C816A0" w:rsidRDefault="00C816A0" w:rsidP="00C816A0">
            <w:pPr>
              <w:spacing w:before="0" w:after="0" w:line="240" w:lineRule="auto"/>
              <w:jc w:val="center"/>
            </w:pPr>
            <w:r w:rsidRPr="00C816A0">
              <w:rPr>
                <w:rFonts w:eastAsia="Calibri"/>
                <w:sz w:val="22"/>
                <w:lang w:val="en-GB"/>
              </w:rPr>
              <w:t>608</w:t>
            </w:r>
          </w:p>
        </w:tc>
        <w:tc>
          <w:tcPr>
            <w:tcW w:w="567" w:type="dxa"/>
          </w:tcPr>
          <w:p w14:paraId="7CDE1FA9" w14:textId="77777777" w:rsidR="00C816A0" w:rsidRPr="00C816A0" w:rsidRDefault="00C816A0" w:rsidP="00C816A0">
            <w:pPr>
              <w:spacing w:before="0" w:after="0" w:line="240" w:lineRule="auto"/>
              <w:jc w:val="right"/>
            </w:pPr>
            <w:r w:rsidRPr="00C816A0">
              <w:rPr>
                <w:rFonts w:eastAsia="Calibri"/>
                <w:sz w:val="22"/>
                <w:lang w:val="en-GB"/>
              </w:rPr>
              <w:t xml:space="preserve">27.6 </w:t>
            </w:r>
          </w:p>
        </w:tc>
        <w:tc>
          <w:tcPr>
            <w:tcW w:w="708" w:type="dxa"/>
            <w:vAlign w:val="center"/>
          </w:tcPr>
          <w:p w14:paraId="70718762" w14:textId="77777777" w:rsidR="00C816A0" w:rsidRPr="00C816A0" w:rsidRDefault="00C816A0" w:rsidP="00C816A0">
            <w:pPr>
              <w:spacing w:before="0" w:after="0" w:line="240" w:lineRule="auto"/>
            </w:pPr>
            <w:r w:rsidRPr="00C816A0">
              <w:rPr>
                <w:rFonts w:eastAsia="Calibri"/>
                <w:sz w:val="22"/>
                <w:lang w:val="en-GB"/>
              </w:rPr>
              <w:t>(5.4)</w:t>
            </w:r>
          </w:p>
        </w:tc>
        <w:tc>
          <w:tcPr>
            <w:tcW w:w="142" w:type="dxa"/>
            <w:vAlign w:val="center"/>
          </w:tcPr>
          <w:p w14:paraId="4E63B782" w14:textId="77777777" w:rsidR="00C816A0" w:rsidRPr="00C816A0" w:rsidRDefault="00C816A0" w:rsidP="00C816A0">
            <w:pPr>
              <w:spacing w:before="0" w:after="0" w:line="240" w:lineRule="auto"/>
              <w:jc w:val="center"/>
            </w:pPr>
          </w:p>
        </w:tc>
        <w:tc>
          <w:tcPr>
            <w:tcW w:w="425" w:type="dxa"/>
            <w:vAlign w:val="center"/>
          </w:tcPr>
          <w:p w14:paraId="6283C845" w14:textId="77777777" w:rsidR="00C816A0" w:rsidRPr="00C816A0" w:rsidRDefault="00C816A0" w:rsidP="00C816A0">
            <w:pPr>
              <w:spacing w:before="0" w:after="0" w:line="240" w:lineRule="auto"/>
              <w:jc w:val="center"/>
            </w:pPr>
            <w:r w:rsidRPr="00C816A0">
              <w:rPr>
                <w:sz w:val="22"/>
              </w:rPr>
              <w:t>322</w:t>
            </w:r>
          </w:p>
        </w:tc>
        <w:tc>
          <w:tcPr>
            <w:tcW w:w="576" w:type="dxa"/>
          </w:tcPr>
          <w:p w14:paraId="74A6FB4B" w14:textId="77777777" w:rsidR="00C816A0" w:rsidRPr="00C816A0" w:rsidRDefault="00C816A0" w:rsidP="00C816A0">
            <w:pPr>
              <w:spacing w:before="0" w:after="0" w:line="240" w:lineRule="auto"/>
              <w:jc w:val="right"/>
            </w:pPr>
            <w:r w:rsidRPr="00C816A0">
              <w:rPr>
                <w:rFonts w:eastAsia="Calibri"/>
                <w:sz w:val="22"/>
                <w:lang w:val="en-GB"/>
              </w:rPr>
              <w:t xml:space="preserve">27.9 </w:t>
            </w:r>
          </w:p>
        </w:tc>
        <w:tc>
          <w:tcPr>
            <w:tcW w:w="709" w:type="dxa"/>
            <w:vAlign w:val="center"/>
          </w:tcPr>
          <w:p w14:paraId="45037298" w14:textId="77777777" w:rsidR="00C816A0" w:rsidRPr="00C816A0" w:rsidRDefault="00C816A0" w:rsidP="00C816A0">
            <w:pPr>
              <w:spacing w:before="0" w:after="0" w:line="240" w:lineRule="auto"/>
            </w:pPr>
            <w:r w:rsidRPr="00C816A0">
              <w:rPr>
                <w:rFonts w:eastAsia="Calibri"/>
                <w:sz w:val="22"/>
                <w:lang w:val="en-GB"/>
              </w:rPr>
              <w:t>(4.1)</w:t>
            </w:r>
          </w:p>
        </w:tc>
        <w:tc>
          <w:tcPr>
            <w:tcW w:w="82" w:type="dxa"/>
          </w:tcPr>
          <w:p w14:paraId="304FFEEC" w14:textId="77777777" w:rsidR="00C816A0" w:rsidRPr="00C816A0" w:rsidRDefault="00C816A0" w:rsidP="00C816A0">
            <w:pPr>
              <w:spacing w:before="0" w:after="0" w:line="240" w:lineRule="auto"/>
              <w:jc w:val="center"/>
            </w:pPr>
          </w:p>
        </w:tc>
        <w:tc>
          <w:tcPr>
            <w:tcW w:w="485" w:type="dxa"/>
            <w:vAlign w:val="center"/>
          </w:tcPr>
          <w:p w14:paraId="07F36513"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vAlign w:val="center"/>
          </w:tcPr>
          <w:p w14:paraId="1F794C5E" w14:textId="77777777" w:rsidR="00C816A0" w:rsidRPr="00C816A0" w:rsidRDefault="00C816A0" w:rsidP="00C816A0">
            <w:pPr>
              <w:spacing w:before="0" w:after="0" w:line="240" w:lineRule="auto"/>
              <w:jc w:val="right"/>
            </w:pPr>
            <w:r w:rsidRPr="00C816A0">
              <w:rPr>
                <w:rFonts w:eastAsia="Calibri"/>
                <w:sz w:val="22"/>
                <w:lang w:val="en-GB"/>
              </w:rPr>
              <w:t xml:space="preserve">27.3 </w:t>
            </w:r>
          </w:p>
        </w:tc>
        <w:tc>
          <w:tcPr>
            <w:tcW w:w="708" w:type="dxa"/>
            <w:tcBorders>
              <w:left w:val="nil"/>
            </w:tcBorders>
            <w:shd w:val="clear" w:color="auto" w:fill="auto"/>
            <w:vAlign w:val="center"/>
          </w:tcPr>
          <w:p w14:paraId="0B736A0C" w14:textId="77777777" w:rsidR="00C816A0" w:rsidRPr="00C816A0" w:rsidRDefault="00C816A0" w:rsidP="00C816A0">
            <w:pPr>
              <w:spacing w:before="0" w:after="0" w:line="240" w:lineRule="auto"/>
            </w:pPr>
            <w:r w:rsidRPr="00C816A0">
              <w:rPr>
                <w:sz w:val="22"/>
              </w:rPr>
              <w:t>(5.2)</w:t>
            </w:r>
          </w:p>
        </w:tc>
      </w:tr>
      <w:tr w:rsidR="00C816A0" w:rsidRPr="00C816A0" w14:paraId="0A8F708A" w14:textId="77777777" w:rsidTr="00121B20">
        <w:trPr>
          <w:gridAfter w:val="1"/>
          <w:wAfter w:w="15" w:type="dxa"/>
          <w:trHeight w:hRule="exact" w:val="283"/>
        </w:trPr>
        <w:tc>
          <w:tcPr>
            <w:tcW w:w="2971" w:type="dxa"/>
            <w:shd w:val="clear" w:color="auto" w:fill="auto"/>
            <w:noWrap/>
            <w:vAlign w:val="center"/>
          </w:tcPr>
          <w:p w14:paraId="6210DF0C" w14:textId="77777777" w:rsidR="00C816A0" w:rsidRPr="00C816A0" w:rsidRDefault="00C816A0" w:rsidP="00C816A0">
            <w:pPr>
              <w:spacing w:before="0" w:after="0" w:line="240" w:lineRule="auto"/>
              <w:rPr>
                <w:lang w:val="en-US"/>
              </w:rPr>
            </w:pPr>
            <w:r w:rsidRPr="00C816A0">
              <w:rPr>
                <w:sz w:val="22"/>
                <w:lang w:val="en-US"/>
              </w:rPr>
              <w:t>Body mass index (kg/m</w:t>
            </w:r>
            <w:r w:rsidRPr="00C816A0">
              <w:rPr>
                <w:sz w:val="22"/>
                <w:vertAlign w:val="superscript"/>
                <w:lang w:val="en-US"/>
              </w:rPr>
              <w:t>2</w:t>
            </w:r>
            <w:r w:rsidRPr="00C816A0">
              <w:rPr>
                <w:sz w:val="22"/>
                <w:lang w:val="en-US"/>
              </w:rPr>
              <w:t>)</w:t>
            </w:r>
          </w:p>
        </w:tc>
        <w:tc>
          <w:tcPr>
            <w:tcW w:w="424" w:type="dxa"/>
            <w:vAlign w:val="center"/>
          </w:tcPr>
          <w:p w14:paraId="3C49B3B0" w14:textId="77777777" w:rsidR="00C816A0" w:rsidRPr="00C816A0" w:rsidRDefault="00C816A0" w:rsidP="00C816A0">
            <w:pPr>
              <w:spacing w:before="0" w:after="0" w:line="240" w:lineRule="auto"/>
              <w:jc w:val="center"/>
            </w:pPr>
            <w:r w:rsidRPr="00C816A0">
              <w:rPr>
                <w:sz w:val="22"/>
              </w:rPr>
              <w:t>830</w:t>
            </w:r>
          </w:p>
        </w:tc>
        <w:tc>
          <w:tcPr>
            <w:tcW w:w="568" w:type="dxa"/>
            <w:tcBorders>
              <w:right w:val="nil"/>
            </w:tcBorders>
            <w:shd w:val="clear" w:color="auto" w:fill="auto"/>
            <w:noWrap/>
            <w:vAlign w:val="center"/>
          </w:tcPr>
          <w:p w14:paraId="727F4917" w14:textId="77777777" w:rsidR="00C816A0" w:rsidRPr="00C816A0" w:rsidRDefault="00C816A0" w:rsidP="00C816A0">
            <w:pPr>
              <w:spacing w:before="0" w:after="0" w:line="240" w:lineRule="auto"/>
              <w:jc w:val="right"/>
            </w:pPr>
            <w:r w:rsidRPr="00C816A0">
              <w:rPr>
                <w:sz w:val="22"/>
              </w:rPr>
              <w:t xml:space="preserve">15.3 </w:t>
            </w:r>
          </w:p>
        </w:tc>
        <w:tc>
          <w:tcPr>
            <w:tcW w:w="711" w:type="dxa"/>
            <w:tcBorders>
              <w:top w:val="nil"/>
              <w:left w:val="nil"/>
              <w:bottom w:val="nil"/>
            </w:tcBorders>
            <w:shd w:val="clear" w:color="auto" w:fill="auto"/>
            <w:vAlign w:val="center"/>
          </w:tcPr>
          <w:p w14:paraId="1823F59D" w14:textId="77777777" w:rsidR="00C816A0" w:rsidRPr="00C816A0" w:rsidRDefault="00C816A0" w:rsidP="00C816A0">
            <w:pPr>
              <w:spacing w:before="0" w:after="0" w:line="240" w:lineRule="auto"/>
            </w:pPr>
            <w:r w:rsidRPr="00C816A0">
              <w:rPr>
                <w:sz w:val="22"/>
              </w:rPr>
              <w:t>(1.7)</w:t>
            </w:r>
          </w:p>
        </w:tc>
        <w:tc>
          <w:tcPr>
            <w:tcW w:w="76" w:type="dxa"/>
            <w:shd w:val="clear" w:color="auto" w:fill="auto"/>
            <w:noWrap/>
            <w:vAlign w:val="center"/>
          </w:tcPr>
          <w:p w14:paraId="36923E0F" w14:textId="77777777" w:rsidR="00C816A0" w:rsidRPr="00C816A0" w:rsidRDefault="00C816A0" w:rsidP="00C816A0">
            <w:pPr>
              <w:spacing w:before="0" w:after="0" w:line="240" w:lineRule="auto"/>
              <w:jc w:val="center"/>
            </w:pPr>
          </w:p>
        </w:tc>
        <w:tc>
          <w:tcPr>
            <w:tcW w:w="487" w:type="dxa"/>
          </w:tcPr>
          <w:p w14:paraId="23639DDE" w14:textId="77777777" w:rsidR="00C816A0" w:rsidRPr="00C816A0" w:rsidRDefault="00C816A0" w:rsidP="00C816A0">
            <w:pPr>
              <w:spacing w:before="0" w:after="0" w:line="240" w:lineRule="auto"/>
              <w:jc w:val="center"/>
            </w:pPr>
            <w:r w:rsidRPr="00C816A0">
              <w:rPr>
                <w:rFonts w:eastAsia="Calibri"/>
                <w:sz w:val="22"/>
                <w:lang w:val="en-GB"/>
              </w:rPr>
              <w:t>606</w:t>
            </w:r>
          </w:p>
        </w:tc>
        <w:tc>
          <w:tcPr>
            <w:tcW w:w="567" w:type="dxa"/>
          </w:tcPr>
          <w:p w14:paraId="3FAC0E03" w14:textId="77777777" w:rsidR="00C816A0" w:rsidRPr="00C816A0" w:rsidRDefault="00C816A0" w:rsidP="00C816A0">
            <w:pPr>
              <w:spacing w:before="0" w:after="0" w:line="240" w:lineRule="auto"/>
              <w:jc w:val="right"/>
            </w:pPr>
            <w:r w:rsidRPr="00C816A0">
              <w:rPr>
                <w:rFonts w:eastAsia="Calibri"/>
                <w:sz w:val="22"/>
                <w:lang w:val="en-GB"/>
              </w:rPr>
              <w:t xml:space="preserve">15.2 </w:t>
            </w:r>
          </w:p>
        </w:tc>
        <w:tc>
          <w:tcPr>
            <w:tcW w:w="708" w:type="dxa"/>
            <w:vAlign w:val="center"/>
          </w:tcPr>
          <w:p w14:paraId="46A2640D" w14:textId="77777777" w:rsidR="00C816A0" w:rsidRPr="00C816A0" w:rsidRDefault="00C816A0" w:rsidP="00C816A0">
            <w:pPr>
              <w:spacing w:before="0" w:after="0" w:line="240" w:lineRule="auto"/>
            </w:pPr>
            <w:r w:rsidRPr="00C816A0">
              <w:rPr>
                <w:rFonts w:eastAsia="Calibri"/>
                <w:sz w:val="22"/>
                <w:lang w:val="en-GB"/>
              </w:rPr>
              <w:t>(1.8)</w:t>
            </w:r>
          </w:p>
        </w:tc>
        <w:tc>
          <w:tcPr>
            <w:tcW w:w="142" w:type="dxa"/>
            <w:vAlign w:val="center"/>
          </w:tcPr>
          <w:p w14:paraId="5EE53431" w14:textId="77777777" w:rsidR="00C816A0" w:rsidRPr="00C816A0" w:rsidRDefault="00C816A0" w:rsidP="00C816A0">
            <w:pPr>
              <w:spacing w:before="0" w:after="0" w:line="240" w:lineRule="auto"/>
              <w:jc w:val="center"/>
            </w:pPr>
          </w:p>
        </w:tc>
        <w:tc>
          <w:tcPr>
            <w:tcW w:w="425" w:type="dxa"/>
            <w:vAlign w:val="center"/>
          </w:tcPr>
          <w:p w14:paraId="1A10241B" w14:textId="77777777" w:rsidR="00C816A0" w:rsidRPr="00C816A0" w:rsidRDefault="00C816A0" w:rsidP="00C816A0">
            <w:pPr>
              <w:spacing w:before="0" w:after="0" w:line="240" w:lineRule="auto"/>
              <w:jc w:val="center"/>
            </w:pPr>
            <w:r w:rsidRPr="00C816A0">
              <w:rPr>
                <w:sz w:val="22"/>
              </w:rPr>
              <w:t>322</w:t>
            </w:r>
          </w:p>
        </w:tc>
        <w:tc>
          <w:tcPr>
            <w:tcW w:w="576" w:type="dxa"/>
          </w:tcPr>
          <w:p w14:paraId="7845CD49" w14:textId="77777777" w:rsidR="00C816A0" w:rsidRPr="00C816A0" w:rsidRDefault="00C816A0" w:rsidP="00C816A0">
            <w:pPr>
              <w:spacing w:before="0" w:after="0" w:line="240" w:lineRule="auto"/>
              <w:jc w:val="right"/>
            </w:pPr>
            <w:r w:rsidRPr="00C816A0">
              <w:rPr>
                <w:rFonts w:eastAsia="Calibri"/>
                <w:sz w:val="22"/>
                <w:lang w:val="en-GB"/>
              </w:rPr>
              <w:t xml:space="preserve">15.2 </w:t>
            </w:r>
          </w:p>
        </w:tc>
        <w:tc>
          <w:tcPr>
            <w:tcW w:w="709" w:type="dxa"/>
            <w:vAlign w:val="center"/>
          </w:tcPr>
          <w:p w14:paraId="28E1738A" w14:textId="77777777" w:rsidR="00C816A0" w:rsidRPr="00C816A0" w:rsidRDefault="00C816A0" w:rsidP="00C816A0">
            <w:pPr>
              <w:spacing w:before="0" w:after="0" w:line="240" w:lineRule="auto"/>
            </w:pPr>
            <w:r w:rsidRPr="00C816A0">
              <w:rPr>
                <w:rFonts w:eastAsia="Calibri"/>
                <w:sz w:val="22"/>
                <w:lang w:val="en-GB"/>
              </w:rPr>
              <w:t>(1.5)</w:t>
            </w:r>
          </w:p>
        </w:tc>
        <w:tc>
          <w:tcPr>
            <w:tcW w:w="82" w:type="dxa"/>
          </w:tcPr>
          <w:p w14:paraId="6C1A3F16" w14:textId="77777777" w:rsidR="00C816A0" w:rsidRPr="00C816A0" w:rsidRDefault="00C816A0" w:rsidP="00C816A0">
            <w:pPr>
              <w:spacing w:before="0" w:after="0" w:line="240" w:lineRule="auto"/>
              <w:jc w:val="center"/>
            </w:pPr>
          </w:p>
        </w:tc>
        <w:tc>
          <w:tcPr>
            <w:tcW w:w="485" w:type="dxa"/>
            <w:vAlign w:val="center"/>
          </w:tcPr>
          <w:p w14:paraId="45F3138C"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vAlign w:val="center"/>
          </w:tcPr>
          <w:p w14:paraId="1941B2B6" w14:textId="77777777" w:rsidR="00C816A0" w:rsidRPr="00C816A0" w:rsidRDefault="00C816A0" w:rsidP="00C816A0">
            <w:pPr>
              <w:spacing w:before="0" w:after="0" w:line="240" w:lineRule="auto"/>
              <w:jc w:val="right"/>
            </w:pPr>
            <w:r w:rsidRPr="00C816A0">
              <w:rPr>
                <w:rFonts w:eastAsia="Calibri"/>
                <w:sz w:val="22"/>
                <w:lang w:val="en-GB"/>
              </w:rPr>
              <w:t xml:space="preserve">15.1 </w:t>
            </w:r>
          </w:p>
        </w:tc>
        <w:tc>
          <w:tcPr>
            <w:tcW w:w="708" w:type="dxa"/>
            <w:tcBorders>
              <w:left w:val="nil"/>
            </w:tcBorders>
            <w:shd w:val="clear" w:color="auto" w:fill="auto"/>
            <w:vAlign w:val="center"/>
          </w:tcPr>
          <w:p w14:paraId="0871A339" w14:textId="77777777" w:rsidR="00C816A0" w:rsidRPr="00C816A0" w:rsidRDefault="00C816A0" w:rsidP="00C816A0">
            <w:pPr>
              <w:spacing w:before="0" w:after="0" w:line="240" w:lineRule="auto"/>
            </w:pPr>
            <w:r w:rsidRPr="00C816A0">
              <w:rPr>
                <w:sz w:val="22"/>
              </w:rPr>
              <w:t>(1.7)</w:t>
            </w:r>
          </w:p>
        </w:tc>
      </w:tr>
      <w:tr w:rsidR="00C816A0" w:rsidRPr="00C816A0" w14:paraId="4DBDB9A4" w14:textId="77777777" w:rsidTr="00121B20">
        <w:trPr>
          <w:gridAfter w:val="1"/>
          <w:wAfter w:w="15" w:type="dxa"/>
          <w:trHeight w:hRule="exact" w:val="113"/>
        </w:trPr>
        <w:tc>
          <w:tcPr>
            <w:tcW w:w="2971" w:type="dxa"/>
            <w:shd w:val="clear" w:color="auto" w:fill="auto"/>
            <w:noWrap/>
            <w:vAlign w:val="center"/>
          </w:tcPr>
          <w:p w14:paraId="3BDD25C4" w14:textId="77777777" w:rsidR="00C816A0" w:rsidRPr="00C816A0" w:rsidRDefault="00C816A0" w:rsidP="00C816A0">
            <w:pPr>
              <w:spacing w:before="0" w:after="0" w:line="240" w:lineRule="auto"/>
              <w:rPr>
                <w:lang w:val="en-US"/>
              </w:rPr>
            </w:pPr>
          </w:p>
        </w:tc>
        <w:tc>
          <w:tcPr>
            <w:tcW w:w="424" w:type="dxa"/>
            <w:vAlign w:val="center"/>
          </w:tcPr>
          <w:p w14:paraId="2DFE9C8E"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1BC8D0F3"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0204BA32" w14:textId="77777777" w:rsidR="00C816A0" w:rsidRPr="00C816A0" w:rsidRDefault="00C816A0" w:rsidP="00C816A0">
            <w:pPr>
              <w:spacing w:before="0" w:after="0" w:line="240" w:lineRule="auto"/>
            </w:pPr>
          </w:p>
        </w:tc>
        <w:tc>
          <w:tcPr>
            <w:tcW w:w="76" w:type="dxa"/>
            <w:shd w:val="clear" w:color="auto" w:fill="auto"/>
            <w:noWrap/>
            <w:vAlign w:val="center"/>
          </w:tcPr>
          <w:p w14:paraId="0A67C152" w14:textId="77777777" w:rsidR="00C816A0" w:rsidRPr="00C816A0" w:rsidRDefault="00C816A0" w:rsidP="00C816A0">
            <w:pPr>
              <w:spacing w:before="0" w:after="0" w:line="240" w:lineRule="auto"/>
              <w:jc w:val="center"/>
            </w:pPr>
          </w:p>
        </w:tc>
        <w:tc>
          <w:tcPr>
            <w:tcW w:w="487" w:type="dxa"/>
          </w:tcPr>
          <w:p w14:paraId="49702043" w14:textId="77777777" w:rsidR="00C816A0" w:rsidRPr="00C816A0" w:rsidRDefault="00C816A0" w:rsidP="00C816A0">
            <w:pPr>
              <w:spacing w:before="0" w:after="0" w:line="240" w:lineRule="auto"/>
              <w:jc w:val="center"/>
            </w:pPr>
          </w:p>
        </w:tc>
        <w:tc>
          <w:tcPr>
            <w:tcW w:w="567" w:type="dxa"/>
            <w:vAlign w:val="center"/>
          </w:tcPr>
          <w:p w14:paraId="6D928105" w14:textId="77777777" w:rsidR="00C816A0" w:rsidRPr="00C816A0" w:rsidRDefault="00C816A0" w:rsidP="00C816A0">
            <w:pPr>
              <w:spacing w:before="0" w:after="0" w:line="240" w:lineRule="auto"/>
              <w:jc w:val="right"/>
            </w:pPr>
          </w:p>
        </w:tc>
        <w:tc>
          <w:tcPr>
            <w:tcW w:w="708" w:type="dxa"/>
            <w:vAlign w:val="center"/>
          </w:tcPr>
          <w:p w14:paraId="286C93CE" w14:textId="77777777" w:rsidR="00C816A0" w:rsidRPr="00C816A0" w:rsidRDefault="00C816A0" w:rsidP="00C816A0">
            <w:pPr>
              <w:spacing w:before="0" w:after="0" w:line="240" w:lineRule="auto"/>
            </w:pPr>
          </w:p>
        </w:tc>
        <w:tc>
          <w:tcPr>
            <w:tcW w:w="142" w:type="dxa"/>
            <w:vAlign w:val="center"/>
          </w:tcPr>
          <w:p w14:paraId="686F0A65" w14:textId="77777777" w:rsidR="00C816A0" w:rsidRPr="00C816A0" w:rsidRDefault="00C816A0" w:rsidP="00C816A0">
            <w:pPr>
              <w:spacing w:before="0" w:after="0" w:line="240" w:lineRule="auto"/>
              <w:jc w:val="center"/>
            </w:pPr>
          </w:p>
        </w:tc>
        <w:tc>
          <w:tcPr>
            <w:tcW w:w="425" w:type="dxa"/>
            <w:vAlign w:val="center"/>
          </w:tcPr>
          <w:p w14:paraId="06EEA640" w14:textId="77777777" w:rsidR="00C816A0" w:rsidRPr="00C816A0" w:rsidRDefault="00C816A0" w:rsidP="00C816A0">
            <w:pPr>
              <w:spacing w:before="0" w:after="0" w:line="240" w:lineRule="auto"/>
              <w:jc w:val="center"/>
            </w:pPr>
          </w:p>
        </w:tc>
        <w:tc>
          <w:tcPr>
            <w:tcW w:w="576" w:type="dxa"/>
            <w:vAlign w:val="center"/>
          </w:tcPr>
          <w:p w14:paraId="0C6CABC3" w14:textId="77777777" w:rsidR="00C816A0" w:rsidRPr="00C816A0" w:rsidRDefault="00C816A0" w:rsidP="00C816A0">
            <w:pPr>
              <w:spacing w:before="0" w:after="0" w:line="240" w:lineRule="auto"/>
              <w:jc w:val="right"/>
            </w:pPr>
          </w:p>
        </w:tc>
        <w:tc>
          <w:tcPr>
            <w:tcW w:w="709" w:type="dxa"/>
            <w:vAlign w:val="center"/>
          </w:tcPr>
          <w:p w14:paraId="40060865" w14:textId="77777777" w:rsidR="00C816A0" w:rsidRPr="00C816A0" w:rsidRDefault="00C816A0" w:rsidP="00C816A0">
            <w:pPr>
              <w:spacing w:before="0" w:after="0" w:line="240" w:lineRule="auto"/>
            </w:pPr>
          </w:p>
        </w:tc>
        <w:tc>
          <w:tcPr>
            <w:tcW w:w="82" w:type="dxa"/>
          </w:tcPr>
          <w:p w14:paraId="427CD924" w14:textId="77777777" w:rsidR="00C816A0" w:rsidRPr="00C816A0" w:rsidRDefault="00C816A0" w:rsidP="00C816A0">
            <w:pPr>
              <w:spacing w:before="0" w:after="0" w:line="240" w:lineRule="auto"/>
              <w:jc w:val="center"/>
            </w:pPr>
          </w:p>
        </w:tc>
        <w:tc>
          <w:tcPr>
            <w:tcW w:w="485" w:type="dxa"/>
            <w:vAlign w:val="center"/>
          </w:tcPr>
          <w:p w14:paraId="4AA31ABC"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6E458446"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7BF0536F" w14:textId="77777777" w:rsidR="00C816A0" w:rsidRPr="00C816A0" w:rsidRDefault="00C816A0" w:rsidP="00C816A0">
            <w:pPr>
              <w:spacing w:before="0" w:after="0" w:line="240" w:lineRule="auto"/>
            </w:pPr>
          </w:p>
        </w:tc>
      </w:tr>
      <w:tr w:rsidR="00C816A0" w:rsidRPr="00C816A0" w14:paraId="08637D48" w14:textId="77777777" w:rsidTr="00121B20">
        <w:trPr>
          <w:gridAfter w:val="1"/>
          <w:wAfter w:w="15" w:type="dxa"/>
          <w:trHeight w:hRule="exact" w:val="283"/>
        </w:trPr>
        <w:tc>
          <w:tcPr>
            <w:tcW w:w="2971" w:type="dxa"/>
            <w:shd w:val="clear" w:color="auto" w:fill="auto"/>
            <w:noWrap/>
            <w:vAlign w:val="center"/>
          </w:tcPr>
          <w:p w14:paraId="0287AD36" w14:textId="77777777" w:rsidR="00C816A0" w:rsidRPr="00C816A0" w:rsidRDefault="00C816A0" w:rsidP="00C816A0">
            <w:pPr>
              <w:spacing w:before="0" w:after="0" w:line="240" w:lineRule="auto"/>
              <w:rPr>
                <w:i/>
                <w:lang w:val="en-US"/>
              </w:rPr>
            </w:pPr>
            <w:r w:rsidRPr="00C816A0">
              <w:rPr>
                <w:i/>
                <w:sz w:val="22"/>
                <w:lang w:val="en-US"/>
              </w:rPr>
              <w:t>Adult</w:t>
            </w:r>
          </w:p>
        </w:tc>
        <w:tc>
          <w:tcPr>
            <w:tcW w:w="424" w:type="dxa"/>
            <w:vAlign w:val="center"/>
          </w:tcPr>
          <w:p w14:paraId="2A0CA1EC"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41ACA225"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16D533E5" w14:textId="77777777" w:rsidR="00C816A0" w:rsidRPr="00C816A0" w:rsidRDefault="00C816A0" w:rsidP="00C816A0">
            <w:pPr>
              <w:spacing w:before="0" w:after="0" w:line="240" w:lineRule="auto"/>
            </w:pPr>
          </w:p>
        </w:tc>
        <w:tc>
          <w:tcPr>
            <w:tcW w:w="76" w:type="dxa"/>
            <w:shd w:val="clear" w:color="auto" w:fill="auto"/>
            <w:noWrap/>
            <w:vAlign w:val="center"/>
          </w:tcPr>
          <w:p w14:paraId="0C34927D" w14:textId="77777777" w:rsidR="00C816A0" w:rsidRPr="00C816A0" w:rsidRDefault="00C816A0" w:rsidP="00C816A0">
            <w:pPr>
              <w:spacing w:before="0" w:after="0" w:line="240" w:lineRule="auto"/>
              <w:jc w:val="center"/>
            </w:pPr>
          </w:p>
        </w:tc>
        <w:tc>
          <w:tcPr>
            <w:tcW w:w="487" w:type="dxa"/>
          </w:tcPr>
          <w:p w14:paraId="57E48506" w14:textId="77777777" w:rsidR="00C816A0" w:rsidRPr="00C816A0" w:rsidRDefault="00C816A0" w:rsidP="00C816A0">
            <w:pPr>
              <w:spacing w:before="0" w:after="0" w:line="240" w:lineRule="auto"/>
              <w:jc w:val="center"/>
            </w:pPr>
          </w:p>
        </w:tc>
        <w:tc>
          <w:tcPr>
            <w:tcW w:w="567" w:type="dxa"/>
            <w:vAlign w:val="center"/>
          </w:tcPr>
          <w:p w14:paraId="74D0192F" w14:textId="77777777" w:rsidR="00C816A0" w:rsidRPr="00C816A0" w:rsidRDefault="00C816A0" w:rsidP="00C816A0">
            <w:pPr>
              <w:spacing w:before="0" w:after="0" w:line="240" w:lineRule="auto"/>
              <w:jc w:val="right"/>
            </w:pPr>
          </w:p>
        </w:tc>
        <w:tc>
          <w:tcPr>
            <w:tcW w:w="708" w:type="dxa"/>
            <w:vAlign w:val="center"/>
          </w:tcPr>
          <w:p w14:paraId="6E631064" w14:textId="77777777" w:rsidR="00C816A0" w:rsidRPr="00C816A0" w:rsidRDefault="00C816A0" w:rsidP="00C816A0">
            <w:pPr>
              <w:spacing w:before="0" w:after="0" w:line="240" w:lineRule="auto"/>
            </w:pPr>
          </w:p>
        </w:tc>
        <w:tc>
          <w:tcPr>
            <w:tcW w:w="142" w:type="dxa"/>
            <w:vAlign w:val="center"/>
          </w:tcPr>
          <w:p w14:paraId="6978B0F4" w14:textId="77777777" w:rsidR="00C816A0" w:rsidRPr="00C816A0" w:rsidRDefault="00C816A0" w:rsidP="00C816A0">
            <w:pPr>
              <w:spacing w:before="0" w:after="0" w:line="240" w:lineRule="auto"/>
              <w:jc w:val="center"/>
            </w:pPr>
          </w:p>
        </w:tc>
        <w:tc>
          <w:tcPr>
            <w:tcW w:w="425" w:type="dxa"/>
            <w:vAlign w:val="center"/>
          </w:tcPr>
          <w:p w14:paraId="56297EBE" w14:textId="77777777" w:rsidR="00C816A0" w:rsidRPr="00C816A0" w:rsidRDefault="00C816A0" w:rsidP="00C816A0">
            <w:pPr>
              <w:spacing w:before="0" w:after="0" w:line="240" w:lineRule="auto"/>
              <w:jc w:val="center"/>
            </w:pPr>
          </w:p>
        </w:tc>
        <w:tc>
          <w:tcPr>
            <w:tcW w:w="576" w:type="dxa"/>
            <w:vAlign w:val="center"/>
          </w:tcPr>
          <w:p w14:paraId="10F033C4" w14:textId="77777777" w:rsidR="00C816A0" w:rsidRPr="00C816A0" w:rsidRDefault="00C816A0" w:rsidP="00C816A0">
            <w:pPr>
              <w:spacing w:before="0" w:after="0" w:line="240" w:lineRule="auto"/>
              <w:jc w:val="right"/>
            </w:pPr>
          </w:p>
        </w:tc>
        <w:tc>
          <w:tcPr>
            <w:tcW w:w="709" w:type="dxa"/>
            <w:vAlign w:val="center"/>
          </w:tcPr>
          <w:p w14:paraId="69FE9987" w14:textId="77777777" w:rsidR="00C816A0" w:rsidRPr="00C816A0" w:rsidRDefault="00C816A0" w:rsidP="00C816A0">
            <w:pPr>
              <w:spacing w:before="0" w:after="0" w:line="240" w:lineRule="auto"/>
            </w:pPr>
          </w:p>
        </w:tc>
        <w:tc>
          <w:tcPr>
            <w:tcW w:w="82" w:type="dxa"/>
          </w:tcPr>
          <w:p w14:paraId="6754BA24" w14:textId="77777777" w:rsidR="00C816A0" w:rsidRPr="00C816A0" w:rsidRDefault="00C816A0" w:rsidP="00C816A0">
            <w:pPr>
              <w:spacing w:before="0" w:after="0" w:line="240" w:lineRule="auto"/>
              <w:jc w:val="center"/>
            </w:pPr>
          </w:p>
        </w:tc>
        <w:tc>
          <w:tcPr>
            <w:tcW w:w="485" w:type="dxa"/>
            <w:vAlign w:val="center"/>
          </w:tcPr>
          <w:p w14:paraId="3875D8B6"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1C078B98"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68831903" w14:textId="77777777" w:rsidR="00C816A0" w:rsidRPr="00C816A0" w:rsidRDefault="00C816A0" w:rsidP="00C816A0">
            <w:pPr>
              <w:spacing w:before="0" w:after="0" w:line="240" w:lineRule="auto"/>
            </w:pPr>
          </w:p>
        </w:tc>
      </w:tr>
      <w:tr w:rsidR="00C816A0" w:rsidRPr="00C816A0" w14:paraId="037784C8" w14:textId="77777777" w:rsidTr="00121B20">
        <w:trPr>
          <w:gridAfter w:val="1"/>
          <w:wAfter w:w="15" w:type="dxa"/>
          <w:trHeight w:hRule="exact" w:val="283"/>
        </w:trPr>
        <w:tc>
          <w:tcPr>
            <w:tcW w:w="2971" w:type="dxa"/>
            <w:shd w:val="clear" w:color="auto" w:fill="auto"/>
            <w:noWrap/>
            <w:vAlign w:val="center"/>
          </w:tcPr>
          <w:p w14:paraId="6BC9E9ED" w14:textId="77777777" w:rsidR="00C816A0" w:rsidRPr="00C816A0" w:rsidRDefault="00C816A0" w:rsidP="00C816A0">
            <w:pPr>
              <w:spacing w:before="0" w:after="0" w:line="240" w:lineRule="auto"/>
              <w:rPr>
                <w:lang w:val="en-US"/>
              </w:rPr>
            </w:pPr>
            <w:r w:rsidRPr="00C816A0">
              <w:rPr>
                <w:sz w:val="22"/>
                <w:lang w:val="en-US"/>
              </w:rPr>
              <w:t>Head circumference (cm)</w:t>
            </w:r>
          </w:p>
        </w:tc>
        <w:tc>
          <w:tcPr>
            <w:tcW w:w="424" w:type="dxa"/>
            <w:vAlign w:val="center"/>
          </w:tcPr>
          <w:p w14:paraId="3C2020D5" w14:textId="77777777" w:rsidR="00C816A0" w:rsidRPr="00C816A0" w:rsidRDefault="00C816A0" w:rsidP="00C816A0">
            <w:pPr>
              <w:spacing w:before="0" w:after="0" w:line="240" w:lineRule="auto"/>
              <w:jc w:val="center"/>
            </w:pPr>
            <w:r w:rsidRPr="00C816A0">
              <w:rPr>
                <w:sz w:val="22"/>
              </w:rPr>
              <w:t>884</w:t>
            </w:r>
          </w:p>
        </w:tc>
        <w:tc>
          <w:tcPr>
            <w:tcW w:w="568" w:type="dxa"/>
            <w:tcBorders>
              <w:right w:val="nil"/>
            </w:tcBorders>
            <w:shd w:val="clear" w:color="auto" w:fill="auto"/>
            <w:noWrap/>
            <w:vAlign w:val="center"/>
          </w:tcPr>
          <w:p w14:paraId="37986F69" w14:textId="77777777" w:rsidR="00C816A0" w:rsidRPr="00C816A0" w:rsidRDefault="00C816A0" w:rsidP="00C816A0">
            <w:pPr>
              <w:spacing w:before="0" w:after="0" w:line="240" w:lineRule="auto"/>
              <w:jc w:val="right"/>
            </w:pPr>
            <w:r w:rsidRPr="00C816A0">
              <w:rPr>
                <w:sz w:val="22"/>
              </w:rPr>
              <w:t xml:space="preserve">56.6 </w:t>
            </w:r>
          </w:p>
        </w:tc>
        <w:tc>
          <w:tcPr>
            <w:tcW w:w="711" w:type="dxa"/>
            <w:tcBorders>
              <w:top w:val="nil"/>
              <w:left w:val="nil"/>
              <w:bottom w:val="nil"/>
            </w:tcBorders>
            <w:shd w:val="clear" w:color="auto" w:fill="auto"/>
            <w:vAlign w:val="center"/>
          </w:tcPr>
          <w:p w14:paraId="6DF6D56D" w14:textId="77777777" w:rsidR="00C816A0" w:rsidRPr="00C816A0" w:rsidRDefault="00C816A0" w:rsidP="00C816A0">
            <w:pPr>
              <w:spacing w:before="0" w:after="0" w:line="240" w:lineRule="auto"/>
            </w:pPr>
            <w:r w:rsidRPr="00C816A0">
              <w:rPr>
                <w:sz w:val="22"/>
              </w:rPr>
              <w:t>(1.8)</w:t>
            </w:r>
          </w:p>
        </w:tc>
        <w:tc>
          <w:tcPr>
            <w:tcW w:w="76" w:type="dxa"/>
            <w:shd w:val="clear" w:color="auto" w:fill="auto"/>
            <w:noWrap/>
            <w:vAlign w:val="center"/>
          </w:tcPr>
          <w:p w14:paraId="31669EF9" w14:textId="77777777" w:rsidR="00C816A0" w:rsidRPr="00C816A0" w:rsidRDefault="00C816A0" w:rsidP="00C816A0">
            <w:pPr>
              <w:spacing w:before="0" w:after="0" w:line="240" w:lineRule="auto"/>
              <w:jc w:val="center"/>
            </w:pPr>
          </w:p>
        </w:tc>
        <w:tc>
          <w:tcPr>
            <w:tcW w:w="487" w:type="dxa"/>
          </w:tcPr>
          <w:p w14:paraId="48ED9158" w14:textId="77777777" w:rsidR="00C816A0" w:rsidRPr="00C816A0" w:rsidRDefault="00C816A0" w:rsidP="00C816A0">
            <w:pPr>
              <w:spacing w:before="0" w:after="0" w:line="240" w:lineRule="auto"/>
              <w:jc w:val="center"/>
            </w:pPr>
            <w:r w:rsidRPr="00C816A0">
              <w:rPr>
                <w:rFonts w:eastAsia="Calibri"/>
                <w:sz w:val="22"/>
                <w:lang w:val="en-GB"/>
              </w:rPr>
              <w:t>640</w:t>
            </w:r>
          </w:p>
        </w:tc>
        <w:tc>
          <w:tcPr>
            <w:tcW w:w="567" w:type="dxa"/>
          </w:tcPr>
          <w:p w14:paraId="5CEDC378" w14:textId="77777777" w:rsidR="00C816A0" w:rsidRPr="00C816A0" w:rsidRDefault="00C816A0" w:rsidP="00C816A0">
            <w:pPr>
              <w:spacing w:before="0" w:after="0" w:line="240" w:lineRule="auto"/>
              <w:jc w:val="right"/>
            </w:pPr>
            <w:r w:rsidRPr="00C816A0">
              <w:rPr>
                <w:rFonts w:eastAsia="Calibri"/>
                <w:sz w:val="22"/>
                <w:lang w:val="en-GB"/>
              </w:rPr>
              <w:t xml:space="preserve">53.8 </w:t>
            </w:r>
          </w:p>
        </w:tc>
        <w:tc>
          <w:tcPr>
            <w:tcW w:w="708" w:type="dxa"/>
            <w:vAlign w:val="center"/>
          </w:tcPr>
          <w:p w14:paraId="2870BF04" w14:textId="77777777" w:rsidR="00C816A0" w:rsidRPr="00C816A0" w:rsidRDefault="00C816A0" w:rsidP="00C816A0">
            <w:pPr>
              <w:spacing w:before="0" w:after="0" w:line="240" w:lineRule="auto"/>
            </w:pPr>
            <w:r w:rsidRPr="00C816A0">
              <w:rPr>
                <w:rFonts w:eastAsia="Calibri"/>
                <w:sz w:val="22"/>
                <w:lang w:val="en-GB"/>
              </w:rPr>
              <w:t>(1.7)</w:t>
            </w:r>
          </w:p>
        </w:tc>
        <w:tc>
          <w:tcPr>
            <w:tcW w:w="142" w:type="dxa"/>
            <w:vAlign w:val="center"/>
          </w:tcPr>
          <w:p w14:paraId="085CCFED" w14:textId="77777777" w:rsidR="00C816A0" w:rsidRPr="00C816A0" w:rsidRDefault="00C816A0" w:rsidP="00C816A0">
            <w:pPr>
              <w:spacing w:before="0" w:after="0" w:line="240" w:lineRule="auto"/>
              <w:jc w:val="center"/>
            </w:pPr>
          </w:p>
        </w:tc>
        <w:tc>
          <w:tcPr>
            <w:tcW w:w="425" w:type="dxa"/>
            <w:vAlign w:val="center"/>
          </w:tcPr>
          <w:p w14:paraId="6BA177E9" w14:textId="77777777" w:rsidR="00C816A0" w:rsidRPr="00C816A0" w:rsidRDefault="00C816A0" w:rsidP="00C816A0">
            <w:pPr>
              <w:spacing w:before="0" w:after="0" w:line="240" w:lineRule="auto"/>
              <w:jc w:val="center"/>
            </w:pPr>
            <w:r w:rsidRPr="00C816A0">
              <w:rPr>
                <w:sz w:val="22"/>
              </w:rPr>
              <w:t>322</w:t>
            </w:r>
          </w:p>
        </w:tc>
        <w:tc>
          <w:tcPr>
            <w:tcW w:w="576" w:type="dxa"/>
          </w:tcPr>
          <w:p w14:paraId="2C82040E" w14:textId="77777777" w:rsidR="00C816A0" w:rsidRPr="00C816A0" w:rsidRDefault="00C816A0" w:rsidP="00C816A0">
            <w:pPr>
              <w:spacing w:before="0" w:after="0" w:line="240" w:lineRule="auto"/>
              <w:jc w:val="right"/>
            </w:pPr>
            <w:r w:rsidRPr="00C816A0">
              <w:rPr>
                <w:rFonts w:eastAsia="Calibri"/>
                <w:sz w:val="22"/>
                <w:lang w:val="en-GB"/>
              </w:rPr>
              <w:t xml:space="preserve">56.6 </w:t>
            </w:r>
          </w:p>
        </w:tc>
        <w:tc>
          <w:tcPr>
            <w:tcW w:w="709" w:type="dxa"/>
            <w:vAlign w:val="center"/>
          </w:tcPr>
          <w:p w14:paraId="12E261D5" w14:textId="77777777" w:rsidR="00C816A0" w:rsidRPr="00C816A0" w:rsidRDefault="00C816A0" w:rsidP="00C816A0">
            <w:pPr>
              <w:spacing w:before="0" w:after="0" w:line="240" w:lineRule="auto"/>
            </w:pPr>
            <w:r w:rsidRPr="00C816A0">
              <w:rPr>
                <w:rFonts w:eastAsia="Calibri"/>
                <w:sz w:val="22"/>
                <w:lang w:val="en-GB"/>
              </w:rPr>
              <w:t>(1.7)</w:t>
            </w:r>
          </w:p>
        </w:tc>
        <w:tc>
          <w:tcPr>
            <w:tcW w:w="82" w:type="dxa"/>
          </w:tcPr>
          <w:p w14:paraId="11CFEC91" w14:textId="77777777" w:rsidR="00C816A0" w:rsidRPr="00C816A0" w:rsidRDefault="00C816A0" w:rsidP="00C816A0">
            <w:pPr>
              <w:spacing w:before="0" w:after="0" w:line="240" w:lineRule="auto"/>
              <w:jc w:val="center"/>
            </w:pPr>
          </w:p>
        </w:tc>
        <w:tc>
          <w:tcPr>
            <w:tcW w:w="485" w:type="dxa"/>
            <w:vAlign w:val="center"/>
          </w:tcPr>
          <w:p w14:paraId="70B33563"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26141871" w14:textId="77777777" w:rsidR="00C816A0" w:rsidRPr="00C816A0" w:rsidRDefault="00C816A0" w:rsidP="00C816A0">
            <w:pPr>
              <w:spacing w:before="0" w:after="0" w:line="240" w:lineRule="auto"/>
              <w:jc w:val="right"/>
            </w:pPr>
            <w:r w:rsidRPr="00C816A0">
              <w:rPr>
                <w:rFonts w:eastAsia="Calibri"/>
                <w:sz w:val="22"/>
                <w:lang w:val="en-GB"/>
              </w:rPr>
              <w:t xml:space="preserve">53.8 </w:t>
            </w:r>
          </w:p>
        </w:tc>
        <w:tc>
          <w:tcPr>
            <w:tcW w:w="708" w:type="dxa"/>
            <w:tcBorders>
              <w:left w:val="nil"/>
            </w:tcBorders>
            <w:shd w:val="clear" w:color="auto" w:fill="auto"/>
            <w:vAlign w:val="center"/>
          </w:tcPr>
          <w:p w14:paraId="6BFA7C18" w14:textId="77777777" w:rsidR="00C816A0" w:rsidRPr="00C816A0" w:rsidRDefault="00C816A0" w:rsidP="00C816A0">
            <w:pPr>
              <w:spacing w:before="0" w:after="0" w:line="240" w:lineRule="auto"/>
            </w:pPr>
            <w:r w:rsidRPr="00C816A0">
              <w:rPr>
                <w:sz w:val="22"/>
              </w:rPr>
              <w:t>(1.7)</w:t>
            </w:r>
          </w:p>
        </w:tc>
      </w:tr>
      <w:tr w:rsidR="00C816A0" w:rsidRPr="00C816A0" w14:paraId="1AF4C7D0" w14:textId="77777777" w:rsidTr="00121B20">
        <w:trPr>
          <w:gridAfter w:val="1"/>
          <w:wAfter w:w="15" w:type="dxa"/>
          <w:trHeight w:hRule="exact" w:val="283"/>
        </w:trPr>
        <w:tc>
          <w:tcPr>
            <w:tcW w:w="2971" w:type="dxa"/>
            <w:shd w:val="clear" w:color="auto" w:fill="auto"/>
            <w:noWrap/>
            <w:vAlign w:val="center"/>
          </w:tcPr>
          <w:p w14:paraId="1B2D9B0A" w14:textId="77777777" w:rsidR="00C816A0" w:rsidRPr="00C816A0" w:rsidRDefault="00C816A0" w:rsidP="00C816A0">
            <w:pPr>
              <w:spacing w:before="0" w:after="0" w:line="240" w:lineRule="auto"/>
              <w:rPr>
                <w:lang w:val="en-US"/>
              </w:rPr>
            </w:pPr>
            <w:r w:rsidRPr="00C816A0">
              <w:rPr>
                <w:sz w:val="22"/>
                <w:lang w:val="en-US"/>
              </w:rPr>
              <w:t>Height (cm)</w:t>
            </w:r>
          </w:p>
        </w:tc>
        <w:tc>
          <w:tcPr>
            <w:tcW w:w="424" w:type="dxa"/>
            <w:vAlign w:val="center"/>
          </w:tcPr>
          <w:p w14:paraId="3FA192D1" w14:textId="77777777" w:rsidR="00C816A0" w:rsidRPr="00C816A0" w:rsidRDefault="00C816A0" w:rsidP="00C816A0">
            <w:pPr>
              <w:spacing w:before="0" w:after="0" w:line="240" w:lineRule="auto"/>
              <w:jc w:val="center"/>
            </w:pPr>
            <w:r w:rsidRPr="00C816A0">
              <w:rPr>
                <w:sz w:val="22"/>
              </w:rPr>
              <w:t>886</w:t>
            </w:r>
          </w:p>
        </w:tc>
        <w:tc>
          <w:tcPr>
            <w:tcW w:w="568" w:type="dxa"/>
            <w:tcBorders>
              <w:right w:val="nil"/>
            </w:tcBorders>
            <w:shd w:val="clear" w:color="auto" w:fill="auto"/>
            <w:noWrap/>
            <w:vAlign w:val="center"/>
          </w:tcPr>
          <w:p w14:paraId="348A4101" w14:textId="77777777" w:rsidR="00C816A0" w:rsidRPr="00C816A0" w:rsidRDefault="00C816A0" w:rsidP="00C816A0">
            <w:pPr>
              <w:spacing w:before="0" w:after="0" w:line="240" w:lineRule="auto"/>
              <w:jc w:val="right"/>
            </w:pPr>
            <w:r w:rsidRPr="00C816A0">
              <w:rPr>
                <w:sz w:val="22"/>
              </w:rPr>
              <w:t>169.7</w:t>
            </w:r>
          </w:p>
        </w:tc>
        <w:tc>
          <w:tcPr>
            <w:tcW w:w="711" w:type="dxa"/>
            <w:tcBorders>
              <w:top w:val="nil"/>
              <w:left w:val="nil"/>
              <w:bottom w:val="nil"/>
            </w:tcBorders>
            <w:shd w:val="clear" w:color="auto" w:fill="auto"/>
            <w:vAlign w:val="center"/>
          </w:tcPr>
          <w:p w14:paraId="36EC9E7A" w14:textId="77777777" w:rsidR="00C816A0" w:rsidRPr="00C816A0" w:rsidRDefault="00C816A0" w:rsidP="00C816A0">
            <w:pPr>
              <w:spacing w:before="0" w:after="0" w:line="240" w:lineRule="auto"/>
            </w:pPr>
            <w:r w:rsidRPr="00C816A0">
              <w:rPr>
                <w:sz w:val="22"/>
              </w:rPr>
              <w:t>(6.4)</w:t>
            </w:r>
          </w:p>
        </w:tc>
        <w:tc>
          <w:tcPr>
            <w:tcW w:w="76" w:type="dxa"/>
            <w:shd w:val="clear" w:color="auto" w:fill="auto"/>
            <w:noWrap/>
            <w:vAlign w:val="center"/>
          </w:tcPr>
          <w:p w14:paraId="2E88835E" w14:textId="77777777" w:rsidR="00C816A0" w:rsidRPr="00C816A0" w:rsidRDefault="00C816A0" w:rsidP="00C816A0">
            <w:pPr>
              <w:spacing w:before="0" w:after="0" w:line="240" w:lineRule="auto"/>
              <w:jc w:val="center"/>
            </w:pPr>
          </w:p>
        </w:tc>
        <w:tc>
          <w:tcPr>
            <w:tcW w:w="487" w:type="dxa"/>
          </w:tcPr>
          <w:p w14:paraId="462466D8" w14:textId="77777777" w:rsidR="00C816A0" w:rsidRPr="00C816A0" w:rsidRDefault="00C816A0" w:rsidP="00C816A0">
            <w:pPr>
              <w:spacing w:before="0" w:after="0" w:line="240" w:lineRule="auto"/>
              <w:jc w:val="center"/>
            </w:pPr>
            <w:r w:rsidRPr="00C816A0">
              <w:rPr>
                <w:rFonts w:eastAsia="Calibri"/>
                <w:sz w:val="22"/>
                <w:lang w:val="en-GB"/>
              </w:rPr>
              <w:t>638</w:t>
            </w:r>
          </w:p>
        </w:tc>
        <w:tc>
          <w:tcPr>
            <w:tcW w:w="567" w:type="dxa"/>
          </w:tcPr>
          <w:p w14:paraId="7D8A410F" w14:textId="77777777" w:rsidR="00C816A0" w:rsidRPr="00C816A0" w:rsidRDefault="00C816A0" w:rsidP="00C816A0">
            <w:pPr>
              <w:spacing w:before="0" w:after="0" w:line="240" w:lineRule="auto"/>
              <w:jc w:val="right"/>
            </w:pPr>
            <w:r w:rsidRPr="00C816A0">
              <w:rPr>
                <w:rFonts w:eastAsia="Calibri"/>
                <w:sz w:val="22"/>
                <w:lang w:val="en-GB"/>
              </w:rPr>
              <w:t xml:space="preserve">154.9 </w:t>
            </w:r>
          </w:p>
        </w:tc>
        <w:tc>
          <w:tcPr>
            <w:tcW w:w="708" w:type="dxa"/>
            <w:vAlign w:val="center"/>
          </w:tcPr>
          <w:p w14:paraId="3BEEDF6D" w14:textId="77777777" w:rsidR="00C816A0" w:rsidRPr="00C816A0" w:rsidRDefault="00C816A0" w:rsidP="00C816A0">
            <w:pPr>
              <w:spacing w:before="0" w:after="0" w:line="240" w:lineRule="auto"/>
            </w:pPr>
            <w:r w:rsidRPr="00C816A0">
              <w:rPr>
                <w:rFonts w:eastAsia="Calibri"/>
                <w:sz w:val="22"/>
                <w:lang w:val="en-GB"/>
              </w:rPr>
              <w:t>(5.7)</w:t>
            </w:r>
          </w:p>
        </w:tc>
        <w:tc>
          <w:tcPr>
            <w:tcW w:w="142" w:type="dxa"/>
            <w:vAlign w:val="center"/>
          </w:tcPr>
          <w:p w14:paraId="55FE1F8E" w14:textId="77777777" w:rsidR="00C816A0" w:rsidRPr="00C816A0" w:rsidRDefault="00C816A0" w:rsidP="00C816A0">
            <w:pPr>
              <w:spacing w:before="0" w:after="0" w:line="240" w:lineRule="auto"/>
              <w:jc w:val="center"/>
            </w:pPr>
          </w:p>
        </w:tc>
        <w:tc>
          <w:tcPr>
            <w:tcW w:w="425" w:type="dxa"/>
            <w:vAlign w:val="center"/>
          </w:tcPr>
          <w:p w14:paraId="110D64F4" w14:textId="77777777" w:rsidR="00C816A0" w:rsidRPr="00C816A0" w:rsidRDefault="00C816A0" w:rsidP="00C816A0">
            <w:pPr>
              <w:spacing w:before="0" w:after="0" w:line="240" w:lineRule="auto"/>
              <w:jc w:val="center"/>
            </w:pPr>
            <w:r w:rsidRPr="00C816A0">
              <w:rPr>
                <w:sz w:val="22"/>
              </w:rPr>
              <w:t>322</w:t>
            </w:r>
          </w:p>
        </w:tc>
        <w:tc>
          <w:tcPr>
            <w:tcW w:w="576" w:type="dxa"/>
          </w:tcPr>
          <w:p w14:paraId="49E69A5D" w14:textId="77777777" w:rsidR="00C816A0" w:rsidRPr="00C816A0" w:rsidRDefault="00C816A0" w:rsidP="00C816A0">
            <w:pPr>
              <w:spacing w:before="0" w:after="0" w:line="240" w:lineRule="auto"/>
              <w:jc w:val="right"/>
            </w:pPr>
            <w:r w:rsidRPr="00C816A0">
              <w:rPr>
                <w:rFonts w:eastAsia="Calibri"/>
                <w:sz w:val="22"/>
                <w:lang w:val="en-GB"/>
              </w:rPr>
              <w:t xml:space="preserve">169.7 </w:t>
            </w:r>
          </w:p>
        </w:tc>
        <w:tc>
          <w:tcPr>
            <w:tcW w:w="709" w:type="dxa"/>
            <w:vAlign w:val="center"/>
          </w:tcPr>
          <w:p w14:paraId="2EBCC4B1" w14:textId="77777777" w:rsidR="00C816A0" w:rsidRPr="00C816A0" w:rsidRDefault="00C816A0" w:rsidP="00C816A0">
            <w:pPr>
              <w:spacing w:before="0" w:after="0" w:line="240" w:lineRule="auto"/>
            </w:pPr>
            <w:r w:rsidRPr="00C816A0">
              <w:rPr>
                <w:sz w:val="22"/>
              </w:rPr>
              <w:t>(6.2)</w:t>
            </w:r>
          </w:p>
        </w:tc>
        <w:tc>
          <w:tcPr>
            <w:tcW w:w="82" w:type="dxa"/>
          </w:tcPr>
          <w:p w14:paraId="1AD28B27" w14:textId="77777777" w:rsidR="00C816A0" w:rsidRPr="00C816A0" w:rsidRDefault="00C816A0" w:rsidP="00C816A0">
            <w:pPr>
              <w:spacing w:before="0" w:after="0" w:line="240" w:lineRule="auto"/>
              <w:jc w:val="center"/>
            </w:pPr>
          </w:p>
        </w:tc>
        <w:tc>
          <w:tcPr>
            <w:tcW w:w="485" w:type="dxa"/>
            <w:vAlign w:val="center"/>
          </w:tcPr>
          <w:p w14:paraId="1A310A46"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6663CE42" w14:textId="77777777" w:rsidR="00C816A0" w:rsidRPr="00C816A0" w:rsidRDefault="00C816A0" w:rsidP="00C816A0">
            <w:pPr>
              <w:spacing w:before="0" w:after="0" w:line="240" w:lineRule="auto"/>
              <w:jc w:val="right"/>
            </w:pPr>
            <w:r w:rsidRPr="00C816A0">
              <w:rPr>
                <w:rFonts w:eastAsia="Calibri"/>
                <w:sz w:val="22"/>
                <w:lang w:val="en-GB"/>
              </w:rPr>
              <w:t xml:space="preserve">154.5 </w:t>
            </w:r>
          </w:p>
        </w:tc>
        <w:tc>
          <w:tcPr>
            <w:tcW w:w="708" w:type="dxa"/>
            <w:tcBorders>
              <w:left w:val="nil"/>
            </w:tcBorders>
            <w:shd w:val="clear" w:color="auto" w:fill="auto"/>
            <w:vAlign w:val="center"/>
          </w:tcPr>
          <w:p w14:paraId="1DECA7F9" w14:textId="77777777" w:rsidR="00C816A0" w:rsidRPr="00C816A0" w:rsidRDefault="00C816A0" w:rsidP="00C816A0">
            <w:pPr>
              <w:spacing w:before="0" w:after="0" w:line="240" w:lineRule="auto"/>
            </w:pPr>
            <w:r w:rsidRPr="00C816A0">
              <w:rPr>
                <w:sz w:val="22"/>
              </w:rPr>
              <w:t>(4.9)</w:t>
            </w:r>
          </w:p>
        </w:tc>
      </w:tr>
      <w:tr w:rsidR="00C816A0" w:rsidRPr="00C816A0" w14:paraId="3780D7A7" w14:textId="77777777" w:rsidTr="00121B20">
        <w:trPr>
          <w:gridAfter w:val="1"/>
          <w:wAfter w:w="15" w:type="dxa"/>
          <w:trHeight w:hRule="exact" w:val="283"/>
        </w:trPr>
        <w:tc>
          <w:tcPr>
            <w:tcW w:w="2971" w:type="dxa"/>
            <w:shd w:val="clear" w:color="auto" w:fill="auto"/>
            <w:noWrap/>
            <w:vAlign w:val="center"/>
          </w:tcPr>
          <w:p w14:paraId="3BA22D8F" w14:textId="77777777" w:rsidR="00C816A0" w:rsidRPr="00C816A0" w:rsidRDefault="00C816A0" w:rsidP="00C816A0">
            <w:pPr>
              <w:spacing w:before="0" w:after="0" w:line="240" w:lineRule="auto"/>
              <w:rPr>
                <w:lang w:val="en-US"/>
              </w:rPr>
            </w:pPr>
            <w:r w:rsidRPr="00C816A0">
              <w:rPr>
                <w:sz w:val="22"/>
                <w:lang w:val="en-US"/>
              </w:rPr>
              <w:t>Weight (kg)</w:t>
            </w:r>
          </w:p>
        </w:tc>
        <w:tc>
          <w:tcPr>
            <w:tcW w:w="424" w:type="dxa"/>
            <w:vAlign w:val="center"/>
          </w:tcPr>
          <w:p w14:paraId="57BAAD3A" w14:textId="77777777" w:rsidR="00C816A0" w:rsidRPr="00C816A0" w:rsidRDefault="00C816A0" w:rsidP="00C816A0">
            <w:pPr>
              <w:spacing w:before="0" w:after="0" w:line="240" w:lineRule="auto"/>
              <w:jc w:val="center"/>
            </w:pPr>
            <w:r w:rsidRPr="00C816A0">
              <w:rPr>
                <w:sz w:val="22"/>
              </w:rPr>
              <w:t>886</w:t>
            </w:r>
          </w:p>
        </w:tc>
        <w:tc>
          <w:tcPr>
            <w:tcW w:w="568" w:type="dxa"/>
            <w:tcBorders>
              <w:right w:val="nil"/>
            </w:tcBorders>
            <w:shd w:val="clear" w:color="auto" w:fill="auto"/>
            <w:noWrap/>
            <w:vAlign w:val="center"/>
          </w:tcPr>
          <w:p w14:paraId="2F946196" w14:textId="77777777" w:rsidR="00C816A0" w:rsidRPr="00C816A0" w:rsidRDefault="00C816A0" w:rsidP="00C816A0">
            <w:pPr>
              <w:spacing w:before="0" w:after="0" w:line="240" w:lineRule="auto"/>
              <w:jc w:val="right"/>
            </w:pPr>
            <w:r w:rsidRPr="00C816A0">
              <w:rPr>
                <w:sz w:val="22"/>
              </w:rPr>
              <w:t>71.8</w:t>
            </w:r>
          </w:p>
        </w:tc>
        <w:tc>
          <w:tcPr>
            <w:tcW w:w="711" w:type="dxa"/>
            <w:tcBorders>
              <w:top w:val="nil"/>
              <w:left w:val="nil"/>
              <w:bottom w:val="nil"/>
            </w:tcBorders>
            <w:shd w:val="clear" w:color="auto" w:fill="auto"/>
            <w:vAlign w:val="center"/>
          </w:tcPr>
          <w:p w14:paraId="6A709753" w14:textId="77777777" w:rsidR="00C816A0" w:rsidRPr="00C816A0" w:rsidRDefault="00C816A0" w:rsidP="00C816A0">
            <w:pPr>
              <w:spacing w:before="0" w:after="0" w:line="240" w:lineRule="auto"/>
            </w:pPr>
            <w:r w:rsidRPr="00C816A0">
              <w:rPr>
                <w:sz w:val="22"/>
              </w:rPr>
              <w:t>(14.0)</w:t>
            </w:r>
          </w:p>
        </w:tc>
        <w:tc>
          <w:tcPr>
            <w:tcW w:w="76" w:type="dxa"/>
            <w:shd w:val="clear" w:color="auto" w:fill="auto"/>
            <w:noWrap/>
            <w:vAlign w:val="center"/>
          </w:tcPr>
          <w:p w14:paraId="7C6A3134" w14:textId="77777777" w:rsidR="00C816A0" w:rsidRPr="00C816A0" w:rsidRDefault="00C816A0" w:rsidP="00C816A0">
            <w:pPr>
              <w:spacing w:before="0" w:after="0" w:line="240" w:lineRule="auto"/>
              <w:jc w:val="center"/>
            </w:pPr>
          </w:p>
        </w:tc>
        <w:tc>
          <w:tcPr>
            <w:tcW w:w="487" w:type="dxa"/>
          </w:tcPr>
          <w:p w14:paraId="10EE80DE" w14:textId="77777777" w:rsidR="00C816A0" w:rsidRPr="00C816A0" w:rsidRDefault="00C816A0" w:rsidP="00C816A0">
            <w:pPr>
              <w:spacing w:before="0" w:after="0" w:line="240" w:lineRule="auto"/>
              <w:jc w:val="center"/>
            </w:pPr>
            <w:r w:rsidRPr="00C816A0">
              <w:rPr>
                <w:rFonts w:eastAsia="Calibri"/>
                <w:sz w:val="22"/>
                <w:lang w:val="en-GB"/>
              </w:rPr>
              <w:t>640</w:t>
            </w:r>
          </w:p>
        </w:tc>
        <w:tc>
          <w:tcPr>
            <w:tcW w:w="567" w:type="dxa"/>
          </w:tcPr>
          <w:p w14:paraId="28D28A8F" w14:textId="77777777" w:rsidR="00C816A0" w:rsidRPr="00C816A0" w:rsidRDefault="00C816A0" w:rsidP="00C816A0">
            <w:pPr>
              <w:spacing w:before="0" w:after="0" w:line="240" w:lineRule="auto"/>
              <w:jc w:val="right"/>
            </w:pPr>
            <w:r w:rsidRPr="00C816A0">
              <w:rPr>
                <w:rFonts w:eastAsia="Calibri"/>
                <w:sz w:val="22"/>
                <w:lang w:val="en-GB"/>
              </w:rPr>
              <w:t xml:space="preserve">59.2 </w:t>
            </w:r>
          </w:p>
        </w:tc>
        <w:tc>
          <w:tcPr>
            <w:tcW w:w="708" w:type="dxa"/>
            <w:vAlign w:val="center"/>
          </w:tcPr>
          <w:p w14:paraId="301A557C" w14:textId="77777777" w:rsidR="00C816A0" w:rsidRPr="00C816A0" w:rsidRDefault="00C816A0" w:rsidP="00C816A0">
            <w:pPr>
              <w:spacing w:before="0" w:after="0" w:line="240" w:lineRule="auto"/>
            </w:pPr>
            <w:r w:rsidRPr="00C816A0">
              <w:rPr>
                <w:rFonts w:eastAsia="Calibri"/>
                <w:sz w:val="22"/>
                <w:lang w:val="en-GB"/>
              </w:rPr>
              <w:t>(13.4)</w:t>
            </w:r>
          </w:p>
        </w:tc>
        <w:tc>
          <w:tcPr>
            <w:tcW w:w="142" w:type="dxa"/>
            <w:vAlign w:val="center"/>
          </w:tcPr>
          <w:p w14:paraId="7D4E3F19" w14:textId="77777777" w:rsidR="00C816A0" w:rsidRPr="00C816A0" w:rsidRDefault="00C816A0" w:rsidP="00C816A0">
            <w:pPr>
              <w:spacing w:before="0" w:after="0" w:line="240" w:lineRule="auto"/>
              <w:jc w:val="center"/>
            </w:pPr>
          </w:p>
        </w:tc>
        <w:tc>
          <w:tcPr>
            <w:tcW w:w="425" w:type="dxa"/>
            <w:vAlign w:val="center"/>
          </w:tcPr>
          <w:p w14:paraId="3DD7A61B" w14:textId="77777777" w:rsidR="00C816A0" w:rsidRPr="00C816A0" w:rsidRDefault="00C816A0" w:rsidP="00C816A0">
            <w:pPr>
              <w:spacing w:before="0" w:after="0" w:line="240" w:lineRule="auto"/>
              <w:jc w:val="center"/>
            </w:pPr>
            <w:r w:rsidRPr="00C816A0">
              <w:rPr>
                <w:sz w:val="22"/>
              </w:rPr>
              <w:t>322</w:t>
            </w:r>
          </w:p>
        </w:tc>
        <w:tc>
          <w:tcPr>
            <w:tcW w:w="576" w:type="dxa"/>
          </w:tcPr>
          <w:p w14:paraId="150C35C0" w14:textId="77777777" w:rsidR="00C816A0" w:rsidRPr="00C816A0" w:rsidRDefault="00C816A0" w:rsidP="00C816A0">
            <w:pPr>
              <w:spacing w:before="0" w:after="0" w:line="240" w:lineRule="auto"/>
              <w:jc w:val="right"/>
            </w:pPr>
            <w:r w:rsidRPr="00C816A0">
              <w:rPr>
                <w:rFonts w:eastAsia="Calibri"/>
                <w:sz w:val="22"/>
                <w:lang w:val="en-GB"/>
              </w:rPr>
              <w:t xml:space="preserve">71.5 </w:t>
            </w:r>
          </w:p>
        </w:tc>
        <w:tc>
          <w:tcPr>
            <w:tcW w:w="709" w:type="dxa"/>
            <w:vAlign w:val="center"/>
          </w:tcPr>
          <w:p w14:paraId="1076B55C" w14:textId="77777777" w:rsidR="00C816A0" w:rsidRPr="00C816A0" w:rsidRDefault="00C816A0" w:rsidP="00C816A0">
            <w:pPr>
              <w:spacing w:before="0" w:after="0" w:line="240" w:lineRule="auto"/>
            </w:pPr>
            <w:r w:rsidRPr="00C816A0">
              <w:rPr>
                <w:sz w:val="22"/>
              </w:rPr>
              <w:t>(14.0)</w:t>
            </w:r>
          </w:p>
        </w:tc>
        <w:tc>
          <w:tcPr>
            <w:tcW w:w="82" w:type="dxa"/>
          </w:tcPr>
          <w:p w14:paraId="35183D26" w14:textId="77777777" w:rsidR="00C816A0" w:rsidRPr="00C816A0" w:rsidRDefault="00C816A0" w:rsidP="00C816A0">
            <w:pPr>
              <w:spacing w:before="0" w:after="0" w:line="240" w:lineRule="auto"/>
              <w:jc w:val="center"/>
            </w:pPr>
          </w:p>
        </w:tc>
        <w:tc>
          <w:tcPr>
            <w:tcW w:w="485" w:type="dxa"/>
            <w:vAlign w:val="center"/>
          </w:tcPr>
          <w:p w14:paraId="7DEEB384"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4969D18E" w14:textId="77777777" w:rsidR="00C816A0" w:rsidRPr="00C816A0" w:rsidRDefault="00C816A0" w:rsidP="00C816A0">
            <w:pPr>
              <w:spacing w:before="0" w:after="0" w:line="240" w:lineRule="auto"/>
              <w:jc w:val="right"/>
            </w:pPr>
            <w:r w:rsidRPr="00C816A0">
              <w:rPr>
                <w:rFonts w:eastAsia="Calibri"/>
                <w:sz w:val="22"/>
                <w:lang w:val="en-GB"/>
              </w:rPr>
              <w:t xml:space="preserve">58.2 </w:t>
            </w:r>
          </w:p>
        </w:tc>
        <w:tc>
          <w:tcPr>
            <w:tcW w:w="708" w:type="dxa"/>
            <w:tcBorders>
              <w:left w:val="nil"/>
            </w:tcBorders>
            <w:shd w:val="clear" w:color="auto" w:fill="auto"/>
            <w:vAlign w:val="center"/>
          </w:tcPr>
          <w:p w14:paraId="7B98FF23" w14:textId="77777777" w:rsidR="00C816A0" w:rsidRPr="00C816A0" w:rsidRDefault="00C816A0" w:rsidP="00C816A0">
            <w:pPr>
              <w:spacing w:before="0" w:after="0" w:line="240" w:lineRule="auto"/>
            </w:pPr>
            <w:r w:rsidRPr="00C816A0">
              <w:rPr>
                <w:sz w:val="22"/>
              </w:rPr>
              <w:t>(12.9)</w:t>
            </w:r>
          </w:p>
        </w:tc>
      </w:tr>
      <w:tr w:rsidR="00C816A0" w:rsidRPr="00C816A0" w14:paraId="48FC5407" w14:textId="77777777" w:rsidTr="00121B20">
        <w:trPr>
          <w:gridAfter w:val="1"/>
          <w:wAfter w:w="15" w:type="dxa"/>
          <w:trHeight w:hRule="exact" w:val="283"/>
        </w:trPr>
        <w:tc>
          <w:tcPr>
            <w:tcW w:w="2971" w:type="dxa"/>
            <w:shd w:val="clear" w:color="auto" w:fill="auto"/>
            <w:noWrap/>
            <w:vAlign w:val="center"/>
          </w:tcPr>
          <w:p w14:paraId="64DDF7E9" w14:textId="77777777" w:rsidR="00C816A0" w:rsidRPr="00C816A0" w:rsidRDefault="00C816A0" w:rsidP="00C816A0">
            <w:pPr>
              <w:spacing w:before="0" w:after="0" w:line="240" w:lineRule="auto"/>
              <w:rPr>
                <w:lang w:val="en-US"/>
              </w:rPr>
            </w:pPr>
            <w:r w:rsidRPr="00C816A0">
              <w:rPr>
                <w:sz w:val="22"/>
                <w:lang w:val="en-US"/>
              </w:rPr>
              <w:t>Body mass index (kg/m</w:t>
            </w:r>
            <w:r w:rsidRPr="00C816A0">
              <w:rPr>
                <w:sz w:val="22"/>
                <w:vertAlign w:val="superscript"/>
                <w:lang w:val="en-US"/>
              </w:rPr>
              <w:t>2</w:t>
            </w:r>
            <w:r w:rsidRPr="00C816A0">
              <w:rPr>
                <w:sz w:val="22"/>
                <w:lang w:val="en-US"/>
              </w:rPr>
              <w:t>)</w:t>
            </w:r>
          </w:p>
        </w:tc>
        <w:tc>
          <w:tcPr>
            <w:tcW w:w="424" w:type="dxa"/>
            <w:vAlign w:val="center"/>
          </w:tcPr>
          <w:p w14:paraId="327C821B" w14:textId="77777777" w:rsidR="00C816A0" w:rsidRPr="00C816A0" w:rsidRDefault="00C816A0" w:rsidP="00C816A0">
            <w:pPr>
              <w:spacing w:before="0" w:after="0" w:line="240" w:lineRule="auto"/>
              <w:jc w:val="center"/>
            </w:pPr>
            <w:r w:rsidRPr="00C816A0">
              <w:rPr>
                <w:sz w:val="22"/>
              </w:rPr>
              <w:t>886</w:t>
            </w:r>
          </w:p>
        </w:tc>
        <w:tc>
          <w:tcPr>
            <w:tcW w:w="568" w:type="dxa"/>
            <w:tcBorders>
              <w:right w:val="nil"/>
            </w:tcBorders>
            <w:shd w:val="clear" w:color="auto" w:fill="auto"/>
            <w:noWrap/>
            <w:vAlign w:val="center"/>
          </w:tcPr>
          <w:p w14:paraId="6D982531" w14:textId="77777777" w:rsidR="00C816A0" w:rsidRPr="00C816A0" w:rsidRDefault="00C816A0" w:rsidP="00C816A0">
            <w:pPr>
              <w:spacing w:before="0" w:after="0" w:line="240" w:lineRule="auto"/>
              <w:jc w:val="right"/>
            </w:pPr>
            <w:r w:rsidRPr="00C816A0">
              <w:rPr>
                <w:sz w:val="22"/>
              </w:rPr>
              <w:t xml:space="preserve">24.9 </w:t>
            </w:r>
          </w:p>
        </w:tc>
        <w:tc>
          <w:tcPr>
            <w:tcW w:w="711" w:type="dxa"/>
            <w:tcBorders>
              <w:top w:val="nil"/>
              <w:left w:val="nil"/>
              <w:bottom w:val="nil"/>
            </w:tcBorders>
            <w:shd w:val="clear" w:color="auto" w:fill="auto"/>
            <w:vAlign w:val="center"/>
          </w:tcPr>
          <w:p w14:paraId="00D7AB69" w14:textId="77777777" w:rsidR="00C816A0" w:rsidRPr="00C816A0" w:rsidRDefault="00C816A0" w:rsidP="00C816A0">
            <w:pPr>
              <w:spacing w:before="0" w:after="0" w:line="240" w:lineRule="auto"/>
            </w:pPr>
            <w:r w:rsidRPr="00C816A0">
              <w:rPr>
                <w:sz w:val="22"/>
              </w:rPr>
              <w:t>(4.3)</w:t>
            </w:r>
          </w:p>
        </w:tc>
        <w:tc>
          <w:tcPr>
            <w:tcW w:w="76" w:type="dxa"/>
            <w:shd w:val="clear" w:color="auto" w:fill="auto"/>
            <w:noWrap/>
            <w:vAlign w:val="center"/>
          </w:tcPr>
          <w:p w14:paraId="6CD7901E" w14:textId="77777777" w:rsidR="00C816A0" w:rsidRPr="00C816A0" w:rsidRDefault="00C816A0" w:rsidP="00C816A0">
            <w:pPr>
              <w:spacing w:before="0" w:after="0" w:line="240" w:lineRule="auto"/>
              <w:jc w:val="center"/>
            </w:pPr>
          </w:p>
        </w:tc>
        <w:tc>
          <w:tcPr>
            <w:tcW w:w="487" w:type="dxa"/>
          </w:tcPr>
          <w:p w14:paraId="24C0B8DA" w14:textId="77777777" w:rsidR="00C816A0" w:rsidRPr="00C816A0" w:rsidRDefault="00C816A0" w:rsidP="00C816A0">
            <w:pPr>
              <w:spacing w:before="0" w:after="0" w:line="240" w:lineRule="auto"/>
              <w:jc w:val="center"/>
            </w:pPr>
            <w:r w:rsidRPr="00C816A0">
              <w:rPr>
                <w:rFonts w:eastAsia="Calibri"/>
                <w:sz w:val="22"/>
                <w:lang w:val="en-GB"/>
              </w:rPr>
              <w:t>638</w:t>
            </w:r>
          </w:p>
        </w:tc>
        <w:tc>
          <w:tcPr>
            <w:tcW w:w="567" w:type="dxa"/>
          </w:tcPr>
          <w:p w14:paraId="10803C12" w14:textId="77777777" w:rsidR="00C816A0" w:rsidRPr="00C816A0" w:rsidRDefault="00C816A0" w:rsidP="00C816A0">
            <w:pPr>
              <w:spacing w:before="0" w:after="0" w:line="240" w:lineRule="auto"/>
              <w:jc w:val="right"/>
            </w:pPr>
            <w:r w:rsidRPr="00C816A0">
              <w:rPr>
                <w:rFonts w:eastAsia="Calibri"/>
                <w:sz w:val="22"/>
                <w:lang w:val="en-GB"/>
              </w:rPr>
              <w:t xml:space="preserve">24.6 </w:t>
            </w:r>
          </w:p>
        </w:tc>
        <w:tc>
          <w:tcPr>
            <w:tcW w:w="708" w:type="dxa"/>
            <w:vAlign w:val="center"/>
          </w:tcPr>
          <w:p w14:paraId="228D2CD9" w14:textId="77777777" w:rsidR="00C816A0" w:rsidRPr="00C816A0" w:rsidRDefault="00C816A0" w:rsidP="00C816A0">
            <w:pPr>
              <w:spacing w:before="0" w:after="0" w:line="240" w:lineRule="auto"/>
            </w:pPr>
            <w:r w:rsidRPr="00C816A0">
              <w:rPr>
                <w:rFonts w:eastAsia="Calibri"/>
                <w:sz w:val="22"/>
                <w:lang w:val="en-GB"/>
              </w:rPr>
              <w:t>(5.1)</w:t>
            </w:r>
          </w:p>
        </w:tc>
        <w:tc>
          <w:tcPr>
            <w:tcW w:w="142" w:type="dxa"/>
            <w:vAlign w:val="center"/>
          </w:tcPr>
          <w:p w14:paraId="1CFE3E0D" w14:textId="77777777" w:rsidR="00C816A0" w:rsidRPr="00C816A0" w:rsidRDefault="00C816A0" w:rsidP="00C816A0">
            <w:pPr>
              <w:spacing w:before="0" w:after="0" w:line="240" w:lineRule="auto"/>
              <w:jc w:val="center"/>
            </w:pPr>
          </w:p>
        </w:tc>
        <w:tc>
          <w:tcPr>
            <w:tcW w:w="425" w:type="dxa"/>
            <w:vAlign w:val="center"/>
          </w:tcPr>
          <w:p w14:paraId="609F3B8F" w14:textId="77777777" w:rsidR="00C816A0" w:rsidRPr="00C816A0" w:rsidRDefault="00C816A0" w:rsidP="00C816A0">
            <w:pPr>
              <w:spacing w:before="0" w:after="0" w:line="240" w:lineRule="auto"/>
              <w:jc w:val="center"/>
            </w:pPr>
            <w:r w:rsidRPr="00C816A0">
              <w:rPr>
                <w:sz w:val="22"/>
              </w:rPr>
              <w:t>322</w:t>
            </w:r>
          </w:p>
        </w:tc>
        <w:tc>
          <w:tcPr>
            <w:tcW w:w="576" w:type="dxa"/>
          </w:tcPr>
          <w:p w14:paraId="57BCB7B0" w14:textId="77777777" w:rsidR="00C816A0" w:rsidRPr="00C816A0" w:rsidRDefault="00C816A0" w:rsidP="00C816A0">
            <w:pPr>
              <w:spacing w:before="0" w:after="0" w:line="240" w:lineRule="auto"/>
              <w:jc w:val="right"/>
            </w:pPr>
            <w:r w:rsidRPr="00C816A0">
              <w:rPr>
                <w:rFonts w:eastAsia="Calibri"/>
                <w:sz w:val="22"/>
                <w:lang w:val="en-GB"/>
              </w:rPr>
              <w:t xml:space="preserve">24.7 </w:t>
            </w:r>
          </w:p>
        </w:tc>
        <w:tc>
          <w:tcPr>
            <w:tcW w:w="709" w:type="dxa"/>
            <w:vAlign w:val="center"/>
          </w:tcPr>
          <w:p w14:paraId="7DDFB380" w14:textId="77777777" w:rsidR="00C816A0" w:rsidRPr="00C816A0" w:rsidRDefault="00C816A0" w:rsidP="00C816A0">
            <w:pPr>
              <w:spacing w:before="0" w:after="0" w:line="240" w:lineRule="auto"/>
            </w:pPr>
            <w:r w:rsidRPr="00C816A0">
              <w:rPr>
                <w:sz w:val="22"/>
              </w:rPr>
              <w:t>(4.2)</w:t>
            </w:r>
          </w:p>
        </w:tc>
        <w:tc>
          <w:tcPr>
            <w:tcW w:w="82" w:type="dxa"/>
          </w:tcPr>
          <w:p w14:paraId="09F62A2B" w14:textId="77777777" w:rsidR="00C816A0" w:rsidRPr="00C816A0" w:rsidRDefault="00C816A0" w:rsidP="00C816A0">
            <w:pPr>
              <w:spacing w:before="0" w:after="0" w:line="240" w:lineRule="auto"/>
              <w:jc w:val="center"/>
            </w:pPr>
          </w:p>
        </w:tc>
        <w:tc>
          <w:tcPr>
            <w:tcW w:w="485" w:type="dxa"/>
            <w:vAlign w:val="center"/>
          </w:tcPr>
          <w:p w14:paraId="43BC600E"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2CBDC7E9" w14:textId="77777777" w:rsidR="00C816A0" w:rsidRPr="00C816A0" w:rsidRDefault="00C816A0" w:rsidP="00C816A0">
            <w:pPr>
              <w:spacing w:before="0" w:after="0" w:line="240" w:lineRule="auto"/>
              <w:jc w:val="right"/>
            </w:pPr>
            <w:r w:rsidRPr="00C816A0">
              <w:rPr>
                <w:rFonts w:eastAsia="Calibri"/>
                <w:sz w:val="22"/>
                <w:lang w:val="en-GB"/>
              </w:rPr>
              <w:t xml:space="preserve">24.3 </w:t>
            </w:r>
          </w:p>
        </w:tc>
        <w:tc>
          <w:tcPr>
            <w:tcW w:w="708" w:type="dxa"/>
            <w:tcBorders>
              <w:left w:val="nil"/>
            </w:tcBorders>
            <w:shd w:val="clear" w:color="auto" w:fill="auto"/>
            <w:vAlign w:val="center"/>
          </w:tcPr>
          <w:p w14:paraId="07AB12C9" w14:textId="77777777" w:rsidR="00C816A0" w:rsidRPr="00C816A0" w:rsidRDefault="00C816A0" w:rsidP="00C816A0">
            <w:pPr>
              <w:spacing w:before="0" w:after="0" w:line="240" w:lineRule="auto"/>
            </w:pPr>
            <w:r w:rsidRPr="00C816A0">
              <w:rPr>
                <w:sz w:val="22"/>
              </w:rPr>
              <w:t>(5.1)</w:t>
            </w:r>
          </w:p>
        </w:tc>
      </w:tr>
      <w:tr w:rsidR="00C816A0" w:rsidRPr="00C816A0" w14:paraId="6B4D7311" w14:textId="77777777" w:rsidTr="00121B20">
        <w:trPr>
          <w:gridAfter w:val="1"/>
          <w:wAfter w:w="15" w:type="dxa"/>
          <w:trHeight w:hRule="exact" w:val="113"/>
        </w:trPr>
        <w:tc>
          <w:tcPr>
            <w:tcW w:w="2971" w:type="dxa"/>
            <w:shd w:val="clear" w:color="auto" w:fill="auto"/>
            <w:noWrap/>
            <w:vAlign w:val="center"/>
          </w:tcPr>
          <w:p w14:paraId="1330746D" w14:textId="77777777" w:rsidR="00C816A0" w:rsidRPr="00C816A0" w:rsidRDefault="00C816A0" w:rsidP="00C816A0">
            <w:pPr>
              <w:spacing w:before="0" w:after="0" w:line="240" w:lineRule="auto"/>
              <w:rPr>
                <w:lang w:val="en-US"/>
              </w:rPr>
            </w:pPr>
          </w:p>
        </w:tc>
        <w:tc>
          <w:tcPr>
            <w:tcW w:w="424" w:type="dxa"/>
            <w:vAlign w:val="center"/>
          </w:tcPr>
          <w:p w14:paraId="44EF31F2"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275BDB2B"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09F3DAB0" w14:textId="77777777" w:rsidR="00C816A0" w:rsidRPr="00C816A0" w:rsidRDefault="00C816A0" w:rsidP="00C816A0">
            <w:pPr>
              <w:spacing w:before="0" w:after="0" w:line="240" w:lineRule="auto"/>
            </w:pPr>
          </w:p>
        </w:tc>
        <w:tc>
          <w:tcPr>
            <w:tcW w:w="76" w:type="dxa"/>
            <w:shd w:val="clear" w:color="auto" w:fill="auto"/>
            <w:noWrap/>
            <w:vAlign w:val="center"/>
          </w:tcPr>
          <w:p w14:paraId="6B195226" w14:textId="77777777" w:rsidR="00C816A0" w:rsidRPr="00C816A0" w:rsidRDefault="00C816A0" w:rsidP="00C816A0">
            <w:pPr>
              <w:spacing w:before="0" w:after="0" w:line="240" w:lineRule="auto"/>
              <w:jc w:val="center"/>
            </w:pPr>
          </w:p>
        </w:tc>
        <w:tc>
          <w:tcPr>
            <w:tcW w:w="487" w:type="dxa"/>
          </w:tcPr>
          <w:p w14:paraId="45716F32" w14:textId="77777777" w:rsidR="00C816A0" w:rsidRPr="00C816A0" w:rsidRDefault="00C816A0" w:rsidP="00C816A0">
            <w:pPr>
              <w:spacing w:before="0" w:after="0" w:line="240" w:lineRule="auto"/>
              <w:jc w:val="center"/>
            </w:pPr>
          </w:p>
        </w:tc>
        <w:tc>
          <w:tcPr>
            <w:tcW w:w="567" w:type="dxa"/>
            <w:vAlign w:val="center"/>
          </w:tcPr>
          <w:p w14:paraId="2BC3A084" w14:textId="77777777" w:rsidR="00C816A0" w:rsidRPr="00C816A0" w:rsidRDefault="00C816A0" w:rsidP="00C816A0">
            <w:pPr>
              <w:spacing w:before="0" w:after="0" w:line="240" w:lineRule="auto"/>
              <w:jc w:val="right"/>
            </w:pPr>
          </w:p>
        </w:tc>
        <w:tc>
          <w:tcPr>
            <w:tcW w:w="708" w:type="dxa"/>
            <w:vAlign w:val="center"/>
          </w:tcPr>
          <w:p w14:paraId="0AF1A925" w14:textId="77777777" w:rsidR="00C816A0" w:rsidRPr="00C816A0" w:rsidRDefault="00C816A0" w:rsidP="00C816A0">
            <w:pPr>
              <w:spacing w:before="0" w:after="0" w:line="240" w:lineRule="auto"/>
            </w:pPr>
          </w:p>
        </w:tc>
        <w:tc>
          <w:tcPr>
            <w:tcW w:w="142" w:type="dxa"/>
            <w:vAlign w:val="center"/>
          </w:tcPr>
          <w:p w14:paraId="73F2A4F7" w14:textId="77777777" w:rsidR="00C816A0" w:rsidRPr="00C816A0" w:rsidRDefault="00C816A0" w:rsidP="00C816A0">
            <w:pPr>
              <w:spacing w:before="0" w:after="0" w:line="240" w:lineRule="auto"/>
              <w:jc w:val="center"/>
            </w:pPr>
          </w:p>
        </w:tc>
        <w:tc>
          <w:tcPr>
            <w:tcW w:w="425" w:type="dxa"/>
            <w:vAlign w:val="center"/>
          </w:tcPr>
          <w:p w14:paraId="3EAF7E3C" w14:textId="77777777" w:rsidR="00C816A0" w:rsidRPr="00C816A0" w:rsidRDefault="00C816A0" w:rsidP="00C816A0">
            <w:pPr>
              <w:spacing w:before="0" w:after="0" w:line="240" w:lineRule="auto"/>
              <w:jc w:val="center"/>
            </w:pPr>
          </w:p>
        </w:tc>
        <w:tc>
          <w:tcPr>
            <w:tcW w:w="576" w:type="dxa"/>
            <w:vAlign w:val="center"/>
          </w:tcPr>
          <w:p w14:paraId="6D8A89DA" w14:textId="77777777" w:rsidR="00C816A0" w:rsidRPr="00C816A0" w:rsidRDefault="00C816A0" w:rsidP="00C816A0">
            <w:pPr>
              <w:spacing w:before="0" w:after="0" w:line="240" w:lineRule="auto"/>
              <w:jc w:val="right"/>
            </w:pPr>
          </w:p>
        </w:tc>
        <w:tc>
          <w:tcPr>
            <w:tcW w:w="709" w:type="dxa"/>
            <w:vAlign w:val="center"/>
          </w:tcPr>
          <w:p w14:paraId="76D76A07" w14:textId="77777777" w:rsidR="00C816A0" w:rsidRPr="00C816A0" w:rsidRDefault="00C816A0" w:rsidP="00C816A0">
            <w:pPr>
              <w:spacing w:before="0" w:after="0" w:line="240" w:lineRule="auto"/>
            </w:pPr>
          </w:p>
        </w:tc>
        <w:tc>
          <w:tcPr>
            <w:tcW w:w="82" w:type="dxa"/>
          </w:tcPr>
          <w:p w14:paraId="410B75DF" w14:textId="77777777" w:rsidR="00C816A0" w:rsidRPr="00C816A0" w:rsidRDefault="00C816A0" w:rsidP="00C816A0">
            <w:pPr>
              <w:spacing w:before="0" w:after="0" w:line="240" w:lineRule="auto"/>
              <w:jc w:val="center"/>
            </w:pPr>
          </w:p>
        </w:tc>
        <w:tc>
          <w:tcPr>
            <w:tcW w:w="485" w:type="dxa"/>
            <w:vAlign w:val="center"/>
          </w:tcPr>
          <w:p w14:paraId="6FB5B211"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287D3003"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65A7A40D" w14:textId="77777777" w:rsidR="00C816A0" w:rsidRPr="00C816A0" w:rsidRDefault="00C816A0" w:rsidP="00C816A0">
            <w:pPr>
              <w:spacing w:before="0" w:after="0" w:line="240" w:lineRule="auto"/>
            </w:pPr>
          </w:p>
        </w:tc>
      </w:tr>
      <w:tr w:rsidR="00C816A0" w:rsidRPr="00C816A0" w14:paraId="033679F4" w14:textId="77777777" w:rsidTr="00121B20">
        <w:trPr>
          <w:gridAfter w:val="1"/>
          <w:wAfter w:w="15" w:type="dxa"/>
          <w:trHeight w:hRule="exact" w:val="283"/>
        </w:trPr>
        <w:tc>
          <w:tcPr>
            <w:tcW w:w="2971" w:type="dxa"/>
            <w:shd w:val="clear" w:color="auto" w:fill="auto"/>
            <w:noWrap/>
            <w:vAlign w:val="center"/>
          </w:tcPr>
          <w:p w14:paraId="1544460B" w14:textId="77777777" w:rsidR="00C816A0" w:rsidRPr="00C816A0" w:rsidRDefault="00C816A0" w:rsidP="00C816A0">
            <w:pPr>
              <w:spacing w:before="0" w:after="0" w:line="240" w:lineRule="auto"/>
              <w:rPr>
                <w:lang w:val="en-US"/>
              </w:rPr>
            </w:pPr>
            <w:r w:rsidRPr="00C816A0">
              <w:rPr>
                <w:sz w:val="22"/>
                <w:lang w:val="en-US"/>
              </w:rPr>
              <w:t>Years of education (n %)</w:t>
            </w:r>
          </w:p>
        </w:tc>
        <w:tc>
          <w:tcPr>
            <w:tcW w:w="424" w:type="dxa"/>
            <w:vAlign w:val="center"/>
          </w:tcPr>
          <w:p w14:paraId="773FD901" w14:textId="77777777" w:rsidR="00C816A0" w:rsidRPr="00C816A0" w:rsidRDefault="00C816A0" w:rsidP="00C816A0">
            <w:pPr>
              <w:spacing w:before="0" w:after="0" w:line="240" w:lineRule="auto"/>
              <w:jc w:val="center"/>
            </w:pPr>
            <w:r w:rsidRPr="00C816A0">
              <w:rPr>
                <w:sz w:val="22"/>
              </w:rPr>
              <w:t>886</w:t>
            </w:r>
          </w:p>
        </w:tc>
        <w:tc>
          <w:tcPr>
            <w:tcW w:w="568" w:type="dxa"/>
            <w:tcBorders>
              <w:right w:val="nil"/>
            </w:tcBorders>
            <w:shd w:val="clear" w:color="auto" w:fill="auto"/>
            <w:noWrap/>
            <w:vAlign w:val="center"/>
          </w:tcPr>
          <w:p w14:paraId="6774E05D" w14:textId="77777777" w:rsidR="00C816A0" w:rsidRPr="00C816A0" w:rsidRDefault="00C816A0" w:rsidP="00C816A0">
            <w:pPr>
              <w:spacing w:before="0" w:after="0" w:line="240" w:lineRule="auto"/>
              <w:jc w:val="right"/>
            </w:pPr>
          </w:p>
        </w:tc>
        <w:tc>
          <w:tcPr>
            <w:tcW w:w="711" w:type="dxa"/>
            <w:tcBorders>
              <w:top w:val="nil"/>
              <w:left w:val="nil"/>
              <w:bottom w:val="nil"/>
            </w:tcBorders>
            <w:shd w:val="clear" w:color="auto" w:fill="auto"/>
            <w:vAlign w:val="center"/>
          </w:tcPr>
          <w:p w14:paraId="09D04A4C" w14:textId="77777777" w:rsidR="00C816A0" w:rsidRPr="00C816A0" w:rsidRDefault="00C816A0" w:rsidP="00C816A0">
            <w:pPr>
              <w:spacing w:before="0" w:after="0" w:line="240" w:lineRule="auto"/>
            </w:pPr>
          </w:p>
        </w:tc>
        <w:tc>
          <w:tcPr>
            <w:tcW w:w="76" w:type="dxa"/>
            <w:shd w:val="clear" w:color="auto" w:fill="auto"/>
            <w:noWrap/>
            <w:vAlign w:val="center"/>
          </w:tcPr>
          <w:p w14:paraId="16BEF86A" w14:textId="77777777" w:rsidR="00C816A0" w:rsidRPr="00C816A0" w:rsidRDefault="00C816A0" w:rsidP="00C816A0">
            <w:pPr>
              <w:spacing w:before="0" w:after="0" w:line="240" w:lineRule="auto"/>
              <w:jc w:val="center"/>
            </w:pPr>
          </w:p>
        </w:tc>
        <w:tc>
          <w:tcPr>
            <w:tcW w:w="487" w:type="dxa"/>
          </w:tcPr>
          <w:p w14:paraId="374CB3D4" w14:textId="77777777" w:rsidR="00C816A0" w:rsidRPr="00C816A0" w:rsidRDefault="00C816A0" w:rsidP="00C816A0">
            <w:pPr>
              <w:spacing w:before="0" w:after="0" w:line="240" w:lineRule="auto"/>
              <w:jc w:val="center"/>
            </w:pPr>
            <w:r w:rsidRPr="00C816A0">
              <w:rPr>
                <w:rFonts w:eastAsia="Calibri"/>
                <w:sz w:val="22"/>
                <w:lang w:val="en-GB"/>
              </w:rPr>
              <w:t>640</w:t>
            </w:r>
          </w:p>
        </w:tc>
        <w:tc>
          <w:tcPr>
            <w:tcW w:w="567" w:type="dxa"/>
            <w:vAlign w:val="center"/>
          </w:tcPr>
          <w:p w14:paraId="149BA422" w14:textId="77777777" w:rsidR="00C816A0" w:rsidRPr="00C816A0" w:rsidRDefault="00C816A0" w:rsidP="00C816A0">
            <w:pPr>
              <w:spacing w:before="0" w:after="0" w:line="240" w:lineRule="auto"/>
              <w:jc w:val="right"/>
            </w:pPr>
          </w:p>
        </w:tc>
        <w:tc>
          <w:tcPr>
            <w:tcW w:w="708" w:type="dxa"/>
            <w:vAlign w:val="center"/>
          </w:tcPr>
          <w:p w14:paraId="31F47735" w14:textId="77777777" w:rsidR="00C816A0" w:rsidRPr="00C816A0" w:rsidRDefault="00C816A0" w:rsidP="00C816A0">
            <w:pPr>
              <w:spacing w:before="0" w:after="0" w:line="240" w:lineRule="auto"/>
            </w:pPr>
          </w:p>
        </w:tc>
        <w:tc>
          <w:tcPr>
            <w:tcW w:w="142" w:type="dxa"/>
            <w:vAlign w:val="center"/>
          </w:tcPr>
          <w:p w14:paraId="0A8DF157" w14:textId="77777777" w:rsidR="00C816A0" w:rsidRPr="00C816A0" w:rsidRDefault="00C816A0" w:rsidP="00C816A0">
            <w:pPr>
              <w:spacing w:before="0" w:after="0" w:line="240" w:lineRule="auto"/>
              <w:jc w:val="center"/>
            </w:pPr>
          </w:p>
        </w:tc>
        <w:tc>
          <w:tcPr>
            <w:tcW w:w="425" w:type="dxa"/>
            <w:vAlign w:val="center"/>
          </w:tcPr>
          <w:p w14:paraId="02705C38" w14:textId="77777777" w:rsidR="00C816A0" w:rsidRPr="00C816A0" w:rsidRDefault="00C816A0" w:rsidP="00C816A0">
            <w:pPr>
              <w:spacing w:before="0" w:after="0" w:line="240" w:lineRule="auto"/>
              <w:jc w:val="center"/>
            </w:pPr>
            <w:r w:rsidRPr="00C816A0">
              <w:rPr>
                <w:sz w:val="22"/>
              </w:rPr>
              <w:t>322</w:t>
            </w:r>
          </w:p>
        </w:tc>
        <w:tc>
          <w:tcPr>
            <w:tcW w:w="576" w:type="dxa"/>
            <w:vAlign w:val="center"/>
          </w:tcPr>
          <w:p w14:paraId="2B8E7A01" w14:textId="77777777" w:rsidR="00C816A0" w:rsidRPr="00C816A0" w:rsidRDefault="00C816A0" w:rsidP="00C816A0">
            <w:pPr>
              <w:spacing w:before="0" w:after="0" w:line="240" w:lineRule="auto"/>
              <w:jc w:val="right"/>
            </w:pPr>
          </w:p>
        </w:tc>
        <w:tc>
          <w:tcPr>
            <w:tcW w:w="709" w:type="dxa"/>
            <w:vAlign w:val="center"/>
          </w:tcPr>
          <w:p w14:paraId="13EB51E8" w14:textId="77777777" w:rsidR="00C816A0" w:rsidRPr="00C816A0" w:rsidRDefault="00C816A0" w:rsidP="00C816A0">
            <w:pPr>
              <w:spacing w:before="0" w:after="0" w:line="240" w:lineRule="auto"/>
            </w:pPr>
          </w:p>
        </w:tc>
        <w:tc>
          <w:tcPr>
            <w:tcW w:w="82" w:type="dxa"/>
          </w:tcPr>
          <w:p w14:paraId="45B1FE15" w14:textId="77777777" w:rsidR="00C816A0" w:rsidRPr="00C816A0" w:rsidRDefault="00C816A0" w:rsidP="00C816A0">
            <w:pPr>
              <w:spacing w:before="0" w:after="0" w:line="240" w:lineRule="auto"/>
              <w:jc w:val="center"/>
            </w:pPr>
          </w:p>
        </w:tc>
        <w:tc>
          <w:tcPr>
            <w:tcW w:w="485" w:type="dxa"/>
            <w:vAlign w:val="center"/>
          </w:tcPr>
          <w:p w14:paraId="586D4C6F"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vAlign w:val="center"/>
          </w:tcPr>
          <w:p w14:paraId="741A323C" w14:textId="77777777" w:rsidR="00C816A0" w:rsidRPr="00C816A0" w:rsidRDefault="00C816A0" w:rsidP="00C816A0">
            <w:pPr>
              <w:spacing w:before="0" w:after="0" w:line="240" w:lineRule="auto"/>
              <w:jc w:val="right"/>
            </w:pPr>
          </w:p>
        </w:tc>
        <w:tc>
          <w:tcPr>
            <w:tcW w:w="708" w:type="dxa"/>
            <w:tcBorders>
              <w:left w:val="nil"/>
            </w:tcBorders>
            <w:shd w:val="clear" w:color="auto" w:fill="auto"/>
            <w:vAlign w:val="center"/>
          </w:tcPr>
          <w:p w14:paraId="2C0627ED" w14:textId="77777777" w:rsidR="00C816A0" w:rsidRPr="00C816A0" w:rsidRDefault="00C816A0" w:rsidP="00C816A0">
            <w:pPr>
              <w:spacing w:before="0" w:after="0" w:line="240" w:lineRule="auto"/>
            </w:pPr>
          </w:p>
        </w:tc>
      </w:tr>
      <w:tr w:rsidR="00C816A0" w:rsidRPr="00C816A0" w14:paraId="0BD439CE" w14:textId="77777777" w:rsidTr="00121B20">
        <w:trPr>
          <w:gridAfter w:val="1"/>
          <w:wAfter w:w="15" w:type="dxa"/>
          <w:trHeight w:hRule="exact" w:val="283"/>
        </w:trPr>
        <w:tc>
          <w:tcPr>
            <w:tcW w:w="2971" w:type="dxa"/>
            <w:shd w:val="clear" w:color="auto" w:fill="auto"/>
            <w:noWrap/>
            <w:vAlign w:val="center"/>
          </w:tcPr>
          <w:p w14:paraId="5BF14AB9" w14:textId="77777777" w:rsidR="00C816A0" w:rsidRPr="00C816A0" w:rsidRDefault="00C816A0" w:rsidP="00C816A0">
            <w:pPr>
              <w:spacing w:before="0" w:after="0" w:line="240" w:lineRule="auto"/>
              <w:rPr>
                <w:lang w:val="en-US"/>
              </w:rPr>
            </w:pPr>
            <w:r w:rsidRPr="00C816A0">
              <w:rPr>
                <w:sz w:val="22"/>
                <w:lang w:val="en-US"/>
              </w:rPr>
              <w:t>No education (0 years)</w:t>
            </w:r>
          </w:p>
        </w:tc>
        <w:tc>
          <w:tcPr>
            <w:tcW w:w="424" w:type="dxa"/>
            <w:vAlign w:val="center"/>
          </w:tcPr>
          <w:p w14:paraId="52CC872E"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0B6AD6BE" w14:textId="77777777" w:rsidR="00C816A0" w:rsidRPr="00C816A0" w:rsidRDefault="00C816A0" w:rsidP="00C816A0">
            <w:pPr>
              <w:spacing w:before="0" w:after="0" w:line="240" w:lineRule="auto"/>
              <w:jc w:val="right"/>
            </w:pPr>
            <w:r w:rsidRPr="00C816A0">
              <w:rPr>
                <w:sz w:val="22"/>
              </w:rPr>
              <w:t xml:space="preserve">10 </w:t>
            </w:r>
          </w:p>
        </w:tc>
        <w:tc>
          <w:tcPr>
            <w:tcW w:w="711" w:type="dxa"/>
            <w:tcBorders>
              <w:top w:val="nil"/>
              <w:left w:val="nil"/>
              <w:bottom w:val="nil"/>
            </w:tcBorders>
            <w:shd w:val="clear" w:color="auto" w:fill="auto"/>
            <w:vAlign w:val="center"/>
          </w:tcPr>
          <w:p w14:paraId="1CBCE123" w14:textId="77777777" w:rsidR="00C816A0" w:rsidRPr="00C816A0" w:rsidRDefault="00C816A0" w:rsidP="00C816A0">
            <w:pPr>
              <w:spacing w:before="0" w:after="0" w:line="240" w:lineRule="auto"/>
            </w:pPr>
            <w:r w:rsidRPr="00C816A0">
              <w:rPr>
                <w:sz w:val="22"/>
              </w:rPr>
              <w:t>(1.1)</w:t>
            </w:r>
          </w:p>
        </w:tc>
        <w:tc>
          <w:tcPr>
            <w:tcW w:w="76" w:type="dxa"/>
            <w:shd w:val="clear" w:color="auto" w:fill="auto"/>
            <w:noWrap/>
            <w:vAlign w:val="center"/>
          </w:tcPr>
          <w:p w14:paraId="1515B257" w14:textId="77777777" w:rsidR="00C816A0" w:rsidRPr="00C816A0" w:rsidRDefault="00C816A0" w:rsidP="00C816A0">
            <w:pPr>
              <w:spacing w:before="0" w:after="0" w:line="240" w:lineRule="auto"/>
              <w:jc w:val="center"/>
            </w:pPr>
          </w:p>
        </w:tc>
        <w:tc>
          <w:tcPr>
            <w:tcW w:w="487" w:type="dxa"/>
            <w:vAlign w:val="center"/>
          </w:tcPr>
          <w:p w14:paraId="7C67770A" w14:textId="77777777" w:rsidR="00C816A0" w:rsidRPr="00C816A0" w:rsidRDefault="00C816A0" w:rsidP="00C816A0">
            <w:pPr>
              <w:spacing w:before="0" w:after="0" w:line="240" w:lineRule="auto"/>
              <w:jc w:val="center"/>
            </w:pPr>
          </w:p>
        </w:tc>
        <w:tc>
          <w:tcPr>
            <w:tcW w:w="567" w:type="dxa"/>
          </w:tcPr>
          <w:p w14:paraId="284EA6C2" w14:textId="77777777" w:rsidR="00C816A0" w:rsidRPr="00C816A0" w:rsidRDefault="00C816A0" w:rsidP="00C816A0">
            <w:pPr>
              <w:spacing w:before="0" w:after="0" w:line="240" w:lineRule="auto"/>
              <w:jc w:val="right"/>
            </w:pPr>
            <w:r w:rsidRPr="00C816A0">
              <w:rPr>
                <w:rFonts w:eastAsia="Calibri"/>
                <w:sz w:val="22"/>
                <w:lang w:val="en-GB"/>
              </w:rPr>
              <w:t xml:space="preserve">10 </w:t>
            </w:r>
          </w:p>
        </w:tc>
        <w:tc>
          <w:tcPr>
            <w:tcW w:w="708" w:type="dxa"/>
            <w:vAlign w:val="center"/>
          </w:tcPr>
          <w:p w14:paraId="6C601825" w14:textId="77777777" w:rsidR="00C816A0" w:rsidRPr="00C816A0" w:rsidRDefault="00C816A0" w:rsidP="00C816A0">
            <w:pPr>
              <w:spacing w:before="0" w:after="0" w:line="240" w:lineRule="auto"/>
            </w:pPr>
            <w:r w:rsidRPr="00C816A0">
              <w:rPr>
                <w:rFonts w:eastAsia="Calibri"/>
                <w:sz w:val="22"/>
                <w:lang w:val="en-GB"/>
              </w:rPr>
              <w:t>(1.6)</w:t>
            </w:r>
          </w:p>
        </w:tc>
        <w:tc>
          <w:tcPr>
            <w:tcW w:w="142" w:type="dxa"/>
            <w:vAlign w:val="center"/>
          </w:tcPr>
          <w:p w14:paraId="3D8B4212" w14:textId="77777777" w:rsidR="00C816A0" w:rsidRPr="00C816A0" w:rsidRDefault="00C816A0" w:rsidP="00C816A0">
            <w:pPr>
              <w:spacing w:before="0" w:after="0" w:line="240" w:lineRule="auto"/>
              <w:jc w:val="center"/>
            </w:pPr>
          </w:p>
        </w:tc>
        <w:tc>
          <w:tcPr>
            <w:tcW w:w="425" w:type="dxa"/>
            <w:vAlign w:val="center"/>
          </w:tcPr>
          <w:p w14:paraId="2272857B" w14:textId="77777777" w:rsidR="00C816A0" w:rsidRPr="00C816A0" w:rsidRDefault="00C816A0" w:rsidP="00C816A0">
            <w:pPr>
              <w:spacing w:before="0" w:after="0" w:line="240" w:lineRule="auto"/>
              <w:jc w:val="center"/>
            </w:pPr>
          </w:p>
        </w:tc>
        <w:tc>
          <w:tcPr>
            <w:tcW w:w="576" w:type="dxa"/>
            <w:vAlign w:val="center"/>
          </w:tcPr>
          <w:p w14:paraId="1E778A77" w14:textId="77777777" w:rsidR="00C816A0" w:rsidRPr="00C816A0" w:rsidRDefault="00C816A0" w:rsidP="00C816A0">
            <w:pPr>
              <w:spacing w:before="0" w:after="0" w:line="240" w:lineRule="auto"/>
              <w:jc w:val="right"/>
              <w:rPr>
                <w:rFonts w:eastAsia="Calibri"/>
                <w:lang w:val="en-GB"/>
              </w:rPr>
            </w:pPr>
            <w:r w:rsidRPr="00C816A0">
              <w:rPr>
                <w:rFonts w:eastAsia="Calibri"/>
                <w:sz w:val="22"/>
                <w:lang w:val="en-GB"/>
              </w:rPr>
              <w:t>1</w:t>
            </w:r>
          </w:p>
          <w:p w14:paraId="6B07B558" w14:textId="77777777" w:rsidR="00C816A0" w:rsidRPr="00C816A0" w:rsidRDefault="00C816A0" w:rsidP="00C816A0">
            <w:pPr>
              <w:spacing w:before="0" w:after="0" w:line="240" w:lineRule="auto"/>
              <w:jc w:val="right"/>
            </w:pPr>
            <w:r w:rsidRPr="00C816A0">
              <w:rPr>
                <w:rFonts w:eastAsia="Calibri"/>
                <w:sz w:val="22"/>
                <w:lang w:val="en-GB"/>
              </w:rPr>
              <w:t>((0(0.3%)</w:t>
            </w:r>
          </w:p>
        </w:tc>
        <w:tc>
          <w:tcPr>
            <w:tcW w:w="709" w:type="dxa"/>
            <w:vAlign w:val="center"/>
          </w:tcPr>
          <w:p w14:paraId="21C4E110" w14:textId="77777777" w:rsidR="00C816A0" w:rsidRPr="00C816A0" w:rsidRDefault="00C816A0" w:rsidP="00C816A0">
            <w:pPr>
              <w:spacing w:before="0" w:after="0" w:line="240" w:lineRule="auto"/>
            </w:pPr>
            <w:r w:rsidRPr="00C816A0">
              <w:rPr>
                <w:rFonts w:eastAsia="Calibri"/>
                <w:sz w:val="22"/>
                <w:lang w:val="en-GB"/>
              </w:rPr>
              <w:t>(0.3)</w:t>
            </w:r>
          </w:p>
        </w:tc>
        <w:tc>
          <w:tcPr>
            <w:tcW w:w="82" w:type="dxa"/>
          </w:tcPr>
          <w:p w14:paraId="18FAF277" w14:textId="77777777" w:rsidR="00C816A0" w:rsidRPr="00C816A0" w:rsidRDefault="00C816A0" w:rsidP="00C816A0">
            <w:pPr>
              <w:spacing w:before="0" w:after="0" w:line="240" w:lineRule="auto"/>
              <w:jc w:val="center"/>
            </w:pPr>
          </w:p>
        </w:tc>
        <w:tc>
          <w:tcPr>
            <w:tcW w:w="485" w:type="dxa"/>
            <w:vAlign w:val="center"/>
          </w:tcPr>
          <w:p w14:paraId="6E3475ED" w14:textId="77777777" w:rsidR="00C816A0" w:rsidRPr="00C816A0" w:rsidRDefault="00C816A0" w:rsidP="00C816A0">
            <w:pPr>
              <w:spacing w:before="0" w:after="0" w:line="240" w:lineRule="auto"/>
              <w:jc w:val="center"/>
            </w:pPr>
            <w:r w:rsidRPr="00C816A0">
              <w:rPr>
                <w:sz w:val="22"/>
              </w:rPr>
              <w:t>236</w:t>
            </w:r>
          </w:p>
        </w:tc>
        <w:tc>
          <w:tcPr>
            <w:tcW w:w="567" w:type="dxa"/>
            <w:tcBorders>
              <w:right w:val="nil"/>
            </w:tcBorders>
            <w:shd w:val="clear" w:color="auto" w:fill="auto"/>
            <w:noWrap/>
          </w:tcPr>
          <w:p w14:paraId="6D9CF5DD" w14:textId="77777777" w:rsidR="00C816A0" w:rsidRPr="00C816A0" w:rsidRDefault="00C816A0" w:rsidP="00C816A0">
            <w:pPr>
              <w:spacing w:before="0" w:after="0" w:line="240" w:lineRule="auto"/>
              <w:jc w:val="right"/>
            </w:pPr>
            <w:r w:rsidRPr="00C816A0">
              <w:rPr>
                <w:rFonts w:eastAsia="Calibri"/>
                <w:sz w:val="22"/>
                <w:lang w:val="en-GB"/>
              </w:rPr>
              <w:t xml:space="preserve">1 </w:t>
            </w:r>
          </w:p>
        </w:tc>
        <w:tc>
          <w:tcPr>
            <w:tcW w:w="708" w:type="dxa"/>
            <w:tcBorders>
              <w:left w:val="nil"/>
            </w:tcBorders>
            <w:shd w:val="clear" w:color="auto" w:fill="auto"/>
            <w:vAlign w:val="center"/>
          </w:tcPr>
          <w:p w14:paraId="3991075C" w14:textId="77777777" w:rsidR="00C816A0" w:rsidRPr="00C816A0" w:rsidRDefault="00C816A0" w:rsidP="00C816A0">
            <w:pPr>
              <w:spacing w:before="0" w:after="0" w:line="240" w:lineRule="auto"/>
            </w:pPr>
            <w:r w:rsidRPr="00C816A0">
              <w:rPr>
                <w:sz w:val="22"/>
              </w:rPr>
              <w:t>(0.4)</w:t>
            </w:r>
          </w:p>
        </w:tc>
      </w:tr>
      <w:tr w:rsidR="00C816A0" w:rsidRPr="00C816A0" w14:paraId="39A92B0B" w14:textId="77777777" w:rsidTr="00121B20">
        <w:trPr>
          <w:gridAfter w:val="1"/>
          <w:wAfter w:w="15" w:type="dxa"/>
          <w:trHeight w:hRule="exact" w:val="283"/>
        </w:trPr>
        <w:tc>
          <w:tcPr>
            <w:tcW w:w="2971" w:type="dxa"/>
            <w:shd w:val="clear" w:color="auto" w:fill="auto"/>
            <w:noWrap/>
            <w:vAlign w:val="center"/>
          </w:tcPr>
          <w:p w14:paraId="67BA3E18" w14:textId="77777777" w:rsidR="00C816A0" w:rsidRPr="00C816A0" w:rsidRDefault="00C816A0" w:rsidP="00C816A0">
            <w:pPr>
              <w:spacing w:before="0" w:after="0" w:line="240" w:lineRule="auto"/>
              <w:rPr>
                <w:lang w:val="en-US"/>
              </w:rPr>
            </w:pPr>
            <w:r w:rsidRPr="00C816A0">
              <w:rPr>
                <w:sz w:val="22"/>
                <w:lang w:val="en-US"/>
              </w:rPr>
              <w:t>Primary school (3 years)</w:t>
            </w:r>
          </w:p>
        </w:tc>
        <w:tc>
          <w:tcPr>
            <w:tcW w:w="424" w:type="dxa"/>
            <w:vAlign w:val="center"/>
          </w:tcPr>
          <w:p w14:paraId="6EED09A4"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1697BA23" w14:textId="77777777" w:rsidR="00C816A0" w:rsidRPr="00C816A0" w:rsidRDefault="00C816A0" w:rsidP="00C816A0">
            <w:pPr>
              <w:spacing w:before="0" w:after="0" w:line="240" w:lineRule="auto"/>
              <w:jc w:val="right"/>
            </w:pPr>
            <w:r w:rsidRPr="00C816A0">
              <w:rPr>
                <w:sz w:val="22"/>
              </w:rPr>
              <w:t xml:space="preserve">29 </w:t>
            </w:r>
          </w:p>
        </w:tc>
        <w:tc>
          <w:tcPr>
            <w:tcW w:w="711" w:type="dxa"/>
            <w:tcBorders>
              <w:top w:val="nil"/>
              <w:left w:val="nil"/>
              <w:bottom w:val="nil"/>
            </w:tcBorders>
            <w:shd w:val="clear" w:color="auto" w:fill="auto"/>
            <w:vAlign w:val="center"/>
          </w:tcPr>
          <w:p w14:paraId="55CC975F" w14:textId="77777777" w:rsidR="00C816A0" w:rsidRPr="00C816A0" w:rsidRDefault="00C816A0" w:rsidP="00C816A0">
            <w:pPr>
              <w:spacing w:before="0" w:after="0" w:line="240" w:lineRule="auto"/>
            </w:pPr>
            <w:r w:rsidRPr="00C816A0">
              <w:rPr>
                <w:sz w:val="22"/>
              </w:rPr>
              <w:t>(3.3)</w:t>
            </w:r>
          </w:p>
        </w:tc>
        <w:tc>
          <w:tcPr>
            <w:tcW w:w="76" w:type="dxa"/>
            <w:shd w:val="clear" w:color="auto" w:fill="auto"/>
            <w:noWrap/>
            <w:vAlign w:val="center"/>
          </w:tcPr>
          <w:p w14:paraId="24D7FC5E" w14:textId="77777777" w:rsidR="00C816A0" w:rsidRPr="00C816A0" w:rsidRDefault="00C816A0" w:rsidP="00C816A0">
            <w:pPr>
              <w:spacing w:before="0" w:after="0" w:line="240" w:lineRule="auto"/>
              <w:jc w:val="center"/>
            </w:pPr>
          </w:p>
        </w:tc>
        <w:tc>
          <w:tcPr>
            <w:tcW w:w="487" w:type="dxa"/>
            <w:vAlign w:val="center"/>
          </w:tcPr>
          <w:p w14:paraId="0CF9685C" w14:textId="77777777" w:rsidR="00C816A0" w:rsidRPr="00C816A0" w:rsidRDefault="00C816A0" w:rsidP="00C816A0">
            <w:pPr>
              <w:spacing w:before="0" w:after="0" w:line="240" w:lineRule="auto"/>
              <w:jc w:val="center"/>
            </w:pPr>
          </w:p>
        </w:tc>
        <w:tc>
          <w:tcPr>
            <w:tcW w:w="567" w:type="dxa"/>
          </w:tcPr>
          <w:p w14:paraId="57254C77" w14:textId="77777777" w:rsidR="00C816A0" w:rsidRPr="00C816A0" w:rsidRDefault="00C816A0" w:rsidP="00C816A0">
            <w:pPr>
              <w:spacing w:before="0" w:after="0" w:line="240" w:lineRule="auto"/>
              <w:jc w:val="right"/>
            </w:pPr>
            <w:r w:rsidRPr="00C816A0">
              <w:rPr>
                <w:rFonts w:eastAsia="Calibri"/>
                <w:sz w:val="22"/>
                <w:lang w:val="en-GB"/>
              </w:rPr>
              <w:t xml:space="preserve">14 </w:t>
            </w:r>
          </w:p>
        </w:tc>
        <w:tc>
          <w:tcPr>
            <w:tcW w:w="708" w:type="dxa"/>
            <w:vAlign w:val="center"/>
          </w:tcPr>
          <w:p w14:paraId="4CF3502A" w14:textId="77777777" w:rsidR="00C816A0" w:rsidRPr="00C816A0" w:rsidRDefault="00C816A0" w:rsidP="00C816A0">
            <w:pPr>
              <w:spacing w:before="0" w:after="0" w:line="240" w:lineRule="auto"/>
            </w:pPr>
            <w:r w:rsidRPr="00C816A0">
              <w:rPr>
                <w:rFonts w:eastAsia="Calibri"/>
                <w:sz w:val="22"/>
                <w:lang w:val="en-GB"/>
              </w:rPr>
              <w:t>(2.2)</w:t>
            </w:r>
          </w:p>
        </w:tc>
        <w:tc>
          <w:tcPr>
            <w:tcW w:w="142" w:type="dxa"/>
            <w:vAlign w:val="center"/>
          </w:tcPr>
          <w:p w14:paraId="2D573A6B" w14:textId="77777777" w:rsidR="00C816A0" w:rsidRPr="00C816A0" w:rsidRDefault="00C816A0" w:rsidP="00C816A0">
            <w:pPr>
              <w:spacing w:before="0" w:after="0" w:line="240" w:lineRule="auto"/>
              <w:jc w:val="center"/>
            </w:pPr>
          </w:p>
        </w:tc>
        <w:tc>
          <w:tcPr>
            <w:tcW w:w="425" w:type="dxa"/>
            <w:vAlign w:val="center"/>
          </w:tcPr>
          <w:p w14:paraId="0668E893" w14:textId="77777777" w:rsidR="00C816A0" w:rsidRPr="00C816A0" w:rsidRDefault="00C816A0" w:rsidP="00C816A0">
            <w:pPr>
              <w:spacing w:before="0" w:after="0" w:line="240" w:lineRule="auto"/>
              <w:jc w:val="center"/>
            </w:pPr>
          </w:p>
        </w:tc>
        <w:tc>
          <w:tcPr>
            <w:tcW w:w="576" w:type="dxa"/>
            <w:vAlign w:val="center"/>
          </w:tcPr>
          <w:p w14:paraId="01AF10BE" w14:textId="77777777" w:rsidR="00C816A0" w:rsidRPr="00C816A0" w:rsidRDefault="00C816A0" w:rsidP="00C816A0">
            <w:pPr>
              <w:spacing w:before="0" w:after="0" w:line="240" w:lineRule="auto"/>
              <w:jc w:val="right"/>
            </w:pPr>
            <w:r w:rsidRPr="00C816A0">
              <w:rPr>
                <w:rFonts w:eastAsia="Calibri"/>
                <w:sz w:val="22"/>
                <w:lang w:val="en-GB"/>
              </w:rPr>
              <w:t xml:space="preserve">14 </w:t>
            </w:r>
          </w:p>
        </w:tc>
        <w:tc>
          <w:tcPr>
            <w:tcW w:w="709" w:type="dxa"/>
            <w:vAlign w:val="center"/>
          </w:tcPr>
          <w:p w14:paraId="34220B7C" w14:textId="77777777" w:rsidR="00C816A0" w:rsidRPr="00C816A0" w:rsidRDefault="00C816A0" w:rsidP="00C816A0">
            <w:pPr>
              <w:spacing w:before="0" w:after="0" w:line="240" w:lineRule="auto"/>
            </w:pPr>
            <w:r w:rsidRPr="00C816A0">
              <w:rPr>
                <w:rFonts w:eastAsia="Calibri"/>
                <w:sz w:val="22"/>
                <w:lang w:val="en-GB"/>
              </w:rPr>
              <w:t>(4.3)</w:t>
            </w:r>
          </w:p>
        </w:tc>
        <w:tc>
          <w:tcPr>
            <w:tcW w:w="82" w:type="dxa"/>
          </w:tcPr>
          <w:p w14:paraId="191F7250" w14:textId="77777777" w:rsidR="00C816A0" w:rsidRPr="00C816A0" w:rsidRDefault="00C816A0" w:rsidP="00C816A0">
            <w:pPr>
              <w:spacing w:before="0" w:after="0" w:line="240" w:lineRule="auto"/>
              <w:jc w:val="center"/>
            </w:pPr>
          </w:p>
        </w:tc>
        <w:tc>
          <w:tcPr>
            <w:tcW w:w="485" w:type="dxa"/>
            <w:vAlign w:val="center"/>
          </w:tcPr>
          <w:p w14:paraId="66711E82"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tcPr>
          <w:p w14:paraId="1CAC4AF4" w14:textId="77777777" w:rsidR="00C816A0" w:rsidRPr="00C816A0" w:rsidRDefault="00C816A0" w:rsidP="00C816A0">
            <w:pPr>
              <w:spacing w:before="0" w:after="0" w:line="240" w:lineRule="auto"/>
              <w:jc w:val="right"/>
            </w:pPr>
            <w:r w:rsidRPr="00C816A0">
              <w:rPr>
                <w:rFonts w:eastAsia="Calibri"/>
                <w:sz w:val="22"/>
                <w:lang w:val="en-GB"/>
              </w:rPr>
              <w:t xml:space="preserve">5 </w:t>
            </w:r>
          </w:p>
        </w:tc>
        <w:tc>
          <w:tcPr>
            <w:tcW w:w="708" w:type="dxa"/>
            <w:tcBorders>
              <w:left w:val="nil"/>
            </w:tcBorders>
            <w:shd w:val="clear" w:color="auto" w:fill="auto"/>
            <w:vAlign w:val="center"/>
          </w:tcPr>
          <w:p w14:paraId="18C4316F" w14:textId="77777777" w:rsidR="00C816A0" w:rsidRPr="00C816A0" w:rsidRDefault="00C816A0" w:rsidP="00C816A0">
            <w:pPr>
              <w:spacing w:before="0" w:after="0" w:line="240" w:lineRule="auto"/>
            </w:pPr>
            <w:r w:rsidRPr="00C816A0">
              <w:rPr>
                <w:sz w:val="22"/>
              </w:rPr>
              <w:t>(2.1)</w:t>
            </w:r>
          </w:p>
        </w:tc>
      </w:tr>
      <w:tr w:rsidR="00C816A0" w:rsidRPr="00C816A0" w14:paraId="35D94C9F" w14:textId="77777777" w:rsidTr="00121B20">
        <w:trPr>
          <w:gridAfter w:val="1"/>
          <w:wAfter w:w="15" w:type="dxa"/>
          <w:trHeight w:hRule="exact" w:val="283"/>
        </w:trPr>
        <w:tc>
          <w:tcPr>
            <w:tcW w:w="2971" w:type="dxa"/>
            <w:shd w:val="clear" w:color="auto" w:fill="auto"/>
            <w:noWrap/>
            <w:vAlign w:val="center"/>
          </w:tcPr>
          <w:p w14:paraId="29E515EC" w14:textId="77777777" w:rsidR="00C816A0" w:rsidRPr="00C816A0" w:rsidRDefault="00C816A0" w:rsidP="00C816A0">
            <w:pPr>
              <w:spacing w:before="0" w:after="0" w:line="240" w:lineRule="auto"/>
              <w:rPr>
                <w:lang w:val="en-US"/>
              </w:rPr>
            </w:pPr>
            <w:r w:rsidRPr="00C816A0">
              <w:rPr>
                <w:sz w:val="22"/>
                <w:lang w:val="en-US"/>
              </w:rPr>
              <w:t>Middle school (8 years)</w:t>
            </w:r>
          </w:p>
        </w:tc>
        <w:tc>
          <w:tcPr>
            <w:tcW w:w="424" w:type="dxa"/>
            <w:vAlign w:val="center"/>
          </w:tcPr>
          <w:p w14:paraId="5486B8CE"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4F6C87E8" w14:textId="77777777" w:rsidR="00C816A0" w:rsidRPr="00C816A0" w:rsidRDefault="00C816A0" w:rsidP="00C816A0">
            <w:pPr>
              <w:spacing w:before="0" w:after="0" w:line="240" w:lineRule="auto"/>
              <w:jc w:val="right"/>
            </w:pPr>
            <w:r w:rsidRPr="00C816A0">
              <w:rPr>
                <w:sz w:val="22"/>
              </w:rPr>
              <w:t xml:space="preserve">99 </w:t>
            </w:r>
          </w:p>
        </w:tc>
        <w:tc>
          <w:tcPr>
            <w:tcW w:w="711" w:type="dxa"/>
            <w:tcBorders>
              <w:top w:val="nil"/>
              <w:left w:val="nil"/>
              <w:bottom w:val="nil"/>
            </w:tcBorders>
            <w:shd w:val="clear" w:color="auto" w:fill="auto"/>
            <w:vAlign w:val="center"/>
          </w:tcPr>
          <w:p w14:paraId="11A6BDA7" w14:textId="77777777" w:rsidR="00C816A0" w:rsidRPr="00C816A0" w:rsidRDefault="00C816A0" w:rsidP="00C816A0">
            <w:pPr>
              <w:spacing w:before="0" w:after="0" w:line="240" w:lineRule="auto"/>
            </w:pPr>
            <w:r w:rsidRPr="00C816A0">
              <w:rPr>
                <w:sz w:val="22"/>
              </w:rPr>
              <w:t>(11.2)</w:t>
            </w:r>
          </w:p>
        </w:tc>
        <w:tc>
          <w:tcPr>
            <w:tcW w:w="76" w:type="dxa"/>
            <w:shd w:val="clear" w:color="auto" w:fill="auto"/>
            <w:noWrap/>
            <w:vAlign w:val="center"/>
          </w:tcPr>
          <w:p w14:paraId="44C67880" w14:textId="77777777" w:rsidR="00C816A0" w:rsidRPr="00C816A0" w:rsidRDefault="00C816A0" w:rsidP="00C816A0">
            <w:pPr>
              <w:spacing w:before="0" w:after="0" w:line="240" w:lineRule="auto"/>
              <w:jc w:val="center"/>
            </w:pPr>
          </w:p>
        </w:tc>
        <w:tc>
          <w:tcPr>
            <w:tcW w:w="487" w:type="dxa"/>
            <w:vAlign w:val="center"/>
          </w:tcPr>
          <w:p w14:paraId="0D098F42" w14:textId="77777777" w:rsidR="00C816A0" w:rsidRPr="00C816A0" w:rsidRDefault="00C816A0" w:rsidP="00C816A0">
            <w:pPr>
              <w:spacing w:before="0" w:after="0" w:line="240" w:lineRule="auto"/>
              <w:jc w:val="center"/>
            </w:pPr>
          </w:p>
        </w:tc>
        <w:tc>
          <w:tcPr>
            <w:tcW w:w="567" w:type="dxa"/>
          </w:tcPr>
          <w:p w14:paraId="42C998C4" w14:textId="77777777" w:rsidR="00C816A0" w:rsidRPr="00C816A0" w:rsidRDefault="00C816A0" w:rsidP="00C816A0">
            <w:pPr>
              <w:spacing w:before="0" w:after="0" w:line="240" w:lineRule="auto"/>
              <w:jc w:val="right"/>
            </w:pPr>
            <w:r w:rsidRPr="00C816A0">
              <w:rPr>
                <w:rFonts w:eastAsia="Calibri"/>
                <w:sz w:val="22"/>
                <w:lang w:val="en-GB"/>
              </w:rPr>
              <w:t xml:space="preserve">25 </w:t>
            </w:r>
          </w:p>
        </w:tc>
        <w:tc>
          <w:tcPr>
            <w:tcW w:w="708" w:type="dxa"/>
            <w:vAlign w:val="center"/>
          </w:tcPr>
          <w:p w14:paraId="4AF65D1C" w14:textId="77777777" w:rsidR="00C816A0" w:rsidRPr="00C816A0" w:rsidRDefault="00C816A0" w:rsidP="00C816A0">
            <w:pPr>
              <w:spacing w:before="0" w:after="0" w:line="240" w:lineRule="auto"/>
            </w:pPr>
            <w:r w:rsidRPr="00C816A0">
              <w:rPr>
                <w:rFonts w:eastAsia="Calibri"/>
                <w:sz w:val="22"/>
                <w:lang w:val="en-GB"/>
              </w:rPr>
              <w:t>(3.9)</w:t>
            </w:r>
          </w:p>
        </w:tc>
        <w:tc>
          <w:tcPr>
            <w:tcW w:w="142" w:type="dxa"/>
            <w:vAlign w:val="center"/>
          </w:tcPr>
          <w:p w14:paraId="685EE711" w14:textId="77777777" w:rsidR="00C816A0" w:rsidRPr="00C816A0" w:rsidRDefault="00C816A0" w:rsidP="00C816A0">
            <w:pPr>
              <w:spacing w:before="0" w:after="0" w:line="240" w:lineRule="auto"/>
              <w:jc w:val="center"/>
            </w:pPr>
          </w:p>
        </w:tc>
        <w:tc>
          <w:tcPr>
            <w:tcW w:w="425" w:type="dxa"/>
            <w:vAlign w:val="center"/>
          </w:tcPr>
          <w:p w14:paraId="1BD36699" w14:textId="77777777" w:rsidR="00C816A0" w:rsidRPr="00C816A0" w:rsidRDefault="00C816A0" w:rsidP="00C816A0">
            <w:pPr>
              <w:spacing w:before="0" w:after="0" w:line="240" w:lineRule="auto"/>
              <w:jc w:val="center"/>
            </w:pPr>
          </w:p>
        </w:tc>
        <w:tc>
          <w:tcPr>
            <w:tcW w:w="576" w:type="dxa"/>
            <w:vAlign w:val="center"/>
          </w:tcPr>
          <w:p w14:paraId="1813B2E2" w14:textId="77777777" w:rsidR="00C816A0" w:rsidRPr="00C816A0" w:rsidRDefault="00C816A0" w:rsidP="00C816A0">
            <w:pPr>
              <w:spacing w:before="0" w:after="0" w:line="240" w:lineRule="auto"/>
              <w:jc w:val="right"/>
              <w:rPr>
                <w:rFonts w:eastAsia="Calibri"/>
                <w:lang w:val="en-GB"/>
              </w:rPr>
            </w:pPr>
            <w:r w:rsidRPr="00C816A0">
              <w:rPr>
                <w:rFonts w:eastAsia="Calibri"/>
                <w:sz w:val="22"/>
                <w:lang w:val="en-GB"/>
              </w:rPr>
              <w:t xml:space="preserve">32 </w:t>
            </w:r>
          </w:p>
          <w:p w14:paraId="46C23D86" w14:textId="77777777" w:rsidR="00C816A0" w:rsidRPr="00C816A0" w:rsidRDefault="00C816A0" w:rsidP="00C816A0">
            <w:pPr>
              <w:spacing w:before="0" w:after="0" w:line="240" w:lineRule="auto"/>
              <w:jc w:val="right"/>
              <w:rPr>
                <w:rFonts w:eastAsia="Calibri"/>
                <w:lang w:val="en-GB"/>
              </w:rPr>
            </w:pPr>
          </w:p>
          <w:p w14:paraId="24BF2B14" w14:textId="77777777" w:rsidR="00C816A0" w:rsidRPr="00C816A0" w:rsidRDefault="00C816A0" w:rsidP="00C816A0">
            <w:pPr>
              <w:spacing w:before="0" w:after="0" w:line="240" w:lineRule="auto"/>
              <w:jc w:val="right"/>
            </w:pPr>
          </w:p>
        </w:tc>
        <w:tc>
          <w:tcPr>
            <w:tcW w:w="709" w:type="dxa"/>
            <w:vAlign w:val="center"/>
          </w:tcPr>
          <w:p w14:paraId="54E4593C" w14:textId="77777777" w:rsidR="00C816A0" w:rsidRPr="00C816A0" w:rsidRDefault="00C816A0" w:rsidP="00C816A0">
            <w:pPr>
              <w:spacing w:before="0" w:after="0" w:line="240" w:lineRule="auto"/>
            </w:pPr>
            <w:r w:rsidRPr="00C816A0">
              <w:rPr>
                <w:rFonts w:eastAsia="Calibri"/>
                <w:sz w:val="22"/>
                <w:lang w:val="en-GB"/>
              </w:rPr>
              <w:t>(9.9)</w:t>
            </w:r>
          </w:p>
        </w:tc>
        <w:tc>
          <w:tcPr>
            <w:tcW w:w="82" w:type="dxa"/>
          </w:tcPr>
          <w:p w14:paraId="57402AC3" w14:textId="77777777" w:rsidR="00C816A0" w:rsidRPr="00C816A0" w:rsidRDefault="00C816A0" w:rsidP="00C816A0">
            <w:pPr>
              <w:spacing w:before="0" w:after="0" w:line="240" w:lineRule="auto"/>
              <w:jc w:val="center"/>
            </w:pPr>
          </w:p>
        </w:tc>
        <w:tc>
          <w:tcPr>
            <w:tcW w:w="485" w:type="dxa"/>
            <w:vAlign w:val="center"/>
          </w:tcPr>
          <w:p w14:paraId="53B55E1E"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tcPr>
          <w:p w14:paraId="6FE89896" w14:textId="77777777" w:rsidR="00C816A0" w:rsidRPr="00C816A0" w:rsidRDefault="00C816A0" w:rsidP="00C816A0">
            <w:pPr>
              <w:spacing w:before="0" w:after="0" w:line="240" w:lineRule="auto"/>
              <w:jc w:val="right"/>
            </w:pPr>
            <w:r w:rsidRPr="00C816A0">
              <w:rPr>
                <w:rFonts w:eastAsia="Calibri"/>
                <w:sz w:val="22"/>
                <w:lang w:val="en-GB"/>
              </w:rPr>
              <w:t xml:space="preserve">8 </w:t>
            </w:r>
          </w:p>
        </w:tc>
        <w:tc>
          <w:tcPr>
            <w:tcW w:w="708" w:type="dxa"/>
            <w:tcBorders>
              <w:left w:val="nil"/>
            </w:tcBorders>
            <w:shd w:val="clear" w:color="auto" w:fill="auto"/>
            <w:vAlign w:val="center"/>
          </w:tcPr>
          <w:p w14:paraId="49329DB7" w14:textId="77777777" w:rsidR="00C816A0" w:rsidRPr="00C816A0" w:rsidRDefault="00C816A0" w:rsidP="00C816A0">
            <w:pPr>
              <w:spacing w:before="0" w:after="0" w:line="240" w:lineRule="auto"/>
            </w:pPr>
            <w:r w:rsidRPr="00C816A0">
              <w:rPr>
                <w:sz w:val="22"/>
              </w:rPr>
              <w:t>(3.4)</w:t>
            </w:r>
          </w:p>
        </w:tc>
      </w:tr>
      <w:tr w:rsidR="00C816A0" w:rsidRPr="00C816A0" w14:paraId="59A0953E" w14:textId="77777777" w:rsidTr="00121B20">
        <w:trPr>
          <w:gridAfter w:val="1"/>
          <w:wAfter w:w="15" w:type="dxa"/>
          <w:trHeight w:hRule="exact" w:val="283"/>
        </w:trPr>
        <w:tc>
          <w:tcPr>
            <w:tcW w:w="2971" w:type="dxa"/>
            <w:shd w:val="clear" w:color="auto" w:fill="auto"/>
            <w:noWrap/>
            <w:vAlign w:val="center"/>
          </w:tcPr>
          <w:p w14:paraId="6C5D531D" w14:textId="77777777" w:rsidR="00C816A0" w:rsidRPr="00C816A0" w:rsidRDefault="00C816A0" w:rsidP="00C816A0">
            <w:pPr>
              <w:spacing w:before="0" w:after="0" w:line="240" w:lineRule="auto"/>
              <w:rPr>
                <w:lang w:val="en-US"/>
              </w:rPr>
            </w:pPr>
            <w:r w:rsidRPr="00C816A0">
              <w:rPr>
                <w:sz w:val="22"/>
                <w:lang w:val="en-US"/>
              </w:rPr>
              <w:t>Secondary school (12 years)</w:t>
            </w:r>
          </w:p>
        </w:tc>
        <w:tc>
          <w:tcPr>
            <w:tcW w:w="424" w:type="dxa"/>
            <w:vAlign w:val="center"/>
          </w:tcPr>
          <w:p w14:paraId="534A7A31"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6B3E90FA" w14:textId="77777777" w:rsidR="00C816A0" w:rsidRPr="00C816A0" w:rsidRDefault="00C816A0" w:rsidP="00C816A0">
            <w:pPr>
              <w:spacing w:before="0" w:after="0" w:line="240" w:lineRule="auto"/>
              <w:jc w:val="right"/>
            </w:pPr>
            <w:r w:rsidRPr="00C816A0">
              <w:rPr>
                <w:sz w:val="22"/>
              </w:rPr>
              <w:t xml:space="preserve">150 </w:t>
            </w:r>
          </w:p>
        </w:tc>
        <w:tc>
          <w:tcPr>
            <w:tcW w:w="711" w:type="dxa"/>
            <w:tcBorders>
              <w:top w:val="nil"/>
              <w:left w:val="nil"/>
              <w:bottom w:val="nil"/>
            </w:tcBorders>
            <w:shd w:val="clear" w:color="auto" w:fill="auto"/>
            <w:vAlign w:val="center"/>
          </w:tcPr>
          <w:p w14:paraId="5A4CA53B" w14:textId="77777777" w:rsidR="00C816A0" w:rsidRPr="00C816A0" w:rsidRDefault="00C816A0" w:rsidP="00C816A0">
            <w:pPr>
              <w:spacing w:before="0" w:after="0" w:line="240" w:lineRule="auto"/>
            </w:pPr>
            <w:r w:rsidRPr="00C816A0">
              <w:rPr>
                <w:sz w:val="22"/>
              </w:rPr>
              <w:t>(16.9)</w:t>
            </w:r>
          </w:p>
        </w:tc>
        <w:tc>
          <w:tcPr>
            <w:tcW w:w="76" w:type="dxa"/>
            <w:shd w:val="clear" w:color="auto" w:fill="auto"/>
            <w:noWrap/>
            <w:vAlign w:val="center"/>
          </w:tcPr>
          <w:p w14:paraId="496B9D2D" w14:textId="77777777" w:rsidR="00C816A0" w:rsidRPr="00C816A0" w:rsidRDefault="00C816A0" w:rsidP="00C816A0">
            <w:pPr>
              <w:spacing w:before="0" w:after="0" w:line="240" w:lineRule="auto"/>
              <w:jc w:val="center"/>
            </w:pPr>
          </w:p>
        </w:tc>
        <w:tc>
          <w:tcPr>
            <w:tcW w:w="487" w:type="dxa"/>
            <w:vAlign w:val="center"/>
          </w:tcPr>
          <w:p w14:paraId="4079B1E5" w14:textId="77777777" w:rsidR="00C816A0" w:rsidRPr="00C816A0" w:rsidRDefault="00C816A0" w:rsidP="00C816A0">
            <w:pPr>
              <w:spacing w:before="0" w:after="0" w:line="240" w:lineRule="auto"/>
              <w:jc w:val="center"/>
            </w:pPr>
          </w:p>
        </w:tc>
        <w:tc>
          <w:tcPr>
            <w:tcW w:w="567" w:type="dxa"/>
          </w:tcPr>
          <w:p w14:paraId="17AA8346" w14:textId="77777777" w:rsidR="00C816A0" w:rsidRPr="00C816A0" w:rsidRDefault="00C816A0" w:rsidP="00C816A0">
            <w:pPr>
              <w:spacing w:before="0" w:after="0" w:line="240" w:lineRule="auto"/>
              <w:jc w:val="right"/>
            </w:pPr>
            <w:r w:rsidRPr="00C816A0">
              <w:rPr>
                <w:rFonts w:eastAsia="Calibri"/>
                <w:sz w:val="22"/>
                <w:lang w:val="en-GB"/>
              </w:rPr>
              <w:t xml:space="preserve">82 </w:t>
            </w:r>
          </w:p>
        </w:tc>
        <w:tc>
          <w:tcPr>
            <w:tcW w:w="708" w:type="dxa"/>
            <w:vAlign w:val="center"/>
          </w:tcPr>
          <w:p w14:paraId="037AC92F" w14:textId="77777777" w:rsidR="00C816A0" w:rsidRPr="00C816A0" w:rsidRDefault="00C816A0" w:rsidP="00C816A0">
            <w:pPr>
              <w:spacing w:before="0" w:after="0" w:line="240" w:lineRule="auto"/>
            </w:pPr>
            <w:r w:rsidRPr="00C816A0">
              <w:rPr>
                <w:rFonts w:eastAsia="Calibri"/>
                <w:sz w:val="22"/>
                <w:lang w:val="en-GB"/>
              </w:rPr>
              <w:t>(12.8)</w:t>
            </w:r>
          </w:p>
        </w:tc>
        <w:tc>
          <w:tcPr>
            <w:tcW w:w="142" w:type="dxa"/>
            <w:vAlign w:val="center"/>
          </w:tcPr>
          <w:p w14:paraId="1884BEC2" w14:textId="77777777" w:rsidR="00C816A0" w:rsidRPr="00C816A0" w:rsidRDefault="00C816A0" w:rsidP="00C816A0">
            <w:pPr>
              <w:spacing w:before="0" w:after="0" w:line="240" w:lineRule="auto"/>
              <w:jc w:val="center"/>
            </w:pPr>
          </w:p>
        </w:tc>
        <w:tc>
          <w:tcPr>
            <w:tcW w:w="425" w:type="dxa"/>
            <w:vAlign w:val="center"/>
          </w:tcPr>
          <w:p w14:paraId="3796D22C" w14:textId="77777777" w:rsidR="00C816A0" w:rsidRPr="00C816A0" w:rsidRDefault="00C816A0" w:rsidP="00C816A0">
            <w:pPr>
              <w:spacing w:before="0" w:after="0" w:line="240" w:lineRule="auto"/>
              <w:jc w:val="center"/>
            </w:pPr>
          </w:p>
        </w:tc>
        <w:tc>
          <w:tcPr>
            <w:tcW w:w="576" w:type="dxa"/>
            <w:vAlign w:val="center"/>
          </w:tcPr>
          <w:p w14:paraId="3009B694" w14:textId="77777777" w:rsidR="00C816A0" w:rsidRPr="00C816A0" w:rsidRDefault="00C816A0" w:rsidP="00C816A0">
            <w:pPr>
              <w:spacing w:before="0" w:after="0" w:line="240" w:lineRule="auto"/>
              <w:jc w:val="right"/>
            </w:pPr>
            <w:r w:rsidRPr="00C816A0">
              <w:rPr>
                <w:rFonts w:eastAsia="Calibri"/>
                <w:sz w:val="22"/>
                <w:lang w:val="en-GB"/>
              </w:rPr>
              <w:t xml:space="preserve">46 </w:t>
            </w:r>
          </w:p>
        </w:tc>
        <w:tc>
          <w:tcPr>
            <w:tcW w:w="709" w:type="dxa"/>
            <w:vAlign w:val="center"/>
          </w:tcPr>
          <w:p w14:paraId="7FAE2860" w14:textId="77777777" w:rsidR="00C816A0" w:rsidRPr="00C816A0" w:rsidRDefault="00C816A0" w:rsidP="00C816A0">
            <w:pPr>
              <w:spacing w:before="0" w:after="0" w:line="240" w:lineRule="auto"/>
            </w:pPr>
            <w:r w:rsidRPr="00C816A0">
              <w:rPr>
                <w:rFonts w:eastAsia="Calibri"/>
                <w:sz w:val="22"/>
                <w:lang w:val="en-GB"/>
              </w:rPr>
              <w:t>(14.3)</w:t>
            </w:r>
          </w:p>
        </w:tc>
        <w:tc>
          <w:tcPr>
            <w:tcW w:w="82" w:type="dxa"/>
          </w:tcPr>
          <w:p w14:paraId="574FD832" w14:textId="77777777" w:rsidR="00C816A0" w:rsidRPr="00C816A0" w:rsidRDefault="00C816A0" w:rsidP="00C816A0">
            <w:pPr>
              <w:spacing w:before="0" w:after="0" w:line="240" w:lineRule="auto"/>
              <w:jc w:val="center"/>
            </w:pPr>
          </w:p>
        </w:tc>
        <w:tc>
          <w:tcPr>
            <w:tcW w:w="485" w:type="dxa"/>
            <w:vAlign w:val="center"/>
          </w:tcPr>
          <w:p w14:paraId="2D25D09B" w14:textId="77777777" w:rsidR="00C816A0" w:rsidRPr="00C816A0" w:rsidRDefault="00C816A0" w:rsidP="00C816A0">
            <w:pPr>
              <w:spacing w:before="0" w:after="0" w:line="240" w:lineRule="auto"/>
              <w:jc w:val="center"/>
            </w:pPr>
          </w:p>
        </w:tc>
        <w:tc>
          <w:tcPr>
            <w:tcW w:w="567" w:type="dxa"/>
            <w:tcBorders>
              <w:right w:val="nil"/>
            </w:tcBorders>
            <w:shd w:val="clear" w:color="auto" w:fill="auto"/>
            <w:noWrap/>
          </w:tcPr>
          <w:p w14:paraId="1EC08701" w14:textId="77777777" w:rsidR="00C816A0" w:rsidRPr="00C816A0" w:rsidRDefault="00C816A0" w:rsidP="00C816A0">
            <w:pPr>
              <w:spacing w:before="0" w:after="0" w:line="240" w:lineRule="auto"/>
              <w:jc w:val="right"/>
            </w:pPr>
            <w:r w:rsidRPr="00C816A0">
              <w:rPr>
                <w:rFonts w:eastAsia="Calibri"/>
                <w:sz w:val="22"/>
                <w:lang w:val="en-GB"/>
              </w:rPr>
              <w:t xml:space="preserve">36 </w:t>
            </w:r>
          </w:p>
        </w:tc>
        <w:tc>
          <w:tcPr>
            <w:tcW w:w="708" w:type="dxa"/>
            <w:tcBorders>
              <w:left w:val="nil"/>
            </w:tcBorders>
            <w:shd w:val="clear" w:color="auto" w:fill="auto"/>
            <w:vAlign w:val="center"/>
          </w:tcPr>
          <w:p w14:paraId="5B07E9C8" w14:textId="77777777" w:rsidR="00C816A0" w:rsidRPr="00C816A0" w:rsidRDefault="00C816A0" w:rsidP="00C816A0">
            <w:pPr>
              <w:spacing w:before="0" w:after="0" w:line="240" w:lineRule="auto"/>
            </w:pPr>
            <w:r w:rsidRPr="00C816A0">
              <w:rPr>
                <w:sz w:val="22"/>
              </w:rPr>
              <w:t>(15.3)</w:t>
            </w:r>
          </w:p>
        </w:tc>
      </w:tr>
      <w:tr w:rsidR="00C816A0" w:rsidRPr="00C816A0" w14:paraId="58AB5208" w14:textId="77777777" w:rsidTr="00121B20">
        <w:trPr>
          <w:gridAfter w:val="1"/>
          <w:wAfter w:w="15" w:type="dxa"/>
          <w:trHeight w:hRule="exact" w:val="283"/>
        </w:trPr>
        <w:tc>
          <w:tcPr>
            <w:tcW w:w="2971" w:type="dxa"/>
            <w:shd w:val="clear" w:color="auto" w:fill="auto"/>
            <w:noWrap/>
            <w:vAlign w:val="center"/>
          </w:tcPr>
          <w:p w14:paraId="008A4178" w14:textId="77777777" w:rsidR="00C816A0" w:rsidRPr="00C816A0" w:rsidRDefault="00C816A0" w:rsidP="00C816A0">
            <w:pPr>
              <w:spacing w:before="0" w:after="0" w:line="240" w:lineRule="auto"/>
              <w:rPr>
                <w:lang w:val="en-US"/>
              </w:rPr>
            </w:pPr>
            <w:r w:rsidRPr="00C816A0">
              <w:rPr>
                <w:sz w:val="22"/>
                <w:lang w:val="en-US"/>
              </w:rPr>
              <w:t>Secondary school + (13.5 years)</w:t>
            </w:r>
          </w:p>
        </w:tc>
        <w:tc>
          <w:tcPr>
            <w:tcW w:w="424" w:type="dxa"/>
            <w:vAlign w:val="center"/>
          </w:tcPr>
          <w:p w14:paraId="52FE592E" w14:textId="77777777" w:rsidR="00C816A0" w:rsidRPr="00C816A0" w:rsidRDefault="00C816A0" w:rsidP="00C816A0">
            <w:pPr>
              <w:spacing w:before="0" w:after="0" w:line="240" w:lineRule="auto"/>
              <w:jc w:val="center"/>
            </w:pPr>
          </w:p>
        </w:tc>
        <w:tc>
          <w:tcPr>
            <w:tcW w:w="568" w:type="dxa"/>
            <w:tcBorders>
              <w:right w:val="nil"/>
            </w:tcBorders>
            <w:shd w:val="clear" w:color="auto" w:fill="auto"/>
            <w:noWrap/>
            <w:vAlign w:val="center"/>
          </w:tcPr>
          <w:p w14:paraId="02B02996" w14:textId="77777777" w:rsidR="00C816A0" w:rsidRPr="00C816A0" w:rsidRDefault="00C816A0" w:rsidP="00C816A0">
            <w:pPr>
              <w:spacing w:before="0" w:after="0" w:line="240" w:lineRule="auto"/>
              <w:jc w:val="right"/>
            </w:pPr>
            <w:r w:rsidRPr="00C816A0">
              <w:rPr>
                <w:sz w:val="22"/>
              </w:rPr>
              <w:t xml:space="preserve">138 </w:t>
            </w:r>
          </w:p>
        </w:tc>
        <w:tc>
          <w:tcPr>
            <w:tcW w:w="711" w:type="dxa"/>
            <w:tcBorders>
              <w:top w:val="nil"/>
              <w:left w:val="nil"/>
              <w:bottom w:val="nil"/>
            </w:tcBorders>
            <w:shd w:val="clear" w:color="auto" w:fill="auto"/>
            <w:vAlign w:val="center"/>
          </w:tcPr>
          <w:p w14:paraId="3B37FF56" w14:textId="77777777" w:rsidR="00C816A0" w:rsidRPr="00C816A0" w:rsidRDefault="00C816A0" w:rsidP="00C816A0">
            <w:pPr>
              <w:spacing w:before="0" w:after="0" w:line="240" w:lineRule="auto"/>
            </w:pPr>
            <w:r w:rsidRPr="00C816A0">
              <w:rPr>
                <w:sz w:val="22"/>
              </w:rPr>
              <w:t>(15.5)</w:t>
            </w:r>
          </w:p>
        </w:tc>
        <w:tc>
          <w:tcPr>
            <w:tcW w:w="76" w:type="dxa"/>
            <w:shd w:val="clear" w:color="auto" w:fill="auto"/>
            <w:noWrap/>
            <w:vAlign w:val="center"/>
          </w:tcPr>
          <w:p w14:paraId="6E4B67A6" w14:textId="77777777" w:rsidR="00C816A0" w:rsidRPr="00C816A0" w:rsidRDefault="00C816A0" w:rsidP="00C816A0">
            <w:pPr>
              <w:spacing w:before="0" w:after="0" w:line="240" w:lineRule="auto"/>
              <w:jc w:val="center"/>
            </w:pPr>
          </w:p>
        </w:tc>
        <w:tc>
          <w:tcPr>
            <w:tcW w:w="487" w:type="dxa"/>
            <w:vAlign w:val="center"/>
          </w:tcPr>
          <w:p w14:paraId="5DD4413E" w14:textId="77777777" w:rsidR="00C816A0" w:rsidRPr="00C816A0" w:rsidRDefault="00C816A0" w:rsidP="00C816A0">
            <w:pPr>
              <w:spacing w:before="0" w:after="0" w:line="240" w:lineRule="auto"/>
              <w:jc w:val="center"/>
            </w:pPr>
          </w:p>
        </w:tc>
        <w:tc>
          <w:tcPr>
            <w:tcW w:w="567" w:type="dxa"/>
          </w:tcPr>
          <w:p w14:paraId="32D7BDC4" w14:textId="77777777" w:rsidR="00C816A0" w:rsidRPr="00C816A0" w:rsidRDefault="00C816A0" w:rsidP="00C816A0">
            <w:pPr>
              <w:spacing w:before="0" w:after="0" w:line="240" w:lineRule="auto"/>
              <w:jc w:val="right"/>
            </w:pPr>
            <w:r w:rsidRPr="00C816A0">
              <w:rPr>
                <w:rFonts w:eastAsia="Calibri"/>
                <w:sz w:val="22"/>
                <w:lang w:val="en-GB"/>
              </w:rPr>
              <w:t xml:space="preserve">99 </w:t>
            </w:r>
          </w:p>
        </w:tc>
        <w:tc>
          <w:tcPr>
            <w:tcW w:w="708" w:type="dxa"/>
            <w:vAlign w:val="center"/>
          </w:tcPr>
          <w:p w14:paraId="1997E4AB" w14:textId="77777777" w:rsidR="00C816A0" w:rsidRPr="00C816A0" w:rsidRDefault="00C816A0" w:rsidP="00C816A0">
            <w:pPr>
              <w:spacing w:before="0" w:after="0" w:line="240" w:lineRule="auto"/>
            </w:pPr>
            <w:r w:rsidRPr="00C816A0">
              <w:rPr>
                <w:rFonts w:eastAsia="Calibri"/>
                <w:sz w:val="22"/>
                <w:lang w:val="en-GB"/>
              </w:rPr>
              <w:t>(15.5)</w:t>
            </w:r>
          </w:p>
        </w:tc>
        <w:tc>
          <w:tcPr>
            <w:tcW w:w="142" w:type="dxa"/>
            <w:vAlign w:val="center"/>
          </w:tcPr>
          <w:p w14:paraId="732C2D24" w14:textId="77777777" w:rsidR="00C816A0" w:rsidRPr="00C816A0" w:rsidRDefault="00C816A0" w:rsidP="00C816A0">
            <w:pPr>
              <w:spacing w:before="0" w:after="0" w:line="240" w:lineRule="auto"/>
              <w:jc w:val="center"/>
            </w:pPr>
          </w:p>
        </w:tc>
        <w:tc>
          <w:tcPr>
            <w:tcW w:w="425" w:type="dxa"/>
            <w:vAlign w:val="center"/>
          </w:tcPr>
          <w:p w14:paraId="00CCA0B0" w14:textId="77777777" w:rsidR="00C816A0" w:rsidRPr="00C816A0" w:rsidRDefault="00C816A0" w:rsidP="00C816A0">
            <w:pPr>
              <w:spacing w:before="0" w:after="0" w:line="240" w:lineRule="auto"/>
              <w:jc w:val="center"/>
            </w:pPr>
          </w:p>
        </w:tc>
        <w:tc>
          <w:tcPr>
            <w:tcW w:w="576" w:type="dxa"/>
            <w:vAlign w:val="center"/>
          </w:tcPr>
          <w:p w14:paraId="453D34E9" w14:textId="77777777" w:rsidR="00C816A0" w:rsidRPr="00C816A0" w:rsidRDefault="00C816A0" w:rsidP="00C816A0">
            <w:pPr>
              <w:spacing w:before="0" w:after="0" w:line="240" w:lineRule="auto"/>
              <w:jc w:val="right"/>
            </w:pPr>
            <w:r w:rsidRPr="00C816A0">
              <w:rPr>
                <w:rFonts w:eastAsia="Calibri"/>
                <w:sz w:val="22"/>
                <w:lang w:val="en-GB"/>
              </w:rPr>
              <w:t xml:space="preserve">59 </w:t>
            </w:r>
          </w:p>
        </w:tc>
        <w:tc>
          <w:tcPr>
            <w:tcW w:w="709" w:type="dxa"/>
            <w:vAlign w:val="center"/>
          </w:tcPr>
          <w:p w14:paraId="5823B898" w14:textId="77777777" w:rsidR="00C816A0" w:rsidRPr="00C816A0" w:rsidRDefault="00C816A0" w:rsidP="00C816A0">
            <w:pPr>
              <w:spacing w:before="0" w:after="0" w:line="240" w:lineRule="auto"/>
            </w:pPr>
            <w:r w:rsidRPr="00C816A0">
              <w:rPr>
                <w:rFonts w:eastAsia="Calibri"/>
                <w:sz w:val="22"/>
                <w:lang w:val="en-GB"/>
              </w:rPr>
              <w:t>(18.3)</w:t>
            </w:r>
          </w:p>
        </w:tc>
        <w:tc>
          <w:tcPr>
            <w:tcW w:w="82" w:type="dxa"/>
          </w:tcPr>
          <w:p w14:paraId="6D6D7E60" w14:textId="77777777" w:rsidR="00C816A0" w:rsidRPr="00C816A0" w:rsidRDefault="00C816A0" w:rsidP="00C816A0">
            <w:pPr>
              <w:spacing w:before="0" w:after="0" w:line="240" w:lineRule="auto"/>
              <w:jc w:val="center"/>
            </w:pPr>
          </w:p>
        </w:tc>
        <w:tc>
          <w:tcPr>
            <w:tcW w:w="485" w:type="dxa"/>
            <w:vAlign w:val="center"/>
          </w:tcPr>
          <w:p w14:paraId="1C961CF1" w14:textId="77777777" w:rsidR="00C816A0" w:rsidRPr="00C816A0" w:rsidRDefault="00C816A0" w:rsidP="00C816A0">
            <w:pPr>
              <w:spacing w:before="0" w:after="0" w:line="240" w:lineRule="auto"/>
            </w:pPr>
          </w:p>
        </w:tc>
        <w:tc>
          <w:tcPr>
            <w:tcW w:w="567" w:type="dxa"/>
            <w:tcBorders>
              <w:right w:val="nil"/>
            </w:tcBorders>
            <w:shd w:val="clear" w:color="auto" w:fill="auto"/>
            <w:noWrap/>
          </w:tcPr>
          <w:p w14:paraId="45E10AF7" w14:textId="77777777" w:rsidR="00C816A0" w:rsidRPr="00C816A0" w:rsidRDefault="00C816A0" w:rsidP="00C816A0">
            <w:pPr>
              <w:spacing w:before="0" w:after="0" w:line="240" w:lineRule="auto"/>
              <w:jc w:val="right"/>
            </w:pPr>
            <w:r w:rsidRPr="00C816A0">
              <w:rPr>
                <w:rFonts w:eastAsia="Calibri"/>
                <w:sz w:val="22"/>
                <w:lang w:val="en-GB"/>
              </w:rPr>
              <w:t xml:space="preserve">34 </w:t>
            </w:r>
          </w:p>
        </w:tc>
        <w:tc>
          <w:tcPr>
            <w:tcW w:w="708" w:type="dxa"/>
            <w:tcBorders>
              <w:left w:val="nil"/>
            </w:tcBorders>
            <w:shd w:val="clear" w:color="auto" w:fill="auto"/>
            <w:vAlign w:val="center"/>
          </w:tcPr>
          <w:p w14:paraId="656E6F29" w14:textId="77777777" w:rsidR="00C816A0" w:rsidRPr="00C816A0" w:rsidRDefault="00C816A0" w:rsidP="00C816A0">
            <w:pPr>
              <w:spacing w:before="0" w:after="0" w:line="240" w:lineRule="auto"/>
            </w:pPr>
            <w:r w:rsidRPr="00C816A0">
              <w:rPr>
                <w:sz w:val="22"/>
              </w:rPr>
              <w:t>(14.4)</w:t>
            </w:r>
          </w:p>
        </w:tc>
      </w:tr>
      <w:tr w:rsidR="00C816A0" w:rsidRPr="00C816A0" w14:paraId="73CDD7E9" w14:textId="77777777" w:rsidTr="00121B20">
        <w:trPr>
          <w:gridAfter w:val="1"/>
          <w:wAfter w:w="15" w:type="dxa"/>
          <w:trHeight w:hRule="exact" w:val="283"/>
        </w:trPr>
        <w:tc>
          <w:tcPr>
            <w:tcW w:w="2971" w:type="dxa"/>
            <w:tcBorders>
              <w:bottom w:val="nil"/>
            </w:tcBorders>
            <w:shd w:val="clear" w:color="auto" w:fill="auto"/>
            <w:noWrap/>
            <w:vAlign w:val="center"/>
          </w:tcPr>
          <w:p w14:paraId="3F76EA74" w14:textId="77777777" w:rsidR="00C816A0" w:rsidRPr="00C816A0" w:rsidRDefault="00C816A0" w:rsidP="00C816A0">
            <w:pPr>
              <w:spacing w:before="0" w:after="0" w:line="240" w:lineRule="auto"/>
              <w:rPr>
                <w:lang w:val="en-US"/>
              </w:rPr>
            </w:pPr>
            <w:r w:rsidRPr="00C816A0">
              <w:rPr>
                <w:sz w:val="22"/>
                <w:lang w:val="en-US"/>
              </w:rPr>
              <w:t>Graduate (15 years)</w:t>
            </w:r>
          </w:p>
        </w:tc>
        <w:tc>
          <w:tcPr>
            <w:tcW w:w="424" w:type="dxa"/>
            <w:tcBorders>
              <w:bottom w:val="nil"/>
            </w:tcBorders>
            <w:vAlign w:val="center"/>
          </w:tcPr>
          <w:p w14:paraId="500D2D0C" w14:textId="77777777" w:rsidR="00C816A0" w:rsidRPr="00C816A0" w:rsidRDefault="00C816A0" w:rsidP="00C816A0">
            <w:pPr>
              <w:spacing w:before="0" w:after="0" w:line="240" w:lineRule="auto"/>
              <w:jc w:val="center"/>
            </w:pPr>
          </w:p>
        </w:tc>
        <w:tc>
          <w:tcPr>
            <w:tcW w:w="568" w:type="dxa"/>
            <w:tcBorders>
              <w:bottom w:val="nil"/>
              <w:right w:val="nil"/>
            </w:tcBorders>
            <w:shd w:val="clear" w:color="auto" w:fill="auto"/>
            <w:noWrap/>
            <w:vAlign w:val="center"/>
          </w:tcPr>
          <w:p w14:paraId="2485F516" w14:textId="77777777" w:rsidR="00C816A0" w:rsidRPr="00C816A0" w:rsidRDefault="00C816A0" w:rsidP="00C816A0">
            <w:pPr>
              <w:spacing w:before="0" w:after="0" w:line="240" w:lineRule="auto"/>
              <w:jc w:val="right"/>
            </w:pPr>
            <w:r w:rsidRPr="00C816A0">
              <w:rPr>
                <w:sz w:val="22"/>
              </w:rPr>
              <w:t xml:space="preserve">354 </w:t>
            </w:r>
          </w:p>
        </w:tc>
        <w:tc>
          <w:tcPr>
            <w:tcW w:w="711" w:type="dxa"/>
            <w:tcBorders>
              <w:top w:val="nil"/>
              <w:left w:val="nil"/>
              <w:bottom w:val="nil"/>
            </w:tcBorders>
            <w:shd w:val="clear" w:color="auto" w:fill="auto"/>
            <w:vAlign w:val="center"/>
          </w:tcPr>
          <w:p w14:paraId="42180AA9" w14:textId="77777777" w:rsidR="00C816A0" w:rsidRPr="00C816A0" w:rsidRDefault="00C816A0" w:rsidP="00C816A0">
            <w:pPr>
              <w:spacing w:before="0" w:after="0" w:line="240" w:lineRule="auto"/>
            </w:pPr>
            <w:r w:rsidRPr="00C816A0">
              <w:rPr>
                <w:sz w:val="22"/>
              </w:rPr>
              <w:t>(40.0)</w:t>
            </w:r>
          </w:p>
        </w:tc>
        <w:tc>
          <w:tcPr>
            <w:tcW w:w="76" w:type="dxa"/>
            <w:tcBorders>
              <w:bottom w:val="nil"/>
            </w:tcBorders>
            <w:shd w:val="clear" w:color="auto" w:fill="auto"/>
            <w:noWrap/>
            <w:vAlign w:val="center"/>
          </w:tcPr>
          <w:p w14:paraId="2F5DBBAE" w14:textId="77777777" w:rsidR="00C816A0" w:rsidRPr="00C816A0" w:rsidRDefault="00C816A0" w:rsidP="00C816A0">
            <w:pPr>
              <w:spacing w:before="0" w:after="0" w:line="240" w:lineRule="auto"/>
              <w:jc w:val="center"/>
            </w:pPr>
          </w:p>
        </w:tc>
        <w:tc>
          <w:tcPr>
            <w:tcW w:w="487" w:type="dxa"/>
            <w:tcBorders>
              <w:bottom w:val="nil"/>
            </w:tcBorders>
            <w:vAlign w:val="center"/>
          </w:tcPr>
          <w:p w14:paraId="39F5C439" w14:textId="77777777" w:rsidR="00C816A0" w:rsidRPr="00C816A0" w:rsidRDefault="00C816A0" w:rsidP="00C816A0">
            <w:pPr>
              <w:spacing w:before="0" w:after="0" w:line="240" w:lineRule="auto"/>
              <w:jc w:val="center"/>
            </w:pPr>
          </w:p>
        </w:tc>
        <w:tc>
          <w:tcPr>
            <w:tcW w:w="567" w:type="dxa"/>
            <w:tcBorders>
              <w:bottom w:val="nil"/>
            </w:tcBorders>
          </w:tcPr>
          <w:p w14:paraId="24759986" w14:textId="77777777" w:rsidR="00C816A0" w:rsidRPr="00C816A0" w:rsidRDefault="00C816A0" w:rsidP="00C816A0">
            <w:pPr>
              <w:spacing w:before="0" w:after="0" w:line="240" w:lineRule="auto"/>
              <w:jc w:val="right"/>
            </w:pPr>
            <w:r w:rsidRPr="00C816A0">
              <w:rPr>
                <w:rFonts w:eastAsia="Calibri"/>
                <w:sz w:val="22"/>
                <w:lang w:val="en-GB"/>
              </w:rPr>
              <w:t xml:space="preserve">312 </w:t>
            </w:r>
          </w:p>
        </w:tc>
        <w:tc>
          <w:tcPr>
            <w:tcW w:w="708" w:type="dxa"/>
            <w:tcBorders>
              <w:bottom w:val="nil"/>
            </w:tcBorders>
            <w:vAlign w:val="center"/>
          </w:tcPr>
          <w:p w14:paraId="4E8F62D9" w14:textId="77777777" w:rsidR="00C816A0" w:rsidRPr="00C816A0" w:rsidRDefault="00C816A0" w:rsidP="00C816A0">
            <w:pPr>
              <w:spacing w:before="0" w:after="0" w:line="240" w:lineRule="auto"/>
            </w:pPr>
            <w:r w:rsidRPr="00C816A0">
              <w:rPr>
                <w:rFonts w:eastAsia="Calibri"/>
                <w:sz w:val="22"/>
                <w:lang w:val="en-GB"/>
              </w:rPr>
              <w:t>(48.8)</w:t>
            </w:r>
          </w:p>
        </w:tc>
        <w:tc>
          <w:tcPr>
            <w:tcW w:w="142" w:type="dxa"/>
            <w:tcBorders>
              <w:bottom w:val="nil"/>
            </w:tcBorders>
            <w:vAlign w:val="center"/>
          </w:tcPr>
          <w:p w14:paraId="6DD00F5F" w14:textId="77777777" w:rsidR="00C816A0" w:rsidRPr="00C816A0" w:rsidRDefault="00C816A0" w:rsidP="00C816A0">
            <w:pPr>
              <w:spacing w:before="0" w:after="0" w:line="240" w:lineRule="auto"/>
              <w:jc w:val="center"/>
            </w:pPr>
          </w:p>
        </w:tc>
        <w:tc>
          <w:tcPr>
            <w:tcW w:w="425" w:type="dxa"/>
            <w:tcBorders>
              <w:bottom w:val="nil"/>
            </w:tcBorders>
            <w:vAlign w:val="center"/>
          </w:tcPr>
          <w:p w14:paraId="61EAA8F8" w14:textId="77777777" w:rsidR="00C816A0" w:rsidRPr="00C816A0" w:rsidRDefault="00C816A0" w:rsidP="00C816A0">
            <w:pPr>
              <w:spacing w:before="0" w:after="0" w:line="240" w:lineRule="auto"/>
              <w:jc w:val="center"/>
            </w:pPr>
          </w:p>
        </w:tc>
        <w:tc>
          <w:tcPr>
            <w:tcW w:w="576" w:type="dxa"/>
            <w:tcBorders>
              <w:bottom w:val="nil"/>
            </w:tcBorders>
            <w:vAlign w:val="center"/>
          </w:tcPr>
          <w:p w14:paraId="02611CDF" w14:textId="77777777" w:rsidR="00C816A0" w:rsidRPr="00C816A0" w:rsidRDefault="00C816A0" w:rsidP="00C816A0">
            <w:pPr>
              <w:spacing w:before="0" w:after="0" w:line="240" w:lineRule="auto"/>
              <w:jc w:val="right"/>
              <w:rPr>
                <w:rFonts w:eastAsia="Calibri"/>
                <w:lang w:val="en-GB"/>
              </w:rPr>
            </w:pPr>
            <w:r w:rsidRPr="00C816A0">
              <w:rPr>
                <w:rFonts w:eastAsia="Calibri"/>
                <w:sz w:val="22"/>
                <w:lang w:val="en-GB"/>
              </w:rPr>
              <w:t xml:space="preserve">135 </w:t>
            </w:r>
          </w:p>
          <w:p w14:paraId="629D4444" w14:textId="77777777" w:rsidR="00C816A0" w:rsidRPr="00C816A0" w:rsidRDefault="00C816A0" w:rsidP="00C816A0">
            <w:pPr>
              <w:spacing w:before="0" w:after="0" w:line="240" w:lineRule="auto"/>
              <w:jc w:val="right"/>
            </w:pPr>
          </w:p>
        </w:tc>
        <w:tc>
          <w:tcPr>
            <w:tcW w:w="709" w:type="dxa"/>
            <w:tcBorders>
              <w:bottom w:val="nil"/>
            </w:tcBorders>
            <w:vAlign w:val="center"/>
          </w:tcPr>
          <w:p w14:paraId="4650D9D1" w14:textId="77777777" w:rsidR="00C816A0" w:rsidRPr="00C816A0" w:rsidRDefault="00C816A0" w:rsidP="00C816A0">
            <w:pPr>
              <w:spacing w:before="0" w:after="0" w:line="240" w:lineRule="auto"/>
            </w:pPr>
            <w:r w:rsidRPr="00C816A0">
              <w:rPr>
                <w:rFonts w:eastAsia="Calibri"/>
                <w:sz w:val="22"/>
                <w:lang w:val="en-GB"/>
              </w:rPr>
              <w:t>(41.9)</w:t>
            </w:r>
          </w:p>
        </w:tc>
        <w:tc>
          <w:tcPr>
            <w:tcW w:w="82" w:type="dxa"/>
            <w:tcBorders>
              <w:bottom w:val="nil"/>
            </w:tcBorders>
          </w:tcPr>
          <w:p w14:paraId="26C11419" w14:textId="77777777" w:rsidR="00C816A0" w:rsidRPr="00C816A0" w:rsidRDefault="00C816A0" w:rsidP="00C816A0">
            <w:pPr>
              <w:spacing w:before="0" w:after="0" w:line="240" w:lineRule="auto"/>
              <w:jc w:val="center"/>
            </w:pPr>
          </w:p>
        </w:tc>
        <w:tc>
          <w:tcPr>
            <w:tcW w:w="485" w:type="dxa"/>
            <w:tcBorders>
              <w:bottom w:val="nil"/>
            </w:tcBorders>
            <w:vAlign w:val="center"/>
          </w:tcPr>
          <w:p w14:paraId="582CCF82" w14:textId="77777777" w:rsidR="00C816A0" w:rsidRPr="00C816A0" w:rsidRDefault="00C816A0" w:rsidP="00C816A0">
            <w:pPr>
              <w:spacing w:before="0" w:after="0" w:line="240" w:lineRule="auto"/>
              <w:jc w:val="center"/>
            </w:pPr>
          </w:p>
        </w:tc>
        <w:tc>
          <w:tcPr>
            <w:tcW w:w="567" w:type="dxa"/>
            <w:tcBorders>
              <w:bottom w:val="nil"/>
              <w:right w:val="nil"/>
            </w:tcBorders>
            <w:shd w:val="clear" w:color="auto" w:fill="auto"/>
            <w:noWrap/>
          </w:tcPr>
          <w:p w14:paraId="4A21928E" w14:textId="77777777" w:rsidR="00C816A0" w:rsidRPr="00C816A0" w:rsidRDefault="00C816A0" w:rsidP="00C816A0">
            <w:pPr>
              <w:spacing w:before="0" w:after="0" w:line="240" w:lineRule="auto"/>
              <w:jc w:val="right"/>
            </w:pPr>
            <w:r w:rsidRPr="00C816A0">
              <w:rPr>
                <w:rFonts w:eastAsia="Calibri"/>
                <w:sz w:val="22"/>
                <w:lang w:val="en-GB"/>
              </w:rPr>
              <w:t xml:space="preserve">121 </w:t>
            </w:r>
          </w:p>
        </w:tc>
        <w:tc>
          <w:tcPr>
            <w:tcW w:w="708" w:type="dxa"/>
            <w:tcBorders>
              <w:left w:val="nil"/>
              <w:bottom w:val="nil"/>
            </w:tcBorders>
            <w:shd w:val="clear" w:color="auto" w:fill="auto"/>
            <w:vAlign w:val="center"/>
          </w:tcPr>
          <w:p w14:paraId="050033BF" w14:textId="77777777" w:rsidR="00C816A0" w:rsidRPr="00C816A0" w:rsidRDefault="00C816A0" w:rsidP="00C816A0">
            <w:pPr>
              <w:spacing w:before="0" w:after="0" w:line="240" w:lineRule="auto"/>
            </w:pPr>
            <w:r w:rsidRPr="00C816A0">
              <w:rPr>
                <w:sz w:val="22"/>
              </w:rPr>
              <w:t>(51.3)</w:t>
            </w:r>
          </w:p>
        </w:tc>
      </w:tr>
      <w:tr w:rsidR="00C816A0" w:rsidRPr="00C816A0" w14:paraId="6945DF9E" w14:textId="77777777" w:rsidTr="00121B20">
        <w:trPr>
          <w:gridAfter w:val="1"/>
          <w:wAfter w:w="15" w:type="dxa"/>
          <w:trHeight w:hRule="exact" w:val="283"/>
        </w:trPr>
        <w:tc>
          <w:tcPr>
            <w:tcW w:w="2971" w:type="dxa"/>
            <w:tcBorders>
              <w:top w:val="nil"/>
              <w:bottom w:val="single" w:sz="4" w:space="0" w:color="auto"/>
            </w:tcBorders>
            <w:shd w:val="clear" w:color="auto" w:fill="auto"/>
            <w:noWrap/>
            <w:vAlign w:val="center"/>
          </w:tcPr>
          <w:p w14:paraId="3AE10852" w14:textId="77777777" w:rsidR="00C816A0" w:rsidRPr="00C816A0" w:rsidRDefault="00C816A0" w:rsidP="00C816A0">
            <w:pPr>
              <w:spacing w:before="0" w:after="0" w:line="240" w:lineRule="auto"/>
              <w:rPr>
                <w:lang w:val="en-US"/>
              </w:rPr>
            </w:pPr>
            <w:r w:rsidRPr="00C816A0">
              <w:rPr>
                <w:sz w:val="22"/>
                <w:lang w:val="en-US"/>
              </w:rPr>
              <w:t>Professional (17 years)</w:t>
            </w:r>
          </w:p>
        </w:tc>
        <w:tc>
          <w:tcPr>
            <w:tcW w:w="424" w:type="dxa"/>
            <w:tcBorders>
              <w:top w:val="nil"/>
              <w:bottom w:val="single" w:sz="4" w:space="0" w:color="auto"/>
            </w:tcBorders>
            <w:vAlign w:val="center"/>
          </w:tcPr>
          <w:p w14:paraId="6609033C" w14:textId="77777777" w:rsidR="00C816A0" w:rsidRPr="00C816A0" w:rsidRDefault="00C816A0" w:rsidP="00C816A0">
            <w:pPr>
              <w:spacing w:before="0" w:after="0" w:line="240" w:lineRule="auto"/>
              <w:jc w:val="center"/>
            </w:pPr>
          </w:p>
        </w:tc>
        <w:tc>
          <w:tcPr>
            <w:tcW w:w="568" w:type="dxa"/>
            <w:tcBorders>
              <w:top w:val="nil"/>
              <w:bottom w:val="single" w:sz="4" w:space="0" w:color="auto"/>
              <w:right w:val="nil"/>
            </w:tcBorders>
            <w:shd w:val="clear" w:color="auto" w:fill="auto"/>
            <w:noWrap/>
            <w:vAlign w:val="center"/>
          </w:tcPr>
          <w:p w14:paraId="02CDFFA6" w14:textId="77777777" w:rsidR="00C816A0" w:rsidRPr="00C816A0" w:rsidRDefault="00C816A0" w:rsidP="00C816A0">
            <w:pPr>
              <w:spacing w:before="0" w:after="0" w:line="240" w:lineRule="auto"/>
              <w:jc w:val="right"/>
            </w:pPr>
            <w:r w:rsidRPr="00C816A0">
              <w:rPr>
                <w:sz w:val="22"/>
              </w:rPr>
              <w:t xml:space="preserve">106 </w:t>
            </w:r>
          </w:p>
        </w:tc>
        <w:tc>
          <w:tcPr>
            <w:tcW w:w="711" w:type="dxa"/>
            <w:tcBorders>
              <w:top w:val="nil"/>
              <w:left w:val="nil"/>
              <w:bottom w:val="single" w:sz="4" w:space="0" w:color="auto"/>
            </w:tcBorders>
            <w:shd w:val="clear" w:color="auto" w:fill="auto"/>
            <w:vAlign w:val="center"/>
          </w:tcPr>
          <w:p w14:paraId="33D53788" w14:textId="77777777" w:rsidR="00C816A0" w:rsidRPr="00C816A0" w:rsidRDefault="00C816A0" w:rsidP="00C816A0">
            <w:pPr>
              <w:spacing w:before="0" w:after="0" w:line="240" w:lineRule="auto"/>
            </w:pPr>
            <w:r w:rsidRPr="00C816A0">
              <w:rPr>
                <w:sz w:val="22"/>
              </w:rPr>
              <w:t>(12.0)</w:t>
            </w:r>
          </w:p>
        </w:tc>
        <w:tc>
          <w:tcPr>
            <w:tcW w:w="76" w:type="dxa"/>
            <w:tcBorders>
              <w:top w:val="nil"/>
              <w:bottom w:val="single" w:sz="4" w:space="0" w:color="auto"/>
            </w:tcBorders>
            <w:shd w:val="clear" w:color="auto" w:fill="auto"/>
            <w:noWrap/>
            <w:vAlign w:val="center"/>
          </w:tcPr>
          <w:p w14:paraId="15C0270A" w14:textId="77777777" w:rsidR="00C816A0" w:rsidRPr="00C816A0" w:rsidRDefault="00C816A0" w:rsidP="00C816A0">
            <w:pPr>
              <w:spacing w:before="0" w:after="0" w:line="240" w:lineRule="auto"/>
              <w:jc w:val="center"/>
            </w:pPr>
          </w:p>
        </w:tc>
        <w:tc>
          <w:tcPr>
            <w:tcW w:w="487" w:type="dxa"/>
            <w:tcBorders>
              <w:top w:val="nil"/>
              <w:bottom w:val="single" w:sz="4" w:space="0" w:color="auto"/>
            </w:tcBorders>
            <w:vAlign w:val="center"/>
          </w:tcPr>
          <w:p w14:paraId="07A671D2" w14:textId="77777777" w:rsidR="00C816A0" w:rsidRPr="00C816A0" w:rsidRDefault="00C816A0" w:rsidP="00C816A0">
            <w:pPr>
              <w:spacing w:before="0" w:after="0" w:line="240" w:lineRule="auto"/>
              <w:jc w:val="center"/>
            </w:pPr>
          </w:p>
        </w:tc>
        <w:tc>
          <w:tcPr>
            <w:tcW w:w="567" w:type="dxa"/>
            <w:tcBorders>
              <w:top w:val="nil"/>
              <w:bottom w:val="single" w:sz="4" w:space="0" w:color="auto"/>
            </w:tcBorders>
          </w:tcPr>
          <w:p w14:paraId="176927D5" w14:textId="77777777" w:rsidR="00C816A0" w:rsidRPr="00C816A0" w:rsidRDefault="00C816A0" w:rsidP="00C816A0">
            <w:pPr>
              <w:spacing w:before="0" w:after="0" w:line="240" w:lineRule="auto"/>
              <w:jc w:val="right"/>
            </w:pPr>
            <w:r w:rsidRPr="00C816A0">
              <w:rPr>
                <w:rFonts w:eastAsia="Calibri"/>
                <w:sz w:val="22"/>
                <w:lang w:val="en-GB"/>
              </w:rPr>
              <w:t xml:space="preserve">98 </w:t>
            </w:r>
          </w:p>
        </w:tc>
        <w:tc>
          <w:tcPr>
            <w:tcW w:w="708" w:type="dxa"/>
            <w:tcBorders>
              <w:top w:val="nil"/>
              <w:bottom w:val="single" w:sz="4" w:space="0" w:color="auto"/>
            </w:tcBorders>
            <w:vAlign w:val="center"/>
          </w:tcPr>
          <w:p w14:paraId="3829E61A" w14:textId="77777777" w:rsidR="00C816A0" w:rsidRPr="00C816A0" w:rsidRDefault="00C816A0" w:rsidP="00C816A0">
            <w:pPr>
              <w:spacing w:before="0" w:after="0" w:line="240" w:lineRule="auto"/>
            </w:pPr>
            <w:r w:rsidRPr="00C816A0">
              <w:rPr>
                <w:rFonts w:eastAsia="Calibri"/>
                <w:sz w:val="22"/>
                <w:lang w:val="en-GB"/>
              </w:rPr>
              <w:t>(15.3)</w:t>
            </w:r>
          </w:p>
        </w:tc>
        <w:tc>
          <w:tcPr>
            <w:tcW w:w="142" w:type="dxa"/>
            <w:tcBorders>
              <w:top w:val="nil"/>
              <w:bottom w:val="single" w:sz="4" w:space="0" w:color="auto"/>
            </w:tcBorders>
            <w:vAlign w:val="center"/>
          </w:tcPr>
          <w:p w14:paraId="3A6D577A" w14:textId="77777777" w:rsidR="00C816A0" w:rsidRPr="00C816A0" w:rsidRDefault="00C816A0" w:rsidP="00C816A0">
            <w:pPr>
              <w:spacing w:before="0" w:after="0" w:line="240" w:lineRule="auto"/>
              <w:jc w:val="center"/>
            </w:pPr>
          </w:p>
        </w:tc>
        <w:tc>
          <w:tcPr>
            <w:tcW w:w="425" w:type="dxa"/>
            <w:tcBorders>
              <w:top w:val="nil"/>
              <w:bottom w:val="single" w:sz="4" w:space="0" w:color="auto"/>
            </w:tcBorders>
            <w:vAlign w:val="center"/>
          </w:tcPr>
          <w:p w14:paraId="0FC1A99B" w14:textId="77777777" w:rsidR="00C816A0" w:rsidRPr="00C816A0" w:rsidRDefault="00C816A0" w:rsidP="00C816A0">
            <w:pPr>
              <w:spacing w:before="0" w:after="0" w:line="240" w:lineRule="auto"/>
              <w:jc w:val="center"/>
            </w:pPr>
          </w:p>
        </w:tc>
        <w:tc>
          <w:tcPr>
            <w:tcW w:w="576" w:type="dxa"/>
            <w:tcBorders>
              <w:top w:val="nil"/>
              <w:bottom w:val="single" w:sz="4" w:space="0" w:color="auto"/>
            </w:tcBorders>
            <w:vAlign w:val="center"/>
          </w:tcPr>
          <w:p w14:paraId="13946153" w14:textId="77777777" w:rsidR="00C816A0" w:rsidRPr="00C816A0" w:rsidRDefault="00C816A0" w:rsidP="00C816A0">
            <w:pPr>
              <w:spacing w:before="0" w:after="0" w:line="240" w:lineRule="auto"/>
              <w:jc w:val="right"/>
            </w:pPr>
            <w:r w:rsidRPr="00C816A0">
              <w:rPr>
                <w:rFonts w:eastAsia="Calibri"/>
                <w:sz w:val="22"/>
                <w:lang w:val="en-GB"/>
              </w:rPr>
              <w:t xml:space="preserve">35 </w:t>
            </w:r>
          </w:p>
        </w:tc>
        <w:tc>
          <w:tcPr>
            <w:tcW w:w="709" w:type="dxa"/>
            <w:tcBorders>
              <w:top w:val="nil"/>
              <w:bottom w:val="single" w:sz="4" w:space="0" w:color="auto"/>
            </w:tcBorders>
            <w:vAlign w:val="center"/>
          </w:tcPr>
          <w:p w14:paraId="3E66619A" w14:textId="77777777" w:rsidR="00C816A0" w:rsidRPr="00C816A0" w:rsidRDefault="00C816A0" w:rsidP="00C816A0">
            <w:pPr>
              <w:spacing w:before="0" w:after="0" w:line="240" w:lineRule="auto"/>
            </w:pPr>
            <w:r w:rsidRPr="00C816A0">
              <w:rPr>
                <w:rFonts w:eastAsia="Calibri"/>
                <w:sz w:val="22"/>
                <w:lang w:val="en-GB"/>
              </w:rPr>
              <w:t>(11.0)</w:t>
            </w:r>
          </w:p>
        </w:tc>
        <w:tc>
          <w:tcPr>
            <w:tcW w:w="82" w:type="dxa"/>
            <w:tcBorders>
              <w:top w:val="nil"/>
              <w:bottom w:val="single" w:sz="4" w:space="0" w:color="auto"/>
            </w:tcBorders>
          </w:tcPr>
          <w:p w14:paraId="78BB307A" w14:textId="77777777" w:rsidR="00C816A0" w:rsidRPr="00C816A0" w:rsidRDefault="00C816A0" w:rsidP="00C816A0">
            <w:pPr>
              <w:spacing w:before="0" w:after="0" w:line="240" w:lineRule="auto"/>
              <w:jc w:val="center"/>
            </w:pPr>
          </w:p>
        </w:tc>
        <w:tc>
          <w:tcPr>
            <w:tcW w:w="485" w:type="dxa"/>
            <w:tcBorders>
              <w:top w:val="nil"/>
              <w:bottom w:val="single" w:sz="4" w:space="0" w:color="auto"/>
            </w:tcBorders>
            <w:vAlign w:val="center"/>
          </w:tcPr>
          <w:p w14:paraId="403FA8DD" w14:textId="77777777" w:rsidR="00C816A0" w:rsidRPr="00C816A0" w:rsidRDefault="00C816A0" w:rsidP="00C816A0">
            <w:pPr>
              <w:spacing w:before="0" w:after="0" w:line="240" w:lineRule="auto"/>
              <w:jc w:val="center"/>
            </w:pPr>
          </w:p>
        </w:tc>
        <w:tc>
          <w:tcPr>
            <w:tcW w:w="567" w:type="dxa"/>
            <w:tcBorders>
              <w:top w:val="nil"/>
              <w:bottom w:val="single" w:sz="4" w:space="0" w:color="auto"/>
              <w:right w:val="nil"/>
            </w:tcBorders>
            <w:shd w:val="clear" w:color="auto" w:fill="auto"/>
            <w:noWrap/>
          </w:tcPr>
          <w:p w14:paraId="653DF987" w14:textId="77777777" w:rsidR="00C816A0" w:rsidRPr="00C816A0" w:rsidRDefault="00C816A0" w:rsidP="00C816A0">
            <w:pPr>
              <w:spacing w:before="0" w:after="0" w:line="240" w:lineRule="auto"/>
              <w:jc w:val="right"/>
            </w:pPr>
            <w:r w:rsidRPr="00C816A0">
              <w:rPr>
                <w:rFonts w:eastAsia="Calibri"/>
                <w:sz w:val="22"/>
                <w:lang w:val="en-GB"/>
              </w:rPr>
              <w:t xml:space="preserve">31 </w:t>
            </w:r>
          </w:p>
        </w:tc>
        <w:tc>
          <w:tcPr>
            <w:tcW w:w="708" w:type="dxa"/>
            <w:tcBorders>
              <w:top w:val="nil"/>
              <w:left w:val="nil"/>
              <w:bottom w:val="single" w:sz="4" w:space="0" w:color="auto"/>
            </w:tcBorders>
            <w:shd w:val="clear" w:color="auto" w:fill="auto"/>
            <w:vAlign w:val="center"/>
          </w:tcPr>
          <w:p w14:paraId="159AA8AE" w14:textId="77777777" w:rsidR="00C816A0" w:rsidRPr="00C816A0" w:rsidRDefault="00C816A0" w:rsidP="00C816A0">
            <w:pPr>
              <w:spacing w:before="0" w:after="0" w:line="240" w:lineRule="auto"/>
            </w:pPr>
            <w:r w:rsidRPr="00C816A0">
              <w:rPr>
                <w:rFonts w:eastAsia="Calibri"/>
                <w:sz w:val="22"/>
                <w:lang w:val="en-GB"/>
              </w:rPr>
              <w:t>(13.1)</w:t>
            </w:r>
          </w:p>
        </w:tc>
      </w:tr>
    </w:tbl>
    <w:p w14:paraId="38A0AA62" w14:textId="77777777" w:rsidR="00C816A0" w:rsidRPr="00C816A0" w:rsidRDefault="00C816A0" w:rsidP="00C816A0">
      <w:pPr>
        <w:spacing w:before="0" w:after="0" w:line="240" w:lineRule="auto"/>
        <w:rPr>
          <w:b/>
          <w:sz w:val="22"/>
        </w:rPr>
      </w:pPr>
    </w:p>
    <w:p w14:paraId="7DF4C440" w14:textId="7557BA35" w:rsidR="00C816A0" w:rsidRDefault="00C816A0" w:rsidP="00B2361C">
      <w:pPr>
        <w:spacing w:before="0" w:after="0" w:line="240" w:lineRule="auto"/>
        <w:jc w:val="center"/>
        <w:rPr>
          <w:rFonts w:ascii="Arial Narrow" w:hAnsi="Arial Narrow"/>
          <w:b/>
          <w:szCs w:val="24"/>
        </w:rPr>
      </w:pPr>
    </w:p>
    <w:p w14:paraId="418F845B" w14:textId="77777777" w:rsidR="00C816A0" w:rsidRDefault="00C816A0">
      <w:pPr>
        <w:spacing w:before="0" w:after="200" w:line="276" w:lineRule="auto"/>
        <w:rPr>
          <w:rFonts w:ascii="Arial Narrow" w:hAnsi="Arial Narrow"/>
          <w:b/>
          <w:szCs w:val="24"/>
        </w:rPr>
      </w:pPr>
      <w:r>
        <w:rPr>
          <w:rFonts w:ascii="Arial Narrow" w:hAnsi="Arial Narrow"/>
          <w:b/>
          <w:szCs w:val="24"/>
        </w:rPr>
        <w:br w:type="page"/>
      </w:r>
    </w:p>
    <w:bookmarkEnd w:id="2"/>
    <w:p w14:paraId="22BBB199" w14:textId="0A259C58" w:rsidR="00B2361C" w:rsidRPr="005A1657" w:rsidRDefault="00B2361C" w:rsidP="00B2361C">
      <w:pPr>
        <w:spacing w:before="0" w:after="0" w:line="240" w:lineRule="auto"/>
        <w:jc w:val="center"/>
        <w:rPr>
          <w:rFonts w:eastAsia="Calibri"/>
          <w:b/>
          <w:szCs w:val="24"/>
          <w:lang w:val="en-US"/>
        </w:rPr>
      </w:pPr>
      <w:r w:rsidRPr="005A1657">
        <w:rPr>
          <w:rFonts w:eastAsia="Calibri"/>
          <w:b/>
          <w:szCs w:val="24"/>
          <w:lang w:val="en-US"/>
        </w:rPr>
        <w:t xml:space="preserve">Table </w:t>
      </w:r>
      <w:r w:rsidR="000D0448">
        <w:rPr>
          <w:rFonts w:eastAsia="Calibri"/>
          <w:b/>
          <w:szCs w:val="24"/>
          <w:lang w:val="en-US"/>
        </w:rPr>
        <w:t>II</w:t>
      </w:r>
      <w:r w:rsidRPr="005A1657">
        <w:rPr>
          <w:rFonts w:eastAsia="Calibri"/>
          <w:b/>
          <w:szCs w:val="24"/>
          <w:lang w:val="en-US"/>
        </w:rPr>
        <w:t>: Socioeconomic characteristics of cohort members at birth</w:t>
      </w:r>
    </w:p>
    <w:p w14:paraId="1598F1BB" w14:textId="77777777" w:rsidR="00B2361C" w:rsidRPr="005A1657" w:rsidRDefault="00B2361C" w:rsidP="00B2361C">
      <w:pPr>
        <w:spacing w:before="0" w:after="0" w:line="240" w:lineRule="auto"/>
        <w:jc w:val="center"/>
        <w:rPr>
          <w:rFonts w:eastAsia="Calibri"/>
          <w:b/>
          <w:sz w:val="22"/>
          <w:lang w:val="en-US"/>
        </w:rPr>
      </w:pPr>
    </w:p>
    <w:tbl>
      <w:tblPr>
        <w:tblW w:w="10205" w:type="dxa"/>
        <w:jc w:val="center"/>
        <w:tblBorders>
          <w:top w:val="single" w:sz="4" w:space="0" w:color="auto"/>
          <w:bottom w:val="single" w:sz="4" w:space="0" w:color="auto"/>
        </w:tblBorders>
        <w:tblLook w:val="04A0" w:firstRow="1" w:lastRow="0" w:firstColumn="1" w:lastColumn="0" w:noHBand="0" w:noVBand="1"/>
      </w:tblPr>
      <w:tblGrid>
        <w:gridCol w:w="4252"/>
        <w:gridCol w:w="2268"/>
        <w:gridCol w:w="2268"/>
        <w:gridCol w:w="1417"/>
      </w:tblGrid>
      <w:tr w:rsidR="00B2361C" w:rsidRPr="005A1657" w14:paraId="1D726EDF" w14:textId="77777777" w:rsidTr="00B2361C">
        <w:trPr>
          <w:trHeight w:hRule="exact" w:val="1134"/>
          <w:jc w:val="center"/>
        </w:trPr>
        <w:tc>
          <w:tcPr>
            <w:tcW w:w="4252" w:type="dxa"/>
            <w:vMerge w:val="restart"/>
            <w:vAlign w:val="center"/>
          </w:tcPr>
          <w:p w14:paraId="277E60C9" w14:textId="77777777" w:rsidR="00B2361C" w:rsidRPr="005A1657" w:rsidRDefault="00B2361C" w:rsidP="00B2361C">
            <w:pPr>
              <w:spacing w:before="0" w:after="0" w:line="240" w:lineRule="auto"/>
              <w:jc w:val="center"/>
              <w:rPr>
                <w:b/>
                <w:szCs w:val="24"/>
                <w:lang w:val="en-US"/>
              </w:rPr>
            </w:pPr>
            <w:r w:rsidRPr="005A1657">
              <w:rPr>
                <w:b/>
                <w:szCs w:val="24"/>
                <w:lang w:val="en-US"/>
              </w:rPr>
              <w:t>Variables</w:t>
            </w:r>
          </w:p>
        </w:tc>
        <w:tc>
          <w:tcPr>
            <w:tcW w:w="2268" w:type="dxa"/>
            <w:tcBorders>
              <w:top w:val="single" w:sz="4" w:space="0" w:color="auto"/>
              <w:bottom w:val="single" w:sz="4" w:space="0" w:color="auto"/>
            </w:tcBorders>
            <w:vAlign w:val="center"/>
          </w:tcPr>
          <w:p w14:paraId="3653CE4B" w14:textId="77777777" w:rsidR="00B2361C" w:rsidRPr="005A1657" w:rsidRDefault="00B2361C" w:rsidP="00B2361C">
            <w:pPr>
              <w:spacing w:before="0" w:after="0" w:line="240" w:lineRule="auto"/>
              <w:jc w:val="center"/>
              <w:rPr>
                <w:b/>
                <w:szCs w:val="24"/>
                <w:lang w:val="en-US"/>
              </w:rPr>
            </w:pPr>
            <w:r w:rsidRPr="005A1657">
              <w:rPr>
                <w:b/>
                <w:szCs w:val="24"/>
                <w:lang w:val="en-US"/>
              </w:rPr>
              <w:t>Full sample</w:t>
            </w:r>
          </w:p>
          <w:p w14:paraId="481DF3D4" w14:textId="77777777" w:rsidR="00B2361C" w:rsidRPr="005A1657" w:rsidRDefault="00B2361C" w:rsidP="00B2361C">
            <w:pPr>
              <w:spacing w:before="0" w:after="0" w:line="240" w:lineRule="auto"/>
              <w:jc w:val="center"/>
              <w:rPr>
                <w:b/>
                <w:szCs w:val="24"/>
                <w:lang w:val="en-US"/>
              </w:rPr>
            </w:pPr>
            <w:r w:rsidRPr="005A1657">
              <w:rPr>
                <w:b/>
                <w:szCs w:val="24"/>
                <w:lang w:val="en-US"/>
              </w:rPr>
              <w:t>(N=1,526)</w:t>
            </w:r>
          </w:p>
        </w:tc>
        <w:tc>
          <w:tcPr>
            <w:tcW w:w="2268" w:type="dxa"/>
            <w:tcBorders>
              <w:top w:val="single" w:sz="4" w:space="0" w:color="auto"/>
              <w:bottom w:val="single" w:sz="4" w:space="0" w:color="auto"/>
            </w:tcBorders>
            <w:vAlign w:val="center"/>
          </w:tcPr>
          <w:p w14:paraId="401FEB06" w14:textId="77777777" w:rsidR="00B2361C" w:rsidRPr="005A1657" w:rsidRDefault="00B2361C" w:rsidP="00B2361C">
            <w:pPr>
              <w:spacing w:before="0" w:after="0" w:line="240" w:lineRule="auto"/>
              <w:jc w:val="center"/>
              <w:rPr>
                <w:b/>
                <w:szCs w:val="24"/>
                <w:lang w:val="en-US"/>
              </w:rPr>
            </w:pPr>
            <w:r w:rsidRPr="005A1657">
              <w:rPr>
                <w:b/>
                <w:szCs w:val="24"/>
                <w:lang w:val="en-US"/>
              </w:rPr>
              <w:t>Complete case sample</w:t>
            </w:r>
          </w:p>
          <w:p w14:paraId="23882B4F" w14:textId="77777777" w:rsidR="00B2361C" w:rsidRPr="005A1657" w:rsidRDefault="00B2361C" w:rsidP="00B2361C">
            <w:pPr>
              <w:spacing w:before="0" w:after="0" w:line="240" w:lineRule="auto"/>
              <w:jc w:val="center"/>
              <w:rPr>
                <w:b/>
                <w:szCs w:val="24"/>
                <w:lang w:val="en-US"/>
              </w:rPr>
            </w:pPr>
            <w:r w:rsidRPr="005A1657">
              <w:rPr>
                <w:b/>
                <w:szCs w:val="24"/>
                <w:lang w:val="en-US"/>
              </w:rPr>
              <w:t>(N=558)</w:t>
            </w:r>
          </w:p>
        </w:tc>
        <w:tc>
          <w:tcPr>
            <w:tcW w:w="1417" w:type="dxa"/>
            <w:vMerge w:val="restart"/>
            <w:vAlign w:val="center"/>
          </w:tcPr>
          <w:p w14:paraId="39F23F48" w14:textId="77777777" w:rsidR="00B2361C" w:rsidRPr="005A1657" w:rsidRDefault="00B2361C" w:rsidP="00B2361C">
            <w:pPr>
              <w:spacing w:before="0" w:after="0" w:line="240" w:lineRule="auto"/>
              <w:jc w:val="center"/>
              <w:rPr>
                <w:b/>
                <w:szCs w:val="24"/>
                <w:lang w:val="en-US"/>
              </w:rPr>
            </w:pPr>
            <w:r w:rsidRPr="005A1657">
              <w:rPr>
                <w:b/>
                <w:szCs w:val="24"/>
                <w:lang w:val="en-US"/>
              </w:rPr>
              <w:t>Correlation with first principal component</w:t>
            </w:r>
          </w:p>
        </w:tc>
      </w:tr>
      <w:tr w:rsidR="00B2361C" w:rsidRPr="005A1657" w14:paraId="2B3816D2" w14:textId="77777777" w:rsidTr="00B2361C">
        <w:trPr>
          <w:trHeight w:hRule="exact" w:val="567"/>
          <w:jc w:val="center"/>
        </w:trPr>
        <w:tc>
          <w:tcPr>
            <w:tcW w:w="4252" w:type="dxa"/>
            <w:vMerge/>
            <w:tcBorders>
              <w:bottom w:val="single" w:sz="4" w:space="0" w:color="auto"/>
            </w:tcBorders>
            <w:vAlign w:val="center"/>
          </w:tcPr>
          <w:p w14:paraId="4A141FF4" w14:textId="77777777" w:rsidR="00B2361C" w:rsidRPr="005A1657" w:rsidRDefault="00B2361C" w:rsidP="00B2361C">
            <w:pPr>
              <w:spacing w:before="0" w:after="0" w:line="240" w:lineRule="auto"/>
              <w:jc w:val="center"/>
              <w:rPr>
                <w:szCs w:val="24"/>
                <w:lang w:val="en-US"/>
              </w:rPr>
            </w:pPr>
          </w:p>
        </w:tc>
        <w:tc>
          <w:tcPr>
            <w:tcW w:w="2268" w:type="dxa"/>
            <w:tcBorders>
              <w:top w:val="single" w:sz="4" w:space="0" w:color="auto"/>
              <w:bottom w:val="single" w:sz="4" w:space="0" w:color="auto"/>
            </w:tcBorders>
            <w:vAlign w:val="center"/>
          </w:tcPr>
          <w:p w14:paraId="011A9D4D" w14:textId="77777777" w:rsidR="00B2361C" w:rsidRPr="005A1657" w:rsidRDefault="00B2361C" w:rsidP="00B2361C">
            <w:pPr>
              <w:spacing w:before="0" w:after="0" w:line="240" w:lineRule="auto"/>
              <w:jc w:val="center"/>
              <w:rPr>
                <w:b/>
                <w:szCs w:val="24"/>
                <w:lang w:val="en-US"/>
              </w:rPr>
            </w:pPr>
            <w:r w:rsidRPr="005A1657">
              <w:rPr>
                <w:b/>
                <w:szCs w:val="24"/>
                <w:lang w:val="en-US"/>
              </w:rPr>
              <w:t>n measured (%)</w:t>
            </w:r>
          </w:p>
        </w:tc>
        <w:tc>
          <w:tcPr>
            <w:tcW w:w="2268" w:type="dxa"/>
            <w:tcBorders>
              <w:top w:val="single" w:sz="4" w:space="0" w:color="auto"/>
              <w:bottom w:val="single" w:sz="4" w:space="0" w:color="auto"/>
            </w:tcBorders>
            <w:vAlign w:val="center"/>
          </w:tcPr>
          <w:p w14:paraId="75113549" w14:textId="77777777" w:rsidR="00B2361C" w:rsidRPr="005A1657" w:rsidRDefault="00B2361C" w:rsidP="00B2361C">
            <w:pPr>
              <w:spacing w:before="0" w:after="0" w:line="240" w:lineRule="auto"/>
              <w:jc w:val="center"/>
              <w:rPr>
                <w:b/>
                <w:szCs w:val="24"/>
                <w:lang w:val="en-US"/>
              </w:rPr>
            </w:pPr>
            <w:r w:rsidRPr="005A1657">
              <w:rPr>
                <w:b/>
                <w:szCs w:val="24"/>
                <w:lang w:val="en-US"/>
              </w:rPr>
              <w:t>n measured (%)</w:t>
            </w:r>
          </w:p>
        </w:tc>
        <w:tc>
          <w:tcPr>
            <w:tcW w:w="1417" w:type="dxa"/>
            <w:vMerge/>
            <w:tcBorders>
              <w:bottom w:val="single" w:sz="4" w:space="0" w:color="auto"/>
            </w:tcBorders>
            <w:vAlign w:val="center"/>
          </w:tcPr>
          <w:p w14:paraId="30363911" w14:textId="77777777" w:rsidR="00B2361C" w:rsidRPr="005A1657" w:rsidRDefault="00B2361C" w:rsidP="00B2361C">
            <w:pPr>
              <w:spacing w:before="0" w:after="0" w:line="240" w:lineRule="auto"/>
              <w:jc w:val="center"/>
              <w:rPr>
                <w:szCs w:val="24"/>
                <w:lang w:val="en-US"/>
              </w:rPr>
            </w:pPr>
          </w:p>
        </w:tc>
      </w:tr>
      <w:tr w:rsidR="00B2361C" w:rsidRPr="005A1657" w14:paraId="1E7D44F3" w14:textId="77777777" w:rsidTr="00B2361C">
        <w:trPr>
          <w:trHeight w:hRule="exact" w:val="113"/>
          <w:jc w:val="center"/>
        </w:trPr>
        <w:tc>
          <w:tcPr>
            <w:tcW w:w="4252" w:type="dxa"/>
            <w:tcBorders>
              <w:top w:val="single" w:sz="4" w:space="0" w:color="auto"/>
              <w:bottom w:val="nil"/>
            </w:tcBorders>
            <w:vAlign w:val="center"/>
          </w:tcPr>
          <w:p w14:paraId="21D0415F" w14:textId="77777777" w:rsidR="00B2361C" w:rsidRPr="005A1657" w:rsidRDefault="00B2361C" w:rsidP="00B2361C">
            <w:pPr>
              <w:spacing w:before="0" w:after="0" w:line="240" w:lineRule="auto"/>
              <w:jc w:val="center"/>
              <w:rPr>
                <w:lang w:val="en-US"/>
              </w:rPr>
            </w:pPr>
          </w:p>
        </w:tc>
        <w:tc>
          <w:tcPr>
            <w:tcW w:w="2268" w:type="dxa"/>
            <w:tcBorders>
              <w:top w:val="single" w:sz="4" w:space="0" w:color="auto"/>
              <w:bottom w:val="nil"/>
            </w:tcBorders>
            <w:vAlign w:val="center"/>
          </w:tcPr>
          <w:p w14:paraId="4D688D23" w14:textId="77777777" w:rsidR="00B2361C" w:rsidRPr="005A1657" w:rsidRDefault="00B2361C" w:rsidP="00B2361C">
            <w:pPr>
              <w:spacing w:before="0" w:after="0" w:line="240" w:lineRule="auto"/>
              <w:jc w:val="center"/>
              <w:rPr>
                <w:lang w:val="en-US"/>
              </w:rPr>
            </w:pPr>
          </w:p>
        </w:tc>
        <w:tc>
          <w:tcPr>
            <w:tcW w:w="2268" w:type="dxa"/>
            <w:tcBorders>
              <w:top w:val="single" w:sz="4" w:space="0" w:color="auto"/>
              <w:bottom w:val="nil"/>
            </w:tcBorders>
            <w:vAlign w:val="center"/>
          </w:tcPr>
          <w:p w14:paraId="3EFB5753" w14:textId="77777777" w:rsidR="00B2361C" w:rsidRPr="005A1657" w:rsidRDefault="00B2361C" w:rsidP="00B2361C">
            <w:pPr>
              <w:spacing w:before="0" w:after="0" w:line="240" w:lineRule="auto"/>
              <w:jc w:val="center"/>
              <w:rPr>
                <w:lang w:val="en-US"/>
              </w:rPr>
            </w:pPr>
          </w:p>
        </w:tc>
        <w:tc>
          <w:tcPr>
            <w:tcW w:w="1417" w:type="dxa"/>
            <w:tcBorders>
              <w:top w:val="single" w:sz="4" w:space="0" w:color="auto"/>
              <w:bottom w:val="nil"/>
            </w:tcBorders>
            <w:vAlign w:val="center"/>
          </w:tcPr>
          <w:p w14:paraId="4B51DC4D" w14:textId="77777777" w:rsidR="00B2361C" w:rsidRPr="005A1657" w:rsidRDefault="00B2361C" w:rsidP="00B2361C">
            <w:pPr>
              <w:spacing w:before="0" w:after="0" w:line="240" w:lineRule="auto"/>
              <w:jc w:val="center"/>
              <w:rPr>
                <w:lang w:val="en-US"/>
              </w:rPr>
            </w:pPr>
          </w:p>
        </w:tc>
      </w:tr>
      <w:tr w:rsidR="00B2361C" w:rsidRPr="005A1657" w14:paraId="2B729315" w14:textId="77777777" w:rsidTr="00B2361C">
        <w:trPr>
          <w:trHeight w:hRule="exact" w:val="284"/>
          <w:jc w:val="center"/>
        </w:trPr>
        <w:tc>
          <w:tcPr>
            <w:tcW w:w="4252" w:type="dxa"/>
            <w:tcBorders>
              <w:top w:val="nil"/>
            </w:tcBorders>
            <w:vAlign w:val="center"/>
          </w:tcPr>
          <w:p w14:paraId="46CAE2FD" w14:textId="77777777" w:rsidR="00B2361C" w:rsidRPr="005A1657" w:rsidRDefault="00B2361C" w:rsidP="00B2361C">
            <w:pPr>
              <w:spacing w:before="0" w:after="0" w:line="240" w:lineRule="auto"/>
              <w:rPr>
                <w:b/>
                <w:szCs w:val="24"/>
                <w:lang w:val="en-US"/>
              </w:rPr>
            </w:pPr>
            <w:r w:rsidRPr="005A1657">
              <w:rPr>
                <w:b/>
                <w:szCs w:val="24"/>
                <w:lang w:val="en-US"/>
              </w:rPr>
              <w:t>Maternal years of education</w:t>
            </w:r>
          </w:p>
        </w:tc>
        <w:tc>
          <w:tcPr>
            <w:tcW w:w="2268" w:type="dxa"/>
            <w:tcBorders>
              <w:top w:val="nil"/>
            </w:tcBorders>
            <w:vAlign w:val="center"/>
          </w:tcPr>
          <w:p w14:paraId="7072CD0A" w14:textId="77777777" w:rsidR="00B2361C" w:rsidRPr="005A1657" w:rsidRDefault="00B2361C" w:rsidP="00B2361C">
            <w:pPr>
              <w:spacing w:before="0" w:after="0" w:line="240" w:lineRule="auto"/>
              <w:jc w:val="center"/>
              <w:rPr>
                <w:szCs w:val="24"/>
                <w:lang w:val="en-US"/>
              </w:rPr>
            </w:pPr>
            <w:r w:rsidRPr="005A1657">
              <w:rPr>
                <w:szCs w:val="24"/>
                <w:lang w:val="en-US"/>
              </w:rPr>
              <w:t>1366 (89.5)</w:t>
            </w:r>
          </w:p>
        </w:tc>
        <w:tc>
          <w:tcPr>
            <w:tcW w:w="2268" w:type="dxa"/>
            <w:tcBorders>
              <w:top w:val="nil"/>
            </w:tcBorders>
            <w:vAlign w:val="center"/>
          </w:tcPr>
          <w:p w14:paraId="7F30DD42" w14:textId="77777777" w:rsidR="00B2361C" w:rsidRPr="005A1657" w:rsidRDefault="00B2361C" w:rsidP="00B2361C">
            <w:pPr>
              <w:spacing w:before="0" w:after="0" w:line="240" w:lineRule="auto"/>
              <w:jc w:val="center"/>
              <w:rPr>
                <w:szCs w:val="24"/>
                <w:lang w:val="en-US"/>
              </w:rPr>
            </w:pPr>
          </w:p>
        </w:tc>
        <w:tc>
          <w:tcPr>
            <w:tcW w:w="1417" w:type="dxa"/>
            <w:vMerge w:val="restart"/>
            <w:tcBorders>
              <w:top w:val="nil"/>
            </w:tcBorders>
            <w:vAlign w:val="center"/>
          </w:tcPr>
          <w:p w14:paraId="10A52B16" w14:textId="77777777" w:rsidR="00B2361C" w:rsidRPr="005A1657" w:rsidRDefault="00B2361C" w:rsidP="00B2361C">
            <w:pPr>
              <w:spacing w:before="0" w:after="0" w:line="240" w:lineRule="auto"/>
              <w:jc w:val="center"/>
              <w:rPr>
                <w:szCs w:val="24"/>
                <w:lang w:val="en-US"/>
              </w:rPr>
            </w:pPr>
            <w:r w:rsidRPr="005A1657">
              <w:rPr>
                <w:szCs w:val="24"/>
                <w:lang w:val="en-US"/>
              </w:rPr>
              <w:t>0.78</w:t>
            </w:r>
          </w:p>
        </w:tc>
      </w:tr>
      <w:tr w:rsidR="00B2361C" w:rsidRPr="005A1657" w14:paraId="73B11052" w14:textId="77777777" w:rsidTr="00B2361C">
        <w:trPr>
          <w:trHeight w:hRule="exact" w:val="113"/>
          <w:jc w:val="center"/>
        </w:trPr>
        <w:tc>
          <w:tcPr>
            <w:tcW w:w="4252" w:type="dxa"/>
            <w:vAlign w:val="center"/>
          </w:tcPr>
          <w:p w14:paraId="658146EC" w14:textId="77777777" w:rsidR="00B2361C" w:rsidRPr="005A1657" w:rsidRDefault="00B2361C" w:rsidP="00B2361C">
            <w:pPr>
              <w:spacing w:before="0" w:after="0" w:line="240" w:lineRule="auto"/>
              <w:jc w:val="center"/>
              <w:rPr>
                <w:szCs w:val="24"/>
                <w:lang w:val="en-US"/>
              </w:rPr>
            </w:pPr>
          </w:p>
        </w:tc>
        <w:tc>
          <w:tcPr>
            <w:tcW w:w="2268" w:type="dxa"/>
            <w:vAlign w:val="center"/>
          </w:tcPr>
          <w:p w14:paraId="2B8AB1B7" w14:textId="77777777" w:rsidR="00B2361C" w:rsidRPr="005A1657" w:rsidRDefault="00B2361C" w:rsidP="00B2361C">
            <w:pPr>
              <w:spacing w:before="0" w:after="0" w:line="240" w:lineRule="auto"/>
              <w:jc w:val="center"/>
              <w:rPr>
                <w:szCs w:val="24"/>
                <w:lang w:val="en-US"/>
              </w:rPr>
            </w:pPr>
          </w:p>
        </w:tc>
        <w:tc>
          <w:tcPr>
            <w:tcW w:w="2268" w:type="dxa"/>
            <w:vAlign w:val="center"/>
          </w:tcPr>
          <w:p w14:paraId="02D07521"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122A1695" w14:textId="77777777" w:rsidR="00B2361C" w:rsidRPr="005A1657" w:rsidRDefault="00B2361C" w:rsidP="00B2361C">
            <w:pPr>
              <w:spacing w:before="0" w:after="0" w:line="240" w:lineRule="auto"/>
              <w:jc w:val="center"/>
              <w:rPr>
                <w:szCs w:val="24"/>
                <w:lang w:val="en-US"/>
              </w:rPr>
            </w:pPr>
          </w:p>
        </w:tc>
      </w:tr>
      <w:tr w:rsidR="00B2361C" w:rsidRPr="005A1657" w14:paraId="74FE094B" w14:textId="77777777" w:rsidTr="00B2361C">
        <w:trPr>
          <w:trHeight w:hRule="exact" w:val="284"/>
          <w:jc w:val="center"/>
        </w:trPr>
        <w:tc>
          <w:tcPr>
            <w:tcW w:w="4252" w:type="dxa"/>
            <w:vAlign w:val="center"/>
          </w:tcPr>
          <w:p w14:paraId="6ACC017D" w14:textId="77777777" w:rsidR="00B2361C" w:rsidRPr="005A1657" w:rsidRDefault="00B2361C" w:rsidP="00B2361C">
            <w:pPr>
              <w:spacing w:before="0" w:after="0" w:line="240" w:lineRule="auto"/>
              <w:jc w:val="center"/>
              <w:rPr>
                <w:szCs w:val="24"/>
                <w:lang w:val="en-US"/>
              </w:rPr>
            </w:pPr>
            <w:r w:rsidRPr="005A1657">
              <w:rPr>
                <w:szCs w:val="24"/>
                <w:lang w:val="en-US"/>
              </w:rPr>
              <w:t>Illiterate (0 years)</w:t>
            </w:r>
          </w:p>
        </w:tc>
        <w:tc>
          <w:tcPr>
            <w:tcW w:w="2268" w:type="dxa"/>
            <w:vAlign w:val="center"/>
          </w:tcPr>
          <w:p w14:paraId="2F62013C" w14:textId="77777777" w:rsidR="00B2361C" w:rsidRPr="005A1657" w:rsidRDefault="00B2361C" w:rsidP="00B2361C">
            <w:pPr>
              <w:spacing w:before="0" w:after="0" w:line="240" w:lineRule="auto"/>
              <w:jc w:val="center"/>
              <w:rPr>
                <w:szCs w:val="24"/>
                <w:lang w:val="en-US"/>
              </w:rPr>
            </w:pPr>
            <w:r w:rsidRPr="005A1657">
              <w:rPr>
                <w:szCs w:val="24"/>
                <w:lang w:val="en-US"/>
              </w:rPr>
              <w:t>386 (28.3)</w:t>
            </w:r>
          </w:p>
        </w:tc>
        <w:tc>
          <w:tcPr>
            <w:tcW w:w="2268" w:type="dxa"/>
            <w:vAlign w:val="center"/>
          </w:tcPr>
          <w:p w14:paraId="5DD63921" w14:textId="77777777" w:rsidR="00B2361C" w:rsidRPr="005A1657" w:rsidRDefault="00B2361C" w:rsidP="00B2361C">
            <w:pPr>
              <w:spacing w:before="0" w:after="0" w:line="240" w:lineRule="auto"/>
              <w:jc w:val="center"/>
              <w:rPr>
                <w:szCs w:val="24"/>
                <w:lang w:val="en-US"/>
              </w:rPr>
            </w:pPr>
            <w:r w:rsidRPr="005A1657">
              <w:rPr>
                <w:szCs w:val="24"/>
                <w:lang w:val="en-US"/>
              </w:rPr>
              <w:t>178 (31.9)</w:t>
            </w:r>
          </w:p>
        </w:tc>
        <w:tc>
          <w:tcPr>
            <w:tcW w:w="1417" w:type="dxa"/>
            <w:vMerge/>
            <w:vAlign w:val="center"/>
          </w:tcPr>
          <w:p w14:paraId="7E5A9B20" w14:textId="77777777" w:rsidR="00B2361C" w:rsidRPr="005A1657" w:rsidRDefault="00B2361C" w:rsidP="00B2361C">
            <w:pPr>
              <w:spacing w:before="0" w:after="0" w:line="240" w:lineRule="auto"/>
              <w:jc w:val="center"/>
              <w:rPr>
                <w:szCs w:val="24"/>
                <w:lang w:val="en-US"/>
              </w:rPr>
            </w:pPr>
          </w:p>
        </w:tc>
      </w:tr>
      <w:tr w:rsidR="00B2361C" w:rsidRPr="005A1657" w14:paraId="34DA7ABC" w14:textId="77777777" w:rsidTr="00B2361C">
        <w:trPr>
          <w:trHeight w:hRule="exact" w:val="284"/>
          <w:jc w:val="center"/>
        </w:trPr>
        <w:tc>
          <w:tcPr>
            <w:tcW w:w="4252" w:type="dxa"/>
            <w:vAlign w:val="center"/>
          </w:tcPr>
          <w:p w14:paraId="50B76706" w14:textId="77777777" w:rsidR="00B2361C" w:rsidRPr="005A1657" w:rsidRDefault="00B2361C" w:rsidP="00B2361C">
            <w:pPr>
              <w:spacing w:before="0" w:after="0" w:line="240" w:lineRule="auto"/>
              <w:jc w:val="center"/>
              <w:rPr>
                <w:szCs w:val="24"/>
                <w:lang w:val="en-US"/>
              </w:rPr>
            </w:pPr>
            <w:r w:rsidRPr="005A1657">
              <w:rPr>
                <w:szCs w:val="24"/>
                <w:lang w:val="en-US"/>
              </w:rPr>
              <w:t>Completed primary school (3 years)</w:t>
            </w:r>
          </w:p>
        </w:tc>
        <w:tc>
          <w:tcPr>
            <w:tcW w:w="2268" w:type="dxa"/>
            <w:vAlign w:val="center"/>
          </w:tcPr>
          <w:p w14:paraId="26F836DC" w14:textId="77777777" w:rsidR="00B2361C" w:rsidRPr="005A1657" w:rsidRDefault="00B2361C" w:rsidP="00B2361C">
            <w:pPr>
              <w:spacing w:before="0" w:after="0" w:line="240" w:lineRule="auto"/>
              <w:jc w:val="center"/>
              <w:rPr>
                <w:szCs w:val="24"/>
                <w:lang w:val="en-US"/>
              </w:rPr>
            </w:pPr>
            <w:r w:rsidRPr="005A1657">
              <w:rPr>
                <w:szCs w:val="24"/>
                <w:lang w:val="en-US"/>
              </w:rPr>
              <w:t>264 (19.3)</w:t>
            </w:r>
          </w:p>
        </w:tc>
        <w:tc>
          <w:tcPr>
            <w:tcW w:w="2268" w:type="dxa"/>
            <w:vAlign w:val="center"/>
          </w:tcPr>
          <w:p w14:paraId="1B5D5C0F" w14:textId="77777777" w:rsidR="00B2361C" w:rsidRPr="005A1657" w:rsidRDefault="00B2361C" w:rsidP="00B2361C">
            <w:pPr>
              <w:spacing w:before="0" w:after="0" w:line="240" w:lineRule="auto"/>
              <w:jc w:val="center"/>
              <w:rPr>
                <w:szCs w:val="24"/>
                <w:lang w:val="en-US"/>
              </w:rPr>
            </w:pPr>
            <w:r w:rsidRPr="005A1657">
              <w:rPr>
                <w:szCs w:val="24"/>
                <w:lang w:val="en-US"/>
              </w:rPr>
              <w:t>105 (18.8)</w:t>
            </w:r>
          </w:p>
        </w:tc>
        <w:tc>
          <w:tcPr>
            <w:tcW w:w="1417" w:type="dxa"/>
            <w:vMerge/>
            <w:vAlign w:val="center"/>
          </w:tcPr>
          <w:p w14:paraId="67A15F86" w14:textId="77777777" w:rsidR="00B2361C" w:rsidRPr="005A1657" w:rsidRDefault="00B2361C" w:rsidP="00B2361C">
            <w:pPr>
              <w:spacing w:before="0" w:after="0" w:line="240" w:lineRule="auto"/>
              <w:jc w:val="center"/>
              <w:rPr>
                <w:szCs w:val="24"/>
                <w:lang w:val="en-US"/>
              </w:rPr>
            </w:pPr>
          </w:p>
        </w:tc>
      </w:tr>
      <w:tr w:rsidR="00B2361C" w:rsidRPr="005A1657" w14:paraId="6D7CDEA0" w14:textId="77777777" w:rsidTr="00B2361C">
        <w:trPr>
          <w:trHeight w:hRule="exact" w:val="284"/>
          <w:jc w:val="center"/>
        </w:trPr>
        <w:tc>
          <w:tcPr>
            <w:tcW w:w="4252" w:type="dxa"/>
            <w:vAlign w:val="center"/>
          </w:tcPr>
          <w:p w14:paraId="3CA35D15" w14:textId="77777777" w:rsidR="00B2361C" w:rsidRPr="005A1657" w:rsidRDefault="00B2361C" w:rsidP="00B2361C">
            <w:pPr>
              <w:spacing w:before="0" w:after="0" w:line="240" w:lineRule="auto"/>
              <w:jc w:val="center"/>
              <w:rPr>
                <w:szCs w:val="24"/>
                <w:lang w:val="en-US"/>
              </w:rPr>
            </w:pPr>
            <w:r w:rsidRPr="005A1657">
              <w:rPr>
                <w:szCs w:val="24"/>
                <w:lang w:val="en-US"/>
              </w:rPr>
              <w:t>Completed middle school (7 years)</w:t>
            </w:r>
          </w:p>
        </w:tc>
        <w:tc>
          <w:tcPr>
            <w:tcW w:w="2268" w:type="dxa"/>
            <w:vAlign w:val="center"/>
          </w:tcPr>
          <w:p w14:paraId="6236BFD9" w14:textId="77777777" w:rsidR="00B2361C" w:rsidRPr="005A1657" w:rsidRDefault="00B2361C" w:rsidP="00B2361C">
            <w:pPr>
              <w:spacing w:before="0" w:after="0" w:line="240" w:lineRule="auto"/>
              <w:jc w:val="center"/>
              <w:rPr>
                <w:szCs w:val="24"/>
                <w:lang w:val="en-US"/>
              </w:rPr>
            </w:pPr>
            <w:r w:rsidRPr="005A1657">
              <w:rPr>
                <w:szCs w:val="24"/>
                <w:lang w:val="en-US"/>
              </w:rPr>
              <w:t>236 (17.3)</w:t>
            </w:r>
          </w:p>
        </w:tc>
        <w:tc>
          <w:tcPr>
            <w:tcW w:w="2268" w:type="dxa"/>
            <w:vAlign w:val="center"/>
          </w:tcPr>
          <w:p w14:paraId="696AE423" w14:textId="77777777" w:rsidR="00B2361C" w:rsidRPr="005A1657" w:rsidRDefault="00B2361C" w:rsidP="00B2361C">
            <w:pPr>
              <w:spacing w:before="0" w:after="0" w:line="240" w:lineRule="auto"/>
              <w:jc w:val="center"/>
              <w:rPr>
                <w:szCs w:val="24"/>
                <w:lang w:val="en-US"/>
              </w:rPr>
            </w:pPr>
            <w:r w:rsidRPr="005A1657">
              <w:rPr>
                <w:szCs w:val="24"/>
                <w:lang w:val="en-US"/>
              </w:rPr>
              <w:t>114 (20.4)</w:t>
            </w:r>
          </w:p>
        </w:tc>
        <w:tc>
          <w:tcPr>
            <w:tcW w:w="1417" w:type="dxa"/>
            <w:vMerge/>
            <w:vAlign w:val="center"/>
          </w:tcPr>
          <w:p w14:paraId="44BEF9AB" w14:textId="77777777" w:rsidR="00B2361C" w:rsidRPr="005A1657" w:rsidRDefault="00B2361C" w:rsidP="00B2361C">
            <w:pPr>
              <w:spacing w:before="0" w:after="0" w:line="240" w:lineRule="auto"/>
              <w:jc w:val="center"/>
              <w:rPr>
                <w:szCs w:val="24"/>
                <w:lang w:val="en-US"/>
              </w:rPr>
            </w:pPr>
          </w:p>
        </w:tc>
      </w:tr>
      <w:tr w:rsidR="00B2361C" w:rsidRPr="005A1657" w14:paraId="33A0DD25" w14:textId="77777777" w:rsidTr="00B2361C">
        <w:trPr>
          <w:trHeight w:hRule="exact" w:val="284"/>
          <w:jc w:val="center"/>
        </w:trPr>
        <w:tc>
          <w:tcPr>
            <w:tcW w:w="4252" w:type="dxa"/>
            <w:vAlign w:val="center"/>
          </w:tcPr>
          <w:p w14:paraId="6A75813B" w14:textId="77777777" w:rsidR="00B2361C" w:rsidRPr="005A1657" w:rsidRDefault="00B2361C" w:rsidP="00B2361C">
            <w:pPr>
              <w:spacing w:before="0" w:after="0" w:line="240" w:lineRule="auto"/>
              <w:jc w:val="center"/>
              <w:rPr>
                <w:szCs w:val="24"/>
                <w:lang w:val="en-US"/>
              </w:rPr>
            </w:pPr>
            <w:r w:rsidRPr="005A1657">
              <w:rPr>
                <w:szCs w:val="24"/>
                <w:lang w:val="en-US"/>
              </w:rPr>
              <w:t>Matriculation (10 years)</w:t>
            </w:r>
          </w:p>
        </w:tc>
        <w:tc>
          <w:tcPr>
            <w:tcW w:w="2268" w:type="dxa"/>
            <w:vAlign w:val="center"/>
          </w:tcPr>
          <w:p w14:paraId="38EB9DDC" w14:textId="77777777" w:rsidR="00B2361C" w:rsidRPr="005A1657" w:rsidRDefault="00B2361C" w:rsidP="00B2361C">
            <w:pPr>
              <w:spacing w:before="0" w:after="0" w:line="240" w:lineRule="auto"/>
              <w:jc w:val="center"/>
              <w:rPr>
                <w:szCs w:val="24"/>
                <w:lang w:val="en-US"/>
              </w:rPr>
            </w:pPr>
            <w:r w:rsidRPr="005A1657">
              <w:rPr>
                <w:szCs w:val="24"/>
                <w:lang w:val="en-US"/>
              </w:rPr>
              <w:t>293 (21.4)</w:t>
            </w:r>
          </w:p>
        </w:tc>
        <w:tc>
          <w:tcPr>
            <w:tcW w:w="2268" w:type="dxa"/>
            <w:vAlign w:val="center"/>
          </w:tcPr>
          <w:p w14:paraId="4213CA34" w14:textId="77777777" w:rsidR="00B2361C" w:rsidRPr="005A1657" w:rsidRDefault="00B2361C" w:rsidP="00B2361C">
            <w:pPr>
              <w:spacing w:before="0" w:after="0" w:line="240" w:lineRule="auto"/>
              <w:jc w:val="center"/>
              <w:rPr>
                <w:szCs w:val="24"/>
                <w:lang w:val="en-US"/>
              </w:rPr>
            </w:pPr>
            <w:r w:rsidRPr="005A1657">
              <w:rPr>
                <w:szCs w:val="24"/>
                <w:lang w:val="en-US"/>
              </w:rPr>
              <w:t>120 (21.5)</w:t>
            </w:r>
          </w:p>
        </w:tc>
        <w:tc>
          <w:tcPr>
            <w:tcW w:w="1417" w:type="dxa"/>
            <w:vMerge/>
            <w:vAlign w:val="center"/>
          </w:tcPr>
          <w:p w14:paraId="0C40F919" w14:textId="77777777" w:rsidR="00B2361C" w:rsidRPr="005A1657" w:rsidRDefault="00B2361C" w:rsidP="00B2361C">
            <w:pPr>
              <w:spacing w:before="0" w:after="0" w:line="240" w:lineRule="auto"/>
              <w:jc w:val="center"/>
              <w:rPr>
                <w:szCs w:val="24"/>
                <w:lang w:val="en-US"/>
              </w:rPr>
            </w:pPr>
          </w:p>
        </w:tc>
      </w:tr>
      <w:tr w:rsidR="00B2361C" w:rsidRPr="005A1657" w14:paraId="360B0466" w14:textId="77777777" w:rsidTr="00B2361C">
        <w:trPr>
          <w:trHeight w:hRule="exact" w:val="284"/>
          <w:jc w:val="center"/>
        </w:trPr>
        <w:tc>
          <w:tcPr>
            <w:tcW w:w="4252" w:type="dxa"/>
            <w:vAlign w:val="center"/>
          </w:tcPr>
          <w:p w14:paraId="3D509C99" w14:textId="77777777" w:rsidR="00B2361C" w:rsidRPr="005A1657" w:rsidRDefault="00B2361C" w:rsidP="00B2361C">
            <w:pPr>
              <w:spacing w:before="0" w:after="0" w:line="240" w:lineRule="auto"/>
              <w:jc w:val="center"/>
              <w:rPr>
                <w:szCs w:val="24"/>
                <w:lang w:val="en-US"/>
              </w:rPr>
            </w:pPr>
            <w:r w:rsidRPr="005A1657">
              <w:rPr>
                <w:szCs w:val="24"/>
                <w:lang w:val="en-US"/>
              </w:rPr>
              <w:t>College (12 years)</w:t>
            </w:r>
          </w:p>
        </w:tc>
        <w:tc>
          <w:tcPr>
            <w:tcW w:w="2268" w:type="dxa"/>
            <w:vAlign w:val="center"/>
          </w:tcPr>
          <w:p w14:paraId="58947059" w14:textId="77777777" w:rsidR="00B2361C" w:rsidRPr="005A1657" w:rsidRDefault="00B2361C" w:rsidP="00B2361C">
            <w:pPr>
              <w:spacing w:before="0" w:after="0" w:line="240" w:lineRule="auto"/>
              <w:jc w:val="center"/>
              <w:rPr>
                <w:szCs w:val="24"/>
                <w:lang w:val="en-US"/>
              </w:rPr>
            </w:pPr>
            <w:r w:rsidRPr="005A1657">
              <w:rPr>
                <w:szCs w:val="24"/>
                <w:lang w:val="en-US"/>
              </w:rPr>
              <w:t>187 (13.7)</w:t>
            </w:r>
          </w:p>
        </w:tc>
        <w:tc>
          <w:tcPr>
            <w:tcW w:w="2268" w:type="dxa"/>
            <w:vAlign w:val="center"/>
          </w:tcPr>
          <w:p w14:paraId="51A6ED35" w14:textId="77777777" w:rsidR="00B2361C" w:rsidRPr="005A1657" w:rsidRDefault="00B2361C" w:rsidP="00B2361C">
            <w:pPr>
              <w:spacing w:before="0" w:after="0" w:line="240" w:lineRule="auto"/>
              <w:jc w:val="center"/>
              <w:rPr>
                <w:szCs w:val="24"/>
                <w:lang w:val="en-US"/>
              </w:rPr>
            </w:pPr>
            <w:r w:rsidRPr="005A1657">
              <w:rPr>
                <w:szCs w:val="24"/>
                <w:lang w:val="en-US"/>
              </w:rPr>
              <w:t>41 (7.3)</w:t>
            </w:r>
          </w:p>
        </w:tc>
        <w:tc>
          <w:tcPr>
            <w:tcW w:w="1417" w:type="dxa"/>
            <w:vMerge/>
            <w:vAlign w:val="center"/>
          </w:tcPr>
          <w:p w14:paraId="0BE6F328" w14:textId="77777777" w:rsidR="00B2361C" w:rsidRPr="005A1657" w:rsidRDefault="00B2361C" w:rsidP="00B2361C">
            <w:pPr>
              <w:spacing w:before="0" w:after="0" w:line="240" w:lineRule="auto"/>
              <w:jc w:val="center"/>
              <w:rPr>
                <w:szCs w:val="24"/>
                <w:lang w:val="en-US"/>
              </w:rPr>
            </w:pPr>
          </w:p>
        </w:tc>
      </w:tr>
      <w:tr w:rsidR="00B2361C" w:rsidRPr="005A1657" w14:paraId="3275ADA3" w14:textId="77777777" w:rsidTr="00B2361C">
        <w:trPr>
          <w:trHeight w:hRule="exact" w:val="113"/>
          <w:jc w:val="center"/>
        </w:trPr>
        <w:tc>
          <w:tcPr>
            <w:tcW w:w="4252" w:type="dxa"/>
            <w:vAlign w:val="center"/>
          </w:tcPr>
          <w:p w14:paraId="5FB47FBD" w14:textId="77777777" w:rsidR="00B2361C" w:rsidRPr="005A1657" w:rsidRDefault="00B2361C" w:rsidP="00B2361C">
            <w:pPr>
              <w:spacing w:before="0" w:after="0" w:line="240" w:lineRule="auto"/>
              <w:jc w:val="center"/>
              <w:rPr>
                <w:szCs w:val="24"/>
                <w:lang w:val="en-US"/>
              </w:rPr>
            </w:pPr>
          </w:p>
        </w:tc>
        <w:tc>
          <w:tcPr>
            <w:tcW w:w="2268" w:type="dxa"/>
            <w:vAlign w:val="center"/>
          </w:tcPr>
          <w:p w14:paraId="2A9568D4" w14:textId="77777777" w:rsidR="00B2361C" w:rsidRPr="005A1657" w:rsidRDefault="00B2361C" w:rsidP="00B2361C">
            <w:pPr>
              <w:spacing w:before="0" w:after="0" w:line="240" w:lineRule="auto"/>
              <w:jc w:val="center"/>
              <w:rPr>
                <w:szCs w:val="24"/>
                <w:lang w:val="en-US"/>
              </w:rPr>
            </w:pPr>
          </w:p>
        </w:tc>
        <w:tc>
          <w:tcPr>
            <w:tcW w:w="2268" w:type="dxa"/>
            <w:vAlign w:val="center"/>
          </w:tcPr>
          <w:p w14:paraId="40E34776" w14:textId="77777777" w:rsidR="00B2361C" w:rsidRPr="005A1657" w:rsidRDefault="00B2361C" w:rsidP="00B2361C">
            <w:pPr>
              <w:spacing w:before="0" w:after="0" w:line="240" w:lineRule="auto"/>
              <w:jc w:val="center"/>
              <w:rPr>
                <w:szCs w:val="24"/>
                <w:lang w:val="en-US"/>
              </w:rPr>
            </w:pPr>
          </w:p>
        </w:tc>
        <w:tc>
          <w:tcPr>
            <w:tcW w:w="1417" w:type="dxa"/>
            <w:vAlign w:val="center"/>
          </w:tcPr>
          <w:p w14:paraId="6A39476A" w14:textId="77777777" w:rsidR="00B2361C" w:rsidRPr="005A1657" w:rsidRDefault="00B2361C" w:rsidP="00B2361C">
            <w:pPr>
              <w:spacing w:before="0" w:after="0" w:line="240" w:lineRule="auto"/>
              <w:jc w:val="center"/>
              <w:rPr>
                <w:szCs w:val="24"/>
                <w:lang w:val="en-US"/>
              </w:rPr>
            </w:pPr>
          </w:p>
        </w:tc>
      </w:tr>
      <w:tr w:rsidR="00B2361C" w:rsidRPr="005A1657" w14:paraId="7F2D2BBD" w14:textId="77777777" w:rsidTr="00B2361C">
        <w:trPr>
          <w:trHeight w:hRule="exact" w:val="284"/>
          <w:jc w:val="center"/>
        </w:trPr>
        <w:tc>
          <w:tcPr>
            <w:tcW w:w="4252" w:type="dxa"/>
            <w:vAlign w:val="center"/>
          </w:tcPr>
          <w:p w14:paraId="679310EB" w14:textId="77777777" w:rsidR="00B2361C" w:rsidRPr="005A1657" w:rsidRDefault="00B2361C" w:rsidP="00B2361C">
            <w:pPr>
              <w:spacing w:before="0" w:after="0" w:line="240" w:lineRule="auto"/>
              <w:rPr>
                <w:b/>
                <w:bCs/>
                <w:szCs w:val="24"/>
                <w:vertAlign w:val="superscript"/>
                <w:lang w:val="en-US"/>
              </w:rPr>
            </w:pPr>
            <w:r w:rsidRPr="005A1657">
              <w:rPr>
                <w:b/>
                <w:bCs/>
                <w:szCs w:val="24"/>
                <w:lang w:val="en-US"/>
              </w:rPr>
              <w:t>Type of Housing</w:t>
            </w:r>
          </w:p>
        </w:tc>
        <w:tc>
          <w:tcPr>
            <w:tcW w:w="2268" w:type="dxa"/>
            <w:vAlign w:val="center"/>
          </w:tcPr>
          <w:p w14:paraId="0FFCE4E3" w14:textId="77777777" w:rsidR="00B2361C" w:rsidRPr="005A1657" w:rsidRDefault="00B2361C" w:rsidP="00B2361C">
            <w:pPr>
              <w:spacing w:before="0" w:after="0" w:line="240" w:lineRule="auto"/>
              <w:jc w:val="center"/>
              <w:rPr>
                <w:szCs w:val="24"/>
                <w:lang w:val="en-US"/>
              </w:rPr>
            </w:pPr>
            <w:r w:rsidRPr="005A1657">
              <w:rPr>
                <w:szCs w:val="24"/>
                <w:lang w:val="en-US"/>
              </w:rPr>
              <w:t>1055 (69.1)</w:t>
            </w:r>
          </w:p>
        </w:tc>
        <w:tc>
          <w:tcPr>
            <w:tcW w:w="2268" w:type="dxa"/>
            <w:vAlign w:val="center"/>
          </w:tcPr>
          <w:p w14:paraId="73E57FF3"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466A82EA" w14:textId="77777777" w:rsidR="00B2361C" w:rsidRPr="005A1657" w:rsidRDefault="00B2361C" w:rsidP="00B2361C">
            <w:pPr>
              <w:spacing w:before="0" w:after="0" w:line="240" w:lineRule="auto"/>
              <w:jc w:val="center"/>
              <w:rPr>
                <w:szCs w:val="24"/>
                <w:lang w:val="en-US"/>
              </w:rPr>
            </w:pPr>
            <w:r w:rsidRPr="005A1657">
              <w:rPr>
                <w:szCs w:val="24"/>
                <w:lang w:val="en-US"/>
              </w:rPr>
              <w:t>0.47</w:t>
            </w:r>
          </w:p>
        </w:tc>
      </w:tr>
      <w:tr w:rsidR="00B2361C" w:rsidRPr="005A1657" w14:paraId="747F91FE" w14:textId="77777777" w:rsidTr="00B2361C">
        <w:trPr>
          <w:trHeight w:hRule="exact" w:val="113"/>
          <w:jc w:val="center"/>
        </w:trPr>
        <w:tc>
          <w:tcPr>
            <w:tcW w:w="4252" w:type="dxa"/>
            <w:vAlign w:val="center"/>
          </w:tcPr>
          <w:p w14:paraId="02F3DE9C" w14:textId="77777777" w:rsidR="00B2361C" w:rsidRPr="005A1657" w:rsidRDefault="00B2361C" w:rsidP="00B2361C">
            <w:pPr>
              <w:spacing w:before="0" w:after="0" w:line="240" w:lineRule="auto"/>
              <w:jc w:val="center"/>
              <w:rPr>
                <w:szCs w:val="24"/>
                <w:lang w:val="en-US"/>
              </w:rPr>
            </w:pPr>
          </w:p>
        </w:tc>
        <w:tc>
          <w:tcPr>
            <w:tcW w:w="2268" w:type="dxa"/>
            <w:vAlign w:val="center"/>
          </w:tcPr>
          <w:p w14:paraId="60AFBE58" w14:textId="77777777" w:rsidR="00B2361C" w:rsidRPr="005A1657" w:rsidRDefault="00B2361C" w:rsidP="00B2361C">
            <w:pPr>
              <w:spacing w:before="0" w:after="0" w:line="240" w:lineRule="auto"/>
              <w:jc w:val="center"/>
              <w:rPr>
                <w:szCs w:val="24"/>
                <w:lang w:val="en-US"/>
              </w:rPr>
            </w:pPr>
          </w:p>
        </w:tc>
        <w:tc>
          <w:tcPr>
            <w:tcW w:w="2268" w:type="dxa"/>
            <w:vAlign w:val="center"/>
          </w:tcPr>
          <w:p w14:paraId="51260E3C"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3BFD0397" w14:textId="77777777" w:rsidR="00B2361C" w:rsidRPr="005A1657" w:rsidRDefault="00B2361C" w:rsidP="00B2361C">
            <w:pPr>
              <w:spacing w:before="0" w:after="0" w:line="240" w:lineRule="auto"/>
              <w:jc w:val="center"/>
              <w:rPr>
                <w:szCs w:val="24"/>
                <w:lang w:val="en-US"/>
              </w:rPr>
            </w:pPr>
          </w:p>
        </w:tc>
      </w:tr>
      <w:tr w:rsidR="00B2361C" w:rsidRPr="005A1657" w14:paraId="47A23AD3" w14:textId="77777777" w:rsidTr="00B2361C">
        <w:trPr>
          <w:trHeight w:hRule="exact" w:val="284"/>
          <w:jc w:val="center"/>
        </w:trPr>
        <w:tc>
          <w:tcPr>
            <w:tcW w:w="4252" w:type="dxa"/>
            <w:vAlign w:val="center"/>
          </w:tcPr>
          <w:p w14:paraId="5D10AAD1" w14:textId="77777777" w:rsidR="00B2361C" w:rsidRPr="005A1657" w:rsidRDefault="00B2361C" w:rsidP="00B2361C">
            <w:pPr>
              <w:spacing w:before="0" w:after="0" w:line="240" w:lineRule="auto"/>
              <w:jc w:val="center"/>
              <w:rPr>
                <w:szCs w:val="24"/>
                <w:lang w:val="en-US"/>
              </w:rPr>
            </w:pPr>
            <w:r w:rsidRPr="005A1657">
              <w:rPr>
                <w:szCs w:val="24"/>
                <w:lang w:val="en-US"/>
              </w:rPr>
              <w:t>Thatched hut (rented)</w:t>
            </w:r>
          </w:p>
        </w:tc>
        <w:tc>
          <w:tcPr>
            <w:tcW w:w="2268" w:type="dxa"/>
            <w:vAlign w:val="center"/>
          </w:tcPr>
          <w:p w14:paraId="63760358" w14:textId="77777777" w:rsidR="00B2361C" w:rsidRPr="005A1657" w:rsidRDefault="00B2361C" w:rsidP="00B2361C">
            <w:pPr>
              <w:spacing w:before="0" w:after="0" w:line="240" w:lineRule="auto"/>
              <w:jc w:val="center"/>
              <w:rPr>
                <w:szCs w:val="24"/>
                <w:lang w:val="en-US"/>
              </w:rPr>
            </w:pPr>
            <w:r w:rsidRPr="005A1657">
              <w:rPr>
                <w:szCs w:val="24"/>
                <w:lang w:val="en-US"/>
              </w:rPr>
              <w:t>5 (0.5)</w:t>
            </w:r>
          </w:p>
        </w:tc>
        <w:tc>
          <w:tcPr>
            <w:tcW w:w="2268" w:type="dxa"/>
            <w:vAlign w:val="center"/>
          </w:tcPr>
          <w:p w14:paraId="416B24A1" w14:textId="77777777" w:rsidR="00B2361C" w:rsidRPr="005A1657" w:rsidRDefault="00B2361C" w:rsidP="00B2361C">
            <w:pPr>
              <w:spacing w:before="0" w:after="0" w:line="240" w:lineRule="auto"/>
              <w:jc w:val="center"/>
              <w:rPr>
                <w:szCs w:val="24"/>
                <w:lang w:val="en-US"/>
              </w:rPr>
            </w:pPr>
            <w:r w:rsidRPr="005A1657">
              <w:rPr>
                <w:szCs w:val="24"/>
                <w:lang w:val="en-US"/>
              </w:rPr>
              <w:t>0 (0)</w:t>
            </w:r>
          </w:p>
        </w:tc>
        <w:tc>
          <w:tcPr>
            <w:tcW w:w="1417" w:type="dxa"/>
            <w:vMerge/>
            <w:vAlign w:val="center"/>
          </w:tcPr>
          <w:p w14:paraId="46691046" w14:textId="77777777" w:rsidR="00B2361C" w:rsidRPr="005A1657" w:rsidRDefault="00B2361C" w:rsidP="00B2361C">
            <w:pPr>
              <w:spacing w:before="0" w:after="0" w:line="240" w:lineRule="auto"/>
              <w:jc w:val="center"/>
              <w:rPr>
                <w:szCs w:val="24"/>
                <w:lang w:val="en-US"/>
              </w:rPr>
            </w:pPr>
          </w:p>
        </w:tc>
      </w:tr>
      <w:tr w:rsidR="00B2361C" w:rsidRPr="005A1657" w14:paraId="49793277" w14:textId="77777777" w:rsidTr="00B2361C">
        <w:trPr>
          <w:trHeight w:hRule="exact" w:val="284"/>
          <w:jc w:val="center"/>
        </w:trPr>
        <w:tc>
          <w:tcPr>
            <w:tcW w:w="4252" w:type="dxa"/>
            <w:vAlign w:val="center"/>
          </w:tcPr>
          <w:p w14:paraId="35B791FC" w14:textId="77777777" w:rsidR="00B2361C" w:rsidRPr="005A1657" w:rsidRDefault="00B2361C" w:rsidP="00B2361C">
            <w:pPr>
              <w:spacing w:before="0" w:after="0" w:line="240" w:lineRule="auto"/>
              <w:jc w:val="center"/>
              <w:rPr>
                <w:szCs w:val="24"/>
                <w:lang w:val="en-US"/>
              </w:rPr>
            </w:pPr>
            <w:r w:rsidRPr="005A1657">
              <w:rPr>
                <w:szCs w:val="24"/>
                <w:lang w:val="en-US"/>
              </w:rPr>
              <w:t>Thatched hut (owned)</w:t>
            </w:r>
          </w:p>
        </w:tc>
        <w:tc>
          <w:tcPr>
            <w:tcW w:w="2268" w:type="dxa"/>
            <w:vAlign w:val="center"/>
          </w:tcPr>
          <w:p w14:paraId="5E684883" w14:textId="77777777" w:rsidR="00B2361C" w:rsidRPr="005A1657" w:rsidRDefault="00B2361C" w:rsidP="00B2361C">
            <w:pPr>
              <w:spacing w:before="0" w:after="0" w:line="240" w:lineRule="auto"/>
              <w:jc w:val="center"/>
              <w:rPr>
                <w:szCs w:val="24"/>
                <w:lang w:val="en-US"/>
              </w:rPr>
            </w:pPr>
            <w:r w:rsidRPr="005A1657">
              <w:rPr>
                <w:szCs w:val="24"/>
                <w:lang w:val="en-US"/>
              </w:rPr>
              <w:t>4 (0.4)</w:t>
            </w:r>
          </w:p>
        </w:tc>
        <w:tc>
          <w:tcPr>
            <w:tcW w:w="2268" w:type="dxa"/>
            <w:vAlign w:val="center"/>
          </w:tcPr>
          <w:p w14:paraId="61B2ACDE" w14:textId="77777777" w:rsidR="00B2361C" w:rsidRPr="005A1657" w:rsidRDefault="00B2361C" w:rsidP="00B2361C">
            <w:pPr>
              <w:spacing w:before="0" w:after="0" w:line="240" w:lineRule="auto"/>
              <w:jc w:val="center"/>
              <w:rPr>
                <w:szCs w:val="24"/>
                <w:lang w:val="en-US"/>
              </w:rPr>
            </w:pPr>
            <w:r w:rsidRPr="005A1657">
              <w:rPr>
                <w:szCs w:val="24"/>
                <w:lang w:val="en-US"/>
              </w:rPr>
              <w:t>1 (0.2)</w:t>
            </w:r>
          </w:p>
        </w:tc>
        <w:tc>
          <w:tcPr>
            <w:tcW w:w="1417" w:type="dxa"/>
            <w:vMerge/>
            <w:vAlign w:val="center"/>
          </w:tcPr>
          <w:p w14:paraId="1E9EB457" w14:textId="77777777" w:rsidR="00B2361C" w:rsidRPr="005A1657" w:rsidRDefault="00B2361C" w:rsidP="00B2361C">
            <w:pPr>
              <w:spacing w:before="0" w:after="0" w:line="240" w:lineRule="auto"/>
              <w:jc w:val="center"/>
              <w:rPr>
                <w:szCs w:val="24"/>
                <w:lang w:val="en-US"/>
              </w:rPr>
            </w:pPr>
          </w:p>
        </w:tc>
      </w:tr>
      <w:tr w:rsidR="00B2361C" w:rsidRPr="005A1657" w14:paraId="44BDA3BE" w14:textId="77777777" w:rsidTr="00B2361C">
        <w:trPr>
          <w:trHeight w:hRule="exact" w:val="284"/>
          <w:jc w:val="center"/>
        </w:trPr>
        <w:tc>
          <w:tcPr>
            <w:tcW w:w="4252" w:type="dxa"/>
            <w:vAlign w:val="center"/>
          </w:tcPr>
          <w:p w14:paraId="4991D64C" w14:textId="77777777" w:rsidR="00B2361C" w:rsidRPr="005A1657" w:rsidRDefault="00B2361C" w:rsidP="00B2361C">
            <w:pPr>
              <w:spacing w:before="0" w:after="0" w:line="240" w:lineRule="auto"/>
              <w:jc w:val="center"/>
              <w:rPr>
                <w:szCs w:val="24"/>
                <w:lang w:val="en-US"/>
              </w:rPr>
            </w:pPr>
            <w:r w:rsidRPr="005A1657">
              <w:rPr>
                <w:szCs w:val="24"/>
                <w:lang w:val="en-US"/>
              </w:rPr>
              <w:t>Masonry build (rented)</w:t>
            </w:r>
          </w:p>
        </w:tc>
        <w:tc>
          <w:tcPr>
            <w:tcW w:w="2268" w:type="dxa"/>
            <w:vAlign w:val="center"/>
          </w:tcPr>
          <w:p w14:paraId="7AD6FDFE" w14:textId="77777777" w:rsidR="00B2361C" w:rsidRPr="005A1657" w:rsidRDefault="00B2361C" w:rsidP="00B2361C">
            <w:pPr>
              <w:spacing w:before="0" w:after="0" w:line="240" w:lineRule="auto"/>
              <w:jc w:val="center"/>
              <w:rPr>
                <w:szCs w:val="24"/>
                <w:lang w:val="en-US"/>
              </w:rPr>
            </w:pPr>
            <w:r w:rsidRPr="005A1657">
              <w:rPr>
                <w:szCs w:val="24"/>
                <w:lang w:val="en-US"/>
              </w:rPr>
              <w:t>135 (12.8)</w:t>
            </w:r>
          </w:p>
        </w:tc>
        <w:tc>
          <w:tcPr>
            <w:tcW w:w="2268" w:type="dxa"/>
            <w:vAlign w:val="center"/>
          </w:tcPr>
          <w:p w14:paraId="24DAF80E" w14:textId="77777777" w:rsidR="00B2361C" w:rsidRPr="005A1657" w:rsidRDefault="00B2361C" w:rsidP="00B2361C">
            <w:pPr>
              <w:spacing w:before="0" w:after="0" w:line="240" w:lineRule="auto"/>
              <w:jc w:val="center"/>
              <w:rPr>
                <w:szCs w:val="24"/>
                <w:lang w:val="en-US"/>
              </w:rPr>
            </w:pPr>
            <w:r w:rsidRPr="005A1657">
              <w:rPr>
                <w:szCs w:val="24"/>
                <w:lang w:val="en-US"/>
              </w:rPr>
              <w:t>58 (10.4)</w:t>
            </w:r>
          </w:p>
        </w:tc>
        <w:tc>
          <w:tcPr>
            <w:tcW w:w="1417" w:type="dxa"/>
            <w:vMerge/>
            <w:vAlign w:val="center"/>
          </w:tcPr>
          <w:p w14:paraId="7F6AF172" w14:textId="77777777" w:rsidR="00B2361C" w:rsidRPr="005A1657" w:rsidRDefault="00B2361C" w:rsidP="00B2361C">
            <w:pPr>
              <w:spacing w:before="0" w:after="0" w:line="240" w:lineRule="auto"/>
              <w:jc w:val="center"/>
              <w:rPr>
                <w:szCs w:val="24"/>
                <w:lang w:val="en-US"/>
              </w:rPr>
            </w:pPr>
          </w:p>
        </w:tc>
      </w:tr>
      <w:tr w:rsidR="00B2361C" w:rsidRPr="005A1657" w14:paraId="34FB239D" w14:textId="77777777" w:rsidTr="00B2361C">
        <w:trPr>
          <w:trHeight w:hRule="exact" w:val="284"/>
          <w:jc w:val="center"/>
        </w:trPr>
        <w:tc>
          <w:tcPr>
            <w:tcW w:w="4252" w:type="dxa"/>
            <w:vAlign w:val="center"/>
          </w:tcPr>
          <w:p w14:paraId="3A3F7748" w14:textId="77777777" w:rsidR="00B2361C" w:rsidRPr="005A1657" w:rsidRDefault="00B2361C" w:rsidP="00B2361C">
            <w:pPr>
              <w:spacing w:before="0" w:after="0" w:line="240" w:lineRule="auto"/>
              <w:jc w:val="center"/>
              <w:rPr>
                <w:szCs w:val="24"/>
                <w:lang w:val="en-US"/>
              </w:rPr>
            </w:pPr>
            <w:r w:rsidRPr="005A1657">
              <w:rPr>
                <w:szCs w:val="24"/>
                <w:lang w:val="en-US"/>
              </w:rPr>
              <w:t>Masonry build (owned)</w:t>
            </w:r>
          </w:p>
        </w:tc>
        <w:tc>
          <w:tcPr>
            <w:tcW w:w="2268" w:type="dxa"/>
            <w:vAlign w:val="center"/>
          </w:tcPr>
          <w:p w14:paraId="2FCFD508" w14:textId="77777777" w:rsidR="00B2361C" w:rsidRPr="005A1657" w:rsidRDefault="00B2361C" w:rsidP="00B2361C">
            <w:pPr>
              <w:spacing w:before="0" w:after="0" w:line="240" w:lineRule="auto"/>
              <w:jc w:val="center"/>
              <w:rPr>
                <w:szCs w:val="24"/>
                <w:lang w:val="en-US"/>
              </w:rPr>
            </w:pPr>
            <w:r w:rsidRPr="005A1657">
              <w:rPr>
                <w:szCs w:val="24"/>
                <w:lang w:val="en-US"/>
              </w:rPr>
              <w:t>539 (51.1)</w:t>
            </w:r>
          </w:p>
        </w:tc>
        <w:tc>
          <w:tcPr>
            <w:tcW w:w="2268" w:type="dxa"/>
            <w:vAlign w:val="center"/>
          </w:tcPr>
          <w:p w14:paraId="532C5F82" w14:textId="77777777" w:rsidR="00B2361C" w:rsidRPr="005A1657" w:rsidRDefault="00B2361C" w:rsidP="00B2361C">
            <w:pPr>
              <w:spacing w:before="0" w:after="0" w:line="240" w:lineRule="auto"/>
              <w:jc w:val="center"/>
              <w:rPr>
                <w:szCs w:val="24"/>
                <w:lang w:val="en-US"/>
              </w:rPr>
            </w:pPr>
            <w:r w:rsidRPr="005A1657">
              <w:rPr>
                <w:szCs w:val="24"/>
                <w:lang w:val="en-US"/>
              </w:rPr>
              <w:t>283 (50.7)</w:t>
            </w:r>
          </w:p>
        </w:tc>
        <w:tc>
          <w:tcPr>
            <w:tcW w:w="1417" w:type="dxa"/>
            <w:vMerge/>
            <w:vAlign w:val="center"/>
          </w:tcPr>
          <w:p w14:paraId="6858E2A1" w14:textId="77777777" w:rsidR="00B2361C" w:rsidRPr="005A1657" w:rsidRDefault="00B2361C" w:rsidP="00B2361C">
            <w:pPr>
              <w:spacing w:before="0" w:after="0" w:line="240" w:lineRule="auto"/>
              <w:jc w:val="center"/>
              <w:rPr>
                <w:szCs w:val="24"/>
                <w:lang w:val="en-US"/>
              </w:rPr>
            </w:pPr>
          </w:p>
        </w:tc>
      </w:tr>
      <w:tr w:rsidR="00B2361C" w:rsidRPr="005A1657" w14:paraId="2350C7B0" w14:textId="77777777" w:rsidTr="00B2361C">
        <w:trPr>
          <w:trHeight w:hRule="exact" w:val="284"/>
          <w:jc w:val="center"/>
        </w:trPr>
        <w:tc>
          <w:tcPr>
            <w:tcW w:w="4252" w:type="dxa"/>
            <w:vAlign w:val="center"/>
          </w:tcPr>
          <w:p w14:paraId="219211CF" w14:textId="77777777" w:rsidR="00B2361C" w:rsidRPr="005A1657" w:rsidRDefault="00B2361C" w:rsidP="00B2361C">
            <w:pPr>
              <w:spacing w:before="0" w:after="0" w:line="240" w:lineRule="auto"/>
              <w:jc w:val="center"/>
              <w:rPr>
                <w:szCs w:val="24"/>
                <w:lang w:val="en-US"/>
              </w:rPr>
            </w:pPr>
            <w:r w:rsidRPr="005A1657">
              <w:rPr>
                <w:szCs w:val="24"/>
                <w:lang w:val="en-US"/>
              </w:rPr>
              <w:t>Flat (rented)</w:t>
            </w:r>
          </w:p>
        </w:tc>
        <w:tc>
          <w:tcPr>
            <w:tcW w:w="2268" w:type="dxa"/>
            <w:vAlign w:val="center"/>
          </w:tcPr>
          <w:p w14:paraId="7BC1E885" w14:textId="77777777" w:rsidR="00B2361C" w:rsidRPr="005A1657" w:rsidRDefault="00B2361C" w:rsidP="00B2361C">
            <w:pPr>
              <w:spacing w:before="0" w:after="0" w:line="240" w:lineRule="auto"/>
              <w:jc w:val="center"/>
              <w:rPr>
                <w:szCs w:val="24"/>
                <w:lang w:val="en-US"/>
              </w:rPr>
            </w:pPr>
            <w:r w:rsidRPr="005A1657">
              <w:rPr>
                <w:szCs w:val="24"/>
                <w:lang w:val="en-US"/>
              </w:rPr>
              <w:t>175 (16.6)</w:t>
            </w:r>
          </w:p>
        </w:tc>
        <w:tc>
          <w:tcPr>
            <w:tcW w:w="2268" w:type="dxa"/>
            <w:vAlign w:val="center"/>
          </w:tcPr>
          <w:p w14:paraId="59022A9B" w14:textId="77777777" w:rsidR="00B2361C" w:rsidRPr="005A1657" w:rsidRDefault="00B2361C" w:rsidP="00B2361C">
            <w:pPr>
              <w:spacing w:before="0" w:after="0" w:line="240" w:lineRule="auto"/>
              <w:jc w:val="center"/>
              <w:rPr>
                <w:szCs w:val="24"/>
                <w:lang w:val="en-US"/>
              </w:rPr>
            </w:pPr>
            <w:r w:rsidRPr="005A1657">
              <w:rPr>
                <w:szCs w:val="24"/>
                <w:lang w:val="en-US"/>
              </w:rPr>
              <w:t>105 (18.8)</w:t>
            </w:r>
          </w:p>
        </w:tc>
        <w:tc>
          <w:tcPr>
            <w:tcW w:w="1417" w:type="dxa"/>
            <w:vMerge/>
            <w:vAlign w:val="center"/>
          </w:tcPr>
          <w:p w14:paraId="4329528D" w14:textId="77777777" w:rsidR="00B2361C" w:rsidRPr="005A1657" w:rsidRDefault="00B2361C" w:rsidP="00B2361C">
            <w:pPr>
              <w:spacing w:before="0" w:after="0" w:line="240" w:lineRule="auto"/>
              <w:jc w:val="center"/>
              <w:rPr>
                <w:szCs w:val="24"/>
                <w:lang w:val="en-US"/>
              </w:rPr>
            </w:pPr>
          </w:p>
        </w:tc>
      </w:tr>
      <w:tr w:rsidR="00B2361C" w:rsidRPr="005A1657" w14:paraId="46B54A8B" w14:textId="77777777" w:rsidTr="00B2361C">
        <w:trPr>
          <w:trHeight w:hRule="exact" w:val="284"/>
          <w:jc w:val="center"/>
        </w:trPr>
        <w:tc>
          <w:tcPr>
            <w:tcW w:w="4252" w:type="dxa"/>
            <w:vAlign w:val="center"/>
          </w:tcPr>
          <w:p w14:paraId="6D0963F5" w14:textId="77777777" w:rsidR="00B2361C" w:rsidRPr="005A1657" w:rsidRDefault="00B2361C" w:rsidP="00B2361C">
            <w:pPr>
              <w:spacing w:before="0" w:after="0" w:line="240" w:lineRule="auto"/>
              <w:jc w:val="center"/>
              <w:rPr>
                <w:szCs w:val="24"/>
                <w:lang w:val="en-US"/>
              </w:rPr>
            </w:pPr>
            <w:r w:rsidRPr="005A1657">
              <w:rPr>
                <w:szCs w:val="24"/>
                <w:lang w:val="en-US"/>
              </w:rPr>
              <w:t>Flat (owned)</w:t>
            </w:r>
          </w:p>
        </w:tc>
        <w:tc>
          <w:tcPr>
            <w:tcW w:w="2268" w:type="dxa"/>
            <w:vAlign w:val="center"/>
          </w:tcPr>
          <w:p w14:paraId="1C4C909D" w14:textId="77777777" w:rsidR="00B2361C" w:rsidRPr="005A1657" w:rsidRDefault="00B2361C" w:rsidP="00B2361C">
            <w:pPr>
              <w:spacing w:before="0" w:after="0" w:line="240" w:lineRule="auto"/>
              <w:jc w:val="center"/>
              <w:rPr>
                <w:szCs w:val="24"/>
                <w:lang w:val="en-US"/>
              </w:rPr>
            </w:pPr>
            <w:r w:rsidRPr="005A1657">
              <w:rPr>
                <w:szCs w:val="24"/>
                <w:lang w:val="en-US"/>
              </w:rPr>
              <w:t>165 (15.6)</w:t>
            </w:r>
          </w:p>
        </w:tc>
        <w:tc>
          <w:tcPr>
            <w:tcW w:w="2268" w:type="dxa"/>
            <w:vAlign w:val="center"/>
          </w:tcPr>
          <w:p w14:paraId="40548C03" w14:textId="77777777" w:rsidR="00B2361C" w:rsidRPr="005A1657" w:rsidRDefault="00B2361C" w:rsidP="00B2361C">
            <w:pPr>
              <w:spacing w:before="0" w:after="0" w:line="240" w:lineRule="auto"/>
              <w:jc w:val="center"/>
              <w:rPr>
                <w:szCs w:val="24"/>
                <w:lang w:val="en-US"/>
              </w:rPr>
            </w:pPr>
            <w:r w:rsidRPr="005A1657">
              <w:rPr>
                <w:szCs w:val="24"/>
                <w:lang w:val="en-US"/>
              </w:rPr>
              <w:t>94 (16.8)</w:t>
            </w:r>
          </w:p>
        </w:tc>
        <w:tc>
          <w:tcPr>
            <w:tcW w:w="1417" w:type="dxa"/>
            <w:vMerge/>
            <w:vAlign w:val="center"/>
          </w:tcPr>
          <w:p w14:paraId="068C12AE" w14:textId="77777777" w:rsidR="00B2361C" w:rsidRPr="005A1657" w:rsidRDefault="00B2361C" w:rsidP="00B2361C">
            <w:pPr>
              <w:spacing w:before="0" w:after="0" w:line="240" w:lineRule="auto"/>
              <w:jc w:val="center"/>
              <w:rPr>
                <w:szCs w:val="24"/>
                <w:lang w:val="en-US"/>
              </w:rPr>
            </w:pPr>
          </w:p>
        </w:tc>
      </w:tr>
      <w:tr w:rsidR="00B2361C" w:rsidRPr="005A1657" w14:paraId="5157799D" w14:textId="77777777" w:rsidTr="00B2361C">
        <w:trPr>
          <w:trHeight w:hRule="exact" w:val="284"/>
          <w:jc w:val="center"/>
        </w:trPr>
        <w:tc>
          <w:tcPr>
            <w:tcW w:w="4252" w:type="dxa"/>
            <w:vAlign w:val="center"/>
          </w:tcPr>
          <w:p w14:paraId="33F98C37" w14:textId="77777777" w:rsidR="00B2361C" w:rsidRPr="005A1657" w:rsidRDefault="00B2361C" w:rsidP="00B2361C">
            <w:pPr>
              <w:spacing w:before="0" w:after="0" w:line="240" w:lineRule="auto"/>
              <w:jc w:val="center"/>
              <w:rPr>
                <w:szCs w:val="24"/>
                <w:lang w:val="en-US"/>
              </w:rPr>
            </w:pPr>
            <w:r w:rsidRPr="005A1657">
              <w:rPr>
                <w:szCs w:val="24"/>
                <w:lang w:val="en-US"/>
              </w:rPr>
              <w:t>Bungalow (rented)</w:t>
            </w:r>
          </w:p>
        </w:tc>
        <w:tc>
          <w:tcPr>
            <w:tcW w:w="2268" w:type="dxa"/>
            <w:vAlign w:val="center"/>
          </w:tcPr>
          <w:p w14:paraId="0784EC08" w14:textId="77777777" w:rsidR="00B2361C" w:rsidRPr="005A1657" w:rsidRDefault="00B2361C" w:rsidP="00B2361C">
            <w:pPr>
              <w:spacing w:before="0" w:after="0" w:line="240" w:lineRule="auto"/>
              <w:jc w:val="center"/>
              <w:rPr>
                <w:szCs w:val="24"/>
                <w:lang w:val="en-US"/>
              </w:rPr>
            </w:pPr>
            <w:r w:rsidRPr="005A1657">
              <w:rPr>
                <w:szCs w:val="24"/>
                <w:lang w:val="en-US"/>
              </w:rPr>
              <w:t>8 (0.8)</w:t>
            </w:r>
          </w:p>
        </w:tc>
        <w:tc>
          <w:tcPr>
            <w:tcW w:w="2268" w:type="dxa"/>
            <w:vAlign w:val="center"/>
          </w:tcPr>
          <w:p w14:paraId="115F9E6A" w14:textId="77777777" w:rsidR="00B2361C" w:rsidRPr="005A1657" w:rsidRDefault="00B2361C" w:rsidP="00B2361C">
            <w:pPr>
              <w:spacing w:before="0" w:after="0" w:line="240" w:lineRule="auto"/>
              <w:jc w:val="center"/>
              <w:rPr>
                <w:szCs w:val="24"/>
                <w:lang w:val="en-US"/>
              </w:rPr>
            </w:pPr>
            <w:r w:rsidRPr="005A1657">
              <w:rPr>
                <w:szCs w:val="24"/>
                <w:lang w:val="en-US"/>
              </w:rPr>
              <w:t>5 (0.9)</w:t>
            </w:r>
          </w:p>
        </w:tc>
        <w:tc>
          <w:tcPr>
            <w:tcW w:w="1417" w:type="dxa"/>
            <w:vMerge/>
            <w:vAlign w:val="center"/>
          </w:tcPr>
          <w:p w14:paraId="1C4D0221" w14:textId="77777777" w:rsidR="00B2361C" w:rsidRPr="005A1657" w:rsidRDefault="00B2361C" w:rsidP="00B2361C">
            <w:pPr>
              <w:spacing w:before="0" w:after="0" w:line="240" w:lineRule="auto"/>
              <w:jc w:val="center"/>
              <w:rPr>
                <w:szCs w:val="24"/>
                <w:lang w:val="en-US"/>
              </w:rPr>
            </w:pPr>
          </w:p>
        </w:tc>
      </w:tr>
      <w:tr w:rsidR="00B2361C" w:rsidRPr="005A1657" w14:paraId="22A5F086" w14:textId="77777777" w:rsidTr="00B2361C">
        <w:trPr>
          <w:trHeight w:hRule="exact" w:val="284"/>
          <w:jc w:val="center"/>
        </w:trPr>
        <w:tc>
          <w:tcPr>
            <w:tcW w:w="4252" w:type="dxa"/>
            <w:vAlign w:val="center"/>
          </w:tcPr>
          <w:p w14:paraId="23E15CC5" w14:textId="77777777" w:rsidR="00B2361C" w:rsidRPr="005A1657" w:rsidRDefault="00B2361C" w:rsidP="00B2361C">
            <w:pPr>
              <w:spacing w:before="0" w:after="0" w:line="240" w:lineRule="auto"/>
              <w:jc w:val="center"/>
              <w:rPr>
                <w:szCs w:val="24"/>
                <w:lang w:val="en-US"/>
              </w:rPr>
            </w:pPr>
            <w:r w:rsidRPr="005A1657">
              <w:rPr>
                <w:szCs w:val="24"/>
                <w:lang w:val="en-US"/>
              </w:rPr>
              <w:t>Bungalow (owned)</w:t>
            </w:r>
          </w:p>
        </w:tc>
        <w:tc>
          <w:tcPr>
            <w:tcW w:w="2268" w:type="dxa"/>
            <w:vAlign w:val="center"/>
          </w:tcPr>
          <w:p w14:paraId="17B0B827" w14:textId="77777777" w:rsidR="00B2361C" w:rsidRPr="005A1657" w:rsidRDefault="00B2361C" w:rsidP="00B2361C">
            <w:pPr>
              <w:spacing w:before="0" w:after="0" w:line="240" w:lineRule="auto"/>
              <w:jc w:val="center"/>
              <w:rPr>
                <w:szCs w:val="24"/>
                <w:lang w:val="en-US"/>
              </w:rPr>
            </w:pPr>
            <w:r w:rsidRPr="005A1657">
              <w:rPr>
                <w:szCs w:val="24"/>
                <w:lang w:val="en-US"/>
              </w:rPr>
              <w:t>24 (2.2)</w:t>
            </w:r>
          </w:p>
        </w:tc>
        <w:tc>
          <w:tcPr>
            <w:tcW w:w="2268" w:type="dxa"/>
            <w:vAlign w:val="center"/>
          </w:tcPr>
          <w:p w14:paraId="719567B0" w14:textId="77777777" w:rsidR="00B2361C" w:rsidRPr="005A1657" w:rsidRDefault="00B2361C" w:rsidP="00B2361C">
            <w:pPr>
              <w:spacing w:before="0" w:after="0" w:line="240" w:lineRule="auto"/>
              <w:jc w:val="center"/>
              <w:rPr>
                <w:szCs w:val="24"/>
                <w:lang w:val="en-US"/>
              </w:rPr>
            </w:pPr>
            <w:r w:rsidRPr="005A1657">
              <w:rPr>
                <w:szCs w:val="24"/>
                <w:lang w:val="en-US"/>
              </w:rPr>
              <w:t>12 (2.2)</w:t>
            </w:r>
          </w:p>
        </w:tc>
        <w:tc>
          <w:tcPr>
            <w:tcW w:w="1417" w:type="dxa"/>
            <w:vMerge/>
            <w:vAlign w:val="center"/>
          </w:tcPr>
          <w:p w14:paraId="0BB7BBA2" w14:textId="77777777" w:rsidR="00B2361C" w:rsidRPr="005A1657" w:rsidRDefault="00B2361C" w:rsidP="00B2361C">
            <w:pPr>
              <w:spacing w:before="0" w:after="0" w:line="240" w:lineRule="auto"/>
              <w:jc w:val="center"/>
              <w:rPr>
                <w:szCs w:val="24"/>
                <w:lang w:val="en-US"/>
              </w:rPr>
            </w:pPr>
          </w:p>
        </w:tc>
      </w:tr>
      <w:tr w:rsidR="00B2361C" w:rsidRPr="005A1657" w14:paraId="59BFBECA" w14:textId="77777777" w:rsidTr="00B2361C">
        <w:trPr>
          <w:trHeight w:hRule="exact" w:val="113"/>
          <w:jc w:val="center"/>
        </w:trPr>
        <w:tc>
          <w:tcPr>
            <w:tcW w:w="4252" w:type="dxa"/>
            <w:vAlign w:val="center"/>
          </w:tcPr>
          <w:p w14:paraId="530900C5" w14:textId="77777777" w:rsidR="00B2361C" w:rsidRPr="005A1657" w:rsidRDefault="00B2361C" w:rsidP="00B2361C">
            <w:pPr>
              <w:spacing w:before="0" w:after="0" w:line="240" w:lineRule="auto"/>
              <w:jc w:val="center"/>
              <w:rPr>
                <w:szCs w:val="24"/>
                <w:lang w:val="en-US"/>
              </w:rPr>
            </w:pPr>
          </w:p>
        </w:tc>
        <w:tc>
          <w:tcPr>
            <w:tcW w:w="2268" w:type="dxa"/>
            <w:vAlign w:val="center"/>
          </w:tcPr>
          <w:p w14:paraId="1B6F7955" w14:textId="77777777" w:rsidR="00B2361C" w:rsidRPr="005A1657" w:rsidRDefault="00B2361C" w:rsidP="00B2361C">
            <w:pPr>
              <w:spacing w:before="0" w:after="0" w:line="240" w:lineRule="auto"/>
              <w:jc w:val="center"/>
              <w:rPr>
                <w:szCs w:val="24"/>
                <w:lang w:val="en-US"/>
              </w:rPr>
            </w:pPr>
          </w:p>
        </w:tc>
        <w:tc>
          <w:tcPr>
            <w:tcW w:w="2268" w:type="dxa"/>
            <w:vAlign w:val="center"/>
          </w:tcPr>
          <w:p w14:paraId="1E8E7DB5" w14:textId="77777777" w:rsidR="00B2361C" w:rsidRPr="005A1657" w:rsidRDefault="00B2361C" w:rsidP="00B2361C">
            <w:pPr>
              <w:spacing w:before="0" w:after="0" w:line="240" w:lineRule="auto"/>
              <w:jc w:val="center"/>
              <w:rPr>
                <w:szCs w:val="24"/>
                <w:lang w:val="en-US"/>
              </w:rPr>
            </w:pPr>
          </w:p>
        </w:tc>
        <w:tc>
          <w:tcPr>
            <w:tcW w:w="1417" w:type="dxa"/>
            <w:vAlign w:val="center"/>
          </w:tcPr>
          <w:p w14:paraId="5B795BB3" w14:textId="77777777" w:rsidR="00B2361C" w:rsidRPr="005A1657" w:rsidRDefault="00B2361C" w:rsidP="00B2361C">
            <w:pPr>
              <w:spacing w:before="0" w:after="0" w:line="240" w:lineRule="auto"/>
              <w:jc w:val="center"/>
              <w:rPr>
                <w:szCs w:val="24"/>
                <w:lang w:val="en-US"/>
              </w:rPr>
            </w:pPr>
          </w:p>
        </w:tc>
      </w:tr>
      <w:tr w:rsidR="00B2361C" w:rsidRPr="005A1657" w14:paraId="584C1AE1" w14:textId="77777777" w:rsidTr="00B2361C">
        <w:trPr>
          <w:trHeight w:hRule="exact" w:val="284"/>
          <w:jc w:val="center"/>
        </w:trPr>
        <w:tc>
          <w:tcPr>
            <w:tcW w:w="4252" w:type="dxa"/>
            <w:vAlign w:val="center"/>
          </w:tcPr>
          <w:p w14:paraId="2C072047" w14:textId="77777777" w:rsidR="00B2361C" w:rsidRPr="005A1657" w:rsidRDefault="00B2361C" w:rsidP="00B2361C">
            <w:pPr>
              <w:spacing w:before="0" w:after="0" w:line="240" w:lineRule="auto"/>
              <w:rPr>
                <w:b/>
                <w:szCs w:val="24"/>
                <w:lang w:val="en-US"/>
              </w:rPr>
            </w:pPr>
            <w:r w:rsidRPr="005A1657">
              <w:rPr>
                <w:b/>
                <w:szCs w:val="24"/>
                <w:lang w:val="en-US"/>
              </w:rPr>
              <w:t>Household Income (in rupees)</w:t>
            </w:r>
          </w:p>
        </w:tc>
        <w:tc>
          <w:tcPr>
            <w:tcW w:w="2268" w:type="dxa"/>
            <w:vAlign w:val="center"/>
          </w:tcPr>
          <w:p w14:paraId="286E15EB" w14:textId="77777777" w:rsidR="00B2361C" w:rsidRPr="005A1657" w:rsidRDefault="00B2361C" w:rsidP="00B2361C">
            <w:pPr>
              <w:spacing w:before="0" w:after="0" w:line="240" w:lineRule="auto"/>
              <w:jc w:val="center"/>
              <w:rPr>
                <w:szCs w:val="24"/>
                <w:lang w:val="en-US"/>
              </w:rPr>
            </w:pPr>
            <w:r w:rsidRPr="005A1657">
              <w:rPr>
                <w:szCs w:val="24"/>
                <w:lang w:val="en-US"/>
              </w:rPr>
              <w:t>1056 (69.2)</w:t>
            </w:r>
          </w:p>
        </w:tc>
        <w:tc>
          <w:tcPr>
            <w:tcW w:w="2268" w:type="dxa"/>
            <w:vAlign w:val="center"/>
          </w:tcPr>
          <w:p w14:paraId="224B8ED9"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47B3D055" w14:textId="77777777" w:rsidR="00B2361C" w:rsidRPr="005A1657" w:rsidRDefault="00B2361C" w:rsidP="00B2361C">
            <w:pPr>
              <w:spacing w:before="0" w:after="0" w:line="240" w:lineRule="auto"/>
              <w:jc w:val="center"/>
              <w:rPr>
                <w:szCs w:val="24"/>
                <w:lang w:val="en-US"/>
              </w:rPr>
            </w:pPr>
            <w:r w:rsidRPr="005A1657">
              <w:rPr>
                <w:szCs w:val="24"/>
                <w:lang w:val="en-US"/>
              </w:rPr>
              <w:t>0.79</w:t>
            </w:r>
          </w:p>
        </w:tc>
      </w:tr>
      <w:tr w:rsidR="00B2361C" w:rsidRPr="005A1657" w14:paraId="50840C05" w14:textId="77777777" w:rsidTr="00B2361C">
        <w:trPr>
          <w:trHeight w:hRule="exact" w:val="113"/>
          <w:jc w:val="center"/>
        </w:trPr>
        <w:tc>
          <w:tcPr>
            <w:tcW w:w="4252" w:type="dxa"/>
            <w:vAlign w:val="center"/>
          </w:tcPr>
          <w:p w14:paraId="7AB006F2" w14:textId="77777777" w:rsidR="00B2361C" w:rsidRPr="005A1657" w:rsidRDefault="00B2361C" w:rsidP="00B2361C">
            <w:pPr>
              <w:spacing w:before="0" w:after="0" w:line="240" w:lineRule="auto"/>
              <w:jc w:val="center"/>
              <w:rPr>
                <w:szCs w:val="24"/>
                <w:lang w:val="en-US"/>
              </w:rPr>
            </w:pPr>
          </w:p>
        </w:tc>
        <w:tc>
          <w:tcPr>
            <w:tcW w:w="2268" w:type="dxa"/>
            <w:vAlign w:val="center"/>
          </w:tcPr>
          <w:p w14:paraId="4E07709E" w14:textId="77777777" w:rsidR="00B2361C" w:rsidRPr="005A1657" w:rsidRDefault="00B2361C" w:rsidP="00B2361C">
            <w:pPr>
              <w:spacing w:before="0" w:after="0" w:line="240" w:lineRule="auto"/>
              <w:jc w:val="center"/>
              <w:rPr>
                <w:szCs w:val="24"/>
                <w:lang w:val="en-US"/>
              </w:rPr>
            </w:pPr>
          </w:p>
        </w:tc>
        <w:tc>
          <w:tcPr>
            <w:tcW w:w="2268" w:type="dxa"/>
            <w:vAlign w:val="center"/>
          </w:tcPr>
          <w:p w14:paraId="0E783D3C"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35D1E67D" w14:textId="77777777" w:rsidR="00B2361C" w:rsidRPr="005A1657" w:rsidRDefault="00B2361C" w:rsidP="00B2361C">
            <w:pPr>
              <w:spacing w:before="0" w:after="0" w:line="240" w:lineRule="auto"/>
              <w:jc w:val="center"/>
              <w:rPr>
                <w:szCs w:val="24"/>
                <w:lang w:val="en-US"/>
              </w:rPr>
            </w:pPr>
          </w:p>
        </w:tc>
      </w:tr>
      <w:tr w:rsidR="00B2361C" w:rsidRPr="005A1657" w14:paraId="6984FC25" w14:textId="77777777" w:rsidTr="00B2361C">
        <w:trPr>
          <w:trHeight w:hRule="exact" w:val="284"/>
          <w:jc w:val="center"/>
        </w:trPr>
        <w:tc>
          <w:tcPr>
            <w:tcW w:w="4252" w:type="dxa"/>
            <w:vAlign w:val="center"/>
          </w:tcPr>
          <w:p w14:paraId="74CE0803" w14:textId="77777777" w:rsidR="00B2361C" w:rsidRPr="005A1657" w:rsidRDefault="00B2361C" w:rsidP="00B2361C">
            <w:pPr>
              <w:spacing w:before="0" w:after="0" w:line="240" w:lineRule="auto"/>
              <w:jc w:val="center"/>
              <w:rPr>
                <w:szCs w:val="24"/>
                <w:lang w:val="en-US"/>
              </w:rPr>
            </w:pPr>
            <w:r w:rsidRPr="005A1657">
              <w:rPr>
                <w:szCs w:val="24"/>
                <w:lang w:val="en-US"/>
              </w:rPr>
              <w:t>Median (LQ, UQ)</w:t>
            </w:r>
          </w:p>
        </w:tc>
        <w:tc>
          <w:tcPr>
            <w:tcW w:w="2268" w:type="dxa"/>
            <w:vAlign w:val="center"/>
          </w:tcPr>
          <w:p w14:paraId="1F164005" w14:textId="77777777" w:rsidR="00B2361C" w:rsidRPr="005A1657" w:rsidRDefault="00B2361C" w:rsidP="00B2361C">
            <w:pPr>
              <w:spacing w:before="0" w:after="0" w:line="240" w:lineRule="auto"/>
              <w:jc w:val="center"/>
              <w:rPr>
                <w:szCs w:val="24"/>
                <w:lang w:val="en-US"/>
              </w:rPr>
            </w:pPr>
            <w:r w:rsidRPr="005A1657">
              <w:rPr>
                <w:szCs w:val="24"/>
                <w:lang w:val="en-US"/>
              </w:rPr>
              <w:t>690 (459, 1200)</w:t>
            </w:r>
          </w:p>
        </w:tc>
        <w:tc>
          <w:tcPr>
            <w:tcW w:w="2268" w:type="dxa"/>
            <w:vAlign w:val="center"/>
          </w:tcPr>
          <w:p w14:paraId="33A2CD12" w14:textId="77777777" w:rsidR="00B2361C" w:rsidRPr="005A1657" w:rsidRDefault="00B2361C" w:rsidP="00B2361C">
            <w:pPr>
              <w:spacing w:before="0" w:after="0" w:line="240" w:lineRule="auto"/>
              <w:jc w:val="center"/>
              <w:rPr>
                <w:szCs w:val="24"/>
                <w:lang w:val="en-US"/>
              </w:rPr>
            </w:pPr>
            <w:r w:rsidRPr="005A1657">
              <w:rPr>
                <w:szCs w:val="24"/>
                <w:lang w:val="en-US"/>
              </w:rPr>
              <w:t>696 (456,1200)</w:t>
            </w:r>
          </w:p>
        </w:tc>
        <w:tc>
          <w:tcPr>
            <w:tcW w:w="1417" w:type="dxa"/>
            <w:vMerge/>
            <w:vAlign w:val="center"/>
          </w:tcPr>
          <w:p w14:paraId="07A1E96F" w14:textId="77777777" w:rsidR="00B2361C" w:rsidRPr="005A1657" w:rsidRDefault="00B2361C" w:rsidP="00B2361C">
            <w:pPr>
              <w:spacing w:before="0" w:after="0" w:line="240" w:lineRule="auto"/>
              <w:jc w:val="center"/>
              <w:rPr>
                <w:szCs w:val="24"/>
                <w:lang w:val="en-US"/>
              </w:rPr>
            </w:pPr>
          </w:p>
        </w:tc>
      </w:tr>
      <w:tr w:rsidR="00B2361C" w:rsidRPr="005A1657" w14:paraId="512D651B" w14:textId="77777777" w:rsidTr="00B2361C">
        <w:trPr>
          <w:trHeight w:hRule="exact" w:val="113"/>
          <w:jc w:val="center"/>
        </w:trPr>
        <w:tc>
          <w:tcPr>
            <w:tcW w:w="4252" w:type="dxa"/>
            <w:vAlign w:val="center"/>
          </w:tcPr>
          <w:p w14:paraId="2DCA19D1" w14:textId="77777777" w:rsidR="00B2361C" w:rsidRPr="005A1657" w:rsidRDefault="00B2361C" w:rsidP="00B2361C">
            <w:pPr>
              <w:spacing w:before="0" w:after="0" w:line="240" w:lineRule="auto"/>
              <w:jc w:val="center"/>
              <w:rPr>
                <w:szCs w:val="24"/>
                <w:lang w:val="en-US"/>
              </w:rPr>
            </w:pPr>
          </w:p>
        </w:tc>
        <w:tc>
          <w:tcPr>
            <w:tcW w:w="2268" w:type="dxa"/>
            <w:vAlign w:val="center"/>
          </w:tcPr>
          <w:p w14:paraId="3D4D42DD" w14:textId="77777777" w:rsidR="00B2361C" w:rsidRPr="005A1657" w:rsidRDefault="00B2361C" w:rsidP="00B2361C">
            <w:pPr>
              <w:spacing w:before="0" w:after="0" w:line="240" w:lineRule="auto"/>
              <w:jc w:val="center"/>
              <w:rPr>
                <w:szCs w:val="24"/>
                <w:lang w:val="en-US"/>
              </w:rPr>
            </w:pPr>
          </w:p>
        </w:tc>
        <w:tc>
          <w:tcPr>
            <w:tcW w:w="2268" w:type="dxa"/>
            <w:vAlign w:val="center"/>
          </w:tcPr>
          <w:p w14:paraId="580AED41" w14:textId="77777777" w:rsidR="00B2361C" w:rsidRPr="005A1657" w:rsidRDefault="00B2361C" w:rsidP="00B2361C">
            <w:pPr>
              <w:spacing w:before="0" w:after="0" w:line="240" w:lineRule="auto"/>
              <w:jc w:val="center"/>
              <w:rPr>
                <w:szCs w:val="24"/>
                <w:lang w:val="en-US"/>
              </w:rPr>
            </w:pPr>
          </w:p>
        </w:tc>
        <w:tc>
          <w:tcPr>
            <w:tcW w:w="1417" w:type="dxa"/>
            <w:vAlign w:val="center"/>
          </w:tcPr>
          <w:p w14:paraId="363CAFB4" w14:textId="77777777" w:rsidR="00B2361C" w:rsidRPr="005A1657" w:rsidRDefault="00B2361C" w:rsidP="00B2361C">
            <w:pPr>
              <w:spacing w:before="0" w:after="0" w:line="240" w:lineRule="auto"/>
              <w:jc w:val="center"/>
              <w:rPr>
                <w:szCs w:val="24"/>
                <w:lang w:val="en-US"/>
              </w:rPr>
            </w:pPr>
          </w:p>
        </w:tc>
      </w:tr>
      <w:tr w:rsidR="00B2361C" w:rsidRPr="005A1657" w14:paraId="20A7C080" w14:textId="77777777" w:rsidTr="00B2361C">
        <w:trPr>
          <w:trHeight w:hRule="exact" w:val="284"/>
          <w:jc w:val="center"/>
        </w:trPr>
        <w:tc>
          <w:tcPr>
            <w:tcW w:w="4252" w:type="dxa"/>
            <w:vAlign w:val="center"/>
          </w:tcPr>
          <w:p w14:paraId="558C990B" w14:textId="77777777" w:rsidR="00B2361C" w:rsidRPr="005A1657" w:rsidRDefault="00B2361C" w:rsidP="00B2361C">
            <w:pPr>
              <w:spacing w:before="0" w:after="0" w:line="240" w:lineRule="auto"/>
              <w:rPr>
                <w:b/>
                <w:szCs w:val="24"/>
                <w:lang w:val="en-US"/>
              </w:rPr>
            </w:pPr>
            <w:r w:rsidRPr="005A1657">
              <w:rPr>
                <w:b/>
                <w:szCs w:val="24"/>
                <w:lang w:val="en-US"/>
              </w:rPr>
              <w:t>Father’s occupation</w:t>
            </w:r>
          </w:p>
        </w:tc>
        <w:tc>
          <w:tcPr>
            <w:tcW w:w="2268" w:type="dxa"/>
            <w:vAlign w:val="center"/>
          </w:tcPr>
          <w:p w14:paraId="0DD82BD7" w14:textId="77777777" w:rsidR="00B2361C" w:rsidRPr="005A1657" w:rsidRDefault="00B2361C" w:rsidP="00B2361C">
            <w:pPr>
              <w:spacing w:before="0" w:after="0" w:line="240" w:lineRule="auto"/>
              <w:jc w:val="center"/>
              <w:rPr>
                <w:szCs w:val="24"/>
                <w:lang w:val="en-US"/>
              </w:rPr>
            </w:pPr>
            <w:r w:rsidRPr="005A1657">
              <w:rPr>
                <w:szCs w:val="24"/>
                <w:lang w:val="en-US"/>
              </w:rPr>
              <w:t>1504 (98.6)</w:t>
            </w:r>
          </w:p>
        </w:tc>
        <w:tc>
          <w:tcPr>
            <w:tcW w:w="2268" w:type="dxa"/>
            <w:vAlign w:val="center"/>
          </w:tcPr>
          <w:p w14:paraId="39169FB6" w14:textId="77777777" w:rsidR="00B2361C" w:rsidRPr="005A1657" w:rsidRDefault="00B2361C" w:rsidP="00B2361C">
            <w:pPr>
              <w:spacing w:before="0" w:after="0" w:line="240" w:lineRule="auto"/>
              <w:jc w:val="center"/>
              <w:rPr>
                <w:szCs w:val="24"/>
                <w:lang w:val="en-US"/>
              </w:rPr>
            </w:pPr>
          </w:p>
          <w:p w14:paraId="33F9E355"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14930208" w14:textId="77777777" w:rsidR="00B2361C" w:rsidRPr="005A1657" w:rsidRDefault="00B2361C" w:rsidP="00B2361C">
            <w:pPr>
              <w:spacing w:before="0" w:after="0" w:line="240" w:lineRule="auto"/>
              <w:jc w:val="center"/>
              <w:rPr>
                <w:rFonts w:ascii="Arial Narrow" w:hAnsi="Arial Narrow"/>
                <w:szCs w:val="24"/>
                <w:lang w:val="en-US"/>
              </w:rPr>
            </w:pPr>
          </w:p>
          <w:p w14:paraId="66C1B1B0" w14:textId="77777777" w:rsidR="00B2361C" w:rsidRPr="005A1657" w:rsidRDefault="00B2361C" w:rsidP="00B2361C">
            <w:pPr>
              <w:spacing w:before="0" w:after="0" w:line="240" w:lineRule="auto"/>
              <w:jc w:val="center"/>
              <w:rPr>
                <w:rFonts w:ascii="Arial Narrow" w:hAnsi="Arial Narrow"/>
                <w:szCs w:val="24"/>
                <w:lang w:val="en-US"/>
              </w:rPr>
            </w:pPr>
          </w:p>
          <w:p w14:paraId="2FCAA367" w14:textId="77777777" w:rsidR="00B2361C" w:rsidRPr="005A1657" w:rsidRDefault="00B2361C" w:rsidP="00B2361C">
            <w:pPr>
              <w:spacing w:before="0" w:after="0" w:line="240" w:lineRule="auto"/>
              <w:jc w:val="center"/>
              <w:rPr>
                <w:szCs w:val="24"/>
                <w:lang w:val="en-US"/>
              </w:rPr>
            </w:pPr>
            <w:r w:rsidRPr="005A1657">
              <w:rPr>
                <w:szCs w:val="24"/>
                <w:lang w:val="en-US"/>
              </w:rPr>
              <w:t>0.28</w:t>
            </w:r>
          </w:p>
          <w:p w14:paraId="0BEB6091" w14:textId="77777777" w:rsidR="00B2361C" w:rsidRPr="005A1657" w:rsidRDefault="00B2361C" w:rsidP="00B2361C">
            <w:pPr>
              <w:spacing w:before="0" w:after="0" w:line="240" w:lineRule="auto"/>
              <w:jc w:val="center"/>
              <w:rPr>
                <w:rFonts w:ascii="Arial Narrow" w:hAnsi="Arial Narrow"/>
                <w:szCs w:val="24"/>
                <w:lang w:val="en-US"/>
              </w:rPr>
            </w:pPr>
          </w:p>
          <w:p w14:paraId="5FE44C5A" w14:textId="77777777" w:rsidR="00B2361C" w:rsidRPr="005A1657" w:rsidRDefault="00B2361C" w:rsidP="00B2361C">
            <w:pPr>
              <w:spacing w:before="0" w:after="0" w:line="240" w:lineRule="auto"/>
              <w:jc w:val="center"/>
              <w:rPr>
                <w:rFonts w:ascii="Arial Narrow" w:hAnsi="Arial Narrow"/>
                <w:szCs w:val="24"/>
                <w:lang w:val="en-US"/>
              </w:rPr>
            </w:pPr>
          </w:p>
          <w:p w14:paraId="545202F1" w14:textId="77777777" w:rsidR="00B2361C" w:rsidRPr="005A1657" w:rsidRDefault="00B2361C" w:rsidP="00B2361C">
            <w:pPr>
              <w:spacing w:before="0" w:after="0" w:line="240" w:lineRule="auto"/>
              <w:jc w:val="center"/>
              <w:rPr>
                <w:rFonts w:ascii="Arial Narrow" w:hAnsi="Arial Narrow"/>
                <w:szCs w:val="24"/>
                <w:lang w:val="en-US"/>
              </w:rPr>
            </w:pPr>
          </w:p>
          <w:p w14:paraId="6947C71E" w14:textId="77777777" w:rsidR="00B2361C" w:rsidRPr="005A1657" w:rsidRDefault="00B2361C" w:rsidP="00B2361C">
            <w:pPr>
              <w:spacing w:before="0" w:after="0" w:line="240" w:lineRule="auto"/>
              <w:jc w:val="center"/>
              <w:rPr>
                <w:rFonts w:ascii="Arial Narrow" w:hAnsi="Arial Narrow"/>
                <w:szCs w:val="24"/>
                <w:lang w:val="en-US"/>
              </w:rPr>
            </w:pPr>
          </w:p>
          <w:p w14:paraId="01AEB580" w14:textId="77777777" w:rsidR="00B2361C" w:rsidRPr="005A1657" w:rsidRDefault="00B2361C" w:rsidP="00B2361C">
            <w:pPr>
              <w:spacing w:before="0" w:after="0" w:line="240" w:lineRule="auto"/>
              <w:jc w:val="center"/>
              <w:rPr>
                <w:rFonts w:ascii="Arial Narrow" w:hAnsi="Arial Narrow"/>
                <w:szCs w:val="24"/>
                <w:lang w:val="en-US"/>
              </w:rPr>
            </w:pPr>
          </w:p>
          <w:p w14:paraId="26759CAF" w14:textId="77777777" w:rsidR="00B2361C" w:rsidRPr="005A1657" w:rsidRDefault="00B2361C" w:rsidP="00B2361C">
            <w:pPr>
              <w:spacing w:before="0" w:after="0" w:line="240" w:lineRule="auto"/>
              <w:jc w:val="center"/>
              <w:rPr>
                <w:rFonts w:ascii="Arial Narrow" w:hAnsi="Arial Narrow"/>
                <w:szCs w:val="24"/>
                <w:lang w:val="en-US"/>
              </w:rPr>
            </w:pPr>
          </w:p>
          <w:p w14:paraId="0908AD5D" w14:textId="77777777" w:rsidR="00B2361C" w:rsidRPr="005A1657" w:rsidRDefault="00B2361C" w:rsidP="00B2361C">
            <w:pPr>
              <w:spacing w:before="0" w:after="0" w:line="240" w:lineRule="auto"/>
              <w:jc w:val="center"/>
              <w:rPr>
                <w:rFonts w:ascii="Arial Narrow" w:hAnsi="Arial Narrow"/>
                <w:szCs w:val="24"/>
                <w:lang w:val="en-US"/>
              </w:rPr>
            </w:pPr>
          </w:p>
          <w:p w14:paraId="2CEF6D5A" w14:textId="77777777" w:rsidR="00B2361C" w:rsidRPr="005A1657" w:rsidRDefault="00B2361C" w:rsidP="00B2361C">
            <w:pPr>
              <w:spacing w:before="0" w:after="0" w:line="240" w:lineRule="auto"/>
              <w:jc w:val="center"/>
              <w:rPr>
                <w:szCs w:val="24"/>
                <w:lang w:val="en-US"/>
              </w:rPr>
            </w:pPr>
            <w:r w:rsidRPr="005A1657">
              <w:rPr>
                <w:szCs w:val="24"/>
                <w:lang w:val="en-US"/>
              </w:rPr>
              <w:t>0.59</w:t>
            </w:r>
          </w:p>
          <w:p w14:paraId="7842E1BF" w14:textId="77777777" w:rsidR="00B2361C" w:rsidRPr="005A1657" w:rsidRDefault="00B2361C" w:rsidP="00B2361C">
            <w:pPr>
              <w:spacing w:before="0" w:after="0" w:line="240" w:lineRule="auto"/>
              <w:jc w:val="center"/>
              <w:rPr>
                <w:rFonts w:ascii="Arial Narrow" w:hAnsi="Arial Narrow"/>
                <w:szCs w:val="24"/>
                <w:lang w:val="en-US"/>
              </w:rPr>
            </w:pPr>
          </w:p>
          <w:p w14:paraId="38DB443D" w14:textId="77777777" w:rsidR="00B2361C" w:rsidRPr="005A1657" w:rsidRDefault="00B2361C" w:rsidP="00B2361C">
            <w:pPr>
              <w:spacing w:before="0" w:after="0" w:line="240" w:lineRule="auto"/>
              <w:jc w:val="center"/>
              <w:rPr>
                <w:rFonts w:ascii="Arial Narrow" w:hAnsi="Arial Narrow"/>
                <w:szCs w:val="24"/>
                <w:lang w:val="en-US"/>
              </w:rPr>
            </w:pPr>
          </w:p>
          <w:p w14:paraId="4ED5A8B5" w14:textId="77777777" w:rsidR="00B2361C" w:rsidRPr="005A1657" w:rsidRDefault="00B2361C" w:rsidP="00B2361C">
            <w:pPr>
              <w:spacing w:before="0" w:after="0" w:line="240" w:lineRule="auto"/>
              <w:jc w:val="center"/>
              <w:rPr>
                <w:rFonts w:ascii="Arial Narrow" w:hAnsi="Arial Narrow"/>
                <w:szCs w:val="24"/>
                <w:lang w:val="en-US"/>
              </w:rPr>
            </w:pPr>
          </w:p>
          <w:p w14:paraId="75B60BB5" w14:textId="77777777" w:rsidR="00B2361C" w:rsidRPr="005A1657" w:rsidRDefault="00B2361C" w:rsidP="00B2361C">
            <w:pPr>
              <w:spacing w:before="0" w:after="0" w:line="240" w:lineRule="auto"/>
              <w:jc w:val="center"/>
              <w:rPr>
                <w:rFonts w:ascii="Arial Narrow" w:hAnsi="Arial Narrow"/>
                <w:szCs w:val="24"/>
                <w:lang w:val="en-US"/>
              </w:rPr>
            </w:pPr>
          </w:p>
          <w:p w14:paraId="63EC046E" w14:textId="77777777" w:rsidR="00B2361C" w:rsidRPr="005A1657" w:rsidRDefault="00B2361C" w:rsidP="00B2361C">
            <w:pPr>
              <w:spacing w:before="0" w:after="0" w:line="240" w:lineRule="auto"/>
              <w:jc w:val="center"/>
              <w:rPr>
                <w:szCs w:val="24"/>
                <w:lang w:val="en-US"/>
              </w:rPr>
            </w:pPr>
            <w:r w:rsidRPr="005A1657">
              <w:rPr>
                <w:szCs w:val="24"/>
                <w:lang w:val="en-US"/>
              </w:rPr>
              <w:t>0.63</w:t>
            </w:r>
          </w:p>
          <w:p w14:paraId="7072DC88" w14:textId="77777777" w:rsidR="00B2361C" w:rsidRPr="005A1657" w:rsidRDefault="00B2361C" w:rsidP="00B2361C">
            <w:pPr>
              <w:spacing w:before="0" w:after="0" w:line="240" w:lineRule="auto"/>
              <w:jc w:val="center"/>
              <w:rPr>
                <w:rFonts w:ascii="Arial Narrow" w:hAnsi="Arial Narrow"/>
                <w:szCs w:val="24"/>
                <w:lang w:val="en-US"/>
              </w:rPr>
            </w:pPr>
          </w:p>
          <w:p w14:paraId="01832ED1"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79D52911" w14:textId="77777777" w:rsidTr="00B2361C">
        <w:trPr>
          <w:trHeight w:hRule="exact" w:val="284"/>
          <w:jc w:val="center"/>
        </w:trPr>
        <w:tc>
          <w:tcPr>
            <w:tcW w:w="4252" w:type="dxa"/>
            <w:vAlign w:val="center"/>
          </w:tcPr>
          <w:p w14:paraId="5E90A74C" w14:textId="77777777" w:rsidR="00B2361C" w:rsidRPr="005A1657" w:rsidRDefault="00B2361C" w:rsidP="00B2361C">
            <w:pPr>
              <w:spacing w:before="0" w:after="0" w:line="240" w:lineRule="auto"/>
              <w:jc w:val="center"/>
              <w:rPr>
                <w:bCs/>
                <w:szCs w:val="24"/>
                <w:lang w:val="en-US"/>
              </w:rPr>
            </w:pPr>
            <w:r w:rsidRPr="005A1657">
              <w:rPr>
                <w:bCs/>
                <w:szCs w:val="24"/>
                <w:lang w:val="en-US"/>
              </w:rPr>
              <w:t>Unemployed</w:t>
            </w:r>
          </w:p>
        </w:tc>
        <w:tc>
          <w:tcPr>
            <w:tcW w:w="2268" w:type="dxa"/>
            <w:vAlign w:val="center"/>
          </w:tcPr>
          <w:p w14:paraId="6E6EE7CF" w14:textId="77777777" w:rsidR="00B2361C" w:rsidRPr="005A1657" w:rsidRDefault="00B2361C" w:rsidP="00B2361C">
            <w:pPr>
              <w:spacing w:before="0" w:after="0" w:line="240" w:lineRule="auto"/>
              <w:jc w:val="center"/>
              <w:rPr>
                <w:szCs w:val="24"/>
                <w:lang w:val="en-US"/>
              </w:rPr>
            </w:pPr>
            <w:r w:rsidRPr="005A1657">
              <w:rPr>
                <w:szCs w:val="24"/>
                <w:lang w:val="en-US"/>
              </w:rPr>
              <w:t>3 (0.2)</w:t>
            </w:r>
          </w:p>
        </w:tc>
        <w:tc>
          <w:tcPr>
            <w:tcW w:w="2268" w:type="dxa"/>
            <w:vAlign w:val="center"/>
          </w:tcPr>
          <w:p w14:paraId="2FBFE696"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6FFDE207"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5B9EFD15" w14:textId="77777777" w:rsidTr="00B2361C">
        <w:trPr>
          <w:trHeight w:hRule="exact" w:val="284"/>
          <w:jc w:val="center"/>
        </w:trPr>
        <w:tc>
          <w:tcPr>
            <w:tcW w:w="4252" w:type="dxa"/>
            <w:vAlign w:val="center"/>
          </w:tcPr>
          <w:p w14:paraId="01955B34" w14:textId="77777777" w:rsidR="00B2361C" w:rsidRPr="005A1657" w:rsidRDefault="00B2361C" w:rsidP="00B2361C">
            <w:pPr>
              <w:spacing w:before="0" w:after="0" w:line="240" w:lineRule="auto"/>
              <w:jc w:val="center"/>
              <w:rPr>
                <w:bCs/>
                <w:szCs w:val="24"/>
                <w:lang w:val="en-US"/>
              </w:rPr>
            </w:pPr>
            <w:r w:rsidRPr="005A1657">
              <w:rPr>
                <w:bCs/>
                <w:szCs w:val="24"/>
                <w:lang w:val="en-US"/>
              </w:rPr>
              <w:t>Unskilled manual labour</w:t>
            </w:r>
          </w:p>
        </w:tc>
        <w:tc>
          <w:tcPr>
            <w:tcW w:w="2268" w:type="dxa"/>
            <w:vAlign w:val="center"/>
          </w:tcPr>
          <w:p w14:paraId="59D88E44" w14:textId="77777777" w:rsidR="00B2361C" w:rsidRPr="005A1657" w:rsidRDefault="00B2361C" w:rsidP="00B2361C">
            <w:pPr>
              <w:spacing w:before="0" w:after="0" w:line="240" w:lineRule="auto"/>
              <w:jc w:val="center"/>
              <w:rPr>
                <w:szCs w:val="24"/>
                <w:lang w:val="en-US"/>
              </w:rPr>
            </w:pPr>
            <w:r w:rsidRPr="005A1657">
              <w:rPr>
                <w:szCs w:val="24"/>
                <w:lang w:val="en-US"/>
              </w:rPr>
              <w:t>28 (1.9)</w:t>
            </w:r>
          </w:p>
        </w:tc>
        <w:tc>
          <w:tcPr>
            <w:tcW w:w="2268" w:type="dxa"/>
            <w:vAlign w:val="center"/>
          </w:tcPr>
          <w:p w14:paraId="63D69F45" w14:textId="77777777" w:rsidR="00B2361C" w:rsidRPr="005A1657" w:rsidRDefault="00B2361C" w:rsidP="00B2361C">
            <w:pPr>
              <w:spacing w:before="0" w:after="0" w:line="240" w:lineRule="auto"/>
              <w:jc w:val="center"/>
              <w:rPr>
                <w:szCs w:val="24"/>
                <w:lang w:val="en-US"/>
              </w:rPr>
            </w:pPr>
            <w:r w:rsidRPr="005A1657">
              <w:rPr>
                <w:szCs w:val="24"/>
                <w:lang w:val="en-US"/>
              </w:rPr>
              <w:t>11 (2.0)</w:t>
            </w:r>
          </w:p>
        </w:tc>
        <w:tc>
          <w:tcPr>
            <w:tcW w:w="1417" w:type="dxa"/>
            <w:vMerge/>
            <w:vAlign w:val="center"/>
          </w:tcPr>
          <w:p w14:paraId="3BA8F3D5"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503903CA" w14:textId="77777777" w:rsidTr="00B2361C">
        <w:trPr>
          <w:trHeight w:hRule="exact" w:val="284"/>
          <w:jc w:val="center"/>
        </w:trPr>
        <w:tc>
          <w:tcPr>
            <w:tcW w:w="4252" w:type="dxa"/>
            <w:vAlign w:val="center"/>
          </w:tcPr>
          <w:p w14:paraId="7D5FEC23" w14:textId="23E70C61" w:rsidR="00B2361C" w:rsidRPr="005A1657" w:rsidRDefault="00B2361C" w:rsidP="00B2361C">
            <w:pPr>
              <w:spacing w:before="0" w:after="0" w:line="240" w:lineRule="auto"/>
              <w:jc w:val="center"/>
              <w:rPr>
                <w:bCs/>
                <w:szCs w:val="24"/>
                <w:lang w:val="en-US"/>
              </w:rPr>
            </w:pPr>
            <w:r w:rsidRPr="005A1657">
              <w:rPr>
                <w:bCs/>
                <w:szCs w:val="24"/>
                <w:lang w:val="en-US"/>
              </w:rPr>
              <w:t>Semi-skilled manual</w:t>
            </w:r>
            <w:r w:rsidR="000D0448">
              <w:rPr>
                <w:bCs/>
                <w:szCs w:val="24"/>
                <w:lang w:val="en-US"/>
              </w:rPr>
              <w:t xml:space="preserve"> </w:t>
            </w:r>
            <w:r w:rsidRPr="005A1657">
              <w:rPr>
                <w:bCs/>
                <w:szCs w:val="24"/>
                <w:lang w:val="en-US"/>
              </w:rPr>
              <w:t>labour</w:t>
            </w:r>
          </w:p>
        </w:tc>
        <w:tc>
          <w:tcPr>
            <w:tcW w:w="2268" w:type="dxa"/>
            <w:vAlign w:val="center"/>
          </w:tcPr>
          <w:p w14:paraId="63F2EEED" w14:textId="77777777" w:rsidR="00B2361C" w:rsidRPr="005A1657" w:rsidRDefault="00B2361C" w:rsidP="00B2361C">
            <w:pPr>
              <w:spacing w:before="0" w:after="0" w:line="240" w:lineRule="auto"/>
              <w:jc w:val="center"/>
              <w:rPr>
                <w:szCs w:val="24"/>
                <w:lang w:val="en-US"/>
              </w:rPr>
            </w:pPr>
            <w:r w:rsidRPr="005A1657">
              <w:rPr>
                <w:szCs w:val="24"/>
                <w:lang w:val="en-US"/>
              </w:rPr>
              <w:t>161 (10.7)</w:t>
            </w:r>
          </w:p>
        </w:tc>
        <w:tc>
          <w:tcPr>
            <w:tcW w:w="2268" w:type="dxa"/>
            <w:vAlign w:val="center"/>
          </w:tcPr>
          <w:p w14:paraId="79C4EFCF" w14:textId="77777777" w:rsidR="00B2361C" w:rsidRPr="005A1657" w:rsidRDefault="00B2361C" w:rsidP="00B2361C">
            <w:pPr>
              <w:spacing w:before="0" w:after="0" w:line="240" w:lineRule="auto"/>
              <w:jc w:val="center"/>
              <w:rPr>
                <w:szCs w:val="24"/>
                <w:lang w:val="en-US"/>
              </w:rPr>
            </w:pPr>
            <w:r w:rsidRPr="005A1657">
              <w:rPr>
                <w:szCs w:val="24"/>
                <w:lang w:val="en-US"/>
              </w:rPr>
              <w:t>62 (11.1)</w:t>
            </w:r>
          </w:p>
        </w:tc>
        <w:tc>
          <w:tcPr>
            <w:tcW w:w="1417" w:type="dxa"/>
            <w:vMerge/>
            <w:vAlign w:val="center"/>
          </w:tcPr>
          <w:p w14:paraId="1330BFC1"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20106D4E" w14:textId="77777777" w:rsidTr="00B2361C">
        <w:trPr>
          <w:trHeight w:hRule="exact" w:val="284"/>
          <w:jc w:val="center"/>
        </w:trPr>
        <w:tc>
          <w:tcPr>
            <w:tcW w:w="4252" w:type="dxa"/>
            <w:vAlign w:val="center"/>
          </w:tcPr>
          <w:p w14:paraId="36532A76" w14:textId="71D2A24D" w:rsidR="00B2361C" w:rsidRPr="005A1657" w:rsidRDefault="00B2361C" w:rsidP="00B2361C">
            <w:pPr>
              <w:spacing w:before="0" w:after="0" w:line="240" w:lineRule="auto"/>
              <w:jc w:val="center"/>
              <w:rPr>
                <w:bCs/>
                <w:szCs w:val="24"/>
                <w:lang w:val="en-US"/>
              </w:rPr>
            </w:pPr>
            <w:r w:rsidRPr="005A1657">
              <w:rPr>
                <w:bCs/>
                <w:szCs w:val="24"/>
                <w:lang w:val="en-US"/>
              </w:rPr>
              <w:t>Skilled manual</w:t>
            </w:r>
            <w:r w:rsidR="000D0448">
              <w:rPr>
                <w:bCs/>
                <w:szCs w:val="24"/>
                <w:lang w:val="en-US"/>
              </w:rPr>
              <w:t xml:space="preserve"> </w:t>
            </w:r>
            <w:r w:rsidRPr="005A1657">
              <w:rPr>
                <w:bCs/>
                <w:szCs w:val="24"/>
                <w:lang w:val="en-US"/>
              </w:rPr>
              <w:t>labour</w:t>
            </w:r>
          </w:p>
        </w:tc>
        <w:tc>
          <w:tcPr>
            <w:tcW w:w="2268" w:type="dxa"/>
            <w:vAlign w:val="center"/>
          </w:tcPr>
          <w:p w14:paraId="2F90AEAF" w14:textId="77777777" w:rsidR="00B2361C" w:rsidRPr="005A1657" w:rsidRDefault="00B2361C" w:rsidP="00B2361C">
            <w:pPr>
              <w:spacing w:before="0" w:after="0" w:line="240" w:lineRule="auto"/>
              <w:jc w:val="center"/>
              <w:rPr>
                <w:szCs w:val="24"/>
                <w:lang w:val="en-US"/>
              </w:rPr>
            </w:pPr>
            <w:r w:rsidRPr="005A1657">
              <w:rPr>
                <w:szCs w:val="24"/>
                <w:lang w:val="en-US"/>
              </w:rPr>
              <w:t>328 (21.8)</w:t>
            </w:r>
          </w:p>
        </w:tc>
        <w:tc>
          <w:tcPr>
            <w:tcW w:w="2268" w:type="dxa"/>
            <w:vAlign w:val="center"/>
          </w:tcPr>
          <w:p w14:paraId="5C8A43CB" w14:textId="77777777" w:rsidR="00B2361C" w:rsidRPr="005A1657" w:rsidRDefault="00B2361C" w:rsidP="00B2361C">
            <w:pPr>
              <w:spacing w:before="0" w:after="0" w:line="240" w:lineRule="auto"/>
              <w:jc w:val="center"/>
              <w:rPr>
                <w:szCs w:val="24"/>
                <w:lang w:val="en-US"/>
              </w:rPr>
            </w:pPr>
            <w:r w:rsidRPr="005A1657">
              <w:rPr>
                <w:szCs w:val="24"/>
                <w:lang w:val="en-US"/>
              </w:rPr>
              <w:t>124 (22.2)</w:t>
            </w:r>
          </w:p>
        </w:tc>
        <w:tc>
          <w:tcPr>
            <w:tcW w:w="1417" w:type="dxa"/>
            <w:vMerge/>
            <w:vAlign w:val="center"/>
          </w:tcPr>
          <w:p w14:paraId="3F57A2E1"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4F583FDE" w14:textId="77777777" w:rsidTr="00B2361C">
        <w:trPr>
          <w:trHeight w:hRule="exact" w:val="284"/>
          <w:jc w:val="center"/>
        </w:trPr>
        <w:tc>
          <w:tcPr>
            <w:tcW w:w="4252" w:type="dxa"/>
            <w:vAlign w:val="center"/>
          </w:tcPr>
          <w:p w14:paraId="313DFB77" w14:textId="77777777" w:rsidR="00B2361C" w:rsidRPr="005A1657" w:rsidRDefault="00B2361C" w:rsidP="00B2361C">
            <w:pPr>
              <w:spacing w:before="0" w:after="0" w:line="240" w:lineRule="auto"/>
              <w:jc w:val="center"/>
              <w:rPr>
                <w:bCs/>
                <w:szCs w:val="24"/>
                <w:lang w:val="en-US"/>
              </w:rPr>
            </w:pPr>
            <w:r w:rsidRPr="005A1657">
              <w:rPr>
                <w:bCs/>
                <w:szCs w:val="24"/>
                <w:lang w:val="en-US"/>
              </w:rPr>
              <w:t>Clerical</w:t>
            </w:r>
          </w:p>
        </w:tc>
        <w:tc>
          <w:tcPr>
            <w:tcW w:w="2268" w:type="dxa"/>
            <w:vAlign w:val="center"/>
          </w:tcPr>
          <w:p w14:paraId="31E4CB90" w14:textId="77777777" w:rsidR="00B2361C" w:rsidRPr="005A1657" w:rsidRDefault="00B2361C" w:rsidP="00B2361C">
            <w:pPr>
              <w:spacing w:before="0" w:after="0" w:line="240" w:lineRule="auto"/>
              <w:jc w:val="center"/>
              <w:rPr>
                <w:szCs w:val="24"/>
                <w:lang w:val="en-US"/>
              </w:rPr>
            </w:pPr>
            <w:r w:rsidRPr="005A1657">
              <w:rPr>
                <w:szCs w:val="24"/>
                <w:lang w:val="en-US"/>
              </w:rPr>
              <w:t>741 (49.3)</w:t>
            </w:r>
          </w:p>
        </w:tc>
        <w:tc>
          <w:tcPr>
            <w:tcW w:w="2268" w:type="dxa"/>
            <w:vAlign w:val="center"/>
          </w:tcPr>
          <w:p w14:paraId="31622A28" w14:textId="77777777" w:rsidR="00B2361C" w:rsidRPr="005A1657" w:rsidRDefault="00B2361C" w:rsidP="00B2361C">
            <w:pPr>
              <w:spacing w:before="0" w:after="0" w:line="240" w:lineRule="auto"/>
              <w:jc w:val="center"/>
              <w:rPr>
                <w:szCs w:val="24"/>
                <w:lang w:val="en-US"/>
              </w:rPr>
            </w:pPr>
            <w:r w:rsidRPr="005A1657">
              <w:rPr>
                <w:szCs w:val="24"/>
                <w:lang w:val="en-US"/>
              </w:rPr>
              <w:t>286 (51.3)</w:t>
            </w:r>
          </w:p>
        </w:tc>
        <w:tc>
          <w:tcPr>
            <w:tcW w:w="1417" w:type="dxa"/>
            <w:vMerge/>
            <w:vAlign w:val="center"/>
          </w:tcPr>
          <w:p w14:paraId="1DF80804"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4AF9E5C1" w14:textId="77777777" w:rsidTr="00B2361C">
        <w:trPr>
          <w:trHeight w:hRule="exact" w:val="284"/>
          <w:jc w:val="center"/>
        </w:trPr>
        <w:tc>
          <w:tcPr>
            <w:tcW w:w="4252" w:type="dxa"/>
            <w:vAlign w:val="center"/>
          </w:tcPr>
          <w:p w14:paraId="07970D41" w14:textId="77777777" w:rsidR="00B2361C" w:rsidRPr="005A1657" w:rsidRDefault="00B2361C" w:rsidP="00B2361C">
            <w:pPr>
              <w:spacing w:before="0" w:after="0" w:line="240" w:lineRule="auto"/>
              <w:jc w:val="center"/>
              <w:rPr>
                <w:bCs/>
                <w:szCs w:val="24"/>
                <w:lang w:val="en-US"/>
              </w:rPr>
            </w:pPr>
            <w:r w:rsidRPr="005A1657">
              <w:rPr>
                <w:bCs/>
                <w:szCs w:val="24"/>
                <w:lang w:val="en-US"/>
              </w:rPr>
              <w:t>Professional or running a large business</w:t>
            </w:r>
          </w:p>
        </w:tc>
        <w:tc>
          <w:tcPr>
            <w:tcW w:w="2268" w:type="dxa"/>
            <w:vAlign w:val="center"/>
          </w:tcPr>
          <w:p w14:paraId="48E435C7" w14:textId="77777777" w:rsidR="00B2361C" w:rsidRPr="005A1657" w:rsidRDefault="00B2361C" w:rsidP="00B2361C">
            <w:pPr>
              <w:spacing w:before="0" w:after="0" w:line="240" w:lineRule="auto"/>
              <w:jc w:val="center"/>
              <w:rPr>
                <w:szCs w:val="24"/>
                <w:lang w:val="en-US"/>
              </w:rPr>
            </w:pPr>
            <w:r w:rsidRPr="005A1657">
              <w:rPr>
                <w:szCs w:val="24"/>
                <w:lang w:val="en-US"/>
              </w:rPr>
              <w:t>243 (16.2)</w:t>
            </w:r>
          </w:p>
        </w:tc>
        <w:tc>
          <w:tcPr>
            <w:tcW w:w="2268" w:type="dxa"/>
            <w:vAlign w:val="center"/>
          </w:tcPr>
          <w:p w14:paraId="75EFF1D9" w14:textId="77777777" w:rsidR="00B2361C" w:rsidRPr="005A1657" w:rsidRDefault="00B2361C" w:rsidP="00B2361C">
            <w:pPr>
              <w:spacing w:before="0" w:after="0" w:line="240" w:lineRule="auto"/>
              <w:jc w:val="center"/>
              <w:rPr>
                <w:szCs w:val="24"/>
                <w:lang w:val="en-US"/>
              </w:rPr>
            </w:pPr>
            <w:r w:rsidRPr="005A1657">
              <w:rPr>
                <w:szCs w:val="24"/>
                <w:lang w:val="en-US"/>
              </w:rPr>
              <w:t>75 (13.4)</w:t>
            </w:r>
          </w:p>
        </w:tc>
        <w:tc>
          <w:tcPr>
            <w:tcW w:w="1417" w:type="dxa"/>
            <w:vMerge/>
            <w:vAlign w:val="center"/>
          </w:tcPr>
          <w:p w14:paraId="111E1AE1"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43545A26" w14:textId="77777777" w:rsidTr="00B2361C">
        <w:trPr>
          <w:trHeight w:hRule="exact" w:val="155"/>
          <w:jc w:val="center"/>
        </w:trPr>
        <w:tc>
          <w:tcPr>
            <w:tcW w:w="4252" w:type="dxa"/>
            <w:vAlign w:val="center"/>
          </w:tcPr>
          <w:p w14:paraId="6FF009E8" w14:textId="77777777" w:rsidR="00B2361C" w:rsidRPr="005A1657" w:rsidRDefault="00B2361C" w:rsidP="00B2361C">
            <w:pPr>
              <w:spacing w:before="0" w:after="0" w:line="240" w:lineRule="auto"/>
              <w:rPr>
                <w:b/>
                <w:szCs w:val="24"/>
                <w:lang w:val="en-US"/>
              </w:rPr>
            </w:pPr>
          </w:p>
        </w:tc>
        <w:tc>
          <w:tcPr>
            <w:tcW w:w="2268" w:type="dxa"/>
            <w:vAlign w:val="center"/>
          </w:tcPr>
          <w:p w14:paraId="66B8FF97" w14:textId="77777777" w:rsidR="00B2361C" w:rsidRPr="005A1657" w:rsidRDefault="00B2361C" w:rsidP="00B2361C">
            <w:pPr>
              <w:spacing w:before="0" w:after="0" w:line="240" w:lineRule="auto"/>
              <w:jc w:val="center"/>
              <w:rPr>
                <w:szCs w:val="24"/>
                <w:lang w:val="en-US"/>
              </w:rPr>
            </w:pPr>
          </w:p>
        </w:tc>
        <w:tc>
          <w:tcPr>
            <w:tcW w:w="2268" w:type="dxa"/>
            <w:vAlign w:val="center"/>
          </w:tcPr>
          <w:p w14:paraId="62323CDD"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3C55D189"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4D01E10C" w14:textId="77777777" w:rsidTr="00B2361C">
        <w:trPr>
          <w:trHeight w:hRule="exact" w:val="284"/>
          <w:jc w:val="center"/>
        </w:trPr>
        <w:tc>
          <w:tcPr>
            <w:tcW w:w="4252" w:type="dxa"/>
            <w:vAlign w:val="center"/>
          </w:tcPr>
          <w:p w14:paraId="1613346E" w14:textId="77777777" w:rsidR="00B2361C" w:rsidRPr="005A1657" w:rsidRDefault="00B2361C" w:rsidP="00B2361C">
            <w:pPr>
              <w:spacing w:before="0" w:after="0" w:line="240" w:lineRule="auto"/>
              <w:rPr>
                <w:b/>
                <w:szCs w:val="24"/>
                <w:lang w:val="en-US"/>
              </w:rPr>
            </w:pPr>
            <w:r w:rsidRPr="005A1657">
              <w:rPr>
                <w:b/>
                <w:szCs w:val="24"/>
                <w:lang w:val="en-US"/>
              </w:rPr>
              <w:t>Health service usage</w:t>
            </w:r>
            <w:r w:rsidRPr="005A1657">
              <w:rPr>
                <w:b/>
                <w:szCs w:val="24"/>
                <w:vertAlign w:val="superscript"/>
                <w:lang w:val="en-US"/>
              </w:rPr>
              <w:t>¥</w:t>
            </w:r>
          </w:p>
          <w:p w14:paraId="79CF2484" w14:textId="77777777" w:rsidR="00B2361C" w:rsidRPr="005A1657" w:rsidRDefault="00B2361C" w:rsidP="00B2361C">
            <w:pPr>
              <w:spacing w:before="0" w:after="0" w:line="240" w:lineRule="auto"/>
              <w:rPr>
                <w:b/>
                <w:szCs w:val="24"/>
                <w:lang w:val="en-US"/>
              </w:rPr>
            </w:pPr>
          </w:p>
        </w:tc>
        <w:tc>
          <w:tcPr>
            <w:tcW w:w="2268" w:type="dxa"/>
            <w:vAlign w:val="center"/>
          </w:tcPr>
          <w:p w14:paraId="1AB8E3E0" w14:textId="77777777" w:rsidR="00B2361C" w:rsidRPr="005A1657" w:rsidRDefault="00B2361C" w:rsidP="00B2361C">
            <w:pPr>
              <w:spacing w:before="0" w:after="0" w:line="240" w:lineRule="auto"/>
              <w:jc w:val="center"/>
              <w:rPr>
                <w:szCs w:val="24"/>
                <w:lang w:val="en-US"/>
              </w:rPr>
            </w:pPr>
            <w:r w:rsidRPr="005A1657">
              <w:rPr>
                <w:szCs w:val="24"/>
                <w:lang w:val="en-US"/>
              </w:rPr>
              <w:t>1057 (69.3)</w:t>
            </w:r>
          </w:p>
        </w:tc>
        <w:tc>
          <w:tcPr>
            <w:tcW w:w="2268" w:type="dxa"/>
            <w:vAlign w:val="center"/>
          </w:tcPr>
          <w:p w14:paraId="420ACF08"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33B54AC3"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7B76C89A" w14:textId="77777777" w:rsidTr="00B2361C">
        <w:trPr>
          <w:trHeight w:hRule="exact" w:val="284"/>
          <w:jc w:val="center"/>
        </w:trPr>
        <w:tc>
          <w:tcPr>
            <w:tcW w:w="4252" w:type="dxa"/>
            <w:vAlign w:val="center"/>
          </w:tcPr>
          <w:p w14:paraId="5C236AC4" w14:textId="77777777" w:rsidR="00B2361C" w:rsidRPr="005A1657" w:rsidRDefault="00B2361C" w:rsidP="00B2361C">
            <w:pPr>
              <w:spacing w:before="0" w:after="0" w:line="240" w:lineRule="auto"/>
              <w:jc w:val="center"/>
              <w:rPr>
                <w:bCs/>
                <w:szCs w:val="24"/>
                <w:lang w:val="en-US"/>
              </w:rPr>
            </w:pPr>
            <w:r w:rsidRPr="005A1657">
              <w:rPr>
                <w:bCs/>
                <w:szCs w:val="24"/>
                <w:lang w:val="en-US"/>
              </w:rPr>
              <w:t xml:space="preserve">No/low health services use </w:t>
            </w:r>
          </w:p>
        </w:tc>
        <w:tc>
          <w:tcPr>
            <w:tcW w:w="2268" w:type="dxa"/>
            <w:vAlign w:val="center"/>
          </w:tcPr>
          <w:p w14:paraId="55C3C023" w14:textId="77777777" w:rsidR="00B2361C" w:rsidRPr="005A1657" w:rsidRDefault="00B2361C" w:rsidP="00B2361C">
            <w:pPr>
              <w:spacing w:before="0" w:after="0" w:line="240" w:lineRule="auto"/>
              <w:jc w:val="center"/>
              <w:rPr>
                <w:bCs/>
                <w:szCs w:val="24"/>
                <w:lang w:val="en-US"/>
              </w:rPr>
            </w:pPr>
            <w:r w:rsidRPr="005A1657">
              <w:rPr>
                <w:bCs/>
                <w:szCs w:val="24"/>
                <w:lang w:val="en-US"/>
              </w:rPr>
              <w:t>336 (31.8)</w:t>
            </w:r>
          </w:p>
        </w:tc>
        <w:tc>
          <w:tcPr>
            <w:tcW w:w="2268" w:type="dxa"/>
            <w:vAlign w:val="center"/>
          </w:tcPr>
          <w:p w14:paraId="51AEDDDF" w14:textId="77777777" w:rsidR="00B2361C" w:rsidRPr="005A1657" w:rsidRDefault="00B2361C" w:rsidP="00B2361C">
            <w:pPr>
              <w:spacing w:before="0" w:after="0" w:line="240" w:lineRule="auto"/>
              <w:jc w:val="center"/>
              <w:rPr>
                <w:bCs/>
                <w:szCs w:val="24"/>
                <w:lang w:val="en-US"/>
              </w:rPr>
            </w:pPr>
            <w:r w:rsidRPr="005A1657">
              <w:rPr>
                <w:bCs/>
                <w:szCs w:val="24"/>
                <w:lang w:val="en-US"/>
              </w:rPr>
              <w:t>163 (29.2)</w:t>
            </w:r>
          </w:p>
        </w:tc>
        <w:tc>
          <w:tcPr>
            <w:tcW w:w="1417" w:type="dxa"/>
            <w:vMerge/>
            <w:vAlign w:val="center"/>
          </w:tcPr>
          <w:p w14:paraId="3C82A814"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5BC108CC" w14:textId="77777777" w:rsidTr="00B2361C">
        <w:trPr>
          <w:trHeight w:hRule="exact" w:val="284"/>
          <w:jc w:val="center"/>
        </w:trPr>
        <w:tc>
          <w:tcPr>
            <w:tcW w:w="4252" w:type="dxa"/>
            <w:vAlign w:val="center"/>
          </w:tcPr>
          <w:p w14:paraId="16FAA4C6" w14:textId="77777777" w:rsidR="00B2361C" w:rsidRPr="005A1657" w:rsidRDefault="00B2361C" w:rsidP="00B2361C">
            <w:pPr>
              <w:spacing w:before="0" w:after="0" w:line="240" w:lineRule="auto"/>
              <w:jc w:val="center"/>
              <w:rPr>
                <w:bCs/>
                <w:szCs w:val="24"/>
                <w:lang w:val="en-US"/>
              </w:rPr>
            </w:pPr>
            <w:r w:rsidRPr="005A1657">
              <w:rPr>
                <w:bCs/>
                <w:szCs w:val="24"/>
                <w:lang w:val="en-US"/>
              </w:rPr>
              <w:t>Intermediate use</w:t>
            </w:r>
          </w:p>
        </w:tc>
        <w:tc>
          <w:tcPr>
            <w:tcW w:w="2268" w:type="dxa"/>
            <w:vAlign w:val="center"/>
          </w:tcPr>
          <w:p w14:paraId="288FF7E7" w14:textId="77777777" w:rsidR="00B2361C" w:rsidRPr="005A1657" w:rsidRDefault="00B2361C" w:rsidP="00B2361C">
            <w:pPr>
              <w:spacing w:before="0" w:after="0" w:line="240" w:lineRule="auto"/>
              <w:jc w:val="center"/>
              <w:rPr>
                <w:bCs/>
                <w:szCs w:val="24"/>
                <w:lang w:val="en-US"/>
              </w:rPr>
            </w:pPr>
            <w:r w:rsidRPr="005A1657">
              <w:rPr>
                <w:bCs/>
                <w:szCs w:val="24"/>
                <w:lang w:val="en-US"/>
              </w:rPr>
              <w:t>366 (34.6)</w:t>
            </w:r>
          </w:p>
        </w:tc>
        <w:tc>
          <w:tcPr>
            <w:tcW w:w="2268" w:type="dxa"/>
            <w:vAlign w:val="center"/>
          </w:tcPr>
          <w:p w14:paraId="362626B2" w14:textId="77777777" w:rsidR="00B2361C" w:rsidRPr="005A1657" w:rsidRDefault="00B2361C" w:rsidP="00B2361C">
            <w:pPr>
              <w:spacing w:before="0" w:after="0" w:line="240" w:lineRule="auto"/>
              <w:jc w:val="center"/>
              <w:rPr>
                <w:bCs/>
                <w:szCs w:val="24"/>
                <w:lang w:val="en-US"/>
              </w:rPr>
            </w:pPr>
            <w:r w:rsidRPr="005A1657">
              <w:rPr>
                <w:bCs/>
                <w:szCs w:val="24"/>
                <w:lang w:val="en-US"/>
              </w:rPr>
              <w:t>201 (36.0)</w:t>
            </w:r>
          </w:p>
        </w:tc>
        <w:tc>
          <w:tcPr>
            <w:tcW w:w="1417" w:type="dxa"/>
            <w:vMerge/>
            <w:vAlign w:val="center"/>
          </w:tcPr>
          <w:p w14:paraId="70A742F8"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52E35492" w14:textId="77777777" w:rsidTr="00B2361C">
        <w:trPr>
          <w:trHeight w:hRule="exact" w:val="284"/>
          <w:jc w:val="center"/>
        </w:trPr>
        <w:tc>
          <w:tcPr>
            <w:tcW w:w="4252" w:type="dxa"/>
            <w:vAlign w:val="center"/>
          </w:tcPr>
          <w:p w14:paraId="177B58BF" w14:textId="77777777" w:rsidR="00B2361C" w:rsidRPr="005A1657" w:rsidRDefault="00B2361C" w:rsidP="00B2361C">
            <w:pPr>
              <w:spacing w:before="0" w:after="0" w:line="240" w:lineRule="auto"/>
              <w:jc w:val="center"/>
              <w:rPr>
                <w:bCs/>
                <w:szCs w:val="24"/>
                <w:lang w:val="en-US"/>
              </w:rPr>
            </w:pPr>
            <w:r w:rsidRPr="005A1657">
              <w:rPr>
                <w:bCs/>
                <w:szCs w:val="24"/>
                <w:lang w:val="en-US"/>
              </w:rPr>
              <w:t>Highest use</w:t>
            </w:r>
          </w:p>
        </w:tc>
        <w:tc>
          <w:tcPr>
            <w:tcW w:w="2268" w:type="dxa"/>
            <w:vAlign w:val="center"/>
          </w:tcPr>
          <w:p w14:paraId="72085AAB" w14:textId="77777777" w:rsidR="00B2361C" w:rsidRPr="005A1657" w:rsidRDefault="00B2361C" w:rsidP="00B2361C">
            <w:pPr>
              <w:spacing w:before="0" w:after="0" w:line="240" w:lineRule="auto"/>
              <w:jc w:val="center"/>
              <w:rPr>
                <w:bCs/>
                <w:szCs w:val="24"/>
                <w:lang w:val="en-US"/>
              </w:rPr>
            </w:pPr>
            <w:r w:rsidRPr="005A1657">
              <w:rPr>
                <w:bCs/>
                <w:szCs w:val="24"/>
                <w:lang w:val="en-US"/>
              </w:rPr>
              <w:t>355 (33.6)</w:t>
            </w:r>
          </w:p>
        </w:tc>
        <w:tc>
          <w:tcPr>
            <w:tcW w:w="2268" w:type="dxa"/>
            <w:vAlign w:val="center"/>
          </w:tcPr>
          <w:p w14:paraId="458B56AB" w14:textId="77777777" w:rsidR="00B2361C" w:rsidRPr="005A1657" w:rsidRDefault="00B2361C" w:rsidP="00B2361C">
            <w:pPr>
              <w:spacing w:before="0" w:after="0" w:line="240" w:lineRule="auto"/>
              <w:jc w:val="center"/>
              <w:rPr>
                <w:bCs/>
                <w:szCs w:val="24"/>
                <w:lang w:val="en-US"/>
              </w:rPr>
            </w:pPr>
            <w:r w:rsidRPr="005A1657">
              <w:rPr>
                <w:bCs/>
                <w:szCs w:val="24"/>
                <w:lang w:val="en-US"/>
              </w:rPr>
              <w:t>194 (34.8)</w:t>
            </w:r>
          </w:p>
        </w:tc>
        <w:tc>
          <w:tcPr>
            <w:tcW w:w="1417" w:type="dxa"/>
            <w:vMerge/>
            <w:vAlign w:val="center"/>
          </w:tcPr>
          <w:p w14:paraId="0D88C467"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5A744CB0" w14:textId="77777777" w:rsidTr="00B2361C">
        <w:trPr>
          <w:trHeight w:hRule="exact" w:val="131"/>
          <w:jc w:val="center"/>
        </w:trPr>
        <w:tc>
          <w:tcPr>
            <w:tcW w:w="4252" w:type="dxa"/>
            <w:vAlign w:val="center"/>
          </w:tcPr>
          <w:p w14:paraId="763044DF" w14:textId="77777777" w:rsidR="00B2361C" w:rsidRPr="005A1657" w:rsidRDefault="00B2361C" w:rsidP="00B2361C">
            <w:pPr>
              <w:spacing w:before="0" w:after="0" w:line="240" w:lineRule="auto"/>
              <w:rPr>
                <w:rFonts w:ascii="Arial Narrow" w:hAnsi="Arial Narrow"/>
                <w:b/>
                <w:szCs w:val="24"/>
                <w:lang w:val="en-US"/>
              </w:rPr>
            </w:pPr>
          </w:p>
        </w:tc>
        <w:tc>
          <w:tcPr>
            <w:tcW w:w="2268" w:type="dxa"/>
            <w:vAlign w:val="center"/>
          </w:tcPr>
          <w:p w14:paraId="34CF0511" w14:textId="77777777" w:rsidR="00B2361C" w:rsidRPr="005A1657" w:rsidRDefault="00B2361C" w:rsidP="00B2361C">
            <w:pPr>
              <w:spacing w:before="0" w:after="0" w:line="240" w:lineRule="auto"/>
              <w:jc w:val="center"/>
              <w:rPr>
                <w:rFonts w:ascii="Arial Narrow" w:hAnsi="Arial Narrow"/>
                <w:szCs w:val="24"/>
                <w:lang w:val="en-US"/>
              </w:rPr>
            </w:pPr>
          </w:p>
        </w:tc>
        <w:tc>
          <w:tcPr>
            <w:tcW w:w="2268" w:type="dxa"/>
            <w:vAlign w:val="center"/>
          </w:tcPr>
          <w:p w14:paraId="05021FF1" w14:textId="77777777" w:rsidR="00B2361C" w:rsidRPr="005A1657" w:rsidRDefault="00B2361C" w:rsidP="00B2361C">
            <w:pPr>
              <w:spacing w:before="0" w:after="0" w:line="240" w:lineRule="auto"/>
              <w:jc w:val="center"/>
              <w:rPr>
                <w:rFonts w:ascii="Arial Narrow" w:hAnsi="Arial Narrow"/>
                <w:bCs/>
                <w:szCs w:val="24"/>
                <w:lang w:val="en-US"/>
              </w:rPr>
            </w:pPr>
          </w:p>
        </w:tc>
        <w:tc>
          <w:tcPr>
            <w:tcW w:w="1417" w:type="dxa"/>
            <w:vMerge/>
            <w:vAlign w:val="center"/>
          </w:tcPr>
          <w:p w14:paraId="3D900DF5"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3F7D2414" w14:textId="77777777" w:rsidTr="00B2361C">
        <w:trPr>
          <w:trHeight w:hRule="exact" w:val="284"/>
          <w:jc w:val="center"/>
        </w:trPr>
        <w:tc>
          <w:tcPr>
            <w:tcW w:w="4252" w:type="dxa"/>
            <w:vAlign w:val="center"/>
          </w:tcPr>
          <w:p w14:paraId="3AAEF03A" w14:textId="77777777" w:rsidR="00B2361C" w:rsidRPr="005A1657" w:rsidRDefault="00B2361C" w:rsidP="00B2361C">
            <w:pPr>
              <w:spacing w:before="0" w:after="0" w:line="240" w:lineRule="auto"/>
              <w:rPr>
                <w:b/>
                <w:szCs w:val="24"/>
                <w:lang w:val="en-US"/>
              </w:rPr>
            </w:pPr>
            <w:r w:rsidRPr="005A1657">
              <w:rPr>
                <w:b/>
                <w:szCs w:val="24"/>
                <w:lang w:val="en-US"/>
              </w:rPr>
              <w:t>Sanitation</w:t>
            </w:r>
          </w:p>
          <w:p w14:paraId="6442B750" w14:textId="77777777" w:rsidR="00B2361C" w:rsidRPr="005A1657" w:rsidRDefault="00B2361C" w:rsidP="00B2361C">
            <w:pPr>
              <w:spacing w:before="0" w:after="0" w:line="240" w:lineRule="auto"/>
              <w:rPr>
                <w:b/>
                <w:szCs w:val="24"/>
                <w:lang w:val="en-US"/>
              </w:rPr>
            </w:pPr>
          </w:p>
        </w:tc>
        <w:tc>
          <w:tcPr>
            <w:tcW w:w="2268" w:type="dxa"/>
            <w:vAlign w:val="center"/>
          </w:tcPr>
          <w:p w14:paraId="6E7F5486" w14:textId="77777777" w:rsidR="00B2361C" w:rsidRPr="005A1657" w:rsidRDefault="00B2361C" w:rsidP="00B2361C">
            <w:pPr>
              <w:spacing w:before="0" w:after="0" w:line="240" w:lineRule="auto"/>
              <w:jc w:val="center"/>
              <w:rPr>
                <w:szCs w:val="24"/>
                <w:lang w:val="en-US"/>
              </w:rPr>
            </w:pPr>
            <w:r w:rsidRPr="005A1657">
              <w:rPr>
                <w:szCs w:val="24"/>
                <w:lang w:val="en-US"/>
              </w:rPr>
              <w:t>1057 (69.3)</w:t>
            </w:r>
          </w:p>
        </w:tc>
        <w:tc>
          <w:tcPr>
            <w:tcW w:w="2268" w:type="dxa"/>
            <w:vAlign w:val="center"/>
          </w:tcPr>
          <w:p w14:paraId="25DA7811" w14:textId="77777777" w:rsidR="00B2361C" w:rsidRPr="005A1657" w:rsidRDefault="00B2361C" w:rsidP="00B2361C">
            <w:pPr>
              <w:spacing w:before="0" w:after="0" w:line="240" w:lineRule="auto"/>
              <w:jc w:val="center"/>
              <w:rPr>
                <w:bCs/>
                <w:szCs w:val="24"/>
                <w:lang w:val="en-US"/>
              </w:rPr>
            </w:pPr>
          </w:p>
        </w:tc>
        <w:tc>
          <w:tcPr>
            <w:tcW w:w="1417" w:type="dxa"/>
            <w:vMerge/>
            <w:vAlign w:val="center"/>
          </w:tcPr>
          <w:p w14:paraId="493CE07E"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1B4F59C8" w14:textId="77777777" w:rsidTr="00B2361C">
        <w:trPr>
          <w:trHeight w:hRule="exact" w:val="284"/>
          <w:jc w:val="center"/>
        </w:trPr>
        <w:tc>
          <w:tcPr>
            <w:tcW w:w="4252" w:type="dxa"/>
            <w:vAlign w:val="center"/>
          </w:tcPr>
          <w:p w14:paraId="3EDDF918" w14:textId="77777777" w:rsidR="00B2361C" w:rsidRPr="005A1657" w:rsidRDefault="00B2361C" w:rsidP="00B2361C">
            <w:pPr>
              <w:spacing w:before="0" w:after="0" w:line="240" w:lineRule="auto"/>
              <w:jc w:val="center"/>
              <w:rPr>
                <w:bCs/>
                <w:szCs w:val="24"/>
                <w:lang w:val="en-US"/>
              </w:rPr>
            </w:pPr>
            <w:r w:rsidRPr="005A1657">
              <w:rPr>
                <w:bCs/>
                <w:szCs w:val="24"/>
                <w:lang w:val="en-US"/>
              </w:rPr>
              <w:t>No household toilet</w:t>
            </w:r>
          </w:p>
        </w:tc>
        <w:tc>
          <w:tcPr>
            <w:tcW w:w="2268" w:type="dxa"/>
            <w:vAlign w:val="center"/>
          </w:tcPr>
          <w:p w14:paraId="64A9E1C9" w14:textId="77777777" w:rsidR="00B2361C" w:rsidRPr="005A1657" w:rsidRDefault="00B2361C" w:rsidP="00B2361C">
            <w:pPr>
              <w:spacing w:before="0" w:after="0" w:line="240" w:lineRule="auto"/>
              <w:jc w:val="center"/>
              <w:rPr>
                <w:szCs w:val="24"/>
                <w:lang w:val="en-US"/>
              </w:rPr>
            </w:pPr>
            <w:r w:rsidRPr="005A1657">
              <w:rPr>
                <w:szCs w:val="24"/>
                <w:lang w:val="en-US"/>
              </w:rPr>
              <w:t>179 (16.9)</w:t>
            </w:r>
          </w:p>
        </w:tc>
        <w:tc>
          <w:tcPr>
            <w:tcW w:w="2268" w:type="dxa"/>
            <w:vAlign w:val="center"/>
          </w:tcPr>
          <w:p w14:paraId="6447D494" w14:textId="77777777" w:rsidR="00B2361C" w:rsidRPr="005A1657" w:rsidRDefault="00B2361C" w:rsidP="00B2361C">
            <w:pPr>
              <w:spacing w:before="0" w:after="0" w:line="240" w:lineRule="auto"/>
              <w:jc w:val="center"/>
              <w:rPr>
                <w:bCs/>
                <w:szCs w:val="24"/>
                <w:lang w:val="en-US"/>
              </w:rPr>
            </w:pPr>
            <w:r w:rsidRPr="005A1657">
              <w:rPr>
                <w:bCs/>
                <w:szCs w:val="24"/>
                <w:lang w:val="en-US"/>
              </w:rPr>
              <w:t>66 (11.8)</w:t>
            </w:r>
          </w:p>
        </w:tc>
        <w:tc>
          <w:tcPr>
            <w:tcW w:w="1417" w:type="dxa"/>
            <w:vMerge/>
            <w:vAlign w:val="center"/>
          </w:tcPr>
          <w:p w14:paraId="32B31592"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160BEEEE" w14:textId="77777777" w:rsidTr="00B2361C">
        <w:trPr>
          <w:trHeight w:hRule="exact" w:val="284"/>
          <w:jc w:val="center"/>
        </w:trPr>
        <w:tc>
          <w:tcPr>
            <w:tcW w:w="4252" w:type="dxa"/>
            <w:vAlign w:val="center"/>
          </w:tcPr>
          <w:p w14:paraId="4E341C08" w14:textId="77777777" w:rsidR="00B2361C" w:rsidRPr="005A1657" w:rsidRDefault="00B2361C" w:rsidP="00B2361C">
            <w:pPr>
              <w:spacing w:before="0" w:after="0" w:line="240" w:lineRule="auto"/>
              <w:jc w:val="center"/>
              <w:rPr>
                <w:bCs/>
                <w:szCs w:val="24"/>
                <w:lang w:val="en-US"/>
              </w:rPr>
            </w:pPr>
            <w:r w:rsidRPr="005A1657">
              <w:rPr>
                <w:bCs/>
                <w:szCs w:val="24"/>
                <w:lang w:val="en-US"/>
              </w:rPr>
              <w:t>Non-flush toilet</w:t>
            </w:r>
          </w:p>
        </w:tc>
        <w:tc>
          <w:tcPr>
            <w:tcW w:w="2268" w:type="dxa"/>
            <w:vAlign w:val="center"/>
          </w:tcPr>
          <w:p w14:paraId="40243899" w14:textId="77777777" w:rsidR="00B2361C" w:rsidRPr="005A1657" w:rsidRDefault="00B2361C" w:rsidP="00B2361C">
            <w:pPr>
              <w:spacing w:before="0" w:after="0" w:line="240" w:lineRule="auto"/>
              <w:jc w:val="center"/>
              <w:rPr>
                <w:szCs w:val="24"/>
                <w:lang w:val="en-US"/>
              </w:rPr>
            </w:pPr>
            <w:r w:rsidRPr="005A1657">
              <w:rPr>
                <w:szCs w:val="24"/>
                <w:lang w:val="en-US"/>
              </w:rPr>
              <w:t>495 (46.9)</w:t>
            </w:r>
          </w:p>
        </w:tc>
        <w:tc>
          <w:tcPr>
            <w:tcW w:w="2268" w:type="dxa"/>
            <w:vAlign w:val="center"/>
          </w:tcPr>
          <w:p w14:paraId="489C0951" w14:textId="77777777" w:rsidR="00B2361C" w:rsidRPr="005A1657" w:rsidRDefault="00B2361C" w:rsidP="00B2361C">
            <w:pPr>
              <w:spacing w:before="0" w:after="0" w:line="240" w:lineRule="auto"/>
              <w:jc w:val="center"/>
              <w:rPr>
                <w:bCs/>
                <w:szCs w:val="24"/>
                <w:lang w:val="en-US"/>
              </w:rPr>
            </w:pPr>
            <w:r w:rsidRPr="005A1657">
              <w:rPr>
                <w:bCs/>
                <w:szCs w:val="24"/>
                <w:lang w:val="en-US"/>
              </w:rPr>
              <w:t>275 (49.3)</w:t>
            </w:r>
          </w:p>
        </w:tc>
        <w:tc>
          <w:tcPr>
            <w:tcW w:w="1417" w:type="dxa"/>
            <w:vMerge/>
            <w:vAlign w:val="center"/>
          </w:tcPr>
          <w:p w14:paraId="251E4A0F"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7F60D0F2" w14:textId="77777777" w:rsidTr="00B2361C">
        <w:trPr>
          <w:trHeight w:hRule="exact" w:val="284"/>
          <w:jc w:val="center"/>
        </w:trPr>
        <w:tc>
          <w:tcPr>
            <w:tcW w:w="4252" w:type="dxa"/>
            <w:vAlign w:val="center"/>
          </w:tcPr>
          <w:p w14:paraId="62D9CCE4" w14:textId="77777777" w:rsidR="00B2361C" w:rsidRPr="005A1657" w:rsidRDefault="00B2361C" w:rsidP="00B2361C">
            <w:pPr>
              <w:spacing w:before="0" w:after="0" w:line="240" w:lineRule="auto"/>
              <w:jc w:val="center"/>
              <w:rPr>
                <w:szCs w:val="24"/>
                <w:lang w:val="en-US"/>
              </w:rPr>
            </w:pPr>
            <w:r w:rsidRPr="005A1657">
              <w:rPr>
                <w:szCs w:val="24"/>
                <w:lang w:val="en-US"/>
              </w:rPr>
              <w:t>Flush toilet</w:t>
            </w:r>
          </w:p>
        </w:tc>
        <w:tc>
          <w:tcPr>
            <w:tcW w:w="2268" w:type="dxa"/>
            <w:vAlign w:val="center"/>
          </w:tcPr>
          <w:p w14:paraId="58963C04" w14:textId="77777777" w:rsidR="00B2361C" w:rsidRPr="005A1657" w:rsidRDefault="00B2361C" w:rsidP="00B2361C">
            <w:pPr>
              <w:spacing w:before="0" w:after="0" w:line="240" w:lineRule="auto"/>
              <w:jc w:val="center"/>
              <w:rPr>
                <w:szCs w:val="24"/>
                <w:lang w:val="en-US"/>
              </w:rPr>
            </w:pPr>
            <w:r w:rsidRPr="005A1657">
              <w:rPr>
                <w:szCs w:val="24"/>
                <w:lang w:val="en-US"/>
              </w:rPr>
              <w:t>383 (36.2)</w:t>
            </w:r>
          </w:p>
        </w:tc>
        <w:tc>
          <w:tcPr>
            <w:tcW w:w="2268" w:type="dxa"/>
            <w:vAlign w:val="center"/>
          </w:tcPr>
          <w:p w14:paraId="16894298" w14:textId="77777777" w:rsidR="00B2361C" w:rsidRPr="005A1657" w:rsidRDefault="00B2361C" w:rsidP="00B2361C">
            <w:pPr>
              <w:spacing w:before="0" w:after="0" w:line="240" w:lineRule="auto"/>
              <w:jc w:val="center"/>
              <w:rPr>
                <w:szCs w:val="24"/>
                <w:lang w:val="en-US"/>
              </w:rPr>
            </w:pPr>
            <w:r w:rsidRPr="005A1657">
              <w:rPr>
                <w:szCs w:val="24"/>
                <w:lang w:val="en-US"/>
              </w:rPr>
              <w:t>217 (38.9)</w:t>
            </w:r>
          </w:p>
        </w:tc>
        <w:tc>
          <w:tcPr>
            <w:tcW w:w="1417" w:type="dxa"/>
            <w:vMerge/>
            <w:vAlign w:val="center"/>
          </w:tcPr>
          <w:p w14:paraId="2ACC6C3B" w14:textId="77777777" w:rsidR="00B2361C" w:rsidRPr="005A1657" w:rsidRDefault="00B2361C" w:rsidP="00B2361C">
            <w:pPr>
              <w:spacing w:before="0" w:after="0" w:line="240" w:lineRule="auto"/>
              <w:jc w:val="center"/>
              <w:rPr>
                <w:rFonts w:ascii="Arial Narrow" w:hAnsi="Arial Narrow"/>
                <w:bCs/>
                <w:szCs w:val="24"/>
                <w:lang w:val="en-US"/>
              </w:rPr>
            </w:pPr>
          </w:p>
        </w:tc>
      </w:tr>
      <w:tr w:rsidR="00B2361C" w:rsidRPr="005A1657" w14:paraId="1CF1FBEB" w14:textId="77777777" w:rsidTr="00B2361C">
        <w:trPr>
          <w:trHeight w:hRule="exact" w:val="113"/>
          <w:jc w:val="center"/>
        </w:trPr>
        <w:tc>
          <w:tcPr>
            <w:tcW w:w="4252" w:type="dxa"/>
            <w:vAlign w:val="center"/>
          </w:tcPr>
          <w:p w14:paraId="403CD8FD" w14:textId="77777777" w:rsidR="00B2361C" w:rsidRPr="005A1657" w:rsidRDefault="00B2361C" w:rsidP="00B2361C">
            <w:pPr>
              <w:spacing w:before="0" w:after="0" w:line="240" w:lineRule="auto"/>
              <w:jc w:val="center"/>
              <w:rPr>
                <w:rFonts w:ascii="Arial Narrow" w:hAnsi="Arial Narrow"/>
                <w:szCs w:val="24"/>
                <w:lang w:val="en-US"/>
              </w:rPr>
            </w:pPr>
          </w:p>
        </w:tc>
        <w:tc>
          <w:tcPr>
            <w:tcW w:w="2268" w:type="dxa"/>
            <w:vAlign w:val="center"/>
          </w:tcPr>
          <w:p w14:paraId="795D2C29" w14:textId="77777777" w:rsidR="00B2361C" w:rsidRPr="005A1657" w:rsidRDefault="00B2361C" w:rsidP="00B2361C">
            <w:pPr>
              <w:spacing w:before="0" w:after="0" w:line="240" w:lineRule="auto"/>
              <w:jc w:val="center"/>
              <w:rPr>
                <w:rFonts w:ascii="Arial Narrow" w:hAnsi="Arial Narrow"/>
                <w:szCs w:val="24"/>
                <w:lang w:val="en-US"/>
              </w:rPr>
            </w:pPr>
          </w:p>
        </w:tc>
        <w:tc>
          <w:tcPr>
            <w:tcW w:w="2268" w:type="dxa"/>
            <w:vAlign w:val="center"/>
          </w:tcPr>
          <w:p w14:paraId="06742153" w14:textId="77777777" w:rsidR="00B2361C" w:rsidRPr="005A1657" w:rsidRDefault="00B2361C" w:rsidP="00B2361C">
            <w:pPr>
              <w:spacing w:before="0" w:after="0" w:line="240" w:lineRule="auto"/>
              <w:jc w:val="center"/>
              <w:rPr>
                <w:rFonts w:ascii="Arial Narrow" w:hAnsi="Arial Narrow"/>
                <w:szCs w:val="24"/>
                <w:lang w:val="en-US"/>
              </w:rPr>
            </w:pPr>
          </w:p>
        </w:tc>
        <w:tc>
          <w:tcPr>
            <w:tcW w:w="1417" w:type="dxa"/>
            <w:vMerge/>
            <w:vAlign w:val="center"/>
          </w:tcPr>
          <w:p w14:paraId="302F2D84" w14:textId="77777777" w:rsidR="00B2361C" w:rsidRPr="005A1657" w:rsidRDefault="00B2361C" w:rsidP="00B2361C">
            <w:pPr>
              <w:spacing w:before="0" w:after="0" w:line="240" w:lineRule="auto"/>
              <w:jc w:val="center"/>
              <w:rPr>
                <w:rFonts w:ascii="Arial Narrow" w:hAnsi="Arial Narrow"/>
                <w:szCs w:val="24"/>
                <w:lang w:val="en-US"/>
              </w:rPr>
            </w:pPr>
          </w:p>
        </w:tc>
      </w:tr>
      <w:tr w:rsidR="00B2361C" w:rsidRPr="005A1657" w14:paraId="1C86228A" w14:textId="77777777" w:rsidTr="00B2361C">
        <w:trPr>
          <w:trHeight w:hRule="exact" w:val="284"/>
          <w:jc w:val="center"/>
        </w:trPr>
        <w:tc>
          <w:tcPr>
            <w:tcW w:w="4252" w:type="dxa"/>
            <w:vAlign w:val="center"/>
          </w:tcPr>
          <w:p w14:paraId="0A5A2D7B" w14:textId="77777777" w:rsidR="00B2361C" w:rsidRPr="005A1657" w:rsidRDefault="00B2361C" w:rsidP="00B2361C">
            <w:pPr>
              <w:spacing w:before="0" w:after="0" w:line="240" w:lineRule="auto"/>
              <w:rPr>
                <w:b/>
                <w:szCs w:val="24"/>
                <w:lang w:val="en-US"/>
              </w:rPr>
            </w:pPr>
            <w:r w:rsidRPr="005A1657">
              <w:rPr>
                <w:b/>
                <w:szCs w:val="24"/>
                <w:lang w:val="en-US"/>
              </w:rPr>
              <w:t>Water supply</w:t>
            </w:r>
          </w:p>
        </w:tc>
        <w:tc>
          <w:tcPr>
            <w:tcW w:w="2268" w:type="dxa"/>
            <w:vAlign w:val="center"/>
          </w:tcPr>
          <w:p w14:paraId="408F899F" w14:textId="77777777" w:rsidR="00B2361C" w:rsidRPr="005A1657" w:rsidRDefault="00B2361C" w:rsidP="00B2361C">
            <w:pPr>
              <w:spacing w:before="0" w:after="0" w:line="240" w:lineRule="auto"/>
              <w:jc w:val="center"/>
              <w:rPr>
                <w:szCs w:val="24"/>
                <w:lang w:val="en-US"/>
              </w:rPr>
            </w:pPr>
            <w:r w:rsidRPr="005A1657">
              <w:rPr>
                <w:szCs w:val="24"/>
                <w:lang w:val="en-US"/>
              </w:rPr>
              <w:t>1057 (69.3)</w:t>
            </w:r>
          </w:p>
        </w:tc>
        <w:tc>
          <w:tcPr>
            <w:tcW w:w="2268" w:type="dxa"/>
            <w:vAlign w:val="center"/>
          </w:tcPr>
          <w:p w14:paraId="5D9F6C9B"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481659F7" w14:textId="77777777" w:rsidR="00B2361C" w:rsidRPr="005A1657" w:rsidRDefault="00B2361C" w:rsidP="00B2361C">
            <w:pPr>
              <w:spacing w:before="0" w:after="0" w:line="240" w:lineRule="auto"/>
              <w:jc w:val="center"/>
              <w:rPr>
                <w:szCs w:val="24"/>
                <w:lang w:val="en-US"/>
              </w:rPr>
            </w:pPr>
            <w:r w:rsidRPr="005A1657">
              <w:rPr>
                <w:szCs w:val="24"/>
                <w:lang w:val="en-US"/>
              </w:rPr>
              <w:t>0.60</w:t>
            </w:r>
          </w:p>
        </w:tc>
      </w:tr>
      <w:tr w:rsidR="00B2361C" w:rsidRPr="005A1657" w14:paraId="3E7C1031" w14:textId="77777777" w:rsidTr="00B2361C">
        <w:trPr>
          <w:trHeight w:hRule="exact" w:val="113"/>
          <w:jc w:val="center"/>
        </w:trPr>
        <w:tc>
          <w:tcPr>
            <w:tcW w:w="4252" w:type="dxa"/>
            <w:vAlign w:val="center"/>
          </w:tcPr>
          <w:p w14:paraId="60E7B863" w14:textId="77777777" w:rsidR="00B2361C" w:rsidRPr="005A1657" w:rsidRDefault="00B2361C" w:rsidP="00B2361C">
            <w:pPr>
              <w:spacing w:before="0" w:after="0" w:line="240" w:lineRule="auto"/>
              <w:jc w:val="center"/>
              <w:rPr>
                <w:szCs w:val="24"/>
                <w:lang w:val="en-US"/>
              </w:rPr>
            </w:pPr>
          </w:p>
        </w:tc>
        <w:tc>
          <w:tcPr>
            <w:tcW w:w="2268" w:type="dxa"/>
            <w:vAlign w:val="center"/>
          </w:tcPr>
          <w:p w14:paraId="349986E8" w14:textId="77777777" w:rsidR="00B2361C" w:rsidRPr="005A1657" w:rsidRDefault="00B2361C" w:rsidP="00B2361C">
            <w:pPr>
              <w:spacing w:before="0" w:after="0" w:line="240" w:lineRule="auto"/>
              <w:jc w:val="center"/>
              <w:rPr>
                <w:szCs w:val="24"/>
                <w:lang w:val="en-US"/>
              </w:rPr>
            </w:pPr>
          </w:p>
        </w:tc>
        <w:tc>
          <w:tcPr>
            <w:tcW w:w="2268" w:type="dxa"/>
            <w:vAlign w:val="center"/>
          </w:tcPr>
          <w:p w14:paraId="00D93D10"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29084CEE" w14:textId="77777777" w:rsidR="00B2361C" w:rsidRPr="005A1657" w:rsidRDefault="00B2361C" w:rsidP="00B2361C">
            <w:pPr>
              <w:spacing w:before="0" w:after="0" w:line="240" w:lineRule="auto"/>
              <w:jc w:val="center"/>
              <w:rPr>
                <w:szCs w:val="24"/>
                <w:lang w:val="en-US"/>
              </w:rPr>
            </w:pPr>
          </w:p>
        </w:tc>
      </w:tr>
      <w:tr w:rsidR="00B2361C" w:rsidRPr="005A1657" w14:paraId="4C8982A6" w14:textId="77777777" w:rsidTr="00B2361C">
        <w:trPr>
          <w:trHeight w:hRule="exact" w:val="284"/>
          <w:jc w:val="center"/>
        </w:trPr>
        <w:tc>
          <w:tcPr>
            <w:tcW w:w="4252" w:type="dxa"/>
            <w:vAlign w:val="center"/>
          </w:tcPr>
          <w:p w14:paraId="388602F4" w14:textId="77777777" w:rsidR="00B2361C" w:rsidRPr="005A1657" w:rsidRDefault="00B2361C" w:rsidP="00B2361C">
            <w:pPr>
              <w:spacing w:before="0" w:after="0" w:line="240" w:lineRule="auto"/>
              <w:jc w:val="center"/>
              <w:rPr>
                <w:szCs w:val="24"/>
                <w:lang w:val="en-US"/>
              </w:rPr>
            </w:pPr>
            <w:r w:rsidRPr="005A1657">
              <w:rPr>
                <w:szCs w:val="24"/>
                <w:lang w:val="en-US"/>
              </w:rPr>
              <w:t>No piped water</w:t>
            </w:r>
          </w:p>
        </w:tc>
        <w:tc>
          <w:tcPr>
            <w:tcW w:w="2268" w:type="dxa"/>
            <w:vAlign w:val="center"/>
          </w:tcPr>
          <w:p w14:paraId="082C1007" w14:textId="77777777" w:rsidR="00B2361C" w:rsidRPr="005A1657" w:rsidRDefault="00B2361C" w:rsidP="00B2361C">
            <w:pPr>
              <w:spacing w:before="0" w:after="0" w:line="240" w:lineRule="auto"/>
              <w:jc w:val="center"/>
              <w:rPr>
                <w:szCs w:val="24"/>
                <w:lang w:val="en-US"/>
              </w:rPr>
            </w:pPr>
            <w:r w:rsidRPr="005A1657">
              <w:rPr>
                <w:szCs w:val="24"/>
                <w:lang w:val="en-US"/>
              </w:rPr>
              <w:t>124 (11.7)</w:t>
            </w:r>
          </w:p>
        </w:tc>
        <w:tc>
          <w:tcPr>
            <w:tcW w:w="2268" w:type="dxa"/>
            <w:vAlign w:val="center"/>
          </w:tcPr>
          <w:p w14:paraId="1D6F97AA" w14:textId="77777777" w:rsidR="00B2361C" w:rsidRPr="005A1657" w:rsidRDefault="00B2361C" w:rsidP="00B2361C">
            <w:pPr>
              <w:spacing w:before="0" w:after="0" w:line="240" w:lineRule="auto"/>
              <w:jc w:val="center"/>
              <w:rPr>
                <w:szCs w:val="24"/>
                <w:lang w:val="en-US"/>
              </w:rPr>
            </w:pPr>
            <w:r w:rsidRPr="005A1657">
              <w:rPr>
                <w:szCs w:val="24"/>
                <w:lang w:val="en-US"/>
              </w:rPr>
              <w:t>54 (9.7)</w:t>
            </w:r>
          </w:p>
        </w:tc>
        <w:tc>
          <w:tcPr>
            <w:tcW w:w="1417" w:type="dxa"/>
            <w:vMerge/>
            <w:vAlign w:val="center"/>
          </w:tcPr>
          <w:p w14:paraId="5D1A144C" w14:textId="77777777" w:rsidR="00B2361C" w:rsidRPr="005A1657" w:rsidRDefault="00B2361C" w:rsidP="00B2361C">
            <w:pPr>
              <w:spacing w:before="0" w:after="0" w:line="240" w:lineRule="auto"/>
              <w:jc w:val="center"/>
              <w:rPr>
                <w:szCs w:val="24"/>
                <w:lang w:val="en-US"/>
              </w:rPr>
            </w:pPr>
          </w:p>
        </w:tc>
      </w:tr>
      <w:tr w:rsidR="00B2361C" w:rsidRPr="005A1657" w14:paraId="69476EF8" w14:textId="77777777" w:rsidTr="00B2361C">
        <w:trPr>
          <w:trHeight w:hRule="exact" w:val="284"/>
          <w:jc w:val="center"/>
        </w:trPr>
        <w:tc>
          <w:tcPr>
            <w:tcW w:w="4252" w:type="dxa"/>
            <w:vAlign w:val="center"/>
          </w:tcPr>
          <w:p w14:paraId="5265E861" w14:textId="77777777" w:rsidR="00B2361C" w:rsidRPr="005A1657" w:rsidRDefault="00B2361C" w:rsidP="00B2361C">
            <w:pPr>
              <w:spacing w:before="0" w:after="0" w:line="240" w:lineRule="auto"/>
              <w:jc w:val="center"/>
              <w:rPr>
                <w:szCs w:val="24"/>
                <w:lang w:val="en-US"/>
              </w:rPr>
            </w:pPr>
            <w:r w:rsidRPr="005A1657">
              <w:rPr>
                <w:szCs w:val="24"/>
                <w:lang w:val="en-US"/>
              </w:rPr>
              <w:t>Shared piped water</w:t>
            </w:r>
          </w:p>
        </w:tc>
        <w:tc>
          <w:tcPr>
            <w:tcW w:w="2268" w:type="dxa"/>
            <w:vAlign w:val="center"/>
          </w:tcPr>
          <w:p w14:paraId="2A90B56B" w14:textId="77777777" w:rsidR="00B2361C" w:rsidRPr="005A1657" w:rsidRDefault="00B2361C" w:rsidP="00B2361C">
            <w:pPr>
              <w:spacing w:before="0" w:after="0" w:line="240" w:lineRule="auto"/>
              <w:jc w:val="center"/>
              <w:rPr>
                <w:szCs w:val="24"/>
                <w:lang w:val="en-US"/>
              </w:rPr>
            </w:pPr>
            <w:r w:rsidRPr="005A1657">
              <w:rPr>
                <w:szCs w:val="24"/>
                <w:lang w:val="en-US"/>
              </w:rPr>
              <w:t>540 (51.1)</w:t>
            </w:r>
          </w:p>
        </w:tc>
        <w:tc>
          <w:tcPr>
            <w:tcW w:w="2268" w:type="dxa"/>
            <w:vAlign w:val="center"/>
          </w:tcPr>
          <w:p w14:paraId="0C8C9E18" w14:textId="77777777" w:rsidR="00B2361C" w:rsidRPr="005A1657" w:rsidRDefault="00B2361C" w:rsidP="00B2361C">
            <w:pPr>
              <w:spacing w:before="0" w:after="0" w:line="240" w:lineRule="auto"/>
              <w:jc w:val="center"/>
              <w:rPr>
                <w:szCs w:val="24"/>
                <w:lang w:val="en-US"/>
              </w:rPr>
            </w:pPr>
            <w:r w:rsidRPr="005A1657">
              <w:rPr>
                <w:szCs w:val="24"/>
                <w:lang w:val="en-US"/>
              </w:rPr>
              <w:t>277 (49.6)</w:t>
            </w:r>
          </w:p>
        </w:tc>
        <w:tc>
          <w:tcPr>
            <w:tcW w:w="1417" w:type="dxa"/>
            <w:vMerge/>
            <w:vAlign w:val="center"/>
          </w:tcPr>
          <w:p w14:paraId="0999B87E" w14:textId="77777777" w:rsidR="00B2361C" w:rsidRPr="005A1657" w:rsidRDefault="00B2361C" w:rsidP="00B2361C">
            <w:pPr>
              <w:spacing w:before="0" w:after="0" w:line="240" w:lineRule="auto"/>
              <w:jc w:val="center"/>
              <w:rPr>
                <w:szCs w:val="24"/>
                <w:lang w:val="en-US"/>
              </w:rPr>
            </w:pPr>
          </w:p>
        </w:tc>
      </w:tr>
      <w:tr w:rsidR="00B2361C" w:rsidRPr="005A1657" w14:paraId="4B671C1A" w14:textId="77777777" w:rsidTr="00B2361C">
        <w:trPr>
          <w:trHeight w:hRule="exact" w:val="284"/>
          <w:jc w:val="center"/>
        </w:trPr>
        <w:tc>
          <w:tcPr>
            <w:tcW w:w="4252" w:type="dxa"/>
            <w:vAlign w:val="center"/>
          </w:tcPr>
          <w:p w14:paraId="74791EF2" w14:textId="77777777" w:rsidR="00B2361C" w:rsidRPr="005A1657" w:rsidRDefault="00B2361C" w:rsidP="00B2361C">
            <w:pPr>
              <w:spacing w:before="0" w:after="0" w:line="240" w:lineRule="auto"/>
              <w:jc w:val="center"/>
              <w:rPr>
                <w:szCs w:val="24"/>
                <w:lang w:val="en-US"/>
              </w:rPr>
            </w:pPr>
            <w:r w:rsidRPr="005A1657">
              <w:rPr>
                <w:szCs w:val="24"/>
                <w:lang w:val="en-US"/>
              </w:rPr>
              <w:t>Sole use piped water</w:t>
            </w:r>
          </w:p>
        </w:tc>
        <w:tc>
          <w:tcPr>
            <w:tcW w:w="2268" w:type="dxa"/>
            <w:vAlign w:val="center"/>
          </w:tcPr>
          <w:p w14:paraId="65A5179B" w14:textId="77777777" w:rsidR="00B2361C" w:rsidRPr="005A1657" w:rsidRDefault="00B2361C" w:rsidP="00B2361C">
            <w:pPr>
              <w:spacing w:before="0" w:after="0" w:line="240" w:lineRule="auto"/>
              <w:jc w:val="center"/>
              <w:rPr>
                <w:szCs w:val="24"/>
                <w:lang w:val="en-US"/>
              </w:rPr>
            </w:pPr>
            <w:r w:rsidRPr="005A1657">
              <w:rPr>
                <w:szCs w:val="24"/>
                <w:lang w:val="en-US"/>
              </w:rPr>
              <w:t>393 (37.2)</w:t>
            </w:r>
          </w:p>
        </w:tc>
        <w:tc>
          <w:tcPr>
            <w:tcW w:w="2268" w:type="dxa"/>
            <w:vAlign w:val="center"/>
          </w:tcPr>
          <w:p w14:paraId="09879284" w14:textId="77777777" w:rsidR="00B2361C" w:rsidRPr="005A1657" w:rsidRDefault="00B2361C" w:rsidP="00B2361C">
            <w:pPr>
              <w:spacing w:before="0" w:after="0" w:line="240" w:lineRule="auto"/>
              <w:jc w:val="center"/>
              <w:rPr>
                <w:szCs w:val="24"/>
                <w:lang w:val="en-US"/>
              </w:rPr>
            </w:pPr>
            <w:r w:rsidRPr="005A1657">
              <w:rPr>
                <w:szCs w:val="24"/>
                <w:lang w:val="en-US"/>
              </w:rPr>
              <w:t>227 (40.7)</w:t>
            </w:r>
          </w:p>
        </w:tc>
        <w:tc>
          <w:tcPr>
            <w:tcW w:w="1417" w:type="dxa"/>
            <w:vMerge/>
            <w:vAlign w:val="center"/>
          </w:tcPr>
          <w:p w14:paraId="310C9970" w14:textId="77777777" w:rsidR="00B2361C" w:rsidRPr="005A1657" w:rsidRDefault="00B2361C" w:rsidP="00B2361C">
            <w:pPr>
              <w:spacing w:before="0" w:after="0" w:line="240" w:lineRule="auto"/>
              <w:jc w:val="center"/>
              <w:rPr>
                <w:szCs w:val="24"/>
                <w:lang w:val="en-US"/>
              </w:rPr>
            </w:pPr>
          </w:p>
        </w:tc>
      </w:tr>
      <w:tr w:rsidR="00B2361C" w:rsidRPr="005A1657" w14:paraId="7B3FD939" w14:textId="77777777" w:rsidTr="00B2361C">
        <w:trPr>
          <w:trHeight w:hRule="exact" w:val="113"/>
          <w:jc w:val="center"/>
        </w:trPr>
        <w:tc>
          <w:tcPr>
            <w:tcW w:w="4252" w:type="dxa"/>
            <w:vAlign w:val="center"/>
          </w:tcPr>
          <w:p w14:paraId="4DADF70C" w14:textId="77777777" w:rsidR="00B2361C" w:rsidRPr="005A1657" w:rsidRDefault="00B2361C" w:rsidP="00B2361C">
            <w:pPr>
              <w:spacing w:before="0" w:after="0" w:line="240" w:lineRule="auto"/>
              <w:jc w:val="center"/>
              <w:rPr>
                <w:szCs w:val="24"/>
                <w:lang w:val="en-US"/>
              </w:rPr>
            </w:pPr>
          </w:p>
        </w:tc>
        <w:tc>
          <w:tcPr>
            <w:tcW w:w="2268" w:type="dxa"/>
            <w:vAlign w:val="center"/>
          </w:tcPr>
          <w:p w14:paraId="25EB6CE4" w14:textId="77777777" w:rsidR="00B2361C" w:rsidRPr="005A1657" w:rsidRDefault="00B2361C" w:rsidP="00B2361C">
            <w:pPr>
              <w:spacing w:before="0" w:after="0" w:line="240" w:lineRule="auto"/>
              <w:jc w:val="center"/>
              <w:rPr>
                <w:szCs w:val="24"/>
                <w:lang w:val="en-US"/>
              </w:rPr>
            </w:pPr>
          </w:p>
        </w:tc>
        <w:tc>
          <w:tcPr>
            <w:tcW w:w="2268" w:type="dxa"/>
            <w:vAlign w:val="center"/>
          </w:tcPr>
          <w:p w14:paraId="53BD1F06" w14:textId="77777777" w:rsidR="00B2361C" w:rsidRPr="005A1657" w:rsidRDefault="00B2361C" w:rsidP="00B2361C">
            <w:pPr>
              <w:spacing w:before="0" w:after="0" w:line="240" w:lineRule="auto"/>
              <w:jc w:val="center"/>
              <w:rPr>
                <w:szCs w:val="24"/>
                <w:lang w:val="en-US"/>
              </w:rPr>
            </w:pPr>
          </w:p>
        </w:tc>
        <w:tc>
          <w:tcPr>
            <w:tcW w:w="1417" w:type="dxa"/>
            <w:vAlign w:val="center"/>
          </w:tcPr>
          <w:p w14:paraId="195C0BDD" w14:textId="77777777" w:rsidR="00B2361C" w:rsidRPr="005A1657" w:rsidRDefault="00B2361C" w:rsidP="00B2361C">
            <w:pPr>
              <w:spacing w:before="0" w:after="0" w:line="240" w:lineRule="auto"/>
              <w:jc w:val="center"/>
              <w:rPr>
                <w:szCs w:val="24"/>
                <w:lang w:val="en-US"/>
              </w:rPr>
            </w:pPr>
          </w:p>
        </w:tc>
      </w:tr>
      <w:tr w:rsidR="00B2361C" w:rsidRPr="005A1657" w14:paraId="34BF05E8" w14:textId="77777777" w:rsidTr="00B2361C">
        <w:trPr>
          <w:trHeight w:hRule="exact" w:val="284"/>
          <w:jc w:val="center"/>
        </w:trPr>
        <w:tc>
          <w:tcPr>
            <w:tcW w:w="4252" w:type="dxa"/>
            <w:vAlign w:val="center"/>
          </w:tcPr>
          <w:p w14:paraId="5B7D6BE6" w14:textId="77777777" w:rsidR="00B2361C" w:rsidRPr="005A1657" w:rsidRDefault="00B2361C" w:rsidP="00B2361C">
            <w:pPr>
              <w:spacing w:before="0" w:after="0" w:line="240" w:lineRule="auto"/>
              <w:rPr>
                <w:b/>
                <w:szCs w:val="24"/>
                <w:lang w:val="en-US"/>
              </w:rPr>
            </w:pPr>
            <w:r w:rsidRPr="005A1657">
              <w:rPr>
                <w:b/>
                <w:szCs w:val="24"/>
                <w:lang w:val="en-US"/>
              </w:rPr>
              <w:t>Crowding index(people/rooms)</w:t>
            </w:r>
          </w:p>
        </w:tc>
        <w:tc>
          <w:tcPr>
            <w:tcW w:w="2268" w:type="dxa"/>
            <w:vAlign w:val="center"/>
          </w:tcPr>
          <w:p w14:paraId="75A12AB2" w14:textId="77777777" w:rsidR="00B2361C" w:rsidRPr="005A1657" w:rsidRDefault="00B2361C" w:rsidP="00B2361C">
            <w:pPr>
              <w:spacing w:before="0" w:after="0" w:line="240" w:lineRule="auto"/>
              <w:jc w:val="center"/>
              <w:rPr>
                <w:szCs w:val="24"/>
                <w:lang w:val="en-US"/>
              </w:rPr>
            </w:pPr>
            <w:r w:rsidRPr="005A1657">
              <w:rPr>
                <w:szCs w:val="24"/>
                <w:lang w:val="en-US"/>
              </w:rPr>
              <w:t>1055 (69.1)</w:t>
            </w:r>
          </w:p>
        </w:tc>
        <w:tc>
          <w:tcPr>
            <w:tcW w:w="2268" w:type="dxa"/>
            <w:vAlign w:val="center"/>
          </w:tcPr>
          <w:p w14:paraId="42EFEE31"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0991ADA3" w14:textId="77777777" w:rsidR="00B2361C" w:rsidRPr="005A1657" w:rsidRDefault="00B2361C" w:rsidP="00B2361C">
            <w:pPr>
              <w:spacing w:before="0" w:after="0" w:line="240" w:lineRule="auto"/>
              <w:jc w:val="center"/>
              <w:rPr>
                <w:szCs w:val="24"/>
                <w:lang w:val="en-US"/>
              </w:rPr>
            </w:pPr>
            <w:r w:rsidRPr="005A1657">
              <w:rPr>
                <w:szCs w:val="24"/>
                <w:lang w:val="en-US"/>
              </w:rPr>
              <w:t>-0.72</w:t>
            </w:r>
          </w:p>
        </w:tc>
      </w:tr>
      <w:tr w:rsidR="00B2361C" w:rsidRPr="005A1657" w14:paraId="31F1B39E" w14:textId="77777777" w:rsidTr="00B2361C">
        <w:trPr>
          <w:trHeight w:hRule="exact" w:val="113"/>
          <w:jc w:val="center"/>
        </w:trPr>
        <w:tc>
          <w:tcPr>
            <w:tcW w:w="4252" w:type="dxa"/>
            <w:vAlign w:val="center"/>
          </w:tcPr>
          <w:p w14:paraId="1F5257E5" w14:textId="77777777" w:rsidR="00B2361C" w:rsidRPr="005A1657" w:rsidRDefault="00B2361C" w:rsidP="00B2361C">
            <w:pPr>
              <w:spacing w:before="0" w:after="0" w:line="240" w:lineRule="auto"/>
              <w:jc w:val="center"/>
              <w:rPr>
                <w:szCs w:val="24"/>
                <w:lang w:val="en-US"/>
              </w:rPr>
            </w:pPr>
          </w:p>
        </w:tc>
        <w:tc>
          <w:tcPr>
            <w:tcW w:w="2268" w:type="dxa"/>
            <w:vAlign w:val="center"/>
          </w:tcPr>
          <w:p w14:paraId="3502B207" w14:textId="77777777" w:rsidR="00B2361C" w:rsidRPr="005A1657" w:rsidRDefault="00B2361C" w:rsidP="00B2361C">
            <w:pPr>
              <w:spacing w:before="0" w:after="0" w:line="240" w:lineRule="auto"/>
              <w:jc w:val="center"/>
              <w:rPr>
                <w:szCs w:val="24"/>
                <w:lang w:val="en-US"/>
              </w:rPr>
            </w:pPr>
          </w:p>
        </w:tc>
        <w:tc>
          <w:tcPr>
            <w:tcW w:w="2268" w:type="dxa"/>
            <w:vAlign w:val="center"/>
          </w:tcPr>
          <w:p w14:paraId="4374751C"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65BD8059" w14:textId="77777777" w:rsidR="00B2361C" w:rsidRPr="005A1657" w:rsidRDefault="00B2361C" w:rsidP="00B2361C">
            <w:pPr>
              <w:spacing w:before="0" w:after="0" w:line="240" w:lineRule="auto"/>
              <w:jc w:val="center"/>
              <w:rPr>
                <w:szCs w:val="24"/>
                <w:lang w:val="en-US"/>
              </w:rPr>
            </w:pPr>
          </w:p>
        </w:tc>
      </w:tr>
      <w:tr w:rsidR="00B2361C" w:rsidRPr="005A1657" w14:paraId="03C46384" w14:textId="77777777" w:rsidTr="00B2361C">
        <w:trPr>
          <w:trHeight w:hRule="exact" w:val="284"/>
          <w:jc w:val="center"/>
        </w:trPr>
        <w:tc>
          <w:tcPr>
            <w:tcW w:w="4252" w:type="dxa"/>
            <w:vAlign w:val="center"/>
          </w:tcPr>
          <w:p w14:paraId="208493B6" w14:textId="77777777" w:rsidR="00B2361C" w:rsidRPr="005A1657" w:rsidRDefault="00B2361C" w:rsidP="00B2361C">
            <w:pPr>
              <w:spacing w:before="0" w:after="0" w:line="240" w:lineRule="auto"/>
              <w:jc w:val="center"/>
              <w:rPr>
                <w:szCs w:val="24"/>
                <w:lang w:val="en-US"/>
              </w:rPr>
            </w:pPr>
            <w:r w:rsidRPr="005A1657">
              <w:rPr>
                <w:szCs w:val="24"/>
                <w:lang w:val="en-US"/>
              </w:rPr>
              <w:t>Median (LQ, UQ)</w:t>
            </w:r>
          </w:p>
        </w:tc>
        <w:tc>
          <w:tcPr>
            <w:tcW w:w="2268" w:type="dxa"/>
            <w:vAlign w:val="center"/>
          </w:tcPr>
          <w:p w14:paraId="19236265" w14:textId="77777777" w:rsidR="00B2361C" w:rsidRPr="005A1657" w:rsidRDefault="00B2361C" w:rsidP="00B2361C">
            <w:pPr>
              <w:spacing w:before="0" w:after="0" w:line="240" w:lineRule="auto"/>
              <w:jc w:val="center"/>
              <w:rPr>
                <w:szCs w:val="24"/>
                <w:lang w:val="en-US"/>
              </w:rPr>
            </w:pPr>
            <w:r w:rsidRPr="005A1657">
              <w:rPr>
                <w:szCs w:val="24"/>
                <w:lang w:val="en-US"/>
              </w:rPr>
              <w:t>4 (3,6)</w:t>
            </w:r>
          </w:p>
        </w:tc>
        <w:tc>
          <w:tcPr>
            <w:tcW w:w="2268" w:type="dxa"/>
            <w:vAlign w:val="center"/>
          </w:tcPr>
          <w:p w14:paraId="7D8275C9" w14:textId="77777777" w:rsidR="00B2361C" w:rsidRPr="005A1657" w:rsidRDefault="00B2361C" w:rsidP="00B2361C">
            <w:pPr>
              <w:spacing w:before="0" w:after="0" w:line="240" w:lineRule="auto"/>
              <w:jc w:val="center"/>
              <w:rPr>
                <w:szCs w:val="24"/>
                <w:lang w:val="en-US"/>
              </w:rPr>
            </w:pPr>
            <w:r w:rsidRPr="005A1657">
              <w:rPr>
                <w:szCs w:val="24"/>
                <w:lang w:val="en-US"/>
              </w:rPr>
              <w:t>4 (3,5.5)</w:t>
            </w:r>
          </w:p>
        </w:tc>
        <w:tc>
          <w:tcPr>
            <w:tcW w:w="1417" w:type="dxa"/>
            <w:vMerge/>
            <w:vAlign w:val="center"/>
          </w:tcPr>
          <w:p w14:paraId="10ED8999" w14:textId="77777777" w:rsidR="00B2361C" w:rsidRPr="005A1657" w:rsidRDefault="00B2361C" w:rsidP="00B2361C">
            <w:pPr>
              <w:spacing w:before="0" w:after="0" w:line="240" w:lineRule="auto"/>
              <w:jc w:val="center"/>
              <w:rPr>
                <w:szCs w:val="24"/>
                <w:lang w:val="en-US"/>
              </w:rPr>
            </w:pPr>
          </w:p>
        </w:tc>
      </w:tr>
      <w:tr w:rsidR="00B2361C" w:rsidRPr="005A1657" w14:paraId="24BE9213" w14:textId="77777777" w:rsidTr="00B2361C">
        <w:trPr>
          <w:trHeight w:hRule="exact" w:val="113"/>
          <w:jc w:val="center"/>
        </w:trPr>
        <w:tc>
          <w:tcPr>
            <w:tcW w:w="4252" w:type="dxa"/>
            <w:vAlign w:val="center"/>
          </w:tcPr>
          <w:p w14:paraId="202A6385" w14:textId="77777777" w:rsidR="00B2361C" w:rsidRPr="005A1657" w:rsidRDefault="00B2361C" w:rsidP="00B2361C">
            <w:pPr>
              <w:spacing w:before="0" w:after="0" w:line="240" w:lineRule="auto"/>
              <w:jc w:val="center"/>
              <w:rPr>
                <w:szCs w:val="24"/>
                <w:lang w:val="en-US"/>
              </w:rPr>
            </w:pPr>
          </w:p>
        </w:tc>
        <w:tc>
          <w:tcPr>
            <w:tcW w:w="2268" w:type="dxa"/>
            <w:vAlign w:val="center"/>
          </w:tcPr>
          <w:p w14:paraId="1538B15F" w14:textId="77777777" w:rsidR="00B2361C" w:rsidRPr="005A1657" w:rsidRDefault="00B2361C" w:rsidP="00B2361C">
            <w:pPr>
              <w:spacing w:before="0" w:after="0" w:line="240" w:lineRule="auto"/>
              <w:jc w:val="center"/>
              <w:rPr>
                <w:szCs w:val="24"/>
                <w:lang w:val="en-US"/>
              </w:rPr>
            </w:pPr>
          </w:p>
        </w:tc>
        <w:tc>
          <w:tcPr>
            <w:tcW w:w="2268" w:type="dxa"/>
            <w:vAlign w:val="center"/>
          </w:tcPr>
          <w:p w14:paraId="3AF94B00" w14:textId="77777777" w:rsidR="00B2361C" w:rsidRPr="005A1657" w:rsidRDefault="00B2361C" w:rsidP="00B2361C">
            <w:pPr>
              <w:spacing w:before="0" w:after="0" w:line="240" w:lineRule="auto"/>
              <w:jc w:val="center"/>
              <w:rPr>
                <w:szCs w:val="24"/>
                <w:lang w:val="en-US"/>
              </w:rPr>
            </w:pPr>
          </w:p>
        </w:tc>
        <w:tc>
          <w:tcPr>
            <w:tcW w:w="1417" w:type="dxa"/>
            <w:vAlign w:val="center"/>
          </w:tcPr>
          <w:p w14:paraId="08BF0F67" w14:textId="77777777" w:rsidR="00B2361C" w:rsidRPr="005A1657" w:rsidRDefault="00B2361C" w:rsidP="00B2361C">
            <w:pPr>
              <w:spacing w:before="0" w:after="0" w:line="240" w:lineRule="auto"/>
              <w:jc w:val="center"/>
              <w:rPr>
                <w:szCs w:val="24"/>
                <w:lang w:val="en-US"/>
              </w:rPr>
            </w:pPr>
          </w:p>
        </w:tc>
      </w:tr>
      <w:tr w:rsidR="00B2361C" w:rsidRPr="005A1657" w14:paraId="722791C7" w14:textId="77777777" w:rsidTr="00B2361C">
        <w:trPr>
          <w:trHeight w:hRule="exact" w:val="284"/>
          <w:jc w:val="center"/>
        </w:trPr>
        <w:tc>
          <w:tcPr>
            <w:tcW w:w="4252" w:type="dxa"/>
            <w:vAlign w:val="center"/>
          </w:tcPr>
          <w:p w14:paraId="3DF6AA76" w14:textId="77777777" w:rsidR="00B2361C" w:rsidRPr="005A1657" w:rsidRDefault="00B2361C" w:rsidP="00B2361C">
            <w:pPr>
              <w:spacing w:before="0" w:after="0" w:line="240" w:lineRule="auto"/>
              <w:rPr>
                <w:szCs w:val="24"/>
                <w:lang w:val="en-US"/>
              </w:rPr>
            </w:pPr>
            <w:r w:rsidRPr="005A1657">
              <w:rPr>
                <w:b/>
                <w:szCs w:val="24"/>
                <w:lang w:val="en-US"/>
              </w:rPr>
              <w:t>Child dependency ratio(children/adults)</w:t>
            </w:r>
          </w:p>
        </w:tc>
        <w:tc>
          <w:tcPr>
            <w:tcW w:w="2268" w:type="dxa"/>
            <w:vAlign w:val="center"/>
          </w:tcPr>
          <w:p w14:paraId="3AF63640" w14:textId="77777777" w:rsidR="00B2361C" w:rsidRPr="005A1657" w:rsidRDefault="00B2361C" w:rsidP="00B2361C">
            <w:pPr>
              <w:spacing w:before="0" w:after="0" w:line="240" w:lineRule="auto"/>
              <w:jc w:val="center"/>
              <w:rPr>
                <w:szCs w:val="24"/>
                <w:lang w:val="en-US"/>
              </w:rPr>
            </w:pPr>
            <w:r w:rsidRPr="005A1657">
              <w:rPr>
                <w:szCs w:val="24"/>
                <w:lang w:val="en-US"/>
              </w:rPr>
              <w:t>1057 (69.3)</w:t>
            </w:r>
          </w:p>
        </w:tc>
        <w:tc>
          <w:tcPr>
            <w:tcW w:w="2268" w:type="dxa"/>
            <w:vAlign w:val="center"/>
          </w:tcPr>
          <w:p w14:paraId="128C16BC"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2350E9D7" w14:textId="77777777" w:rsidR="00B2361C" w:rsidRPr="005A1657" w:rsidRDefault="00B2361C" w:rsidP="00B2361C">
            <w:pPr>
              <w:spacing w:before="0" w:after="0" w:line="240" w:lineRule="auto"/>
              <w:jc w:val="center"/>
              <w:rPr>
                <w:szCs w:val="24"/>
                <w:lang w:val="en-US"/>
              </w:rPr>
            </w:pPr>
            <w:r w:rsidRPr="005A1657">
              <w:rPr>
                <w:szCs w:val="24"/>
                <w:lang w:val="en-US"/>
              </w:rPr>
              <w:t>-0.56</w:t>
            </w:r>
          </w:p>
        </w:tc>
      </w:tr>
      <w:tr w:rsidR="00B2361C" w:rsidRPr="005A1657" w14:paraId="2FB373BF" w14:textId="77777777" w:rsidTr="00B2361C">
        <w:trPr>
          <w:trHeight w:hRule="exact" w:val="113"/>
          <w:jc w:val="center"/>
        </w:trPr>
        <w:tc>
          <w:tcPr>
            <w:tcW w:w="4252" w:type="dxa"/>
            <w:vAlign w:val="center"/>
          </w:tcPr>
          <w:p w14:paraId="731073BB" w14:textId="77777777" w:rsidR="00B2361C" w:rsidRPr="005A1657" w:rsidRDefault="00B2361C" w:rsidP="00B2361C">
            <w:pPr>
              <w:spacing w:before="0" w:after="0" w:line="240" w:lineRule="auto"/>
              <w:jc w:val="center"/>
              <w:rPr>
                <w:szCs w:val="24"/>
                <w:lang w:val="en-US"/>
              </w:rPr>
            </w:pPr>
          </w:p>
        </w:tc>
        <w:tc>
          <w:tcPr>
            <w:tcW w:w="2268" w:type="dxa"/>
            <w:vAlign w:val="center"/>
          </w:tcPr>
          <w:p w14:paraId="5934B143" w14:textId="77777777" w:rsidR="00B2361C" w:rsidRPr="005A1657" w:rsidRDefault="00B2361C" w:rsidP="00B2361C">
            <w:pPr>
              <w:spacing w:before="0" w:after="0" w:line="240" w:lineRule="auto"/>
              <w:jc w:val="center"/>
              <w:rPr>
                <w:szCs w:val="24"/>
                <w:lang w:val="en-US"/>
              </w:rPr>
            </w:pPr>
          </w:p>
        </w:tc>
        <w:tc>
          <w:tcPr>
            <w:tcW w:w="2268" w:type="dxa"/>
            <w:vAlign w:val="center"/>
          </w:tcPr>
          <w:p w14:paraId="55813992"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598A74E6" w14:textId="77777777" w:rsidR="00B2361C" w:rsidRPr="005A1657" w:rsidRDefault="00B2361C" w:rsidP="00B2361C">
            <w:pPr>
              <w:spacing w:before="0" w:after="0" w:line="240" w:lineRule="auto"/>
              <w:jc w:val="center"/>
              <w:rPr>
                <w:szCs w:val="24"/>
                <w:lang w:val="en-US"/>
              </w:rPr>
            </w:pPr>
          </w:p>
        </w:tc>
      </w:tr>
      <w:tr w:rsidR="00B2361C" w:rsidRPr="005A1657" w14:paraId="07920F92" w14:textId="77777777" w:rsidTr="00B2361C">
        <w:trPr>
          <w:trHeight w:hRule="exact" w:val="284"/>
          <w:jc w:val="center"/>
        </w:trPr>
        <w:tc>
          <w:tcPr>
            <w:tcW w:w="4252" w:type="dxa"/>
            <w:vAlign w:val="center"/>
          </w:tcPr>
          <w:p w14:paraId="126C3836" w14:textId="77777777" w:rsidR="00B2361C" w:rsidRPr="005A1657" w:rsidRDefault="00B2361C" w:rsidP="00B2361C">
            <w:pPr>
              <w:spacing w:before="0" w:after="0" w:line="240" w:lineRule="auto"/>
              <w:jc w:val="center"/>
              <w:rPr>
                <w:szCs w:val="24"/>
                <w:lang w:val="en-US"/>
              </w:rPr>
            </w:pPr>
            <w:r w:rsidRPr="005A1657">
              <w:rPr>
                <w:szCs w:val="24"/>
                <w:lang w:val="en-US"/>
              </w:rPr>
              <w:t>Median (LQ, UQ)</w:t>
            </w:r>
          </w:p>
        </w:tc>
        <w:tc>
          <w:tcPr>
            <w:tcW w:w="2268" w:type="dxa"/>
            <w:vAlign w:val="center"/>
          </w:tcPr>
          <w:p w14:paraId="5CB53094" w14:textId="77777777" w:rsidR="00B2361C" w:rsidRPr="005A1657" w:rsidRDefault="00B2361C" w:rsidP="00B2361C">
            <w:pPr>
              <w:spacing w:before="0" w:after="0" w:line="240" w:lineRule="auto"/>
              <w:jc w:val="center"/>
              <w:rPr>
                <w:szCs w:val="24"/>
                <w:lang w:val="en-US"/>
              </w:rPr>
            </w:pPr>
            <w:r w:rsidRPr="005A1657">
              <w:rPr>
                <w:szCs w:val="24"/>
                <w:lang w:val="en-US"/>
              </w:rPr>
              <w:t>1.0 (0.7, 2.0)</w:t>
            </w:r>
          </w:p>
        </w:tc>
        <w:tc>
          <w:tcPr>
            <w:tcW w:w="2268" w:type="dxa"/>
            <w:vAlign w:val="center"/>
          </w:tcPr>
          <w:p w14:paraId="2E158A1D" w14:textId="77777777" w:rsidR="00B2361C" w:rsidRPr="005A1657" w:rsidRDefault="00B2361C" w:rsidP="00B2361C">
            <w:pPr>
              <w:spacing w:before="0" w:after="0" w:line="240" w:lineRule="auto"/>
              <w:jc w:val="center"/>
              <w:rPr>
                <w:szCs w:val="24"/>
                <w:lang w:val="en-US"/>
              </w:rPr>
            </w:pPr>
            <w:r w:rsidRPr="005A1657">
              <w:rPr>
                <w:szCs w:val="24"/>
                <w:lang w:val="en-US"/>
              </w:rPr>
              <w:t>1.0 (0.6, 1.6)</w:t>
            </w:r>
          </w:p>
        </w:tc>
        <w:tc>
          <w:tcPr>
            <w:tcW w:w="1417" w:type="dxa"/>
            <w:vMerge/>
            <w:vAlign w:val="center"/>
          </w:tcPr>
          <w:p w14:paraId="0B60470A" w14:textId="77777777" w:rsidR="00B2361C" w:rsidRPr="005A1657" w:rsidRDefault="00B2361C" w:rsidP="00B2361C">
            <w:pPr>
              <w:spacing w:before="0" w:after="0" w:line="240" w:lineRule="auto"/>
              <w:jc w:val="center"/>
              <w:rPr>
                <w:szCs w:val="24"/>
                <w:lang w:val="en-US"/>
              </w:rPr>
            </w:pPr>
          </w:p>
        </w:tc>
      </w:tr>
      <w:tr w:rsidR="00B2361C" w:rsidRPr="005A1657" w14:paraId="4E3BAA20" w14:textId="77777777" w:rsidTr="00B2361C">
        <w:trPr>
          <w:trHeight w:hRule="exact" w:val="113"/>
          <w:jc w:val="center"/>
        </w:trPr>
        <w:tc>
          <w:tcPr>
            <w:tcW w:w="4252" w:type="dxa"/>
            <w:vAlign w:val="center"/>
          </w:tcPr>
          <w:p w14:paraId="096C0BB7" w14:textId="77777777" w:rsidR="00B2361C" w:rsidRPr="005A1657" w:rsidRDefault="00B2361C" w:rsidP="00B2361C">
            <w:pPr>
              <w:spacing w:before="0" w:after="0" w:line="240" w:lineRule="auto"/>
              <w:jc w:val="center"/>
              <w:rPr>
                <w:szCs w:val="24"/>
                <w:lang w:val="en-US"/>
              </w:rPr>
            </w:pPr>
          </w:p>
        </w:tc>
        <w:tc>
          <w:tcPr>
            <w:tcW w:w="2268" w:type="dxa"/>
            <w:vAlign w:val="center"/>
          </w:tcPr>
          <w:p w14:paraId="110A1D63" w14:textId="77777777" w:rsidR="00B2361C" w:rsidRPr="005A1657" w:rsidRDefault="00B2361C" w:rsidP="00B2361C">
            <w:pPr>
              <w:spacing w:before="0" w:after="0" w:line="240" w:lineRule="auto"/>
              <w:jc w:val="center"/>
              <w:rPr>
                <w:szCs w:val="24"/>
                <w:lang w:val="en-US"/>
              </w:rPr>
            </w:pPr>
          </w:p>
        </w:tc>
        <w:tc>
          <w:tcPr>
            <w:tcW w:w="2268" w:type="dxa"/>
            <w:vAlign w:val="center"/>
          </w:tcPr>
          <w:p w14:paraId="4C161164" w14:textId="77777777" w:rsidR="00B2361C" w:rsidRPr="005A1657" w:rsidRDefault="00B2361C" w:rsidP="00B2361C">
            <w:pPr>
              <w:spacing w:before="0" w:after="0" w:line="240" w:lineRule="auto"/>
              <w:jc w:val="center"/>
              <w:rPr>
                <w:szCs w:val="24"/>
                <w:lang w:val="en-US"/>
              </w:rPr>
            </w:pPr>
          </w:p>
        </w:tc>
        <w:tc>
          <w:tcPr>
            <w:tcW w:w="1417" w:type="dxa"/>
            <w:vAlign w:val="center"/>
          </w:tcPr>
          <w:p w14:paraId="05A60C89" w14:textId="77777777" w:rsidR="00B2361C" w:rsidRPr="005A1657" w:rsidRDefault="00B2361C" w:rsidP="00B2361C">
            <w:pPr>
              <w:spacing w:before="0" w:after="0" w:line="240" w:lineRule="auto"/>
              <w:jc w:val="center"/>
              <w:rPr>
                <w:szCs w:val="24"/>
                <w:lang w:val="en-US"/>
              </w:rPr>
            </w:pPr>
          </w:p>
        </w:tc>
      </w:tr>
      <w:tr w:rsidR="00B2361C" w:rsidRPr="005A1657" w14:paraId="1E151AC1" w14:textId="77777777" w:rsidTr="00B2361C">
        <w:trPr>
          <w:trHeight w:hRule="exact" w:val="284"/>
          <w:jc w:val="center"/>
        </w:trPr>
        <w:tc>
          <w:tcPr>
            <w:tcW w:w="4252" w:type="dxa"/>
            <w:vAlign w:val="center"/>
          </w:tcPr>
          <w:p w14:paraId="61FA7CF7" w14:textId="77777777" w:rsidR="00B2361C" w:rsidRPr="005A1657" w:rsidRDefault="00B2361C" w:rsidP="00B2361C">
            <w:pPr>
              <w:spacing w:before="0" w:after="0" w:line="240" w:lineRule="auto"/>
              <w:rPr>
                <w:b/>
                <w:szCs w:val="24"/>
                <w:lang w:val="en-US"/>
              </w:rPr>
            </w:pPr>
            <w:r w:rsidRPr="005A1657">
              <w:rPr>
                <w:b/>
                <w:szCs w:val="24"/>
                <w:lang w:val="en-US"/>
              </w:rPr>
              <w:t>Paternal years of schooling</w:t>
            </w:r>
          </w:p>
        </w:tc>
        <w:tc>
          <w:tcPr>
            <w:tcW w:w="2268" w:type="dxa"/>
            <w:vAlign w:val="center"/>
          </w:tcPr>
          <w:p w14:paraId="61990CC9" w14:textId="77777777" w:rsidR="00B2361C" w:rsidRPr="005A1657" w:rsidRDefault="00B2361C" w:rsidP="00B2361C">
            <w:pPr>
              <w:spacing w:before="0" w:after="0" w:line="240" w:lineRule="auto"/>
              <w:jc w:val="center"/>
              <w:rPr>
                <w:szCs w:val="24"/>
                <w:lang w:val="en-US"/>
              </w:rPr>
            </w:pPr>
            <w:r w:rsidRPr="005A1657">
              <w:rPr>
                <w:szCs w:val="24"/>
                <w:lang w:val="en-US"/>
              </w:rPr>
              <w:t>1430 (93.7)</w:t>
            </w:r>
          </w:p>
        </w:tc>
        <w:tc>
          <w:tcPr>
            <w:tcW w:w="2268" w:type="dxa"/>
            <w:vAlign w:val="center"/>
          </w:tcPr>
          <w:p w14:paraId="478C5AED" w14:textId="77777777" w:rsidR="00B2361C" w:rsidRPr="005A1657" w:rsidRDefault="00B2361C" w:rsidP="00B2361C">
            <w:pPr>
              <w:spacing w:before="0" w:after="0" w:line="240" w:lineRule="auto"/>
              <w:jc w:val="center"/>
              <w:rPr>
                <w:szCs w:val="24"/>
                <w:lang w:val="en-US"/>
              </w:rPr>
            </w:pPr>
          </w:p>
        </w:tc>
        <w:tc>
          <w:tcPr>
            <w:tcW w:w="1417" w:type="dxa"/>
            <w:vMerge w:val="restart"/>
            <w:vAlign w:val="center"/>
          </w:tcPr>
          <w:p w14:paraId="6E89231E" w14:textId="77777777" w:rsidR="00B2361C" w:rsidRPr="005A1657" w:rsidRDefault="00B2361C" w:rsidP="00B2361C">
            <w:pPr>
              <w:spacing w:before="0" w:after="0" w:line="240" w:lineRule="auto"/>
              <w:jc w:val="center"/>
              <w:rPr>
                <w:szCs w:val="24"/>
                <w:lang w:val="en-US"/>
              </w:rPr>
            </w:pPr>
            <w:r w:rsidRPr="005A1657">
              <w:rPr>
                <w:szCs w:val="24"/>
                <w:lang w:val="en-US"/>
              </w:rPr>
              <w:t>0.31</w:t>
            </w:r>
          </w:p>
        </w:tc>
      </w:tr>
      <w:tr w:rsidR="00B2361C" w:rsidRPr="005A1657" w14:paraId="7DDA6CF5" w14:textId="77777777" w:rsidTr="00B2361C">
        <w:trPr>
          <w:trHeight w:hRule="exact" w:val="113"/>
          <w:jc w:val="center"/>
        </w:trPr>
        <w:tc>
          <w:tcPr>
            <w:tcW w:w="4252" w:type="dxa"/>
            <w:vAlign w:val="center"/>
          </w:tcPr>
          <w:p w14:paraId="2AB02479" w14:textId="77777777" w:rsidR="00B2361C" w:rsidRPr="005A1657" w:rsidRDefault="00B2361C" w:rsidP="00B2361C">
            <w:pPr>
              <w:spacing w:before="0" w:after="0" w:line="240" w:lineRule="auto"/>
              <w:jc w:val="center"/>
              <w:rPr>
                <w:szCs w:val="24"/>
                <w:lang w:val="en-US"/>
              </w:rPr>
            </w:pPr>
          </w:p>
        </w:tc>
        <w:tc>
          <w:tcPr>
            <w:tcW w:w="2268" w:type="dxa"/>
            <w:vAlign w:val="center"/>
          </w:tcPr>
          <w:p w14:paraId="4273FEF0" w14:textId="77777777" w:rsidR="00B2361C" w:rsidRPr="005A1657" w:rsidRDefault="00B2361C" w:rsidP="00B2361C">
            <w:pPr>
              <w:spacing w:before="0" w:after="0" w:line="240" w:lineRule="auto"/>
              <w:jc w:val="center"/>
              <w:rPr>
                <w:szCs w:val="24"/>
                <w:lang w:val="en-US"/>
              </w:rPr>
            </w:pPr>
          </w:p>
        </w:tc>
        <w:tc>
          <w:tcPr>
            <w:tcW w:w="2268" w:type="dxa"/>
            <w:vAlign w:val="center"/>
          </w:tcPr>
          <w:p w14:paraId="770813E0" w14:textId="77777777" w:rsidR="00B2361C" w:rsidRPr="005A1657" w:rsidRDefault="00B2361C" w:rsidP="00B2361C">
            <w:pPr>
              <w:spacing w:before="0" w:after="0" w:line="240" w:lineRule="auto"/>
              <w:jc w:val="center"/>
              <w:rPr>
                <w:szCs w:val="24"/>
                <w:lang w:val="en-US"/>
              </w:rPr>
            </w:pPr>
          </w:p>
        </w:tc>
        <w:tc>
          <w:tcPr>
            <w:tcW w:w="1417" w:type="dxa"/>
            <w:vMerge/>
            <w:vAlign w:val="center"/>
          </w:tcPr>
          <w:p w14:paraId="0BEF7EA6" w14:textId="77777777" w:rsidR="00B2361C" w:rsidRPr="005A1657" w:rsidRDefault="00B2361C" w:rsidP="00B2361C">
            <w:pPr>
              <w:spacing w:before="0" w:after="0" w:line="240" w:lineRule="auto"/>
              <w:jc w:val="center"/>
              <w:rPr>
                <w:szCs w:val="24"/>
                <w:lang w:val="en-US"/>
              </w:rPr>
            </w:pPr>
          </w:p>
        </w:tc>
      </w:tr>
      <w:tr w:rsidR="00B2361C" w:rsidRPr="005A1657" w14:paraId="753B7B9D" w14:textId="77777777" w:rsidTr="00B2361C">
        <w:trPr>
          <w:trHeight w:hRule="exact" w:val="284"/>
          <w:jc w:val="center"/>
        </w:trPr>
        <w:tc>
          <w:tcPr>
            <w:tcW w:w="4252" w:type="dxa"/>
            <w:vAlign w:val="center"/>
          </w:tcPr>
          <w:p w14:paraId="3F92FE39" w14:textId="77777777" w:rsidR="00B2361C" w:rsidRPr="005A1657" w:rsidRDefault="00B2361C" w:rsidP="00B2361C">
            <w:pPr>
              <w:spacing w:before="0" w:after="0" w:line="240" w:lineRule="auto"/>
              <w:jc w:val="center"/>
              <w:rPr>
                <w:szCs w:val="24"/>
                <w:lang w:val="en-US"/>
              </w:rPr>
            </w:pPr>
            <w:r w:rsidRPr="005A1657">
              <w:rPr>
                <w:szCs w:val="24"/>
                <w:lang w:val="en-US"/>
              </w:rPr>
              <w:t>Illiterate (0 years)</w:t>
            </w:r>
          </w:p>
        </w:tc>
        <w:tc>
          <w:tcPr>
            <w:tcW w:w="2268" w:type="dxa"/>
            <w:vAlign w:val="center"/>
          </w:tcPr>
          <w:p w14:paraId="052F9712" w14:textId="77777777" w:rsidR="00B2361C" w:rsidRPr="005A1657" w:rsidRDefault="00B2361C" w:rsidP="00B2361C">
            <w:pPr>
              <w:spacing w:before="0" w:after="0" w:line="240" w:lineRule="auto"/>
              <w:jc w:val="center"/>
              <w:rPr>
                <w:szCs w:val="24"/>
                <w:lang w:val="en-US"/>
              </w:rPr>
            </w:pPr>
            <w:r w:rsidRPr="005A1657">
              <w:rPr>
                <w:szCs w:val="24"/>
                <w:lang w:val="en-US"/>
              </w:rPr>
              <w:t>123 (8.6)</w:t>
            </w:r>
          </w:p>
        </w:tc>
        <w:tc>
          <w:tcPr>
            <w:tcW w:w="2268" w:type="dxa"/>
            <w:vAlign w:val="center"/>
          </w:tcPr>
          <w:p w14:paraId="0DC33029" w14:textId="77777777" w:rsidR="00B2361C" w:rsidRPr="005A1657" w:rsidRDefault="00B2361C" w:rsidP="00B2361C">
            <w:pPr>
              <w:spacing w:before="0" w:after="0" w:line="240" w:lineRule="auto"/>
              <w:jc w:val="center"/>
              <w:rPr>
                <w:szCs w:val="24"/>
                <w:lang w:val="en-US"/>
              </w:rPr>
            </w:pPr>
            <w:r w:rsidRPr="005A1657">
              <w:rPr>
                <w:szCs w:val="24"/>
                <w:lang w:val="en-US"/>
              </w:rPr>
              <w:t>2 (0.4)</w:t>
            </w:r>
          </w:p>
        </w:tc>
        <w:tc>
          <w:tcPr>
            <w:tcW w:w="1417" w:type="dxa"/>
            <w:vMerge/>
            <w:vAlign w:val="center"/>
          </w:tcPr>
          <w:p w14:paraId="141B453A" w14:textId="77777777" w:rsidR="00B2361C" w:rsidRPr="005A1657" w:rsidRDefault="00B2361C" w:rsidP="00B2361C">
            <w:pPr>
              <w:spacing w:before="0" w:after="0" w:line="240" w:lineRule="auto"/>
              <w:jc w:val="center"/>
              <w:rPr>
                <w:szCs w:val="24"/>
                <w:lang w:val="en-US"/>
              </w:rPr>
            </w:pPr>
          </w:p>
        </w:tc>
      </w:tr>
      <w:tr w:rsidR="00B2361C" w:rsidRPr="005A1657" w14:paraId="6C8A133C" w14:textId="77777777" w:rsidTr="00B2361C">
        <w:trPr>
          <w:trHeight w:hRule="exact" w:val="284"/>
          <w:jc w:val="center"/>
        </w:trPr>
        <w:tc>
          <w:tcPr>
            <w:tcW w:w="4252" w:type="dxa"/>
            <w:vAlign w:val="center"/>
          </w:tcPr>
          <w:p w14:paraId="0602230F" w14:textId="77777777" w:rsidR="00B2361C" w:rsidRPr="005A1657" w:rsidRDefault="00B2361C" w:rsidP="00B2361C">
            <w:pPr>
              <w:spacing w:before="0" w:after="0" w:line="240" w:lineRule="auto"/>
              <w:jc w:val="center"/>
              <w:rPr>
                <w:szCs w:val="24"/>
                <w:lang w:val="en-US"/>
              </w:rPr>
            </w:pPr>
            <w:r w:rsidRPr="005A1657">
              <w:rPr>
                <w:szCs w:val="24"/>
                <w:lang w:val="en-US"/>
              </w:rPr>
              <w:t>Completed primary school (3 years)</w:t>
            </w:r>
          </w:p>
        </w:tc>
        <w:tc>
          <w:tcPr>
            <w:tcW w:w="2268" w:type="dxa"/>
            <w:vAlign w:val="center"/>
          </w:tcPr>
          <w:p w14:paraId="1B07B504" w14:textId="77777777" w:rsidR="00B2361C" w:rsidRPr="005A1657" w:rsidRDefault="00B2361C" w:rsidP="00B2361C">
            <w:pPr>
              <w:spacing w:before="0" w:after="0" w:line="240" w:lineRule="auto"/>
              <w:jc w:val="center"/>
              <w:rPr>
                <w:szCs w:val="24"/>
                <w:lang w:val="en-US"/>
              </w:rPr>
            </w:pPr>
            <w:r w:rsidRPr="005A1657">
              <w:rPr>
                <w:szCs w:val="24"/>
                <w:lang w:val="en-US"/>
              </w:rPr>
              <w:t>132 (9.2)</w:t>
            </w:r>
          </w:p>
        </w:tc>
        <w:tc>
          <w:tcPr>
            <w:tcW w:w="2268" w:type="dxa"/>
            <w:vAlign w:val="center"/>
          </w:tcPr>
          <w:p w14:paraId="11B827A2" w14:textId="77777777" w:rsidR="00B2361C" w:rsidRPr="005A1657" w:rsidRDefault="00B2361C" w:rsidP="00B2361C">
            <w:pPr>
              <w:spacing w:before="0" w:after="0" w:line="240" w:lineRule="auto"/>
              <w:jc w:val="center"/>
              <w:rPr>
                <w:szCs w:val="24"/>
                <w:lang w:val="en-US"/>
              </w:rPr>
            </w:pPr>
            <w:r w:rsidRPr="005A1657">
              <w:rPr>
                <w:szCs w:val="24"/>
                <w:lang w:val="en-US"/>
              </w:rPr>
              <w:t>19 (3.4)</w:t>
            </w:r>
          </w:p>
        </w:tc>
        <w:tc>
          <w:tcPr>
            <w:tcW w:w="1417" w:type="dxa"/>
            <w:vMerge/>
            <w:vAlign w:val="center"/>
          </w:tcPr>
          <w:p w14:paraId="60D528C6" w14:textId="77777777" w:rsidR="00B2361C" w:rsidRPr="005A1657" w:rsidRDefault="00B2361C" w:rsidP="00B2361C">
            <w:pPr>
              <w:spacing w:before="0" w:after="0" w:line="240" w:lineRule="auto"/>
              <w:jc w:val="center"/>
              <w:rPr>
                <w:szCs w:val="24"/>
                <w:lang w:val="en-US"/>
              </w:rPr>
            </w:pPr>
          </w:p>
        </w:tc>
      </w:tr>
      <w:tr w:rsidR="00B2361C" w:rsidRPr="005A1657" w14:paraId="44A2C4C2" w14:textId="77777777" w:rsidTr="00B2361C">
        <w:trPr>
          <w:trHeight w:hRule="exact" w:val="284"/>
          <w:jc w:val="center"/>
        </w:trPr>
        <w:tc>
          <w:tcPr>
            <w:tcW w:w="4252" w:type="dxa"/>
            <w:vAlign w:val="center"/>
          </w:tcPr>
          <w:p w14:paraId="0810E6CD" w14:textId="77777777" w:rsidR="00B2361C" w:rsidRPr="005A1657" w:rsidRDefault="00B2361C" w:rsidP="00B2361C">
            <w:pPr>
              <w:spacing w:before="0" w:after="0" w:line="240" w:lineRule="auto"/>
              <w:jc w:val="center"/>
              <w:rPr>
                <w:szCs w:val="24"/>
                <w:lang w:val="en-US"/>
              </w:rPr>
            </w:pPr>
            <w:r w:rsidRPr="005A1657">
              <w:rPr>
                <w:szCs w:val="24"/>
                <w:lang w:val="en-US"/>
              </w:rPr>
              <w:t>Completed middle school (8 years)</w:t>
            </w:r>
          </w:p>
        </w:tc>
        <w:tc>
          <w:tcPr>
            <w:tcW w:w="2268" w:type="dxa"/>
            <w:vAlign w:val="center"/>
          </w:tcPr>
          <w:p w14:paraId="0B72FFA5" w14:textId="77777777" w:rsidR="00B2361C" w:rsidRPr="005A1657" w:rsidRDefault="00B2361C" w:rsidP="00B2361C">
            <w:pPr>
              <w:spacing w:before="0" w:after="0" w:line="240" w:lineRule="auto"/>
              <w:jc w:val="center"/>
              <w:rPr>
                <w:szCs w:val="24"/>
                <w:lang w:val="en-US"/>
              </w:rPr>
            </w:pPr>
            <w:r w:rsidRPr="005A1657">
              <w:rPr>
                <w:szCs w:val="24"/>
                <w:lang w:val="en-US"/>
              </w:rPr>
              <w:t>211 (14.8)</w:t>
            </w:r>
          </w:p>
        </w:tc>
        <w:tc>
          <w:tcPr>
            <w:tcW w:w="2268" w:type="dxa"/>
            <w:vAlign w:val="center"/>
          </w:tcPr>
          <w:p w14:paraId="55C6271F" w14:textId="77777777" w:rsidR="00B2361C" w:rsidRPr="005A1657" w:rsidRDefault="00B2361C" w:rsidP="00B2361C">
            <w:pPr>
              <w:spacing w:before="0" w:after="0" w:line="240" w:lineRule="auto"/>
              <w:jc w:val="center"/>
              <w:rPr>
                <w:szCs w:val="24"/>
                <w:lang w:val="en-US"/>
              </w:rPr>
            </w:pPr>
            <w:r w:rsidRPr="005A1657">
              <w:rPr>
                <w:szCs w:val="24"/>
                <w:lang w:val="en-US"/>
              </w:rPr>
              <w:t>40 (7.2)</w:t>
            </w:r>
          </w:p>
        </w:tc>
        <w:tc>
          <w:tcPr>
            <w:tcW w:w="1417" w:type="dxa"/>
            <w:vMerge/>
            <w:vAlign w:val="center"/>
          </w:tcPr>
          <w:p w14:paraId="2DD7A35C" w14:textId="77777777" w:rsidR="00B2361C" w:rsidRPr="005A1657" w:rsidRDefault="00B2361C" w:rsidP="00B2361C">
            <w:pPr>
              <w:spacing w:before="0" w:after="0" w:line="240" w:lineRule="auto"/>
              <w:jc w:val="center"/>
              <w:rPr>
                <w:szCs w:val="24"/>
                <w:lang w:val="en-US"/>
              </w:rPr>
            </w:pPr>
          </w:p>
        </w:tc>
      </w:tr>
      <w:tr w:rsidR="00B2361C" w:rsidRPr="005A1657" w14:paraId="325116C1" w14:textId="77777777" w:rsidTr="00B2361C">
        <w:trPr>
          <w:trHeight w:hRule="exact" w:val="284"/>
          <w:jc w:val="center"/>
        </w:trPr>
        <w:tc>
          <w:tcPr>
            <w:tcW w:w="4252" w:type="dxa"/>
            <w:vAlign w:val="center"/>
          </w:tcPr>
          <w:p w14:paraId="33631321" w14:textId="77777777" w:rsidR="00B2361C" w:rsidRPr="005A1657" w:rsidRDefault="00B2361C" w:rsidP="00B2361C">
            <w:pPr>
              <w:spacing w:before="0" w:after="0" w:line="240" w:lineRule="auto"/>
              <w:jc w:val="center"/>
              <w:rPr>
                <w:szCs w:val="24"/>
                <w:lang w:val="en-US"/>
              </w:rPr>
            </w:pPr>
            <w:r w:rsidRPr="005A1657">
              <w:rPr>
                <w:szCs w:val="24"/>
                <w:lang w:val="en-US"/>
              </w:rPr>
              <w:t>High school certificate (12 years)</w:t>
            </w:r>
          </w:p>
        </w:tc>
        <w:tc>
          <w:tcPr>
            <w:tcW w:w="2268" w:type="dxa"/>
            <w:vAlign w:val="center"/>
          </w:tcPr>
          <w:p w14:paraId="7AE1ABDB" w14:textId="77777777" w:rsidR="00B2361C" w:rsidRPr="005A1657" w:rsidRDefault="00B2361C" w:rsidP="00B2361C">
            <w:pPr>
              <w:spacing w:before="0" w:after="0" w:line="240" w:lineRule="auto"/>
              <w:jc w:val="center"/>
              <w:rPr>
                <w:szCs w:val="24"/>
                <w:lang w:val="en-US"/>
              </w:rPr>
            </w:pPr>
            <w:r w:rsidRPr="005A1657">
              <w:rPr>
                <w:szCs w:val="24"/>
                <w:lang w:val="en-US"/>
              </w:rPr>
              <w:t>404 (28.3)</w:t>
            </w:r>
          </w:p>
        </w:tc>
        <w:tc>
          <w:tcPr>
            <w:tcW w:w="2268" w:type="dxa"/>
            <w:vAlign w:val="center"/>
          </w:tcPr>
          <w:p w14:paraId="3E8AECB7" w14:textId="77777777" w:rsidR="00B2361C" w:rsidRPr="005A1657" w:rsidRDefault="00B2361C" w:rsidP="00B2361C">
            <w:pPr>
              <w:spacing w:before="0" w:after="0" w:line="240" w:lineRule="auto"/>
              <w:jc w:val="center"/>
              <w:rPr>
                <w:szCs w:val="24"/>
                <w:lang w:val="en-US"/>
              </w:rPr>
            </w:pPr>
            <w:r w:rsidRPr="005A1657">
              <w:rPr>
                <w:szCs w:val="24"/>
                <w:lang w:val="en-US"/>
              </w:rPr>
              <w:t>82 (14.7)</w:t>
            </w:r>
          </w:p>
        </w:tc>
        <w:tc>
          <w:tcPr>
            <w:tcW w:w="1417" w:type="dxa"/>
            <w:vMerge/>
            <w:vAlign w:val="center"/>
          </w:tcPr>
          <w:p w14:paraId="72A80191" w14:textId="77777777" w:rsidR="00B2361C" w:rsidRPr="005A1657" w:rsidRDefault="00B2361C" w:rsidP="00B2361C">
            <w:pPr>
              <w:spacing w:before="0" w:after="0" w:line="240" w:lineRule="auto"/>
              <w:jc w:val="center"/>
              <w:rPr>
                <w:szCs w:val="24"/>
                <w:lang w:val="en-US"/>
              </w:rPr>
            </w:pPr>
          </w:p>
        </w:tc>
      </w:tr>
      <w:tr w:rsidR="00B2361C" w:rsidRPr="005A1657" w14:paraId="7A78145C" w14:textId="77777777" w:rsidTr="00B2361C">
        <w:trPr>
          <w:trHeight w:hRule="exact" w:val="284"/>
          <w:jc w:val="center"/>
        </w:trPr>
        <w:tc>
          <w:tcPr>
            <w:tcW w:w="4252" w:type="dxa"/>
            <w:vAlign w:val="center"/>
          </w:tcPr>
          <w:p w14:paraId="6BE2C659" w14:textId="77777777" w:rsidR="00B2361C" w:rsidRPr="005A1657" w:rsidRDefault="00B2361C" w:rsidP="00B2361C">
            <w:pPr>
              <w:spacing w:before="0" w:after="0" w:line="240" w:lineRule="auto"/>
              <w:jc w:val="center"/>
              <w:rPr>
                <w:szCs w:val="24"/>
                <w:lang w:val="en-US"/>
              </w:rPr>
            </w:pPr>
            <w:r w:rsidRPr="005A1657">
              <w:rPr>
                <w:szCs w:val="24"/>
                <w:lang w:val="en-US"/>
              </w:rPr>
              <w:t>High school+ (13.5 years)</w:t>
            </w:r>
          </w:p>
        </w:tc>
        <w:tc>
          <w:tcPr>
            <w:tcW w:w="2268" w:type="dxa"/>
            <w:vAlign w:val="center"/>
          </w:tcPr>
          <w:p w14:paraId="75E0352C" w14:textId="77777777" w:rsidR="00B2361C" w:rsidRPr="005A1657" w:rsidRDefault="00B2361C" w:rsidP="00B2361C">
            <w:pPr>
              <w:spacing w:before="0" w:after="0" w:line="240" w:lineRule="auto"/>
              <w:jc w:val="center"/>
              <w:rPr>
                <w:szCs w:val="24"/>
                <w:lang w:val="en-US"/>
              </w:rPr>
            </w:pPr>
            <w:r w:rsidRPr="005A1657">
              <w:rPr>
                <w:szCs w:val="24"/>
                <w:lang w:val="en-US"/>
              </w:rPr>
              <w:t>155 (10.8)</w:t>
            </w:r>
          </w:p>
        </w:tc>
        <w:tc>
          <w:tcPr>
            <w:tcW w:w="2268" w:type="dxa"/>
            <w:vAlign w:val="center"/>
          </w:tcPr>
          <w:p w14:paraId="3564C81B" w14:textId="77777777" w:rsidR="00B2361C" w:rsidRPr="005A1657" w:rsidRDefault="00B2361C" w:rsidP="00B2361C">
            <w:pPr>
              <w:spacing w:before="0" w:after="0" w:line="240" w:lineRule="auto"/>
              <w:jc w:val="center"/>
              <w:rPr>
                <w:szCs w:val="24"/>
                <w:lang w:val="en-US"/>
              </w:rPr>
            </w:pPr>
            <w:r w:rsidRPr="005A1657">
              <w:rPr>
                <w:szCs w:val="24"/>
                <w:lang w:val="en-US"/>
              </w:rPr>
              <w:t>93 (16.7)</w:t>
            </w:r>
          </w:p>
        </w:tc>
        <w:tc>
          <w:tcPr>
            <w:tcW w:w="1417" w:type="dxa"/>
            <w:vMerge/>
            <w:vAlign w:val="center"/>
          </w:tcPr>
          <w:p w14:paraId="765D75AB" w14:textId="77777777" w:rsidR="00B2361C" w:rsidRPr="005A1657" w:rsidRDefault="00B2361C" w:rsidP="00B2361C">
            <w:pPr>
              <w:spacing w:before="0" w:after="0" w:line="240" w:lineRule="auto"/>
              <w:jc w:val="center"/>
              <w:rPr>
                <w:szCs w:val="24"/>
                <w:lang w:val="en-US"/>
              </w:rPr>
            </w:pPr>
          </w:p>
        </w:tc>
      </w:tr>
      <w:tr w:rsidR="00B2361C" w:rsidRPr="005A1657" w14:paraId="422EF4DD" w14:textId="77777777" w:rsidTr="00B2361C">
        <w:trPr>
          <w:trHeight w:hRule="exact" w:val="284"/>
          <w:jc w:val="center"/>
        </w:trPr>
        <w:tc>
          <w:tcPr>
            <w:tcW w:w="4252" w:type="dxa"/>
            <w:vAlign w:val="center"/>
          </w:tcPr>
          <w:p w14:paraId="6BB1F558" w14:textId="77777777" w:rsidR="00B2361C" w:rsidRPr="005A1657" w:rsidRDefault="00B2361C" w:rsidP="00B2361C">
            <w:pPr>
              <w:spacing w:before="0" w:after="0" w:line="240" w:lineRule="auto"/>
              <w:jc w:val="center"/>
              <w:rPr>
                <w:szCs w:val="24"/>
                <w:lang w:val="en-US"/>
              </w:rPr>
            </w:pPr>
            <w:r w:rsidRPr="005A1657">
              <w:rPr>
                <w:szCs w:val="24"/>
                <w:lang w:val="en-US"/>
              </w:rPr>
              <w:t>Graduate (15 years)</w:t>
            </w:r>
          </w:p>
        </w:tc>
        <w:tc>
          <w:tcPr>
            <w:tcW w:w="2268" w:type="dxa"/>
            <w:vAlign w:val="center"/>
          </w:tcPr>
          <w:p w14:paraId="251E2EC6" w14:textId="77777777" w:rsidR="00B2361C" w:rsidRPr="005A1657" w:rsidRDefault="00B2361C" w:rsidP="00B2361C">
            <w:pPr>
              <w:spacing w:before="0" w:after="0" w:line="240" w:lineRule="auto"/>
              <w:jc w:val="center"/>
              <w:rPr>
                <w:szCs w:val="24"/>
                <w:lang w:val="en-US"/>
              </w:rPr>
            </w:pPr>
            <w:r w:rsidRPr="005A1657">
              <w:rPr>
                <w:szCs w:val="24"/>
                <w:lang w:val="en-US"/>
              </w:rPr>
              <w:t>280 (19.6)</w:t>
            </w:r>
          </w:p>
        </w:tc>
        <w:tc>
          <w:tcPr>
            <w:tcW w:w="2268" w:type="dxa"/>
            <w:vAlign w:val="center"/>
          </w:tcPr>
          <w:p w14:paraId="11F53ADF" w14:textId="77777777" w:rsidR="00B2361C" w:rsidRPr="005A1657" w:rsidRDefault="00B2361C" w:rsidP="00B2361C">
            <w:pPr>
              <w:spacing w:before="0" w:after="0" w:line="240" w:lineRule="auto"/>
              <w:jc w:val="center"/>
              <w:rPr>
                <w:szCs w:val="24"/>
                <w:lang w:val="en-US"/>
              </w:rPr>
            </w:pPr>
            <w:r w:rsidRPr="005A1657">
              <w:rPr>
                <w:szCs w:val="24"/>
                <w:lang w:val="en-US"/>
              </w:rPr>
              <w:t>256 (45.9)</w:t>
            </w:r>
          </w:p>
        </w:tc>
        <w:tc>
          <w:tcPr>
            <w:tcW w:w="1417" w:type="dxa"/>
            <w:vMerge/>
            <w:vAlign w:val="center"/>
          </w:tcPr>
          <w:p w14:paraId="07E047CB" w14:textId="77777777" w:rsidR="00B2361C" w:rsidRPr="005A1657" w:rsidRDefault="00B2361C" w:rsidP="00B2361C">
            <w:pPr>
              <w:spacing w:before="0" w:after="0" w:line="240" w:lineRule="auto"/>
              <w:jc w:val="center"/>
              <w:rPr>
                <w:szCs w:val="24"/>
                <w:lang w:val="en-US"/>
              </w:rPr>
            </w:pPr>
          </w:p>
        </w:tc>
      </w:tr>
      <w:tr w:rsidR="00B2361C" w:rsidRPr="005A1657" w14:paraId="6B49843A" w14:textId="77777777" w:rsidTr="00B2361C">
        <w:trPr>
          <w:trHeight w:hRule="exact" w:val="284"/>
          <w:jc w:val="center"/>
        </w:trPr>
        <w:tc>
          <w:tcPr>
            <w:tcW w:w="4252" w:type="dxa"/>
            <w:vAlign w:val="center"/>
          </w:tcPr>
          <w:p w14:paraId="1E748C04" w14:textId="77777777" w:rsidR="00B2361C" w:rsidRPr="005A1657" w:rsidRDefault="00B2361C" w:rsidP="00B2361C">
            <w:pPr>
              <w:spacing w:before="0" w:after="0" w:line="240" w:lineRule="auto"/>
              <w:jc w:val="center"/>
              <w:rPr>
                <w:szCs w:val="24"/>
                <w:lang w:val="en-US"/>
              </w:rPr>
            </w:pPr>
            <w:r w:rsidRPr="005A1657">
              <w:rPr>
                <w:szCs w:val="24"/>
                <w:lang w:val="en-US"/>
              </w:rPr>
              <w:t>Professional degree (17 years)</w:t>
            </w:r>
          </w:p>
        </w:tc>
        <w:tc>
          <w:tcPr>
            <w:tcW w:w="2268" w:type="dxa"/>
            <w:vAlign w:val="center"/>
          </w:tcPr>
          <w:p w14:paraId="782C4519" w14:textId="77777777" w:rsidR="00B2361C" w:rsidRPr="005A1657" w:rsidRDefault="00B2361C" w:rsidP="00B2361C">
            <w:pPr>
              <w:spacing w:before="0" w:after="0" w:line="240" w:lineRule="auto"/>
              <w:jc w:val="center"/>
              <w:rPr>
                <w:szCs w:val="24"/>
                <w:lang w:val="en-US"/>
              </w:rPr>
            </w:pPr>
            <w:r w:rsidRPr="005A1657">
              <w:rPr>
                <w:szCs w:val="24"/>
                <w:lang w:val="en-US"/>
              </w:rPr>
              <w:t>125 (8.7)</w:t>
            </w:r>
          </w:p>
        </w:tc>
        <w:tc>
          <w:tcPr>
            <w:tcW w:w="2268" w:type="dxa"/>
            <w:vAlign w:val="center"/>
          </w:tcPr>
          <w:p w14:paraId="5563D381" w14:textId="77777777" w:rsidR="00B2361C" w:rsidRPr="005A1657" w:rsidRDefault="00B2361C" w:rsidP="00B2361C">
            <w:pPr>
              <w:spacing w:before="0" w:after="0" w:line="240" w:lineRule="auto"/>
              <w:jc w:val="center"/>
              <w:rPr>
                <w:szCs w:val="24"/>
                <w:lang w:val="en-US"/>
              </w:rPr>
            </w:pPr>
            <w:r w:rsidRPr="005A1657">
              <w:rPr>
                <w:szCs w:val="24"/>
                <w:lang w:val="en-US"/>
              </w:rPr>
              <w:t>66 (11.7)</w:t>
            </w:r>
          </w:p>
        </w:tc>
        <w:tc>
          <w:tcPr>
            <w:tcW w:w="1417" w:type="dxa"/>
            <w:vMerge/>
            <w:vAlign w:val="center"/>
          </w:tcPr>
          <w:p w14:paraId="71B5ECC7" w14:textId="77777777" w:rsidR="00B2361C" w:rsidRPr="005A1657" w:rsidRDefault="00B2361C" w:rsidP="00B2361C">
            <w:pPr>
              <w:spacing w:before="0" w:after="0" w:line="240" w:lineRule="auto"/>
              <w:jc w:val="center"/>
              <w:rPr>
                <w:szCs w:val="24"/>
                <w:lang w:val="en-US"/>
              </w:rPr>
            </w:pPr>
          </w:p>
        </w:tc>
      </w:tr>
      <w:tr w:rsidR="00B2361C" w:rsidRPr="005A1657" w14:paraId="0E86BF3B" w14:textId="77777777" w:rsidTr="00B2361C">
        <w:trPr>
          <w:trHeight w:hRule="exact" w:val="113"/>
          <w:jc w:val="center"/>
        </w:trPr>
        <w:tc>
          <w:tcPr>
            <w:tcW w:w="4252" w:type="dxa"/>
            <w:vAlign w:val="center"/>
          </w:tcPr>
          <w:p w14:paraId="7E62A1AC" w14:textId="77777777" w:rsidR="00B2361C" w:rsidRPr="005A1657" w:rsidRDefault="00B2361C" w:rsidP="00B2361C">
            <w:pPr>
              <w:spacing w:before="0" w:after="0" w:line="240" w:lineRule="auto"/>
              <w:jc w:val="center"/>
              <w:rPr>
                <w:szCs w:val="24"/>
                <w:lang w:val="en-US"/>
              </w:rPr>
            </w:pPr>
          </w:p>
        </w:tc>
        <w:tc>
          <w:tcPr>
            <w:tcW w:w="2268" w:type="dxa"/>
            <w:vAlign w:val="center"/>
          </w:tcPr>
          <w:p w14:paraId="28E14663" w14:textId="77777777" w:rsidR="00B2361C" w:rsidRPr="005A1657" w:rsidRDefault="00B2361C" w:rsidP="00B2361C">
            <w:pPr>
              <w:spacing w:before="0" w:after="0" w:line="240" w:lineRule="auto"/>
              <w:jc w:val="center"/>
              <w:rPr>
                <w:szCs w:val="24"/>
                <w:lang w:val="en-US"/>
              </w:rPr>
            </w:pPr>
          </w:p>
        </w:tc>
        <w:tc>
          <w:tcPr>
            <w:tcW w:w="2268" w:type="dxa"/>
            <w:vAlign w:val="center"/>
          </w:tcPr>
          <w:p w14:paraId="65560407" w14:textId="77777777" w:rsidR="00B2361C" w:rsidRPr="005A1657" w:rsidRDefault="00B2361C" w:rsidP="00B2361C">
            <w:pPr>
              <w:spacing w:before="0" w:after="0" w:line="240" w:lineRule="auto"/>
              <w:jc w:val="center"/>
              <w:rPr>
                <w:szCs w:val="24"/>
                <w:lang w:val="en-US"/>
              </w:rPr>
            </w:pPr>
          </w:p>
        </w:tc>
        <w:tc>
          <w:tcPr>
            <w:tcW w:w="1417" w:type="dxa"/>
            <w:vAlign w:val="center"/>
          </w:tcPr>
          <w:p w14:paraId="2FE565FF" w14:textId="77777777" w:rsidR="00B2361C" w:rsidRPr="005A1657" w:rsidRDefault="00B2361C" w:rsidP="00B2361C">
            <w:pPr>
              <w:spacing w:before="0" w:after="0" w:line="240" w:lineRule="auto"/>
              <w:jc w:val="center"/>
              <w:rPr>
                <w:szCs w:val="24"/>
                <w:lang w:val="en-US"/>
              </w:rPr>
            </w:pPr>
          </w:p>
        </w:tc>
      </w:tr>
    </w:tbl>
    <w:p w14:paraId="6262FADF" w14:textId="77777777" w:rsidR="00B2361C" w:rsidRPr="005A1657" w:rsidRDefault="00B2361C" w:rsidP="00B2361C">
      <w:pPr>
        <w:spacing w:before="0" w:after="0" w:line="240" w:lineRule="auto"/>
        <w:rPr>
          <w:rFonts w:ascii="Arial Narrow" w:eastAsia="Calibri" w:hAnsi="Arial Narrow"/>
          <w:sz w:val="20"/>
          <w:lang w:val="en-US"/>
        </w:rPr>
      </w:pPr>
    </w:p>
    <w:p w14:paraId="0A3F1EF2" w14:textId="77777777" w:rsidR="00B2361C" w:rsidRPr="005A1657" w:rsidRDefault="00B2361C" w:rsidP="00B2361C">
      <w:pPr>
        <w:spacing w:before="0" w:after="0" w:line="240" w:lineRule="auto"/>
        <w:rPr>
          <w:rFonts w:eastAsia="Calibri"/>
          <w:sz w:val="18"/>
          <w:lang w:val="en-US"/>
        </w:rPr>
      </w:pPr>
      <w:r w:rsidRPr="005A1657">
        <w:rPr>
          <w:rFonts w:eastAsia="Calibri"/>
          <w:sz w:val="20"/>
          <w:lang w:val="en-US"/>
        </w:rPr>
        <w:t>¥ Combination score of any health-promotion or preventative health service utilization during the antenatal and postnatal period (e.g. antenatal care, child immunization)</w:t>
      </w:r>
    </w:p>
    <w:p w14:paraId="3292ECE7" w14:textId="77777777" w:rsidR="00B2361C" w:rsidRPr="005A1657" w:rsidRDefault="00B2361C" w:rsidP="00B2361C">
      <w:pPr>
        <w:spacing w:before="0" w:after="0" w:line="240" w:lineRule="auto"/>
        <w:rPr>
          <w:rFonts w:ascii="Arial Narrow" w:hAnsi="Arial Narrow"/>
          <w:szCs w:val="24"/>
        </w:rPr>
      </w:pPr>
      <w:r w:rsidRPr="005A1657">
        <w:rPr>
          <w:rFonts w:ascii="Arial Narrow" w:hAnsi="Arial Narrow"/>
          <w:szCs w:val="24"/>
        </w:rPr>
        <w:br w:type="page"/>
      </w:r>
    </w:p>
    <w:p w14:paraId="49971C3B" w14:textId="77777777" w:rsidR="00B2361C" w:rsidRPr="005A1657" w:rsidRDefault="00B2361C" w:rsidP="00B2361C">
      <w:pPr>
        <w:spacing w:before="0" w:after="0" w:line="240" w:lineRule="auto"/>
        <w:rPr>
          <w:rFonts w:ascii="Arial Narrow" w:hAnsi="Arial Narrow"/>
          <w:b/>
          <w:szCs w:val="24"/>
        </w:rPr>
        <w:sectPr w:rsidR="00B2361C" w:rsidRPr="005A1657" w:rsidSect="00B2361C">
          <w:pgSz w:w="11906" w:h="16838"/>
          <w:pgMar w:top="1021" w:right="849" w:bottom="1077" w:left="1134" w:header="709" w:footer="709" w:gutter="0"/>
          <w:cols w:space="708"/>
          <w:docGrid w:linePitch="360"/>
        </w:sectPr>
      </w:pPr>
    </w:p>
    <w:p w14:paraId="4522D3C2" w14:textId="5FEB9390" w:rsidR="00B2361C" w:rsidRPr="005A1657" w:rsidRDefault="00B2361C" w:rsidP="00B2361C">
      <w:pPr>
        <w:spacing w:before="0" w:after="0" w:line="240" w:lineRule="auto"/>
        <w:ind w:right="-286"/>
        <w:rPr>
          <w:rFonts w:ascii="Arial Narrow" w:hAnsi="Arial Narrow"/>
          <w:szCs w:val="24"/>
        </w:rPr>
      </w:pPr>
      <w:r w:rsidRPr="005A1657">
        <w:rPr>
          <w:b/>
          <w:szCs w:val="24"/>
        </w:rPr>
        <w:t xml:space="preserve">Table </w:t>
      </w:r>
      <w:r w:rsidR="00C816A0">
        <w:rPr>
          <w:b/>
          <w:szCs w:val="24"/>
        </w:rPr>
        <w:t>III</w:t>
      </w:r>
      <w:r w:rsidRPr="005A1657">
        <w:rPr>
          <w:szCs w:val="24"/>
        </w:rPr>
        <w:t>: Associations of head circumference, height and BMI at birth and growth during childhood with years of education (Data used to generate Figure</w:t>
      </w:r>
      <w:r w:rsidR="0068604B">
        <w:rPr>
          <w:szCs w:val="24"/>
        </w:rPr>
        <w:t xml:space="preserve"> </w:t>
      </w:r>
      <w:r w:rsidRPr="005A1657">
        <w:rPr>
          <w:szCs w:val="24"/>
        </w:rPr>
        <w:t>1)</w:t>
      </w:r>
    </w:p>
    <w:tbl>
      <w:tblPr>
        <w:tblW w:w="16003" w:type="dxa"/>
        <w:jc w:val="center"/>
        <w:tblBorders>
          <w:top w:val="single" w:sz="4" w:space="0" w:color="auto"/>
          <w:bottom w:val="single" w:sz="4" w:space="0" w:color="auto"/>
        </w:tblBorders>
        <w:tblLayout w:type="fixed"/>
        <w:tblLook w:val="04A0" w:firstRow="1" w:lastRow="0" w:firstColumn="1" w:lastColumn="0" w:noHBand="0" w:noVBand="1"/>
      </w:tblPr>
      <w:tblGrid>
        <w:gridCol w:w="3061"/>
        <w:gridCol w:w="2186"/>
        <w:gridCol w:w="992"/>
        <w:gridCol w:w="2268"/>
        <w:gridCol w:w="992"/>
        <w:gridCol w:w="2410"/>
        <w:gridCol w:w="992"/>
        <w:gridCol w:w="2268"/>
        <w:gridCol w:w="834"/>
      </w:tblGrid>
      <w:tr w:rsidR="00B2361C" w:rsidRPr="005A1657" w14:paraId="644E24E9" w14:textId="77777777" w:rsidTr="00B2361C">
        <w:trPr>
          <w:trHeight w:hRule="exact" w:val="881"/>
          <w:jc w:val="center"/>
        </w:trPr>
        <w:tc>
          <w:tcPr>
            <w:tcW w:w="3061" w:type="dxa"/>
            <w:vMerge w:val="restart"/>
            <w:vAlign w:val="center"/>
          </w:tcPr>
          <w:p w14:paraId="64228886" w14:textId="77777777" w:rsidR="00B2361C" w:rsidRPr="005A1657" w:rsidRDefault="00B2361C" w:rsidP="00B2361C">
            <w:pPr>
              <w:spacing w:before="0" w:after="0" w:line="240" w:lineRule="auto"/>
              <w:jc w:val="center"/>
              <w:rPr>
                <w:szCs w:val="24"/>
              </w:rPr>
            </w:pPr>
            <w:r w:rsidRPr="005A1657">
              <w:rPr>
                <w:szCs w:val="24"/>
              </w:rPr>
              <w:t>Predictor</w:t>
            </w:r>
          </w:p>
          <w:p w14:paraId="1BDC6EB9" w14:textId="77777777" w:rsidR="00B2361C" w:rsidRPr="005A1657" w:rsidRDefault="00B2361C" w:rsidP="00B2361C">
            <w:pPr>
              <w:spacing w:before="0" w:after="0" w:line="240" w:lineRule="auto"/>
              <w:jc w:val="center"/>
              <w:rPr>
                <w:szCs w:val="24"/>
              </w:rPr>
            </w:pPr>
            <w:r w:rsidRPr="005A1657">
              <w:rPr>
                <w:szCs w:val="24"/>
              </w:rPr>
              <w:t xml:space="preserve"> (Standardised score)</w:t>
            </w:r>
          </w:p>
        </w:tc>
        <w:tc>
          <w:tcPr>
            <w:tcW w:w="3178" w:type="dxa"/>
            <w:gridSpan w:val="2"/>
            <w:tcBorders>
              <w:top w:val="single" w:sz="4" w:space="0" w:color="auto"/>
              <w:bottom w:val="single" w:sz="4" w:space="0" w:color="auto"/>
            </w:tcBorders>
            <w:vAlign w:val="center"/>
          </w:tcPr>
          <w:p w14:paraId="72907437" w14:textId="77777777" w:rsidR="00B2361C" w:rsidRPr="005A1657" w:rsidRDefault="00B2361C" w:rsidP="00B2361C">
            <w:pPr>
              <w:spacing w:before="0" w:after="0" w:line="240" w:lineRule="auto"/>
              <w:jc w:val="center"/>
              <w:rPr>
                <w:szCs w:val="24"/>
              </w:rPr>
            </w:pPr>
            <w:r w:rsidRPr="005A1657">
              <w:rPr>
                <w:b/>
                <w:szCs w:val="24"/>
              </w:rPr>
              <w:t>Model 1:</w:t>
            </w:r>
            <w:r w:rsidRPr="005A1657">
              <w:rPr>
                <w:szCs w:val="24"/>
              </w:rPr>
              <w:t>Unadjusted</w:t>
            </w:r>
          </w:p>
        </w:tc>
        <w:tc>
          <w:tcPr>
            <w:tcW w:w="3260" w:type="dxa"/>
            <w:gridSpan w:val="2"/>
            <w:tcBorders>
              <w:top w:val="single" w:sz="4" w:space="0" w:color="auto"/>
              <w:bottom w:val="single" w:sz="4" w:space="0" w:color="auto"/>
            </w:tcBorders>
            <w:vAlign w:val="center"/>
          </w:tcPr>
          <w:p w14:paraId="2AC746FC" w14:textId="6FBBB599" w:rsidR="00B2361C" w:rsidRPr="005A1657" w:rsidRDefault="00B2361C" w:rsidP="00B2361C">
            <w:pPr>
              <w:spacing w:before="0" w:after="0" w:line="240" w:lineRule="auto"/>
              <w:jc w:val="center"/>
              <w:rPr>
                <w:szCs w:val="24"/>
              </w:rPr>
            </w:pPr>
            <w:r w:rsidRPr="005A1657">
              <w:rPr>
                <w:b/>
                <w:szCs w:val="24"/>
              </w:rPr>
              <w:t>Model 2:</w:t>
            </w:r>
            <w:r w:rsidRPr="005A1657">
              <w:rPr>
                <w:szCs w:val="24"/>
              </w:rPr>
              <w:t>Mutually adjusted for other</w:t>
            </w:r>
            <w:r w:rsidR="00C816A0">
              <w:rPr>
                <w:szCs w:val="24"/>
              </w:rPr>
              <w:t xml:space="preserve"> </w:t>
            </w:r>
            <w:r w:rsidRPr="005A1657">
              <w:rPr>
                <w:szCs w:val="24"/>
              </w:rPr>
              <w:t>body measurements</w:t>
            </w:r>
          </w:p>
        </w:tc>
        <w:tc>
          <w:tcPr>
            <w:tcW w:w="3402" w:type="dxa"/>
            <w:gridSpan w:val="2"/>
            <w:tcBorders>
              <w:top w:val="single" w:sz="4" w:space="0" w:color="auto"/>
              <w:bottom w:val="single" w:sz="4" w:space="0" w:color="auto"/>
            </w:tcBorders>
            <w:vAlign w:val="center"/>
          </w:tcPr>
          <w:p w14:paraId="39FB05B1" w14:textId="0F32AEF0" w:rsidR="00B2361C" w:rsidRPr="005A1657" w:rsidRDefault="00B2361C" w:rsidP="00B2361C">
            <w:pPr>
              <w:spacing w:before="0" w:after="0" w:line="240" w:lineRule="auto"/>
              <w:jc w:val="center"/>
              <w:rPr>
                <w:szCs w:val="24"/>
              </w:rPr>
            </w:pPr>
            <w:r w:rsidRPr="005A1657">
              <w:rPr>
                <w:b/>
                <w:szCs w:val="24"/>
              </w:rPr>
              <w:t>Model 3:</w:t>
            </w:r>
            <w:r w:rsidRPr="005A1657">
              <w:rPr>
                <w:szCs w:val="24"/>
              </w:rPr>
              <w:t>Further adjusted for SES,</w:t>
            </w:r>
            <w:r w:rsidR="00C816A0">
              <w:rPr>
                <w:szCs w:val="24"/>
              </w:rPr>
              <w:t xml:space="preserve"> </w:t>
            </w:r>
            <w:r w:rsidRPr="005A1657">
              <w:rPr>
                <w:szCs w:val="24"/>
              </w:rPr>
              <w:t>gestation</w:t>
            </w:r>
          </w:p>
        </w:tc>
        <w:tc>
          <w:tcPr>
            <w:tcW w:w="3102" w:type="dxa"/>
            <w:gridSpan w:val="2"/>
            <w:tcBorders>
              <w:top w:val="single" w:sz="4" w:space="0" w:color="auto"/>
              <w:bottom w:val="single" w:sz="4" w:space="0" w:color="auto"/>
            </w:tcBorders>
            <w:vAlign w:val="center"/>
          </w:tcPr>
          <w:p w14:paraId="6E163077" w14:textId="266DE682" w:rsidR="00B2361C" w:rsidRPr="005A1657" w:rsidRDefault="00B2361C" w:rsidP="00B2361C">
            <w:pPr>
              <w:spacing w:before="0" w:after="0" w:line="240" w:lineRule="auto"/>
              <w:jc w:val="center"/>
              <w:rPr>
                <w:szCs w:val="24"/>
              </w:rPr>
            </w:pPr>
            <w:r w:rsidRPr="005A1657">
              <w:rPr>
                <w:b/>
                <w:szCs w:val="24"/>
              </w:rPr>
              <w:t>Model 4:</w:t>
            </w:r>
            <w:r w:rsidRPr="005A1657">
              <w:rPr>
                <w:szCs w:val="24"/>
              </w:rPr>
              <w:t>Further adjusted for SES</w:t>
            </w:r>
            <w:r w:rsidR="00C816A0">
              <w:rPr>
                <w:szCs w:val="24"/>
              </w:rPr>
              <w:t xml:space="preserve"> </w:t>
            </w:r>
            <w:r w:rsidRPr="005A1657">
              <w:rPr>
                <w:szCs w:val="24"/>
              </w:rPr>
              <w:t>components and gestation</w:t>
            </w:r>
          </w:p>
        </w:tc>
      </w:tr>
      <w:tr w:rsidR="00B2361C" w:rsidRPr="005A1657" w14:paraId="0E62C9EB" w14:textId="77777777" w:rsidTr="00B2361C">
        <w:trPr>
          <w:trHeight w:hRule="exact" w:val="680"/>
          <w:jc w:val="center"/>
        </w:trPr>
        <w:tc>
          <w:tcPr>
            <w:tcW w:w="3061" w:type="dxa"/>
            <w:vMerge/>
            <w:tcBorders>
              <w:bottom w:val="single" w:sz="4" w:space="0" w:color="auto"/>
            </w:tcBorders>
            <w:vAlign w:val="center"/>
          </w:tcPr>
          <w:p w14:paraId="24EAFD33" w14:textId="77777777" w:rsidR="00B2361C" w:rsidRPr="005A1657" w:rsidRDefault="00B2361C" w:rsidP="00B2361C">
            <w:pPr>
              <w:spacing w:before="0" w:after="0" w:line="240" w:lineRule="auto"/>
              <w:jc w:val="center"/>
              <w:rPr>
                <w:szCs w:val="24"/>
              </w:rPr>
            </w:pPr>
          </w:p>
        </w:tc>
        <w:tc>
          <w:tcPr>
            <w:tcW w:w="2186" w:type="dxa"/>
            <w:tcBorders>
              <w:top w:val="single" w:sz="4" w:space="0" w:color="auto"/>
              <w:bottom w:val="single" w:sz="4" w:space="0" w:color="auto"/>
            </w:tcBorders>
            <w:vAlign w:val="center"/>
          </w:tcPr>
          <w:p w14:paraId="66005F59" w14:textId="77777777" w:rsidR="00B2361C" w:rsidRPr="005A1657" w:rsidRDefault="00B2361C" w:rsidP="00B2361C">
            <w:pPr>
              <w:spacing w:before="0" w:after="0" w:line="240" w:lineRule="auto"/>
              <w:jc w:val="center"/>
              <w:rPr>
                <w:szCs w:val="24"/>
              </w:rPr>
            </w:pPr>
            <w:r w:rsidRPr="005A1657">
              <w:rPr>
                <w:szCs w:val="24"/>
              </w:rPr>
              <w:t>β (95% CI)</w:t>
            </w:r>
          </w:p>
        </w:tc>
        <w:tc>
          <w:tcPr>
            <w:tcW w:w="992" w:type="dxa"/>
            <w:tcBorders>
              <w:top w:val="single" w:sz="4" w:space="0" w:color="auto"/>
              <w:bottom w:val="single" w:sz="4" w:space="0" w:color="auto"/>
            </w:tcBorders>
            <w:vAlign w:val="center"/>
          </w:tcPr>
          <w:p w14:paraId="3756C0A9" w14:textId="77777777" w:rsidR="00B2361C" w:rsidRPr="005A1657" w:rsidRDefault="00B2361C" w:rsidP="00B2361C">
            <w:pPr>
              <w:spacing w:before="0" w:after="0" w:line="240" w:lineRule="auto"/>
              <w:jc w:val="center"/>
              <w:rPr>
                <w:szCs w:val="24"/>
              </w:rPr>
            </w:pPr>
            <w:r w:rsidRPr="005A1657">
              <w:rPr>
                <w:szCs w:val="24"/>
              </w:rPr>
              <w:t>p-value</w:t>
            </w:r>
          </w:p>
        </w:tc>
        <w:tc>
          <w:tcPr>
            <w:tcW w:w="2268" w:type="dxa"/>
            <w:tcBorders>
              <w:top w:val="single" w:sz="4" w:space="0" w:color="auto"/>
              <w:bottom w:val="single" w:sz="4" w:space="0" w:color="auto"/>
            </w:tcBorders>
            <w:vAlign w:val="center"/>
          </w:tcPr>
          <w:p w14:paraId="1629D961" w14:textId="77777777" w:rsidR="00B2361C" w:rsidRPr="005A1657" w:rsidRDefault="00B2361C" w:rsidP="00B2361C">
            <w:pPr>
              <w:spacing w:before="0" w:after="0" w:line="240" w:lineRule="auto"/>
              <w:jc w:val="center"/>
              <w:rPr>
                <w:szCs w:val="24"/>
              </w:rPr>
            </w:pPr>
            <w:r w:rsidRPr="005A1657">
              <w:rPr>
                <w:szCs w:val="24"/>
              </w:rPr>
              <w:t>β (95% CI)</w:t>
            </w:r>
          </w:p>
        </w:tc>
        <w:tc>
          <w:tcPr>
            <w:tcW w:w="992" w:type="dxa"/>
            <w:tcBorders>
              <w:top w:val="single" w:sz="4" w:space="0" w:color="auto"/>
              <w:bottom w:val="single" w:sz="4" w:space="0" w:color="auto"/>
            </w:tcBorders>
            <w:vAlign w:val="center"/>
          </w:tcPr>
          <w:p w14:paraId="5E852ABD" w14:textId="77777777" w:rsidR="00B2361C" w:rsidRPr="005A1657" w:rsidRDefault="00B2361C" w:rsidP="00B2361C">
            <w:pPr>
              <w:spacing w:before="0" w:after="0" w:line="240" w:lineRule="auto"/>
              <w:jc w:val="center"/>
              <w:rPr>
                <w:szCs w:val="24"/>
              </w:rPr>
            </w:pPr>
            <w:r w:rsidRPr="005A1657">
              <w:rPr>
                <w:szCs w:val="24"/>
              </w:rPr>
              <w:t>p-value</w:t>
            </w:r>
          </w:p>
        </w:tc>
        <w:tc>
          <w:tcPr>
            <w:tcW w:w="2410" w:type="dxa"/>
            <w:tcBorders>
              <w:top w:val="single" w:sz="4" w:space="0" w:color="auto"/>
              <w:bottom w:val="single" w:sz="4" w:space="0" w:color="auto"/>
            </w:tcBorders>
            <w:vAlign w:val="center"/>
          </w:tcPr>
          <w:p w14:paraId="35C57FF5" w14:textId="77777777" w:rsidR="00B2361C" w:rsidRPr="005A1657" w:rsidRDefault="00B2361C" w:rsidP="00B2361C">
            <w:pPr>
              <w:spacing w:before="0" w:after="0" w:line="240" w:lineRule="auto"/>
              <w:jc w:val="center"/>
              <w:rPr>
                <w:szCs w:val="24"/>
              </w:rPr>
            </w:pPr>
            <w:r w:rsidRPr="005A1657">
              <w:rPr>
                <w:szCs w:val="24"/>
              </w:rPr>
              <w:t>β (95% CI)</w:t>
            </w:r>
          </w:p>
        </w:tc>
        <w:tc>
          <w:tcPr>
            <w:tcW w:w="992" w:type="dxa"/>
            <w:tcBorders>
              <w:top w:val="single" w:sz="4" w:space="0" w:color="auto"/>
              <w:bottom w:val="single" w:sz="4" w:space="0" w:color="auto"/>
            </w:tcBorders>
            <w:vAlign w:val="center"/>
          </w:tcPr>
          <w:p w14:paraId="74CAB809" w14:textId="77777777" w:rsidR="00B2361C" w:rsidRPr="005A1657" w:rsidRDefault="00B2361C" w:rsidP="00B2361C">
            <w:pPr>
              <w:spacing w:before="0" w:after="0" w:line="240" w:lineRule="auto"/>
              <w:jc w:val="center"/>
              <w:rPr>
                <w:szCs w:val="24"/>
              </w:rPr>
            </w:pPr>
            <w:r w:rsidRPr="005A1657">
              <w:rPr>
                <w:szCs w:val="24"/>
              </w:rPr>
              <w:t>p-value</w:t>
            </w:r>
          </w:p>
        </w:tc>
        <w:tc>
          <w:tcPr>
            <w:tcW w:w="2268" w:type="dxa"/>
            <w:tcBorders>
              <w:top w:val="single" w:sz="4" w:space="0" w:color="auto"/>
              <w:bottom w:val="single" w:sz="4" w:space="0" w:color="auto"/>
            </w:tcBorders>
            <w:vAlign w:val="center"/>
          </w:tcPr>
          <w:p w14:paraId="20032FE7" w14:textId="77777777" w:rsidR="00B2361C" w:rsidRPr="005A1657" w:rsidRDefault="00B2361C" w:rsidP="00B2361C">
            <w:pPr>
              <w:spacing w:before="0" w:after="0" w:line="240" w:lineRule="auto"/>
              <w:jc w:val="center"/>
              <w:rPr>
                <w:szCs w:val="24"/>
              </w:rPr>
            </w:pPr>
            <w:r w:rsidRPr="005A1657">
              <w:rPr>
                <w:szCs w:val="24"/>
              </w:rPr>
              <w:t>β (95% CI)</w:t>
            </w:r>
          </w:p>
        </w:tc>
        <w:tc>
          <w:tcPr>
            <w:tcW w:w="834" w:type="dxa"/>
            <w:tcBorders>
              <w:top w:val="single" w:sz="4" w:space="0" w:color="auto"/>
              <w:bottom w:val="single" w:sz="4" w:space="0" w:color="auto"/>
            </w:tcBorders>
            <w:vAlign w:val="center"/>
          </w:tcPr>
          <w:p w14:paraId="3551637F" w14:textId="77777777" w:rsidR="00B2361C" w:rsidRPr="005A1657" w:rsidRDefault="00B2361C" w:rsidP="00B2361C">
            <w:pPr>
              <w:spacing w:before="0" w:after="0" w:line="240" w:lineRule="auto"/>
              <w:jc w:val="center"/>
              <w:rPr>
                <w:szCs w:val="24"/>
              </w:rPr>
            </w:pPr>
            <w:r w:rsidRPr="005A1657">
              <w:rPr>
                <w:szCs w:val="24"/>
              </w:rPr>
              <w:t>p-value</w:t>
            </w:r>
          </w:p>
        </w:tc>
      </w:tr>
      <w:tr w:rsidR="00B2361C" w:rsidRPr="005A1657" w14:paraId="60E38C82" w14:textId="77777777" w:rsidTr="00B2361C">
        <w:trPr>
          <w:trHeight w:hRule="exact" w:val="113"/>
          <w:jc w:val="center"/>
        </w:trPr>
        <w:tc>
          <w:tcPr>
            <w:tcW w:w="3061" w:type="dxa"/>
            <w:tcBorders>
              <w:top w:val="single" w:sz="4" w:space="0" w:color="auto"/>
              <w:bottom w:val="nil"/>
            </w:tcBorders>
            <w:vAlign w:val="center"/>
          </w:tcPr>
          <w:p w14:paraId="7EE8FA7C" w14:textId="77777777" w:rsidR="00B2361C" w:rsidRPr="005A1657" w:rsidRDefault="00B2361C" w:rsidP="00B2361C">
            <w:pPr>
              <w:spacing w:before="0" w:after="0" w:line="240" w:lineRule="auto"/>
              <w:jc w:val="center"/>
              <w:rPr>
                <w:rFonts w:ascii="Arial Narrow" w:hAnsi="Arial Narrow"/>
              </w:rPr>
            </w:pPr>
          </w:p>
        </w:tc>
        <w:tc>
          <w:tcPr>
            <w:tcW w:w="2186" w:type="dxa"/>
            <w:tcBorders>
              <w:top w:val="single" w:sz="4" w:space="0" w:color="auto"/>
              <w:bottom w:val="nil"/>
            </w:tcBorders>
            <w:vAlign w:val="center"/>
          </w:tcPr>
          <w:p w14:paraId="4ADE5724" w14:textId="77777777" w:rsidR="00B2361C" w:rsidRPr="005A1657" w:rsidRDefault="00B2361C" w:rsidP="00B2361C">
            <w:pPr>
              <w:spacing w:before="0" w:after="0" w:line="240" w:lineRule="auto"/>
              <w:jc w:val="center"/>
              <w:rPr>
                <w:rFonts w:ascii="Arial Narrow" w:hAnsi="Arial Narrow"/>
              </w:rPr>
            </w:pPr>
          </w:p>
        </w:tc>
        <w:tc>
          <w:tcPr>
            <w:tcW w:w="992" w:type="dxa"/>
            <w:tcBorders>
              <w:top w:val="single" w:sz="4" w:space="0" w:color="auto"/>
              <w:bottom w:val="nil"/>
            </w:tcBorders>
            <w:vAlign w:val="center"/>
          </w:tcPr>
          <w:p w14:paraId="4EC1CFBA" w14:textId="77777777" w:rsidR="00B2361C" w:rsidRPr="005A1657" w:rsidRDefault="00B2361C" w:rsidP="00B2361C">
            <w:pPr>
              <w:spacing w:before="0" w:after="0" w:line="240" w:lineRule="auto"/>
              <w:jc w:val="center"/>
              <w:rPr>
                <w:rFonts w:ascii="Arial Narrow" w:hAnsi="Arial Narrow"/>
              </w:rPr>
            </w:pPr>
          </w:p>
        </w:tc>
        <w:tc>
          <w:tcPr>
            <w:tcW w:w="2268" w:type="dxa"/>
            <w:tcBorders>
              <w:top w:val="single" w:sz="4" w:space="0" w:color="auto"/>
              <w:bottom w:val="nil"/>
            </w:tcBorders>
            <w:vAlign w:val="center"/>
          </w:tcPr>
          <w:p w14:paraId="7C4AEFA1" w14:textId="77777777" w:rsidR="00B2361C" w:rsidRPr="005A1657" w:rsidRDefault="00B2361C" w:rsidP="00B2361C">
            <w:pPr>
              <w:spacing w:before="0" w:after="0" w:line="240" w:lineRule="auto"/>
              <w:jc w:val="center"/>
              <w:rPr>
                <w:rFonts w:ascii="Arial Narrow" w:hAnsi="Arial Narrow"/>
              </w:rPr>
            </w:pPr>
          </w:p>
        </w:tc>
        <w:tc>
          <w:tcPr>
            <w:tcW w:w="992" w:type="dxa"/>
            <w:tcBorders>
              <w:top w:val="single" w:sz="4" w:space="0" w:color="auto"/>
              <w:bottom w:val="nil"/>
            </w:tcBorders>
            <w:vAlign w:val="center"/>
          </w:tcPr>
          <w:p w14:paraId="61D7E441" w14:textId="77777777" w:rsidR="00B2361C" w:rsidRPr="005A1657" w:rsidRDefault="00B2361C" w:rsidP="00B2361C">
            <w:pPr>
              <w:spacing w:before="0" w:after="0" w:line="240" w:lineRule="auto"/>
              <w:jc w:val="center"/>
              <w:rPr>
                <w:rFonts w:ascii="Arial Narrow" w:hAnsi="Arial Narrow"/>
              </w:rPr>
            </w:pPr>
          </w:p>
        </w:tc>
        <w:tc>
          <w:tcPr>
            <w:tcW w:w="2410" w:type="dxa"/>
            <w:tcBorders>
              <w:top w:val="single" w:sz="4" w:space="0" w:color="auto"/>
              <w:bottom w:val="nil"/>
            </w:tcBorders>
            <w:vAlign w:val="center"/>
          </w:tcPr>
          <w:p w14:paraId="325C79B1" w14:textId="77777777" w:rsidR="00B2361C" w:rsidRPr="005A1657" w:rsidRDefault="00B2361C" w:rsidP="00B2361C">
            <w:pPr>
              <w:spacing w:before="0" w:after="0" w:line="240" w:lineRule="auto"/>
              <w:jc w:val="center"/>
              <w:rPr>
                <w:rFonts w:ascii="Arial Narrow" w:hAnsi="Arial Narrow"/>
              </w:rPr>
            </w:pPr>
          </w:p>
        </w:tc>
        <w:tc>
          <w:tcPr>
            <w:tcW w:w="992" w:type="dxa"/>
            <w:tcBorders>
              <w:top w:val="single" w:sz="4" w:space="0" w:color="auto"/>
              <w:bottom w:val="nil"/>
            </w:tcBorders>
            <w:vAlign w:val="center"/>
          </w:tcPr>
          <w:p w14:paraId="20B53A3E" w14:textId="77777777" w:rsidR="00B2361C" w:rsidRPr="005A1657" w:rsidRDefault="00B2361C" w:rsidP="00B2361C">
            <w:pPr>
              <w:spacing w:before="0" w:after="0" w:line="240" w:lineRule="auto"/>
              <w:jc w:val="center"/>
              <w:rPr>
                <w:rFonts w:ascii="Arial Narrow" w:hAnsi="Arial Narrow"/>
              </w:rPr>
            </w:pPr>
          </w:p>
        </w:tc>
        <w:tc>
          <w:tcPr>
            <w:tcW w:w="2268" w:type="dxa"/>
            <w:tcBorders>
              <w:top w:val="single" w:sz="4" w:space="0" w:color="auto"/>
              <w:bottom w:val="nil"/>
            </w:tcBorders>
            <w:vAlign w:val="center"/>
          </w:tcPr>
          <w:p w14:paraId="6388262D" w14:textId="77777777" w:rsidR="00B2361C" w:rsidRPr="005A1657" w:rsidRDefault="00B2361C" w:rsidP="00B2361C">
            <w:pPr>
              <w:spacing w:before="0" w:after="0" w:line="240" w:lineRule="auto"/>
              <w:jc w:val="center"/>
              <w:rPr>
                <w:rFonts w:ascii="Arial Narrow" w:hAnsi="Arial Narrow"/>
              </w:rPr>
            </w:pPr>
          </w:p>
        </w:tc>
        <w:tc>
          <w:tcPr>
            <w:tcW w:w="834" w:type="dxa"/>
            <w:tcBorders>
              <w:top w:val="single" w:sz="4" w:space="0" w:color="auto"/>
              <w:bottom w:val="nil"/>
            </w:tcBorders>
            <w:vAlign w:val="center"/>
          </w:tcPr>
          <w:p w14:paraId="792D7B63" w14:textId="77777777" w:rsidR="00B2361C" w:rsidRPr="005A1657" w:rsidRDefault="00B2361C" w:rsidP="00B2361C">
            <w:pPr>
              <w:spacing w:before="0" w:after="0" w:line="240" w:lineRule="auto"/>
              <w:jc w:val="center"/>
              <w:rPr>
                <w:rFonts w:ascii="Arial Narrow" w:hAnsi="Arial Narrow"/>
              </w:rPr>
            </w:pPr>
          </w:p>
        </w:tc>
      </w:tr>
      <w:tr w:rsidR="00B2361C" w:rsidRPr="005A1657" w14:paraId="16351F71" w14:textId="77777777" w:rsidTr="00B2361C">
        <w:trPr>
          <w:trHeight w:hRule="exact" w:val="283"/>
          <w:jc w:val="center"/>
        </w:trPr>
        <w:tc>
          <w:tcPr>
            <w:tcW w:w="3061" w:type="dxa"/>
            <w:tcBorders>
              <w:top w:val="nil"/>
            </w:tcBorders>
            <w:vAlign w:val="center"/>
          </w:tcPr>
          <w:p w14:paraId="149247B2" w14:textId="26A35982" w:rsidR="00B2361C" w:rsidRPr="005A1657" w:rsidRDefault="00B2361C" w:rsidP="00B2361C">
            <w:pPr>
              <w:spacing w:before="0" w:after="0" w:line="240" w:lineRule="auto"/>
            </w:pPr>
            <w:r w:rsidRPr="005A1657">
              <w:t>Head</w:t>
            </w:r>
            <w:r w:rsidR="00C816A0">
              <w:t xml:space="preserve"> circumference</w:t>
            </w:r>
          </w:p>
        </w:tc>
        <w:tc>
          <w:tcPr>
            <w:tcW w:w="2186" w:type="dxa"/>
            <w:tcBorders>
              <w:top w:val="nil"/>
            </w:tcBorders>
            <w:vAlign w:val="center"/>
          </w:tcPr>
          <w:p w14:paraId="4AD543CA" w14:textId="77777777" w:rsidR="00B2361C" w:rsidRPr="005A1657" w:rsidRDefault="00B2361C" w:rsidP="00B2361C">
            <w:pPr>
              <w:spacing w:before="0" w:after="0" w:line="240" w:lineRule="auto"/>
              <w:jc w:val="center"/>
              <w:rPr>
                <w:rFonts w:ascii="Arial Narrow" w:hAnsi="Arial Narrow"/>
              </w:rPr>
            </w:pPr>
          </w:p>
        </w:tc>
        <w:tc>
          <w:tcPr>
            <w:tcW w:w="992" w:type="dxa"/>
            <w:tcBorders>
              <w:top w:val="nil"/>
            </w:tcBorders>
            <w:vAlign w:val="center"/>
          </w:tcPr>
          <w:p w14:paraId="72968B33" w14:textId="77777777" w:rsidR="00B2361C" w:rsidRPr="005A1657" w:rsidRDefault="00B2361C" w:rsidP="00B2361C">
            <w:pPr>
              <w:spacing w:before="0" w:after="0" w:line="240" w:lineRule="auto"/>
              <w:jc w:val="center"/>
              <w:rPr>
                <w:rFonts w:ascii="Arial Narrow" w:hAnsi="Arial Narrow"/>
              </w:rPr>
            </w:pPr>
          </w:p>
        </w:tc>
        <w:tc>
          <w:tcPr>
            <w:tcW w:w="2268" w:type="dxa"/>
            <w:tcBorders>
              <w:top w:val="nil"/>
            </w:tcBorders>
            <w:vAlign w:val="center"/>
          </w:tcPr>
          <w:p w14:paraId="1467162C" w14:textId="77777777" w:rsidR="00B2361C" w:rsidRPr="005A1657" w:rsidRDefault="00B2361C" w:rsidP="00B2361C">
            <w:pPr>
              <w:spacing w:before="0" w:after="0" w:line="240" w:lineRule="auto"/>
              <w:jc w:val="center"/>
              <w:rPr>
                <w:rFonts w:ascii="Arial Narrow" w:hAnsi="Arial Narrow"/>
              </w:rPr>
            </w:pPr>
          </w:p>
        </w:tc>
        <w:tc>
          <w:tcPr>
            <w:tcW w:w="992" w:type="dxa"/>
            <w:tcBorders>
              <w:top w:val="nil"/>
            </w:tcBorders>
            <w:vAlign w:val="center"/>
          </w:tcPr>
          <w:p w14:paraId="51CA462A" w14:textId="77777777" w:rsidR="00B2361C" w:rsidRPr="005A1657" w:rsidRDefault="00B2361C" w:rsidP="00B2361C">
            <w:pPr>
              <w:spacing w:before="0" w:after="0" w:line="240" w:lineRule="auto"/>
              <w:jc w:val="center"/>
              <w:rPr>
                <w:rFonts w:ascii="Arial Narrow" w:hAnsi="Arial Narrow"/>
              </w:rPr>
            </w:pPr>
          </w:p>
        </w:tc>
        <w:tc>
          <w:tcPr>
            <w:tcW w:w="2410" w:type="dxa"/>
            <w:tcBorders>
              <w:top w:val="nil"/>
            </w:tcBorders>
            <w:vAlign w:val="center"/>
          </w:tcPr>
          <w:p w14:paraId="57F28B3A" w14:textId="77777777" w:rsidR="00B2361C" w:rsidRPr="005A1657" w:rsidRDefault="00B2361C" w:rsidP="00B2361C">
            <w:pPr>
              <w:spacing w:before="0" w:after="0" w:line="240" w:lineRule="auto"/>
              <w:jc w:val="center"/>
              <w:rPr>
                <w:rFonts w:ascii="Arial Narrow" w:hAnsi="Arial Narrow"/>
              </w:rPr>
            </w:pPr>
          </w:p>
        </w:tc>
        <w:tc>
          <w:tcPr>
            <w:tcW w:w="992" w:type="dxa"/>
            <w:tcBorders>
              <w:top w:val="nil"/>
            </w:tcBorders>
            <w:vAlign w:val="center"/>
          </w:tcPr>
          <w:p w14:paraId="0ED42556" w14:textId="77777777" w:rsidR="00B2361C" w:rsidRPr="005A1657" w:rsidRDefault="00B2361C" w:rsidP="00B2361C">
            <w:pPr>
              <w:spacing w:before="0" w:after="0" w:line="240" w:lineRule="auto"/>
              <w:jc w:val="center"/>
              <w:rPr>
                <w:rFonts w:ascii="Arial Narrow" w:hAnsi="Arial Narrow"/>
              </w:rPr>
            </w:pPr>
          </w:p>
        </w:tc>
        <w:tc>
          <w:tcPr>
            <w:tcW w:w="2268" w:type="dxa"/>
            <w:tcBorders>
              <w:top w:val="nil"/>
            </w:tcBorders>
            <w:vAlign w:val="center"/>
          </w:tcPr>
          <w:p w14:paraId="7BA911FB" w14:textId="77777777" w:rsidR="00B2361C" w:rsidRPr="005A1657" w:rsidRDefault="00B2361C" w:rsidP="00B2361C">
            <w:pPr>
              <w:spacing w:before="0" w:after="0" w:line="240" w:lineRule="auto"/>
              <w:jc w:val="center"/>
              <w:rPr>
                <w:rFonts w:ascii="Arial Narrow" w:hAnsi="Arial Narrow"/>
              </w:rPr>
            </w:pPr>
          </w:p>
        </w:tc>
        <w:tc>
          <w:tcPr>
            <w:tcW w:w="834" w:type="dxa"/>
            <w:tcBorders>
              <w:top w:val="nil"/>
            </w:tcBorders>
            <w:vAlign w:val="center"/>
          </w:tcPr>
          <w:p w14:paraId="2023BDCD" w14:textId="77777777" w:rsidR="00B2361C" w:rsidRPr="005A1657" w:rsidRDefault="00B2361C" w:rsidP="00B2361C">
            <w:pPr>
              <w:spacing w:before="0" w:after="0" w:line="240" w:lineRule="auto"/>
              <w:jc w:val="center"/>
              <w:rPr>
                <w:rFonts w:ascii="Arial Narrow" w:hAnsi="Arial Narrow"/>
              </w:rPr>
            </w:pPr>
          </w:p>
        </w:tc>
      </w:tr>
      <w:tr w:rsidR="00B2361C" w:rsidRPr="005A1657" w14:paraId="73F48890" w14:textId="77777777" w:rsidTr="00B2361C">
        <w:trPr>
          <w:trHeight w:hRule="exact" w:val="283"/>
          <w:jc w:val="center"/>
        </w:trPr>
        <w:tc>
          <w:tcPr>
            <w:tcW w:w="3061" w:type="dxa"/>
            <w:vAlign w:val="center"/>
          </w:tcPr>
          <w:p w14:paraId="0F03EDD9" w14:textId="77777777" w:rsidR="00B2361C" w:rsidRPr="005A1657" w:rsidRDefault="00B2361C" w:rsidP="00B2361C">
            <w:pPr>
              <w:spacing w:before="0" w:after="0" w:line="240" w:lineRule="auto"/>
              <w:jc w:val="center"/>
            </w:pPr>
            <w:r w:rsidRPr="005A1657">
              <w:t>Birth</w:t>
            </w:r>
          </w:p>
        </w:tc>
        <w:tc>
          <w:tcPr>
            <w:tcW w:w="2186" w:type="dxa"/>
            <w:vAlign w:val="center"/>
          </w:tcPr>
          <w:p w14:paraId="24C84F5D" w14:textId="77777777" w:rsidR="00B2361C" w:rsidRPr="005A1657" w:rsidRDefault="00B2361C" w:rsidP="00B2361C">
            <w:pPr>
              <w:spacing w:before="0" w:after="0" w:line="240" w:lineRule="auto"/>
              <w:jc w:val="center"/>
              <w:rPr>
                <w:szCs w:val="24"/>
              </w:rPr>
            </w:pPr>
            <w:r w:rsidRPr="005A1657">
              <w:rPr>
                <w:szCs w:val="24"/>
              </w:rPr>
              <w:t>0.30 (0.14 to 0.46)</w:t>
            </w:r>
          </w:p>
        </w:tc>
        <w:tc>
          <w:tcPr>
            <w:tcW w:w="992" w:type="dxa"/>
            <w:vAlign w:val="center"/>
          </w:tcPr>
          <w:p w14:paraId="339958BC"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1CEDF5BF" w14:textId="77777777" w:rsidR="00B2361C" w:rsidRPr="005A1657" w:rsidRDefault="00B2361C" w:rsidP="00B2361C">
            <w:pPr>
              <w:spacing w:before="0" w:after="0" w:line="240" w:lineRule="auto"/>
              <w:jc w:val="center"/>
              <w:rPr>
                <w:szCs w:val="24"/>
              </w:rPr>
            </w:pPr>
            <w:r w:rsidRPr="005A1657">
              <w:rPr>
                <w:szCs w:val="24"/>
              </w:rPr>
              <w:t>0.10 (-0.12 to 0.32)</w:t>
            </w:r>
          </w:p>
        </w:tc>
        <w:tc>
          <w:tcPr>
            <w:tcW w:w="992" w:type="dxa"/>
            <w:vAlign w:val="center"/>
          </w:tcPr>
          <w:p w14:paraId="6FF964DE" w14:textId="77777777" w:rsidR="00B2361C" w:rsidRPr="005A1657" w:rsidRDefault="00B2361C" w:rsidP="00B2361C">
            <w:pPr>
              <w:spacing w:before="0" w:after="0" w:line="240" w:lineRule="auto"/>
              <w:jc w:val="center"/>
              <w:rPr>
                <w:szCs w:val="24"/>
              </w:rPr>
            </w:pPr>
            <w:r w:rsidRPr="005A1657">
              <w:rPr>
                <w:szCs w:val="24"/>
              </w:rPr>
              <w:t>0.3</w:t>
            </w:r>
          </w:p>
        </w:tc>
        <w:tc>
          <w:tcPr>
            <w:tcW w:w="2410" w:type="dxa"/>
            <w:vAlign w:val="center"/>
          </w:tcPr>
          <w:p w14:paraId="4D9F9999" w14:textId="77777777" w:rsidR="00B2361C" w:rsidRPr="005A1657" w:rsidRDefault="00B2361C" w:rsidP="00B2361C">
            <w:pPr>
              <w:spacing w:before="0" w:after="0" w:line="240" w:lineRule="auto"/>
              <w:jc w:val="center"/>
              <w:rPr>
                <w:szCs w:val="24"/>
              </w:rPr>
            </w:pPr>
            <w:r w:rsidRPr="005A1657">
              <w:rPr>
                <w:szCs w:val="24"/>
              </w:rPr>
              <w:t>0.32 (0.06 to 0.58)</w:t>
            </w:r>
          </w:p>
        </w:tc>
        <w:tc>
          <w:tcPr>
            <w:tcW w:w="992" w:type="dxa"/>
            <w:vAlign w:val="center"/>
          </w:tcPr>
          <w:p w14:paraId="7ED473A5"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0.01</w:t>
            </w:r>
          </w:p>
        </w:tc>
        <w:tc>
          <w:tcPr>
            <w:tcW w:w="2268" w:type="dxa"/>
          </w:tcPr>
          <w:p w14:paraId="376584D1" w14:textId="77777777" w:rsidR="00B2361C" w:rsidRPr="005A1657" w:rsidRDefault="00B2361C" w:rsidP="00B2361C">
            <w:pPr>
              <w:spacing w:before="0" w:after="0" w:line="240" w:lineRule="auto"/>
              <w:jc w:val="center"/>
            </w:pPr>
            <w:r w:rsidRPr="005A1657">
              <w:t>0.15 (-0.05 to 0.34)</w:t>
            </w:r>
          </w:p>
        </w:tc>
        <w:tc>
          <w:tcPr>
            <w:tcW w:w="834" w:type="dxa"/>
          </w:tcPr>
          <w:p w14:paraId="4CA513C7" w14:textId="77777777" w:rsidR="00B2361C" w:rsidRPr="005A1657" w:rsidRDefault="00B2361C" w:rsidP="00B2361C">
            <w:pPr>
              <w:spacing w:before="0" w:after="0" w:line="240" w:lineRule="auto"/>
              <w:jc w:val="center"/>
            </w:pPr>
            <w:r w:rsidRPr="005A1657">
              <w:t>0.1</w:t>
            </w:r>
          </w:p>
        </w:tc>
      </w:tr>
      <w:tr w:rsidR="00B2361C" w:rsidRPr="005A1657" w14:paraId="3EE1C9B7" w14:textId="77777777" w:rsidTr="00B2361C">
        <w:trPr>
          <w:trHeight w:hRule="exact" w:val="283"/>
          <w:jc w:val="center"/>
        </w:trPr>
        <w:tc>
          <w:tcPr>
            <w:tcW w:w="3061" w:type="dxa"/>
            <w:vAlign w:val="center"/>
          </w:tcPr>
          <w:p w14:paraId="07280343" w14:textId="77777777" w:rsidR="00B2361C" w:rsidRPr="005A1657" w:rsidRDefault="00B2361C" w:rsidP="00B2361C">
            <w:pPr>
              <w:spacing w:before="0" w:after="0" w:line="240" w:lineRule="auto"/>
              <w:jc w:val="center"/>
            </w:pPr>
            <w:r w:rsidRPr="005A1657">
              <w:t>Birth-6m</w:t>
            </w:r>
          </w:p>
        </w:tc>
        <w:tc>
          <w:tcPr>
            <w:tcW w:w="2186" w:type="dxa"/>
            <w:vAlign w:val="center"/>
          </w:tcPr>
          <w:p w14:paraId="2511DA10" w14:textId="77777777" w:rsidR="00B2361C" w:rsidRPr="005A1657" w:rsidRDefault="00B2361C" w:rsidP="00B2361C">
            <w:pPr>
              <w:spacing w:before="0" w:after="0" w:line="240" w:lineRule="auto"/>
              <w:jc w:val="center"/>
              <w:rPr>
                <w:szCs w:val="24"/>
              </w:rPr>
            </w:pPr>
            <w:r w:rsidRPr="005A1657">
              <w:rPr>
                <w:szCs w:val="24"/>
              </w:rPr>
              <w:t>0.44 (0.28 to 0.60)</w:t>
            </w:r>
          </w:p>
        </w:tc>
        <w:tc>
          <w:tcPr>
            <w:tcW w:w="992" w:type="dxa"/>
            <w:vAlign w:val="center"/>
          </w:tcPr>
          <w:p w14:paraId="38E75E8C"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1F22E652" w14:textId="77777777" w:rsidR="00B2361C" w:rsidRPr="005A1657" w:rsidRDefault="00B2361C" w:rsidP="00B2361C">
            <w:pPr>
              <w:spacing w:before="0" w:after="0" w:line="240" w:lineRule="auto"/>
              <w:jc w:val="center"/>
              <w:rPr>
                <w:szCs w:val="24"/>
              </w:rPr>
            </w:pPr>
            <w:r w:rsidRPr="005A1657">
              <w:rPr>
                <w:szCs w:val="24"/>
              </w:rPr>
              <w:t>0.14 (-0.05 to 0.33)</w:t>
            </w:r>
          </w:p>
        </w:tc>
        <w:tc>
          <w:tcPr>
            <w:tcW w:w="992" w:type="dxa"/>
            <w:vAlign w:val="center"/>
          </w:tcPr>
          <w:p w14:paraId="18EA99E1" w14:textId="77777777" w:rsidR="00B2361C" w:rsidRPr="005A1657" w:rsidRDefault="00B2361C" w:rsidP="00B2361C">
            <w:pPr>
              <w:spacing w:before="0" w:after="0" w:line="240" w:lineRule="auto"/>
              <w:jc w:val="center"/>
              <w:rPr>
                <w:szCs w:val="24"/>
              </w:rPr>
            </w:pPr>
            <w:r w:rsidRPr="005A1657">
              <w:rPr>
                <w:szCs w:val="24"/>
              </w:rPr>
              <w:t>0.1</w:t>
            </w:r>
          </w:p>
        </w:tc>
        <w:tc>
          <w:tcPr>
            <w:tcW w:w="2410" w:type="dxa"/>
            <w:vAlign w:val="center"/>
          </w:tcPr>
          <w:p w14:paraId="7B1E0827" w14:textId="77777777" w:rsidR="00B2361C" w:rsidRPr="005A1657" w:rsidRDefault="00B2361C" w:rsidP="00B2361C">
            <w:pPr>
              <w:spacing w:before="0" w:after="0" w:line="240" w:lineRule="auto"/>
              <w:jc w:val="center"/>
              <w:rPr>
                <w:szCs w:val="24"/>
              </w:rPr>
            </w:pPr>
            <w:r w:rsidRPr="005A1657">
              <w:rPr>
                <w:szCs w:val="24"/>
              </w:rPr>
              <w:t>0.18 (-0.04 to 0.40)</w:t>
            </w:r>
          </w:p>
        </w:tc>
        <w:tc>
          <w:tcPr>
            <w:tcW w:w="992" w:type="dxa"/>
            <w:vAlign w:val="center"/>
          </w:tcPr>
          <w:p w14:paraId="4A2BC1F2"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0.1</w:t>
            </w:r>
          </w:p>
        </w:tc>
        <w:tc>
          <w:tcPr>
            <w:tcW w:w="2268" w:type="dxa"/>
          </w:tcPr>
          <w:p w14:paraId="0BBC2B79" w14:textId="77777777" w:rsidR="00B2361C" w:rsidRPr="005A1657" w:rsidRDefault="00B2361C" w:rsidP="00B2361C">
            <w:pPr>
              <w:spacing w:before="0" w:after="0" w:line="240" w:lineRule="auto"/>
              <w:jc w:val="center"/>
            </w:pPr>
            <w:r w:rsidRPr="005A1657">
              <w:t>0.14 (-0.03 to 0.31)</w:t>
            </w:r>
          </w:p>
        </w:tc>
        <w:tc>
          <w:tcPr>
            <w:tcW w:w="834" w:type="dxa"/>
          </w:tcPr>
          <w:p w14:paraId="4CDC6A2B" w14:textId="77777777" w:rsidR="00B2361C" w:rsidRPr="005A1657" w:rsidRDefault="00B2361C" w:rsidP="00B2361C">
            <w:pPr>
              <w:spacing w:before="0" w:after="0" w:line="240" w:lineRule="auto"/>
              <w:jc w:val="center"/>
            </w:pPr>
            <w:r w:rsidRPr="005A1657">
              <w:t>0.1</w:t>
            </w:r>
          </w:p>
        </w:tc>
      </w:tr>
      <w:tr w:rsidR="00B2361C" w:rsidRPr="005A1657" w14:paraId="5D431F86" w14:textId="77777777" w:rsidTr="00B2361C">
        <w:trPr>
          <w:trHeight w:hRule="exact" w:val="283"/>
          <w:jc w:val="center"/>
        </w:trPr>
        <w:tc>
          <w:tcPr>
            <w:tcW w:w="3061" w:type="dxa"/>
            <w:vAlign w:val="center"/>
          </w:tcPr>
          <w:p w14:paraId="77044001" w14:textId="77777777" w:rsidR="00B2361C" w:rsidRPr="005A1657" w:rsidRDefault="00B2361C" w:rsidP="00B2361C">
            <w:pPr>
              <w:spacing w:before="0" w:after="0" w:line="240" w:lineRule="auto"/>
              <w:jc w:val="center"/>
            </w:pPr>
            <w:r w:rsidRPr="005A1657">
              <w:t>6m-2y</w:t>
            </w:r>
          </w:p>
        </w:tc>
        <w:tc>
          <w:tcPr>
            <w:tcW w:w="2186" w:type="dxa"/>
            <w:vAlign w:val="center"/>
          </w:tcPr>
          <w:p w14:paraId="79184DFC" w14:textId="77777777" w:rsidR="00B2361C" w:rsidRPr="005A1657" w:rsidRDefault="00B2361C" w:rsidP="00B2361C">
            <w:pPr>
              <w:spacing w:before="0" w:after="0" w:line="240" w:lineRule="auto"/>
              <w:jc w:val="center"/>
              <w:rPr>
                <w:szCs w:val="24"/>
              </w:rPr>
            </w:pPr>
            <w:r w:rsidRPr="005A1657">
              <w:rPr>
                <w:szCs w:val="24"/>
              </w:rPr>
              <w:t>0.30 (0.14 to 0.46)</w:t>
            </w:r>
          </w:p>
        </w:tc>
        <w:tc>
          <w:tcPr>
            <w:tcW w:w="992" w:type="dxa"/>
            <w:vAlign w:val="center"/>
          </w:tcPr>
          <w:p w14:paraId="3474C4D8"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7EB05587" w14:textId="77777777" w:rsidR="00B2361C" w:rsidRPr="005A1657" w:rsidRDefault="00B2361C" w:rsidP="00B2361C">
            <w:pPr>
              <w:spacing w:before="0" w:after="0" w:line="240" w:lineRule="auto"/>
              <w:jc w:val="center"/>
              <w:rPr>
                <w:szCs w:val="24"/>
              </w:rPr>
            </w:pPr>
            <w:r w:rsidRPr="005A1657">
              <w:rPr>
                <w:szCs w:val="24"/>
              </w:rPr>
              <w:t>-0.06 (-0.24 to 0.12)</w:t>
            </w:r>
          </w:p>
        </w:tc>
        <w:tc>
          <w:tcPr>
            <w:tcW w:w="992" w:type="dxa"/>
            <w:vAlign w:val="center"/>
          </w:tcPr>
          <w:p w14:paraId="4DCE0BB0" w14:textId="77777777" w:rsidR="00B2361C" w:rsidRPr="005A1657" w:rsidRDefault="00B2361C" w:rsidP="00B2361C">
            <w:pPr>
              <w:spacing w:before="0" w:after="0" w:line="240" w:lineRule="auto"/>
              <w:jc w:val="center"/>
              <w:rPr>
                <w:szCs w:val="24"/>
              </w:rPr>
            </w:pPr>
            <w:r w:rsidRPr="005A1657">
              <w:rPr>
                <w:szCs w:val="24"/>
              </w:rPr>
              <w:t>0.5</w:t>
            </w:r>
          </w:p>
        </w:tc>
        <w:tc>
          <w:tcPr>
            <w:tcW w:w="2410" w:type="dxa"/>
            <w:vAlign w:val="center"/>
          </w:tcPr>
          <w:p w14:paraId="74A32B49" w14:textId="77777777" w:rsidR="00B2361C" w:rsidRPr="005A1657" w:rsidRDefault="00B2361C" w:rsidP="00B2361C">
            <w:pPr>
              <w:spacing w:before="0" w:after="0" w:line="240" w:lineRule="auto"/>
              <w:jc w:val="center"/>
              <w:rPr>
                <w:szCs w:val="24"/>
              </w:rPr>
            </w:pPr>
            <w:r w:rsidRPr="005A1657">
              <w:rPr>
                <w:szCs w:val="24"/>
              </w:rPr>
              <w:t>-0.05 (-0.26 to 0.17)</w:t>
            </w:r>
          </w:p>
        </w:tc>
        <w:tc>
          <w:tcPr>
            <w:tcW w:w="992" w:type="dxa"/>
            <w:vAlign w:val="center"/>
          </w:tcPr>
          <w:p w14:paraId="32C0933F"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0.6</w:t>
            </w:r>
          </w:p>
        </w:tc>
        <w:tc>
          <w:tcPr>
            <w:tcW w:w="2268" w:type="dxa"/>
          </w:tcPr>
          <w:p w14:paraId="20DD97F4" w14:textId="77777777" w:rsidR="00B2361C" w:rsidRPr="005A1657" w:rsidRDefault="00B2361C" w:rsidP="00B2361C">
            <w:pPr>
              <w:spacing w:before="0" w:after="0" w:line="240" w:lineRule="auto"/>
              <w:jc w:val="center"/>
            </w:pPr>
            <w:r w:rsidRPr="005A1657">
              <w:t>0.03 (-0.13 to 0.19)</w:t>
            </w:r>
          </w:p>
        </w:tc>
        <w:tc>
          <w:tcPr>
            <w:tcW w:w="834" w:type="dxa"/>
          </w:tcPr>
          <w:p w14:paraId="701B2ABA" w14:textId="77777777" w:rsidR="00B2361C" w:rsidRPr="005A1657" w:rsidRDefault="00B2361C" w:rsidP="00B2361C">
            <w:pPr>
              <w:spacing w:before="0" w:after="0" w:line="240" w:lineRule="auto"/>
              <w:jc w:val="center"/>
            </w:pPr>
            <w:r w:rsidRPr="005A1657">
              <w:t>0.6</w:t>
            </w:r>
          </w:p>
        </w:tc>
      </w:tr>
      <w:tr w:rsidR="00B2361C" w:rsidRPr="005A1657" w14:paraId="7D14B702" w14:textId="77777777" w:rsidTr="00B2361C">
        <w:trPr>
          <w:trHeight w:hRule="exact" w:val="283"/>
          <w:jc w:val="center"/>
        </w:trPr>
        <w:tc>
          <w:tcPr>
            <w:tcW w:w="3061" w:type="dxa"/>
            <w:vAlign w:val="center"/>
          </w:tcPr>
          <w:p w14:paraId="731D3E8E" w14:textId="77777777" w:rsidR="00B2361C" w:rsidRPr="005A1657" w:rsidRDefault="00B2361C" w:rsidP="00B2361C">
            <w:pPr>
              <w:spacing w:before="0" w:after="0" w:line="240" w:lineRule="auto"/>
              <w:jc w:val="center"/>
            </w:pPr>
            <w:r w:rsidRPr="005A1657">
              <w:t>2y-11y</w:t>
            </w:r>
          </w:p>
        </w:tc>
        <w:tc>
          <w:tcPr>
            <w:tcW w:w="2186" w:type="dxa"/>
            <w:vAlign w:val="center"/>
          </w:tcPr>
          <w:p w14:paraId="43F5B67C" w14:textId="77777777" w:rsidR="00B2361C" w:rsidRPr="005A1657" w:rsidRDefault="00B2361C" w:rsidP="00B2361C">
            <w:pPr>
              <w:spacing w:before="0" w:after="0" w:line="240" w:lineRule="auto"/>
              <w:jc w:val="center"/>
              <w:rPr>
                <w:szCs w:val="24"/>
              </w:rPr>
            </w:pPr>
            <w:r w:rsidRPr="005A1657">
              <w:rPr>
                <w:szCs w:val="24"/>
              </w:rPr>
              <w:t>0.20 (0.04 to 0.38)</w:t>
            </w:r>
          </w:p>
        </w:tc>
        <w:tc>
          <w:tcPr>
            <w:tcW w:w="992" w:type="dxa"/>
            <w:vAlign w:val="center"/>
          </w:tcPr>
          <w:p w14:paraId="44669846" w14:textId="77777777" w:rsidR="00B2361C" w:rsidRPr="005A1657" w:rsidRDefault="00B2361C" w:rsidP="00B2361C">
            <w:pPr>
              <w:spacing w:before="0" w:after="0" w:line="240" w:lineRule="auto"/>
              <w:jc w:val="center"/>
              <w:rPr>
                <w:szCs w:val="24"/>
              </w:rPr>
            </w:pPr>
            <w:r w:rsidRPr="005A1657">
              <w:rPr>
                <w:szCs w:val="24"/>
              </w:rPr>
              <w:t>0.01</w:t>
            </w:r>
          </w:p>
        </w:tc>
        <w:tc>
          <w:tcPr>
            <w:tcW w:w="2268" w:type="dxa"/>
            <w:vAlign w:val="center"/>
          </w:tcPr>
          <w:p w14:paraId="2EEC9E7B" w14:textId="77777777" w:rsidR="00B2361C" w:rsidRPr="005A1657" w:rsidRDefault="00B2361C" w:rsidP="00B2361C">
            <w:pPr>
              <w:spacing w:before="0" w:after="0" w:line="240" w:lineRule="auto"/>
              <w:jc w:val="center"/>
              <w:rPr>
                <w:szCs w:val="24"/>
              </w:rPr>
            </w:pPr>
            <w:r w:rsidRPr="005A1657">
              <w:rPr>
                <w:szCs w:val="24"/>
              </w:rPr>
              <w:t>0.07 (-0.12 to 0.25)</w:t>
            </w:r>
          </w:p>
        </w:tc>
        <w:tc>
          <w:tcPr>
            <w:tcW w:w="992" w:type="dxa"/>
            <w:vAlign w:val="center"/>
          </w:tcPr>
          <w:p w14:paraId="4688A17C" w14:textId="77777777" w:rsidR="00B2361C" w:rsidRPr="005A1657" w:rsidRDefault="00B2361C" w:rsidP="00B2361C">
            <w:pPr>
              <w:spacing w:before="0" w:after="0" w:line="240" w:lineRule="auto"/>
              <w:jc w:val="center"/>
              <w:rPr>
                <w:szCs w:val="24"/>
              </w:rPr>
            </w:pPr>
            <w:r w:rsidRPr="005A1657">
              <w:rPr>
                <w:szCs w:val="24"/>
              </w:rPr>
              <w:t>0.4</w:t>
            </w:r>
          </w:p>
        </w:tc>
        <w:tc>
          <w:tcPr>
            <w:tcW w:w="2410" w:type="dxa"/>
            <w:vAlign w:val="center"/>
          </w:tcPr>
          <w:p w14:paraId="02A7F2DC" w14:textId="77777777" w:rsidR="00B2361C" w:rsidRPr="005A1657" w:rsidRDefault="00B2361C" w:rsidP="00B2361C">
            <w:pPr>
              <w:spacing w:before="0" w:after="0" w:line="240" w:lineRule="auto"/>
              <w:jc w:val="center"/>
              <w:rPr>
                <w:szCs w:val="24"/>
              </w:rPr>
            </w:pPr>
            <w:r w:rsidRPr="005A1657">
              <w:rPr>
                <w:szCs w:val="24"/>
              </w:rPr>
              <w:t>0.05 (-0.17 to 0.27)</w:t>
            </w:r>
          </w:p>
        </w:tc>
        <w:tc>
          <w:tcPr>
            <w:tcW w:w="992" w:type="dxa"/>
            <w:vAlign w:val="center"/>
          </w:tcPr>
          <w:p w14:paraId="001C891D"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0.6</w:t>
            </w:r>
          </w:p>
        </w:tc>
        <w:tc>
          <w:tcPr>
            <w:tcW w:w="2268" w:type="dxa"/>
          </w:tcPr>
          <w:p w14:paraId="61C4D0F0" w14:textId="77777777" w:rsidR="00B2361C" w:rsidRPr="005A1657" w:rsidRDefault="00B2361C" w:rsidP="00B2361C">
            <w:pPr>
              <w:spacing w:before="0" w:after="0" w:line="240" w:lineRule="auto"/>
              <w:jc w:val="center"/>
            </w:pPr>
            <w:r w:rsidRPr="005A1657">
              <w:t>0.03 (-0.14 to 0.20)</w:t>
            </w:r>
          </w:p>
        </w:tc>
        <w:tc>
          <w:tcPr>
            <w:tcW w:w="834" w:type="dxa"/>
          </w:tcPr>
          <w:p w14:paraId="569068E3" w14:textId="77777777" w:rsidR="00B2361C" w:rsidRPr="005A1657" w:rsidRDefault="00B2361C" w:rsidP="00B2361C">
            <w:pPr>
              <w:spacing w:before="0" w:after="0" w:line="240" w:lineRule="auto"/>
              <w:jc w:val="center"/>
            </w:pPr>
            <w:r w:rsidRPr="005A1657">
              <w:t>0.7</w:t>
            </w:r>
          </w:p>
        </w:tc>
      </w:tr>
      <w:tr w:rsidR="00B2361C" w:rsidRPr="005A1657" w14:paraId="7A7F4CAB" w14:textId="77777777" w:rsidTr="00B2361C">
        <w:trPr>
          <w:trHeight w:hRule="exact" w:val="283"/>
          <w:jc w:val="center"/>
        </w:trPr>
        <w:tc>
          <w:tcPr>
            <w:tcW w:w="3061" w:type="dxa"/>
            <w:vAlign w:val="center"/>
          </w:tcPr>
          <w:p w14:paraId="1EBDD32C" w14:textId="77777777" w:rsidR="00B2361C" w:rsidRPr="005A1657" w:rsidRDefault="00B2361C" w:rsidP="00B2361C">
            <w:pPr>
              <w:spacing w:before="0" w:after="0" w:line="240" w:lineRule="auto"/>
              <w:jc w:val="center"/>
            </w:pPr>
            <w:r w:rsidRPr="005A1657">
              <w:t>11y-adult</w:t>
            </w:r>
          </w:p>
        </w:tc>
        <w:tc>
          <w:tcPr>
            <w:tcW w:w="2186" w:type="dxa"/>
            <w:vAlign w:val="center"/>
          </w:tcPr>
          <w:p w14:paraId="735AF3CE" w14:textId="77777777" w:rsidR="00B2361C" w:rsidRPr="005A1657" w:rsidRDefault="00B2361C" w:rsidP="00B2361C">
            <w:pPr>
              <w:spacing w:before="0" w:after="0" w:line="240" w:lineRule="auto"/>
              <w:jc w:val="center"/>
              <w:rPr>
                <w:szCs w:val="24"/>
              </w:rPr>
            </w:pPr>
            <w:r w:rsidRPr="005A1657">
              <w:rPr>
                <w:szCs w:val="24"/>
              </w:rPr>
              <w:t>0.15 (-0.02 to 0.33)</w:t>
            </w:r>
          </w:p>
        </w:tc>
        <w:tc>
          <w:tcPr>
            <w:tcW w:w="992" w:type="dxa"/>
            <w:vAlign w:val="center"/>
          </w:tcPr>
          <w:p w14:paraId="03482837" w14:textId="77777777" w:rsidR="00B2361C" w:rsidRPr="005A1657" w:rsidRDefault="00B2361C" w:rsidP="00B2361C">
            <w:pPr>
              <w:spacing w:before="0" w:after="0" w:line="240" w:lineRule="auto"/>
              <w:jc w:val="center"/>
              <w:rPr>
                <w:szCs w:val="24"/>
              </w:rPr>
            </w:pPr>
            <w:r w:rsidRPr="005A1657">
              <w:rPr>
                <w:szCs w:val="24"/>
              </w:rPr>
              <w:t>0.07</w:t>
            </w:r>
          </w:p>
        </w:tc>
        <w:tc>
          <w:tcPr>
            <w:tcW w:w="2268" w:type="dxa"/>
            <w:vAlign w:val="center"/>
          </w:tcPr>
          <w:p w14:paraId="023B7B8F" w14:textId="77777777" w:rsidR="00B2361C" w:rsidRPr="005A1657" w:rsidRDefault="00B2361C" w:rsidP="00B2361C">
            <w:pPr>
              <w:spacing w:before="0" w:after="0" w:line="240" w:lineRule="auto"/>
              <w:jc w:val="center"/>
              <w:rPr>
                <w:szCs w:val="24"/>
              </w:rPr>
            </w:pPr>
            <w:r w:rsidRPr="005A1657">
              <w:rPr>
                <w:szCs w:val="24"/>
              </w:rPr>
              <w:t>0.05 (-0.14 to 0.23)</w:t>
            </w:r>
          </w:p>
        </w:tc>
        <w:tc>
          <w:tcPr>
            <w:tcW w:w="992" w:type="dxa"/>
            <w:vAlign w:val="center"/>
          </w:tcPr>
          <w:p w14:paraId="3EFFCB8F" w14:textId="77777777" w:rsidR="00B2361C" w:rsidRPr="005A1657" w:rsidRDefault="00B2361C" w:rsidP="00B2361C">
            <w:pPr>
              <w:spacing w:before="0" w:after="0" w:line="240" w:lineRule="auto"/>
              <w:jc w:val="center"/>
              <w:rPr>
                <w:szCs w:val="24"/>
              </w:rPr>
            </w:pPr>
            <w:r w:rsidRPr="005A1657">
              <w:rPr>
                <w:szCs w:val="24"/>
              </w:rPr>
              <w:t>0.6</w:t>
            </w:r>
          </w:p>
        </w:tc>
        <w:tc>
          <w:tcPr>
            <w:tcW w:w="2410" w:type="dxa"/>
            <w:vAlign w:val="center"/>
          </w:tcPr>
          <w:p w14:paraId="7630F6AC" w14:textId="77777777" w:rsidR="00B2361C" w:rsidRPr="005A1657" w:rsidRDefault="00B2361C" w:rsidP="00B2361C">
            <w:pPr>
              <w:spacing w:before="0" w:after="0" w:line="240" w:lineRule="auto"/>
              <w:jc w:val="center"/>
              <w:rPr>
                <w:szCs w:val="24"/>
              </w:rPr>
            </w:pPr>
            <w:r w:rsidRPr="005A1657">
              <w:rPr>
                <w:szCs w:val="24"/>
              </w:rPr>
              <w:t>0.04 (-0.20 to 0.27)</w:t>
            </w:r>
          </w:p>
        </w:tc>
        <w:tc>
          <w:tcPr>
            <w:tcW w:w="992" w:type="dxa"/>
            <w:vAlign w:val="center"/>
          </w:tcPr>
          <w:p w14:paraId="4F7412DA"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0.7</w:t>
            </w:r>
          </w:p>
        </w:tc>
        <w:tc>
          <w:tcPr>
            <w:tcW w:w="2268" w:type="dxa"/>
          </w:tcPr>
          <w:p w14:paraId="33042477" w14:textId="77777777" w:rsidR="00B2361C" w:rsidRPr="005A1657" w:rsidRDefault="00B2361C" w:rsidP="00B2361C">
            <w:pPr>
              <w:spacing w:before="0" w:after="0" w:line="240" w:lineRule="auto"/>
              <w:jc w:val="center"/>
            </w:pPr>
            <w:r w:rsidRPr="005A1657">
              <w:t>0.08 (-0.10 to 0.26)</w:t>
            </w:r>
          </w:p>
        </w:tc>
        <w:tc>
          <w:tcPr>
            <w:tcW w:w="834" w:type="dxa"/>
          </w:tcPr>
          <w:p w14:paraId="40F7B8F4" w14:textId="77777777" w:rsidR="00B2361C" w:rsidRPr="005A1657" w:rsidRDefault="00B2361C" w:rsidP="00B2361C">
            <w:pPr>
              <w:spacing w:before="0" w:after="0" w:line="240" w:lineRule="auto"/>
              <w:jc w:val="center"/>
            </w:pPr>
            <w:r w:rsidRPr="005A1657">
              <w:t>0.3</w:t>
            </w:r>
          </w:p>
        </w:tc>
      </w:tr>
      <w:tr w:rsidR="00B2361C" w:rsidRPr="005A1657" w14:paraId="0A89C09B" w14:textId="77777777" w:rsidTr="00B2361C">
        <w:trPr>
          <w:trHeight w:hRule="exact" w:val="283"/>
          <w:jc w:val="center"/>
        </w:trPr>
        <w:tc>
          <w:tcPr>
            <w:tcW w:w="3061" w:type="dxa"/>
            <w:vAlign w:val="center"/>
          </w:tcPr>
          <w:p w14:paraId="00AD28C5" w14:textId="77777777" w:rsidR="00B2361C" w:rsidRPr="005A1657" w:rsidRDefault="00B2361C" w:rsidP="00B2361C">
            <w:pPr>
              <w:spacing w:before="0" w:after="0" w:line="240" w:lineRule="auto"/>
            </w:pPr>
            <w:r w:rsidRPr="005A1657">
              <w:t xml:space="preserve">      R-square</w:t>
            </w:r>
          </w:p>
        </w:tc>
        <w:tc>
          <w:tcPr>
            <w:tcW w:w="2186" w:type="dxa"/>
            <w:vAlign w:val="center"/>
          </w:tcPr>
          <w:p w14:paraId="0E01CFBB" w14:textId="77777777" w:rsidR="00B2361C" w:rsidRPr="005A1657" w:rsidRDefault="00B2361C" w:rsidP="00B2361C">
            <w:pPr>
              <w:spacing w:before="0" w:after="0" w:line="240" w:lineRule="auto"/>
              <w:jc w:val="center"/>
              <w:rPr>
                <w:szCs w:val="24"/>
              </w:rPr>
            </w:pPr>
            <w:r w:rsidRPr="005A1657">
              <w:rPr>
                <w:szCs w:val="24"/>
              </w:rPr>
              <w:t>0.05</w:t>
            </w:r>
          </w:p>
        </w:tc>
        <w:tc>
          <w:tcPr>
            <w:tcW w:w="992" w:type="dxa"/>
            <w:vAlign w:val="center"/>
          </w:tcPr>
          <w:p w14:paraId="768AFB51"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4CD85B95"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233E3CD2"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25B00807" w14:textId="77777777" w:rsidR="00B2361C" w:rsidRPr="005A1657" w:rsidRDefault="00B2361C" w:rsidP="00B2361C">
            <w:pPr>
              <w:spacing w:before="0" w:after="0" w:line="240" w:lineRule="auto"/>
              <w:jc w:val="center"/>
              <w:rPr>
                <w:szCs w:val="24"/>
              </w:rPr>
            </w:pPr>
          </w:p>
        </w:tc>
        <w:tc>
          <w:tcPr>
            <w:tcW w:w="992" w:type="dxa"/>
            <w:vAlign w:val="center"/>
          </w:tcPr>
          <w:p w14:paraId="6D30AFCF"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7FD58C09"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3E6A2E94" w14:textId="77777777" w:rsidR="00B2361C" w:rsidRPr="005A1657" w:rsidRDefault="00B2361C" w:rsidP="00B2361C">
            <w:pPr>
              <w:spacing w:before="0" w:after="0" w:line="240" w:lineRule="auto"/>
              <w:jc w:val="center"/>
              <w:rPr>
                <w:rFonts w:ascii="Arial Narrow" w:hAnsi="Arial Narrow"/>
              </w:rPr>
            </w:pPr>
          </w:p>
        </w:tc>
      </w:tr>
      <w:tr w:rsidR="00B2361C" w:rsidRPr="005A1657" w14:paraId="6F2A18A7" w14:textId="77777777" w:rsidTr="00B2361C">
        <w:trPr>
          <w:trHeight w:hRule="exact" w:val="113"/>
          <w:jc w:val="center"/>
        </w:trPr>
        <w:tc>
          <w:tcPr>
            <w:tcW w:w="3061" w:type="dxa"/>
            <w:vAlign w:val="center"/>
          </w:tcPr>
          <w:p w14:paraId="61AEAFCE" w14:textId="77777777" w:rsidR="00B2361C" w:rsidRPr="005A1657" w:rsidRDefault="00B2361C" w:rsidP="00B2361C">
            <w:pPr>
              <w:spacing w:before="0" w:after="0" w:line="240" w:lineRule="auto"/>
              <w:jc w:val="center"/>
              <w:rPr>
                <w:rFonts w:ascii="Arial Narrow" w:hAnsi="Arial Narrow"/>
              </w:rPr>
            </w:pPr>
          </w:p>
        </w:tc>
        <w:tc>
          <w:tcPr>
            <w:tcW w:w="2186" w:type="dxa"/>
            <w:vAlign w:val="center"/>
          </w:tcPr>
          <w:p w14:paraId="059B6634"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35AC8FBD"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38131E00"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5072C5C2"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5E19828F"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13B2950C"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450CB2D1"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1334E461" w14:textId="77777777" w:rsidR="00B2361C" w:rsidRPr="005A1657" w:rsidRDefault="00B2361C" w:rsidP="00B2361C">
            <w:pPr>
              <w:spacing w:before="0" w:after="0" w:line="240" w:lineRule="auto"/>
              <w:jc w:val="center"/>
              <w:rPr>
                <w:rFonts w:ascii="Arial Narrow" w:hAnsi="Arial Narrow"/>
              </w:rPr>
            </w:pPr>
          </w:p>
        </w:tc>
      </w:tr>
      <w:tr w:rsidR="00B2361C" w:rsidRPr="005A1657" w14:paraId="5EF905BF" w14:textId="77777777" w:rsidTr="00B2361C">
        <w:trPr>
          <w:trHeight w:hRule="exact" w:val="283"/>
          <w:jc w:val="center"/>
        </w:trPr>
        <w:tc>
          <w:tcPr>
            <w:tcW w:w="3061" w:type="dxa"/>
            <w:vAlign w:val="center"/>
          </w:tcPr>
          <w:p w14:paraId="3D00C072" w14:textId="77777777" w:rsidR="00B2361C" w:rsidRPr="005A1657" w:rsidRDefault="00B2361C" w:rsidP="00B2361C">
            <w:pPr>
              <w:spacing w:before="0" w:after="0" w:line="240" w:lineRule="auto"/>
            </w:pPr>
            <w:r w:rsidRPr="005A1657">
              <w:t>Height</w:t>
            </w:r>
          </w:p>
        </w:tc>
        <w:tc>
          <w:tcPr>
            <w:tcW w:w="2186" w:type="dxa"/>
            <w:vAlign w:val="center"/>
          </w:tcPr>
          <w:p w14:paraId="60E39FF7"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177CBCAC"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275EC237"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794D8681"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2E2DEA7E"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32899F58"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64B2B5F4"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36FB3A51" w14:textId="77777777" w:rsidR="00B2361C" w:rsidRPr="005A1657" w:rsidRDefault="00B2361C" w:rsidP="00B2361C">
            <w:pPr>
              <w:spacing w:before="0" w:after="0" w:line="240" w:lineRule="auto"/>
              <w:jc w:val="center"/>
              <w:rPr>
                <w:rFonts w:ascii="Arial Narrow" w:hAnsi="Arial Narrow"/>
              </w:rPr>
            </w:pPr>
          </w:p>
        </w:tc>
      </w:tr>
      <w:tr w:rsidR="00B2361C" w:rsidRPr="005A1657" w14:paraId="7ACFC950" w14:textId="77777777" w:rsidTr="00B2361C">
        <w:trPr>
          <w:trHeight w:hRule="exact" w:val="283"/>
          <w:jc w:val="center"/>
        </w:trPr>
        <w:tc>
          <w:tcPr>
            <w:tcW w:w="3061" w:type="dxa"/>
            <w:vAlign w:val="center"/>
          </w:tcPr>
          <w:p w14:paraId="125E65CD" w14:textId="77777777" w:rsidR="00B2361C" w:rsidRPr="005A1657" w:rsidRDefault="00B2361C" w:rsidP="00B2361C">
            <w:pPr>
              <w:spacing w:before="0" w:after="0" w:line="240" w:lineRule="auto"/>
              <w:jc w:val="center"/>
            </w:pPr>
            <w:r w:rsidRPr="005A1657">
              <w:t>Birth</w:t>
            </w:r>
          </w:p>
        </w:tc>
        <w:tc>
          <w:tcPr>
            <w:tcW w:w="2186" w:type="dxa"/>
            <w:vAlign w:val="center"/>
          </w:tcPr>
          <w:p w14:paraId="4A743526" w14:textId="77777777" w:rsidR="00B2361C" w:rsidRPr="005A1657" w:rsidRDefault="00B2361C" w:rsidP="00B2361C">
            <w:pPr>
              <w:spacing w:before="0" w:after="0" w:line="240" w:lineRule="auto"/>
              <w:jc w:val="center"/>
              <w:rPr>
                <w:szCs w:val="24"/>
              </w:rPr>
            </w:pPr>
            <w:r w:rsidRPr="005A1657">
              <w:rPr>
                <w:szCs w:val="24"/>
              </w:rPr>
              <w:t>0.31 (0.14 to 0.48)</w:t>
            </w:r>
          </w:p>
        </w:tc>
        <w:tc>
          <w:tcPr>
            <w:tcW w:w="992" w:type="dxa"/>
            <w:vAlign w:val="center"/>
          </w:tcPr>
          <w:p w14:paraId="6727DE2D"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7F834959" w14:textId="77777777" w:rsidR="00B2361C" w:rsidRPr="005A1657" w:rsidRDefault="00B2361C" w:rsidP="00B2361C">
            <w:pPr>
              <w:spacing w:before="0" w:after="0" w:line="240" w:lineRule="auto"/>
              <w:jc w:val="center"/>
              <w:rPr>
                <w:szCs w:val="24"/>
              </w:rPr>
            </w:pPr>
            <w:r w:rsidRPr="005A1657">
              <w:rPr>
                <w:szCs w:val="24"/>
              </w:rPr>
              <w:t>0.16 (-0.06 to 0.37)</w:t>
            </w:r>
          </w:p>
        </w:tc>
        <w:tc>
          <w:tcPr>
            <w:tcW w:w="992" w:type="dxa"/>
            <w:vAlign w:val="center"/>
          </w:tcPr>
          <w:p w14:paraId="6AA1D5D6" w14:textId="77777777" w:rsidR="00B2361C" w:rsidRPr="005A1657" w:rsidRDefault="00B2361C" w:rsidP="00B2361C">
            <w:pPr>
              <w:spacing w:before="0" w:after="0" w:line="240" w:lineRule="auto"/>
              <w:jc w:val="center"/>
              <w:rPr>
                <w:szCs w:val="24"/>
              </w:rPr>
            </w:pPr>
            <w:r w:rsidRPr="005A1657">
              <w:rPr>
                <w:szCs w:val="24"/>
              </w:rPr>
              <w:t>0.1</w:t>
            </w:r>
          </w:p>
        </w:tc>
        <w:tc>
          <w:tcPr>
            <w:tcW w:w="2410" w:type="dxa"/>
            <w:vAlign w:val="center"/>
          </w:tcPr>
          <w:p w14:paraId="5D957258" w14:textId="77777777" w:rsidR="00B2361C" w:rsidRPr="005A1657" w:rsidRDefault="00B2361C" w:rsidP="00B2361C">
            <w:pPr>
              <w:spacing w:before="0" w:after="0" w:line="240" w:lineRule="auto"/>
              <w:jc w:val="center"/>
              <w:rPr>
                <w:szCs w:val="24"/>
              </w:rPr>
            </w:pPr>
            <w:r w:rsidRPr="005A1657">
              <w:rPr>
                <w:szCs w:val="24"/>
              </w:rPr>
              <w:t>-0.05 (-0.31 to 0.21)</w:t>
            </w:r>
          </w:p>
        </w:tc>
        <w:tc>
          <w:tcPr>
            <w:tcW w:w="992" w:type="dxa"/>
            <w:vAlign w:val="center"/>
          </w:tcPr>
          <w:p w14:paraId="4950809F" w14:textId="77777777" w:rsidR="00B2361C" w:rsidRPr="005A1657" w:rsidRDefault="00B2361C" w:rsidP="00B2361C">
            <w:pPr>
              <w:spacing w:before="0" w:after="0" w:line="240" w:lineRule="auto"/>
              <w:jc w:val="center"/>
              <w:rPr>
                <w:szCs w:val="24"/>
              </w:rPr>
            </w:pPr>
            <w:r w:rsidRPr="005A1657">
              <w:rPr>
                <w:szCs w:val="24"/>
              </w:rPr>
              <w:t>0.7</w:t>
            </w:r>
          </w:p>
        </w:tc>
        <w:tc>
          <w:tcPr>
            <w:tcW w:w="2268" w:type="dxa"/>
          </w:tcPr>
          <w:p w14:paraId="306327C2" w14:textId="77777777" w:rsidR="00B2361C" w:rsidRPr="005A1657" w:rsidRDefault="00B2361C" w:rsidP="00B2361C">
            <w:pPr>
              <w:spacing w:before="0" w:after="0" w:line="240" w:lineRule="auto"/>
              <w:jc w:val="center"/>
              <w:rPr>
                <w:szCs w:val="24"/>
              </w:rPr>
            </w:pPr>
            <w:r w:rsidRPr="005A1657">
              <w:rPr>
                <w:szCs w:val="24"/>
              </w:rPr>
              <w:t>0.01 (-0.18 to 0.20)</w:t>
            </w:r>
          </w:p>
        </w:tc>
        <w:tc>
          <w:tcPr>
            <w:tcW w:w="834" w:type="dxa"/>
          </w:tcPr>
          <w:p w14:paraId="66F908B4" w14:textId="77777777" w:rsidR="00B2361C" w:rsidRPr="005A1657" w:rsidRDefault="00B2361C" w:rsidP="00B2361C">
            <w:pPr>
              <w:spacing w:before="0" w:after="0" w:line="240" w:lineRule="auto"/>
              <w:jc w:val="center"/>
              <w:rPr>
                <w:szCs w:val="24"/>
              </w:rPr>
            </w:pPr>
            <w:r w:rsidRPr="005A1657">
              <w:rPr>
                <w:szCs w:val="24"/>
              </w:rPr>
              <w:t>0.9</w:t>
            </w:r>
          </w:p>
        </w:tc>
      </w:tr>
      <w:tr w:rsidR="00B2361C" w:rsidRPr="005A1657" w14:paraId="3330C019" w14:textId="77777777" w:rsidTr="00B2361C">
        <w:trPr>
          <w:trHeight w:hRule="exact" w:val="283"/>
          <w:jc w:val="center"/>
        </w:trPr>
        <w:tc>
          <w:tcPr>
            <w:tcW w:w="3061" w:type="dxa"/>
            <w:vAlign w:val="center"/>
          </w:tcPr>
          <w:p w14:paraId="106AFFCC" w14:textId="77777777" w:rsidR="00B2361C" w:rsidRPr="005A1657" w:rsidRDefault="00B2361C" w:rsidP="00B2361C">
            <w:pPr>
              <w:spacing w:before="0" w:after="0" w:line="240" w:lineRule="auto"/>
              <w:jc w:val="center"/>
            </w:pPr>
            <w:r w:rsidRPr="005A1657">
              <w:t>Birth-6m</w:t>
            </w:r>
          </w:p>
        </w:tc>
        <w:tc>
          <w:tcPr>
            <w:tcW w:w="2186" w:type="dxa"/>
            <w:vAlign w:val="center"/>
          </w:tcPr>
          <w:p w14:paraId="73E3E0CA" w14:textId="77777777" w:rsidR="00B2361C" w:rsidRPr="005A1657" w:rsidRDefault="00B2361C" w:rsidP="00B2361C">
            <w:pPr>
              <w:spacing w:before="0" w:after="0" w:line="240" w:lineRule="auto"/>
              <w:jc w:val="center"/>
              <w:rPr>
                <w:szCs w:val="24"/>
              </w:rPr>
            </w:pPr>
            <w:r w:rsidRPr="005A1657">
              <w:rPr>
                <w:szCs w:val="24"/>
              </w:rPr>
              <w:t>0.49 (0.33 to 0.66)</w:t>
            </w:r>
          </w:p>
        </w:tc>
        <w:tc>
          <w:tcPr>
            <w:tcW w:w="992" w:type="dxa"/>
            <w:vAlign w:val="center"/>
          </w:tcPr>
          <w:p w14:paraId="0833A19E"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3FCBE42B" w14:textId="77777777" w:rsidR="00B2361C" w:rsidRPr="005A1657" w:rsidRDefault="00B2361C" w:rsidP="00B2361C">
            <w:pPr>
              <w:spacing w:before="0" w:after="0" w:line="240" w:lineRule="auto"/>
              <w:jc w:val="center"/>
              <w:rPr>
                <w:szCs w:val="24"/>
              </w:rPr>
            </w:pPr>
            <w:r w:rsidRPr="005A1657">
              <w:rPr>
                <w:szCs w:val="24"/>
              </w:rPr>
              <w:t>0.38 (0.20 to 0.56)</w:t>
            </w:r>
          </w:p>
        </w:tc>
        <w:tc>
          <w:tcPr>
            <w:tcW w:w="992" w:type="dxa"/>
            <w:vAlign w:val="center"/>
          </w:tcPr>
          <w:p w14:paraId="0BFD2130" w14:textId="77777777" w:rsidR="00B2361C" w:rsidRPr="005A1657" w:rsidRDefault="00B2361C" w:rsidP="00B2361C">
            <w:pPr>
              <w:spacing w:before="0" w:after="0" w:line="240" w:lineRule="auto"/>
              <w:jc w:val="center"/>
              <w:rPr>
                <w:szCs w:val="24"/>
              </w:rPr>
            </w:pPr>
            <w:r w:rsidRPr="005A1657">
              <w:rPr>
                <w:szCs w:val="24"/>
              </w:rPr>
              <w:t>&lt;0.001</w:t>
            </w:r>
          </w:p>
        </w:tc>
        <w:tc>
          <w:tcPr>
            <w:tcW w:w="2410" w:type="dxa"/>
            <w:vAlign w:val="center"/>
          </w:tcPr>
          <w:p w14:paraId="08EEE091" w14:textId="77777777" w:rsidR="00B2361C" w:rsidRPr="005A1657" w:rsidRDefault="00B2361C" w:rsidP="00B2361C">
            <w:pPr>
              <w:spacing w:before="0" w:after="0" w:line="240" w:lineRule="auto"/>
              <w:jc w:val="center"/>
              <w:rPr>
                <w:szCs w:val="24"/>
              </w:rPr>
            </w:pPr>
            <w:r w:rsidRPr="005A1657">
              <w:rPr>
                <w:szCs w:val="24"/>
              </w:rPr>
              <w:t>-0.02 (-0.25 to 0.21)</w:t>
            </w:r>
          </w:p>
        </w:tc>
        <w:tc>
          <w:tcPr>
            <w:tcW w:w="992" w:type="dxa"/>
            <w:vAlign w:val="center"/>
          </w:tcPr>
          <w:p w14:paraId="4F29E202" w14:textId="77777777" w:rsidR="00B2361C" w:rsidRPr="005A1657" w:rsidRDefault="00B2361C" w:rsidP="00B2361C">
            <w:pPr>
              <w:spacing w:before="0" w:after="0" w:line="240" w:lineRule="auto"/>
              <w:jc w:val="center"/>
              <w:rPr>
                <w:szCs w:val="24"/>
              </w:rPr>
            </w:pPr>
            <w:r w:rsidRPr="005A1657">
              <w:rPr>
                <w:szCs w:val="24"/>
              </w:rPr>
              <w:t>0.8</w:t>
            </w:r>
          </w:p>
        </w:tc>
        <w:tc>
          <w:tcPr>
            <w:tcW w:w="2268" w:type="dxa"/>
          </w:tcPr>
          <w:p w14:paraId="14D03D92" w14:textId="77777777" w:rsidR="00B2361C" w:rsidRPr="005A1657" w:rsidRDefault="00B2361C" w:rsidP="00B2361C">
            <w:pPr>
              <w:spacing w:before="0" w:after="0" w:line="240" w:lineRule="auto"/>
              <w:jc w:val="center"/>
              <w:rPr>
                <w:szCs w:val="24"/>
              </w:rPr>
            </w:pPr>
            <w:r w:rsidRPr="005A1657">
              <w:rPr>
                <w:szCs w:val="24"/>
              </w:rPr>
              <w:t>0.00 (-0.17 to 0.17)</w:t>
            </w:r>
          </w:p>
        </w:tc>
        <w:tc>
          <w:tcPr>
            <w:tcW w:w="834" w:type="dxa"/>
          </w:tcPr>
          <w:p w14:paraId="13D6D186" w14:textId="77777777" w:rsidR="00B2361C" w:rsidRPr="005A1657" w:rsidRDefault="00B2361C" w:rsidP="00B2361C">
            <w:pPr>
              <w:spacing w:before="0" w:after="0" w:line="240" w:lineRule="auto"/>
              <w:jc w:val="center"/>
              <w:rPr>
                <w:szCs w:val="24"/>
              </w:rPr>
            </w:pPr>
            <w:r w:rsidRPr="005A1657">
              <w:rPr>
                <w:szCs w:val="24"/>
              </w:rPr>
              <w:t>0.9</w:t>
            </w:r>
          </w:p>
        </w:tc>
      </w:tr>
      <w:tr w:rsidR="00B2361C" w:rsidRPr="005A1657" w14:paraId="64BDEFC4" w14:textId="77777777" w:rsidTr="00B2361C">
        <w:trPr>
          <w:trHeight w:hRule="exact" w:val="283"/>
          <w:jc w:val="center"/>
        </w:trPr>
        <w:tc>
          <w:tcPr>
            <w:tcW w:w="3061" w:type="dxa"/>
            <w:vAlign w:val="center"/>
          </w:tcPr>
          <w:p w14:paraId="70463E52" w14:textId="77777777" w:rsidR="00B2361C" w:rsidRPr="005A1657" w:rsidRDefault="00B2361C" w:rsidP="00B2361C">
            <w:pPr>
              <w:spacing w:before="0" w:after="0" w:line="240" w:lineRule="auto"/>
              <w:jc w:val="center"/>
            </w:pPr>
            <w:r w:rsidRPr="005A1657">
              <w:t>6m-2y</w:t>
            </w:r>
          </w:p>
        </w:tc>
        <w:tc>
          <w:tcPr>
            <w:tcW w:w="2186" w:type="dxa"/>
            <w:vAlign w:val="center"/>
          </w:tcPr>
          <w:p w14:paraId="51D1B551" w14:textId="77777777" w:rsidR="00B2361C" w:rsidRPr="005A1657" w:rsidRDefault="00B2361C" w:rsidP="00B2361C">
            <w:pPr>
              <w:spacing w:before="0" w:after="0" w:line="240" w:lineRule="auto"/>
              <w:jc w:val="center"/>
              <w:rPr>
                <w:szCs w:val="24"/>
              </w:rPr>
            </w:pPr>
            <w:r w:rsidRPr="005A1657">
              <w:rPr>
                <w:szCs w:val="24"/>
              </w:rPr>
              <w:t>0.68 (0.52 to 0.85)</w:t>
            </w:r>
          </w:p>
        </w:tc>
        <w:tc>
          <w:tcPr>
            <w:tcW w:w="992" w:type="dxa"/>
            <w:vAlign w:val="center"/>
          </w:tcPr>
          <w:p w14:paraId="7525C30F"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44B90019" w14:textId="77777777" w:rsidR="00B2361C" w:rsidRPr="005A1657" w:rsidRDefault="00B2361C" w:rsidP="00B2361C">
            <w:pPr>
              <w:spacing w:before="0" w:after="0" w:line="240" w:lineRule="auto"/>
              <w:jc w:val="center"/>
              <w:rPr>
                <w:szCs w:val="24"/>
              </w:rPr>
            </w:pPr>
            <w:r w:rsidRPr="005A1657">
              <w:rPr>
                <w:szCs w:val="24"/>
              </w:rPr>
              <w:t>0.69 (0.50 to 0.88)</w:t>
            </w:r>
          </w:p>
        </w:tc>
        <w:tc>
          <w:tcPr>
            <w:tcW w:w="992" w:type="dxa"/>
            <w:vAlign w:val="center"/>
          </w:tcPr>
          <w:p w14:paraId="08459D6C" w14:textId="77777777" w:rsidR="00B2361C" w:rsidRPr="005A1657" w:rsidRDefault="00B2361C" w:rsidP="00B2361C">
            <w:pPr>
              <w:spacing w:before="0" w:after="0" w:line="240" w:lineRule="auto"/>
              <w:jc w:val="center"/>
              <w:rPr>
                <w:szCs w:val="24"/>
              </w:rPr>
            </w:pPr>
            <w:r w:rsidRPr="005A1657">
              <w:rPr>
                <w:szCs w:val="24"/>
              </w:rPr>
              <w:t>&lt;0.001</w:t>
            </w:r>
          </w:p>
        </w:tc>
        <w:tc>
          <w:tcPr>
            <w:tcW w:w="2410" w:type="dxa"/>
            <w:vAlign w:val="center"/>
          </w:tcPr>
          <w:p w14:paraId="71B4DFA5" w14:textId="77777777" w:rsidR="00B2361C" w:rsidRPr="005A1657" w:rsidRDefault="00B2361C" w:rsidP="00B2361C">
            <w:pPr>
              <w:spacing w:before="0" w:after="0" w:line="240" w:lineRule="auto"/>
              <w:jc w:val="center"/>
              <w:rPr>
                <w:szCs w:val="24"/>
              </w:rPr>
            </w:pPr>
            <w:r w:rsidRPr="005A1657">
              <w:rPr>
                <w:szCs w:val="24"/>
              </w:rPr>
              <w:t>0.10 (-0.13 to 0.34)</w:t>
            </w:r>
          </w:p>
        </w:tc>
        <w:tc>
          <w:tcPr>
            <w:tcW w:w="992" w:type="dxa"/>
            <w:vAlign w:val="center"/>
          </w:tcPr>
          <w:p w14:paraId="42F4AB9C" w14:textId="77777777" w:rsidR="00B2361C" w:rsidRPr="005A1657" w:rsidRDefault="00B2361C" w:rsidP="00B2361C">
            <w:pPr>
              <w:spacing w:before="0" w:after="0" w:line="240" w:lineRule="auto"/>
              <w:jc w:val="center"/>
              <w:rPr>
                <w:szCs w:val="24"/>
              </w:rPr>
            </w:pPr>
            <w:r w:rsidRPr="005A1657">
              <w:rPr>
                <w:szCs w:val="24"/>
              </w:rPr>
              <w:t>0.3</w:t>
            </w:r>
          </w:p>
        </w:tc>
        <w:tc>
          <w:tcPr>
            <w:tcW w:w="2268" w:type="dxa"/>
          </w:tcPr>
          <w:p w14:paraId="3F686473" w14:textId="77777777" w:rsidR="00B2361C" w:rsidRPr="005A1657" w:rsidRDefault="00B2361C" w:rsidP="00B2361C">
            <w:pPr>
              <w:spacing w:before="0" w:after="0" w:line="240" w:lineRule="auto"/>
              <w:jc w:val="center"/>
              <w:rPr>
                <w:szCs w:val="24"/>
              </w:rPr>
            </w:pPr>
            <w:r w:rsidRPr="005A1657">
              <w:rPr>
                <w:szCs w:val="24"/>
              </w:rPr>
              <w:t>0.11 (-0.08 to 0.28)</w:t>
            </w:r>
          </w:p>
        </w:tc>
        <w:tc>
          <w:tcPr>
            <w:tcW w:w="834" w:type="dxa"/>
          </w:tcPr>
          <w:p w14:paraId="22E27562" w14:textId="77777777" w:rsidR="00B2361C" w:rsidRPr="005A1657" w:rsidRDefault="00B2361C" w:rsidP="00B2361C">
            <w:pPr>
              <w:spacing w:before="0" w:after="0" w:line="240" w:lineRule="auto"/>
              <w:jc w:val="center"/>
              <w:rPr>
                <w:szCs w:val="24"/>
              </w:rPr>
            </w:pPr>
            <w:r w:rsidRPr="005A1657">
              <w:rPr>
                <w:szCs w:val="24"/>
              </w:rPr>
              <w:t>0.2</w:t>
            </w:r>
          </w:p>
        </w:tc>
      </w:tr>
      <w:tr w:rsidR="00B2361C" w:rsidRPr="005A1657" w14:paraId="092F1000" w14:textId="77777777" w:rsidTr="00B2361C">
        <w:trPr>
          <w:trHeight w:hRule="exact" w:val="283"/>
          <w:jc w:val="center"/>
        </w:trPr>
        <w:tc>
          <w:tcPr>
            <w:tcW w:w="3061" w:type="dxa"/>
            <w:vAlign w:val="center"/>
          </w:tcPr>
          <w:p w14:paraId="65A410C3" w14:textId="77777777" w:rsidR="00B2361C" w:rsidRPr="005A1657" w:rsidRDefault="00B2361C" w:rsidP="00B2361C">
            <w:pPr>
              <w:spacing w:before="0" w:after="0" w:line="240" w:lineRule="auto"/>
              <w:jc w:val="center"/>
            </w:pPr>
            <w:r w:rsidRPr="005A1657">
              <w:t>2y-11y</w:t>
            </w:r>
          </w:p>
        </w:tc>
        <w:tc>
          <w:tcPr>
            <w:tcW w:w="2186" w:type="dxa"/>
            <w:vAlign w:val="center"/>
          </w:tcPr>
          <w:p w14:paraId="6223EB85" w14:textId="77777777" w:rsidR="00B2361C" w:rsidRPr="005A1657" w:rsidRDefault="00B2361C" w:rsidP="00B2361C">
            <w:pPr>
              <w:spacing w:before="0" w:after="0" w:line="240" w:lineRule="auto"/>
              <w:jc w:val="center"/>
              <w:rPr>
                <w:szCs w:val="24"/>
              </w:rPr>
            </w:pPr>
            <w:r w:rsidRPr="005A1657">
              <w:rPr>
                <w:szCs w:val="24"/>
              </w:rPr>
              <w:t>0.24 (0.08 to 0.40)</w:t>
            </w:r>
          </w:p>
        </w:tc>
        <w:tc>
          <w:tcPr>
            <w:tcW w:w="992" w:type="dxa"/>
            <w:vAlign w:val="center"/>
          </w:tcPr>
          <w:p w14:paraId="170F2FA0" w14:textId="77777777" w:rsidR="00B2361C" w:rsidRPr="005A1657" w:rsidRDefault="00B2361C" w:rsidP="00B2361C">
            <w:pPr>
              <w:spacing w:before="0" w:after="0" w:line="240" w:lineRule="auto"/>
              <w:jc w:val="center"/>
              <w:rPr>
                <w:szCs w:val="24"/>
              </w:rPr>
            </w:pPr>
            <w:r w:rsidRPr="005A1657">
              <w:rPr>
                <w:szCs w:val="24"/>
              </w:rPr>
              <w:t>0.003</w:t>
            </w:r>
          </w:p>
        </w:tc>
        <w:tc>
          <w:tcPr>
            <w:tcW w:w="2268" w:type="dxa"/>
            <w:vAlign w:val="center"/>
          </w:tcPr>
          <w:p w14:paraId="3CA2CC97" w14:textId="77777777" w:rsidR="00B2361C" w:rsidRPr="005A1657" w:rsidRDefault="00B2361C" w:rsidP="00B2361C">
            <w:pPr>
              <w:spacing w:before="0" w:after="0" w:line="240" w:lineRule="auto"/>
              <w:jc w:val="center"/>
              <w:rPr>
                <w:szCs w:val="24"/>
              </w:rPr>
            </w:pPr>
            <w:r w:rsidRPr="005A1657">
              <w:rPr>
                <w:szCs w:val="24"/>
              </w:rPr>
              <w:t>0.13 (-0.05 to 0.31)</w:t>
            </w:r>
          </w:p>
        </w:tc>
        <w:tc>
          <w:tcPr>
            <w:tcW w:w="992" w:type="dxa"/>
            <w:vAlign w:val="center"/>
          </w:tcPr>
          <w:p w14:paraId="4C8F90ED" w14:textId="77777777" w:rsidR="00B2361C" w:rsidRPr="005A1657" w:rsidRDefault="00B2361C" w:rsidP="00B2361C">
            <w:pPr>
              <w:spacing w:before="0" w:after="0" w:line="240" w:lineRule="auto"/>
              <w:jc w:val="center"/>
              <w:rPr>
                <w:szCs w:val="24"/>
              </w:rPr>
            </w:pPr>
            <w:r w:rsidRPr="005A1657">
              <w:rPr>
                <w:szCs w:val="24"/>
              </w:rPr>
              <w:t>0.1</w:t>
            </w:r>
          </w:p>
        </w:tc>
        <w:tc>
          <w:tcPr>
            <w:tcW w:w="2410" w:type="dxa"/>
            <w:vAlign w:val="center"/>
          </w:tcPr>
          <w:p w14:paraId="3AB7A64B" w14:textId="77777777" w:rsidR="00B2361C" w:rsidRPr="005A1657" w:rsidRDefault="00B2361C" w:rsidP="00B2361C">
            <w:pPr>
              <w:spacing w:before="0" w:after="0" w:line="240" w:lineRule="auto"/>
              <w:jc w:val="center"/>
              <w:rPr>
                <w:szCs w:val="24"/>
              </w:rPr>
            </w:pPr>
            <w:r w:rsidRPr="005A1657">
              <w:rPr>
                <w:szCs w:val="24"/>
              </w:rPr>
              <w:t>0.04 (-0.18 to 0.25)</w:t>
            </w:r>
          </w:p>
        </w:tc>
        <w:tc>
          <w:tcPr>
            <w:tcW w:w="992" w:type="dxa"/>
            <w:vAlign w:val="center"/>
          </w:tcPr>
          <w:p w14:paraId="32736F0D" w14:textId="77777777" w:rsidR="00B2361C" w:rsidRPr="005A1657" w:rsidRDefault="00B2361C" w:rsidP="00B2361C">
            <w:pPr>
              <w:spacing w:before="0" w:after="0" w:line="240" w:lineRule="auto"/>
              <w:jc w:val="center"/>
              <w:rPr>
                <w:szCs w:val="24"/>
              </w:rPr>
            </w:pPr>
            <w:r w:rsidRPr="005A1657">
              <w:rPr>
                <w:szCs w:val="24"/>
              </w:rPr>
              <w:t>0.7</w:t>
            </w:r>
          </w:p>
        </w:tc>
        <w:tc>
          <w:tcPr>
            <w:tcW w:w="2268" w:type="dxa"/>
          </w:tcPr>
          <w:p w14:paraId="11781D78" w14:textId="77777777" w:rsidR="00B2361C" w:rsidRPr="005A1657" w:rsidRDefault="00B2361C" w:rsidP="00B2361C">
            <w:pPr>
              <w:spacing w:before="0" w:after="0" w:line="240" w:lineRule="auto"/>
              <w:jc w:val="center"/>
              <w:rPr>
                <w:szCs w:val="24"/>
              </w:rPr>
            </w:pPr>
            <w:r w:rsidRPr="005A1657">
              <w:rPr>
                <w:szCs w:val="24"/>
              </w:rPr>
              <w:t>0.09 (-0.07 to 0.24)</w:t>
            </w:r>
          </w:p>
        </w:tc>
        <w:tc>
          <w:tcPr>
            <w:tcW w:w="834" w:type="dxa"/>
          </w:tcPr>
          <w:p w14:paraId="480F2C9B" w14:textId="77777777" w:rsidR="00B2361C" w:rsidRPr="005A1657" w:rsidRDefault="00B2361C" w:rsidP="00B2361C">
            <w:pPr>
              <w:spacing w:before="0" w:after="0" w:line="240" w:lineRule="auto"/>
              <w:jc w:val="center"/>
              <w:rPr>
                <w:szCs w:val="24"/>
              </w:rPr>
            </w:pPr>
            <w:r w:rsidRPr="005A1657">
              <w:rPr>
                <w:szCs w:val="24"/>
              </w:rPr>
              <w:t>0.2</w:t>
            </w:r>
          </w:p>
        </w:tc>
      </w:tr>
      <w:tr w:rsidR="00B2361C" w:rsidRPr="005A1657" w14:paraId="0A7DF756" w14:textId="77777777" w:rsidTr="00B2361C">
        <w:trPr>
          <w:trHeight w:hRule="exact" w:val="283"/>
          <w:jc w:val="center"/>
        </w:trPr>
        <w:tc>
          <w:tcPr>
            <w:tcW w:w="3061" w:type="dxa"/>
            <w:vAlign w:val="center"/>
          </w:tcPr>
          <w:p w14:paraId="6D8593BC" w14:textId="77777777" w:rsidR="00B2361C" w:rsidRPr="005A1657" w:rsidRDefault="00B2361C" w:rsidP="00B2361C">
            <w:pPr>
              <w:spacing w:before="0" w:after="0" w:line="240" w:lineRule="auto"/>
              <w:jc w:val="center"/>
            </w:pPr>
            <w:r w:rsidRPr="005A1657">
              <w:t>11y-adult</w:t>
            </w:r>
          </w:p>
        </w:tc>
        <w:tc>
          <w:tcPr>
            <w:tcW w:w="2186" w:type="dxa"/>
            <w:vAlign w:val="center"/>
          </w:tcPr>
          <w:p w14:paraId="388174EE" w14:textId="77777777" w:rsidR="00B2361C" w:rsidRPr="005A1657" w:rsidRDefault="00B2361C" w:rsidP="00B2361C">
            <w:pPr>
              <w:spacing w:before="0" w:after="0" w:line="240" w:lineRule="auto"/>
              <w:jc w:val="center"/>
              <w:rPr>
                <w:szCs w:val="24"/>
              </w:rPr>
            </w:pPr>
            <w:r w:rsidRPr="005A1657">
              <w:rPr>
                <w:szCs w:val="24"/>
              </w:rPr>
              <w:t>-0.01 (-0.17 to 0.16)</w:t>
            </w:r>
          </w:p>
        </w:tc>
        <w:tc>
          <w:tcPr>
            <w:tcW w:w="992" w:type="dxa"/>
            <w:vAlign w:val="center"/>
          </w:tcPr>
          <w:p w14:paraId="596F9C03" w14:textId="77777777" w:rsidR="00B2361C" w:rsidRPr="005A1657" w:rsidRDefault="00B2361C" w:rsidP="00B2361C">
            <w:pPr>
              <w:spacing w:before="0" w:after="0" w:line="240" w:lineRule="auto"/>
              <w:jc w:val="center"/>
              <w:rPr>
                <w:szCs w:val="24"/>
              </w:rPr>
            </w:pPr>
            <w:r w:rsidRPr="005A1657">
              <w:rPr>
                <w:szCs w:val="24"/>
              </w:rPr>
              <w:t>0.9</w:t>
            </w:r>
          </w:p>
        </w:tc>
        <w:tc>
          <w:tcPr>
            <w:tcW w:w="2268" w:type="dxa"/>
            <w:vAlign w:val="center"/>
          </w:tcPr>
          <w:p w14:paraId="29C0F8DB" w14:textId="77777777" w:rsidR="00B2361C" w:rsidRPr="005A1657" w:rsidRDefault="00B2361C" w:rsidP="00B2361C">
            <w:pPr>
              <w:spacing w:before="0" w:after="0" w:line="240" w:lineRule="auto"/>
              <w:jc w:val="center"/>
              <w:rPr>
                <w:szCs w:val="24"/>
              </w:rPr>
            </w:pPr>
            <w:r w:rsidRPr="005A1657">
              <w:rPr>
                <w:szCs w:val="24"/>
              </w:rPr>
              <w:t>0.05 (-0.13 to 0.22)</w:t>
            </w:r>
          </w:p>
        </w:tc>
        <w:tc>
          <w:tcPr>
            <w:tcW w:w="992" w:type="dxa"/>
            <w:vAlign w:val="center"/>
          </w:tcPr>
          <w:p w14:paraId="6B17B443" w14:textId="77777777" w:rsidR="00B2361C" w:rsidRPr="005A1657" w:rsidRDefault="00B2361C" w:rsidP="00B2361C">
            <w:pPr>
              <w:spacing w:before="0" w:after="0" w:line="240" w:lineRule="auto"/>
              <w:jc w:val="center"/>
              <w:rPr>
                <w:szCs w:val="24"/>
              </w:rPr>
            </w:pPr>
            <w:r w:rsidRPr="005A1657">
              <w:rPr>
                <w:szCs w:val="24"/>
              </w:rPr>
              <w:t>0.6</w:t>
            </w:r>
          </w:p>
        </w:tc>
        <w:tc>
          <w:tcPr>
            <w:tcW w:w="2410" w:type="dxa"/>
            <w:vAlign w:val="center"/>
          </w:tcPr>
          <w:p w14:paraId="076B4BDB" w14:textId="77777777" w:rsidR="00B2361C" w:rsidRPr="005A1657" w:rsidRDefault="00B2361C" w:rsidP="00B2361C">
            <w:pPr>
              <w:spacing w:before="0" w:after="0" w:line="240" w:lineRule="auto"/>
              <w:jc w:val="center"/>
              <w:rPr>
                <w:szCs w:val="24"/>
              </w:rPr>
            </w:pPr>
            <w:r w:rsidRPr="005A1657">
              <w:rPr>
                <w:szCs w:val="24"/>
              </w:rPr>
              <w:t>0.10 (-0.10 to 0.31)</w:t>
            </w:r>
          </w:p>
        </w:tc>
        <w:tc>
          <w:tcPr>
            <w:tcW w:w="992" w:type="dxa"/>
            <w:vAlign w:val="center"/>
          </w:tcPr>
          <w:p w14:paraId="3A49B80C" w14:textId="77777777" w:rsidR="00B2361C" w:rsidRPr="005A1657" w:rsidRDefault="00B2361C" w:rsidP="00B2361C">
            <w:pPr>
              <w:spacing w:before="0" w:after="0" w:line="240" w:lineRule="auto"/>
              <w:jc w:val="center"/>
              <w:rPr>
                <w:szCs w:val="24"/>
              </w:rPr>
            </w:pPr>
            <w:r w:rsidRPr="005A1657">
              <w:rPr>
                <w:szCs w:val="24"/>
              </w:rPr>
              <w:t>0.3</w:t>
            </w:r>
          </w:p>
        </w:tc>
        <w:tc>
          <w:tcPr>
            <w:tcW w:w="2268" w:type="dxa"/>
          </w:tcPr>
          <w:p w14:paraId="392673A2" w14:textId="77777777" w:rsidR="00B2361C" w:rsidRPr="005A1657" w:rsidRDefault="00B2361C" w:rsidP="00B2361C">
            <w:pPr>
              <w:spacing w:before="0" w:after="0" w:line="240" w:lineRule="auto"/>
              <w:jc w:val="center"/>
              <w:rPr>
                <w:szCs w:val="24"/>
              </w:rPr>
            </w:pPr>
            <w:r w:rsidRPr="005A1657">
              <w:rPr>
                <w:szCs w:val="24"/>
              </w:rPr>
              <w:t>0.10 (-0.06 to 0.25)</w:t>
            </w:r>
          </w:p>
        </w:tc>
        <w:tc>
          <w:tcPr>
            <w:tcW w:w="834" w:type="dxa"/>
          </w:tcPr>
          <w:p w14:paraId="132EEE70" w14:textId="77777777" w:rsidR="00B2361C" w:rsidRPr="005A1657" w:rsidRDefault="00B2361C" w:rsidP="00B2361C">
            <w:pPr>
              <w:spacing w:before="0" w:after="0" w:line="240" w:lineRule="auto"/>
              <w:jc w:val="center"/>
              <w:rPr>
                <w:szCs w:val="24"/>
              </w:rPr>
            </w:pPr>
            <w:r w:rsidRPr="005A1657">
              <w:rPr>
                <w:szCs w:val="24"/>
              </w:rPr>
              <w:t>0.2</w:t>
            </w:r>
          </w:p>
        </w:tc>
      </w:tr>
      <w:tr w:rsidR="00B2361C" w:rsidRPr="005A1657" w14:paraId="7A1E24A2" w14:textId="77777777" w:rsidTr="00B2361C">
        <w:trPr>
          <w:trHeight w:hRule="exact" w:val="283"/>
          <w:jc w:val="center"/>
        </w:trPr>
        <w:tc>
          <w:tcPr>
            <w:tcW w:w="3061" w:type="dxa"/>
            <w:vAlign w:val="center"/>
          </w:tcPr>
          <w:p w14:paraId="1D865E02" w14:textId="77777777" w:rsidR="00B2361C" w:rsidRPr="005A1657" w:rsidRDefault="00B2361C" w:rsidP="00B2361C">
            <w:pPr>
              <w:spacing w:before="0" w:after="0" w:line="240" w:lineRule="auto"/>
            </w:pPr>
            <w:r w:rsidRPr="005A1657">
              <w:t xml:space="preserve">      R-square</w:t>
            </w:r>
          </w:p>
        </w:tc>
        <w:tc>
          <w:tcPr>
            <w:tcW w:w="2186" w:type="dxa"/>
            <w:vAlign w:val="center"/>
          </w:tcPr>
          <w:p w14:paraId="46D13C4E" w14:textId="77777777" w:rsidR="00B2361C" w:rsidRPr="005A1657" w:rsidRDefault="00B2361C" w:rsidP="00B2361C">
            <w:pPr>
              <w:spacing w:before="0" w:after="0" w:line="240" w:lineRule="auto"/>
              <w:jc w:val="center"/>
              <w:rPr>
                <w:szCs w:val="24"/>
              </w:rPr>
            </w:pPr>
            <w:r w:rsidRPr="005A1657">
              <w:rPr>
                <w:szCs w:val="24"/>
              </w:rPr>
              <w:t>0.09</w:t>
            </w:r>
          </w:p>
        </w:tc>
        <w:tc>
          <w:tcPr>
            <w:tcW w:w="992" w:type="dxa"/>
            <w:vAlign w:val="center"/>
          </w:tcPr>
          <w:p w14:paraId="64036469"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712FF572"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57E8066E"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7B4B9914"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1E3C7C6B"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117DDAEF"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2444AFEF" w14:textId="77777777" w:rsidR="00B2361C" w:rsidRPr="005A1657" w:rsidRDefault="00B2361C" w:rsidP="00B2361C">
            <w:pPr>
              <w:spacing w:before="0" w:after="0" w:line="240" w:lineRule="auto"/>
              <w:jc w:val="center"/>
              <w:rPr>
                <w:rFonts w:ascii="Arial Narrow" w:hAnsi="Arial Narrow"/>
              </w:rPr>
            </w:pPr>
          </w:p>
        </w:tc>
      </w:tr>
      <w:tr w:rsidR="00B2361C" w:rsidRPr="005A1657" w14:paraId="6BA94096" w14:textId="77777777" w:rsidTr="00B2361C">
        <w:trPr>
          <w:trHeight w:hRule="exact" w:val="113"/>
          <w:jc w:val="center"/>
        </w:trPr>
        <w:tc>
          <w:tcPr>
            <w:tcW w:w="3061" w:type="dxa"/>
            <w:vAlign w:val="center"/>
          </w:tcPr>
          <w:p w14:paraId="71705F9F" w14:textId="77777777" w:rsidR="00B2361C" w:rsidRPr="005A1657" w:rsidRDefault="00B2361C" w:rsidP="00B2361C">
            <w:pPr>
              <w:spacing w:before="0" w:after="0" w:line="240" w:lineRule="auto"/>
              <w:jc w:val="center"/>
              <w:rPr>
                <w:rFonts w:ascii="Arial Narrow" w:hAnsi="Arial Narrow"/>
              </w:rPr>
            </w:pPr>
          </w:p>
        </w:tc>
        <w:tc>
          <w:tcPr>
            <w:tcW w:w="2186" w:type="dxa"/>
            <w:vAlign w:val="center"/>
          </w:tcPr>
          <w:p w14:paraId="7F1151DE"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567E9C45"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523DEF30"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2D0DE266"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08B3345B"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5DEC3D9B"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4B044623"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7E039CF4" w14:textId="77777777" w:rsidR="00B2361C" w:rsidRPr="005A1657" w:rsidRDefault="00B2361C" w:rsidP="00B2361C">
            <w:pPr>
              <w:spacing w:before="0" w:after="0" w:line="240" w:lineRule="auto"/>
              <w:jc w:val="center"/>
              <w:rPr>
                <w:rFonts w:ascii="Arial Narrow" w:hAnsi="Arial Narrow"/>
              </w:rPr>
            </w:pPr>
          </w:p>
        </w:tc>
      </w:tr>
      <w:tr w:rsidR="00B2361C" w:rsidRPr="005A1657" w14:paraId="589C4A34" w14:textId="77777777" w:rsidTr="00B2361C">
        <w:trPr>
          <w:trHeight w:hRule="exact" w:val="283"/>
          <w:jc w:val="center"/>
        </w:trPr>
        <w:tc>
          <w:tcPr>
            <w:tcW w:w="3061" w:type="dxa"/>
            <w:vAlign w:val="center"/>
          </w:tcPr>
          <w:p w14:paraId="571FB5C0" w14:textId="77777777" w:rsidR="00B2361C" w:rsidRPr="005A1657" w:rsidRDefault="00B2361C" w:rsidP="00B2361C">
            <w:pPr>
              <w:spacing w:before="0" w:after="0" w:line="240" w:lineRule="auto"/>
            </w:pPr>
            <w:r w:rsidRPr="005A1657">
              <w:t>Body Mass Index</w:t>
            </w:r>
          </w:p>
        </w:tc>
        <w:tc>
          <w:tcPr>
            <w:tcW w:w="2186" w:type="dxa"/>
            <w:vAlign w:val="center"/>
          </w:tcPr>
          <w:p w14:paraId="768C58F1"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013D1FB9"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20F6AD96"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326E21DF"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461626D7"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5ADCD87D"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656A156A"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31C473D4" w14:textId="77777777" w:rsidR="00B2361C" w:rsidRPr="005A1657" w:rsidRDefault="00B2361C" w:rsidP="00B2361C">
            <w:pPr>
              <w:spacing w:before="0" w:after="0" w:line="240" w:lineRule="auto"/>
              <w:jc w:val="center"/>
              <w:rPr>
                <w:rFonts w:ascii="Arial Narrow" w:hAnsi="Arial Narrow"/>
              </w:rPr>
            </w:pPr>
          </w:p>
        </w:tc>
      </w:tr>
      <w:tr w:rsidR="00B2361C" w:rsidRPr="005A1657" w14:paraId="1DC31170" w14:textId="77777777" w:rsidTr="00B2361C">
        <w:trPr>
          <w:trHeight w:hRule="exact" w:val="283"/>
          <w:jc w:val="center"/>
        </w:trPr>
        <w:tc>
          <w:tcPr>
            <w:tcW w:w="3061" w:type="dxa"/>
            <w:vAlign w:val="center"/>
          </w:tcPr>
          <w:p w14:paraId="7ED7A3F3" w14:textId="77777777" w:rsidR="00B2361C" w:rsidRPr="005A1657" w:rsidRDefault="00B2361C" w:rsidP="00B2361C">
            <w:pPr>
              <w:spacing w:before="0" w:after="0" w:line="240" w:lineRule="auto"/>
              <w:jc w:val="center"/>
            </w:pPr>
            <w:r w:rsidRPr="005A1657">
              <w:t>Birth</w:t>
            </w:r>
          </w:p>
        </w:tc>
        <w:tc>
          <w:tcPr>
            <w:tcW w:w="2186" w:type="dxa"/>
            <w:vAlign w:val="center"/>
          </w:tcPr>
          <w:p w14:paraId="31B9932B" w14:textId="77777777" w:rsidR="00B2361C" w:rsidRPr="005A1657" w:rsidRDefault="00B2361C" w:rsidP="00B2361C">
            <w:pPr>
              <w:spacing w:before="0" w:after="0" w:line="240" w:lineRule="auto"/>
              <w:jc w:val="center"/>
              <w:rPr>
                <w:szCs w:val="24"/>
              </w:rPr>
            </w:pPr>
            <w:r w:rsidRPr="005A1657">
              <w:rPr>
                <w:szCs w:val="24"/>
              </w:rPr>
              <w:t>0.27 (0.09 to 0.44)</w:t>
            </w:r>
          </w:p>
        </w:tc>
        <w:tc>
          <w:tcPr>
            <w:tcW w:w="992" w:type="dxa"/>
            <w:vAlign w:val="center"/>
          </w:tcPr>
          <w:p w14:paraId="374FB60F" w14:textId="77777777" w:rsidR="00B2361C" w:rsidRPr="005A1657" w:rsidRDefault="00B2361C" w:rsidP="00B2361C">
            <w:pPr>
              <w:spacing w:before="0" w:after="0" w:line="240" w:lineRule="auto"/>
              <w:jc w:val="center"/>
              <w:rPr>
                <w:szCs w:val="24"/>
              </w:rPr>
            </w:pPr>
            <w:r w:rsidRPr="005A1657">
              <w:rPr>
                <w:szCs w:val="24"/>
              </w:rPr>
              <w:t>0.004</w:t>
            </w:r>
          </w:p>
        </w:tc>
        <w:tc>
          <w:tcPr>
            <w:tcW w:w="2268" w:type="dxa"/>
            <w:vAlign w:val="center"/>
          </w:tcPr>
          <w:p w14:paraId="08082456" w14:textId="77777777" w:rsidR="00B2361C" w:rsidRPr="005A1657" w:rsidRDefault="00B2361C" w:rsidP="00B2361C">
            <w:pPr>
              <w:spacing w:before="0" w:after="0" w:line="240" w:lineRule="auto"/>
              <w:jc w:val="center"/>
              <w:rPr>
                <w:szCs w:val="24"/>
              </w:rPr>
            </w:pPr>
            <w:r w:rsidRPr="005A1657">
              <w:rPr>
                <w:szCs w:val="24"/>
              </w:rPr>
              <w:t>0.15 (-0.05 to 0.35)</w:t>
            </w:r>
          </w:p>
        </w:tc>
        <w:tc>
          <w:tcPr>
            <w:tcW w:w="992" w:type="dxa"/>
            <w:vAlign w:val="center"/>
          </w:tcPr>
          <w:p w14:paraId="3B66A446" w14:textId="77777777" w:rsidR="00B2361C" w:rsidRPr="005A1657" w:rsidRDefault="00B2361C" w:rsidP="00B2361C">
            <w:pPr>
              <w:spacing w:before="0" w:after="0" w:line="240" w:lineRule="auto"/>
              <w:jc w:val="center"/>
              <w:rPr>
                <w:szCs w:val="24"/>
              </w:rPr>
            </w:pPr>
            <w:r w:rsidRPr="005A1657">
              <w:rPr>
                <w:szCs w:val="24"/>
              </w:rPr>
              <w:t>0.1</w:t>
            </w:r>
          </w:p>
        </w:tc>
        <w:tc>
          <w:tcPr>
            <w:tcW w:w="2410" w:type="dxa"/>
            <w:vAlign w:val="center"/>
          </w:tcPr>
          <w:p w14:paraId="6BB8F1A3" w14:textId="77777777" w:rsidR="00B2361C" w:rsidRPr="005A1657" w:rsidRDefault="00B2361C" w:rsidP="00B2361C">
            <w:pPr>
              <w:spacing w:before="0" w:after="0" w:line="240" w:lineRule="auto"/>
              <w:jc w:val="center"/>
              <w:rPr>
                <w:szCs w:val="24"/>
              </w:rPr>
            </w:pPr>
            <w:r w:rsidRPr="005A1657">
              <w:rPr>
                <w:szCs w:val="24"/>
              </w:rPr>
              <w:t>0.13 (-0.10 to 0.37)</w:t>
            </w:r>
          </w:p>
        </w:tc>
        <w:tc>
          <w:tcPr>
            <w:tcW w:w="992" w:type="dxa"/>
            <w:vAlign w:val="center"/>
          </w:tcPr>
          <w:p w14:paraId="311ADCBF" w14:textId="77777777" w:rsidR="00B2361C" w:rsidRPr="005A1657" w:rsidRDefault="00B2361C" w:rsidP="00B2361C">
            <w:pPr>
              <w:spacing w:before="0" w:after="0" w:line="240" w:lineRule="auto"/>
              <w:jc w:val="center"/>
              <w:rPr>
                <w:szCs w:val="24"/>
              </w:rPr>
            </w:pPr>
            <w:r w:rsidRPr="005A1657">
              <w:rPr>
                <w:szCs w:val="24"/>
              </w:rPr>
              <w:t>0.2</w:t>
            </w:r>
          </w:p>
        </w:tc>
        <w:tc>
          <w:tcPr>
            <w:tcW w:w="2268" w:type="dxa"/>
          </w:tcPr>
          <w:p w14:paraId="6E935FD4" w14:textId="77777777" w:rsidR="00B2361C" w:rsidRPr="005A1657" w:rsidRDefault="00B2361C" w:rsidP="00B2361C">
            <w:pPr>
              <w:spacing w:before="0" w:after="0" w:line="240" w:lineRule="auto"/>
              <w:jc w:val="center"/>
              <w:rPr>
                <w:szCs w:val="24"/>
              </w:rPr>
            </w:pPr>
            <w:r w:rsidRPr="005A1657">
              <w:rPr>
                <w:szCs w:val="24"/>
              </w:rPr>
              <w:t>0.14 (-0.04 to 0.33)</w:t>
            </w:r>
          </w:p>
        </w:tc>
        <w:tc>
          <w:tcPr>
            <w:tcW w:w="834" w:type="dxa"/>
          </w:tcPr>
          <w:p w14:paraId="26D03D0E" w14:textId="77777777" w:rsidR="00B2361C" w:rsidRPr="005A1657" w:rsidRDefault="00B2361C" w:rsidP="00B2361C">
            <w:pPr>
              <w:spacing w:before="0" w:after="0" w:line="240" w:lineRule="auto"/>
              <w:jc w:val="center"/>
              <w:rPr>
                <w:szCs w:val="24"/>
              </w:rPr>
            </w:pPr>
            <w:r w:rsidRPr="005A1657">
              <w:rPr>
                <w:szCs w:val="24"/>
              </w:rPr>
              <w:t>0.1</w:t>
            </w:r>
          </w:p>
        </w:tc>
      </w:tr>
      <w:tr w:rsidR="00B2361C" w:rsidRPr="005A1657" w14:paraId="6210B7EC" w14:textId="77777777" w:rsidTr="00B2361C">
        <w:trPr>
          <w:trHeight w:hRule="exact" w:val="283"/>
          <w:jc w:val="center"/>
        </w:trPr>
        <w:tc>
          <w:tcPr>
            <w:tcW w:w="3061" w:type="dxa"/>
            <w:vAlign w:val="center"/>
          </w:tcPr>
          <w:p w14:paraId="5F80B6E0" w14:textId="77777777" w:rsidR="00B2361C" w:rsidRPr="005A1657" w:rsidRDefault="00B2361C" w:rsidP="00B2361C">
            <w:pPr>
              <w:spacing w:before="0" w:after="0" w:line="240" w:lineRule="auto"/>
              <w:jc w:val="center"/>
            </w:pPr>
            <w:r w:rsidRPr="005A1657">
              <w:t>Birth-6m</w:t>
            </w:r>
          </w:p>
        </w:tc>
        <w:tc>
          <w:tcPr>
            <w:tcW w:w="2186" w:type="dxa"/>
            <w:vAlign w:val="center"/>
          </w:tcPr>
          <w:p w14:paraId="67F48A43" w14:textId="77777777" w:rsidR="00B2361C" w:rsidRPr="005A1657" w:rsidRDefault="00B2361C" w:rsidP="00B2361C">
            <w:pPr>
              <w:spacing w:before="0" w:after="0" w:line="240" w:lineRule="auto"/>
              <w:jc w:val="center"/>
              <w:rPr>
                <w:szCs w:val="24"/>
              </w:rPr>
            </w:pPr>
            <w:r w:rsidRPr="005A1657">
              <w:rPr>
                <w:szCs w:val="24"/>
              </w:rPr>
              <w:t>0.44 (0.27 to 0.62)</w:t>
            </w:r>
          </w:p>
        </w:tc>
        <w:tc>
          <w:tcPr>
            <w:tcW w:w="992" w:type="dxa"/>
            <w:vAlign w:val="center"/>
          </w:tcPr>
          <w:p w14:paraId="2B6912D8"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7904AE86" w14:textId="77777777" w:rsidR="00B2361C" w:rsidRPr="005A1657" w:rsidRDefault="00B2361C" w:rsidP="00B2361C">
            <w:pPr>
              <w:spacing w:before="0" w:after="0" w:line="240" w:lineRule="auto"/>
              <w:jc w:val="center"/>
              <w:rPr>
                <w:szCs w:val="24"/>
              </w:rPr>
            </w:pPr>
            <w:r w:rsidRPr="005A1657">
              <w:rPr>
                <w:szCs w:val="24"/>
              </w:rPr>
              <w:t>0.17 (-0.03 to 0.36)</w:t>
            </w:r>
          </w:p>
        </w:tc>
        <w:tc>
          <w:tcPr>
            <w:tcW w:w="992" w:type="dxa"/>
            <w:vAlign w:val="center"/>
          </w:tcPr>
          <w:p w14:paraId="43A84483" w14:textId="77777777" w:rsidR="00B2361C" w:rsidRPr="005A1657" w:rsidRDefault="00B2361C" w:rsidP="00B2361C">
            <w:pPr>
              <w:spacing w:before="0" w:after="0" w:line="240" w:lineRule="auto"/>
              <w:jc w:val="center"/>
              <w:rPr>
                <w:szCs w:val="24"/>
              </w:rPr>
            </w:pPr>
            <w:r w:rsidRPr="005A1657">
              <w:rPr>
                <w:szCs w:val="24"/>
              </w:rPr>
              <w:t>0.08</w:t>
            </w:r>
          </w:p>
        </w:tc>
        <w:tc>
          <w:tcPr>
            <w:tcW w:w="2410" w:type="dxa"/>
            <w:vAlign w:val="center"/>
          </w:tcPr>
          <w:p w14:paraId="29593CEB" w14:textId="77777777" w:rsidR="00B2361C" w:rsidRPr="005A1657" w:rsidRDefault="00B2361C" w:rsidP="00B2361C">
            <w:pPr>
              <w:spacing w:before="0" w:after="0" w:line="240" w:lineRule="auto"/>
              <w:jc w:val="center"/>
              <w:rPr>
                <w:szCs w:val="24"/>
              </w:rPr>
            </w:pPr>
            <w:r w:rsidRPr="005A1657">
              <w:rPr>
                <w:szCs w:val="24"/>
              </w:rPr>
              <w:t>0.03 (-0.19 to 0.24)</w:t>
            </w:r>
          </w:p>
        </w:tc>
        <w:tc>
          <w:tcPr>
            <w:tcW w:w="992" w:type="dxa"/>
            <w:vAlign w:val="center"/>
          </w:tcPr>
          <w:p w14:paraId="5F82C95A" w14:textId="77777777" w:rsidR="00B2361C" w:rsidRPr="005A1657" w:rsidRDefault="00B2361C" w:rsidP="00B2361C">
            <w:pPr>
              <w:spacing w:before="0" w:after="0" w:line="240" w:lineRule="auto"/>
              <w:jc w:val="center"/>
              <w:rPr>
                <w:szCs w:val="24"/>
              </w:rPr>
            </w:pPr>
            <w:r w:rsidRPr="005A1657">
              <w:rPr>
                <w:szCs w:val="24"/>
              </w:rPr>
              <w:t>0.8</w:t>
            </w:r>
          </w:p>
        </w:tc>
        <w:tc>
          <w:tcPr>
            <w:tcW w:w="2268" w:type="dxa"/>
          </w:tcPr>
          <w:p w14:paraId="37737490" w14:textId="77777777" w:rsidR="00B2361C" w:rsidRPr="005A1657" w:rsidRDefault="00B2361C" w:rsidP="00B2361C">
            <w:pPr>
              <w:spacing w:before="0" w:after="0" w:line="240" w:lineRule="auto"/>
              <w:jc w:val="center"/>
              <w:rPr>
                <w:szCs w:val="24"/>
              </w:rPr>
            </w:pPr>
            <w:r w:rsidRPr="005A1657">
              <w:rPr>
                <w:szCs w:val="24"/>
              </w:rPr>
              <w:t>0.13 (-0.04 to 0.30)</w:t>
            </w:r>
          </w:p>
        </w:tc>
        <w:tc>
          <w:tcPr>
            <w:tcW w:w="834" w:type="dxa"/>
          </w:tcPr>
          <w:p w14:paraId="634B7D3F" w14:textId="77777777" w:rsidR="00B2361C" w:rsidRPr="005A1657" w:rsidRDefault="00B2361C" w:rsidP="00B2361C">
            <w:pPr>
              <w:spacing w:before="0" w:after="0" w:line="240" w:lineRule="auto"/>
              <w:jc w:val="center"/>
              <w:rPr>
                <w:szCs w:val="24"/>
              </w:rPr>
            </w:pPr>
            <w:r w:rsidRPr="005A1657">
              <w:rPr>
                <w:szCs w:val="24"/>
              </w:rPr>
              <w:t>0.1</w:t>
            </w:r>
          </w:p>
        </w:tc>
      </w:tr>
      <w:tr w:rsidR="00B2361C" w:rsidRPr="005A1657" w14:paraId="026444D3" w14:textId="77777777" w:rsidTr="00B2361C">
        <w:trPr>
          <w:trHeight w:hRule="exact" w:val="283"/>
          <w:jc w:val="center"/>
        </w:trPr>
        <w:tc>
          <w:tcPr>
            <w:tcW w:w="3061" w:type="dxa"/>
            <w:vAlign w:val="center"/>
          </w:tcPr>
          <w:p w14:paraId="366CB100" w14:textId="77777777" w:rsidR="00B2361C" w:rsidRPr="005A1657" w:rsidRDefault="00B2361C" w:rsidP="00B2361C">
            <w:pPr>
              <w:spacing w:before="0" w:after="0" w:line="240" w:lineRule="auto"/>
              <w:jc w:val="center"/>
            </w:pPr>
            <w:r w:rsidRPr="005A1657">
              <w:t>6m-2y</w:t>
            </w:r>
          </w:p>
        </w:tc>
        <w:tc>
          <w:tcPr>
            <w:tcW w:w="2186" w:type="dxa"/>
            <w:vAlign w:val="center"/>
          </w:tcPr>
          <w:p w14:paraId="02CF25CB" w14:textId="77777777" w:rsidR="00B2361C" w:rsidRPr="005A1657" w:rsidRDefault="00B2361C" w:rsidP="00B2361C">
            <w:pPr>
              <w:spacing w:before="0" w:after="0" w:line="240" w:lineRule="auto"/>
              <w:jc w:val="center"/>
              <w:rPr>
                <w:szCs w:val="24"/>
              </w:rPr>
            </w:pPr>
            <w:r w:rsidRPr="005A1657">
              <w:rPr>
                <w:szCs w:val="24"/>
              </w:rPr>
              <w:t>0.31 (0.14 to 0.48)</w:t>
            </w:r>
          </w:p>
        </w:tc>
        <w:tc>
          <w:tcPr>
            <w:tcW w:w="992" w:type="dxa"/>
            <w:vAlign w:val="center"/>
          </w:tcPr>
          <w:p w14:paraId="5FE99996"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1FB5FC38" w14:textId="77777777" w:rsidR="00B2361C" w:rsidRPr="005A1657" w:rsidRDefault="00B2361C" w:rsidP="00B2361C">
            <w:pPr>
              <w:spacing w:before="0" w:after="0" w:line="240" w:lineRule="auto"/>
              <w:jc w:val="center"/>
              <w:rPr>
                <w:szCs w:val="24"/>
              </w:rPr>
            </w:pPr>
            <w:r w:rsidRPr="005A1657">
              <w:rPr>
                <w:szCs w:val="24"/>
              </w:rPr>
              <w:t>0.37 (0.19 to 0.55)</w:t>
            </w:r>
          </w:p>
        </w:tc>
        <w:tc>
          <w:tcPr>
            <w:tcW w:w="992" w:type="dxa"/>
            <w:vAlign w:val="center"/>
          </w:tcPr>
          <w:p w14:paraId="2399A9F7" w14:textId="77777777" w:rsidR="00B2361C" w:rsidRPr="005A1657" w:rsidRDefault="00B2361C" w:rsidP="00B2361C">
            <w:pPr>
              <w:spacing w:before="0" w:after="0" w:line="240" w:lineRule="auto"/>
              <w:jc w:val="center"/>
              <w:rPr>
                <w:szCs w:val="24"/>
              </w:rPr>
            </w:pPr>
            <w:r w:rsidRPr="005A1657">
              <w:rPr>
                <w:szCs w:val="24"/>
              </w:rPr>
              <w:t>&lt;0.001</w:t>
            </w:r>
          </w:p>
        </w:tc>
        <w:tc>
          <w:tcPr>
            <w:tcW w:w="2410" w:type="dxa"/>
            <w:vAlign w:val="center"/>
          </w:tcPr>
          <w:p w14:paraId="591A365B" w14:textId="77777777" w:rsidR="00B2361C" w:rsidRPr="005A1657" w:rsidRDefault="00B2361C" w:rsidP="00B2361C">
            <w:pPr>
              <w:spacing w:before="0" w:after="0" w:line="240" w:lineRule="auto"/>
              <w:jc w:val="center"/>
              <w:rPr>
                <w:szCs w:val="24"/>
              </w:rPr>
            </w:pPr>
            <w:r w:rsidRPr="005A1657">
              <w:rPr>
                <w:szCs w:val="24"/>
              </w:rPr>
              <w:t>0.12 (-0.10 to 0.34)</w:t>
            </w:r>
          </w:p>
        </w:tc>
        <w:tc>
          <w:tcPr>
            <w:tcW w:w="992" w:type="dxa"/>
            <w:vAlign w:val="center"/>
          </w:tcPr>
          <w:p w14:paraId="5DA421CA" w14:textId="77777777" w:rsidR="00B2361C" w:rsidRPr="005A1657" w:rsidRDefault="00B2361C" w:rsidP="00B2361C">
            <w:pPr>
              <w:spacing w:before="0" w:after="0" w:line="240" w:lineRule="auto"/>
              <w:jc w:val="center"/>
              <w:rPr>
                <w:szCs w:val="24"/>
              </w:rPr>
            </w:pPr>
            <w:r w:rsidRPr="005A1657">
              <w:rPr>
                <w:szCs w:val="24"/>
              </w:rPr>
              <w:t>0.2</w:t>
            </w:r>
          </w:p>
        </w:tc>
        <w:tc>
          <w:tcPr>
            <w:tcW w:w="2268" w:type="dxa"/>
          </w:tcPr>
          <w:p w14:paraId="7CB12F53" w14:textId="77777777" w:rsidR="00B2361C" w:rsidRPr="005A1657" w:rsidRDefault="00B2361C" w:rsidP="00B2361C">
            <w:pPr>
              <w:spacing w:before="0" w:after="0" w:line="240" w:lineRule="auto"/>
              <w:jc w:val="center"/>
              <w:rPr>
                <w:szCs w:val="24"/>
              </w:rPr>
            </w:pPr>
            <w:r w:rsidRPr="005A1657">
              <w:rPr>
                <w:szCs w:val="24"/>
              </w:rPr>
              <w:t>-0.02 (-0.20 to 0.15)</w:t>
            </w:r>
          </w:p>
        </w:tc>
        <w:tc>
          <w:tcPr>
            <w:tcW w:w="834" w:type="dxa"/>
          </w:tcPr>
          <w:p w14:paraId="34718767" w14:textId="77777777" w:rsidR="00B2361C" w:rsidRPr="005A1657" w:rsidRDefault="00B2361C" w:rsidP="00B2361C">
            <w:pPr>
              <w:spacing w:before="0" w:after="0" w:line="240" w:lineRule="auto"/>
              <w:jc w:val="center"/>
              <w:rPr>
                <w:szCs w:val="24"/>
              </w:rPr>
            </w:pPr>
            <w:r w:rsidRPr="005A1657">
              <w:rPr>
                <w:szCs w:val="24"/>
              </w:rPr>
              <w:t>0.8</w:t>
            </w:r>
          </w:p>
        </w:tc>
      </w:tr>
      <w:tr w:rsidR="00B2361C" w:rsidRPr="005A1657" w14:paraId="48101767" w14:textId="77777777" w:rsidTr="00B2361C">
        <w:trPr>
          <w:trHeight w:hRule="exact" w:val="283"/>
          <w:jc w:val="center"/>
        </w:trPr>
        <w:tc>
          <w:tcPr>
            <w:tcW w:w="3061" w:type="dxa"/>
            <w:vAlign w:val="center"/>
          </w:tcPr>
          <w:p w14:paraId="5BB1144A" w14:textId="77777777" w:rsidR="00B2361C" w:rsidRPr="005A1657" w:rsidRDefault="00B2361C" w:rsidP="00B2361C">
            <w:pPr>
              <w:spacing w:before="0" w:after="0" w:line="240" w:lineRule="auto"/>
              <w:jc w:val="center"/>
            </w:pPr>
            <w:r w:rsidRPr="005A1657">
              <w:t>2y-11y</w:t>
            </w:r>
          </w:p>
        </w:tc>
        <w:tc>
          <w:tcPr>
            <w:tcW w:w="2186" w:type="dxa"/>
            <w:vAlign w:val="center"/>
          </w:tcPr>
          <w:p w14:paraId="33643939" w14:textId="77777777" w:rsidR="00B2361C" w:rsidRPr="005A1657" w:rsidRDefault="00B2361C" w:rsidP="00B2361C">
            <w:pPr>
              <w:spacing w:before="0" w:after="0" w:line="240" w:lineRule="auto"/>
              <w:jc w:val="center"/>
              <w:rPr>
                <w:szCs w:val="24"/>
              </w:rPr>
            </w:pPr>
            <w:r w:rsidRPr="005A1657">
              <w:rPr>
                <w:szCs w:val="24"/>
              </w:rPr>
              <w:t>0.35 (0.19 to 0.51)</w:t>
            </w:r>
          </w:p>
        </w:tc>
        <w:tc>
          <w:tcPr>
            <w:tcW w:w="992" w:type="dxa"/>
            <w:vAlign w:val="center"/>
          </w:tcPr>
          <w:p w14:paraId="26F3FE20"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vAlign w:val="center"/>
          </w:tcPr>
          <w:p w14:paraId="7968D0DC" w14:textId="77777777" w:rsidR="00B2361C" w:rsidRPr="005A1657" w:rsidRDefault="00B2361C" w:rsidP="00B2361C">
            <w:pPr>
              <w:spacing w:before="0" w:after="0" w:line="240" w:lineRule="auto"/>
              <w:jc w:val="center"/>
              <w:rPr>
                <w:szCs w:val="24"/>
              </w:rPr>
            </w:pPr>
            <w:r w:rsidRPr="005A1657">
              <w:rPr>
                <w:szCs w:val="24"/>
              </w:rPr>
              <w:t>0.13 (-0.06 to 0.32)</w:t>
            </w:r>
          </w:p>
        </w:tc>
        <w:tc>
          <w:tcPr>
            <w:tcW w:w="992" w:type="dxa"/>
            <w:vAlign w:val="center"/>
          </w:tcPr>
          <w:p w14:paraId="452193D0" w14:textId="77777777" w:rsidR="00B2361C" w:rsidRPr="005A1657" w:rsidRDefault="00B2361C" w:rsidP="00B2361C">
            <w:pPr>
              <w:spacing w:before="0" w:after="0" w:line="240" w:lineRule="auto"/>
              <w:jc w:val="center"/>
              <w:rPr>
                <w:szCs w:val="24"/>
              </w:rPr>
            </w:pPr>
            <w:r w:rsidRPr="005A1657">
              <w:rPr>
                <w:szCs w:val="24"/>
              </w:rPr>
              <w:t>0.1</w:t>
            </w:r>
          </w:p>
        </w:tc>
        <w:tc>
          <w:tcPr>
            <w:tcW w:w="2410" w:type="dxa"/>
            <w:vAlign w:val="center"/>
          </w:tcPr>
          <w:p w14:paraId="34307133" w14:textId="77777777" w:rsidR="00B2361C" w:rsidRPr="005A1657" w:rsidRDefault="00B2361C" w:rsidP="00B2361C">
            <w:pPr>
              <w:spacing w:before="0" w:after="0" w:line="240" w:lineRule="auto"/>
              <w:jc w:val="center"/>
              <w:rPr>
                <w:szCs w:val="24"/>
              </w:rPr>
            </w:pPr>
            <w:r w:rsidRPr="005A1657">
              <w:rPr>
                <w:szCs w:val="24"/>
              </w:rPr>
              <w:t>-0.11 (-0.35 to 0.13)</w:t>
            </w:r>
          </w:p>
        </w:tc>
        <w:tc>
          <w:tcPr>
            <w:tcW w:w="992" w:type="dxa"/>
            <w:vAlign w:val="center"/>
          </w:tcPr>
          <w:p w14:paraId="417374D0" w14:textId="77777777" w:rsidR="00B2361C" w:rsidRPr="005A1657" w:rsidRDefault="00B2361C" w:rsidP="00B2361C">
            <w:pPr>
              <w:spacing w:before="0" w:after="0" w:line="240" w:lineRule="auto"/>
              <w:jc w:val="center"/>
              <w:rPr>
                <w:szCs w:val="24"/>
              </w:rPr>
            </w:pPr>
            <w:r w:rsidRPr="005A1657">
              <w:rPr>
                <w:szCs w:val="24"/>
              </w:rPr>
              <w:t>0.3</w:t>
            </w:r>
          </w:p>
        </w:tc>
        <w:tc>
          <w:tcPr>
            <w:tcW w:w="2268" w:type="dxa"/>
          </w:tcPr>
          <w:p w14:paraId="05552DC0" w14:textId="77777777" w:rsidR="00B2361C" w:rsidRPr="005A1657" w:rsidRDefault="00B2361C" w:rsidP="00B2361C">
            <w:pPr>
              <w:spacing w:before="0" w:after="0" w:line="240" w:lineRule="auto"/>
              <w:jc w:val="center"/>
              <w:rPr>
                <w:szCs w:val="24"/>
              </w:rPr>
            </w:pPr>
            <w:r w:rsidRPr="005A1657">
              <w:rPr>
                <w:szCs w:val="24"/>
              </w:rPr>
              <w:t>-0.03 (-0.18 to 0.13)</w:t>
            </w:r>
          </w:p>
        </w:tc>
        <w:tc>
          <w:tcPr>
            <w:tcW w:w="834" w:type="dxa"/>
          </w:tcPr>
          <w:p w14:paraId="2FC8DE97" w14:textId="77777777" w:rsidR="00B2361C" w:rsidRPr="005A1657" w:rsidRDefault="00B2361C" w:rsidP="00B2361C">
            <w:pPr>
              <w:spacing w:before="0" w:after="0" w:line="240" w:lineRule="auto"/>
              <w:jc w:val="center"/>
              <w:rPr>
                <w:szCs w:val="24"/>
              </w:rPr>
            </w:pPr>
            <w:r w:rsidRPr="005A1657">
              <w:rPr>
                <w:szCs w:val="24"/>
              </w:rPr>
              <w:t>0.7</w:t>
            </w:r>
          </w:p>
        </w:tc>
      </w:tr>
      <w:tr w:rsidR="00B2361C" w:rsidRPr="005A1657" w14:paraId="651A8D3B" w14:textId="77777777" w:rsidTr="00B2361C">
        <w:trPr>
          <w:trHeight w:hRule="exact" w:val="283"/>
          <w:jc w:val="center"/>
        </w:trPr>
        <w:tc>
          <w:tcPr>
            <w:tcW w:w="3061" w:type="dxa"/>
            <w:vAlign w:val="center"/>
          </w:tcPr>
          <w:p w14:paraId="2C5EAE60" w14:textId="77777777" w:rsidR="00B2361C" w:rsidRPr="005A1657" w:rsidRDefault="00B2361C" w:rsidP="00B2361C">
            <w:pPr>
              <w:spacing w:before="0" w:after="0" w:line="240" w:lineRule="auto"/>
              <w:jc w:val="center"/>
            </w:pPr>
            <w:r w:rsidRPr="005A1657">
              <w:t>11y-adult</w:t>
            </w:r>
          </w:p>
        </w:tc>
        <w:tc>
          <w:tcPr>
            <w:tcW w:w="2186" w:type="dxa"/>
            <w:vAlign w:val="center"/>
          </w:tcPr>
          <w:p w14:paraId="47545830" w14:textId="77777777" w:rsidR="00B2361C" w:rsidRPr="005A1657" w:rsidRDefault="00B2361C" w:rsidP="00B2361C">
            <w:pPr>
              <w:spacing w:before="0" w:after="0" w:line="240" w:lineRule="auto"/>
              <w:jc w:val="center"/>
              <w:rPr>
                <w:szCs w:val="24"/>
              </w:rPr>
            </w:pPr>
            <w:r w:rsidRPr="005A1657">
              <w:rPr>
                <w:szCs w:val="24"/>
              </w:rPr>
              <w:t>0.13 (-0.04 to 0.29)</w:t>
            </w:r>
          </w:p>
        </w:tc>
        <w:tc>
          <w:tcPr>
            <w:tcW w:w="992" w:type="dxa"/>
            <w:vAlign w:val="center"/>
          </w:tcPr>
          <w:p w14:paraId="09C815F0" w14:textId="77777777" w:rsidR="00B2361C" w:rsidRPr="005A1657" w:rsidRDefault="00B2361C" w:rsidP="00B2361C">
            <w:pPr>
              <w:spacing w:before="0" w:after="0" w:line="240" w:lineRule="auto"/>
              <w:jc w:val="center"/>
              <w:rPr>
                <w:szCs w:val="24"/>
              </w:rPr>
            </w:pPr>
            <w:r w:rsidRPr="005A1657">
              <w:rPr>
                <w:szCs w:val="24"/>
              </w:rPr>
              <w:t>0.1</w:t>
            </w:r>
          </w:p>
        </w:tc>
        <w:tc>
          <w:tcPr>
            <w:tcW w:w="2268" w:type="dxa"/>
            <w:vAlign w:val="center"/>
          </w:tcPr>
          <w:p w14:paraId="5BFE4C43" w14:textId="77777777" w:rsidR="00B2361C" w:rsidRPr="005A1657" w:rsidRDefault="00B2361C" w:rsidP="00B2361C">
            <w:pPr>
              <w:spacing w:before="0" w:after="0" w:line="240" w:lineRule="auto"/>
              <w:jc w:val="center"/>
              <w:rPr>
                <w:szCs w:val="24"/>
              </w:rPr>
            </w:pPr>
            <w:r w:rsidRPr="005A1657">
              <w:rPr>
                <w:szCs w:val="24"/>
              </w:rPr>
              <w:t>0.06 (-0.11 to 0.23)</w:t>
            </w:r>
          </w:p>
        </w:tc>
        <w:tc>
          <w:tcPr>
            <w:tcW w:w="992" w:type="dxa"/>
            <w:vAlign w:val="center"/>
          </w:tcPr>
          <w:p w14:paraId="45C08965" w14:textId="77777777" w:rsidR="00B2361C" w:rsidRPr="005A1657" w:rsidRDefault="00B2361C" w:rsidP="00B2361C">
            <w:pPr>
              <w:spacing w:before="0" w:after="0" w:line="240" w:lineRule="auto"/>
              <w:jc w:val="center"/>
              <w:rPr>
                <w:szCs w:val="24"/>
              </w:rPr>
            </w:pPr>
            <w:r w:rsidRPr="005A1657">
              <w:rPr>
                <w:szCs w:val="24"/>
              </w:rPr>
              <w:t>0.5</w:t>
            </w:r>
          </w:p>
        </w:tc>
        <w:tc>
          <w:tcPr>
            <w:tcW w:w="2410" w:type="dxa"/>
            <w:vAlign w:val="center"/>
          </w:tcPr>
          <w:p w14:paraId="0663C67B" w14:textId="77777777" w:rsidR="00B2361C" w:rsidRPr="005A1657" w:rsidRDefault="00B2361C" w:rsidP="00B2361C">
            <w:pPr>
              <w:spacing w:before="0" w:after="0" w:line="240" w:lineRule="auto"/>
              <w:jc w:val="center"/>
              <w:rPr>
                <w:szCs w:val="24"/>
              </w:rPr>
            </w:pPr>
            <w:r w:rsidRPr="005A1657">
              <w:rPr>
                <w:szCs w:val="24"/>
              </w:rPr>
              <w:t>0.02 (-0.19 to 0.23)</w:t>
            </w:r>
          </w:p>
        </w:tc>
        <w:tc>
          <w:tcPr>
            <w:tcW w:w="992" w:type="dxa"/>
            <w:vAlign w:val="center"/>
          </w:tcPr>
          <w:p w14:paraId="3CC2078B" w14:textId="77777777" w:rsidR="00B2361C" w:rsidRPr="005A1657" w:rsidRDefault="00B2361C" w:rsidP="00B2361C">
            <w:pPr>
              <w:spacing w:before="0" w:after="0" w:line="240" w:lineRule="auto"/>
              <w:jc w:val="center"/>
              <w:rPr>
                <w:szCs w:val="24"/>
              </w:rPr>
            </w:pPr>
            <w:r w:rsidRPr="005A1657">
              <w:rPr>
                <w:szCs w:val="24"/>
              </w:rPr>
              <w:t>0.8</w:t>
            </w:r>
          </w:p>
        </w:tc>
        <w:tc>
          <w:tcPr>
            <w:tcW w:w="2268" w:type="dxa"/>
          </w:tcPr>
          <w:p w14:paraId="7AA83570" w14:textId="77777777" w:rsidR="00B2361C" w:rsidRPr="005A1657" w:rsidRDefault="00B2361C" w:rsidP="00B2361C">
            <w:pPr>
              <w:spacing w:before="0" w:after="0" w:line="240" w:lineRule="auto"/>
              <w:jc w:val="center"/>
              <w:rPr>
                <w:szCs w:val="24"/>
              </w:rPr>
            </w:pPr>
            <w:r w:rsidRPr="005A1657">
              <w:rPr>
                <w:szCs w:val="24"/>
              </w:rPr>
              <w:t>-0.00 (-0.17 to 0.17)</w:t>
            </w:r>
          </w:p>
        </w:tc>
        <w:tc>
          <w:tcPr>
            <w:tcW w:w="834" w:type="dxa"/>
          </w:tcPr>
          <w:p w14:paraId="2216F0A4" w14:textId="77777777" w:rsidR="00B2361C" w:rsidRPr="005A1657" w:rsidRDefault="00B2361C" w:rsidP="00B2361C">
            <w:pPr>
              <w:spacing w:before="0" w:after="0" w:line="240" w:lineRule="auto"/>
              <w:jc w:val="center"/>
              <w:rPr>
                <w:szCs w:val="24"/>
              </w:rPr>
            </w:pPr>
            <w:r w:rsidRPr="005A1657">
              <w:rPr>
                <w:szCs w:val="24"/>
              </w:rPr>
              <w:t>0.9</w:t>
            </w:r>
          </w:p>
        </w:tc>
      </w:tr>
      <w:tr w:rsidR="00B2361C" w:rsidRPr="005A1657" w14:paraId="792F5365" w14:textId="77777777" w:rsidTr="00B2361C">
        <w:trPr>
          <w:trHeight w:hRule="exact" w:val="113"/>
          <w:jc w:val="center"/>
        </w:trPr>
        <w:tc>
          <w:tcPr>
            <w:tcW w:w="3061" w:type="dxa"/>
            <w:vAlign w:val="center"/>
          </w:tcPr>
          <w:p w14:paraId="46A8FF7A" w14:textId="77777777" w:rsidR="00B2361C" w:rsidRPr="005A1657" w:rsidRDefault="00B2361C" w:rsidP="00B2361C">
            <w:pPr>
              <w:spacing w:before="0" w:after="0" w:line="240" w:lineRule="auto"/>
              <w:jc w:val="center"/>
              <w:rPr>
                <w:szCs w:val="24"/>
              </w:rPr>
            </w:pPr>
          </w:p>
        </w:tc>
        <w:tc>
          <w:tcPr>
            <w:tcW w:w="2186" w:type="dxa"/>
            <w:vAlign w:val="center"/>
          </w:tcPr>
          <w:p w14:paraId="5C5DCC80"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157B3AE5" w14:textId="77777777" w:rsidR="00B2361C" w:rsidRPr="005A1657" w:rsidRDefault="00B2361C" w:rsidP="00B2361C">
            <w:pPr>
              <w:spacing w:before="0" w:after="0" w:line="240" w:lineRule="auto"/>
              <w:jc w:val="center"/>
              <w:rPr>
                <w:rFonts w:ascii="Arial Narrow" w:hAnsi="Arial Narrow"/>
              </w:rPr>
            </w:pPr>
          </w:p>
        </w:tc>
        <w:tc>
          <w:tcPr>
            <w:tcW w:w="2268" w:type="dxa"/>
            <w:vAlign w:val="center"/>
          </w:tcPr>
          <w:p w14:paraId="338F285A" w14:textId="77777777" w:rsidR="00B2361C" w:rsidRPr="005A1657" w:rsidRDefault="00B2361C" w:rsidP="00B2361C">
            <w:pPr>
              <w:spacing w:before="0" w:after="0" w:line="240" w:lineRule="auto"/>
              <w:jc w:val="center"/>
              <w:rPr>
                <w:rFonts w:ascii="Arial Narrow" w:hAnsi="Arial Narrow"/>
              </w:rPr>
            </w:pPr>
          </w:p>
        </w:tc>
        <w:tc>
          <w:tcPr>
            <w:tcW w:w="992" w:type="dxa"/>
            <w:vAlign w:val="center"/>
          </w:tcPr>
          <w:p w14:paraId="160BD146" w14:textId="77777777" w:rsidR="00B2361C" w:rsidRPr="005A1657" w:rsidRDefault="00B2361C" w:rsidP="00B2361C">
            <w:pPr>
              <w:spacing w:before="0" w:after="0" w:line="240" w:lineRule="auto"/>
              <w:jc w:val="center"/>
              <w:rPr>
                <w:rFonts w:ascii="Arial Narrow" w:hAnsi="Arial Narrow"/>
              </w:rPr>
            </w:pPr>
          </w:p>
        </w:tc>
        <w:tc>
          <w:tcPr>
            <w:tcW w:w="2410" w:type="dxa"/>
            <w:vAlign w:val="center"/>
          </w:tcPr>
          <w:p w14:paraId="5E683655" w14:textId="77777777" w:rsidR="00B2361C" w:rsidRPr="005A1657" w:rsidRDefault="00B2361C" w:rsidP="00B2361C">
            <w:pPr>
              <w:spacing w:before="0" w:after="0" w:line="240" w:lineRule="auto"/>
              <w:jc w:val="center"/>
              <w:rPr>
                <w:szCs w:val="24"/>
              </w:rPr>
            </w:pPr>
            <w:r w:rsidRPr="005A1657">
              <w:rPr>
                <w:szCs w:val="24"/>
              </w:rPr>
              <w:t>-</w:t>
            </w:r>
          </w:p>
        </w:tc>
        <w:tc>
          <w:tcPr>
            <w:tcW w:w="992" w:type="dxa"/>
            <w:vAlign w:val="center"/>
          </w:tcPr>
          <w:p w14:paraId="5EF934CB" w14:textId="77777777" w:rsidR="00B2361C" w:rsidRPr="005A1657" w:rsidRDefault="00B2361C" w:rsidP="00B2361C">
            <w:pPr>
              <w:spacing w:before="0" w:after="0" w:line="240" w:lineRule="auto"/>
              <w:jc w:val="center"/>
              <w:rPr>
                <w:szCs w:val="24"/>
              </w:rPr>
            </w:pPr>
          </w:p>
        </w:tc>
        <w:tc>
          <w:tcPr>
            <w:tcW w:w="2268" w:type="dxa"/>
            <w:vAlign w:val="center"/>
          </w:tcPr>
          <w:p w14:paraId="196B2864" w14:textId="77777777" w:rsidR="00B2361C" w:rsidRPr="005A1657" w:rsidRDefault="00B2361C" w:rsidP="00B2361C">
            <w:pPr>
              <w:spacing w:before="0" w:after="0" w:line="240" w:lineRule="auto"/>
              <w:jc w:val="center"/>
              <w:rPr>
                <w:rFonts w:ascii="Arial Narrow" w:hAnsi="Arial Narrow"/>
              </w:rPr>
            </w:pPr>
          </w:p>
        </w:tc>
        <w:tc>
          <w:tcPr>
            <w:tcW w:w="834" w:type="dxa"/>
            <w:vAlign w:val="center"/>
          </w:tcPr>
          <w:p w14:paraId="3EF9333C" w14:textId="77777777" w:rsidR="00B2361C" w:rsidRPr="005A1657" w:rsidRDefault="00B2361C" w:rsidP="00B2361C">
            <w:pPr>
              <w:spacing w:before="0" w:after="0" w:line="240" w:lineRule="auto"/>
              <w:jc w:val="center"/>
              <w:rPr>
                <w:rFonts w:ascii="Arial Narrow" w:hAnsi="Arial Narrow"/>
              </w:rPr>
            </w:pPr>
          </w:p>
        </w:tc>
      </w:tr>
      <w:tr w:rsidR="00B2361C" w:rsidRPr="005A1657" w14:paraId="7C445AB7" w14:textId="77777777" w:rsidTr="00B2361C">
        <w:trPr>
          <w:trHeight w:hRule="exact" w:val="283"/>
          <w:jc w:val="center"/>
        </w:trPr>
        <w:tc>
          <w:tcPr>
            <w:tcW w:w="3061" w:type="dxa"/>
            <w:vAlign w:val="center"/>
          </w:tcPr>
          <w:p w14:paraId="279F384A" w14:textId="77777777" w:rsidR="00B2361C" w:rsidRPr="005A1657" w:rsidRDefault="00B2361C" w:rsidP="00B2361C">
            <w:pPr>
              <w:spacing w:before="0" w:after="0" w:line="240" w:lineRule="auto"/>
            </w:pPr>
            <w:r w:rsidRPr="005A1657">
              <w:t>Gestational age</w:t>
            </w:r>
          </w:p>
        </w:tc>
        <w:tc>
          <w:tcPr>
            <w:tcW w:w="2186" w:type="dxa"/>
            <w:vAlign w:val="center"/>
          </w:tcPr>
          <w:p w14:paraId="223F2642"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992" w:type="dxa"/>
            <w:vAlign w:val="center"/>
          </w:tcPr>
          <w:p w14:paraId="6BAB6E5E"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2268" w:type="dxa"/>
            <w:vAlign w:val="center"/>
          </w:tcPr>
          <w:p w14:paraId="2AB5F56D"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992" w:type="dxa"/>
            <w:vAlign w:val="center"/>
          </w:tcPr>
          <w:p w14:paraId="21951205"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2410" w:type="dxa"/>
            <w:vAlign w:val="center"/>
          </w:tcPr>
          <w:p w14:paraId="6EE0FEDD" w14:textId="77777777" w:rsidR="00B2361C" w:rsidRPr="005A1657" w:rsidRDefault="00B2361C" w:rsidP="00B2361C">
            <w:pPr>
              <w:spacing w:before="0" w:after="0" w:line="240" w:lineRule="auto"/>
              <w:jc w:val="center"/>
              <w:rPr>
                <w:szCs w:val="24"/>
              </w:rPr>
            </w:pPr>
            <w:r w:rsidRPr="005A1657">
              <w:rPr>
                <w:szCs w:val="24"/>
              </w:rPr>
              <w:t>-0.09 (-0.30 to 0.13)</w:t>
            </w:r>
          </w:p>
        </w:tc>
        <w:tc>
          <w:tcPr>
            <w:tcW w:w="992" w:type="dxa"/>
            <w:vAlign w:val="center"/>
          </w:tcPr>
          <w:p w14:paraId="489E5534" w14:textId="77777777" w:rsidR="00B2361C" w:rsidRPr="005A1657" w:rsidRDefault="00B2361C" w:rsidP="00B2361C">
            <w:pPr>
              <w:spacing w:before="0" w:after="0" w:line="240" w:lineRule="auto"/>
              <w:jc w:val="center"/>
              <w:rPr>
                <w:szCs w:val="24"/>
              </w:rPr>
            </w:pPr>
            <w:r w:rsidRPr="005A1657">
              <w:rPr>
                <w:szCs w:val="24"/>
              </w:rPr>
              <w:t>0.4</w:t>
            </w:r>
          </w:p>
        </w:tc>
        <w:tc>
          <w:tcPr>
            <w:tcW w:w="2268" w:type="dxa"/>
            <w:vAlign w:val="center"/>
          </w:tcPr>
          <w:p w14:paraId="7D377B89"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834" w:type="dxa"/>
            <w:vAlign w:val="center"/>
          </w:tcPr>
          <w:p w14:paraId="548B3A31"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r>
      <w:tr w:rsidR="00B2361C" w:rsidRPr="005A1657" w14:paraId="07496471" w14:textId="77777777" w:rsidTr="00B2361C">
        <w:trPr>
          <w:trHeight w:hRule="exact" w:val="283"/>
          <w:jc w:val="center"/>
        </w:trPr>
        <w:tc>
          <w:tcPr>
            <w:tcW w:w="3061" w:type="dxa"/>
            <w:tcBorders>
              <w:bottom w:val="nil"/>
            </w:tcBorders>
            <w:vAlign w:val="center"/>
          </w:tcPr>
          <w:p w14:paraId="6559146A" w14:textId="77777777" w:rsidR="00B2361C" w:rsidRPr="005A1657" w:rsidRDefault="00B2361C" w:rsidP="00B2361C">
            <w:pPr>
              <w:spacing w:before="0" w:after="0" w:line="240" w:lineRule="auto"/>
              <w:rPr>
                <w:szCs w:val="24"/>
              </w:rPr>
            </w:pPr>
            <w:r w:rsidRPr="005A1657">
              <w:rPr>
                <w:szCs w:val="24"/>
              </w:rPr>
              <w:t>Socio-economic status</w:t>
            </w:r>
          </w:p>
        </w:tc>
        <w:tc>
          <w:tcPr>
            <w:tcW w:w="2186" w:type="dxa"/>
            <w:tcBorders>
              <w:bottom w:val="nil"/>
            </w:tcBorders>
            <w:vAlign w:val="center"/>
          </w:tcPr>
          <w:p w14:paraId="2571231E"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992" w:type="dxa"/>
            <w:tcBorders>
              <w:bottom w:val="nil"/>
            </w:tcBorders>
            <w:vAlign w:val="center"/>
          </w:tcPr>
          <w:p w14:paraId="005CEC00"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2268" w:type="dxa"/>
            <w:tcBorders>
              <w:bottom w:val="nil"/>
            </w:tcBorders>
            <w:vAlign w:val="center"/>
          </w:tcPr>
          <w:p w14:paraId="07D67506"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992" w:type="dxa"/>
            <w:tcBorders>
              <w:bottom w:val="nil"/>
            </w:tcBorders>
            <w:vAlign w:val="center"/>
          </w:tcPr>
          <w:p w14:paraId="4954236C" w14:textId="77777777" w:rsidR="00B2361C" w:rsidRPr="005A1657" w:rsidRDefault="00B2361C" w:rsidP="00B2361C">
            <w:pPr>
              <w:spacing w:before="0" w:after="0" w:line="240" w:lineRule="auto"/>
              <w:jc w:val="center"/>
              <w:rPr>
                <w:rFonts w:ascii="Arial Narrow" w:hAnsi="Arial Narrow"/>
              </w:rPr>
            </w:pPr>
            <w:r w:rsidRPr="005A1657">
              <w:rPr>
                <w:rFonts w:ascii="Arial Narrow" w:hAnsi="Arial Narrow"/>
              </w:rPr>
              <w:t>-</w:t>
            </w:r>
          </w:p>
        </w:tc>
        <w:tc>
          <w:tcPr>
            <w:tcW w:w="2410" w:type="dxa"/>
            <w:tcBorders>
              <w:bottom w:val="nil"/>
            </w:tcBorders>
            <w:vAlign w:val="center"/>
          </w:tcPr>
          <w:p w14:paraId="3BDFCFF3" w14:textId="77777777" w:rsidR="00B2361C" w:rsidRPr="005A1657" w:rsidRDefault="00B2361C" w:rsidP="00B2361C">
            <w:pPr>
              <w:spacing w:before="0" w:after="0" w:line="240" w:lineRule="auto"/>
              <w:jc w:val="center"/>
              <w:rPr>
                <w:szCs w:val="24"/>
              </w:rPr>
            </w:pPr>
            <w:r w:rsidRPr="005A1657">
              <w:rPr>
                <w:szCs w:val="24"/>
              </w:rPr>
              <w:t>1.55 (1.33 to 1.77)</w:t>
            </w:r>
          </w:p>
        </w:tc>
        <w:tc>
          <w:tcPr>
            <w:tcW w:w="992" w:type="dxa"/>
            <w:tcBorders>
              <w:bottom w:val="nil"/>
            </w:tcBorders>
            <w:vAlign w:val="center"/>
          </w:tcPr>
          <w:p w14:paraId="14397326" w14:textId="77777777" w:rsidR="00B2361C" w:rsidRPr="005A1657" w:rsidRDefault="00B2361C" w:rsidP="00B2361C">
            <w:pPr>
              <w:spacing w:before="0" w:after="0" w:line="240" w:lineRule="auto"/>
              <w:jc w:val="center"/>
              <w:rPr>
                <w:szCs w:val="24"/>
              </w:rPr>
            </w:pPr>
            <w:r w:rsidRPr="005A1657">
              <w:rPr>
                <w:szCs w:val="24"/>
              </w:rPr>
              <w:t>&lt;0.001</w:t>
            </w:r>
          </w:p>
        </w:tc>
        <w:tc>
          <w:tcPr>
            <w:tcW w:w="2268" w:type="dxa"/>
            <w:tcBorders>
              <w:bottom w:val="nil"/>
            </w:tcBorders>
            <w:vAlign w:val="center"/>
          </w:tcPr>
          <w:p w14:paraId="7B03326C" w14:textId="77777777" w:rsidR="00B2361C" w:rsidRPr="005A1657" w:rsidRDefault="00B2361C" w:rsidP="00B2361C">
            <w:pPr>
              <w:spacing w:before="0" w:after="0" w:line="240" w:lineRule="auto"/>
              <w:jc w:val="center"/>
              <w:rPr>
                <w:rFonts w:ascii="Arial Narrow" w:hAnsi="Arial Narrow"/>
              </w:rPr>
            </w:pPr>
          </w:p>
        </w:tc>
        <w:tc>
          <w:tcPr>
            <w:tcW w:w="834" w:type="dxa"/>
            <w:tcBorders>
              <w:bottom w:val="nil"/>
            </w:tcBorders>
            <w:vAlign w:val="center"/>
          </w:tcPr>
          <w:p w14:paraId="44B24D39" w14:textId="77777777" w:rsidR="00B2361C" w:rsidRPr="005A1657" w:rsidRDefault="00B2361C" w:rsidP="00B2361C">
            <w:pPr>
              <w:spacing w:before="0" w:after="0" w:line="240" w:lineRule="auto"/>
              <w:jc w:val="center"/>
              <w:rPr>
                <w:rFonts w:ascii="Arial Narrow" w:hAnsi="Arial Narrow"/>
              </w:rPr>
            </w:pPr>
          </w:p>
        </w:tc>
      </w:tr>
      <w:tr w:rsidR="00B2361C" w:rsidRPr="005A1657" w14:paraId="331A89D3" w14:textId="77777777" w:rsidTr="00B2361C">
        <w:trPr>
          <w:trHeight w:hRule="exact" w:val="283"/>
          <w:jc w:val="center"/>
        </w:trPr>
        <w:tc>
          <w:tcPr>
            <w:tcW w:w="3061" w:type="dxa"/>
            <w:tcBorders>
              <w:top w:val="nil"/>
              <w:bottom w:val="single" w:sz="4" w:space="0" w:color="auto"/>
            </w:tcBorders>
            <w:vAlign w:val="center"/>
          </w:tcPr>
          <w:p w14:paraId="259F09A3" w14:textId="77777777" w:rsidR="00B2361C" w:rsidRPr="005A1657" w:rsidRDefault="00B2361C" w:rsidP="00B2361C">
            <w:pPr>
              <w:spacing w:before="0" w:after="0" w:line="240" w:lineRule="auto"/>
            </w:pPr>
            <w:r w:rsidRPr="005A1657">
              <w:t xml:space="preserve">      R-square</w:t>
            </w:r>
          </w:p>
        </w:tc>
        <w:tc>
          <w:tcPr>
            <w:tcW w:w="2186" w:type="dxa"/>
            <w:tcBorders>
              <w:top w:val="nil"/>
              <w:bottom w:val="single" w:sz="4" w:space="0" w:color="auto"/>
            </w:tcBorders>
            <w:vAlign w:val="center"/>
          </w:tcPr>
          <w:p w14:paraId="614169BC" w14:textId="77777777" w:rsidR="00B2361C" w:rsidRPr="005A1657" w:rsidRDefault="00B2361C" w:rsidP="00B2361C">
            <w:pPr>
              <w:spacing w:before="0" w:after="0" w:line="240" w:lineRule="auto"/>
              <w:jc w:val="center"/>
              <w:rPr>
                <w:szCs w:val="24"/>
              </w:rPr>
            </w:pPr>
            <w:r w:rsidRPr="005A1657">
              <w:rPr>
                <w:szCs w:val="24"/>
              </w:rPr>
              <w:t>0.05</w:t>
            </w:r>
          </w:p>
        </w:tc>
        <w:tc>
          <w:tcPr>
            <w:tcW w:w="992" w:type="dxa"/>
            <w:tcBorders>
              <w:top w:val="nil"/>
              <w:bottom w:val="single" w:sz="4" w:space="0" w:color="auto"/>
            </w:tcBorders>
            <w:vAlign w:val="center"/>
          </w:tcPr>
          <w:p w14:paraId="258241FE" w14:textId="77777777" w:rsidR="00B2361C" w:rsidRPr="005A1657" w:rsidRDefault="00B2361C" w:rsidP="00B2361C">
            <w:pPr>
              <w:spacing w:before="0" w:after="0" w:line="240" w:lineRule="auto"/>
              <w:jc w:val="center"/>
              <w:rPr>
                <w:szCs w:val="24"/>
              </w:rPr>
            </w:pPr>
          </w:p>
        </w:tc>
        <w:tc>
          <w:tcPr>
            <w:tcW w:w="2268" w:type="dxa"/>
            <w:tcBorders>
              <w:top w:val="nil"/>
              <w:bottom w:val="single" w:sz="4" w:space="0" w:color="auto"/>
            </w:tcBorders>
            <w:vAlign w:val="center"/>
          </w:tcPr>
          <w:p w14:paraId="112A67F2" w14:textId="77777777" w:rsidR="00B2361C" w:rsidRPr="005A1657" w:rsidRDefault="00B2361C" w:rsidP="00B2361C">
            <w:pPr>
              <w:spacing w:before="0" w:after="0" w:line="240" w:lineRule="auto"/>
              <w:jc w:val="center"/>
              <w:rPr>
                <w:szCs w:val="24"/>
              </w:rPr>
            </w:pPr>
            <w:r w:rsidRPr="005A1657">
              <w:rPr>
                <w:szCs w:val="24"/>
              </w:rPr>
              <w:t>0.08</w:t>
            </w:r>
          </w:p>
        </w:tc>
        <w:tc>
          <w:tcPr>
            <w:tcW w:w="992" w:type="dxa"/>
            <w:tcBorders>
              <w:top w:val="nil"/>
              <w:bottom w:val="single" w:sz="4" w:space="0" w:color="auto"/>
            </w:tcBorders>
            <w:vAlign w:val="center"/>
          </w:tcPr>
          <w:p w14:paraId="22E26B02" w14:textId="77777777" w:rsidR="00B2361C" w:rsidRPr="005A1657" w:rsidRDefault="00B2361C" w:rsidP="00B2361C">
            <w:pPr>
              <w:spacing w:before="0" w:after="0" w:line="240" w:lineRule="auto"/>
              <w:jc w:val="center"/>
              <w:rPr>
                <w:szCs w:val="24"/>
              </w:rPr>
            </w:pPr>
          </w:p>
        </w:tc>
        <w:tc>
          <w:tcPr>
            <w:tcW w:w="2410" w:type="dxa"/>
            <w:tcBorders>
              <w:top w:val="nil"/>
              <w:bottom w:val="single" w:sz="4" w:space="0" w:color="auto"/>
            </w:tcBorders>
            <w:vAlign w:val="center"/>
          </w:tcPr>
          <w:p w14:paraId="632FF920" w14:textId="77777777" w:rsidR="00B2361C" w:rsidRPr="005A1657" w:rsidRDefault="00B2361C" w:rsidP="00B2361C">
            <w:pPr>
              <w:spacing w:before="0" w:after="0" w:line="240" w:lineRule="auto"/>
              <w:jc w:val="center"/>
              <w:rPr>
                <w:szCs w:val="24"/>
              </w:rPr>
            </w:pPr>
            <w:r w:rsidRPr="005A1657">
              <w:rPr>
                <w:szCs w:val="24"/>
              </w:rPr>
              <w:t>0.10</w:t>
            </w:r>
          </w:p>
        </w:tc>
        <w:tc>
          <w:tcPr>
            <w:tcW w:w="992" w:type="dxa"/>
            <w:tcBorders>
              <w:top w:val="nil"/>
              <w:bottom w:val="single" w:sz="4" w:space="0" w:color="auto"/>
            </w:tcBorders>
            <w:vAlign w:val="center"/>
          </w:tcPr>
          <w:p w14:paraId="427532D1" w14:textId="77777777" w:rsidR="00B2361C" w:rsidRPr="005A1657" w:rsidRDefault="00B2361C" w:rsidP="00B2361C">
            <w:pPr>
              <w:spacing w:before="0" w:after="0" w:line="240" w:lineRule="auto"/>
              <w:jc w:val="center"/>
              <w:rPr>
                <w:szCs w:val="24"/>
              </w:rPr>
            </w:pPr>
          </w:p>
        </w:tc>
        <w:tc>
          <w:tcPr>
            <w:tcW w:w="2268" w:type="dxa"/>
            <w:tcBorders>
              <w:top w:val="nil"/>
              <w:bottom w:val="single" w:sz="4" w:space="0" w:color="auto"/>
            </w:tcBorders>
            <w:vAlign w:val="center"/>
          </w:tcPr>
          <w:p w14:paraId="252B4EE0" w14:textId="77777777" w:rsidR="00B2361C" w:rsidRPr="005A1657" w:rsidRDefault="00B2361C" w:rsidP="00B2361C">
            <w:pPr>
              <w:spacing w:before="0" w:after="0" w:line="240" w:lineRule="auto"/>
              <w:jc w:val="center"/>
              <w:rPr>
                <w:szCs w:val="24"/>
              </w:rPr>
            </w:pPr>
            <w:r w:rsidRPr="005A1657">
              <w:rPr>
                <w:szCs w:val="24"/>
              </w:rPr>
              <w:t>0.24</w:t>
            </w:r>
          </w:p>
        </w:tc>
        <w:tc>
          <w:tcPr>
            <w:tcW w:w="834" w:type="dxa"/>
            <w:tcBorders>
              <w:top w:val="nil"/>
              <w:bottom w:val="single" w:sz="4" w:space="0" w:color="auto"/>
            </w:tcBorders>
            <w:vAlign w:val="center"/>
          </w:tcPr>
          <w:p w14:paraId="097D9DC7" w14:textId="77777777" w:rsidR="00B2361C" w:rsidRPr="005A1657" w:rsidRDefault="00B2361C" w:rsidP="00B2361C">
            <w:pPr>
              <w:spacing w:before="0" w:after="0" w:line="240" w:lineRule="auto"/>
              <w:jc w:val="center"/>
              <w:rPr>
                <w:rFonts w:ascii="Arial Narrow" w:hAnsi="Arial Narrow"/>
              </w:rPr>
            </w:pPr>
          </w:p>
        </w:tc>
      </w:tr>
    </w:tbl>
    <w:p w14:paraId="1C2635C7" w14:textId="77777777" w:rsidR="00B2361C" w:rsidRPr="005A1657" w:rsidRDefault="00B2361C" w:rsidP="00B2361C">
      <w:pPr>
        <w:spacing w:before="0" w:after="0" w:line="240" w:lineRule="auto"/>
        <w:rPr>
          <w:rFonts w:ascii="Arial Narrow" w:hAnsi="Arial Narrow"/>
          <w:szCs w:val="24"/>
        </w:rPr>
      </w:pPr>
    </w:p>
    <w:p w14:paraId="00E9C9C5" w14:textId="77777777" w:rsidR="00B2361C" w:rsidRPr="005A1657" w:rsidRDefault="00B2361C" w:rsidP="00DA4E6D">
      <w:pPr>
        <w:spacing w:before="0" w:after="0"/>
        <w:rPr>
          <w:szCs w:val="24"/>
        </w:rPr>
      </w:pPr>
    </w:p>
    <w:p w14:paraId="23EE4011" w14:textId="77777777" w:rsidR="00DA4E6D" w:rsidRPr="005A1657" w:rsidRDefault="00DA4E6D" w:rsidP="00DA4E6D">
      <w:pPr>
        <w:spacing w:before="0" w:after="0"/>
        <w:rPr>
          <w:szCs w:val="24"/>
        </w:rPr>
      </w:pPr>
    </w:p>
    <w:p w14:paraId="061C9A2E" w14:textId="77777777" w:rsidR="00DA4E6D" w:rsidRPr="005A1657" w:rsidRDefault="00DA4E6D" w:rsidP="00DA4E6D">
      <w:pPr>
        <w:spacing w:before="0" w:after="0"/>
        <w:rPr>
          <w:szCs w:val="24"/>
        </w:rPr>
      </w:pPr>
    </w:p>
    <w:p w14:paraId="12539910" w14:textId="77777777" w:rsidR="00DA4E6D" w:rsidRPr="005A1657" w:rsidRDefault="00DA4E6D" w:rsidP="00DA4E6D">
      <w:pPr>
        <w:spacing w:before="0" w:after="0"/>
      </w:pPr>
    </w:p>
    <w:p w14:paraId="2C23BB71" w14:textId="344C5B96" w:rsidR="00784588" w:rsidRPr="003D172B" w:rsidRDefault="00784588"/>
    <w:sectPr w:rsidR="00784588" w:rsidRPr="003D172B" w:rsidSect="00B236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57791" w14:textId="77777777" w:rsidR="00BF47DE" w:rsidRDefault="00BF47DE" w:rsidP="002959C7">
      <w:pPr>
        <w:spacing w:before="0" w:after="0" w:line="240" w:lineRule="auto"/>
      </w:pPr>
      <w:r>
        <w:separator/>
      </w:r>
    </w:p>
  </w:endnote>
  <w:endnote w:type="continuationSeparator" w:id="0">
    <w:p w14:paraId="5E1B395F" w14:textId="77777777" w:rsidR="00BF47DE" w:rsidRDefault="00BF47DE" w:rsidP="002959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533"/>
      <w:docPartObj>
        <w:docPartGallery w:val="Page Numbers (Bottom of Page)"/>
        <w:docPartUnique/>
      </w:docPartObj>
    </w:sdtPr>
    <w:sdtEndPr/>
    <w:sdtContent>
      <w:p w14:paraId="7C245B78" w14:textId="785D5E5A" w:rsidR="0014576D" w:rsidRDefault="00D23E5A">
        <w:pPr>
          <w:pStyle w:val="Footer"/>
          <w:jc w:val="center"/>
        </w:pPr>
        <w:r>
          <w:fldChar w:fldCharType="begin"/>
        </w:r>
        <w:r w:rsidR="0014576D">
          <w:instrText xml:space="preserve"> PAGE   \* MERGEFORMAT </w:instrText>
        </w:r>
        <w:r>
          <w:fldChar w:fldCharType="separate"/>
        </w:r>
        <w:r w:rsidR="0011463F">
          <w:rPr>
            <w:noProof/>
          </w:rPr>
          <w:t>1</w:t>
        </w:r>
        <w:r>
          <w:rPr>
            <w:noProof/>
          </w:rPr>
          <w:fldChar w:fldCharType="end"/>
        </w:r>
      </w:p>
    </w:sdtContent>
  </w:sdt>
  <w:p w14:paraId="19D60CAC" w14:textId="77777777" w:rsidR="0014576D" w:rsidRDefault="001457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03CD" w14:textId="77777777" w:rsidR="00BF47DE" w:rsidRDefault="00BF47DE" w:rsidP="002959C7">
      <w:pPr>
        <w:spacing w:before="0" w:after="0" w:line="240" w:lineRule="auto"/>
      </w:pPr>
      <w:r>
        <w:separator/>
      </w:r>
    </w:p>
  </w:footnote>
  <w:footnote w:type="continuationSeparator" w:id="0">
    <w:p w14:paraId="67FA00FB" w14:textId="77777777" w:rsidR="00BF47DE" w:rsidRDefault="00BF47DE" w:rsidP="002959C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696"/>
    <w:multiLevelType w:val="hybridMultilevel"/>
    <w:tmpl w:val="0F9A0C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E2B48"/>
    <w:multiLevelType w:val="hybridMultilevel"/>
    <w:tmpl w:val="24E4AC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CA51AE"/>
    <w:multiLevelType w:val="hybridMultilevel"/>
    <w:tmpl w:val="A11AF0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C15A6"/>
    <w:multiLevelType w:val="hybridMultilevel"/>
    <w:tmpl w:val="7566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478AC"/>
    <w:multiLevelType w:val="hybridMultilevel"/>
    <w:tmpl w:val="885C97C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B584614"/>
    <w:multiLevelType w:val="hybridMultilevel"/>
    <w:tmpl w:val="51B2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95FF0"/>
    <w:multiLevelType w:val="hybridMultilevel"/>
    <w:tmpl w:val="7754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D1591"/>
    <w:multiLevelType w:val="hybridMultilevel"/>
    <w:tmpl w:val="5D783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85393A"/>
    <w:multiLevelType w:val="hybridMultilevel"/>
    <w:tmpl w:val="88103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491657"/>
    <w:multiLevelType w:val="hybridMultilevel"/>
    <w:tmpl w:val="686085AC"/>
    <w:lvl w:ilvl="0" w:tplc="AB044F4C">
      <w:start w:val="1"/>
      <w:numFmt w:val="lowerLetter"/>
      <w:lvlText w:val="%1."/>
      <w:lvlJc w:val="left"/>
      <w:pPr>
        <w:ind w:left="1440" w:hanging="360"/>
      </w:pPr>
      <w:rPr>
        <w:rFonts w:ascii="Calibri" w:eastAsia="Calibri" w:hAnsi="Calibri"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E20054C"/>
    <w:multiLevelType w:val="hybridMultilevel"/>
    <w:tmpl w:val="88103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885E17"/>
    <w:multiLevelType w:val="hybridMultilevel"/>
    <w:tmpl w:val="13B20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FC4B96"/>
    <w:multiLevelType w:val="hybridMultilevel"/>
    <w:tmpl w:val="220A29BA"/>
    <w:lvl w:ilvl="0" w:tplc="40090001">
      <w:start w:val="1"/>
      <w:numFmt w:val="bullet"/>
      <w:lvlText w:val=""/>
      <w:lvlJc w:val="left"/>
      <w:pPr>
        <w:ind w:left="4320" w:hanging="360"/>
      </w:pPr>
      <w:rPr>
        <w:rFonts w:ascii="Symbol" w:hAnsi="Symbol"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13" w15:restartNumberingAfterBreak="0">
    <w:nsid w:val="55636C64"/>
    <w:multiLevelType w:val="hybridMultilevel"/>
    <w:tmpl w:val="338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B1F8B"/>
    <w:multiLevelType w:val="hybridMultilevel"/>
    <w:tmpl w:val="BA526A12"/>
    <w:lvl w:ilvl="0" w:tplc="0C090001">
      <w:start w:val="1"/>
      <w:numFmt w:val="bullet"/>
      <w:lvlText w:val=""/>
      <w:lvlJc w:val="left"/>
      <w:pPr>
        <w:ind w:left="720" w:hanging="360"/>
      </w:pPr>
      <w:rPr>
        <w:rFonts w:ascii="Symbol" w:hAnsi="Symbol" w:hint="default"/>
      </w:rPr>
    </w:lvl>
    <w:lvl w:ilvl="1" w:tplc="A46C764A">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5436A"/>
    <w:multiLevelType w:val="hybridMultilevel"/>
    <w:tmpl w:val="CFD4B5E4"/>
    <w:lvl w:ilvl="0" w:tplc="86E0D4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15C1CB7"/>
    <w:multiLevelType w:val="hybridMultilevel"/>
    <w:tmpl w:val="C0E24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1"/>
  </w:num>
  <w:num w:numId="3">
    <w:abstractNumId w:val="2"/>
  </w:num>
  <w:num w:numId="4">
    <w:abstractNumId w:val="15"/>
  </w:num>
  <w:num w:numId="5">
    <w:abstractNumId w:val="9"/>
  </w:num>
  <w:num w:numId="6">
    <w:abstractNumId w:val="4"/>
  </w:num>
  <w:num w:numId="7">
    <w:abstractNumId w:val="8"/>
  </w:num>
  <w:num w:numId="8">
    <w:abstractNumId w:val="10"/>
  </w:num>
  <w:num w:numId="9">
    <w:abstractNumId w:val="0"/>
  </w:num>
  <w:num w:numId="10">
    <w:abstractNumId w:val="7"/>
  </w:num>
  <w:num w:numId="11">
    <w:abstractNumId w:val="14"/>
  </w:num>
  <w:num w:numId="12">
    <w:abstractNumId w:val="13"/>
  </w:num>
  <w:num w:numId="13">
    <w:abstractNumId w:val="3"/>
  </w:num>
  <w:num w:numId="14">
    <w:abstractNumId w:val="6"/>
  </w:num>
  <w:num w:numId="15">
    <w:abstractNumId w:val="1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B3"/>
    <w:rsid w:val="0000172F"/>
    <w:rsid w:val="00066D58"/>
    <w:rsid w:val="000761B9"/>
    <w:rsid w:val="000B5DB4"/>
    <w:rsid w:val="000D0448"/>
    <w:rsid w:val="0011463F"/>
    <w:rsid w:val="0014576D"/>
    <w:rsid w:val="00192AE7"/>
    <w:rsid w:val="00197EB3"/>
    <w:rsid w:val="001B3969"/>
    <w:rsid w:val="001F1EB4"/>
    <w:rsid w:val="001F696E"/>
    <w:rsid w:val="002000D1"/>
    <w:rsid w:val="00217B75"/>
    <w:rsid w:val="00226CEC"/>
    <w:rsid w:val="002469D9"/>
    <w:rsid w:val="002849C7"/>
    <w:rsid w:val="0029204D"/>
    <w:rsid w:val="00292C04"/>
    <w:rsid w:val="0029472C"/>
    <w:rsid w:val="002959C7"/>
    <w:rsid w:val="002B4ECD"/>
    <w:rsid w:val="002C131F"/>
    <w:rsid w:val="002C27E0"/>
    <w:rsid w:val="002D48AF"/>
    <w:rsid w:val="00304F00"/>
    <w:rsid w:val="00333EBA"/>
    <w:rsid w:val="00364EC3"/>
    <w:rsid w:val="003701CF"/>
    <w:rsid w:val="0039753B"/>
    <w:rsid w:val="003B2835"/>
    <w:rsid w:val="003B57D5"/>
    <w:rsid w:val="003D172B"/>
    <w:rsid w:val="00407D63"/>
    <w:rsid w:val="00420A4A"/>
    <w:rsid w:val="00424199"/>
    <w:rsid w:val="0043028B"/>
    <w:rsid w:val="00454A07"/>
    <w:rsid w:val="004A38DF"/>
    <w:rsid w:val="004B5585"/>
    <w:rsid w:val="004C7FD8"/>
    <w:rsid w:val="00513AFC"/>
    <w:rsid w:val="00537BA3"/>
    <w:rsid w:val="00561AAF"/>
    <w:rsid w:val="005A5FAE"/>
    <w:rsid w:val="005D3AB3"/>
    <w:rsid w:val="005D407E"/>
    <w:rsid w:val="005F3CE9"/>
    <w:rsid w:val="00615295"/>
    <w:rsid w:val="00617AFE"/>
    <w:rsid w:val="006351D0"/>
    <w:rsid w:val="00640317"/>
    <w:rsid w:val="0065374F"/>
    <w:rsid w:val="006552CB"/>
    <w:rsid w:val="0068604B"/>
    <w:rsid w:val="00687F72"/>
    <w:rsid w:val="006941DE"/>
    <w:rsid w:val="006A6377"/>
    <w:rsid w:val="006B2A3B"/>
    <w:rsid w:val="006B356C"/>
    <w:rsid w:val="006B3648"/>
    <w:rsid w:val="006D7907"/>
    <w:rsid w:val="006D79E6"/>
    <w:rsid w:val="006E26C2"/>
    <w:rsid w:val="007051E9"/>
    <w:rsid w:val="00710CCE"/>
    <w:rsid w:val="00784588"/>
    <w:rsid w:val="0079633C"/>
    <w:rsid w:val="007D3ED9"/>
    <w:rsid w:val="007E5235"/>
    <w:rsid w:val="0087149E"/>
    <w:rsid w:val="008B4F95"/>
    <w:rsid w:val="00932C48"/>
    <w:rsid w:val="009449FE"/>
    <w:rsid w:val="00993BE2"/>
    <w:rsid w:val="009A19A6"/>
    <w:rsid w:val="009E0459"/>
    <w:rsid w:val="009E530C"/>
    <w:rsid w:val="009E579A"/>
    <w:rsid w:val="00A0396A"/>
    <w:rsid w:val="00A21B99"/>
    <w:rsid w:val="00A36438"/>
    <w:rsid w:val="00A52ED0"/>
    <w:rsid w:val="00A627E6"/>
    <w:rsid w:val="00A648FE"/>
    <w:rsid w:val="00A658FA"/>
    <w:rsid w:val="00A70E82"/>
    <w:rsid w:val="00AC5E8C"/>
    <w:rsid w:val="00AF3514"/>
    <w:rsid w:val="00B2361C"/>
    <w:rsid w:val="00B23C39"/>
    <w:rsid w:val="00B31E37"/>
    <w:rsid w:val="00B31E63"/>
    <w:rsid w:val="00B41878"/>
    <w:rsid w:val="00B513AE"/>
    <w:rsid w:val="00B64DE6"/>
    <w:rsid w:val="00B72275"/>
    <w:rsid w:val="00B813D8"/>
    <w:rsid w:val="00B861E6"/>
    <w:rsid w:val="00B95153"/>
    <w:rsid w:val="00BA2EE7"/>
    <w:rsid w:val="00BC4580"/>
    <w:rsid w:val="00BC4DEA"/>
    <w:rsid w:val="00BE2CFC"/>
    <w:rsid w:val="00BE2EFC"/>
    <w:rsid w:val="00BE729B"/>
    <w:rsid w:val="00BF47DE"/>
    <w:rsid w:val="00C17573"/>
    <w:rsid w:val="00C5351A"/>
    <w:rsid w:val="00C64219"/>
    <w:rsid w:val="00C816A0"/>
    <w:rsid w:val="00CD3D2C"/>
    <w:rsid w:val="00CD65D9"/>
    <w:rsid w:val="00D23E5A"/>
    <w:rsid w:val="00D45600"/>
    <w:rsid w:val="00D6392E"/>
    <w:rsid w:val="00DA4E6D"/>
    <w:rsid w:val="00DA697C"/>
    <w:rsid w:val="00DE408A"/>
    <w:rsid w:val="00E17479"/>
    <w:rsid w:val="00E23CE2"/>
    <w:rsid w:val="00E41375"/>
    <w:rsid w:val="00E828DE"/>
    <w:rsid w:val="00E91059"/>
    <w:rsid w:val="00E92470"/>
    <w:rsid w:val="00EA6BF0"/>
    <w:rsid w:val="00ED18DD"/>
    <w:rsid w:val="00ED1F29"/>
    <w:rsid w:val="00EF124F"/>
    <w:rsid w:val="00EF6886"/>
    <w:rsid w:val="00F049A6"/>
    <w:rsid w:val="00F17132"/>
    <w:rsid w:val="00F2293C"/>
    <w:rsid w:val="00F27A6F"/>
    <w:rsid w:val="00F61F54"/>
    <w:rsid w:val="00F65DF1"/>
    <w:rsid w:val="00F66FD3"/>
    <w:rsid w:val="00F860DB"/>
    <w:rsid w:val="00F92A0F"/>
    <w:rsid w:val="00FC6130"/>
    <w:rsid w:val="00FF59A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3B8B"/>
  <w15:docId w15:val="{11B3A61A-91B1-4367-A472-568DCF2F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AB3"/>
    <w:pPr>
      <w:spacing w:before="240" w:after="60" w:line="480" w:lineRule="auto"/>
    </w:pPr>
    <w:rPr>
      <w:rFonts w:ascii="Times New Roman" w:eastAsia="Times New Roman" w:hAnsi="Times New Roman" w:cs="Times New Roman"/>
      <w:sz w:val="24"/>
      <w:lang w:val="en-AU"/>
    </w:rPr>
  </w:style>
  <w:style w:type="paragraph" w:styleId="Heading1">
    <w:name w:val="heading 1"/>
    <w:basedOn w:val="Normal"/>
    <w:next w:val="Normal"/>
    <w:link w:val="Heading1Char"/>
    <w:uiPriority w:val="9"/>
    <w:qFormat/>
    <w:rsid w:val="005D3AB3"/>
    <w:pPr>
      <w:keepNext/>
      <w:spacing w:before="360"/>
      <w:outlineLvl w:val="0"/>
    </w:pPr>
    <w:rPr>
      <w:b/>
      <w:bCs/>
      <w:kern w:val="32"/>
      <w:szCs w:val="32"/>
    </w:rPr>
  </w:style>
  <w:style w:type="paragraph" w:styleId="Heading2">
    <w:name w:val="heading 2"/>
    <w:basedOn w:val="Normal"/>
    <w:next w:val="Normal"/>
    <w:link w:val="Heading2Char"/>
    <w:unhideWhenUsed/>
    <w:qFormat/>
    <w:rsid w:val="007845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2361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3"/>
    <w:rPr>
      <w:rFonts w:ascii="Times New Roman" w:eastAsia="Times New Roman" w:hAnsi="Times New Roman" w:cs="Times New Roman"/>
      <w:b/>
      <w:bCs/>
      <w:kern w:val="32"/>
      <w:sz w:val="24"/>
      <w:szCs w:val="32"/>
      <w:lang w:val="en-AU"/>
    </w:rPr>
  </w:style>
  <w:style w:type="character" w:customStyle="1" w:styleId="Heading2Char">
    <w:name w:val="Heading 2 Char"/>
    <w:basedOn w:val="DefaultParagraphFont"/>
    <w:link w:val="Heading2"/>
    <w:rsid w:val="00784588"/>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5D3AB3"/>
    <w:pPr>
      <w:ind w:left="720"/>
      <w:contextualSpacing/>
    </w:pPr>
  </w:style>
  <w:style w:type="character" w:styleId="Hyperlink">
    <w:name w:val="Hyperlink"/>
    <w:uiPriority w:val="99"/>
    <w:unhideWhenUsed/>
    <w:rsid w:val="005D3AB3"/>
    <w:rPr>
      <w:color w:val="0000FF"/>
      <w:u w:val="single"/>
    </w:rPr>
  </w:style>
  <w:style w:type="character" w:styleId="Strong">
    <w:name w:val="Strong"/>
    <w:uiPriority w:val="22"/>
    <w:qFormat/>
    <w:rsid w:val="005D3AB3"/>
    <w:rPr>
      <w:b/>
      <w:bCs/>
    </w:rPr>
  </w:style>
  <w:style w:type="character" w:customStyle="1" w:styleId="Heading4Char">
    <w:name w:val="Heading 4 Char"/>
    <w:basedOn w:val="DefaultParagraphFont"/>
    <w:link w:val="Heading4"/>
    <w:uiPriority w:val="9"/>
    <w:semiHidden/>
    <w:rsid w:val="00B2361C"/>
    <w:rPr>
      <w:rFonts w:ascii="Cambria" w:eastAsia="Times New Roman" w:hAnsi="Cambria" w:cs="Times New Roman"/>
      <w:b/>
      <w:bCs/>
      <w:i/>
      <w:iCs/>
      <w:color w:val="4F81BD"/>
      <w:sz w:val="24"/>
      <w:lang w:val="en-AU"/>
    </w:rPr>
  </w:style>
  <w:style w:type="character" w:customStyle="1" w:styleId="CommentTextChar">
    <w:name w:val="Comment Text Char"/>
    <w:basedOn w:val="DefaultParagraphFont"/>
    <w:link w:val="CommentText"/>
    <w:uiPriority w:val="99"/>
    <w:semiHidden/>
    <w:rsid w:val="00B2361C"/>
    <w:rPr>
      <w:rFonts w:ascii="Times New Roman" w:eastAsia="Times New Roman" w:hAnsi="Times New Roman" w:cs="Times New Roman"/>
      <w:sz w:val="20"/>
      <w:szCs w:val="20"/>
      <w:lang w:val="en-AU"/>
    </w:rPr>
  </w:style>
  <w:style w:type="paragraph" w:styleId="CommentText">
    <w:name w:val="annotation text"/>
    <w:basedOn w:val="Normal"/>
    <w:link w:val="CommentTextChar"/>
    <w:uiPriority w:val="99"/>
    <w:semiHidden/>
    <w:unhideWhenUsed/>
    <w:rsid w:val="00B2361C"/>
    <w:pPr>
      <w:spacing w:line="240" w:lineRule="auto"/>
    </w:pPr>
    <w:rPr>
      <w:sz w:val="20"/>
      <w:szCs w:val="20"/>
    </w:rPr>
  </w:style>
  <w:style w:type="character" w:customStyle="1" w:styleId="CommentSubjectChar">
    <w:name w:val="Comment Subject Char"/>
    <w:basedOn w:val="CommentTextChar"/>
    <w:link w:val="CommentSubject"/>
    <w:uiPriority w:val="99"/>
    <w:semiHidden/>
    <w:rsid w:val="00B2361C"/>
    <w:rPr>
      <w:rFonts w:ascii="Times New Roman" w:eastAsia="Times New Roman" w:hAnsi="Times New Roman" w:cs="Times New Roman"/>
      <w:b/>
      <w:bCs/>
      <w:sz w:val="20"/>
      <w:szCs w:val="20"/>
      <w:lang w:val="en-AU"/>
    </w:rPr>
  </w:style>
  <w:style w:type="paragraph" w:styleId="CommentSubject">
    <w:name w:val="annotation subject"/>
    <w:basedOn w:val="CommentText"/>
    <w:next w:val="CommentText"/>
    <w:link w:val="CommentSubjectChar"/>
    <w:uiPriority w:val="99"/>
    <w:semiHidden/>
    <w:unhideWhenUsed/>
    <w:rsid w:val="00B2361C"/>
    <w:rPr>
      <w:b/>
      <w:bCs/>
    </w:rPr>
  </w:style>
  <w:style w:type="paragraph" w:styleId="BalloonText">
    <w:name w:val="Balloon Text"/>
    <w:basedOn w:val="Normal"/>
    <w:link w:val="BalloonTextChar"/>
    <w:uiPriority w:val="99"/>
    <w:semiHidden/>
    <w:unhideWhenUsed/>
    <w:rsid w:val="00B23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1C"/>
    <w:rPr>
      <w:rFonts w:ascii="Tahoma" w:eastAsia="Times New Roman" w:hAnsi="Tahoma" w:cs="Tahoma"/>
      <w:sz w:val="16"/>
      <w:szCs w:val="16"/>
      <w:lang w:val="en-AU"/>
    </w:rPr>
  </w:style>
  <w:style w:type="paragraph" w:styleId="Subtitle">
    <w:name w:val="Subtitle"/>
    <w:basedOn w:val="Normal"/>
    <w:next w:val="Normal"/>
    <w:link w:val="SubtitleChar"/>
    <w:uiPriority w:val="11"/>
    <w:qFormat/>
    <w:rsid w:val="00B2361C"/>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B2361C"/>
    <w:rPr>
      <w:rFonts w:ascii="Cambria" w:eastAsia="Times New Roman" w:hAnsi="Cambria" w:cs="Times New Roman"/>
      <w:i/>
      <w:iCs/>
      <w:color w:val="4F81BD"/>
      <w:spacing w:val="15"/>
      <w:sz w:val="24"/>
      <w:szCs w:val="24"/>
      <w:lang w:val="en-AU"/>
    </w:rPr>
  </w:style>
  <w:style w:type="paragraph" w:styleId="NormalWeb">
    <w:name w:val="Normal (Web)"/>
    <w:basedOn w:val="Normal"/>
    <w:uiPriority w:val="99"/>
    <w:unhideWhenUsed/>
    <w:rsid w:val="00B2361C"/>
    <w:pPr>
      <w:spacing w:before="100" w:beforeAutospacing="1" w:after="100" w:afterAutospacing="1" w:line="240" w:lineRule="auto"/>
    </w:pPr>
    <w:rPr>
      <w:szCs w:val="24"/>
    </w:rPr>
  </w:style>
  <w:style w:type="character" w:customStyle="1" w:styleId="BodyTextChar">
    <w:name w:val="Body Text Char"/>
    <w:basedOn w:val="DefaultParagraphFont"/>
    <w:link w:val="BodyText"/>
    <w:semiHidden/>
    <w:rsid w:val="00B2361C"/>
    <w:rPr>
      <w:rFonts w:ascii="Times New Roman" w:eastAsia="Times New Roman" w:hAnsi="Times New Roman" w:cs="Times New Roman"/>
      <w:sz w:val="24"/>
      <w:szCs w:val="24"/>
      <w:lang w:val="en-GB"/>
    </w:rPr>
  </w:style>
  <w:style w:type="paragraph" w:styleId="BodyText">
    <w:name w:val="Body Text"/>
    <w:basedOn w:val="Normal"/>
    <w:link w:val="BodyTextChar"/>
    <w:semiHidden/>
    <w:rsid w:val="00B2361C"/>
    <w:pPr>
      <w:spacing w:after="0"/>
      <w:jc w:val="both"/>
    </w:pPr>
    <w:rPr>
      <w:szCs w:val="24"/>
      <w:lang w:val="en-GB"/>
    </w:rPr>
  </w:style>
  <w:style w:type="paragraph" w:styleId="NoSpacing">
    <w:name w:val="No Spacing"/>
    <w:uiPriority w:val="1"/>
    <w:qFormat/>
    <w:rsid w:val="00B2361C"/>
    <w:pPr>
      <w:spacing w:before="240" w:after="60" w:line="480" w:lineRule="auto"/>
    </w:pPr>
    <w:rPr>
      <w:rFonts w:ascii="Times New Roman" w:eastAsia="Times New Roman" w:hAnsi="Times New Roman" w:cs="Times New Roman"/>
      <w:lang w:val="en-GB" w:eastAsia="en-AU"/>
    </w:rPr>
  </w:style>
  <w:style w:type="character" w:customStyle="1" w:styleId="refpreview">
    <w:name w:val="refpreview"/>
    <w:basedOn w:val="DefaultParagraphFont"/>
    <w:rsid w:val="00B2361C"/>
  </w:style>
  <w:style w:type="character" w:customStyle="1" w:styleId="subabstractlabel">
    <w:name w:val="sub_abstract_label"/>
    <w:basedOn w:val="DefaultParagraphFont"/>
    <w:rsid w:val="00B2361C"/>
  </w:style>
  <w:style w:type="paragraph" w:styleId="Header">
    <w:name w:val="header"/>
    <w:basedOn w:val="Normal"/>
    <w:link w:val="HeaderChar"/>
    <w:uiPriority w:val="99"/>
    <w:unhideWhenUsed/>
    <w:rsid w:val="00B23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61C"/>
    <w:rPr>
      <w:rFonts w:ascii="Times New Roman" w:eastAsia="Times New Roman" w:hAnsi="Times New Roman" w:cs="Times New Roman"/>
      <w:sz w:val="24"/>
      <w:lang w:val="en-AU"/>
    </w:rPr>
  </w:style>
  <w:style w:type="paragraph" w:styleId="Footer">
    <w:name w:val="footer"/>
    <w:basedOn w:val="Normal"/>
    <w:link w:val="FooterChar"/>
    <w:uiPriority w:val="99"/>
    <w:unhideWhenUsed/>
    <w:rsid w:val="00B23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61C"/>
    <w:rPr>
      <w:rFonts w:ascii="Times New Roman" w:eastAsia="Times New Roman" w:hAnsi="Times New Roman" w:cs="Times New Roman"/>
      <w:sz w:val="24"/>
      <w:lang w:val="en-AU"/>
    </w:rPr>
  </w:style>
  <w:style w:type="paragraph" w:customStyle="1" w:styleId="TableContents">
    <w:name w:val="Table Contents"/>
    <w:basedOn w:val="Normal"/>
    <w:rsid w:val="00B2361C"/>
    <w:pPr>
      <w:spacing w:after="0" w:line="240" w:lineRule="auto"/>
    </w:pPr>
    <w:rPr>
      <w:rFonts w:ascii="Garamond" w:hAnsi="Garamond"/>
      <w:szCs w:val="24"/>
      <w:lang w:val="en-GB"/>
    </w:rPr>
  </w:style>
  <w:style w:type="character" w:customStyle="1" w:styleId="BodyText2Char">
    <w:name w:val="Body Text 2 Char"/>
    <w:basedOn w:val="DefaultParagraphFont"/>
    <w:link w:val="BodyText2"/>
    <w:uiPriority w:val="99"/>
    <w:semiHidden/>
    <w:rsid w:val="00B2361C"/>
    <w:rPr>
      <w:rFonts w:ascii="Times New Roman" w:eastAsia="Times New Roman" w:hAnsi="Times New Roman" w:cs="Times New Roman"/>
      <w:sz w:val="24"/>
      <w:lang w:val="en-AU"/>
    </w:rPr>
  </w:style>
  <w:style w:type="paragraph" w:styleId="BodyText2">
    <w:name w:val="Body Text 2"/>
    <w:basedOn w:val="Normal"/>
    <w:link w:val="BodyText2Char"/>
    <w:uiPriority w:val="99"/>
    <w:semiHidden/>
    <w:unhideWhenUsed/>
    <w:rsid w:val="00B2361C"/>
    <w:pPr>
      <w:spacing w:after="120"/>
    </w:pPr>
  </w:style>
  <w:style w:type="character" w:customStyle="1" w:styleId="syntax">
    <w:name w:val="syntax"/>
    <w:basedOn w:val="DefaultParagraphFont"/>
    <w:rsid w:val="00B2361C"/>
  </w:style>
  <w:style w:type="character" w:customStyle="1" w:styleId="highlight">
    <w:name w:val="highlight"/>
    <w:basedOn w:val="DefaultParagraphFont"/>
    <w:rsid w:val="00B2361C"/>
  </w:style>
  <w:style w:type="paragraph" w:customStyle="1" w:styleId="Title1">
    <w:name w:val="Title1"/>
    <w:basedOn w:val="Normal"/>
    <w:rsid w:val="00B2361C"/>
    <w:pPr>
      <w:spacing w:before="100" w:beforeAutospacing="1" w:after="100" w:afterAutospacing="1" w:line="240" w:lineRule="auto"/>
    </w:pPr>
    <w:rPr>
      <w:szCs w:val="24"/>
      <w:lang w:val="en-GB" w:eastAsia="en-GB"/>
    </w:rPr>
  </w:style>
  <w:style w:type="character" w:customStyle="1" w:styleId="jrnl">
    <w:name w:val="jrnl"/>
    <w:basedOn w:val="DefaultParagraphFont"/>
    <w:rsid w:val="00B2361C"/>
  </w:style>
  <w:style w:type="paragraph" w:customStyle="1" w:styleId="desc">
    <w:name w:val="desc"/>
    <w:basedOn w:val="Normal"/>
    <w:rsid w:val="00B2361C"/>
    <w:pPr>
      <w:spacing w:before="100" w:beforeAutospacing="1" w:after="100" w:afterAutospacing="1" w:line="240" w:lineRule="auto"/>
    </w:pPr>
    <w:rPr>
      <w:szCs w:val="24"/>
      <w:lang w:val="en-GB" w:eastAsia="en-GB"/>
    </w:rPr>
  </w:style>
  <w:style w:type="character" w:customStyle="1" w:styleId="adr">
    <w:name w:val="adr"/>
    <w:basedOn w:val="DefaultParagraphFont"/>
    <w:rsid w:val="00B2361C"/>
  </w:style>
  <w:style w:type="character" w:customStyle="1" w:styleId="street-address">
    <w:name w:val="street-address"/>
    <w:basedOn w:val="DefaultParagraphFont"/>
    <w:rsid w:val="00B2361C"/>
  </w:style>
  <w:style w:type="character" w:customStyle="1" w:styleId="region">
    <w:name w:val="region"/>
    <w:basedOn w:val="DefaultParagraphFont"/>
    <w:rsid w:val="00B2361C"/>
  </w:style>
  <w:style w:type="character" w:customStyle="1" w:styleId="postal-code">
    <w:name w:val="postal-code"/>
    <w:basedOn w:val="DefaultParagraphFont"/>
    <w:rsid w:val="00B2361C"/>
  </w:style>
  <w:style w:type="paragraph" w:styleId="PlainText">
    <w:name w:val="Plain Text"/>
    <w:basedOn w:val="Normal"/>
    <w:link w:val="PlainTextChar"/>
    <w:uiPriority w:val="99"/>
    <w:unhideWhenUsed/>
    <w:rsid w:val="00B2361C"/>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B2361C"/>
    <w:rPr>
      <w:rFonts w:ascii="Calibri" w:eastAsia="Calibri" w:hAnsi="Calibri" w:cs="Times New Roman"/>
      <w:sz w:val="24"/>
      <w:szCs w:val="21"/>
      <w:lang w:val="en-AU"/>
    </w:rPr>
  </w:style>
  <w:style w:type="character" w:styleId="Emphasis">
    <w:name w:val="Emphasis"/>
    <w:uiPriority w:val="20"/>
    <w:qFormat/>
    <w:rsid w:val="00B2361C"/>
    <w:rPr>
      <w:i/>
      <w:iCs/>
    </w:rPr>
  </w:style>
  <w:style w:type="paragraph" w:customStyle="1" w:styleId="Default">
    <w:name w:val="Default"/>
    <w:rsid w:val="00B2361C"/>
    <w:pPr>
      <w:autoSpaceDE w:val="0"/>
      <w:autoSpaceDN w:val="0"/>
      <w:adjustRightInd w:val="0"/>
      <w:spacing w:before="240" w:after="60" w:line="480" w:lineRule="auto"/>
    </w:pPr>
    <w:rPr>
      <w:rFonts w:ascii="Times New Roman" w:eastAsia="Times New Roman" w:hAnsi="Times New Roman" w:cs="Calibri"/>
      <w:color w:val="000000"/>
      <w:sz w:val="24"/>
      <w:szCs w:val="24"/>
      <w:lang w:val="en-AU"/>
    </w:rPr>
  </w:style>
  <w:style w:type="table" w:styleId="TableGrid">
    <w:name w:val="Table Grid"/>
    <w:basedOn w:val="TableNormal"/>
    <w:uiPriority w:val="39"/>
    <w:rsid w:val="00B2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36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B2361C"/>
  </w:style>
  <w:style w:type="character" w:styleId="CommentReference">
    <w:name w:val="annotation reference"/>
    <w:basedOn w:val="DefaultParagraphFont"/>
    <w:uiPriority w:val="99"/>
    <w:semiHidden/>
    <w:unhideWhenUsed/>
    <w:rsid w:val="0065374F"/>
    <w:rPr>
      <w:sz w:val="16"/>
      <w:szCs w:val="16"/>
    </w:rPr>
  </w:style>
  <w:style w:type="paragraph" w:styleId="Revision">
    <w:name w:val="Revision"/>
    <w:hidden/>
    <w:uiPriority w:val="99"/>
    <w:semiHidden/>
    <w:rsid w:val="0065374F"/>
    <w:pPr>
      <w:spacing w:after="0" w:line="240" w:lineRule="auto"/>
    </w:pPr>
    <w:rPr>
      <w:rFonts w:ascii="Times New Roman" w:eastAsia="Times New Roman" w:hAnsi="Times New Roman" w:cs="Times New Roman"/>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0A34-DFB0-4138-9A0D-8BDBB041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5189</Words>
  <Characters>29578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shivam pandey</dc:creator>
  <cp:lastModifiedBy>Karen Drake</cp:lastModifiedBy>
  <cp:revision>2</cp:revision>
  <cp:lastPrinted>2021-03-22T09:58:00Z</cp:lastPrinted>
  <dcterms:created xsi:type="dcterms:W3CDTF">2021-09-14T08:49:00Z</dcterms:created>
  <dcterms:modified xsi:type="dcterms:W3CDTF">2021-09-14T08:49:00Z</dcterms:modified>
</cp:coreProperties>
</file>