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2A04" w14:textId="77777777" w:rsidR="00143798" w:rsidRPr="00275B05" w:rsidRDefault="00143798" w:rsidP="00143798">
      <w:pPr>
        <w:autoSpaceDE w:val="0"/>
        <w:spacing w:line="480" w:lineRule="auto"/>
        <w:jc w:val="center"/>
        <w:rPr>
          <w:rFonts w:ascii="Times New Roman" w:hAnsi="Times New Roman"/>
          <w:b/>
          <w:sz w:val="24"/>
          <w:szCs w:val="24"/>
          <w:lang w:val="en-US"/>
        </w:rPr>
      </w:pPr>
      <w:r w:rsidRPr="00275B05">
        <w:rPr>
          <w:rFonts w:ascii="Times New Roman" w:hAnsi="Times New Roman"/>
          <w:b/>
          <w:sz w:val="24"/>
          <w:szCs w:val="24"/>
          <w:lang w:val="en-US"/>
        </w:rPr>
        <w:t xml:space="preserve">Short title: </w:t>
      </w:r>
    </w:p>
    <w:p w14:paraId="7E24C926" w14:textId="77777777" w:rsidR="00143798" w:rsidRPr="00275B05" w:rsidRDefault="00143798" w:rsidP="00143798">
      <w:pPr>
        <w:spacing w:line="360" w:lineRule="auto"/>
        <w:jc w:val="center"/>
        <w:rPr>
          <w:rFonts w:ascii="Times New Roman" w:hAnsi="Times New Roman"/>
          <w:bCs/>
          <w:sz w:val="24"/>
          <w:szCs w:val="24"/>
        </w:rPr>
      </w:pPr>
      <w:r w:rsidRPr="00275B05">
        <w:rPr>
          <w:rFonts w:ascii="Times New Roman" w:hAnsi="Times New Roman"/>
          <w:bCs/>
          <w:sz w:val="24"/>
          <w:szCs w:val="24"/>
        </w:rPr>
        <w:t>Towards an understanding of corporate heritage</w:t>
      </w:r>
    </w:p>
    <w:p w14:paraId="6445A4B9" w14:textId="77777777" w:rsidR="00143798" w:rsidRPr="00275B05" w:rsidRDefault="00143798" w:rsidP="00143798">
      <w:pPr>
        <w:autoSpaceDE w:val="0"/>
        <w:spacing w:line="480" w:lineRule="auto"/>
        <w:jc w:val="center"/>
        <w:rPr>
          <w:rFonts w:ascii="Times New Roman" w:hAnsi="Times New Roman"/>
          <w:b/>
          <w:sz w:val="24"/>
          <w:szCs w:val="24"/>
          <w:lang w:val="en-US"/>
        </w:rPr>
      </w:pPr>
    </w:p>
    <w:p w14:paraId="5ECD3907" w14:textId="77777777" w:rsidR="00143798" w:rsidRPr="00275B05" w:rsidRDefault="00143798" w:rsidP="00143798">
      <w:pPr>
        <w:autoSpaceDE w:val="0"/>
        <w:spacing w:line="480" w:lineRule="auto"/>
        <w:jc w:val="center"/>
        <w:rPr>
          <w:rFonts w:ascii="Times New Roman" w:hAnsi="Times New Roman"/>
          <w:b/>
          <w:sz w:val="24"/>
          <w:szCs w:val="24"/>
          <w:lang w:val="en-US"/>
        </w:rPr>
      </w:pPr>
      <w:r w:rsidRPr="00275B05">
        <w:rPr>
          <w:rFonts w:ascii="Times New Roman" w:hAnsi="Times New Roman"/>
          <w:b/>
          <w:sz w:val="24"/>
          <w:szCs w:val="24"/>
          <w:lang w:val="en-US"/>
        </w:rPr>
        <w:t>Full title:</w:t>
      </w:r>
    </w:p>
    <w:p w14:paraId="0211A9FF" w14:textId="77777777" w:rsidR="00143798" w:rsidRPr="00275B05" w:rsidRDefault="00143798" w:rsidP="00275B05">
      <w:pPr>
        <w:spacing w:line="360" w:lineRule="auto"/>
        <w:jc w:val="center"/>
        <w:rPr>
          <w:rFonts w:ascii="Times New Roman" w:hAnsi="Times New Roman"/>
          <w:bCs/>
          <w:sz w:val="24"/>
          <w:szCs w:val="24"/>
        </w:rPr>
      </w:pPr>
      <w:r w:rsidRPr="00275B05">
        <w:rPr>
          <w:rFonts w:ascii="Times New Roman" w:hAnsi="Times New Roman"/>
          <w:bCs/>
          <w:sz w:val="24"/>
          <w:szCs w:val="24"/>
        </w:rPr>
        <w:t>Towards an understanding of corporate heritage:  Its Evolution from 2006 to 2019 and an Agenda for Future Inquiry</w:t>
      </w:r>
    </w:p>
    <w:p w14:paraId="7AB3570D" w14:textId="77777777" w:rsidR="00143798" w:rsidRPr="00275B05" w:rsidRDefault="00143798" w:rsidP="00143798">
      <w:pPr>
        <w:spacing w:line="480" w:lineRule="auto"/>
        <w:jc w:val="center"/>
        <w:rPr>
          <w:rFonts w:ascii="Times New Roman" w:hAnsi="Times New Roman"/>
          <w:sz w:val="24"/>
          <w:szCs w:val="24"/>
          <w:lang w:val="en-US"/>
        </w:rPr>
      </w:pPr>
    </w:p>
    <w:p w14:paraId="4D1F8F80" w14:textId="77777777" w:rsidR="0028077D" w:rsidRPr="00275B05" w:rsidRDefault="0028077D" w:rsidP="00617043">
      <w:pPr>
        <w:spacing w:line="240" w:lineRule="auto"/>
        <w:jc w:val="both"/>
        <w:rPr>
          <w:rFonts w:ascii="Times New Roman" w:hAnsi="Times New Roman"/>
          <w:b/>
          <w:bCs/>
          <w:sz w:val="24"/>
          <w:szCs w:val="24"/>
        </w:rPr>
      </w:pPr>
    </w:p>
    <w:p w14:paraId="4ED10322" w14:textId="77777777" w:rsidR="00894AD6" w:rsidRPr="00275B05" w:rsidRDefault="00894AD6" w:rsidP="00A417CD">
      <w:pPr>
        <w:spacing w:line="240" w:lineRule="auto"/>
        <w:jc w:val="both"/>
        <w:rPr>
          <w:rFonts w:ascii="Times New Roman" w:hAnsi="Times New Roman"/>
          <w:b/>
          <w:bCs/>
          <w:sz w:val="24"/>
          <w:szCs w:val="24"/>
        </w:rPr>
      </w:pPr>
    </w:p>
    <w:p w14:paraId="4371FCD4" w14:textId="77777777" w:rsidR="0037190F" w:rsidRPr="00275B05" w:rsidRDefault="0037190F" w:rsidP="0037190F">
      <w:pPr>
        <w:spacing w:line="360" w:lineRule="auto"/>
        <w:jc w:val="center"/>
        <w:rPr>
          <w:rFonts w:ascii="Times New Roman" w:hAnsi="Times New Roman"/>
          <w:b/>
          <w:bCs/>
          <w:sz w:val="24"/>
          <w:szCs w:val="24"/>
        </w:rPr>
      </w:pPr>
    </w:p>
    <w:p w14:paraId="06FD23D1" w14:textId="77777777" w:rsidR="00143798" w:rsidRPr="00275B05" w:rsidRDefault="00143798" w:rsidP="0037190F">
      <w:pPr>
        <w:spacing w:line="360" w:lineRule="auto"/>
        <w:jc w:val="center"/>
        <w:rPr>
          <w:rFonts w:ascii="Times New Roman" w:hAnsi="Times New Roman"/>
          <w:b/>
          <w:bCs/>
          <w:sz w:val="24"/>
          <w:szCs w:val="24"/>
        </w:rPr>
      </w:pPr>
    </w:p>
    <w:p w14:paraId="3853B163" w14:textId="77777777" w:rsidR="00143798" w:rsidRPr="00275B05" w:rsidRDefault="00143798" w:rsidP="0037190F">
      <w:pPr>
        <w:spacing w:line="360" w:lineRule="auto"/>
        <w:jc w:val="center"/>
        <w:rPr>
          <w:rFonts w:ascii="Times New Roman" w:hAnsi="Times New Roman"/>
          <w:b/>
          <w:bCs/>
          <w:sz w:val="24"/>
          <w:szCs w:val="24"/>
        </w:rPr>
      </w:pPr>
    </w:p>
    <w:p w14:paraId="7DC90019" w14:textId="77777777" w:rsidR="00143798" w:rsidRPr="00275B05" w:rsidRDefault="00143798" w:rsidP="0037190F">
      <w:pPr>
        <w:spacing w:line="360" w:lineRule="auto"/>
        <w:jc w:val="center"/>
        <w:rPr>
          <w:rFonts w:ascii="Times New Roman" w:hAnsi="Times New Roman"/>
          <w:b/>
          <w:bCs/>
          <w:sz w:val="24"/>
          <w:szCs w:val="24"/>
        </w:rPr>
      </w:pPr>
    </w:p>
    <w:p w14:paraId="2315B6D2" w14:textId="77777777" w:rsidR="00143798" w:rsidRPr="00275B05" w:rsidRDefault="00143798" w:rsidP="0037190F">
      <w:pPr>
        <w:spacing w:line="360" w:lineRule="auto"/>
        <w:jc w:val="center"/>
        <w:rPr>
          <w:rFonts w:ascii="Times New Roman" w:hAnsi="Times New Roman"/>
          <w:b/>
          <w:bCs/>
          <w:sz w:val="24"/>
          <w:szCs w:val="24"/>
        </w:rPr>
      </w:pPr>
    </w:p>
    <w:p w14:paraId="131353F5" w14:textId="77777777" w:rsidR="00143798" w:rsidRPr="00275B05" w:rsidRDefault="00143798" w:rsidP="0037190F">
      <w:pPr>
        <w:spacing w:line="360" w:lineRule="auto"/>
        <w:jc w:val="center"/>
        <w:rPr>
          <w:rFonts w:ascii="Times New Roman" w:hAnsi="Times New Roman"/>
          <w:b/>
          <w:bCs/>
          <w:sz w:val="24"/>
          <w:szCs w:val="24"/>
        </w:rPr>
      </w:pPr>
    </w:p>
    <w:p w14:paraId="6788A449" w14:textId="77777777" w:rsidR="00143798" w:rsidRPr="00275B05" w:rsidRDefault="00143798" w:rsidP="0037190F">
      <w:pPr>
        <w:spacing w:line="360" w:lineRule="auto"/>
        <w:jc w:val="center"/>
        <w:rPr>
          <w:rFonts w:ascii="Times New Roman" w:hAnsi="Times New Roman"/>
          <w:b/>
          <w:bCs/>
          <w:sz w:val="24"/>
          <w:szCs w:val="24"/>
        </w:rPr>
      </w:pPr>
    </w:p>
    <w:p w14:paraId="00136CE6" w14:textId="77777777" w:rsidR="00143798" w:rsidRPr="00275B05" w:rsidRDefault="00143798" w:rsidP="0037190F">
      <w:pPr>
        <w:spacing w:line="360" w:lineRule="auto"/>
        <w:jc w:val="center"/>
        <w:rPr>
          <w:rFonts w:ascii="Times New Roman" w:hAnsi="Times New Roman"/>
          <w:b/>
          <w:bCs/>
          <w:sz w:val="24"/>
          <w:szCs w:val="24"/>
        </w:rPr>
      </w:pPr>
    </w:p>
    <w:p w14:paraId="04456802" w14:textId="77777777" w:rsidR="00143798" w:rsidRPr="00275B05" w:rsidRDefault="00143798" w:rsidP="00143798">
      <w:pPr>
        <w:spacing w:line="480" w:lineRule="auto"/>
        <w:jc w:val="both"/>
        <w:rPr>
          <w:rFonts w:ascii="Times New Roman" w:hAnsi="Times New Roman"/>
          <w:sz w:val="24"/>
          <w:szCs w:val="24"/>
          <w:lang w:val="en-US"/>
        </w:rPr>
      </w:pPr>
      <w:r w:rsidRPr="00275B05">
        <w:rPr>
          <w:rFonts w:ascii="Times New Roman" w:hAnsi="Times New Roman"/>
          <w:sz w:val="24"/>
          <w:szCs w:val="24"/>
        </w:rPr>
        <w:t>This research did not receive any specific grant from funding agencies in the public, commercial, or not-for-profit sectors.</w:t>
      </w:r>
    </w:p>
    <w:p w14:paraId="75B3CDE5" w14:textId="77777777" w:rsidR="00143798" w:rsidRPr="00275B05" w:rsidRDefault="00143798" w:rsidP="00143798">
      <w:pPr>
        <w:spacing w:line="480" w:lineRule="auto"/>
        <w:jc w:val="both"/>
        <w:rPr>
          <w:rFonts w:ascii="Times New Roman" w:hAnsi="Times New Roman"/>
          <w:sz w:val="24"/>
          <w:szCs w:val="24"/>
        </w:rPr>
      </w:pPr>
      <w:r w:rsidRPr="00275B05">
        <w:rPr>
          <w:rFonts w:ascii="Times New Roman" w:hAnsi="Times New Roman"/>
          <w:sz w:val="24"/>
          <w:szCs w:val="24"/>
        </w:rPr>
        <w:t>Declarations of interest: none</w:t>
      </w:r>
    </w:p>
    <w:p w14:paraId="0DEEC865" w14:textId="77777777" w:rsidR="00143798" w:rsidRPr="00275B05" w:rsidRDefault="00143798" w:rsidP="00143798">
      <w:pPr>
        <w:spacing w:line="480" w:lineRule="auto"/>
        <w:jc w:val="both"/>
        <w:rPr>
          <w:rFonts w:ascii="Times New Roman" w:hAnsi="Times New Roman"/>
          <w:sz w:val="24"/>
          <w:szCs w:val="24"/>
        </w:rPr>
      </w:pPr>
    </w:p>
    <w:p w14:paraId="1C8A71E2" w14:textId="19240D64" w:rsidR="00143798" w:rsidRPr="00275B05" w:rsidRDefault="00143798" w:rsidP="00143798">
      <w:pPr>
        <w:rPr>
          <w:rFonts w:ascii="Times New Roman" w:hAnsi="Times New Roman"/>
          <w:sz w:val="24"/>
          <w:szCs w:val="24"/>
          <w:lang w:val="en-US"/>
        </w:rPr>
      </w:pPr>
      <w:r w:rsidRPr="00275B05">
        <w:rPr>
          <w:rFonts w:ascii="Times New Roman" w:hAnsi="Times New Roman"/>
          <w:sz w:val="24"/>
          <w:szCs w:val="24"/>
          <w:lang w:val="en-US"/>
        </w:rPr>
        <w:t xml:space="preserve">Accepted Manuscript </w:t>
      </w:r>
      <w:r w:rsidRPr="00275B05">
        <w:rPr>
          <w:rFonts w:ascii="Times New Roman" w:hAnsi="Times New Roman"/>
          <w:b/>
          <w:bCs/>
          <w:sz w:val="24"/>
          <w:szCs w:val="24"/>
          <w:lang w:val="en-US"/>
        </w:rPr>
        <w:t xml:space="preserve">European Journal of </w:t>
      </w:r>
      <w:r w:rsidR="00A70351">
        <w:rPr>
          <w:rFonts w:ascii="Times New Roman" w:hAnsi="Times New Roman"/>
          <w:b/>
          <w:bCs/>
          <w:sz w:val="24"/>
          <w:szCs w:val="24"/>
          <w:lang w:val="en-US"/>
        </w:rPr>
        <w:t xml:space="preserve">International </w:t>
      </w:r>
      <w:r w:rsidRPr="00275B05">
        <w:rPr>
          <w:rFonts w:ascii="Times New Roman" w:hAnsi="Times New Roman"/>
          <w:b/>
          <w:bCs/>
          <w:sz w:val="24"/>
          <w:szCs w:val="24"/>
          <w:lang w:val="en-US"/>
        </w:rPr>
        <w:t>Management</w:t>
      </w:r>
      <w:r w:rsidRPr="00275B05">
        <w:rPr>
          <w:rFonts w:ascii="Times New Roman" w:hAnsi="Times New Roman"/>
          <w:sz w:val="24"/>
          <w:szCs w:val="24"/>
          <w:lang w:val="en-US"/>
        </w:rPr>
        <w:t>, July 2020</w:t>
      </w:r>
    </w:p>
    <w:p w14:paraId="45D96B90" w14:textId="77777777" w:rsidR="0005364E" w:rsidRPr="0005364E" w:rsidRDefault="0005364E" w:rsidP="0005364E">
      <w:pPr>
        <w:autoSpaceDE w:val="0"/>
        <w:adjustRightInd w:val="0"/>
        <w:spacing w:line="480" w:lineRule="auto"/>
        <w:jc w:val="both"/>
        <w:outlineLvl w:val="0"/>
        <w:rPr>
          <w:rFonts w:ascii="Times New Roman" w:hAnsi="Times New Roman"/>
          <w:b/>
          <w:iCs/>
          <w:sz w:val="24"/>
          <w:szCs w:val="24"/>
        </w:rPr>
      </w:pPr>
      <w:r w:rsidRPr="0005364E">
        <w:rPr>
          <w:rFonts w:ascii="Times New Roman" w:hAnsi="Times New Roman"/>
          <w:b/>
          <w:bCs/>
          <w:iCs/>
          <w:sz w:val="24"/>
          <w:szCs w:val="24"/>
        </w:rPr>
        <w:t>DOI:</w:t>
      </w:r>
      <w:r w:rsidRPr="0005364E">
        <w:rPr>
          <w:rFonts w:ascii="Times New Roman" w:hAnsi="Times New Roman"/>
          <w:b/>
          <w:iCs/>
          <w:sz w:val="24"/>
          <w:szCs w:val="24"/>
        </w:rPr>
        <w:t> 10.1504/EJIM.2021.10036104</w:t>
      </w:r>
    </w:p>
    <w:p w14:paraId="063F9E82" w14:textId="77777777" w:rsidR="00275B05" w:rsidRDefault="00275B05" w:rsidP="00275B05">
      <w:pPr>
        <w:autoSpaceDE w:val="0"/>
        <w:adjustRightInd w:val="0"/>
        <w:spacing w:line="480" w:lineRule="auto"/>
        <w:jc w:val="both"/>
        <w:outlineLvl w:val="0"/>
        <w:rPr>
          <w:rFonts w:ascii="Times New Roman" w:hAnsi="Times New Roman"/>
          <w:b/>
          <w:iCs/>
          <w:sz w:val="24"/>
          <w:szCs w:val="24"/>
          <w:lang w:val="en-US"/>
        </w:rPr>
        <w:sectPr w:rsidR="00275B05" w:rsidSect="00542471">
          <w:footerReference w:type="default" r:id="rId8"/>
          <w:pgSz w:w="11900" w:h="16840"/>
          <w:pgMar w:top="1440" w:right="1440" w:bottom="1440" w:left="1440" w:header="708" w:footer="708" w:gutter="0"/>
          <w:cols w:space="708"/>
          <w:docGrid w:linePitch="360"/>
        </w:sectPr>
      </w:pPr>
    </w:p>
    <w:p w14:paraId="51B08591" w14:textId="77777777" w:rsidR="00275B05" w:rsidRPr="00275B05" w:rsidRDefault="00275B05" w:rsidP="00275B05">
      <w:pPr>
        <w:autoSpaceDE w:val="0"/>
        <w:adjustRightInd w:val="0"/>
        <w:spacing w:line="480" w:lineRule="auto"/>
        <w:jc w:val="both"/>
        <w:outlineLvl w:val="0"/>
        <w:rPr>
          <w:rFonts w:ascii="Times New Roman" w:hAnsi="Times New Roman"/>
          <w:b/>
          <w:bCs/>
          <w:iCs/>
          <w:sz w:val="24"/>
          <w:szCs w:val="24"/>
          <w:lang w:val="en-US"/>
        </w:rPr>
      </w:pPr>
      <w:r w:rsidRPr="00275B05">
        <w:rPr>
          <w:rFonts w:ascii="Times New Roman" w:hAnsi="Times New Roman"/>
          <w:b/>
          <w:iCs/>
          <w:sz w:val="24"/>
          <w:szCs w:val="24"/>
          <w:lang w:val="en-US"/>
        </w:rPr>
        <w:lastRenderedPageBreak/>
        <w:t>Authors’ details:</w:t>
      </w:r>
    </w:p>
    <w:p w14:paraId="7C00E92F" w14:textId="77777777" w:rsidR="00275B05" w:rsidRPr="00275B05" w:rsidRDefault="00275B05" w:rsidP="00275B05">
      <w:pPr>
        <w:spacing w:line="360" w:lineRule="auto"/>
        <w:jc w:val="both"/>
        <w:outlineLvl w:val="1"/>
        <w:rPr>
          <w:rFonts w:ascii="Times New Roman" w:hAnsi="Times New Roman"/>
          <w:sz w:val="24"/>
          <w:szCs w:val="24"/>
          <w:lang w:val="en-US"/>
        </w:rPr>
      </w:pPr>
      <w:r w:rsidRPr="00275B05">
        <w:rPr>
          <w:rFonts w:ascii="Times New Roman" w:hAnsi="Times New Roman"/>
          <w:i/>
          <w:sz w:val="24"/>
          <w:szCs w:val="24"/>
          <w:lang w:val="en-US"/>
        </w:rPr>
        <w:t>Corresponding author:</w:t>
      </w:r>
      <w:r w:rsidRPr="00275B05">
        <w:rPr>
          <w:rFonts w:ascii="Times New Roman" w:hAnsi="Times New Roman"/>
          <w:sz w:val="24"/>
          <w:szCs w:val="24"/>
          <w:lang w:val="en-US"/>
        </w:rPr>
        <w:t xml:space="preserve"> Dr. Tugra Nazli Akarsu</w:t>
      </w:r>
    </w:p>
    <w:p w14:paraId="49FEA44A" w14:textId="77777777" w:rsidR="00275B05" w:rsidRPr="00275B05" w:rsidRDefault="00275B05" w:rsidP="00275B05">
      <w:pPr>
        <w:spacing w:line="360" w:lineRule="auto"/>
        <w:rPr>
          <w:rFonts w:ascii="Times New Roman" w:hAnsi="Times New Roman"/>
          <w:sz w:val="24"/>
          <w:szCs w:val="24"/>
        </w:rPr>
      </w:pPr>
      <w:r w:rsidRPr="00275B05">
        <w:rPr>
          <w:rFonts w:ascii="Times New Roman" w:hAnsi="Times New Roman"/>
          <w:b/>
          <w:sz w:val="24"/>
          <w:szCs w:val="24"/>
        </w:rPr>
        <w:t>Affiliation:</w:t>
      </w:r>
      <w:r w:rsidRPr="00275B05">
        <w:rPr>
          <w:rFonts w:ascii="Times New Roman" w:hAnsi="Times New Roman"/>
          <w:sz w:val="24"/>
          <w:szCs w:val="24"/>
        </w:rPr>
        <w:t xml:space="preserve"> Southampton Business School, University of Southampton, UK</w:t>
      </w:r>
    </w:p>
    <w:p w14:paraId="48F17A3B" w14:textId="77777777" w:rsidR="00275B05" w:rsidRPr="00275B05" w:rsidRDefault="00275B05" w:rsidP="00275B05">
      <w:pPr>
        <w:spacing w:line="360" w:lineRule="auto"/>
        <w:rPr>
          <w:rFonts w:ascii="Times New Roman" w:hAnsi="Times New Roman"/>
          <w:sz w:val="24"/>
          <w:szCs w:val="24"/>
        </w:rPr>
      </w:pPr>
      <w:r w:rsidRPr="00275B05">
        <w:rPr>
          <w:rFonts w:ascii="Times New Roman" w:hAnsi="Times New Roman"/>
          <w:b/>
          <w:sz w:val="24"/>
          <w:szCs w:val="24"/>
        </w:rPr>
        <w:t>Postal address:</w:t>
      </w:r>
      <w:r w:rsidRPr="00275B05">
        <w:rPr>
          <w:rFonts w:ascii="Times New Roman" w:hAnsi="Times New Roman"/>
          <w:sz w:val="24"/>
          <w:szCs w:val="24"/>
        </w:rPr>
        <w:t xml:space="preserve"> 2/3039 Southampton Business School, University of Southampton, Highfield, Southampton SO17 1BJ, UK</w:t>
      </w:r>
    </w:p>
    <w:p w14:paraId="72EB10FB" w14:textId="77777777" w:rsidR="00275B05" w:rsidRPr="00275B05" w:rsidRDefault="00275B05" w:rsidP="00275B05">
      <w:pPr>
        <w:spacing w:line="360" w:lineRule="auto"/>
        <w:rPr>
          <w:rFonts w:ascii="Times New Roman" w:hAnsi="Times New Roman"/>
          <w:sz w:val="24"/>
          <w:szCs w:val="24"/>
        </w:rPr>
      </w:pPr>
      <w:r w:rsidRPr="00275B05">
        <w:rPr>
          <w:rFonts w:ascii="Times New Roman" w:hAnsi="Times New Roman"/>
          <w:b/>
          <w:color w:val="000000"/>
          <w:sz w:val="24"/>
          <w:szCs w:val="24"/>
          <w:lang w:val="en-US"/>
        </w:rPr>
        <w:t>Phone:</w:t>
      </w:r>
      <w:r w:rsidRPr="00275B05">
        <w:rPr>
          <w:rFonts w:ascii="Times New Roman" w:hAnsi="Times New Roman"/>
          <w:color w:val="000000"/>
          <w:sz w:val="24"/>
          <w:szCs w:val="24"/>
          <w:lang w:val="en-US"/>
        </w:rPr>
        <w:t xml:space="preserve"> +</w:t>
      </w:r>
      <w:r w:rsidRPr="00275B05">
        <w:rPr>
          <w:rFonts w:ascii="Times New Roman" w:hAnsi="Times New Roman"/>
          <w:color w:val="000000"/>
          <w:sz w:val="24"/>
          <w:szCs w:val="24"/>
        </w:rPr>
        <w:t>44 (0)23 8059 5997</w:t>
      </w:r>
    </w:p>
    <w:p w14:paraId="3EF76E6F" w14:textId="77777777" w:rsidR="00275B05" w:rsidRPr="00275B05" w:rsidRDefault="00275B05" w:rsidP="00275B05">
      <w:pPr>
        <w:spacing w:line="360" w:lineRule="auto"/>
        <w:jc w:val="both"/>
        <w:rPr>
          <w:rFonts w:ascii="Times New Roman" w:hAnsi="Times New Roman"/>
          <w:sz w:val="24"/>
          <w:szCs w:val="24"/>
          <w:lang w:val="en-US"/>
        </w:rPr>
      </w:pPr>
      <w:r w:rsidRPr="00275B05">
        <w:rPr>
          <w:rFonts w:ascii="Times New Roman" w:hAnsi="Times New Roman"/>
          <w:b/>
          <w:sz w:val="24"/>
          <w:szCs w:val="24"/>
          <w:lang w:val="en-US"/>
        </w:rPr>
        <w:t>Email:</w:t>
      </w:r>
      <w:r w:rsidRPr="00275B05">
        <w:rPr>
          <w:rFonts w:ascii="Times New Roman" w:hAnsi="Times New Roman"/>
          <w:sz w:val="24"/>
          <w:szCs w:val="24"/>
          <w:lang w:val="en-US"/>
        </w:rPr>
        <w:t xml:space="preserve"> T.N.Akarsu@soton.ac.uk</w:t>
      </w:r>
    </w:p>
    <w:p w14:paraId="35547EE7" w14:textId="77777777" w:rsidR="00275B05" w:rsidRPr="00275B05" w:rsidRDefault="00275B05" w:rsidP="00275B05">
      <w:pPr>
        <w:spacing w:line="360" w:lineRule="auto"/>
        <w:jc w:val="both"/>
        <w:rPr>
          <w:rFonts w:ascii="Times New Roman" w:hAnsi="Times New Roman"/>
          <w:sz w:val="24"/>
          <w:szCs w:val="24"/>
          <w:lang w:val="en-US"/>
        </w:rPr>
      </w:pPr>
    </w:p>
    <w:p w14:paraId="059530F3" w14:textId="77777777" w:rsidR="00275B05" w:rsidRPr="00275B05" w:rsidRDefault="00275B05" w:rsidP="00275B05">
      <w:pPr>
        <w:spacing w:line="360" w:lineRule="auto"/>
        <w:jc w:val="both"/>
        <w:outlineLvl w:val="1"/>
        <w:rPr>
          <w:rFonts w:ascii="Times New Roman" w:hAnsi="Times New Roman"/>
          <w:sz w:val="24"/>
          <w:szCs w:val="24"/>
          <w:lang w:val="en-US"/>
        </w:rPr>
      </w:pPr>
      <w:r w:rsidRPr="00275B05">
        <w:rPr>
          <w:rFonts w:ascii="Times New Roman" w:hAnsi="Times New Roman"/>
          <w:i/>
          <w:sz w:val="24"/>
          <w:szCs w:val="24"/>
          <w:lang w:val="en-US"/>
        </w:rPr>
        <w:t>Second co-author:</w:t>
      </w:r>
      <w:r w:rsidRPr="00275B05">
        <w:rPr>
          <w:rFonts w:ascii="Times New Roman" w:hAnsi="Times New Roman"/>
          <w:sz w:val="24"/>
          <w:szCs w:val="24"/>
          <w:lang w:val="en-US"/>
        </w:rPr>
        <w:t xml:space="preserve"> Reza </w:t>
      </w:r>
      <w:proofErr w:type="spellStart"/>
      <w:r w:rsidRPr="00275B05">
        <w:rPr>
          <w:rFonts w:ascii="Times New Roman" w:hAnsi="Times New Roman"/>
          <w:sz w:val="24"/>
          <w:szCs w:val="24"/>
          <w:lang w:val="en-US"/>
        </w:rPr>
        <w:t>Marvi</w:t>
      </w:r>
      <w:proofErr w:type="spellEnd"/>
    </w:p>
    <w:p w14:paraId="47838343" w14:textId="77777777" w:rsidR="00275B05" w:rsidRPr="00275B05" w:rsidRDefault="00275B05" w:rsidP="00275B05">
      <w:pPr>
        <w:spacing w:line="360" w:lineRule="auto"/>
        <w:rPr>
          <w:rFonts w:ascii="Times New Roman" w:hAnsi="Times New Roman"/>
          <w:sz w:val="24"/>
          <w:szCs w:val="24"/>
          <w:lang w:val="en-US"/>
        </w:rPr>
      </w:pPr>
      <w:r w:rsidRPr="00275B05">
        <w:rPr>
          <w:rFonts w:ascii="Times New Roman" w:hAnsi="Times New Roman"/>
          <w:b/>
          <w:sz w:val="24"/>
          <w:szCs w:val="24"/>
          <w:lang w:val="en-US"/>
        </w:rPr>
        <w:t>Affiliation:</w:t>
      </w:r>
      <w:r w:rsidRPr="00275B05">
        <w:rPr>
          <w:rFonts w:ascii="Times New Roman" w:hAnsi="Times New Roman"/>
          <w:sz w:val="24"/>
          <w:szCs w:val="24"/>
          <w:lang w:val="en-US"/>
        </w:rPr>
        <w:t xml:space="preserve"> The Business School, Middlesex University London, United Kingdom, UK</w:t>
      </w:r>
    </w:p>
    <w:p w14:paraId="1B4F88E5" w14:textId="77777777" w:rsidR="00275B05" w:rsidRPr="00275B05" w:rsidRDefault="00275B05" w:rsidP="00275B05">
      <w:pPr>
        <w:spacing w:line="360" w:lineRule="auto"/>
        <w:rPr>
          <w:rFonts w:ascii="Times New Roman" w:hAnsi="Times New Roman"/>
          <w:color w:val="000000"/>
          <w:sz w:val="24"/>
          <w:szCs w:val="24"/>
        </w:rPr>
      </w:pPr>
      <w:r w:rsidRPr="00275B05">
        <w:rPr>
          <w:rFonts w:ascii="Times New Roman" w:hAnsi="Times New Roman"/>
          <w:b/>
          <w:color w:val="000000"/>
          <w:sz w:val="24"/>
          <w:szCs w:val="24"/>
          <w:shd w:val="clear" w:color="auto" w:fill="FFFFFF"/>
          <w:lang w:val="en-US"/>
        </w:rPr>
        <w:t>Postal address:</w:t>
      </w:r>
      <w:r w:rsidRPr="00275B05">
        <w:rPr>
          <w:rFonts w:ascii="Times New Roman" w:hAnsi="Times New Roman"/>
          <w:color w:val="000000"/>
          <w:sz w:val="24"/>
          <w:szCs w:val="24"/>
          <w:shd w:val="clear" w:color="auto" w:fill="FFFFFF"/>
          <w:lang w:val="en-US"/>
        </w:rPr>
        <w:t xml:space="preserve"> </w:t>
      </w:r>
      <w:r w:rsidRPr="00275B05">
        <w:rPr>
          <w:rFonts w:ascii="Times New Roman" w:hAnsi="Times New Roman"/>
          <w:color w:val="000000"/>
          <w:sz w:val="24"/>
          <w:szCs w:val="24"/>
          <w:shd w:val="clear" w:color="auto" w:fill="FFFFFF"/>
        </w:rPr>
        <w:t>Marketing, Branding, and Tourism Department (MBT)</w:t>
      </w:r>
      <w:r w:rsidRPr="00275B05">
        <w:rPr>
          <w:rFonts w:ascii="Times New Roman" w:hAnsi="Times New Roman"/>
          <w:color w:val="000000"/>
          <w:sz w:val="24"/>
          <w:szCs w:val="24"/>
        </w:rPr>
        <w:t xml:space="preserve">, </w:t>
      </w:r>
      <w:r w:rsidRPr="00275B05">
        <w:rPr>
          <w:rFonts w:ascii="Times New Roman" w:hAnsi="Times New Roman"/>
          <w:color w:val="000000"/>
          <w:sz w:val="24"/>
          <w:szCs w:val="24"/>
          <w:shd w:val="clear" w:color="auto" w:fill="FFFFFF"/>
        </w:rPr>
        <w:t>Office W207 Williams Building, The Business School</w:t>
      </w:r>
      <w:r w:rsidRPr="00275B05">
        <w:rPr>
          <w:rFonts w:ascii="Times New Roman" w:hAnsi="Times New Roman"/>
          <w:color w:val="000000"/>
          <w:sz w:val="24"/>
          <w:szCs w:val="24"/>
        </w:rPr>
        <w:t xml:space="preserve">, </w:t>
      </w:r>
      <w:r w:rsidRPr="00275B05">
        <w:rPr>
          <w:rFonts w:ascii="Times New Roman" w:hAnsi="Times New Roman"/>
          <w:color w:val="000000"/>
          <w:sz w:val="24"/>
          <w:szCs w:val="24"/>
          <w:shd w:val="clear" w:color="auto" w:fill="FFFFFF"/>
        </w:rPr>
        <w:t>Middlesex University London</w:t>
      </w:r>
      <w:r w:rsidRPr="00275B05">
        <w:rPr>
          <w:rFonts w:ascii="Times New Roman" w:hAnsi="Times New Roman"/>
          <w:color w:val="000000"/>
          <w:sz w:val="24"/>
          <w:szCs w:val="24"/>
        </w:rPr>
        <w:t xml:space="preserve"> </w:t>
      </w:r>
      <w:r w:rsidRPr="00275B05">
        <w:rPr>
          <w:rFonts w:ascii="Times New Roman" w:hAnsi="Times New Roman"/>
          <w:color w:val="000000"/>
          <w:sz w:val="24"/>
          <w:szCs w:val="24"/>
          <w:shd w:val="clear" w:color="auto" w:fill="FFFFFF"/>
        </w:rPr>
        <w:t>The Burroughs, Hendon</w:t>
      </w:r>
      <w:r w:rsidRPr="00275B05">
        <w:rPr>
          <w:rFonts w:ascii="Times New Roman" w:hAnsi="Times New Roman"/>
          <w:color w:val="000000"/>
          <w:sz w:val="24"/>
          <w:szCs w:val="24"/>
        </w:rPr>
        <w:t xml:space="preserve">, </w:t>
      </w:r>
      <w:r w:rsidRPr="00275B05">
        <w:rPr>
          <w:rFonts w:ascii="Times New Roman" w:hAnsi="Times New Roman"/>
          <w:color w:val="000000"/>
          <w:sz w:val="24"/>
          <w:szCs w:val="24"/>
          <w:shd w:val="clear" w:color="auto" w:fill="FFFFFF"/>
        </w:rPr>
        <w:t>NW4 4BT</w:t>
      </w:r>
    </w:p>
    <w:p w14:paraId="55436DB7" w14:textId="77777777" w:rsidR="00275B05" w:rsidRPr="00275B05" w:rsidRDefault="00275B05" w:rsidP="00275B05">
      <w:pPr>
        <w:spacing w:line="360" w:lineRule="auto"/>
        <w:rPr>
          <w:rStyle w:val="apple-converted-space"/>
          <w:rFonts w:ascii="Times New Roman" w:hAnsi="Times New Roman"/>
          <w:sz w:val="24"/>
          <w:szCs w:val="24"/>
        </w:rPr>
      </w:pPr>
      <w:r w:rsidRPr="00275B05">
        <w:rPr>
          <w:rFonts w:ascii="Times New Roman" w:hAnsi="Times New Roman"/>
          <w:b/>
          <w:color w:val="000000"/>
          <w:sz w:val="24"/>
          <w:szCs w:val="24"/>
          <w:shd w:val="clear" w:color="auto" w:fill="FFFFFF"/>
          <w:lang w:val="en-US"/>
        </w:rPr>
        <w:t>Phone:</w:t>
      </w:r>
      <w:r w:rsidRPr="00275B05">
        <w:rPr>
          <w:rFonts w:ascii="Times New Roman" w:hAnsi="Times New Roman"/>
          <w:color w:val="000000"/>
          <w:sz w:val="24"/>
          <w:szCs w:val="24"/>
          <w:shd w:val="clear" w:color="auto" w:fill="FFFFFF"/>
          <w:lang w:val="en-US"/>
        </w:rPr>
        <w:t xml:space="preserve"> </w:t>
      </w:r>
      <w:r w:rsidRPr="00275B05">
        <w:rPr>
          <w:rFonts w:ascii="Times New Roman" w:hAnsi="Times New Roman"/>
          <w:sz w:val="24"/>
          <w:szCs w:val="24"/>
        </w:rPr>
        <w:t>+44 208 411 5828</w:t>
      </w:r>
    </w:p>
    <w:p w14:paraId="16D4EBFC" w14:textId="77777777" w:rsidR="00275B05" w:rsidRPr="00275B05" w:rsidRDefault="00275B05" w:rsidP="00275B05">
      <w:pPr>
        <w:spacing w:line="360" w:lineRule="auto"/>
        <w:jc w:val="both"/>
        <w:rPr>
          <w:rFonts w:ascii="Times New Roman" w:hAnsi="Times New Roman"/>
          <w:sz w:val="24"/>
          <w:szCs w:val="24"/>
          <w:lang w:val="en-US"/>
        </w:rPr>
      </w:pPr>
      <w:r w:rsidRPr="00275B05">
        <w:rPr>
          <w:rFonts w:ascii="Times New Roman" w:hAnsi="Times New Roman"/>
          <w:b/>
          <w:sz w:val="24"/>
          <w:szCs w:val="24"/>
          <w:lang w:val="en-US"/>
        </w:rPr>
        <w:t>Email:</w:t>
      </w:r>
      <w:r w:rsidRPr="00275B05">
        <w:rPr>
          <w:rFonts w:ascii="Times New Roman" w:hAnsi="Times New Roman"/>
          <w:sz w:val="24"/>
          <w:szCs w:val="24"/>
          <w:lang w:val="en-US"/>
        </w:rPr>
        <w:t xml:space="preserve"> R.Marvi@mdx.ac.uk</w:t>
      </w:r>
    </w:p>
    <w:p w14:paraId="016DE89C" w14:textId="77777777" w:rsidR="00143798" w:rsidRPr="00275B05" w:rsidRDefault="00143798" w:rsidP="00275B05">
      <w:pPr>
        <w:spacing w:line="360" w:lineRule="auto"/>
        <w:rPr>
          <w:rFonts w:ascii="Times New Roman" w:hAnsi="Times New Roman"/>
          <w:b/>
          <w:bCs/>
          <w:sz w:val="24"/>
          <w:szCs w:val="24"/>
        </w:rPr>
      </w:pPr>
    </w:p>
    <w:p w14:paraId="708155C7" w14:textId="77777777" w:rsidR="00275B05" w:rsidRPr="00275B05" w:rsidRDefault="00275B05" w:rsidP="00275B05">
      <w:pPr>
        <w:spacing w:line="360" w:lineRule="auto"/>
        <w:jc w:val="both"/>
        <w:outlineLvl w:val="1"/>
        <w:rPr>
          <w:rFonts w:ascii="Times New Roman" w:hAnsi="Times New Roman"/>
          <w:sz w:val="24"/>
          <w:szCs w:val="24"/>
          <w:lang w:val="en-US"/>
        </w:rPr>
      </w:pPr>
      <w:r w:rsidRPr="00275B05">
        <w:rPr>
          <w:rFonts w:ascii="Times New Roman" w:hAnsi="Times New Roman"/>
          <w:i/>
          <w:sz w:val="24"/>
          <w:szCs w:val="24"/>
          <w:lang w:val="en-US"/>
        </w:rPr>
        <w:t>Third co-author:</w:t>
      </w:r>
      <w:r w:rsidRPr="00275B05">
        <w:rPr>
          <w:rFonts w:ascii="Times New Roman" w:hAnsi="Times New Roman"/>
          <w:sz w:val="24"/>
          <w:szCs w:val="24"/>
          <w:lang w:val="en-US"/>
        </w:rPr>
        <w:t xml:space="preserve"> Dr. </w:t>
      </w:r>
      <w:proofErr w:type="spellStart"/>
      <w:r w:rsidRPr="00275B05">
        <w:rPr>
          <w:rFonts w:ascii="Times New Roman" w:hAnsi="Times New Roman"/>
          <w:sz w:val="24"/>
          <w:szCs w:val="24"/>
          <w:lang w:val="en-US"/>
        </w:rPr>
        <w:t>Pantea</w:t>
      </w:r>
      <w:proofErr w:type="spellEnd"/>
      <w:r w:rsidRPr="00275B05">
        <w:rPr>
          <w:rFonts w:ascii="Times New Roman" w:hAnsi="Times New Roman"/>
          <w:sz w:val="24"/>
          <w:szCs w:val="24"/>
          <w:lang w:val="en-US"/>
        </w:rPr>
        <w:t xml:space="preserve"> </w:t>
      </w:r>
      <w:proofErr w:type="spellStart"/>
      <w:r w:rsidRPr="00275B05">
        <w:rPr>
          <w:rFonts w:ascii="Times New Roman" w:hAnsi="Times New Roman"/>
          <w:sz w:val="24"/>
          <w:szCs w:val="24"/>
          <w:lang w:val="en-US"/>
        </w:rPr>
        <w:t>Foroudi</w:t>
      </w:r>
      <w:proofErr w:type="spellEnd"/>
    </w:p>
    <w:p w14:paraId="2CC49A79" w14:textId="77777777" w:rsidR="00275B05" w:rsidRPr="00275B05" w:rsidRDefault="00275B05" w:rsidP="00275B05">
      <w:pPr>
        <w:spacing w:line="360" w:lineRule="auto"/>
        <w:rPr>
          <w:rFonts w:ascii="Times New Roman" w:hAnsi="Times New Roman"/>
          <w:sz w:val="24"/>
          <w:szCs w:val="24"/>
          <w:lang w:val="en-US"/>
        </w:rPr>
      </w:pPr>
      <w:r w:rsidRPr="00275B05">
        <w:rPr>
          <w:rFonts w:ascii="Times New Roman" w:hAnsi="Times New Roman"/>
          <w:b/>
          <w:sz w:val="24"/>
          <w:szCs w:val="24"/>
          <w:lang w:val="en-US"/>
        </w:rPr>
        <w:t>Affiliation:</w:t>
      </w:r>
      <w:r w:rsidRPr="00275B05">
        <w:rPr>
          <w:rFonts w:ascii="Times New Roman" w:hAnsi="Times New Roman"/>
          <w:sz w:val="24"/>
          <w:szCs w:val="24"/>
          <w:lang w:val="en-US"/>
        </w:rPr>
        <w:t xml:space="preserve"> The Business School, Middlesex University London, United Kingdom, UK</w:t>
      </w:r>
    </w:p>
    <w:p w14:paraId="0D66D79F" w14:textId="77777777" w:rsidR="00275B05" w:rsidRPr="00275B05" w:rsidRDefault="00275B05" w:rsidP="00275B05">
      <w:pPr>
        <w:spacing w:line="360" w:lineRule="auto"/>
        <w:rPr>
          <w:rFonts w:ascii="Times New Roman" w:hAnsi="Times New Roman"/>
          <w:color w:val="000000"/>
          <w:sz w:val="24"/>
          <w:szCs w:val="24"/>
        </w:rPr>
      </w:pPr>
      <w:r w:rsidRPr="00275B05">
        <w:rPr>
          <w:rFonts w:ascii="Times New Roman" w:hAnsi="Times New Roman"/>
          <w:b/>
          <w:color w:val="000000"/>
          <w:sz w:val="24"/>
          <w:szCs w:val="24"/>
          <w:shd w:val="clear" w:color="auto" w:fill="FFFFFF"/>
          <w:lang w:val="en-US"/>
        </w:rPr>
        <w:t>Postal address:</w:t>
      </w:r>
      <w:r w:rsidRPr="00275B05">
        <w:rPr>
          <w:rFonts w:ascii="Times New Roman" w:hAnsi="Times New Roman"/>
          <w:color w:val="000000"/>
          <w:sz w:val="24"/>
          <w:szCs w:val="24"/>
          <w:shd w:val="clear" w:color="auto" w:fill="FFFFFF"/>
          <w:lang w:val="en-US"/>
        </w:rPr>
        <w:t xml:space="preserve"> </w:t>
      </w:r>
      <w:r w:rsidRPr="00275B05">
        <w:rPr>
          <w:rFonts w:ascii="Times New Roman" w:hAnsi="Times New Roman"/>
          <w:color w:val="000000"/>
          <w:sz w:val="24"/>
          <w:szCs w:val="24"/>
          <w:shd w:val="clear" w:color="auto" w:fill="FFFFFF"/>
        </w:rPr>
        <w:t>Marketing, Branding, and Tourism Department (MBT)</w:t>
      </w:r>
      <w:r w:rsidRPr="00275B05">
        <w:rPr>
          <w:rFonts w:ascii="Times New Roman" w:hAnsi="Times New Roman"/>
          <w:color w:val="000000"/>
          <w:sz w:val="24"/>
          <w:szCs w:val="24"/>
        </w:rPr>
        <w:t xml:space="preserve">, </w:t>
      </w:r>
      <w:r w:rsidRPr="00275B05">
        <w:rPr>
          <w:rFonts w:ascii="Times New Roman" w:hAnsi="Times New Roman"/>
          <w:color w:val="000000"/>
          <w:sz w:val="24"/>
          <w:szCs w:val="24"/>
          <w:shd w:val="clear" w:color="auto" w:fill="FFFFFF"/>
        </w:rPr>
        <w:t>Office W207 Williams Building, The Business School</w:t>
      </w:r>
      <w:r w:rsidRPr="00275B05">
        <w:rPr>
          <w:rFonts w:ascii="Times New Roman" w:hAnsi="Times New Roman"/>
          <w:color w:val="000000"/>
          <w:sz w:val="24"/>
          <w:szCs w:val="24"/>
        </w:rPr>
        <w:t xml:space="preserve">, </w:t>
      </w:r>
      <w:r w:rsidRPr="00275B05">
        <w:rPr>
          <w:rFonts w:ascii="Times New Roman" w:hAnsi="Times New Roman"/>
          <w:color w:val="000000"/>
          <w:sz w:val="24"/>
          <w:szCs w:val="24"/>
          <w:shd w:val="clear" w:color="auto" w:fill="FFFFFF"/>
        </w:rPr>
        <w:t>Middlesex University London</w:t>
      </w:r>
      <w:r w:rsidRPr="00275B05">
        <w:rPr>
          <w:rFonts w:ascii="Times New Roman" w:hAnsi="Times New Roman"/>
          <w:color w:val="000000"/>
          <w:sz w:val="24"/>
          <w:szCs w:val="24"/>
        </w:rPr>
        <w:t xml:space="preserve"> </w:t>
      </w:r>
      <w:r w:rsidRPr="00275B05">
        <w:rPr>
          <w:rFonts w:ascii="Times New Roman" w:hAnsi="Times New Roman"/>
          <w:color w:val="000000"/>
          <w:sz w:val="24"/>
          <w:szCs w:val="24"/>
          <w:shd w:val="clear" w:color="auto" w:fill="FFFFFF"/>
        </w:rPr>
        <w:t>The Burroughs, Hendon</w:t>
      </w:r>
      <w:r w:rsidRPr="00275B05">
        <w:rPr>
          <w:rFonts w:ascii="Times New Roman" w:hAnsi="Times New Roman"/>
          <w:color w:val="000000"/>
          <w:sz w:val="24"/>
          <w:szCs w:val="24"/>
        </w:rPr>
        <w:t xml:space="preserve">, </w:t>
      </w:r>
      <w:r w:rsidRPr="00275B05">
        <w:rPr>
          <w:rFonts w:ascii="Times New Roman" w:hAnsi="Times New Roman"/>
          <w:color w:val="000000"/>
          <w:sz w:val="24"/>
          <w:szCs w:val="24"/>
          <w:shd w:val="clear" w:color="auto" w:fill="FFFFFF"/>
        </w:rPr>
        <w:t>NW4 4BT</w:t>
      </w:r>
    </w:p>
    <w:p w14:paraId="3D6AA310" w14:textId="77777777" w:rsidR="00275B05" w:rsidRPr="00275B05" w:rsidRDefault="00275B05" w:rsidP="00275B05">
      <w:pPr>
        <w:spacing w:line="360" w:lineRule="auto"/>
        <w:rPr>
          <w:rStyle w:val="apple-converted-space"/>
          <w:rFonts w:ascii="Times New Roman" w:hAnsi="Times New Roman"/>
          <w:sz w:val="24"/>
          <w:szCs w:val="24"/>
        </w:rPr>
      </w:pPr>
      <w:r w:rsidRPr="00275B05">
        <w:rPr>
          <w:rFonts w:ascii="Times New Roman" w:hAnsi="Times New Roman"/>
          <w:b/>
          <w:color w:val="000000"/>
          <w:sz w:val="24"/>
          <w:szCs w:val="24"/>
          <w:shd w:val="clear" w:color="auto" w:fill="FFFFFF"/>
          <w:lang w:val="en-US"/>
        </w:rPr>
        <w:t>Phone:</w:t>
      </w:r>
      <w:r w:rsidRPr="00275B05">
        <w:rPr>
          <w:rFonts w:ascii="Times New Roman" w:hAnsi="Times New Roman"/>
          <w:color w:val="000000"/>
          <w:sz w:val="24"/>
          <w:szCs w:val="24"/>
          <w:shd w:val="clear" w:color="auto" w:fill="FFFFFF"/>
          <w:lang w:val="en-US"/>
        </w:rPr>
        <w:t xml:space="preserve"> </w:t>
      </w:r>
      <w:r w:rsidRPr="00275B05">
        <w:rPr>
          <w:rFonts w:ascii="Times New Roman" w:hAnsi="Times New Roman"/>
          <w:sz w:val="24"/>
          <w:szCs w:val="24"/>
        </w:rPr>
        <w:t>+44 208 411 5828</w:t>
      </w:r>
    </w:p>
    <w:p w14:paraId="3EFE6E69" w14:textId="77777777" w:rsidR="00275B05" w:rsidRPr="00275B05" w:rsidRDefault="00275B05" w:rsidP="00275B05">
      <w:pPr>
        <w:spacing w:line="360" w:lineRule="auto"/>
        <w:jc w:val="both"/>
        <w:rPr>
          <w:rFonts w:ascii="Times New Roman" w:hAnsi="Times New Roman"/>
          <w:sz w:val="24"/>
          <w:szCs w:val="24"/>
          <w:lang w:val="en-US"/>
        </w:rPr>
      </w:pPr>
      <w:r w:rsidRPr="00275B05">
        <w:rPr>
          <w:rFonts w:ascii="Times New Roman" w:hAnsi="Times New Roman"/>
          <w:b/>
          <w:sz w:val="24"/>
          <w:szCs w:val="24"/>
          <w:lang w:val="en-US"/>
        </w:rPr>
        <w:t>Email:</w:t>
      </w:r>
      <w:r w:rsidRPr="00275B05">
        <w:rPr>
          <w:rFonts w:ascii="Times New Roman" w:hAnsi="Times New Roman"/>
          <w:sz w:val="24"/>
          <w:szCs w:val="24"/>
          <w:lang w:val="en-US"/>
        </w:rPr>
        <w:t xml:space="preserve"> P.Foroudi@mdx.ac.uk</w:t>
      </w:r>
    </w:p>
    <w:p w14:paraId="41DE8491" w14:textId="77777777" w:rsidR="00275B05" w:rsidRDefault="00275B05" w:rsidP="00A417CD">
      <w:pPr>
        <w:spacing w:line="240" w:lineRule="auto"/>
        <w:jc w:val="both"/>
        <w:rPr>
          <w:rFonts w:ascii="Times New Roman" w:hAnsi="Times New Roman"/>
          <w:b/>
          <w:bCs/>
          <w:sz w:val="24"/>
          <w:szCs w:val="24"/>
        </w:rPr>
      </w:pPr>
    </w:p>
    <w:p w14:paraId="10908106" w14:textId="77777777" w:rsidR="00275B05" w:rsidRDefault="00275B05" w:rsidP="00A417CD">
      <w:pPr>
        <w:spacing w:line="240" w:lineRule="auto"/>
        <w:jc w:val="both"/>
        <w:rPr>
          <w:rFonts w:ascii="Times New Roman" w:hAnsi="Times New Roman"/>
          <w:b/>
          <w:bCs/>
          <w:sz w:val="24"/>
          <w:szCs w:val="24"/>
        </w:rPr>
      </w:pPr>
    </w:p>
    <w:p w14:paraId="12B28E90" w14:textId="77777777" w:rsidR="00275B05" w:rsidRDefault="00275B05" w:rsidP="00A417CD">
      <w:pPr>
        <w:spacing w:line="240" w:lineRule="auto"/>
        <w:jc w:val="both"/>
        <w:rPr>
          <w:rFonts w:ascii="Times New Roman" w:hAnsi="Times New Roman"/>
          <w:b/>
          <w:bCs/>
          <w:sz w:val="24"/>
          <w:szCs w:val="24"/>
        </w:rPr>
      </w:pPr>
    </w:p>
    <w:p w14:paraId="6713D372" w14:textId="77777777" w:rsidR="00275B05" w:rsidRDefault="00275B05" w:rsidP="00275B05">
      <w:pPr>
        <w:spacing w:line="360" w:lineRule="auto"/>
        <w:jc w:val="both"/>
        <w:rPr>
          <w:rFonts w:ascii="Times New Roman" w:hAnsi="Times New Roman"/>
          <w:b/>
          <w:bCs/>
          <w:sz w:val="24"/>
          <w:szCs w:val="24"/>
        </w:rPr>
      </w:pPr>
    </w:p>
    <w:p w14:paraId="7EA3B1E6" w14:textId="77777777" w:rsidR="00FA2A0A" w:rsidRPr="00275B05" w:rsidRDefault="00E660AA" w:rsidP="00275B05">
      <w:pPr>
        <w:spacing w:line="360" w:lineRule="auto"/>
        <w:jc w:val="both"/>
        <w:rPr>
          <w:rFonts w:ascii="Times New Roman" w:hAnsi="Times New Roman"/>
          <w:b/>
          <w:bCs/>
          <w:sz w:val="24"/>
          <w:szCs w:val="24"/>
        </w:rPr>
      </w:pPr>
      <w:r w:rsidRPr="00275B05">
        <w:rPr>
          <w:rFonts w:ascii="Times New Roman" w:hAnsi="Times New Roman"/>
          <w:b/>
          <w:bCs/>
          <w:sz w:val="24"/>
          <w:szCs w:val="24"/>
        </w:rPr>
        <w:t xml:space="preserve">Towards an understanding of corporate heritage:  </w:t>
      </w:r>
      <w:r w:rsidR="00FA2A0A" w:rsidRPr="00275B05">
        <w:rPr>
          <w:rFonts w:ascii="Times New Roman" w:hAnsi="Times New Roman"/>
          <w:b/>
          <w:bCs/>
          <w:sz w:val="24"/>
          <w:szCs w:val="24"/>
        </w:rPr>
        <w:t xml:space="preserve">Its Evolution from </w:t>
      </w:r>
      <w:r w:rsidR="008E531A" w:rsidRPr="00275B05">
        <w:rPr>
          <w:rFonts w:ascii="Times New Roman" w:hAnsi="Times New Roman"/>
          <w:b/>
          <w:bCs/>
          <w:sz w:val="24"/>
          <w:szCs w:val="24"/>
        </w:rPr>
        <w:t xml:space="preserve">2006 </w:t>
      </w:r>
      <w:r w:rsidR="00BB6A02" w:rsidRPr="00275B05">
        <w:rPr>
          <w:rFonts w:ascii="Times New Roman" w:hAnsi="Times New Roman"/>
          <w:b/>
          <w:bCs/>
          <w:sz w:val="24"/>
          <w:szCs w:val="24"/>
        </w:rPr>
        <w:t>to</w:t>
      </w:r>
      <w:r w:rsidR="00FA2A0A" w:rsidRPr="00275B05">
        <w:rPr>
          <w:rFonts w:ascii="Times New Roman" w:hAnsi="Times New Roman"/>
          <w:b/>
          <w:bCs/>
          <w:sz w:val="24"/>
          <w:szCs w:val="24"/>
        </w:rPr>
        <w:t xml:space="preserve"> 2019 and an Agenda for Future Inquiry</w:t>
      </w:r>
    </w:p>
    <w:p w14:paraId="68ECBD90" w14:textId="77777777" w:rsidR="0028077D" w:rsidRPr="00275B05" w:rsidRDefault="0028077D" w:rsidP="00275B05">
      <w:pPr>
        <w:spacing w:line="360" w:lineRule="auto"/>
        <w:jc w:val="both"/>
        <w:rPr>
          <w:rFonts w:ascii="Times New Roman" w:hAnsi="Times New Roman"/>
          <w:b/>
          <w:bCs/>
          <w:sz w:val="24"/>
          <w:szCs w:val="24"/>
        </w:rPr>
      </w:pPr>
    </w:p>
    <w:p w14:paraId="5D3124A3" w14:textId="77777777" w:rsidR="00894AD6" w:rsidRPr="00275B05" w:rsidRDefault="00894AD6" w:rsidP="00275B05">
      <w:pPr>
        <w:spacing w:line="360" w:lineRule="auto"/>
        <w:jc w:val="both"/>
        <w:rPr>
          <w:rFonts w:ascii="Times New Roman" w:hAnsi="Times New Roman"/>
          <w:b/>
          <w:bCs/>
          <w:sz w:val="24"/>
          <w:szCs w:val="24"/>
        </w:rPr>
      </w:pPr>
    </w:p>
    <w:p w14:paraId="41576D90" w14:textId="77777777" w:rsidR="0028077D" w:rsidRPr="00275B05" w:rsidRDefault="0028077D" w:rsidP="00275B05">
      <w:pPr>
        <w:spacing w:line="360" w:lineRule="auto"/>
        <w:jc w:val="both"/>
        <w:rPr>
          <w:rFonts w:ascii="Times New Roman" w:hAnsi="Times New Roman"/>
          <w:b/>
          <w:bCs/>
          <w:sz w:val="24"/>
          <w:szCs w:val="24"/>
        </w:rPr>
      </w:pPr>
      <w:r w:rsidRPr="00275B05">
        <w:rPr>
          <w:rFonts w:ascii="Times New Roman" w:hAnsi="Times New Roman"/>
          <w:b/>
          <w:bCs/>
          <w:sz w:val="24"/>
          <w:szCs w:val="24"/>
        </w:rPr>
        <w:t>Abstract</w:t>
      </w:r>
    </w:p>
    <w:p w14:paraId="5212F9D0" w14:textId="77777777" w:rsidR="00894AD6" w:rsidRPr="00275B05" w:rsidRDefault="005B2E33" w:rsidP="00275B05">
      <w:pPr>
        <w:spacing w:line="360" w:lineRule="auto"/>
        <w:jc w:val="both"/>
        <w:rPr>
          <w:rFonts w:ascii="Times New Roman" w:hAnsi="Times New Roman"/>
          <w:sz w:val="24"/>
          <w:szCs w:val="24"/>
        </w:rPr>
      </w:pPr>
      <w:r w:rsidRPr="00275B05">
        <w:rPr>
          <w:rFonts w:ascii="Times New Roman" w:hAnsi="Times New Roman"/>
          <w:sz w:val="24"/>
          <w:szCs w:val="24"/>
        </w:rPr>
        <w:t>Having a</w:t>
      </w:r>
      <w:r w:rsidR="007442E3" w:rsidRPr="00275B05">
        <w:rPr>
          <w:rFonts w:ascii="Times New Roman" w:hAnsi="Times New Roman"/>
          <w:sz w:val="24"/>
          <w:szCs w:val="24"/>
        </w:rPr>
        <w:t xml:space="preserve"> meaningful connotation with the longevity of the existence, the concept of heritage </w:t>
      </w:r>
      <w:r w:rsidRPr="00275B05">
        <w:rPr>
          <w:rFonts w:ascii="Times New Roman" w:hAnsi="Times New Roman"/>
          <w:sz w:val="24"/>
          <w:szCs w:val="24"/>
        </w:rPr>
        <w:t>is being</w:t>
      </w:r>
      <w:r w:rsidR="007442E3" w:rsidRPr="00275B05">
        <w:rPr>
          <w:rFonts w:ascii="Times New Roman" w:hAnsi="Times New Roman"/>
          <w:sz w:val="24"/>
          <w:szCs w:val="24"/>
        </w:rPr>
        <w:t xml:space="preserve"> considered as a key element for international organisations to sustain</w:t>
      </w:r>
      <w:r w:rsidRPr="00275B05">
        <w:rPr>
          <w:rFonts w:ascii="Times New Roman" w:hAnsi="Times New Roman"/>
          <w:sz w:val="24"/>
          <w:szCs w:val="24"/>
        </w:rPr>
        <w:t xml:space="preserve"> the</w:t>
      </w:r>
      <w:r w:rsidR="007442E3" w:rsidRPr="00275B05">
        <w:rPr>
          <w:rFonts w:ascii="Times New Roman" w:hAnsi="Times New Roman"/>
          <w:sz w:val="24"/>
          <w:szCs w:val="24"/>
        </w:rPr>
        <w:t xml:space="preserve"> competitive advantage. </w:t>
      </w:r>
      <w:r w:rsidR="00E13C38" w:rsidRPr="00275B05">
        <w:rPr>
          <w:rFonts w:ascii="Times New Roman" w:hAnsi="Times New Roman"/>
          <w:sz w:val="24"/>
          <w:szCs w:val="24"/>
        </w:rPr>
        <w:t xml:space="preserve">The ample research on heritage made an enquiry </w:t>
      </w:r>
      <w:r w:rsidR="007215BC" w:rsidRPr="00275B05">
        <w:rPr>
          <w:rFonts w:ascii="Times New Roman" w:hAnsi="Times New Roman"/>
          <w:sz w:val="24"/>
          <w:szCs w:val="24"/>
        </w:rPr>
        <w:t xml:space="preserve">to </w:t>
      </w:r>
      <w:r w:rsidR="00E13C38" w:rsidRPr="00275B05">
        <w:rPr>
          <w:rFonts w:ascii="Times New Roman" w:hAnsi="Times New Roman"/>
          <w:sz w:val="24"/>
          <w:szCs w:val="24"/>
        </w:rPr>
        <w:t>the</w:t>
      </w:r>
      <w:r w:rsidR="007215BC" w:rsidRPr="00275B05">
        <w:rPr>
          <w:rFonts w:ascii="Times New Roman" w:hAnsi="Times New Roman"/>
          <w:sz w:val="24"/>
          <w:szCs w:val="24"/>
        </w:rPr>
        <w:t xml:space="preserve"> domain of </w:t>
      </w:r>
      <w:r w:rsidR="00E13C38" w:rsidRPr="00275B05">
        <w:rPr>
          <w:rFonts w:ascii="Times New Roman" w:hAnsi="Times New Roman"/>
          <w:sz w:val="24"/>
          <w:szCs w:val="24"/>
        </w:rPr>
        <w:t xml:space="preserve">the </w:t>
      </w:r>
      <w:r w:rsidR="007215BC" w:rsidRPr="00275B05">
        <w:rPr>
          <w:rFonts w:ascii="Times New Roman" w:hAnsi="Times New Roman"/>
          <w:sz w:val="24"/>
          <w:szCs w:val="24"/>
        </w:rPr>
        <w:t xml:space="preserve">research </w:t>
      </w:r>
      <w:r w:rsidR="00E13C38" w:rsidRPr="00275B05">
        <w:rPr>
          <w:rFonts w:ascii="Times New Roman" w:hAnsi="Times New Roman"/>
          <w:sz w:val="24"/>
          <w:szCs w:val="24"/>
        </w:rPr>
        <w:t>essential. Based on ISI Web of Knowledge</w:t>
      </w:r>
      <w:r w:rsidR="00AB5539" w:rsidRPr="00275B05">
        <w:rPr>
          <w:rFonts w:ascii="Times New Roman" w:hAnsi="Times New Roman"/>
          <w:sz w:val="24"/>
          <w:szCs w:val="24"/>
        </w:rPr>
        <w:t>, t</w:t>
      </w:r>
      <w:r w:rsidR="007215BC" w:rsidRPr="00275B05">
        <w:rPr>
          <w:rFonts w:ascii="Times New Roman" w:hAnsi="Times New Roman"/>
          <w:sz w:val="24"/>
          <w:szCs w:val="24"/>
        </w:rPr>
        <w:t xml:space="preserve">his paper evaluates the knowledge structure of corporate and brand heritage </w:t>
      </w:r>
      <w:r w:rsidR="00AB5539" w:rsidRPr="00275B05">
        <w:rPr>
          <w:rFonts w:ascii="Times New Roman" w:hAnsi="Times New Roman"/>
          <w:sz w:val="24"/>
          <w:szCs w:val="24"/>
        </w:rPr>
        <w:t xml:space="preserve">by reviewing </w:t>
      </w:r>
      <w:r w:rsidR="007215BC" w:rsidRPr="00275B05">
        <w:rPr>
          <w:rFonts w:ascii="Times New Roman" w:hAnsi="Times New Roman"/>
          <w:sz w:val="24"/>
          <w:szCs w:val="24"/>
        </w:rPr>
        <w:t xml:space="preserve">78 </w:t>
      </w:r>
      <w:r w:rsidR="00AB5539" w:rsidRPr="00275B05">
        <w:rPr>
          <w:rFonts w:ascii="Times New Roman" w:hAnsi="Times New Roman"/>
          <w:sz w:val="24"/>
          <w:szCs w:val="24"/>
        </w:rPr>
        <w:t xml:space="preserve">relevant </w:t>
      </w:r>
      <w:r w:rsidR="007215BC" w:rsidRPr="00275B05">
        <w:rPr>
          <w:rFonts w:ascii="Times New Roman" w:hAnsi="Times New Roman"/>
          <w:sz w:val="24"/>
          <w:szCs w:val="24"/>
        </w:rPr>
        <w:t xml:space="preserve">articles with 941 citations in 50 journals from the business and </w:t>
      </w:r>
      <w:r w:rsidR="00FF3232" w:rsidRPr="00275B05">
        <w:rPr>
          <w:rFonts w:ascii="Times New Roman" w:hAnsi="Times New Roman"/>
          <w:sz w:val="24"/>
          <w:szCs w:val="24"/>
        </w:rPr>
        <w:t>management domain, between January 2006 and November 2019. By adopting co-citation analysis and multidimensional scaling, we identified five research groups</w:t>
      </w:r>
      <w:r w:rsidRPr="00275B05">
        <w:rPr>
          <w:rFonts w:ascii="Times New Roman" w:hAnsi="Times New Roman"/>
          <w:sz w:val="24"/>
          <w:szCs w:val="24"/>
          <w:lang w:bidi="fa-IR"/>
        </w:rPr>
        <w:t xml:space="preserve">. </w:t>
      </w:r>
      <w:r w:rsidRPr="00275B05">
        <w:rPr>
          <w:rFonts w:ascii="Times New Roman" w:hAnsi="Times New Roman"/>
          <w:sz w:val="24"/>
          <w:szCs w:val="24"/>
        </w:rPr>
        <w:t>C</w:t>
      </w:r>
      <w:r w:rsidR="00FF3232" w:rsidRPr="00275B05">
        <w:rPr>
          <w:rFonts w:ascii="Times New Roman" w:hAnsi="Times New Roman"/>
          <w:sz w:val="24"/>
          <w:szCs w:val="24"/>
        </w:rPr>
        <w:t>o-occurrence network</w:t>
      </w:r>
      <w:r w:rsidRPr="00275B05">
        <w:rPr>
          <w:rFonts w:ascii="Times New Roman" w:hAnsi="Times New Roman"/>
          <w:sz w:val="24"/>
          <w:szCs w:val="24"/>
        </w:rPr>
        <w:t xml:space="preserve"> and algorithmic historiography were also utilised</w:t>
      </w:r>
      <w:r w:rsidR="00FF3232" w:rsidRPr="00275B05">
        <w:rPr>
          <w:rFonts w:ascii="Times New Roman" w:hAnsi="Times New Roman"/>
          <w:sz w:val="24"/>
          <w:szCs w:val="24"/>
        </w:rPr>
        <w:t xml:space="preserve"> t</w:t>
      </w:r>
      <w:r w:rsidR="007215BC" w:rsidRPr="00275B05">
        <w:rPr>
          <w:rFonts w:ascii="Times New Roman" w:hAnsi="Times New Roman"/>
          <w:sz w:val="24"/>
          <w:szCs w:val="24"/>
        </w:rPr>
        <w:t>o identify the key themes</w:t>
      </w:r>
      <w:r w:rsidRPr="00275B05">
        <w:rPr>
          <w:rFonts w:ascii="Times New Roman" w:hAnsi="Times New Roman"/>
          <w:sz w:val="24"/>
          <w:szCs w:val="24"/>
        </w:rPr>
        <w:t xml:space="preserve">, </w:t>
      </w:r>
      <w:r w:rsidR="007215BC" w:rsidRPr="00275B05">
        <w:rPr>
          <w:rFonts w:ascii="Times New Roman" w:hAnsi="Times New Roman"/>
          <w:sz w:val="24"/>
          <w:szCs w:val="24"/>
        </w:rPr>
        <w:t xml:space="preserve">emerging </w:t>
      </w:r>
      <w:r w:rsidRPr="00275B05">
        <w:rPr>
          <w:rFonts w:ascii="Times New Roman" w:hAnsi="Times New Roman"/>
          <w:sz w:val="24"/>
          <w:szCs w:val="24"/>
        </w:rPr>
        <w:t>and evolution of the</w:t>
      </w:r>
      <w:r w:rsidR="007215BC" w:rsidRPr="00275B05">
        <w:rPr>
          <w:rFonts w:ascii="Times New Roman" w:hAnsi="Times New Roman"/>
          <w:sz w:val="24"/>
          <w:szCs w:val="24"/>
        </w:rPr>
        <w:t xml:space="preserve"> seminal works</w:t>
      </w:r>
      <w:r w:rsidRPr="00275B05">
        <w:rPr>
          <w:rFonts w:ascii="Times New Roman" w:hAnsi="Times New Roman"/>
          <w:sz w:val="24"/>
          <w:szCs w:val="24"/>
        </w:rPr>
        <w:t>.</w:t>
      </w:r>
      <w:r w:rsidR="007215BC" w:rsidRPr="00275B05">
        <w:rPr>
          <w:rFonts w:ascii="Times New Roman" w:hAnsi="Times New Roman"/>
          <w:sz w:val="24"/>
          <w:szCs w:val="24"/>
        </w:rPr>
        <w:t xml:space="preserve"> </w:t>
      </w:r>
      <w:r w:rsidR="00FF3232" w:rsidRPr="00275B05">
        <w:rPr>
          <w:rFonts w:ascii="Times New Roman" w:hAnsi="Times New Roman"/>
          <w:sz w:val="24"/>
          <w:szCs w:val="24"/>
        </w:rPr>
        <w:t>B</w:t>
      </w:r>
      <w:r w:rsidR="007215BC" w:rsidRPr="00275B05">
        <w:rPr>
          <w:rFonts w:ascii="Times New Roman" w:hAnsi="Times New Roman"/>
          <w:sz w:val="24"/>
          <w:szCs w:val="24"/>
        </w:rPr>
        <w:t xml:space="preserve">ased on the </w:t>
      </w:r>
      <w:r w:rsidRPr="00275B05">
        <w:rPr>
          <w:rFonts w:ascii="Times New Roman" w:hAnsi="Times New Roman"/>
          <w:sz w:val="24"/>
          <w:szCs w:val="24"/>
        </w:rPr>
        <w:t xml:space="preserve">recent </w:t>
      </w:r>
      <w:r w:rsidR="007215BC" w:rsidRPr="00275B05">
        <w:rPr>
          <w:rFonts w:ascii="Times New Roman" w:hAnsi="Times New Roman"/>
          <w:sz w:val="24"/>
          <w:szCs w:val="24"/>
        </w:rPr>
        <w:t xml:space="preserve">highly cited, a future model </w:t>
      </w:r>
      <w:r w:rsidRPr="00275B05">
        <w:rPr>
          <w:rFonts w:ascii="Times New Roman" w:hAnsi="Times New Roman"/>
          <w:sz w:val="24"/>
          <w:szCs w:val="24"/>
        </w:rPr>
        <w:t xml:space="preserve">was proposed </w:t>
      </w:r>
      <w:r w:rsidR="007215BC" w:rsidRPr="00275B05">
        <w:rPr>
          <w:rFonts w:ascii="Times New Roman" w:hAnsi="Times New Roman"/>
          <w:sz w:val="24"/>
          <w:szCs w:val="24"/>
        </w:rPr>
        <w:t>for researchers</w:t>
      </w:r>
      <w:r w:rsidRPr="00275B05">
        <w:rPr>
          <w:rFonts w:ascii="Times New Roman" w:hAnsi="Times New Roman"/>
          <w:sz w:val="24"/>
          <w:szCs w:val="24"/>
        </w:rPr>
        <w:t xml:space="preserve"> </w:t>
      </w:r>
      <w:r w:rsidR="00113455" w:rsidRPr="00275B05">
        <w:rPr>
          <w:rFonts w:ascii="Times New Roman" w:hAnsi="Times New Roman"/>
          <w:sz w:val="24"/>
          <w:szCs w:val="24"/>
        </w:rPr>
        <w:t xml:space="preserve">as well as international marketers </w:t>
      </w:r>
      <w:r w:rsidR="007215BC" w:rsidRPr="00275B05">
        <w:rPr>
          <w:rFonts w:ascii="Times New Roman" w:hAnsi="Times New Roman"/>
          <w:sz w:val="24"/>
          <w:szCs w:val="24"/>
        </w:rPr>
        <w:t xml:space="preserve">that can provide insights on the evolving topics and trend areas </w:t>
      </w:r>
      <w:r w:rsidRPr="00275B05">
        <w:rPr>
          <w:rFonts w:ascii="Times New Roman" w:hAnsi="Times New Roman"/>
          <w:sz w:val="24"/>
          <w:szCs w:val="24"/>
        </w:rPr>
        <w:t>within the</w:t>
      </w:r>
      <w:r w:rsidR="007215BC" w:rsidRPr="00275B05">
        <w:rPr>
          <w:rFonts w:ascii="Times New Roman" w:hAnsi="Times New Roman"/>
          <w:sz w:val="24"/>
          <w:szCs w:val="24"/>
        </w:rPr>
        <w:t xml:space="preserve"> </w:t>
      </w:r>
      <w:r w:rsidR="00113455" w:rsidRPr="00275B05">
        <w:rPr>
          <w:rFonts w:ascii="Times New Roman" w:hAnsi="Times New Roman"/>
          <w:sz w:val="24"/>
          <w:szCs w:val="24"/>
        </w:rPr>
        <w:t>research</w:t>
      </w:r>
      <w:r w:rsidR="007215BC" w:rsidRPr="00275B05">
        <w:rPr>
          <w:rFonts w:ascii="Times New Roman" w:hAnsi="Times New Roman"/>
          <w:sz w:val="24"/>
          <w:szCs w:val="24"/>
        </w:rPr>
        <w:t xml:space="preserve"> domain.</w:t>
      </w:r>
    </w:p>
    <w:p w14:paraId="3D068BDC" w14:textId="77777777" w:rsidR="00F44C58" w:rsidRPr="00275B05" w:rsidRDefault="00C525D7" w:rsidP="00275B05">
      <w:pPr>
        <w:spacing w:line="360" w:lineRule="auto"/>
        <w:jc w:val="both"/>
        <w:rPr>
          <w:rFonts w:ascii="Times New Roman" w:hAnsi="Times New Roman"/>
          <w:sz w:val="24"/>
          <w:szCs w:val="24"/>
        </w:rPr>
      </w:pPr>
      <w:r w:rsidRPr="00275B05">
        <w:rPr>
          <w:rFonts w:ascii="Times New Roman" w:hAnsi="Times New Roman"/>
          <w:b/>
          <w:sz w:val="24"/>
          <w:szCs w:val="24"/>
        </w:rPr>
        <w:t>Keywords:</w:t>
      </w:r>
      <w:r w:rsidRPr="00275B05">
        <w:rPr>
          <w:rFonts w:ascii="Times New Roman" w:hAnsi="Times New Roman"/>
          <w:sz w:val="24"/>
          <w:szCs w:val="24"/>
        </w:rPr>
        <w:t xml:space="preserve"> corporate heritage</w:t>
      </w:r>
      <w:r w:rsidR="004F049E" w:rsidRPr="00275B05">
        <w:rPr>
          <w:rFonts w:ascii="Times New Roman" w:hAnsi="Times New Roman"/>
          <w:sz w:val="24"/>
          <w:szCs w:val="24"/>
        </w:rPr>
        <w:t>;</w:t>
      </w:r>
      <w:r w:rsidRPr="00275B05">
        <w:rPr>
          <w:rFonts w:ascii="Times New Roman" w:hAnsi="Times New Roman"/>
          <w:sz w:val="24"/>
          <w:szCs w:val="24"/>
        </w:rPr>
        <w:t xml:space="preserve"> </w:t>
      </w:r>
      <w:r w:rsidR="00DE3DF6" w:rsidRPr="00275B05">
        <w:rPr>
          <w:rFonts w:ascii="Times New Roman" w:hAnsi="Times New Roman"/>
          <w:sz w:val="24"/>
          <w:szCs w:val="24"/>
        </w:rPr>
        <w:t xml:space="preserve">heritage; </w:t>
      </w:r>
      <w:r w:rsidR="004F049E" w:rsidRPr="00275B05">
        <w:rPr>
          <w:rFonts w:ascii="Times New Roman" w:hAnsi="Times New Roman"/>
          <w:sz w:val="24"/>
          <w:szCs w:val="24"/>
        </w:rPr>
        <w:t>bibliometric;</w:t>
      </w:r>
      <w:r w:rsidRPr="00275B05">
        <w:rPr>
          <w:rFonts w:ascii="Times New Roman" w:hAnsi="Times New Roman"/>
          <w:sz w:val="24"/>
          <w:szCs w:val="24"/>
        </w:rPr>
        <w:t xml:space="preserve"> co-citation analysis</w:t>
      </w:r>
      <w:r w:rsidR="004F049E" w:rsidRPr="00275B05">
        <w:rPr>
          <w:rFonts w:ascii="Times New Roman" w:hAnsi="Times New Roman"/>
          <w:sz w:val="24"/>
          <w:szCs w:val="24"/>
        </w:rPr>
        <w:t>;</w:t>
      </w:r>
      <w:r w:rsidRPr="00275B05">
        <w:rPr>
          <w:rFonts w:ascii="Times New Roman" w:hAnsi="Times New Roman"/>
          <w:sz w:val="24"/>
          <w:szCs w:val="24"/>
        </w:rPr>
        <w:t xml:space="preserve"> co-occurrence</w:t>
      </w:r>
      <w:r w:rsidR="004F049E" w:rsidRPr="00275B05">
        <w:rPr>
          <w:rFonts w:ascii="Times New Roman" w:hAnsi="Times New Roman"/>
          <w:sz w:val="24"/>
          <w:szCs w:val="24"/>
        </w:rPr>
        <w:t>;</w:t>
      </w:r>
      <w:r w:rsidRPr="00275B05">
        <w:rPr>
          <w:rFonts w:ascii="Times New Roman" w:hAnsi="Times New Roman"/>
          <w:sz w:val="24"/>
          <w:szCs w:val="24"/>
        </w:rPr>
        <w:t xml:space="preserve"> algorithmic historiography</w:t>
      </w:r>
      <w:r w:rsidR="00D04B02" w:rsidRPr="00275B05">
        <w:rPr>
          <w:rFonts w:ascii="Times New Roman" w:hAnsi="Times New Roman"/>
          <w:sz w:val="24"/>
          <w:szCs w:val="24"/>
        </w:rPr>
        <w:t>.</w:t>
      </w:r>
    </w:p>
    <w:p w14:paraId="3F3054F5" w14:textId="77777777" w:rsidR="00F44C58" w:rsidRPr="00275B05" w:rsidRDefault="00F44C58" w:rsidP="0054032F">
      <w:pPr>
        <w:spacing w:line="240" w:lineRule="auto"/>
        <w:jc w:val="both"/>
        <w:rPr>
          <w:rFonts w:ascii="Times New Roman" w:hAnsi="Times New Roman"/>
          <w:sz w:val="24"/>
          <w:szCs w:val="24"/>
        </w:rPr>
      </w:pPr>
    </w:p>
    <w:p w14:paraId="3C381345" w14:textId="77777777" w:rsidR="00F44C58" w:rsidRPr="00275B05" w:rsidRDefault="00F44C58" w:rsidP="001F0E07">
      <w:pPr>
        <w:spacing w:line="240" w:lineRule="auto"/>
        <w:jc w:val="both"/>
        <w:rPr>
          <w:rFonts w:ascii="Times New Roman" w:hAnsi="Times New Roman"/>
          <w:sz w:val="24"/>
          <w:szCs w:val="24"/>
        </w:rPr>
      </w:pPr>
    </w:p>
    <w:p w14:paraId="4E4816DB" w14:textId="77777777" w:rsidR="00F44C58" w:rsidRPr="00275B05" w:rsidRDefault="00F44C58" w:rsidP="0083387D">
      <w:pPr>
        <w:spacing w:line="240" w:lineRule="auto"/>
        <w:jc w:val="both"/>
        <w:rPr>
          <w:rFonts w:ascii="Times New Roman" w:hAnsi="Times New Roman"/>
          <w:sz w:val="24"/>
          <w:szCs w:val="24"/>
        </w:rPr>
      </w:pPr>
    </w:p>
    <w:p w14:paraId="3EA1B2C4" w14:textId="77777777" w:rsidR="00DA7AE9" w:rsidRPr="00275B05" w:rsidRDefault="00723F27" w:rsidP="00275B05">
      <w:pPr>
        <w:numPr>
          <w:ilvl w:val="0"/>
          <w:numId w:val="2"/>
        </w:numPr>
        <w:spacing w:line="360" w:lineRule="auto"/>
        <w:jc w:val="both"/>
        <w:rPr>
          <w:rFonts w:ascii="Times New Roman" w:hAnsi="Times New Roman"/>
          <w:b/>
          <w:bCs/>
          <w:sz w:val="24"/>
          <w:szCs w:val="24"/>
        </w:rPr>
      </w:pPr>
      <w:r w:rsidRPr="00275B05">
        <w:rPr>
          <w:rFonts w:ascii="Times New Roman" w:hAnsi="Times New Roman"/>
          <w:sz w:val="24"/>
          <w:szCs w:val="24"/>
        </w:rPr>
        <w:br w:type="page"/>
      </w:r>
      <w:r w:rsidR="00DA7AE9" w:rsidRPr="00275B05">
        <w:rPr>
          <w:rFonts w:ascii="Times New Roman" w:hAnsi="Times New Roman"/>
          <w:b/>
          <w:bCs/>
          <w:sz w:val="24"/>
          <w:szCs w:val="24"/>
        </w:rPr>
        <w:lastRenderedPageBreak/>
        <w:t>Introduction</w:t>
      </w:r>
    </w:p>
    <w:p w14:paraId="5C53CF8F" w14:textId="77777777" w:rsidR="006479A1" w:rsidRPr="00275B05" w:rsidRDefault="001D4502" w:rsidP="00275B05">
      <w:pPr>
        <w:spacing w:after="0" w:line="360" w:lineRule="auto"/>
        <w:jc w:val="both"/>
        <w:rPr>
          <w:rFonts w:ascii="Times New Roman" w:eastAsia="Times New Roman" w:hAnsi="Times New Roman"/>
          <w:color w:val="191A1A"/>
          <w:sz w:val="24"/>
          <w:szCs w:val="24"/>
          <w:shd w:val="clear" w:color="auto" w:fill="FFFFFF"/>
          <w:lang w:eastAsia="en-GB"/>
        </w:rPr>
      </w:pPr>
      <w:r w:rsidRPr="00275B05">
        <w:rPr>
          <w:rFonts w:ascii="Times New Roman" w:hAnsi="Times New Roman"/>
          <w:sz w:val="24"/>
          <w:szCs w:val="24"/>
        </w:rPr>
        <w:t xml:space="preserve">Without a shadow of </w:t>
      </w:r>
      <w:r w:rsidR="007215BC" w:rsidRPr="00275B05">
        <w:rPr>
          <w:rFonts w:ascii="Times New Roman" w:hAnsi="Times New Roman"/>
          <w:sz w:val="24"/>
          <w:szCs w:val="24"/>
        </w:rPr>
        <w:t xml:space="preserve">a </w:t>
      </w:r>
      <w:r w:rsidRPr="00275B05">
        <w:rPr>
          <w:rFonts w:ascii="Times New Roman" w:hAnsi="Times New Roman"/>
          <w:sz w:val="24"/>
          <w:szCs w:val="24"/>
        </w:rPr>
        <w:t xml:space="preserve">doubt, heritage serves as a crown for corporations (Balmer et al. 2006). </w:t>
      </w:r>
      <w:r w:rsidR="000E404F" w:rsidRPr="00275B05">
        <w:rPr>
          <w:rFonts w:ascii="Times New Roman" w:eastAsia="Times New Roman" w:hAnsi="Times New Roman"/>
          <w:color w:val="191A1A"/>
          <w:sz w:val="24"/>
          <w:szCs w:val="24"/>
          <w:shd w:val="clear" w:color="auto" w:fill="FFFFFF"/>
          <w:lang w:eastAsia="en-GB"/>
        </w:rPr>
        <w:t>Contrary to expectations</w:t>
      </w:r>
      <w:r w:rsidR="007F46F4" w:rsidRPr="00275B05">
        <w:rPr>
          <w:rFonts w:ascii="Times New Roman" w:eastAsia="Times New Roman" w:hAnsi="Times New Roman"/>
          <w:color w:val="191A1A"/>
          <w:sz w:val="24"/>
          <w:szCs w:val="24"/>
          <w:shd w:val="clear" w:color="auto" w:fill="FFFFFF"/>
          <w:lang w:eastAsia="en-GB"/>
        </w:rPr>
        <w:t>, the manifestation of the brand heritage can be traced back to the last decade</w:t>
      </w:r>
      <w:r w:rsidR="003E2BBD" w:rsidRPr="00275B05">
        <w:rPr>
          <w:rFonts w:ascii="Times New Roman" w:eastAsia="Times New Roman" w:hAnsi="Times New Roman"/>
          <w:color w:val="191A1A"/>
          <w:sz w:val="24"/>
          <w:szCs w:val="24"/>
          <w:shd w:val="clear" w:color="auto" w:fill="FFFFFF"/>
          <w:lang w:eastAsia="en-GB"/>
        </w:rPr>
        <w:t xml:space="preserve"> </w:t>
      </w:r>
      <w:r w:rsidR="007F46F4" w:rsidRPr="00275B05">
        <w:rPr>
          <w:rFonts w:ascii="Times New Roman" w:eastAsia="Times New Roman" w:hAnsi="Times New Roman"/>
          <w:color w:val="191A1A"/>
          <w:sz w:val="24"/>
          <w:szCs w:val="24"/>
          <w:shd w:val="clear" w:color="auto" w:fill="FFFFFF"/>
          <w:lang w:eastAsia="en-GB"/>
        </w:rPr>
        <w:t>whe</w:t>
      </w:r>
      <w:r w:rsidR="000E404F" w:rsidRPr="00275B05">
        <w:rPr>
          <w:rFonts w:ascii="Times New Roman" w:eastAsia="Times New Roman" w:hAnsi="Times New Roman"/>
          <w:color w:val="191A1A"/>
          <w:sz w:val="24"/>
          <w:szCs w:val="24"/>
          <w:shd w:val="clear" w:color="auto" w:fill="FFFFFF"/>
          <w:lang w:eastAsia="en-GB"/>
        </w:rPr>
        <w:t>n</w:t>
      </w:r>
      <w:r w:rsidR="007F46F4" w:rsidRPr="00275B05">
        <w:rPr>
          <w:rFonts w:ascii="Times New Roman" w:eastAsia="Times New Roman" w:hAnsi="Times New Roman"/>
          <w:color w:val="191A1A"/>
          <w:sz w:val="24"/>
          <w:szCs w:val="24"/>
          <w:shd w:val="clear" w:color="auto" w:fill="FFFFFF"/>
          <w:lang w:eastAsia="en-GB"/>
        </w:rPr>
        <w:t xml:space="preserve"> </w:t>
      </w:r>
      <w:r w:rsidR="003E2BBD" w:rsidRPr="00275B05">
        <w:rPr>
          <w:rFonts w:ascii="Times New Roman" w:eastAsia="Times New Roman" w:hAnsi="Times New Roman"/>
          <w:color w:val="191A1A"/>
          <w:sz w:val="24"/>
          <w:szCs w:val="24"/>
          <w:shd w:val="clear" w:color="auto" w:fill="FFFFFF"/>
          <w:lang w:eastAsia="en-GB"/>
        </w:rPr>
        <w:fldChar w:fldCharType="begin"/>
      </w:r>
      <w:r w:rsidR="00F02863" w:rsidRPr="00275B05">
        <w:rPr>
          <w:rFonts w:ascii="Times New Roman" w:eastAsia="Times New Roman" w:hAnsi="Times New Roman"/>
          <w:color w:val="191A1A"/>
          <w:sz w:val="24"/>
          <w:szCs w:val="24"/>
          <w:shd w:val="clear" w:color="auto" w:fill="FFFFFF"/>
          <w:lang w:eastAsia="en-GB"/>
        </w:rPr>
        <w:instrText xml:space="preserve"> ADDIN EN.CITE &lt;EndNote&gt;&lt;Cite AuthorYear="1"&gt;&lt;Author&gt;Urde&lt;/Author&gt;&lt;Year&gt;2007&lt;/Year&gt;&lt;RecNum&gt;73&lt;/RecNum&gt;&lt;DisplayText&gt;Urde et al. (2007)&lt;/DisplayText&gt;&lt;record&gt;&lt;rec-number&gt;73&lt;/rec-number&gt;&lt;foreign-keys&gt;&lt;key app="EN" db-id="at20ewrv520rrlers08x2d0292rtrps0ve0s" timestamp="1570199372" guid="3470db51-811c-4a40-96c4-e881db39bd86"&gt;73&lt;/key&gt;&lt;/foreign-keys&gt;&lt;ref-type name="Journal Article"&gt;17&lt;/ref-type&gt;&lt;contributors&gt;&lt;authors&gt;&lt;author&gt;Urde, Mats&lt;/author&gt;&lt;author&gt;Greyser, Stephen A.&lt;/author&gt;&lt;author&gt;Balmer, John M. T.&lt;/author&gt;&lt;/authors&gt;&lt;/contributors&gt;&lt;titles&gt;&lt;title&gt;Corporate brands with a heritage&lt;/title&gt;&lt;secondary-title&gt;Journal of Brand Management&lt;/secondary-title&gt;&lt;/titles&gt;&lt;periodical&gt;&lt;full-title&gt;Journal of Brand Management&lt;/full-title&gt;&lt;/periodical&gt;&lt;pages&gt;4-19&lt;/pages&gt;&lt;volume&gt;15&lt;/volume&gt;&lt;number&gt;1&lt;/number&gt;&lt;section&gt;4&lt;/section&gt;&lt;dates&gt;&lt;year&gt;2007&lt;/year&gt;&lt;/dates&gt;&lt;isbn&gt;1350-231X&amp;#xD;1479-1803&lt;/isbn&gt;&lt;urls&gt;&lt;/urls&gt;&lt;electronic-resource-num&gt;10.1057/palgrave.bm.2550106&lt;/electronic-resource-num&gt;&lt;/record&gt;&lt;/Cite&gt;&lt;/EndNote&gt;</w:instrText>
      </w:r>
      <w:r w:rsidR="003E2BBD" w:rsidRPr="00275B05">
        <w:rPr>
          <w:rFonts w:ascii="Times New Roman" w:eastAsia="Times New Roman" w:hAnsi="Times New Roman"/>
          <w:color w:val="191A1A"/>
          <w:sz w:val="24"/>
          <w:szCs w:val="24"/>
          <w:shd w:val="clear" w:color="auto" w:fill="FFFFFF"/>
          <w:lang w:eastAsia="en-GB"/>
        </w:rPr>
        <w:fldChar w:fldCharType="separate"/>
      </w:r>
      <w:r w:rsidR="003E2BBD" w:rsidRPr="00275B05">
        <w:rPr>
          <w:rFonts w:ascii="Times New Roman" w:eastAsia="Times New Roman" w:hAnsi="Times New Roman"/>
          <w:noProof/>
          <w:color w:val="191A1A"/>
          <w:sz w:val="24"/>
          <w:szCs w:val="24"/>
          <w:shd w:val="clear" w:color="auto" w:fill="FFFFFF"/>
          <w:lang w:eastAsia="en-GB"/>
        </w:rPr>
        <w:t>Urde et al. (2007)</w:t>
      </w:r>
      <w:r w:rsidR="003E2BBD" w:rsidRPr="00275B05">
        <w:rPr>
          <w:rFonts w:ascii="Times New Roman" w:eastAsia="Times New Roman" w:hAnsi="Times New Roman"/>
          <w:color w:val="191A1A"/>
          <w:sz w:val="24"/>
          <w:szCs w:val="24"/>
          <w:shd w:val="clear" w:color="auto" w:fill="FFFFFF"/>
          <w:lang w:eastAsia="en-GB"/>
        </w:rPr>
        <w:fldChar w:fldCharType="end"/>
      </w:r>
      <w:r w:rsidR="003E2BBD" w:rsidRPr="00275B05">
        <w:rPr>
          <w:rFonts w:ascii="Times New Roman" w:eastAsia="Times New Roman" w:hAnsi="Times New Roman"/>
          <w:color w:val="191A1A"/>
          <w:sz w:val="24"/>
          <w:szCs w:val="24"/>
          <w:shd w:val="clear" w:color="auto" w:fill="FFFFFF"/>
          <w:lang w:eastAsia="en-GB"/>
        </w:rPr>
        <w:t xml:space="preserve"> </w:t>
      </w:r>
      <w:r w:rsidR="000E404F" w:rsidRPr="00275B05">
        <w:rPr>
          <w:rFonts w:ascii="Times New Roman" w:eastAsia="Times New Roman" w:hAnsi="Times New Roman"/>
          <w:color w:val="191A1A"/>
          <w:sz w:val="24"/>
          <w:szCs w:val="24"/>
          <w:shd w:val="clear" w:color="auto" w:fill="FFFFFF"/>
          <w:lang w:eastAsia="en-GB"/>
        </w:rPr>
        <w:t xml:space="preserve">described </w:t>
      </w:r>
      <w:r w:rsidR="003E2BBD" w:rsidRPr="00275B05">
        <w:rPr>
          <w:rFonts w:ascii="Times New Roman" w:eastAsia="Times New Roman" w:hAnsi="Times New Roman"/>
          <w:color w:val="191A1A"/>
          <w:sz w:val="24"/>
          <w:szCs w:val="24"/>
          <w:shd w:val="clear" w:color="auto" w:fill="FFFFFF"/>
          <w:lang w:eastAsia="en-GB"/>
        </w:rPr>
        <w:t xml:space="preserve">brand heritage as a </w:t>
      </w:r>
      <w:r w:rsidR="0096692C" w:rsidRPr="00275B05">
        <w:rPr>
          <w:rFonts w:ascii="Times New Roman" w:eastAsia="Times New Roman" w:hAnsi="Times New Roman"/>
          <w:color w:val="191A1A"/>
          <w:sz w:val="24"/>
          <w:szCs w:val="24"/>
          <w:shd w:val="clear" w:color="auto" w:fill="FFFFFF"/>
          <w:lang w:eastAsia="en-GB"/>
        </w:rPr>
        <w:t xml:space="preserve"> </w:t>
      </w:r>
      <w:r w:rsidR="003E2BBD" w:rsidRPr="00275B05">
        <w:rPr>
          <w:rFonts w:ascii="Times New Roman" w:eastAsia="Times New Roman" w:hAnsi="Times New Roman"/>
          <w:color w:val="191A1A"/>
          <w:sz w:val="24"/>
          <w:szCs w:val="24"/>
          <w:shd w:val="clear" w:color="auto" w:fill="FFFFFF"/>
          <w:lang w:eastAsia="en-GB"/>
        </w:rPr>
        <w:t xml:space="preserve">dimension of a brand’s identity, found in its “track record, longevity, core values, use of symbols and </w:t>
      </w:r>
      <w:r w:rsidR="003E2BBD" w:rsidRPr="00275B05">
        <w:rPr>
          <w:rFonts w:ascii="Times New Roman" w:hAnsi="Times New Roman"/>
          <w:color w:val="000000"/>
          <w:sz w:val="24"/>
          <w:szCs w:val="24"/>
        </w:rPr>
        <w:t>particularly in an organisational belief that its history is important</w:t>
      </w:r>
      <w:r w:rsidR="00723F27" w:rsidRPr="00275B05">
        <w:rPr>
          <w:rFonts w:ascii="Times New Roman" w:hAnsi="Times New Roman"/>
          <w:color w:val="000000"/>
          <w:sz w:val="24"/>
          <w:szCs w:val="24"/>
        </w:rPr>
        <w:t>”</w:t>
      </w:r>
      <w:r w:rsidR="003E2BBD" w:rsidRPr="00275B05">
        <w:rPr>
          <w:rFonts w:ascii="Times New Roman" w:hAnsi="Times New Roman"/>
          <w:color w:val="000000"/>
          <w:sz w:val="24"/>
          <w:szCs w:val="24"/>
        </w:rPr>
        <w:t xml:space="preserve"> (pp. 4-5). </w:t>
      </w:r>
      <w:r w:rsidR="000E404F" w:rsidRPr="00275B05">
        <w:rPr>
          <w:rFonts w:ascii="Times New Roman" w:hAnsi="Times New Roman"/>
          <w:color w:val="000000"/>
          <w:sz w:val="24"/>
          <w:szCs w:val="24"/>
        </w:rPr>
        <w:t>Having</w:t>
      </w:r>
      <w:r w:rsidR="00487B35" w:rsidRPr="00275B05">
        <w:rPr>
          <w:rFonts w:ascii="Times New Roman" w:hAnsi="Times New Roman"/>
          <w:color w:val="000000"/>
          <w:sz w:val="24"/>
          <w:szCs w:val="24"/>
        </w:rPr>
        <w:t xml:space="preserve"> emerged from the practical perspective and drawn into the theory from the corporate perspective to marketing</w:t>
      </w:r>
      <w:r w:rsidR="00723F27" w:rsidRPr="00275B05">
        <w:rPr>
          <w:rFonts w:ascii="Times New Roman" w:hAnsi="Times New Roman"/>
          <w:color w:val="000000"/>
          <w:sz w:val="24"/>
          <w:szCs w:val="24"/>
        </w:rPr>
        <w:t>-</w:t>
      </w:r>
      <w:r w:rsidR="00A84C9A" w:rsidRPr="00275B05">
        <w:rPr>
          <w:rFonts w:ascii="Times New Roman" w:hAnsi="Times New Roman"/>
          <w:color w:val="000000"/>
          <w:sz w:val="24"/>
          <w:szCs w:val="24"/>
        </w:rPr>
        <w:t>being heavily argued by scholars</w:t>
      </w:r>
      <w:r w:rsidR="00F36149" w:rsidRPr="00275B05">
        <w:rPr>
          <w:rFonts w:ascii="Times New Roman" w:hAnsi="Times New Roman"/>
          <w:color w:val="000000"/>
          <w:sz w:val="24"/>
          <w:szCs w:val="24"/>
        </w:rPr>
        <w:t xml:space="preserve"> </w:t>
      </w:r>
      <w:r w:rsidR="00FC5551" w:rsidRPr="00275B05">
        <w:rPr>
          <w:rFonts w:ascii="Times New Roman" w:eastAsia="Times New Roman" w:hAnsi="Times New Roman"/>
          <w:color w:val="191A1A"/>
          <w:sz w:val="24"/>
          <w:szCs w:val="24"/>
          <w:shd w:val="clear" w:color="auto" w:fill="FFFFFF"/>
          <w:lang w:eastAsia="en-GB"/>
        </w:rPr>
        <w:fldChar w:fldCharType="begin"/>
      </w:r>
      <w:r w:rsidR="00B97105" w:rsidRPr="00275B05">
        <w:rPr>
          <w:rFonts w:ascii="Times New Roman" w:eastAsia="Times New Roman" w:hAnsi="Times New Roman"/>
          <w:color w:val="191A1A"/>
          <w:sz w:val="24"/>
          <w:szCs w:val="24"/>
          <w:shd w:val="clear" w:color="auto" w:fill="FFFFFF"/>
          <w:lang w:eastAsia="en-GB"/>
        </w:rPr>
        <w:instrText xml:space="preserve"> ADDIN EN.CITE &lt;EndNote&gt;&lt;Cite&gt;&lt;Author&gt;Pecot&lt;/Author&gt;&lt;Year&gt;2018&lt;/Year&gt;&lt;RecNum&gt;21&lt;/RecNum&gt;&lt;DisplayText&gt;(Pecot et al., 2018, Rose et al., 2016)&lt;/DisplayText&gt;&lt;record&gt;&lt;rec-number&gt;21&lt;/rec-number&gt;&lt;foreign-keys&gt;&lt;key app="EN" db-id="at20ewrv520rrlers08x2d0292rtrps0ve0s" timestamp="1569794795" guid="9f038469-b079-42d9-ae74-3b28892288e7"&gt;21&lt;/key&gt;&lt;/foreign-keys&gt;&lt;ref-type name="Journal Article"&gt;17&lt;/ref-type&gt;&lt;contributors&gt;&lt;authors&gt;&lt;author&gt;Pecot, Fabien&lt;/author&gt;&lt;author&gt;Merchant, Altaf&lt;/author&gt;&lt;author&gt;Valette-Florence, Pierre&lt;/author&gt;&lt;author&gt;De Barnier, Virginie&lt;/author&gt;&lt;/authors&gt;&lt;/contributors&gt;&lt;titles&gt;&lt;title&gt;Cognitive outcomes of brand heritage: A signaling perspective&lt;/title&gt;&lt;secondary-title&gt;Journal of Business Research&lt;/secondary-title&gt;&lt;/titles&gt;&lt;periodical&gt;&lt;full-title&gt;Journal of Business Research&lt;/full-title&gt;&lt;/periodical&gt;&lt;pages&gt;304-316&lt;/pages&gt;&lt;volume&gt;85&lt;/volume&gt;&lt;section&gt;304&lt;/section&gt;&lt;dates&gt;&lt;year&gt;2018&lt;/year&gt;&lt;/dates&gt;&lt;isbn&gt;01482963&lt;/isbn&gt;&lt;urls&gt;&lt;/urls&gt;&lt;electronic-resource-num&gt;10.1016/j.jbusres.2018.01.016&lt;/electronic-resource-num&gt;&lt;/record&gt;&lt;/Cite&gt;&lt;Cite&gt;&lt;Author&gt;Rose&lt;/Author&gt;&lt;Year&gt;2016&lt;/Year&gt;&lt;RecNum&gt;74&lt;/RecNum&gt;&lt;record&gt;&lt;rec-number&gt;74&lt;/rec-number&gt;&lt;foreign-keys&gt;&lt;key app="EN" db-id="at20ewrv520rrlers08x2d0292rtrps0ve0s" timestamp="1570327318" guid="3a2a7c72-0cc3-4d6d-82d3-533121e88a1f"&gt;74&lt;/key&gt;&lt;/foreign-keys&gt;&lt;ref-type name="Journal Article"&gt;17&lt;/ref-type&gt;&lt;contributors&gt;&lt;authors&gt;&lt;author&gt;Rose, Gregory M.&lt;/author&gt;&lt;author&gt;Merchant, Altaf&lt;/author&gt;&lt;author&gt;Orth, Ulrich R.&lt;/author&gt;&lt;author&gt;Horstmann, Florian&lt;/author&gt;&lt;/authors&gt;&lt;/contributors&gt;&lt;titles&gt;&lt;title&gt;Emphasizing brand heritage: Does it work? And how?&lt;/title&gt;&lt;secondary-title&gt;Journal of Business Research&lt;/secondary-title&gt;&lt;/titles&gt;&lt;periodical&gt;&lt;full-title&gt;Journal of Business Research&lt;/full-title&gt;&lt;/periodical&gt;&lt;pages&gt;936-943&lt;/pages&gt;&lt;volume&gt;69&lt;/volume&gt;&lt;number&gt;2&lt;/number&gt;&lt;section&gt;936&lt;/section&gt;&lt;dates&gt;&lt;year&gt;2016&lt;/year&gt;&lt;/dates&gt;&lt;isbn&gt;01482963&lt;/isbn&gt;&lt;urls&gt;&lt;/urls&gt;&lt;electronic-resource-num&gt;10.1016/j.jbusres.2015.06.021&lt;/electronic-resource-num&gt;&lt;/record&gt;&lt;/Cite&gt;&lt;/EndNote&gt;</w:instrText>
      </w:r>
      <w:r w:rsidR="00FC5551" w:rsidRPr="00275B05">
        <w:rPr>
          <w:rFonts w:ascii="Times New Roman" w:eastAsia="Times New Roman" w:hAnsi="Times New Roman"/>
          <w:color w:val="191A1A"/>
          <w:sz w:val="24"/>
          <w:szCs w:val="24"/>
          <w:shd w:val="clear" w:color="auto" w:fill="FFFFFF"/>
          <w:lang w:eastAsia="en-GB"/>
        </w:rPr>
        <w:fldChar w:fldCharType="separate"/>
      </w:r>
      <w:r w:rsidR="00B97105" w:rsidRPr="00275B05">
        <w:rPr>
          <w:rFonts w:ascii="Times New Roman" w:eastAsia="Times New Roman" w:hAnsi="Times New Roman"/>
          <w:noProof/>
          <w:color w:val="191A1A"/>
          <w:sz w:val="24"/>
          <w:szCs w:val="24"/>
          <w:shd w:val="clear" w:color="auto" w:fill="FFFFFF"/>
          <w:lang w:eastAsia="en-GB"/>
        </w:rPr>
        <w:t>(Pecot et al., 2018, Rose et al., 2016)</w:t>
      </w:r>
      <w:r w:rsidR="00FC5551" w:rsidRPr="00275B05">
        <w:rPr>
          <w:rFonts w:ascii="Times New Roman" w:eastAsia="Times New Roman" w:hAnsi="Times New Roman"/>
          <w:color w:val="191A1A"/>
          <w:sz w:val="24"/>
          <w:szCs w:val="24"/>
          <w:shd w:val="clear" w:color="auto" w:fill="FFFFFF"/>
          <w:lang w:eastAsia="en-GB"/>
        </w:rPr>
        <w:fldChar w:fldCharType="end"/>
      </w:r>
      <w:r w:rsidR="007F46F4" w:rsidRPr="00275B05">
        <w:rPr>
          <w:rFonts w:ascii="Times New Roman" w:eastAsia="Times New Roman" w:hAnsi="Times New Roman"/>
          <w:color w:val="191A1A"/>
          <w:sz w:val="24"/>
          <w:szCs w:val="24"/>
          <w:shd w:val="clear" w:color="auto" w:fill="FFFFFF"/>
          <w:lang w:eastAsia="en-GB"/>
        </w:rPr>
        <w:t xml:space="preserve">, </w:t>
      </w:r>
      <w:r w:rsidR="00F36149" w:rsidRPr="00275B05">
        <w:rPr>
          <w:rFonts w:ascii="Times New Roman" w:eastAsia="Times New Roman" w:hAnsi="Times New Roman"/>
          <w:color w:val="191A1A"/>
          <w:sz w:val="24"/>
          <w:szCs w:val="24"/>
          <w:shd w:val="clear" w:color="auto" w:fill="FFFFFF"/>
          <w:lang w:eastAsia="en-GB"/>
        </w:rPr>
        <w:t>the first glimpse of the concept of brand heritage has been delineated through specific brands’ case studies over a period of time</w:t>
      </w:r>
      <w:r w:rsidR="00DF08D9" w:rsidRPr="00275B05">
        <w:rPr>
          <w:rFonts w:ascii="Times New Roman" w:eastAsia="Times New Roman" w:hAnsi="Times New Roman"/>
          <w:color w:val="191A1A"/>
          <w:sz w:val="24"/>
          <w:szCs w:val="24"/>
          <w:shd w:val="clear" w:color="auto" w:fill="FFFFFF"/>
          <w:lang w:eastAsia="en-GB"/>
        </w:rPr>
        <w:t>,</w:t>
      </w:r>
      <w:r w:rsidR="00F36149" w:rsidRPr="00275B05">
        <w:rPr>
          <w:rFonts w:ascii="Times New Roman" w:eastAsia="Times New Roman" w:hAnsi="Times New Roman"/>
          <w:color w:val="191A1A"/>
          <w:sz w:val="24"/>
          <w:szCs w:val="24"/>
          <w:shd w:val="clear" w:color="auto" w:fill="FFFFFF"/>
          <w:lang w:eastAsia="en-GB"/>
        </w:rPr>
        <w:t xml:space="preserve"> </w:t>
      </w:r>
      <w:r w:rsidR="00DF08D9" w:rsidRPr="00275B05">
        <w:rPr>
          <w:rFonts w:ascii="Times New Roman" w:eastAsia="Times New Roman" w:hAnsi="Times New Roman"/>
          <w:color w:val="191A1A"/>
          <w:sz w:val="24"/>
          <w:szCs w:val="24"/>
          <w:shd w:val="clear" w:color="auto" w:fill="FFFFFF"/>
          <w:lang w:eastAsia="en-GB"/>
        </w:rPr>
        <w:t xml:space="preserve">which </w:t>
      </w:r>
      <w:r w:rsidR="00F36149" w:rsidRPr="00275B05">
        <w:rPr>
          <w:rFonts w:ascii="Times New Roman" w:eastAsia="Times New Roman" w:hAnsi="Times New Roman"/>
          <w:color w:val="191A1A"/>
          <w:sz w:val="24"/>
          <w:szCs w:val="24"/>
          <w:shd w:val="clear" w:color="auto" w:fill="FFFFFF"/>
          <w:lang w:eastAsia="en-GB"/>
        </w:rPr>
        <w:t xml:space="preserve">resulted </w:t>
      </w:r>
      <w:r w:rsidR="00DF08D9" w:rsidRPr="00275B05">
        <w:rPr>
          <w:rFonts w:ascii="Times New Roman" w:eastAsia="Times New Roman" w:hAnsi="Times New Roman"/>
          <w:color w:val="191A1A"/>
          <w:sz w:val="24"/>
          <w:szCs w:val="24"/>
          <w:shd w:val="clear" w:color="auto" w:fill="FFFFFF"/>
          <w:lang w:eastAsia="en-GB"/>
        </w:rPr>
        <w:t xml:space="preserve">in </w:t>
      </w:r>
      <w:r w:rsidR="00F36149" w:rsidRPr="00275B05">
        <w:rPr>
          <w:rFonts w:ascii="Times New Roman" w:eastAsia="Times New Roman" w:hAnsi="Times New Roman"/>
          <w:color w:val="191A1A"/>
          <w:sz w:val="24"/>
          <w:szCs w:val="24"/>
          <w:shd w:val="clear" w:color="auto" w:fill="FFFFFF"/>
          <w:lang w:eastAsia="en-GB"/>
        </w:rPr>
        <w:t xml:space="preserve">lack of precise portrayal of the conceptual sphere and therefore its </w:t>
      </w:r>
      <w:r w:rsidR="0025453A" w:rsidRPr="00275B05">
        <w:rPr>
          <w:rFonts w:ascii="Times New Roman" w:eastAsia="Times New Roman" w:hAnsi="Times New Roman"/>
          <w:color w:val="191A1A"/>
          <w:sz w:val="24"/>
          <w:szCs w:val="24"/>
          <w:shd w:val="clear" w:color="auto" w:fill="FFFFFF"/>
          <w:lang w:eastAsia="en-GB"/>
        </w:rPr>
        <w:t xml:space="preserve">evolution remained scarce. </w:t>
      </w:r>
    </w:p>
    <w:p w14:paraId="164E904C" w14:textId="77777777" w:rsidR="006479A1" w:rsidRPr="00275B05" w:rsidRDefault="006479A1" w:rsidP="00275B05">
      <w:pPr>
        <w:spacing w:after="0" w:line="360" w:lineRule="auto"/>
        <w:jc w:val="both"/>
        <w:rPr>
          <w:rFonts w:ascii="Times New Roman" w:eastAsia="Times New Roman" w:hAnsi="Times New Roman"/>
          <w:color w:val="191A1A"/>
          <w:sz w:val="24"/>
          <w:szCs w:val="24"/>
          <w:shd w:val="clear" w:color="auto" w:fill="FFFFFF"/>
          <w:lang w:eastAsia="en-GB"/>
        </w:rPr>
      </w:pPr>
    </w:p>
    <w:p w14:paraId="5F0263F0" w14:textId="77777777" w:rsidR="006479A1" w:rsidRPr="00275B05" w:rsidRDefault="007215BC" w:rsidP="00275B05">
      <w:pPr>
        <w:spacing w:after="0" w:line="360" w:lineRule="auto"/>
        <w:jc w:val="both"/>
        <w:rPr>
          <w:rFonts w:ascii="Times New Roman" w:eastAsia="Times New Roman" w:hAnsi="Times New Roman"/>
          <w:color w:val="191A1A"/>
          <w:sz w:val="24"/>
          <w:szCs w:val="24"/>
          <w:shd w:val="clear" w:color="auto" w:fill="FFFFFF"/>
          <w:lang w:eastAsia="en-GB"/>
        </w:rPr>
      </w:pPr>
      <w:r w:rsidRPr="00275B05">
        <w:rPr>
          <w:rFonts w:ascii="Times New Roman" w:eastAsia="Times New Roman" w:hAnsi="Times New Roman"/>
          <w:color w:val="191A1A"/>
          <w:sz w:val="24"/>
          <w:szCs w:val="24"/>
          <w:shd w:val="clear" w:color="auto" w:fill="FFFFFF"/>
          <w:lang w:eastAsia="en-GB"/>
        </w:rPr>
        <w:t xml:space="preserve">When it comes to the concept of corporate heritage, notable attempts have been made (Balmer 2011, 2013; </w:t>
      </w:r>
      <w:proofErr w:type="spellStart"/>
      <w:r w:rsidRPr="00275B05">
        <w:rPr>
          <w:rFonts w:ascii="Times New Roman" w:eastAsia="Times New Roman" w:hAnsi="Times New Roman"/>
          <w:color w:val="191A1A"/>
          <w:sz w:val="24"/>
          <w:szCs w:val="24"/>
          <w:shd w:val="clear" w:color="auto" w:fill="FFFFFF"/>
          <w:lang w:eastAsia="en-GB"/>
        </w:rPr>
        <w:t>Urde</w:t>
      </w:r>
      <w:proofErr w:type="spellEnd"/>
      <w:r w:rsidRPr="00275B05">
        <w:rPr>
          <w:rFonts w:ascii="Times New Roman" w:eastAsia="Times New Roman" w:hAnsi="Times New Roman"/>
          <w:color w:val="191A1A"/>
          <w:sz w:val="24"/>
          <w:szCs w:val="24"/>
          <w:shd w:val="clear" w:color="auto" w:fill="FFFFFF"/>
          <w:lang w:eastAsia="en-GB"/>
        </w:rPr>
        <w:t xml:space="preserve"> et al. 2007) to define and establish the concept of corporate heritage by investigating its underlying foundations as it has not been evaluated in the theoretical contour of the corporate sphere.</w:t>
      </w:r>
      <w:r w:rsidR="00994439" w:rsidRPr="00275B05">
        <w:rPr>
          <w:rFonts w:ascii="Times New Roman" w:eastAsia="Times New Roman" w:hAnsi="Times New Roman"/>
          <w:color w:val="191A1A"/>
          <w:sz w:val="24"/>
          <w:szCs w:val="24"/>
          <w:shd w:val="clear" w:color="auto" w:fill="FFFFFF"/>
          <w:lang w:eastAsia="en-GB"/>
        </w:rPr>
        <w:t xml:space="preserve"> Its favourable connotation to the past and reflecting the longevity (Balmer and </w:t>
      </w:r>
      <w:proofErr w:type="spellStart"/>
      <w:r w:rsidR="00994439" w:rsidRPr="00275B05">
        <w:rPr>
          <w:rFonts w:ascii="Times New Roman" w:eastAsia="Times New Roman" w:hAnsi="Times New Roman"/>
          <w:color w:val="191A1A"/>
          <w:sz w:val="24"/>
          <w:szCs w:val="24"/>
          <w:shd w:val="clear" w:color="auto" w:fill="FFFFFF"/>
          <w:lang w:eastAsia="en-GB"/>
        </w:rPr>
        <w:t>Burghausen</w:t>
      </w:r>
      <w:proofErr w:type="spellEnd"/>
      <w:r w:rsidR="00994439" w:rsidRPr="00275B05">
        <w:rPr>
          <w:rFonts w:ascii="Times New Roman" w:eastAsia="Times New Roman" w:hAnsi="Times New Roman"/>
          <w:color w:val="191A1A"/>
          <w:sz w:val="24"/>
          <w:szCs w:val="24"/>
          <w:shd w:val="clear" w:color="auto" w:fill="FFFFFF"/>
          <w:lang w:eastAsia="en-GB"/>
        </w:rPr>
        <w:t xml:space="preserve">, 2018), Balmer (2011) defines corporate heritage as a key internal asset to the survival of the company. </w:t>
      </w:r>
      <w:r w:rsidRPr="00275B05">
        <w:rPr>
          <w:rFonts w:ascii="Times New Roman" w:eastAsia="Times New Roman" w:hAnsi="Times New Roman"/>
          <w:color w:val="191A1A"/>
          <w:sz w:val="24"/>
          <w:szCs w:val="24"/>
          <w:shd w:val="clear" w:color="auto" w:fill="FFFFFF"/>
          <w:lang w:eastAsia="en-GB"/>
        </w:rPr>
        <w:t xml:space="preserve">Balmer (2013) emphasises that the existing notion of ‘heritage’ has its roots in tourism, particularly museum and historical places </w:t>
      </w:r>
      <w:r w:rsidR="00A754DD" w:rsidRPr="00275B05">
        <w:rPr>
          <w:rFonts w:ascii="Times New Roman" w:eastAsia="Times New Roman" w:hAnsi="Times New Roman"/>
          <w:color w:val="191A1A"/>
          <w:sz w:val="24"/>
          <w:szCs w:val="24"/>
          <w:shd w:val="clear" w:color="auto" w:fill="FFFFFF"/>
          <w:lang w:eastAsia="en-GB"/>
        </w:rPr>
        <w:t xml:space="preserve">as well as culture (Dana and Light, 2011) </w:t>
      </w:r>
      <w:r w:rsidRPr="00275B05">
        <w:rPr>
          <w:rFonts w:ascii="Times New Roman" w:eastAsia="Times New Roman" w:hAnsi="Times New Roman"/>
          <w:color w:val="191A1A"/>
          <w:sz w:val="24"/>
          <w:szCs w:val="24"/>
          <w:shd w:val="clear" w:color="auto" w:fill="FFFFFF"/>
          <w:lang w:eastAsia="en-GB"/>
        </w:rPr>
        <w:t>until its expansion to corporate marketing domain where it has been acknowledged that corporate heritage is an ‘unrivalled asset’</w:t>
      </w:r>
      <w:proofErr w:type="gramStart"/>
      <w:r w:rsidR="00723F27" w:rsidRPr="00275B05">
        <w:rPr>
          <w:rFonts w:ascii="Times New Roman" w:eastAsia="Times New Roman" w:hAnsi="Times New Roman"/>
          <w:color w:val="191A1A"/>
          <w:sz w:val="24"/>
          <w:szCs w:val="24"/>
          <w:shd w:val="clear" w:color="auto" w:fill="FFFFFF"/>
          <w:lang w:eastAsia="en-GB"/>
        </w:rPr>
        <w:t>-</w:t>
      </w:r>
      <w:r w:rsidRPr="00275B05">
        <w:rPr>
          <w:rFonts w:ascii="Times New Roman" w:eastAsia="Times New Roman" w:hAnsi="Times New Roman"/>
          <w:color w:val="191A1A"/>
          <w:sz w:val="24"/>
          <w:szCs w:val="24"/>
          <w:shd w:val="clear" w:color="auto" w:fill="FFFFFF"/>
          <w:lang w:eastAsia="en-GB"/>
        </w:rPr>
        <w:t>“</w:t>
      </w:r>
      <w:proofErr w:type="gramEnd"/>
      <w:r w:rsidRPr="00275B05">
        <w:rPr>
          <w:rFonts w:ascii="Times New Roman" w:eastAsia="Times New Roman" w:hAnsi="Times New Roman"/>
          <w:color w:val="191A1A"/>
          <w:sz w:val="24"/>
          <w:szCs w:val="24"/>
          <w:shd w:val="clear" w:color="auto" w:fill="FFFFFF"/>
          <w:lang w:eastAsia="en-GB"/>
        </w:rPr>
        <w:t>an asset that can be highly meaningful to customers and other stakeholders across the generations” (p. 291).</w:t>
      </w:r>
    </w:p>
    <w:p w14:paraId="79C0CE18" w14:textId="77777777" w:rsidR="007215BC" w:rsidRPr="00275B05" w:rsidRDefault="007215BC" w:rsidP="00275B05">
      <w:pPr>
        <w:spacing w:after="0" w:line="360" w:lineRule="auto"/>
        <w:jc w:val="both"/>
        <w:rPr>
          <w:rFonts w:ascii="Times New Roman" w:eastAsia="Times New Roman" w:hAnsi="Times New Roman"/>
          <w:color w:val="191A1A"/>
          <w:sz w:val="24"/>
          <w:szCs w:val="24"/>
          <w:shd w:val="clear" w:color="auto" w:fill="FFFFFF"/>
          <w:lang w:eastAsia="en-GB"/>
        </w:rPr>
      </w:pPr>
    </w:p>
    <w:p w14:paraId="74AF5BBD" w14:textId="77777777" w:rsidR="00D17D85" w:rsidRPr="00275B05" w:rsidRDefault="00417442" w:rsidP="00275B05">
      <w:pPr>
        <w:spacing w:after="0" w:line="360" w:lineRule="auto"/>
        <w:jc w:val="both"/>
        <w:rPr>
          <w:rFonts w:ascii="Times New Roman" w:eastAsia="Times New Roman" w:hAnsi="Times New Roman"/>
          <w:color w:val="191A1A"/>
          <w:sz w:val="24"/>
          <w:szCs w:val="24"/>
          <w:shd w:val="clear" w:color="auto" w:fill="FFFFFF"/>
          <w:lang w:eastAsia="en-GB"/>
        </w:rPr>
      </w:pPr>
      <w:r w:rsidRPr="00275B05">
        <w:rPr>
          <w:rFonts w:ascii="Times New Roman" w:eastAsia="Times New Roman" w:hAnsi="Times New Roman"/>
          <w:color w:val="191A1A"/>
          <w:sz w:val="24"/>
          <w:szCs w:val="24"/>
          <w:shd w:val="clear" w:color="auto" w:fill="FFFFFF"/>
          <w:lang w:eastAsia="en-GB"/>
        </w:rPr>
        <w:t xml:space="preserve">With the considerable interest to the concept of heritage in the last decade (Balmer 2011, 2013; Balmer et al., 2006; Balmer and </w:t>
      </w:r>
      <w:proofErr w:type="spellStart"/>
      <w:r w:rsidRPr="00275B05">
        <w:rPr>
          <w:rFonts w:ascii="Times New Roman" w:eastAsia="Times New Roman" w:hAnsi="Times New Roman"/>
          <w:color w:val="191A1A"/>
          <w:sz w:val="24"/>
          <w:szCs w:val="24"/>
          <w:shd w:val="clear" w:color="auto" w:fill="FFFFFF"/>
          <w:lang w:eastAsia="en-GB"/>
        </w:rPr>
        <w:t>Burghausen</w:t>
      </w:r>
      <w:proofErr w:type="spellEnd"/>
      <w:r w:rsidRPr="00275B05">
        <w:rPr>
          <w:rFonts w:ascii="Times New Roman" w:eastAsia="Times New Roman" w:hAnsi="Times New Roman"/>
          <w:color w:val="191A1A"/>
          <w:sz w:val="24"/>
          <w:szCs w:val="24"/>
          <w:shd w:val="clear" w:color="auto" w:fill="FFFFFF"/>
          <w:lang w:eastAsia="en-GB"/>
        </w:rPr>
        <w:t xml:space="preserve">, 2018; </w:t>
      </w:r>
      <w:r w:rsidR="00FD6709" w:rsidRPr="00275B05">
        <w:rPr>
          <w:rFonts w:ascii="Times New Roman" w:eastAsia="Times New Roman" w:hAnsi="Times New Roman"/>
          <w:color w:val="191A1A"/>
          <w:sz w:val="24"/>
          <w:szCs w:val="24"/>
          <w:shd w:val="clear" w:color="auto" w:fill="FFFFFF"/>
          <w:lang w:eastAsia="en-GB"/>
        </w:rPr>
        <w:t xml:space="preserve">Elo and </w:t>
      </w:r>
      <w:proofErr w:type="spellStart"/>
      <w:r w:rsidR="00FD6709" w:rsidRPr="00275B05">
        <w:rPr>
          <w:rFonts w:ascii="Times New Roman" w:eastAsia="Times New Roman" w:hAnsi="Times New Roman"/>
          <w:color w:val="191A1A"/>
          <w:sz w:val="24"/>
          <w:szCs w:val="24"/>
          <w:shd w:val="clear" w:color="auto" w:fill="FFFFFF"/>
          <w:lang w:eastAsia="en-GB"/>
        </w:rPr>
        <w:t>Hieta</w:t>
      </w:r>
      <w:proofErr w:type="spellEnd"/>
      <w:r w:rsidR="00FD6709" w:rsidRPr="00275B05">
        <w:rPr>
          <w:rFonts w:ascii="Times New Roman" w:eastAsia="Times New Roman" w:hAnsi="Times New Roman"/>
          <w:color w:val="191A1A"/>
          <w:sz w:val="24"/>
          <w:szCs w:val="24"/>
          <w:shd w:val="clear" w:color="auto" w:fill="FFFFFF"/>
          <w:lang w:eastAsia="en-GB"/>
        </w:rPr>
        <w:t xml:space="preserve">, 2017; </w:t>
      </w:r>
      <w:proofErr w:type="spellStart"/>
      <w:r w:rsidRPr="00275B05">
        <w:rPr>
          <w:rFonts w:ascii="Times New Roman" w:eastAsia="Times New Roman" w:hAnsi="Times New Roman"/>
          <w:color w:val="191A1A"/>
          <w:sz w:val="24"/>
          <w:szCs w:val="24"/>
          <w:shd w:val="clear" w:color="auto" w:fill="FFFFFF"/>
          <w:lang w:eastAsia="en-GB"/>
        </w:rPr>
        <w:t>Pecot</w:t>
      </w:r>
      <w:proofErr w:type="spellEnd"/>
      <w:r w:rsidRPr="00275B05">
        <w:rPr>
          <w:rFonts w:ascii="Times New Roman" w:eastAsia="Times New Roman" w:hAnsi="Times New Roman"/>
          <w:color w:val="191A1A"/>
          <w:sz w:val="24"/>
          <w:szCs w:val="24"/>
          <w:shd w:val="clear" w:color="auto" w:fill="FFFFFF"/>
          <w:lang w:eastAsia="en-GB"/>
        </w:rPr>
        <w:t xml:space="preserve"> and De Barnier, 2017; </w:t>
      </w:r>
      <w:proofErr w:type="spellStart"/>
      <w:r w:rsidRPr="00275B05">
        <w:rPr>
          <w:rFonts w:ascii="Times New Roman" w:eastAsia="Times New Roman" w:hAnsi="Times New Roman"/>
          <w:color w:val="191A1A"/>
          <w:sz w:val="24"/>
          <w:szCs w:val="24"/>
          <w:shd w:val="clear" w:color="auto" w:fill="FFFFFF"/>
          <w:lang w:eastAsia="en-GB"/>
        </w:rPr>
        <w:t>Urde</w:t>
      </w:r>
      <w:proofErr w:type="spellEnd"/>
      <w:r w:rsidRPr="00275B05">
        <w:rPr>
          <w:rFonts w:ascii="Times New Roman" w:eastAsia="Times New Roman" w:hAnsi="Times New Roman"/>
          <w:color w:val="191A1A"/>
          <w:sz w:val="24"/>
          <w:szCs w:val="24"/>
          <w:shd w:val="clear" w:color="auto" w:fill="FFFFFF"/>
          <w:lang w:eastAsia="en-GB"/>
        </w:rPr>
        <w:t xml:space="preserve"> et al. 2007; </w:t>
      </w:r>
      <w:proofErr w:type="spellStart"/>
      <w:r w:rsidRPr="00275B05">
        <w:rPr>
          <w:rFonts w:ascii="Times New Roman" w:eastAsia="Times New Roman" w:hAnsi="Times New Roman"/>
          <w:color w:val="191A1A"/>
          <w:sz w:val="24"/>
          <w:szCs w:val="24"/>
          <w:shd w:val="clear" w:color="auto" w:fill="FFFFFF"/>
          <w:lang w:eastAsia="en-GB"/>
        </w:rPr>
        <w:t>Wiedmann</w:t>
      </w:r>
      <w:proofErr w:type="spellEnd"/>
      <w:r w:rsidRPr="00275B05">
        <w:rPr>
          <w:rFonts w:ascii="Times New Roman" w:eastAsia="Times New Roman" w:hAnsi="Times New Roman"/>
          <w:color w:val="191A1A"/>
          <w:sz w:val="24"/>
          <w:szCs w:val="24"/>
          <w:shd w:val="clear" w:color="auto" w:fill="FFFFFF"/>
          <w:lang w:eastAsia="en-GB"/>
        </w:rPr>
        <w:t xml:space="preserve"> et al., 2011) </w:t>
      </w:r>
      <w:r w:rsidR="00113455" w:rsidRPr="00275B05">
        <w:rPr>
          <w:rFonts w:ascii="Times New Roman" w:eastAsia="Times New Roman" w:hAnsi="Times New Roman"/>
          <w:color w:val="191A1A"/>
          <w:sz w:val="24"/>
          <w:szCs w:val="24"/>
          <w:shd w:val="clear" w:color="auto" w:fill="FFFFFF"/>
          <w:lang w:eastAsia="en-GB"/>
        </w:rPr>
        <w:t xml:space="preserve">new notions came into place in the axial of heritage, such as corporate heritage identity and corporate heritage brands. This particular disposition created critical arguments on the concepts and how these notions diverges/converges. </w:t>
      </w:r>
      <w:r w:rsidR="007215BC" w:rsidRPr="00275B05">
        <w:rPr>
          <w:rFonts w:ascii="Times New Roman" w:eastAsia="Times New Roman" w:hAnsi="Times New Roman"/>
          <w:color w:val="191A1A"/>
          <w:sz w:val="24"/>
          <w:szCs w:val="24"/>
          <w:shd w:val="clear" w:color="auto" w:fill="FFFFFF"/>
          <w:lang w:eastAsia="en-GB"/>
        </w:rPr>
        <w:t>A</w:t>
      </w:r>
      <w:r w:rsidR="00113455" w:rsidRPr="00275B05">
        <w:rPr>
          <w:rFonts w:ascii="Times New Roman" w:eastAsia="Times New Roman" w:hAnsi="Times New Roman"/>
          <w:color w:val="191A1A"/>
          <w:sz w:val="24"/>
          <w:szCs w:val="24"/>
          <w:shd w:val="clear" w:color="auto" w:fill="FFFFFF"/>
          <w:lang w:eastAsia="en-GB"/>
        </w:rPr>
        <w:t xml:space="preserve">s </w:t>
      </w:r>
      <w:r w:rsidR="007215BC" w:rsidRPr="00275B05">
        <w:rPr>
          <w:rFonts w:ascii="Times New Roman" w:eastAsia="Times New Roman" w:hAnsi="Times New Roman"/>
          <w:color w:val="191A1A"/>
          <w:sz w:val="24"/>
          <w:szCs w:val="24"/>
          <w:shd w:val="clear" w:color="auto" w:fill="FFFFFF"/>
          <w:lang w:eastAsia="en-GB"/>
        </w:rPr>
        <w:t xml:space="preserve">highlighted by </w:t>
      </w:r>
      <w:proofErr w:type="spellStart"/>
      <w:r w:rsidR="007215BC" w:rsidRPr="00275B05">
        <w:rPr>
          <w:rFonts w:ascii="Times New Roman" w:eastAsia="Times New Roman" w:hAnsi="Times New Roman"/>
          <w:color w:val="191A1A"/>
          <w:sz w:val="24"/>
          <w:szCs w:val="24"/>
          <w:shd w:val="clear" w:color="auto" w:fill="FFFFFF"/>
          <w:lang w:eastAsia="en-GB"/>
        </w:rPr>
        <w:t>Pecot</w:t>
      </w:r>
      <w:proofErr w:type="spellEnd"/>
      <w:r w:rsidR="007215BC" w:rsidRPr="00275B05">
        <w:rPr>
          <w:rFonts w:ascii="Times New Roman" w:eastAsia="Times New Roman" w:hAnsi="Times New Roman"/>
          <w:color w:val="191A1A"/>
          <w:sz w:val="24"/>
          <w:szCs w:val="24"/>
          <w:shd w:val="clear" w:color="auto" w:fill="FFFFFF"/>
          <w:lang w:eastAsia="en-GB"/>
        </w:rPr>
        <w:t xml:space="preserve"> and De Barnier (2017), current literature often evaluates brand heritage from the corporate perspective, in an attempt to offer a broader marketing perspective to the concept of brand heritage. Still, it rather puts the effort on investigating the determinants and the cognitive impacts of brand heritage on consumers perception and behaviour by integrating the signalling theory as a baseline of the proposed </w:t>
      </w:r>
      <w:r w:rsidR="007215BC" w:rsidRPr="00275B05">
        <w:rPr>
          <w:rFonts w:ascii="Times New Roman" w:eastAsia="Times New Roman" w:hAnsi="Times New Roman"/>
          <w:color w:val="191A1A"/>
          <w:sz w:val="24"/>
          <w:szCs w:val="24"/>
          <w:shd w:val="clear" w:color="auto" w:fill="FFFFFF"/>
          <w:lang w:eastAsia="en-GB"/>
        </w:rPr>
        <w:lastRenderedPageBreak/>
        <w:t>relationships (Orth et al. 2019). For corporate heritage, the scholars’ determination on the conceptualisation of the corporate heritage domain has been frequently emphasised while setting up the definitions and its key attributes in different conceptual efforts, such as Balmer’s (2011) paper</w:t>
      </w:r>
      <w:r w:rsidR="00C2218F" w:rsidRPr="00275B05">
        <w:rPr>
          <w:rFonts w:ascii="Times New Roman" w:eastAsia="Times New Roman" w:hAnsi="Times New Roman"/>
          <w:color w:val="191A1A"/>
          <w:sz w:val="24"/>
          <w:szCs w:val="24"/>
          <w:shd w:val="clear" w:color="auto" w:fill="FFFFFF"/>
          <w:lang w:eastAsia="en-GB"/>
        </w:rPr>
        <w:t>,</w:t>
      </w:r>
      <w:r w:rsidR="007215BC" w:rsidRPr="00275B05">
        <w:rPr>
          <w:rFonts w:ascii="Times New Roman" w:eastAsia="Times New Roman" w:hAnsi="Times New Roman"/>
          <w:color w:val="191A1A"/>
          <w:sz w:val="24"/>
          <w:szCs w:val="24"/>
          <w:shd w:val="clear" w:color="auto" w:fill="FFFFFF"/>
          <w:lang w:eastAsia="en-GB"/>
        </w:rPr>
        <w:t xml:space="preserve"> where the corporate heritage identities have been scrutinised through the British Monarchy case; Hudson’s (2011) effort to illustrate the concept of brand heritage on Cunard Line, a British-American cruise line founded on 1839; or </w:t>
      </w:r>
      <w:proofErr w:type="spellStart"/>
      <w:r w:rsidR="007215BC" w:rsidRPr="00275B05">
        <w:rPr>
          <w:rFonts w:ascii="Times New Roman" w:eastAsia="Times New Roman" w:hAnsi="Times New Roman"/>
          <w:color w:val="191A1A"/>
          <w:sz w:val="24"/>
          <w:szCs w:val="24"/>
          <w:shd w:val="clear" w:color="auto" w:fill="FFFFFF"/>
          <w:lang w:eastAsia="en-GB"/>
        </w:rPr>
        <w:t>Burghausen</w:t>
      </w:r>
      <w:proofErr w:type="spellEnd"/>
      <w:r w:rsidR="007215BC" w:rsidRPr="00275B05">
        <w:rPr>
          <w:rFonts w:ascii="Times New Roman" w:eastAsia="Times New Roman" w:hAnsi="Times New Roman"/>
          <w:color w:val="191A1A"/>
          <w:sz w:val="24"/>
          <w:szCs w:val="24"/>
          <w:shd w:val="clear" w:color="auto" w:fill="FFFFFF"/>
          <w:lang w:eastAsia="en-GB"/>
        </w:rPr>
        <w:t xml:space="preserve"> and Balmer’s (2014) empirical study investigating corporate heritage identities through the lens of Great Britain’s oldest brewery: </w:t>
      </w:r>
      <w:proofErr w:type="spellStart"/>
      <w:r w:rsidR="007215BC" w:rsidRPr="00275B05">
        <w:rPr>
          <w:rFonts w:ascii="Times New Roman" w:eastAsia="Times New Roman" w:hAnsi="Times New Roman"/>
          <w:i/>
          <w:iCs/>
          <w:color w:val="191A1A"/>
          <w:sz w:val="24"/>
          <w:szCs w:val="24"/>
          <w:shd w:val="clear" w:color="auto" w:fill="FFFFFF"/>
          <w:lang w:eastAsia="en-GB"/>
        </w:rPr>
        <w:t>Shepher</w:t>
      </w:r>
      <w:proofErr w:type="spellEnd"/>
      <w:r w:rsidR="007215BC" w:rsidRPr="00275B05">
        <w:rPr>
          <w:rFonts w:ascii="Times New Roman" w:eastAsia="Times New Roman" w:hAnsi="Times New Roman"/>
          <w:i/>
          <w:iCs/>
          <w:color w:val="191A1A"/>
          <w:sz w:val="24"/>
          <w:szCs w:val="24"/>
          <w:shd w:val="clear" w:color="auto" w:fill="FFFFFF"/>
          <w:lang w:eastAsia="en-GB"/>
        </w:rPr>
        <w:t xml:space="preserve"> </w:t>
      </w:r>
      <w:proofErr w:type="spellStart"/>
      <w:r w:rsidR="007215BC" w:rsidRPr="00275B05">
        <w:rPr>
          <w:rFonts w:ascii="Times New Roman" w:eastAsia="Times New Roman" w:hAnsi="Times New Roman"/>
          <w:i/>
          <w:iCs/>
          <w:color w:val="191A1A"/>
          <w:sz w:val="24"/>
          <w:szCs w:val="24"/>
          <w:shd w:val="clear" w:color="auto" w:fill="FFFFFF"/>
          <w:lang w:eastAsia="en-GB"/>
        </w:rPr>
        <w:t>Neame</w:t>
      </w:r>
      <w:proofErr w:type="spellEnd"/>
      <w:r w:rsidR="007215BC" w:rsidRPr="00275B05">
        <w:rPr>
          <w:rFonts w:ascii="Times New Roman" w:eastAsia="Times New Roman" w:hAnsi="Times New Roman"/>
          <w:color w:val="191A1A"/>
          <w:sz w:val="24"/>
          <w:szCs w:val="24"/>
          <w:shd w:val="clear" w:color="auto" w:fill="FFFFFF"/>
          <w:lang w:eastAsia="en-GB"/>
        </w:rPr>
        <w:t>.</w:t>
      </w:r>
    </w:p>
    <w:p w14:paraId="065F4698" w14:textId="77777777" w:rsidR="007215BC" w:rsidRPr="00275B05" w:rsidRDefault="007215BC" w:rsidP="00275B05">
      <w:pPr>
        <w:spacing w:after="0" w:line="360" w:lineRule="auto"/>
        <w:jc w:val="both"/>
        <w:rPr>
          <w:rFonts w:ascii="Times New Roman" w:eastAsia="Times New Roman" w:hAnsi="Times New Roman"/>
          <w:color w:val="191A1A"/>
          <w:sz w:val="24"/>
          <w:szCs w:val="24"/>
          <w:shd w:val="clear" w:color="auto" w:fill="FFFFFF"/>
          <w:lang w:eastAsia="en-GB"/>
        </w:rPr>
      </w:pPr>
    </w:p>
    <w:p w14:paraId="1023DC1C" w14:textId="77777777" w:rsidR="002B75D8" w:rsidRPr="00275B05" w:rsidRDefault="007215BC" w:rsidP="00275B05">
      <w:pPr>
        <w:spacing w:after="0" w:line="360" w:lineRule="auto"/>
        <w:jc w:val="both"/>
        <w:rPr>
          <w:rFonts w:ascii="Times New Roman" w:eastAsia="Times New Roman" w:hAnsi="Times New Roman"/>
          <w:color w:val="191A1A"/>
          <w:sz w:val="24"/>
          <w:szCs w:val="24"/>
          <w:shd w:val="clear" w:color="auto" w:fill="FFFFFF"/>
          <w:lang w:eastAsia="en-GB"/>
        </w:rPr>
      </w:pPr>
      <w:r w:rsidRPr="00275B05">
        <w:rPr>
          <w:rFonts w:ascii="Times New Roman" w:eastAsia="Times New Roman" w:hAnsi="Times New Roman"/>
          <w:color w:val="191A1A"/>
          <w:sz w:val="24"/>
          <w:szCs w:val="24"/>
          <w:shd w:val="clear" w:color="auto" w:fill="FFFFFF"/>
          <w:lang w:eastAsia="en-GB"/>
        </w:rPr>
        <w:t>The plethora of this research stream on the concept of corporate heritage resulted in the idea itself being largely addressed (</w:t>
      </w:r>
      <w:proofErr w:type="spellStart"/>
      <w:r w:rsidR="00B72802" w:rsidRPr="00275B05">
        <w:rPr>
          <w:rFonts w:ascii="Times New Roman" w:eastAsia="Times New Roman" w:hAnsi="Times New Roman"/>
          <w:color w:val="191A1A"/>
          <w:sz w:val="24"/>
          <w:szCs w:val="24"/>
          <w:shd w:val="clear" w:color="auto" w:fill="FFFFFF"/>
          <w:lang w:eastAsia="en-GB"/>
        </w:rPr>
        <w:t>Bargenda</w:t>
      </w:r>
      <w:proofErr w:type="spellEnd"/>
      <w:r w:rsidR="00B72802" w:rsidRPr="00275B05">
        <w:rPr>
          <w:rFonts w:ascii="Times New Roman" w:eastAsia="Times New Roman" w:hAnsi="Times New Roman"/>
          <w:color w:val="191A1A"/>
          <w:sz w:val="24"/>
          <w:szCs w:val="24"/>
          <w:shd w:val="clear" w:color="auto" w:fill="FFFFFF"/>
          <w:lang w:eastAsia="en-GB"/>
        </w:rPr>
        <w:t xml:space="preserve">, 2015; </w:t>
      </w:r>
      <w:proofErr w:type="spellStart"/>
      <w:r w:rsidRPr="00275B05">
        <w:rPr>
          <w:rFonts w:ascii="Times New Roman" w:eastAsia="Times New Roman" w:hAnsi="Times New Roman"/>
          <w:color w:val="191A1A"/>
          <w:sz w:val="24"/>
          <w:szCs w:val="24"/>
          <w:shd w:val="clear" w:color="auto" w:fill="FFFFFF"/>
          <w:lang w:eastAsia="en-GB"/>
        </w:rPr>
        <w:t>Wiedmann</w:t>
      </w:r>
      <w:proofErr w:type="spellEnd"/>
      <w:r w:rsidRPr="00275B05">
        <w:rPr>
          <w:rFonts w:ascii="Times New Roman" w:eastAsia="Times New Roman" w:hAnsi="Times New Roman"/>
          <w:color w:val="191A1A"/>
          <w:sz w:val="24"/>
          <w:szCs w:val="24"/>
          <w:shd w:val="clear" w:color="auto" w:fill="FFFFFF"/>
          <w:lang w:eastAsia="en-GB"/>
        </w:rPr>
        <w:t xml:space="preserve"> et al. 2014), however, scattered it may be turned out to be, causing a major barrier for its theoretical underpinnings and the future development of the concept itself. One can remark that the academic research on corporate heritage is steadily increasing, as the ISI Web of Knowledge indicates 46 studies in 2014, 82 studies in 2015, and more than 100 studies in both 2017 and 2018. As the majority of the existing work dates back only a decade, being frequently conceptualised and having a lack of empirical studies has constituted the domain intrigue (Merchant and Rose 2013). </w:t>
      </w:r>
      <w:proofErr w:type="spellStart"/>
      <w:r w:rsidR="00723F27" w:rsidRPr="00275B05">
        <w:rPr>
          <w:rFonts w:ascii="Times New Roman" w:eastAsia="Times New Roman" w:hAnsi="Times New Roman"/>
          <w:color w:val="191A1A"/>
          <w:sz w:val="24"/>
          <w:szCs w:val="24"/>
          <w:shd w:val="clear" w:color="auto" w:fill="FFFFFF"/>
          <w:lang w:eastAsia="en-GB"/>
        </w:rPr>
        <w:t>Pecot</w:t>
      </w:r>
      <w:proofErr w:type="spellEnd"/>
      <w:r w:rsidR="00723F27" w:rsidRPr="00275B05">
        <w:rPr>
          <w:rFonts w:ascii="Times New Roman" w:eastAsia="Times New Roman" w:hAnsi="Times New Roman"/>
          <w:color w:val="191A1A"/>
          <w:sz w:val="24"/>
          <w:szCs w:val="24"/>
          <w:shd w:val="clear" w:color="auto" w:fill="FFFFFF"/>
          <w:lang w:eastAsia="en-GB"/>
        </w:rPr>
        <w:t xml:space="preserve"> and De Barnier (2017) </w:t>
      </w:r>
      <w:r w:rsidRPr="00275B05">
        <w:rPr>
          <w:rFonts w:ascii="Times New Roman" w:eastAsia="Times New Roman" w:hAnsi="Times New Roman"/>
          <w:color w:val="191A1A"/>
          <w:sz w:val="24"/>
          <w:szCs w:val="24"/>
          <w:shd w:val="clear" w:color="auto" w:fill="FFFFFF"/>
          <w:lang w:eastAsia="en-GB"/>
        </w:rPr>
        <w:t>emphasised that the relevant l</w:t>
      </w:r>
      <w:r w:rsidR="00723F27" w:rsidRPr="00275B05">
        <w:rPr>
          <w:rFonts w:ascii="Times New Roman" w:eastAsia="Times New Roman" w:hAnsi="Times New Roman"/>
          <w:color w:val="191A1A"/>
          <w:sz w:val="24"/>
          <w:szCs w:val="24"/>
          <w:shd w:val="clear" w:color="auto" w:fill="FFFFFF"/>
          <w:lang w:eastAsia="en-GB"/>
        </w:rPr>
        <w:t>iterature is still evolving</w:t>
      </w:r>
      <w:r w:rsidRPr="00275B05">
        <w:rPr>
          <w:rFonts w:ascii="Times New Roman" w:eastAsia="Times New Roman" w:hAnsi="Times New Roman"/>
          <w:color w:val="191A1A"/>
          <w:sz w:val="24"/>
          <w:szCs w:val="24"/>
          <w:shd w:val="clear" w:color="auto" w:fill="FFFFFF"/>
          <w:lang w:eastAsia="en-GB"/>
        </w:rPr>
        <w:t>, while further research could unleash the potential of corporate heritage by providing future directions</w:t>
      </w:r>
      <w:r w:rsidR="00EE03ED" w:rsidRPr="00275B05">
        <w:rPr>
          <w:rFonts w:ascii="Times New Roman" w:eastAsia="Times New Roman" w:hAnsi="Times New Roman"/>
          <w:color w:val="191A1A"/>
          <w:sz w:val="24"/>
          <w:szCs w:val="24"/>
          <w:shd w:val="clear" w:color="auto" w:fill="FFFFFF"/>
          <w:lang w:eastAsia="en-GB"/>
        </w:rPr>
        <w:t xml:space="preserve"> to scholars</w:t>
      </w:r>
      <w:r w:rsidRPr="00275B05">
        <w:rPr>
          <w:rFonts w:ascii="Times New Roman" w:eastAsia="Times New Roman" w:hAnsi="Times New Roman"/>
          <w:color w:val="191A1A"/>
          <w:sz w:val="24"/>
          <w:szCs w:val="24"/>
          <w:shd w:val="clear" w:color="auto" w:fill="FFFFFF"/>
          <w:lang w:eastAsia="en-GB"/>
        </w:rPr>
        <w:t xml:space="preserve">. With this paper, we place particular effort on addressing and identifying the knowledge base of corporate heritage and its theoretical foundations. </w:t>
      </w:r>
      <w:r w:rsidR="00A478C1" w:rsidRPr="00275B05">
        <w:rPr>
          <w:rFonts w:ascii="Times New Roman" w:eastAsia="Times New Roman" w:hAnsi="Times New Roman"/>
          <w:color w:val="191A1A"/>
          <w:sz w:val="24"/>
          <w:szCs w:val="24"/>
          <w:shd w:val="clear" w:color="auto" w:fill="FFFFFF"/>
          <w:lang w:eastAsia="en-GB"/>
        </w:rPr>
        <w:t xml:space="preserve">Although </w:t>
      </w:r>
      <w:r w:rsidR="00E60CB9" w:rsidRPr="00275B05">
        <w:rPr>
          <w:rFonts w:ascii="Times New Roman" w:eastAsia="Times New Roman" w:hAnsi="Times New Roman"/>
          <w:color w:val="191A1A"/>
          <w:sz w:val="24"/>
          <w:szCs w:val="24"/>
          <w:shd w:val="clear" w:color="auto" w:fill="FFFFFF"/>
          <w:lang w:eastAsia="en-GB"/>
        </w:rPr>
        <w:t>there have been</w:t>
      </w:r>
      <w:r w:rsidRPr="00275B05">
        <w:rPr>
          <w:rFonts w:ascii="Times New Roman" w:eastAsia="Times New Roman" w:hAnsi="Times New Roman"/>
          <w:color w:val="191A1A"/>
          <w:sz w:val="24"/>
          <w:szCs w:val="24"/>
          <w:shd w:val="clear" w:color="auto" w:fill="FFFFFF"/>
          <w:lang w:eastAsia="en-GB"/>
        </w:rPr>
        <w:t xml:space="preserve"> some influential attempts have been made to identify and establish the foundations of the concept</w:t>
      </w:r>
      <w:r w:rsidR="00A478C1" w:rsidRPr="00275B05">
        <w:rPr>
          <w:rFonts w:ascii="Times New Roman" w:eastAsia="Times New Roman" w:hAnsi="Times New Roman"/>
          <w:color w:val="191A1A"/>
          <w:sz w:val="24"/>
          <w:szCs w:val="24"/>
          <w:shd w:val="clear" w:color="auto" w:fill="FFFFFF"/>
          <w:lang w:eastAsia="en-GB"/>
        </w:rPr>
        <w:t xml:space="preserve"> of the </w:t>
      </w:r>
      <w:r w:rsidR="00A478C1" w:rsidRPr="00275B05">
        <w:rPr>
          <w:rFonts w:ascii="Times New Roman" w:eastAsia="Times New Roman" w:hAnsi="Times New Roman"/>
          <w:i/>
          <w:iCs/>
          <w:color w:val="191A1A"/>
          <w:sz w:val="24"/>
          <w:szCs w:val="24"/>
          <w:shd w:val="clear" w:color="auto" w:fill="FFFFFF"/>
          <w:lang w:eastAsia="en-GB"/>
        </w:rPr>
        <w:t>‘heritage’</w:t>
      </w:r>
      <w:r w:rsidR="00A478C1" w:rsidRPr="00275B05">
        <w:rPr>
          <w:rFonts w:ascii="Times New Roman" w:eastAsia="Times New Roman" w:hAnsi="Times New Roman"/>
          <w:color w:val="191A1A"/>
          <w:sz w:val="24"/>
          <w:szCs w:val="24"/>
          <w:shd w:val="clear" w:color="auto" w:fill="FFFFFF"/>
          <w:lang w:eastAsia="en-GB"/>
        </w:rPr>
        <w:t>, especially within the last decade,</w:t>
      </w:r>
      <w:r w:rsidRPr="00275B05">
        <w:rPr>
          <w:rFonts w:ascii="Times New Roman" w:eastAsia="Times New Roman" w:hAnsi="Times New Roman"/>
          <w:color w:val="191A1A"/>
          <w:sz w:val="24"/>
          <w:szCs w:val="24"/>
          <w:shd w:val="clear" w:color="auto" w:fill="FFFFFF"/>
          <w:lang w:eastAsia="en-GB"/>
        </w:rPr>
        <w:t xml:space="preserve"> (see Balmer 2017; 2011; 2013; Balmer and </w:t>
      </w:r>
      <w:proofErr w:type="spellStart"/>
      <w:r w:rsidRPr="00275B05">
        <w:rPr>
          <w:rFonts w:ascii="Times New Roman" w:eastAsia="Times New Roman" w:hAnsi="Times New Roman"/>
          <w:color w:val="191A1A"/>
          <w:sz w:val="24"/>
          <w:szCs w:val="24"/>
          <w:shd w:val="clear" w:color="auto" w:fill="FFFFFF"/>
          <w:lang w:eastAsia="en-GB"/>
        </w:rPr>
        <w:t>Burghausen</w:t>
      </w:r>
      <w:proofErr w:type="spellEnd"/>
      <w:r w:rsidRPr="00275B05">
        <w:rPr>
          <w:rFonts w:ascii="Times New Roman" w:eastAsia="Times New Roman" w:hAnsi="Times New Roman"/>
          <w:color w:val="191A1A"/>
          <w:sz w:val="24"/>
          <w:szCs w:val="24"/>
          <w:shd w:val="clear" w:color="auto" w:fill="FFFFFF"/>
          <w:lang w:eastAsia="en-GB"/>
        </w:rPr>
        <w:t xml:space="preserve"> 2018; Balmer and Chen 2017; </w:t>
      </w:r>
      <w:proofErr w:type="spellStart"/>
      <w:r w:rsidRPr="00275B05">
        <w:rPr>
          <w:rFonts w:ascii="Times New Roman" w:eastAsia="Times New Roman" w:hAnsi="Times New Roman"/>
          <w:color w:val="191A1A"/>
          <w:sz w:val="24"/>
          <w:szCs w:val="24"/>
          <w:shd w:val="clear" w:color="auto" w:fill="FFFFFF"/>
          <w:lang w:eastAsia="en-GB"/>
        </w:rPr>
        <w:t>Burghausen</w:t>
      </w:r>
      <w:proofErr w:type="spellEnd"/>
      <w:r w:rsidRPr="00275B05">
        <w:rPr>
          <w:rFonts w:ascii="Times New Roman" w:eastAsia="Times New Roman" w:hAnsi="Times New Roman"/>
          <w:color w:val="191A1A"/>
          <w:sz w:val="24"/>
          <w:szCs w:val="24"/>
          <w:shd w:val="clear" w:color="auto" w:fill="FFFFFF"/>
          <w:lang w:eastAsia="en-GB"/>
        </w:rPr>
        <w:t xml:space="preserve"> and Balmer 2014; Hudson and Balmer 2013; </w:t>
      </w:r>
      <w:proofErr w:type="spellStart"/>
      <w:r w:rsidRPr="00275B05">
        <w:rPr>
          <w:rFonts w:ascii="Times New Roman" w:eastAsia="Times New Roman" w:hAnsi="Times New Roman"/>
          <w:color w:val="191A1A"/>
          <w:sz w:val="24"/>
          <w:szCs w:val="24"/>
          <w:shd w:val="clear" w:color="auto" w:fill="FFFFFF"/>
          <w:lang w:eastAsia="en-GB"/>
        </w:rPr>
        <w:t>Urde</w:t>
      </w:r>
      <w:proofErr w:type="spellEnd"/>
      <w:r w:rsidRPr="00275B05">
        <w:rPr>
          <w:rFonts w:ascii="Times New Roman" w:eastAsia="Times New Roman" w:hAnsi="Times New Roman"/>
          <w:color w:val="191A1A"/>
          <w:sz w:val="24"/>
          <w:szCs w:val="24"/>
          <w:shd w:val="clear" w:color="auto" w:fill="FFFFFF"/>
          <w:lang w:eastAsia="en-GB"/>
        </w:rPr>
        <w:t xml:space="preserve"> et al. 2007; </w:t>
      </w:r>
      <w:proofErr w:type="spellStart"/>
      <w:r w:rsidRPr="00275B05">
        <w:rPr>
          <w:rFonts w:ascii="Times New Roman" w:eastAsia="Times New Roman" w:hAnsi="Times New Roman"/>
          <w:color w:val="191A1A"/>
          <w:sz w:val="24"/>
          <w:szCs w:val="24"/>
          <w:shd w:val="clear" w:color="auto" w:fill="FFFFFF"/>
          <w:lang w:eastAsia="en-GB"/>
        </w:rPr>
        <w:t>Wiedmann</w:t>
      </w:r>
      <w:proofErr w:type="spellEnd"/>
      <w:r w:rsidRPr="00275B05">
        <w:rPr>
          <w:rFonts w:ascii="Times New Roman" w:eastAsia="Times New Roman" w:hAnsi="Times New Roman"/>
          <w:color w:val="191A1A"/>
          <w:sz w:val="24"/>
          <w:szCs w:val="24"/>
          <w:shd w:val="clear" w:color="auto" w:fill="FFFFFF"/>
          <w:lang w:eastAsia="en-GB"/>
        </w:rPr>
        <w:t xml:space="preserve"> et al. 2014), a comprehensive, rigorous and quantitative approach to the associated literature has not been conducted yet.</w:t>
      </w:r>
    </w:p>
    <w:p w14:paraId="4ABFDC10" w14:textId="77777777" w:rsidR="007215BC" w:rsidRPr="00275B05" w:rsidRDefault="007215BC" w:rsidP="00275B05">
      <w:pPr>
        <w:spacing w:after="0" w:line="360" w:lineRule="auto"/>
        <w:jc w:val="both"/>
        <w:rPr>
          <w:rFonts w:ascii="Times New Roman" w:hAnsi="Times New Roman"/>
          <w:sz w:val="24"/>
          <w:szCs w:val="24"/>
        </w:rPr>
      </w:pPr>
    </w:p>
    <w:p w14:paraId="3D6A2D00" w14:textId="1ECA85FA" w:rsidR="002A7279" w:rsidRPr="00275B05" w:rsidRDefault="002A7279" w:rsidP="00275B05">
      <w:pPr>
        <w:spacing w:after="0" w:line="360" w:lineRule="auto"/>
        <w:jc w:val="both"/>
        <w:rPr>
          <w:rFonts w:ascii="Times New Roman" w:hAnsi="Times New Roman"/>
          <w:sz w:val="24"/>
          <w:szCs w:val="24"/>
        </w:rPr>
      </w:pPr>
      <w:r w:rsidRPr="00275B05">
        <w:rPr>
          <w:rFonts w:ascii="Times New Roman" w:hAnsi="Times New Roman"/>
          <w:sz w:val="24"/>
          <w:szCs w:val="24"/>
        </w:rPr>
        <w:t>Wi</w:t>
      </w:r>
      <w:r w:rsidR="005639A7" w:rsidRPr="00275B05">
        <w:rPr>
          <w:rFonts w:ascii="Times New Roman" w:hAnsi="Times New Roman"/>
          <w:sz w:val="24"/>
          <w:szCs w:val="24"/>
        </w:rPr>
        <w:t xml:space="preserve">th these considerations in mind, to provide a rigorous conceptualisation to the domain by adopting a quantitative approach to the literature </w:t>
      </w:r>
      <w:r w:rsidR="005639A7" w:rsidRPr="00275B05">
        <w:rPr>
          <w:rFonts w:ascii="Times New Roman" w:eastAsia="Times New Roman" w:hAnsi="Times New Roman"/>
          <w:color w:val="191A1A"/>
          <w:sz w:val="24"/>
          <w:szCs w:val="24"/>
          <w:shd w:val="clear" w:color="auto" w:fill="FFFFFF"/>
          <w:lang w:eastAsia="en-GB"/>
        </w:rPr>
        <w:t>(Merchant and Rose 2013)</w:t>
      </w:r>
      <w:r w:rsidR="005639A7" w:rsidRPr="00275B05">
        <w:rPr>
          <w:rFonts w:ascii="Times New Roman" w:hAnsi="Times New Roman"/>
          <w:sz w:val="24"/>
          <w:szCs w:val="24"/>
        </w:rPr>
        <w:t>, to present the robust scrutiny to a dynamic, ever evolving concept of ‘heritage’ (</w:t>
      </w:r>
      <w:proofErr w:type="spellStart"/>
      <w:r w:rsidR="005639A7" w:rsidRPr="00275B05">
        <w:rPr>
          <w:rFonts w:ascii="Times New Roman" w:hAnsi="Times New Roman"/>
          <w:sz w:val="24"/>
          <w:szCs w:val="24"/>
        </w:rPr>
        <w:t>Pecot</w:t>
      </w:r>
      <w:proofErr w:type="spellEnd"/>
      <w:r w:rsidR="005639A7" w:rsidRPr="00275B05">
        <w:rPr>
          <w:rFonts w:ascii="Times New Roman" w:hAnsi="Times New Roman"/>
          <w:sz w:val="24"/>
          <w:szCs w:val="24"/>
        </w:rPr>
        <w:t xml:space="preserve"> and De Barnier, 2017), this study aims to respond scholars and </w:t>
      </w:r>
      <w:r w:rsidR="00E660AA" w:rsidRPr="00275B05">
        <w:rPr>
          <w:rFonts w:ascii="Times New Roman" w:hAnsi="Times New Roman"/>
          <w:sz w:val="24"/>
          <w:szCs w:val="24"/>
        </w:rPr>
        <w:t>to contribute to the heritage domain in several ways. First, by conducting bibliometric analysis- a q</w:t>
      </w:r>
      <w:r w:rsidR="00087B79" w:rsidRPr="00275B05">
        <w:rPr>
          <w:rFonts w:ascii="Times New Roman" w:hAnsi="Times New Roman"/>
          <w:sz w:val="24"/>
          <w:szCs w:val="24"/>
        </w:rPr>
        <w:t>uantitative</w:t>
      </w:r>
      <w:r w:rsidR="00E660AA" w:rsidRPr="00275B05">
        <w:rPr>
          <w:rFonts w:ascii="Times New Roman" w:hAnsi="Times New Roman"/>
          <w:sz w:val="24"/>
          <w:szCs w:val="24"/>
        </w:rPr>
        <w:t xml:space="preserve"> </w:t>
      </w:r>
      <w:r w:rsidR="00087B79" w:rsidRPr="00275B05">
        <w:rPr>
          <w:rFonts w:ascii="Times New Roman" w:hAnsi="Times New Roman"/>
          <w:sz w:val="24"/>
          <w:szCs w:val="24"/>
        </w:rPr>
        <w:t>approach bolstered with qualitative inquiry (</w:t>
      </w:r>
      <w:proofErr w:type="spellStart"/>
      <w:r w:rsidR="00087B79" w:rsidRPr="00275B05">
        <w:rPr>
          <w:rFonts w:ascii="Times New Roman" w:hAnsi="Times New Roman"/>
          <w:sz w:val="24"/>
          <w:szCs w:val="24"/>
        </w:rPr>
        <w:t>Chabowski</w:t>
      </w:r>
      <w:proofErr w:type="spellEnd"/>
      <w:r w:rsidR="00087B79" w:rsidRPr="00275B05">
        <w:rPr>
          <w:rFonts w:ascii="Times New Roman" w:hAnsi="Times New Roman"/>
          <w:sz w:val="24"/>
          <w:szCs w:val="24"/>
        </w:rPr>
        <w:t xml:space="preserve"> et al., 2018, </w:t>
      </w:r>
      <w:proofErr w:type="spellStart"/>
      <w:r w:rsidR="00087B79" w:rsidRPr="00275B05">
        <w:rPr>
          <w:rFonts w:ascii="Times New Roman" w:hAnsi="Times New Roman"/>
          <w:sz w:val="24"/>
          <w:szCs w:val="24"/>
        </w:rPr>
        <w:t>Chabowski</w:t>
      </w:r>
      <w:proofErr w:type="spellEnd"/>
      <w:r w:rsidR="00087B79" w:rsidRPr="00275B05">
        <w:rPr>
          <w:rFonts w:ascii="Times New Roman" w:hAnsi="Times New Roman"/>
          <w:sz w:val="24"/>
          <w:szCs w:val="24"/>
        </w:rPr>
        <w:t xml:space="preserve"> et al., 2013), this study aims to broaden the understanding of heritage in business and management domains. Based on the research groups</w:t>
      </w:r>
      <w:r w:rsidR="00023F25" w:rsidRPr="00275B05">
        <w:rPr>
          <w:rFonts w:ascii="Times New Roman" w:hAnsi="Times New Roman"/>
          <w:sz w:val="24"/>
          <w:szCs w:val="24"/>
        </w:rPr>
        <w:t xml:space="preserve"> </w:t>
      </w:r>
      <w:r w:rsidR="00087B79" w:rsidRPr="00275B05">
        <w:rPr>
          <w:rFonts w:ascii="Times New Roman" w:hAnsi="Times New Roman"/>
          <w:sz w:val="24"/>
          <w:szCs w:val="24"/>
        </w:rPr>
        <w:lastRenderedPageBreak/>
        <w:t xml:space="preserve">identified through co-citation analysis and multi-dimensional scaling (MDS), this paper aims to propose the emerging themes within the field of heritage. Through the qualitative inquiry, researchers put effort to articulate the research fields developed over time, aims to </w:t>
      </w:r>
      <w:r w:rsidR="007215BC" w:rsidRPr="00275B05">
        <w:rPr>
          <w:rFonts w:ascii="Times New Roman" w:hAnsi="Times New Roman"/>
          <w:sz w:val="24"/>
          <w:szCs w:val="24"/>
        </w:rPr>
        <w:t xml:space="preserve">be a guide for scholars as well as researchers in the field by providing a comprehensive analysis of the evolution of corporate heritage. </w:t>
      </w:r>
      <w:r w:rsidR="00087B79" w:rsidRPr="00275B05">
        <w:rPr>
          <w:rFonts w:ascii="Times New Roman" w:hAnsi="Times New Roman"/>
          <w:sz w:val="24"/>
          <w:szCs w:val="24"/>
        </w:rPr>
        <w:t xml:space="preserve">More importantly, this research aims to </w:t>
      </w:r>
      <w:r w:rsidR="007215BC" w:rsidRPr="00275B05">
        <w:rPr>
          <w:rFonts w:ascii="Times New Roman" w:hAnsi="Times New Roman"/>
          <w:sz w:val="24"/>
          <w:szCs w:val="24"/>
        </w:rPr>
        <w:t>propose the future directions and emerging themes in this field</w:t>
      </w:r>
      <w:r w:rsidR="00087B79" w:rsidRPr="00275B05">
        <w:rPr>
          <w:rFonts w:ascii="Times New Roman" w:hAnsi="Times New Roman"/>
          <w:sz w:val="24"/>
          <w:szCs w:val="24"/>
        </w:rPr>
        <w:t xml:space="preserve"> by investigating the recent highly cited papers, which can also be </w:t>
      </w:r>
      <w:r w:rsidR="007215BC" w:rsidRPr="00275B05">
        <w:rPr>
          <w:rFonts w:ascii="Times New Roman" w:hAnsi="Times New Roman"/>
          <w:sz w:val="24"/>
          <w:szCs w:val="24"/>
        </w:rPr>
        <w:t xml:space="preserve">a guideline for practitioners, </w:t>
      </w:r>
      <w:r w:rsidR="00087B79" w:rsidRPr="00275B05">
        <w:rPr>
          <w:rFonts w:ascii="Times New Roman" w:hAnsi="Times New Roman"/>
          <w:sz w:val="24"/>
          <w:szCs w:val="24"/>
        </w:rPr>
        <w:t xml:space="preserve">policy-makers, brand managers and consultants by offering the emerging important themes within the corporate heritage </w:t>
      </w:r>
      <w:r w:rsidR="007215BC" w:rsidRPr="00275B05">
        <w:rPr>
          <w:rFonts w:ascii="Times New Roman" w:hAnsi="Times New Roman"/>
          <w:sz w:val="24"/>
          <w:szCs w:val="24"/>
        </w:rPr>
        <w:t xml:space="preserve">to allow them to translate this knowledge into the effective brand and corporate strategies. </w:t>
      </w:r>
      <w:r w:rsidRPr="00275B05">
        <w:rPr>
          <w:rFonts w:ascii="Times New Roman" w:hAnsi="Times New Roman"/>
          <w:sz w:val="24"/>
          <w:szCs w:val="24"/>
        </w:rPr>
        <w:t xml:space="preserve">In the light of the above argument, this research attempts to answer three main questions: (1) what are the main research area(s) that have had impacted on the evolution and development of the ‘heritage’ </w:t>
      </w:r>
      <w:r w:rsidR="00051ECF" w:rsidRPr="00275B05">
        <w:rPr>
          <w:rFonts w:ascii="Times New Roman" w:hAnsi="Times New Roman"/>
          <w:sz w:val="24"/>
          <w:szCs w:val="24"/>
        </w:rPr>
        <w:t>domain?</w:t>
      </w:r>
      <w:r w:rsidRPr="00275B05">
        <w:rPr>
          <w:rFonts w:ascii="Times New Roman" w:hAnsi="Times New Roman"/>
          <w:sz w:val="24"/>
          <w:szCs w:val="24"/>
        </w:rPr>
        <w:t xml:space="preserve"> (2) what are the main research groups that have impacted heritage field and its core over time? And (3) what are the promising areas and concept</w:t>
      </w:r>
      <w:r w:rsidR="002E768E" w:rsidRPr="00275B05">
        <w:rPr>
          <w:rFonts w:ascii="Times New Roman" w:hAnsi="Times New Roman"/>
          <w:sz w:val="24"/>
          <w:szCs w:val="24"/>
        </w:rPr>
        <w:t xml:space="preserve">s that have impacted on the recent development of the heritage research? </w:t>
      </w:r>
    </w:p>
    <w:p w14:paraId="2D4D3503" w14:textId="77777777" w:rsidR="002E768E" w:rsidRPr="00275B05" w:rsidRDefault="002E768E" w:rsidP="00275B05">
      <w:pPr>
        <w:spacing w:after="0" w:line="360" w:lineRule="auto"/>
        <w:jc w:val="both"/>
        <w:rPr>
          <w:rFonts w:ascii="Times New Roman" w:hAnsi="Times New Roman"/>
          <w:sz w:val="24"/>
          <w:szCs w:val="24"/>
        </w:rPr>
      </w:pPr>
    </w:p>
    <w:p w14:paraId="05F79008" w14:textId="77777777" w:rsidR="005639A7" w:rsidRPr="00275B05" w:rsidRDefault="007215BC" w:rsidP="00275B05">
      <w:pPr>
        <w:spacing w:after="0" w:line="360" w:lineRule="auto"/>
        <w:jc w:val="both"/>
        <w:rPr>
          <w:rFonts w:ascii="Times New Roman" w:hAnsi="Times New Roman"/>
          <w:sz w:val="24"/>
          <w:szCs w:val="24"/>
        </w:rPr>
      </w:pPr>
      <w:r w:rsidRPr="00275B05">
        <w:rPr>
          <w:rFonts w:ascii="Times New Roman" w:hAnsi="Times New Roman"/>
          <w:sz w:val="24"/>
          <w:szCs w:val="24"/>
        </w:rPr>
        <w:t>Based on</w:t>
      </w:r>
      <w:r w:rsidR="002E768E" w:rsidRPr="00275B05">
        <w:rPr>
          <w:rFonts w:ascii="Times New Roman" w:hAnsi="Times New Roman"/>
          <w:sz w:val="24"/>
          <w:szCs w:val="24"/>
        </w:rPr>
        <w:t xml:space="preserve"> </w:t>
      </w:r>
      <w:r w:rsidR="00F11F9E" w:rsidRPr="00275B05">
        <w:rPr>
          <w:rFonts w:ascii="Times New Roman" w:hAnsi="Times New Roman"/>
          <w:sz w:val="24"/>
          <w:szCs w:val="24"/>
        </w:rPr>
        <w:t xml:space="preserve">the </w:t>
      </w:r>
      <w:r w:rsidR="002E768E" w:rsidRPr="00275B05">
        <w:rPr>
          <w:rFonts w:ascii="Times New Roman" w:hAnsi="Times New Roman"/>
          <w:sz w:val="24"/>
          <w:szCs w:val="24"/>
        </w:rPr>
        <w:t>research question</w:t>
      </w:r>
      <w:r w:rsidR="00F11F9E" w:rsidRPr="00275B05">
        <w:rPr>
          <w:rFonts w:ascii="Times New Roman" w:hAnsi="Times New Roman"/>
          <w:sz w:val="24"/>
          <w:szCs w:val="24"/>
        </w:rPr>
        <w:t>s</w:t>
      </w:r>
      <w:r w:rsidR="002E768E" w:rsidRPr="00275B05">
        <w:rPr>
          <w:rFonts w:ascii="Times New Roman" w:hAnsi="Times New Roman"/>
          <w:sz w:val="24"/>
          <w:szCs w:val="24"/>
        </w:rPr>
        <w:t xml:space="preserve"> and</w:t>
      </w:r>
      <w:r w:rsidRPr="00275B05">
        <w:rPr>
          <w:rFonts w:ascii="Times New Roman" w:hAnsi="Times New Roman"/>
          <w:sz w:val="24"/>
          <w:szCs w:val="24"/>
        </w:rPr>
        <w:t xml:space="preserve"> the Clarivate Analytics Web of Science Core Collection (</w:t>
      </w:r>
      <w:proofErr w:type="spellStart"/>
      <w:r w:rsidRPr="00275B05">
        <w:rPr>
          <w:rFonts w:ascii="Times New Roman" w:hAnsi="Times New Roman"/>
          <w:sz w:val="24"/>
          <w:szCs w:val="24"/>
        </w:rPr>
        <w:t>WoS</w:t>
      </w:r>
      <w:proofErr w:type="spellEnd"/>
      <w:r w:rsidRPr="00275B05">
        <w:rPr>
          <w:rFonts w:ascii="Times New Roman" w:hAnsi="Times New Roman"/>
          <w:sz w:val="24"/>
          <w:szCs w:val="24"/>
        </w:rPr>
        <w:t>) database, this paper particularly aims to (a) evaluate the intellectual foundation of corporate heritage in the business and management domain between 2006 and 2019, (b) better understand and present the evolution of the research domain based on a number of analyses undertaken, (c) propose future advancements and emerging aspects of corporate heritage.</w:t>
      </w:r>
      <w:r w:rsidR="002E768E" w:rsidRPr="00275B05">
        <w:rPr>
          <w:rFonts w:ascii="Times New Roman" w:hAnsi="Times New Roman"/>
          <w:sz w:val="24"/>
          <w:szCs w:val="24"/>
        </w:rPr>
        <w:t xml:space="preserve"> </w:t>
      </w:r>
      <w:r w:rsidRPr="00275B05">
        <w:rPr>
          <w:rFonts w:ascii="Times New Roman" w:hAnsi="Times New Roman"/>
          <w:sz w:val="24"/>
          <w:szCs w:val="24"/>
        </w:rPr>
        <w:t xml:space="preserve">This study provides two main contributions to the corporate heritage domain. Firstly, the research offers an integrative knowledge over the corporate heritage construct, by using bibliometric analysis; presented by a theory-driven qualitative overview. </w:t>
      </w:r>
      <w:r w:rsidR="002E768E" w:rsidRPr="00275B05">
        <w:rPr>
          <w:rFonts w:ascii="Times New Roman" w:hAnsi="Times New Roman"/>
          <w:sz w:val="24"/>
          <w:szCs w:val="24"/>
        </w:rPr>
        <w:t>Analysing the literature is conducted by categorising prior literature in some fashion; trying to summarise the design, methodology, thematic area, scope of the literature and can have some guideline for further development on a topic (</w:t>
      </w:r>
      <w:proofErr w:type="spellStart"/>
      <w:r w:rsidR="002E768E" w:rsidRPr="00275B05">
        <w:rPr>
          <w:rFonts w:ascii="Times New Roman" w:hAnsi="Times New Roman"/>
          <w:sz w:val="24"/>
          <w:szCs w:val="24"/>
        </w:rPr>
        <w:t>Samiee</w:t>
      </w:r>
      <w:proofErr w:type="spellEnd"/>
      <w:r w:rsidR="002E768E" w:rsidRPr="00275B05">
        <w:rPr>
          <w:rFonts w:ascii="Times New Roman" w:hAnsi="Times New Roman"/>
          <w:sz w:val="24"/>
          <w:szCs w:val="24"/>
        </w:rPr>
        <w:t xml:space="preserve"> and </w:t>
      </w:r>
      <w:proofErr w:type="spellStart"/>
      <w:r w:rsidR="002E768E" w:rsidRPr="00275B05">
        <w:rPr>
          <w:rFonts w:ascii="Times New Roman" w:hAnsi="Times New Roman"/>
          <w:sz w:val="24"/>
          <w:szCs w:val="24"/>
        </w:rPr>
        <w:t>Chabowski</w:t>
      </w:r>
      <w:proofErr w:type="spellEnd"/>
      <w:r w:rsidR="002E768E" w:rsidRPr="00275B05">
        <w:rPr>
          <w:rFonts w:ascii="Times New Roman" w:hAnsi="Times New Roman"/>
          <w:sz w:val="24"/>
          <w:szCs w:val="24"/>
        </w:rPr>
        <w:t xml:space="preserve"> 2012). However, such scholarly attempts are subjected to lack of rigour and cannot provide an integrative understanding of the research domain (</w:t>
      </w:r>
      <w:proofErr w:type="spellStart"/>
      <w:r w:rsidR="002E768E" w:rsidRPr="00275B05">
        <w:rPr>
          <w:rFonts w:ascii="Times New Roman" w:hAnsi="Times New Roman"/>
          <w:sz w:val="24"/>
          <w:szCs w:val="24"/>
        </w:rPr>
        <w:t>Zupic</w:t>
      </w:r>
      <w:proofErr w:type="spellEnd"/>
      <w:r w:rsidR="002E768E" w:rsidRPr="00275B05">
        <w:rPr>
          <w:rFonts w:ascii="Times New Roman" w:hAnsi="Times New Roman"/>
          <w:sz w:val="24"/>
          <w:szCs w:val="24"/>
        </w:rPr>
        <w:t xml:space="preserve"> and </w:t>
      </w:r>
      <w:proofErr w:type="spellStart"/>
      <w:r w:rsidR="002E768E" w:rsidRPr="00275B05">
        <w:rPr>
          <w:rFonts w:ascii="Times New Roman" w:hAnsi="Times New Roman"/>
          <w:sz w:val="24"/>
          <w:szCs w:val="24"/>
        </w:rPr>
        <w:t>Čater</w:t>
      </w:r>
      <w:proofErr w:type="spellEnd"/>
      <w:r w:rsidR="002E768E" w:rsidRPr="00275B05">
        <w:rPr>
          <w:rFonts w:ascii="Times New Roman" w:hAnsi="Times New Roman"/>
          <w:sz w:val="24"/>
          <w:szCs w:val="24"/>
        </w:rPr>
        <w:t xml:space="preserve"> 2015). Subsequently, the following research possesses mechanism from both qualitative and quantitative perspective. The applied approach in this research identifies a theory and method-based overview over the corporate heritage domain to provide an integrative understanding of corporate heritage and base on, offer fruitful future avenues for further studies in the domain. </w:t>
      </w:r>
      <w:r w:rsidRPr="00275B05">
        <w:rPr>
          <w:rFonts w:ascii="Times New Roman" w:hAnsi="Times New Roman"/>
          <w:sz w:val="24"/>
          <w:szCs w:val="24"/>
        </w:rPr>
        <w:t xml:space="preserve">Evaluating the corporate heritage domain reveals two main theoretical main streams in the corporate heritage field. Then through employing the bibliometric analysis, we depict an integrated understanding of the corporate heritage territory. </w:t>
      </w:r>
      <w:r w:rsidRPr="00275B05">
        <w:rPr>
          <w:rFonts w:ascii="Times New Roman" w:hAnsi="Times New Roman"/>
          <w:sz w:val="24"/>
          <w:szCs w:val="24"/>
        </w:rPr>
        <w:lastRenderedPageBreak/>
        <w:t>Secondly, by adopting the Kuhn (1996) point of view (future research is shaped upon past and current studies), this research provided an integrated development path for corporate heritage. This detailed and distinct method has not yet been used in corporate heritage studies.</w:t>
      </w:r>
    </w:p>
    <w:p w14:paraId="055D3184" w14:textId="77777777" w:rsidR="007215BC" w:rsidRPr="00275B05" w:rsidRDefault="007215BC" w:rsidP="00275B05">
      <w:pPr>
        <w:spacing w:after="0" w:line="360" w:lineRule="auto"/>
        <w:jc w:val="both"/>
        <w:rPr>
          <w:rFonts w:ascii="Times New Roman" w:hAnsi="Times New Roman"/>
          <w:sz w:val="24"/>
          <w:szCs w:val="24"/>
        </w:rPr>
      </w:pPr>
    </w:p>
    <w:p w14:paraId="5A67B6ED" w14:textId="3907B1BA" w:rsidR="00C525D7" w:rsidRPr="00275B05" w:rsidRDefault="00D6485F" w:rsidP="00275B05">
      <w:pPr>
        <w:spacing w:after="0" w:line="360" w:lineRule="auto"/>
        <w:jc w:val="both"/>
        <w:rPr>
          <w:rFonts w:ascii="Times New Roman" w:hAnsi="Times New Roman"/>
          <w:color w:val="000000"/>
          <w:sz w:val="24"/>
          <w:szCs w:val="24"/>
        </w:rPr>
      </w:pPr>
      <w:r w:rsidRPr="00275B05">
        <w:rPr>
          <w:rFonts w:ascii="Times New Roman" w:hAnsi="Times New Roman"/>
          <w:color w:val="000000"/>
          <w:sz w:val="24"/>
          <w:szCs w:val="24"/>
        </w:rPr>
        <w:t xml:space="preserve">In the following sections, we </w:t>
      </w:r>
      <w:r w:rsidR="00DA7520" w:rsidRPr="00275B05">
        <w:rPr>
          <w:rFonts w:ascii="Times New Roman" w:hAnsi="Times New Roman"/>
          <w:color w:val="000000"/>
          <w:sz w:val="24"/>
          <w:szCs w:val="24"/>
        </w:rPr>
        <w:t>present</w:t>
      </w:r>
      <w:r w:rsidRPr="00275B05">
        <w:rPr>
          <w:rFonts w:ascii="Times New Roman" w:hAnsi="Times New Roman"/>
          <w:color w:val="000000"/>
          <w:sz w:val="24"/>
          <w:szCs w:val="24"/>
        </w:rPr>
        <w:t xml:space="preserve"> the theoretical foundations of corporate heritage in business and management. </w:t>
      </w:r>
      <w:r w:rsidR="00DA7520" w:rsidRPr="00275B05">
        <w:rPr>
          <w:rFonts w:ascii="Times New Roman" w:hAnsi="Times New Roman"/>
          <w:color w:val="000000"/>
          <w:sz w:val="24"/>
          <w:szCs w:val="24"/>
        </w:rPr>
        <w:t>Then</w:t>
      </w:r>
      <w:r w:rsidRPr="00275B05">
        <w:rPr>
          <w:rFonts w:ascii="Times New Roman" w:hAnsi="Times New Roman"/>
          <w:color w:val="000000"/>
          <w:sz w:val="24"/>
          <w:szCs w:val="24"/>
        </w:rPr>
        <w:t xml:space="preserve">, we elaborate </w:t>
      </w:r>
      <w:r w:rsidR="00744FA0" w:rsidRPr="00275B05">
        <w:rPr>
          <w:rFonts w:ascii="Times New Roman" w:hAnsi="Times New Roman"/>
          <w:color w:val="000000"/>
          <w:sz w:val="24"/>
          <w:szCs w:val="24"/>
        </w:rPr>
        <w:t xml:space="preserve">on </w:t>
      </w:r>
      <w:r w:rsidRPr="00275B05">
        <w:rPr>
          <w:rFonts w:ascii="Times New Roman" w:hAnsi="Times New Roman"/>
          <w:color w:val="000000"/>
          <w:sz w:val="24"/>
          <w:szCs w:val="24"/>
        </w:rPr>
        <w:t>the bibliometric research methods</w:t>
      </w:r>
      <w:r w:rsidR="00C525D7" w:rsidRPr="00275B05">
        <w:rPr>
          <w:rFonts w:ascii="Times New Roman" w:hAnsi="Times New Roman"/>
          <w:color w:val="000000"/>
          <w:sz w:val="24"/>
          <w:szCs w:val="24"/>
        </w:rPr>
        <w:t xml:space="preserve">, </w:t>
      </w:r>
      <w:r w:rsidR="00552730" w:rsidRPr="00275B05">
        <w:rPr>
          <w:rFonts w:ascii="Times New Roman" w:hAnsi="Times New Roman"/>
          <w:color w:val="000000"/>
          <w:sz w:val="24"/>
          <w:szCs w:val="24"/>
        </w:rPr>
        <w:t xml:space="preserve">expanding on </w:t>
      </w:r>
      <w:r w:rsidR="00C525D7" w:rsidRPr="00275B05">
        <w:rPr>
          <w:rFonts w:ascii="Times New Roman" w:hAnsi="Times New Roman"/>
          <w:color w:val="000000"/>
          <w:sz w:val="24"/>
          <w:szCs w:val="24"/>
        </w:rPr>
        <w:t xml:space="preserve">each </w:t>
      </w:r>
      <w:r w:rsidR="00552730" w:rsidRPr="00275B05">
        <w:rPr>
          <w:rFonts w:ascii="Times New Roman" w:hAnsi="Times New Roman"/>
          <w:color w:val="000000"/>
          <w:sz w:val="24"/>
          <w:szCs w:val="24"/>
        </w:rPr>
        <w:t xml:space="preserve">case </w:t>
      </w:r>
      <w:r w:rsidR="00C525D7" w:rsidRPr="00275B05">
        <w:rPr>
          <w:rFonts w:ascii="Times New Roman" w:hAnsi="Times New Roman"/>
          <w:color w:val="000000"/>
          <w:sz w:val="24"/>
          <w:szCs w:val="24"/>
        </w:rPr>
        <w:t>study</w:t>
      </w:r>
      <w:r w:rsidR="00552730" w:rsidRPr="00275B05">
        <w:rPr>
          <w:rFonts w:ascii="Times New Roman" w:hAnsi="Times New Roman"/>
          <w:color w:val="000000"/>
          <w:sz w:val="24"/>
          <w:szCs w:val="24"/>
        </w:rPr>
        <w:t xml:space="preserve"> </w:t>
      </w:r>
      <w:r w:rsidR="00C525D7" w:rsidRPr="00275B05">
        <w:rPr>
          <w:rFonts w:ascii="Times New Roman" w:hAnsi="Times New Roman"/>
          <w:color w:val="000000"/>
          <w:sz w:val="24"/>
          <w:szCs w:val="24"/>
        </w:rPr>
        <w:t>in detail</w:t>
      </w:r>
      <w:r w:rsidR="00D00F79" w:rsidRPr="00275B05">
        <w:rPr>
          <w:rFonts w:ascii="Times New Roman" w:hAnsi="Times New Roman"/>
          <w:color w:val="000000"/>
          <w:sz w:val="24"/>
          <w:szCs w:val="24"/>
        </w:rPr>
        <w:t xml:space="preserve">, followed by </w:t>
      </w:r>
      <w:r w:rsidR="00C525D7" w:rsidRPr="00275B05">
        <w:rPr>
          <w:rFonts w:ascii="Times New Roman" w:hAnsi="Times New Roman"/>
          <w:color w:val="000000"/>
          <w:sz w:val="24"/>
          <w:szCs w:val="24"/>
        </w:rPr>
        <w:t xml:space="preserve">the results and the contribution of each study. Finally, we </w:t>
      </w:r>
      <w:r w:rsidR="005107B0" w:rsidRPr="00275B05">
        <w:rPr>
          <w:rFonts w:ascii="Times New Roman" w:hAnsi="Times New Roman"/>
          <w:color w:val="000000"/>
          <w:sz w:val="24"/>
          <w:szCs w:val="24"/>
        </w:rPr>
        <w:t xml:space="preserve">will introduce and analyse </w:t>
      </w:r>
      <w:r w:rsidR="00C525D7" w:rsidRPr="00275B05">
        <w:rPr>
          <w:rFonts w:ascii="Times New Roman" w:hAnsi="Times New Roman"/>
          <w:color w:val="000000"/>
          <w:sz w:val="24"/>
          <w:szCs w:val="24"/>
        </w:rPr>
        <w:t xml:space="preserve">the findings, </w:t>
      </w:r>
      <w:r w:rsidR="005107B0" w:rsidRPr="00275B05">
        <w:rPr>
          <w:rFonts w:ascii="Times New Roman" w:hAnsi="Times New Roman"/>
          <w:color w:val="000000"/>
          <w:sz w:val="24"/>
          <w:szCs w:val="24"/>
        </w:rPr>
        <w:t xml:space="preserve">along with </w:t>
      </w:r>
      <w:r w:rsidR="00C525D7" w:rsidRPr="00275B05">
        <w:rPr>
          <w:rFonts w:ascii="Times New Roman" w:hAnsi="Times New Roman"/>
          <w:color w:val="000000"/>
          <w:sz w:val="24"/>
          <w:szCs w:val="24"/>
        </w:rPr>
        <w:t>propos</w:t>
      </w:r>
      <w:r w:rsidR="005107B0" w:rsidRPr="00275B05">
        <w:rPr>
          <w:rFonts w:ascii="Times New Roman" w:hAnsi="Times New Roman"/>
          <w:color w:val="000000"/>
          <w:sz w:val="24"/>
          <w:szCs w:val="24"/>
        </w:rPr>
        <w:t>ing</w:t>
      </w:r>
      <w:r w:rsidR="00C525D7" w:rsidRPr="00275B05">
        <w:rPr>
          <w:rFonts w:ascii="Times New Roman" w:hAnsi="Times New Roman"/>
          <w:color w:val="000000"/>
          <w:sz w:val="24"/>
          <w:szCs w:val="24"/>
        </w:rPr>
        <w:t xml:space="preserve"> a future framework where the current trends and suggestions for future research will be</w:t>
      </w:r>
      <w:r w:rsidR="00C11372" w:rsidRPr="00275B05">
        <w:rPr>
          <w:rFonts w:ascii="Times New Roman" w:hAnsi="Times New Roman"/>
          <w:color w:val="000000"/>
          <w:sz w:val="24"/>
          <w:szCs w:val="24"/>
        </w:rPr>
        <w:t xml:space="preserve"> considered</w:t>
      </w:r>
      <w:r w:rsidR="00C525D7" w:rsidRPr="00275B05">
        <w:rPr>
          <w:rFonts w:ascii="Times New Roman" w:hAnsi="Times New Roman"/>
          <w:color w:val="000000"/>
          <w:sz w:val="24"/>
          <w:szCs w:val="24"/>
        </w:rPr>
        <w:t>.</w:t>
      </w:r>
    </w:p>
    <w:p w14:paraId="57E17E55" w14:textId="77777777" w:rsidR="00D50F6C" w:rsidRPr="00275B05" w:rsidRDefault="00D50F6C" w:rsidP="00275B05">
      <w:pPr>
        <w:spacing w:after="0" w:line="360" w:lineRule="auto"/>
        <w:jc w:val="both"/>
        <w:rPr>
          <w:rFonts w:ascii="Times New Roman" w:hAnsi="Times New Roman"/>
          <w:sz w:val="24"/>
          <w:szCs w:val="24"/>
        </w:rPr>
      </w:pPr>
    </w:p>
    <w:p w14:paraId="00B873BA" w14:textId="77777777" w:rsidR="00D50F6C" w:rsidRPr="00275B05" w:rsidRDefault="00D50F6C" w:rsidP="00275B05">
      <w:pPr>
        <w:numPr>
          <w:ilvl w:val="0"/>
          <w:numId w:val="2"/>
        </w:numPr>
        <w:spacing w:after="0" w:line="360" w:lineRule="auto"/>
        <w:jc w:val="both"/>
        <w:rPr>
          <w:rFonts w:ascii="Times New Roman" w:hAnsi="Times New Roman"/>
          <w:b/>
          <w:bCs/>
          <w:sz w:val="24"/>
          <w:szCs w:val="24"/>
        </w:rPr>
      </w:pPr>
      <w:r w:rsidRPr="00275B05">
        <w:rPr>
          <w:rFonts w:ascii="Times New Roman" w:hAnsi="Times New Roman"/>
          <w:b/>
          <w:bCs/>
          <w:sz w:val="24"/>
          <w:szCs w:val="24"/>
        </w:rPr>
        <w:t>Conceptual foundations of ‘heritage’</w:t>
      </w:r>
    </w:p>
    <w:p w14:paraId="3F3C48D0" w14:textId="77777777" w:rsidR="00D50F6C" w:rsidRPr="00275B05" w:rsidRDefault="00D50F6C" w:rsidP="00275B05">
      <w:pPr>
        <w:spacing w:after="0" w:line="360" w:lineRule="auto"/>
        <w:jc w:val="both"/>
        <w:rPr>
          <w:rFonts w:ascii="Times New Roman" w:hAnsi="Times New Roman"/>
          <w:sz w:val="24"/>
          <w:szCs w:val="24"/>
        </w:rPr>
      </w:pPr>
      <w:r w:rsidRPr="00275B05">
        <w:rPr>
          <w:rFonts w:ascii="Times New Roman" w:hAnsi="Times New Roman"/>
          <w:sz w:val="24"/>
          <w:szCs w:val="24"/>
        </w:rPr>
        <w:t xml:space="preserve">The heritage drawn as the part of </w:t>
      </w:r>
      <w:r w:rsidRPr="00275B05">
        <w:rPr>
          <w:rFonts w:ascii="Times New Roman" w:hAnsi="Times New Roman"/>
          <w:i/>
          <w:iCs/>
          <w:sz w:val="24"/>
          <w:szCs w:val="24"/>
        </w:rPr>
        <w:t>corporate brand identity</w:t>
      </w:r>
      <w:r w:rsidRPr="00275B05">
        <w:rPr>
          <w:rFonts w:ascii="Times New Roman" w:hAnsi="Times New Roman"/>
          <w:sz w:val="24"/>
          <w:szCs w:val="24"/>
        </w:rPr>
        <w:t xml:space="preserve"> in one of the earliest works in business and management domain (</w:t>
      </w:r>
      <w:proofErr w:type="spellStart"/>
      <w:r w:rsidRPr="00275B05">
        <w:rPr>
          <w:rFonts w:ascii="Times New Roman" w:hAnsi="Times New Roman"/>
          <w:sz w:val="24"/>
          <w:szCs w:val="24"/>
        </w:rPr>
        <w:t>Urde</w:t>
      </w:r>
      <w:proofErr w:type="spellEnd"/>
      <w:r w:rsidRPr="00275B05">
        <w:rPr>
          <w:rFonts w:ascii="Times New Roman" w:hAnsi="Times New Roman"/>
          <w:sz w:val="24"/>
          <w:szCs w:val="24"/>
        </w:rPr>
        <w:t xml:space="preserve"> et al. 2007). Also, as highlighted by Balmer et al. (2009), there is a significant number of scholars in the literature emphasising “corporate heritage brands” (Balmer 2009, </w:t>
      </w:r>
      <w:proofErr w:type="spellStart"/>
      <w:r w:rsidRPr="00275B05">
        <w:rPr>
          <w:rFonts w:ascii="Times New Roman" w:hAnsi="Times New Roman"/>
          <w:sz w:val="24"/>
          <w:szCs w:val="24"/>
        </w:rPr>
        <w:t>Urde</w:t>
      </w:r>
      <w:proofErr w:type="spellEnd"/>
      <w:r w:rsidRPr="00275B05">
        <w:rPr>
          <w:rFonts w:ascii="Times New Roman" w:hAnsi="Times New Roman"/>
          <w:sz w:val="24"/>
          <w:szCs w:val="24"/>
        </w:rPr>
        <w:t xml:space="preserve"> et al. 2007), while another stream of research conceptualises heritage as a valuable marketing construct which can revive the history of a particular brand and evoke its cultural and personal associations (Brown et al. 2003; Dion and </w:t>
      </w:r>
      <w:proofErr w:type="spellStart"/>
      <w:r w:rsidRPr="00275B05">
        <w:rPr>
          <w:rFonts w:ascii="Times New Roman" w:hAnsi="Times New Roman"/>
          <w:sz w:val="24"/>
          <w:szCs w:val="24"/>
        </w:rPr>
        <w:t>Mazzalovo</w:t>
      </w:r>
      <w:proofErr w:type="spellEnd"/>
      <w:r w:rsidRPr="00275B05">
        <w:rPr>
          <w:rFonts w:ascii="Times New Roman" w:hAnsi="Times New Roman"/>
          <w:sz w:val="24"/>
          <w:szCs w:val="24"/>
        </w:rPr>
        <w:t xml:space="preserve"> 2016).  Therefore, the two research domains can be seen as convergent and divergent at some point, given that they are both overlapping and diversified throughout the literature. </w:t>
      </w:r>
    </w:p>
    <w:p w14:paraId="06C22DC8" w14:textId="77777777" w:rsidR="00D50F6C" w:rsidRPr="00275B05" w:rsidRDefault="00D50F6C" w:rsidP="00275B05">
      <w:pPr>
        <w:spacing w:after="0" w:line="360" w:lineRule="auto"/>
        <w:jc w:val="both"/>
        <w:rPr>
          <w:rFonts w:ascii="Times New Roman" w:hAnsi="Times New Roman"/>
          <w:sz w:val="24"/>
          <w:szCs w:val="24"/>
        </w:rPr>
      </w:pPr>
    </w:p>
    <w:p w14:paraId="626304E8" w14:textId="77777777" w:rsidR="00D50F6C" w:rsidRPr="00275B05" w:rsidRDefault="00D50F6C" w:rsidP="00275B05">
      <w:pPr>
        <w:spacing w:after="0" w:line="360" w:lineRule="auto"/>
        <w:jc w:val="both"/>
        <w:rPr>
          <w:rFonts w:ascii="Times New Roman" w:hAnsi="Times New Roman"/>
          <w:sz w:val="24"/>
          <w:szCs w:val="24"/>
        </w:rPr>
      </w:pPr>
      <w:r w:rsidRPr="00275B05">
        <w:rPr>
          <w:rFonts w:ascii="Times New Roman" w:hAnsi="Times New Roman"/>
          <w:sz w:val="24"/>
          <w:szCs w:val="24"/>
        </w:rPr>
        <w:t>As a result, in order to provide a more comprehensive understanding of ‘</w:t>
      </w:r>
      <w:r w:rsidRPr="00275B05">
        <w:rPr>
          <w:rFonts w:ascii="Times New Roman" w:hAnsi="Times New Roman"/>
          <w:i/>
          <w:iCs/>
          <w:sz w:val="24"/>
          <w:szCs w:val="24"/>
        </w:rPr>
        <w:t>heritage’</w:t>
      </w:r>
      <w:r w:rsidRPr="00275B05">
        <w:rPr>
          <w:rFonts w:ascii="Times New Roman" w:hAnsi="Times New Roman"/>
          <w:sz w:val="24"/>
          <w:szCs w:val="24"/>
        </w:rPr>
        <w:t xml:space="preserve"> in business and management domain, as well as the evolution of both conceptualisations, we analyse the differences and similarities between them, as these might allow us to provide more objective and unbiased rigorous quantitative approach to the literature review without carrying a specific scholarly stance on ‘heritage’. In our bibliometric analysis, we will address both constructs in order to have a broader understanding of past literature and a more advanced understanding of their future advancements.</w:t>
      </w:r>
    </w:p>
    <w:p w14:paraId="0BC01B6A" w14:textId="77777777" w:rsidR="00D50F6C" w:rsidRPr="00275B05" w:rsidRDefault="00D50F6C" w:rsidP="00275B05">
      <w:pPr>
        <w:spacing w:after="0" w:line="360" w:lineRule="auto"/>
        <w:jc w:val="both"/>
        <w:rPr>
          <w:rFonts w:ascii="Times New Roman" w:hAnsi="Times New Roman"/>
          <w:sz w:val="24"/>
          <w:szCs w:val="24"/>
        </w:rPr>
      </w:pPr>
    </w:p>
    <w:p w14:paraId="63E870E5" w14:textId="77777777" w:rsidR="00D50F6C" w:rsidRPr="00275B05" w:rsidRDefault="00D50F6C" w:rsidP="00275B05">
      <w:pPr>
        <w:spacing w:line="360" w:lineRule="auto"/>
        <w:jc w:val="both"/>
        <w:rPr>
          <w:rFonts w:ascii="Times New Roman" w:hAnsi="Times New Roman"/>
          <w:sz w:val="24"/>
          <w:szCs w:val="24"/>
        </w:rPr>
      </w:pPr>
      <w:r w:rsidRPr="00275B05">
        <w:rPr>
          <w:rFonts w:ascii="Times New Roman" w:hAnsi="Times New Roman"/>
          <w:sz w:val="24"/>
          <w:szCs w:val="24"/>
        </w:rPr>
        <w:t xml:space="preserve">As the corporate heritage and brand heritage are interrelated, prior to conduct analysis, we find it important to discuss the difference between the two concepts. While in corporate heritage scholars investigate the role of “augmentation, </w:t>
      </w:r>
      <w:proofErr w:type="spellStart"/>
      <w:r w:rsidRPr="00275B05">
        <w:rPr>
          <w:rFonts w:ascii="Times New Roman" w:hAnsi="Times New Roman"/>
          <w:sz w:val="24"/>
          <w:szCs w:val="24"/>
        </w:rPr>
        <w:t>valorization</w:t>
      </w:r>
      <w:proofErr w:type="spellEnd"/>
      <w:r w:rsidRPr="00275B05">
        <w:rPr>
          <w:rFonts w:ascii="Times New Roman" w:hAnsi="Times New Roman"/>
          <w:sz w:val="24"/>
          <w:szCs w:val="24"/>
        </w:rPr>
        <w:t xml:space="preserve">, reinterpretation and appropriation of the past” (Balmer and </w:t>
      </w:r>
      <w:proofErr w:type="spellStart"/>
      <w:r w:rsidRPr="00275B05">
        <w:rPr>
          <w:rFonts w:ascii="Times New Roman" w:hAnsi="Times New Roman"/>
          <w:sz w:val="24"/>
          <w:szCs w:val="24"/>
        </w:rPr>
        <w:t>Burghausen</w:t>
      </w:r>
      <w:proofErr w:type="spellEnd"/>
      <w:r w:rsidRPr="00275B05">
        <w:rPr>
          <w:rFonts w:ascii="Times New Roman" w:hAnsi="Times New Roman"/>
          <w:sz w:val="24"/>
          <w:szCs w:val="24"/>
        </w:rPr>
        <w:t xml:space="preserve">, 2019, p. 219), brand heritage refers inherently to the past (Balmer et al. 2011, p. 1539). Accordingly, the concepts are different in terms of their definition </w:t>
      </w:r>
      <w:r w:rsidRPr="00275B05">
        <w:rPr>
          <w:rFonts w:ascii="Times New Roman" w:hAnsi="Times New Roman"/>
          <w:sz w:val="24"/>
          <w:szCs w:val="24"/>
        </w:rPr>
        <w:lastRenderedPageBreak/>
        <w:t xml:space="preserve">in the literature as well. Balmer and </w:t>
      </w:r>
      <w:proofErr w:type="spellStart"/>
      <w:r w:rsidRPr="00275B05">
        <w:rPr>
          <w:rFonts w:ascii="Times New Roman" w:hAnsi="Times New Roman"/>
          <w:sz w:val="24"/>
          <w:szCs w:val="24"/>
        </w:rPr>
        <w:t>Burghausen</w:t>
      </w:r>
      <w:proofErr w:type="spellEnd"/>
      <w:r w:rsidRPr="00275B05">
        <w:rPr>
          <w:rFonts w:ascii="Times New Roman" w:hAnsi="Times New Roman"/>
          <w:sz w:val="24"/>
          <w:szCs w:val="24"/>
        </w:rPr>
        <w:t xml:space="preserve"> (2014) defied corporate heritage “as all the traits and aspects of an organisation that link its past, present, and future in a meaningful and relevant way” (p. 394). In contrast, brand heritage is defined as “a dimension of a brand’s identity found in its track record, longevity, core values, use of symbols, and particularly in an organisational belief that its history is important” (</w:t>
      </w:r>
      <w:proofErr w:type="spellStart"/>
      <w:r w:rsidRPr="00275B05">
        <w:rPr>
          <w:rFonts w:ascii="Times New Roman" w:hAnsi="Times New Roman"/>
          <w:sz w:val="24"/>
          <w:szCs w:val="24"/>
        </w:rPr>
        <w:t>Pecot</w:t>
      </w:r>
      <w:proofErr w:type="spellEnd"/>
      <w:r w:rsidRPr="00275B05">
        <w:rPr>
          <w:rFonts w:ascii="Times New Roman" w:hAnsi="Times New Roman"/>
          <w:sz w:val="24"/>
          <w:szCs w:val="24"/>
        </w:rPr>
        <w:t xml:space="preserve"> and De Barnier 2017, p. 72), and it suggests that continuity of organizational memory through the continuity of a company and its business among past, present, and future (Martino and Lovari, 2016</w:t>
      </w:r>
      <w:r w:rsidR="00A754DD" w:rsidRPr="00275B05">
        <w:rPr>
          <w:rFonts w:ascii="Times New Roman" w:hAnsi="Times New Roman"/>
          <w:sz w:val="24"/>
          <w:szCs w:val="24"/>
        </w:rPr>
        <w:t>; Sasaki et al., 2020</w:t>
      </w:r>
      <w:r w:rsidRPr="00275B05">
        <w:rPr>
          <w:rFonts w:ascii="Times New Roman" w:hAnsi="Times New Roman"/>
          <w:sz w:val="24"/>
          <w:szCs w:val="24"/>
        </w:rPr>
        <w:t>). Brand heritage is an extrinsic attribute of brand identity (</w:t>
      </w:r>
      <w:proofErr w:type="spellStart"/>
      <w:r w:rsidRPr="00275B05">
        <w:rPr>
          <w:rFonts w:ascii="Times New Roman" w:hAnsi="Times New Roman"/>
          <w:sz w:val="24"/>
          <w:szCs w:val="24"/>
        </w:rPr>
        <w:t>Bargenda</w:t>
      </w:r>
      <w:proofErr w:type="spellEnd"/>
      <w:r w:rsidRPr="00275B05">
        <w:rPr>
          <w:rFonts w:ascii="Times New Roman" w:hAnsi="Times New Roman"/>
          <w:sz w:val="24"/>
          <w:szCs w:val="24"/>
        </w:rPr>
        <w:t xml:space="preserve">, 2020; </w:t>
      </w:r>
      <w:proofErr w:type="spellStart"/>
      <w:r w:rsidRPr="00275B05">
        <w:rPr>
          <w:rFonts w:ascii="Times New Roman" w:hAnsi="Times New Roman"/>
          <w:sz w:val="24"/>
          <w:szCs w:val="24"/>
        </w:rPr>
        <w:t>Pecot</w:t>
      </w:r>
      <w:proofErr w:type="spellEnd"/>
      <w:r w:rsidRPr="00275B05">
        <w:rPr>
          <w:rFonts w:ascii="Times New Roman" w:hAnsi="Times New Roman"/>
          <w:sz w:val="24"/>
          <w:szCs w:val="24"/>
        </w:rPr>
        <w:t xml:space="preserve"> et al. 2019) which can be conveyed through different marketing means such as year of establishment (</w:t>
      </w:r>
      <w:proofErr w:type="spellStart"/>
      <w:r w:rsidRPr="00275B05">
        <w:rPr>
          <w:rFonts w:ascii="Times New Roman" w:hAnsi="Times New Roman"/>
          <w:sz w:val="24"/>
          <w:szCs w:val="24"/>
        </w:rPr>
        <w:t>Pizzi</w:t>
      </w:r>
      <w:proofErr w:type="spellEnd"/>
      <w:r w:rsidRPr="00275B05">
        <w:rPr>
          <w:rFonts w:ascii="Times New Roman" w:hAnsi="Times New Roman"/>
          <w:sz w:val="24"/>
          <w:szCs w:val="24"/>
        </w:rPr>
        <w:t xml:space="preserve"> and </w:t>
      </w:r>
      <w:proofErr w:type="spellStart"/>
      <w:r w:rsidRPr="00275B05">
        <w:rPr>
          <w:rFonts w:ascii="Times New Roman" w:hAnsi="Times New Roman"/>
          <w:sz w:val="24"/>
          <w:szCs w:val="24"/>
        </w:rPr>
        <w:t>Scarpi</w:t>
      </w:r>
      <w:proofErr w:type="spellEnd"/>
      <w:r w:rsidRPr="00275B05">
        <w:rPr>
          <w:rFonts w:ascii="Times New Roman" w:hAnsi="Times New Roman"/>
          <w:sz w:val="24"/>
          <w:szCs w:val="24"/>
        </w:rPr>
        <w:t xml:space="preserve">, 2019) or heritage stores (Dion and </w:t>
      </w:r>
      <w:proofErr w:type="spellStart"/>
      <w:r w:rsidRPr="00275B05">
        <w:rPr>
          <w:rFonts w:ascii="Times New Roman" w:hAnsi="Times New Roman"/>
          <w:sz w:val="24"/>
          <w:szCs w:val="24"/>
        </w:rPr>
        <w:t>Borraz</w:t>
      </w:r>
      <w:proofErr w:type="spellEnd"/>
      <w:r w:rsidRPr="00275B05">
        <w:rPr>
          <w:rFonts w:ascii="Times New Roman" w:hAnsi="Times New Roman"/>
          <w:sz w:val="24"/>
          <w:szCs w:val="24"/>
        </w:rPr>
        <w:t xml:space="preserve">, 2015). Table 1 presents the </w:t>
      </w:r>
      <w:r w:rsidR="00DC4D0A" w:rsidRPr="00275B05">
        <w:rPr>
          <w:rFonts w:ascii="Times New Roman" w:hAnsi="Times New Roman"/>
          <w:sz w:val="24"/>
          <w:szCs w:val="24"/>
        </w:rPr>
        <w:t>c</w:t>
      </w:r>
      <w:r w:rsidRPr="00275B05">
        <w:rPr>
          <w:rFonts w:ascii="Times New Roman" w:hAnsi="Times New Roman"/>
          <w:sz w:val="24"/>
          <w:szCs w:val="24"/>
        </w:rPr>
        <w:t>oncepts related to corporate and brand heritage introduced by scholars over a decade.</w:t>
      </w:r>
    </w:p>
    <w:p w14:paraId="673FF4A7" w14:textId="77777777" w:rsidR="00D50F6C" w:rsidRPr="00275B05" w:rsidRDefault="00D50F6C" w:rsidP="00275B05">
      <w:pPr>
        <w:spacing w:after="0" w:line="360" w:lineRule="auto"/>
        <w:jc w:val="both"/>
        <w:rPr>
          <w:rFonts w:ascii="Times New Roman" w:hAnsi="Times New Roman"/>
          <w:sz w:val="24"/>
          <w:szCs w:val="24"/>
        </w:rPr>
      </w:pPr>
    </w:p>
    <w:p w14:paraId="1B99A75A" w14:textId="77777777" w:rsidR="00D50F6C" w:rsidRPr="00275B05" w:rsidRDefault="00D50F6C" w:rsidP="00275B05">
      <w:pPr>
        <w:spacing w:after="0" w:line="360" w:lineRule="auto"/>
        <w:jc w:val="center"/>
        <w:rPr>
          <w:rFonts w:ascii="Times New Roman" w:hAnsi="Times New Roman"/>
          <w:b/>
          <w:bCs/>
          <w:sz w:val="24"/>
          <w:szCs w:val="24"/>
        </w:rPr>
      </w:pPr>
      <w:r w:rsidRPr="00275B05">
        <w:rPr>
          <w:rFonts w:ascii="Times New Roman" w:hAnsi="Times New Roman"/>
          <w:b/>
          <w:bCs/>
          <w:sz w:val="24"/>
          <w:szCs w:val="24"/>
        </w:rPr>
        <w:t>&lt;&lt;&lt;Insert Table 1&gt;&gt;&gt;</w:t>
      </w:r>
    </w:p>
    <w:p w14:paraId="70B5E4C2" w14:textId="77777777" w:rsidR="00D50F6C" w:rsidRPr="00275B05" w:rsidRDefault="00D50F6C" w:rsidP="00275B05">
      <w:pPr>
        <w:spacing w:after="0" w:line="360" w:lineRule="auto"/>
        <w:jc w:val="both"/>
        <w:rPr>
          <w:rFonts w:ascii="Times New Roman" w:hAnsi="Times New Roman"/>
          <w:sz w:val="24"/>
          <w:szCs w:val="24"/>
        </w:rPr>
      </w:pPr>
    </w:p>
    <w:p w14:paraId="0D15E81B" w14:textId="77777777" w:rsidR="00275B05" w:rsidRDefault="00D50F6C" w:rsidP="00275B05">
      <w:pPr>
        <w:spacing w:after="0" w:line="360" w:lineRule="auto"/>
        <w:jc w:val="both"/>
        <w:rPr>
          <w:rFonts w:ascii="Times New Roman" w:hAnsi="Times New Roman"/>
          <w:sz w:val="24"/>
          <w:szCs w:val="24"/>
        </w:rPr>
        <w:sectPr w:rsidR="00275B05" w:rsidSect="00542471">
          <w:pgSz w:w="11900" w:h="16840"/>
          <w:pgMar w:top="1440" w:right="1440" w:bottom="1440" w:left="1440" w:header="708" w:footer="708" w:gutter="0"/>
          <w:cols w:space="708"/>
          <w:docGrid w:linePitch="360"/>
        </w:sectPr>
      </w:pPr>
      <w:r w:rsidRPr="00275B05">
        <w:rPr>
          <w:rFonts w:ascii="Times New Roman" w:hAnsi="Times New Roman"/>
          <w:sz w:val="24"/>
          <w:szCs w:val="24"/>
        </w:rPr>
        <w:t xml:space="preserve">From a theoretical perspective, researchers have also investigated different theoretical approaches to investigate each concept. A qualitative theory-driven overview over the concepts suggests theories that have been mainly applied to brand heritage can include social identity theory (Balmer and </w:t>
      </w:r>
      <w:proofErr w:type="spellStart"/>
      <w:r w:rsidRPr="00275B05">
        <w:rPr>
          <w:rFonts w:ascii="Times New Roman" w:hAnsi="Times New Roman"/>
          <w:sz w:val="24"/>
          <w:szCs w:val="24"/>
        </w:rPr>
        <w:t>Burghausen</w:t>
      </w:r>
      <w:proofErr w:type="spellEnd"/>
      <w:r w:rsidRPr="00275B05">
        <w:rPr>
          <w:rFonts w:ascii="Times New Roman" w:hAnsi="Times New Roman"/>
          <w:sz w:val="24"/>
          <w:szCs w:val="24"/>
        </w:rPr>
        <w:t xml:space="preserve">, 2015; Balmer, 2017; </w:t>
      </w:r>
      <w:proofErr w:type="spellStart"/>
      <w:r w:rsidRPr="00275B05">
        <w:rPr>
          <w:rFonts w:ascii="Times New Roman" w:hAnsi="Times New Roman"/>
          <w:sz w:val="24"/>
          <w:szCs w:val="24"/>
        </w:rPr>
        <w:t>Kessous</w:t>
      </w:r>
      <w:proofErr w:type="spellEnd"/>
      <w:r w:rsidRPr="00275B05">
        <w:rPr>
          <w:rFonts w:ascii="Times New Roman" w:hAnsi="Times New Roman"/>
          <w:sz w:val="24"/>
          <w:szCs w:val="24"/>
        </w:rPr>
        <w:t xml:space="preserve"> and Florence, 2019; </w:t>
      </w:r>
      <w:proofErr w:type="spellStart"/>
      <w:r w:rsidRPr="00275B05">
        <w:rPr>
          <w:rFonts w:ascii="Times New Roman" w:hAnsi="Times New Roman"/>
          <w:sz w:val="24"/>
          <w:szCs w:val="24"/>
        </w:rPr>
        <w:t>Wielsma</w:t>
      </w:r>
      <w:proofErr w:type="spellEnd"/>
      <w:r w:rsidRPr="00275B05">
        <w:rPr>
          <w:rFonts w:ascii="Times New Roman" w:hAnsi="Times New Roman"/>
          <w:sz w:val="24"/>
          <w:szCs w:val="24"/>
        </w:rPr>
        <w:t xml:space="preserve"> and </w:t>
      </w:r>
      <w:proofErr w:type="spellStart"/>
      <w:r w:rsidRPr="00275B05">
        <w:rPr>
          <w:rFonts w:ascii="Times New Roman" w:hAnsi="Times New Roman"/>
          <w:sz w:val="24"/>
          <w:szCs w:val="24"/>
        </w:rPr>
        <w:t>Brunninge</w:t>
      </w:r>
      <w:proofErr w:type="spellEnd"/>
      <w:r w:rsidRPr="00275B05">
        <w:rPr>
          <w:rFonts w:ascii="Times New Roman" w:hAnsi="Times New Roman"/>
          <w:sz w:val="24"/>
          <w:szCs w:val="24"/>
        </w:rPr>
        <w:t xml:space="preserve">, 2019) and self-categorization theory (Balmer et al., 2020, He and Mukherjee, 2009). On the other hand, the related theories associated with corporate heritage predominantly include corporate heritage sustainability theory (Balmer and Balmer 2013), and mead theory of past (Balmer and Chen 2016), and corporate heritage social identity theory (Balmer and </w:t>
      </w:r>
      <w:proofErr w:type="spellStart"/>
      <w:r w:rsidRPr="00275B05">
        <w:rPr>
          <w:rFonts w:ascii="Times New Roman" w:hAnsi="Times New Roman"/>
          <w:sz w:val="24"/>
          <w:szCs w:val="24"/>
        </w:rPr>
        <w:t>Burghausen</w:t>
      </w:r>
      <w:proofErr w:type="spellEnd"/>
      <w:r w:rsidRPr="00275B05">
        <w:rPr>
          <w:rFonts w:ascii="Times New Roman" w:hAnsi="Times New Roman"/>
          <w:sz w:val="24"/>
          <w:szCs w:val="24"/>
        </w:rPr>
        <w:t xml:space="preserve"> 2015; </w:t>
      </w:r>
      <w:proofErr w:type="spellStart"/>
      <w:r w:rsidRPr="00275B05">
        <w:rPr>
          <w:rFonts w:ascii="Times New Roman" w:hAnsi="Times New Roman"/>
          <w:sz w:val="24"/>
          <w:szCs w:val="24"/>
        </w:rPr>
        <w:t>Sammour</w:t>
      </w:r>
      <w:proofErr w:type="spellEnd"/>
      <w:r w:rsidRPr="00275B05">
        <w:rPr>
          <w:rFonts w:ascii="Times New Roman" w:hAnsi="Times New Roman"/>
          <w:sz w:val="24"/>
          <w:szCs w:val="24"/>
        </w:rPr>
        <w:t xml:space="preserve"> et al. 2020). Additionally, from the methodological perspective, while the corporate heritage studies tend to be more conceptual, brand heritage studies are more empirical. As such suggests that more and brands have been able to develop a genuine brand heritage (Chaney et al. 2018). The next section will elaborate the theoretical foundations of corporate heritage based on the literature in business and management domain. </w:t>
      </w:r>
    </w:p>
    <w:p w14:paraId="187374A3" w14:textId="77777777" w:rsidR="00D50F6C" w:rsidRPr="00275B05" w:rsidRDefault="00D50F6C" w:rsidP="00275B05">
      <w:pPr>
        <w:numPr>
          <w:ilvl w:val="0"/>
          <w:numId w:val="2"/>
        </w:numPr>
        <w:spacing w:after="0" w:line="360" w:lineRule="auto"/>
        <w:jc w:val="both"/>
        <w:rPr>
          <w:rFonts w:ascii="Times New Roman" w:hAnsi="Times New Roman"/>
          <w:b/>
          <w:bCs/>
          <w:color w:val="000000"/>
          <w:sz w:val="24"/>
          <w:szCs w:val="24"/>
        </w:rPr>
      </w:pPr>
      <w:r w:rsidRPr="00275B05">
        <w:rPr>
          <w:rFonts w:ascii="Times New Roman" w:hAnsi="Times New Roman"/>
          <w:b/>
          <w:bCs/>
          <w:color w:val="000000"/>
          <w:sz w:val="24"/>
          <w:szCs w:val="24"/>
        </w:rPr>
        <w:lastRenderedPageBreak/>
        <w:t>Theoretical foundations of corporate heritage</w:t>
      </w:r>
    </w:p>
    <w:p w14:paraId="204E413F" w14:textId="77777777" w:rsidR="00D50F6C" w:rsidRPr="00275B05" w:rsidRDefault="00D50F6C" w:rsidP="00275B05">
      <w:pPr>
        <w:numPr>
          <w:ilvl w:val="1"/>
          <w:numId w:val="2"/>
        </w:numPr>
        <w:spacing w:after="0" w:line="360" w:lineRule="auto"/>
        <w:jc w:val="both"/>
        <w:rPr>
          <w:rFonts w:ascii="Times New Roman" w:hAnsi="Times New Roman"/>
          <w:i/>
          <w:iCs/>
          <w:color w:val="000000"/>
          <w:sz w:val="24"/>
          <w:szCs w:val="24"/>
        </w:rPr>
      </w:pPr>
      <w:r w:rsidRPr="00275B05">
        <w:rPr>
          <w:rFonts w:ascii="Times New Roman" w:hAnsi="Times New Roman"/>
          <w:i/>
          <w:iCs/>
          <w:color w:val="000000"/>
          <w:sz w:val="24"/>
          <w:szCs w:val="24"/>
        </w:rPr>
        <w:t xml:space="preserve">Corporate heritage sustainability theory </w:t>
      </w:r>
    </w:p>
    <w:p w14:paraId="7529D1EB" w14:textId="77777777" w:rsidR="00D50F6C" w:rsidRPr="00275B05" w:rsidRDefault="00D50F6C" w:rsidP="00275B05">
      <w:pPr>
        <w:spacing w:after="0" w:line="360" w:lineRule="auto"/>
        <w:jc w:val="both"/>
        <w:rPr>
          <w:rFonts w:ascii="Times New Roman" w:hAnsi="Times New Roman"/>
          <w:color w:val="000000"/>
          <w:sz w:val="24"/>
          <w:szCs w:val="24"/>
        </w:rPr>
      </w:pPr>
      <w:r w:rsidRPr="00275B05">
        <w:rPr>
          <w:rFonts w:ascii="Times New Roman" w:hAnsi="Times New Roman"/>
          <w:color w:val="000000"/>
          <w:sz w:val="24"/>
          <w:szCs w:val="24"/>
        </w:rPr>
        <w:t xml:space="preserve">In one of the conceptual attempts made in </w:t>
      </w:r>
      <w:r w:rsidRPr="00275B05">
        <w:rPr>
          <w:rFonts w:ascii="Times New Roman" w:hAnsi="Times New Roman"/>
          <w:color w:val="000000"/>
          <w:sz w:val="24"/>
          <w:szCs w:val="24"/>
        </w:rPr>
        <w:fldChar w:fldCharType="begin"/>
      </w:r>
      <w:r w:rsidR="00F02863" w:rsidRPr="00275B05">
        <w:rPr>
          <w:rFonts w:ascii="Times New Roman" w:hAnsi="Times New Roman"/>
          <w:color w:val="000000"/>
          <w:sz w:val="24"/>
          <w:szCs w:val="24"/>
        </w:rPr>
        <w:instrText xml:space="preserve"> ADDIN EN.CITE &lt;EndNote&gt;&lt;Cite AuthorYear="1"&gt;&lt;Author&gt;Balmer&lt;/Author&gt;&lt;Year&gt;2013&lt;/Year&gt;&lt;RecNum&gt;133&lt;/RecNum&gt;&lt;DisplayText&gt;Balmer (2013)&lt;/DisplayText&gt;&lt;record&gt;&lt;rec-number&gt;133&lt;/rec-number&gt;&lt;foreign-keys&gt;&lt;key app="EN" db-id="at20ewrv520rrlers08x2d0292rtrps0ve0s" timestamp="1571232860" guid="ae380fb9-9621-47c1-acb3-9eb4c170e6db"&gt;133&lt;/key&gt;&lt;/foreign-keys&gt;&lt;ref-type name="Journal Article"&gt;17&lt;/ref-type&gt;&lt;contributors&gt;&lt;authors&gt;&lt;author&gt;Balmer, John M. T.&lt;/author&gt;&lt;/authors&gt;&lt;/contributors&gt;&lt;titles&gt;&lt;title&gt;Corporate heritage, corporate heritage marketing, and total corporate heritage communications&lt;/title&gt;&lt;secondary-title&gt;Corporate Communications: An International Journal&lt;/secondary-title&gt;&lt;/titles&gt;&lt;periodical&gt;&lt;full-title&gt;Corporate Communications: An International Journal&lt;/full-title&gt;&lt;/periodical&gt;&lt;pages&gt;290-326&lt;/pages&gt;&lt;volume&gt;18&lt;/volume&gt;&lt;number&gt;3&lt;/number&gt;&lt;section&gt;290&lt;/section&gt;&lt;dates&gt;&lt;year&gt;2013&lt;/year&gt;&lt;/dates&gt;&lt;isbn&gt;1356-3289&lt;/isbn&gt;&lt;urls&gt;&lt;/urls&gt;&lt;electronic-resource-num&gt;10.1108/ccij-05-2013-0031&lt;/electronic-resource-num&gt;&lt;/record&gt;&lt;/Cite&gt;&lt;/EndNote&gt;</w:instrText>
      </w:r>
      <w:r w:rsidRPr="00275B05">
        <w:rPr>
          <w:rFonts w:ascii="Times New Roman" w:hAnsi="Times New Roman"/>
          <w:color w:val="000000"/>
          <w:sz w:val="24"/>
          <w:szCs w:val="24"/>
        </w:rPr>
        <w:fldChar w:fldCharType="separate"/>
      </w:r>
      <w:r w:rsidRPr="00275B05">
        <w:rPr>
          <w:rFonts w:ascii="Times New Roman" w:hAnsi="Times New Roman"/>
          <w:noProof/>
          <w:color w:val="000000"/>
          <w:sz w:val="24"/>
          <w:szCs w:val="24"/>
        </w:rPr>
        <w:t>Balmer (2013)</w:t>
      </w:r>
      <w:r w:rsidRPr="00275B05">
        <w:rPr>
          <w:rFonts w:ascii="Times New Roman" w:hAnsi="Times New Roman"/>
          <w:color w:val="000000"/>
          <w:sz w:val="24"/>
          <w:szCs w:val="24"/>
        </w:rPr>
        <w:fldChar w:fldCharType="end"/>
      </w:r>
      <w:r w:rsidRPr="00275B05">
        <w:rPr>
          <w:rFonts w:ascii="Times New Roman" w:hAnsi="Times New Roman"/>
          <w:color w:val="000000"/>
          <w:sz w:val="24"/>
          <w:szCs w:val="24"/>
        </w:rPr>
        <w:t xml:space="preserve">’s highly influential papers towards outlining and contextualising corporate heritage domain, </w:t>
      </w:r>
      <w:r w:rsidRPr="00275B05">
        <w:rPr>
          <w:rFonts w:ascii="Times New Roman" w:hAnsi="Times New Roman"/>
          <w:color w:val="000000"/>
          <w:sz w:val="24"/>
          <w:szCs w:val="24"/>
        </w:rPr>
        <w:fldChar w:fldCharType="begin"/>
      </w:r>
      <w:r w:rsidR="00F02863" w:rsidRPr="00275B05">
        <w:rPr>
          <w:rFonts w:ascii="Times New Roman" w:hAnsi="Times New Roman"/>
          <w:color w:val="000000"/>
          <w:sz w:val="24"/>
          <w:szCs w:val="24"/>
        </w:rPr>
        <w:instrText xml:space="preserve"> ADDIN EN.CITE &lt;EndNote&gt;&lt;Cite AuthorYear="1"&gt;&lt;Author&gt;Balmer&lt;/Author&gt;&lt;Year&gt;2013&lt;/Year&gt;&lt;RecNum&gt;133&lt;/RecNum&gt;&lt;DisplayText&gt;Balmer (2013)&lt;/DisplayText&gt;&lt;record&gt;&lt;rec-number&gt;133&lt;/rec-number&gt;&lt;foreign-keys&gt;&lt;key app="EN" db-id="at20ewrv520rrlers08x2d0292rtrps0ve0s" timestamp="1571232860" guid="ae380fb9-9621-47c1-acb3-9eb4c170e6db"&gt;133&lt;/key&gt;&lt;/foreign-keys&gt;&lt;ref-type name="Journal Article"&gt;17&lt;/ref-type&gt;&lt;contributors&gt;&lt;authors&gt;&lt;author&gt;Balmer, John M. T.&lt;/author&gt;&lt;/authors&gt;&lt;/contributors&gt;&lt;titles&gt;&lt;title&gt;Corporate heritage, corporate heritage marketing, and total corporate heritage communications&lt;/title&gt;&lt;secondary-title&gt;Corporate Communications: An International Journal&lt;/secondary-title&gt;&lt;/titles&gt;&lt;periodical&gt;&lt;full-title&gt;Corporate Communications: An International Journal&lt;/full-title&gt;&lt;/periodical&gt;&lt;pages&gt;290-326&lt;/pages&gt;&lt;volume&gt;18&lt;/volume&gt;&lt;number&gt;3&lt;/number&gt;&lt;section&gt;290&lt;/section&gt;&lt;dates&gt;&lt;year&gt;2013&lt;/year&gt;&lt;/dates&gt;&lt;isbn&gt;1356-3289&lt;/isbn&gt;&lt;urls&gt;&lt;/urls&gt;&lt;electronic-resource-num&gt;10.1108/ccij-05-2013-0031&lt;/electronic-resource-num&gt;&lt;/record&gt;&lt;/Cite&gt;&lt;/EndNote&gt;</w:instrText>
      </w:r>
      <w:r w:rsidRPr="00275B05">
        <w:rPr>
          <w:rFonts w:ascii="Times New Roman" w:hAnsi="Times New Roman"/>
          <w:color w:val="000000"/>
          <w:sz w:val="24"/>
          <w:szCs w:val="24"/>
        </w:rPr>
        <w:fldChar w:fldCharType="separate"/>
      </w:r>
      <w:r w:rsidRPr="00275B05">
        <w:rPr>
          <w:rFonts w:ascii="Times New Roman" w:hAnsi="Times New Roman"/>
          <w:noProof/>
          <w:color w:val="000000"/>
          <w:sz w:val="24"/>
          <w:szCs w:val="24"/>
        </w:rPr>
        <w:t>Balmer (2013)</w:t>
      </w:r>
      <w:r w:rsidRPr="00275B05">
        <w:rPr>
          <w:rFonts w:ascii="Times New Roman" w:hAnsi="Times New Roman"/>
          <w:color w:val="000000"/>
          <w:sz w:val="24"/>
          <w:szCs w:val="24"/>
        </w:rPr>
        <w:fldChar w:fldCharType="end"/>
      </w:r>
      <w:r w:rsidRPr="00275B05">
        <w:rPr>
          <w:rFonts w:ascii="Times New Roman" w:hAnsi="Times New Roman"/>
          <w:color w:val="000000"/>
          <w:sz w:val="24"/>
          <w:szCs w:val="24"/>
        </w:rPr>
        <w:t xml:space="preserve"> tried to enunciate the so-called “provisional” theory: </w:t>
      </w:r>
      <w:r w:rsidRPr="00275B05">
        <w:rPr>
          <w:rFonts w:ascii="Times New Roman" w:hAnsi="Times New Roman"/>
          <w:i/>
          <w:color w:val="000000"/>
          <w:sz w:val="24"/>
          <w:szCs w:val="24"/>
        </w:rPr>
        <w:t>corporate sustainability theory</w:t>
      </w:r>
      <w:r w:rsidRPr="00275B05">
        <w:rPr>
          <w:rFonts w:ascii="Times New Roman" w:hAnsi="Times New Roman"/>
          <w:color w:val="000000"/>
          <w:sz w:val="24"/>
          <w:szCs w:val="24"/>
        </w:rPr>
        <w:t xml:space="preserve">. The theory itself has been derived from two other management theories, namely the resourced based view of the firm theory </w:t>
      </w:r>
      <w:r w:rsidRPr="00275B05">
        <w:rPr>
          <w:rFonts w:ascii="Times New Roman" w:hAnsi="Times New Roman"/>
          <w:color w:val="000000"/>
          <w:sz w:val="24"/>
          <w:szCs w:val="24"/>
        </w:rPr>
        <w:fldChar w:fldCharType="begin"/>
      </w:r>
      <w:r w:rsidR="00B97105" w:rsidRPr="00275B05">
        <w:rPr>
          <w:rFonts w:ascii="Times New Roman" w:hAnsi="Times New Roman"/>
          <w:color w:val="000000"/>
          <w:sz w:val="24"/>
          <w:szCs w:val="24"/>
        </w:rPr>
        <w:instrText xml:space="preserve"> ADDIN EN.CITE &lt;EndNote&gt;&lt;Cite&gt;&lt;Author&gt;Grant&lt;/Author&gt;&lt;Year&gt;1991&lt;/Year&gt;&lt;RecNum&gt;175&lt;/RecNum&gt;&lt;DisplayText&gt;(Grant, 1991)&lt;/DisplayText&gt;&lt;record&gt;&lt;rec-number&gt;175&lt;/rec-number&gt;&lt;foreign-keys&gt;&lt;key app="EN" db-id="at20ewrv520rrlers08x2d0292rtrps0ve0s" timestamp="1571919628" guid="d65e9211-c635-4b15-ab3a-c68f42494c6c"&gt;175&lt;/key&gt;&lt;/foreign-keys&gt;&lt;ref-type name="Journal Article"&gt;17&lt;/ref-type&gt;&lt;contributors&gt;&lt;authors&gt;&lt;author&gt;Grant, Robert M.&lt;/author&gt;&lt;/authors&gt;&lt;/contributors&gt;&lt;titles&gt;&lt;title&gt;The Resource-Based Theory of Competitive Advantage: Implications for Strategy Formulation&lt;/title&gt;&lt;secondary-title&gt;California Management Review&lt;/secondary-title&gt;&lt;/titles&gt;&lt;periodical&gt;&lt;full-title&gt;California Management Review&lt;/full-title&gt;&lt;/periodical&gt;&lt;pages&gt;114-135&lt;/pages&gt;&lt;volume&gt;33&lt;/volume&gt;&lt;number&gt;3&lt;/number&gt;&lt;dates&gt;&lt;year&gt;1991&lt;/year&gt;&lt;pub-dates&gt;&lt;date&gt;1991/04/01&lt;/date&gt;&lt;/pub-dates&gt;&lt;/dates&gt;&lt;publisher&gt;SAGE Publications Inc&lt;/publisher&gt;&lt;isbn&gt;0008-1256&lt;/isbn&gt;&lt;urls&gt;&lt;related-urls&gt;&lt;url&gt;https://doi.org/10.2307/41166664&lt;/url&gt;&lt;/related-urls&gt;&lt;/urls&gt;&lt;electronic-resource-num&gt;10.2307/41166664&lt;/electronic-resource-num&gt;&lt;access-date&gt;2019/10/24&lt;/access-date&gt;&lt;/record&gt;&lt;/Cite&gt;&lt;/EndNote&gt;</w:instrText>
      </w:r>
      <w:r w:rsidRPr="00275B05">
        <w:rPr>
          <w:rFonts w:ascii="Times New Roman" w:hAnsi="Times New Roman"/>
          <w:color w:val="000000"/>
          <w:sz w:val="24"/>
          <w:szCs w:val="24"/>
        </w:rPr>
        <w:fldChar w:fldCharType="separate"/>
      </w:r>
      <w:r w:rsidR="00B97105" w:rsidRPr="00275B05">
        <w:rPr>
          <w:rFonts w:ascii="Times New Roman" w:hAnsi="Times New Roman"/>
          <w:noProof/>
          <w:color w:val="000000"/>
          <w:sz w:val="24"/>
          <w:szCs w:val="24"/>
        </w:rPr>
        <w:t>(Grant, 1991)</w:t>
      </w:r>
      <w:r w:rsidRPr="00275B05">
        <w:rPr>
          <w:rFonts w:ascii="Times New Roman" w:hAnsi="Times New Roman"/>
          <w:color w:val="000000"/>
          <w:sz w:val="24"/>
          <w:szCs w:val="24"/>
        </w:rPr>
        <w:fldChar w:fldCharType="end"/>
      </w:r>
      <w:r w:rsidRPr="00275B05">
        <w:rPr>
          <w:rFonts w:ascii="Times New Roman" w:hAnsi="Times New Roman"/>
          <w:color w:val="000000"/>
          <w:sz w:val="24"/>
          <w:szCs w:val="24"/>
        </w:rPr>
        <w:t xml:space="preserve"> and corporation theory </w:t>
      </w:r>
      <w:r w:rsidRPr="00275B05">
        <w:rPr>
          <w:rFonts w:ascii="Times New Roman" w:hAnsi="Times New Roman"/>
          <w:color w:val="000000"/>
          <w:sz w:val="24"/>
          <w:szCs w:val="24"/>
        </w:rPr>
        <w:fldChar w:fldCharType="begin"/>
      </w:r>
      <w:r w:rsidR="00B97105" w:rsidRPr="00275B05">
        <w:rPr>
          <w:rFonts w:ascii="Times New Roman" w:hAnsi="Times New Roman"/>
          <w:color w:val="000000"/>
          <w:sz w:val="24"/>
          <w:szCs w:val="24"/>
        </w:rPr>
        <w:instrText xml:space="preserve"> ADDIN EN.CITE &lt;EndNote&gt;&lt;Cite&gt;&lt;Author&gt;Prahalad&lt;/Author&gt;&lt;Year&gt;1990&lt;/Year&gt;&lt;RecNum&gt;174&lt;/RecNum&gt;&lt;DisplayText&gt;(Prahalad and Hamel, 1990)&lt;/DisplayText&gt;&lt;record&gt;&lt;rec-number&gt;174&lt;/rec-number&gt;&lt;foreign-keys&gt;&lt;key app="EN" db-id="at20ewrv520rrlers08x2d0292rtrps0ve0s" timestamp="1571919547" guid="7c2d2419-bd0d-4030-8304-08d5a82fef3b"&gt;174&lt;/key&gt;&lt;/foreign-keys&gt;&lt;ref-type name="Journal Article"&gt;17&lt;/ref-type&gt;&lt;contributors&gt;&lt;authors&gt;&lt;author&gt;Prahalad, C K&lt;/author&gt;&lt;author&gt;Hamel, G&lt;/author&gt;&lt;/authors&gt;&lt;/contributors&gt;&lt;titles&gt;&lt;title&gt;The Core Competence of the Corporation&lt;/title&gt;&lt;secondary-title&gt;Harvard Business Review&lt;/secondary-title&gt;&lt;/titles&gt;&lt;periodical&gt;&lt;full-title&gt;Harvard Business Review&lt;/full-title&gt;&lt;/periodical&gt;&lt;pages&gt;79-91&lt;/pages&gt;&lt;volume&gt;May-June 1990&lt;/volume&gt;&lt;dates&gt;&lt;year&gt;1990&lt;/year&gt;&lt;/dates&gt;&lt;urls&gt;&lt;/urls&gt;&lt;/record&gt;&lt;/Cite&gt;&lt;/EndNote&gt;</w:instrText>
      </w:r>
      <w:r w:rsidRPr="00275B05">
        <w:rPr>
          <w:rFonts w:ascii="Times New Roman" w:hAnsi="Times New Roman"/>
          <w:color w:val="000000"/>
          <w:sz w:val="24"/>
          <w:szCs w:val="24"/>
        </w:rPr>
        <w:fldChar w:fldCharType="separate"/>
      </w:r>
      <w:r w:rsidR="00B97105" w:rsidRPr="00275B05">
        <w:rPr>
          <w:rFonts w:ascii="Times New Roman" w:hAnsi="Times New Roman"/>
          <w:noProof/>
          <w:color w:val="000000"/>
          <w:sz w:val="24"/>
          <w:szCs w:val="24"/>
        </w:rPr>
        <w:t>(Prahalad and Hamel, 1990)</w:t>
      </w:r>
      <w:r w:rsidRPr="00275B05">
        <w:rPr>
          <w:rFonts w:ascii="Times New Roman" w:hAnsi="Times New Roman"/>
          <w:color w:val="000000"/>
          <w:sz w:val="24"/>
          <w:szCs w:val="24"/>
        </w:rPr>
        <w:fldChar w:fldCharType="end"/>
      </w:r>
      <w:r w:rsidRPr="00275B05">
        <w:rPr>
          <w:rFonts w:ascii="Times New Roman" w:hAnsi="Times New Roman"/>
          <w:color w:val="000000"/>
          <w:sz w:val="24"/>
          <w:szCs w:val="24"/>
        </w:rPr>
        <w:t xml:space="preserve">. According to </w:t>
      </w:r>
      <w:r w:rsidRPr="00275B05">
        <w:rPr>
          <w:rFonts w:ascii="Times New Roman" w:hAnsi="Times New Roman"/>
          <w:color w:val="000000"/>
          <w:sz w:val="24"/>
          <w:szCs w:val="24"/>
        </w:rPr>
        <w:fldChar w:fldCharType="begin"/>
      </w:r>
      <w:r w:rsidR="00F02863" w:rsidRPr="00275B05">
        <w:rPr>
          <w:rFonts w:ascii="Times New Roman" w:hAnsi="Times New Roman"/>
          <w:color w:val="000000"/>
          <w:sz w:val="24"/>
          <w:szCs w:val="24"/>
        </w:rPr>
        <w:instrText xml:space="preserve"> ADDIN EN.CITE &lt;EndNote&gt;&lt;Cite AuthorYear="1"&gt;&lt;Author&gt;Balmer&lt;/Author&gt;&lt;Year&gt;2013&lt;/Year&gt;&lt;RecNum&gt;133&lt;/RecNum&gt;&lt;DisplayText&gt;Balmer (2013)&lt;/DisplayText&gt;&lt;record&gt;&lt;rec-number&gt;133&lt;/rec-number&gt;&lt;foreign-keys&gt;&lt;key app="EN" db-id="at20ewrv520rrlers08x2d0292rtrps0ve0s" timestamp="1571232860" guid="ae380fb9-9621-47c1-acb3-9eb4c170e6db"&gt;133&lt;/key&gt;&lt;/foreign-keys&gt;&lt;ref-type name="Journal Article"&gt;17&lt;/ref-type&gt;&lt;contributors&gt;&lt;authors&gt;&lt;author&gt;Balmer, John M. T.&lt;/author&gt;&lt;/authors&gt;&lt;/contributors&gt;&lt;titles&gt;&lt;title&gt;Corporate heritage, corporate heritage marketing, and total corporate heritage communications&lt;/title&gt;&lt;secondary-title&gt;Corporate Communications: An International Journal&lt;/secondary-title&gt;&lt;/titles&gt;&lt;periodical&gt;&lt;full-title&gt;Corporate Communications: An International Journal&lt;/full-title&gt;&lt;/periodical&gt;&lt;pages&gt;290-326&lt;/pages&gt;&lt;volume&gt;18&lt;/volume&gt;&lt;number&gt;3&lt;/number&gt;&lt;section&gt;290&lt;/section&gt;&lt;dates&gt;&lt;year&gt;2013&lt;/year&gt;&lt;/dates&gt;&lt;isbn&gt;1356-3289&lt;/isbn&gt;&lt;urls&gt;&lt;/urls&gt;&lt;electronic-resource-num&gt;10.1108/ccij-05-2013-0031&lt;/electronic-resource-num&gt;&lt;/record&gt;&lt;/Cite&gt;&lt;/EndNote&gt;</w:instrText>
      </w:r>
      <w:r w:rsidRPr="00275B05">
        <w:rPr>
          <w:rFonts w:ascii="Times New Roman" w:hAnsi="Times New Roman"/>
          <w:color w:val="000000"/>
          <w:sz w:val="24"/>
          <w:szCs w:val="24"/>
        </w:rPr>
        <w:fldChar w:fldCharType="separate"/>
      </w:r>
      <w:r w:rsidRPr="00275B05">
        <w:rPr>
          <w:rFonts w:ascii="Times New Roman" w:hAnsi="Times New Roman"/>
          <w:noProof/>
          <w:color w:val="000000"/>
          <w:sz w:val="24"/>
          <w:szCs w:val="24"/>
        </w:rPr>
        <w:t>Balmer (2013)</w:t>
      </w:r>
      <w:r w:rsidRPr="00275B05">
        <w:rPr>
          <w:rFonts w:ascii="Times New Roman" w:hAnsi="Times New Roman"/>
          <w:color w:val="000000"/>
          <w:sz w:val="24"/>
          <w:szCs w:val="24"/>
        </w:rPr>
        <w:fldChar w:fldCharType="end"/>
      </w:r>
      <w:r w:rsidRPr="00275B05">
        <w:rPr>
          <w:rFonts w:ascii="Times New Roman" w:hAnsi="Times New Roman"/>
          <w:color w:val="000000"/>
          <w:sz w:val="24"/>
          <w:szCs w:val="24"/>
        </w:rPr>
        <w:t xml:space="preserve"> one can confer that such an area displays a rather substantial potential and can thus provide an area for postulating a theoretical articulation. </w:t>
      </w:r>
    </w:p>
    <w:p w14:paraId="606721E0" w14:textId="77777777" w:rsidR="00D50F6C" w:rsidRPr="00275B05" w:rsidRDefault="00D50F6C" w:rsidP="00275B05">
      <w:pPr>
        <w:spacing w:after="0" w:line="360" w:lineRule="auto"/>
        <w:jc w:val="both"/>
        <w:rPr>
          <w:rFonts w:ascii="Times New Roman" w:hAnsi="Times New Roman"/>
          <w:color w:val="000000"/>
          <w:sz w:val="24"/>
          <w:szCs w:val="24"/>
        </w:rPr>
      </w:pPr>
    </w:p>
    <w:p w14:paraId="6F8B71CD" w14:textId="77777777" w:rsidR="00D50F6C" w:rsidRPr="00275B05" w:rsidRDefault="00D50F6C" w:rsidP="00275B05">
      <w:pPr>
        <w:spacing w:after="0" w:line="360" w:lineRule="auto"/>
        <w:jc w:val="both"/>
        <w:rPr>
          <w:rFonts w:ascii="Times New Roman" w:hAnsi="Times New Roman"/>
          <w:color w:val="000000"/>
          <w:sz w:val="24"/>
          <w:szCs w:val="24"/>
        </w:rPr>
      </w:pPr>
      <w:r w:rsidRPr="00275B05">
        <w:rPr>
          <w:rFonts w:ascii="Times New Roman" w:hAnsi="Times New Roman"/>
          <w:color w:val="000000"/>
          <w:sz w:val="24"/>
          <w:szCs w:val="24"/>
        </w:rPr>
        <w:t>To be more precise, Balmer (2013) refers to the corporate heritage sustainability theory when he discusses a company having a considerable existence, organisational endurance, and stable company capabilities, “these benefits can be multiple and wide-ranging and can relate to what a firm makes, does, and represents, especially in relation to broad identity terms vis-a`-vis the organisation’s social, cultural, territorial and temporal associations among others” (p. 315). As Balmer (2013) emphasises, even though the theory itself is established and conceptualises the corporate heritage traits, it needs to be further examined by scholars for them to achieve a robust understanding of its rationale and underpinnings.</w:t>
      </w:r>
    </w:p>
    <w:p w14:paraId="5399C719" w14:textId="77777777" w:rsidR="00D50F6C" w:rsidRPr="00275B05" w:rsidRDefault="00D50F6C" w:rsidP="00275B05">
      <w:pPr>
        <w:spacing w:after="0" w:line="360" w:lineRule="auto"/>
        <w:jc w:val="both"/>
        <w:rPr>
          <w:rFonts w:ascii="Times New Roman" w:hAnsi="Times New Roman"/>
          <w:color w:val="000000"/>
          <w:sz w:val="24"/>
          <w:szCs w:val="24"/>
        </w:rPr>
      </w:pPr>
    </w:p>
    <w:p w14:paraId="4D77ED36" w14:textId="77777777" w:rsidR="00617043" w:rsidRPr="00275B05" w:rsidRDefault="00D50F6C" w:rsidP="00275B05">
      <w:pPr>
        <w:numPr>
          <w:ilvl w:val="1"/>
          <w:numId w:val="2"/>
        </w:numPr>
        <w:spacing w:after="0" w:line="360" w:lineRule="auto"/>
        <w:jc w:val="both"/>
        <w:rPr>
          <w:rFonts w:ascii="Times New Roman" w:hAnsi="Times New Roman"/>
          <w:i/>
          <w:iCs/>
          <w:color w:val="141413"/>
          <w:sz w:val="24"/>
          <w:szCs w:val="24"/>
        </w:rPr>
      </w:pPr>
      <w:r w:rsidRPr="00275B05">
        <w:rPr>
          <w:rFonts w:ascii="Times New Roman" w:hAnsi="Times New Roman"/>
          <w:i/>
          <w:iCs/>
          <w:color w:val="141413"/>
          <w:sz w:val="24"/>
          <w:szCs w:val="24"/>
        </w:rPr>
        <w:t>Mead’s theory of the past</w:t>
      </w:r>
    </w:p>
    <w:p w14:paraId="0CD41660" w14:textId="5A8278D2" w:rsidR="00D50F6C" w:rsidRDefault="00D50F6C" w:rsidP="00275B05">
      <w:pPr>
        <w:spacing w:after="0" w:line="360" w:lineRule="auto"/>
        <w:jc w:val="both"/>
        <w:rPr>
          <w:rFonts w:ascii="Times New Roman" w:hAnsi="Times New Roman"/>
          <w:color w:val="141413"/>
          <w:sz w:val="24"/>
          <w:szCs w:val="24"/>
        </w:rPr>
      </w:pPr>
      <w:r w:rsidRPr="00275B05">
        <w:rPr>
          <w:rFonts w:ascii="Times New Roman" w:hAnsi="Times New Roman"/>
          <w:color w:val="141413"/>
          <w:sz w:val="24"/>
          <w:szCs w:val="24"/>
        </w:rPr>
        <w:t xml:space="preserve">Another theoretical effort of conceptualisation has been made by Hudson and Balmer (2013), who tried to </w:t>
      </w:r>
      <w:r w:rsidR="00017A21" w:rsidRPr="00275B05">
        <w:rPr>
          <w:rFonts w:ascii="Times New Roman" w:hAnsi="Times New Roman"/>
          <w:color w:val="141413"/>
          <w:sz w:val="24"/>
          <w:szCs w:val="24"/>
        </w:rPr>
        <w:t>associate</w:t>
      </w:r>
      <w:r w:rsidRPr="00275B05">
        <w:rPr>
          <w:rFonts w:ascii="Times New Roman" w:hAnsi="Times New Roman"/>
          <w:color w:val="141413"/>
          <w:sz w:val="24"/>
          <w:szCs w:val="24"/>
        </w:rPr>
        <w:t xml:space="preserve"> the theory of the past </w:t>
      </w:r>
      <w:r w:rsidR="00017A21" w:rsidRPr="00275B05">
        <w:rPr>
          <w:rFonts w:ascii="Times New Roman" w:hAnsi="Times New Roman"/>
          <w:color w:val="141413"/>
          <w:sz w:val="24"/>
          <w:szCs w:val="24"/>
        </w:rPr>
        <w:t xml:space="preserve">previously </w:t>
      </w:r>
      <w:r w:rsidRPr="00275B05">
        <w:rPr>
          <w:rFonts w:ascii="Times New Roman" w:hAnsi="Times New Roman"/>
          <w:color w:val="141413"/>
          <w:sz w:val="24"/>
          <w:szCs w:val="24"/>
        </w:rPr>
        <w:t>conceptualised by the sociologist G. Herbert Mead to the notion heritage brands and consumer behaviour practices. Hudson and Balmer (2013) specifically aspired to unveil the reasons of corporate heritage brands, particularly one of its facets, history, and exhibit its influence on consumers. Through Mead’s theory of the past, Hudson and Balmer (2013) proposed a four-dimensional typology of brand heritage concept, comprising of structural heritage, mythical heritage, reconstructed heritage and implied heritage. Based on the application of the Mead’s theory, Hudson and Balmer (2013) proposed a refine definition of corporate brand heritage as “an approach to corporate marketing that involves reference to the past. It encourages the engagement of consumers with the history of the brand, or the engagement of consumers with history through the brand” (p. 357).</w:t>
      </w:r>
    </w:p>
    <w:p w14:paraId="5A62088C" w14:textId="77777777" w:rsidR="00051ECF" w:rsidRPr="00275B05" w:rsidRDefault="00051ECF" w:rsidP="00275B05">
      <w:pPr>
        <w:spacing w:after="0" w:line="360" w:lineRule="auto"/>
        <w:jc w:val="both"/>
        <w:rPr>
          <w:rFonts w:ascii="Times New Roman" w:hAnsi="Times New Roman"/>
          <w:color w:val="141413"/>
          <w:sz w:val="24"/>
          <w:szCs w:val="24"/>
        </w:rPr>
      </w:pPr>
    </w:p>
    <w:p w14:paraId="3F6B079D" w14:textId="77777777" w:rsidR="00D50F6C" w:rsidRPr="00275B05" w:rsidRDefault="00D50F6C" w:rsidP="00275B05">
      <w:pPr>
        <w:spacing w:after="0" w:line="360" w:lineRule="auto"/>
        <w:jc w:val="both"/>
        <w:rPr>
          <w:rFonts w:ascii="Times New Roman" w:hAnsi="Times New Roman"/>
          <w:color w:val="141413"/>
          <w:sz w:val="24"/>
          <w:szCs w:val="24"/>
        </w:rPr>
      </w:pPr>
    </w:p>
    <w:p w14:paraId="080FE85B" w14:textId="77777777" w:rsidR="00617043" w:rsidRPr="00275B05" w:rsidRDefault="00D50F6C" w:rsidP="00275B05">
      <w:pPr>
        <w:numPr>
          <w:ilvl w:val="1"/>
          <w:numId w:val="2"/>
        </w:numPr>
        <w:spacing w:after="0" w:line="360" w:lineRule="auto"/>
        <w:jc w:val="both"/>
        <w:rPr>
          <w:rFonts w:ascii="Times New Roman" w:hAnsi="Times New Roman"/>
          <w:i/>
          <w:iCs/>
          <w:sz w:val="24"/>
          <w:szCs w:val="24"/>
        </w:rPr>
      </w:pPr>
      <w:r w:rsidRPr="00275B05">
        <w:rPr>
          <w:rFonts w:ascii="Times New Roman" w:hAnsi="Times New Roman"/>
          <w:i/>
          <w:iCs/>
          <w:sz w:val="24"/>
          <w:szCs w:val="24"/>
        </w:rPr>
        <w:lastRenderedPageBreak/>
        <w:t>Social identity theor</w:t>
      </w:r>
      <w:r w:rsidR="00617043" w:rsidRPr="00275B05">
        <w:rPr>
          <w:rFonts w:ascii="Times New Roman" w:hAnsi="Times New Roman"/>
          <w:i/>
          <w:iCs/>
          <w:sz w:val="24"/>
          <w:szCs w:val="24"/>
        </w:rPr>
        <w:t>y</w:t>
      </w:r>
    </w:p>
    <w:p w14:paraId="6551A820" w14:textId="77777777" w:rsidR="00D50F6C" w:rsidRPr="00275B05" w:rsidRDefault="00D50F6C" w:rsidP="00275B05">
      <w:pPr>
        <w:spacing w:after="0" w:line="360" w:lineRule="auto"/>
        <w:jc w:val="both"/>
        <w:rPr>
          <w:rFonts w:ascii="Times New Roman" w:hAnsi="Times New Roman"/>
          <w:sz w:val="24"/>
          <w:szCs w:val="24"/>
        </w:rPr>
      </w:pPr>
      <w:r w:rsidRPr="00275B05">
        <w:rPr>
          <w:rFonts w:ascii="Times New Roman" w:hAnsi="Times New Roman"/>
          <w:sz w:val="24"/>
          <w:szCs w:val="24"/>
        </w:rPr>
        <w:t>By being initially proposed by Tajfel and Turner (1979), social identity theory proposes an understanding on how and why individuals consider themselves as a part of a certain group, hence, being distant from others. Based on this explanation, the theory simply assumes that the sense of self-worth and self-identification can be evaluated based on the group/community/category that the individual belongs, therefore can alter the attachment towards the group, and bond with others within the group as a result of increasing similarities. According to the theory, when there is a stronger affiliation to the attributed social group/community/category, it allows group itself to control individuals behaviour and perception (Hogg and Abrams, 1988)</w:t>
      </w:r>
    </w:p>
    <w:p w14:paraId="08ABAEE4" w14:textId="77777777" w:rsidR="00D50F6C" w:rsidRPr="00275B05" w:rsidRDefault="00D50F6C" w:rsidP="00275B05">
      <w:pPr>
        <w:spacing w:after="0" w:line="360" w:lineRule="auto"/>
        <w:jc w:val="both"/>
        <w:rPr>
          <w:rFonts w:ascii="Times New Roman" w:hAnsi="Times New Roman"/>
          <w:sz w:val="24"/>
          <w:szCs w:val="24"/>
        </w:rPr>
      </w:pPr>
    </w:p>
    <w:p w14:paraId="3D611D72" w14:textId="77777777" w:rsidR="00D50F6C" w:rsidRPr="00275B05" w:rsidRDefault="00D50F6C" w:rsidP="00275B05">
      <w:pPr>
        <w:spacing w:after="0" w:line="360" w:lineRule="auto"/>
        <w:jc w:val="both"/>
        <w:rPr>
          <w:rFonts w:ascii="Times New Roman" w:hAnsi="Times New Roman"/>
          <w:sz w:val="24"/>
          <w:szCs w:val="24"/>
        </w:rPr>
      </w:pPr>
      <w:r w:rsidRPr="00275B05">
        <w:rPr>
          <w:rFonts w:ascii="Times New Roman" w:hAnsi="Times New Roman"/>
          <w:sz w:val="24"/>
          <w:szCs w:val="24"/>
        </w:rPr>
        <w:t xml:space="preserve">Being one of the often-highlighted theories within the heritage domain, social identity theory has been employed both corporate and brand heritage areas by scholars in the last decade (Balmer and </w:t>
      </w:r>
      <w:proofErr w:type="spellStart"/>
      <w:r w:rsidRPr="00275B05">
        <w:rPr>
          <w:rFonts w:ascii="Times New Roman" w:hAnsi="Times New Roman"/>
          <w:sz w:val="24"/>
          <w:szCs w:val="24"/>
        </w:rPr>
        <w:t>Burghausen</w:t>
      </w:r>
      <w:proofErr w:type="spellEnd"/>
      <w:r w:rsidRPr="00275B05">
        <w:rPr>
          <w:rFonts w:ascii="Times New Roman" w:hAnsi="Times New Roman"/>
          <w:sz w:val="24"/>
          <w:szCs w:val="24"/>
        </w:rPr>
        <w:t xml:space="preserve">, 2015; Balmer, 2017; </w:t>
      </w:r>
      <w:proofErr w:type="spellStart"/>
      <w:r w:rsidRPr="00275B05">
        <w:rPr>
          <w:rFonts w:ascii="Times New Roman" w:hAnsi="Times New Roman"/>
          <w:sz w:val="24"/>
          <w:szCs w:val="24"/>
        </w:rPr>
        <w:t>Kessous</w:t>
      </w:r>
      <w:proofErr w:type="spellEnd"/>
      <w:r w:rsidRPr="00275B05">
        <w:rPr>
          <w:rFonts w:ascii="Times New Roman" w:hAnsi="Times New Roman"/>
          <w:sz w:val="24"/>
          <w:szCs w:val="24"/>
        </w:rPr>
        <w:t xml:space="preserve"> and Florence, 2019; </w:t>
      </w:r>
      <w:proofErr w:type="spellStart"/>
      <w:r w:rsidRPr="00275B05">
        <w:rPr>
          <w:rFonts w:ascii="Times New Roman" w:hAnsi="Times New Roman"/>
          <w:sz w:val="24"/>
          <w:szCs w:val="24"/>
        </w:rPr>
        <w:t>Wielsma</w:t>
      </w:r>
      <w:proofErr w:type="spellEnd"/>
      <w:r w:rsidRPr="00275B05">
        <w:rPr>
          <w:rFonts w:ascii="Times New Roman" w:hAnsi="Times New Roman"/>
          <w:sz w:val="24"/>
          <w:szCs w:val="24"/>
        </w:rPr>
        <w:t xml:space="preserve"> and </w:t>
      </w:r>
      <w:proofErr w:type="spellStart"/>
      <w:r w:rsidRPr="00275B05">
        <w:rPr>
          <w:rFonts w:ascii="Times New Roman" w:hAnsi="Times New Roman"/>
          <w:sz w:val="24"/>
          <w:szCs w:val="24"/>
        </w:rPr>
        <w:t>Brunninge</w:t>
      </w:r>
      <w:proofErr w:type="spellEnd"/>
      <w:r w:rsidRPr="00275B05">
        <w:rPr>
          <w:rFonts w:ascii="Times New Roman" w:hAnsi="Times New Roman"/>
          <w:sz w:val="24"/>
          <w:szCs w:val="24"/>
        </w:rPr>
        <w:t xml:space="preserve">, 2019) considering the fact that corporate heritage organisations as well as brands carry meaningful identity-related values which in turn allow individuals, organisations or corporations to have a ‘self-identification’. This theory has been considered as a useful link between “corporate marketing and organisational behavioural disciplines” (Balmer, 2019; p. 1467). </w:t>
      </w:r>
    </w:p>
    <w:p w14:paraId="51B3763B" w14:textId="77777777" w:rsidR="00D50F6C" w:rsidRPr="00275B05" w:rsidRDefault="00D50F6C" w:rsidP="00275B05">
      <w:pPr>
        <w:spacing w:after="0" w:line="360" w:lineRule="auto"/>
        <w:jc w:val="both"/>
        <w:rPr>
          <w:rFonts w:ascii="Times New Roman" w:hAnsi="Times New Roman"/>
          <w:sz w:val="24"/>
          <w:szCs w:val="24"/>
        </w:rPr>
      </w:pPr>
    </w:p>
    <w:p w14:paraId="6CCB8AC6" w14:textId="77777777" w:rsidR="00617043" w:rsidRPr="00275B05" w:rsidRDefault="00D50F6C" w:rsidP="00275B05">
      <w:pPr>
        <w:numPr>
          <w:ilvl w:val="1"/>
          <w:numId w:val="2"/>
        </w:numPr>
        <w:spacing w:after="0" w:line="360" w:lineRule="auto"/>
        <w:jc w:val="both"/>
        <w:rPr>
          <w:rFonts w:ascii="Times New Roman" w:hAnsi="Times New Roman"/>
          <w:i/>
          <w:iCs/>
          <w:sz w:val="24"/>
          <w:szCs w:val="24"/>
        </w:rPr>
      </w:pPr>
      <w:r w:rsidRPr="00275B05">
        <w:rPr>
          <w:rFonts w:ascii="Times New Roman" w:hAnsi="Times New Roman"/>
          <w:i/>
          <w:iCs/>
          <w:sz w:val="24"/>
          <w:szCs w:val="24"/>
        </w:rPr>
        <w:t>Self-categorization theory</w:t>
      </w:r>
    </w:p>
    <w:p w14:paraId="5797C9DC" w14:textId="77777777" w:rsidR="00275B05" w:rsidRDefault="00D50F6C" w:rsidP="00275B05">
      <w:pPr>
        <w:spacing w:after="0" w:line="360" w:lineRule="auto"/>
        <w:jc w:val="both"/>
        <w:rPr>
          <w:rFonts w:ascii="Times New Roman" w:hAnsi="Times New Roman"/>
          <w:sz w:val="24"/>
          <w:szCs w:val="24"/>
        </w:rPr>
        <w:sectPr w:rsidR="00275B05" w:rsidSect="00542471">
          <w:pgSz w:w="11900" w:h="16840"/>
          <w:pgMar w:top="1440" w:right="1440" w:bottom="1440" w:left="1440" w:header="708" w:footer="708" w:gutter="0"/>
          <w:cols w:space="708"/>
          <w:docGrid w:linePitch="360"/>
        </w:sectPr>
      </w:pPr>
      <w:r w:rsidRPr="00275B05">
        <w:rPr>
          <w:rFonts w:ascii="Times New Roman" w:hAnsi="Times New Roman"/>
          <w:sz w:val="24"/>
          <w:szCs w:val="24"/>
        </w:rPr>
        <w:t>By being linked with social identity theory (Tajfel and Turner, 1979), categorization theory has also been employed into the heritage domain as it also attempts to explain “how employees define themselves in the context of their work organization” (Balmer et al., 2020, p. 629). To simply put, according to the self-categorisation theory, within the individual’s self-concept, there are two identity types, which are personal identity and social identity (He and Mukherjee, 2009). Therefore, this theory articulates that when an individual define himself within the personal identity, for example “consumer-company identification”, according to Balmer et al. (2020), it brings the social identification along with the personal identity, which can be “corporate-brand identification” (p. 629)</w:t>
      </w:r>
      <w:r w:rsidR="00275B05">
        <w:rPr>
          <w:rFonts w:ascii="Times New Roman" w:hAnsi="Times New Roman"/>
          <w:sz w:val="24"/>
          <w:szCs w:val="24"/>
        </w:rPr>
        <w:t>.</w:t>
      </w:r>
    </w:p>
    <w:p w14:paraId="43C3CAA3" w14:textId="77777777" w:rsidR="00D50F6C" w:rsidRPr="00275B05" w:rsidRDefault="00A250BD" w:rsidP="00275B05">
      <w:pPr>
        <w:numPr>
          <w:ilvl w:val="0"/>
          <w:numId w:val="2"/>
        </w:numPr>
        <w:spacing w:after="0" w:line="360" w:lineRule="auto"/>
        <w:jc w:val="both"/>
        <w:rPr>
          <w:rFonts w:ascii="Times New Roman" w:hAnsi="Times New Roman"/>
          <w:b/>
          <w:bCs/>
          <w:sz w:val="24"/>
          <w:szCs w:val="24"/>
        </w:rPr>
      </w:pPr>
      <w:r w:rsidRPr="00275B05">
        <w:rPr>
          <w:rFonts w:ascii="Times New Roman" w:hAnsi="Times New Roman"/>
          <w:b/>
          <w:bCs/>
          <w:sz w:val="24"/>
          <w:szCs w:val="24"/>
        </w:rPr>
        <w:lastRenderedPageBreak/>
        <w:t>Bibliometric citation analysis of the literature</w:t>
      </w:r>
    </w:p>
    <w:p w14:paraId="4941B292" w14:textId="77777777" w:rsidR="00617043" w:rsidRPr="00275B05" w:rsidRDefault="00E05303" w:rsidP="00275B05">
      <w:pPr>
        <w:numPr>
          <w:ilvl w:val="1"/>
          <w:numId w:val="2"/>
        </w:numPr>
        <w:spacing w:before="100" w:beforeAutospacing="1" w:after="0" w:line="360" w:lineRule="auto"/>
        <w:jc w:val="both"/>
        <w:rPr>
          <w:rFonts w:ascii="Times New Roman" w:eastAsia="Times New Roman" w:hAnsi="Times New Roman"/>
          <w:i/>
          <w:color w:val="000000"/>
          <w:sz w:val="24"/>
          <w:szCs w:val="24"/>
        </w:rPr>
      </w:pPr>
      <w:r w:rsidRPr="00275B05">
        <w:rPr>
          <w:rFonts w:ascii="Times New Roman" w:eastAsia="Times New Roman" w:hAnsi="Times New Roman"/>
          <w:i/>
          <w:color w:val="000000"/>
          <w:sz w:val="24"/>
          <w:szCs w:val="24"/>
        </w:rPr>
        <w:t>Description of sample</w:t>
      </w:r>
    </w:p>
    <w:p w14:paraId="786C5F55" w14:textId="77777777" w:rsidR="00A250BD" w:rsidRPr="00275B05" w:rsidRDefault="007215BC" w:rsidP="00275B05">
      <w:pPr>
        <w:spacing w:after="0" w:line="360" w:lineRule="auto"/>
        <w:jc w:val="both"/>
        <w:rPr>
          <w:rFonts w:ascii="Times New Roman" w:hAnsi="Times New Roman"/>
          <w:iCs/>
          <w:color w:val="BFBFBF"/>
          <w:sz w:val="24"/>
          <w:szCs w:val="24"/>
          <w:shd w:val="clear" w:color="auto" w:fill="FFFFFF"/>
        </w:rPr>
      </w:pPr>
      <w:r w:rsidRPr="00275B05">
        <w:rPr>
          <w:rFonts w:ascii="Times New Roman" w:hAnsi="Times New Roman"/>
          <w:sz w:val="24"/>
          <w:szCs w:val="24"/>
        </w:rPr>
        <w:t>Data was obtained through ISI Web of Knowledge, a comprehensive database</w:t>
      </w:r>
      <w:r w:rsidR="00A250BD" w:rsidRPr="00275B05">
        <w:rPr>
          <w:rFonts w:ascii="Times New Roman" w:hAnsi="Times New Roman"/>
          <w:sz w:val="24"/>
          <w:szCs w:val="24"/>
        </w:rPr>
        <w:t xml:space="preserve"> and a multi-disciplinary research platform</w:t>
      </w:r>
      <w:r w:rsidRPr="00275B05">
        <w:rPr>
          <w:rFonts w:ascii="Times New Roman" w:hAnsi="Times New Roman"/>
          <w:sz w:val="24"/>
          <w:szCs w:val="24"/>
        </w:rPr>
        <w:t xml:space="preserve"> frequently cited as a </w:t>
      </w:r>
      <w:r w:rsidR="00A250BD" w:rsidRPr="00275B05">
        <w:rPr>
          <w:rFonts w:ascii="Times New Roman" w:hAnsi="Times New Roman"/>
          <w:i/>
          <w:iCs/>
          <w:sz w:val="24"/>
          <w:szCs w:val="24"/>
        </w:rPr>
        <w:t>‘</w:t>
      </w:r>
      <w:r w:rsidRPr="00275B05">
        <w:rPr>
          <w:rFonts w:ascii="Times New Roman" w:hAnsi="Times New Roman"/>
          <w:i/>
          <w:iCs/>
          <w:sz w:val="24"/>
          <w:szCs w:val="24"/>
        </w:rPr>
        <w:t>reliable and comprehensive bibliographic database</w:t>
      </w:r>
      <w:r w:rsidR="00A250BD" w:rsidRPr="00275B05">
        <w:rPr>
          <w:rFonts w:ascii="Times New Roman" w:hAnsi="Times New Roman"/>
          <w:i/>
          <w:iCs/>
          <w:sz w:val="24"/>
          <w:szCs w:val="24"/>
        </w:rPr>
        <w:t>’</w:t>
      </w:r>
      <w:r w:rsidRPr="00275B05">
        <w:rPr>
          <w:rFonts w:ascii="Times New Roman" w:hAnsi="Times New Roman"/>
          <w:i/>
          <w:iCs/>
          <w:sz w:val="24"/>
          <w:szCs w:val="24"/>
        </w:rPr>
        <w:t xml:space="preserve"> </w:t>
      </w:r>
      <w:r w:rsidRPr="00275B05">
        <w:rPr>
          <w:rFonts w:ascii="Times New Roman" w:hAnsi="Times New Roman"/>
          <w:sz w:val="24"/>
          <w:szCs w:val="24"/>
        </w:rPr>
        <w:t>(</w:t>
      </w:r>
      <w:proofErr w:type="spellStart"/>
      <w:r w:rsidRPr="00275B05">
        <w:rPr>
          <w:rFonts w:ascii="Times New Roman" w:hAnsi="Times New Roman"/>
          <w:sz w:val="24"/>
          <w:szCs w:val="24"/>
        </w:rPr>
        <w:t>Batistič</w:t>
      </w:r>
      <w:proofErr w:type="spellEnd"/>
      <w:r w:rsidRPr="00275B05">
        <w:rPr>
          <w:rFonts w:ascii="Times New Roman" w:hAnsi="Times New Roman"/>
          <w:sz w:val="24"/>
          <w:szCs w:val="24"/>
        </w:rPr>
        <w:t xml:space="preserve"> and der Laken 2019; Kristensen 2018). </w:t>
      </w:r>
      <w:r w:rsidR="00A250BD" w:rsidRPr="00275B05">
        <w:rPr>
          <w:rFonts w:ascii="Times New Roman" w:hAnsi="Times New Roman"/>
          <w:sz w:val="24"/>
          <w:szCs w:val="24"/>
        </w:rPr>
        <w:t xml:space="preserve">ISI Web of Science was chosen as the citation database, since it allows </w:t>
      </w:r>
      <w:r w:rsidR="00A250BD" w:rsidRPr="00275B05">
        <w:rPr>
          <w:rFonts w:ascii="Times New Roman" w:hAnsi="Times New Roman"/>
          <w:color w:val="000000" w:themeColor="text1"/>
          <w:sz w:val="24"/>
          <w:szCs w:val="24"/>
        </w:rPr>
        <w:t>researchers to access a variety of research tools for a rigorous bibliometric analysis such as cited reference and citation analysis (</w:t>
      </w:r>
      <w:proofErr w:type="spellStart"/>
      <w:r w:rsidR="00A250BD" w:rsidRPr="00275B05">
        <w:rPr>
          <w:rFonts w:ascii="Times New Roman" w:hAnsi="Times New Roman"/>
          <w:color w:val="000000" w:themeColor="text1"/>
          <w:sz w:val="24"/>
          <w:szCs w:val="24"/>
        </w:rPr>
        <w:t>Levdesdorff</w:t>
      </w:r>
      <w:proofErr w:type="spellEnd"/>
      <w:r w:rsidR="00A250BD" w:rsidRPr="00275B05">
        <w:rPr>
          <w:rFonts w:ascii="Times New Roman" w:hAnsi="Times New Roman"/>
          <w:color w:val="000000" w:themeColor="text1"/>
          <w:sz w:val="24"/>
          <w:szCs w:val="24"/>
        </w:rPr>
        <w:t xml:space="preserve"> et al., 2013). In the light of the scholars’ recommendation </w:t>
      </w:r>
      <w:r w:rsidR="00A250BD" w:rsidRPr="00275B05">
        <w:rPr>
          <w:rFonts w:ascii="Times New Roman" w:hAnsi="Times New Roman"/>
          <w:iCs/>
          <w:color w:val="000000" w:themeColor="text1"/>
          <w:sz w:val="24"/>
          <w:szCs w:val="24"/>
          <w:lang w:bidi="fa-IR"/>
        </w:rPr>
        <w:t xml:space="preserve">(e.g., </w:t>
      </w:r>
      <w:proofErr w:type="spellStart"/>
      <w:r w:rsidR="00A250BD" w:rsidRPr="00275B05">
        <w:rPr>
          <w:rFonts w:ascii="Times New Roman" w:hAnsi="Times New Roman"/>
          <w:iCs/>
          <w:color w:val="000000" w:themeColor="text1"/>
          <w:sz w:val="24"/>
          <w:szCs w:val="24"/>
          <w:lang w:bidi="fa-IR"/>
        </w:rPr>
        <w:t>Chabowski</w:t>
      </w:r>
      <w:proofErr w:type="spellEnd"/>
      <w:r w:rsidR="00A250BD" w:rsidRPr="00275B05">
        <w:rPr>
          <w:rFonts w:ascii="Times New Roman" w:hAnsi="Times New Roman"/>
          <w:iCs/>
          <w:color w:val="000000" w:themeColor="text1"/>
          <w:sz w:val="24"/>
          <w:szCs w:val="24"/>
          <w:lang w:bidi="fa-IR"/>
        </w:rPr>
        <w:t xml:space="preserve"> et al., 2010, 2013, 2018; </w:t>
      </w:r>
      <w:proofErr w:type="spellStart"/>
      <w:r w:rsidR="00A250BD" w:rsidRPr="00275B05">
        <w:rPr>
          <w:rFonts w:ascii="Times New Roman" w:hAnsi="Times New Roman"/>
          <w:iCs/>
          <w:color w:val="000000" w:themeColor="text1"/>
          <w:sz w:val="24"/>
          <w:szCs w:val="24"/>
          <w:shd w:val="clear" w:color="auto" w:fill="FFFFFF"/>
        </w:rPr>
        <w:t>Merigó</w:t>
      </w:r>
      <w:proofErr w:type="spellEnd"/>
      <w:r w:rsidR="00A250BD" w:rsidRPr="00275B05">
        <w:rPr>
          <w:rFonts w:ascii="Times New Roman" w:hAnsi="Times New Roman"/>
          <w:iCs/>
          <w:color w:val="000000" w:themeColor="text1"/>
          <w:sz w:val="24"/>
          <w:szCs w:val="24"/>
          <w:shd w:val="clear" w:color="auto" w:fill="FFFFFF"/>
        </w:rPr>
        <w:t xml:space="preserve"> et al., 2015; </w:t>
      </w:r>
      <w:r w:rsidR="00A250BD" w:rsidRPr="00275B05">
        <w:rPr>
          <w:rFonts w:ascii="Times New Roman" w:eastAsia="Times New Roman" w:hAnsi="Times New Roman"/>
          <w:iCs/>
          <w:color w:val="000000" w:themeColor="text1"/>
          <w:sz w:val="24"/>
          <w:szCs w:val="24"/>
          <w:lang w:eastAsia="en-GB"/>
        </w:rPr>
        <w:t>Rey-Martí, Ribeiro-Soriano, and Palacios-Marqués, 2016;</w:t>
      </w:r>
      <w:r w:rsidR="00A250BD" w:rsidRPr="00275B05">
        <w:rPr>
          <w:rFonts w:ascii="Times New Roman" w:hAnsi="Times New Roman"/>
          <w:iCs/>
          <w:color w:val="000000" w:themeColor="text1"/>
          <w:sz w:val="24"/>
          <w:szCs w:val="24"/>
          <w:lang w:bidi="fa-IR"/>
        </w:rPr>
        <w:t xml:space="preserve"> </w:t>
      </w:r>
      <w:proofErr w:type="spellStart"/>
      <w:r w:rsidR="00A250BD" w:rsidRPr="00275B05">
        <w:rPr>
          <w:rFonts w:ascii="Times New Roman" w:hAnsi="Times New Roman"/>
          <w:iCs/>
          <w:color w:val="000000" w:themeColor="text1"/>
          <w:sz w:val="24"/>
          <w:szCs w:val="24"/>
          <w:shd w:val="clear" w:color="auto" w:fill="FFFFFF"/>
        </w:rPr>
        <w:t>Zupic</w:t>
      </w:r>
      <w:proofErr w:type="spellEnd"/>
      <w:r w:rsidR="00A250BD" w:rsidRPr="00275B05">
        <w:rPr>
          <w:rFonts w:ascii="Times New Roman" w:hAnsi="Times New Roman"/>
          <w:iCs/>
          <w:color w:val="000000" w:themeColor="text1"/>
          <w:sz w:val="24"/>
          <w:szCs w:val="24"/>
          <w:shd w:val="clear" w:color="auto" w:fill="FFFFFF"/>
        </w:rPr>
        <w:t xml:space="preserve">, and </w:t>
      </w:r>
      <w:proofErr w:type="spellStart"/>
      <w:r w:rsidR="00A250BD" w:rsidRPr="00275B05">
        <w:rPr>
          <w:rFonts w:ascii="Times New Roman" w:hAnsi="Times New Roman"/>
          <w:iCs/>
          <w:color w:val="000000" w:themeColor="text1"/>
          <w:sz w:val="24"/>
          <w:szCs w:val="24"/>
          <w:shd w:val="clear" w:color="auto" w:fill="FFFFFF"/>
        </w:rPr>
        <w:t>Čater</w:t>
      </w:r>
      <w:proofErr w:type="spellEnd"/>
      <w:r w:rsidR="00A250BD" w:rsidRPr="00275B05">
        <w:rPr>
          <w:rFonts w:ascii="Times New Roman" w:hAnsi="Times New Roman"/>
          <w:iCs/>
          <w:color w:val="000000" w:themeColor="text1"/>
          <w:sz w:val="24"/>
          <w:szCs w:val="24"/>
          <w:shd w:val="clear" w:color="auto" w:fill="FFFFFF"/>
        </w:rPr>
        <w:t xml:space="preserve">, 2015), this study has used Web of Science as a citation database. </w:t>
      </w:r>
    </w:p>
    <w:p w14:paraId="709226FA" w14:textId="77777777" w:rsidR="00A250BD" w:rsidRPr="00275B05" w:rsidRDefault="00A250BD" w:rsidP="00275B05">
      <w:pPr>
        <w:spacing w:after="0" w:line="360" w:lineRule="auto"/>
        <w:jc w:val="both"/>
        <w:rPr>
          <w:rFonts w:ascii="Times New Roman" w:hAnsi="Times New Roman"/>
          <w:iCs/>
          <w:color w:val="BFBFBF"/>
          <w:sz w:val="24"/>
          <w:szCs w:val="24"/>
          <w:shd w:val="clear" w:color="auto" w:fill="FFFFFF"/>
        </w:rPr>
      </w:pPr>
    </w:p>
    <w:p w14:paraId="31EE42A0" w14:textId="77777777" w:rsidR="00D17C28" w:rsidRPr="00275B05" w:rsidRDefault="007215BC" w:rsidP="00275B05">
      <w:pPr>
        <w:spacing w:after="0" w:line="360" w:lineRule="auto"/>
        <w:jc w:val="both"/>
        <w:rPr>
          <w:rFonts w:ascii="Times New Roman" w:hAnsi="Times New Roman"/>
          <w:sz w:val="24"/>
          <w:szCs w:val="24"/>
        </w:rPr>
      </w:pPr>
      <w:r w:rsidRPr="00275B05">
        <w:rPr>
          <w:rFonts w:ascii="Times New Roman" w:hAnsi="Times New Roman"/>
          <w:sz w:val="24"/>
          <w:szCs w:val="24"/>
        </w:rPr>
        <w:t>Since our aim using this bibliometric approach was to provide a more comprehensive coverage of research domain, we considered ‘brand heritage’ and ‘corporate heritage’ to be the </w:t>
      </w:r>
      <w:r w:rsidRPr="00275B05">
        <w:rPr>
          <w:rFonts w:ascii="Times New Roman" w:hAnsi="Times New Roman"/>
          <w:i/>
          <w:iCs/>
          <w:sz w:val="24"/>
          <w:szCs w:val="24"/>
        </w:rPr>
        <w:t>main</w:t>
      </w:r>
      <w:r w:rsidRPr="00275B05">
        <w:rPr>
          <w:rFonts w:ascii="Times New Roman" w:hAnsi="Times New Roman"/>
          <w:sz w:val="24"/>
          <w:szCs w:val="24"/>
        </w:rPr>
        <w:t> keywords of this study</w:t>
      </w:r>
      <w:r w:rsidR="009C02C4" w:rsidRPr="00275B05">
        <w:rPr>
          <w:rFonts w:ascii="Times New Roman" w:hAnsi="Times New Roman"/>
          <w:sz w:val="24"/>
          <w:szCs w:val="24"/>
        </w:rPr>
        <w:t xml:space="preserve">. Aligned with our research aims and objectives, </w:t>
      </w:r>
      <w:r w:rsidRPr="00275B05">
        <w:rPr>
          <w:rFonts w:ascii="Times New Roman" w:hAnsi="Times New Roman"/>
          <w:sz w:val="24"/>
          <w:szCs w:val="24"/>
        </w:rPr>
        <w:t xml:space="preserve">we thus extracted publications from two relevant domains: business and management. The reason behind </w:t>
      </w:r>
      <w:r w:rsidR="009C02C4" w:rsidRPr="00275B05">
        <w:rPr>
          <w:rFonts w:ascii="Times New Roman" w:hAnsi="Times New Roman"/>
          <w:sz w:val="24"/>
          <w:szCs w:val="24"/>
        </w:rPr>
        <w:t xml:space="preserve">choosing </w:t>
      </w:r>
      <w:r w:rsidRPr="00275B05">
        <w:rPr>
          <w:rFonts w:ascii="Times New Roman" w:hAnsi="Times New Roman"/>
          <w:sz w:val="24"/>
          <w:szCs w:val="24"/>
        </w:rPr>
        <w:t>‘brand heritage’ and ‘corporate heritage’</w:t>
      </w:r>
      <w:r w:rsidR="009C02C4" w:rsidRPr="00275B05">
        <w:rPr>
          <w:rFonts w:ascii="Times New Roman" w:hAnsi="Times New Roman"/>
          <w:sz w:val="24"/>
          <w:szCs w:val="24"/>
        </w:rPr>
        <w:t xml:space="preserve"> as keywords for the following reasons: as the domain itself is highly dynamic and multifaceted, heritage has </w:t>
      </w:r>
      <w:r w:rsidR="003E2FC0" w:rsidRPr="00275B05">
        <w:rPr>
          <w:rFonts w:ascii="Times New Roman" w:hAnsi="Times New Roman"/>
          <w:sz w:val="24"/>
          <w:szCs w:val="24"/>
        </w:rPr>
        <w:t>frequently</w:t>
      </w:r>
      <w:r w:rsidR="009C02C4" w:rsidRPr="00275B05">
        <w:rPr>
          <w:rFonts w:ascii="Times New Roman" w:hAnsi="Times New Roman"/>
          <w:sz w:val="24"/>
          <w:szCs w:val="24"/>
        </w:rPr>
        <w:t xml:space="preserve"> used within different disciplines such as architecture (Harrison, 2013), cultural studies (</w:t>
      </w:r>
      <w:proofErr w:type="spellStart"/>
      <w:r w:rsidR="009C02C4" w:rsidRPr="00275B05">
        <w:rPr>
          <w:rFonts w:ascii="Times New Roman" w:hAnsi="Times New Roman"/>
          <w:sz w:val="24"/>
          <w:szCs w:val="24"/>
        </w:rPr>
        <w:t>Bryne</w:t>
      </w:r>
      <w:proofErr w:type="spellEnd"/>
      <w:r w:rsidR="009C02C4" w:rsidRPr="00275B05">
        <w:rPr>
          <w:rFonts w:ascii="Times New Roman" w:hAnsi="Times New Roman"/>
          <w:sz w:val="24"/>
          <w:szCs w:val="24"/>
        </w:rPr>
        <w:t>, 2008), and history (Lowenthal, 1998). Noteworthy, the term “heritage” in scholars work does not, necessarily, suggest that a researcher meaningfully address the field as in this article is referred to corporate heritage. Therefore, consequently, in order to avoid any inadvertent biasing in our findings because of elaborative conceptual understanding of heritage, and cover entire heritage literature with appropriate keywords, all the articles in the heritage domain were reviewed by three experts in the domain to make sure that the selected articles are related to the investigate domain (</w:t>
      </w:r>
      <w:proofErr w:type="spellStart"/>
      <w:r w:rsidR="009C02C4" w:rsidRPr="00275B05">
        <w:rPr>
          <w:rFonts w:ascii="Times New Roman" w:hAnsi="Times New Roman"/>
          <w:color w:val="000000"/>
          <w:sz w:val="24"/>
          <w:szCs w:val="24"/>
        </w:rPr>
        <w:t>Chabowski</w:t>
      </w:r>
      <w:proofErr w:type="spellEnd"/>
      <w:r w:rsidR="009C02C4" w:rsidRPr="00275B05">
        <w:rPr>
          <w:rFonts w:ascii="Times New Roman" w:hAnsi="Times New Roman"/>
          <w:color w:val="000000"/>
          <w:sz w:val="24"/>
          <w:szCs w:val="24"/>
        </w:rPr>
        <w:t xml:space="preserve"> et al., 2011, 2013, 2018; </w:t>
      </w:r>
      <w:r w:rsidR="009C02C4" w:rsidRPr="00275B05">
        <w:rPr>
          <w:rFonts w:ascii="Times New Roman" w:hAnsi="Times New Roman"/>
          <w:sz w:val="24"/>
          <w:szCs w:val="24"/>
        </w:rPr>
        <w:t xml:space="preserve">Wilden et al. 2017). Through reviewing the literature, experts agreed on using ‘brand heritage’ and ‘corporate heritage’ as appropriate keywords. </w:t>
      </w:r>
    </w:p>
    <w:p w14:paraId="1C7ECD11" w14:textId="77777777" w:rsidR="00113455" w:rsidRPr="00275B05" w:rsidRDefault="00113455" w:rsidP="00275B05">
      <w:pPr>
        <w:spacing w:after="0" w:line="360" w:lineRule="auto"/>
        <w:jc w:val="both"/>
        <w:rPr>
          <w:rFonts w:ascii="Times New Roman" w:hAnsi="Times New Roman"/>
          <w:i/>
          <w:iCs/>
          <w:sz w:val="24"/>
          <w:szCs w:val="24"/>
        </w:rPr>
      </w:pPr>
    </w:p>
    <w:p w14:paraId="478DCFF4" w14:textId="77777777" w:rsidR="00617043" w:rsidRPr="00275B05" w:rsidRDefault="00617043" w:rsidP="00275B05">
      <w:pPr>
        <w:numPr>
          <w:ilvl w:val="1"/>
          <w:numId w:val="2"/>
        </w:numPr>
        <w:spacing w:after="0" w:line="360" w:lineRule="auto"/>
        <w:jc w:val="both"/>
        <w:rPr>
          <w:rFonts w:ascii="Times New Roman" w:hAnsi="Times New Roman"/>
          <w:i/>
          <w:iCs/>
          <w:sz w:val="24"/>
          <w:szCs w:val="24"/>
        </w:rPr>
      </w:pPr>
      <w:r w:rsidRPr="00275B05">
        <w:rPr>
          <w:rFonts w:ascii="Times New Roman" w:hAnsi="Times New Roman"/>
          <w:i/>
          <w:iCs/>
          <w:sz w:val="24"/>
          <w:szCs w:val="24"/>
        </w:rPr>
        <w:t xml:space="preserve"> Methodology</w:t>
      </w:r>
    </w:p>
    <w:p w14:paraId="266FA81F" w14:textId="77777777" w:rsidR="001562AC" w:rsidRPr="00275B05" w:rsidRDefault="00992032" w:rsidP="00275B05">
      <w:pPr>
        <w:spacing w:after="0" w:line="360" w:lineRule="auto"/>
        <w:jc w:val="both"/>
        <w:rPr>
          <w:rFonts w:ascii="Times New Roman" w:hAnsi="Times New Roman"/>
          <w:sz w:val="24"/>
          <w:szCs w:val="24"/>
        </w:rPr>
      </w:pPr>
      <w:r w:rsidRPr="00275B05">
        <w:rPr>
          <w:rFonts w:ascii="Times New Roman" w:hAnsi="Times New Roman"/>
          <w:sz w:val="24"/>
          <w:szCs w:val="24"/>
        </w:rPr>
        <w:t xml:space="preserve">In the current paper, we </w:t>
      </w:r>
      <w:r w:rsidR="0041251B" w:rsidRPr="00275B05">
        <w:rPr>
          <w:rFonts w:ascii="Times New Roman" w:hAnsi="Times New Roman"/>
          <w:sz w:val="24"/>
          <w:szCs w:val="24"/>
        </w:rPr>
        <w:t xml:space="preserve">employed </w:t>
      </w:r>
      <w:r w:rsidR="000213BC" w:rsidRPr="00275B05">
        <w:rPr>
          <w:rFonts w:ascii="Times New Roman" w:hAnsi="Times New Roman"/>
          <w:sz w:val="24"/>
          <w:szCs w:val="24"/>
        </w:rPr>
        <w:t xml:space="preserve">various </w:t>
      </w:r>
      <w:r w:rsidR="001D7AEB" w:rsidRPr="00275B05">
        <w:rPr>
          <w:rFonts w:ascii="Times New Roman" w:hAnsi="Times New Roman"/>
          <w:sz w:val="24"/>
          <w:szCs w:val="24"/>
        </w:rPr>
        <w:t>bibliometric analys</w:t>
      </w:r>
      <w:r w:rsidRPr="00275B05">
        <w:rPr>
          <w:rFonts w:ascii="Times New Roman" w:hAnsi="Times New Roman"/>
          <w:sz w:val="24"/>
          <w:szCs w:val="24"/>
        </w:rPr>
        <w:t>i</w:t>
      </w:r>
      <w:r w:rsidR="001D7AEB" w:rsidRPr="00275B05">
        <w:rPr>
          <w:rFonts w:ascii="Times New Roman" w:hAnsi="Times New Roman"/>
          <w:sz w:val="24"/>
          <w:szCs w:val="24"/>
        </w:rPr>
        <w:t>s method</w:t>
      </w:r>
      <w:r w:rsidRPr="00275B05">
        <w:rPr>
          <w:rFonts w:ascii="Times New Roman" w:hAnsi="Times New Roman"/>
          <w:sz w:val="24"/>
          <w:szCs w:val="24"/>
        </w:rPr>
        <w:t>s</w:t>
      </w:r>
      <w:r w:rsidR="001D7AEB" w:rsidRPr="00275B05">
        <w:rPr>
          <w:rFonts w:ascii="Times New Roman" w:hAnsi="Times New Roman"/>
          <w:sz w:val="24"/>
          <w:szCs w:val="24"/>
        </w:rPr>
        <w:t>, namely</w:t>
      </w:r>
      <w:r w:rsidRPr="00275B05">
        <w:rPr>
          <w:rFonts w:ascii="Times New Roman" w:hAnsi="Times New Roman"/>
          <w:sz w:val="24"/>
          <w:szCs w:val="24"/>
        </w:rPr>
        <w:t xml:space="preserve"> </w:t>
      </w:r>
      <w:r w:rsidR="001D7AEB" w:rsidRPr="00275B05">
        <w:rPr>
          <w:rFonts w:ascii="Times New Roman" w:hAnsi="Times New Roman"/>
          <w:sz w:val="24"/>
          <w:szCs w:val="24"/>
        </w:rPr>
        <w:t>multi-dimensional scaling, citation analysis,</w:t>
      </w:r>
      <w:r w:rsidR="00597DE6" w:rsidRPr="00275B05">
        <w:rPr>
          <w:rFonts w:ascii="Times New Roman" w:hAnsi="Times New Roman"/>
          <w:sz w:val="24"/>
          <w:szCs w:val="24"/>
        </w:rPr>
        <w:t xml:space="preserve"> </w:t>
      </w:r>
      <w:r w:rsidRPr="00275B05">
        <w:rPr>
          <w:rFonts w:ascii="Times New Roman" w:hAnsi="Times New Roman"/>
          <w:sz w:val="24"/>
          <w:szCs w:val="24"/>
        </w:rPr>
        <w:t xml:space="preserve">and </w:t>
      </w:r>
      <w:r w:rsidR="000642DC" w:rsidRPr="00275B05">
        <w:rPr>
          <w:rFonts w:ascii="Times New Roman" w:hAnsi="Times New Roman"/>
          <w:sz w:val="24"/>
          <w:szCs w:val="24"/>
        </w:rPr>
        <w:t>co-occurrence network</w:t>
      </w:r>
      <w:r w:rsidR="00597DE6" w:rsidRPr="00275B05">
        <w:rPr>
          <w:rFonts w:ascii="Times New Roman" w:hAnsi="Times New Roman"/>
          <w:sz w:val="24"/>
          <w:szCs w:val="24"/>
        </w:rPr>
        <w:t>. During the citation analysis, we implemented different citation networks such as keywords, articles and co-citation. These methods will be elaborated in detail</w:t>
      </w:r>
      <w:r w:rsidRPr="00275B05">
        <w:rPr>
          <w:rFonts w:ascii="Times New Roman" w:hAnsi="Times New Roman"/>
          <w:sz w:val="24"/>
          <w:szCs w:val="24"/>
        </w:rPr>
        <w:t xml:space="preserve"> later in the paper</w:t>
      </w:r>
      <w:r w:rsidR="00597DE6" w:rsidRPr="00275B05">
        <w:rPr>
          <w:rFonts w:ascii="Times New Roman" w:hAnsi="Times New Roman"/>
          <w:sz w:val="24"/>
          <w:szCs w:val="24"/>
        </w:rPr>
        <w:t xml:space="preserve">. </w:t>
      </w:r>
    </w:p>
    <w:p w14:paraId="249176FE" w14:textId="77777777" w:rsidR="00894AD6" w:rsidRPr="00275B05" w:rsidRDefault="00894AD6" w:rsidP="00275B05">
      <w:pPr>
        <w:spacing w:after="0" w:line="360" w:lineRule="auto"/>
        <w:jc w:val="both"/>
        <w:rPr>
          <w:rFonts w:ascii="Times New Roman" w:hAnsi="Times New Roman"/>
          <w:sz w:val="24"/>
          <w:szCs w:val="24"/>
        </w:rPr>
      </w:pPr>
    </w:p>
    <w:p w14:paraId="7B8EBDEB" w14:textId="77777777" w:rsidR="00617043" w:rsidRPr="00275B05" w:rsidRDefault="00D17C28" w:rsidP="00275B05">
      <w:pPr>
        <w:spacing w:after="0" w:line="360" w:lineRule="auto"/>
        <w:jc w:val="both"/>
        <w:rPr>
          <w:rFonts w:ascii="Times New Roman" w:hAnsi="Times New Roman"/>
          <w:sz w:val="24"/>
          <w:szCs w:val="24"/>
        </w:rPr>
      </w:pPr>
      <w:r w:rsidRPr="00275B05">
        <w:rPr>
          <w:rFonts w:ascii="Times New Roman" w:hAnsi="Times New Roman"/>
          <w:sz w:val="24"/>
          <w:szCs w:val="24"/>
        </w:rPr>
        <w:lastRenderedPageBreak/>
        <w:t>After the selection of appropriate research keywords, the standard procedure requires the selection of the scope of the study for the sake of robustness and appropriate representation of the research domain. In relation to the criterion of the document type, we selected journal publications and excluded any other type such as book reviews, editorials, reports or other indirect content, on the grounds that journal articles are considered to be better and rigorous representations of the selected research domain (</w:t>
      </w:r>
      <w:proofErr w:type="spellStart"/>
      <w:r w:rsidR="008A761F" w:rsidRPr="00275B05">
        <w:rPr>
          <w:rFonts w:ascii="Times New Roman" w:hAnsi="Times New Roman"/>
          <w:sz w:val="24"/>
          <w:szCs w:val="24"/>
        </w:rPr>
        <w:t>Foroudi</w:t>
      </w:r>
      <w:proofErr w:type="spellEnd"/>
      <w:r w:rsidR="008A761F" w:rsidRPr="00275B05">
        <w:rPr>
          <w:rFonts w:ascii="Times New Roman" w:hAnsi="Times New Roman"/>
          <w:sz w:val="24"/>
          <w:szCs w:val="24"/>
        </w:rPr>
        <w:t xml:space="preserve"> et al. 2020; </w:t>
      </w:r>
      <w:r w:rsidRPr="00275B05">
        <w:rPr>
          <w:rFonts w:ascii="Times New Roman" w:hAnsi="Times New Roman"/>
          <w:sz w:val="24"/>
          <w:szCs w:val="24"/>
        </w:rPr>
        <w:t xml:space="preserve">Kristensen 2018; </w:t>
      </w:r>
      <w:proofErr w:type="spellStart"/>
      <w:r w:rsidRPr="00275B05">
        <w:rPr>
          <w:rFonts w:ascii="Times New Roman" w:hAnsi="Times New Roman"/>
          <w:sz w:val="24"/>
          <w:szCs w:val="24"/>
        </w:rPr>
        <w:t>Zupic</w:t>
      </w:r>
      <w:proofErr w:type="spellEnd"/>
      <w:r w:rsidRPr="00275B05">
        <w:rPr>
          <w:rFonts w:ascii="Times New Roman" w:hAnsi="Times New Roman"/>
          <w:sz w:val="24"/>
          <w:szCs w:val="24"/>
        </w:rPr>
        <w:t xml:space="preserve"> and </w:t>
      </w:r>
      <w:proofErr w:type="spellStart"/>
      <w:r w:rsidRPr="00275B05">
        <w:rPr>
          <w:rFonts w:ascii="Times New Roman" w:hAnsi="Times New Roman"/>
          <w:sz w:val="24"/>
          <w:szCs w:val="24"/>
        </w:rPr>
        <w:t>Čater</w:t>
      </w:r>
      <w:proofErr w:type="spellEnd"/>
      <w:r w:rsidRPr="00275B05">
        <w:rPr>
          <w:rFonts w:ascii="Times New Roman" w:hAnsi="Times New Roman"/>
          <w:sz w:val="24"/>
          <w:szCs w:val="24"/>
        </w:rPr>
        <w:t xml:space="preserve"> 2015), and because journal articles can provide a more structured research sphere rather than any other published work (Kristensen 2018). Our approach resulted in retrieving 78 articles with 941 citations in 50 journals from both the business and management domain, considering the overall period of 2006-2019. </w:t>
      </w:r>
    </w:p>
    <w:p w14:paraId="2E18E3CC" w14:textId="77777777" w:rsidR="00617043" w:rsidRPr="00275B05" w:rsidRDefault="00617043" w:rsidP="00275B05">
      <w:pPr>
        <w:spacing w:after="0" w:line="360" w:lineRule="auto"/>
        <w:jc w:val="both"/>
        <w:rPr>
          <w:rFonts w:ascii="Times New Roman" w:hAnsi="Times New Roman"/>
          <w:sz w:val="24"/>
          <w:szCs w:val="24"/>
        </w:rPr>
      </w:pPr>
    </w:p>
    <w:p w14:paraId="0BE7D3AB" w14:textId="77777777" w:rsidR="00D17C28" w:rsidRPr="00275B05" w:rsidRDefault="00D17C28" w:rsidP="00275B05">
      <w:pPr>
        <w:spacing w:after="0" w:line="360" w:lineRule="auto"/>
        <w:jc w:val="both"/>
        <w:rPr>
          <w:rFonts w:ascii="Times New Roman" w:hAnsi="Times New Roman"/>
          <w:sz w:val="24"/>
          <w:szCs w:val="24"/>
        </w:rPr>
      </w:pPr>
      <w:r w:rsidRPr="00275B05">
        <w:rPr>
          <w:rFonts w:ascii="Times New Roman" w:hAnsi="Times New Roman"/>
          <w:sz w:val="24"/>
          <w:szCs w:val="24"/>
        </w:rPr>
        <w:t xml:space="preserve">The raw data was extracted in </w:t>
      </w:r>
      <w:r w:rsidRPr="00275B05">
        <w:rPr>
          <w:rFonts w:ascii="Times New Roman" w:hAnsi="Times New Roman"/>
          <w:i/>
          <w:iCs/>
          <w:sz w:val="24"/>
          <w:szCs w:val="24"/>
        </w:rPr>
        <w:t xml:space="preserve">October 2019. </w:t>
      </w:r>
      <w:r w:rsidRPr="00275B05">
        <w:rPr>
          <w:rFonts w:ascii="Times New Roman" w:hAnsi="Times New Roman"/>
          <w:sz w:val="24"/>
          <w:szCs w:val="24"/>
        </w:rPr>
        <w:t>It is not surprising that among the data the most cited articles have been published in leading journals, the great influence of published journals in the Journal of Brand Management is noteworthy</w:t>
      </w:r>
      <w:r w:rsidR="00617043" w:rsidRPr="00275B05">
        <w:rPr>
          <w:rFonts w:ascii="Times New Roman" w:hAnsi="Times New Roman"/>
          <w:sz w:val="24"/>
          <w:szCs w:val="24"/>
        </w:rPr>
        <w:t xml:space="preserve"> (Figure 1)</w:t>
      </w:r>
      <w:r w:rsidRPr="00275B05">
        <w:rPr>
          <w:rFonts w:ascii="Times New Roman" w:hAnsi="Times New Roman"/>
          <w:sz w:val="24"/>
          <w:szCs w:val="24"/>
        </w:rPr>
        <w:t xml:space="preserve">. Among these publications, the multiple contributions of Balmer and </w:t>
      </w:r>
      <w:proofErr w:type="spellStart"/>
      <w:r w:rsidRPr="00275B05">
        <w:rPr>
          <w:rFonts w:ascii="Times New Roman" w:hAnsi="Times New Roman"/>
          <w:sz w:val="24"/>
          <w:szCs w:val="24"/>
        </w:rPr>
        <w:t>Burghausen</w:t>
      </w:r>
      <w:proofErr w:type="spellEnd"/>
      <w:r w:rsidRPr="00275B05">
        <w:rPr>
          <w:rFonts w:ascii="Times New Roman" w:hAnsi="Times New Roman"/>
          <w:sz w:val="24"/>
          <w:szCs w:val="24"/>
        </w:rPr>
        <w:t xml:space="preserve"> as the main contributing authors is noteworthy. Additionally, the data shows a steady increase in the number of scholars who have been working on the corporate heritage domain. However, as it is shown in Figure 2, there is a sharp rise in the number of scholars working on the corporate heritage topic in 2015. Among the scholarly published articles, the work of </w:t>
      </w:r>
      <w:proofErr w:type="spellStart"/>
      <w:r w:rsidRPr="00275B05">
        <w:rPr>
          <w:rFonts w:ascii="Times New Roman" w:hAnsi="Times New Roman"/>
          <w:sz w:val="24"/>
          <w:szCs w:val="24"/>
        </w:rPr>
        <w:t>Burghausen</w:t>
      </w:r>
      <w:proofErr w:type="spellEnd"/>
      <w:r w:rsidRPr="00275B05">
        <w:rPr>
          <w:rFonts w:ascii="Times New Roman" w:hAnsi="Times New Roman"/>
          <w:sz w:val="24"/>
          <w:szCs w:val="24"/>
        </w:rPr>
        <w:t xml:space="preserve"> and Balmer (2015) on exploring five themes related to corporate heritage domain; Cooper et al. (2015) </w:t>
      </w:r>
      <w:r w:rsidR="00306352" w:rsidRPr="00275B05">
        <w:rPr>
          <w:rFonts w:ascii="Times New Roman" w:hAnsi="Times New Roman"/>
          <w:sz w:val="24"/>
          <w:szCs w:val="24"/>
        </w:rPr>
        <w:t>has conducted a longitudinal-</w:t>
      </w:r>
      <w:r w:rsidRPr="00275B05">
        <w:rPr>
          <w:rFonts w:ascii="Times New Roman" w:hAnsi="Times New Roman"/>
          <w:sz w:val="24"/>
          <w:szCs w:val="24"/>
        </w:rPr>
        <w:t>retrospective</w:t>
      </w:r>
      <w:r w:rsidR="00E60CB9" w:rsidRPr="00275B05">
        <w:rPr>
          <w:rFonts w:ascii="Times New Roman" w:hAnsi="Times New Roman"/>
          <w:sz w:val="24"/>
          <w:szCs w:val="24"/>
        </w:rPr>
        <w:t xml:space="preserve"> </w:t>
      </w:r>
      <w:r w:rsidR="00306352" w:rsidRPr="00275B05">
        <w:rPr>
          <w:rFonts w:ascii="Times New Roman" w:hAnsi="Times New Roman"/>
          <w:sz w:val="24"/>
          <w:szCs w:val="24"/>
        </w:rPr>
        <w:t xml:space="preserve">study </w:t>
      </w:r>
      <w:r w:rsidR="00E60CB9" w:rsidRPr="00275B05">
        <w:rPr>
          <w:rFonts w:ascii="Times New Roman" w:hAnsi="Times New Roman"/>
          <w:sz w:val="24"/>
          <w:szCs w:val="24"/>
        </w:rPr>
        <w:t>design</w:t>
      </w:r>
      <w:r w:rsidRPr="00275B05">
        <w:rPr>
          <w:rFonts w:ascii="Times New Roman" w:hAnsi="Times New Roman"/>
          <w:sz w:val="24"/>
          <w:szCs w:val="24"/>
        </w:rPr>
        <w:t xml:space="preserve"> of two corporate heritage brands; and Schroeder et al. (2015) on customer responses to cultural heritage brands are notable. </w:t>
      </w:r>
    </w:p>
    <w:p w14:paraId="57AFF055" w14:textId="77777777" w:rsidR="00DE4BD2" w:rsidRPr="00275B05" w:rsidRDefault="00DE4BD2" w:rsidP="00275B05">
      <w:pPr>
        <w:spacing w:after="0" w:line="360" w:lineRule="auto"/>
        <w:jc w:val="both"/>
        <w:rPr>
          <w:rFonts w:ascii="Times New Roman" w:hAnsi="Times New Roman"/>
          <w:sz w:val="24"/>
          <w:szCs w:val="24"/>
        </w:rPr>
      </w:pPr>
      <w:r w:rsidRPr="00275B05">
        <w:rPr>
          <w:rFonts w:ascii="Times New Roman" w:hAnsi="Times New Roman"/>
          <w:sz w:val="24"/>
          <w:szCs w:val="24"/>
        </w:rPr>
        <w:t xml:space="preserve"> </w:t>
      </w:r>
    </w:p>
    <w:p w14:paraId="0C7B98FC" w14:textId="773A086E" w:rsidR="00DE4BD2" w:rsidRPr="00D432F7" w:rsidRDefault="00DE4BD2" w:rsidP="00D432F7">
      <w:pPr>
        <w:spacing w:after="0" w:line="360" w:lineRule="auto"/>
        <w:jc w:val="center"/>
        <w:rPr>
          <w:rFonts w:ascii="Times New Roman" w:hAnsi="Times New Roman"/>
          <w:b/>
          <w:sz w:val="24"/>
          <w:szCs w:val="24"/>
        </w:rPr>
      </w:pPr>
      <w:r w:rsidRPr="00275B05">
        <w:rPr>
          <w:rFonts w:ascii="Times New Roman" w:hAnsi="Times New Roman"/>
          <w:b/>
          <w:sz w:val="24"/>
          <w:szCs w:val="24"/>
        </w:rPr>
        <w:t>&lt;&lt;Insert Figure 1</w:t>
      </w:r>
      <w:r w:rsidR="007A5E30" w:rsidRPr="00275B05">
        <w:rPr>
          <w:rFonts w:ascii="Times New Roman" w:hAnsi="Times New Roman"/>
          <w:b/>
          <w:sz w:val="24"/>
          <w:szCs w:val="24"/>
        </w:rPr>
        <w:t xml:space="preserve"> and Figure 2</w:t>
      </w:r>
      <w:r w:rsidRPr="00275B05">
        <w:rPr>
          <w:rFonts w:ascii="Times New Roman" w:hAnsi="Times New Roman"/>
          <w:b/>
          <w:sz w:val="24"/>
          <w:szCs w:val="24"/>
        </w:rPr>
        <w:t>&gt;&gt;</w:t>
      </w:r>
    </w:p>
    <w:p w14:paraId="7CA8BCCE" w14:textId="77777777" w:rsidR="00617043" w:rsidRPr="00275B05" w:rsidRDefault="00617043" w:rsidP="00275B05">
      <w:pPr>
        <w:spacing w:after="0" w:line="360" w:lineRule="auto"/>
        <w:jc w:val="both"/>
        <w:rPr>
          <w:rFonts w:ascii="Times New Roman" w:hAnsi="Times New Roman"/>
          <w:b/>
          <w:bCs/>
          <w:sz w:val="24"/>
          <w:szCs w:val="24"/>
        </w:rPr>
      </w:pPr>
    </w:p>
    <w:p w14:paraId="7060330E" w14:textId="77777777" w:rsidR="00617043" w:rsidRPr="00275B05" w:rsidRDefault="006B203E" w:rsidP="00275B05">
      <w:pPr>
        <w:spacing w:after="0" w:line="360" w:lineRule="auto"/>
        <w:jc w:val="both"/>
        <w:rPr>
          <w:rFonts w:ascii="Times New Roman" w:hAnsi="Times New Roman"/>
          <w:b/>
          <w:bCs/>
          <w:sz w:val="24"/>
          <w:szCs w:val="24"/>
        </w:rPr>
      </w:pPr>
      <w:r w:rsidRPr="00275B05">
        <w:rPr>
          <w:rFonts w:ascii="Times New Roman" w:hAnsi="Times New Roman"/>
          <w:b/>
          <w:bCs/>
          <w:sz w:val="24"/>
          <w:szCs w:val="24"/>
        </w:rPr>
        <w:t>Study 1. Citation analysis</w:t>
      </w:r>
    </w:p>
    <w:p w14:paraId="3593829E" w14:textId="77777777" w:rsidR="006404E6" w:rsidRPr="00275B05" w:rsidRDefault="00D17C28" w:rsidP="00275B05">
      <w:pPr>
        <w:spacing w:after="0" w:line="360" w:lineRule="auto"/>
        <w:jc w:val="both"/>
        <w:rPr>
          <w:rFonts w:ascii="Times New Roman" w:hAnsi="Times New Roman"/>
          <w:sz w:val="24"/>
          <w:szCs w:val="24"/>
        </w:rPr>
      </w:pPr>
      <w:r w:rsidRPr="00275B05">
        <w:rPr>
          <w:rFonts w:ascii="Times New Roman" w:hAnsi="Times New Roman"/>
          <w:sz w:val="24"/>
          <w:szCs w:val="24"/>
        </w:rPr>
        <w:t xml:space="preserve">As a first step, we employed co-citation analysis to identify the structure of the intellectual foundation of the research domain; more specifically, the co-citation allows researchers to identify the most cited published documents in the field, the key concepts and interrelationship of the research published within the particular research domain (Small 1973). As emphasised by </w:t>
      </w:r>
      <w:proofErr w:type="spellStart"/>
      <w:r w:rsidRPr="00275B05">
        <w:rPr>
          <w:rFonts w:ascii="Times New Roman" w:hAnsi="Times New Roman"/>
          <w:sz w:val="24"/>
          <w:szCs w:val="24"/>
        </w:rPr>
        <w:t>Batistič</w:t>
      </w:r>
      <w:proofErr w:type="spellEnd"/>
      <w:r w:rsidRPr="00275B05">
        <w:rPr>
          <w:rFonts w:ascii="Times New Roman" w:hAnsi="Times New Roman"/>
          <w:sz w:val="24"/>
          <w:szCs w:val="24"/>
        </w:rPr>
        <w:t xml:space="preserve"> and der Laken </w:t>
      </w:r>
      <w:r w:rsidR="00617043" w:rsidRPr="00275B05">
        <w:rPr>
          <w:rFonts w:ascii="Times New Roman" w:hAnsi="Times New Roman"/>
          <w:sz w:val="24"/>
          <w:szCs w:val="24"/>
        </w:rPr>
        <w:t>(</w:t>
      </w:r>
      <w:r w:rsidRPr="00275B05">
        <w:rPr>
          <w:rFonts w:ascii="Times New Roman" w:hAnsi="Times New Roman"/>
          <w:sz w:val="24"/>
          <w:szCs w:val="24"/>
        </w:rPr>
        <w:t>2019</w:t>
      </w:r>
      <w:r w:rsidR="00617043" w:rsidRPr="00275B05">
        <w:rPr>
          <w:rFonts w:ascii="Times New Roman" w:hAnsi="Times New Roman"/>
          <w:sz w:val="24"/>
          <w:szCs w:val="24"/>
        </w:rPr>
        <w:t>)</w:t>
      </w:r>
      <w:r w:rsidRPr="00275B05">
        <w:rPr>
          <w:rFonts w:ascii="Times New Roman" w:hAnsi="Times New Roman"/>
          <w:sz w:val="24"/>
          <w:szCs w:val="24"/>
        </w:rPr>
        <w:t>, due to its dynamic nature, co-citation analysis allows researchers to identify the changing theories, backgrounds and paradigm shifts of a research domain historically (</w:t>
      </w:r>
      <w:proofErr w:type="spellStart"/>
      <w:r w:rsidRPr="00275B05">
        <w:rPr>
          <w:rFonts w:ascii="Times New Roman" w:hAnsi="Times New Roman"/>
          <w:sz w:val="24"/>
          <w:szCs w:val="24"/>
        </w:rPr>
        <w:t>Pasadeos</w:t>
      </w:r>
      <w:proofErr w:type="spellEnd"/>
      <w:r w:rsidRPr="00275B05">
        <w:rPr>
          <w:rFonts w:ascii="Times New Roman" w:hAnsi="Times New Roman"/>
          <w:sz w:val="24"/>
          <w:szCs w:val="24"/>
        </w:rPr>
        <w:t xml:space="preserve"> et al.</w:t>
      </w:r>
      <w:r w:rsidR="00617043" w:rsidRPr="00275B05">
        <w:rPr>
          <w:rFonts w:ascii="Times New Roman" w:hAnsi="Times New Roman"/>
          <w:sz w:val="24"/>
          <w:szCs w:val="24"/>
        </w:rPr>
        <w:t>,</w:t>
      </w:r>
      <w:r w:rsidRPr="00275B05">
        <w:rPr>
          <w:rFonts w:ascii="Times New Roman" w:hAnsi="Times New Roman"/>
          <w:sz w:val="24"/>
          <w:szCs w:val="24"/>
        </w:rPr>
        <w:t xml:space="preserve"> 1998). It also uncovers the most cited works of the research domain and allows researchers to identify the intellectual structure through the </w:t>
      </w:r>
      <w:r w:rsidRPr="00275B05">
        <w:rPr>
          <w:rFonts w:ascii="Times New Roman" w:hAnsi="Times New Roman"/>
          <w:sz w:val="24"/>
          <w:szCs w:val="24"/>
        </w:rPr>
        <w:lastRenderedPageBreak/>
        <w:t>influential works within a research domain, and this is why it has been regarded as one of the most effective bibliometric analyses throughout a long period of time (</w:t>
      </w:r>
      <w:proofErr w:type="spellStart"/>
      <w:r w:rsidRPr="00275B05">
        <w:rPr>
          <w:rFonts w:ascii="Times New Roman" w:hAnsi="Times New Roman"/>
          <w:sz w:val="24"/>
          <w:szCs w:val="24"/>
        </w:rPr>
        <w:t>Pasadeos</w:t>
      </w:r>
      <w:proofErr w:type="spellEnd"/>
      <w:r w:rsidRPr="00275B05">
        <w:rPr>
          <w:rFonts w:ascii="Times New Roman" w:hAnsi="Times New Roman"/>
          <w:sz w:val="24"/>
          <w:szCs w:val="24"/>
        </w:rPr>
        <w:t xml:space="preserve"> et al. 1998).</w:t>
      </w:r>
    </w:p>
    <w:p w14:paraId="7706BBD7" w14:textId="77777777" w:rsidR="00D17C28" w:rsidRPr="00275B05" w:rsidRDefault="00D17C28" w:rsidP="00275B05">
      <w:pPr>
        <w:spacing w:after="0" w:line="360" w:lineRule="auto"/>
        <w:jc w:val="both"/>
        <w:rPr>
          <w:rFonts w:ascii="Times New Roman" w:hAnsi="Times New Roman"/>
          <w:sz w:val="24"/>
          <w:szCs w:val="24"/>
        </w:rPr>
      </w:pPr>
    </w:p>
    <w:p w14:paraId="208186CB" w14:textId="08625854" w:rsidR="00B20669" w:rsidRPr="00275B05" w:rsidRDefault="00D17C28" w:rsidP="00275B05">
      <w:pPr>
        <w:spacing w:line="360" w:lineRule="auto"/>
        <w:jc w:val="both"/>
        <w:rPr>
          <w:rFonts w:ascii="Times New Roman" w:hAnsi="Times New Roman"/>
          <w:color w:val="000000"/>
          <w:sz w:val="24"/>
          <w:szCs w:val="24"/>
        </w:rPr>
      </w:pPr>
      <w:r w:rsidRPr="00275B05">
        <w:rPr>
          <w:rFonts w:ascii="Times New Roman" w:hAnsi="Times New Roman"/>
          <w:sz w:val="24"/>
          <w:szCs w:val="24"/>
        </w:rPr>
        <w:t>To ensure robustness and rigorousness through the co-citation analysis, the standard protocol has been followed (</w:t>
      </w:r>
      <w:proofErr w:type="spellStart"/>
      <w:r w:rsidRPr="00275B05">
        <w:rPr>
          <w:rFonts w:ascii="Times New Roman" w:hAnsi="Times New Roman"/>
          <w:sz w:val="24"/>
          <w:szCs w:val="24"/>
        </w:rPr>
        <w:t>Zupic</w:t>
      </w:r>
      <w:proofErr w:type="spellEnd"/>
      <w:r w:rsidRPr="00275B05">
        <w:rPr>
          <w:rFonts w:ascii="Times New Roman" w:hAnsi="Times New Roman"/>
          <w:sz w:val="24"/>
          <w:szCs w:val="24"/>
        </w:rPr>
        <w:t xml:space="preserve"> and </w:t>
      </w:r>
      <w:proofErr w:type="spellStart"/>
      <w:r w:rsidRPr="00275B05">
        <w:rPr>
          <w:rFonts w:ascii="Times New Roman" w:hAnsi="Times New Roman"/>
          <w:sz w:val="24"/>
          <w:szCs w:val="24"/>
        </w:rPr>
        <w:t>Čater</w:t>
      </w:r>
      <w:proofErr w:type="spellEnd"/>
      <w:r w:rsidRPr="00275B05">
        <w:rPr>
          <w:rFonts w:ascii="Times New Roman" w:hAnsi="Times New Roman"/>
          <w:sz w:val="24"/>
          <w:szCs w:val="24"/>
        </w:rPr>
        <w:t xml:space="preserve"> 2015); therefore, while defining the core material of the research domain, the published works and published work titles, abstracts, keywords were thoroughly investigated by the authors independently. </w:t>
      </w:r>
      <w:r w:rsidR="001F0E07" w:rsidRPr="00275B05">
        <w:rPr>
          <w:rFonts w:ascii="Times New Roman" w:hAnsi="Times New Roman"/>
          <w:sz w:val="24"/>
          <w:szCs w:val="24"/>
        </w:rPr>
        <w:t>Therefore,</w:t>
      </w:r>
      <w:r w:rsidR="00617043" w:rsidRPr="00275B05">
        <w:rPr>
          <w:rFonts w:ascii="Times New Roman" w:hAnsi="Times New Roman"/>
          <w:sz w:val="24"/>
          <w:szCs w:val="24"/>
        </w:rPr>
        <w:t xml:space="preserve"> by following the standard procedure of co-citation analysis, the published work has included in the study </w:t>
      </w:r>
      <w:r w:rsidR="00617043" w:rsidRPr="00275B05">
        <w:rPr>
          <w:rFonts w:ascii="Times New Roman" w:hAnsi="Times New Roman"/>
          <w:color w:val="000000"/>
          <w:sz w:val="24"/>
          <w:szCs w:val="24"/>
        </w:rPr>
        <w:t xml:space="preserve">if the selected keyword has been found in (1) publication title, (2) publication abstract, (3) publication keywords or (4) publication reference identifiers (Clarivate Analytics, 2017). </w:t>
      </w:r>
    </w:p>
    <w:p w14:paraId="241CDAF0" w14:textId="77777777" w:rsidR="006B6C45" w:rsidRPr="00275B05" w:rsidRDefault="00D17C28" w:rsidP="00275B05">
      <w:pPr>
        <w:spacing w:line="360" w:lineRule="auto"/>
        <w:jc w:val="both"/>
        <w:rPr>
          <w:rFonts w:ascii="Times New Roman" w:hAnsi="Times New Roman"/>
          <w:color w:val="000000"/>
          <w:sz w:val="24"/>
          <w:szCs w:val="24"/>
        </w:rPr>
      </w:pPr>
      <w:r w:rsidRPr="00275B05">
        <w:rPr>
          <w:rFonts w:ascii="Times New Roman" w:hAnsi="Times New Roman"/>
          <w:sz w:val="24"/>
          <w:szCs w:val="24"/>
        </w:rPr>
        <w:t xml:space="preserve">As citation analysis has been implemented to identify the most influential works of the specific research domains, even though </w:t>
      </w:r>
      <w:proofErr w:type="spellStart"/>
      <w:r w:rsidRPr="00275B05">
        <w:rPr>
          <w:rFonts w:ascii="Times New Roman" w:hAnsi="Times New Roman"/>
          <w:sz w:val="24"/>
          <w:szCs w:val="24"/>
        </w:rPr>
        <w:t>Fornell</w:t>
      </w:r>
      <w:proofErr w:type="spellEnd"/>
      <w:r w:rsidRPr="00275B05">
        <w:rPr>
          <w:rFonts w:ascii="Times New Roman" w:hAnsi="Times New Roman"/>
          <w:sz w:val="24"/>
          <w:szCs w:val="24"/>
        </w:rPr>
        <w:t xml:space="preserve"> and </w:t>
      </w:r>
      <w:proofErr w:type="spellStart"/>
      <w:r w:rsidRPr="00275B05">
        <w:rPr>
          <w:rFonts w:ascii="Times New Roman" w:hAnsi="Times New Roman"/>
          <w:sz w:val="24"/>
          <w:szCs w:val="24"/>
        </w:rPr>
        <w:t>Larcker</w:t>
      </w:r>
      <w:proofErr w:type="spellEnd"/>
      <w:r w:rsidRPr="00275B05">
        <w:rPr>
          <w:rFonts w:ascii="Times New Roman" w:hAnsi="Times New Roman"/>
          <w:sz w:val="24"/>
          <w:szCs w:val="24"/>
        </w:rPr>
        <w:t xml:space="preserve"> (1981), for instance, appears with a high citation frequency identified within the most highly cited papers, </w:t>
      </w:r>
      <w:proofErr w:type="spellStart"/>
      <w:r w:rsidRPr="00275B05">
        <w:rPr>
          <w:rFonts w:ascii="Times New Roman" w:hAnsi="Times New Roman"/>
          <w:sz w:val="24"/>
          <w:szCs w:val="24"/>
        </w:rPr>
        <w:t>Fornell</w:t>
      </w:r>
      <w:proofErr w:type="spellEnd"/>
      <w:r w:rsidRPr="00275B05">
        <w:rPr>
          <w:rFonts w:ascii="Times New Roman" w:hAnsi="Times New Roman"/>
          <w:sz w:val="24"/>
          <w:szCs w:val="24"/>
        </w:rPr>
        <w:t xml:space="preserve"> and </w:t>
      </w:r>
      <w:proofErr w:type="spellStart"/>
      <w:r w:rsidRPr="00275B05">
        <w:rPr>
          <w:rFonts w:ascii="Times New Roman" w:hAnsi="Times New Roman"/>
          <w:sz w:val="24"/>
          <w:szCs w:val="24"/>
        </w:rPr>
        <w:t>Larcker</w:t>
      </w:r>
      <w:proofErr w:type="spellEnd"/>
      <w:r w:rsidRPr="00275B05">
        <w:rPr>
          <w:rFonts w:ascii="Times New Roman" w:hAnsi="Times New Roman"/>
          <w:sz w:val="24"/>
          <w:szCs w:val="24"/>
        </w:rPr>
        <w:t xml:space="preserve"> (1981) have excluded from our analysis due to the fact that it is not related to corporate heritage. More precisely, Table </w:t>
      </w:r>
      <w:r w:rsidR="00617043" w:rsidRPr="00275B05">
        <w:rPr>
          <w:rFonts w:ascii="Times New Roman" w:hAnsi="Times New Roman"/>
          <w:sz w:val="24"/>
          <w:szCs w:val="24"/>
        </w:rPr>
        <w:t>2</w:t>
      </w:r>
      <w:r w:rsidRPr="00275B05">
        <w:rPr>
          <w:rFonts w:ascii="Times New Roman" w:hAnsi="Times New Roman"/>
          <w:sz w:val="24"/>
          <w:szCs w:val="24"/>
        </w:rPr>
        <w:t xml:space="preserve"> presents the most highly cited publications on corporate heritage domain.</w:t>
      </w:r>
      <w:r w:rsidR="006B6C45" w:rsidRPr="00275B05">
        <w:rPr>
          <w:rFonts w:ascii="Times New Roman" w:hAnsi="Times New Roman"/>
          <w:sz w:val="24"/>
          <w:szCs w:val="24"/>
        </w:rPr>
        <w:t xml:space="preserve"> </w:t>
      </w:r>
      <w:r w:rsidR="00FA3563" w:rsidRPr="00275B05">
        <w:rPr>
          <w:rFonts w:ascii="Times New Roman" w:hAnsi="Times New Roman"/>
          <w:sz w:val="24"/>
          <w:szCs w:val="24"/>
        </w:rPr>
        <w:t>Table 3</w:t>
      </w:r>
      <w:r w:rsidR="006B6C45" w:rsidRPr="00275B05">
        <w:rPr>
          <w:rFonts w:ascii="Times New Roman" w:hAnsi="Times New Roman"/>
          <w:sz w:val="24"/>
          <w:szCs w:val="24"/>
        </w:rPr>
        <w:t xml:space="preserve"> </w:t>
      </w:r>
      <w:r w:rsidR="00FA3563" w:rsidRPr="00275B05">
        <w:rPr>
          <w:rFonts w:ascii="Times New Roman" w:hAnsi="Times New Roman"/>
          <w:sz w:val="24"/>
          <w:szCs w:val="24"/>
        </w:rPr>
        <w:t xml:space="preserve">and Table 4 offers a detailed overview on the </w:t>
      </w:r>
      <w:r w:rsidR="006B6C45" w:rsidRPr="00275B05">
        <w:rPr>
          <w:rFonts w:ascii="Times New Roman" w:hAnsi="Times New Roman"/>
          <w:sz w:val="24"/>
          <w:szCs w:val="24"/>
        </w:rPr>
        <w:t>highly cited papers in corporate heritage and brand heritage domain</w:t>
      </w:r>
      <w:r w:rsidR="00FA3563" w:rsidRPr="00275B05">
        <w:rPr>
          <w:rFonts w:ascii="Times New Roman" w:hAnsi="Times New Roman"/>
          <w:sz w:val="24"/>
          <w:szCs w:val="24"/>
        </w:rPr>
        <w:t xml:space="preserve"> by presenting their motivation, theories used, definition of key concepts, methodology, analysis, key findings and limitations. </w:t>
      </w:r>
    </w:p>
    <w:p w14:paraId="0207DDB7" w14:textId="77777777" w:rsidR="00FA3563" w:rsidRPr="00275B05" w:rsidRDefault="00FA3563" w:rsidP="00275B05">
      <w:pPr>
        <w:spacing w:after="0" w:line="360" w:lineRule="auto"/>
        <w:jc w:val="both"/>
        <w:rPr>
          <w:rFonts w:ascii="Times New Roman" w:hAnsi="Times New Roman"/>
          <w:b/>
          <w:bCs/>
          <w:sz w:val="24"/>
          <w:szCs w:val="24"/>
        </w:rPr>
      </w:pPr>
    </w:p>
    <w:p w14:paraId="02D175A0" w14:textId="77777777" w:rsidR="00C90523" w:rsidRPr="00275B05" w:rsidRDefault="00C90523" w:rsidP="00275B05">
      <w:pPr>
        <w:spacing w:after="0" w:line="360" w:lineRule="auto"/>
        <w:jc w:val="center"/>
        <w:rPr>
          <w:rFonts w:ascii="Times New Roman" w:hAnsi="Times New Roman"/>
          <w:b/>
          <w:bCs/>
          <w:sz w:val="24"/>
          <w:szCs w:val="24"/>
        </w:rPr>
      </w:pPr>
      <w:r w:rsidRPr="00275B05">
        <w:rPr>
          <w:rFonts w:ascii="Times New Roman" w:hAnsi="Times New Roman"/>
          <w:b/>
          <w:bCs/>
          <w:sz w:val="24"/>
          <w:szCs w:val="24"/>
        </w:rPr>
        <w:t xml:space="preserve">&lt;&lt; Insert Table </w:t>
      </w:r>
      <w:r w:rsidR="00617043" w:rsidRPr="00275B05">
        <w:rPr>
          <w:rFonts w:ascii="Times New Roman" w:hAnsi="Times New Roman"/>
          <w:b/>
          <w:bCs/>
          <w:sz w:val="24"/>
          <w:szCs w:val="24"/>
        </w:rPr>
        <w:t>2</w:t>
      </w:r>
      <w:r w:rsidRPr="00275B05">
        <w:rPr>
          <w:rFonts w:ascii="Times New Roman" w:hAnsi="Times New Roman"/>
          <w:b/>
          <w:bCs/>
          <w:sz w:val="24"/>
          <w:szCs w:val="24"/>
        </w:rPr>
        <w:t>&gt;&gt;</w:t>
      </w:r>
    </w:p>
    <w:p w14:paraId="389A1AD3" w14:textId="77777777" w:rsidR="00FA3563" w:rsidRPr="00275B05" w:rsidRDefault="00FA3563" w:rsidP="00275B05">
      <w:pPr>
        <w:spacing w:after="0" w:line="360" w:lineRule="auto"/>
        <w:jc w:val="center"/>
        <w:rPr>
          <w:rFonts w:ascii="Times New Roman" w:hAnsi="Times New Roman"/>
          <w:b/>
          <w:bCs/>
          <w:sz w:val="24"/>
          <w:szCs w:val="24"/>
        </w:rPr>
      </w:pPr>
      <w:r w:rsidRPr="00275B05">
        <w:rPr>
          <w:rFonts w:ascii="Times New Roman" w:hAnsi="Times New Roman"/>
          <w:b/>
          <w:bCs/>
          <w:sz w:val="24"/>
          <w:szCs w:val="24"/>
        </w:rPr>
        <w:t>&lt;&lt; Insert Table 3&gt;&gt;</w:t>
      </w:r>
    </w:p>
    <w:p w14:paraId="0B03D4C3" w14:textId="77777777" w:rsidR="00FA3563" w:rsidRPr="00275B05" w:rsidRDefault="00FA3563" w:rsidP="00275B05">
      <w:pPr>
        <w:spacing w:after="0" w:line="360" w:lineRule="auto"/>
        <w:jc w:val="center"/>
        <w:rPr>
          <w:rFonts w:ascii="Times New Roman" w:hAnsi="Times New Roman"/>
          <w:b/>
          <w:bCs/>
          <w:sz w:val="24"/>
          <w:szCs w:val="24"/>
        </w:rPr>
      </w:pPr>
      <w:r w:rsidRPr="00275B05">
        <w:rPr>
          <w:rFonts w:ascii="Times New Roman" w:hAnsi="Times New Roman"/>
          <w:b/>
          <w:bCs/>
          <w:sz w:val="24"/>
          <w:szCs w:val="24"/>
        </w:rPr>
        <w:t>&lt;&lt; Insert Table 4&gt;&gt;</w:t>
      </w:r>
    </w:p>
    <w:p w14:paraId="2D05ECF2" w14:textId="77777777" w:rsidR="00C90523" w:rsidRPr="00275B05" w:rsidRDefault="00C90523" w:rsidP="00275B05">
      <w:pPr>
        <w:spacing w:after="0" w:line="360" w:lineRule="auto"/>
        <w:jc w:val="both"/>
        <w:rPr>
          <w:rFonts w:ascii="Times New Roman" w:hAnsi="Times New Roman"/>
          <w:i/>
          <w:iCs/>
          <w:sz w:val="24"/>
          <w:szCs w:val="24"/>
        </w:rPr>
      </w:pPr>
    </w:p>
    <w:p w14:paraId="575FCAEB" w14:textId="77777777" w:rsidR="00346E65" w:rsidRPr="00275B05" w:rsidRDefault="006B4376" w:rsidP="00275B05">
      <w:pPr>
        <w:spacing w:after="0" w:line="360" w:lineRule="auto"/>
        <w:jc w:val="both"/>
        <w:rPr>
          <w:rFonts w:ascii="Times New Roman" w:hAnsi="Times New Roman"/>
          <w:i/>
          <w:iCs/>
          <w:sz w:val="24"/>
          <w:szCs w:val="24"/>
        </w:rPr>
      </w:pPr>
      <w:r w:rsidRPr="00275B05">
        <w:rPr>
          <w:rFonts w:ascii="Times New Roman" w:hAnsi="Times New Roman"/>
          <w:i/>
          <w:iCs/>
          <w:sz w:val="24"/>
          <w:szCs w:val="24"/>
        </w:rPr>
        <w:t xml:space="preserve">Multi-dimensional scaling </w:t>
      </w:r>
    </w:p>
    <w:p w14:paraId="10F86C65" w14:textId="77777777" w:rsidR="004F049E" w:rsidRPr="00275B05" w:rsidRDefault="00D17C28" w:rsidP="00275B05">
      <w:pPr>
        <w:spacing w:after="0" w:line="360" w:lineRule="auto"/>
        <w:jc w:val="both"/>
        <w:rPr>
          <w:rFonts w:ascii="Times New Roman" w:hAnsi="Times New Roman"/>
          <w:i/>
          <w:iCs/>
          <w:sz w:val="24"/>
          <w:szCs w:val="24"/>
          <w:lang w:bidi="fa-IR"/>
        </w:rPr>
      </w:pPr>
      <w:r w:rsidRPr="00275B05">
        <w:rPr>
          <w:rFonts w:ascii="Times New Roman" w:hAnsi="Times New Roman"/>
          <w:sz w:val="24"/>
          <w:szCs w:val="24"/>
          <w:lang w:bidi="fa-IR"/>
        </w:rPr>
        <w:t>Being one of the most applicable quantitative analysis methods to different disciplines from marketing to physics (</w:t>
      </w:r>
      <w:proofErr w:type="spellStart"/>
      <w:r w:rsidRPr="00275B05">
        <w:rPr>
          <w:rFonts w:ascii="Times New Roman" w:hAnsi="Times New Roman"/>
          <w:sz w:val="24"/>
          <w:szCs w:val="24"/>
          <w:lang w:bidi="fa-IR"/>
        </w:rPr>
        <w:t>Živadinović</w:t>
      </w:r>
      <w:proofErr w:type="spellEnd"/>
      <w:r w:rsidRPr="00275B05">
        <w:rPr>
          <w:rFonts w:ascii="Times New Roman" w:hAnsi="Times New Roman"/>
          <w:sz w:val="24"/>
          <w:szCs w:val="24"/>
          <w:lang w:bidi="fa-IR"/>
        </w:rPr>
        <w:t xml:space="preserve"> 2011),</w:t>
      </w:r>
      <w:r w:rsidR="00880173" w:rsidRPr="00275B05">
        <w:rPr>
          <w:rFonts w:ascii="Times New Roman" w:hAnsi="Times New Roman"/>
          <w:sz w:val="24"/>
          <w:szCs w:val="24"/>
          <w:lang w:bidi="fa-IR"/>
        </w:rPr>
        <w:t xml:space="preserve"> multidimensional scaling (MDS) - </w:t>
      </w:r>
      <w:r w:rsidRPr="00275B05">
        <w:rPr>
          <w:rFonts w:ascii="Times New Roman" w:hAnsi="Times New Roman"/>
          <w:sz w:val="24"/>
          <w:szCs w:val="24"/>
          <w:lang w:bidi="fa-IR"/>
        </w:rPr>
        <w:t>also called ‘perceptu</w:t>
      </w:r>
      <w:r w:rsidR="00880173" w:rsidRPr="00275B05">
        <w:rPr>
          <w:rFonts w:ascii="Times New Roman" w:hAnsi="Times New Roman"/>
          <w:sz w:val="24"/>
          <w:szCs w:val="24"/>
          <w:lang w:bidi="fa-IR"/>
        </w:rPr>
        <w:t>al mapping’ (</w:t>
      </w:r>
      <w:proofErr w:type="spellStart"/>
      <w:r w:rsidR="00880173" w:rsidRPr="00275B05">
        <w:rPr>
          <w:rFonts w:ascii="Times New Roman" w:hAnsi="Times New Roman"/>
          <w:sz w:val="24"/>
          <w:szCs w:val="24"/>
          <w:lang w:bidi="fa-IR"/>
        </w:rPr>
        <w:t>Živadinović</w:t>
      </w:r>
      <w:proofErr w:type="spellEnd"/>
      <w:r w:rsidR="00880173" w:rsidRPr="00275B05">
        <w:rPr>
          <w:rFonts w:ascii="Times New Roman" w:hAnsi="Times New Roman"/>
          <w:sz w:val="24"/>
          <w:szCs w:val="24"/>
          <w:lang w:bidi="fa-IR"/>
        </w:rPr>
        <w:t xml:space="preserve"> 2011) - </w:t>
      </w:r>
      <w:r w:rsidRPr="00275B05">
        <w:rPr>
          <w:rFonts w:ascii="Times New Roman" w:hAnsi="Times New Roman"/>
          <w:sz w:val="24"/>
          <w:szCs w:val="24"/>
          <w:lang w:bidi="fa-IR"/>
        </w:rPr>
        <w:t xml:space="preserve">refers to a quantitative analysis technique that is used to identify similarities and dissimilarities of objects, or ‘spatial relationships’ (Rounds and </w:t>
      </w:r>
      <w:proofErr w:type="spellStart"/>
      <w:r w:rsidRPr="00275B05">
        <w:rPr>
          <w:rFonts w:ascii="Times New Roman" w:hAnsi="Times New Roman"/>
          <w:sz w:val="24"/>
          <w:szCs w:val="24"/>
          <w:lang w:bidi="fa-IR"/>
        </w:rPr>
        <w:t>Zevon</w:t>
      </w:r>
      <w:proofErr w:type="spellEnd"/>
      <w:r w:rsidRPr="00275B05">
        <w:rPr>
          <w:rFonts w:ascii="Times New Roman" w:hAnsi="Times New Roman"/>
          <w:sz w:val="24"/>
          <w:szCs w:val="24"/>
          <w:lang w:bidi="fa-IR"/>
        </w:rPr>
        <w:t xml:space="preserve"> 1983) in a multi-dimensional space. Therefore, in our study, </w:t>
      </w:r>
      <w:r w:rsidR="00F02863" w:rsidRPr="00275B05">
        <w:rPr>
          <w:rFonts w:ascii="Times New Roman" w:hAnsi="Times New Roman"/>
          <w:sz w:val="24"/>
          <w:szCs w:val="24"/>
          <w:lang w:bidi="fa-IR"/>
        </w:rPr>
        <w:t xml:space="preserve">we performed </w:t>
      </w:r>
      <w:r w:rsidRPr="00275B05">
        <w:rPr>
          <w:rFonts w:ascii="Times New Roman" w:hAnsi="Times New Roman"/>
          <w:sz w:val="24"/>
          <w:szCs w:val="24"/>
          <w:lang w:bidi="fa-IR"/>
        </w:rPr>
        <w:t>MDS analysis</w:t>
      </w:r>
      <w:r w:rsidR="00F02863" w:rsidRPr="00275B05">
        <w:rPr>
          <w:rFonts w:ascii="Times New Roman" w:hAnsi="Times New Roman"/>
          <w:sz w:val="24"/>
          <w:szCs w:val="24"/>
          <w:lang w:bidi="fa-IR"/>
        </w:rPr>
        <w:t xml:space="preserve"> to</w:t>
      </w:r>
      <w:r w:rsidRPr="00275B05">
        <w:rPr>
          <w:rFonts w:ascii="Times New Roman" w:hAnsi="Times New Roman"/>
          <w:sz w:val="24"/>
          <w:szCs w:val="24"/>
          <w:lang w:bidi="fa-IR"/>
        </w:rPr>
        <w:t xml:space="preserve"> represent the corporate and brand heritage research domain used by co-citation data as an indicator of proximity between the most highly-cited articles. To identify the proximity between the most highly-cited articles by MDS analysis, we used </w:t>
      </w:r>
      <w:r w:rsidRPr="00275B05">
        <w:rPr>
          <w:rFonts w:ascii="Times New Roman" w:hAnsi="Times New Roman"/>
          <w:i/>
          <w:iCs/>
          <w:sz w:val="24"/>
          <w:szCs w:val="24"/>
          <w:lang w:bidi="fa-IR"/>
        </w:rPr>
        <w:t>IBM SPSS for Mac v.25.</w:t>
      </w:r>
    </w:p>
    <w:p w14:paraId="25631C0F" w14:textId="77777777" w:rsidR="00D17C28" w:rsidRPr="00275B05" w:rsidRDefault="00D17C28" w:rsidP="00275B05">
      <w:pPr>
        <w:spacing w:after="0" w:line="360" w:lineRule="auto"/>
        <w:jc w:val="both"/>
        <w:rPr>
          <w:rFonts w:ascii="Times New Roman" w:hAnsi="Times New Roman"/>
          <w:sz w:val="24"/>
          <w:szCs w:val="24"/>
          <w:lang w:bidi="fa-IR"/>
        </w:rPr>
      </w:pPr>
    </w:p>
    <w:p w14:paraId="66383C38" w14:textId="77777777" w:rsidR="00F02863" w:rsidRPr="00275B05" w:rsidRDefault="00D17C28" w:rsidP="00275B05">
      <w:pPr>
        <w:spacing w:after="0" w:line="360" w:lineRule="auto"/>
        <w:jc w:val="both"/>
        <w:rPr>
          <w:rFonts w:ascii="Times New Roman" w:hAnsi="Times New Roman"/>
          <w:sz w:val="24"/>
          <w:szCs w:val="24"/>
          <w:lang w:bidi="fa-IR"/>
        </w:rPr>
      </w:pPr>
      <w:r w:rsidRPr="00275B05">
        <w:rPr>
          <w:rFonts w:ascii="Times New Roman" w:hAnsi="Times New Roman"/>
          <w:sz w:val="24"/>
          <w:szCs w:val="24"/>
          <w:lang w:bidi="fa-IR"/>
        </w:rPr>
        <w:lastRenderedPageBreak/>
        <w:t xml:space="preserve">The higher number of co-citations, the closer the proximity between works. In order to identify the good model fit, we followed the common practice adopted by scholars (see, for example, </w:t>
      </w:r>
      <w:proofErr w:type="spellStart"/>
      <w:r w:rsidRPr="00275B05">
        <w:rPr>
          <w:rFonts w:ascii="Times New Roman" w:hAnsi="Times New Roman"/>
          <w:sz w:val="24"/>
          <w:szCs w:val="24"/>
          <w:lang w:bidi="fa-IR"/>
        </w:rPr>
        <w:t>Chabowski</w:t>
      </w:r>
      <w:proofErr w:type="spellEnd"/>
      <w:r w:rsidRPr="00275B05">
        <w:rPr>
          <w:rFonts w:ascii="Times New Roman" w:hAnsi="Times New Roman"/>
          <w:sz w:val="24"/>
          <w:szCs w:val="24"/>
          <w:lang w:bidi="fa-IR"/>
        </w:rPr>
        <w:t xml:space="preserve"> et al. 2018; Ramos-Rodríguez and Ruiz-Navarro 2004), where</w:t>
      </w:r>
      <w:r w:rsidR="00F02863" w:rsidRPr="00275B05">
        <w:rPr>
          <w:rFonts w:ascii="Times New Roman" w:hAnsi="Times New Roman"/>
          <w:sz w:val="24"/>
          <w:szCs w:val="24"/>
          <w:lang w:bidi="fa-IR"/>
        </w:rPr>
        <w:t xml:space="preserve"> goodness-of-fit between</w:t>
      </w:r>
      <w:r w:rsidRPr="00275B05">
        <w:rPr>
          <w:rFonts w:ascii="Times New Roman" w:hAnsi="Times New Roman"/>
          <w:sz w:val="24"/>
          <w:szCs w:val="24"/>
          <w:lang w:bidi="fa-IR"/>
        </w:rPr>
        <w:t xml:space="preserve"> .10 and .20 were considered good, above .20 was considered poor and 0 was considered to be a perfect fit. For our MDS analysis, </w:t>
      </w:r>
      <w:r w:rsidR="00F02863" w:rsidRPr="00275B05">
        <w:rPr>
          <w:rFonts w:ascii="Times New Roman" w:hAnsi="Times New Roman"/>
          <w:sz w:val="24"/>
          <w:szCs w:val="24"/>
          <w:lang w:bidi="fa-IR"/>
        </w:rPr>
        <w:t xml:space="preserve">our </w:t>
      </w:r>
      <w:r w:rsidRPr="00275B05">
        <w:rPr>
          <w:rFonts w:ascii="Times New Roman" w:hAnsi="Times New Roman"/>
          <w:sz w:val="24"/>
          <w:szCs w:val="24"/>
          <w:lang w:bidi="fa-IR"/>
        </w:rPr>
        <w:t xml:space="preserve">goodness of fit was found to be .025, which indicates good model fit to the data. In order to identify the groups </w:t>
      </w:r>
      <w:r w:rsidR="00F02863" w:rsidRPr="00275B05">
        <w:rPr>
          <w:rFonts w:ascii="Times New Roman" w:hAnsi="Times New Roman"/>
          <w:sz w:val="24"/>
          <w:szCs w:val="24"/>
          <w:lang w:bidi="fa-IR"/>
        </w:rPr>
        <w:t>which,</w:t>
      </w:r>
      <w:r w:rsidRPr="00275B05">
        <w:rPr>
          <w:rFonts w:ascii="Times New Roman" w:hAnsi="Times New Roman"/>
          <w:sz w:val="24"/>
          <w:szCs w:val="24"/>
          <w:lang w:bidi="fa-IR"/>
        </w:rPr>
        <w:t xml:space="preserve"> carry similar research objects representing the whole group (Machado et al. 2011), we used Euclidean distance of .25</w:t>
      </w:r>
      <w:r w:rsidR="00F02863" w:rsidRPr="00275B05">
        <w:rPr>
          <w:rFonts w:ascii="Times New Roman" w:hAnsi="Times New Roman"/>
          <w:sz w:val="24"/>
          <w:szCs w:val="24"/>
          <w:lang w:bidi="fa-IR"/>
        </w:rPr>
        <w:t xml:space="preserve"> (</w:t>
      </w:r>
      <w:r w:rsidR="00F02863" w:rsidRPr="00275B05">
        <w:rPr>
          <w:rFonts w:ascii="Times New Roman" w:hAnsi="Times New Roman"/>
          <w:color w:val="000000"/>
          <w:sz w:val="24"/>
          <w:szCs w:val="24"/>
        </w:rPr>
        <w:t>Hair et al., 1998). The Euclidean distance allows scholars to provide the optimum number of research groups.</w:t>
      </w:r>
      <w:r w:rsidR="00F02863" w:rsidRPr="00275B05">
        <w:rPr>
          <w:rFonts w:ascii="Times New Roman" w:hAnsi="Times New Roman"/>
          <w:sz w:val="24"/>
          <w:szCs w:val="24"/>
          <w:lang w:bidi="fa-IR"/>
        </w:rPr>
        <w:t xml:space="preserve"> </w:t>
      </w:r>
      <w:r w:rsidRPr="00275B05">
        <w:rPr>
          <w:rFonts w:ascii="Times New Roman" w:hAnsi="Times New Roman"/>
          <w:sz w:val="24"/>
          <w:szCs w:val="24"/>
          <w:lang w:bidi="fa-IR"/>
        </w:rPr>
        <w:t xml:space="preserve">Our MDS analysis demonstrates more excellent shared knowledge between different studies. By using a maximum standard of .25, the results in Figure 3 revealed five well-defined research groups incorporate heritage studies. </w:t>
      </w:r>
    </w:p>
    <w:p w14:paraId="166B2935" w14:textId="77777777" w:rsidR="00F02863" w:rsidRPr="00275B05" w:rsidRDefault="00F02863" w:rsidP="00275B05">
      <w:pPr>
        <w:spacing w:after="0" w:line="360" w:lineRule="auto"/>
        <w:jc w:val="both"/>
        <w:rPr>
          <w:rFonts w:ascii="Times New Roman" w:hAnsi="Times New Roman"/>
          <w:sz w:val="24"/>
          <w:szCs w:val="24"/>
          <w:lang w:bidi="fa-IR"/>
        </w:rPr>
      </w:pPr>
    </w:p>
    <w:p w14:paraId="28188935" w14:textId="4DC747F6" w:rsidR="00FC7E94" w:rsidRPr="00275B05" w:rsidRDefault="00F02863" w:rsidP="00275B05">
      <w:pPr>
        <w:spacing w:after="0" w:line="360" w:lineRule="auto"/>
        <w:jc w:val="both"/>
        <w:rPr>
          <w:rFonts w:ascii="Times New Roman" w:hAnsi="Times New Roman"/>
          <w:sz w:val="24"/>
          <w:szCs w:val="24"/>
          <w:lang w:bidi="fa-IR"/>
        </w:rPr>
      </w:pPr>
      <w:r w:rsidRPr="00275B05">
        <w:rPr>
          <w:rFonts w:ascii="Times New Roman" w:hAnsi="Times New Roman"/>
          <w:sz w:val="24"/>
          <w:szCs w:val="24"/>
          <w:lang w:bidi="fa-IR"/>
        </w:rPr>
        <w:t xml:space="preserve">The five groups comprised through multidimensional scaling are as follows: Group 1: The Foundations of Corporate Heritage </w:t>
      </w:r>
      <w:r w:rsidRPr="00275B05">
        <w:rPr>
          <w:rFonts w:ascii="Times New Roman" w:hAnsi="Times New Roman"/>
          <w:color w:val="000000"/>
          <w:sz w:val="24"/>
          <w:szCs w:val="24"/>
        </w:rPr>
        <w:t xml:space="preserve">(V2 &amp; V11), Group 2: Corporate Heritage Marketing (V3 &amp; V5), Group 3: Brand Heritage (V3 &amp; V10), Group 4: Brand Authenticity (V6 &amp; V15), and last, Group 5: </w:t>
      </w:r>
      <w:r w:rsidR="00D432F7" w:rsidRPr="00275B05">
        <w:rPr>
          <w:rFonts w:ascii="Times New Roman" w:hAnsi="Times New Roman"/>
          <w:color w:val="000000"/>
          <w:sz w:val="24"/>
          <w:szCs w:val="24"/>
        </w:rPr>
        <w:t>Heritage Brands</w:t>
      </w:r>
      <w:r w:rsidRPr="00275B05">
        <w:rPr>
          <w:rFonts w:ascii="Times New Roman" w:hAnsi="Times New Roman"/>
          <w:color w:val="000000"/>
          <w:sz w:val="24"/>
          <w:szCs w:val="24"/>
        </w:rPr>
        <w:t xml:space="preserve"> (V9 &amp; V17 &amp; V18). </w:t>
      </w:r>
      <w:r w:rsidR="00D17C28" w:rsidRPr="00275B05">
        <w:rPr>
          <w:rFonts w:ascii="Times New Roman" w:hAnsi="Times New Roman"/>
          <w:sz w:val="24"/>
          <w:szCs w:val="24"/>
          <w:lang w:bidi="fa-IR"/>
        </w:rPr>
        <w:t>These five groups can offer a complete insight into the corporate and brand heritage knowledge structure</w:t>
      </w:r>
      <w:r w:rsidRPr="00275B05">
        <w:rPr>
          <w:rFonts w:ascii="Times New Roman" w:hAnsi="Times New Roman"/>
          <w:sz w:val="24"/>
          <w:szCs w:val="24"/>
          <w:lang w:bidi="fa-IR"/>
        </w:rPr>
        <w:t xml:space="preserve">. </w:t>
      </w:r>
      <w:r w:rsidR="00D17C28" w:rsidRPr="00275B05">
        <w:rPr>
          <w:rFonts w:ascii="Times New Roman" w:hAnsi="Times New Roman"/>
          <w:sz w:val="24"/>
          <w:szCs w:val="24"/>
          <w:lang w:bidi="fa-IR"/>
        </w:rPr>
        <w:t>Figure 3 indicates the multidimensional scale, the spatial proximity of published works and indicated groups.</w:t>
      </w:r>
    </w:p>
    <w:p w14:paraId="50547D83" w14:textId="77777777" w:rsidR="00F02863" w:rsidRPr="00275B05" w:rsidRDefault="00F02863" w:rsidP="00275B05">
      <w:pPr>
        <w:spacing w:after="0" w:line="360" w:lineRule="auto"/>
        <w:jc w:val="both"/>
        <w:rPr>
          <w:rFonts w:ascii="Times New Roman" w:hAnsi="Times New Roman"/>
          <w:b/>
          <w:bCs/>
          <w:sz w:val="24"/>
          <w:szCs w:val="24"/>
          <w:lang w:bidi="fa-IR"/>
        </w:rPr>
      </w:pPr>
    </w:p>
    <w:p w14:paraId="545FDA76" w14:textId="77777777" w:rsidR="00F02863" w:rsidRPr="00275B05" w:rsidRDefault="00C90523" w:rsidP="00275B05">
      <w:pPr>
        <w:spacing w:after="0" w:line="360" w:lineRule="auto"/>
        <w:jc w:val="center"/>
        <w:rPr>
          <w:rFonts w:ascii="Times New Roman" w:hAnsi="Times New Roman"/>
          <w:b/>
          <w:bCs/>
          <w:sz w:val="24"/>
          <w:szCs w:val="24"/>
          <w:lang w:bidi="fa-IR"/>
        </w:rPr>
      </w:pPr>
      <w:r w:rsidRPr="00275B05">
        <w:rPr>
          <w:rFonts w:ascii="Times New Roman" w:hAnsi="Times New Roman"/>
          <w:b/>
          <w:bCs/>
          <w:sz w:val="24"/>
          <w:szCs w:val="24"/>
          <w:lang w:bidi="fa-IR"/>
        </w:rPr>
        <w:t xml:space="preserve">&lt;&lt;Insert Figure </w:t>
      </w:r>
      <w:r w:rsidR="007A5E30" w:rsidRPr="00275B05">
        <w:rPr>
          <w:rFonts w:ascii="Times New Roman" w:hAnsi="Times New Roman"/>
          <w:b/>
          <w:bCs/>
          <w:sz w:val="24"/>
          <w:szCs w:val="24"/>
          <w:lang w:bidi="fa-IR"/>
        </w:rPr>
        <w:t>3</w:t>
      </w:r>
      <w:r w:rsidRPr="00275B05">
        <w:rPr>
          <w:rFonts w:ascii="Times New Roman" w:hAnsi="Times New Roman"/>
          <w:b/>
          <w:bCs/>
          <w:sz w:val="24"/>
          <w:szCs w:val="24"/>
          <w:lang w:bidi="fa-IR"/>
        </w:rPr>
        <w:t>&gt;&gt;</w:t>
      </w:r>
    </w:p>
    <w:p w14:paraId="2A4119C9" w14:textId="71207AC9" w:rsidR="00F02863" w:rsidRPr="00275B05" w:rsidRDefault="007F09A4" w:rsidP="00D432F7">
      <w:pPr>
        <w:pStyle w:val="NormalWeb"/>
        <w:spacing w:line="360" w:lineRule="auto"/>
        <w:jc w:val="both"/>
      </w:pPr>
      <w:r w:rsidRPr="00275B05">
        <w:rPr>
          <w:lang w:bidi="fa-IR"/>
        </w:rPr>
        <w:t>To begin with,</w:t>
      </w:r>
      <w:r w:rsidR="00EB52DA" w:rsidRPr="00275B05">
        <w:rPr>
          <w:lang w:bidi="fa-IR"/>
        </w:rPr>
        <w:t xml:space="preserve"> </w:t>
      </w:r>
      <w:r w:rsidRPr="00275B05">
        <w:rPr>
          <w:i/>
          <w:iCs/>
          <w:lang w:bidi="fa-IR"/>
        </w:rPr>
        <w:t>Group 1</w:t>
      </w:r>
      <w:r w:rsidRPr="00275B05">
        <w:rPr>
          <w:lang w:bidi="fa-IR"/>
        </w:rPr>
        <w:t xml:space="preserve"> </w:t>
      </w:r>
      <w:r w:rsidR="00F02863" w:rsidRPr="00275B05">
        <w:rPr>
          <w:lang w:bidi="fa-IR"/>
        </w:rPr>
        <w:t xml:space="preserve">composed two articles; Balmer (2011) and Hudson and Balmer (2013). </w:t>
      </w:r>
      <w:r w:rsidRPr="00275B05">
        <w:rPr>
          <w:lang w:bidi="fa-IR"/>
        </w:rPr>
        <w:t xml:space="preserve"> Group 1, i.e. The foundation of corporate heritage demonstrates the necessity of topics related to the theoretical roots of corporate heritage concept, and its difference to similar related constructs (mainly </w:t>
      </w:r>
      <w:r w:rsidRPr="00275B05">
        <w:rPr>
          <w:i/>
          <w:iCs/>
          <w:lang w:bidi="fa-IR"/>
        </w:rPr>
        <w:t>nostalgia</w:t>
      </w:r>
      <w:r w:rsidRPr="00275B05">
        <w:rPr>
          <w:lang w:bidi="fa-IR"/>
        </w:rPr>
        <w:t>).</w:t>
      </w:r>
      <w:r w:rsidR="00BE22DD" w:rsidRPr="00275B05">
        <w:rPr>
          <w:lang w:bidi="fa-IR"/>
        </w:rPr>
        <w:t xml:space="preserve"> In his paper, Balmer (2011) scrutinises the heritage from a corporate perspective and investigates the taxonomy of </w:t>
      </w:r>
      <w:r w:rsidR="00BE22DD" w:rsidRPr="00275B05">
        <w:rPr>
          <w:i/>
          <w:iCs/>
          <w:lang w:bidi="fa-IR"/>
        </w:rPr>
        <w:t xml:space="preserve">tradition, custom, nostalgia, iconic branding, retro branding, heritage tourism, melancholia, </w:t>
      </w:r>
      <w:r w:rsidR="00BE22DD" w:rsidRPr="00275B05">
        <w:rPr>
          <w:lang w:bidi="fa-IR"/>
        </w:rPr>
        <w:t xml:space="preserve">appearing to converge to the concept of ‘heritage’. Then, with the corporate level investigation of aforementioned constructs, Balmer (2011) revises the </w:t>
      </w:r>
      <w:r w:rsidR="00BE22DD" w:rsidRPr="00275B05">
        <w:rPr>
          <w:i/>
          <w:iCs/>
          <w:lang w:bidi="fa-IR"/>
        </w:rPr>
        <w:t>heritage</w:t>
      </w:r>
      <w:r w:rsidR="00BE22DD" w:rsidRPr="00275B05">
        <w:rPr>
          <w:lang w:bidi="fa-IR"/>
        </w:rPr>
        <w:t xml:space="preserve"> in corporate level as well as its meaning and propose a framework. The study further investigates ‘heritage’ identities within Swedish and British Monarchy to empirically </w:t>
      </w:r>
      <w:r w:rsidR="00742D60" w:rsidRPr="00275B05">
        <w:rPr>
          <w:lang w:bidi="fa-IR"/>
        </w:rPr>
        <w:t>validate the corporate heritage identity framework.</w:t>
      </w:r>
      <w:r w:rsidR="00BE22DD" w:rsidRPr="00275B05">
        <w:rPr>
          <w:lang w:bidi="fa-IR"/>
        </w:rPr>
        <w:t xml:space="preserve"> T</w:t>
      </w:r>
      <w:r w:rsidRPr="00275B05">
        <w:rPr>
          <w:lang w:bidi="fa-IR"/>
        </w:rPr>
        <w:t xml:space="preserve">he </w:t>
      </w:r>
      <w:r w:rsidR="00742D60" w:rsidRPr="00275B05">
        <w:rPr>
          <w:lang w:bidi="fa-IR"/>
        </w:rPr>
        <w:t>studies</w:t>
      </w:r>
      <w:r w:rsidRPr="00275B05">
        <w:rPr>
          <w:lang w:bidi="fa-IR"/>
        </w:rPr>
        <w:t xml:space="preserve"> of Hudson and Balmer (2013) provides the theoretical foundation of the corporate heritage construct based on Mead’s theory of the past. </w:t>
      </w:r>
      <w:r w:rsidR="00BE22DD" w:rsidRPr="00275B05">
        <w:rPr>
          <w:lang w:bidi="fa-IR"/>
        </w:rPr>
        <w:t>In line with Balmer (2011)’s work,</w:t>
      </w:r>
      <w:r w:rsidR="00742D60" w:rsidRPr="00275B05">
        <w:rPr>
          <w:lang w:bidi="fa-IR"/>
        </w:rPr>
        <w:t xml:space="preserve"> Hudson an</w:t>
      </w:r>
      <w:r w:rsidR="00C15F53" w:rsidRPr="00275B05">
        <w:rPr>
          <w:lang w:bidi="fa-IR"/>
        </w:rPr>
        <w:t xml:space="preserve">d </w:t>
      </w:r>
      <w:r w:rsidR="00742D60" w:rsidRPr="00275B05">
        <w:rPr>
          <w:lang w:bidi="fa-IR"/>
        </w:rPr>
        <w:t xml:space="preserve">Balmer (2013) also </w:t>
      </w:r>
      <w:r w:rsidR="00742D60" w:rsidRPr="00275B05">
        <w:rPr>
          <w:lang w:bidi="fa-IR"/>
        </w:rPr>
        <w:lastRenderedPageBreak/>
        <w:t xml:space="preserve">proposes a framework for corporate heritage brands, where they articulate the construct with four dimensions, which are </w:t>
      </w:r>
      <w:r w:rsidR="00742D60" w:rsidRPr="00275B05">
        <w:t>structural, reconstructed, implied and mythical heritage.</w:t>
      </w:r>
    </w:p>
    <w:p w14:paraId="1E86F6C8" w14:textId="70F1375E" w:rsidR="00346E65" w:rsidRPr="00275B05" w:rsidRDefault="00BE22DD" w:rsidP="00275B05">
      <w:pPr>
        <w:pStyle w:val="NormalWeb"/>
        <w:spacing w:line="360" w:lineRule="auto"/>
        <w:jc w:val="both"/>
      </w:pPr>
      <w:r w:rsidRPr="00275B05">
        <w:rPr>
          <w:i/>
          <w:iCs/>
          <w:lang w:bidi="fa-IR"/>
        </w:rPr>
        <w:t>Group 2, Corporate Heritage Marketing,</w:t>
      </w:r>
      <w:r w:rsidR="0054032F" w:rsidRPr="00275B05">
        <w:rPr>
          <w:lang w:bidi="fa-IR"/>
        </w:rPr>
        <w:t xml:space="preserve"> also composed two influential articles: Balmer (2013) and </w:t>
      </w:r>
      <w:r w:rsidR="0054032F" w:rsidRPr="00275B05">
        <w:rPr>
          <w:color w:val="000000"/>
        </w:rPr>
        <w:fldChar w:fldCharType="begin"/>
      </w:r>
      <w:r w:rsidR="0054032F" w:rsidRPr="00275B05">
        <w:rPr>
          <w:color w:val="000000"/>
        </w:rPr>
        <w:instrText xml:space="preserve"> ADDIN EN.CITE &lt;EndNote&gt;&lt;Cite AuthorYear="1"&gt;&lt;Author&gt;Blombäck&lt;/Author&gt;&lt;Year&gt;2009&lt;/Year&gt;&lt;RecNum&gt;132&lt;/RecNum&gt;&lt;DisplayText&gt;Blombäck et al. (2009)&lt;/DisplayText&gt;&lt;record&gt;&lt;rec-number&gt;132&lt;/rec-number&gt;&lt;foreign-keys&gt;&lt;key app="EN" db-id="at20ewrv520rrlers08x2d0292rtrps0ve0s" timestamp="1571232848" guid="5e8dba11-3b22-4ebb-bf42-acc6491e7420"&gt;132&lt;/key&gt;&lt;/foreign-keys&gt;&lt;ref-type name="Journal Article"&gt;17&lt;/ref-type&gt;&lt;contributors&gt;&lt;authors&gt;&lt;author&gt;Blombäck, Anna&lt;/author&gt;&lt;author&gt;Balmer, John M. T.&lt;/author&gt;&lt;author&gt;Brunninge, Olof&lt;/author&gt;&lt;/authors&gt;&lt;/contributors&gt;&lt;titles&gt;&lt;title&gt;Corporate identity manifested through historical references&lt;/title&gt;&lt;secondary-title&gt;Corporate Communications: An International Journal&lt;/secondary-title&gt;&lt;/titles&gt;&lt;periodical&gt;&lt;full-title&gt;Corporate Communications: An International Journal&lt;/full-title&gt;&lt;/periodical&gt;&lt;pages&gt;404-419&lt;/pages&gt;&lt;volume&gt;14&lt;/volume&gt;&lt;number&gt;4&lt;/number&gt;&lt;section&gt;404&lt;/section&gt;&lt;dates&gt;&lt;year&gt;2009&lt;/year&gt;&lt;/dates&gt;&lt;isbn&gt;1356-3289&lt;/isbn&gt;&lt;urls&gt;&lt;/urls&gt;&lt;electronic-resource-num&gt;10.1108/13563280910998754&lt;/electronic-resource-num&gt;&lt;/record&gt;&lt;/Cite&gt;&lt;/EndNote&gt;</w:instrText>
      </w:r>
      <w:r w:rsidR="0054032F" w:rsidRPr="00275B05">
        <w:rPr>
          <w:color w:val="000000"/>
        </w:rPr>
        <w:fldChar w:fldCharType="separate"/>
      </w:r>
      <w:r w:rsidR="0054032F" w:rsidRPr="00275B05">
        <w:rPr>
          <w:noProof/>
          <w:color w:val="000000"/>
        </w:rPr>
        <w:t>Blombäck et al. (2009)</w:t>
      </w:r>
      <w:r w:rsidR="0054032F" w:rsidRPr="00275B05">
        <w:rPr>
          <w:color w:val="000000"/>
        </w:rPr>
        <w:fldChar w:fldCharType="end"/>
      </w:r>
      <w:r w:rsidR="0054032F" w:rsidRPr="00275B05">
        <w:rPr>
          <w:color w:val="000000"/>
        </w:rPr>
        <w:t>.</w:t>
      </w:r>
      <w:r w:rsidRPr="00275B05">
        <w:rPr>
          <w:lang w:bidi="fa-IR"/>
        </w:rPr>
        <w:t xml:space="preserve"> </w:t>
      </w:r>
      <w:r w:rsidR="0054032F" w:rsidRPr="00275B05">
        <w:rPr>
          <w:lang w:bidi="fa-IR"/>
        </w:rPr>
        <w:t>B</w:t>
      </w:r>
      <w:r w:rsidR="007F09A4" w:rsidRPr="00275B05">
        <w:rPr>
          <w:lang w:bidi="fa-IR"/>
        </w:rPr>
        <w:t xml:space="preserve">y anchoring the topic of corporate heritage, research focusing on corporate heritage marketing (Group 2) tries to explicate the notion of corporate heritage communication notion. </w:t>
      </w:r>
      <w:r w:rsidR="001F0E07" w:rsidRPr="00275B05">
        <w:rPr>
          <w:lang w:bidi="fa-IR"/>
        </w:rPr>
        <w:t>In his paper, Balmer (2013) aims to provide an enhanced understanding on the ‘corporate heritage’ domain by presenting a clarification of corporate heritage, corporate heritage brands, developments in corporate marketing and a snapshot reflection to the leading influential articles on corporate heritage canon. In this paper, Balmer (2013) argues the narrow-sightedness of scholars by frequently investigating the ‘heritage’ a notion from past (</w:t>
      </w:r>
      <w:r w:rsidR="00D432F7" w:rsidRPr="00275B05">
        <w:rPr>
          <w:lang w:bidi="fa-IR"/>
        </w:rPr>
        <w:t>e.g.,</w:t>
      </w:r>
      <w:r w:rsidR="001F0E07" w:rsidRPr="00275B05">
        <w:rPr>
          <w:lang w:bidi="fa-IR"/>
        </w:rPr>
        <w:t xml:space="preserve"> heritage sites, heritage environments) and not taking into consideration of the fact that it is being “living-entities” (Balmer, 2013; p. 295). Balmer (2013) claims that corporate heritage can be ‘</w:t>
      </w:r>
      <w:r w:rsidR="001F0E07" w:rsidRPr="00275B05">
        <w:t xml:space="preserve">covert and tacit (heritage manifestations are not, perhaps, easily identifiable and are not communicated externally) (p. 294)”. </w:t>
      </w:r>
    </w:p>
    <w:p w14:paraId="79867448" w14:textId="70E60429" w:rsidR="00BE22DD" w:rsidRPr="00275B05" w:rsidRDefault="001F0E07" w:rsidP="00D432F7">
      <w:pPr>
        <w:pStyle w:val="NormalWeb"/>
        <w:spacing w:line="360" w:lineRule="auto"/>
        <w:jc w:val="both"/>
      </w:pPr>
      <w:r w:rsidRPr="00275B05">
        <w:t xml:space="preserve">On the other hand, when it comes to corporate heritage brands, Balmer (2013) points out </w:t>
      </w:r>
      <w:r w:rsidR="00F83A16" w:rsidRPr="00275B05">
        <w:t xml:space="preserve">brands and their renowned corporate heritages such as Rolls Royce- to remind the complexity of corporate heritage brands by owning plural entities within their corporate heritage and address some potential problems; for </w:t>
      </w:r>
      <w:r w:rsidR="00D432F7" w:rsidRPr="00275B05">
        <w:t>example,</w:t>
      </w:r>
      <w:r w:rsidR="00F83A16" w:rsidRPr="00275B05">
        <w:t xml:space="preserve"> being ‘ignored’ when it comes to their corporate identity. In the same vein, </w:t>
      </w:r>
      <w:r w:rsidR="00903352" w:rsidRPr="00275B05">
        <w:t xml:space="preserve">by looking from corporate marketing perspective, </w:t>
      </w:r>
      <w:proofErr w:type="spellStart"/>
      <w:r w:rsidR="00F83A16" w:rsidRPr="00275B05">
        <w:t>Blomback</w:t>
      </w:r>
      <w:proofErr w:type="spellEnd"/>
      <w:r w:rsidR="00F83A16" w:rsidRPr="00275B05">
        <w:t xml:space="preserve"> and </w:t>
      </w:r>
      <w:proofErr w:type="spellStart"/>
      <w:r w:rsidR="00F83A16" w:rsidRPr="00275B05">
        <w:t>Brunninge</w:t>
      </w:r>
      <w:proofErr w:type="spellEnd"/>
      <w:r w:rsidR="00F83A16" w:rsidRPr="00275B05">
        <w:t xml:space="preserve"> (2009)</w:t>
      </w:r>
      <w:r w:rsidR="00903352" w:rsidRPr="00275B05">
        <w:t xml:space="preserve"> aims to unveil</w:t>
      </w:r>
      <w:r w:rsidR="0083387D" w:rsidRPr="00275B05">
        <w:t xml:space="preserve"> how and why historical references- in relation to heritage are used as a communication tool for corporate marketing. Even though the paper presents empirical results</w:t>
      </w:r>
      <w:r w:rsidR="00EB52DA" w:rsidRPr="00275B05">
        <w:t xml:space="preserve"> through interviews, observations and archival studies</w:t>
      </w:r>
      <w:r w:rsidR="0083387D" w:rsidRPr="00275B05">
        <w:t>, one layer of the paper offers theoretical ins</w:t>
      </w:r>
      <w:r w:rsidR="00EB52DA" w:rsidRPr="00275B05">
        <w:t xml:space="preserve">ights on corporate identity, corporate branding, aligned with Balmer (2013)’s paper. </w:t>
      </w:r>
      <w:proofErr w:type="spellStart"/>
      <w:r w:rsidR="00EB52DA" w:rsidRPr="00275B05">
        <w:t>Blomback</w:t>
      </w:r>
      <w:proofErr w:type="spellEnd"/>
      <w:r w:rsidR="00EB52DA" w:rsidRPr="00275B05">
        <w:t xml:space="preserve"> and </w:t>
      </w:r>
      <w:proofErr w:type="spellStart"/>
      <w:r w:rsidR="00EB52DA" w:rsidRPr="00275B05">
        <w:t>Brunninge</w:t>
      </w:r>
      <w:proofErr w:type="spellEnd"/>
      <w:r w:rsidR="00EB52DA" w:rsidRPr="00275B05">
        <w:t xml:space="preserve"> (2009) offers four empirical illustrations along with the conceptual discussions to examine the role of historical references to the accumulation of corporate identity. </w:t>
      </w:r>
    </w:p>
    <w:p w14:paraId="3627E272" w14:textId="4A24EA46" w:rsidR="00EB52DA" w:rsidRPr="00275B05" w:rsidRDefault="007F09A4" w:rsidP="00275B05">
      <w:pPr>
        <w:spacing w:after="0" w:line="360" w:lineRule="auto"/>
        <w:jc w:val="both"/>
        <w:rPr>
          <w:rFonts w:ascii="Times New Roman" w:hAnsi="Times New Roman"/>
          <w:sz w:val="24"/>
          <w:szCs w:val="24"/>
          <w:lang w:bidi="fa-IR"/>
        </w:rPr>
      </w:pPr>
      <w:r w:rsidRPr="00275B05">
        <w:rPr>
          <w:rFonts w:ascii="Times New Roman" w:hAnsi="Times New Roman"/>
          <w:i/>
          <w:iCs/>
          <w:sz w:val="24"/>
          <w:szCs w:val="24"/>
          <w:lang w:bidi="fa-IR"/>
        </w:rPr>
        <w:t>Being linked to Group 2, Group 3 (Brand Heritage)</w:t>
      </w:r>
      <w:r w:rsidRPr="00275B05">
        <w:rPr>
          <w:rFonts w:ascii="Times New Roman" w:hAnsi="Times New Roman"/>
          <w:sz w:val="24"/>
          <w:szCs w:val="24"/>
          <w:lang w:bidi="fa-IR"/>
        </w:rPr>
        <w:t xml:space="preserve"> </w:t>
      </w:r>
      <w:r w:rsidR="00EB52DA" w:rsidRPr="00275B05">
        <w:rPr>
          <w:rFonts w:ascii="Times New Roman" w:hAnsi="Times New Roman"/>
          <w:sz w:val="24"/>
          <w:szCs w:val="24"/>
          <w:lang w:bidi="fa-IR"/>
        </w:rPr>
        <w:t xml:space="preserve">consists two influential </w:t>
      </w:r>
      <w:r w:rsidR="00D432F7" w:rsidRPr="00275B05">
        <w:rPr>
          <w:rFonts w:ascii="Times New Roman" w:hAnsi="Times New Roman"/>
          <w:sz w:val="24"/>
          <w:szCs w:val="24"/>
          <w:lang w:bidi="fa-IR"/>
        </w:rPr>
        <w:t>papers</w:t>
      </w:r>
      <w:r w:rsidR="00EB52DA" w:rsidRPr="00275B05">
        <w:rPr>
          <w:rFonts w:ascii="Times New Roman" w:hAnsi="Times New Roman"/>
          <w:sz w:val="24"/>
          <w:szCs w:val="24"/>
          <w:lang w:bidi="fa-IR"/>
        </w:rPr>
        <w:t xml:space="preserve">: Balmer (2013) and Hudson (2011). The papers overall </w:t>
      </w:r>
      <w:r w:rsidRPr="00275B05">
        <w:rPr>
          <w:rFonts w:ascii="Times New Roman" w:hAnsi="Times New Roman"/>
          <w:sz w:val="24"/>
          <w:szCs w:val="24"/>
          <w:lang w:bidi="fa-IR"/>
        </w:rPr>
        <w:t xml:space="preserve">portray the relationship between the historical status of firms and their identity; brand heritage has been illustrated and validated in this group. </w:t>
      </w:r>
      <w:r w:rsidR="00B1706C" w:rsidRPr="00275B05">
        <w:rPr>
          <w:rFonts w:ascii="Times New Roman" w:hAnsi="Times New Roman"/>
          <w:sz w:val="24"/>
          <w:szCs w:val="24"/>
          <w:lang w:bidi="fa-IR"/>
        </w:rPr>
        <w:t xml:space="preserve">In this group, papers empirically investigate the ‘brand heritage’, where Balmer (2013) investigates the Swiss and British Monarchy, Hudson (2011) </w:t>
      </w:r>
      <w:r w:rsidR="00346E65" w:rsidRPr="00275B05">
        <w:rPr>
          <w:rFonts w:ascii="Times New Roman" w:hAnsi="Times New Roman"/>
          <w:sz w:val="24"/>
          <w:szCs w:val="24"/>
          <w:lang w:bidi="fa-IR"/>
        </w:rPr>
        <w:t xml:space="preserve">investigates Cunard Line- one of the most </w:t>
      </w:r>
      <w:r w:rsidR="00C15F53" w:rsidRPr="00275B05">
        <w:rPr>
          <w:rFonts w:ascii="Times New Roman" w:hAnsi="Times New Roman"/>
          <w:sz w:val="24"/>
          <w:szCs w:val="24"/>
          <w:lang w:bidi="fa-IR"/>
        </w:rPr>
        <w:t>renowned</w:t>
      </w:r>
      <w:r w:rsidR="00346E65" w:rsidRPr="00275B05">
        <w:rPr>
          <w:rFonts w:ascii="Times New Roman" w:hAnsi="Times New Roman"/>
          <w:sz w:val="24"/>
          <w:szCs w:val="24"/>
          <w:lang w:bidi="fa-IR"/>
        </w:rPr>
        <w:t xml:space="preserve"> ocean liner brand, dated back to 1839. With these two empirical studies, </w:t>
      </w:r>
      <w:r w:rsidR="00346E65" w:rsidRPr="00275B05">
        <w:rPr>
          <w:rFonts w:ascii="Times New Roman" w:hAnsi="Times New Roman"/>
          <w:sz w:val="24"/>
          <w:szCs w:val="24"/>
          <w:lang w:bidi="fa-IR"/>
        </w:rPr>
        <w:lastRenderedPageBreak/>
        <w:t xml:space="preserve">authors inherently </w:t>
      </w:r>
      <w:r w:rsidR="00D24EC0" w:rsidRPr="00275B05">
        <w:rPr>
          <w:rFonts w:ascii="Times New Roman" w:hAnsi="Times New Roman"/>
          <w:sz w:val="24"/>
          <w:szCs w:val="24"/>
          <w:lang w:bidi="fa-IR"/>
        </w:rPr>
        <w:t>aim</w:t>
      </w:r>
      <w:r w:rsidR="00346E65" w:rsidRPr="00275B05">
        <w:rPr>
          <w:rFonts w:ascii="Times New Roman" w:hAnsi="Times New Roman"/>
          <w:sz w:val="24"/>
          <w:szCs w:val="24"/>
          <w:lang w:bidi="fa-IR"/>
        </w:rPr>
        <w:t xml:space="preserve"> to investigate the concept of brand heritage and its narrative within corporate identity and associations enforced among consumers throughout the time. </w:t>
      </w:r>
    </w:p>
    <w:p w14:paraId="332705A8" w14:textId="77777777" w:rsidR="00EB52DA" w:rsidRPr="00275B05" w:rsidRDefault="00EB52DA" w:rsidP="00275B05">
      <w:pPr>
        <w:spacing w:after="0" w:line="360" w:lineRule="auto"/>
        <w:jc w:val="both"/>
        <w:rPr>
          <w:rFonts w:ascii="Times New Roman" w:hAnsi="Times New Roman"/>
          <w:i/>
          <w:iCs/>
          <w:sz w:val="24"/>
          <w:szCs w:val="24"/>
          <w:lang w:bidi="fa-IR"/>
        </w:rPr>
      </w:pPr>
    </w:p>
    <w:p w14:paraId="509AF328" w14:textId="433A9234" w:rsidR="001062E9" w:rsidRPr="00275B05" w:rsidRDefault="007F09A4" w:rsidP="00275B05">
      <w:pPr>
        <w:spacing w:after="0" w:line="360" w:lineRule="auto"/>
        <w:jc w:val="both"/>
        <w:rPr>
          <w:rFonts w:ascii="Times New Roman" w:hAnsi="Times New Roman"/>
          <w:sz w:val="24"/>
          <w:szCs w:val="24"/>
          <w:lang w:bidi="fa-IR"/>
        </w:rPr>
      </w:pPr>
      <w:r w:rsidRPr="00275B05">
        <w:rPr>
          <w:rFonts w:ascii="Times New Roman" w:hAnsi="Times New Roman"/>
          <w:sz w:val="24"/>
          <w:szCs w:val="24"/>
          <w:lang w:bidi="fa-IR"/>
        </w:rPr>
        <w:t>Fourth</w:t>
      </w:r>
      <w:r w:rsidRPr="00275B05">
        <w:rPr>
          <w:rFonts w:ascii="Times New Roman" w:hAnsi="Times New Roman"/>
          <w:i/>
          <w:iCs/>
          <w:sz w:val="24"/>
          <w:szCs w:val="24"/>
          <w:lang w:bidi="fa-IR"/>
        </w:rPr>
        <w:t>, Authenticity (Group 4)</w:t>
      </w:r>
      <w:r w:rsidR="001062E9" w:rsidRPr="00275B05">
        <w:rPr>
          <w:rFonts w:ascii="Times New Roman" w:hAnsi="Times New Roman"/>
          <w:sz w:val="24"/>
          <w:szCs w:val="24"/>
          <w:lang w:bidi="fa-IR"/>
        </w:rPr>
        <w:t xml:space="preserve"> consists two articles Brown et al (2003) and Napoli et al. (2014). The papers mainly</w:t>
      </w:r>
      <w:r w:rsidRPr="00275B05">
        <w:rPr>
          <w:rFonts w:ascii="Times New Roman" w:hAnsi="Times New Roman"/>
          <w:sz w:val="24"/>
          <w:szCs w:val="24"/>
          <w:lang w:bidi="fa-IR"/>
        </w:rPr>
        <w:t xml:space="preserve"> shed light on the significance of authenticity in heritage brands. In more detail, </w:t>
      </w:r>
      <w:r w:rsidR="001062E9" w:rsidRPr="00275B05">
        <w:rPr>
          <w:rFonts w:ascii="Times New Roman" w:hAnsi="Times New Roman"/>
          <w:sz w:val="24"/>
          <w:szCs w:val="24"/>
          <w:lang w:bidi="fa-IR"/>
        </w:rPr>
        <w:t xml:space="preserve">Napoli et al., (2013) put effort on the development of a consumer-based brand authenticity (CBBA) scale to extend further the notion of brand authenticity, in order to aid managers </w:t>
      </w:r>
      <w:r w:rsidR="00E46480" w:rsidRPr="00275B05">
        <w:rPr>
          <w:rFonts w:ascii="Times New Roman" w:hAnsi="Times New Roman"/>
          <w:sz w:val="24"/>
          <w:szCs w:val="24"/>
          <w:lang w:bidi="fa-IR"/>
        </w:rPr>
        <w:t xml:space="preserve">to increase the efficiency of strategic communication as there is a need for desire to ‘what is authentic’ (Napoli et al., 2013, p. 7). Aligned with the need for ‘authentic’, ‘nostalgia’ and ‘craftmanship’, Brown et al. (2003) investigates the retro brands through </w:t>
      </w:r>
      <w:r w:rsidR="00E46480" w:rsidRPr="00275B05">
        <w:rPr>
          <w:rFonts w:ascii="Times New Roman" w:hAnsi="Times New Roman"/>
          <w:i/>
          <w:iCs/>
          <w:sz w:val="24"/>
          <w:szCs w:val="24"/>
          <w:lang w:bidi="fa-IR"/>
        </w:rPr>
        <w:t>New Beetle</w:t>
      </w:r>
      <w:r w:rsidR="00E46480" w:rsidRPr="00275B05">
        <w:rPr>
          <w:rFonts w:ascii="Times New Roman" w:hAnsi="Times New Roman"/>
          <w:sz w:val="24"/>
          <w:szCs w:val="24"/>
          <w:lang w:bidi="fa-IR"/>
        </w:rPr>
        <w:t xml:space="preserve"> and </w:t>
      </w:r>
      <w:r w:rsidR="00E46480" w:rsidRPr="00275B05">
        <w:rPr>
          <w:rFonts w:ascii="Times New Roman" w:hAnsi="Times New Roman"/>
          <w:i/>
          <w:iCs/>
          <w:sz w:val="24"/>
          <w:szCs w:val="24"/>
          <w:lang w:bidi="fa-IR"/>
        </w:rPr>
        <w:t>Star Wars,</w:t>
      </w:r>
      <w:r w:rsidR="00E46480" w:rsidRPr="00275B05">
        <w:rPr>
          <w:rFonts w:ascii="Times New Roman" w:hAnsi="Times New Roman"/>
          <w:sz w:val="24"/>
          <w:szCs w:val="24"/>
          <w:lang w:bidi="fa-IR"/>
        </w:rPr>
        <w:t xml:space="preserve"> and their prominence, revival and increasing exemplars within marketing practice. </w:t>
      </w:r>
    </w:p>
    <w:p w14:paraId="636F2836" w14:textId="77777777" w:rsidR="00B97105" w:rsidRPr="00275B05" w:rsidRDefault="00E46480" w:rsidP="00275B05">
      <w:pPr>
        <w:pStyle w:val="NormalWeb"/>
        <w:spacing w:line="360" w:lineRule="auto"/>
        <w:jc w:val="both"/>
      </w:pPr>
      <w:r w:rsidRPr="00275B05">
        <w:rPr>
          <w:lang w:bidi="fa-IR"/>
        </w:rPr>
        <w:t xml:space="preserve">Finally, </w:t>
      </w:r>
      <w:r w:rsidRPr="00275B05">
        <w:rPr>
          <w:i/>
          <w:iCs/>
          <w:lang w:bidi="fa-IR"/>
        </w:rPr>
        <w:t>Group 5, Heritage Brands</w:t>
      </w:r>
      <w:r w:rsidRPr="00275B05">
        <w:rPr>
          <w:lang w:bidi="fa-IR"/>
        </w:rPr>
        <w:t xml:space="preserve"> consists three paper: Hakala et al. (2011), </w:t>
      </w:r>
      <w:proofErr w:type="spellStart"/>
      <w:r w:rsidRPr="00275B05">
        <w:rPr>
          <w:lang w:bidi="fa-IR"/>
        </w:rPr>
        <w:t>Urde</w:t>
      </w:r>
      <w:proofErr w:type="spellEnd"/>
      <w:r w:rsidRPr="00275B05">
        <w:rPr>
          <w:lang w:bidi="fa-IR"/>
        </w:rPr>
        <w:t xml:space="preserve"> et al. (2007), and </w:t>
      </w:r>
      <w:proofErr w:type="spellStart"/>
      <w:r w:rsidRPr="00275B05">
        <w:rPr>
          <w:lang w:bidi="fa-IR"/>
        </w:rPr>
        <w:t>Wiedmann</w:t>
      </w:r>
      <w:proofErr w:type="spellEnd"/>
      <w:r w:rsidRPr="00275B05">
        <w:rPr>
          <w:lang w:bidi="fa-IR"/>
        </w:rPr>
        <w:t xml:space="preserve"> et al. (2014). This group genuinely investigates brand heritage from multiple perspectives with </w:t>
      </w:r>
      <w:r w:rsidR="00A75D57" w:rsidRPr="00275B05">
        <w:rPr>
          <w:lang w:bidi="fa-IR"/>
        </w:rPr>
        <w:t xml:space="preserve">different methodological approaches. </w:t>
      </w:r>
      <w:r w:rsidR="00EB17D6" w:rsidRPr="00275B05">
        <w:rPr>
          <w:lang w:bidi="fa-IR"/>
        </w:rPr>
        <w:t xml:space="preserve">As such, </w:t>
      </w:r>
      <w:proofErr w:type="spellStart"/>
      <w:r w:rsidR="00A75D57" w:rsidRPr="00275B05">
        <w:rPr>
          <w:lang w:bidi="fa-IR"/>
        </w:rPr>
        <w:t>Wiedmann</w:t>
      </w:r>
      <w:proofErr w:type="spellEnd"/>
      <w:r w:rsidR="00A75D57" w:rsidRPr="00275B05">
        <w:rPr>
          <w:lang w:bidi="fa-IR"/>
        </w:rPr>
        <w:t xml:space="preserve"> et al. (2011) investigates the antecedents and consequences of brand heritage with a focus on the automotive industry, by using partial least square (PLS) based path modelling approach. With </w:t>
      </w:r>
      <w:r w:rsidR="00412A74" w:rsidRPr="00275B05">
        <w:rPr>
          <w:lang w:bidi="fa-IR"/>
        </w:rPr>
        <w:t>this objective</w:t>
      </w:r>
      <w:r w:rsidR="00A75D57" w:rsidRPr="00275B05">
        <w:rPr>
          <w:lang w:bidi="fa-IR"/>
        </w:rPr>
        <w:t xml:space="preserve">, the paper aims to offer a </w:t>
      </w:r>
      <w:r w:rsidR="00412A74" w:rsidRPr="00275B05">
        <w:rPr>
          <w:lang w:bidi="fa-IR"/>
        </w:rPr>
        <w:t>better insight</w:t>
      </w:r>
      <w:r w:rsidR="00A75D57" w:rsidRPr="00275B05">
        <w:rPr>
          <w:lang w:bidi="fa-IR"/>
        </w:rPr>
        <w:t xml:space="preserve"> to ‘heritage’ of a brand and its drivers as well as </w:t>
      </w:r>
      <w:r w:rsidR="00CD79D6" w:rsidRPr="00275B05">
        <w:rPr>
          <w:lang w:bidi="fa-IR"/>
        </w:rPr>
        <w:t xml:space="preserve">its </w:t>
      </w:r>
      <w:r w:rsidR="00A75D57" w:rsidRPr="00275B05">
        <w:rPr>
          <w:lang w:bidi="fa-IR"/>
        </w:rPr>
        <w:t>outcomes</w:t>
      </w:r>
      <w:r w:rsidR="00CD79D6" w:rsidRPr="00275B05">
        <w:rPr>
          <w:lang w:bidi="fa-IR"/>
        </w:rPr>
        <w:t>.</w:t>
      </w:r>
      <w:r w:rsidR="00412A74" w:rsidRPr="00275B05">
        <w:rPr>
          <w:lang w:bidi="fa-IR"/>
        </w:rPr>
        <w:t xml:space="preserve"> Hakala et al (2011) on the other hand, aims to operationalise the cultural heritage and brand heritage as well as present their complex interaction as they can be interlinked when it comes to a particular brand’s heritage and the cultural heritage of a target country. By looking the concept of ‘heri</w:t>
      </w:r>
      <w:r w:rsidR="00B97105" w:rsidRPr="00275B05">
        <w:rPr>
          <w:lang w:bidi="fa-IR"/>
        </w:rPr>
        <w:t xml:space="preserve">tage brands’ from a practical perspective, </w:t>
      </w:r>
      <w:proofErr w:type="spellStart"/>
      <w:r w:rsidR="00B97105" w:rsidRPr="00275B05">
        <w:rPr>
          <w:lang w:bidi="fa-IR"/>
        </w:rPr>
        <w:t>Urde</w:t>
      </w:r>
      <w:proofErr w:type="spellEnd"/>
      <w:r w:rsidR="00B97105" w:rsidRPr="00275B05">
        <w:rPr>
          <w:lang w:bidi="fa-IR"/>
        </w:rPr>
        <w:t xml:space="preserve"> et al. (2007) aim to describe “</w:t>
      </w:r>
      <w:r w:rsidR="00B97105" w:rsidRPr="00275B05">
        <w:t xml:space="preserve">how to identify the heritage that may reside in a brand and how to nurture, maintain and protect it, particularly through the management mindset of brand stewardship to generate stronger corporate marketing” (p. 4). </w:t>
      </w:r>
    </w:p>
    <w:p w14:paraId="3A6681EC" w14:textId="77777777" w:rsidR="007F09A4" w:rsidRPr="00275B05" w:rsidRDefault="007F09A4" w:rsidP="00275B05">
      <w:pPr>
        <w:spacing w:after="0" w:line="360" w:lineRule="auto"/>
        <w:jc w:val="both"/>
        <w:rPr>
          <w:rFonts w:ascii="Times New Roman" w:hAnsi="Times New Roman"/>
          <w:sz w:val="24"/>
          <w:szCs w:val="24"/>
          <w:lang w:bidi="fa-IR"/>
        </w:rPr>
      </w:pPr>
    </w:p>
    <w:p w14:paraId="09932091" w14:textId="77777777" w:rsidR="00C90523" w:rsidRPr="00275B05" w:rsidRDefault="00FA00B5" w:rsidP="00275B05">
      <w:pPr>
        <w:spacing w:after="0" w:line="360" w:lineRule="auto"/>
        <w:jc w:val="both"/>
        <w:rPr>
          <w:rFonts w:ascii="Times New Roman" w:hAnsi="Times New Roman"/>
          <w:sz w:val="24"/>
          <w:szCs w:val="24"/>
          <w:lang w:bidi="fa-IR"/>
        </w:rPr>
      </w:pPr>
      <w:r w:rsidRPr="00275B05">
        <w:rPr>
          <w:rFonts w:ascii="Times New Roman" w:hAnsi="Times New Roman"/>
          <w:sz w:val="24"/>
          <w:szCs w:val="24"/>
          <w:lang w:bidi="fa-IR"/>
        </w:rPr>
        <w:t>In addition, the comparison of the ungrouped and grouped articles identified in Figure 3 can provide the basis for comprehending the nature of both horizontal and the vertical dimensions of corporate heritage studies. First, the position of studies on the top of Figure 3 relating to the authentic marketing (</w:t>
      </w:r>
      <w:proofErr w:type="gramStart"/>
      <w:r w:rsidRPr="00275B05">
        <w:rPr>
          <w:rFonts w:ascii="Times New Roman" w:hAnsi="Times New Roman"/>
          <w:sz w:val="24"/>
          <w:szCs w:val="24"/>
          <w:lang w:bidi="fa-IR"/>
        </w:rPr>
        <w:t>e.g.</w:t>
      </w:r>
      <w:proofErr w:type="gramEnd"/>
      <w:r w:rsidRPr="00275B05">
        <w:rPr>
          <w:rFonts w:ascii="Times New Roman" w:hAnsi="Times New Roman"/>
          <w:sz w:val="24"/>
          <w:szCs w:val="24"/>
          <w:lang w:bidi="fa-IR"/>
        </w:rPr>
        <w:t xml:space="preserve"> tourism and wine industry) (according to Grayson and Martinec 2004, Festa et al. 2016) shows the importance of authentic marketing in the corporate heritage research domain. Along these lines, the bottom of the Figure 3 is linked to the customer response to the marketing of the brand (known as ‘brand equity’) (Keller 1993). The article on </w:t>
      </w:r>
      <w:r w:rsidRPr="00275B05">
        <w:rPr>
          <w:rFonts w:ascii="Times New Roman" w:hAnsi="Times New Roman"/>
          <w:sz w:val="24"/>
          <w:szCs w:val="24"/>
          <w:lang w:bidi="fa-IR"/>
        </w:rPr>
        <w:lastRenderedPageBreak/>
        <w:t xml:space="preserve">the right side of the Figure 3 focuses on the topic of brand authenticity (Leigh 2006). In this vein, the article on the left side of the Figure 3 emphasises on the monarchy brands (e.g., Swedish Royal Family) (Balmer et al. 2006) as an authentic brand. Table </w:t>
      </w:r>
      <w:r w:rsidR="00B97105" w:rsidRPr="00275B05">
        <w:rPr>
          <w:rFonts w:ascii="Times New Roman" w:hAnsi="Times New Roman"/>
          <w:sz w:val="24"/>
          <w:szCs w:val="24"/>
          <w:lang w:bidi="fa-IR"/>
        </w:rPr>
        <w:t>5</w:t>
      </w:r>
      <w:r w:rsidRPr="00275B05">
        <w:rPr>
          <w:rFonts w:ascii="Times New Roman" w:hAnsi="Times New Roman"/>
          <w:sz w:val="24"/>
          <w:szCs w:val="24"/>
          <w:lang w:bidi="fa-IR"/>
        </w:rPr>
        <w:t xml:space="preserve"> indicates a summary of the groups, topics and future directions proposed by the articles positioned in the particular groups.</w:t>
      </w:r>
    </w:p>
    <w:p w14:paraId="6C550861" w14:textId="77777777" w:rsidR="00BE22DD" w:rsidRPr="00275B05" w:rsidRDefault="00BE22DD" w:rsidP="00275B05">
      <w:pPr>
        <w:spacing w:after="0" w:line="360" w:lineRule="auto"/>
        <w:jc w:val="both"/>
        <w:rPr>
          <w:rFonts w:ascii="Times New Roman" w:hAnsi="Times New Roman"/>
          <w:b/>
          <w:bCs/>
          <w:color w:val="222222"/>
          <w:sz w:val="24"/>
          <w:szCs w:val="24"/>
          <w:shd w:val="clear" w:color="auto" w:fill="FFFFFF"/>
        </w:rPr>
      </w:pPr>
    </w:p>
    <w:p w14:paraId="152F69CD" w14:textId="77777777" w:rsidR="004646C7" w:rsidRPr="00275B05" w:rsidRDefault="00C90523" w:rsidP="00275B05">
      <w:pPr>
        <w:spacing w:after="0" w:line="360" w:lineRule="auto"/>
        <w:jc w:val="center"/>
        <w:rPr>
          <w:rFonts w:ascii="Times New Roman" w:hAnsi="Times New Roman"/>
          <w:b/>
          <w:bCs/>
          <w:color w:val="222222"/>
          <w:sz w:val="24"/>
          <w:szCs w:val="24"/>
          <w:shd w:val="clear" w:color="auto" w:fill="FFFFFF"/>
        </w:rPr>
      </w:pPr>
      <w:r w:rsidRPr="00275B05">
        <w:rPr>
          <w:rFonts w:ascii="Times New Roman" w:hAnsi="Times New Roman"/>
          <w:b/>
          <w:bCs/>
          <w:color w:val="222222"/>
          <w:sz w:val="24"/>
          <w:szCs w:val="24"/>
          <w:shd w:val="clear" w:color="auto" w:fill="FFFFFF"/>
        </w:rPr>
        <w:t xml:space="preserve">&lt;&lt;Insert Table </w:t>
      </w:r>
      <w:r w:rsidR="00B97105" w:rsidRPr="00275B05">
        <w:rPr>
          <w:rFonts w:ascii="Times New Roman" w:hAnsi="Times New Roman"/>
          <w:b/>
          <w:bCs/>
          <w:color w:val="222222"/>
          <w:sz w:val="24"/>
          <w:szCs w:val="24"/>
          <w:shd w:val="clear" w:color="auto" w:fill="FFFFFF"/>
        </w:rPr>
        <w:t>5</w:t>
      </w:r>
      <w:r w:rsidRPr="00275B05">
        <w:rPr>
          <w:rFonts w:ascii="Times New Roman" w:hAnsi="Times New Roman"/>
          <w:b/>
          <w:bCs/>
          <w:color w:val="222222"/>
          <w:sz w:val="24"/>
          <w:szCs w:val="24"/>
          <w:shd w:val="clear" w:color="auto" w:fill="FFFFFF"/>
        </w:rPr>
        <w:t>&gt;&gt;</w:t>
      </w:r>
    </w:p>
    <w:p w14:paraId="56FA9AFD" w14:textId="77777777" w:rsidR="000949EB" w:rsidRPr="00275B05" w:rsidRDefault="000949EB" w:rsidP="00275B05">
      <w:pPr>
        <w:spacing w:after="0" w:line="360" w:lineRule="auto"/>
        <w:jc w:val="both"/>
        <w:rPr>
          <w:rFonts w:ascii="Times New Roman" w:hAnsi="Times New Roman"/>
          <w:b/>
          <w:bCs/>
          <w:sz w:val="24"/>
          <w:szCs w:val="24"/>
        </w:rPr>
      </w:pPr>
    </w:p>
    <w:p w14:paraId="6718BA9E" w14:textId="77777777" w:rsidR="00346E65" w:rsidRPr="00275B05" w:rsidRDefault="003576DB" w:rsidP="00275B05">
      <w:pPr>
        <w:spacing w:after="0" w:line="360" w:lineRule="auto"/>
        <w:jc w:val="both"/>
        <w:rPr>
          <w:rFonts w:ascii="Times New Roman" w:hAnsi="Times New Roman"/>
          <w:b/>
          <w:bCs/>
          <w:sz w:val="24"/>
          <w:szCs w:val="24"/>
        </w:rPr>
      </w:pPr>
      <w:r w:rsidRPr="00275B05">
        <w:rPr>
          <w:rFonts w:ascii="Times New Roman" w:hAnsi="Times New Roman"/>
          <w:b/>
          <w:bCs/>
          <w:sz w:val="24"/>
          <w:szCs w:val="24"/>
        </w:rPr>
        <w:t>Study 2. Network visualisation</w:t>
      </w:r>
    </w:p>
    <w:p w14:paraId="3ABC3004" w14:textId="77777777" w:rsidR="00346E65" w:rsidRPr="00275B05" w:rsidRDefault="000949EB" w:rsidP="00275B05">
      <w:pPr>
        <w:spacing w:after="0" w:line="360" w:lineRule="auto"/>
        <w:jc w:val="both"/>
        <w:rPr>
          <w:rFonts w:ascii="Times New Roman" w:hAnsi="Times New Roman"/>
          <w:i/>
          <w:iCs/>
          <w:sz w:val="24"/>
          <w:szCs w:val="24"/>
        </w:rPr>
      </w:pPr>
      <w:r w:rsidRPr="00275B05">
        <w:rPr>
          <w:rFonts w:ascii="Times New Roman" w:hAnsi="Times New Roman"/>
          <w:i/>
          <w:iCs/>
          <w:sz w:val="24"/>
          <w:szCs w:val="24"/>
        </w:rPr>
        <w:t>Co-occurrence network</w:t>
      </w:r>
    </w:p>
    <w:p w14:paraId="608AE384" w14:textId="77777777" w:rsidR="000949EB" w:rsidRPr="00275B05" w:rsidRDefault="00FA00B5" w:rsidP="00275B05">
      <w:pPr>
        <w:spacing w:after="0" w:line="360" w:lineRule="auto"/>
        <w:jc w:val="both"/>
        <w:rPr>
          <w:rFonts w:ascii="Times New Roman" w:hAnsi="Times New Roman"/>
          <w:sz w:val="24"/>
          <w:szCs w:val="24"/>
        </w:rPr>
      </w:pPr>
      <w:r w:rsidRPr="00275B05">
        <w:rPr>
          <w:rFonts w:ascii="Times New Roman" w:hAnsi="Times New Roman"/>
          <w:sz w:val="24"/>
          <w:szCs w:val="24"/>
        </w:rPr>
        <w:t xml:space="preserve">Graphical representation of the bibliometric maps has been known due to their functionality in enhancing the understanding of nodes and links between publications and they recently started gaining more attention by scholars (Gomes et al. 2018, Sakata et al. 2013, </w:t>
      </w:r>
      <w:proofErr w:type="spellStart"/>
      <w:r w:rsidRPr="00275B05">
        <w:rPr>
          <w:rFonts w:ascii="Times New Roman" w:hAnsi="Times New Roman"/>
          <w:sz w:val="24"/>
          <w:szCs w:val="24"/>
        </w:rPr>
        <w:t>Batistič</w:t>
      </w:r>
      <w:proofErr w:type="spellEnd"/>
      <w:r w:rsidRPr="00275B05">
        <w:rPr>
          <w:rFonts w:ascii="Times New Roman" w:hAnsi="Times New Roman"/>
          <w:sz w:val="24"/>
          <w:szCs w:val="24"/>
        </w:rPr>
        <w:t xml:space="preserve"> and der Laken 2019). Therefore, a co-occurrence map has been performed to allow researchers identify and visualise the research domain, as well as understand the interrelationships and the key concepts. After performing co-citation analysis and multi-dimensional scaling on the most highly cited articles on the research domain, the aim of presenting the co-occurrence map is to represent the key concepts, terms and their relationships throughout the evolution of the research domain. The co-occurrence network was performed by using </w:t>
      </w:r>
      <w:proofErr w:type="spellStart"/>
      <w:r w:rsidRPr="00275B05">
        <w:rPr>
          <w:rFonts w:ascii="Times New Roman" w:hAnsi="Times New Roman"/>
          <w:sz w:val="24"/>
          <w:szCs w:val="24"/>
        </w:rPr>
        <w:t>VOSviewer</w:t>
      </w:r>
      <w:proofErr w:type="spellEnd"/>
      <w:r w:rsidRPr="00275B05">
        <w:rPr>
          <w:rFonts w:ascii="Times New Roman" w:hAnsi="Times New Roman"/>
          <w:sz w:val="24"/>
          <w:szCs w:val="24"/>
        </w:rPr>
        <w:t xml:space="preserve"> software (for more details see www.vosviewer.com) (van Eck and Waltman 2010). Towards constructing the co-occurrence network, we used </w:t>
      </w:r>
      <w:proofErr w:type="spellStart"/>
      <w:r w:rsidRPr="00275B05">
        <w:rPr>
          <w:rFonts w:ascii="Times New Roman" w:hAnsi="Times New Roman"/>
          <w:sz w:val="24"/>
          <w:szCs w:val="24"/>
        </w:rPr>
        <w:t>VOSViewer’s</w:t>
      </w:r>
      <w:proofErr w:type="spellEnd"/>
      <w:r w:rsidRPr="00275B05">
        <w:rPr>
          <w:rFonts w:ascii="Times New Roman" w:hAnsi="Times New Roman"/>
          <w:sz w:val="24"/>
          <w:szCs w:val="24"/>
        </w:rPr>
        <w:t xml:space="preserve"> text mining functionality, which allows research based on the textual data from titles and abstracts of documents (van Eck and Waltman 2014).</w:t>
      </w:r>
    </w:p>
    <w:p w14:paraId="4B472588" w14:textId="77777777" w:rsidR="00FA00B5" w:rsidRPr="00275B05" w:rsidRDefault="00FA00B5" w:rsidP="00275B05">
      <w:pPr>
        <w:spacing w:after="0" w:line="360" w:lineRule="auto"/>
        <w:jc w:val="both"/>
        <w:rPr>
          <w:rFonts w:ascii="Times New Roman" w:hAnsi="Times New Roman"/>
          <w:b/>
          <w:bCs/>
          <w:sz w:val="24"/>
          <w:szCs w:val="24"/>
        </w:rPr>
      </w:pPr>
    </w:p>
    <w:p w14:paraId="03779F70" w14:textId="77777777" w:rsidR="007A5E30" w:rsidRPr="00275B05" w:rsidRDefault="00681C7E" w:rsidP="00275B05">
      <w:pPr>
        <w:spacing w:after="0" w:line="360" w:lineRule="auto"/>
        <w:jc w:val="both"/>
        <w:rPr>
          <w:rFonts w:ascii="Times New Roman" w:hAnsi="Times New Roman"/>
          <w:sz w:val="24"/>
          <w:szCs w:val="24"/>
        </w:rPr>
      </w:pPr>
      <w:r w:rsidRPr="00275B05">
        <w:rPr>
          <w:rFonts w:ascii="Times New Roman" w:hAnsi="Times New Roman"/>
          <w:sz w:val="24"/>
          <w:szCs w:val="24"/>
        </w:rPr>
        <w:t>Figure 4 presents key concepts, where five has been considered the minimum number of occurrences; 108 key concepts have met the threshold, and 60 percent of the most relevant terms has been presented in the co-occurrence network from 2014 to 2018. The weights of the co-occurrences have been represented as intensified nodes. The strongest associations have been found in relation to corporate heritage brand, brand heritage, heritage identity, identity, history, and authenticity. These findings constitute supportive evidence for citation analysis and multidimensional scaling results.</w:t>
      </w:r>
    </w:p>
    <w:p w14:paraId="1F2C34AD" w14:textId="77777777" w:rsidR="00681C7E" w:rsidRPr="00275B05" w:rsidRDefault="00681C7E" w:rsidP="00275B05">
      <w:pPr>
        <w:spacing w:after="0" w:line="360" w:lineRule="auto"/>
        <w:jc w:val="both"/>
        <w:rPr>
          <w:rFonts w:ascii="Times New Roman" w:hAnsi="Times New Roman"/>
          <w:sz w:val="24"/>
          <w:szCs w:val="24"/>
        </w:rPr>
      </w:pPr>
    </w:p>
    <w:p w14:paraId="7DED9208" w14:textId="77777777" w:rsidR="007A5E30" w:rsidRPr="00275B05" w:rsidRDefault="007A5E30" w:rsidP="00275B05">
      <w:pPr>
        <w:spacing w:after="0" w:line="360" w:lineRule="auto"/>
        <w:jc w:val="center"/>
        <w:rPr>
          <w:rFonts w:ascii="Times New Roman" w:hAnsi="Times New Roman"/>
          <w:b/>
          <w:bCs/>
          <w:sz w:val="24"/>
          <w:szCs w:val="24"/>
        </w:rPr>
      </w:pPr>
      <w:r w:rsidRPr="00275B05">
        <w:rPr>
          <w:rFonts w:ascii="Times New Roman" w:hAnsi="Times New Roman"/>
          <w:b/>
          <w:bCs/>
          <w:sz w:val="24"/>
          <w:szCs w:val="24"/>
        </w:rPr>
        <w:t>&lt;&lt;Insert Figure 4&gt;&gt;</w:t>
      </w:r>
    </w:p>
    <w:p w14:paraId="1E083E29" w14:textId="77777777" w:rsidR="006516B0" w:rsidRPr="00275B05" w:rsidRDefault="006516B0" w:rsidP="00275B05">
      <w:pPr>
        <w:spacing w:after="0" w:line="360" w:lineRule="auto"/>
        <w:jc w:val="both"/>
        <w:rPr>
          <w:rFonts w:ascii="Times New Roman" w:hAnsi="Times New Roman"/>
          <w:sz w:val="24"/>
          <w:szCs w:val="24"/>
        </w:rPr>
      </w:pPr>
    </w:p>
    <w:p w14:paraId="3D456B1C" w14:textId="77777777" w:rsidR="00EB6DC6" w:rsidRPr="00275B05" w:rsidRDefault="00681C7E" w:rsidP="00275B05">
      <w:pPr>
        <w:spacing w:after="0" w:line="360" w:lineRule="auto"/>
        <w:jc w:val="both"/>
        <w:rPr>
          <w:rFonts w:ascii="Times New Roman" w:hAnsi="Times New Roman"/>
          <w:b/>
          <w:sz w:val="24"/>
          <w:szCs w:val="24"/>
        </w:rPr>
      </w:pPr>
      <w:r w:rsidRPr="00275B05">
        <w:rPr>
          <w:rFonts w:ascii="Times New Roman" w:hAnsi="Times New Roman"/>
          <w:sz w:val="24"/>
          <w:szCs w:val="24"/>
        </w:rPr>
        <w:lastRenderedPageBreak/>
        <w:t>Examining the evolution of the terms co-occurring over time from 2017 to 2018, a shift can be observed to more specific key concepts, such as perception, quality, logo, art, image, brand revitalisation, brand authenticity; however, drawing our attention to the dominant terms from 2014 to 2015, the key terms that prevail are corporate identity, nostalgia, authenticity, heritage identity. The reason behind this might be that the domain has been evolving in the recent years, whereas in the first periods of its development, the key concepts emerged from scholars whilst working on the conceptual studies.</w:t>
      </w:r>
      <w:r w:rsidR="00EB6DC6" w:rsidRPr="00275B05">
        <w:rPr>
          <w:rFonts w:ascii="Times New Roman" w:hAnsi="Times New Roman"/>
          <w:sz w:val="24"/>
          <w:szCs w:val="24"/>
        </w:rPr>
        <w:t xml:space="preserve"> </w:t>
      </w:r>
    </w:p>
    <w:p w14:paraId="269B19E1" w14:textId="77777777" w:rsidR="00EB17D6" w:rsidRPr="00275B05" w:rsidRDefault="00EB17D6" w:rsidP="00275B05">
      <w:pPr>
        <w:spacing w:after="0" w:line="360" w:lineRule="auto"/>
        <w:jc w:val="both"/>
        <w:rPr>
          <w:rFonts w:ascii="Times New Roman" w:hAnsi="Times New Roman"/>
          <w:b/>
          <w:bCs/>
          <w:sz w:val="24"/>
          <w:szCs w:val="24"/>
        </w:rPr>
      </w:pPr>
    </w:p>
    <w:p w14:paraId="273C8DEE" w14:textId="77777777" w:rsidR="00B97105" w:rsidRPr="00275B05" w:rsidRDefault="000812B4" w:rsidP="00275B05">
      <w:pPr>
        <w:spacing w:after="0" w:line="360" w:lineRule="auto"/>
        <w:jc w:val="both"/>
        <w:rPr>
          <w:rFonts w:ascii="Times New Roman" w:hAnsi="Times New Roman"/>
          <w:b/>
          <w:bCs/>
          <w:sz w:val="24"/>
          <w:szCs w:val="24"/>
        </w:rPr>
      </w:pPr>
      <w:r w:rsidRPr="00275B05">
        <w:rPr>
          <w:rFonts w:ascii="Times New Roman" w:hAnsi="Times New Roman"/>
          <w:b/>
          <w:bCs/>
          <w:sz w:val="24"/>
          <w:szCs w:val="24"/>
        </w:rPr>
        <w:t xml:space="preserve">Study 3: Algorithmic Historiography </w:t>
      </w:r>
    </w:p>
    <w:p w14:paraId="591D97FC" w14:textId="77777777" w:rsidR="00FD648D" w:rsidRPr="00275B05" w:rsidRDefault="00681C7E" w:rsidP="00275B05">
      <w:pPr>
        <w:spacing w:after="0" w:line="360" w:lineRule="auto"/>
        <w:jc w:val="both"/>
        <w:rPr>
          <w:rFonts w:ascii="Times New Roman" w:hAnsi="Times New Roman"/>
          <w:sz w:val="24"/>
          <w:szCs w:val="24"/>
        </w:rPr>
      </w:pPr>
      <w:r w:rsidRPr="00275B05">
        <w:rPr>
          <w:rFonts w:ascii="Times New Roman" w:hAnsi="Times New Roman"/>
          <w:sz w:val="24"/>
          <w:szCs w:val="24"/>
        </w:rPr>
        <w:t xml:space="preserve">Proposed by Garfield et al. (2003), the genealogic representation of a research domain allows researchers to identify the paradigm shift, the evolution of the research domain as well as the representation of historical development of the published works and the relationships that hold between them. Algorithmic historiography, with its basic principles, aims to identify a particular research domain’s “bibliometric antecedents and descendants of its principal, often primordial papers and authors” (Garfield et al. 2003, 401). By performing algorithmic historiography on our main published works (namely 78 articles with 941 citations in 50 journals from business and management domain considering the overall period of 2006-2019), our goal was to visualise the historiography of the corporate and brand heritage research domain, and exhibit how the key concepts, the relevant theories, and predecessors and successors in this particular research domain offer researchers a narrative point on understanding the paradigm shifts. Our algorithmic historiography has been conducted employing </w:t>
      </w:r>
      <w:proofErr w:type="spellStart"/>
      <w:r w:rsidRPr="00275B05">
        <w:rPr>
          <w:rFonts w:ascii="Times New Roman" w:hAnsi="Times New Roman"/>
          <w:sz w:val="24"/>
          <w:szCs w:val="24"/>
        </w:rPr>
        <w:t>CitNetExplorer</w:t>
      </w:r>
      <w:proofErr w:type="spellEnd"/>
      <w:r w:rsidRPr="00275B05">
        <w:rPr>
          <w:rFonts w:ascii="Times New Roman" w:hAnsi="Times New Roman"/>
          <w:sz w:val="24"/>
          <w:szCs w:val="24"/>
        </w:rPr>
        <w:t xml:space="preserve"> software (van Eck and Waltman 2014, </w:t>
      </w:r>
      <w:proofErr w:type="spellStart"/>
      <w:r w:rsidRPr="00275B05">
        <w:rPr>
          <w:rFonts w:ascii="Times New Roman" w:hAnsi="Times New Roman"/>
          <w:sz w:val="24"/>
          <w:szCs w:val="24"/>
        </w:rPr>
        <w:t>Batistič</w:t>
      </w:r>
      <w:proofErr w:type="spellEnd"/>
      <w:r w:rsidRPr="00275B05">
        <w:rPr>
          <w:rFonts w:ascii="Times New Roman" w:hAnsi="Times New Roman"/>
          <w:sz w:val="24"/>
          <w:szCs w:val="24"/>
        </w:rPr>
        <w:t xml:space="preserve"> and der Laken 2019).</w:t>
      </w:r>
    </w:p>
    <w:p w14:paraId="5F5C850C" w14:textId="77777777" w:rsidR="00681C7E" w:rsidRPr="00275B05" w:rsidRDefault="00681C7E" w:rsidP="00275B05">
      <w:pPr>
        <w:spacing w:after="0" w:line="360" w:lineRule="auto"/>
        <w:jc w:val="both"/>
        <w:rPr>
          <w:rFonts w:ascii="Times New Roman" w:hAnsi="Times New Roman"/>
          <w:sz w:val="24"/>
          <w:szCs w:val="24"/>
        </w:rPr>
      </w:pPr>
    </w:p>
    <w:p w14:paraId="7B6909C7" w14:textId="77777777" w:rsidR="00366667" w:rsidRPr="00275B05" w:rsidRDefault="00641D2F" w:rsidP="00275B05">
      <w:pPr>
        <w:spacing w:after="0" w:line="360" w:lineRule="auto"/>
        <w:jc w:val="both"/>
        <w:rPr>
          <w:rFonts w:ascii="Times New Roman" w:hAnsi="Times New Roman"/>
          <w:b/>
          <w:bCs/>
          <w:sz w:val="24"/>
          <w:szCs w:val="24"/>
        </w:rPr>
      </w:pPr>
      <w:r w:rsidRPr="00275B05">
        <w:rPr>
          <w:rFonts w:ascii="Times New Roman" w:hAnsi="Times New Roman"/>
          <w:sz w:val="24"/>
          <w:szCs w:val="24"/>
        </w:rPr>
        <w:t xml:space="preserve">While deciding the core publications, Garfield et al. (2003) propose to involve 5% of the core publication data; on the other hand, van Eck and Waltman (2014) suggest that scholars should identify the publications that are connected with other ten publications within the core data. Given that we have 78 published works in our core data having at least ten connections has not produced any comprehensive results for algorithmic historiography. As a result, we followed </w:t>
      </w:r>
      <w:proofErr w:type="spellStart"/>
      <w:r w:rsidRPr="00275B05">
        <w:rPr>
          <w:rFonts w:ascii="Times New Roman" w:hAnsi="Times New Roman"/>
          <w:sz w:val="24"/>
          <w:szCs w:val="24"/>
        </w:rPr>
        <w:t>Batistič</w:t>
      </w:r>
      <w:proofErr w:type="spellEnd"/>
      <w:r w:rsidRPr="00275B05">
        <w:rPr>
          <w:rFonts w:ascii="Times New Roman" w:hAnsi="Times New Roman"/>
          <w:sz w:val="24"/>
          <w:szCs w:val="24"/>
        </w:rPr>
        <w:t xml:space="preserve"> and der Laken (2019) in terms of conducting an iterative process to come up with an optimum result in terms of readability and meaningfulness of the historiography, and therefore we have ended up with 40 out of 78 publications.</w:t>
      </w:r>
    </w:p>
    <w:p w14:paraId="07A91121" w14:textId="77777777" w:rsidR="000949EB" w:rsidRPr="00275B05" w:rsidRDefault="000949EB" w:rsidP="00275B05">
      <w:pPr>
        <w:spacing w:after="0" w:line="360" w:lineRule="auto"/>
        <w:jc w:val="both"/>
        <w:rPr>
          <w:rFonts w:ascii="Times New Roman" w:hAnsi="Times New Roman"/>
          <w:b/>
          <w:bCs/>
          <w:sz w:val="24"/>
          <w:szCs w:val="24"/>
        </w:rPr>
      </w:pPr>
    </w:p>
    <w:p w14:paraId="7C02DFF3" w14:textId="77777777" w:rsidR="008C095B" w:rsidRPr="00275B05" w:rsidRDefault="00641D2F" w:rsidP="00275B05">
      <w:pPr>
        <w:spacing w:after="0" w:line="360" w:lineRule="auto"/>
        <w:jc w:val="both"/>
        <w:rPr>
          <w:rFonts w:ascii="Times New Roman" w:hAnsi="Times New Roman"/>
          <w:sz w:val="24"/>
          <w:szCs w:val="24"/>
        </w:rPr>
      </w:pPr>
      <w:r w:rsidRPr="00275B05">
        <w:rPr>
          <w:rFonts w:ascii="Times New Roman" w:hAnsi="Times New Roman"/>
          <w:sz w:val="24"/>
          <w:szCs w:val="24"/>
        </w:rPr>
        <w:lastRenderedPageBreak/>
        <w:t>The results in Figure 5 indicate that Brown et al.'s (2003) paper on retro-brands and retro-branding has been considered the first root of corporate heritage domain. In their work, Brown et al. (2003) referred to </w:t>
      </w:r>
      <w:r w:rsidRPr="00275B05">
        <w:rPr>
          <w:rFonts w:ascii="Times New Roman" w:hAnsi="Times New Roman"/>
          <w:i/>
          <w:iCs/>
          <w:sz w:val="24"/>
          <w:szCs w:val="24"/>
        </w:rPr>
        <w:t>brand heritage</w:t>
      </w:r>
      <w:r w:rsidRPr="00275B05">
        <w:rPr>
          <w:rFonts w:ascii="Times New Roman" w:hAnsi="Times New Roman"/>
          <w:sz w:val="24"/>
          <w:szCs w:val="24"/>
        </w:rPr>
        <w:t> as a marketing tool that aids bolstering the brand through its all cultural, historical, and personal associations. Another interesting point is that the algorithmic historiography demonstrated that the corporate and brand heritage domain had been evolved from only one root, as no cluster has been found in cluster analysis. Grayson and Martinec’s (2004) paper focused on investigating indexical and iconic authenticity. Followed by Grayson and Martinec’s (2004) paper, another root of the research domain can be considered Leigh’s (2006) paper investigating the meanings of authenticity within a specific brand context: MG, the British automotive company. Within the nostalgia roots of MG’s subculture, the paper conceptualises that “nostalgia underlies the association of an MG with the subculture’s collective memory of brand heritage” (p. 486).</w:t>
      </w:r>
    </w:p>
    <w:p w14:paraId="155659A0" w14:textId="77777777" w:rsidR="00880173" w:rsidRPr="00275B05" w:rsidRDefault="00880173" w:rsidP="00275B05">
      <w:pPr>
        <w:spacing w:after="0" w:line="360" w:lineRule="auto"/>
        <w:jc w:val="both"/>
        <w:rPr>
          <w:rFonts w:ascii="Times New Roman" w:hAnsi="Times New Roman"/>
          <w:sz w:val="24"/>
          <w:szCs w:val="24"/>
        </w:rPr>
      </w:pPr>
    </w:p>
    <w:p w14:paraId="2CB91BC7" w14:textId="77777777" w:rsidR="007A5E30" w:rsidRPr="00275B05" w:rsidRDefault="007A5E30" w:rsidP="00275B05">
      <w:pPr>
        <w:spacing w:after="0" w:line="360" w:lineRule="auto"/>
        <w:jc w:val="center"/>
        <w:rPr>
          <w:rFonts w:ascii="Times New Roman" w:hAnsi="Times New Roman"/>
          <w:b/>
          <w:bCs/>
          <w:sz w:val="24"/>
          <w:szCs w:val="24"/>
        </w:rPr>
      </w:pPr>
      <w:r w:rsidRPr="00275B05">
        <w:rPr>
          <w:rFonts w:ascii="Times New Roman" w:hAnsi="Times New Roman"/>
          <w:b/>
          <w:bCs/>
          <w:sz w:val="24"/>
          <w:szCs w:val="24"/>
        </w:rPr>
        <w:t>&lt;&lt;Insert Figure 5&gt;&gt;</w:t>
      </w:r>
    </w:p>
    <w:p w14:paraId="546B742A" w14:textId="77777777" w:rsidR="007A5E30" w:rsidRPr="00275B05" w:rsidRDefault="007A5E30" w:rsidP="00275B05">
      <w:pPr>
        <w:spacing w:after="0" w:line="360" w:lineRule="auto"/>
        <w:jc w:val="both"/>
        <w:rPr>
          <w:rFonts w:ascii="Times New Roman" w:hAnsi="Times New Roman"/>
          <w:sz w:val="24"/>
          <w:szCs w:val="24"/>
        </w:rPr>
      </w:pPr>
    </w:p>
    <w:p w14:paraId="3954450D" w14:textId="77777777" w:rsidR="00BE22DD" w:rsidRPr="00D432F7" w:rsidRDefault="00806D4C" w:rsidP="00275B05">
      <w:pPr>
        <w:numPr>
          <w:ilvl w:val="0"/>
          <w:numId w:val="2"/>
        </w:numPr>
        <w:spacing w:after="0" w:line="360" w:lineRule="auto"/>
        <w:jc w:val="both"/>
        <w:rPr>
          <w:rFonts w:ascii="Times New Roman" w:hAnsi="Times New Roman"/>
          <w:b/>
          <w:bCs/>
          <w:sz w:val="24"/>
          <w:szCs w:val="24"/>
        </w:rPr>
      </w:pPr>
      <w:r w:rsidRPr="00D432F7">
        <w:rPr>
          <w:rFonts w:ascii="Times New Roman" w:hAnsi="Times New Roman"/>
          <w:b/>
          <w:bCs/>
          <w:sz w:val="24"/>
          <w:szCs w:val="24"/>
        </w:rPr>
        <w:t xml:space="preserve">Discussion </w:t>
      </w:r>
    </w:p>
    <w:p w14:paraId="70E9DCBC" w14:textId="77777777" w:rsidR="00B97105" w:rsidRPr="00275B05" w:rsidRDefault="001563D0" w:rsidP="00275B05">
      <w:pPr>
        <w:numPr>
          <w:ilvl w:val="1"/>
          <w:numId w:val="2"/>
        </w:numPr>
        <w:spacing w:after="0" w:line="360" w:lineRule="auto"/>
        <w:jc w:val="both"/>
        <w:rPr>
          <w:rFonts w:ascii="Times New Roman" w:hAnsi="Times New Roman"/>
          <w:b/>
          <w:bCs/>
          <w:sz w:val="24"/>
          <w:szCs w:val="24"/>
        </w:rPr>
      </w:pPr>
      <w:r w:rsidRPr="00275B05">
        <w:rPr>
          <w:rFonts w:ascii="Times New Roman" w:hAnsi="Times New Roman"/>
          <w:b/>
          <w:bCs/>
          <w:sz w:val="24"/>
          <w:szCs w:val="24"/>
        </w:rPr>
        <w:t>Citation Overview</w:t>
      </w:r>
    </w:p>
    <w:p w14:paraId="56C61068" w14:textId="77777777" w:rsidR="00974B1F" w:rsidRPr="00275B05" w:rsidRDefault="00F32907" w:rsidP="00275B05">
      <w:pPr>
        <w:spacing w:after="0" w:line="360" w:lineRule="auto"/>
        <w:jc w:val="both"/>
        <w:rPr>
          <w:rFonts w:ascii="Times New Roman" w:hAnsi="Times New Roman"/>
          <w:sz w:val="24"/>
          <w:szCs w:val="24"/>
        </w:rPr>
      </w:pPr>
      <w:r w:rsidRPr="00275B05">
        <w:rPr>
          <w:rFonts w:ascii="Times New Roman" w:hAnsi="Times New Roman"/>
          <w:sz w:val="24"/>
          <w:szCs w:val="24"/>
        </w:rPr>
        <w:t xml:space="preserve">In the aggerate, the 18 most cited articles (shown in Table </w:t>
      </w:r>
      <w:r w:rsidR="00B97105" w:rsidRPr="00275B05">
        <w:rPr>
          <w:rFonts w:ascii="Times New Roman" w:hAnsi="Times New Roman"/>
          <w:sz w:val="24"/>
          <w:szCs w:val="24"/>
        </w:rPr>
        <w:t>2</w:t>
      </w:r>
      <w:r w:rsidRPr="00275B05">
        <w:rPr>
          <w:rFonts w:ascii="Times New Roman" w:hAnsi="Times New Roman"/>
          <w:sz w:val="24"/>
          <w:szCs w:val="24"/>
        </w:rPr>
        <w:t xml:space="preserve">) in corporate heritage domain are authored by 33 researchers. Although our interest in the research domain had been addressed in these articles, an examination of author citation can offer an introductory view of the corporate heritage domain. By doing this, an author-based investigation can provide insight into the influence on the corporate heritage domain. With this in mind, Balmer in our sample is the most influential researcher on the corporate heritage domain. Balmer, </w:t>
      </w:r>
      <w:proofErr w:type="spellStart"/>
      <w:r w:rsidRPr="00275B05">
        <w:rPr>
          <w:rFonts w:ascii="Times New Roman" w:hAnsi="Times New Roman"/>
          <w:sz w:val="24"/>
          <w:szCs w:val="24"/>
        </w:rPr>
        <w:t>Grayser</w:t>
      </w:r>
      <w:proofErr w:type="spellEnd"/>
      <w:r w:rsidRPr="00275B05">
        <w:rPr>
          <w:rFonts w:ascii="Times New Roman" w:hAnsi="Times New Roman"/>
          <w:sz w:val="24"/>
          <w:szCs w:val="24"/>
        </w:rPr>
        <w:t xml:space="preserve">, and </w:t>
      </w:r>
      <w:proofErr w:type="spellStart"/>
      <w:r w:rsidRPr="00275B05">
        <w:rPr>
          <w:rFonts w:ascii="Times New Roman" w:hAnsi="Times New Roman"/>
          <w:sz w:val="24"/>
          <w:szCs w:val="24"/>
        </w:rPr>
        <w:t>Urde</w:t>
      </w:r>
      <w:proofErr w:type="spellEnd"/>
      <w:r w:rsidRPr="00275B05">
        <w:rPr>
          <w:rFonts w:ascii="Times New Roman" w:hAnsi="Times New Roman"/>
          <w:sz w:val="24"/>
          <w:szCs w:val="24"/>
        </w:rPr>
        <w:t xml:space="preserve"> received 29 citations in total for our sample for three co-authored studies; as the initial works on corporate heritage (Balmer</w:t>
      </w:r>
      <w:r w:rsidR="00880173" w:rsidRPr="00275B05">
        <w:rPr>
          <w:rFonts w:ascii="Times New Roman" w:hAnsi="Times New Roman"/>
          <w:sz w:val="24"/>
          <w:szCs w:val="24"/>
        </w:rPr>
        <w:t xml:space="preserve"> et al.</w:t>
      </w:r>
      <w:r w:rsidRPr="00275B05">
        <w:rPr>
          <w:rFonts w:ascii="Times New Roman" w:hAnsi="Times New Roman"/>
          <w:sz w:val="24"/>
          <w:szCs w:val="24"/>
        </w:rPr>
        <w:t xml:space="preserve"> 2006; </w:t>
      </w:r>
      <w:proofErr w:type="spellStart"/>
      <w:r w:rsidRPr="00275B05">
        <w:rPr>
          <w:rFonts w:ascii="Times New Roman" w:hAnsi="Times New Roman"/>
          <w:sz w:val="24"/>
          <w:szCs w:val="24"/>
        </w:rPr>
        <w:t>Urde</w:t>
      </w:r>
      <w:proofErr w:type="spellEnd"/>
      <w:r w:rsidR="00880173" w:rsidRPr="00275B05">
        <w:rPr>
          <w:rFonts w:ascii="Times New Roman" w:hAnsi="Times New Roman"/>
          <w:sz w:val="24"/>
          <w:szCs w:val="24"/>
        </w:rPr>
        <w:t xml:space="preserve"> et al.</w:t>
      </w:r>
      <w:r w:rsidRPr="00275B05">
        <w:rPr>
          <w:rFonts w:ascii="Times New Roman" w:hAnsi="Times New Roman"/>
          <w:sz w:val="24"/>
          <w:szCs w:val="24"/>
        </w:rPr>
        <w:t xml:space="preserve"> 2007). The Balmer and Powel collaboration is another noteworthy co-authored research which has received 33 citations in our sample; placing emphasis on corporate heritage identity (Balmer et al. 2009; Balmer, and Powell, 2011; Balmer</w:t>
      </w:r>
      <w:r w:rsidR="00880173" w:rsidRPr="00275B05">
        <w:rPr>
          <w:rFonts w:ascii="Times New Roman" w:hAnsi="Times New Roman"/>
          <w:sz w:val="24"/>
          <w:szCs w:val="24"/>
        </w:rPr>
        <w:t xml:space="preserve"> et al. </w:t>
      </w:r>
      <w:r w:rsidRPr="00275B05">
        <w:rPr>
          <w:rFonts w:ascii="Times New Roman" w:hAnsi="Times New Roman"/>
          <w:sz w:val="24"/>
          <w:szCs w:val="24"/>
        </w:rPr>
        <w:t>2011). In their two articles, Hudson and Palmer articles on corporate heritage re</w:t>
      </w:r>
      <w:r w:rsidR="00880173" w:rsidRPr="00275B05">
        <w:rPr>
          <w:rFonts w:ascii="Times New Roman" w:hAnsi="Times New Roman"/>
          <w:sz w:val="24"/>
          <w:szCs w:val="24"/>
        </w:rPr>
        <w:t>ceived 22 citations (Balmer</w:t>
      </w:r>
      <w:r w:rsidRPr="00275B05">
        <w:rPr>
          <w:rFonts w:ascii="Times New Roman" w:hAnsi="Times New Roman"/>
          <w:sz w:val="24"/>
          <w:szCs w:val="24"/>
        </w:rPr>
        <w:t xml:space="preserve"> </w:t>
      </w:r>
      <w:r w:rsidR="00113455" w:rsidRPr="00275B05">
        <w:rPr>
          <w:rFonts w:ascii="Times New Roman" w:hAnsi="Times New Roman"/>
          <w:sz w:val="24"/>
          <w:szCs w:val="24"/>
        </w:rPr>
        <w:t>and Hudson</w:t>
      </w:r>
      <w:r w:rsidRPr="00275B05">
        <w:rPr>
          <w:rFonts w:ascii="Times New Roman" w:hAnsi="Times New Roman"/>
          <w:sz w:val="24"/>
          <w:szCs w:val="24"/>
        </w:rPr>
        <w:t>, 2013; Balmer</w:t>
      </w:r>
      <w:r w:rsidR="00880173" w:rsidRPr="00275B05">
        <w:rPr>
          <w:rFonts w:ascii="Times New Roman" w:hAnsi="Times New Roman"/>
          <w:sz w:val="24"/>
          <w:szCs w:val="24"/>
        </w:rPr>
        <w:t xml:space="preserve"> et al. </w:t>
      </w:r>
      <w:r w:rsidRPr="00275B05">
        <w:rPr>
          <w:rFonts w:ascii="Times New Roman" w:hAnsi="Times New Roman"/>
          <w:sz w:val="24"/>
          <w:szCs w:val="24"/>
        </w:rPr>
        <w:t>2011). Similarly, the two co-authored articles of Merchant and Rose on brand heritage as a marketing tool received 18 citations in</w:t>
      </w:r>
      <w:r w:rsidR="00880173" w:rsidRPr="00275B05">
        <w:rPr>
          <w:rFonts w:ascii="Times New Roman" w:hAnsi="Times New Roman"/>
          <w:sz w:val="24"/>
          <w:szCs w:val="24"/>
        </w:rPr>
        <w:t xml:space="preserve"> our sample (Merchant and Rose</w:t>
      </w:r>
      <w:r w:rsidRPr="00275B05">
        <w:rPr>
          <w:rFonts w:ascii="Times New Roman" w:hAnsi="Times New Roman"/>
          <w:sz w:val="24"/>
          <w:szCs w:val="24"/>
        </w:rPr>
        <w:t xml:space="preserve"> 2013; Rose</w:t>
      </w:r>
      <w:r w:rsidR="00880173" w:rsidRPr="00275B05">
        <w:rPr>
          <w:rFonts w:ascii="Times New Roman" w:hAnsi="Times New Roman"/>
          <w:sz w:val="24"/>
          <w:szCs w:val="24"/>
        </w:rPr>
        <w:t xml:space="preserve"> et al. </w:t>
      </w:r>
      <w:r w:rsidRPr="00275B05">
        <w:rPr>
          <w:rFonts w:ascii="Times New Roman" w:hAnsi="Times New Roman"/>
          <w:sz w:val="24"/>
          <w:szCs w:val="24"/>
        </w:rPr>
        <w:t>2016).</w:t>
      </w:r>
    </w:p>
    <w:p w14:paraId="07704638" w14:textId="77777777" w:rsidR="00F32907" w:rsidRPr="00275B05" w:rsidRDefault="00F32907" w:rsidP="00275B05">
      <w:pPr>
        <w:spacing w:after="0" w:line="360" w:lineRule="auto"/>
        <w:jc w:val="both"/>
        <w:rPr>
          <w:rFonts w:ascii="Times New Roman" w:eastAsia="Times New Roman" w:hAnsi="Times New Roman"/>
          <w:color w:val="000000"/>
          <w:sz w:val="24"/>
          <w:szCs w:val="24"/>
          <w:lang w:eastAsia="en-GB"/>
        </w:rPr>
      </w:pPr>
    </w:p>
    <w:p w14:paraId="79427D0D" w14:textId="77777777" w:rsidR="005E40DF" w:rsidRPr="00275B05" w:rsidRDefault="008D369F" w:rsidP="00275B05">
      <w:pPr>
        <w:spacing w:after="0" w:line="360" w:lineRule="auto"/>
        <w:jc w:val="both"/>
        <w:rPr>
          <w:rFonts w:ascii="Times New Roman" w:hAnsi="Times New Roman"/>
          <w:sz w:val="24"/>
          <w:szCs w:val="24"/>
        </w:rPr>
      </w:pPr>
      <w:r w:rsidRPr="00275B05">
        <w:rPr>
          <w:rFonts w:ascii="Times New Roman" w:hAnsi="Times New Roman"/>
          <w:sz w:val="24"/>
          <w:szCs w:val="24"/>
        </w:rPr>
        <w:t xml:space="preserve">The present research was triggered by the need of identifying a clear pathway for further developing the corporate heritage concept. The co-citation analysis suggests that the concept </w:t>
      </w:r>
      <w:r w:rsidRPr="00275B05">
        <w:rPr>
          <w:rFonts w:ascii="Times New Roman" w:hAnsi="Times New Roman"/>
          <w:sz w:val="24"/>
          <w:szCs w:val="24"/>
        </w:rPr>
        <w:lastRenderedPageBreak/>
        <w:t>of corporate heritage emerged and evolved through diverse and interdisciplinary research areas. To expand the concept of corporate heritage as a whole, a textual analysis was conducted, which unveiled that the evolution of themes shows the topic of corporate heritage is moving toward more systemic and dynamic views. Additionally, algorithmic historiography has been applied to identify and evaluate the paradigm shifts, as well as seminal works in the particular research domain.</w:t>
      </w:r>
    </w:p>
    <w:p w14:paraId="06C44A19" w14:textId="77777777" w:rsidR="008D369F" w:rsidRPr="00275B05" w:rsidRDefault="008D369F" w:rsidP="00275B05">
      <w:pPr>
        <w:spacing w:after="0" w:line="360" w:lineRule="auto"/>
        <w:jc w:val="both"/>
        <w:rPr>
          <w:rFonts w:ascii="Times New Roman" w:hAnsi="Times New Roman"/>
          <w:sz w:val="24"/>
          <w:szCs w:val="24"/>
        </w:rPr>
      </w:pPr>
    </w:p>
    <w:p w14:paraId="335B43A0" w14:textId="77777777" w:rsidR="006404E6" w:rsidRPr="00275B05" w:rsidRDefault="008D369F" w:rsidP="00275B05">
      <w:pPr>
        <w:spacing w:after="0" w:line="360" w:lineRule="auto"/>
        <w:jc w:val="both"/>
        <w:rPr>
          <w:rFonts w:ascii="Times New Roman" w:hAnsi="Times New Roman"/>
          <w:sz w:val="24"/>
          <w:szCs w:val="24"/>
        </w:rPr>
      </w:pPr>
      <w:r w:rsidRPr="00275B05">
        <w:rPr>
          <w:rFonts w:ascii="Times New Roman" w:hAnsi="Times New Roman"/>
          <w:sz w:val="24"/>
          <w:szCs w:val="24"/>
        </w:rPr>
        <w:t xml:space="preserve">The first observation regarding the most influential works, as presented in table 1, is the broad </w:t>
      </w:r>
      <w:r w:rsidR="0051260E" w:rsidRPr="00275B05">
        <w:rPr>
          <w:rFonts w:ascii="Times New Roman" w:hAnsi="Times New Roman"/>
          <w:sz w:val="24"/>
          <w:szCs w:val="24"/>
        </w:rPr>
        <w:t xml:space="preserve">influence of related concepts </w:t>
      </w:r>
      <w:r w:rsidRPr="00275B05">
        <w:rPr>
          <w:rFonts w:ascii="Times New Roman" w:hAnsi="Times New Roman"/>
          <w:sz w:val="24"/>
          <w:szCs w:val="24"/>
        </w:rPr>
        <w:t xml:space="preserve">that have shaped its foundation. It is not surprising for </w:t>
      </w:r>
      <w:r w:rsidR="0051260E" w:rsidRPr="00275B05">
        <w:rPr>
          <w:rFonts w:ascii="Times New Roman" w:hAnsi="Times New Roman"/>
          <w:sz w:val="24"/>
          <w:szCs w:val="24"/>
        </w:rPr>
        <w:t>marketing</w:t>
      </w:r>
      <w:r w:rsidRPr="00275B05">
        <w:rPr>
          <w:rFonts w:ascii="Times New Roman" w:hAnsi="Times New Roman"/>
          <w:sz w:val="24"/>
          <w:szCs w:val="24"/>
        </w:rPr>
        <w:t xml:space="preserve"> </w:t>
      </w:r>
      <w:r w:rsidR="0051260E" w:rsidRPr="00275B05">
        <w:rPr>
          <w:rFonts w:ascii="Times New Roman" w:hAnsi="Times New Roman"/>
          <w:sz w:val="24"/>
          <w:szCs w:val="24"/>
        </w:rPr>
        <w:t>scholars</w:t>
      </w:r>
      <w:r w:rsidRPr="00275B05">
        <w:rPr>
          <w:rFonts w:ascii="Times New Roman" w:hAnsi="Times New Roman"/>
          <w:sz w:val="24"/>
          <w:szCs w:val="24"/>
        </w:rPr>
        <w:t xml:space="preserve"> to </w:t>
      </w:r>
      <w:r w:rsidR="0051260E" w:rsidRPr="00275B05">
        <w:rPr>
          <w:rFonts w:ascii="Times New Roman" w:hAnsi="Times New Roman"/>
          <w:sz w:val="24"/>
          <w:szCs w:val="24"/>
        </w:rPr>
        <w:t>investigate</w:t>
      </w:r>
      <w:r w:rsidRPr="00275B05">
        <w:rPr>
          <w:rFonts w:ascii="Times New Roman" w:hAnsi="Times New Roman"/>
          <w:sz w:val="24"/>
          <w:szCs w:val="24"/>
        </w:rPr>
        <w:t xml:space="preserve"> for seasoned responses and explanations to a certain set of </w:t>
      </w:r>
      <w:r w:rsidR="0051260E" w:rsidRPr="00275B05">
        <w:rPr>
          <w:rFonts w:ascii="Times New Roman" w:hAnsi="Times New Roman"/>
          <w:sz w:val="24"/>
          <w:szCs w:val="24"/>
        </w:rPr>
        <w:t>research problems and questions</w:t>
      </w:r>
      <w:r w:rsidRPr="00275B05">
        <w:rPr>
          <w:rFonts w:ascii="Times New Roman" w:hAnsi="Times New Roman"/>
          <w:sz w:val="24"/>
          <w:szCs w:val="24"/>
        </w:rPr>
        <w:t xml:space="preserve"> outside </w:t>
      </w:r>
      <w:r w:rsidR="0051260E" w:rsidRPr="00275B05">
        <w:rPr>
          <w:rFonts w:ascii="Times New Roman" w:hAnsi="Times New Roman"/>
          <w:sz w:val="24"/>
          <w:szCs w:val="24"/>
        </w:rPr>
        <w:t xml:space="preserve">the initial </w:t>
      </w:r>
      <w:r w:rsidRPr="00275B05">
        <w:rPr>
          <w:rFonts w:ascii="Times New Roman" w:hAnsi="Times New Roman"/>
          <w:sz w:val="24"/>
          <w:szCs w:val="24"/>
        </w:rPr>
        <w:t xml:space="preserve">bodies of knowledge. As a matter of fact, in order to </w:t>
      </w:r>
      <w:r w:rsidR="00A002F0" w:rsidRPr="00275B05">
        <w:rPr>
          <w:rFonts w:ascii="Times New Roman" w:hAnsi="Times New Roman"/>
          <w:sz w:val="24"/>
          <w:szCs w:val="24"/>
        </w:rPr>
        <w:t>accommodate the</w:t>
      </w:r>
      <w:r w:rsidRPr="00275B05">
        <w:rPr>
          <w:rFonts w:ascii="Times New Roman" w:hAnsi="Times New Roman"/>
          <w:sz w:val="24"/>
          <w:szCs w:val="24"/>
        </w:rPr>
        <w:t xml:space="preserve"> research objectives, the research process </w:t>
      </w:r>
      <w:r w:rsidR="00A002F0" w:rsidRPr="00275B05">
        <w:rPr>
          <w:rFonts w:ascii="Times New Roman" w:hAnsi="Times New Roman"/>
          <w:sz w:val="24"/>
          <w:szCs w:val="24"/>
        </w:rPr>
        <w:t>stresses</w:t>
      </w:r>
      <w:r w:rsidRPr="00275B05">
        <w:rPr>
          <w:rFonts w:ascii="Times New Roman" w:hAnsi="Times New Roman"/>
          <w:sz w:val="24"/>
          <w:szCs w:val="24"/>
        </w:rPr>
        <w:t xml:space="preserve"> a form of searching and learning from external sources. Much similar to the same process that firms try to learn from their external resources to find the newest knowledge for their problems, researchers in corporate heritage domain seek to develop the domain by borrowing the relevant knowledge from other highly related disciplines.  In the case of corporate heritage domain, a shocking finding is an extent to which the related concepts and constructs, such as brand heritage, have shaped the intellectual structure of the domain.  In particular, the corporate heritage domain is influenced by the studies that have been developed in the related concepts such as brand heritage (</w:t>
      </w:r>
      <w:proofErr w:type="spellStart"/>
      <w:r w:rsidRPr="00275B05">
        <w:rPr>
          <w:rFonts w:ascii="Times New Roman" w:hAnsi="Times New Roman"/>
          <w:sz w:val="24"/>
          <w:szCs w:val="24"/>
        </w:rPr>
        <w:t>Sammour</w:t>
      </w:r>
      <w:proofErr w:type="spellEnd"/>
      <w:r w:rsidRPr="00275B05">
        <w:rPr>
          <w:rFonts w:ascii="Times New Roman" w:hAnsi="Times New Roman"/>
          <w:sz w:val="24"/>
          <w:szCs w:val="24"/>
        </w:rPr>
        <w:t xml:space="preserve"> et al. 2020).</w:t>
      </w:r>
    </w:p>
    <w:p w14:paraId="4F3E20D9" w14:textId="77777777" w:rsidR="008D369F" w:rsidRPr="00275B05" w:rsidRDefault="008D369F" w:rsidP="00275B05">
      <w:pPr>
        <w:spacing w:after="0" w:line="360" w:lineRule="auto"/>
        <w:jc w:val="both"/>
        <w:rPr>
          <w:rFonts w:ascii="Times New Roman" w:hAnsi="Times New Roman"/>
          <w:sz w:val="24"/>
          <w:szCs w:val="24"/>
        </w:rPr>
      </w:pPr>
    </w:p>
    <w:p w14:paraId="1D7F08DD" w14:textId="77777777" w:rsidR="008D369F" w:rsidRPr="00275B05" w:rsidRDefault="008D369F" w:rsidP="00275B05">
      <w:pPr>
        <w:spacing w:after="0" w:line="360" w:lineRule="auto"/>
        <w:jc w:val="both"/>
        <w:rPr>
          <w:rFonts w:ascii="Times New Roman" w:hAnsi="Times New Roman"/>
          <w:sz w:val="24"/>
          <w:szCs w:val="24"/>
          <w:lang w:bidi="fa-IR"/>
        </w:rPr>
      </w:pPr>
      <w:r w:rsidRPr="00275B05">
        <w:rPr>
          <w:rFonts w:ascii="Times New Roman" w:hAnsi="Times New Roman"/>
          <w:sz w:val="24"/>
          <w:szCs w:val="24"/>
          <w:lang w:bidi="fa-IR"/>
        </w:rPr>
        <w:t xml:space="preserve">The topic of corporate heritage foundation proved to be prevalent in the results, as highlighted by the emphasis placed on the foundation of corporate heritage (Group 1). This shows that a theoretical foundation which can advance the research domain is critical for proposing a framework for future corporate heritage research. In more details, Group (1) suggests that although the main focus of corporate heritage is related to past, there are other </w:t>
      </w:r>
    </w:p>
    <w:p w14:paraId="2D83CC92" w14:textId="77777777" w:rsidR="00433C60" w:rsidRPr="00275B05" w:rsidRDefault="008D369F" w:rsidP="00275B05">
      <w:pPr>
        <w:spacing w:after="0" w:line="360" w:lineRule="auto"/>
        <w:jc w:val="both"/>
        <w:rPr>
          <w:rFonts w:ascii="Times New Roman" w:hAnsi="Times New Roman"/>
          <w:sz w:val="24"/>
          <w:szCs w:val="24"/>
          <w:lang w:bidi="fa-IR"/>
        </w:rPr>
      </w:pPr>
      <w:r w:rsidRPr="00275B05">
        <w:rPr>
          <w:rFonts w:ascii="Times New Roman" w:hAnsi="Times New Roman"/>
          <w:sz w:val="24"/>
          <w:szCs w:val="24"/>
          <w:lang w:bidi="fa-IR"/>
        </w:rPr>
        <w:t xml:space="preserve">corporate-related constructs which also studies, or as included in Balmer (2011); </w:t>
      </w:r>
      <w:r w:rsidR="00611266" w:rsidRPr="00275B05">
        <w:rPr>
          <w:rFonts w:ascii="Times New Roman" w:hAnsi="Times New Roman"/>
          <w:sz w:val="24"/>
          <w:szCs w:val="24"/>
          <w:lang w:bidi="fa-IR"/>
        </w:rPr>
        <w:t>corporate heritage brands, customs, heritage identities, heritage marketing, heritage tourism, iconic branding, melancholia, nostalgia, retro branding, tradition</w:t>
      </w:r>
      <w:r w:rsidRPr="00275B05">
        <w:rPr>
          <w:rFonts w:ascii="Times New Roman" w:hAnsi="Times New Roman"/>
          <w:sz w:val="24"/>
          <w:szCs w:val="24"/>
          <w:lang w:bidi="fa-IR"/>
        </w:rPr>
        <w:t xml:space="preserve">. Also, based on this Group the researchers mark the importance of </w:t>
      </w:r>
      <w:proofErr w:type="spellStart"/>
      <w:r w:rsidRPr="00275B05">
        <w:rPr>
          <w:rFonts w:ascii="Times New Roman" w:hAnsi="Times New Roman"/>
          <w:sz w:val="24"/>
          <w:szCs w:val="24"/>
          <w:lang w:bidi="fa-IR"/>
        </w:rPr>
        <w:t>Maed’s</w:t>
      </w:r>
      <w:proofErr w:type="spellEnd"/>
      <w:r w:rsidRPr="00275B05">
        <w:rPr>
          <w:rFonts w:ascii="Times New Roman" w:hAnsi="Times New Roman"/>
          <w:sz w:val="24"/>
          <w:szCs w:val="24"/>
          <w:lang w:bidi="fa-IR"/>
        </w:rPr>
        <w:t xml:space="preserve"> theory in understanding such related constructs.</w:t>
      </w:r>
    </w:p>
    <w:p w14:paraId="344BBF0D" w14:textId="77777777" w:rsidR="008D369F" w:rsidRPr="00275B05" w:rsidRDefault="008D369F" w:rsidP="00275B05">
      <w:pPr>
        <w:spacing w:after="0" w:line="360" w:lineRule="auto"/>
        <w:jc w:val="both"/>
        <w:rPr>
          <w:rFonts w:ascii="Times New Roman" w:hAnsi="Times New Roman"/>
          <w:sz w:val="24"/>
          <w:szCs w:val="24"/>
          <w:lang w:bidi="fa-IR"/>
        </w:rPr>
      </w:pPr>
    </w:p>
    <w:p w14:paraId="58ED3089" w14:textId="77777777" w:rsidR="00433C60" w:rsidRPr="00275B05" w:rsidRDefault="008D369F" w:rsidP="00275B05">
      <w:pPr>
        <w:spacing w:after="0" w:line="360" w:lineRule="auto"/>
        <w:jc w:val="both"/>
        <w:rPr>
          <w:rFonts w:ascii="Times New Roman" w:hAnsi="Times New Roman"/>
          <w:sz w:val="24"/>
          <w:szCs w:val="24"/>
          <w:lang w:bidi="fa-IR"/>
        </w:rPr>
      </w:pPr>
      <w:r w:rsidRPr="00275B05">
        <w:rPr>
          <w:rFonts w:ascii="Times New Roman" w:hAnsi="Times New Roman"/>
          <w:sz w:val="24"/>
          <w:szCs w:val="24"/>
          <w:lang w:bidi="fa-IR"/>
        </w:rPr>
        <w:t xml:space="preserve">Secondly, although the topic of corporate heritage marketing (Group 2) stresses the importance of corporate heritage marketing, the emphasis is also placed on the marketing mix elements in the articles that are related to authentic products. For example, as already discussed in the </w:t>
      </w:r>
      <w:r w:rsidRPr="00275B05">
        <w:rPr>
          <w:rFonts w:ascii="Times New Roman" w:hAnsi="Times New Roman"/>
          <w:sz w:val="24"/>
          <w:szCs w:val="24"/>
          <w:lang w:bidi="fa-IR"/>
        </w:rPr>
        <w:lastRenderedPageBreak/>
        <w:t xml:space="preserve">paper, a brand positioning related to the product itself, its distribution place, pricing, promotion </w:t>
      </w:r>
      <w:r w:rsidR="00113455" w:rsidRPr="00275B05">
        <w:rPr>
          <w:rFonts w:ascii="Times New Roman" w:hAnsi="Times New Roman"/>
          <w:sz w:val="24"/>
          <w:szCs w:val="24"/>
          <w:lang w:bidi="fa-IR"/>
        </w:rPr>
        <w:t>was</w:t>
      </w:r>
      <w:r w:rsidRPr="00275B05">
        <w:rPr>
          <w:rFonts w:ascii="Times New Roman" w:hAnsi="Times New Roman"/>
          <w:sz w:val="24"/>
          <w:szCs w:val="24"/>
          <w:lang w:bidi="fa-IR"/>
        </w:rPr>
        <w:t xml:space="preserve"> identified to some extent in the multidimensional scaling results, hence, highlighting their importance within the relevant framework (Festa et al. 2016; Grayson and Martinec 2004). Importantly, Group (2) recognized and asserted the importance accorded to the past in shaping and influencing the identity trait in revealing the corporation. In a similar vein, Group (3) claims that in particular the heritage marketing domain, and more generally, marketing literature are grounded upon substantive scholarly writing on heritage tourism. Furthermore, Group 3 configuration suggests that in addition to the aforementioned marketing mix, historical references in corporate marketing have also been under investigation. However, the difference between the customer perceived heritage identity and the organisational heritage identity was under investigation in the articles put forward by Balmer (2009) and Hudson (2011).</w:t>
      </w:r>
    </w:p>
    <w:p w14:paraId="1E6BD74E" w14:textId="77777777" w:rsidR="008D369F" w:rsidRPr="00275B05" w:rsidRDefault="008D369F" w:rsidP="00275B05">
      <w:pPr>
        <w:spacing w:after="0" w:line="360" w:lineRule="auto"/>
        <w:jc w:val="both"/>
        <w:rPr>
          <w:rFonts w:ascii="Times New Roman" w:hAnsi="Times New Roman"/>
          <w:sz w:val="24"/>
          <w:szCs w:val="24"/>
          <w:lang w:bidi="fa-IR"/>
        </w:rPr>
      </w:pPr>
    </w:p>
    <w:p w14:paraId="2A2F9584" w14:textId="77777777" w:rsidR="007A5E30" w:rsidRPr="00275B05" w:rsidRDefault="008D369F" w:rsidP="00275B05">
      <w:pPr>
        <w:spacing w:after="0" w:line="360" w:lineRule="auto"/>
        <w:jc w:val="both"/>
        <w:rPr>
          <w:rFonts w:ascii="Times New Roman" w:hAnsi="Times New Roman"/>
          <w:sz w:val="24"/>
          <w:szCs w:val="24"/>
          <w:lang w:bidi="fa-IR"/>
        </w:rPr>
      </w:pPr>
      <w:r w:rsidRPr="00275B05">
        <w:rPr>
          <w:rFonts w:ascii="Times New Roman" w:hAnsi="Times New Roman"/>
          <w:sz w:val="24"/>
          <w:szCs w:val="24"/>
          <w:lang w:bidi="fa-IR"/>
        </w:rPr>
        <w:t xml:space="preserve">Thirdly, the topic of authenticity as a positioning device was explored both for heritage brands and authentic brands. However, interestingly, in Group (4) Brown et al.’s (2003) paper have also been linked to the Napoli et al. (2014) in the MDS findings (Group 4) where in it brands with a sense history with </w:t>
      </w:r>
      <w:r w:rsidR="00A002F0" w:rsidRPr="00275B05">
        <w:rPr>
          <w:rFonts w:ascii="Times New Roman" w:hAnsi="Times New Roman"/>
          <w:sz w:val="24"/>
          <w:szCs w:val="24"/>
          <w:lang w:bidi="fa-IR"/>
        </w:rPr>
        <w:t xml:space="preserve">their </w:t>
      </w:r>
      <w:r w:rsidRPr="00275B05">
        <w:rPr>
          <w:rFonts w:ascii="Times New Roman" w:hAnsi="Times New Roman"/>
          <w:sz w:val="24"/>
          <w:szCs w:val="24"/>
          <w:lang w:bidi="fa-IR"/>
        </w:rPr>
        <w:t>traditional customers, beliefs, and regions acquire nostalgic aura and distinctive identity which adds to their authenticity. Noteworthy, inasmuch as Brown et al. (2003) article in our findings, suggests that the term brand authenticity is a multifaceted construct and imbued with the per</w:t>
      </w:r>
      <w:r w:rsidR="00880173" w:rsidRPr="00275B05">
        <w:rPr>
          <w:rFonts w:ascii="Times New Roman" w:hAnsi="Times New Roman"/>
          <w:sz w:val="24"/>
          <w:szCs w:val="24"/>
          <w:lang w:bidi="fa-IR"/>
        </w:rPr>
        <w:t>ception of heritage (</w:t>
      </w:r>
      <w:proofErr w:type="spellStart"/>
      <w:r w:rsidR="00880173" w:rsidRPr="00275B05">
        <w:rPr>
          <w:rFonts w:ascii="Times New Roman" w:hAnsi="Times New Roman"/>
          <w:sz w:val="24"/>
          <w:szCs w:val="24"/>
          <w:lang w:bidi="fa-IR"/>
        </w:rPr>
        <w:t>Burghausen</w:t>
      </w:r>
      <w:proofErr w:type="spellEnd"/>
      <w:r w:rsidRPr="00275B05">
        <w:rPr>
          <w:rFonts w:ascii="Times New Roman" w:hAnsi="Times New Roman"/>
          <w:sz w:val="24"/>
          <w:szCs w:val="24"/>
          <w:lang w:bidi="fa-IR"/>
        </w:rPr>
        <w:t xml:space="preserve"> and B</w:t>
      </w:r>
      <w:r w:rsidR="00880173" w:rsidRPr="00275B05">
        <w:rPr>
          <w:rFonts w:ascii="Times New Roman" w:hAnsi="Times New Roman"/>
          <w:sz w:val="24"/>
          <w:szCs w:val="24"/>
          <w:lang w:bidi="fa-IR"/>
        </w:rPr>
        <w:t>almer</w:t>
      </w:r>
      <w:r w:rsidRPr="00275B05">
        <w:rPr>
          <w:rFonts w:ascii="Times New Roman" w:hAnsi="Times New Roman"/>
          <w:sz w:val="24"/>
          <w:szCs w:val="24"/>
          <w:lang w:bidi="fa-IR"/>
        </w:rPr>
        <w:t xml:space="preserve"> 2015), and heritage articulation can create value and be self-reinforcing valuable dynamic strategic changes, predominantly based on heritage branding (Santos et al. 2016)</w:t>
      </w:r>
    </w:p>
    <w:p w14:paraId="7E87BC0C" w14:textId="77777777" w:rsidR="008D369F" w:rsidRPr="00275B05" w:rsidRDefault="008D369F" w:rsidP="00275B05">
      <w:pPr>
        <w:spacing w:after="0" w:line="360" w:lineRule="auto"/>
        <w:jc w:val="both"/>
        <w:rPr>
          <w:rFonts w:ascii="Times New Roman" w:hAnsi="Times New Roman"/>
          <w:color w:val="222222"/>
          <w:sz w:val="24"/>
          <w:szCs w:val="24"/>
          <w:shd w:val="clear" w:color="auto" w:fill="FFFFFF"/>
        </w:rPr>
      </w:pPr>
    </w:p>
    <w:p w14:paraId="3846030F" w14:textId="77777777" w:rsidR="00E6425A" w:rsidRPr="00275B05" w:rsidRDefault="008D369F" w:rsidP="00275B05">
      <w:pPr>
        <w:spacing w:after="0" w:line="360" w:lineRule="auto"/>
        <w:jc w:val="both"/>
        <w:rPr>
          <w:rFonts w:ascii="Times New Roman" w:hAnsi="Times New Roman"/>
          <w:sz w:val="24"/>
          <w:szCs w:val="24"/>
          <w:rtl/>
          <w:lang w:bidi="fa-IR"/>
        </w:rPr>
      </w:pPr>
      <w:r w:rsidRPr="00275B05">
        <w:rPr>
          <w:rFonts w:ascii="Times New Roman" w:hAnsi="Times New Roman"/>
          <w:sz w:val="24"/>
          <w:szCs w:val="24"/>
          <w:lang w:bidi="fa-IR"/>
        </w:rPr>
        <w:t>Lastly, in bibliometric research, a research group consists of only two publications, whereas, a research clique contains three or more documents in a single group which can establish a solid foundation for future domain suggestions (</w:t>
      </w:r>
      <w:proofErr w:type="spellStart"/>
      <w:r w:rsidRPr="00275B05">
        <w:rPr>
          <w:rFonts w:ascii="Times New Roman" w:hAnsi="Times New Roman"/>
          <w:sz w:val="24"/>
          <w:szCs w:val="24"/>
          <w:lang w:bidi="fa-IR"/>
        </w:rPr>
        <w:t>Chabowski</w:t>
      </w:r>
      <w:proofErr w:type="spellEnd"/>
      <w:r w:rsidRPr="00275B05">
        <w:rPr>
          <w:rFonts w:ascii="Times New Roman" w:hAnsi="Times New Roman"/>
          <w:sz w:val="24"/>
          <w:szCs w:val="24"/>
          <w:lang w:bidi="fa-IR"/>
        </w:rPr>
        <w:t xml:space="preserve"> et al. 2018).  In this regard, coincident with Group (4), Group (5) is a research clique with the main focus on the notion of a heritage brand. This research clique (Group 5) states that the heritage aspects of brands including track record, longevity, core values, using of symbols, and history as a promise to the customers that core values of the brand are genuine and authentic.</w:t>
      </w:r>
    </w:p>
    <w:p w14:paraId="70F02319" w14:textId="77777777" w:rsidR="008D369F" w:rsidRPr="00275B05" w:rsidRDefault="008D369F" w:rsidP="00275B05">
      <w:pPr>
        <w:spacing w:after="0" w:line="360" w:lineRule="auto"/>
        <w:jc w:val="both"/>
        <w:rPr>
          <w:rFonts w:ascii="Times New Roman" w:hAnsi="Times New Roman"/>
          <w:sz w:val="24"/>
          <w:szCs w:val="24"/>
          <w:lang w:bidi="fa-IR"/>
        </w:rPr>
      </w:pPr>
    </w:p>
    <w:p w14:paraId="477F6F51" w14:textId="77777777" w:rsidR="00894AD6" w:rsidRPr="00275B05" w:rsidRDefault="008D369F" w:rsidP="00275B05">
      <w:pPr>
        <w:spacing w:after="0" w:line="360" w:lineRule="auto"/>
        <w:jc w:val="both"/>
        <w:rPr>
          <w:rFonts w:ascii="Times New Roman" w:hAnsi="Times New Roman"/>
          <w:sz w:val="24"/>
          <w:szCs w:val="24"/>
        </w:rPr>
      </w:pPr>
      <w:r w:rsidRPr="00275B05">
        <w:rPr>
          <w:rFonts w:ascii="Times New Roman" w:hAnsi="Times New Roman"/>
          <w:sz w:val="24"/>
          <w:szCs w:val="24"/>
        </w:rPr>
        <w:t xml:space="preserve">By evaluating both the corporate heritage well-established and recent articles, this temporal element of our study suggests the continuity of the corporate heritage research (Burrell 2003); hence, a more complete and comprehensive understanding of this research domain can result in advancing the knowledge base. Additionally, it can provide opportunities for advancing the </w:t>
      </w:r>
      <w:r w:rsidRPr="00275B05">
        <w:rPr>
          <w:rFonts w:ascii="Times New Roman" w:hAnsi="Times New Roman"/>
          <w:sz w:val="24"/>
          <w:szCs w:val="24"/>
        </w:rPr>
        <w:lastRenderedPageBreak/>
        <w:t>theoretical underpinnings (Kuhn 1996). To achieve so, the most important fundamental components of research agenda were based on the corporate heritage structure. Then each aspect was linked together to propose future suggestions for the corporate heritage research.</w:t>
      </w:r>
    </w:p>
    <w:p w14:paraId="7EDE4C5D" w14:textId="77777777" w:rsidR="00DA50A0" w:rsidRPr="00275B05" w:rsidRDefault="00DA50A0" w:rsidP="00275B05">
      <w:pPr>
        <w:spacing w:after="0" w:line="360" w:lineRule="auto"/>
        <w:jc w:val="both"/>
        <w:rPr>
          <w:rFonts w:ascii="Times New Roman" w:hAnsi="Times New Roman"/>
          <w:sz w:val="24"/>
          <w:szCs w:val="24"/>
        </w:rPr>
      </w:pPr>
    </w:p>
    <w:p w14:paraId="3124991A" w14:textId="77777777" w:rsidR="00DA50A0" w:rsidRPr="00275B05" w:rsidRDefault="000747CE" w:rsidP="00275B05">
      <w:pPr>
        <w:spacing w:after="0" w:line="360" w:lineRule="auto"/>
        <w:jc w:val="both"/>
        <w:rPr>
          <w:rFonts w:ascii="Times New Roman" w:hAnsi="Times New Roman"/>
          <w:sz w:val="24"/>
          <w:szCs w:val="24"/>
          <w:rtl/>
        </w:rPr>
      </w:pPr>
      <w:r w:rsidRPr="00275B05">
        <w:rPr>
          <w:rFonts w:ascii="Times New Roman" w:hAnsi="Times New Roman"/>
          <w:sz w:val="24"/>
          <w:szCs w:val="24"/>
        </w:rPr>
        <w:t>Through applying different</w:t>
      </w:r>
      <w:r w:rsidR="00DA50A0" w:rsidRPr="00275B05">
        <w:rPr>
          <w:rFonts w:ascii="Times New Roman" w:hAnsi="Times New Roman"/>
          <w:sz w:val="24"/>
          <w:szCs w:val="24"/>
        </w:rPr>
        <w:t xml:space="preserve"> bibliometric method, which aims to connect journals, authors, and publications, we expose great possible for the quantitative validation of the concept of corporate heritage in published peer reviewed journals and to identify the domain categories and landscape. Based on the results, this study propose guideline for future researchers to conduct study in the field. </w:t>
      </w:r>
      <w:r w:rsidRPr="00275B05">
        <w:rPr>
          <w:rFonts w:ascii="Times New Roman" w:hAnsi="Times New Roman"/>
          <w:sz w:val="24"/>
          <w:szCs w:val="24"/>
        </w:rPr>
        <w:t>Based on the objectives of our study and employing theory-driven qualitative approach, we (</w:t>
      </w:r>
      <w:proofErr w:type="spellStart"/>
      <w:r w:rsidRPr="00275B05">
        <w:rPr>
          <w:rFonts w:ascii="Times New Roman" w:hAnsi="Times New Roman"/>
          <w:sz w:val="24"/>
          <w:szCs w:val="24"/>
        </w:rPr>
        <w:t>i</w:t>
      </w:r>
      <w:proofErr w:type="spellEnd"/>
      <w:r w:rsidRPr="00275B05">
        <w:rPr>
          <w:rFonts w:ascii="Times New Roman" w:hAnsi="Times New Roman"/>
          <w:sz w:val="24"/>
          <w:szCs w:val="24"/>
        </w:rPr>
        <w:t>) evaluated the intellectual foundation of corporate heritage in the business and management domain between 2006 and 2019, (ii) better understand and present the evolution of the corporate heritage domain, (iii) offers an integrative knowledge over the corporate heritage territory, (iv) propose future advancements and emerging aspects of corporate heritage. This study can be used as a guideline for scholars and researchers in the field of corporate heritage.</w:t>
      </w:r>
    </w:p>
    <w:p w14:paraId="64124419" w14:textId="77777777" w:rsidR="008D369F" w:rsidRPr="00275B05" w:rsidRDefault="008D369F" w:rsidP="00275B05">
      <w:pPr>
        <w:spacing w:after="0" w:line="360" w:lineRule="auto"/>
        <w:jc w:val="both"/>
        <w:rPr>
          <w:rFonts w:ascii="Times New Roman" w:hAnsi="Times New Roman"/>
          <w:b/>
          <w:bCs/>
          <w:i/>
          <w:iCs/>
          <w:sz w:val="24"/>
          <w:szCs w:val="24"/>
        </w:rPr>
      </w:pPr>
    </w:p>
    <w:p w14:paraId="2BCB6221" w14:textId="77777777" w:rsidR="00806D4C" w:rsidRPr="00275B05" w:rsidRDefault="00806D4C" w:rsidP="00275B05">
      <w:pPr>
        <w:spacing w:after="0" w:line="360" w:lineRule="auto"/>
        <w:jc w:val="both"/>
        <w:rPr>
          <w:rFonts w:ascii="Times New Roman" w:hAnsi="Times New Roman"/>
          <w:b/>
          <w:bCs/>
          <w:i/>
          <w:iCs/>
          <w:sz w:val="24"/>
          <w:szCs w:val="24"/>
        </w:rPr>
      </w:pPr>
      <w:r w:rsidRPr="00275B05">
        <w:rPr>
          <w:rFonts w:ascii="Times New Roman" w:hAnsi="Times New Roman"/>
          <w:b/>
          <w:bCs/>
          <w:i/>
          <w:iCs/>
          <w:sz w:val="24"/>
          <w:szCs w:val="24"/>
        </w:rPr>
        <w:t xml:space="preserve">Future suggestions </w:t>
      </w:r>
    </w:p>
    <w:p w14:paraId="348046CF" w14:textId="77777777" w:rsidR="00B97105" w:rsidRPr="00275B05" w:rsidRDefault="00B97105" w:rsidP="00275B05">
      <w:pPr>
        <w:spacing w:after="0" w:line="360" w:lineRule="auto"/>
        <w:jc w:val="both"/>
        <w:rPr>
          <w:rFonts w:ascii="Times New Roman" w:hAnsi="Times New Roman"/>
          <w:b/>
          <w:bCs/>
          <w:i/>
          <w:iCs/>
          <w:sz w:val="24"/>
          <w:szCs w:val="24"/>
        </w:rPr>
      </w:pPr>
    </w:p>
    <w:p w14:paraId="38293D3B" w14:textId="75B7423A" w:rsidR="00F60101" w:rsidRPr="00275B05" w:rsidRDefault="008D369F" w:rsidP="00275B05">
      <w:pPr>
        <w:spacing w:after="0" w:line="360" w:lineRule="auto"/>
        <w:jc w:val="both"/>
        <w:rPr>
          <w:rFonts w:ascii="Times New Roman" w:hAnsi="Times New Roman"/>
          <w:sz w:val="24"/>
          <w:szCs w:val="24"/>
          <w:rtl/>
        </w:rPr>
      </w:pPr>
      <w:r w:rsidRPr="00275B05">
        <w:rPr>
          <w:rFonts w:ascii="Times New Roman" w:hAnsi="Times New Roman"/>
          <w:sz w:val="24"/>
          <w:szCs w:val="24"/>
        </w:rPr>
        <w:t>The first future suggestion concerning corporate heritage that was identified in the current research was related to the corporate heritage foundation. Although previous researchers (</w:t>
      </w:r>
      <w:r w:rsidR="00051ECF" w:rsidRPr="00275B05">
        <w:rPr>
          <w:rFonts w:ascii="Times New Roman" w:hAnsi="Times New Roman"/>
          <w:sz w:val="24"/>
          <w:szCs w:val="24"/>
        </w:rPr>
        <w:t>e.g.,</w:t>
      </w:r>
      <w:r w:rsidRPr="00275B05">
        <w:rPr>
          <w:rFonts w:ascii="Times New Roman" w:hAnsi="Times New Roman"/>
          <w:sz w:val="24"/>
          <w:szCs w:val="24"/>
        </w:rPr>
        <w:t xml:space="preserve"> Balmer and Hudson 2013; </w:t>
      </w:r>
      <w:proofErr w:type="spellStart"/>
      <w:r w:rsidRPr="00275B05">
        <w:rPr>
          <w:rFonts w:ascii="Times New Roman" w:hAnsi="Times New Roman"/>
          <w:sz w:val="24"/>
          <w:szCs w:val="24"/>
        </w:rPr>
        <w:t>Burghausen</w:t>
      </w:r>
      <w:proofErr w:type="spellEnd"/>
      <w:r w:rsidRPr="00275B05">
        <w:rPr>
          <w:rFonts w:ascii="Times New Roman" w:hAnsi="Times New Roman"/>
          <w:sz w:val="24"/>
          <w:szCs w:val="24"/>
        </w:rPr>
        <w:t xml:space="preserve"> and Balmer 2015; </w:t>
      </w:r>
      <w:proofErr w:type="spellStart"/>
      <w:r w:rsidRPr="00275B05">
        <w:rPr>
          <w:rFonts w:ascii="Times New Roman" w:hAnsi="Times New Roman"/>
          <w:sz w:val="24"/>
          <w:szCs w:val="24"/>
        </w:rPr>
        <w:t>Rindell</w:t>
      </w:r>
      <w:proofErr w:type="spellEnd"/>
      <w:r w:rsidRPr="00275B05">
        <w:rPr>
          <w:rFonts w:ascii="Times New Roman" w:hAnsi="Times New Roman"/>
          <w:sz w:val="24"/>
          <w:szCs w:val="24"/>
        </w:rPr>
        <w:t xml:space="preserve"> et al. 2015) have tried to extend the topic theoretically, still the topic needs more theoretical attention. In this regards, future researchers can make an attempt to develop the corporate heritage domain theoretically and apply new theories to the emerging domain of corporate heritage. Based on the aforementioned fundamental components of corporate heritage brands identified in the bibliometric approach. Our proposed future conceptualization is entailed in Figure 6, which also demonstrates the area that requires more attention from future scholars. Below the proposed future suggestions are discussed in detail.</w:t>
      </w:r>
    </w:p>
    <w:p w14:paraId="211EC598" w14:textId="77777777" w:rsidR="008D369F" w:rsidRPr="00275B05" w:rsidRDefault="008D369F" w:rsidP="00275B05">
      <w:pPr>
        <w:spacing w:after="0" w:line="360" w:lineRule="auto"/>
        <w:jc w:val="both"/>
        <w:rPr>
          <w:rFonts w:ascii="Times New Roman" w:hAnsi="Times New Roman"/>
          <w:sz w:val="24"/>
          <w:szCs w:val="24"/>
        </w:rPr>
      </w:pPr>
    </w:p>
    <w:p w14:paraId="348F24CC" w14:textId="77777777" w:rsidR="009956C1" w:rsidRPr="00275B05" w:rsidRDefault="009956C1" w:rsidP="00275B05">
      <w:pPr>
        <w:spacing w:after="0" w:line="360" w:lineRule="auto"/>
        <w:jc w:val="center"/>
        <w:rPr>
          <w:rFonts w:ascii="Times New Roman" w:hAnsi="Times New Roman"/>
          <w:b/>
          <w:bCs/>
          <w:sz w:val="24"/>
          <w:szCs w:val="24"/>
        </w:rPr>
      </w:pPr>
      <w:r w:rsidRPr="00275B05">
        <w:rPr>
          <w:rFonts w:ascii="Times New Roman" w:hAnsi="Times New Roman"/>
          <w:b/>
          <w:bCs/>
          <w:sz w:val="24"/>
          <w:szCs w:val="24"/>
        </w:rPr>
        <w:t>&lt;&lt;Insert Figure</w:t>
      </w:r>
      <w:r w:rsidR="00246272" w:rsidRPr="00275B05">
        <w:rPr>
          <w:rFonts w:ascii="Times New Roman" w:hAnsi="Times New Roman"/>
          <w:b/>
          <w:bCs/>
          <w:sz w:val="24"/>
          <w:szCs w:val="24"/>
        </w:rPr>
        <w:t xml:space="preserve"> 6</w:t>
      </w:r>
      <w:r w:rsidRPr="00275B05">
        <w:rPr>
          <w:rFonts w:ascii="Times New Roman" w:hAnsi="Times New Roman"/>
          <w:b/>
          <w:bCs/>
          <w:sz w:val="24"/>
          <w:szCs w:val="24"/>
        </w:rPr>
        <w:t>&gt;&gt;</w:t>
      </w:r>
    </w:p>
    <w:p w14:paraId="72837202" w14:textId="77777777" w:rsidR="009956C1" w:rsidRPr="00275B05" w:rsidRDefault="009956C1" w:rsidP="00275B05">
      <w:pPr>
        <w:spacing w:after="0" w:line="360" w:lineRule="auto"/>
        <w:jc w:val="both"/>
        <w:rPr>
          <w:rFonts w:ascii="Times New Roman" w:hAnsi="Times New Roman"/>
          <w:b/>
          <w:bCs/>
          <w:sz w:val="24"/>
          <w:szCs w:val="24"/>
        </w:rPr>
      </w:pPr>
    </w:p>
    <w:p w14:paraId="37B9B701" w14:textId="77777777" w:rsidR="00806D4C" w:rsidRPr="00275B05" w:rsidRDefault="00806D4C" w:rsidP="00275B05">
      <w:pPr>
        <w:spacing w:after="0" w:line="360" w:lineRule="auto"/>
        <w:jc w:val="both"/>
        <w:rPr>
          <w:rFonts w:ascii="Times New Roman" w:eastAsia="Times New Roman" w:hAnsi="Times New Roman"/>
          <w:sz w:val="24"/>
          <w:szCs w:val="24"/>
          <w:lang w:eastAsia="en-GB"/>
        </w:rPr>
      </w:pPr>
      <w:r w:rsidRPr="00275B05">
        <w:rPr>
          <w:rFonts w:ascii="Times New Roman" w:hAnsi="Times New Roman"/>
          <w:sz w:val="24"/>
          <w:szCs w:val="24"/>
        </w:rPr>
        <w:t>First, there have been relatively few research</w:t>
      </w:r>
      <w:r w:rsidR="006076EF" w:rsidRPr="00275B05">
        <w:rPr>
          <w:rFonts w:ascii="Times New Roman" w:hAnsi="Times New Roman"/>
          <w:sz w:val="24"/>
          <w:szCs w:val="24"/>
        </w:rPr>
        <w:t xml:space="preserve"> studies</w:t>
      </w:r>
      <w:r w:rsidRPr="00275B05">
        <w:rPr>
          <w:rFonts w:ascii="Times New Roman" w:hAnsi="Times New Roman"/>
          <w:sz w:val="24"/>
          <w:szCs w:val="24"/>
        </w:rPr>
        <w:t xml:space="preserve"> which evaluate </w:t>
      </w:r>
      <w:r w:rsidR="006076EF" w:rsidRPr="00275B05">
        <w:rPr>
          <w:rFonts w:ascii="Times New Roman" w:hAnsi="Times New Roman"/>
          <w:sz w:val="24"/>
          <w:szCs w:val="24"/>
        </w:rPr>
        <w:t xml:space="preserve">simultaneously </w:t>
      </w:r>
      <w:r w:rsidRPr="00275B05">
        <w:rPr>
          <w:rFonts w:ascii="Times New Roman" w:hAnsi="Times New Roman"/>
          <w:sz w:val="24"/>
          <w:szCs w:val="24"/>
        </w:rPr>
        <w:t xml:space="preserve">different corporate heritage branding. Different studies have investigated the role of historical references as a device of corporate heritage positioning </w:t>
      </w:r>
      <w:r w:rsidR="009956C1" w:rsidRPr="00275B05">
        <w:rPr>
          <w:rFonts w:ascii="Times New Roman" w:hAnsi="Times New Roman"/>
          <w:sz w:val="24"/>
          <w:szCs w:val="24"/>
        </w:rPr>
        <w:fldChar w:fldCharType="begin">
          <w:fldData xml:space="preserve">PEVuZE5vdGU+PENpdGU+PEF1dGhvcj5CdXJnaGF1c2VuPC9BdXRob3I+PFllYXI+MjAxNDwvWWVh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</w:fldData>
        </w:fldChar>
      </w:r>
      <w:r w:rsidR="00B97105" w:rsidRPr="00275B05">
        <w:rPr>
          <w:rFonts w:ascii="Times New Roman" w:hAnsi="Times New Roman"/>
          <w:sz w:val="24"/>
          <w:szCs w:val="24"/>
        </w:rPr>
        <w:instrText xml:space="preserve"> ADDIN EN.CITE </w:instrText>
      </w:r>
      <w:r w:rsidR="00B97105" w:rsidRPr="00275B05">
        <w:rPr>
          <w:rFonts w:ascii="Times New Roman" w:hAnsi="Times New Roman"/>
          <w:sz w:val="24"/>
          <w:szCs w:val="24"/>
        </w:rPr>
        <w:fldChar w:fldCharType="begin">
          <w:fldData xml:space="preserve">PEVuZE5vdGU+PENpdGU+PEF1dGhvcj5CdXJnaGF1c2VuPC9BdXRob3I+PFllYXI+MjAxNDwvWWVh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</w:fldData>
        </w:fldChar>
      </w:r>
      <w:r w:rsidR="00B97105" w:rsidRPr="00275B05">
        <w:rPr>
          <w:rFonts w:ascii="Times New Roman" w:hAnsi="Times New Roman"/>
          <w:sz w:val="24"/>
          <w:szCs w:val="24"/>
        </w:rPr>
        <w:instrText xml:space="preserve"> ADDIN EN.CITE.DATA </w:instrText>
      </w:r>
      <w:r w:rsidR="00B97105" w:rsidRPr="00275B05">
        <w:rPr>
          <w:rFonts w:ascii="Times New Roman" w:hAnsi="Times New Roman"/>
          <w:sz w:val="24"/>
          <w:szCs w:val="24"/>
        </w:rPr>
      </w:r>
      <w:r w:rsidR="00B97105" w:rsidRPr="00275B05">
        <w:rPr>
          <w:rFonts w:ascii="Times New Roman" w:hAnsi="Times New Roman"/>
          <w:sz w:val="24"/>
          <w:szCs w:val="24"/>
        </w:rPr>
        <w:fldChar w:fldCharType="end"/>
      </w:r>
      <w:r w:rsidR="009956C1" w:rsidRPr="00275B05">
        <w:rPr>
          <w:rFonts w:ascii="Times New Roman" w:hAnsi="Times New Roman"/>
          <w:sz w:val="24"/>
          <w:szCs w:val="24"/>
        </w:rPr>
      </w:r>
      <w:r w:rsidR="009956C1" w:rsidRPr="00275B05">
        <w:rPr>
          <w:rFonts w:ascii="Times New Roman" w:hAnsi="Times New Roman"/>
          <w:sz w:val="24"/>
          <w:szCs w:val="24"/>
        </w:rPr>
        <w:fldChar w:fldCharType="separate"/>
      </w:r>
      <w:r w:rsidR="00B97105" w:rsidRPr="00275B05">
        <w:rPr>
          <w:rFonts w:ascii="Times New Roman" w:hAnsi="Times New Roman"/>
          <w:noProof/>
          <w:sz w:val="24"/>
          <w:szCs w:val="24"/>
        </w:rPr>
        <w:t xml:space="preserve">(Burghausen and Balmer, 2014, Rindell et al., </w:t>
      </w:r>
      <w:r w:rsidR="00B97105" w:rsidRPr="00275B05">
        <w:rPr>
          <w:rFonts w:ascii="Times New Roman" w:hAnsi="Times New Roman"/>
          <w:noProof/>
          <w:sz w:val="24"/>
          <w:szCs w:val="24"/>
        </w:rPr>
        <w:lastRenderedPageBreak/>
        <w:t>2015, Wilson, 2017)</w:t>
      </w:r>
      <w:r w:rsidR="009956C1" w:rsidRPr="00275B05">
        <w:rPr>
          <w:rFonts w:ascii="Times New Roman" w:hAnsi="Times New Roman"/>
          <w:sz w:val="24"/>
          <w:szCs w:val="24"/>
        </w:rPr>
        <w:fldChar w:fldCharType="end"/>
      </w:r>
      <w:r w:rsidR="009956C1" w:rsidRPr="00275B05">
        <w:rPr>
          <w:rFonts w:ascii="Times New Roman" w:hAnsi="Times New Roman"/>
          <w:sz w:val="24"/>
          <w:szCs w:val="24"/>
        </w:rPr>
        <w:t xml:space="preserve">. </w:t>
      </w:r>
      <w:r w:rsidR="009956C1" w:rsidRPr="00275B05">
        <w:rPr>
          <w:rFonts w:ascii="Times New Roman" w:eastAsia="Times New Roman" w:hAnsi="Times New Roman"/>
          <w:sz w:val="24"/>
          <w:szCs w:val="24"/>
          <w:lang w:eastAsia="en-GB"/>
        </w:rPr>
        <w:t>O</w:t>
      </w:r>
      <w:r w:rsidRPr="00275B05">
        <w:rPr>
          <w:rFonts w:ascii="Times New Roman" w:eastAsia="Times New Roman" w:hAnsi="Times New Roman"/>
          <w:sz w:val="24"/>
          <w:szCs w:val="24"/>
          <w:lang w:eastAsia="en-GB"/>
        </w:rPr>
        <w:t xml:space="preserve">ther researchers have examined the role of marketing mix (e.g., price, place) </w:t>
      </w:r>
      <w:r w:rsidR="009956C1" w:rsidRPr="00275B05">
        <w:rPr>
          <w:rFonts w:ascii="Times New Roman" w:eastAsia="Times New Roman" w:hAnsi="Times New Roman"/>
          <w:sz w:val="24"/>
          <w:szCs w:val="24"/>
          <w:lang w:eastAsia="en-GB"/>
        </w:rPr>
        <w:fldChar w:fldCharType="begin">
          <w:fldData xml:space="preserve">PEVuZE5vdGU+PENpdGU+PEF1dGhvcj5QZWNvdDwvQXV0aG9yPjxZZWFyPjIwMTg8L1llYXI+PFJl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</w:fldData>
        </w:fldChar>
      </w:r>
      <w:r w:rsidR="00B97105" w:rsidRPr="00275B05">
        <w:rPr>
          <w:rFonts w:ascii="Times New Roman" w:eastAsia="Times New Roman" w:hAnsi="Times New Roman"/>
          <w:sz w:val="24"/>
          <w:szCs w:val="24"/>
          <w:lang w:eastAsia="en-GB"/>
        </w:rPr>
        <w:instrText xml:space="preserve"> ADDIN EN.CITE </w:instrText>
      </w:r>
      <w:r w:rsidR="00B97105" w:rsidRPr="00275B05">
        <w:rPr>
          <w:rFonts w:ascii="Times New Roman" w:eastAsia="Times New Roman" w:hAnsi="Times New Roman"/>
          <w:sz w:val="24"/>
          <w:szCs w:val="24"/>
          <w:lang w:eastAsia="en-GB"/>
        </w:rPr>
        <w:fldChar w:fldCharType="begin">
          <w:fldData xml:space="preserve">PEVuZE5vdGU+PENpdGU+PEF1dGhvcj5QZWNvdDwvQXV0aG9yPjxZZWFyPjIwMTg8L1llYXI+PFJl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</w:fldData>
        </w:fldChar>
      </w:r>
      <w:r w:rsidR="00B97105" w:rsidRPr="00275B05">
        <w:rPr>
          <w:rFonts w:ascii="Times New Roman" w:eastAsia="Times New Roman" w:hAnsi="Times New Roman"/>
          <w:sz w:val="24"/>
          <w:szCs w:val="24"/>
          <w:lang w:eastAsia="en-GB"/>
        </w:rPr>
        <w:instrText xml:space="preserve"> ADDIN EN.CITE.DATA </w:instrText>
      </w:r>
      <w:r w:rsidR="00B97105" w:rsidRPr="00275B05">
        <w:rPr>
          <w:rFonts w:ascii="Times New Roman" w:eastAsia="Times New Roman" w:hAnsi="Times New Roman"/>
          <w:sz w:val="24"/>
          <w:szCs w:val="24"/>
          <w:lang w:eastAsia="en-GB"/>
        </w:rPr>
      </w:r>
      <w:r w:rsidR="00B97105" w:rsidRPr="00275B05">
        <w:rPr>
          <w:rFonts w:ascii="Times New Roman" w:eastAsia="Times New Roman" w:hAnsi="Times New Roman"/>
          <w:sz w:val="24"/>
          <w:szCs w:val="24"/>
          <w:lang w:eastAsia="en-GB"/>
        </w:rPr>
        <w:fldChar w:fldCharType="end"/>
      </w:r>
      <w:r w:rsidR="009956C1" w:rsidRPr="00275B05">
        <w:rPr>
          <w:rFonts w:ascii="Times New Roman" w:eastAsia="Times New Roman" w:hAnsi="Times New Roman"/>
          <w:sz w:val="24"/>
          <w:szCs w:val="24"/>
          <w:lang w:eastAsia="en-GB"/>
        </w:rPr>
      </w:r>
      <w:r w:rsidR="009956C1" w:rsidRPr="00275B05">
        <w:rPr>
          <w:rFonts w:ascii="Times New Roman" w:eastAsia="Times New Roman" w:hAnsi="Times New Roman"/>
          <w:sz w:val="24"/>
          <w:szCs w:val="24"/>
          <w:lang w:eastAsia="en-GB"/>
        </w:rPr>
        <w:fldChar w:fldCharType="separate"/>
      </w:r>
      <w:r w:rsidR="00B97105" w:rsidRPr="00275B05">
        <w:rPr>
          <w:rFonts w:ascii="Times New Roman" w:eastAsia="Times New Roman" w:hAnsi="Times New Roman"/>
          <w:noProof/>
          <w:sz w:val="24"/>
          <w:szCs w:val="24"/>
          <w:lang w:eastAsia="en-GB"/>
        </w:rPr>
        <w:t>(Pecot et al., 2018, Wiedmann et al., 2014, Wilson, 2017)</w:t>
      </w:r>
      <w:r w:rsidR="009956C1" w:rsidRPr="00275B05">
        <w:rPr>
          <w:rFonts w:ascii="Times New Roman" w:eastAsia="Times New Roman" w:hAnsi="Times New Roman"/>
          <w:sz w:val="24"/>
          <w:szCs w:val="24"/>
          <w:lang w:eastAsia="en-GB"/>
        </w:rPr>
        <w:fldChar w:fldCharType="end"/>
      </w:r>
      <w:r w:rsidR="009956C1" w:rsidRPr="00275B05">
        <w:rPr>
          <w:rFonts w:ascii="Times New Roman" w:eastAsia="Times New Roman" w:hAnsi="Times New Roman"/>
          <w:sz w:val="24"/>
          <w:szCs w:val="24"/>
          <w:lang w:eastAsia="en-GB"/>
        </w:rPr>
        <w:t xml:space="preserve">. </w:t>
      </w:r>
      <w:r w:rsidRPr="00275B05">
        <w:rPr>
          <w:rFonts w:ascii="Times New Roman" w:eastAsia="Times New Roman" w:hAnsi="Times New Roman"/>
          <w:sz w:val="24"/>
          <w:szCs w:val="24"/>
          <w:lang w:eastAsia="en-GB"/>
        </w:rPr>
        <w:t xml:space="preserve">However, a more comparative assessment of which positioning </w:t>
      </w:r>
      <w:r w:rsidR="00285850" w:rsidRPr="00275B05">
        <w:rPr>
          <w:rFonts w:ascii="Times New Roman" w:eastAsia="Times New Roman" w:hAnsi="Times New Roman"/>
          <w:sz w:val="24"/>
          <w:szCs w:val="24"/>
          <w:lang w:eastAsia="en-GB"/>
        </w:rPr>
        <w:t xml:space="preserve">is </w:t>
      </w:r>
      <w:r w:rsidRPr="00275B05">
        <w:rPr>
          <w:rFonts w:ascii="Times New Roman" w:eastAsia="Times New Roman" w:hAnsi="Times New Roman"/>
          <w:sz w:val="24"/>
          <w:szCs w:val="24"/>
          <w:lang w:eastAsia="en-GB"/>
        </w:rPr>
        <w:t xml:space="preserve">ideal for each particular product/service (e.g., automobile industry, higher education) is needed. Also, another recently emerged topic related to corporate heritage marketing mix </w:t>
      </w:r>
      <w:r w:rsidR="00684338" w:rsidRPr="00275B05">
        <w:rPr>
          <w:rFonts w:ascii="Times New Roman" w:eastAsia="Times New Roman" w:hAnsi="Times New Roman"/>
          <w:sz w:val="24"/>
          <w:szCs w:val="24"/>
          <w:lang w:eastAsia="en-GB"/>
        </w:rPr>
        <w:t xml:space="preserve">is associates with </w:t>
      </w:r>
      <w:r w:rsidRPr="00275B05">
        <w:rPr>
          <w:rFonts w:ascii="Times New Roman" w:eastAsia="Times New Roman" w:hAnsi="Times New Roman"/>
          <w:sz w:val="24"/>
          <w:szCs w:val="24"/>
          <w:lang w:eastAsia="en-GB"/>
        </w:rPr>
        <w:t xml:space="preserve">the retro-marketing </w:t>
      </w:r>
      <w:r w:rsidR="009956C1" w:rsidRPr="00275B05">
        <w:rPr>
          <w:rFonts w:ascii="Times New Roman" w:eastAsia="Times New Roman" w:hAnsi="Times New Roman"/>
          <w:sz w:val="24"/>
          <w:szCs w:val="24"/>
          <w:lang w:eastAsia="en-GB"/>
        </w:rPr>
        <w:fldChar w:fldCharType="begin"/>
      </w:r>
      <w:r w:rsidR="00B97105" w:rsidRPr="00275B05">
        <w:rPr>
          <w:rFonts w:ascii="Times New Roman" w:eastAsia="Times New Roman" w:hAnsi="Times New Roman"/>
          <w:sz w:val="24"/>
          <w:szCs w:val="24"/>
          <w:lang w:eastAsia="en-GB"/>
        </w:rPr>
        <w:instrText xml:space="preserve"> ADDIN EN.CITE &lt;EndNote&gt;&lt;Cite&gt;&lt;Author&gt;O’Brien&lt;/Author&gt;&lt;Year&gt;2018&lt;/Year&gt;&lt;RecNum&gt;173&lt;/RecNum&gt;&lt;DisplayText&gt;(O’Brien, 2018)&lt;/DisplayText&gt;&lt;record&gt;&lt;rec-number&gt;173&lt;/rec-number&gt;&lt;foreign-keys&gt;&lt;key app="EN" db-id="at20ewrv520rrlers08x2d0292rtrps0ve0s" timestamp="1571913461" guid="bee8e3fd-0a02-40c2-8a47-cad6da38d124"&gt;173&lt;/key&gt;&lt;/foreign-keys&gt;&lt;ref-type name="Journal Article"&gt;17&lt;/ref-type&gt;&lt;contributors&gt;&lt;authors&gt;&lt;author&gt;O’Brien, Justin&lt;/author&gt;&lt;/authors&gt;&lt;/contributors&gt;&lt;titles&gt;&lt;title&gt;Establishing a retro-marketing rental company: VW Kamper case study&lt;/title&gt;&lt;secondary-title&gt;The International Journal of Entrepreneurship and Innovation&lt;/secondary-title&gt;&lt;/titles&gt;&lt;periodical&gt;&lt;full-title&gt;The International Journal of Entrepreneurship and Innovation&lt;/full-title&gt;&lt;/periodical&gt;&lt;pages&gt;125-133&lt;/pages&gt;&lt;volume&gt;19&lt;/volume&gt;&lt;number&gt;2&lt;/number&gt;&lt;dates&gt;&lt;year&gt;2018&lt;/year&gt;&lt;pub-dates&gt;&lt;date&gt;2018/05/01&lt;/date&gt;&lt;/pub-dates&gt;&lt;/dates&gt;&lt;publisher&gt;SAGE Publications&lt;/publisher&gt;&lt;isbn&gt;1465-7503&lt;/isbn&gt;&lt;urls&gt;&lt;related-urls&gt;&lt;url&gt;https://doi.org/10.1177/1465750318761647&lt;/url&gt;&lt;/related-urls&gt;&lt;/urls&gt;&lt;electronic-resource-num&gt;10.1177/1465750318761647&lt;/electronic-resource-num&gt;&lt;access-date&gt;2019/10/24&lt;/access-date&gt;&lt;/record&gt;&lt;/Cite&gt;&lt;/EndNote&gt;</w:instrText>
      </w:r>
      <w:r w:rsidR="009956C1" w:rsidRPr="00275B05">
        <w:rPr>
          <w:rFonts w:ascii="Times New Roman" w:eastAsia="Times New Roman" w:hAnsi="Times New Roman"/>
          <w:sz w:val="24"/>
          <w:szCs w:val="24"/>
          <w:lang w:eastAsia="en-GB"/>
        </w:rPr>
        <w:fldChar w:fldCharType="separate"/>
      </w:r>
      <w:r w:rsidR="00B97105" w:rsidRPr="00275B05">
        <w:rPr>
          <w:rFonts w:ascii="Times New Roman" w:eastAsia="Times New Roman" w:hAnsi="Times New Roman"/>
          <w:noProof/>
          <w:sz w:val="24"/>
          <w:szCs w:val="24"/>
          <w:lang w:eastAsia="en-GB"/>
        </w:rPr>
        <w:t>(O’Brien, 2018)</w:t>
      </w:r>
      <w:r w:rsidR="009956C1" w:rsidRPr="00275B05">
        <w:rPr>
          <w:rFonts w:ascii="Times New Roman" w:eastAsia="Times New Roman" w:hAnsi="Times New Roman"/>
          <w:sz w:val="24"/>
          <w:szCs w:val="24"/>
          <w:lang w:eastAsia="en-GB"/>
        </w:rPr>
        <w:fldChar w:fldCharType="end"/>
      </w:r>
      <w:r w:rsidR="009956C1" w:rsidRPr="00275B05">
        <w:rPr>
          <w:rFonts w:ascii="Times New Roman" w:eastAsia="Times New Roman" w:hAnsi="Times New Roman"/>
          <w:sz w:val="24"/>
          <w:szCs w:val="24"/>
          <w:lang w:eastAsia="en-GB"/>
        </w:rPr>
        <w:t xml:space="preserve">. </w:t>
      </w:r>
      <w:r w:rsidRPr="00275B05">
        <w:rPr>
          <w:rFonts w:ascii="Times New Roman" w:eastAsia="Times New Roman" w:hAnsi="Times New Roman"/>
          <w:sz w:val="24"/>
          <w:szCs w:val="24"/>
          <w:lang w:eastAsia="en-GB"/>
        </w:rPr>
        <w:t xml:space="preserve">Further analysis </w:t>
      </w:r>
      <w:r w:rsidR="00684338" w:rsidRPr="00275B05">
        <w:rPr>
          <w:rFonts w:ascii="Times New Roman" w:eastAsia="Times New Roman" w:hAnsi="Times New Roman"/>
          <w:sz w:val="24"/>
          <w:szCs w:val="24"/>
          <w:lang w:eastAsia="en-GB"/>
        </w:rPr>
        <w:t>is necessitated</w:t>
      </w:r>
      <w:r w:rsidRPr="00275B05">
        <w:rPr>
          <w:rFonts w:ascii="Times New Roman" w:eastAsia="Times New Roman" w:hAnsi="Times New Roman"/>
          <w:sz w:val="24"/>
          <w:szCs w:val="24"/>
          <w:lang w:eastAsia="en-GB"/>
        </w:rPr>
        <w:t xml:space="preserve"> for academics and practitioners to gain insight</w:t>
      </w:r>
      <w:r w:rsidR="00684338" w:rsidRPr="00275B05">
        <w:rPr>
          <w:rFonts w:ascii="Times New Roman" w:eastAsia="Times New Roman" w:hAnsi="Times New Roman"/>
          <w:sz w:val="24"/>
          <w:szCs w:val="24"/>
          <w:lang w:eastAsia="en-GB"/>
        </w:rPr>
        <w:t>s</w:t>
      </w:r>
      <w:r w:rsidRPr="00275B05">
        <w:rPr>
          <w:rFonts w:ascii="Times New Roman" w:eastAsia="Times New Roman" w:hAnsi="Times New Roman"/>
          <w:sz w:val="24"/>
          <w:szCs w:val="24"/>
          <w:lang w:eastAsia="en-GB"/>
        </w:rPr>
        <w:t xml:space="preserve"> about the </w:t>
      </w:r>
      <w:r w:rsidR="00113455" w:rsidRPr="00275B05">
        <w:rPr>
          <w:rFonts w:ascii="Times New Roman" w:eastAsia="Times New Roman" w:hAnsi="Times New Roman"/>
          <w:sz w:val="24"/>
          <w:szCs w:val="24"/>
          <w:lang w:eastAsia="en-GB"/>
        </w:rPr>
        <w:t>best-chosen</w:t>
      </w:r>
      <w:r w:rsidRPr="00275B05">
        <w:rPr>
          <w:rFonts w:ascii="Times New Roman" w:eastAsia="Times New Roman" w:hAnsi="Times New Roman"/>
          <w:sz w:val="24"/>
          <w:szCs w:val="24"/>
          <w:lang w:eastAsia="en-GB"/>
        </w:rPr>
        <w:t xml:space="preserve"> strategy for retro-marketing services/products. </w:t>
      </w:r>
    </w:p>
    <w:p w14:paraId="6AAE7A00" w14:textId="77777777" w:rsidR="006404E6" w:rsidRPr="00275B05" w:rsidRDefault="006404E6" w:rsidP="00275B05">
      <w:pPr>
        <w:spacing w:after="0" w:line="360" w:lineRule="auto"/>
        <w:jc w:val="both"/>
        <w:rPr>
          <w:rFonts w:ascii="Times New Roman" w:eastAsia="Times New Roman" w:hAnsi="Times New Roman"/>
          <w:sz w:val="24"/>
          <w:szCs w:val="24"/>
          <w:lang w:eastAsia="en-GB"/>
        </w:rPr>
      </w:pPr>
    </w:p>
    <w:p w14:paraId="428B4DA2" w14:textId="77777777" w:rsidR="006404E6" w:rsidRPr="00275B05" w:rsidRDefault="008D369F" w:rsidP="00275B05">
      <w:pPr>
        <w:spacing w:after="0" w:line="360" w:lineRule="auto"/>
        <w:jc w:val="both"/>
        <w:rPr>
          <w:rFonts w:ascii="Times New Roman" w:eastAsia="Times New Roman" w:hAnsi="Times New Roman"/>
          <w:sz w:val="24"/>
          <w:szCs w:val="24"/>
          <w:rtl/>
          <w:lang w:eastAsia="en-GB"/>
        </w:rPr>
      </w:pPr>
      <w:r w:rsidRPr="00275B05">
        <w:rPr>
          <w:rFonts w:ascii="Times New Roman" w:eastAsia="Times New Roman" w:hAnsi="Times New Roman"/>
          <w:sz w:val="24"/>
          <w:szCs w:val="24"/>
          <w:lang w:eastAsia="en-GB"/>
        </w:rPr>
        <w:t xml:space="preserve">Secondly, the heritage branding orientation has been under investigation from two perspectives. The first set of researchers (Balmer 2011; Balmer and </w:t>
      </w:r>
      <w:proofErr w:type="spellStart"/>
      <w:r w:rsidRPr="00275B05">
        <w:rPr>
          <w:rFonts w:ascii="Times New Roman" w:eastAsia="Times New Roman" w:hAnsi="Times New Roman"/>
          <w:sz w:val="24"/>
          <w:szCs w:val="24"/>
          <w:lang w:eastAsia="en-GB"/>
        </w:rPr>
        <w:t>Burghausen</w:t>
      </w:r>
      <w:proofErr w:type="spellEnd"/>
      <w:r w:rsidRPr="00275B05">
        <w:rPr>
          <w:rFonts w:ascii="Times New Roman" w:eastAsia="Times New Roman" w:hAnsi="Times New Roman"/>
          <w:sz w:val="24"/>
          <w:szCs w:val="24"/>
          <w:lang w:eastAsia="en-GB"/>
        </w:rPr>
        <w:t xml:space="preserve"> 2018; </w:t>
      </w:r>
      <w:proofErr w:type="spellStart"/>
      <w:r w:rsidRPr="00275B05">
        <w:rPr>
          <w:rFonts w:ascii="Times New Roman" w:eastAsia="Times New Roman" w:hAnsi="Times New Roman"/>
          <w:sz w:val="24"/>
          <w:szCs w:val="24"/>
          <w:lang w:eastAsia="en-GB"/>
        </w:rPr>
        <w:t>Burghausen</w:t>
      </w:r>
      <w:proofErr w:type="spellEnd"/>
      <w:r w:rsidRPr="00275B05">
        <w:rPr>
          <w:rFonts w:ascii="Times New Roman" w:eastAsia="Times New Roman" w:hAnsi="Times New Roman"/>
          <w:sz w:val="24"/>
          <w:szCs w:val="24"/>
          <w:lang w:eastAsia="en-GB"/>
        </w:rPr>
        <w:t xml:space="preserve"> and Balmer 2014) focused on how firms can communicate their heritage identity though the afore-mentioned marketing mix. In other words, heritage branding orientation aims to facilitate the customer interpretation of the corporate heritage identity (</w:t>
      </w:r>
      <w:proofErr w:type="spellStart"/>
      <w:r w:rsidRPr="00275B05">
        <w:rPr>
          <w:rFonts w:ascii="Times New Roman" w:eastAsia="Times New Roman" w:hAnsi="Times New Roman"/>
          <w:sz w:val="24"/>
          <w:szCs w:val="24"/>
          <w:lang w:eastAsia="en-GB"/>
        </w:rPr>
        <w:t>Rindell</w:t>
      </w:r>
      <w:proofErr w:type="spellEnd"/>
      <w:r w:rsidRPr="00275B05">
        <w:rPr>
          <w:rFonts w:ascii="Times New Roman" w:eastAsia="Times New Roman" w:hAnsi="Times New Roman"/>
          <w:sz w:val="24"/>
          <w:szCs w:val="24"/>
          <w:lang w:eastAsia="en-GB"/>
        </w:rPr>
        <w:t xml:space="preserve"> et al. 2015). Previous studies mainly focused on detailed case study methodology and investigated the customer interpretation of brands for assessing the corporate heritage identity (</w:t>
      </w:r>
      <w:proofErr w:type="spellStart"/>
      <w:r w:rsidRPr="00275B05">
        <w:rPr>
          <w:rFonts w:ascii="Times New Roman" w:eastAsia="Times New Roman" w:hAnsi="Times New Roman"/>
          <w:sz w:val="24"/>
          <w:szCs w:val="24"/>
          <w:lang w:eastAsia="en-GB"/>
        </w:rPr>
        <w:t>Rindell</w:t>
      </w:r>
      <w:proofErr w:type="spellEnd"/>
      <w:r w:rsidRPr="00275B05">
        <w:rPr>
          <w:rFonts w:ascii="Times New Roman" w:eastAsia="Times New Roman" w:hAnsi="Times New Roman"/>
          <w:sz w:val="24"/>
          <w:szCs w:val="24"/>
          <w:lang w:eastAsia="en-GB"/>
        </w:rPr>
        <w:t xml:space="preserve"> et al. 2015). However, until nowadays, only </w:t>
      </w:r>
      <w:proofErr w:type="spellStart"/>
      <w:r w:rsidRPr="00275B05">
        <w:rPr>
          <w:rFonts w:ascii="Times New Roman" w:eastAsia="Times New Roman" w:hAnsi="Times New Roman"/>
          <w:sz w:val="24"/>
          <w:szCs w:val="24"/>
          <w:lang w:eastAsia="en-GB"/>
        </w:rPr>
        <w:t>Pecot</w:t>
      </w:r>
      <w:proofErr w:type="spellEnd"/>
      <w:r w:rsidRPr="00275B05">
        <w:rPr>
          <w:rFonts w:ascii="Times New Roman" w:eastAsia="Times New Roman" w:hAnsi="Times New Roman"/>
          <w:sz w:val="24"/>
          <w:szCs w:val="24"/>
          <w:lang w:eastAsia="en-GB"/>
        </w:rPr>
        <w:t xml:space="preserve"> and De Barnier (2017) have taken accessibility to customers as a starting point while investigating the customer interpretation of heritage brands.</w:t>
      </w:r>
    </w:p>
    <w:p w14:paraId="752E0E73" w14:textId="77777777" w:rsidR="008D369F" w:rsidRPr="00275B05" w:rsidRDefault="008D369F" w:rsidP="00275B05">
      <w:pPr>
        <w:spacing w:after="0" w:line="360" w:lineRule="auto"/>
        <w:jc w:val="both"/>
        <w:rPr>
          <w:rFonts w:ascii="Times New Roman" w:eastAsia="Times New Roman" w:hAnsi="Times New Roman"/>
          <w:sz w:val="24"/>
          <w:szCs w:val="24"/>
          <w:lang w:eastAsia="en-GB"/>
        </w:rPr>
      </w:pPr>
    </w:p>
    <w:p w14:paraId="02ED4060" w14:textId="77777777" w:rsidR="006404E6" w:rsidRPr="00275B05" w:rsidRDefault="008D369F" w:rsidP="00275B05">
      <w:pPr>
        <w:spacing w:after="0" w:line="360" w:lineRule="auto"/>
        <w:jc w:val="both"/>
        <w:rPr>
          <w:rFonts w:ascii="Times New Roman" w:eastAsia="Times New Roman" w:hAnsi="Times New Roman"/>
          <w:sz w:val="24"/>
          <w:szCs w:val="24"/>
          <w:rtl/>
          <w:lang w:eastAsia="en-GB"/>
        </w:rPr>
      </w:pPr>
      <w:r w:rsidRPr="00275B05">
        <w:rPr>
          <w:rFonts w:ascii="Times New Roman" w:eastAsia="Times New Roman" w:hAnsi="Times New Roman"/>
          <w:sz w:val="24"/>
          <w:szCs w:val="24"/>
          <w:lang w:eastAsia="en-GB"/>
        </w:rPr>
        <w:t xml:space="preserve">Finally, the nature of authentic brands is particularly significant and should, thus, be examined. Even though Napoli et al. (2014) have analysed the implicit indicator of an authentic brand (Quality commitment, heritage, sincerity), Hudson (2011) suggested that value is also another important component of authentic brands. In that respect, a study conducted by </w:t>
      </w:r>
      <w:proofErr w:type="spellStart"/>
      <w:r w:rsidRPr="00275B05">
        <w:rPr>
          <w:rFonts w:ascii="Times New Roman" w:eastAsia="Times New Roman" w:hAnsi="Times New Roman"/>
          <w:sz w:val="24"/>
          <w:szCs w:val="24"/>
          <w:lang w:eastAsia="en-GB"/>
        </w:rPr>
        <w:t>Brunninge</w:t>
      </w:r>
      <w:proofErr w:type="spellEnd"/>
      <w:r w:rsidRPr="00275B05">
        <w:rPr>
          <w:rFonts w:ascii="Times New Roman" w:eastAsia="Times New Roman" w:hAnsi="Times New Roman"/>
          <w:sz w:val="24"/>
          <w:szCs w:val="24"/>
          <w:lang w:eastAsia="en-GB"/>
        </w:rPr>
        <w:t xml:space="preserve"> and </w:t>
      </w:r>
      <w:proofErr w:type="spellStart"/>
      <w:r w:rsidRPr="00275B05">
        <w:rPr>
          <w:rFonts w:ascii="Times New Roman" w:eastAsia="Times New Roman" w:hAnsi="Times New Roman"/>
          <w:sz w:val="24"/>
          <w:szCs w:val="24"/>
          <w:lang w:eastAsia="en-GB"/>
        </w:rPr>
        <w:t>Fridriksson</w:t>
      </w:r>
      <w:proofErr w:type="spellEnd"/>
      <w:r w:rsidRPr="00275B05">
        <w:rPr>
          <w:rFonts w:ascii="Times New Roman" w:eastAsia="Times New Roman" w:hAnsi="Times New Roman"/>
          <w:sz w:val="24"/>
          <w:szCs w:val="24"/>
          <w:lang w:eastAsia="en-GB"/>
        </w:rPr>
        <w:t xml:space="preserve"> (2017) suggested that heritage brands can conjure a picture of being a committed and responsible company by getting involved in sustainable supply chains.</w:t>
      </w:r>
    </w:p>
    <w:p w14:paraId="62CB5A3F" w14:textId="77777777" w:rsidR="008D369F" w:rsidRPr="00275B05" w:rsidRDefault="008D369F" w:rsidP="00275B05">
      <w:pPr>
        <w:spacing w:after="0" w:line="360" w:lineRule="auto"/>
        <w:jc w:val="both"/>
        <w:rPr>
          <w:rFonts w:ascii="Times New Roman" w:eastAsia="Times New Roman" w:hAnsi="Times New Roman"/>
          <w:sz w:val="24"/>
          <w:szCs w:val="24"/>
          <w:lang w:eastAsia="en-GB"/>
        </w:rPr>
      </w:pPr>
    </w:p>
    <w:p w14:paraId="2E5205A5" w14:textId="77777777" w:rsidR="00FD6709" w:rsidRPr="00275B05" w:rsidRDefault="00806D4C" w:rsidP="00275B05">
      <w:pPr>
        <w:spacing w:after="0" w:line="360" w:lineRule="auto"/>
        <w:jc w:val="both"/>
        <w:rPr>
          <w:rFonts w:ascii="Times New Roman" w:eastAsia="Times New Roman" w:hAnsi="Times New Roman"/>
          <w:b/>
          <w:bCs/>
          <w:sz w:val="24"/>
          <w:szCs w:val="24"/>
          <w:lang w:eastAsia="en-GB"/>
        </w:rPr>
      </w:pPr>
      <w:r w:rsidRPr="00275B05">
        <w:rPr>
          <w:rFonts w:ascii="Times New Roman" w:eastAsia="Times New Roman" w:hAnsi="Times New Roman"/>
          <w:b/>
          <w:bCs/>
          <w:sz w:val="24"/>
          <w:szCs w:val="24"/>
          <w:lang w:eastAsia="en-GB"/>
        </w:rPr>
        <w:t xml:space="preserve">Limitations </w:t>
      </w:r>
    </w:p>
    <w:p w14:paraId="1BAF64DC" w14:textId="77777777" w:rsidR="006404E6" w:rsidRPr="00275B05" w:rsidRDefault="008D369F" w:rsidP="00275B05">
      <w:pPr>
        <w:spacing w:after="0" w:line="360" w:lineRule="auto"/>
        <w:jc w:val="both"/>
        <w:rPr>
          <w:rFonts w:ascii="Times New Roman" w:eastAsia="Times New Roman" w:hAnsi="Times New Roman"/>
          <w:sz w:val="24"/>
          <w:szCs w:val="24"/>
          <w:rtl/>
          <w:lang w:eastAsia="en-GB"/>
        </w:rPr>
      </w:pPr>
      <w:r w:rsidRPr="00275B05">
        <w:rPr>
          <w:rFonts w:ascii="Times New Roman" w:eastAsia="Times New Roman" w:hAnsi="Times New Roman"/>
          <w:sz w:val="24"/>
          <w:szCs w:val="24"/>
          <w:lang w:eastAsia="en-GB"/>
        </w:rPr>
        <w:t xml:space="preserve">There are three main limitations reflected in the current study. First of all, before conducting the analysis and collecting the data, researchers contacted experts to develop a range of words for identifying the corporate heritage articles; given the nature of the terms used in this study, the MDS analysis and co-citation analysis could have identified different results had a different set of keywords been opted for. In other words, choosing a different set of keywords could have yield different results depending on the extent of change in the sample. It is highly recommended that future studies are conducted with the use of different keywords to explore how results may differ from the current results. Additionally, future researchers are encouraged </w:t>
      </w:r>
      <w:r w:rsidRPr="00275B05">
        <w:rPr>
          <w:rFonts w:ascii="Times New Roman" w:eastAsia="Times New Roman" w:hAnsi="Times New Roman"/>
          <w:sz w:val="24"/>
          <w:szCs w:val="24"/>
          <w:lang w:eastAsia="en-GB"/>
        </w:rPr>
        <w:lastRenderedPageBreak/>
        <w:t>to apply other forms of social network analysis, such as HCA, to conduct a two-mode network evaluation. Such findings can add supplementary and interesting results to the development of the corporate heritage domain.</w:t>
      </w:r>
    </w:p>
    <w:p w14:paraId="32BCFE33" w14:textId="77777777" w:rsidR="008D369F" w:rsidRPr="00275B05" w:rsidRDefault="008D369F" w:rsidP="00275B05">
      <w:pPr>
        <w:spacing w:after="0" w:line="360" w:lineRule="auto"/>
        <w:jc w:val="both"/>
        <w:rPr>
          <w:rFonts w:ascii="Times New Roman" w:eastAsia="Times New Roman" w:hAnsi="Times New Roman"/>
          <w:sz w:val="24"/>
          <w:szCs w:val="24"/>
          <w:lang w:eastAsia="en-GB"/>
        </w:rPr>
      </w:pPr>
    </w:p>
    <w:p w14:paraId="1770BFCC" w14:textId="77777777" w:rsidR="00170FB6" w:rsidRPr="00275B05" w:rsidRDefault="008D369F" w:rsidP="00275B05">
      <w:pPr>
        <w:spacing w:after="0" w:line="360" w:lineRule="auto"/>
        <w:jc w:val="both"/>
        <w:rPr>
          <w:rFonts w:ascii="Times New Roman" w:eastAsia="Times New Roman" w:hAnsi="Times New Roman"/>
          <w:sz w:val="24"/>
          <w:szCs w:val="24"/>
          <w:lang w:eastAsia="en-GB"/>
        </w:rPr>
      </w:pPr>
      <w:r w:rsidRPr="00275B05">
        <w:rPr>
          <w:rFonts w:ascii="Times New Roman" w:eastAsia="Times New Roman" w:hAnsi="Times New Roman"/>
          <w:sz w:val="24"/>
          <w:szCs w:val="24"/>
          <w:lang w:eastAsia="en-GB"/>
        </w:rPr>
        <w:t>Finally, bibliometric analysis researches tend to have backwards looking, with a main focus on the most cited references. Consequently, the analysis of the field is mainly based on the specific set of most co-cited studies. Although such highly co-cited articles represent the most influential works, they do not represent the field entirely. Therefore, more recent articles can also prove to be equally important, and help researchers identify new paths for future studies in the corporate heritage research sector.</w:t>
      </w:r>
    </w:p>
    <w:p w14:paraId="5B7AC3B5" w14:textId="77777777" w:rsidR="00B97105" w:rsidRPr="00275B05" w:rsidRDefault="00B97105" w:rsidP="00B97105">
      <w:pPr>
        <w:spacing w:line="240" w:lineRule="auto"/>
        <w:jc w:val="both"/>
        <w:rPr>
          <w:rFonts w:ascii="Times New Roman" w:hAnsi="Times New Roman"/>
          <w:b/>
          <w:bCs/>
          <w:sz w:val="24"/>
          <w:szCs w:val="24"/>
        </w:rPr>
      </w:pPr>
    </w:p>
    <w:p w14:paraId="0FB2E55A" w14:textId="77777777" w:rsidR="00B97105" w:rsidRPr="00275B05" w:rsidRDefault="00B97105" w:rsidP="0083387D">
      <w:pPr>
        <w:spacing w:after="0" w:line="240" w:lineRule="auto"/>
        <w:jc w:val="both"/>
        <w:rPr>
          <w:rFonts w:ascii="Times New Roman" w:eastAsia="Times New Roman" w:hAnsi="Times New Roman"/>
          <w:sz w:val="24"/>
          <w:szCs w:val="24"/>
          <w:lang w:eastAsia="en-GB"/>
        </w:rPr>
      </w:pPr>
    </w:p>
    <w:p w14:paraId="5D156511" w14:textId="77777777" w:rsidR="00E6425A" w:rsidRPr="00275B05" w:rsidRDefault="00E6425A" w:rsidP="00A417CD">
      <w:pPr>
        <w:spacing w:after="0" w:line="240" w:lineRule="auto"/>
        <w:jc w:val="both"/>
        <w:rPr>
          <w:rFonts w:ascii="Times New Roman" w:hAnsi="Times New Roman"/>
          <w:b/>
          <w:bCs/>
          <w:sz w:val="24"/>
          <w:szCs w:val="24"/>
        </w:rPr>
      </w:pPr>
    </w:p>
    <w:p w14:paraId="18D31FEF" w14:textId="77777777" w:rsidR="00F60101" w:rsidRPr="00275B05" w:rsidRDefault="00F60101" w:rsidP="00A417CD">
      <w:pPr>
        <w:spacing w:after="0" w:line="240" w:lineRule="auto"/>
        <w:jc w:val="both"/>
        <w:rPr>
          <w:rFonts w:ascii="Times New Roman" w:hAnsi="Times New Roman"/>
          <w:b/>
          <w:bCs/>
          <w:sz w:val="24"/>
          <w:szCs w:val="24"/>
        </w:rPr>
      </w:pPr>
      <w:r w:rsidRPr="00275B05">
        <w:rPr>
          <w:rFonts w:ascii="Times New Roman" w:hAnsi="Times New Roman"/>
          <w:b/>
          <w:bCs/>
          <w:sz w:val="24"/>
          <w:szCs w:val="24"/>
        </w:rPr>
        <w:br w:type="page"/>
      </w:r>
    </w:p>
    <w:p w14:paraId="767CD6BB" w14:textId="77777777" w:rsidR="00B97105" w:rsidRPr="00275B05" w:rsidRDefault="0083387D" w:rsidP="0083387D">
      <w:pPr>
        <w:spacing w:line="240" w:lineRule="auto"/>
        <w:jc w:val="both"/>
        <w:rPr>
          <w:rFonts w:ascii="Times New Roman" w:hAnsi="Times New Roman"/>
          <w:b/>
          <w:bCs/>
          <w:sz w:val="24"/>
          <w:szCs w:val="24"/>
        </w:rPr>
      </w:pPr>
      <w:r w:rsidRPr="00275B05">
        <w:rPr>
          <w:rFonts w:ascii="Times New Roman" w:hAnsi="Times New Roman"/>
          <w:b/>
          <w:bCs/>
          <w:sz w:val="24"/>
          <w:szCs w:val="24"/>
        </w:rPr>
        <w:lastRenderedPageBreak/>
        <w:t>References</w:t>
      </w:r>
    </w:p>
    <w:p w14:paraId="2E46CC01" w14:textId="77777777" w:rsidR="00B97105" w:rsidRPr="00275B05" w:rsidRDefault="00B97105" w:rsidP="00B97105">
      <w:pPr>
        <w:spacing w:line="240" w:lineRule="auto"/>
        <w:jc w:val="both"/>
        <w:rPr>
          <w:rFonts w:ascii="Times New Roman" w:hAnsi="Times New Roman"/>
          <w:sz w:val="24"/>
          <w:szCs w:val="24"/>
        </w:rPr>
      </w:pPr>
    </w:p>
    <w:p w14:paraId="6D0D16CE" w14:textId="77777777" w:rsidR="00B97105" w:rsidRPr="00275B05" w:rsidRDefault="00B97105" w:rsidP="00A417CD">
      <w:pPr>
        <w:spacing w:line="240" w:lineRule="auto"/>
        <w:ind w:left="709" w:hanging="709"/>
        <w:jc w:val="both"/>
        <w:rPr>
          <w:rFonts w:ascii="Times New Roman" w:hAnsi="Times New Roman"/>
          <w:noProof/>
          <w:sz w:val="24"/>
          <w:szCs w:val="24"/>
        </w:rPr>
      </w:pPr>
      <w:r w:rsidRPr="00275B05">
        <w:rPr>
          <w:rFonts w:ascii="Times New Roman" w:hAnsi="Times New Roman"/>
          <w:noProof/>
          <w:sz w:val="24"/>
          <w:szCs w:val="24"/>
        </w:rPr>
        <w:t>Balmer, J. M. (2017). ‘Advances in corporate brand, corporate heritage, corporate identity and corporate marketing scholarship’, </w:t>
      </w:r>
      <w:r w:rsidRPr="00275B05">
        <w:rPr>
          <w:rFonts w:ascii="Times New Roman" w:hAnsi="Times New Roman"/>
          <w:i/>
          <w:iCs/>
          <w:noProof/>
          <w:sz w:val="24"/>
          <w:szCs w:val="24"/>
        </w:rPr>
        <w:t>European Journal of Marketing</w:t>
      </w:r>
      <w:r w:rsidRPr="00275B05">
        <w:rPr>
          <w:rFonts w:ascii="Times New Roman" w:hAnsi="Times New Roman"/>
          <w:noProof/>
          <w:sz w:val="24"/>
          <w:szCs w:val="24"/>
        </w:rPr>
        <w:t>,  Vol. 51, No. 9/10, pp.1462-1471.</w:t>
      </w:r>
    </w:p>
    <w:p w14:paraId="2A30D1E0" w14:textId="77777777" w:rsidR="00B97105" w:rsidRPr="00275B05" w:rsidRDefault="00B97105" w:rsidP="00A417CD">
      <w:pPr>
        <w:spacing w:line="240" w:lineRule="auto"/>
        <w:ind w:left="709" w:hanging="709"/>
        <w:jc w:val="both"/>
        <w:rPr>
          <w:rFonts w:ascii="Times New Roman" w:hAnsi="Times New Roman"/>
          <w:sz w:val="24"/>
          <w:szCs w:val="24"/>
        </w:rPr>
      </w:pPr>
      <w:r w:rsidRPr="00275B05">
        <w:rPr>
          <w:rFonts w:ascii="Times New Roman" w:hAnsi="Times New Roman"/>
          <w:sz w:val="24"/>
          <w:szCs w:val="24"/>
        </w:rPr>
        <w:t>Balmer, J. M. T. (2011), "Corporate heritage identities, corporate heritage brands and the multiple heritage identities of the British Monarchy", European Journal of Marketing, Vol. 45 No. 9/10, pp. 1380-1398.</w:t>
      </w:r>
    </w:p>
    <w:p w14:paraId="2DF04DBA" w14:textId="77777777" w:rsidR="00B97105" w:rsidRPr="00275B05" w:rsidRDefault="00B97105" w:rsidP="00A417CD">
      <w:pPr>
        <w:spacing w:line="240" w:lineRule="auto"/>
        <w:ind w:left="709" w:hanging="709"/>
        <w:jc w:val="both"/>
        <w:rPr>
          <w:rFonts w:ascii="Times New Roman" w:hAnsi="Times New Roman"/>
          <w:sz w:val="24"/>
          <w:szCs w:val="24"/>
        </w:rPr>
      </w:pPr>
      <w:r w:rsidRPr="00275B05">
        <w:rPr>
          <w:rFonts w:ascii="Times New Roman" w:hAnsi="Times New Roman"/>
          <w:sz w:val="24"/>
          <w:szCs w:val="24"/>
        </w:rPr>
        <w:t>Balmer, J. M. T. (2013), "Corporate heritage, corporate heritage marketing, and total corporate heritage communications", Corporate Communications: An International Journal, Vol. 18 No. 3, pp. 290-326.</w:t>
      </w:r>
    </w:p>
    <w:p w14:paraId="76E299C1"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Balmer, J. M., &amp; Greyser, S. A. (2009). ‘Scrutinising the British Monarchy’, </w:t>
      </w:r>
      <w:r w:rsidRPr="00275B05">
        <w:rPr>
          <w:rFonts w:ascii="Times New Roman" w:hAnsi="Times New Roman" w:cs="Times New Roman"/>
          <w:i/>
          <w:iCs/>
          <w:noProof/>
          <w:sz w:val="24"/>
          <w:szCs w:val="24"/>
        </w:rPr>
        <w:t>Management Decision</w:t>
      </w:r>
      <w:r w:rsidRPr="00275B05">
        <w:rPr>
          <w:rFonts w:ascii="Times New Roman" w:hAnsi="Times New Roman" w:cs="Times New Roman"/>
          <w:noProof/>
          <w:sz w:val="24"/>
          <w:szCs w:val="24"/>
        </w:rPr>
        <w:t>, Vol. 47, No. 4, pp.639-675.</w:t>
      </w:r>
    </w:p>
    <w:p w14:paraId="6E31825D"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Balmer, J. M., &amp; Hudson, B. T. (2013). ‘Corporate heritage brands: Mead's theory of the past’, </w:t>
      </w:r>
      <w:r w:rsidRPr="00275B05">
        <w:rPr>
          <w:rFonts w:ascii="Times New Roman" w:hAnsi="Times New Roman" w:cs="Times New Roman"/>
          <w:i/>
          <w:iCs/>
          <w:noProof/>
          <w:sz w:val="24"/>
          <w:szCs w:val="24"/>
        </w:rPr>
        <w:t>Corporate Communications: An International Journal</w:t>
      </w:r>
      <w:r w:rsidRPr="00275B05">
        <w:rPr>
          <w:rFonts w:ascii="Times New Roman" w:hAnsi="Times New Roman" w:cs="Times New Roman"/>
          <w:noProof/>
          <w:sz w:val="24"/>
          <w:szCs w:val="24"/>
        </w:rPr>
        <w:t xml:space="preserve">, Vol. 18, No.3, pp.347-361. </w:t>
      </w:r>
    </w:p>
    <w:p w14:paraId="7C63105C"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Balmer, J. M., amd Powell, S. M. (2011). ‘Corporate heritage identities, corporate heritage brands and the multiple heritage identities of the British Monarchy’, </w:t>
      </w:r>
      <w:r w:rsidRPr="00275B05">
        <w:rPr>
          <w:rFonts w:ascii="Times New Roman" w:hAnsi="Times New Roman" w:cs="Times New Roman"/>
          <w:i/>
          <w:iCs/>
          <w:noProof/>
          <w:sz w:val="24"/>
          <w:szCs w:val="24"/>
        </w:rPr>
        <w:t>European Journal of Marketing</w:t>
      </w:r>
      <w:r w:rsidRPr="00275B05">
        <w:rPr>
          <w:rFonts w:ascii="Times New Roman" w:hAnsi="Times New Roman" w:cs="Times New Roman"/>
          <w:noProof/>
          <w:sz w:val="24"/>
          <w:szCs w:val="24"/>
        </w:rPr>
        <w:t>, Vol. 45, No. 9/10, pp.1380-1398.</w:t>
      </w:r>
    </w:p>
    <w:p w14:paraId="7F778CE2"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 xml:space="preserve">Balmer, J. M., and  Burghausen, M. (2015). ‘Explicating corporate heritage, corporate heritage brands and organisational heritage’, </w:t>
      </w:r>
      <w:r w:rsidRPr="00275B05">
        <w:rPr>
          <w:rFonts w:ascii="Times New Roman" w:hAnsi="Times New Roman" w:cs="Times New Roman"/>
          <w:i/>
          <w:iCs/>
          <w:noProof/>
          <w:sz w:val="24"/>
          <w:szCs w:val="24"/>
        </w:rPr>
        <w:t>Journal of Brand Management</w:t>
      </w:r>
      <w:r w:rsidRPr="00275B05">
        <w:rPr>
          <w:rFonts w:ascii="Times New Roman" w:hAnsi="Times New Roman" w:cs="Times New Roman"/>
          <w:noProof/>
          <w:sz w:val="24"/>
          <w:szCs w:val="24"/>
        </w:rPr>
        <w:t>, Vol. 22, No. 5, pp. 364-384</w:t>
      </w:r>
    </w:p>
    <w:p w14:paraId="2864B6DC" w14:textId="77777777" w:rsidR="00B97105" w:rsidRPr="00275B05" w:rsidRDefault="00B97105" w:rsidP="00FD6709">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Balmer, J. M., and  Chen, W. (2017). ‘Corporate heritage brands, augmented role identity and customer satisfaction’, </w:t>
      </w:r>
      <w:r w:rsidRPr="00275B05">
        <w:rPr>
          <w:rFonts w:ascii="Times New Roman" w:hAnsi="Times New Roman" w:cs="Times New Roman"/>
          <w:i/>
          <w:iCs/>
          <w:noProof/>
          <w:sz w:val="24"/>
          <w:szCs w:val="24"/>
        </w:rPr>
        <w:t>European Journal of Marketing</w:t>
      </w:r>
      <w:r w:rsidRPr="00275B05">
        <w:rPr>
          <w:rFonts w:ascii="Times New Roman" w:hAnsi="Times New Roman" w:cs="Times New Roman"/>
          <w:noProof/>
          <w:sz w:val="24"/>
          <w:szCs w:val="24"/>
        </w:rPr>
        <w:t>, Vol. 51 No. 9/10, pp.1510-1521.</w:t>
      </w:r>
    </w:p>
    <w:p w14:paraId="3AC7DA08" w14:textId="77777777" w:rsidR="00B97105" w:rsidRPr="00275B05" w:rsidRDefault="00B97105" w:rsidP="00A754DD">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Balmer, J. M., and Burghausen, M. (2019). ‘Marketing, the past and corporate heritage’, </w:t>
      </w:r>
      <w:r w:rsidRPr="00275B05">
        <w:rPr>
          <w:rFonts w:ascii="Times New Roman" w:hAnsi="Times New Roman" w:cs="Times New Roman"/>
          <w:i/>
          <w:iCs/>
          <w:noProof/>
          <w:sz w:val="24"/>
          <w:szCs w:val="24"/>
        </w:rPr>
        <w:t>Marketing Theory</w:t>
      </w:r>
      <w:r w:rsidRPr="00275B05">
        <w:rPr>
          <w:rFonts w:ascii="Times New Roman" w:hAnsi="Times New Roman" w:cs="Times New Roman"/>
          <w:noProof/>
          <w:sz w:val="24"/>
          <w:szCs w:val="24"/>
        </w:rPr>
        <w:t>, Vol. 19, No. 2, pp.217-227.</w:t>
      </w:r>
    </w:p>
    <w:p w14:paraId="20044305" w14:textId="77777777" w:rsidR="00B97105" w:rsidRPr="00275B05" w:rsidRDefault="00B97105" w:rsidP="00D56370">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Balmer, J. M., Greyser, S. A., and Urde, M. (2006). ‘The Crown as a corporate brand: Insights from monarchies’, </w:t>
      </w:r>
      <w:r w:rsidRPr="00275B05">
        <w:rPr>
          <w:rFonts w:ascii="Times New Roman" w:hAnsi="Times New Roman" w:cs="Times New Roman"/>
          <w:i/>
          <w:iCs/>
          <w:noProof/>
          <w:sz w:val="24"/>
          <w:szCs w:val="24"/>
        </w:rPr>
        <w:t>Journal of Brand Management</w:t>
      </w:r>
      <w:r w:rsidRPr="00275B05">
        <w:rPr>
          <w:rFonts w:ascii="Times New Roman" w:hAnsi="Times New Roman" w:cs="Times New Roman"/>
          <w:noProof/>
          <w:sz w:val="24"/>
          <w:szCs w:val="24"/>
        </w:rPr>
        <w:t>, Vol. 14, No. 1-2, pp.137-161.</w:t>
      </w:r>
    </w:p>
    <w:p w14:paraId="5E8BCFAF" w14:textId="77777777" w:rsidR="00B97105" w:rsidRPr="00275B05" w:rsidRDefault="00B97105" w:rsidP="00A417CD">
      <w:pPr>
        <w:pStyle w:val="EndNoteBibliography"/>
        <w:spacing w:after="0"/>
        <w:ind w:left="720" w:hanging="720"/>
        <w:rPr>
          <w:rFonts w:ascii="Times New Roman" w:hAnsi="Times New Roman" w:cs="Times New Roman"/>
          <w:sz w:val="24"/>
          <w:szCs w:val="24"/>
        </w:rPr>
      </w:pPr>
      <w:r w:rsidRPr="00275B05">
        <w:rPr>
          <w:rFonts w:ascii="Times New Roman" w:hAnsi="Times New Roman" w:cs="Times New Roman"/>
          <w:sz w:val="24"/>
          <w:szCs w:val="24"/>
        </w:rPr>
        <w:t>Balmer, J. M., Mahmoud, R., &amp; Chen, W. (2020). Impact of multilateral place dimensions on corporate brand attractiveness and identification in higher education: Business school insights. </w:t>
      </w:r>
      <w:r w:rsidRPr="00275B05">
        <w:rPr>
          <w:rFonts w:ascii="Times New Roman" w:hAnsi="Times New Roman" w:cs="Times New Roman"/>
          <w:i/>
          <w:iCs/>
          <w:sz w:val="24"/>
          <w:szCs w:val="24"/>
        </w:rPr>
        <w:t>Journal of Business Research</w:t>
      </w:r>
      <w:r w:rsidRPr="00275B05">
        <w:rPr>
          <w:rFonts w:ascii="Times New Roman" w:hAnsi="Times New Roman" w:cs="Times New Roman"/>
          <w:sz w:val="24"/>
          <w:szCs w:val="24"/>
        </w:rPr>
        <w:t>, Vol. 116, No. 2020, pp. 628-641.</w:t>
      </w:r>
    </w:p>
    <w:p w14:paraId="34AB679C" w14:textId="77777777" w:rsidR="00B97105" w:rsidRPr="00275B05" w:rsidRDefault="00B97105" w:rsidP="00A417CD">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 xml:space="preserve">Balmer, J. M., Powell, S. M., and Hudson, B. T. (2011). ‘Brand heritage and the renaissance of Cunard’, </w:t>
      </w:r>
      <w:r w:rsidRPr="00275B05">
        <w:rPr>
          <w:rFonts w:ascii="Times New Roman" w:hAnsi="Times New Roman" w:cs="Times New Roman"/>
          <w:i/>
          <w:iCs/>
          <w:noProof/>
          <w:sz w:val="24"/>
          <w:szCs w:val="24"/>
        </w:rPr>
        <w:t>European Journal of Marketing</w:t>
      </w:r>
      <w:r w:rsidRPr="00275B05">
        <w:rPr>
          <w:rFonts w:ascii="Times New Roman" w:hAnsi="Times New Roman" w:cs="Times New Roman"/>
          <w:noProof/>
          <w:sz w:val="24"/>
          <w:szCs w:val="24"/>
        </w:rPr>
        <w:t>, Vol. 5, No. 9/10, pp.1538-1556.</w:t>
      </w:r>
    </w:p>
    <w:p w14:paraId="2EB288E4" w14:textId="77777777" w:rsidR="00B97105" w:rsidRPr="00275B05" w:rsidRDefault="00B97105" w:rsidP="00A417CD">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 xml:space="preserve">Balmer, J. M., Powell, S. M., Elving, W., Blomback, A., and Brunninge, O. (2009). ‘Corporate identity manifested through historical references’, </w:t>
      </w:r>
      <w:r w:rsidRPr="00275B05">
        <w:rPr>
          <w:rFonts w:ascii="Times New Roman" w:hAnsi="Times New Roman" w:cs="Times New Roman"/>
          <w:i/>
          <w:iCs/>
          <w:noProof/>
          <w:sz w:val="24"/>
          <w:szCs w:val="24"/>
        </w:rPr>
        <w:t>Corporate Communications: An International Journal</w:t>
      </w:r>
      <w:r w:rsidRPr="00275B05">
        <w:rPr>
          <w:rFonts w:ascii="Times New Roman" w:hAnsi="Times New Roman" w:cs="Times New Roman"/>
          <w:noProof/>
          <w:sz w:val="24"/>
          <w:szCs w:val="24"/>
        </w:rPr>
        <w:t>, Vol.14, No. 4, pp.404-419.</w:t>
      </w:r>
    </w:p>
    <w:p w14:paraId="123A55AB" w14:textId="77777777" w:rsidR="00B97105" w:rsidRPr="00275B05" w:rsidRDefault="00B97105" w:rsidP="00A417CD">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 xml:space="preserve">Balmer, J., and Balmer, J. M. (2013). ‘Corporate heritage, corporate heritage marketing, and total corporate heritage communications’, </w:t>
      </w:r>
      <w:r w:rsidRPr="00275B05">
        <w:rPr>
          <w:rFonts w:ascii="Times New Roman" w:hAnsi="Times New Roman" w:cs="Times New Roman"/>
          <w:i/>
          <w:iCs/>
          <w:noProof/>
          <w:sz w:val="24"/>
          <w:szCs w:val="24"/>
        </w:rPr>
        <w:t>Corporate Communications: An International Journal</w:t>
      </w:r>
      <w:r w:rsidRPr="00275B05">
        <w:rPr>
          <w:rFonts w:ascii="Times New Roman" w:hAnsi="Times New Roman" w:cs="Times New Roman"/>
          <w:noProof/>
          <w:sz w:val="24"/>
          <w:szCs w:val="24"/>
        </w:rPr>
        <w:t>, Vol. 18, No. 3, pp.290-326.</w:t>
      </w:r>
    </w:p>
    <w:p w14:paraId="62F5357F" w14:textId="77777777" w:rsidR="00B97105" w:rsidRPr="00275B05" w:rsidRDefault="00B97105" w:rsidP="00A417CD">
      <w:pPr>
        <w:pStyle w:val="EndNoteBibliography"/>
        <w:spacing w:after="0"/>
        <w:ind w:left="720" w:hanging="720"/>
        <w:rPr>
          <w:rFonts w:ascii="Times New Roman" w:hAnsi="Times New Roman" w:cs="Times New Roman"/>
          <w:sz w:val="24"/>
          <w:szCs w:val="24"/>
        </w:rPr>
      </w:pPr>
      <w:r w:rsidRPr="00275B05">
        <w:rPr>
          <w:rFonts w:ascii="Times New Roman" w:hAnsi="Times New Roman" w:cs="Times New Roman"/>
          <w:sz w:val="24"/>
          <w:szCs w:val="24"/>
        </w:rPr>
        <w:t xml:space="preserve">Balmer, J., </w:t>
      </w:r>
      <w:proofErr w:type="spellStart"/>
      <w:r w:rsidRPr="00275B05">
        <w:rPr>
          <w:rFonts w:ascii="Times New Roman" w:hAnsi="Times New Roman" w:cs="Times New Roman"/>
          <w:sz w:val="24"/>
          <w:szCs w:val="24"/>
        </w:rPr>
        <w:t>Greyser</w:t>
      </w:r>
      <w:proofErr w:type="spellEnd"/>
      <w:r w:rsidRPr="00275B05">
        <w:rPr>
          <w:rFonts w:ascii="Times New Roman" w:hAnsi="Times New Roman" w:cs="Times New Roman"/>
          <w:sz w:val="24"/>
          <w:szCs w:val="24"/>
        </w:rPr>
        <w:t xml:space="preserve">, S. and </w:t>
      </w:r>
      <w:proofErr w:type="spellStart"/>
      <w:r w:rsidRPr="00275B05">
        <w:rPr>
          <w:rFonts w:ascii="Times New Roman" w:hAnsi="Times New Roman" w:cs="Times New Roman"/>
          <w:sz w:val="24"/>
          <w:szCs w:val="24"/>
        </w:rPr>
        <w:t>Urde</w:t>
      </w:r>
      <w:proofErr w:type="spellEnd"/>
      <w:r w:rsidRPr="00275B05">
        <w:rPr>
          <w:rFonts w:ascii="Times New Roman" w:hAnsi="Times New Roman" w:cs="Times New Roman"/>
          <w:sz w:val="24"/>
          <w:szCs w:val="24"/>
        </w:rPr>
        <w:t>, M. (2006), "The Crown as a corporate brand: Insights from monarchies", Journal of Brand Management, Vol. 14, pp. 137-161</w:t>
      </w:r>
    </w:p>
    <w:p w14:paraId="741221B3"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 xml:space="preserve">Bargenda, A. (2015). ‘Corporate heritage brands in the financial sector: The role of corporate architecture’, </w:t>
      </w:r>
      <w:r w:rsidRPr="00275B05">
        <w:rPr>
          <w:rFonts w:ascii="Times New Roman" w:hAnsi="Times New Roman" w:cs="Times New Roman"/>
          <w:i/>
          <w:iCs/>
          <w:noProof/>
          <w:sz w:val="24"/>
          <w:szCs w:val="24"/>
        </w:rPr>
        <w:t>Journal of Brand Management</w:t>
      </w:r>
      <w:r w:rsidRPr="00275B05">
        <w:rPr>
          <w:rFonts w:ascii="Times New Roman" w:hAnsi="Times New Roman" w:cs="Times New Roman"/>
          <w:noProof/>
          <w:sz w:val="24"/>
          <w:szCs w:val="24"/>
        </w:rPr>
        <w:t>, Vol. 22, No. 5, pp.431-447.</w:t>
      </w:r>
    </w:p>
    <w:p w14:paraId="76A3C4B0"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 xml:space="preserve">Bargenda, A. (2020). ‘The artification of corporate identity: aesthetic convergences of culture and capital’, </w:t>
      </w:r>
      <w:r w:rsidRPr="00275B05">
        <w:rPr>
          <w:rFonts w:ascii="Times New Roman" w:hAnsi="Times New Roman" w:cs="Times New Roman"/>
          <w:i/>
          <w:iCs/>
          <w:noProof/>
          <w:sz w:val="24"/>
          <w:szCs w:val="24"/>
        </w:rPr>
        <w:t>Qualitative Market Research: An International Journal</w:t>
      </w:r>
      <w:r w:rsidRPr="00275B05">
        <w:rPr>
          <w:rFonts w:ascii="Times New Roman" w:hAnsi="Times New Roman" w:cs="Times New Roman"/>
          <w:noProof/>
          <w:sz w:val="24"/>
          <w:szCs w:val="24"/>
        </w:rPr>
        <w:t xml:space="preserve"> (Just Published).</w:t>
      </w:r>
    </w:p>
    <w:p w14:paraId="03BD8D1A"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lastRenderedPageBreak/>
        <w:t xml:space="preserve">Batistič, S., and van der Laken, P. (2019). ‘History, evolution and future of big data and analytics: a bibliometric analysis of its relationship to performance in organizations’, </w:t>
      </w:r>
      <w:r w:rsidRPr="00275B05">
        <w:rPr>
          <w:rFonts w:ascii="Times New Roman" w:hAnsi="Times New Roman" w:cs="Times New Roman"/>
          <w:i/>
          <w:iCs/>
          <w:noProof/>
          <w:sz w:val="24"/>
          <w:szCs w:val="24"/>
        </w:rPr>
        <w:t>British Journal of Management</w:t>
      </w:r>
      <w:r w:rsidRPr="00275B05">
        <w:rPr>
          <w:rFonts w:ascii="Times New Roman" w:hAnsi="Times New Roman" w:cs="Times New Roman"/>
          <w:noProof/>
          <w:sz w:val="24"/>
          <w:szCs w:val="24"/>
        </w:rPr>
        <w:t>, Vol. 30, No. 2, pp.229-251.</w:t>
      </w:r>
    </w:p>
    <w:p w14:paraId="19DAC6FC"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Beverland, M. (2006). ‘The ‘real thing’: Branding authenticity in the luxury wine trade’, </w:t>
      </w:r>
      <w:r w:rsidRPr="00275B05">
        <w:rPr>
          <w:rFonts w:ascii="Times New Roman" w:hAnsi="Times New Roman" w:cs="Times New Roman"/>
          <w:i/>
          <w:iCs/>
          <w:noProof/>
          <w:sz w:val="24"/>
          <w:szCs w:val="24"/>
        </w:rPr>
        <w:t>Journal of Business Research</w:t>
      </w:r>
      <w:r w:rsidRPr="00275B05">
        <w:rPr>
          <w:rFonts w:ascii="Times New Roman" w:hAnsi="Times New Roman" w:cs="Times New Roman"/>
          <w:noProof/>
          <w:sz w:val="24"/>
          <w:szCs w:val="24"/>
        </w:rPr>
        <w:t>, Vol. 59, No. 2, pp.251-258.</w:t>
      </w:r>
    </w:p>
    <w:p w14:paraId="79106F49" w14:textId="77777777" w:rsidR="00B97105" w:rsidRPr="00275B05" w:rsidRDefault="00B97105" w:rsidP="00A417CD">
      <w:pPr>
        <w:pStyle w:val="EndNoteBibliography"/>
        <w:spacing w:after="0"/>
        <w:ind w:left="720" w:hanging="720"/>
        <w:rPr>
          <w:rFonts w:ascii="Times New Roman" w:hAnsi="Times New Roman" w:cs="Times New Roman"/>
          <w:sz w:val="24"/>
          <w:szCs w:val="24"/>
        </w:rPr>
      </w:pPr>
      <w:proofErr w:type="spellStart"/>
      <w:r w:rsidRPr="00275B05">
        <w:rPr>
          <w:rFonts w:ascii="Times New Roman" w:hAnsi="Times New Roman" w:cs="Times New Roman"/>
          <w:sz w:val="24"/>
          <w:szCs w:val="24"/>
        </w:rPr>
        <w:t>Blombäck</w:t>
      </w:r>
      <w:proofErr w:type="spellEnd"/>
      <w:r w:rsidRPr="00275B05">
        <w:rPr>
          <w:rFonts w:ascii="Times New Roman" w:hAnsi="Times New Roman" w:cs="Times New Roman"/>
          <w:sz w:val="24"/>
          <w:szCs w:val="24"/>
        </w:rPr>
        <w:t xml:space="preserve">, A., Balmer, J. M. T. and </w:t>
      </w:r>
      <w:proofErr w:type="spellStart"/>
      <w:r w:rsidRPr="00275B05">
        <w:rPr>
          <w:rFonts w:ascii="Times New Roman" w:hAnsi="Times New Roman" w:cs="Times New Roman"/>
          <w:sz w:val="24"/>
          <w:szCs w:val="24"/>
        </w:rPr>
        <w:t>Brunninge</w:t>
      </w:r>
      <w:proofErr w:type="spellEnd"/>
      <w:r w:rsidRPr="00275B05">
        <w:rPr>
          <w:rFonts w:ascii="Times New Roman" w:hAnsi="Times New Roman" w:cs="Times New Roman"/>
          <w:sz w:val="24"/>
          <w:szCs w:val="24"/>
        </w:rPr>
        <w:t>, O. (2009), "Corporate identity manifested through historical references", Corporate Communications: An International Journal, Vol. 14 No. 4, pp. 404-419.</w:t>
      </w:r>
    </w:p>
    <w:p w14:paraId="068A3723"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Brown, S., Kozinets, R. V., and Sherry Jr, J. F. (2003). ‘Teaching old brands new tricks: Retro branding and the revival of brand meaning’, </w:t>
      </w:r>
      <w:r w:rsidRPr="00275B05">
        <w:rPr>
          <w:rFonts w:ascii="Times New Roman" w:hAnsi="Times New Roman" w:cs="Times New Roman"/>
          <w:i/>
          <w:iCs/>
          <w:noProof/>
          <w:sz w:val="24"/>
          <w:szCs w:val="24"/>
        </w:rPr>
        <w:t>Journal of marketing</w:t>
      </w:r>
      <w:r w:rsidRPr="00275B05">
        <w:rPr>
          <w:rFonts w:ascii="Times New Roman" w:hAnsi="Times New Roman" w:cs="Times New Roman"/>
          <w:noProof/>
          <w:sz w:val="24"/>
          <w:szCs w:val="24"/>
        </w:rPr>
        <w:t>, Vol. 67, No, 3, pp.19-33.</w:t>
      </w:r>
    </w:p>
    <w:p w14:paraId="7F71F7AD"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Brunninge, O., &amp; Fridriksson, H. V. (2017). ‘We have always been responsible": A social memory approach to responsibility in supply chains’, E</w:t>
      </w:r>
      <w:r w:rsidRPr="00275B05">
        <w:rPr>
          <w:rFonts w:ascii="Times New Roman" w:hAnsi="Times New Roman" w:cs="Times New Roman"/>
          <w:i/>
          <w:iCs/>
          <w:noProof/>
          <w:sz w:val="24"/>
          <w:szCs w:val="24"/>
        </w:rPr>
        <w:t>uropean Business Review</w:t>
      </w:r>
      <w:r w:rsidRPr="00275B05">
        <w:rPr>
          <w:rFonts w:ascii="Times New Roman" w:hAnsi="Times New Roman" w:cs="Times New Roman"/>
          <w:noProof/>
          <w:sz w:val="24"/>
          <w:szCs w:val="24"/>
        </w:rPr>
        <w:t>, Vol. 29, No, 3, pp.29-51.</w:t>
      </w:r>
    </w:p>
    <w:p w14:paraId="5237B05E"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Burghausen, M., and&amp; Balmer, J. M. (2015). ‘Corporate heritage identity stewardship: A corporate marketing perspective’, </w:t>
      </w:r>
      <w:r w:rsidRPr="00275B05">
        <w:rPr>
          <w:rFonts w:ascii="Times New Roman" w:hAnsi="Times New Roman" w:cs="Times New Roman"/>
          <w:i/>
          <w:iCs/>
          <w:noProof/>
          <w:sz w:val="24"/>
          <w:szCs w:val="24"/>
        </w:rPr>
        <w:t>European Journal of Marketing</w:t>
      </w:r>
      <w:r w:rsidRPr="00275B05">
        <w:rPr>
          <w:rFonts w:ascii="Times New Roman" w:hAnsi="Times New Roman" w:cs="Times New Roman"/>
          <w:noProof/>
          <w:sz w:val="24"/>
          <w:szCs w:val="24"/>
        </w:rPr>
        <w:t>, Vol, 49, No, 1/2, pp.22-61</w:t>
      </w:r>
    </w:p>
    <w:p w14:paraId="3D75DE31"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Burghausen, Mario, and John M. T. Balmer. 2014. ‘Corporate heritage identity management and the multi-modal implementation of a corporate heritage identity’, ‘</w:t>
      </w:r>
      <w:r w:rsidRPr="00275B05">
        <w:rPr>
          <w:rFonts w:ascii="Times New Roman" w:hAnsi="Times New Roman" w:cs="Times New Roman"/>
          <w:i/>
          <w:iCs/>
          <w:noProof/>
          <w:sz w:val="24"/>
          <w:szCs w:val="24"/>
        </w:rPr>
        <w:t>Journal of Business Research</w:t>
      </w:r>
      <w:r w:rsidRPr="00275B05">
        <w:rPr>
          <w:rFonts w:ascii="Times New Roman" w:hAnsi="Times New Roman" w:cs="Times New Roman"/>
          <w:noProof/>
          <w:sz w:val="24"/>
          <w:szCs w:val="24"/>
        </w:rPr>
        <w:t xml:space="preserve">’, Vol, 67, No, 11, pp.2311-2323. </w:t>
      </w:r>
    </w:p>
    <w:p w14:paraId="6DD9C1AF"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Burrell, Q. L. (2003). ‘Predicting future citation behavior’,  </w:t>
      </w:r>
      <w:r w:rsidRPr="00275B05">
        <w:rPr>
          <w:rFonts w:ascii="Times New Roman" w:hAnsi="Times New Roman" w:cs="Times New Roman"/>
          <w:i/>
          <w:iCs/>
          <w:noProof/>
          <w:sz w:val="24"/>
          <w:szCs w:val="24"/>
        </w:rPr>
        <w:t>Journal of the American Society for Information Science and Technology</w:t>
      </w:r>
      <w:r w:rsidRPr="00275B05">
        <w:rPr>
          <w:rFonts w:ascii="Times New Roman" w:hAnsi="Times New Roman" w:cs="Times New Roman"/>
          <w:noProof/>
          <w:sz w:val="24"/>
          <w:szCs w:val="24"/>
        </w:rPr>
        <w:t>, Vol, 54, No, 5, pp.372-378.</w:t>
      </w:r>
    </w:p>
    <w:p w14:paraId="55E84624"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eastAsia="Times New Roman" w:hAnsi="Times New Roman" w:cs="Times New Roman"/>
          <w:sz w:val="24"/>
          <w:szCs w:val="24"/>
          <w:lang w:eastAsia="en-GB"/>
        </w:rPr>
        <w:t xml:space="preserve">Byrne, D. (2008). Heritage as social action. In: G. Fairclough, R. Harrison, J.H. </w:t>
      </w:r>
      <w:proofErr w:type="spellStart"/>
      <w:r w:rsidRPr="00275B05">
        <w:rPr>
          <w:rFonts w:ascii="Times New Roman" w:eastAsia="Times New Roman" w:hAnsi="Times New Roman" w:cs="Times New Roman"/>
          <w:sz w:val="24"/>
          <w:szCs w:val="24"/>
          <w:lang w:eastAsia="en-GB"/>
        </w:rPr>
        <w:t>JamesonJr</w:t>
      </w:r>
      <w:proofErr w:type="spellEnd"/>
      <w:r w:rsidRPr="00275B05">
        <w:rPr>
          <w:rFonts w:ascii="Times New Roman" w:eastAsia="Times New Roman" w:hAnsi="Times New Roman" w:cs="Times New Roman"/>
          <w:sz w:val="24"/>
          <w:szCs w:val="24"/>
          <w:lang w:eastAsia="en-GB"/>
        </w:rPr>
        <w:t>., and J. Schofield, eds. The heritage reader. Abingdon: Routledge, 149– 173.</w:t>
      </w:r>
    </w:p>
    <w:p w14:paraId="4AD7BEC0" w14:textId="77777777" w:rsidR="00B97105" w:rsidRPr="00275B05" w:rsidRDefault="00B97105" w:rsidP="00FD6709">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 xml:space="preserve">Chabowski, B. R., and Samiee, S. (2020). ‘The Internet and the International Management Literature: Its development and intellectual foundation, </w:t>
      </w:r>
      <w:r w:rsidRPr="00275B05">
        <w:rPr>
          <w:rFonts w:ascii="Times New Roman" w:hAnsi="Times New Roman" w:cs="Times New Roman"/>
          <w:i/>
          <w:iCs/>
          <w:noProof/>
          <w:sz w:val="24"/>
          <w:szCs w:val="24"/>
        </w:rPr>
        <w:t>Journal of International Management</w:t>
      </w:r>
      <w:r w:rsidRPr="00275B05">
        <w:rPr>
          <w:rFonts w:ascii="Times New Roman" w:hAnsi="Times New Roman" w:cs="Times New Roman"/>
          <w:noProof/>
          <w:sz w:val="24"/>
          <w:szCs w:val="24"/>
        </w:rPr>
        <w:t>, Vol. 26, No, 1, pp.1-10.</w:t>
      </w:r>
    </w:p>
    <w:p w14:paraId="51BDA643" w14:textId="77777777" w:rsidR="00B97105" w:rsidRPr="00275B05" w:rsidRDefault="00B97105" w:rsidP="00FD6709">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 xml:space="preserve">Chabowski, B., Kekec, P., Morgan, N. A., Hult, G. T. M., Walkowiak, T., and Runnalls, B. (2018). ‘An assessment of the exporting literature: Using theory and data to identify future research directions’, </w:t>
      </w:r>
      <w:r w:rsidRPr="00275B05">
        <w:rPr>
          <w:rFonts w:ascii="Times New Roman" w:hAnsi="Times New Roman" w:cs="Times New Roman"/>
          <w:i/>
          <w:iCs/>
          <w:noProof/>
          <w:sz w:val="24"/>
          <w:szCs w:val="24"/>
        </w:rPr>
        <w:t>Journal of International Marketing</w:t>
      </w:r>
      <w:r w:rsidRPr="00275B05">
        <w:rPr>
          <w:rFonts w:ascii="Times New Roman" w:hAnsi="Times New Roman" w:cs="Times New Roman"/>
          <w:noProof/>
          <w:sz w:val="24"/>
          <w:szCs w:val="24"/>
        </w:rPr>
        <w:t>, Vol, 26, No, 1, pp.118-143.</w:t>
      </w:r>
    </w:p>
    <w:p w14:paraId="73A0425C" w14:textId="77777777" w:rsidR="00B97105" w:rsidRPr="00275B05" w:rsidRDefault="00B97105" w:rsidP="00A754DD">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 xml:space="preserve">Chaney, D., Pulh, M., and Mencarelli, R. (2018). ‘When the arts inspire businesses: Museums as a heritage redefinition tool of brands’, </w:t>
      </w:r>
      <w:r w:rsidRPr="00275B05">
        <w:rPr>
          <w:rFonts w:ascii="Times New Roman" w:hAnsi="Times New Roman" w:cs="Times New Roman"/>
          <w:i/>
          <w:iCs/>
          <w:noProof/>
          <w:sz w:val="24"/>
          <w:szCs w:val="24"/>
        </w:rPr>
        <w:t>Journal of Business Research</w:t>
      </w:r>
      <w:r w:rsidRPr="00275B05">
        <w:rPr>
          <w:rFonts w:ascii="Times New Roman" w:hAnsi="Times New Roman" w:cs="Times New Roman"/>
          <w:noProof/>
          <w:sz w:val="24"/>
          <w:szCs w:val="24"/>
        </w:rPr>
        <w:t>, Vol. 8, No. 5, pp. -458.</w:t>
      </w:r>
    </w:p>
    <w:p w14:paraId="661EC472" w14:textId="77777777" w:rsidR="00FD6709" w:rsidRPr="00275B05" w:rsidRDefault="00B97105" w:rsidP="00FD6709">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 xml:space="preserve">Cooper, H., Miller, D., and Merrilees, B. (2015). ‘Restoring luxury corporate heritage brands: From crisis to ascendency’, </w:t>
      </w:r>
      <w:r w:rsidRPr="00275B05">
        <w:rPr>
          <w:rFonts w:ascii="Times New Roman" w:hAnsi="Times New Roman" w:cs="Times New Roman"/>
          <w:i/>
          <w:iCs/>
          <w:noProof/>
          <w:sz w:val="24"/>
          <w:szCs w:val="24"/>
        </w:rPr>
        <w:t>Journal of Brand Management</w:t>
      </w:r>
      <w:r w:rsidRPr="00275B05">
        <w:rPr>
          <w:rFonts w:ascii="Times New Roman" w:hAnsi="Times New Roman" w:cs="Times New Roman"/>
          <w:noProof/>
          <w:sz w:val="24"/>
          <w:szCs w:val="24"/>
        </w:rPr>
        <w:t>, Vol. 22, No. 5, pp.448-466.</w:t>
      </w:r>
    </w:p>
    <w:p w14:paraId="45634186" w14:textId="7557D4B1" w:rsidR="00FD6709" w:rsidRPr="00275B05" w:rsidRDefault="00FD6709" w:rsidP="00FD6709">
      <w:pPr>
        <w:pStyle w:val="EndNoteBibliography"/>
        <w:spacing w:after="0"/>
        <w:ind w:left="720" w:hanging="720"/>
        <w:rPr>
          <w:rFonts w:ascii="Times New Roman" w:hAnsi="Times New Roman" w:cs="Times New Roman"/>
          <w:color w:val="000000"/>
          <w:sz w:val="24"/>
          <w:szCs w:val="24"/>
          <w:shd w:val="clear" w:color="auto" w:fill="FFFFFF"/>
        </w:rPr>
      </w:pPr>
      <w:r w:rsidRPr="00275B05">
        <w:rPr>
          <w:rFonts w:ascii="Times New Roman" w:hAnsi="Times New Roman" w:cs="Times New Roman"/>
          <w:color w:val="000000"/>
          <w:sz w:val="24"/>
          <w:szCs w:val="24"/>
          <w:shd w:val="clear" w:color="auto" w:fill="FFFFFF"/>
        </w:rPr>
        <w:t xml:space="preserve">Dana, L. P., &amp; Light, I. (2011). Two forms of community entrepreneurship in Finland: Are there differences between Finnish and Sámi reindeer husbandry </w:t>
      </w:r>
      <w:r w:rsidR="00051ECF" w:rsidRPr="00275B05">
        <w:rPr>
          <w:rFonts w:ascii="Times New Roman" w:hAnsi="Times New Roman" w:cs="Times New Roman"/>
          <w:color w:val="000000"/>
          <w:sz w:val="24"/>
          <w:szCs w:val="24"/>
          <w:shd w:val="clear" w:color="auto" w:fill="FFFFFF"/>
        </w:rPr>
        <w:t>entrepreneurs?</w:t>
      </w:r>
      <w:r w:rsidRPr="00275B05">
        <w:rPr>
          <w:rFonts w:ascii="Times New Roman" w:hAnsi="Times New Roman" w:cs="Times New Roman"/>
          <w:color w:val="000000"/>
          <w:sz w:val="24"/>
          <w:szCs w:val="24"/>
          <w:shd w:val="clear" w:color="auto" w:fill="FFFFFF"/>
        </w:rPr>
        <w:t xml:space="preserve"> </w:t>
      </w:r>
      <w:r w:rsidRPr="00275B05">
        <w:rPr>
          <w:rFonts w:ascii="Times New Roman" w:hAnsi="Times New Roman" w:cs="Times New Roman"/>
          <w:i/>
          <w:iCs/>
          <w:color w:val="000000"/>
          <w:sz w:val="24"/>
          <w:szCs w:val="24"/>
          <w:shd w:val="clear" w:color="auto" w:fill="FFFFFF"/>
        </w:rPr>
        <w:t>Entrepreneurship &amp; Regional development,</w:t>
      </w:r>
      <w:r w:rsidRPr="00275B05">
        <w:rPr>
          <w:rFonts w:ascii="Times New Roman" w:hAnsi="Times New Roman" w:cs="Times New Roman"/>
          <w:color w:val="000000"/>
          <w:sz w:val="24"/>
          <w:szCs w:val="24"/>
          <w:shd w:val="clear" w:color="auto" w:fill="FFFFFF"/>
        </w:rPr>
        <w:t xml:space="preserve"> Vol. 23, No. 5-6, pp. 331-352.</w:t>
      </w:r>
    </w:p>
    <w:p w14:paraId="0BD5920A" w14:textId="77777777" w:rsidR="00B97105" w:rsidRPr="00275B05" w:rsidRDefault="00B97105" w:rsidP="00FD6709">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de Vasconcelos Gomes, L. A., Facin, A. L. F., Salerno, M. S., and Ikenami, R. K. (2018). ‘Unpacking the innovation ecosystem construct: Evolution, gaps and trends’, </w:t>
      </w:r>
      <w:r w:rsidRPr="00275B05">
        <w:rPr>
          <w:rFonts w:ascii="Times New Roman" w:hAnsi="Times New Roman" w:cs="Times New Roman"/>
          <w:i/>
          <w:iCs/>
          <w:noProof/>
          <w:sz w:val="24"/>
          <w:szCs w:val="24"/>
        </w:rPr>
        <w:t>Technological Forecasting and Social Change</w:t>
      </w:r>
      <w:r w:rsidRPr="00275B05">
        <w:rPr>
          <w:rFonts w:ascii="Times New Roman" w:hAnsi="Times New Roman" w:cs="Times New Roman"/>
          <w:noProof/>
          <w:sz w:val="24"/>
          <w:szCs w:val="24"/>
        </w:rPr>
        <w:t xml:space="preserve">, Vol. 136, No, Nov, pp.30-48. </w:t>
      </w:r>
    </w:p>
    <w:p w14:paraId="1B5053BD" w14:textId="77777777" w:rsidR="00B97105" w:rsidRPr="00275B05" w:rsidRDefault="00B97105" w:rsidP="00FD6709">
      <w:pPr>
        <w:pStyle w:val="EndNoteBibliography"/>
        <w:spacing w:after="0"/>
        <w:ind w:left="720" w:hanging="720"/>
        <w:rPr>
          <w:rFonts w:ascii="Times New Roman" w:hAnsi="Times New Roman" w:cs="Times New Roman"/>
          <w:color w:val="222222"/>
          <w:sz w:val="24"/>
          <w:szCs w:val="24"/>
          <w:shd w:val="clear" w:color="auto" w:fill="FFFFFF"/>
        </w:rPr>
      </w:pPr>
      <w:r w:rsidRPr="00275B05">
        <w:rPr>
          <w:rFonts w:ascii="Times New Roman" w:hAnsi="Times New Roman" w:cs="Times New Roman"/>
          <w:color w:val="222222"/>
          <w:sz w:val="24"/>
          <w:szCs w:val="24"/>
          <w:shd w:val="clear" w:color="auto" w:fill="FFFFFF"/>
        </w:rPr>
        <w:t xml:space="preserve">Dion, D., and </w:t>
      </w:r>
      <w:proofErr w:type="spellStart"/>
      <w:r w:rsidRPr="00275B05">
        <w:rPr>
          <w:rFonts w:ascii="Times New Roman" w:hAnsi="Times New Roman" w:cs="Times New Roman"/>
          <w:color w:val="222222"/>
          <w:sz w:val="24"/>
          <w:szCs w:val="24"/>
          <w:shd w:val="clear" w:color="auto" w:fill="FFFFFF"/>
        </w:rPr>
        <w:t>Borraz</w:t>
      </w:r>
      <w:proofErr w:type="spellEnd"/>
      <w:r w:rsidRPr="00275B05">
        <w:rPr>
          <w:rFonts w:ascii="Times New Roman" w:hAnsi="Times New Roman" w:cs="Times New Roman"/>
          <w:color w:val="222222"/>
          <w:sz w:val="24"/>
          <w:szCs w:val="24"/>
          <w:shd w:val="clear" w:color="auto" w:fill="FFFFFF"/>
        </w:rPr>
        <w:t>, S. (2015). ‘Managing heritage brands: A study of the sacralization of heritage stores in the luxury industry’, </w:t>
      </w:r>
      <w:r w:rsidRPr="00275B05">
        <w:rPr>
          <w:rFonts w:ascii="Times New Roman" w:hAnsi="Times New Roman" w:cs="Times New Roman"/>
          <w:i/>
          <w:color w:val="222222"/>
          <w:sz w:val="24"/>
          <w:szCs w:val="24"/>
          <w:shd w:val="clear" w:color="auto" w:fill="FFFFFF"/>
        </w:rPr>
        <w:t>Journal of Retailing and Consumer Services</w:t>
      </w:r>
      <w:r w:rsidRPr="00275B05">
        <w:rPr>
          <w:rFonts w:ascii="Times New Roman" w:hAnsi="Times New Roman" w:cs="Times New Roman"/>
          <w:color w:val="222222"/>
          <w:sz w:val="24"/>
          <w:szCs w:val="24"/>
          <w:shd w:val="clear" w:color="auto" w:fill="FFFFFF"/>
        </w:rPr>
        <w:t xml:space="preserve">, Vol. </w:t>
      </w:r>
      <w:r w:rsidRPr="00275B05">
        <w:rPr>
          <w:rFonts w:ascii="Times New Roman" w:hAnsi="Times New Roman" w:cs="Times New Roman"/>
          <w:iCs/>
          <w:color w:val="222222"/>
          <w:sz w:val="24"/>
          <w:szCs w:val="24"/>
          <w:shd w:val="clear" w:color="auto" w:fill="FFFFFF"/>
        </w:rPr>
        <w:t>22, No. Jan</w:t>
      </w:r>
      <w:r w:rsidRPr="00275B05">
        <w:rPr>
          <w:rFonts w:ascii="Times New Roman" w:hAnsi="Times New Roman" w:cs="Times New Roman"/>
          <w:color w:val="222222"/>
          <w:sz w:val="24"/>
          <w:szCs w:val="24"/>
          <w:shd w:val="clear" w:color="auto" w:fill="FFFFFF"/>
        </w:rPr>
        <w:t>, pp.77-84.</w:t>
      </w:r>
    </w:p>
    <w:p w14:paraId="73A945C9" w14:textId="77777777" w:rsidR="00B97105" w:rsidRPr="00275B05" w:rsidRDefault="00B97105" w:rsidP="00B97105">
      <w:pPr>
        <w:pStyle w:val="EndNoteBibliography"/>
        <w:spacing w:after="0"/>
        <w:ind w:left="720" w:hanging="720"/>
        <w:rPr>
          <w:rFonts w:ascii="Times New Roman" w:hAnsi="Times New Roman" w:cs="Times New Roman"/>
          <w:color w:val="222222"/>
          <w:sz w:val="24"/>
          <w:szCs w:val="24"/>
          <w:shd w:val="clear" w:color="auto" w:fill="FFFFFF"/>
        </w:rPr>
      </w:pPr>
      <w:r w:rsidRPr="00275B05">
        <w:rPr>
          <w:rFonts w:ascii="Times New Roman" w:hAnsi="Times New Roman" w:cs="Times New Roman"/>
          <w:color w:val="222222"/>
          <w:sz w:val="24"/>
          <w:szCs w:val="24"/>
          <w:shd w:val="clear" w:color="auto" w:fill="FFFFFF"/>
        </w:rPr>
        <w:t xml:space="preserve">Dion, D., and </w:t>
      </w:r>
      <w:proofErr w:type="spellStart"/>
      <w:r w:rsidRPr="00275B05">
        <w:rPr>
          <w:rFonts w:ascii="Times New Roman" w:hAnsi="Times New Roman" w:cs="Times New Roman"/>
          <w:color w:val="222222"/>
          <w:sz w:val="24"/>
          <w:szCs w:val="24"/>
          <w:shd w:val="clear" w:color="auto" w:fill="FFFFFF"/>
        </w:rPr>
        <w:t>Mazzalovo</w:t>
      </w:r>
      <w:proofErr w:type="spellEnd"/>
      <w:r w:rsidRPr="00275B05">
        <w:rPr>
          <w:rFonts w:ascii="Times New Roman" w:hAnsi="Times New Roman" w:cs="Times New Roman"/>
          <w:color w:val="222222"/>
          <w:sz w:val="24"/>
          <w:szCs w:val="24"/>
          <w:shd w:val="clear" w:color="auto" w:fill="FFFFFF"/>
        </w:rPr>
        <w:t>, G. (2016). ‘Reviving sleeping beauty brands by rearticulating brand heritage’, </w:t>
      </w:r>
      <w:r w:rsidRPr="00275B05">
        <w:rPr>
          <w:rFonts w:ascii="Times New Roman" w:hAnsi="Times New Roman" w:cs="Times New Roman"/>
          <w:i/>
          <w:color w:val="222222"/>
          <w:sz w:val="24"/>
          <w:szCs w:val="24"/>
          <w:shd w:val="clear" w:color="auto" w:fill="FFFFFF"/>
        </w:rPr>
        <w:t>Journal of Business Research</w:t>
      </w:r>
      <w:r w:rsidRPr="00275B05">
        <w:rPr>
          <w:rFonts w:ascii="Times New Roman" w:hAnsi="Times New Roman" w:cs="Times New Roman"/>
          <w:color w:val="222222"/>
          <w:sz w:val="24"/>
          <w:szCs w:val="24"/>
          <w:shd w:val="clear" w:color="auto" w:fill="FFFFFF"/>
        </w:rPr>
        <w:t xml:space="preserve">, Vol, </w:t>
      </w:r>
      <w:r w:rsidRPr="00275B05">
        <w:rPr>
          <w:rFonts w:ascii="Times New Roman" w:hAnsi="Times New Roman" w:cs="Times New Roman"/>
          <w:iCs/>
          <w:color w:val="222222"/>
          <w:sz w:val="24"/>
          <w:szCs w:val="24"/>
          <w:shd w:val="clear" w:color="auto" w:fill="FFFFFF"/>
        </w:rPr>
        <w:t>69</w:t>
      </w:r>
      <w:r w:rsidRPr="00275B05">
        <w:rPr>
          <w:rFonts w:ascii="Times New Roman" w:hAnsi="Times New Roman" w:cs="Times New Roman"/>
          <w:color w:val="222222"/>
          <w:sz w:val="24"/>
          <w:szCs w:val="24"/>
          <w:shd w:val="clear" w:color="auto" w:fill="FFFFFF"/>
        </w:rPr>
        <w:t>, No, 12, pp.5894-5900.</w:t>
      </w:r>
    </w:p>
    <w:p w14:paraId="3FE71ED7" w14:textId="77777777" w:rsidR="00FD6709" w:rsidRPr="00275B05" w:rsidRDefault="00FD6709" w:rsidP="00FD6709">
      <w:pPr>
        <w:pStyle w:val="EndNoteBibliography"/>
        <w:spacing w:after="0"/>
        <w:ind w:left="720" w:hanging="720"/>
        <w:rPr>
          <w:rFonts w:ascii="Times New Roman" w:hAnsi="Times New Roman" w:cs="Times New Roman"/>
          <w:color w:val="000000"/>
          <w:sz w:val="24"/>
          <w:szCs w:val="24"/>
          <w:shd w:val="clear" w:color="auto" w:fill="FFFFFF"/>
        </w:rPr>
      </w:pPr>
      <w:r w:rsidRPr="00275B05">
        <w:rPr>
          <w:rFonts w:ascii="Times New Roman" w:hAnsi="Times New Roman" w:cs="Times New Roman"/>
          <w:color w:val="000000"/>
          <w:sz w:val="24"/>
          <w:szCs w:val="24"/>
          <w:shd w:val="clear" w:color="auto" w:fill="FFFFFF"/>
        </w:rPr>
        <w:t xml:space="preserve">Elo, M., &amp; </w:t>
      </w:r>
      <w:proofErr w:type="spellStart"/>
      <w:r w:rsidRPr="00275B05">
        <w:rPr>
          <w:rFonts w:ascii="Times New Roman" w:hAnsi="Times New Roman" w:cs="Times New Roman"/>
          <w:color w:val="000000"/>
          <w:sz w:val="24"/>
          <w:szCs w:val="24"/>
          <w:shd w:val="clear" w:color="auto" w:fill="FFFFFF"/>
        </w:rPr>
        <w:t>Hieta</w:t>
      </w:r>
      <w:proofErr w:type="spellEnd"/>
      <w:r w:rsidRPr="00275B05">
        <w:rPr>
          <w:rFonts w:ascii="Times New Roman" w:hAnsi="Times New Roman" w:cs="Times New Roman"/>
          <w:color w:val="000000"/>
          <w:sz w:val="24"/>
          <w:szCs w:val="24"/>
          <w:shd w:val="clear" w:color="auto" w:fill="FFFFFF"/>
        </w:rPr>
        <w:t>, H. (2017). From ethnic enclaves to transnational entrepreneurs: the American dream of the Finns in Oregon, USA</w:t>
      </w:r>
      <w:r w:rsidRPr="00275B05">
        <w:rPr>
          <w:rFonts w:ascii="Times New Roman" w:hAnsi="Times New Roman" w:cs="Times New Roman"/>
          <w:i/>
          <w:iCs/>
          <w:color w:val="000000"/>
          <w:sz w:val="24"/>
          <w:szCs w:val="24"/>
          <w:shd w:val="clear" w:color="auto" w:fill="FFFFFF"/>
        </w:rPr>
        <w:t>. International Journal of Entrepreneurship and Small Business</w:t>
      </w:r>
      <w:r w:rsidRPr="00275B05">
        <w:rPr>
          <w:rFonts w:ascii="Times New Roman" w:hAnsi="Times New Roman" w:cs="Times New Roman"/>
          <w:color w:val="000000"/>
          <w:sz w:val="24"/>
          <w:szCs w:val="24"/>
          <w:shd w:val="clear" w:color="auto" w:fill="FFFFFF"/>
        </w:rPr>
        <w:t>, Vol. 31, No.2, pp. 204-226.</w:t>
      </w:r>
    </w:p>
    <w:p w14:paraId="2096EA76" w14:textId="77777777" w:rsidR="00B97105" w:rsidRPr="00275B05" w:rsidRDefault="00B97105" w:rsidP="00FD6709">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lastRenderedPageBreak/>
        <w:t xml:space="preserve">Festa, G., Cuomo, M. T., Metallo, G., and Festa, A. (2016). ‘The (r)evolution of wine marketing mix: From the 4Ps to the 4Es’ </w:t>
      </w:r>
      <w:r w:rsidRPr="00275B05">
        <w:rPr>
          <w:rFonts w:ascii="Times New Roman" w:hAnsi="Times New Roman" w:cs="Times New Roman"/>
          <w:i/>
          <w:iCs/>
          <w:noProof/>
          <w:sz w:val="24"/>
          <w:szCs w:val="24"/>
        </w:rPr>
        <w:t>Journal of Business Research</w:t>
      </w:r>
      <w:r w:rsidRPr="00275B05">
        <w:rPr>
          <w:rFonts w:ascii="Times New Roman" w:hAnsi="Times New Roman" w:cs="Times New Roman"/>
          <w:noProof/>
          <w:sz w:val="24"/>
          <w:szCs w:val="24"/>
        </w:rPr>
        <w:t>, Vol. 69, No. 5, pp.1550-1555.</w:t>
      </w:r>
    </w:p>
    <w:p w14:paraId="58AD67DD" w14:textId="77777777" w:rsidR="00B97105" w:rsidRPr="00275B05" w:rsidRDefault="00B97105" w:rsidP="00A754DD">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Fornell, C., and Larcker, D. F. (1981). ‘Evaluating structural equation models with unobservable variables and measurement error’, </w:t>
      </w:r>
      <w:r w:rsidRPr="00275B05">
        <w:rPr>
          <w:rFonts w:ascii="Times New Roman" w:hAnsi="Times New Roman" w:cs="Times New Roman"/>
          <w:i/>
          <w:iCs/>
          <w:noProof/>
          <w:sz w:val="24"/>
          <w:szCs w:val="24"/>
        </w:rPr>
        <w:t>Journal of marketing research</w:t>
      </w:r>
      <w:r w:rsidRPr="00275B05">
        <w:rPr>
          <w:rFonts w:ascii="Times New Roman" w:hAnsi="Times New Roman" w:cs="Times New Roman"/>
          <w:noProof/>
          <w:sz w:val="24"/>
          <w:szCs w:val="24"/>
        </w:rPr>
        <w:t>, Vol. 18, No. 1, pp.39-50.</w:t>
      </w:r>
    </w:p>
    <w:p w14:paraId="0F766F91" w14:textId="77777777" w:rsidR="00B97105" w:rsidRPr="00275B05" w:rsidRDefault="00B97105" w:rsidP="00D56370">
      <w:pPr>
        <w:pStyle w:val="EndNoteBibliography"/>
        <w:spacing w:after="0"/>
        <w:ind w:left="720" w:hanging="720"/>
        <w:rPr>
          <w:rFonts w:ascii="Times New Roman" w:hAnsi="Times New Roman" w:cs="Times New Roman"/>
          <w:noProof/>
          <w:sz w:val="24"/>
          <w:szCs w:val="24"/>
        </w:rPr>
      </w:pPr>
      <w:proofErr w:type="spellStart"/>
      <w:r w:rsidRPr="00275B05">
        <w:rPr>
          <w:rFonts w:ascii="Times New Roman" w:hAnsi="Times New Roman" w:cs="Times New Roman"/>
          <w:color w:val="222222"/>
          <w:sz w:val="24"/>
          <w:szCs w:val="24"/>
          <w:shd w:val="clear" w:color="auto" w:fill="FFFFFF"/>
        </w:rPr>
        <w:t>Foroudi</w:t>
      </w:r>
      <w:proofErr w:type="spellEnd"/>
      <w:r w:rsidRPr="00275B05">
        <w:rPr>
          <w:rFonts w:ascii="Times New Roman" w:hAnsi="Times New Roman" w:cs="Times New Roman"/>
          <w:color w:val="222222"/>
          <w:sz w:val="24"/>
          <w:szCs w:val="24"/>
          <w:shd w:val="clear" w:color="auto" w:fill="FFFFFF"/>
        </w:rPr>
        <w:t xml:space="preserve">, P., Akarsu, T. N., </w:t>
      </w:r>
      <w:proofErr w:type="spellStart"/>
      <w:r w:rsidRPr="00275B05">
        <w:rPr>
          <w:rFonts w:ascii="Times New Roman" w:hAnsi="Times New Roman" w:cs="Times New Roman"/>
          <w:color w:val="222222"/>
          <w:sz w:val="24"/>
          <w:szCs w:val="24"/>
          <w:shd w:val="clear" w:color="auto" w:fill="FFFFFF"/>
        </w:rPr>
        <w:t>Marvi</w:t>
      </w:r>
      <w:proofErr w:type="spellEnd"/>
      <w:r w:rsidRPr="00275B05">
        <w:rPr>
          <w:rFonts w:ascii="Times New Roman" w:hAnsi="Times New Roman" w:cs="Times New Roman"/>
          <w:color w:val="222222"/>
          <w:sz w:val="24"/>
          <w:szCs w:val="24"/>
          <w:shd w:val="clear" w:color="auto" w:fill="FFFFFF"/>
        </w:rPr>
        <w:t>, R., and Balakrishnan, J. (2020). ‘Intellectual evolution of social innovation: A bibliometric analysis and avenues for future research trends’, </w:t>
      </w:r>
      <w:r w:rsidRPr="00275B05">
        <w:rPr>
          <w:rFonts w:ascii="Times New Roman" w:hAnsi="Times New Roman" w:cs="Times New Roman"/>
          <w:i/>
          <w:color w:val="222222"/>
          <w:sz w:val="24"/>
          <w:szCs w:val="24"/>
          <w:shd w:val="clear" w:color="auto" w:fill="FFFFFF"/>
        </w:rPr>
        <w:t>Industrial Marketing Management</w:t>
      </w:r>
      <w:r w:rsidRPr="00275B05">
        <w:rPr>
          <w:rFonts w:ascii="Times New Roman" w:hAnsi="Times New Roman" w:cs="Times New Roman"/>
          <w:color w:val="222222"/>
          <w:sz w:val="24"/>
          <w:szCs w:val="24"/>
          <w:shd w:val="clear" w:color="auto" w:fill="FFFFFF"/>
        </w:rPr>
        <w:t xml:space="preserve"> (Just accepted).</w:t>
      </w:r>
    </w:p>
    <w:p w14:paraId="4DA2BED4" w14:textId="77777777" w:rsidR="00B97105" w:rsidRPr="00275B05" w:rsidRDefault="00B97105" w:rsidP="00A417CD">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Garfield, E., Pudovkin, A. I., and Istomin, V. S. (2003). ‘Why do we need algorithmic historiography?’, </w:t>
      </w:r>
      <w:r w:rsidRPr="00275B05">
        <w:rPr>
          <w:rFonts w:ascii="Times New Roman" w:hAnsi="Times New Roman" w:cs="Times New Roman"/>
          <w:i/>
          <w:iCs/>
          <w:noProof/>
          <w:sz w:val="24"/>
          <w:szCs w:val="24"/>
        </w:rPr>
        <w:t>Journal of the American Society for Information Science and Technology</w:t>
      </w:r>
      <w:r w:rsidRPr="00275B05">
        <w:rPr>
          <w:rFonts w:ascii="Times New Roman" w:hAnsi="Times New Roman" w:cs="Times New Roman"/>
          <w:noProof/>
          <w:sz w:val="24"/>
          <w:szCs w:val="24"/>
        </w:rPr>
        <w:t>, Vol. 54, No, 5, pp. 400-412.</w:t>
      </w:r>
    </w:p>
    <w:p w14:paraId="777FAAD9" w14:textId="77777777" w:rsidR="00B97105" w:rsidRPr="00275B05" w:rsidRDefault="00B97105" w:rsidP="00A417CD">
      <w:pPr>
        <w:pStyle w:val="EndNoteBibliography"/>
        <w:spacing w:after="0"/>
        <w:ind w:left="720" w:hanging="720"/>
        <w:rPr>
          <w:rFonts w:ascii="Times New Roman" w:hAnsi="Times New Roman" w:cs="Times New Roman"/>
          <w:sz w:val="24"/>
          <w:szCs w:val="24"/>
        </w:rPr>
      </w:pPr>
      <w:r w:rsidRPr="00275B05">
        <w:rPr>
          <w:rFonts w:ascii="Times New Roman" w:hAnsi="Times New Roman" w:cs="Times New Roman"/>
          <w:sz w:val="24"/>
          <w:szCs w:val="24"/>
        </w:rPr>
        <w:t>Grant, R. M. (1991), "The Resource-Based Theory of Competitive Advantage: Implications for Strategy Formulation", California Management Review, Vol. 33 No. 3, pp. 114-135.</w:t>
      </w:r>
    </w:p>
    <w:p w14:paraId="77CA2CE2"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 xml:space="preserve">Grant, Robert M. (1991). ‘The Resource-Based Theory of Competitive Advantage: Implications for Strategy Formulation’,  </w:t>
      </w:r>
      <w:r w:rsidRPr="00275B05">
        <w:rPr>
          <w:rFonts w:ascii="Times New Roman" w:hAnsi="Times New Roman" w:cs="Times New Roman"/>
          <w:i/>
          <w:iCs/>
          <w:noProof/>
          <w:sz w:val="24"/>
          <w:szCs w:val="24"/>
        </w:rPr>
        <w:t>California Management Review</w:t>
      </w:r>
      <w:r w:rsidRPr="00275B05">
        <w:rPr>
          <w:rFonts w:ascii="Times New Roman" w:hAnsi="Times New Roman" w:cs="Times New Roman"/>
          <w:noProof/>
          <w:sz w:val="24"/>
          <w:szCs w:val="24"/>
        </w:rPr>
        <w:t>, Vol. 33, No, 3, pp.114-135.</w:t>
      </w:r>
    </w:p>
    <w:p w14:paraId="2228C33A"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Grayson, K., &amp; Martinec, R. (2004). ‘Consumer perceptions of iconicity and indexicality and their influence on assessments of authentic market offerings’, </w:t>
      </w:r>
      <w:r w:rsidRPr="00275B05">
        <w:rPr>
          <w:rFonts w:ascii="Times New Roman" w:hAnsi="Times New Roman" w:cs="Times New Roman"/>
          <w:i/>
          <w:iCs/>
          <w:noProof/>
          <w:sz w:val="24"/>
          <w:szCs w:val="24"/>
        </w:rPr>
        <w:t>Journal of Consumer Research</w:t>
      </w:r>
      <w:r w:rsidRPr="00275B05">
        <w:rPr>
          <w:rFonts w:ascii="Times New Roman" w:hAnsi="Times New Roman" w:cs="Times New Roman"/>
          <w:noProof/>
          <w:sz w:val="24"/>
          <w:szCs w:val="24"/>
        </w:rPr>
        <w:t>, Vol, 31, No. 2, pp.296-312.</w:t>
      </w:r>
    </w:p>
    <w:p w14:paraId="10D65BEB"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Hakala, U., Lätti, S., and Sandberg, B. (2011). ‘Operationalising brand heritage and cultural heritage’, </w:t>
      </w:r>
      <w:r w:rsidRPr="00275B05">
        <w:rPr>
          <w:rFonts w:ascii="Times New Roman" w:hAnsi="Times New Roman" w:cs="Times New Roman"/>
          <w:i/>
          <w:iCs/>
          <w:noProof/>
          <w:sz w:val="24"/>
          <w:szCs w:val="24"/>
        </w:rPr>
        <w:t>Journal of Product and Brand Management</w:t>
      </w:r>
      <w:r w:rsidRPr="00275B05">
        <w:rPr>
          <w:rFonts w:ascii="Times New Roman" w:hAnsi="Times New Roman" w:cs="Times New Roman"/>
          <w:noProof/>
          <w:sz w:val="24"/>
          <w:szCs w:val="24"/>
        </w:rPr>
        <w:t>, Vol. 20, No. 6, pp.447-456.</w:t>
      </w:r>
    </w:p>
    <w:p w14:paraId="0A9103AB" w14:textId="77777777" w:rsidR="00B97105" w:rsidRPr="00275B05" w:rsidRDefault="00B97105" w:rsidP="00B97105">
      <w:pPr>
        <w:pStyle w:val="EndNoteBibliography"/>
        <w:spacing w:after="0"/>
        <w:ind w:left="720" w:hanging="720"/>
        <w:rPr>
          <w:rFonts w:ascii="Times New Roman" w:eastAsia="Times New Roman" w:hAnsi="Times New Roman" w:cs="Times New Roman"/>
          <w:color w:val="222222"/>
          <w:sz w:val="24"/>
          <w:szCs w:val="24"/>
          <w:lang w:eastAsia="en-GB"/>
        </w:rPr>
      </w:pPr>
      <w:r w:rsidRPr="00275B05">
        <w:rPr>
          <w:rFonts w:ascii="Times New Roman" w:eastAsia="Times New Roman" w:hAnsi="Times New Roman" w:cs="Times New Roman"/>
          <w:color w:val="222222"/>
          <w:sz w:val="24"/>
          <w:szCs w:val="24"/>
          <w:lang w:eastAsia="en-GB"/>
        </w:rPr>
        <w:t>Harrison, R. (2013). </w:t>
      </w:r>
      <w:r w:rsidRPr="00275B05">
        <w:rPr>
          <w:rFonts w:ascii="Times New Roman" w:eastAsia="Times New Roman" w:hAnsi="Times New Roman" w:cs="Times New Roman"/>
          <w:i/>
          <w:iCs/>
          <w:color w:val="222222"/>
          <w:sz w:val="24"/>
          <w:szCs w:val="24"/>
          <w:lang w:eastAsia="en-GB"/>
        </w:rPr>
        <w:t>Heritage: critical approaches</w:t>
      </w:r>
      <w:r w:rsidRPr="00275B05">
        <w:rPr>
          <w:rFonts w:ascii="Times New Roman" w:eastAsia="Times New Roman" w:hAnsi="Times New Roman" w:cs="Times New Roman"/>
          <w:color w:val="222222"/>
          <w:sz w:val="24"/>
          <w:szCs w:val="24"/>
          <w:lang w:eastAsia="en-GB"/>
        </w:rPr>
        <w:t>. Routledge.</w:t>
      </w:r>
    </w:p>
    <w:p w14:paraId="78465A8F" w14:textId="77777777" w:rsidR="00B97105" w:rsidRPr="00275B05" w:rsidRDefault="00B97105" w:rsidP="00B97105">
      <w:pPr>
        <w:pStyle w:val="EndNoteBibliography"/>
        <w:spacing w:after="0"/>
        <w:ind w:left="720" w:hanging="720"/>
        <w:rPr>
          <w:rFonts w:ascii="Times New Roman" w:eastAsia="Times New Roman" w:hAnsi="Times New Roman" w:cs="Times New Roman"/>
          <w:color w:val="222222"/>
          <w:sz w:val="24"/>
          <w:szCs w:val="24"/>
          <w:lang w:eastAsia="en-GB"/>
        </w:rPr>
      </w:pPr>
      <w:r w:rsidRPr="00275B05">
        <w:rPr>
          <w:rFonts w:ascii="Times New Roman" w:eastAsia="Times New Roman" w:hAnsi="Times New Roman" w:cs="Times New Roman"/>
          <w:color w:val="222222"/>
          <w:sz w:val="24"/>
          <w:szCs w:val="24"/>
          <w:lang w:eastAsia="en-GB"/>
        </w:rPr>
        <w:t>He, H.W. and Mukherjee, A., (2009). Corporate identity and consumer marketing: A process model and research agenda. </w:t>
      </w:r>
      <w:r w:rsidRPr="00275B05">
        <w:rPr>
          <w:rFonts w:ascii="Times New Roman" w:eastAsia="Times New Roman" w:hAnsi="Times New Roman" w:cs="Times New Roman"/>
          <w:i/>
          <w:iCs/>
          <w:color w:val="222222"/>
          <w:sz w:val="24"/>
          <w:szCs w:val="24"/>
          <w:lang w:eastAsia="en-GB"/>
        </w:rPr>
        <w:t>Journal of Marketing Communications</w:t>
      </w:r>
      <w:r w:rsidRPr="00275B05">
        <w:rPr>
          <w:rFonts w:ascii="Times New Roman" w:eastAsia="Times New Roman" w:hAnsi="Times New Roman" w:cs="Times New Roman"/>
          <w:color w:val="222222"/>
          <w:sz w:val="24"/>
          <w:szCs w:val="24"/>
          <w:lang w:eastAsia="en-GB"/>
        </w:rPr>
        <w:t xml:space="preserve">, Vol. </w:t>
      </w:r>
      <w:r w:rsidRPr="00275B05">
        <w:rPr>
          <w:rFonts w:ascii="Times New Roman" w:eastAsia="Times New Roman" w:hAnsi="Times New Roman" w:cs="Times New Roman"/>
          <w:i/>
          <w:iCs/>
          <w:color w:val="222222"/>
          <w:sz w:val="24"/>
          <w:szCs w:val="24"/>
          <w:lang w:eastAsia="en-GB"/>
        </w:rPr>
        <w:t>15</w:t>
      </w:r>
      <w:r w:rsidRPr="00275B05">
        <w:rPr>
          <w:rFonts w:ascii="Times New Roman" w:eastAsia="Times New Roman" w:hAnsi="Times New Roman" w:cs="Times New Roman"/>
          <w:color w:val="222222"/>
          <w:sz w:val="24"/>
          <w:szCs w:val="24"/>
          <w:lang w:eastAsia="en-GB"/>
        </w:rPr>
        <w:t>, No.1, pp.1-16</w:t>
      </w:r>
    </w:p>
    <w:p w14:paraId="3E0D1CEE" w14:textId="77777777" w:rsidR="00B97105" w:rsidRPr="00275B05" w:rsidRDefault="00B97105" w:rsidP="00B97105">
      <w:pPr>
        <w:pStyle w:val="EndNoteBibliography"/>
        <w:spacing w:after="0"/>
        <w:ind w:left="720" w:hanging="720"/>
        <w:rPr>
          <w:rFonts w:ascii="Times New Roman" w:eastAsia="Times New Roman" w:hAnsi="Times New Roman" w:cs="Times New Roman"/>
          <w:sz w:val="24"/>
          <w:szCs w:val="24"/>
          <w:lang w:eastAsia="en-GB"/>
        </w:rPr>
      </w:pPr>
      <w:r w:rsidRPr="00275B05">
        <w:rPr>
          <w:rFonts w:ascii="Times New Roman" w:eastAsia="Times New Roman" w:hAnsi="Times New Roman" w:cs="Times New Roman"/>
          <w:sz w:val="24"/>
          <w:szCs w:val="24"/>
          <w:lang w:eastAsia="en-GB"/>
        </w:rPr>
        <w:t>Hogg, M.A., and D. Abrams. (1988). Social identification: A social psychology of intergroup relations and group processes. London: Routledge.</w:t>
      </w:r>
    </w:p>
    <w:p w14:paraId="181BAF67" w14:textId="77777777" w:rsidR="00B97105" w:rsidRPr="00275B05" w:rsidRDefault="00B97105" w:rsidP="00A417CD">
      <w:pPr>
        <w:pStyle w:val="EndNoteBibliography"/>
        <w:spacing w:after="0"/>
        <w:ind w:left="720" w:hanging="720"/>
        <w:rPr>
          <w:rFonts w:ascii="Times New Roman" w:hAnsi="Times New Roman" w:cs="Times New Roman"/>
          <w:sz w:val="24"/>
          <w:szCs w:val="24"/>
        </w:rPr>
      </w:pPr>
      <w:r w:rsidRPr="00275B05">
        <w:rPr>
          <w:rFonts w:ascii="Times New Roman" w:hAnsi="Times New Roman" w:cs="Times New Roman"/>
          <w:sz w:val="24"/>
          <w:szCs w:val="24"/>
        </w:rPr>
        <w:t>Hudson, B. T. (2011), "Brand heritage and the renaissance of Cunard", European Journal of Marketing, Vol. 45 No. 9/10, pp. 1538-1556.</w:t>
      </w:r>
    </w:p>
    <w:p w14:paraId="7924CD31" w14:textId="77777777" w:rsidR="00B97105" w:rsidRPr="00275B05" w:rsidRDefault="00B97105" w:rsidP="00A417CD">
      <w:pPr>
        <w:pStyle w:val="EndNoteBibliography"/>
        <w:spacing w:after="0"/>
        <w:ind w:left="720" w:hanging="720"/>
        <w:rPr>
          <w:rFonts w:ascii="Times New Roman" w:hAnsi="Times New Roman" w:cs="Times New Roman"/>
          <w:sz w:val="24"/>
          <w:szCs w:val="24"/>
        </w:rPr>
      </w:pPr>
      <w:r w:rsidRPr="00275B05">
        <w:rPr>
          <w:rFonts w:ascii="Times New Roman" w:hAnsi="Times New Roman" w:cs="Times New Roman"/>
          <w:sz w:val="24"/>
          <w:szCs w:val="24"/>
        </w:rPr>
        <w:t>Hudson, B. T. and Balmer, J. M. T. (2013), "Corporate heritage brands: Mead's theory of the past", Corporate Communications: An International Journal, Vol. 18 No. 3, pp. 347-361.</w:t>
      </w:r>
    </w:p>
    <w:p w14:paraId="13E0DBA5"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 xml:space="preserve">Keller, K. L. (1993). ‘Conceptualizing, measuring, and managing customer-based brand equity’, </w:t>
      </w:r>
      <w:r w:rsidRPr="00275B05">
        <w:rPr>
          <w:rFonts w:ascii="Times New Roman" w:hAnsi="Times New Roman" w:cs="Times New Roman"/>
          <w:i/>
          <w:iCs/>
          <w:noProof/>
          <w:sz w:val="24"/>
          <w:szCs w:val="24"/>
        </w:rPr>
        <w:t>Journal of Marketing</w:t>
      </w:r>
      <w:r w:rsidRPr="00275B05">
        <w:rPr>
          <w:rFonts w:ascii="Times New Roman" w:hAnsi="Times New Roman" w:cs="Times New Roman"/>
          <w:noProof/>
          <w:sz w:val="24"/>
          <w:szCs w:val="24"/>
        </w:rPr>
        <w:t>, Vol. 57, No. 1, pp.1-22.</w:t>
      </w:r>
    </w:p>
    <w:p w14:paraId="345712BF"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 xml:space="preserve">Kristensen, P. M. (2018). ‘International relations at the end: a sociological autopsy’, </w:t>
      </w:r>
      <w:r w:rsidRPr="00275B05">
        <w:rPr>
          <w:rFonts w:ascii="Times New Roman" w:hAnsi="Times New Roman" w:cs="Times New Roman"/>
          <w:i/>
          <w:iCs/>
          <w:noProof/>
          <w:sz w:val="24"/>
          <w:szCs w:val="24"/>
        </w:rPr>
        <w:t>International Studies Quarterly</w:t>
      </w:r>
      <w:r w:rsidRPr="00275B05">
        <w:rPr>
          <w:rFonts w:ascii="Times New Roman" w:hAnsi="Times New Roman" w:cs="Times New Roman"/>
          <w:noProof/>
          <w:sz w:val="24"/>
          <w:szCs w:val="24"/>
        </w:rPr>
        <w:t>, Vol. 62, No, 2, pp.245-259.</w:t>
      </w:r>
    </w:p>
    <w:p w14:paraId="0B770002"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Kuhn, T. S. (1996). The structure of scientific revolutions. University of Chicago press.</w:t>
      </w:r>
    </w:p>
    <w:p w14:paraId="6F47FF4D" w14:textId="77777777" w:rsidR="00B97105" w:rsidRPr="00275B05" w:rsidRDefault="00B97105" w:rsidP="00A417CD">
      <w:pPr>
        <w:pStyle w:val="EndNoteBibliography"/>
        <w:spacing w:after="0"/>
        <w:ind w:left="720" w:hanging="720"/>
        <w:rPr>
          <w:rFonts w:ascii="Times New Roman" w:hAnsi="Times New Roman" w:cs="Times New Roman"/>
          <w:sz w:val="24"/>
          <w:szCs w:val="24"/>
        </w:rPr>
      </w:pPr>
      <w:r w:rsidRPr="00275B05">
        <w:rPr>
          <w:rFonts w:ascii="Times New Roman" w:hAnsi="Times New Roman" w:cs="Times New Roman"/>
          <w:sz w:val="24"/>
          <w:szCs w:val="24"/>
        </w:rPr>
        <w:t>Leigh, T. W. (2006), "The Consumer Quest for Authenticity: The Multiplicity of Meanings Within the MG Subculture of Consumption", Journal of the Academy of Marketing Science, Vol. 34 No. 4, pp. 481-493.</w:t>
      </w:r>
    </w:p>
    <w:p w14:paraId="381A1E1D" w14:textId="77777777" w:rsidR="00B97105" w:rsidRPr="00275B05" w:rsidRDefault="00B97105" w:rsidP="00B97105">
      <w:pPr>
        <w:pStyle w:val="EndNoteBibliography"/>
        <w:spacing w:after="0"/>
        <w:ind w:left="720" w:hanging="720"/>
        <w:rPr>
          <w:rFonts w:ascii="Times New Roman" w:hAnsi="Times New Roman" w:cs="Times New Roman"/>
          <w:sz w:val="24"/>
          <w:szCs w:val="24"/>
        </w:rPr>
      </w:pPr>
      <w:r w:rsidRPr="00275B05">
        <w:rPr>
          <w:rFonts w:ascii="Times New Roman" w:hAnsi="Times New Roman" w:cs="Times New Roman"/>
          <w:sz w:val="24"/>
          <w:szCs w:val="24"/>
        </w:rPr>
        <w:t>Lowenthal, D. (1998). The heritage crusade and the spoils of history. Cambridge University Press.</w:t>
      </w:r>
    </w:p>
    <w:p w14:paraId="5D02232A"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 xml:space="preserve">Machado, J. T., Duarte, F. B., and Duarte, G. M. (2011). ‘Analysis of stock market indices through multidimensional scaling’, </w:t>
      </w:r>
      <w:r w:rsidRPr="00275B05">
        <w:rPr>
          <w:rFonts w:ascii="Times New Roman" w:hAnsi="Times New Roman" w:cs="Times New Roman"/>
          <w:i/>
          <w:iCs/>
          <w:noProof/>
          <w:sz w:val="24"/>
          <w:szCs w:val="24"/>
        </w:rPr>
        <w:t>Communications in Nonlinear Science and Numerical Simulation</w:t>
      </w:r>
      <w:r w:rsidRPr="00275B05">
        <w:rPr>
          <w:rFonts w:ascii="Times New Roman" w:hAnsi="Times New Roman" w:cs="Times New Roman"/>
          <w:noProof/>
          <w:sz w:val="24"/>
          <w:szCs w:val="24"/>
        </w:rPr>
        <w:t>, Vol. 6, No, 12, pp.4610-4618.</w:t>
      </w:r>
    </w:p>
    <w:p w14:paraId="360BD9ED"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 xml:space="preserve">Martino, V., and Lovari, A. (2016). ‘When the past makes news: Cultivating media relations through brand heritage’, </w:t>
      </w:r>
      <w:r w:rsidRPr="00275B05">
        <w:rPr>
          <w:rFonts w:ascii="Times New Roman" w:hAnsi="Times New Roman" w:cs="Times New Roman"/>
          <w:i/>
          <w:iCs/>
          <w:noProof/>
          <w:sz w:val="24"/>
          <w:szCs w:val="24"/>
        </w:rPr>
        <w:t>Public Relations Review</w:t>
      </w:r>
      <w:r w:rsidRPr="00275B05">
        <w:rPr>
          <w:rFonts w:ascii="Times New Roman" w:hAnsi="Times New Roman" w:cs="Times New Roman"/>
          <w:noProof/>
          <w:sz w:val="24"/>
          <w:szCs w:val="24"/>
        </w:rPr>
        <w:t>, Vol. 42, No. 4, pp.539-547.</w:t>
      </w:r>
    </w:p>
    <w:p w14:paraId="7FB42080"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lastRenderedPageBreak/>
        <w:t>Merchant, A., and Rose, G. M. (2013). ‘Effects of advertising-evoked vicarious nostalgia on brand heritage’, </w:t>
      </w:r>
      <w:r w:rsidRPr="00275B05">
        <w:rPr>
          <w:rFonts w:ascii="Times New Roman" w:hAnsi="Times New Roman" w:cs="Times New Roman"/>
          <w:i/>
          <w:iCs/>
          <w:noProof/>
          <w:sz w:val="24"/>
          <w:szCs w:val="24"/>
        </w:rPr>
        <w:t>Journal of Business Research</w:t>
      </w:r>
      <w:r w:rsidRPr="00275B05">
        <w:rPr>
          <w:rFonts w:ascii="Times New Roman" w:hAnsi="Times New Roman" w:cs="Times New Roman"/>
          <w:noProof/>
          <w:sz w:val="24"/>
          <w:szCs w:val="24"/>
        </w:rPr>
        <w:t>, Vol. 66, No. 12, pp.2619-2625.</w:t>
      </w:r>
    </w:p>
    <w:p w14:paraId="3C4FD2AD"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Napoli, J., Dickinson, S. J., Beverland, M. B., and Farrelly, F. (2014). ‘Measuring consumer-based brand authenticity’, </w:t>
      </w:r>
      <w:r w:rsidRPr="00275B05">
        <w:rPr>
          <w:rFonts w:ascii="Times New Roman" w:hAnsi="Times New Roman" w:cs="Times New Roman"/>
          <w:i/>
          <w:iCs/>
          <w:noProof/>
          <w:sz w:val="24"/>
          <w:szCs w:val="24"/>
        </w:rPr>
        <w:t>Journal of Business Research</w:t>
      </w:r>
      <w:r w:rsidRPr="00275B05">
        <w:rPr>
          <w:rFonts w:ascii="Times New Roman" w:hAnsi="Times New Roman" w:cs="Times New Roman"/>
          <w:noProof/>
          <w:sz w:val="24"/>
          <w:szCs w:val="24"/>
        </w:rPr>
        <w:t>, Vol. 67, No. 6, pp.1090-1098.</w:t>
      </w:r>
    </w:p>
    <w:p w14:paraId="5D51FA35"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O’Brien, J. (2018). ‘Establishing a retro-marketing rental company: VW Kamper case study’ </w:t>
      </w:r>
      <w:r w:rsidRPr="00275B05">
        <w:rPr>
          <w:rFonts w:ascii="Times New Roman" w:hAnsi="Times New Roman" w:cs="Times New Roman"/>
          <w:i/>
          <w:iCs/>
          <w:noProof/>
          <w:sz w:val="24"/>
          <w:szCs w:val="24"/>
        </w:rPr>
        <w:t>The International Journal of Entrepreneurship and Innovation</w:t>
      </w:r>
      <w:r w:rsidRPr="00275B05">
        <w:rPr>
          <w:rFonts w:ascii="Times New Roman" w:hAnsi="Times New Roman" w:cs="Times New Roman"/>
          <w:noProof/>
          <w:sz w:val="24"/>
          <w:szCs w:val="24"/>
        </w:rPr>
        <w:t>, Vol. 19, No. 2, pp.125-133.</w:t>
      </w:r>
    </w:p>
    <w:p w14:paraId="2CF8A869"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Orth, U. R., Rose, G. M., and Merchant, A. (2019). ‘Preservation, rejuvenation, or confusion? Changing package designs for heritage brands’, </w:t>
      </w:r>
      <w:r w:rsidRPr="00275B05">
        <w:rPr>
          <w:rFonts w:ascii="Times New Roman" w:hAnsi="Times New Roman" w:cs="Times New Roman"/>
          <w:i/>
          <w:iCs/>
          <w:noProof/>
          <w:sz w:val="24"/>
          <w:szCs w:val="24"/>
        </w:rPr>
        <w:t>Psychology and Marketing</w:t>
      </w:r>
      <w:r w:rsidRPr="00275B05">
        <w:rPr>
          <w:rFonts w:ascii="Times New Roman" w:hAnsi="Times New Roman" w:cs="Times New Roman"/>
          <w:noProof/>
          <w:sz w:val="24"/>
          <w:szCs w:val="24"/>
        </w:rPr>
        <w:t>, Vol. 36, No. 9, pp.831-843.</w:t>
      </w:r>
    </w:p>
    <w:p w14:paraId="5A617FDC"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 xml:space="preserve">Pasadeos, Y., Phelps, J., and Kim, B. H. (1998). ‘Disciplinary impact of advertising scholars: Temporal comparisons of influential authors, works and research networks’, </w:t>
      </w:r>
      <w:r w:rsidRPr="00275B05">
        <w:rPr>
          <w:rFonts w:ascii="Times New Roman" w:hAnsi="Times New Roman" w:cs="Times New Roman"/>
          <w:i/>
          <w:iCs/>
          <w:noProof/>
          <w:sz w:val="24"/>
          <w:szCs w:val="24"/>
        </w:rPr>
        <w:t>Journal of Advertising</w:t>
      </w:r>
      <w:r w:rsidRPr="00275B05">
        <w:rPr>
          <w:rFonts w:ascii="Times New Roman" w:hAnsi="Times New Roman" w:cs="Times New Roman"/>
          <w:noProof/>
          <w:sz w:val="24"/>
          <w:szCs w:val="24"/>
        </w:rPr>
        <w:t xml:space="preserve">, Vol. 27, No. 4, pp.53-70. </w:t>
      </w:r>
    </w:p>
    <w:p w14:paraId="69731235"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 xml:space="preserve">Pecot, F., and De Barnier, V. (2017). ‘Brand heritage: The past in the service of brand management’, </w:t>
      </w:r>
      <w:r w:rsidRPr="00275B05">
        <w:rPr>
          <w:rFonts w:ascii="Times New Roman" w:hAnsi="Times New Roman" w:cs="Times New Roman"/>
          <w:i/>
          <w:iCs/>
          <w:noProof/>
          <w:sz w:val="24"/>
          <w:szCs w:val="24"/>
        </w:rPr>
        <w:t>Recherche et applications en marketing (English Edition)</w:t>
      </w:r>
      <w:r w:rsidRPr="00275B05">
        <w:rPr>
          <w:rFonts w:ascii="Times New Roman" w:hAnsi="Times New Roman" w:cs="Times New Roman"/>
          <w:noProof/>
          <w:sz w:val="24"/>
          <w:szCs w:val="24"/>
        </w:rPr>
        <w:t>, Vol. 32, No, 4, pp.72-90.</w:t>
      </w:r>
    </w:p>
    <w:p w14:paraId="7E8E5BAF"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Pecot, F., and De Barnier, V. (2018). Brands using historical references: a consumers’ perspective. Journal of Brand Management, 25(2),71-184.</w:t>
      </w:r>
    </w:p>
    <w:p w14:paraId="36604003"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Pecot, F., Merchant, A., Valette-Florence, P., and De Barnier, V. (2018). ‘Cognitive outcomes of brand heritage: A signaling perspective’, </w:t>
      </w:r>
      <w:r w:rsidRPr="00275B05">
        <w:rPr>
          <w:rFonts w:ascii="Times New Roman" w:hAnsi="Times New Roman" w:cs="Times New Roman"/>
          <w:i/>
          <w:iCs/>
          <w:noProof/>
          <w:sz w:val="24"/>
          <w:szCs w:val="24"/>
        </w:rPr>
        <w:t>Journal of Business Research</w:t>
      </w:r>
      <w:r w:rsidRPr="00275B05">
        <w:rPr>
          <w:rFonts w:ascii="Times New Roman" w:hAnsi="Times New Roman" w:cs="Times New Roman"/>
          <w:noProof/>
          <w:sz w:val="24"/>
          <w:szCs w:val="24"/>
        </w:rPr>
        <w:t>, Vol. 85, No. April, pp.304-316.</w:t>
      </w:r>
    </w:p>
    <w:p w14:paraId="25847B3F"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 xml:space="preserve">Pecot, F., Valette-Florence, P., and De Barnier, V. (2019). ‘Brand heritage as a temporal perception: conceptualisation, measure and consequences’, </w:t>
      </w:r>
      <w:r w:rsidRPr="00275B05">
        <w:rPr>
          <w:rFonts w:ascii="Times New Roman" w:hAnsi="Times New Roman" w:cs="Times New Roman"/>
          <w:i/>
          <w:iCs/>
          <w:noProof/>
          <w:sz w:val="24"/>
          <w:szCs w:val="24"/>
        </w:rPr>
        <w:t>Journal of Marketing Management</w:t>
      </w:r>
      <w:r w:rsidRPr="00275B05">
        <w:rPr>
          <w:rFonts w:ascii="Times New Roman" w:hAnsi="Times New Roman" w:cs="Times New Roman"/>
          <w:noProof/>
          <w:sz w:val="24"/>
          <w:szCs w:val="24"/>
        </w:rPr>
        <w:t>, Vol. 35, No. 17-18, pp.1624-1643.</w:t>
      </w:r>
    </w:p>
    <w:p w14:paraId="6678F6A7"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 xml:space="preserve">Pizzi, G., and Scarpi, D. (2019). ‘The year of establishment effect on brand heritage and attitudes’, </w:t>
      </w:r>
      <w:r w:rsidRPr="00275B05">
        <w:rPr>
          <w:rFonts w:ascii="Times New Roman" w:hAnsi="Times New Roman" w:cs="Times New Roman"/>
          <w:i/>
          <w:iCs/>
          <w:noProof/>
          <w:sz w:val="24"/>
          <w:szCs w:val="24"/>
        </w:rPr>
        <w:t>Journal of Consumer Marketing</w:t>
      </w:r>
      <w:r w:rsidRPr="00275B05">
        <w:rPr>
          <w:rFonts w:ascii="Times New Roman" w:hAnsi="Times New Roman" w:cs="Times New Roman"/>
          <w:noProof/>
          <w:sz w:val="24"/>
          <w:szCs w:val="24"/>
        </w:rPr>
        <w:t>, Vol. 36, No. 6, pp. 827-834</w:t>
      </w:r>
    </w:p>
    <w:p w14:paraId="499B4B8B"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 xml:space="preserve">Prahaland, C. K., and Hamel, G. (1990). ‘The core competence of the corporation’, </w:t>
      </w:r>
      <w:r w:rsidRPr="00275B05">
        <w:rPr>
          <w:rFonts w:ascii="Times New Roman" w:hAnsi="Times New Roman" w:cs="Times New Roman"/>
          <w:i/>
          <w:iCs/>
          <w:noProof/>
          <w:sz w:val="24"/>
          <w:szCs w:val="24"/>
        </w:rPr>
        <w:t>Harvard Business Review</w:t>
      </w:r>
      <w:r w:rsidRPr="00275B05">
        <w:rPr>
          <w:rFonts w:ascii="Times New Roman" w:hAnsi="Times New Roman" w:cs="Times New Roman"/>
          <w:noProof/>
          <w:sz w:val="24"/>
          <w:szCs w:val="24"/>
        </w:rPr>
        <w:t>, Vol. 68, No. 3, pp, 9-91.</w:t>
      </w:r>
    </w:p>
    <w:p w14:paraId="65ADFC65"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 xml:space="preserve">Ramos‐Rodríguez, A. R., &amp; Ruíz‐Navarro, J. (2004). </w:t>
      </w:r>
      <w:r w:rsidRPr="00275B05">
        <w:rPr>
          <w:rFonts w:ascii="Times New Roman" w:hAnsi="Times New Roman" w:cs="Times New Roman"/>
          <w:noProof/>
          <w:sz w:val="24"/>
          <w:szCs w:val="24"/>
          <w:lang w:val="en-GB"/>
        </w:rPr>
        <w:t>‘</w:t>
      </w:r>
      <w:r w:rsidRPr="00275B05">
        <w:rPr>
          <w:rFonts w:ascii="Times New Roman" w:hAnsi="Times New Roman" w:cs="Times New Roman"/>
          <w:noProof/>
          <w:sz w:val="24"/>
          <w:szCs w:val="24"/>
        </w:rPr>
        <w:t xml:space="preserve">Changes in the intellectual structure of strategic management research: A bibliometric study of the Strategic Management Journal, 1980–2000’, </w:t>
      </w:r>
      <w:r w:rsidRPr="00275B05">
        <w:rPr>
          <w:rFonts w:ascii="Times New Roman" w:hAnsi="Times New Roman" w:cs="Times New Roman"/>
          <w:i/>
          <w:iCs/>
          <w:noProof/>
          <w:sz w:val="24"/>
          <w:szCs w:val="24"/>
        </w:rPr>
        <w:t>Strategic management journal</w:t>
      </w:r>
      <w:r w:rsidRPr="00275B05">
        <w:rPr>
          <w:rFonts w:ascii="Times New Roman" w:hAnsi="Times New Roman" w:cs="Times New Roman"/>
          <w:noProof/>
          <w:sz w:val="24"/>
          <w:szCs w:val="24"/>
        </w:rPr>
        <w:t>, Vol. 25, No. 10, pp.981-1004.</w:t>
      </w:r>
    </w:p>
    <w:p w14:paraId="5EB893EB"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Rindell, A., Santos, F. P., and de Lima, A. P. (2015). ‘Two sides of a coin: Connecting corporate brand heritage to consumers’ corporate image heritage’, </w:t>
      </w:r>
      <w:r w:rsidRPr="00275B05">
        <w:rPr>
          <w:rFonts w:ascii="Times New Roman" w:hAnsi="Times New Roman" w:cs="Times New Roman"/>
          <w:i/>
          <w:iCs/>
          <w:noProof/>
          <w:sz w:val="24"/>
          <w:szCs w:val="24"/>
        </w:rPr>
        <w:t>Journal of Brand Managemen</w:t>
      </w:r>
      <w:r w:rsidRPr="00275B05">
        <w:rPr>
          <w:rFonts w:ascii="Times New Roman" w:hAnsi="Times New Roman" w:cs="Times New Roman"/>
          <w:noProof/>
          <w:sz w:val="24"/>
          <w:szCs w:val="24"/>
        </w:rPr>
        <w:t>t, Vol. 22, No. 5, pp.467-484.</w:t>
      </w:r>
    </w:p>
    <w:p w14:paraId="6A0F876B"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Rose, G. M., Merchant, A., Orth, U. R., and Horstmann, F. (2016). ‘Emphasizing brand heritage: Does it work? And how?’, </w:t>
      </w:r>
      <w:r w:rsidRPr="00275B05">
        <w:rPr>
          <w:rFonts w:ascii="Times New Roman" w:hAnsi="Times New Roman" w:cs="Times New Roman"/>
          <w:i/>
          <w:iCs/>
          <w:noProof/>
          <w:sz w:val="24"/>
          <w:szCs w:val="24"/>
        </w:rPr>
        <w:t>Journal of Business Research</w:t>
      </w:r>
      <w:r w:rsidRPr="00275B05">
        <w:rPr>
          <w:rFonts w:ascii="Times New Roman" w:hAnsi="Times New Roman" w:cs="Times New Roman"/>
          <w:noProof/>
          <w:sz w:val="24"/>
          <w:szCs w:val="24"/>
        </w:rPr>
        <w:t>, Vol. 69, No. 2, pp. 936-943.</w:t>
      </w:r>
    </w:p>
    <w:p w14:paraId="70CB0709"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Rounds Jr, J. B., and Zevon, M. A. (1983). ‘Multidimensional scaling research in vocational psychology’, </w:t>
      </w:r>
      <w:r w:rsidRPr="00275B05">
        <w:rPr>
          <w:rFonts w:ascii="Times New Roman" w:hAnsi="Times New Roman" w:cs="Times New Roman"/>
          <w:i/>
          <w:iCs/>
          <w:noProof/>
          <w:sz w:val="24"/>
          <w:szCs w:val="24"/>
        </w:rPr>
        <w:t>Applied Psychological Measurement</w:t>
      </w:r>
      <w:r w:rsidRPr="00275B05">
        <w:rPr>
          <w:rFonts w:ascii="Times New Roman" w:hAnsi="Times New Roman" w:cs="Times New Roman"/>
          <w:noProof/>
          <w:sz w:val="24"/>
          <w:szCs w:val="24"/>
        </w:rPr>
        <w:t>, Vol. 7, No. 4, pp.491-510.</w:t>
      </w:r>
    </w:p>
    <w:p w14:paraId="37D9C514"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Sakata, I., Sasaki, H., Akiyama, M., Sawatani, Y., Shibata, N., and Kajikawa, Y. (2013). ‘Bibliometric analysis of service innovation research: Identifying knowledge domain and global network of knowledge’, </w:t>
      </w:r>
      <w:r w:rsidRPr="00275B05">
        <w:rPr>
          <w:rFonts w:ascii="Times New Roman" w:hAnsi="Times New Roman" w:cs="Times New Roman"/>
          <w:i/>
          <w:iCs/>
          <w:noProof/>
          <w:sz w:val="24"/>
          <w:szCs w:val="24"/>
        </w:rPr>
        <w:t>Technological Forecasting and Social Change</w:t>
      </w:r>
      <w:r w:rsidRPr="00275B05">
        <w:rPr>
          <w:rFonts w:ascii="Times New Roman" w:hAnsi="Times New Roman" w:cs="Times New Roman"/>
          <w:noProof/>
          <w:sz w:val="24"/>
          <w:szCs w:val="24"/>
        </w:rPr>
        <w:t>, Vol. 80, No. 6, pp.1085-1093.</w:t>
      </w:r>
    </w:p>
    <w:p w14:paraId="386A5DD1" w14:textId="77777777" w:rsidR="00B97105" w:rsidRPr="00275B05" w:rsidRDefault="00B97105" w:rsidP="00B9710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 xml:space="preserve">Santos, F. P., Burghausen, M., and Balmer, J. M. (2016). ‘Heritage branding orientation: The case of Ach. Brito and the dynamics between corporate and product heritage brands’, </w:t>
      </w:r>
      <w:r w:rsidRPr="00275B05">
        <w:rPr>
          <w:rFonts w:ascii="Times New Roman" w:hAnsi="Times New Roman" w:cs="Times New Roman"/>
          <w:i/>
          <w:iCs/>
          <w:noProof/>
          <w:sz w:val="24"/>
          <w:szCs w:val="24"/>
        </w:rPr>
        <w:t>Journal of Brand Management</w:t>
      </w:r>
      <w:r w:rsidRPr="00275B05">
        <w:rPr>
          <w:rFonts w:ascii="Times New Roman" w:hAnsi="Times New Roman" w:cs="Times New Roman"/>
          <w:noProof/>
          <w:sz w:val="24"/>
          <w:szCs w:val="24"/>
        </w:rPr>
        <w:t>, Vol. 23, No, 1, pp.67-88.</w:t>
      </w:r>
    </w:p>
    <w:p w14:paraId="639DF4B0" w14:textId="77777777" w:rsidR="00B97105" w:rsidRPr="00275B05" w:rsidRDefault="00B97105" w:rsidP="000317B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Santos, F. P., Burghausen, M., and Balmer, J. M. (2016). ‘Heritage branding orientation: The case of Ach. Brito and the dynamics between corporate and product heritage brands’, </w:t>
      </w:r>
      <w:r w:rsidRPr="00275B05">
        <w:rPr>
          <w:rFonts w:ascii="Times New Roman" w:hAnsi="Times New Roman" w:cs="Times New Roman"/>
          <w:i/>
          <w:iCs/>
          <w:noProof/>
          <w:sz w:val="24"/>
          <w:szCs w:val="24"/>
        </w:rPr>
        <w:t>Journal of Brand Management</w:t>
      </w:r>
      <w:r w:rsidRPr="00275B05">
        <w:rPr>
          <w:rFonts w:ascii="Times New Roman" w:hAnsi="Times New Roman" w:cs="Times New Roman"/>
          <w:noProof/>
          <w:sz w:val="24"/>
          <w:szCs w:val="24"/>
        </w:rPr>
        <w:t>, Vol. 23, No. 1, pp.67-88.</w:t>
      </w:r>
    </w:p>
    <w:p w14:paraId="3DC0F501" w14:textId="77777777" w:rsidR="00FD6709" w:rsidRPr="00275B05" w:rsidRDefault="00FD6709" w:rsidP="00FD6709">
      <w:pPr>
        <w:pStyle w:val="EndNoteBibliography"/>
        <w:spacing w:after="0"/>
        <w:ind w:left="720" w:hanging="720"/>
        <w:rPr>
          <w:rFonts w:ascii="Times New Roman" w:hAnsi="Times New Roman" w:cs="Times New Roman"/>
          <w:color w:val="000000"/>
          <w:sz w:val="24"/>
          <w:szCs w:val="24"/>
          <w:shd w:val="clear" w:color="auto" w:fill="FFFFFF"/>
        </w:rPr>
      </w:pPr>
      <w:r w:rsidRPr="00275B05">
        <w:rPr>
          <w:rFonts w:ascii="Times New Roman" w:hAnsi="Times New Roman" w:cs="Times New Roman"/>
          <w:color w:val="000000"/>
          <w:sz w:val="24"/>
          <w:szCs w:val="24"/>
          <w:shd w:val="clear" w:color="auto" w:fill="FFFFFF"/>
        </w:rPr>
        <w:lastRenderedPageBreak/>
        <w:t xml:space="preserve">Sasaki, I., </w:t>
      </w:r>
      <w:proofErr w:type="spellStart"/>
      <w:r w:rsidRPr="00275B05">
        <w:rPr>
          <w:rFonts w:ascii="Times New Roman" w:hAnsi="Times New Roman" w:cs="Times New Roman"/>
          <w:color w:val="000000"/>
          <w:sz w:val="24"/>
          <w:szCs w:val="24"/>
          <w:shd w:val="clear" w:color="auto" w:fill="FFFFFF"/>
        </w:rPr>
        <w:t>Kotlar</w:t>
      </w:r>
      <w:proofErr w:type="spellEnd"/>
      <w:r w:rsidRPr="00275B05">
        <w:rPr>
          <w:rFonts w:ascii="Times New Roman" w:hAnsi="Times New Roman" w:cs="Times New Roman"/>
          <w:color w:val="000000"/>
          <w:sz w:val="24"/>
          <w:szCs w:val="24"/>
          <w:shd w:val="clear" w:color="auto" w:fill="FFFFFF"/>
        </w:rPr>
        <w:t xml:space="preserve">, J., </w:t>
      </w:r>
      <w:proofErr w:type="spellStart"/>
      <w:r w:rsidRPr="00275B05">
        <w:rPr>
          <w:rFonts w:ascii="Times New Roman" w:hAnsi="Times New Roman" w:cs="Times New Roman"/>
          <w:color w:val="000000"/>
          <w:sz w:val="24"/>
          <w:szCs w:val="24"/>
          <w:shd w:val="clear" w:color="auto" w:fill="FFFFFF"/>
        </w:rPr>
        <w:t>Ravasi</w:t>
      </w:r>
      <w:proofErr w:type="spellEnd"/>
      <w:r w:rsidRPr="00275B05">
        <w:rPr>
          <w:rFonts w:ascii="Times New Roman" w:hAnsi="Times New Roman" w:cs="Times New Roman"/>
          <w:color w:val="000000"/>
          <w:sz w:val="24"/>
          <w:szCs w:val="24"/>
          <w:shd w:val="clear" w:color="auto" w:fill="FFFFFF"/>
        </w:rPr>
        <w:t xml:space="preserve">, D., &amp; </w:t>
      </w:r>
      <w:proofErr w:type="spellStart"/>
      <w:r w:rsidRPr="00275B05">
        <w:rPr>
          <w:rFonts w:ascii="Times New Roman" w:hAnsi="Times New Roman" w:cs="Times New Roman"/>
          <w:color w:val="000000"/>
          <w:sz w:val="24"/>
          <w:szCs w:val="24"/>
          <w:shd w:val="clear" w:color="auto" w:fill="FFFFFF"/>
        </w:rPr>
        <w:t>Vaara</w:t>
      </w:r>
      <w:proofErr w:type="spellEnd"/>
      <w:r w:rsidRPr="00275B05">
        <w:rPr>
          <w:rFonts w:ascii="Times New Roman" w:hAnsi="Times New Roman" w:cs="Times New Roman"/>
          <w:color w:val="000000"/>
          <w:sz w:val="24"/>
          <w:szCs w:val="24"/>
          <w:shd w:val="clear" w:color="auto" w:fill="FFFFFF"/>
        </w:rPr>
        <w:t xml:space="preserve">, E. (2020). Dealing with revered past: Historical identity statements and strategic change in Japanese family firms. </w:t>
      </w:r>
      <w:r w:rsidRPr="00275B05">
        <w:rPr>
          <w:rFonts w:ascii="Times New Roman" w:hAnsi="Times New Roman" w:cs="Times New Roman"/>
          <w:i/>
          <w:iCs/>
          <w:color w:val="000000"/>
          <w:sz w:val="24"/>
          <w:szCs w:val="24"/>
          <w:shd w:val="clear" w:color="auto" w:fill="FFFFFF"/>
        </w:rPr>
        <w:t>Strategic Management Journal</w:t>
      </w:r>
      <w:r w:rsidRPr="00275B05">
        <w:rPr>
          <w:rFonts w:ascii="Times New Roman" w:hAnsi="Times New Roman" w:cs="Times New Roman"/>
          <w:color w:val="000000"/>
          <w:sz w:val="24"/>
          <w:szCs w:val="24"/>
          <w:shd w:val="clear" w:color="auto" w:fill="FFFFFF"/>
        </w:rPr>
        <w:t>, Vol. 41, No. 3, pp.590-623.</w:t>
      </w:r>
    </w:p>
    <w:p w14:paraId="2E8404E0" w14:textId="77777777" w:rsidR="00B97105" w:rsidRPr="00275B05" w:rsidRDefault="00B97105" w:rsidP="000317B5">
      <w:pPr>
        <w:pStyle w:val="EndNoteBibliography"/>
        <w:spacing w:after="0"/>
        <w:ind w:left="720" w:hanging="720"/>
        <w:rPr>
          <w:rFonts w:ascii="Times New Roman" w:hAnsi="Times New Roman" w:cs="Times New Roman"/>
          <w:noProof/>
          <w:sz w:val="24"/>
          <w:szCs w:val="24"/>
        </w:rPr>
      </w:pPr>
      <w:r w:rsidRPr="00275B05">
        <w:rPr>
          <w:rFonts w:ascii="Times New Roman" w:hAnsi="Times New Roman" w:cs="Times New Roman"/>
          <w:noProof/>
          <w:sz w:val="24"/>
          <w:szCs w:val="24"/>
        </w:rPr>
        <w:t>Schroeder, J., Borgerson, J., and Wu, Z. (2017). ‘A brand culture approach to Chinese cultural heritage brands. In Advances in Chinese Brand Management’, (pp. 80-106). Palgrave Macmillan, London.</w:t>
      </w:r>
    </w:p>
    <w:p w14:paraId="19BBD33A" w14:textId="77777777" w:rsidR="00B97105" w:rsidRPr="00275B05" w:rsidRDefault="00B97105" w:rsidP="00FD6709">
      <w:pPr>
        <w:pStyle w:val="EndNoteBibliography"/>
        <w:spacing w:after="0"/>
        <w:ind w:left="720" w:hanging="720"/>
        <w:rPr>
          <w:rFonts w:ascii="Times New Roman" w:hAnsi="Times New Roman" w:cs="Times New Roman"/>
          <w:sz w:val="24"/>
          <w:szCs w:val="24"/>
        </w:rPr>
      </w:pPr>
      <w:r w:rsidRPr="00275B05">
        <w:rPr>
          <w:rFonts w:ascii="Times New Roman" w:hAnsi="Times New Roman" w:cs="Times New Roman"/>
          <w:sz w:val="24"/>
          <w:szCs w:val="24"/>
        </w:rPr>
        <w:t xml:space="preserve">Tajfel, H. and Turner, J., (1979). </w:t>
      </w:r>
      <w:r w:rsidRPr="00275B05">
        <w:rPr>
          <w:rFonts w:ascii="Times New Roman" w:hAnsi="Times New Roman" w:cs="Times New Roman"/>
          <w:i/>
          <w:iCs/>
          <w:sz w:val="24"/>
          <w:szCs w:val="24"/>
        </w:rPr>
        <w:t>An Integrative Theory of Intergroup Conflict</w:t>
      </w:r>
      <w:r w:rsidRPr="00275B05">
        <w:rPr>
          <w:rFonts w:ascii="Times New Roman" w:hAnsi="Times New Roman" w:cs="Times New Roman"/>
          <w:sz w:val="24"/>
          <w:szCs w:val="24"/>
        </w:rPr>
        <w:t xml:space="preserve">. In: W. Austin and S. </w:t>
      </w:r>
      <w:proofErr w:type="spellStart"/>
      <w:r w:rsidRPr="00275B05">
        <w:rPr>
          <w:rFonts w:ascii="Times New Roman" w:hAnsi="Times New Roman" w:cs="Times New Roman"/>
          <w:sz w:val="24"/>
          <w:szCs w:val="24"/>
        </w:rPr>
        <w:t>Worchel</w:t>
      </w:r>
      <w:proofErr w:type="spellEnd"/>
      <w:r w:rsidRPr="00275B05">
        <w:rPr>
          <w:rFonts w:ascii="Times New Roman" w:hAnsi="Times New Roman" w:cs="Times New Roman"/>
          <w:sz w:val="24"/>
          <w:szCs w:val="24"/>
        </w:rPr>
        <w:t xml:space="preserve">, ed., The Social Psychology of Intergroup Relations. </w:t>
      </w:r>
      <w:proofErr w:type="spellStart"/>
      <w:r w:rsidRPr="00275B05">
        <w:rPr>
          <w:rFonts w:ascii="Times New Roman" w:hAnsi="Times New Roman" w:cs="Times New Roman"/>
          <w:sz w:val="24"/>
          <w:szCs w:val="24"/>
        </w:rPr>
        <w:t>Montery</w:t>
      </w:r>
      <w:proofErr w:type="spellEnd"/>
      <w:r w:rsidRPr="00275B05">
        <w:rPr>
          <w:rFonts w:ascii="Times New Roman" w:hAnsi="Times New Roman" w:cs="Times New Roman"/>
          <w:sz w:val="24"/>
          <w:szCs w:val="24"/>
        </w:rPr>
        <w:t>, CA: Brookes-Cole.</w:t>
      </w:r>
    </w:p>
    <w:p w14:paraId="55A32758" w14:textId="77777777" w:rsidR="00B97105" w:rsidRPr="00275B05" w:rsidRDefault="00B97105" w:rsidP="00A417CD">
      <w:pPr>
        <w:pStyle w:val="EndNoteBibliography"/>
        <w:spacing w:after="0"/>
        <w:ind w:left="720" w:hanging="720"/>
        <w:rPr>
          <w:rFonts w:ascii="Times New Roman" w:hAnsi="Times New Roman" w:cs="Times New Roman"/>
          <w:sz w:val="24"/>
          <w:szCs w:val="24"/>
        </w:rPr>
      </w:pPr>
      <w:proofErr w:type="spellStart"/>
      <w:r w:rsidRPr="00275B05">
        <w:rPr>
          <w:rFonts w:ascii="Times New Roman" w:hAnsi="Times New Roman" w:cs="Times New Roman"/>
          <w:sz w:val="24"/>
          <w:szCs w:val="24"/>
        </w:rPr>
        <w:t>Urde</w:t>
      </w:r>
      <w:proofErr w:type="spellEnd"/>
      <w:r w:rsidRPr="00275B05">
        <w:rPr>
          <w:rFonts w:ascii="Times New Roman" w:hAnsi="Times New Roman" w:cs="Times New Roman"/>
          <w:sz w:val="24"/>
          <w:szCs w:val="24"/>
        </w:rPr>
        <w:t xml:space="preserve">, M., </w:t>
      </w:r>
      <w:proofErr w:type="spellStart"/>
      <w:r w:rsidRPr="00275B05">
        <w:rPr>
          <w:rFonts w:ascii="Times New Roman" w:hAnsi="Times New Roman" w:cs="Times New Roman"/>
          <w:sz w:val="24"/>
          <w:szCs w:val="24"/>
        </w:rPr>
        <w:t>Greyser</w:t>
      </w:r>
      <w:proofErr w:type="spellEnd"/>
      <w:r w:rsidRPr="00275B05">
        <w:rPr>
          <w:rFonts w:ascii="Times New Roman" w:hAnsi="Times New Roman" w:cs="Times New Roman"/>
          <w:sz w:val="24"/>
          <w:szCs w:val="24"/>
        </w:rPr>
        <w:t>, S. A. and Balmer, J. M. T. (2007), "Corporate brands with a heritage", Journal of Brand Management, Vol. 15 No. 1, pp. 4-19.</w:t>
      </w:r>
    </w:p>
    <w:p w14:paraId="6F293B8C" w14:textId="77777777" w:rsidR="00B97105" w:rsidRPr="00275B05" w:rsidRDefault="00B97105" w:rsidP="00A417CD">
      <w:pPr>
        <w:pStyle w:val="EndNoteBibliography"/>
        <w:spacing w:after="0"/>
        <w:ind w:left="720" w:hanging="720"/>
        <w:rPr>
          <w:rFonts w:ascii="Times New Roman" w:hAnsi="Times New Roman" w:cs="Times New Roman"/>
          <w:sz w:val="24"/>
          <w:szCs w:val="24"/>
        </w:rPr>
      </w:pPr>
      <w:proofErr w:type="spellStart"/>
      <w:r w:rsidRPr="00275B05">
        <w:rPr>
          <w:rFonts w:ascii="Times New Roman" w:hAnsi="Times New Roman" w:cs="Times New Roman"/>
          <w:sz w:val="24"/>
          <w:szCs w:val="24"/>
        </w:rPr>
        <w:t>Wiedmann</w:t>
      </w:r>
      <w:proofErr w:type="spellEnd"/>
      <w:r w:rsidRPr="00275B05">
        <w:rPr>
          <w:rFonts w:ascii="Times New Roman" w:hAnsi="Times New Roman" w:cs="Times New Roman"/>
          <w:sz w:val="24"/>
          <w:szCs w:val="24"/>
        </w:rPr>
        <w:t xml:space="preserve">, K.-P., </w:t>
      </w:r>
      <w:proofErr w:type="spellStart"/>
      <w:r w:rsidRPr="00275B05">
        <w:rPr>
          <w:rFonts w:ascii="Times New Roman" w:hAnsi="Times New Roman" w:cs="Times New Roman"/>
          <w:sz w:val="24"/>
          <w:szCs w:val="24"/>
        </w:rPr>
        <w:t>Hennigs</w:t>
      </w:r>
      <w:proofErr w:type="spellEnd"/>
      <w:r w:rsidRPr="00275B05">
        <w:rPr>
          <w:rFonts w:ascii="Times New Roman" w:hAnsi="Times New Roman" w:cs="Times New Roman"/>
          <w:sz w:val="24"/>
          <w:szCs w:val="24"/>
        </w:rPr>
        <w:t xml:space="preserve">, N., Schmidt, S. and </w:t>
      </w:r>
      <w:proofErr w:type="spellStart"/>
      <w:r w:rsidRPr="00275B05">
        <w:rPr>
          <w:rFonts w:ascii="Times New Roman" w:hAnsi="Times New Roman" w:cs="Times New Roman"/>
          <w:sz w:val="24"/>
          <w:szCs w:val="24"/>
        </w:rPr>
        <w:t>Wuestefeld</w:t>
      </w:r>
      <w:proofErr w:type="spellEnd"/>
      <w:r w:rsidRPr="00275B05">
        <w:rPr>
          <w:rFonts w:ascii="Times New Roman" w:hAnsi="Times New Roman" w:cs="Times New Roman"/>
          <w:sz w:val="24"/>
          <w:szCs w:val="24"/>
        </w:rPr>
        <w:t>, T. (2014), "Drivers and Outcomes of Brand Heritage: Consumers' Perception of Heritage Brands in the Automotive Industry", Journal of Marketing Theory and Practice, Vol. 19 No. 2, pp. 205-220.</w:t>
      </w:r>
    </w:p>
    <w:p w14:paraId="1BDE6F3C" w14:textId="77777777" w:rsidR="00FD6709" w:rsidRPr="00275B05" w:rsidRDefault="00B97105" w:rsidP="00FD6709">
      <w:pPr>
        <w:pStyle w:val="EndNoteBibliography"/>
        <w:spacing w:after="0"/>
        <w:ind w:left="720" w:hanging="720"/>
        <w:rPr>
          <w:rFonts w:ascii="Times New Roman" w:hAnsi="Times New Roman" w:cs="Times New Roman"/>
          <w:sz w:val="24"/>
          <w:szCs w:val="24"/>
        </w:rPr>
      </w:pPr>
      <w:r w:rsidRPr="00275B05">
        <w:rPr>
          <w:rFonts w:ascii="Times New Roman" w:hAnsi="Times New Roman" w:cs="Times New Roman"/>
          <w:sz w:val="24"/>
          <w:szCs w:val="24"/>
        </w:rPr>
        <w:t>Wilson, R. T. (2017), "Transforming history into heritage: applying corporate heritage to the marketing of places", Journal of Brand Management, Vol. 25 No. 4, pp. 351-369.</w:t>
      </w:r>
    </w:p>
    <w:p w14:paraId="3F5E1090" w14:textId="77777777" w:rsidR="008A761F" w:rsidRPr="00275B05" w:rsidRDefault="008A761F" w:rsidP="00A417CD">
      <w:pPr>
        <w:spacing w:line="240" w:lineRule="auto"/>
        <w:ind w:hanging="720"/>
        <w:jc w:val="both"/>
        <w:rPr>
          <w:rFonts w:ascii="Times New Roman" w:hAnsi="Times New Roman"/>
          <w:sz w:val="24"/>
          <w:szCs w:val="24"/>
        </w:rPr>
        <w:sectPr w:rsidR="008A761F" w:rsidRPr="00275B05" w:rsidSect="00542471">
          <w:pgSz w:w="11900" w:h="16840"/>
          <w:pgMar w:top="1440" w:right="1440" w:bottom="1440" w:left="1440" w:header="708" w:footer="708" w:gutter="0"/>
          <w:cols w:space="708"/>
          <w:docGrid w:linePitch="360"/>
        </w:sectPr>
      </w:pPr>
    </w:p>
    <w:p w14:paraId="16AE2DE5" w14:textId="51967B76" w:rsidR="00D50F6C" w:rsidRPr="00275B05" w:rsidRDefault="00D50F6C" w:rsidP="00A417CD">
      <w:pPr>
        <w:spacing w:line="240" w:lineRule="auto"/>
        <w:jc w:val="both"/>
        <w:rPr>
          <w:rFonts w:ascii="Times New Roman" w:hAnsi="Times New Roman"/>
          <w:b/>
          <w:sz w:val="24"/>
          <w:szCs w:val="24"/>
        </w:rPr>
      </w:pPr>
      <w:r w:rsidRPr="00275B05">
        <w:rPr>
          <w:rFonts w:ascii="Times New Roman" w:hAnsi="Times New Roman"/>
          <w:b/>
          <w:sz w:val="24"/>
          <w:szCs w:val="24"/>
        </w:rPr>
        <w:lastRenderedPageBreak/>
        <w:t>Table 1: Concepts related to corporate and brand heritage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101"/>
        <w:gridCol w:w="12847"/>
      </w:tblGrid>
      <w:tr w:rsidR="00D50F6C" w:rsidRPr="00275B05" w14:paraId="19264C49" w14:textId="77777777" w:rsidTr="00500AFF">
        <w:tc>
          <w:tcPr>
            <w:tcW w:w="1101" w:type="dxa"/>
            <w:vMerge w:val="restart"/>
            <w:shd w:val="clear" w:color="auto" w:fill="auto"/>
            <w:textDirection w:val="btLr"/>
            <w:vAlign w:val="center"/>
          </w:tcPr>
          <w:p w14:paraId="33236BE8" w14:textId="77777777" w:rsidR="00D50F6C" w:rsidRPr="00500AFF" w:rsidRDefault="00D50F6C" w:rsidP="00500AFF">
            <w:pPr>
              <w:spacing w:after="0" w:line="240" w:lineRule="auto"/>
              <w:ind w:left="113" w:right="113"/>
              <w:jc w:val="center"/>
              <w:rPr>
                <w:rFonts w:ascii="Times New Roman" w:hAnsi="Times New Roman"/>
              </w:rPr>
            </w:pPr>
            <w:r w:rsidRPr="00500AFF">
              <w:rPr>
                <w:rFonts w:ascii="Times New Roman" w:hAnsi="Times New Roman"/>
                <w:b/>
                <w:bCs/>
              </w:rPr>
              <w:t>Brand heritage</w:t>
            </w:r>
          </w:p>
        </w:tc>
        <w:tc>
          <w:tcPr>
            <w:tcW w:w="12847" w:type="dxa"/>
            <w:shd w:val="clear" w:color="auto" w:fill="auto"/>
          </w:tcPr>
          <w:p w14:paraId="70EF6238" w14:textId="77777777" w:rsidR="00D50F6C" w:rsidRPr="00275B05" w:rsidRDefault="00D50F6C" w:rsidP="00A417CD">
            <w:pPr>
              <w:spacing w:after="0" w:line="240" w:lineRule="auto"/>
              <w:jc w:val="both"/>
              <w:rPr>
                <w:rFonts w:ascii="Times New Roman" w:hAnsi="Times New Roman"/>
                <w:b/>
                <w:bCs/>
                <w:sz w:val="24"/>
                <w:szCs w:val="24"/>
              </w:rPr>
            </w:pPr>
          </w:p>
          <w:p w14:paraId="2A97EE5D" w14:textId="77777777" w:rsidR="00D50F6C" w:rsidRPr="00275B05" w:rsidRDefault="00D50F6C" w:rsidP="00A417CD">
            <w:pPr>
              <w:spacing w:after="0" w:line="240" w:lineRule="auto"/>
              <w:jc w:val="both"/>
              <w:rPr>
                <w:rFonts w:ascii="Times New Roman" w:hAnsi="Times New Roman"/>
                <w:b/>
                <w:bCs/>
                <w:sz w:val="24"/>
                <w:szCs w:val="24"/>
              </w:rPr>
            </w:pPr>
            <w:r w:rsidRPr="00275B05">
              <w:rPr>
                <w:rFonts w:ascii="Times New Roman" w:hAnsi="Times New Roman"/>
                <w:b/>
                <w:bCs/>
                <w:sz w:val="24"/>
                <w:szCs w:val="24"/>
              </w:rPr>
              <w:t xml:space="preserve">Hakala, </w:t>
            </w:r>
            <w:proofErr w:type="spellStart"/>
            <w:r w:rsidRPr="00275B05">
              <w:rPr>
                <w:rFonts w:ascii="Times New Roman" w:hAnsi="Times New Roman"/>
                <w:b/>
                <w:bCs/>
                <w:sz w:val="24"/>
                <w:szCs w:val="24"/>
              </w:rPr>
              <w:t>Latti</w:t>
            </w:r>
            <w:proofErr w:type="spellEnd"/>
            <w:r w:rsidRPr="00275B05">
              <w:rPr>
                <w:rFonts w:ascii="Times New Roman" w:hAnsi="Times New Roman"/>
                <w:b/>
                <w:bCs/>
                <w:sz w:val="24"/>
                <w:szCs w:val="24"/>
              </w:rPr>
              <w:t>, Sandberg (2011)</w:t>
            </w:r>
          </w:p>
          <w:p w14:paraId="21A02E8B" w14:textId="053C5EE4"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Brand heritage is “a composite concept incorporating the history of the brand in numbers of years of operation and the power of the brand story over time, as well as the consistency and continuity of the core values, the product brands and the visual symbols” (p. 454)</w:t>
            </w:r>
            <w:r w:rsidR="00D432F7">
              <w:rPr>
                <w:rFonts w:ascii="Times New Roman" w:hAnsi="Times New Roman"/>
                <w:sz w:val="24"/>
                <w:szCs w:val="24"/>
              </w:rPr>
              <w:t>.</w:t>
            </w:r>
          </w:p>
        </w:tc>
      </w:tr>
      <w:tr w:rsidR="00D50F6C" w:rsidRPr="00275B05" w14:paraId="111CC577" w14:textId="77777777" w:rsidTr="00500AFF">
        <w:tc>
          <w:tcPr>
            <w:tcW w:w="1101" w:type="dxa"/>
            <w:vMerge/>
            <w:shd w:val="clear" w:color="auto" w:fill="auto"/>
            <w:textDirection w:val="btLr"/>
            <w:vAlign w:val="center"/>
          </w:tcPr>
          <w:p w14:paraId="6D49526D" w14:textId="77777777" w:rsidR="00D50F6C" w:rsidRPr="00500AFF" w:rsidRDefault="00D50F6C" w:rsidP="00500AFF">
            <w:pPr>
              <w:spacing w:after="0" w:line="240" w:lineRule="auto"/>
              <w:ind w:left="113" w:right="113"/>
              <w:jc w:val="center"/>
              <w:rPr>
                <w:rFonts w:ascii="Times New Roman" w:hAnsi="Times New Roman"/>
              </w:rPr>
            </w:pPr>
          </w:p>
        </w:tc>
        <w:tc>
          <w:tcPr>
            <w:tcW w:w="12847" w:type="dxa"/>
            <w:shd w:val="clear" w:color="auto" w:fill="auto"/>
          </w:tcPr>
          <w:p w14:paraId="30EC0B7F" w14:textId="77777777" w:rsidR="00D50F6C" w:rsidRPr="00275B05" w:rsidRDefault="00D50F6C" w:rsidP="00A417CD">
            <w:pPr>
              <w:spacing w:after="0" w:line="240" w:lineRule="auto"/>
              <w:jc w:val="both"/>
              <w:rPr>
                <w:rFonts w:ascii="Times New Roman" w:hAnsi="Times New Roman"/>
                <w:b/>
                <w:bCs/>
                <w:sz w:val="24"/>
                <w:szCs w:val="24"/>
              </w:rPr>
            </w:pPr>
            <w:proofErr w:type="spellStart"/>
            <w:r w:rsidRPr="00275B05">
              <w:rPr>
                <w:rFonts w:ascii="Times New Roman" w:hAnsi="Times New Roman"/>
                <w:b/>
                <w:bCs/>
                <w:sz w:val="24"/>
                <w:szCs w:val="24"/>
              </w:rPr>
              <w:t>Urde</w:t>
            </w:r>
            <w:proofErr w:type="spellEnd"/>
            <w:r w:rsidRPr="00275B05">
              <w:rPr>
                <w:rFonts w:ascii="Times New Roman" w:hAnsi="Times New Roman"/>
                <w:b/>
                <w:bCs/>
                <w:sz w:val="24"/>
                <w:szCs w:val="24"/>
              </w:rPr>
              <w:t xml:space="preserve">, </w:t>
            </w:r>
            <w:proofErr w:type="spellStart"/>
            <w:r w:rsidRPr="00275B05">
              <w:rPr>
                <w:rFonts w:ascii="Times New Roman" w:hAnsi="Times New Roman"/>
                <w:b/>
                <w:bCs/>
                <w:sz w:val="24"/>
                <w:szCs w:val="24"/>
              </w:rPr>
              <w:t>Greyser</w:t>
            </w:r>
            <w:proofErr w:type="spellEnd"/>
            <w:r w:rsidRPr="00275B05">
              <w:rPr>
                <w:rFonts w:ascii="Times New Roman" w:hAnsi="Times New Roman"/>
                <w:b/>
                <w:bCs/>
                <w:sz w:val="24"/>
                <w:szCs w:val="24"/>
              </w:rPr>
              <w:t>, Balmer (2007)</w:t>
            </w:r>
          </w:p>
          <w:p w14:paraId="6A81D031" w14:textId="78111409"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A dimension of a brand’s identity found in its track record, longevity, core values, use of symbols, and particularly in an organisational belief that its history is important. (p. 4)</w:t>
            </w:r>
            <w:r w:rsidR="00D432F7">
              <w:rPr>
                <w:rFonts w:ascii="Times New Roman" w:hAnsi="Times New Roman"/>
                <w:sz w:val="24"/>
                <w:szCs w:val="24"/>
              </w:rPr>
              <w:t>.</w:t>
            </w:r>
          </w:p>
        </w:tc>
      </w:tr>
      <w:tr w:rsidR="00D50F6C" w:rsidRPr="00275B05" w14:paraId="63424968" w14:textId="77777777" w:rsidTr="00500AFF">
        <w:tc>
          <w:tcPr>
            <w:tcW w:w="1101" w:type="dxa"/>
            <w:vMerge/>
            <w:shd w:val="clear" w:color="auto" w:fill="auto"/>
            <w:textDirection w:val="btLr"/>
            <w:vAlign w:val="center"/>
          </w:tcPr>
          <w:p w14:paraId="17D01BA8" w14:textId="77777777" w:rsidR="00D50F6C" w:rsidRPr="00500AFF" w:rsidRDefault="00D50F6C" w:rsidP="00500AFF">
            <w:pPr>
              <w:spacing w:after="0" w:line="240" w:lineRule="auto"/>
              <w:ind w:left="113" w:right="113"/>
              <w:jc w:val="center"/>
              <w:rPr>
                <w:rFonts w:ascii="Times New Roman" w:hAnsi="Times New Roman"/>
              </w:rPr>
            </w:pPr>
          </w:p>
        </w:tc>
        <w:tc>
          <w:tcPr>
            <w:tcW w:w="12847" w:type="dxa"/>
            <w:shd w:val="clear" w:color="auto" w:fill="auto"/>
          </w:tcPr>
          <w:p w14:paraId="25C1C311" w14:textId="77777777" w:rsidR="00D50F6C" w:rsidRPr="00275B05" w:rsidRDefault="00D50F6C" w:rsidP="00A417CD">
            <w:pPr>
              <w:spacing w:after="0" w:line="240" w:lineRule="auto"/>
              <w:jc w:val="both"/>
              <w:rPr>
                <w:rFonts w:ascii="Times New Roman" w:hAnsi="Times New Roman"/>
                <w:b/>
                <w:bCs/>
                <w:sz w:val="24"/>
                <w:szCs w:val="24"/>
              </w:rPr>
            </w:pPr>
            <w:proofErr w:type="spellStart"/>
            <w:r w:rsidRPr="00275B05">
              <w:rPr>
                <w:rFonts w:ascii="Times New Roman" w:hAnsi="Times New Roman"/>
                <w:b/>
                <w:bCs/>
                <w:sz w:val="24"/>
                <w:szCs w:val="24"/>
              </w:rPr>
              <w:t>Wiedmann</w:t>
            </w:r>
            <w:proofErr w:type="spellEnd"/>
            <w:r w:rsidRPr="00275B05">
              <w:rPr>
                <w:rFonts w:ascii="Times New Roman" w:hAnsi="Times New Roman"/>
                <w:b/>
                <w:bCs/>
                <w:sz w:val="24"/>
                <w:szCs w:val="24"/>
              </w:rPr>
              <w:t xml:space="preserve">, </w:t>
            </w:r>
            <w:proofErr w:type="spellStart"/>
            <w:r w:rsidRPr="00275B05">
              <w:rPr>
                <w:rFonts w:ascii="Times New Roman" w:hAnsi="Times New Roman"/>
                <w:b/>
                <w:bCs/>
                <w:sz w:val="24"/>
                <w:szCs w:val="24"/>
              </w:rPr>
              <w:t>Hennings</w:t>
            </w:r>
            <w:proofErr w:type="spellEnd"/>
            <w:r w:rsidRPr="00275B05">
              <w:rPr>
                <w:rFonts w:ascii="Times New Roman" w:hAnsi="Times New Roman"/>
                <w:b/>
                <w:bCs/>
                <w:sz w:val="24"/>
                <w:szCs w:val="24"/>
              </w:rPr>
              <w:t>, Schmidt (2014)</w:t>
            </w:r>
          </w:p>
          <w:p w14:paraId="15651E26" w14:textId="423A9AD9"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“Brand heritage embraces all the time frames from the past to present times and carries socially important values, the common heritage, from past epochs to contemporary contexts and even to the future.” (p. 206)</w:t>
            </w:r>
            <w:r w:rsidR="00D432F7">
              <w:rPr>
                <w:rFonts w:ascii="Times New Roman" w:hAnsi="Times New Roman"/>
                <w:sz w:val="24"/>
                <w:szCs w:val="24"/>
              </w:rPr>
              <w:t>.</w:t>
            </w:r>
          </w:p>
        </w:tc>
      </w:tr>
      <w:tr w:rsidR="00D50F6C" w:rsidRPr="00275B05" w14:paraId="7D08BFBF" w14:textId="77777777" w:rsidTr="00500AFF">
        <w:tc>
          <w:tcPr>
            <w:tcW w:w="1101" w:type="dxa"/>
            <w:vMerge/>
            <w:shd w:val="clear" w:color="auto" w:fill="auto"/>
            <w:textDirection w:val="btLr"/>
            <w:vAlign w:val="center"/>
          </w:tcPr>
          <w:p w14:paraId="0106FE11" w14:textId="77777777" w:rsidR="00D50F6C" w:rsidRPr="00500AFF" w:rsidRDefault="00D50F6C" w:rsidP="00500AFF">
            <w:pPr>
              <w:spacing w:after="0" w:line="240" w:lineRule="auto"/>
              <w:ind w:left="113" w:right="113"/>
              <w:jc w:val="center"/>
              <w:rPr>
                <w:rFonts w:ascii="Times New Roman" w:hAnsi="Times New Roman"/>
              </w:rPr>
            </w:pPr>
          </w:p>
        </w:tc>
        <w:tc>
          <w:tcPr>
            <w:tcW w:w="12847" w:type="dxa"/>
            <w:shd w:val="clear" w:color="auto" w:fill="auto"/>
          </w:tcPr>
          <w:p w14:paraId="044D7924" w14:textId="77777777" w:rsidR="00D50F6C" w:rsidRPr="00275B05" w:rsidRDefault="00D50F6C" w:rsidP="00A417CD">
            <w:pPr>
              <w:spacing w:after="0" w:line="240" w:lineRule="auto"/>
              <w:jc w:val="both"/>
              <w:rPr>
                <w:rFonts w:ascii="Times New Roman" w:hAnsi="Times New Roman"/>
                <w:b/>
                <w:bCs/>
                <w:sz w:val="24"/>
                <w:szCs w:val="24"/>
              </w:rPr>
            </w:pPr>
            <w:r w:rsidRPr="00275B05">
              <w:rPr>
                <w:rFonts w:ascii="Times New Roman" w:hAnsi="Times New Roman"/>
                <w:b/>
                <w:bCs/>
                <w:sz w:val="24"/>
                <w:szCs w:val="24"/>
              </w:rPr>
              <w:t>Hudson (2011)</w:t>
            </w:r>
          </w:p>
          <w:p w14:paraId="2B2D1EF1" w14:textId="5D536127"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Brand heritage is an emerging concept within the marketing discipline, which suggests that the historical status of older companies is often explicitly linked to their brand identity and consumer appeal (p. 1538)</w:t>
            </w:r>
            <w:r w:rsidR="00D432F7">
              <w:rPr>
                <w:rFonts w:ascii="Times New Roman" w:hAnsi="Times New Roman"/>
                <w:sz w:val="24"/>
                <w:szCs w:val="24"/>
              </w:rPr>
              <w:t>.</w:t>
            </w:r>
          </w:p>
        </w:tc>
      </w:tr>
      <w:tr w:rsidR="00D50F6C" w:rsidRPr="00275B05" w14:paraId="0308D13E" w14:textId="77777777" w:rsidTr="00500AFF">
        <w:tc>
          <w:tcPr>
            <w:tcW w:w="1101" w:type="dxa"/>
            <w:vMerge/>
            <w:shd w:val="clear" w:color="auto" w:fill="auto"/>
            <w:textDirection w:val="btLr"/>
            <w:vAlign w:val="center"/>
          </w:tcPr>
          <w:p w14:paraId="53B10C24" w14:textId="77777777" w:rsidR="00D50F6C" w:rsidRPr="00500AFF" w:rsidRDefault="00D50F6C" w:rsidP="00500AFF">
            <w:pPr>
              <w:spacing w:after="0" w:line="240" w:lineRule="auto"/>
              <w:ind w:left="113" w:right="113"/>
              <w:jc w:val="center"/>
              <w:rPr>
                <w:rFonts w:ascii="Times New Roman" w:hAnsi="Times New Roman"/>
              </w:rPr>
            </w:pPr>
          </w:p>
        </w:tc>
        <w:tc>
          <w:tcPr>
            <w:tcW w:w="12847" w:type="dxa"/>
            <w:shd w:val="clear" w:color="auto" w:fill="auto"/>
          </w:tcPr>
          <w:p w14:paraId="4A2BAC26" w14:textId="77777777" w:rsidR="00D50F6C" w:rsidRPr="00275B05" w:rsidRDefault="00D50F6C" w:rsidP="00A417CD">
            <w:pPr>
              <w:spacing w:after="0" w:line="240" w:lineRule="auto"/>
              <w:jc w:val="both"/>
              <w:rPr>
                <w:rFonts w:ascii="Times New Roman" w:hAnsi="Times New Roman"/>
                <w:b/>
                <w:bCs/>
                <w:sz w:val="24"/>
                <w:szCs w:val="24"/>
              </w:rPr>
            </w:pPr>
            <w:r w:rsidRPr="00275B05">
              <w:rPr>
                <w:rFonts w:ascii="Times New Roman" w:hAnsi="Times New Roman"/>
                <w:b/>
                <w:bCs/>
                <w:sz w:val="24"/>
                <w:szCs w:val="24"/>
              </w:rPr>
              <w:t>Merchant and Rose (2013)</w:t>
            </w:r>
          </w:p>
          <w:p w14:paraId="08781D4D" w14:textId="77777777"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“The brand's early roots add sincerity and differentiation, especially as the brand's history and origin are re-interpreted in contemporary times” (p. 2620)</w:t>
            </w:r>
          </w:p>
        </w:tc>
      </w:tr>
      <w:tr w:rsidR="00D50F6C" w:rsidRPr="00275B05" w14:paraId="1D8FF335" w14:textId="77777777" w:rsidTr="00500AFF">
        <w:trPr>
          <w:trHeight w:val="772"/>
        </w:trPr>
        <w:tc>
          <w:tcPr>
            <w:tcW w:w="1101" w:type="dxa"/>
            <w:vMerge/>
            <w:shd w:val="clear" w:color="auto" w:fill="auto"/>
            <w:textDirection w:val="btLr"/>
            <w:vAlign w:val="center"/>
          </w:tcPr>
          <w:p w14:paraId="044FE8D5" w14:textId="77777777" w:rsidR="00D50F6C" w:rsidRPr="00500AFF" w:rsidRDefault="00D50F6C" w:rsidP="00500AFF">
            <w:pPr>
              <w:spacing w:after="0" w:line="240" w:lineRule="auto"/>
              <w:ind w:left="113" w:right="113"/>
              <w:jc w:val="center"/>
              <w:rPr>
                <w:rFonts w:ascii="Times New Roman" w:hAnsi="Times New Roman"/>
              </w:rPr>
            </w:pPr>
          </w:p>
        </w:tc>
        <w:tc>
          <w:tcPr>
            <w:tcW w:w="12847" w:type="dxa"/>
            <w:shd w:val="clear" w:color="auto" w:fill="auto"/>
          </w:tcPr>
          <w:p w14:paraId="08A3D46E" w14:textId="77777777" w:rsidR="00D50F6C" w:rsidRPr="00275B05" w:rsidRDefault="00D50F6C" w:rsidP="00A417CD">
            <w:pPr>
              <w:spacing w:after="0" w:line="240" w:lineRule="auto"/>
              <w:jc w:val="both"/>
              <w:rPr>
                <w:rFonts w:ascii="Times New Roman" w:hAnsi="Times New Roman"/>
                <w:b/>
                <w:bCs/>
                <w:sz w:val="24"/>
                <w:szCs w:val="24"/>
              </w:rPr>
            </w:pPr>
            <w:r w:rsidRPr="00275B05">
              <w:rPr>
                <w:rFonts w:ascii="Times New Roman" w:hAnsi="Times New Roman"/>
                <w:b/>
                <w:bCs/>
                <w:sz w:val="24"/>
                <w:szCs w:val="24"/>
              </w:rPr>
              <w:t xml:space="preserve">Rose, Merchant, Orth and </w:t>
            </w:r>
            <w:proofErr w:type="spellStart"/>
            <w:r w:rsidRPr="00275B05">
              <w:rPr>
                <w:rFonts w:ascii="Times New Roman" w:hAnsi="Times New Roman"/>
                <w:b/>
                <w:bCs/>
                <w:sz w:val="24"/>
                <w:szCs w:val="24"/>
              </w:rPr>
              <w:t>Hortstmann</w:t>
            </w:r>
            <w:proofErr w:type="spellEnd"/>
            <w:r w:rsidRPr="00275B05">
              <w:rPr>
                <w:rFonts w:ascii="Times New Roman" w:hAnsi="Times New Roman"/>
                <w:b/>
                <w:bCs/>
                <w:sz w:val="24"/>
                <w:szCs w:val="24"/>
              </w:rPr>
              <w:t xml:space="preserve"> (2016)</w:t>
            </w:r>
          </w:p>
          <w:p w14:paraId="1019280B" w14:textId="62C30BB4"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Brand heritage represents “a value proposition to consumers. Successful heritage brands position themselves based on their past history and relate that history to current circumstances” (p. 937)</w:t>
            </w:r>
            <w:r w:rsidR="00D432F7">
              <w:rPr>
                <w:rFonts w:ascii="Times New Roman" w:hAnsi="Times New Roman"/>
                <w:sz w:val="24"/>
                <w:szCs w:val="24"/>
              </w:rPr>
              <w:t>.</w:t>
            </w:r>
          </w:p>
          <w:p w14:paraId="3021D909" w14:textId="77777777" w:rsidR="00D50F6C" w:rsidRPr="00275B05" w:rsidRDefault="00D50F6C" w:rsidP="00A417CD">
            <w:pPr>
              <w:spacing w:after="0" w:line="240" w:lineRule="auto"/>
              <w:jc w:val="both"/>
              <w:rPr>
                <w:rFonts w:ascii="Times New Roman" w:hAnsi="Times New Roman"/>
                <w:sz w:val="24"/>
                <w:szCs w:val="24"/>
              </w:rPr>
            </w:pPr>
          </w:p>
        </w:tc>
      </w:tr>
      <w:tr w:rsidR="00D50F6C" w:rsidRPr="00275B05" w14:paraId="393D1C08" w14:textId="77777777" w:rsidTr="00500AFF">
        <w:trPr>
          <w:cantSplit/>
          <w:trHeight w:val="1497"/>
        </w:trPr>
        <w:tc>
          <w:tcPr>
            <w:tcW w:w="1101" w:type="dxa"/>
            <w:shd w:val="clear" w:color="auto" w:fill="auto"/>
            <w:textDirection w:val="btLr"/>
            <w:vAlign w:val="center"/>
          </w:tcPr>
          <w:p w14:paraId="3671EFED" w14:textId="77777777" w:rsidR="00D50F6C" w:rsidRPr="00500AFF" w:rsidRDefault="00D50F6C" w:rsidP="00500AFF">
            <w:pPr>
              <w:spacing w:after="0" w:line="240" w:lineRule="auto"/>
              <w:ind w:left="113" w:right="113"/>
              <w:jc w:val="center"/>
              <w:rPr>
                <w:rFonts w:ascii="Times New Roman" w:hAnsi="Times New Roman"/>
              </w:rPr>
            </w:pPr>
            <w:r w:rsidRPr="00500AFF">
              <w:rPr>
                <w:rFonts w:ascii="Times New Roman" w:hAnsi="Times New Roman"/>
                <w:b/>
                <w:bCs/>
              </w:rPr>
              <w:t>Corporate heritage</w:t>
            </w:r>
          </w:p>
        </w:tc>
        <w:tc>
          <w:tcPr>
            <w:tcW w:w="12847" w:type="dxa"/>
            <w:shd w:val="clear" w:color="auto" w:fill="auto"/>
          </w:tcPr>
          <w:p w14:paraId="4C0E2F5D" w14:textId="77777777" w:rsidR="00D50F6C" w:rsidRPr="00275B05" w:rsidRDefault="00D50F6C" w:rsidP="00A417CD">
            <w:pPr>
              <w:spacing w:after="0" w:line="240" w:lineRule="auto"/>
              <w:jc w:val="both"/>
              <w:rPr>
                <w:rFonts w:ascii="Times New Roman" w:hAnsi="Times New Roman"/>
                <w:b/>
                <w:bCs/>
                <w:sz w:val="24"/>
                <w:szCs w:val="24"/>
              </w:rPr>
            </w:pPr>
          </w:p>
          <w:p w14:paraId="573BDB93" w14:textId="77777777"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b/>
                <w:bCs/>
                <w:sz w:val="24"/>
                <w:szCs w:val="24"/>
              </w:rPr>
              <w:t>Balmer (2013)</w:t>
            </w:r>
            <w:r w:rsidRPr="00275B05">
              <w:rPr>
                <w:rFonts w:ascii="Times New Roman" w:hAnsi="Times New Roman"/>
                <w:sz w:val="24"/>
                <w:szCs w:val="24"/>
              </w:rPr>
              <w:t xml:space="preserve"> </w:t>
            </w:r>
          </w:p>
          <w:p w14:paraId="2E63799C" w14:textId="77777777"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“Corporate heritage subsists in temporal strata, that is, in multiple time stratums (Balmer, 2011a).”</w:t>
            </w:r>
          </w:p>
        </w:tc>
      </w:tr>
      <w:tr w:rsidR="00D50F6C" w:rsidRPr="00275B05" w14:paraId="3E5C7B5F" w14:textId="77777777" w:rsidTr="00500AFF">
        <w:trPr>
          <w:cantSplit/>
          <w:trHeight w:val="1833"/>
        </w:trPr>
        <w:tc>
          <w:tcPr>
            <w:tcW w:w="1101" w:type="dxa"/>
            <w:shd w:val="clear" w:color="auto" w:fill="auto"/>
            <w:textDirection w:val="btLr"/>
            <w:vAlign w:val="center"/>
          </w:tcPr>
          <w:p w14:paraId="786927E2" w14:textId="77777777" w:rsidR="00D50F6C" w:rsidRPr="00500AFF" w:rsidRDefault="00D50F6C" w:rsidP="00500AFF">
            <w:pPr>
              <w:spacing w:after="0" w:line="240" w:lineRule="auto"/>
              <w:ind w:left="113" w:right="113"/>
              <w:jc w:val="center"/>
              <w:rPr>
                <w:rFonts w:ascii="Times New Roman" w:hAnsi="Times New Roman"/>
                <w:b/>
                <w:bCs/>
              </w:rPr>
            </w:pPr>
            <w:r w:rsidRPr="00500AFF">
              <w:rPr>
                <w:rFonts w:ascii="Times New Roman" w:hAnsi="Times New Roman"/>
                <w:b/>
                <w:bCs/>
              </w:rPr>
              <w:lastRenderedPageBreak/>
              <w:t>Corporate brand heritage</w:t>
            </w:r>
          </w:p>
        </w:tc>
        <w:tc>
          <w:tcPr>
            <w:tcW w:w="12847" w:type="dxa"/>
            <w:shd w:val="clear" w:color="auto" w:fill="auto"/>
          </w:tcPr>
          <w:p w14:paraId="34F50C84" w14:textId="77777777" w:rsidR="00D50F6C" w:rsidRPr="00275B05" w:rsidRDefault="00D50F6C" w:rsidP="00A417CD">
            <w:pPr>
              <w:spacing w:after="0" w:line="240" w:lineRule="auto"/>
              <w:jc w:val="both"/>
              <w:rPr>
                <w:rFonts w:ascii="Times New Roman" w:hAnsi="Times New Roman"/>
                <w:b/>
                <w:bCs/>
                <w:sz w:val="24"/>
                <w:szCs w:val="24"/>
              </w:rPr>
            </w:pPr>
            <w:r w:rsidRPr="00275B05">
              <w:rPr>
                <w:rFonts w:ascii="Times New Roman" w:hAnsi="Times New Roman"/>
                <w:b/>
                <w:bCs/>
                <w:sz w:val="24"/>
                <w:szCs w:val="24"/>
              </w:rPr>
              <w:t>Hudson and Balmer (2013)</w:t>
            </w:r>
          </w:p>
          <w:p w14:paraId="37EDF1A8" w14:textId="4145C39C" w:rsidR="00500AFF" w:rsidRPr="00500AFF"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Corporate brand heritage is “an approach to corporate marketing that involves reference to the past. It encourages the engagement of consumers with the history of the brand, or the engagement of consumers with history through the brand” (p. 357).</w:t>
            </w:r>
          </w:p>
        </w:tc>
      </w:tr>
      <w:tr w:rsidR="00D50F6C" w:rsidRPr="00275B05" w14:paraId="182ADBC7" w14:textId="77777777" w:rsidTr="00500AFF">
        <w:tc>
          <w:tcPr>
            <w:tcW w:w="1101" w:type="dxa"/>
            <w:vMerge w:val="restart"/>
            <w:shd w:val="clear" w:color="auto" w:fill="auto"/>
            <w:textDirection w:val="btLr"/>
            <w:vAlign w:val="center"/>
          </w:tcPr>
          <w:p w14:paraId="7CF5ADF8" w14:textId="77777777" w:rsidR="00D50F6C" w:rsidRPr="00500AFF" w:rsidRDefault="00D50F6C" w:rsidP="00500AFF">
            <w:pPr>
              <w:spacing w:after="0" w:line="240" w:lineRule="auto"/>
              <w:ind w:left="113" w:right="113"/>
              <w:jc w:val="center"/>
              <w:rPr>
                <w:rFonts w:ascii="Times New Roman" w:hAnsi="Times New Roman"/>
              </w:rPr>
            </w:pPr>
            <w:r w:rsidRPr="00500AFF">
              <w:rPr>
                <w:rFonts w:ascii="Times New Roman" w:hAnsi="Times New Roman"/>
                <w:b/>
                <w:bCs/>
              </w:rPr>
              <w:t>Corporate heritage identity</w:t>
            </w:r>
          </w:p>
        </w:tc>
        <w:tc>
          <w:tcPr>
            <w:tcW w:w="12847" w:type="dxa"/>
            <w:shd w:val="clear" w:color="auto" w:fill="auto"/>
          </w:tcPr>
          <w:p w14:paraId="782007B7" w14:textId="77777777" w:rsidR="00D50F6C" w:rsidRPr="00275B05" w:rsidRDefault="00D50F6C" w:rsidP="00A417CD">
            <w:pPr>
              <w:spacing w:after="0" w:line="240" w:lineRule="auto"/>
              <w:jc w:val="both"/>
              <w:rPr>
                <w:rFonts w:ascii="Times New Roman" w:hAnsi="Times New Roman"/>
                <w:b/>
                <w:bCs/>
                <w:sz w:val="24"/>
                <w:szCs w:val="24"/>
              </w:rPr>
            </w:pPr>
            <w:proofErr w:type="spellStart"/>
            <w:r w:rsidRPr="00275B05">
              <w:rPr>
                <w:rFonts w:ascii="Times New Roman" w:hAnsi="Times New Roman"/>
                <w:b/>
                <w:bCs/>
                <w:sz w:val="24"/>
                <w:szCs w:val="24"/>
              </w:rPr>
              <w:t>Burghausen</w:t>
            </w:r>
            <w:proofErr w:type="spellEnd"/>
            <w:r w:rsidRPr="00275B05">
              <w:rPr>
                <w:rFonts w:ascii="Times New Roman" w:hAnsi="Times New Roman"/>
                <w:b/>
                <w:bCs/>
                <w:sz w:val="24"/>
                <w:szCs w:val="24"/>
              </w:rPr>
              <w:t xml:space="preserve"> and Balmer (2014)</w:t>
            </w:r>
          </w:p>
          <w:p w14:paraId="7FD4E4CC" w14:textId="6FA4DFDD"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Corporate heritage identity refers to “a category of organization where particular identity traits of an organization has endured and meaningfully link its past, present, and prospective future.” (p. 2312)</w:t>
            </w:r>
            <w:r w:rsidR="00D432F7">
              <w:rPr>
                <w:rFonts w:ascii="Times New Roman" w:hAnsi="Times New Roman"/>
                <w:sz w:val="24"/>
                <w:szCs w:val="24"/>
              </w:rPr>
              <w:t>.</w:t>
            </w:r>
          </w:p>
          <w:p w14:paraId="255A66EA" w14:textId="77777777" w:rsidR="00D50F6C" w:rsidRPr="00275B05" w:rsidRDefault="00D50F6C" w:rsidP="00A417CD">
            <w:pPr>
              <w:spacing w:after="0" w:line="240" w:lineRule="auto"/>
              <w:jc w:val="both"/>
              <w:rPr>
                <w:rFonts w:ascii="Times New Roman" w:hAnsi="Times New Roman"/>
                <w:sz w:val="24"/>
                <w:szCs w:val="24"/>
              </w:rPr>
            </w:pPr>
          </w:p>
        </w:tc>
      </w:tr>
      <w:tr w:rsidR="00D50F6C" w:rsidRPr="00275B05" w14:paraId="4D644A33" w14:textId="77777777" w:rsidTr="00500AFF">
        <w:trPr>
          <w:trHeight w:val="1703"/>
        </w:trPr>
        <w:tc>
          <w:tcPr>
            <w:tcW w:w="1101" w:type="dxa"/>
            <w:vMerge/>
            <w:shd w:val="clear" w:color="auto" w:fill="auto"/>
            <w:textDirection w:val="btLr"/>
            <w:vAlign w:val="center"/>
          </w:tcPr>
          <w:p w14:paraId="3F3E20AF" w14:textId="77777777" w:rsidR="00D50F6C" w:rsidRPr="00500AFF" w:rsidRDefault="00D50F6C" w:rsidP="00500AFF">
            <w:pPr>
              <w:spacing w:after="0" w:line="240" w:lineRule="auto"/>
              <w:ind w:left="113" w:right="113"/>
              <w:jc w:val="center"/>
              <w:rPr>
                <w:rFonts w:ascii="Times New Roman" w:hAnsi="Times New Roman"/>
              </w:rPr>
            </w:pPr>
          </w:p>
        </w:tc>
        <w:tc>
          <w:tcPr>
            <w:tcW w:w="12847" w:type="dxa"/>
            <w:shd w:val="clear" w:color="auto" w:fill="auto"/>
          </w:tcPr>
          <w:p w14:paraId="4D78A6AD" w14:textId="77777777" w:rsidR="00D50F6C" w:rsidRPr="00275B05" w:rsidRDefault="00D50F6C" w:rsidP="00A417CD">
            <w:pPr>
              <w:spacing w:after="0" w:line="240" w:lineRule="auto"/>
              <w:jc w:val="both"/>
              <w:rPr>
                <w:rFonts w:ascii="Times New Roman" w:hAnsi="Times New Roman"/>
                <w:b/>
                <w:bCs/>
                <w:sz w:val="24"/>
                <w:szCs w:val="24"/>
              </w:rPr>
            </w:pPr>
            <w:r w:rsidRPr="00275B05">
              <w:rPr>
                <w:rFonts w:ascii="Times New Roman" w:hAnsi="Times New Roman"/>
                <w:b/>
                <w:bCs/>
                <w:sz w:val="24"/>
                <w:szCs w:val="24"/>
              </w:rPr>
              <w:t>Balmer (2011)</w:t>
            </w:r>
          </w:p>
          <w:p w14:paraId="289F112B" w14:textId="232D1B92"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“Corporate heritage identities refer to those institutional identity traits which have remained meaningful and invariant over the passage of time and, as such, a corporate heritage identity is viewed as being of the past, present and future.” (p. 1385)</w:t>
            </w:r>
            <w:r w:rsidR="00D432F7">
              <w:rPr>
                <w:rFonts w:ascii="Times New Roman" w:hAnsi="Times New Roman"/>
                <w:sz w:val="24"/>
                <w:szCs w:val="24"/>
              </w:rPr>
              <w:t>.</w:t>
            </w:r>
          </w:p>
          <w:p w14:paraId="79625BAF" w14:textId="77777777" w:rsidR="00D50F6C" w:rsidRPr="00275B05" w:rsidRDefault="00D50F6C" w:rsidP="00A417CD">
            <w:pPr>
              <w:spacing w:after="0" w:line="240" w:lineRule="auto"/>
              <w:jc w:val="both"/>
              <w:rPr>
                <w:rFonts w:ascii="Times New Roman" w:hAnsi="Times New Roman"/>
                <w:sz w:val="24"/>
                <w:szCs w:val="24"/>
              </w:rPr>
            </w:pPr>
          </w:p>
        </w:tc>
      </w:tr>
      <w:tr w:rsidR="00D50F6C" w:rsidRPr="00275B05" w14:paraId="51646695" w14:textId="77777777" w:rsidTr="00500AFF">
        <w:tc>
          <w:tcPr>
            <w:tcW w:w="1101" w:type="dxa"/>
            <w:vMerge w:val="restart"/>
            <w:shd w:val="clear" w:color="auto" w:fill="auto"/>
            <w:textDirection w:val="btLr"/>
            <w:vAlign w:val="center"/>
          </w:tcPr>
          <w:p w14:paraId="1B7F69A9" w14:textId="77777777" w:rsidR="00D50F6C" w:rsidRPr="00500AFF" w:rsidRDefault="00D50F6C" w:rsidP="00500AFF">
            <w:pPr>
              <w:spacing w:after="0" w:line="240" w:lineRule="auto"/>
              <w:ind w:left="113" w:right="113"/>
              <w:jc w:val="center"/>
              <w:rPr>
                <w:rFonts w:ascii="Times New Roman" w:hAnsi="Times New Roman"/>
              </w:rPr>
            </w:pPr>
            <w:r w:rsidRPr="00500AFF">
              <w:rPr>
                <w:rFonts w:ascii="Times New Roman" w:hAnsi="Times New Roman"/>
                <w:b/>
                <w:bCs/>
              </w:rPr>
              <w:t>Retro</w:t>
            </w:r>
          </w:p>
        </w:tc>
        <w:tc>
          <w:tcPr>
            <w:tcW w:w="12847" w:type="dxa"/>
            <w:shd w:val="clear" w:color="auto" w:fill="auto"/>
          </w:tcPr>
          <w:p w14:paraId="020537CA" w14:textId="77777777" w:rsidR="00D50F6C" w:rsidRPr="00275B05" w:rsidRDefault="00D50F6C" w:rsidP="00A417CD">
            <w:pPr>
              <w:spacing w:after="0" w:line="240" w:lineRule="auto"/>
              <w:jc w:val="both"/>
              <w:rPr>
                <w:rFonts w:ascii="Times New Roman" w:hAnsi="Times New Roman"/>
                <w:b/>
                <w:bCs/>
                <w:sz w:val="24"/>
                <w:szCs w:val="24"/>
              </w:rPr>
            </w:pPr>
            <w:r w:rsidRPr="00275B05">
              <w:rPr>
                <w:rFonts w:ascii="Times New Roman" w:hAnsi="Times New Roman"/>
                <w:b/>
                <w:bCs/>
                <w:sz w:val="24"/>
                <w:szCs w:val="24"/>
              </w:rPr>
              <w:t xml:space="preserve">Hakala, </w:t>
            </w:r>
            <w:proofErr w:type="spellStart"/>
            <w:r w:rsidRPr="00275B05">
              <w:rPr>
                <w:rFonts w:ascii="Times New Roman" w:hAnsi="Times New Roman"/>
                <w:b/>
                <w:bCs/>
                <w:sz w:val="24"/>
                <w:szCs w:val="24"/>
              </w:rPr>
              <w:t>Latti</w:t>
            </w:r>
            <w:proofErr w:type="spellEnd"/>
            <w:r w:rsidRPr="00275B05">
              <w:rPr>
                <w:rFonts w:ascii="Times New Roman" w:hAnsi="Times New Roman"/>
                <w:b/>
                <w:bCs/>
                <w:sz w:val="24"/>
                <w:szCs w:val="24"/>
              </w:rPr>
              <w:t>, Sandberg (2011)</w:t>
            </w:r>
          </w:p>
          <w:p w14:paraId="1D39E720" w14:textId="1487744D"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Retro “is a marketing and advertising tactic that any company can apply: reviving old products or brand slogans, incorporating images of days gone by, rehashing and re-contextualising old ads and old cultural representations, and evoking any kind of nostalgia associated with the past. (p. 448)</w:t>
            </w:r>
            <w:r w:rsidR="00D432F7">
              <w:rPr>
                <w:rFonts w:ascii="Times New Roman" w:hAnsi="Times New Roman"/>
                <w:sz w:val="24"/>
                <w:szCs w:val="24"/>
              </w:rPr>
              <w:t>.</w:t>
            </w:r>
          </w:p>
        </w:tc>
      </w:tr>
      <w:tr w:rsidR="00D50F6C" w:rsidRPr="00275B05" w14:paraId="773C07D4" w14:textId="77777777" w:rsidTr="00500AFF">
        <w:tc>
          <w:tcPr>
            <w:tcW w:w="1101" w:type="dxa"/>
            <w:vMerge/>
            <w:shd w:val="clear" w:color="auto" w:fill="auto"/>
            <w:textDirection w:val="btLr"/>
            <w:vAlign w:val="center"/>
          </w:tcPr>
          <w:p w14:paraId="13C03634" w14:textId="77777777" w:rsidR="00D50F6C" w:rsidRPr="00500AFF" w:rsidRDefault="00D50F6C" w:rsidP="00500AFF">
            <w:pPr>
              <w:spacing w:after="0" w:line="240" w:lineRule="auto"/>
              <w:ind w:left="113" w:right="113"/>
              <w:jc w:val="center"/>
              <w:rPr>
                <w:rFonts w:ascii="Times New Roman" w:hAnsi="Times New Roman"/>
              </w:rPr>
            </w:pPr>
          </w:p>
        </w:tc>
        <w:tc>
          <w:tcPr>
            <w:tcW w:w="12847" w:type="dxa"/>
            <w:shd w:val="clear" w:color="auto" w:fill="auto"/>
          </w:tcPr>
          <w:p w14:paraId="4FEC14B9" w14:textId="77777777" w:rsidR="00D50F6C" w:rsidRPr="00275B05" w:rsidRDefault="00D50F6C" w:rsidP="00A417CD">
            <w:pPr>
              <w:spacing w:after="0" w:line="240" w:lineRule="auto"/>
              <w:jc w:val="both"/>
              <w:rPr>
                <w:rFonts w:ascii="Times New Roman" w:hAnsi="Times New Roman"/>
                <w:b/>
                <w:bCs/>
                <w:sz w:val="24"/>
                <w:szCs w:val="24"/>
              </w:rPr>
            </w:pPr>
            <w:proofErr w:type="spellStart"/>
            <w:r w:rsidRPr="00275B05">
              <w:rPr>
                <w:rFonts w:ascii="Times New Roman" w:hAnsi="Times New Roman"/>
                <w:b/>
                <w:bCs/>
                <w:sz w:val="24"/>
                <w:szCs w:val="24"/>
              </w:rPr>
              <w:t>Urde</w:t>
            </w:r>
            <w:proofErr w:type="spellEnd"/>
            <w:r w:rsidRPr="00275B05">
              <w:rPr>
                <w:rFonts w:ascii="Times New Roman" w:hAnsi="Times New Roman"/>
                <w:b/>
                <w:bCs/>
                <w:sz w:val="24"/>
                <w:szCs w:val="24"/>
              </w:rPr>
              <w:t xml:space="preserve">, </w:t>
            </w:r>
            <w:proofErr w:type="spellStart"/>
            <w:r w:rsidRPr="00275B05">
              <w:rPr>
                <w:rFonts w:ascii="Times New Roman" w:hAnsi="Times New Roman"/>
                <w:b/>
                <w:bCs/>
                <w:sz w:val="24"/>
                <w:szCs w:val="24"/>
              </w:rPr>
              <w:t>Greyser</w:t>
            </w:r>
            <w:proofErr w:type="spellEnd"/>
            <w:r w:rsidRPr="00275B05">
              <w:rPr>
                <w:rFonts w:ascii="Times New Roman" w:hAnsi="Times New Roman"/>
                <w:b/>
                <w:bCs/>
                <w:sz w:val="24"/>
                <w:szCs w:val="24"/>
              </w:rPr>
              <w:t>, Balmer (2007)</w:t>
            </w:r>
          </w:p>
          <w:p w14:paraId="2EE3E103" w14:textId="602FD6D5"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“It is branding related to a particular epoch and often with a nostalgic character,7 such as Volkswagen’s New Beetle.” (p. 22)</w:t>
            </w:r>
            <w:r w:rsidR="00500AFF">
              <w:rPr>
                <w:rFonts w:ascii="Times New Roman" w:hAnsi="Times New Roman"/>
                <w:sz w:val="24"/>
                <w:szCs w:val="24"/>
              </w:rPr>
              <w:t>.</w:t>
            </w:r>
          </w:p>
        </w:tc>
      </w:tr>
      <w:tr w:rsidR="00D50F6C" w:rsidRPr="00275B05" w14:paraId="480C7174" w14:textId="77777777" w:rsidTr="00500AFF">
        <w:tc>
          <w:tcPr>
            <w:tcW w:w="1101" w:type="dxa"/>
            <w:vMerge/>
            <w:shd w:val="clear" w:color="auto" w:fill="auto"/>
            <w:textDirection w:val="btLr"/>
            <w:vAlign w:val="center"/>
          </w:tcPr>
          <w:p w14:paraId="550544C1" w14:textId="77777777" w:rsidR="00D50F6C" w:rsidRPr="00500AFF" w:rsidRDefault="00D50F6C" w:rsidP="00500AFF">
            <w:pPr>
              <w:spacing w:after="0" w:line="240" w:lineRule="auto"/>
              <w:ind w:left="113" w:right="113"/>
              <w:jc w:val="center"/>
              <w:rPr>
                <w:rFonts w:ascii="Times New Roman" w:hAnsi="Times New Roman"/>
              </w:rPr>
            </w:pPr>
          </w:p>
        </w:tc>
        <w:tc>
          <w:tcPr>
            <w:tcW w:w="12847" w:type="dxa"/>
            <w:shd w:val="clear" w:color="auto" w:fill="auto"/>
          </w:tcPr>
          <w:p w14:paraId="462B79F4" w14:textId="77777777" w:rsidR="00D50F6C" w:rsidRPr="00275B05" w:rsidRDefault="00D50F6C" w:rsidP="00A417CD">
            <w:pPr>
              <w:spacing w:after="0" w:line="240" w:lineRule="auto"/>
              <w:jc w:val="both"/>
              <w:rPr>
                <w:rFonts w:ascii="Times New Roman" w:hAnsi="Times New Roman"/>
                <w:b/>
                <w:bCs/>
                <w:sz w:val="24"/>
                <w:szCs w:val="24"/>
              </w:rPr>
            </w:pPr>
            <w:proofErr w:type="spellStart"/>
            <w:r w:rsidRPr="00275B05">
              <w:rPr>
                <w:rFonts w:ascii="Times New Roman" w:hAnsi="Times New Roman"/>
                <w:b/>
                <w:bCs/>
                <w:sz w:val="24"/>
                <w:szCs w:val="24"/>
              </w:rPr>
              <w:t>Wiedmann</w:t>
            </w:r>
            <w:proofErr w:type="spellEnd"/>
            <w:r w:rsidRPr="00275B05">
              <w:rPr>
                <w:rFonts w:ascii="Times New Roman" w:hAnsi="Times New Roman"/>
                <w:b/>
                <w:bCs/>
                <w:sz w:val="24"/>
                <w:szCs w:val="24"/>
              </w:rPr>
              <w:t xml:space="preserve">, </w:t>
            </w:r>
            <w:proofErr w:type="spellStart"/>
            <w:r w:rsidRPr="00275B05">
              <w:rPr>
                <w:rFonts w:ascii="Times New Roman" w:hAnsi="Times New Roman"/>
                <w:b/>
                <w:bCs/>
                <w:sz w:val="24"/>
                <w:szCs w:val="24"/>
              </w:rPr>
              <w:t>Hennings</w:t>
            </w:r>
            <w:proofErr w:type="spellEnd"/>
            <w:r w:rsidRPr="00275B05">
              <w:rPr>
                <w:rFonts w:ascii="Times New Roman" w:hAnsi="Times New Roman"/>
                <w:b/>
                <w:bCs/>
                <w:sz w:val="24"/>
                <w:szCs w:val="24"/>
              </w:rPr>
              <w:t>, Schmidt (2014)</w:t>
            </w:r>
          </w:p>
          <w:p w14:paraId="0CF25751" w14:textId="77777777"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“Retro brands are based on the desire to evoke past events of a particular, definitive epoch when life was perceived to be simpler and much less stressful.” (p. 206)</w:t>
            </w:r>
          </w:p>
        </w:tc>
      </w:tr>
      <w:tr w:rsidR="00D50F6C" w:rsidRPr="00275B05" w14:paraId="24EC3114" w14:textId="77777777" w:rsidTr="00500AFF">
        <w:tc>
          <w:tcPr>
            <w:tcW w:w="1101" w:type="dxa"/>
            <w:vMerge/>
            <w:shd w:val="clear" w:color="auto" w:fill="auto"/>
            <w:textDirection w:val="btLr"/>
            <w:vAlign w:val="center"/>
          </w:tcPr>
          <w:p w14:paraId="20693D5E" w14:textId="77777777" w:rsidR="00D50F6C" w:rsidRPr="00500AFF" w:rsidRDefault="00D50F6C" w:rsidP="00500AFF">
            <w:pPr>
              <w:spacing w:after="0" w:line="240" w:lineRule="auto"/>
              <w:ind w:left="113" w:right="113"/>
              <w:jc w:val="center"/>
              <w:rPr>
                <w:rFonts w:ascii="Times New Roman" w:hAnsi="Times New Roman"/>
              </w:rPr>
            </w:pPr>
          </w:p>
        </w:tc>
        <w:tc>
          <w:tcPr>
            <w:tcW w:w="12847" w:type="dxa"/>
            <w:shd w:val="clear" w:color="auto" w:fill="auto"/>
          </w:tcPr>
          <w:p w14:paraId="00640AE8" w14:textId="77777777" w:rsidR="00D50F6C" w:rsidRPr="00275B05" w:rsidRDefault="00D50F6C" w:rsidP="00A417CD">
            <w:pPr>
              <w:spacing w:after="0" w:line="240" w:lineRule="auto"/>
              <w:jc w:val="both"/>
              <w:rPr>
                <w:rFonts w:ascii="Times New Roman" w:hAnsi="Times New Roman"/>
                <w:b/>
                <w:bCs/>
                <w:sz w:val="24"/>
                <w:szCs w:val="24"/>
              </w:rPr>
            </w:pPr>
            <w:r w:rsidRPr="00275B05">
              <w:rPr>
                <w:rFonts w:ascii="Times New Roman" w:hAnsi="Times New Roman"/>
                <w:b/>
                <w:bCs/>
                <w:sz w:val="24"/>
                <w:szCs w:val="24"/>
              </w:rPr>
              <w:t>Balmer (2011)</w:t>
            </w:r>
          </w:p>
          <w:p w14:paraId="19030BE6" w14:textId="074AEB41"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“Retro brands celebrate an idealised and – sometimes imagined – past, which is seen to be meaningful.” (p. 1385)</w:t>
            </w:r>
            <w:r w:rsidR="00500AFF">
              <w:rPr>
                <w:rFonts w:ascii="Times New Roman" w:hAnsi="Times New Roman"/>
                <w:sz w:val="24"/>
                <w:szCs w:val="24"/>
              </w:rPr>
              <w:t>.</w:t>
            </w:r>
          </w:p>
        </w:tc>
      </w:tr>
      <w:tr w:rsidR="00D50F6C" w:rsidRPr="00275B05" w14:paraId="32159945" w14:textId="77777777" w:rsidTr="00500AFF">
        <w:trPr>
          <w:trHeight w:val="906"/>
        </w:trPr>
        <w:tc>
          <w:tcPr>
            <w:tcW w:w="1101" w:type="dxa"/>
            <w:vMerge/>
            <w:shd w:val="clear" w:color="auto" w:fill="auto"/>
            <w:textDirection w:val="btLr"/>
            <w:vAlign w:val="center"/>
          </w:tcPr>
          <w:p w14:paraId="142388CB" w14:textId="77777777" w:rsidR="00D50F6C" w:rsidRPr="00500AFF" w:rsidRDefault="00D50F6C" w:rsidP="00500AFF">
            <w:pPr>
              <w:spacing w:after="0" w:line="240" w:lineRule="auto"/>
              <w:ind w:left="113" w:right="113"/>
              <w:jc w:val="center"/>
              <w:rPr>
                <w:rFonts w:ascii="Times New Roman" w:hAnsi="Times New Roman"/>
              </w:rPr>
            </w:pPr>
          </w:p>
        </w:tc>
        <w:tc>
          <w:tcPr>
            <w:tcW w:w="12847" w:type="dxa"/>
            <w:shd w:val="clear" w:color="auto" w:fill="auto"/>
          </w:tcPr>
          <w:p w14:paraId="32438619" w14:textId="77777777" w:rsidR="00D50F6C" w:rsidRPr="00275B05" w:rsidRDefault="00D50F6C" w:rsidP="00A417CD">
            <w:pPr>
              <w:spacing w:after="0" w:line="240" w:lineRule="auto"/>
              <w:jc w:val="both"/>
              <w:rPr>
                <w:rFonts w:ascii="Times New Roman" w:hAnsi="Times New Roman"/>
                <w:b/>
                <w:bCs/>
                <w:sz w:val="24"/>
                <w:szCs w:val="24"/>
              </w:rPr>
            </w:pPr>
            <w:r w:rsidRPr="00275B05">
              <w:rPr>
                <w:rFonts w:ascii="Times New Roman" w:hAnsi="Times New Roman"/>
                <w:b/>
                <w:bCs/>
                <w:sz w:val="24"/>
                <w:szCs w:val="24"/>
              </w:rPr>
              <w:t xml:space="preserve">Brown, </w:t>
            </w:r>
            <w:proofErr w:type="spellStart"/>
            <w:r w:rsidRPr="00275B05">
              <w:rPr>
                <w:rFonts w:ascii="Times New Roman" w:hAnsi="Times New Roman"/>
                <w:b/>
                <w:bCs/>
                <w:sz w:val="24"/>
                <w:szCs w:val="24"/>
              </w:rPr>
              <w:t>Kozinets</w:t>
            </w:r>
            <w:proofErr w:type="spellEnd"/>
            <w:r w:rsidRPr="00275B05">
              <w:rPr>
                <w:rFonts w:ascii="Times New Roman" w:hAnsi="Times New Roman"/>
                <w:b/>
                <w:bCs/>
                <w:sz w:val="24"/>
                <w:szCs w:val="24"/>
              </w:rPr>
              <w:t xml:space="preserve"> and Sherry (2003)</w:t>
            </w:r>
          </w:p>
          <w:p w14:paraId="5A519841" w14:textId="77777777" w:rsidR="00D50F6C"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“The revival or relaunch of a product or service brand from a prior historical period, which is usually but not always updated to contemporary standards of performance, functioning, or taste.” (p. 20)</w:t>
            </w:r>
            <w:r w:rsidR="00500AFF">
              <w:rPr>
                <w:rFonts w:ascii="Times New Roman" w:hAnsi="Times New Roman"/>
                <w:sz w:val="24"/>
                <w:szCs w:val="24"/>
              </w:rPr>
              <w:t>.</w:t>
            </w:r>
          </w:p>
          <w:p w14:paraId="637C4951" w14:textId="0CF97D89" w:rsidR="00500AFF" w:rsidRPr="00275B05" w:rsidRDefault="00500AFF" w:rsidP="00A417CD">
            <w:pPr>
              <w:spacing w:after="0" w:line="240" w:lineRule="auto"/>
              <w:jc w:val="both"/>
              <w:rPr>
                <w:rFonts w:ascii="Times New Roman" w:hAnsi="Times New Roman"/>
                <w:sz w:val="24"/>
                <w:szCs w:val="24"/>
              </w:rPr>
            </w:pPr>
          </w:p>
        </w:tc>
      </w:tr>
      <w:tr w:rsidR="00D50F6C" w:rsidRPr="00275B05" w14:paraId="68AF55F5" w14:textId="77777777" w:rsidTr="00500AFF">
        <w:tc>
          <w:tcPr>
            <w:tcW w:w="1101" w:type="dxa"/>
            <w:vMerge w:val="restart"/>
            <w:shd w:val="clear" w:color="auto" w:fill="auto"/>
            <w:textDirection w:val="btLr"/>
            <w:vAlign w:val="center"/>
          </w:tcPr>
          <w:p w14:paraId="01A5B4AD" w14:textId="77777777" w:rsidR="00D50F6C" w:rsidRPr="00500AFF" w:rsidRDefault="00D50F6C" w:rsidP="00500AFF">
            <w:pPr>
              <w:spacing w:after="0" w:line="240" w:lineRule="auto"/>
              <w:ind w:left="113" w:right="113"/>
              <w:jc w:val="center"/>
              <w:rPr>
                <w:rFonts w:ascii="Times New Roman" w:hAnsi="Times New Roman"/>
              </w:rPr>
            </w:pPr>
            <w:r w:rsidRPr="00500AFF">
              <w:rPr>
                <w:rFonts w:ascii="Times New Roman" w:hAnsi="Times New Roman"/>
                <w:b/>
                <w:bCs/>
              </w:rPr>
              <w:lastRenderedPageBreak/>
              <w:t>Nostalgia</w:t>
            </w:r>
          </w:p>
        </w:tc>
        <w:tc>
          <w:tcPr>
            <w:tcW w:w="12847" w:type="dxa"/>
            <w:shd w:val="clear" w:color="auto" w:fill="auto"/>
          </w:tcPr>
          <w:p w14:paraId="4D1104B3" w14:textId="77777777" w:rsidR="00D50F6C" w:rsidRPr="00275B05" w:rsidRDefault="00D50F6C" w:rsidP="00A417CD">
            <w:pPr>
              <w:spacing w:after="0" w:line="240" w:lineRule="auto"/>
              <w:jc w:val="both"/>
              <w:rPr>
                <w:rFonts w:ascii="Times New Roman" w:hAnsi="Times New Roman"/>
                <w:b/>
                <w:bCs/>
                <w:sz w:val="24"/>
                <w:szCs w:val="24"/>
              </w:rPr>
            </w:pPr>
            <w:proofErr w:type="spellStart"/>
            <w:r w:rsidRPr="00275B05">
              <w:rPr>
                <w:rFonts w:ascii="Times New Roman" w:hAnsi="Times New Roman"/>
                <w:b/>
                <w:bCs/>
                <w:sz w:val="24"/>
                <w:szCs w:val="24"/>
              </w:rPr>
              <w:t>Wiedmann</w:t>
            </w:r>
            <w:proofErr w:type="spellEnd"/>
            <w:r w:rsidRPr="00275B05">
              <w:rPr>
                <w:rFonts w:ascii="Times New Roman" w:hAnsi="Times New Roman"/>
                <w:b/>
                <w:bCs/>
                <w:sz w:val="24"/>
                <w:szCs w:val="24"/>
              </w:rPr>
              <w:t xml:space="preserve">, </w:t>
            </w:r>
            <w:proofErr w:type="spellStart"/>
            <w:r w:rsidRPr="00275B05">
              <w:rPr>
                <w:rFonts w:ascii="Times New Roman" w:hAnsi="Times New Roman"/>
                <w:b/>
                <w:bCs/>
                <w:sz w:val="24"/>
                <w:szCs w:val="24"/>
              </w:rPr>
              <w:t>Hennings</w:t>
            </w:r>
            <w:proofErr w:type="spellEnd"/>
            <w:r w:rsidRPr="00275B05">
              <w:rPr>
                <w:rFonts w:ascii="Times New Roman" w:hAnsi="Times New Roman"/>
                <w:b/>
                <w:bCs/>
                <w:sz w:val="24"/>
                <w:szCs w:val="24"/>
              </w:rPr>
              <w:t>, Schmidt (2014)</w:t>
            </w:r>
          </w:p>
          <w:p w14:paraId="20EE152E" w14:textId="02F159BD" w:rsidR="00500AFF"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Nostalgic branding refers to the use of products as materializations of memories linked to a utopian past that never really existed.” (p. 206)</w:t>
            </w:r>
            <w:r w:rsidR="00500AFF">
              <w:rPr>
                <w:rFonts w:ascii="Times New Roman" w:hAnsi="Times New Roman"/>
                <w:sz w:val="24"/>
                <w:szCs w:val="24"/>
              </w:rPr>
              <w:t>.</w:t>
            </w:r>
          </w:p>
        </w:tc>
      </w:tr>
      <w:tr w:rsidR="00D50F6C" w:rsidRPr="00275B05" w14:paraId="46A75C94" w14:textId="77777777" w:rsidTr="00500AFF">
        <w:tc>
          <w:tcPr>
            <w:tcW w:w="1101" w:type="dxa"/>
            <w:vMerge/>
            <w:shd w:val="clear" w:color="auto" w:fill="auto"/>
            <w:textDirection w:val="btLr"/>
            <w:vAlign w:val="center"/>
          </w:tcPr>
          <w:p w14:paraId="29818673" w14:textId="77777777" w:rsidR="00D50F6C" w:rsidRPr="00500AFF" w:rsidRDefault="00D50F6C" w:rsidP="00500AFF">
            <w:pPr>
              <w:spacing w:after="0" w:line="240" w:lineRule="auto"/>
              <w:ind w:left="113" w:right="113"/>
              <w:jc w:val="center"/>
              <w:rPr>
                <w:rFonts w:ascii="Times New Roman" w:hAnsi="Times New Roman"/>
              </w:rPr>
            </w:pPr>
          </w:p>
        </w:tc>
        <w:tc>
          <w:tcPr>
            <w:tcW w:w="12847" w:type="dxa"/>
            <w:shd w:val="clear" w:color="auto" w:fill="auto"/>
          </w:tcPr>
          <w:p w14:paraId="690FB993" w14:textId="77777777" w:rsidR="00D50F6C" w:rsidRPr="00275B05" w:rsidRDefault="00D50F6C" w:rsidP="00A417CD">
            <w:pPr>
              <w:spacing w:after="0" w:line="240" w:lineRule="auto"/>
              <w:jc w:val="both"/>
              <w:rPr>
                <w:rFonts w:ascii="Times New Roman" w:hAnsi="Times New Roman"/>
                <w:b/>
                <w:bCs/>
                <w:sz w:val="24"/>
                <w:szCs w:val="24"/>
              </w:rPr>
            </w:pPr>
            <w:r w:rsidRPr="00275B05">
              <w:rPr>
                <w:rFonts w:ascii="Times New Roman" w:hAnsi="Times New Roman"/>
                <w:b/>
                <w:bCs/>
                <w:sz w:val="24"/>
                <w:szCs w:val="24"/>
              </w:rPr>
              <w:t>Merchant and Rose (2013)</w:t>
            </w:r>
          </w:p>
          <w:p w14:paraId="1B4F2767" w14:textId="39B2CB06"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“Vicarious nostalgia, also referred to as historical nostalgia, examines the experience of emotionally connecting to and fantasizing about experiences and associations from past era.” (p. 2620)</w:t>
            </w:r>
            <w:r w:rsidR="00D432F7">
              <w:rPr>
                <w:rFonts w:ascii="Times New Roman" w:hAnsi="Times New Roman"/>
                <w:sz w:val="24"/>
                <w:szCs w:val="24"/>
              </w:rPr>
              <w:t>.</w:t>
            </w:r>
          </w:p>
        </w:tc>
      </w:tr>
      <w:tr w:rsidR="00D50F6C" w:rsidRPr="00275B05" w14:paraId="5986EDFA" w14:textId="77777777" w:rsidTr="00500AFF">
        <w:tc>
          <w:tcPr>
            <w:tcW w:w="1101" w:type="dxa"/>
            <w:vMerge/>
            <w:shd w:val="clear" w:color="auto" w:fill="auto"/>
            <w:textDirection w:val="btLr"/>
            <w:vAlign w:val="center"/>
          </w:tcPr>
          <w:p w14:paraId="1D978285" w14:textId="77777777" w:rsidR="00D50F6C" w:rsidRPr="00500AFF" w:rsidRDefault="00D50F6C" w:rsidP="00500AFF">
            <w:pPr>
              <w:spacing w:after="0" w:line="240" w:lineRule="auto"/>
              <w:ind w:left="113" w:right="113"/>
              <w:jc w:val="center"/>
              <w:rPr>
                <w:rFonts w:ascii="Times New Roman" w:hAnsi="Times New Roman"/>
              </w:rPr>
            </w:pPr>
          </w:p>
        </w:tc>
        <w:tc>
          <w:tcPr>
            <w:tcW w:w="12847" w:type="dxa"/>
            <w:shd w:val="clear" w:color="auto" w:fill="auto"/>
          </w:tcPr>
          <w:p w14:paraId="5876D93E" w14:textId="77777777" w:rsidR="00D50F6C" w:rsidRPr="00275B05" w:rsidRDefault="00D50F6C" w:rsidP="00A417CD">
            <w:pPr>
              <w:spacing w:after="0" w:line="240" w:lineRule="auto"/>
              <w:jc w:val="both"/>
              <w:rPr>
                <w:rFonts w:ascii="Times New Roman" w:hAnsi="Times New Roman"/>
                <w:b/>
                <w:bCs/>
                <w:sz w:val="24"/>
                <w:szCs w:val="24"/>
              </w:rPr>
            </w:pPr>
            <w:r w:rsidRPr="00275B05">
              <w:rPr>
                <w:rFonts w:ascii="Times New Roman" w:hAnsi="Times New Roman"/>
                <w:b/>
                <w:bCs/>
                <w:sz w:val="24"/>
                <w:szCs w:val="24"/>
              </w:rPr>
              <w:t>Balmer (2011)</w:t>
            </w:r>
          </w:p>
          <w:p w14:paraId="627910D0" w14:textId="1B237A9A"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“Nostalgia is concerned with the positive associations – the seeking of happiness – relating to the past. Such feeling of nostalgia can give an individual a sense of certainty and security.” (p. 1384)</w:t>
            </w:r>
            <w:r w:rsidR="00D432F7">
              <w:rPr>
                <w:rFonts w:ascii="Times New Roman" w:hAnsi="Times New Roman"/>
                <w:sz w:val="24"/>
                <w:szCs w:val="24"/>
              </w:rPr>
              <w:t>.</w:t>
            </w:r>
          </w:p>
        </w:tc>
      </w:tr>
      <w:tr w:rsidR="00D50F6C" w:rsidRPr="00275B05" w14:paraId="39EEE2AC" w14:textId="77777777" w:rsidTr="00500AFF">
        <w:tc>
          <w:tcPr>
            <w:tcW w:w="1101" w:type="dxa"/>
            <w:vMerge/>
            <w:shd w:val="clear" w:color="auto" w:fill="auto"/>
            <w:textDirection w:val="btLr"/>
            <w:vAlign w:val="center"/>
          </w:tcPr>
          <w:p w14:paraId="286477AC" w14:textId="77777777" w:rsidR="00D50F6C" w:rsidRPr="00500AFF" w:rsidRDefault="00D50F6C" w:rsidP="00500AFF">
            <w:pPr>
              <w:spacing w:after="0" w:line="240" w:lineRule="auto"/>
              <w:ind w:left="113" w:right="113"/>
              <w:jc w:val="center"/>
              <w:rPr>
                <w:rFonts w:ascii="Times New Roman" w:hAnsi="Times New Roman"/>
              </w:rPr>
            </w:pPr>
          </w:p>
        </w:tc>
        <w:tc>
          <w:tcPr>
            <w:tcW w:w="12847" w:type="dxa"/>
            <w:shd w:val="clear" w:color="auto" w:fill="auto"/>
          </w:tcPr>
          <w:p w14:paraId="314FD1E2" w14:textId="77777777" w:rsidR="00D50F6C" w:rsidRPr="00275B05" w:rsidRDefault="00D50F6C" w:rsidP="00A417CD">
            <w:pPr>
              <w:spacing w:after="0" w:line="240" w:lineRule="auto"/>
              <w:jc w:val="both"/>
              <w:rPr>
                <w:rFonts w:ascii="Times New Roman" w:hAnsi="Times New Roman"/>
                <w:b/>
                <w:bCs/>
                <w:sz w:val="24"/>
                <w:szCs w:val="24"/>
              </w:rPr>
            </w:pPr>
            <w:r w:rsidRPr="00275B05">
              <w:rPr>
                <w:rFonts w:ascii="Times New Roman" w:hAnsi="Times New Roman"/>
                <w:b/>
                <w:bCs/>
                <w:sz w:val="24"/>
                <w:szCs w:val="24"/>
              </w:rPr>
              <w:t>Hudson and Balmer (2013)</w:t>
            </w:r>
          </w:p>
          <w:p w14:paraId="5E33A11E" w14:textId="3B231C1E"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It encapsulates an individual or group yearning for the past. It represents a sentimental cognitive recollection of yesteryear, or a penchant for objects or experiences that are associated with a prior era (p. 355)</w:t>
            </w:r>
            <w:r w:rsidR="00D432F7">
              <w:rPr>
                <w:rFonts w:ascii="Times New Roman" w:hAnsi="Times New Roman"/>
                <w:sz w:val="24"/>
                <w:szCs w:val="24"/>
              </w:rPr>
              <w:t>.</w:t>
            </w:r>
          </w:p>
          <w:p w14:paraId="7DB8E9D1" w14:textId="77777777" w:rsidR="00D50F6C" w:rsidRPr="00275B05" w:rsidRDefault="00D50F6C" w:rsidP="00A417CD">
            <w:pPr>
              <w:spacing w:after="0" w:line="240" w:lineRule="auto"/>
              <w:jc w:val="both"/>
              <w:rPr>
                <w:rFonts w:ascii="Times New Roman" w:hAnsi="Times New Roman"/>
                <w:sz w:val="24"/>
                <w:szCs w:val="24"/>
              </w:rPr>
            </w:pPr>
          </w:p>
        </w:tc>
      </w:tr>
      <w:tr w:rsidR="00D50F6C" w:rsidRPr="00275B05" w14:paraId="138D4C50" w14:textId="77777777" w:rsidTr="00500AFF">
        <w:tc>
          <w:tcPr>
            <w:tcW w:w="1101" w:type="dxa"/>
            <w:vMerge w:val="restart"/>
            <w:shd w:val="clear" w:color="auto" w:fill="auto"/>
            <w:textDirection w:val="btLr"/>
            <w:vAlign w:val="center"/>
          </w:tcPr>
          <w:p w14:paraId="1C7AC21E" w14:textId="77777777" w:rsidR="00D50F6C" w:rsidRPr="00500AFF" w:rsidRDefault="00D50F6C" w:rsidP="00500AFF">
            <w:pPr>
              <w:spacing w:after="0" w:line="240" w:lineRule="auto"/>
              <w:ind w:left="113" w:right="113"/>
              <w:jc w:val="center"/>
              <w:rPr>
                <w:rFonts w:ascii="Times New Roman" w:hAnsi="Times New Roman"/>
              </w:rPr>
            </w:pPr>
            <w:r w:rsidRPr="00500AFF">
              <w:rPr>
                <w:rFonts w:ascii="Times New Roman" w:hAnsi="Times New Roman"/>
                <w:b/>
                <w:bCs/>
              </w:rPr>
              <w:t>Heritage brand</w:t>
            </w:r>
          </w:p>
        </w:tc>
        <w:tc>
          <w:tcPr>
            <w:tcW w:w="12847" w:type="dxa"/>
            <w:shd w:val="clear" w:color="auto" w:fill="auto"/>
          </w:tcPr>
          <w:p w14:paraId="2C75C660" w14:textId="77777777" w:rsidR="00D50F6C" w:rsidRPr="00275B05" w:rsidRDefault="00D50F6C" w:rsidP="00A417CD">
            <w:pPr>
              <w:spacing w:after="0" w:line="240" w:lineRule="auto"/>
              <w:jc w:val="both"/>
              <w:rPr>
                <w:rFonts w:ascii="Times New Roman" w:hAnsi="Times New Roman"/>
                <w:b/>
                <w:bCs/>
                <w:sz w:val="24"/>
                <w:szCs w:val="24"/>
              </w:rPr>
            </w:pPr>
            <w:proofErr w:type="spellStart"/>
            <w:r w:rsidRPr="00275B05">
              <w:rPr>
                <w:rFonts w:ascii="Times New Roman" w:hAnsi="Times New Roman"/>
                <w:b/>
                <w:bCs/>
                <w:sz w:val="24"/>
                <w:szCs w:val="24"/>
              </w:rPr>
              <w:t>Urde</w:t>
            </w:r>
            <w:proofErr w:type="spellEnd"/>
            <w:r w:rsidRPr="00275B05">
              <w:rPr>
                <w:rFonts w:ascii="Times New Roman" w:hAnsi="Times New Roman"/>
                <w:b/>
                <w:bCs/>
                <w:sz w:val="24"/>
                <w:szCs w:val="24"/>
              </w:rPr>
              <w:t xml:space="preserve">, </w:t>
            </w:r>
            <w:proofErr w:type="spellStart"/>
            <w:r w:rsidRPr="00275B05">
              <w:rPr>
                <w:rFonts w:ascii="Times New Roman" w:hAnsi="Times New Roman"/>
                <w:b/>
                <w:bCs/>
                <w:sz w:val="24"/>
                <w:szCs w:val="24"/>
              </w:rPr>
              <w:t>Greyser</w:t>
            </w:r>
            <w:proofErr w:type="spellEnd"/>
            <w:r w:rsidRPr="00275B05">
              <w:rPr>
                <w:rFonts w:ascii="Times New Roman" w:hAnsi="Times New Roman"/>
                <w:b/>
                <w:bCs/>
                <w:sz w:val="24"/>
                <w:szCs w:val="24"/>
              </w:rPr>
              <w:t>, Balmer (2007)</w:t>
            </w:r>
          </w:p>
          <w:p w14:paraId="3D4823AC" w14:textId="77777777"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 xml:space="preserve">A positioning and a value proposition based on its heritage (p. 5). </w:t>
            </w:r>
          </w:p>
        </w:tc>
      </w:tr>
      <w:tr w:rsidR="00D50F6C" w:rsidRPr="00275B05" w14:paraId="025F534C" w14:textId="77777777" w:rsidTr="00500AFF">
        <w:tc>
          <w:tcPr>
            <w:tcW w:w="1101" w:type="dxa"/>
            <w:vMerge/>
            <w:shd w:val="clear" w:color="auto" w:fill="auto"/>
            <w:textDirection w:val="btLr"/>
            <w:vAlign w:val="center"/>
          </w:tcPr>
          <w:p w14:paraId="2EB54FD6" w14:textId="77777777" w:rsidR="00D50F6C" w:rsidRPr="00500AFF" w:rsidRDefault="00D50F6C" w:rsidP="00500AFF">
            <w:pPr>
              <w:spacing w:after="0" w:line="240" w:lineRule="auto"/>
              <w:ind w:left="113" w:right="113"/>
              <w:jc w:val="center"/>
              <w:rPr>
                <w:rFonts w:ascii="Times New Roman" w:hAnsi="Times New Roman"/>
              </w:rPr>
            </w:pPr>
          </w:p>
        </w:tc>
        <w:tc>
          <w:tcPr>
            <w:tcW w:w="12847" w:type="dxa"/>
            <w:shd w:val="clear" w:color="auto" w:fill="auto"/>
          </w:tcPr>
          <w:p w14:paraId="7CC4961C" w14:textId="77777777" w:rsidR="00D50F6C" w:rsidRPr="00275B05" w:rsidRDefault="00D50F6C" w:rsidP="00A417CD">
            <w:pPr>
              <w:spacing w:after="0" w:line="240" w:lineRule="auto"/>
              <w:jc w:val="both"/>
              <w:rPr>
                <w:rFonts w:ascii="Times New Roman" w:hAnsi="Times New Roman"/>
                <w:b/>
                <w:bCs/>
                <w:sz w:val="24"/>
                <w:szCs w:val="24"/>
              </w:rPr>
            </w:pPr>
            <w:proofErr w:type="spellStart"/>
            <w:r w:rsidRPr="00275B05">
              <w:rPr>
                <w:rFonts w:ascii="Times New Roman" w:hAnsi="Times New Roman"/>
                <w:b/>
                <w:bCs/>
                <w:sz w:val="24"/>
                <w:szCs w:val="24"/>
              </w:rPr>
              <w:t>Wiedmann</w:t>
            </w:r>
            <w:proofErr w:type="spellEnd"/>
            <w:r w:rsidRPr="00275B05">
              <w:rPr>
                <w:rFonts w:ascii="Times New Roman" w:hAnsi="Times New Roman"/>
                <w:b/>
                <w:bCs/>
                <w:sz w:val="24"/>
                <w:szCs w:val="24"/>
              </w:rPr>
              <w:t xml:space="preserve">, </w:t>
            </w:r>
            <w:proofErr w:type="spellStart"/>
            <w:r w:rsidRPr="00275B05">
              <w:rPr>
                <w:rFonts w:ascii="Times New Roman" w:hAnsi="Times New Roman"/>
                <w:b/>
                <w:bCs/>
                <w:sz w:val="24"/>
                <w:szCs w:val="24"/>
              </w:rPr>
              <w:t>Hennings</w:t>
            </w:r>
            <w:proofErr w:type="spellEnd"/>
            <w:r w:rsidRPr="00275B05">
              <w:rPr>
                <w:rFonts w:ascii="Times New Roman" w:hAnsi="Times New Roman"/>
                <w:b/>
                <w:bCs/>
                <w:sz w:val="24"/>
                <w:szCs w:val="24"/>
              </w:rPr>
              <w:t>, Schmidt (2014)</w:t>
            </w:r>
          </w:p>
          <w:p w14:paraId="1CBFBA6B" w14:textId="4CFA9140"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“Heritage brands constitute a different branding category with its own set of defining criteria and necessitate a specific approach to effective management and leadership” (p. 206)</w:t>
            </w:r>
            <w:r w:rsidR="00D432F7">
              <w:rPr>
                <w:rFonts w:ascii="Times New Roman" w:hAnsi="Times New Roman"/>
                <w:sz w:val="24"/>
                <w:szCs w:val="24"/>
              </w:rPr>
              <w:t>.</w:t>
            </w:r>
          </w:p>
        </w:tc>
      </w:tr>
      <w:tr w:rsidR="00D50F6C" w:rsidRPr="00275B05" w14:paraId="2F5ECCC9" w14:textId="77777777" w:rsidTr="00500AFF">
        <w:tc>
          <w:tcPr>
            <w:tcW w:w="1101" w:type="dxa"/>
            <w:vMerge/>
            <w:shd w:val="clear" w:color="auto" w:fill="auto"/>
            <w:textDirection w:val="btLr"/>
            <w:vAlign w:val="center"/>
          </w:tcPr>
          <w:p w14:paraId="1E0B3579" w14:textId="77777777" w:rsidR="00D50F6C" w:rsidRPr="00500AFF" w:rsidRDefault="00D50F6C" w:rsidP="00500AFF">
            <w:pPr>
              <w:spacing w:after="0" w:line="240" w:lineRule="auto"/>
              <w:ind w:left="113" w:right="113"/>
              <w:jc w:val="center"/>
              <w:rPr>
                <w:rFonts w:ascii="Times New Roman" w:hAnsi="Times New Roman"/>
              </w:rPr>
            </w:pPr>
          </w:p>
        </w:tc>
        <w:tc>
          <w:tcPr>
            <w:tcW w:w="12847" w:type="dxa"/>
            <w:shd w:val="clear" w:color="auto" w:fill="auto"/>
          </w:tcPr>
          <w:p w14:paraId="2F0F128A" w14:textId="77777777" w:rsidR="00D50F6C" w:rsidRPr="00275B05" w:rsidRDefault="00D50F6C" w:rsidP="00A417CD">
            <w:pPr>
              <w:spacing w:after="0" w:line="240" w:lineRule="auto"/>
              <w:jc w:val="both"/>
              <w:rPr>
                <w:rFonts w:ascii="Times New Roman" w:hAnsi="Times New Roman"/>
                <w:b/>
                <w:bCs/>
                <w:sz w:val="24"/>
                <w:szCs w:val="24"/>
              </w:rPr>
            </w:pPr>
            <w:r w:rsidRPr="00275B05">
              <w:rPr>
                <w:rFonts w:ascii="Times New Roman" w:hAnsi="Times New Roman"/>
                <w:b/>
                <w:bCs/>
                <w:sz w:val="24"/>
                <w:szCs w:val="24"/>
              </w:rPr>
              <w:t>Hudson and Balmer (2013)</w:t>
            </w:r>
          </w:p>
          <w:p w14:paraId="70470FB9" w14:textId="43A322BC"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A heritage brand is a specific variant of this phenomenon, differentiated by an organisational commitment to heritage and a strategic position that emphasises the past. (p. 357)</w:t>
            </w:r>
            <w:r w:rsidR="00D432F7">
              <w:rPr>
                <w:rFonts w:ascii="Times New Roman" w:hAnsi="Times New Roman"/>
                <w:sz w:val="24"/>
                <w:szCs w:val="24"/>
              </w:rPr>
              <w:t>.</w:t>
            </w:r>
          </w:p>
          <w:p w14:paraId="71331302" w14:textId="77777777" w:rsidR="00D50F6C" w:rsidRPr="00275B05" w:rsidRDefault="00D50F6C" w:rsidP="00A417CD">
            <w:pPr>
              <w:spacing w:after="0" w:line="240" w:lineRule="auto"/>
              <w:jc w:val="both"/>
              <w:rPr>
                <w:rFonts w:ascii="Times New Roman" w:hAnsi="Times New Roman"/>
                <w:sz w:val="24"/>
                <w:szCs w:val="24"/>
              </w:rPr>
            </w:pPr>
          </w:p>
          <w:p w14:paraId="4F6D15A8" w14:textId="77777777" w:rsidR="00D50F6C" w:rsidRPr="00275B05" w:rsidRDefault="00D50F6C" w:rsidP="00A417CD">
            <w:pPr>
              <w:spacing w:after="0" w:line="240" w:lineRule="auto"/>
              <w:jc w:val="both"/>
              <w:rPr>
                <w:rFonts w:ascii="Times New Roman" w:hAnsi="Times New Roman"/>
                <w:sz w:val="24"/>
                <w:szCs w:val="24"/>
              </w:rPr>
            </w:pPr>
          </w:p>
          <w:p w14:paraId="26E4B775" w14:textId="77777777" w:rsidR="00D50F6C" w:rsidRPr="00275B05" w:rsidRDefault="00D50F6C" w:rsidP="00A417CD">
            <w:pPr>
              <w:spacing w:after="0" w:line="240" w:lineRule="auto"/>
              <w:jc w:val="both"/>
              <w:rPr>
                <w:rFonts w:ascii="Times New Roman" w:hAnsi="Times New Roman"/>
                <w:sz w:val="24"/>
                <w:szCs w:val="24"/>
              </w:rPr>
            </w:pPr>
          </w:p>
        </w:tc>
      </w:tr>
      <w:tr w:rsidR="00D50F6C" w:rsidRPr="00275B05" w14:paraId="55FB7EFE" w14:textId="77777777" w:rsidTr="00500AFF">
        <w:tc>
          <w:tcPr>
            <w:tcW w:w="1101" w:type="dxa"/>
            <w:vMerge w:val="restart"/>
            <w:shd w:val="clear" w:color="auto" w:fill="auto"/>
            <w:textDirection w:val="btLr"/>
            <w:vAlign w:val="center"/>
          </w:tcPr>
          <w:p w14:paraId="62E30738" w14:textId="77777777" w:rsidR="00D50F6C" w:rsidRPr="00500AFF" w:rsidRDefault="00D50F6C" w:rsidP="00500AFF">
            <w:pPr>
              <w:spacing w:after="0" w:line="240" w:lineRule="auto"/>
              <w:ind w:left="113" w:right="113"/>
              <w:jc w:val="center"/>
              <w:rPr>
                <w:rFonts w:ascii="Times New Roman" w:hAnsi="Times New Roman"/>
              </w:rPr>
            </w:pPr>
            <w:r w:rsidRPr="00500AFF">
              <w:rPr>
                <w:rFonts w:ascii="Times New Roman" w:hAnsi="Times New Roman"/>
                <w:b/>
                <w:bCs/>
              </w:rPr>
              <w:t>Iconic branding</w:t>
            </w:r>
          </w:p>
        </w:tc>
        <w:tc>
          <w:tcPr>
            <w:tcW w:w="12847" w:type="dxa"/>
            <w:shd w:val="clear" w:color="auto" w:fill="auto"/>
          </w:tcPr>
          <w:p w14:paraId="3A98E522" w14:textId="77777777" w:rsidR="00D50F6C" w:rsidRPr="00275B05" w:rsidRDefault="00D50F6C" w:rsidP="00A417CD">
            <w:pPr>
              <w:spacing w:after="0" w:line="240" w:lineRule="auto"/>
              <w:jc w:val="both"/>
              <w:rPr>
                <w:rFonts w:ascii="Times New Roman" w:hAnsi="Times New Roman"/>
                <w:b/>
                <w:bCs/>
                <w:sz w:val="24"/>
                <w:szCs w:val="24"/>
              </w:rPr>
            </w:pPr>
            <w:proofErr w:type="spellStart"/>
            <w:r w:rsidRPr="00275B05">
              <w:rPr>
                <w:rFonts w:ascii="Times New Roman" w:hAnsi="Times New Roman"/>
                <w:b/>
                <w:bCs/>
                <w:sz w:val="24"/>
                <w:szCs w:val="24"/>
              </w:rPr>
              <w:t>Wiedmann</w:t>
            </w:r>
            <w:proofErr w:type="spellEnd"/>
            <w:r w:rsidRPr="00275B05">
              <w:rPr>
                <w:rFonts w:ascii="Times New Roman" w:hAnsi="Times New Roman"/>
                <w:b/>
                <w:bCs/>
                <w:sz w:val="24"/>
                <w:szCs w:val="24"/>
              </w:rPr>
              <w:t xml:space="preserve">, </w:t>
            </w:r>
            <w:proofErr w:type="spellStart"/>
            <w:r w:rsidRPr="00275B05">
              <w:rPr>
                <w:rFonts w:ascii="Times New Roman" w:hAnsi="Times New Roman"/>
                <w:b/>
                <w:bCs/>
                <w:sz w:val="24"/>
                <w:szCs w:val="24"/>
              </w:rPr>
              <w:t>Hennings</w:t>
            </w:r>
            <w:proofErr w:type="spellEnd"/>
            <w:r w:rsidRPr="00275B05">
              <w:rPr>
                <w:rFonts w:ascii="Times New Roman" w:hAnsi="Times New Roman"/>
                <w:b/>
                <w:bCs/>
                <w:sz w:val="24"/>
                <w:szCs w:val="24"/>
              </w:rPr>
              <w:t>, Schmidt (2014)</w:t>
            </w:r>
          </w:p>
          <w:p w14:paraId="169B1183" w14:textId="64786202"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“Iconic branding becomes manifest at present and lives on the power of symbols and myths constituted in the present and spread by social subgroups.” (p. 206)</w:t>
            </w:r>
            <w:r w:rsidR="00D432F7">
              <w:rPr>
                <w:rFonts w:ascii="Times New Roman" w:hAnsi="Times New Roman"/>
                <w:sz w:val="24"/>
                <w:szCs w:val="24"/>
              </w:rPr>
              <w:t>.</w:t>
            </w:r>
          </w:p>
        </w:tc>
      </w:tr>
      <w:tr w:rsidR="00D50F6C" w:rsidRPr="00275B05" w14:paraId="4AE523BA" w14:textId="77777777" w:rsidTr="00500AFF">
        <w:tc>
          <w:tcPr>
            <w:tcW w:w="1101" w:type="dxa"/>
            <w:vMerge/>
            <w:shd w:val="clear" w:color="auto" w:fill="auto"/>
            <w:textDirection w:val="btLr"/>
            <w:vAlign w:val="center"/>
          </w:tcPr>
          <w:p w14:paraId="2C43BD27" w14:textId="77777777" w:rsidR="00D50F6C" w:rsidRPr="00500AFF" w:rsidRDefault="00D50F6C" w:rsidP="00500AFF">
            <w:pPr>
              <w:spacing w:after="0" w:line="240" w:lineRule="auto"/>
              <w:ind w:left="113" w:right="113"/>
              <w:jc w:val="center"/>
              <w:rPr>
                <w:rFonts w:ascii="Times New Roman" w:hAnsi="Times New Roman"/>
              </w:rPr>
            </w:pPr>
          </w:p>
        </w:tc>
        <w:tc>
          <w:tcPr>
            <w:tcW w:w="12847" w:type="dxa"/>
            <w:shd w:val="clear" w:color="auto" w:fill="auto"/>
          </w:tcPr>
          <w:p w14:paraId="3DBC43B4" w14:textId="77777777" w:rsidR="00D50F6C" w:rsidRPr="00275B05" w:rsidRDefault="00D50F6C" w:rsidP="00A417CD">
            <w:pPr>
              <w:spacing w:after="0" w:line="240" w:lineRule="auto"/>
              <w:jc w:val="both"/>
              <w:rPr>
                <w:rFonts w:ascii="Times New Roman" w:hAnsi="Times New Roman"/>
                <w:b/>
                <w:bCs/>
                <w:sz w:val="24"/>
                <w:szCs w:val="24"/>
              </w:rPr>
            </w:pPr>
            <w:r w:rsidRPr="00275B05">
              <w:rPr>
                <w:rFonts w:ascii="Times New Roman" w:hAnsi="Times New Roman"/>
                <w:b/>
                <w:bCs/>
                <w:sz w:val="24"/>
                <w:szCs w:val="24"/>
              </w:rPr>
              <w:t>Balmer (2011)</w:t>
            </w:r>
          </w:p>
          <w:p w14:paraId="56DBD772" w14:textId="454F369F" w:rsidR="00D50F6C" w:rsidRPr="00275B05" w:rsidRDefault="00D50F6C" w:rsidP="00D432F7">
            <w:pPr>
              <w:spacing w:after="0" w:line="240" w:lineRule="auto"/>
              <w:jc w:val="both"/>
              <w:rPr>
                <w:rFonts w:ascii="Times New Roman" w:hAnsi="Times New Roman"/>
                <w:b/>
                <w:bCs/>
                <w:sz w:val="24"/>
                <w:szCs w:val="24"/>
              </w:rPr>
            </w:pPr>
            <w:r w:rsidRPr="00275B05">
              <w:rPr>
                <w:rFonts w:ascii="Times New Roman" w:hAnsi="Times New Roman"/>
                <w:sz w:val="24"/>
                <w:szCs w:val="24"/>
              </w:rPr>
              <w:t>Iconic brand refers to those brands which are culturally dominant and distinctive</w:t>
            </w:r>
            <w:r w:rsidR="00D432F7">
              <w:rPr>
                <w:rFonts w:ascii="Times New Roman" w:hAnsi="Times New Roman"/>
                <w:sz w:val="24"/>
                <w:szCs w:val="24"/>
              </w:rPr>
              <w:t>.</w:t>
            </w:r>
          </w:p>
        </w:tc>
      </w:tr>
      <w:tr w:rsidR="00D50F6C" w:rsidRPr="00275B05" w14:paraId="07ED0B60" w14:textId="77777777" w:rsidTr="00500AFF">
        <w:trPr>
          <w:cantSplit/>
          <w:trHeight w:val="1501"/>
        </w:trPr>
        <w:tc>
          <w:tcPr>
            <w:tcW w:w="1101" w:type="dxa"/>
            <w:shd w:val="clear" w:color="auto" w:fill="auto"/>
            <w:textDirection w:val="btLr"/>
            <w:vAlign w:val="center"/>
          </w:tcPr>
          <w:p w14:paraId="53988550" w14:textId="77777777" w:rsidR="00D50F6C" w:rsidRPr="00500AFF" w:rsidRDefault="00D50F6C" w:rsidP="00500AFF">
            <w:pPr>
              <w:spacing w:after="0" w:line="240" w:lineRule="auto"/>
              <w:ind w:left="113" w:right="113"/>
              <w:jc w:val="center"/>
              <w:rPr>
                <w:rFonts w:ascii="Times New Roman" w:hAnsi="Times New Roman"/>
              </w:rPr>
            </w:pPr>
            <w:r w:rsidRPr="00500AFF">
              <w:rPr>
                <w:rFonts w:ascii="Times New Roman" w:hAnsi="Times New Roman"/>
                <w:b/>
                <w:bCs/>
              </w:rPr>
              <w:lastRenderedPageBreak/>
              <w:t>Heritage marketing</w:t>
            </w:r>
          </w:p>
        </w:tc>
        <w:tc>
          <w:tcPr>
            <w:tcW w:w="12847" w:type="dxa"/>
            <w:shd w:val="clear" w:color="auto" w:fill="auto"/>
          </w:tcPr>
          <w:p w14:paraId="1D3F39BD" w14:textId="77777777" w:rsidR="00D50F6C" w:rsidRPr="00275B05" w:rsidRDefault="00D50F6C" w:rsidP="00A417CD">
            <w:pPr>
              <w:spacing w:after="0" w:line="240" w:lineRule="auto"/>
              <w:jc w:val="both"/>
              <w:rPr>
                <w:rFonts w:ascii="Times New Roman" w:hAnsi="Times New Roman"/>
                <w:b/>
                <w:bCs/>
                <w:sz w:val="24"/>
                <w:szCs w:val="24"/>
              </w:rPr>
            </w:pPr>
          </w:p>
          <w:p w14:paraId="1D96BBD0" w14:textId="77777777" w:rsidR="00D50F6C" w:rsidRPr="00275B05" w:rsidRDefault="00D50F6C" w:rsidP="00A417CD">
            <w:pPr>
              <w:spacing w:after="0" w:line="240" w:lineRule="auto"/>
              <w:jc w:val="both"/>
              <w:rPr>
                <w:rFonts w:ascii="Times New Roman" w:hAnsi="Times New Roman"/>
                <w:b/>
                <w:bCs/>
                <w:sz w:val="24"/>
                <w:szCs w:val="24"/>
              </w:rPr>
            </w:pPr>
            <w:r w:rsidRPr="00275B05">
              <w:rPr>
                <w:rFonts w:ascii="Times New Roman" w:hAnsi="Times New Roman"/>
                <w:b/>
                <w:bCs/>
                <w:sz w:val="24"/>
                <w:szCs w:val="24"/>
              </w:rPr>
              <w:t>Balmer (2011)</w:t>
            </w:r>
          </w:p>
          <w:p w14:paraId="3AAFDE39" w14:textId="0AEF4982"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Heritage marketing is a concept which is chiefly concerned with the heritage and tourism industry</w:t>
            </w:r>
            <w:r w:rsidR="00D432F7">
              <w:rPr>
                <w:rFonts w:ascii="Times New Roman" w:hAnsi="Times New Roman"/>
                <w:sz w:val="24"/>
                <w:szCs w:val="24"/>
              </w:rPr>
              <w:t>.</w:t>
            </w:r>
          </w:p>
        </w:tc>
      </w:tr>
      <w:tr w:rsidR="00D50F6C" w:rsidRPr="00275B05" w14:paraId="1B1A6896" w14:textId="77777777" w:rsidTr="00500AFF">
        <w:trPr>
          <w:cantSplit/>
          <w:trHeight w:val="1134"/>
        </w:trPr>
        <w:tc>
          <w:tcPr>
            <w:tcW w:w="1101" w:type="dxa"/>
            <w:shd w:val="clear" w:color="auto" w:fill="auto"/>
            <w:textDirection w:val="btLr"/>
            <w:vAlign w:val="center"/>
          </w:tcPr>
          <w:p w14:paraId="2BDA0D1C" w14:textId="77777777" w:rsidR="00D50F6C" w:rsidRPr="00500AFF" w:rsidRDefault="00D50F6C" w:rsidP="00500AFF">
            <w:pPr>
              <w:spacing w:after="0" w:line="240" w:lineRule="auto"/>
              <w:ind w:left="113" w:right="113"/>
              <w:jc w:val="center"/>
              <w:rPr>
                <w:rFonts w:ascii="Times New Roman" w:hAnsi="Times New Roman"/>
              </w:rPr>
            </w:pPr>
            <w:r w:rsidRPr="00500AFF">
              <w:rPr>
                <w:rFonts w:ascii="Times New Roman" w:hAnsi="Times New Roman"/>
                <w:b/>
                <w:bCs/>
              </w:rPr>
              <w:t>Cultural heritage</w:t>
            </w:r>
          </w:p>
        </w:tc>
        <w:tc>
          <w:tcPr>
            <w:tcW w:w="12847" w:type="dxa"/>
            <w:shd w:val="clear" w:color="auto" w:fill="auto"/>
          </w:tcPr>
          <w:p w14:paraId="6735BD97" w14:textId="77777777" w:rsidR="00D50F6C" w:rsidRPr="00275B05" w:rsidRDefault="00D50F6C" w:rsidP="00A417CD">
            <w:pPr>
              <w:spacing w:after="0" w:line="240" w:lineRule="auto"/>
              <w:jc w:val="both"/>
              <w:rPr>
                <w:rFonts w:ascii="Times New Roman" w:hAnsi="Times New Roman"/>
                <w:b/>
                <w:bCs/>
                <w:sz w:val="24"/>
                <w:szCs w:val="24"/>
              </w:rPr>
            </w:pPr>
          </w:p>
          <w:p w14:paraId="13B74291" w14:textId="77777777"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b/>
                <w:bCs/>
                <w:sz w:val="24"/>
                <w:szCs w:val="24"/>
              </w:rPr>
              <w:t xml:space="preserve">Hakala, </w:t>
            </w:r>
            <w:proofErr w:type="spellStart"/>
            <w:r w:rsidRPr="00275B05">
              <w:rPr>
                <w:rFonts w:ascii="Times New Roman" w:hAnsi="Times New Roman"/>
                <w:b/>
                <w:bCs/>
                <w:sz w:val="24"/>
                <w:szCs w:val="24"/>
              </w:rPr>
              <w:t>Latti</w:t>
            </w:r>
            <w:proofErr w:type="spellEnd"/>
            <w:r w:rsidRPr="00275B05">
              <w:rPr>
                <w:rFonts w:ascii="Times New Roman" w:hAnsi="Times New Roman"/>
                <w:b/>
                <w:bCs/>
                <w:sz w:val="24"/>
                <w:szCs w:val="24"/>
              </w:rPr>
              <w:t>, Sandberg (2011)</w:t>
            </w:r>
            <w:r w:rsidRPr="00275B05">
              <w:rPr>
                <w:rFonts w:ascii="Times New Roman" w:hAnsi="Times New Roman"/>
                <w:sz w:val="24"/>
                <w:szCs w:val="24"/>
              </w:rPr>
              <w:t xml:space="preserve"> </w:t>
            </w:r>
          </w:p>
          <w:p w14:paraId="7881800D" w14:textId="18E3A83E"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“Cultural heritage of a country as a composite of the history and the coherence and continuity of the nation’s distinguishable characteristics.” (p. 483)</w:t>
            </w:r>
            <w:r w:rsidR="00D432F7">
              <w:rPr>
                <w:rFonts w:ascii="Times New Roman" w:hAnsi="Times New Roman"/>
                <w:sz w:val="24"/>
                <w:szCs w:val="24"/>
              </w:rPr>
              <w:t>.</w:t>
            </w:r>
          </w:p>
        </w:tc>
      </w:tr>
      <w:tr w:rsidR="00D50F6C" w:rsidRPr="00275B05" w14:paraId="61E1B477" w14:textId="77777777" w:rsidTr="00500AFF">
        <w:tc>
          <w:tcPr>
            <w:tcW w:w="1101" w:type="dxa"/>
            <w:vMerge w:val="restart"/>
            <w:shd w:val="clear" w:color="auto" w:fill="auto"/>
            <w:textDirection w:val="btLr"/>
            <w:vAlign w:val="center"/>
          </w:tcPr>
          <w:p w14:paraId="5F2B11B1" w14:textId="77777777" w:rsidR="00D50F6C" w:rsidRPr="00500AFF" w:rsidRDefault="00D50F6C" w:rsidP="00500AFF">
            <w:pPr>
              <w:spacing w:after="0" w:line="240" w:lineRule="auto"/>
              <w:ind w:left="113" w:right="113"/>
              <w:jc w:val="center"/>
              <w:rPr>
                <w:rFonts w:ascii="Times New Roman" w:hAnsi="Times New Roman"/>
              </w:rPr>
            </w:pPr>
            <w:r w:rsidRPr="00500AFF">
              <w:rPr>
                <w:rFonts w:ascii="Times New Roman" w:hAnsi="Times New Roman"/>
                <w:b/>
                <w:bCs/>
              </w:rPr>
              <w:t>Authenticity</w:t>
            </w:r>
          </w:p>
        </w:tc>
        <w:tc>
          <w:tcPr>
            <w:tcW w:w="12847" w:type="dxa"/>
            <w:shd w:val="clear" w:color="auto" w:fill="auto"/>
          </w:tcPr>
          <w:p w14:paraId="12528CEB" w14:textId="77777777" w:rsidR="00D50F6C" w:rsidRPr="00275B05" w:rsidRDefault="00D50F6C" w:rsidP="00A417CD">
            <w:pPr>
              <w:spacing w:after="0" w:line="240" w:lineRule="auto"/>
              <w:jc w:val="both"/>
              <w:rPr>
                <w:rFonts w:ascii="Times New Roman" w:hAnsi="Times New Roman"/>
                <w:b/>
                <w:bCs/>
                <w:sz w:val="24"/>
                <w:szCs w:val="24"/>
              </w:rPr>
            </w:pPr>
            <w:r w:rsidRPr="00275B05">
              <w:rPr>
                <w:rFonts w:ascii="Times New Roman" w:hAnsi="Times New Roman"/>
                <w:b/>
                <w:bCs/>
                <w:sz w:val="24"/>
                <w:szCs w:val="24"/>
              </w:rPr>
              <w:t>Greyson and Martinec (2004)</w:t>
            </w:r>
          </w:p>
          <w:p w14:paraId="03F4D024" w14:textId="70BA05D9"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“Authenticity’s long-standing, persistent, and contemporary marketplace appeal.” (p. 296)</w:t>
            </w:r>
            <w:r w:rsidR="00D432F7">
              <w:rPr>
                <w:rFonts w:ascii="Times New Roman" w:hAnsi="Times New Roman"/>
                <w:sz w:val="24"/>
                <w:szCs w:val="24"/>
              </w:rPr>
              <w:t>.</w:t>
            </w:r>
          </w:p>
        </w:tc>
      </w:tr>
      <w:tr w:rsidR="00D50F6C" w:rsidRPr="00275B05" w14:paraId="4914D697" w14:textId="77777777" w:rsidTr="00500AFF">
        <w:trPr>
          <w:trHeight w:val="882"/>
        </w:trPr>
        <w:tc>
          <w:tcPr>
            <w:tcW w:w="1101" w:type="dxa"/>
            <w:vMerge/>
            <w:shd w:val="clear" w:color="auto" w:fill="auto"/>
            <w:vAlign w:val="center"/>
          </w:tcPr>
          <w:p w14:paraId="2AD52CB2" w14:textId="77777777" w:rsidR="00D50F6C" w:rsidRPr="00500AFF" w:rsidRDefault="00D50F6C" w:rsidP="00500AFF">
            <w:pPr>
              <w:spacing w:after="0" w:line="240" w:lineRule="auto"/>
              <w:jc w:val="center"/>
              <w:rPr>
                <w:rFonts w:ascii="Times New Roman" w:hAnsi="Times New Roman"/>
              </w:rPr>
            </w:pPr>
          </w:p>
        </w:tc>
        <w:tc>
          <w:tcPr>
            <w:tcW w:w="12847" w:type="dxa"/>
            <w:shd w:val="clear" w:color="auto" w:fill="auto"/>
          </w:tcPr>
          <w:p w14:paraId="4F207EFB" w14:textId="77777777" w:rsidR="00D50F6C" w:rsidRPr="00275B05" w:rsidRDefault="00D50F6C" w:rsidP="00A417CD">
            <w:pPr>
              <w:spacing w:after="0" w:line="240" w:lineRule="auto"/>
              <w:jc w:val="both"/>
              <w:rPr>
                <w:rFonts w:ascii="Times New Roman" w:hAnsi="Times New Roman"/>
                <w:b/>
                <w:bCs/>
                <w:sz w:val="24"/>
                <w:szCs w:val="24"/>
              </w:rPr>
            </w:pPr>
            <w:r w:rsidRPr="00275B05">
              <w:rPr>
                <w:rFonts w:ascii="Times New Roman" w:hAnsi="Times New Roman"/>
                <w:b/>
                <w:bCs/>
                <w:sz w:val="24"/>
                <w:szCs w:val="24"/>
              </w:rPr>
              <w:t>Leigh, Peters and Shelton (2006)</w:t>
            </w:r>
          </w:p>
          <w:p w14:paraId="2CB4469D" w14:textId="2B7F3FEF" w:rsidR="00D50F6C" w:rsidRPr="00275B05" w:rsidRDefault="00D50F6C" w:rsidP="00A417CD">
            <w:pPr>
              <w:spacing w:after="0" w:line="240" w:lineRule="auto"/>
              <w:jc w:val="both"/>
              <w:rPr>
                <w:rFonts w:ascii="Times New Roman" w:hAnsi="Times New Roman"/>
                <w:sz w:val="24"/>
                <w:szCs w:val="24"/>
              </w:rPr>
            </w:pPr>
            <w:r w:rsidRPr="00275B05">
              <w:rPr>
                <w:rFonts w:ascii="Times New Roman" w:hAnsi="Times New Roman"/>
                <w:sz w:val="24"/>
                <w:szCs w:val="24"/>
              </w:rPr>
              <w:t>“Authenticity is central to consumer roles within virtually every subculture and communal consumption context” (p. 483)</w:t>
            </w:r>
            <w:r w:rsidR="00D432F7">
              <w:rPr>
                <w:rFonts w:ascii="Times New Roman" w:hAnsi="Times New Roman"/>
                <w:sz w:val="24"/>
                <w:szCs w:val="24"/>
              </w:rPr>
              <w:t>.</w:t>
            </w:r>
          </w:p>
          <w:p w14:paraId="1B05D04D" w14:textId="77777777" w:rsidR="00D50F6C" w:rsidRPr="00275B05" w:rsidRDefault="00D50F6C" w:rsidP="00A417CD">
            <w:pPr>
              <w:spacing w:after="0" w:line="240" w:lineRule="auto"/>
              <w:jc w:val="both"/>
              <w:rPr>
                <w:rFonts w:ascii="Times New Roman" w:hAnsi="Times New Roman"/>
                <w:sz w:val="24"/>
                <w:szCs w:val="24"/>
              </w:rPr>
            </w:pPr>
          </w:p>
        </w:tc>
      </w:tr>
    </w:tbl>
    <w:p w14:paraId="3F7936AC" w14:textId="77777777" w:rsidR="00D50F6C" w:rsidRPr="00275B05" w:rsidRDefault="00D50F6C" w:rsidP="00A417CD">
      <w:pPr>
        <w:spacing w:line="240" w:lineRule="auto"/>
        <w:jc w:val="both"/>
        <w:rPr>
          <w:rFonts w:ascii="Times New Roman" w:hAnsi="Times New Roman"/>
          <w:sz w:val="24"/>
          <w:szCs w:val="24"/>
        </w:rPr>
      </w:pPr>
    </w:p>
    <w:p w14:paraId="283339D4" w14:textId="77777777" w:rsidR="00D50F6C" w:rsidRPr="00275B05" w:rsidRDefault="00D50F6C" w:rsidP="00617043">
      <w:pPr>
        <w:spacing w:line="240" w:lineRule="auto"/>
        <w:jc w:val="both"/>
        <w:rPr>
          <w:rFonts w:ascii="Times New Roman" w:hAnsi="Times New Roman"/>
          <w:b/>
          <w:bCs/>
          <w:sz w:val="24"/>
          <w:szCs w:val="24"/>
        </w:rPr>
      </w:pPr>
    </w:p>
    <w:p w14:paraId="503E4F95" w14:textId="77777777" w:rsidR="00D50F6C" w:rsidRPr="00275B05" w:rsidRDefault="00D50F6C" w:rsidP="00A417CD">
      <w:pPr>
        <w:spacing w:line="240" w:lineRule="auto"/>
        <w:jc w:val="both"/>
        <w:rPr>
          <w:rFonts w:ascii="Times New Roman" w:hAnsi="Times New Roman"/>
          <w:b/>
          <w:color w:val="000000"/>
          <w:sz w:val="24"/>
          <w:szCs w:val="24"/>
        </w:rPr>
      </w:pPr>
    </w:p>
    <w:p w14:paraId="017FF19B" w14:textId="77777777" w:rsidR="00D50F6C" w:rsidRPr="00275B05" w:rsidRDefault="00D50F6C" w:rsidP="00A417CD">
      <w:pPr>
        <w:spacing w:line="240" w:lineRule="auto"/>
        <w:jc w:val="both"/>
        <w:rPr>
          <w:rFonts w:ascii="Times New Roman" w:hAnsi="Times New Roman"/>
          <w:b/>
          <w:color w:val="000000"/>
          <w:sz w:val="24"/>
          <w:szCs w:val="24"/>
        </w:rPr>
      </w:pPr>
    </w:p>
    <w:p w14:paraId="24647F0F" w14:textId="77777777" w:rsidR="00D50F6C" w:rsidRPr="00275B05" w:rsidRDefault="00D50F6C" w:rsidP="00A417CD">
      <w:pPr>
        <w:spacing w:line="240" w:lineRule="auto"/>
        <w:jc w:val="both"/>
        <w:rPr>
          <w:rFonts w:ascii="Times New Roman" w:hAnsi="Times New Roman"/>
          <w:b/>
          <w:color w:val="000000"/>
          <w:sz w:val="24"/>
          <w:szCs w:val="24"/>
        </w:rPr>
      </w:pPr>
    </w:p>
    <w:p w14:paraId="3E6B1B52" w14:textId="402224DE" w:rsidR="00D50F6C" w:rsidRDefault="00D50F6C" w:rsidP="00A417CD">
      <w:pPr>
        <w:spacing w:line="240" w:lineRule="auto"/>
        <w:jc w:val="both"/>
        <w:rPr>
          <w:rFonts w:ascii="Times New Roman" w:hAnsi="Times New Roman"/>
          <w:b/>
          <w:color w:val="000000"/>
          <w:sz w:val="24"/>
          <w:szCs w:val="24"/>
        </w:rPr>
      </w:pPr>
    </w:p>
    <w:p w14:paraId="78ED3A80" w14:textId="3FEA493F" w:rsidR="00500AFF" w:rsidRDefault="00500AFF" w:rsidP="00A417CD">
      <w:pPr>
        <w:spacing w:line="240" w:lineRule="auto"/>
        <w:jc w:val="both"/>
        <w:rPr>
          <w:rFonts w:ascii="Times New Roman" w:hAnsi="Times New Roman"/>
          <w:b/>
          <w:color w:val="000000"/>
          <w:sz w:val="24"/>
          <w:szCs w:val="24"/>
        </w:rPr>
      </w:pPr>
    </w:p>
    <w:p w14:paraId="1A08BC66" w14:textId="5C30459B" w:rsidR="00500AFF" w:rsidRDefault="00500AFF" w:rsidP="00A417CD">
      <w:pPr>
        <w:spacing w:line="240" w:lineRule="auto"/>
        <w:jc w:val="both"/>
        <w:rPr>
          <w:rFonts w:ascii="Times New Roman" w:hAnsi="Times New Roman"/>
          <w:b/>
          <w:color w:val="000000"/>
          <w:sz w:val="24"/>
          <w:szCs w:val="24"/>
        </w:rPr>
      </w:pPr>
    </w:p>
    <w:p w14:paraId="42EB401F" w14:textId="5607C5EB" w:rsidR="00500AFF" w:rsidRDefault="00500AFF" w:rsidP="00A417CD">
      <w:pPr>
        <w:spacing w:line="240" w:lineRule="auto"/>
        <w:jc w:val="both"/>
        <w:rPr>
          <w:rFonts w:ascii="Times New Roman" w:hAnsi="Times New Roman"/>
          <w:b/>
          <w:color w:val="000000"/>
          <w:sz w:val="24"/>
          <w:szCs w:val="24"/>
        </w:rPr>
      </w:pPr>
    </w:p>
    <w:p w14:paraId="0340AE5A" w14:textId="636D6E56" w:rsidR="00500AFF" w:rsidRDefault="00500AFF" w:rsidP="00A417CD">
      <w:pPr>
        <w:spacing w:line="240" w:lineRule="auto"/>
        <w:jc w:val="both"/>
        <w:rPr>
          <w:rFonts w:ascii="Times New Roman" w:hAnsi="Times New Roman"/>
          <w:b/>
          <w:color w:val="000000"/>
          <w:sz w:val="24"/>
          <w:szCs w:val="24"/>
        </w:rPr>
      </w:pPr>
    </w:p>
    <w:p w14:paraId="782EC98F" w14:textId="35F76E82" w:rsidR="00500AFF" w:rsidRDefault="00500AFF" w:rsidP="00A417CD">
      <w:pPr>
        <w:spacing w:line="240" w:lineRule="auto"/>
        <w:jc w:val="both"/>
        <w:rPr>
          <w:rFonts w:ascii="Times New Roman" w:hAnsi="Times New Roman"/>
          <w:b/>
          <w:color w:val="000000"/>
          <w:sz w:val="24"/>
          <w:szCs w:val="24"/>
        </w:rPr>
      </w:pPr>
    </w:p>
    <w:p w14:paraId="780F04EE" w14:textId="77777777" w:rsidR="00D50F6C" w:rsidRPr="00275B05" w:rsidRDefault="00D50F6C" w:rsidP="00A417CD">
      <w:pPr>
        <w:spacing w:line="240" w:lineRule="auto"/>
        <w:jc w:val="both"/>
        <w:rPr>
          <w:rFonts w:ascii="Times New Roman" w:hAnsi="Times New Roman"/>
          <w:b/>
          <w:color w:val="000000"/>
          <w:sz w:val="24"/>
          <w:szCs w:val="24"/>
        </w:rPr>
      </w:pPr>
    </w:p>
    <w:p w14:paraId="733D19DD" w14:textId="77777777" w:rsidR="006B6C45" w:rsidRPr="00275B05" w:rsidRDefault="006B6C45" w:rsidP="00A417CD">
      <w:pPr>
        <w:spacing w:line="240" w:lineRule="auto"/>
        <w:jc w:val="both"/>
        <w:rPr>
          <w:rFonts w:ascii="Times New Roman" w:hAnsi="Times New Roman"/>
          <w:b/>
          <w:color w:val="000000"/>
          <w:sz w:val="24"/>
          <w:szCs w:val="24"/>
        </w:rPr>
      </w:pPr>
      <w:r w:rsidRPr="00275B05">
        <w:rPr>
          <w:rFonts w:ascii="Times New Roman" w:hAnsi="Times New Roman"/>
          <w:b/>
          <w:color w:val="000000"/>
          <w:sz w:val="24"/>
          <w:szCs w:val="24"/>
        </w:rPr>
        <w:t xml:space="preserve">Table </w:t>
      </w:r>
      <w:r w:rsidR="00617043" w:rsidRPr="00275B05">
        <w:rPr>
          <w:rFonts w:ascii="Times New Roman" w:hAnsi="Times New Roman"/>
          <w:b/>
          <w:color w:val="000000"/>
          <w:sz w:val="24"/>
          <w:szCs w:val="24"/>
        </w:rPr>
        <w:t>2</w:t>
      </w:r>
      <w:r w:rsidRPr="00275B05">
        <w:rPr>
          <w:rFonts w:ascii="Times New Roman" w:hAnsi="Times New Roman"/>
          <w:b/>
          <w:color w:val="000000"/>
          <w:sz w:val="24"/>
          <w:szCs w:val="24"/>
        </w:rPr>
        <w:t>. The most highly cited publications on corporate heritage domain</w:t>
      </w:r>
    </w:p>
    <w:tbl>
      <w:tblPr>
        <w:tblW w:w="14884" w:type="dxa"/>
        <w:tblInd w:w="-56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846"/>
        <w:gridCol w:w="1706"/>
        <w:gridCol w:w="7224"/>
        <w:gridCol w:w="3832"/>
        <w:gridCol w:w="1276"/>
      </w:tblGrid>
      <w:tr w:rsidR="006B6C45" w:rsidRPr="00275B05" w14:paraId="05DE373E" w14:textId="77777777" w:rsidTr="00D432F7">
        <w:trPr>
          <w:trHeight w:val="517"/>
        </w:trPr>
        <w:tc>
          <w:tcPr>
            <w:tcW w:w="846" w:type="dxa"/>
            <w:shd w:val="clear" w:color="auto" w:fill="auto"/>
            <w:vAlign w:val="center"/>
          </w:tcPr>
          <w:p w14:paraId="0A1639C9" w14:textId="77777777" w:rsidR="006B6C45" w:rsidRPr="00275B05" w:rsidRDefault="006B6C45" w:rsidP="00A417CD">
            <w:pPr>
              <w:spacing w:after="0" w:line="240" w:lineRule="auto"/>
              <w:jc w:val="both"/>
              <w:rPr>
                <w:rFonts w:ascii="Times New Roman" w:hAnsi="Times New Roman"/>
                <w:b/>
                <w:sz w:val="24"/>
                <w:szCs w:val="24"/>
              </w:rPr>
            </w:pPr>
            <w:r w:rsidRPr="00275B05">
              <w:rPr>
                <w:rFonts w:ascii="Times New Roman" w:hAnsi="Times New Roman"/>
                <w:b/>
                <w:sz w:val="24"/>
                <w:szCs w:val="24"/>
              </w:rPr>
              <w:t>Rank</w:t>
            </w:r>
          </w:p>
        </w:tc>
        <w:tc>
          <w:tcPr>
            <w:tcW w:w="1706" w:type="dxa"/>
            <w:shd w:val="clear" w:color="auto" w:fill="auto"/>
            <w:vAlign w:val="center"/>
          </w:tcPr>
          <w:p w14:paraId="11B3894C" w14:textId="77777777" w:rsidR="006B6C45" w:rsidRPr="00275B05" w:rsidRDefault="006B6C45" w:rsidP="00A417CD">
            <w:pPr>
              <w:spacing w:after="0" w:line="240" w:lineRule="auto"/>
              <w:jc w:val="both"/>
              <w:rPr>
                <w:rFonts w:ascii="Times New Roman" w:hAnsi="Times New Roman"/>
                <w:b/>
                <w:sz w:val="24"/>
                <w:szCs w:val="24"/>
              </w:rPr>
            </w:pPr>
            <w:r w:rsidRPr="00275B05">
              <w:rPr>
                <w:rFonts w:ascii="Times New Roman" w:hAnsi="Times New Roman"/>
                <w:b/>
                <w:sz w:val="24"/>
                <w:szCs w:val="24"/>
              </w:rPr>
              <w:t>Source</w:t>
            </w:r>
          </w:p>
        </w:tc>
        <w:tc>
          <w:tcPr>
            <w:tcW w:w="7224" w:type="dxa"/>
            <w:shd w:val="clear" w:color="auto" w:fill="auto"/>
            <w:vAlign w:val="center"/>
          </w:tcPr>
          <w:p w14:paraId="2FA6E1B5" w14:textId="77777777" w:rsidR="006B6C45" w:rsidRPr="00275B05" w:rsidRDefault="006B6C45" w:rsidP="00A417CD">
            <w:pPr>
              <w:spacing w:after="0" w:line="240" w:lineRule="auto"/>
              <w:jc w:val="both"/>
              <w:rPr>
                <w:rFonts w:ascii="Times New Roman" w:hAnsi="Times New Roman"/>
                <w:b/>
                <w:sz w:val="24"/>
                <w:szCs w:val="24"/>
              </w:rPr>
            </w:pPr>
            <w:r w:rsidRPr="00275B05">
              <w:rPr>
                <w:rFonts w:ascii="Times New Roman" w:hAnsi="Times New Roman"/>
                <w:b/>
                <w:sz w:val="24"/>
                <w:szCs w:val="24"/>
              </w:rPr>
              <w:t>Title</w:t>
            </w:r>
          </w:p>
        </w:tc>
        <w:tc>
          <w:tcPr>
            <w:tcW w:w="3832" w:type="dxa"/>
            <w:shd w:val="clear" w:color="auto" w:fill="auto"/>
            <w:vAlign w:val="center"/>
          </w:tcPr>
          <w:p w14:paraId="302D9FF7" w14:textId="77777777" w:rsidR="006B6C45" w:rsidRPr="00275B05" w:rsidRDefault="006B6C45" w:rsidP="00A417CD">
            <w:pPr>
              <w:spacing w:after="0" w:line="240" w:lineRule="auto"/>
              <w:jc w:val="both"/>
              <w:rPr>
                <w:rFonts w:ascii="Times New Roman" w:hAnsi="Times New Roman"/>
                <w:b/>
                <w:sz w:val="24"/>
                <w:szCs w:val="24"/>
              </w:rPr>
            </w:pPr>
            <w:r w:rsidRPr="00275B05">
              <w:rPr>
                <w:rFonts w:ascii="Times New Roman" w:hAnsi="Times New Roman"/>
                <w:b/>
                <w:sz w:val="24"/>
                <w:szCs w:val="24"/>
              </w:rPr>
              <w:t>Publication</w:t>
            </w:r>
          </w:p>
        </w:tc>
        <w:tc>
          <w:tcPr>
            <w:tcW w:w="1276" w:type="dxa"/>
            <w:shd w:val="clear" w:color="auto" w:fill="auto"/>
            <w:vAlign w:val="center"/>
          </w:tcPr>
          <w:p w14:paraId="615E9DF2" w14:textId="77777777" w:rsidR="006B6C45" w:rsidRPr="00275B05" w:rsidRDefault="006B6C45" w:rsidP="00A417CD">
            <w:pPr>
              <w:spacing w:after="0" w:line="240" w:lineRule="auto"/>
              <w:jc w:val="both"/>
              <w:rPr>
                <w:rFonts w:ascii="Times New Roman" w:hAnsi="Times New Roman"/>
                <w:b/>
                <w:sz w:val="24"/>
                <w:szCs w:val="24"/>
              </w:rPr>
            </w:pPr>
            <w:r w:rsidRPr="00275B05">
              <w:rPr>
                <w:rFonts w:ascii="Times New Roman" w:hAnsi="Times New Roman"/>
                <w:b/>
                <w:sz w:val="24"/>
                <w:szCs w:val="24"/>
              </w:rPr>
              <w:t>Citation frequency</w:t>
            </w:r>
          </w:p>
        </w:tc>
      </w:tr>
      <w:tr w:rsidR="006B6C45" w:rsidRPr="00275B05" w14:paraId="721BC312" w14:textId="77777777" w:rsidTr="00D432F7">
        <w:trPr>
          <w:trHeight w:val="285"/>
        </w:trPr>
        <w:tc>
          <w:tcPr>
            <w:tcW w:w="846" w:type="dxa"/>
            <w:shd w:val="clear" w:color="auto" w:fill="auto"/>
            <w:vAlign w:val="center"/>
          </w:tcPr>
          <w:p w14:paraId="38F9EF56"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1</w:t>
            </w:r>
          </w:p>
        </w:tc>
        <w:tc>
          <w:tcPr>
            <w:tcW w:w="1706" w:type="dxa"/>
            <w:shd w:val="clear" w:color="auto" w:fill="auto"/>
            <w:vAlign w:val="center"/>
          </w:tcPr>
          <w:p w14:paraId="675F775A" w14:textId="77777777" w:rsidR="006B6C45" w:rsidRPr="00275B05" w:rsidRDefault="006B6C45" w:rsidP="00617043">
            <w:pPr>
              <w:spacing w:after="0" w:line="240" w:lineRule="auto"/>
              <w:rPr>
                <w:rFonts w:ascii="Times New Roman" w:hAnsi="Times New Roman"/>
                <w:sz w:val="24"/>
                <w:szCs w:val="24"/>
              </w:rPr>
            </w:pPr>
            <w:proofErr w:type="spellStart"/>
            <w:r w:rsidRPr="00275B05">
              <w:rPr>
                <w:rFonts w:ascii="Times New Roman" w:hAnsi="Times New Roman"/>
                <w:sz w:val="24"/>
                <w:szCs w:val="24"/>
              </w:rPr>
              <w:t>Urde</w:t>
            </w:r>
            <w:proofErr w:type="spellEnd"/>
            <w:r w:rsidRPr="00275B05">
              <w:rPr>
                <w:rFonts w:ascii="Times New Roman" w:hAnsi="Times New Roman"/>
                <w:sz w:val="24"/>
                <w:szCs w:val="24"/>
              </w:rPr>
              <w:t xml:space="preserve"> et al. (2007)</w:t>
            </w:r>
          </w:p>
        </w:tc>
        <w:tc>
          <w:tcPr>
            <w:tcW w:w="7224" w:type="dxa"/>
            <w:shd w:val="clear" w:color="auto" w:fill="auto"/>
            <w:vAlign w:val="center"/>
          </w:tcPr>
          <w:p w14:paraId="5472B1FA"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Corporate brands with a heritage</w:t>
            </w:r>
          </w:p>
        </w:tc>
        <w:tc>
          <w:tcPr>
            <w:tcW w:w="3832" w:type="dxa"/>
            <w:shd w:val="clear" w:color="auto" w:fill="auto"/>
            <w:vAlign w:val="center"/>
          </w:tcPr>
          <w:p w14:paraId="4F22AE71"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Journal of Brand Management</w:t>
            </w:r>
          </w:p>
        </w:tc>
        <w:tc>
          <w:tcPr>
            <w:tcW w:w="1276" w:type="dxa"/>
            <w:shd w:val="clear" w:color="auto" w:fill="auto"/>
            <w:vAlign w:val="center"/>
          </w:tcPr>
          <w:p w14:paraId="008B111A"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20</w:t>
            </w:r>
          </w:p>
        </w:tc>
      </w:tr>
      <w:tr w:rsidR="006B6C45" w:rsidRPr="00275B05" w14:paraId="7CA5051E" w14:textId="77777777" w:rsidTr="00D432F7">
        <w:trPr>
          <w:trHeight w:val="289"/>
        </w:trPr>
        <w:tc>
          <w:tcPr>
            <w:tcW w:w="846" w:type="dxa"/>
            <w:shd w:val="clear" w:color="auto" w:fill="auto"/>
            <w:vAlign w:val="center"/>
          </w:tcPr>
          <w:p w14:paraId="2E178553"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2</w:t>
            </w:r>
          </w:p>
        </w:tc>
        <w:tc>
          <w:tcPr>
            <w:tcW w:w="1706" w:type="dxa"/>
            <w:shd w:val="clear" w:color="auto" w:fill="auto"/>
            <w:vAlign w:val="center"/>
          </w:tcPr>
          <w:p w14:paraId="576282DD" w14:textId="77777777" w:rsidR="006B6C45" w:rsidRPr="00275B05" w:rsidRDefault="006B6C45" w:rsidP="00617043">
            <w:pPr>
              <w:spacing w:after="0" w:line="240" w:lineRule="auto"/>
              <w:rPr>
                <w:rFonts w:ascii="Times New Roman" w:hAnsi="Times New Roman"/>
                <w:sz w:val="24"/>
                <w:szCs w:val="24"/>
              </w:rPr>
            </w:pPr>
            <w:r w:rsidRPr="00275B05">
              <w:rPr>
                <w:rFonts w:ascii="Times New Roman" w:hAnsi="Times New Roman"/>
                <w:sz w:val="24"/>
                <w:szCs w:val="24"/>
              </w:rPr>
              <w:fldChar w:fldCharType="begin"/>
            </w:r>
            <w:r w:rsidR="00F02863" w:rsidRPr="00275B05">
              <w:rPr>
                <w:rFonts w:ascii="Times New Roman" w:hAnsi="Times New Roman"/>
                <w:sz w:val="24"/>
                <w:szCs w:val="24"/>
              </w:rPr>
              <w:instrText xml:space="preserve"> ADDIN EN.CITE &lt;EndNote&gt;&lt;Cite AuthorYear="1"&gt;&lt;Author&gt;Hakala&lt;/Author&gt;&lt;Year&gt;2011&lt;/Year&gt;&lt;RecNum&gt;145&lt;/RecNum&gt;&lt;DisplayText&gt;Hakala et al. (2011)&lt;/DisplayText&gt;&lt;record&gt;&lt;rec-number&gt;145&lt;/rec-number&gt;&lt;foreign-keys&gt;&lt;key app="EN" db-id="at20ewrv520rrlers08x2d0292rtrps0ve0s" timestamp="1571233246" guid="0ab8f3dd-35e7-4fc8-9cb6-5ed3624cfcf9"&gt;145&lt;/key&gt;&lt;/foreign-keys&gt;&lt;ref-type name="Journal Article"&gt;17&lt;/ref-type&gt;&lt;contributors&gt;&lt;authors&gt;&lt;author&gt;Hakala, Ulla&lt;/author&gt;&lt;author&gt;Iglesias, Oriol&lt;/author&gt;&lt;author&gt;Lätti, Sonja&lt;/author&gt;&lt;author&gt;Sandberg, Birgitta&lt;/author&gt;&lt;/authors&gt;&lt;/contributors&gt;&lt;titles&gt;&lt;title&gt;Operationalising brand heritage and cultural heritage&lt;/title&gt;&lt;secondary-title&gt;Journal of Product &amp;amp; Brand Management&lt;/secondary-title&gt;&lt;/titles&gt;&lt;periodical&gt;&lt;full-title&gt;Journal of Product &amp;amp; Brand Management&lt;/full-title&gt;&lt;/periodical&gt;&lt;pages&gt;447-456&lt;/pages&gt;&lt;volume&gt;20&lt;/volume&gt;&lt;number&gt;6&lt;/number&gt;&lt;section&gt;447&lt;/section&gt;&lt;dates&gt;&lt;year&gt;2011&lt;/year&gt;&lt;/dates&gt;&lt;isbn&gt;1061-0421&lt;/isbn&gt;&lt;urls&gt;&lt;/urls&gt;&lt;electronic-resource-num&gt;10.1108/10610421111166595&lt;/electronic-resource-num&gt;&lt;/record&gt;&lt;/Cite&gt;&lt;/EndNote&gt;</w:instrText>
            </w:r>
            <w:r w:rsidRPr="00275B05">
              <w:rPr>
                <w:rFonts w:ascii="Times New Roman" w:hAnsi="Times New Roman"/>
                <w:sz w:val="24"/>
                <w:szCs w:val="24"/>
              </w:rPr>
              <w:fldChar w:fldCharType="separate"/>
            </w:r>
            <w:r w:rsidRPr="00275B05">
              <w:rPr>
                <w:rFonts w:ascii="Times New Roman" w:hAnsi="Times New Roman"/>
                <w:noProof/>
                <w:sz w:val="24"/>
                <w:szCs w:val="24"/>
              </w:rPr>
              <w:t>Hakala et al. (2011)</w:t>
            </w:r>
            <w:r w:rsidRPr="00275B05">
              <w:rPr>
                <w:rFonts w:ascii="Times New Roman" w:hAnsi="Times New Roman"/>
                <w:sz w:val="24"/>
                <w:szCs w:val="24"/>
              </w:rPr>
              <w:fldChar w:fldCharType="end"/>
            </w:r>
          </w:p>
        </w:tc>
        <w:tc>
          <w:tcPr>
            <w:tcW w:w="7224" w:type="dxa"/>
            <w:shd w:val="clear" w:color="auto" w:fill="auto"/>
            <w:vAlign w:val="center"/>
          </w:tcPr>
          <w:p w14:paraId="79433D96"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Operationalising brand heritage and cultural heritage</w:t>
            </w:r>
          </w:p>
        </w:tc>
        <w:tc>
          <w:tcPr>
            <w:tcW w:w="3832" w:type="dxa"/>
            <w:shd w:val="clear" w:color="auto" w:fill="auto"/>
            <w:vAlign w:val="center"/>
          </w:tcPr>
          <w:p w14:paraId="239E9383"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Journal of Product &amp; Brand Management</w:t>
            </w:r>
          </w:p>
        </w:tc>
        <w:tc>
          <w:tcPr>
            <w:tcW w:w="1276" w:type="dxa"/>
            <w:shd w:val="clear" w:color="auto" w:fill="auto"/>
            <w:vAlign w:val="center"/>
          </w:tcPr>
          <w:p w14:paraId="158DD159"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15</w:t>
            </w:r>
          </w:p>
        </w:tc>
      </w:tr>
      <w:tr w:rsidR="006B6C45" w:rsidRPr="00275B05" w14:paraId="691E8754" w14:textId="77777777" w:rsidTr="00D432F7">
        <w:trPr>
          <w:trHeight w:val="289"/>
        </w:trPr>
        <w:tc>
          <w:tcPr>
            <w:tcW w:w="846" w:type="dxa"/>
            <w:shd w:val="clear" w:color="auto" w:fill="auto"/>
            <w:vAlign w:val="center"/>
          </w:tcPr>
          <w:p w14:paraId="61C23C2B"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3</w:t>
            </w:r>
          </w:p>
        </w:tc>
        <w:tc>
          <w:tcPr>
            <w:tcW w:w="1706" w:type="dxa"/>
            <w:shd w:val="clear" w:color="auto" w:fill="auto"/>
            <w:vAlign w:val="center"/>
          </w:tcPr>
          <w:p w14:paraId="738B2997" w14:textId="77777777" w:rsidR="006B6C45" w:rsidRPr="00275B05" w:rsidRDefault="006B6C45" w:rsidP="00617043">
            <w:pPr>
              <w:spacing w:after="0" w:line="240" w:lineRule="auto"/>
              <w:rPr>
                <w:rFonts w:ascii="Times New Roman" w:hAnsi="Times New Roman"/>
                <w:sz w:val="24"/>
                <w:szCs w:val="24"/>
              </w:rPr>
            </w:pPr>
            <w:r w:rsidRPr="00275B05">
              <w:rPr>
                <w:rFonts w:ascii="Times New Roman" w:hAnsi="Times New Roman"/>
                <w:sz w:val="24"/>
                <w:szCs w:val="24"/>
              </w:rPr>
              <w:fldChar w:fldCharType="begin"/>
            </w:r>
            <w:r w:rsidR="00F02863" w:rsidRPr="00275B05">
              <w:rPr>
                <w:rFonts w:ascii="Times New Roman" w:hAnsi="Times New Roman"/>
                <w:sz w:val="24"/>
                <w:szCs w:val="24"/>
              </w:rPr>
              <w:instrText xml:space="preserve"> ADDIN EN.CITE &lt;EndNote&gt;&lt;Cite AuthorYear="1"&gt;&lt;Author&gt;Wiedmann&lt;/Author&gt;&lt;Year&gt;2014&lt;/Year&gt;&lt;RecNum&gt;129&lt;/RecNum&gt;&lt;DisplayText&gt;Wiedmann et al. (2014)&lt;/DisplayText&gt;&lt;record&gt;&lt;rec-number&gt;129&lt;/rec-number&gt;&lt;foreign-keys&gt;&lt;key app="EN" db-id="at20ewrv520rrlers08x2d0292rtrps0ve0s" timestamp="1571232187" guid="da08f2ed-be72-4ce0-a313-5fc86434a4f7"&gt;129&lt;/key&gt;&lt;/foreign-keys&gt;&lt;ref-type name="Journal Article"&gt;17&lt;/ref-type&gt;&lt;contributors&gt;&lt;authors&gt;&lt;author&gt;Wiedmann, Klaus-Peter&lt;/author&gt;&lt;author&gt;Hennigs, Nadine&lt;/author&gt;&lt;author&gt;Schmidt, Steffen&lt;/author&gt;&lt;author&gt;Wuestefeld, Thomas&lt;/author&gt;&lt;/authors&gt;&lt;/contributors&gt;&lt;titles&gt;&lt;title&gt;Drivers and Outcomes of Brand Heritage: Consumers&amp;apos; Perception of Heritage Brands in the Automotive Industry&lt;/title&gt;&lt;secondary-title&gt;Journal of Marketing Theory and Practice&lt;/secondary-title&gt;&lt;/titles&gt;&lt;periodical&gt;&lt;full-title&gt;Journal of Marketing Theory and Practice&lt;/full-title&gt;&lt;/periodical&gt;&lt;pages&gt;205-220&lt;/pages&gt;&lt;volume&gt;19&lt;/volume&gt;&lt;number&gt;2&lt;/number&gt;&lt;section&gt;205&lt;/section&gt;&lt;dates&gt;&lt;year&gt;2014&lt;/year&gt;&lt;/dates&gt;&lt;isbn&gt;1069-6679&amp;#xD;1944-7175&lt;/isbn&gt;&lt;urls&gt;&lt;/urls&gt;&lt;electronic-resource-num&gt;10.2753/mtp1069-6679190206&lt;/electronic-resource-num&gt;&lt;/record&gt;&lt;/Cite&gt;&lt;/EndNote&gt;</w:instrText>
            </w:r>
            <w:r w:rsidRPr="00275B05">
              <w:rPr>
                <w:rFonts w:ascii="Times New Roman" w:hAnsi="Times New Roman"/>
                <w:sz w:val="24"/>
                <w:szCs w:val="24"/>
              </w:rPr>
              <w:fldChar w:fldCharType="separate"/>
            </w:r>
            <w:r w:rsidRPr="00275B05">
              <w:rPr>
                <w:rFonts w:ascii="Times New Roman" w:hAnsi="Times New Roman"/>
                <w:noProof/>
                <w:sz w:val="24"/>
                <w:szCs w:val="24"/>
              </w:rPr>
              <w:t>Wiedmann et al. (2014)</w:t>
            </w:r>
            <w:r w:rsidRPr="00275B05">
              <w:rPr>
                <w:rFonts w:ascii="Times New Roman" w:hAnsi="Times New Roman"/>
                <w:sz w:val="24"/>
                <w:szCs w:val="24"/>
              </w:rPr>
              <w:fldChar w:fldCharType="end"/>
            </w:r>
          </w:p>
        </w:tc>
        <w:tc>
          <w:tcPr>
            <w:tcW w:w="7224" w:type="dxa"/>
            <w:shd w:val="clear" w:color="auto" w:fill="auto"/>
            <w:vAlign w:val="center"/>
          </w:tcPr>
          <w:p w14:paraId="3CC77C3E"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Drivers and Outcomes of Brand Heritage: Consumers' Perception of Heritage Brands in the Automotive Industry</w:t>
            </w:r>
          </w:p>
        </w:tc>
        <w:tc>
          <w:tcPr>
            <w:tcW w:w="3832" w:type="dxa"/>
            <w:shd w:val="clear" w:color="auto" w:fill="auto"/>
            <w:vAlign w:val="center"/>
          </w:tcPr>
          <w:p w14:paraId="4BF63010"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Journal of Marketing Theory and Practice</w:t>
            </w:r>
          </w:p>
        </w:tc>
        <w:tc>
          <w:tcPr>
            <w:tcW w:w="1276" w:type="dxa"/>
            <w:shd w:val="clear" w:color="auto" w:fill="auto"/>
            <w:vAlign w:val="center"/>
          </w:tcPr>
          <w:p w14:paraId="3E9EB1FA"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14</w:t>
            </w:r>
          </w:p>
        </w:tc>
      </w:tr>
      <w:tr w:rsidR="006B6C45" w:rsidRPr="00275B05" w14:paraId="1E8F0FB9" w14:textId="77777777" w:rsidTr="00D432F7">
        <w:trPr>
          <w:trHeight w:val="289"/>
        </w:trPr>
        <w:tc>
          <w:tcPr>
            <w:tcW w:w="846" w:type="dxa"/>
            <w:shd w:val="clear" w:color="auto" w:fill="auto"/>
            <w:vAlign w:val="center"/>
          </w:tcPr>
          <w:p w14:paraId="533A949B"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4</w:t>
            </w:r>
          </w:p>
        </w:tc>
        <w:tc>
          <w:tcPr>
            <w:tcW w:w="1706" w:type="dxa"/>
            <w:shd w:val="clear" w:color="auto" w:fill="auto"/>
            <w:vAlign w:val="center"/>
          </w:tcPr>
          <w:p w14:paraId="0963D827" w14:textId="77777777" w:rsidR="006B6C45" w:rsidRPr="00275B05" w:rsidRDefault="006B6C45" w:rsidP="00617043">
            <w:pPr>
              <w:spacing w:after="0" w:line="240" w:lineRule="auto"/>
              <w:rPr>
                <w:rFonts w:ascii="Times New Roman" w:hAnsi="Times New Roman"/>
                <w:sz w:val="24"/>
                <w:szCs w:val="24"/>
              </w:rPr>
            </w:pPr>
            <w:r w:rsidRPr="00275B05">
              <w:rPr>
                <w:rFonts w:ascii="Times New Roman" w:hAnsi="Times New Roman"/>
                <w:sz w:val="24"/>
                <w:szCs w:val="24"/>
              </w:rPr>
              <w:fldChar w:fldCharType="begin"/>
            </w:r>
            <w:r w:rsidRPr="00275B05">
              <w:rPr>
                <w:rFonts w:ascii="Times New Roman" w:hAnsi="Times New Roman"/>
                <w:sz w:val="24"/>
                <w:szCs w:val="24"/>
              </w:rPr>
              <w:instrText xml:space="preserve"> ADDIN EN.CITE &lt;EndNote&gt;&lt;Cite AuthorYear="1"&gt;&lt;Author&gt;Brown&lt;/Author&gt;&lt;Year&gt;2003&lt;/Year&gt;&lt;RecNum&gt;152&lt;/RecNum&gt;&lt;DisplayText&gt;Brown et al. (2003)&lt;/DisplayText&gt;&lt;record&gt;&lt;rec-number&gt;152&lt;/rec-number&gt;&lt;foreign-keys&gt;&lt;key app="EN" db-id="at20ewrv520rrlers08x2d0292rtrps0ve0s" timestamp="1571757633" guid="a1e0b55b-6c10-4fac-ab9d-04b06458bab7"&gt;152&lt;/key&gt;&lt;/foreign-keys&gt;&lt;ref-type name="Journal Article"&gt;17&lt;/ref-type&gt;&lt;contributors&gt;&lt;authors&gt;&lt;author&gt;Brown, Stephen&lt;/author&gt;&lt;author&gt;Kozinets, Robert V.&lt;/author&gt;&lt;author&gt;Sherry, John F.&lt;/author&gt;&lt;/authors&gt;&lt;/contributors&gt;&lt;titles&gt;&lt;title&gt;Teaching Old Brands New Tricks: Retro Branding and the Revival of Brand Meaning&lt;/title&gt;&lt;secondary-title&gt;Journal of Marketing&lt;/secondary-title&gt;&lt;/titles&gt;&lt;periodical&gt;&lt;full-title&gt;Journal of Marketing&lt;/full-title&gt;&lt;/periodical&gt;&lt;pages&gt;19-33&lt;/pages&gt;&lt;volume&gt;67&lt;/volume&gt;&lt;number&gt;3&lt;/number&gt;&lt;dates&gt;&lt;year&gt;2003&lt;/year&gt;&lt;pub-dates&gt;&lt;date&gt;2003/07/01&lt;/date&gt;&lt;/pub-dates&gt;&lt;/dates&gt;&lt;publisher&gt;SAGE Publications Inc&lt;/publisher&gt;&lt;isbn&gt;0022-2429&lt;/isbn&gt;&lt;urls&gt;&lt;related-urls&gt;&lt;url&gt;https://doi.org/10.1509/jmkg.67.3.19.18657&lt;/url&gt;&lt;/related-urls&gt;&lt;/urls&gt;&lt;electronic-resource-num&gt;10.1509/jmkg.67.3.19.18657&lt;/electronic-resource-num&gt;&lt;access-date&gt;2019/10/22&lt;/access-date&gt;&lt;/record&gt;&lt;/Cite&gt;&lt;/EndNote&gt;</w:instrText>
            </w:r>
            <w:r w:rsidRPr="00275B05">
              <w:rPr>
                <w:rFonts w:ascii="Times New Roman" w:hAnsi="Times New Roman"/>
                <w:sz w:val="24"/>
                <w:szCs w:val="24"/>
              </w:rPr>
              <w:fldChar w:fldCharType="separate"/>
            </w:r>
            <w:r w:rsidRPr="00275B05">
              <w:rPr>
                <w:rFonts w:ascii="Times New Roman" w:hAnsi="Times New Roman"/>
                <w:sz w:val="24"/>
                <w:szCs w:val="24"/>
              </w:rPr>
              <w:t>Brown et al. (2003)</w:t>
            </w:r>
            <w:r w:rsidRPr="00275B05">
              <w:rPr>
                <w:rFonts w:ascii="Times New Roman" w:hAnsi="Times New Roman"/>
                <w:sz w:val="24"/>
                <w:szCs w:val="24"/>
              </w:rPr>
              <w:fldChar w:fldCharType="end"/>
            </w:r>
          </w:p>
        </w:tc>
        <w:tc>
          <w:tcPr>
            <w:tcW w:w="7224" w:type="dxa"/>
            <w:shd w:val="clear" w:color="auto" w:fill="auto"/>
            <w:vAlign w:val="center"/>
          </w:tcPr>
          <w:p w14:paraId="5667FB7A"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Teaching Old Brands New Tricks: Retro Branding and the Revival of Brand Meaning</w:t>
            </w:r>
          </w:p>
        </w:tc>
        <w:tc>
          <w:tcPr>
            <w:tcW w:w="3832" w:type="dxa"/>
            <w:shd w:val="clear" w:color="auto" w:fill="auto"/>
            <w:vAlign w:val="center"/>
          </w:tcPr>
          <w:p w14:paraId="6E2750B5"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Journal of Marketing</w:t>
            </w:r>
          </w:p>
        </w:tc>
        <w:tc>
          <w:tcPr>
            <w:tcW w:w="1276" w:type="dxa"/>
            <w:shd w:val="clear" w:color="auto" w:fill="auto"/>
            <w:vAlign w:val="center"/>
          </w:tcPr>
          <w:p w14:paraId="75502457"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13</w:t>
            </w:r>
          </w:p>
        </w:tc>
      </w:tr>
      <w:tr w:rsidR="006B6C45" w:rsidRPr="00275B05" w14:paraId="4C51E7BC" w14:textId="77777777" w:rsidTr="00D432F7">
        <w:trPr>
          <w:trHeight w:val="289"/>
        </w:trPr>
        <w:tc>
          <w:tcPr>
            <w:tcW w:w="846" w:type="dxa"/>
            <w:shd w:val="clear" w:color="auto" w:fill="auto"/>
            <w:vAlign w:val="center"/>
          </w:tcPr>
          <w:p w14:paraId="715AF842"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5</w:t>
            </w:r>
          </w:p>
        </w:tc>
        <w:tc>
          <w:tcPr>
            <w:tcW w:w="1706" w:type="dxa"/>
            <w:shd w:val="clear" w:color="auto" w:fill="auto"/>
            <w:vAlign w:val="center"/>
          </w:tcPr>
          <w:p w14:paraId="49F2E3D4" w14:textId="77777777" w:rsidR="006B6C45" w:rsidRPr="00275B05" w:rsidRDefault="006B6C45" w:rsidP="00617043">
            <w:pPr>
              <w:spacing w:after="0" w:line="240" w:lineRule="auto"/>
              <w:rPr>
                <w:rFonts w:ascii="Times New Roman" w:hAnsi="Times New Roman"/>
                <w:sz w:val="24"/>
                <w:szCs w:val="24"/>
              </w:rPr>
            </w:pPr>
            <w:r w:rsidRPr="00275B05">
              <w:rPr>
                <w:rFonts w:ascii="Times New Roman" w:hAnsi="Times New Roman"/>
                <w:sz w:val="24"/>
                <w:szCs w:val="24"/>
              </w:rPr>
              <w:fldChar w:fldCharType="begin"/>
            </w:r>
            <w:r w:rsidR="00F02863" w:rsidRPr="00275B05">
              <w:rPr>
                <w:rFonts w:ascii="Times New Roman" w:hAnsi="Times New Roman"/>
                <w:sz w:val="24"/>
                <w:szCs w:val="24"/>
              </w:rPr>
              <w:instrText xml:space="preserve"> ADDIN EN.CITE &lt;EndNote&gt;&lt;Cite AuthorYear="1"&gt;&lt;Author&gt;Balmer&lt;/Author&gt;&lt;Year&gt;2011&lt;/Year&gt;&lt;RecNum&gt;130&lt;/RecNum&gt;&lt;DisplayText&gt;Balmer (2011)&lt;/DisplayText&gt;&lt;record&gt;&lt;rec-number&gt;130&lt;/rec-number&gt;&lt;foreign-keys&gt;&lt;key app="EN" db-id="at20ewrv520rrlers08x2d0292rtrps0ve0s" timestamp="1571232827" guid="dcfda495-4f67-49ad-bd35-e22a87ae1a7b"&gt;130&lt;/key&gt;&lt;/foreign-keys&gt;&lt;ref-type name="Journal Article"&gt;17&lt;/ref-type&gt;&lt;contributors&gt;&lt;authors&gt;&lt;author&gt;Balmer, John M. T.&lt;/author&gt;&lt;/authors&gt;&lt;/contributors&gt;&lt;titles&gt;&lt;title&gt;Corporate heritage identities, corporate heritage brands and the multiple heritage identities of the British Monarchy&lt;/title&gt;&lt;secondary-title&gt;European Journal of Marketing&lt;/secondary-title&gt;&lt;/titles&gt;&lt;periodical&gt;&lt;full-title&gt;European Journal of Marketing&lt;/full-title&gt;&lt;/periodical&gt;&lt;pages&gt;1380-1398&lt;/pages&gt;&lt;volume&gt;45&lt;/volume&gt;&lt;number&gt;9/10&lt;/number&gt;&lt;section&gt;1380&lt;/section&gt;&lt;dates&gt;&lt;year&gt;2011&lt;/year&gt;&lt;/dates&gt;&lt;isbn&gt;0309-0566&lt;/isbn&gt;&lt;urls&gt;&lt;/urls&gt;&lt;electronic-resource-num&gt;10.1108/03090561111151817&lt;/electronic-resource-num&gt;&lt;/record&gt;&lt;/Cite&gt;&lt;/EndNote&gt;</w:instrText>
            </w:r>
            <w:r w:rsidRPr="00275B05">
              <w:rPr>
                <w:rFonts w:ascii="Times New Roman" w:hAnsi="Times New Roman"/>
                <w:sz w:val="24"/>
                <w:szCs w:val="24"/>
              </w:rPr>
              <w:fldChar w:fldCharType="separate"/>
            </w:r>
            <w:r w:rsidRPr="00275B05">
              <w:rPr>
                <w:rFonts w:ascii="Times New Roman" w:hAnsi="Times New Roman"/>
                <w:noProof/>
                <w:sz w:val="24"/>
                <w:szCs w:val="24"/>
              </w:rPr>
              <w:t>Balmer (2011)</w:t>
            </w:r>
            <w:r w:rsidRPr="00275B05">
              <w:rPr>
                <w:rFonts w:ascii="Times New Roman" w:hAnsi="Times New Roman"/>
                <w:sz w:val="24"/>
                <w:szCs w:val="24"/>
              </w:rPr>
              <w:fldChar w:fldCharType="end"/>
            </w:r>
          </w:p>
        </w:tc>
        <w:tc>
          <w:tcPr>
            <w:tcW w:w="7224" w:type="dxa"/>
            <w:shd w:val="clear" w:color="auto" w:fill="auto"/>
            <w:vAlign w:val="center"/>
          </w:tcPr>
          <w:p w14:paraId="061B0C91"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Corporate Heritage identities, corporate heritage brands and the multiple heritage identities of the British Monarchy</w:t>
            </w:r>
          </w:p>
        </w:tc>
        <w:tc>
          <w:tcPr>
            <w:tcW w:w="3832" w:type="dxa"/>
            <w:shd w:val="clear" w:color="auto" w:fill="auto"/>
            <w:vAlign w:val="center"/>
          </w:tcPr>
          <w:p w14:paraId="56BDD444"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European Journal of Marketing</w:t>
            </w:r>
          </w:p>
        </w:tc>
        <w:tc>
          <w:tcPr>
            <w:tcW w:w="1276" w:type="dxa"/>
            <w:shd w:val="clear" w:color="auto" w:fill="auto"/>
            <w:vAlign w:val="center"/>
          </w:tcPr>
          <w:p w14:paraId="4B851A61"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12</w:t>
            </w:r>
          </w:p>
        </w:tc>
      </w:tr>
      <w:tr w:rsidR="006B6C45" w:rsidRPr="00275B05" w14:paraId="7E1C9E10" w14:textId="77777777" w:rsidTr="00D432F7">
        <w:trPr>
          <w:trHeight w:val="289"/>
        </w:trPr>
        <w:tc>
          <w:tcPr>
            <w:tcW w:w="846" w:type="dxa"/>
            <w:shd w:val="clear" w:color="auto" w:fill="auto"/>
            <w:vAlign w:val="center"/>
          </w:tcPr>
          <w:p w14:paraId="7D33F1BB"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6</w:t>
            </w:r>
          </w:p>
        </w:tc>
        <w:tc>
          <w:tcPr>
            <w:tcW w:w="1706" w:type="dxa"/>
            <w:shd w:val="clear" w:color="auto" w:fill="auto"/>
            <w:vAlign w:val="center"/>
          </w:tcPr>
          <w:p w14:paraId="4CCD9C5A" w14:textId="77777777" w:rsidR="006B6C45" w:rsidRPr="00275B05" w:rsidRDefault="006B6C45" w:rsidP="00617043">
            <w:pPr>
              <w:spacing w:after="0" w:line="240" w:lineRule="auto"/>
              <w:rPr>
                <w:rFonts w:ascii="Times New Roman" w:hAnsi="Times New Roman"/>
                <w:sz w:val="24"/>
                <w:szCs w:val="24"/>
              </w:rPr>
            </w:pPr>
            <w:r w:rsidRPr="00275B05">
              <w:rPr>
                <w:rFonts w:ascii="Times New Roman" w:hAnsi="Times New Roman"/>
                <w:sz w:val="24"/>
                <w:szCs w:val="24"/>
              </w:rPr>
              <w:fldChar w:fldCharType="begin"/>
            </w:r>
            <w:r w:rsidR="00F02863" w:rsidRPr="00275B05">
              <w:rPr>
                <w:rFonts w:ascii="Times New Roman" w:hAnsi="Times New Roman"/>
                <w:sz w:val="24"/>
                <w:szCs w:val="24"/>
              </w:rPr>
              <w:instrText xml:space="preserve"> ADDIN EN.CITE &lt;EndNote&gt;&lt;Cite AuthorYear="1"&gt;&lt;Author&gt;Hudson&lt;/Author&gt;&lt;Year&gt;2011&lt;/Year&gt;&lt;RecNum&gt;131&lt;/RecNum&gt;&lt;DisplayText&gt;Hudson (2011)&lt;/DisplayText&gt;&lt;record&gt;&lt;rec-number&gt;131&lt;/rec-number&gt;&lt;foreign-keys&gt;&lt;key app="EN" db-id="at20ewrv520rrlers08x2d0292rtrps0ve0s" timestamp="1571232837" guid="673000e5-8978-423e-a230-df62ca470ede"&gt;131&lt;/key&gt;&lt;/foreign-keys&gt;&lt;ref-type name="Journal Article"&gt;17&lt;/ref-type&gt;&lt;contributors&gt;&lt;authors&gt;&lt;author&gt;Hudson, Bradford T.&lt;/author&gt;&lt;/authors&gt;&lt;/contributors&gt;&lt;titles&gt;&lt;title&gt;Brand heritage and the renaissance of Cunard&lt;/title&gt;&lt;secondary-title&gt;European Journal of Marketing&lt;/secondary-title&gt;&lt;/titles&gt;&lt;periodical&gt;&lt;full-title&gt;European Journal of Marketing&lt;/full-title&gt;&lt;/periodical&gt;&lt;pages&gt;1538-1556&lt;/pages&gt;&lt;volume&gt;45&lt;/volume&gt;&lt;number&gt;9/10&lt;/number&gt;&lt;section&gt;1538&lt;/section&gt;&lt;dates&gt;&lt;year&gt;2011&lt;/year&gt;&lt;/dates&gt;&lt;isbn&gt;0309-0566&lt;/isbn&gt;&lt;urls&gt;&lt;/urls&gt;&lt;electronic-resource-num&gt;10.1108/03090561111151880&lt;/electronic-resource-num&gt;&lt;/record&gt;&lt;/Cite&gt;&lt;/EndNote&gt;</w:instrText>
            </w:r>
            <w:r w:rsidRPr="00275B05">
              <w:rPr>
                <w:rFonts w:ascii="Times New Roman" w:hAnsi="Times New Roman"/>
                <w:sz w:val="24"/>
                <w:szCs w:val="24"/>
              </w:rPr>
              <w:fldChar w:fldCharType="separate"/>
            </w:r>
            <w:r w:rsidRPr="00275B05">
              <w:rPr>
                <w:rFonts w:ascii="Times New Roman" w:hAnsi="Times New Roman"/>
                <w:noProof/>
                <w:sz w:val="24"/>
                <w:szCs w:val="24"/>
              </w:rPr>
              <w:t>Hudson (2011)</w:t>
            </w:r>
            <w:r w:rsidRPr="00275B05">
              <w:rPr>
                <w:rFonts w:ascii="Times New Roman" w:hAnsi="Times New Roman"/>
                <w:sz w:val="24"/>
                <w:szCs w:val="24"/>
              </w:rPr>
              <w:fldChar w:fldCharType="end"/>
            </w:r>
          </w:p>
        </w:tc>
        <w:tc>
          <w:tcPr>
            <w:tcW w:w="7224" w:type="dxa"/>
            <w:shd w:val="clear" w:color="auto" w:fill="auto"/>
            <w:vAlign w:val="center"/>
          </w:tcPr>
          <w:p w14:paraId="06F407A2"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Brand heritage and the renaissance of Cunard</w:t>
            </w:r>
          </w:p>
        </w:tc>
        <w:tc>
          <w:tcPr>
            <w:tcW w:w="3832" w:type="dxa"/>
            <w:shd w:val="clear" w:color="auto" w:fill="auto"/>
            <w:vAlign w:val="center"/>
          </w:tcPr>
          <w:p w14:paraId="5AD58AA5"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European Journal of Marketing</w:t>
            </w:r>
          </w:p>
        </w:tc>
        <w:tc>
          <w:tcPr>
            <w:tcW w:w="1276" w:type="dxa"/>
            <w:shd w:val="clear" w:color="auto" w:fill="auto"/>
            <w:vAlign w:val="center"/>
          </w:tcPr>
          <w:p w14:paraId="4D34D001"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12</w:t>
            </w:r>
          </w:p>
        </w:tc>
      </w:tr>
      <w:tr w:rsidR="006B6C45" w:rsidRPr="00275B05" w14:paraId="056B1145" w14:textId="77777777" w:rsidTr="00D432F7">
        <w:trPr>
          <w:trHeight w:val="289"/>
        </w:trPr>
        <w:tc>
          <w:tcPr>
            <w:tcW w:w="846" w:type="dxa"/>
            <w:shd w:val="clear" w:color="auto" w:fill="auto"/>
            <w:vAlign w:val="center"/>
          </w:tcPr>
          <w:p w14:paraId="2AE8B4A4"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7</w:t>
            </w:r>
          </w:p>
        </w:tc>
        <w:tc>
          <w:tcPr>
            <w:tcW w:w="1706" w:type="dxa"/>
            <w:shd w:val="clear" w:color="auto" w:fill="auto"/>
            <w:vAlign w:val="center"/>
          </w:tcPr>
          <w:p w14:paraId="3C66AF8D" w14:textId="77777777" w:rsidR="006B6C45" w:rsidRPr="00275B05" w:rsidRDefault="006B6C45" w:rsidP="00617043">
            <w:pPr>
              <w:spacing w:after="0" w:line="240" w:lineRule="auto"/>
              <w:rPr>
                <w:rFonts w:ascii="Times New Roman" w:hAnsi="Times New Roman"/>
                <w:sz w:val="24"/>
                <w:szCs w:val="24"/>
              </w:rPr>
            </w:pPr>
            <w:r w:rsidRPr="00275B05">
              <w:rPr>
                <w:rFonts w:ascii="Times New Roman" w:hAnsi="Times New Roman"/>
                <w:sz w:val="24"/>
                <w:szCs w:val="24"/>
              </w:rPr>
              <w:fldChar w:fldCharType="begin"/>
            </w:r>
            <w:r w:rsidR="00F02863" w:rsidRPr="00275B05">
              <w:rPr>
                <w:rFonts w:ascii="Times New Roman" w:hAnsi="Times New Roman"/>
                <w:sz w:val="24"/>
                <w:szCs w:val="24"/>
              </w:rPr>
              <w:instrText xml:space="preserve"> ADDIN EN.CITE &lt;EndNote&gt;&lt;Cite AuthorYear="1"&gt;&lt;Author&gt;Hudson&lt;/Author&gt;&lt;Year&gt;2013&lt;/Year&gt;&lt;RecNum&gt;134&lt;/RecNum&gt;&lt;DisplayText&gt;Hudson and Balmer (2013)&lt;/DisplayText&gt;&lt;record&gt;&lt;rec-number&gt;134&lt;/rec-number&gt;&lt;foreign-keys&gt;&lt;key app="EN" db-id="at20ewrv520rrlers08x2d0292rtrps0ve0s" timestamp="1571232873" guid="72979046-22ca-4f8e-a49c-f2409ac82235"&gt;134&lt;/key&gt;&lt;/foreign-keys&gt;&lt;ref-type name="Journal Article"&gt;17&lt;/ref-type&gt;&lt;contributors&gt;&lt;authors&gt;&lt;author&gt;Hudson, Bradford T.&lt;/author&gt;&lt;author&gt;Balmer, John M. T.&lt;/author&gt;&lt;/authors&gt;&lt;/contributors&gt;&lt;titles&gt;&lt;title&gt;Corporate heritage brands: Mead&amp;apos;s theory of the past&lt;/title&gt;&lt;secondary-title&gt;Corporate Communications: An International Journal&lt;/secondary-title&gt;&lt;/titles&gt;&lt;periodical&gt;&lt;full-title&gt;Corporate Communications: An International Journal&lt;/full-title&gt;&lt;/periodical&gt;&lt;pages&gt;347-361&lt;/pages&gt;&lt;volume&gt;18&lt;/volume&gt;&lt;number&gt;3&lt;/number&gt;&lt;section&gt;347&lt;/section&gt;&lt;dates&gt;&lt;year&gt;2013&lt;/year&gt;&lt;/dates&gt;&lt;isbn&gt;1356-3289&lt;/isbn&gt;&lt;urls&gt;&lt;/urls&gt;&lt;electronic-resource-num&gt;10.1108/CCIJ-Apr-2012-0027&lt;/electronic-resource-num&gt;&lt;/record&gt;&lt;/Cite&gt;&lt;/EndNote&gt;</w:instrText>
            </w:r>
            <w:r w:rsidRPr="00275B05">
              <w:rPr>
                <w:rFonts w:ascii="Times New Roman" w:hAnsi="Times New Roman"/>
                <w:sz w:val="24"/>
                <w:szCs w:val="24"/>
              </w:rPr>
              <w:fldChar w:fldCharType="separate"/>
            </w:r>
            <w:r w:rsidRPr="00275B05">
              <w:rPr>
                <w:rFonts w:ascii="Times New Roman" w:hAnsi="Times New Roman"/>
                <w:noProof/>
                <w:sz w:val="24"/>
                <w:szCs w:val="24"/>
              </w:rPr>
              <w:t>Hudson and Balmer (2013)</w:t>
            </w:r>
            <w:r w:rsidRPr="00275B05">
              <w:rPr>
                <w:rFonts w:ascii="Times New Roman" w:hAnsi="Times New Roman"/>
                <w:sz w:val="24"/>
                <w:szCs w:val="24"/>
              </w:rPr>
              <w:fldChar w:fldCharType="end"/>
            </w:r>
          </w:p>
        </w:tc>
        <w:tc>
          <w:tcPr>
            <w:tcW w:w="7224" w:type="dxa"/>
            <w:shd w:val="clear" w:color="auto" w:fill="auto"/>
            <w:vAlign w:val="center"/>
          </w:tcPr>
          <w:p w14:paraId="4A6981FF"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Corporate heritage brands: Mead's theory of the past</w:t>
            </w:r>
          </w:p>
        </w:tc>
        <w:tc>
          <w:tcPr>
            <w:tcW w:w="3832" w:type="dxa"/>
            <w:shd w:val="clear" w:color="auto" w:fill="auto"/>
            <w:vAlign w:val="center"/>
          </w:tcPr>
          <w:p w14:paraId="4CAD024E"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Corporate Communications: An International Journal</w:t>
            </w:r>
          </w:p>
        </w:tc>
        <w:tc>
          <w:tcPr>
            <w:tcW w:w="1276" w:type="dxa"/>
            <w:shd w:val="clear" w:color="auto" w:fill="auto"/>
            <w:vAlign w:val="center"/>
          </w:tcPr>
          <w:p w14:paraId="243E4F0B"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10</w:t>
            </w:r>
          </w:p>
        </w:tc>
      </w:tr>
      <w:tr w:rsidR="006B6C45" w:rsidRPr="00275B05" w14:paraId="5CC2EA26" w14:textId="77777777" w:rsidTr="00D432F7">
        <w:trPr>
          <w:trHeight w:val="289"/>
        </w:trPr>
        <w:tc>
          <w:tcPr>
            <w:tcW w:w="846" w:type="dxa"/>
            <w:shd w:val="clear" w:color="auto" w:fill="auto"/>
            <w:vAlign w:val="center"/>
          </w:tcPr>
          <w:p w14:paraId="77824759"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8</w:t>
            </w:r>
          </w:p>
        </w:tc>
        <w:tc>
          <w:tcPr>
            <w:tcW w:w="1706" w:type="dxa"/>
            <w:shd w:val="clear" w:color="auto" w:fill="auto"/>
            <w:vAlign w:val="center"/>
          </w:tcPr>
          <w:p w14:paraId="5BF825E1" w14:textId="77777777" w:rsidR="006B6C45" w:rsidRPr="00275B05" w:rsidRDefault="006B6C45" w:rsidP="00617043">
            <w:pPr>
              <w:spacing w:after="0" w:line="240" w:lineRule="auto"/>
              <w:rPr>
                <w:rFonts w:ascii="Times New Roman" w:hAnsi="Times New Roman"/>
                <w:sz w:val="24"/>
                <w:szCs w:val="24"/>
              </w:rPr>
            </w:pPr>
            <w:r w:rsidRPr="00275B05">
              <w:rPr>
                <w:rFonts w:ascii="Times New Roman" w:hAnsi="Times New Roman"/>
                <w:sz w:val="24"/>
                <w:szCs w:val="24"/>
              </w:rPr>
              <w:fldChar w:fldCharType="begin"/>
            </w:r>
            <w:r w:rsidRPr="00275B05">
              <w:rPr>
                <w:rFonts w:ascii="Times New Roman" w:hAnsi="Times New Roman"/>
                <w:sz w:val="24"/>
                <w:szCs w:val="24"/>
              </w:rPr>
              <w:instrText xml:space="preserve"> ADDIN EN.CITE &lt;EndNote&gt;&lt;Cite AuthorYear="1"&gt;&lt;Author&gt;Grayson&lt;/Author&gt;&lt;Year&gt;2004&lt;/Year&gt;&lt;RecNum&gt;143&lt;/RecNum&gt;&lt;DisplayText&gt;Grayson and Martinec (2004)&lt;/DisplayText&gt;&lt;record&gt;&lt;rec-number&gt;143&lt;/rec-number&gt;&lt;foreign-keys&gt;&lt;key app="EN" db-id="at20ewrv520rrlers08x2d0292rtrps0ve0s" timestamp="1571233068" guid="2f46cbd3-0e17-4325-9462-dcb78df4ebc1"&gt;143&lt;/key&gt;&lt;/foreign-keys&gt;&lt;ref-type name="Journal Article"&gt;17&lt;/ref-type&gt;&lt;contributors&gt;&lt;authors&gt;&lt;author&gt;Grayson, Kent&lt;/author&gt;&lt;author&gt;Martinec, Radan&lt;/author&gt;&lt;/authors&gt;&lt;/contributors&gt;&lt;titles&gt;&lt;title&gt;Consumer Perceptions of Iconicity and Indexicality and Their Influence on Assessments of Authentic Market Offerings&lt;/title&gt;&lt;secondary-title&gt;Journal of Consumer Research&lt;/secondary-title&gt;&lt;/titles&gt;&lt;periodical&gt;&lt;full-title&gt;Journal of Consumer Research&lt;/full-title&gt;&lt;/periodical&gt;&lt;pages&gt;296-312&lt;/pages&gt;&lt;volume&gt;31&lt;/volume&gt;&lt;number&gt;2&lt;/number&gt;&lt;dates&gt;&lt;year&gt;2004&lt;/year&gt;&lt;/dates&gt;&lt;isbn&gt;0093-5301&lt;/isbn&gt;&lt;urls&gt;&lt;related-urls&gt;&lt;url&gt;https://doi.org/10.1086/422109&lt;/url&gt;&lt;/related-urls&gt;&lt;/urls&gt;&lt;electronic-resource-num&gt;10.1086/422109&lt;/electronic-resource-num&gt;&lt;access-date&gt;10/16/2019&lt;/access-date&gt;&lt;/record&gt;&lt;/Cite&gt;&lt;/EndNote&gt;</w:instrText>
            </w:r>
            <w:r w:rsidRPr="00275B05">
              <w:rPr>
                <w:rFonts w:ascii="Times New Roman" w:hAnsi="Times New Roman"/>
                <w:sz w:val="24"/>
                <w:szCs w:val="24"/>
              </w:rPr>
              <w:fldChar w:fldCharType="separate"/>
            </w:r>
            <w:r w:rsidRPr="00275B05">
              <w:rPr>
                <w:rFonts w:ascii="Times New Roman" w:hAnsi="Times New Roman"/>
                <w:sz w:val="24"/>
                <w:szCs w:val="24"/>
              </w:rPr>
              <w:t>Grayson and Martinec (2004)</w:t>
            </w:r>
            <w:r w:rsidRPr="00275B05">
              <w:rPr>
                <w:rFonts w:ascii="Times New Roman" w:hAnsi="Times New Roman"/>
                <w:sz w:val="24"/>
                <w:szCs w:val="24"/>
              </w:rPr>
              <w:fldChar w:fldCharType="end"/>
            </w:r>
          </w:p>
        </w:tc>
        <w:tc>
          <w:tcPr>
            <w:tcW w:w="7224" w:type="dxa"/>
            <w:shd w:val="clear" w:color="auto" w:fill="auto"/>
            <w:vAlign w:val="center"/>
          </w:tcPr>
          <w:p w14:paraId="59D20F04"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Consumer Perceptions of Iconicity and Indexicality and Their Influence on Assessments of Authentic Market Offerings</w:t>
            </w:r>
          </w:p>
        </w:tc>
        <w:tc>
          <w:tcPr>
            <w:tcW w:w="3832" w:type="dxa"/>
            <w:shd w:val="clear" w:color="auto" w:fill="auto"/>
            <w:vAlign w:val="center"/>
          </w:tcPr>
          <w:p w14:paraId="6A96E3F8"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Journal of Consumer Research</w:t>
            </w:r>
          </w:p>
        </w:tc>
        <w:tc>
          <w:tcPr>
            <w:tcW w:w="1276" w:type="dxa"/>
            <w:shd w:val="clear" w:color="auto" w:fill="auto"/>
            <w:vAlign w:val="center"/>
          </w:tcPr>
          <w:p w14:paraId="39B480EE"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10</w:t>
            </w:r>
          </w:p>
        </w:tc>
      </w:tr>
      <w:tr w:rsidR="006B6C45" w:rsidRPr="00275B05" w14:paraId="7B140DDB" w14:textId="77777777" w:rsidTr="00D432F7">
        <w:trPr>
          <w:trHeight w:val="289"/>
        </w:trPr>
        <w:tc>
          <w:tcPr>
            <w:tcW w:w="846" w:type="dxa"/>
            <w:shd w:val="clear" w:color="auto" w:fill="auto"/>
            <w:vAlign w:val="center"/>
          </w:tcPr>
          <w:p w14:paraId="3C9D9CC8"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9</w:t>
            </w:r>
          </w:p>
        </w:tc>
        <w:tc>
          <w:tcPr>
            <w:tcW w:w="1706" w:type="dxa"/>
            <w:shd w:val="clear" w:color="auto" w:fill="auto"/>
            <w:vAlign w:val="center"/>
          </w:tcPr>
          <w:p w14:paraId="05946A7E" w14:textId="77777777" w:rsidR="006B6C45" w:rsidRPr="00275B05" w:rsidRDefault="006B6C45" w:rsidP="00617043">
            <w:pPr>
              <w:spacing w:after="0" w:line="240" w:lineRule="auto"/>
              <w:rPr>
                <w:rFonts w:ascii="Times New Roman" w:hAnsi="Times New Roman"/>
                <w:sz w:val="24"/>
                <w:szCs w:val="24"/>
              </w:rPr>
            </w:pPr>
            <w:r w:rsidRPr="00275B05">
              <w:rPr>
                <w:rFonts w:ascii="Times New Roman" w:hAnsi="Times New Roman"/>
                <w:sz w:val="24"/>
                <w:szCs w:val="24"/>
              </w:rPr>
              <w:fldChar w:fldCharType="begin"/>
            </w:r>
            <w:r w:rsidR="00F02863" w:rsidRPr="00275B05">
              <w:rPr>
                <w:rFonts w:ascii="Times New Roman" w:hAnsi="Times New Roman"/>
                <w:sz w:val="24"/>
                <w:szCs w:val="24"/>
              </w:rPr>
              <w:instrText xml:space="preserve"> ADDIN EN.CITE &lt;EndNote&gt;&lt;Cite AuthorYear="1"&gt;&lt;Author&gt;Balmer&lt;/Author&gt;&lt;Year&gt;2013&lt;/Year&gt;&lt;RecNum&gt;133&lt;/RecNum&gt;&lt;DisplayText&gt;Balmer (2013)&lt;/DisplayText&gt;&lt;record&gt;&lt;rec-number&gt;133&lt;/rec-number&gt;&lt;foreign-keys&gt;&lt;key app="EN" db-id="at20ewrv520rrlers08x2d0292rtrps0ve0s" timestamp="1571232860" guid="ae380fb9-9621-47c1-acb3-9eb4c170e6db"&gt;133&lt;/key&gt;&lt;/foreign-keys&gt;&lt;ref-type name="Journal Article"&gt;17&lt;/ref-type&gt;&lt;contributors&gt;&lt;authors&gt;&lt;author&gt;Balmer, John M. T.&lt;/author&gt;&lt;/authors&gt;&lt;/contributors&gt;&lt;titles&gt;&lt;title&gt;Corporate heritage, corporate heritage marketing, and total corporate heritage communications&lt;/title&gt;&lt;secondary-title&gt;Corporate Communications: An International Journal&lt;/secondary-title&gt;&lt;/titles&gt;&lt;periodical&gt;&lt;full-title&gt;Corporate Communications: An International Journal&lt;/full-title&gt;&lt;/periodical&gt;&lt;pages&gt;290-326&lt;/pages&gt;&lt;volume&gt;18&lt;/volume&gt;&lt;number&gt;3&lt;/number&gt;&lt;section&gt;290&lt;/section&gt;&lt;dates&gt;&lt;year&gt;2013&lt;/year&gt;&lt;/dates&gt;&lt;isbn&gt;1356-3289&lt;/isbn&gt;&lt;urls&gt;&lt;/urls&gt;&lt;electronic-resource-num&gt;10.1108/ccij-05-2013-0031&lt;/electronic-resource-num&gt;&lt;/record&gt;&lt;/Cite&gt;&lt;/EndNote&gt;</w:instrText>
            </w:r>
            <w:r w:rsidRPr="00275B05">
              <w:rPr>
                <w:rFonts w:ascii="Times New Roman" w:hAnsi="Times New Roman"/>
                <w:sz w:val="24"/>
                <w:szCs w:val="24"/>
              </w:rPr>
              <w:fldChar w:fldCharType="separate"/>
            </w:r>
            <w:r w:rsidRPr="00275B05">
              <w:rPr>
                <w:rFonts w:ascii="Times New Roman" w:hAnsi="Times New Roman"/>
                <w:noProof/>
                <w:sz w:val="24"/>
                <w:szCs w:val="24"/>
              </w:rPr>
              <w:t>Balmer (2013)</w:t>
            </w:r>
            <w:r w:rsidRPr="00275B05">
              <w:rPr>
                <w:rFonts w:ascii="Times New Roman" w:hAnsi="Times New Roman"/>
                <w:sz w:val="24"/>
                <w:szCs w:val="24"/>
              </w:rPr>
              <w:fldChar w:fldCharType="end"/>
            </w:r>
          </w:p>
        </w:tc>
        <w:tc>
          <w:tcPr>
            <w:tcW w:w="7224" w:type="dxa"/>
            <w:shd w:val="clear" w:color="auto" w:fill="auto"/>
            <w:vAlign w:val="center"/>
          </w:tcPr>
          <w:p w14:paraId="29C62257"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Corporate heritage, corporate heritage marketing, and total corporate heritage communications</w:t>
            </w:r>
          </w:p>
        </w:tc>
        <w:tc>
          <w:tcPr>
            <w:tcW w:w="3832" w:type="dxa"/>
            <w:shd w:val="clear" w:color="auto" w:fill="auto"/>
            <w:vAlign w:val="center"/>
          </w:tcPr>
          <w:p w14:paraId="312030C8"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Corporate Communications: An International Journal</w:t>
            </w:r>
          </w:p>
        </w:tc>
        <w:tc>
          <w:tcPr>
            <w:tcW w:w="1276" w:type="dxa"/>
            <w:shd w:val="clear" w:color="auto" w:fill="auto"/>
            <w:vAlign w:val="center"/>
          </w:tcPr>
          <w:p w14:paraId="3AFC45F1"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10</w:t>
            </w:r>
          </w:p>
        </w:tc>
      </w:tr>
      <w:tr w:rsidR="006B6C45" w:rsidRPr="00275B05" w14:paraId="7FA8704E" w14:textId="77777777" w:rsidTr="00D432F7">
        <w:trPr>
          <w:trHeight w:val="289"/>
        </w:trPr>
        <w:tc>
          <w:tcPr>
            <w:tcW w:w="846" w:type="dxa"/>
            <w:shd w:val="clear" w:color="auto" w:fill="auto"/>
            <w:vAlign w:val="center"/>
          </w:tcPr>
          <w:p w14:paraId="4B648C8F"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10</w:t>
            </w:r>
          </w:p>
        </w:tc>
        <w:tc>
          <w:tcPr>
            <w:tcW w:w="1706" w:type="dxa"/>
            <w:shd w:val="clear" w:color="auto" w:fill="auto"/>
            <w:vAlign w:val="center"/>
          </w:tcPr>
          <w:p w14:paraId="6B71297B" w14:textId="77777777" w:rsidR="006B6C45" w:rsidRPr="00275B05" w:rsidRDefault="006B6C45" w:rsidP="00617043">
            <w:pPr>
              <w:spacing w:after="0" w:line="240" w:lineRule="auto"/>
              <w:rPr>
                <w:rFonts w:ascii="Times New Roman" w:hAnsi="Times New Roman"/>
                <w:sz w:val="24"/>
                <w:szCs w:val="24"/>
              </w:rPr>
            </w:pPr>
            <w:r w:rsidRPr="00275B05">
              <w:rPr>
                <w:rFonts w:ascii="Times New Roman" w:hAnsi="Times New Roman"/>
                <w:sz w:val="24"/>
                <w:szCs w:val="24"/>
              </w:rPr>
              <w:fldChar w:fldCharType="begin"/>
            </w:r>
            <w:r w:rsidRPr="00275B05">
              <w:rPr>
                <w:rFonts w:ascii="Times New Roman" w:hAnsi="Times New Roman"/>
                <w:sz w:val="24"/>
                <w:szCs w:val="24"/>
              </w:rPr>
              <w:instrText xml:space="preserve"> ADDIN EN.CITE &lt;EndNote&gt;&lt;Cite AuthorYear="1"&gt;&lt;Author&gt;Keller&lt;/Author&gt;&lt;Year&gt;1993&lt;/Year&gt;&lt;RecNum&gt;158&lt;/RecNum&gt;&lt;DisplayText&gt;Keller (1993)&lt;/DisplayText&gt;&lt;record&gt;&lt;rec-number&gt;158&lt;/rec-number&gt;&lt;foreign-keys&gt;&lt;key app="EN" db-id="at20ewrv520rrlers08x2d0292rtrps0ve0s" timestamp="1571830864" guid="aa391f34-f658-4e60-98e5-cdfee49133da"&gt;158&lt;/key&gt;&lt;/foreign-keys&gt;&lt;ref-type name="Journal Article"&gt;17&lt;/ref-type&gt;&lt;contributors&gt;&lt;authors&gt;&lt;author&gt;Keller, Kevin Lane&lt;/author&gt;&lt;/authors&gt;&lt;/contributors&gt;&lt;titles&gt;&lt;title&gt;Conceptualizing, Measuring, and Managing Customer-Based Brand Equity&lt;/title&gt;&lt;secondary-title&gt;Journal of Marketing&lt;/secondary-title&gt;&lt;/titles&gt;&lt;periodical&gt;&lt;full-title&gt;Journal of Marketing&lt;/full-title&gt;&lt;/periodical&gt;&lt;pages&gt;1-22&lt;/pages&gt;&lt;volume&gt;57&lt;/volume&gt;&lt;number&gt;1&lt;/number&gt;&lt;dates&gt;&lt;year&gt;1993&lt;/year&gt;&lt;/dates&gt;&lt;publisher&gt;American Marketing Association&lt;/publisher&gt;&lt;isbn&gt;00222429&lt;/isbn&gt;&lt;urls&gt;&lt;related-urls&gt;&lt;url&gt;http://www.jstor.org/stable/1252054&lt;/url&gt;&lt;/related-urls&gt;&lt;/urls&gt;&lt;custom1&gt;Full publication date: Jan., 1993&lt;/custom1&gt;&lt;electronic-resource-num&gt;10.2307/1252054&lt;/electronic-resource-num&gt;&lt;remote-database-name&gt;JSTOR&lt;/remote-database-name&gt;&lt;/record&gt;&lt;/Cite&gt;&lt;/EndNote&gt;</w:instrText>
            </w:r>
            <w:r w:rsidRPr="00275B05">
              <w:rPr>
                <w:rFonts w:ascii="Times New Roman" w:hAnsi="Times New Roman"/>
                <w:sz w:val="24"/>
                <w:szCs w:val="24"/>
              </w:rPr>
              <w:fldChar w:fldCharType="separate"/>
            </w:r>
            <w:r w:rsidRPr="00275B05">
              <w:rPr>
                <w:rFonts w:ascii="Times New Roman" w:hAnsi="Times New Roman"/>
                <w:sz w:val="24"/>
                <w:szCs w:val="24"/>
              </w:rPr>
              <w:t>Keller (1993)</w:t>
            </w:r>
            <w:r w:rsidRPr="00275B05">
              <w:rPr>
                <w:rFonts w:ascii="Times New Roman" w:hAnsi="Times New Roman"/>
                <w:sz w:val="24"/>
                <w:szCs w:val="24"/>
              </w:rPr>
              <w:fldChar w:fldCharType="end"/>
            </w:r>
          </w:p>
        </w:tc>
        <w:tc>
          <w:tcPr>
            <w:tcW w:w="7224" w:type="dxa"/>
            <w:shd w:val="clear" w:color="auto" w:fill="auto"/>
            <w:vAlign w:val="center"/>
          </w:tcPr>
          <w:p w14:paraId="6F514439"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Conceptualizing, Measuring, and Managing Customer-Based Brand Equity</w:t>
            </w:r>
          </w:p>
        </w:tc>
        <w:tc>
          <w:tcPr>
            <w:tcW w:w="3832" w:type="dxa"/>
            <w:shd w:val="clear" w:color="auto" w:fill="auto"/>
            <w:vAlign w:val="center"/>
          </w:tcPr>
          <w:p w14:paraId="1BB33851"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Journal of Marketing</w:t>
            </w:r>
          </w:p>
        </w:tc>
        <w:tc>
          <w:tcPr>
            <w:tcW w:w="1276" w:type="dxa"/>
            <w:shd w:val="clear" w:color="auto" w:fill="auto"/>
            <w:vAlign w:val="center"/>
          </w:tcPr>
          <w:p w14:paraId="45844DC6"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9</w:t>
            </w:r>
          </w:p>
        </w:tc>
      </w:tr>
      <w:tr w:rsidR="006B6C45" w:rsidRPr="00275B05" w14:paraId="21E8C33F" w14:textId="77777777" w:rsidTr="00D432F7">
        <w:trPr>
          <w:trHeight w:val="289"/>
        </w:trPr>
        <w:tc>
          <w:tcPr>
            <w:tcW w:w="846" w:type="dxa"/>
            <w:shd w:val="clear" w:color="auto" w:fill="auto"/>
            <w:vAlign w:val="center"/>
          </w:tcPr>
          <w:p w14:paraId="7BE95632"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11</w:t>
            </w:r>
          </w:p>
        </w:tc>
        <w:tc>
          <w:tcPr>
            <w:tcW w:w="1706" w:type="dxa"/>
            <w:shd w:val="clear" w:color="auto" w:fill="auto"/>
            <w:vAlign w:val="center"/>
          </w:tcPr>
          <w:p w14:paraId="419CB1BA" w14:textId="77777777" w:rsidR="006B6C45" w:rsidRPr="00275B05" w:rsidRDefault="006B6C45" w:rsidP="00617043">
            <w:pPr>
              <w:spacing w:after="0" w:line="240" w:lineRule="auto"/>
              <w:rPr>
                <w:rFonts w:ascii="Times New Roman" w:hAnsi="Times New Roman"/>
                <w:sz w:val="24"/>
                <w:szCs w:val="24"/>
              </w:rPr>
            </w:pPr>
            <w:r w:rsidRPr="00275B05">
              <w:rPr>
                <w:rFonts w:ascii="Times New Roman" w:hAnsi="Times New Roman"/>
                <w:sz w:val="24"/>
                <w:szCs w:val="24"/>
              </w:rPr>
              <w:fldChar w:fldCharType="begin"/>
            </w:r>
            <w:r w:rsidR="00F02863" w:rsidRPr="00275B05">
              <w:rPr>
                <w:rFonts w:ascii="Times New Roman" w:hAnsi="Times New Roman"/>
                <w:sz w:val="24"/>
                <w:szCs w:val="24"/>
              </w:rPr>
              <w:instrText xml:space="preserve"> ADDIN EN.CITE &lt;EndNote&gt;&lt;Cite AuthorYear="1"&gt;&lt;Author&gt;Merchant&lt;/Author&gt;&lt;Year&gt;2013&lt;/Year&gt;&lt;RecNum&gt;141&lt;/RecNum&gt;&lt;DisplayText&gt;Merchant and Rose (2013)&lt;/DisplayText&gt;&lt;record&gt;&lt;rec-number&gt;141&lt;/rec-number&gt;&lt;foreign-keys&gt;&lt;key app="EN" db-id="at20ewrv520rrlers08x2d0292rtrps0ve0s" timestamp="1571233023" guid="1e71cc93-b2ba-47b1-9681-59e6c198463b"&gt;141&lt;/key&gt;&lt;/foreign-keys&gt;&lt;ref-type name="Journal Article"&gt;17&lt;/ref-type&gt;&lt;contributors&gt;&lt;authors&gt;&lt;author&gt;Merchant, Altaf&lt;/author&gt;&lt;author&gt;Rose, Gregory M.&lt;/author&gt;&lt;/authors&gt;&lt;/contributors&gt;&lt;titles&gt;&lt;title&gt;Effects of advertising-evoked vicarious nostalgia on brand heritage&lt;/title&gt;&lt;secondary-title&gt;Journal of Business Research&lt;/secondary-title&gt;&lt;/titles&gt;&lt;periodical&gt;&lt;full-title&gt;Journal of Business Research&lt;/full-title&gt;&lt;/periodical&gt;&lt;pages&gt;2619-2625&lt;/pages&gt;&lt;volume&gt;66&lt;/volume&gt;&lt;number&gt;12&lt;/number&gt;&lt;section&gt;2619&lt;/section&gt;&lt;dates&gt;&lt;year&gt;2013&lt;/year&gt;&lt;/dates&gt;&lt;isbn&gt;01482963&lt;/isbn&gt;&lt;urls&gt;&lt;/urls&gt;&lt;electronic-resource-num&gt;10.1016/j.jbusres.2012.05.021&lt;/electronic-resource-num&gt;&lt;/record&gt;&lt;/Cite&gt;&lt;/EndNote&gt;</w:instrText>
            </w:r>
            <w:r w:rsidRPr="00275B05">
              <w:rPr>
                <w:rFonts w:ascii="Times New Roman" w:hAnsi="Times New Roman"/>
                <w:sz w:val="24"/>
                <w:szCs w:val="24"/>
              </w:rPr>
              <w:fldChar w:fldCharType="separate"/>
            </w:r>
            <w:r w:rsidRPr="00275B05">
              <w:rPr>
                <w:rFonts w:ascii="Times New Roman" w:hAnsi="Times New Roman"/>
                <w:noProof/>
                <w:sz w:val="24"/>
                <w:szCs w:val="24"/>
              </w:rPr>
              <w:t>Merchant and Rose (2013)</w:t>
            </w:r>
            <w:r w:rsidRPr="00275B05">
              <w:rPr>
                <w:rFonts w:ascii="Times New Roman" w:hAnsi="Times New Roman"/>
                <w:sz w:val="24"/>
                <w:szCs w:val="24"/>
              </w:rPr>
              <w:fldChar w:fldCharType="end"/>
            </w:r>
          </w:p>
        </w:tc>
        <w:tc>
          <w:tcPr>
            <w:tcW w:w="7224" w:type="dxa"/>
            <w:shd w:val="clear" w:color="auto" w:fill="auto"/>
            <w:vAlign w:val="center"/>
          </w:tcPr>
          <w:p w14:paraId="335B0643"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Effects of advertising-evoked vicarious nostalgia on brand heritage</w:t>
            </w:r>
          </w:p>
        </w:tc>
        <w:tc>
          <w:tcPr>
            <w:tcW w:w="3832" w:type="dxa"/>
            <w:shd w:val="clear" w:color="auto" w:fill="auto"/>
            <w:vAlign w:val="center"/>
          </w:tcPr>
          <w:p w14:paraId="460BFC13"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Journal of Business Research</w:t>
            </w:r>
          </w:p>
        </w:tc>
        <w:tc>
          <w:tcPr>
            <w:tcW w:w="1276" w:type="dxa"/>
            <w:shd w:val="clear" w:color="auto" w:fill="auto"/>
            <w:vAlign w:val="center"/>
          </w:tcPr>
          <w:p w14:paraId="54D24688"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9</w:t>
            </w:r>
          </w:p>
        </w:tc>
      </w:tr>
      <w:tr w:rsidR="006B6C45" w:rsidRPr="00275B05" w14:paraId="7BEA34FE" w14:textId="77777777" w:rsidTr="00D432F7">
        <w:trPr>
          <w:trHeight w:val="289"/>
        </w:trPr>
        <w:tc>
          <w:tcPr>
            <w:tcW w:w="846" w:type="dxa"/>
            <w:shd w:val="clear" w:color="auto" w:fill="auto"/>
            <w:vAlign w:val="center"/>
          </w:tcPr>
          <w:p w14:paraId="79971AAE"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12</w:t>
            </w:r>
          </w:p>
        </w:tc>
        <w:tc>
          <w:tcPr>
            <w:tcW w:w="1706" w:type="dxa"/>
            <w:shd w:val="clear" w:color="auto" w:fill="auto"/>
            <w:vAlign w:val="center"/>
          </w:tcPr>
          <w:p w14:paraId="34E77A66" w14:textId="77777777" w:rsidR="006B6C45" w:rsidRPr="00275B05" w:rsidRDefault="006B6C45" w:rsidP="00617043">
            <w:pPr>
              <w:spacing w:after="0" w:line="240" w:lineRule="auto"/>
              <w:rPr>
                <w:rFonts w:ascii="Times New Roman" w:hAnsi="Times New Roman"/>
                <w:sz w:val="24"/>
                <w:szCs w:val="24"/>
              </w:rPr>
            </w:pPr>
            <w:r w:rsidRPr="00275B05">
              <w:rPr>
                <w:rFonts w:ascii="Times New Roman" w:hAnsi="Times New Roman"/>
                <w:sz w:val="24"/>
                <w:szCs w:val="24"/>
              </w:rPr>
              <w:fldChar w:fldCharType="begin"/>
            </w:r>
            <w:r w:rsidR="00B97105" w:rsidRPr="00275B05">
              <w:rPr>
                <w:rFonts w:ascii="Times New Roman" w:hAnsi="Times New Roman"/>
                <w:sz w:val="24"/>
                <w:szCs w:val="24"/>
              </w:rPr>
              <w:instrText xml:space="preserve"> ADDIN EN.CITE &lt;EndNote&gt;&lt;Cite&gt;&lt;Author&gt;Rose&lt;/Author&gt;&lt;Year&gt;2016&lt;/Year&gt;&lt;RecNum&gt;74&lt;/RecNum&gt;&lt;DisplayText&gt;(Rose et al., 2016)&lt;/DisplayText&gt;&lt;record&gt;&lt;rec-number&gt;74&lt;/rec-number&gt;&lt;foreign-keys&gt;&lt;key app="EN" db-id="at20ewrv520rrlers08x2d0292rtrps0ve0s" timestamp="1570327318" guid="3a2a7c72-0cc3-4d6d-82d3-533121e88a1f"&gt;74&lt;/key&gt;&lt;/foreign-keys&gt;&lt;ref-type name="Journal Article"&gt;17&lt;/ref-type&gt;&lt;contributors&gt;&lt;authors&gt;&lt;author&gt;Rose, Gregory M.&lt;/author&gt;&lt;author&gt;Merchant, Altaf&lt;/author&gt;&lt;author&gt;Orth, Ulrich R.&lt;/author&gt;&lt;author&gt;Horstmann, Florian&lt;/author&gt;&lt;/authors&gt;&lt;/contributors&gt;&lt;titles&gt;&lt;title&gt;Emphasizing brand heritage: Does it work? And how?&lt;/title&gt;&lt;secondary-title&gt;Journal of Business Research&lt;/secondary-title&gt;&lt;/titles&gt;&lt;periodical&gt;&lt;full-title&gt;Journal of Business Research&lt;/full-title&gt;&lt;/periodical&gt;&lt;pages&gt;936-943&lt;/pages&gt;&lt;volume&gt;69&lt;/volume&gt;&lt;number&gt;2&lt;/number&gt;&lt;section&gt;936&lt;/section&gt;&lt;dates&gt;&lt;year&gt;2016&lt;/year&gt;&lt;/dates&gt;&lt;isbn&gt;01482963&lt;/isbn&gt;&lt;urls&gt;&lt;/urls&gt;&lt;electronic-resource-num&gt;10.1016/j.jbusres.2015.06.021&lt;/electronic-resource-num&gt;&lt;/record&gt;&lt;/Cite&gt;&lt;/EndNote&gt;</w:instrText>
            </w:r>
            <w:r w:rsidRPr="00275B05">
              <w:rPr>
                <w:rFonts w:ascii="Times New Roman" w:hAnsi="Times New Roman"/>
                <w:sz w:val="24"/>
                <w:szCs w:val="24"/>
              </w:rPr>
              <w:fldChar w:fldCharType="separate"/>
            </w:r>
            <w:r w:rsidR="00B97105" w:rsidRPr="00275B05">
              <w:rPr>
                <w:rFonts w:ascii="Times New Roman" w:hAnsi="Times New Roman"/>
                <w:noProof/>
                <w:sz w:val="24"/>
                <w:szCs w:val="24"/>
              </w:rPr>
              <w:t>(Rose et al., 2016)</w:t>
            </w:r>
            <w:r w:rsidRPr="00275B05">
              <w:rPr>
                <w:rFonts w:ascii="Times New Roman" w:hAnsi="Times New Roman"/>
                <w:sz w:val="24"/>
                <w:szCs w:val="24"/>
              </w:rPr>
              <w:fldChar w:fldCharType="end"/>
            </w:r>
          </w:p>
        </w:tc>
        <w:tc>
          <w:tcPr>
            <w:tcW w:w="7224" w:type="dxa"/>
            <w:shd w:val="clear" w:color="auto" w:fill="auto"/>
            <w:vAlign w:val="center"/>
          </w:tcPr>
          <w:p w14:paraId="2F4F7831"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Emphasizing brand heritage: Does it work? And how?</w:t>
            </w:r>
          </w:p>
        </w:tc>
        <w:tc>
          <w:tcPr>
            <w:tcW w:w="3832" w:type="dxa"/>
            <w:shd w:val="clear" w:color="auto" w:fill="auto"/>
            <w:vAlign w:val="center"/>
          </w:tcPr>
          <w:p w14:paraId="16C2C12D"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Journal of Business Research</w:t>
            </w:r>
          </w:p>
        </w:tc>
        <w:tc>
          <w:tcPr>
            <w:tcW w:w="1276" w:type="dxa"/>
            <w:shd w:val="clear" w:color="auto" w:fill="auto"/>
            <w:vAlign w:val="center"/>
          </w:tcPr>
          <w:p w14:paraId="487998DD"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9</w:t>
            </w:r>
          </w:p>
        </w:tc>
      </w:tr>
      <w:tr w:rsidR="006B6C45" w:rsidRPr="00275B05" w14:paraId="54515CC7" w14:textId="77777777" w:rsidTr="00D432F7">
        <w:trPr>
          <w:trHeight w:val="289"/>
        </w:trPr>
        <w:tc>
          <w:tcPr>
            <w:tcW w:w="846" w:type="dxa"/>
            <w:shd w:val="clear" w:color="auto" w:fill="auto"/>
            <w:vAlign w:val="center"/>
          </w:tcPr>
          <w:p w14:paraId="62FFE4E4"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13</w:t>
            </w:r>
          </w:p>
        </w:tc>
        <w:tc>
          <w:tcPr>
            <w:tcW w:w="1706" w:type="dxa"/>
            <w:shd w:val="clear" w:color="auto" w:fill="auto"/>
            <w:vAlign w:val="center"/>
          </w:tcPr>
          <w:p w14:paraId="0DFCD8F8" w14:textId="77777777" w:rsidR="006B6C45" w:rsidRPr="00275B05" w:rsidRDefault="006B6C45" w:rsidP="00617043">
            <w:pPr>
              <w:spacing w:after="0" w:line="240" w:lineRule="auto"/>
              <w:rPr>
                <w:rFonts w:ascii="Times New Roman" w:hAnsi="Times New Roman"/>
                <w:sz w:val="24"/>
                <w:szCs w:val="24"/>
              </w:rPr>
            </w:pPr>
            <w:r w:rsidRPr="00275B05">
              <w:rPr>
                <w:rFonts w:ascii="Times New Roman" w:hAnsi="Times New Roman"/>
                <w:sz w:val="24"/>
                <w:szCs w:val="24"/>
              </w:rPr>
              <w:fldChar w:fldCharType="begin"/>
            </w:r>
            <w:r w:rsidRPr="00275B05">
              <w:rPr>
                <w:rFonts w:ascii="Times New Roman" w:hAnsi="Times New Roman"/>
                <w:sz w:val="24"/>
                <w:szCs w:val="24"/>
              </w:rPr>
              <w:instrText xml:space="preserve"> ADDIN EN.CITE &lt;EndNote&gt;&lt;Cite AuthorYear="1"&gt;&lt;Author&gt;Balmer&lt;/Author&gt;&lt;Year&gt;2006&lt;/Year&gt;&lt;RecNum&gt;159&lt;/RecNum&gt;&lt;DisplayText&gt;Balmer et al. (2006)&lt;/DisplayText&gt;&lt;record&gt;&lt;rec-number&gt;159&lt;/rec-number&gt;&lt;foreign-keys&gt;&lt;key app="EN" db-id="at20ewrv520rrlers08x2d0292rtrps0ve0s" timestamp="1571831186" guid="ce6cffd0-4a96-427b-bf2c-1cdbd506bef6"&gt;159&lt;/key&gt;&lt;/foreign-keys&gt;&lt;ref-type name="Journal Article"&gt;17&lt;/ref-type&gt;&lt;contributors&gt;&lt;authors&gt;&lt;author&gt;Balmer, John&lt;/author&gt;&lt;author&gt;Greyser, Stephen&lt;/author&gt;&lt;author&gt;Urde, Mats&lt;/author&gt;&lt;/authors&gt;&lt;/contributors&gt;&lt;titles&gt;&lt;title&gt;The Crown as a corporate brand: Insights from monarchies&lt;/title&gt;&lt;secondary-title&gt;Journal of Brand Management&lt;/secondary-title&gt;&lt;/titles&gt;&lt;periodical&gt;&lt;full-title&gt;Journal of Brand Management&lt;/full-title&gt;&lt;/periodical&gt;&lt;pages&gt;137-161&lt;/pages&gt;&lt;volume&gt;14&lt;/volume&gt;&lt;dates&gt;&lt;year&gt;2006&lt;/year&gt;&lt;pub-dates&gt;&lt;date&gt;09/01&lt;/date&gt;&lt;/pub-dates&gt;&lt;/dates&gt;&lt;urls&gt;&lt;/urls&gt;&lt;electronic-resource-num&gt;10.1057/palgrave.bm.2550031&lt;/electronic-resource-num&gt;&lt;/record&gt;&lt;/Cite&gt;&lt;/EndNote&gt;</w:instrText>
            </w:r>
            <w:r w:rsidRPr="00275B05">
              <w:rPr>
                <w:rFonts w:ascii="Times New Roman" w:hAnsi="Times New Roman"/>
                <w:sz w:val="24"/>
                <w:szCs w:val="24"/>
              </w:rPr>
              <w:fldChar w:fldCharType="separate"/>
            </w:r>
            <w:r w:rsidRPr="00275B05">
              <w:rPr>
                <w:rFonts w:ascii="Times New Roman" w:hAnsi="Times New Roman"/>
                <w:sz w:val="24"/>
                <w:szCs w:val="24"/>
              </w:rPr>
              <w:t>Balmer et al. (2006)</w:t>
            </w:r>
            <w:r w:rsidRPr="00275B05">
              <w:rPr>
                <w:rFonts w:ascii="Times New Roman" w:hAnsi="Times New Roman"/>
                <w:sz w:val="24"/>
                <w:szCs w:val="24"/>
              </w:rPr>
              <w:fldChar w:fldCharType="end"/>
            </w:r>
          </w:p>
        </w:tc>
        <w:tc>
          <w:tcPr>
            <w:tcW w:w="7224" w:type="dxa"/>
            <w:shd w:val="clear" w:color="auto" w:fill="auto"/>
            <w:vAlign w:val="center"/>
          </w:tcPr>
          <w:p w14:paraId="381C6947"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 xml:space="preserve">The Crown as a corporate brand: Insights from monarchies </w:t>
            </w:r>
          </w:p>
        </w:tc>
        <w:tc>
          <w:tcPr>
            <w:tcW w:w="3832" w:type="dxa"/>
            <w:shd w:val="clear" w:color="auto" w:fill="auto"/>
            <w:vAlign w:val="center"/>
          </w:tcPr>
          <w:p w14:paraId="34FF91B3"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Journal of Brand Management</w:t>
            </w:r>
          </w:p>
        </w:tc>
        <w:tc>
          <w:tcPr>
            <w:tcW w:w="1276" w:type="dxa"/>
            <w:shd w:val="clear" w:color="auto" w:fill="auto"/>
            <w:vAlign w:val="center"/>
          </w:tcPr>
          <w:p w14:paraId="4B854FC0"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9</w:t>
            </w:r>
          </w:p>
        </w:tc>
      </w:tr>
      <w:tr w:rsidR="006B6C45" w:rsidRPr="00275B05" w14:paraId="1A5ABDF2" w14:textId="77777777" w:rsidTr="00D432F7">
        <w:trPr>
          <w:trHeight w:val="289"/>
        </w:trPr>
        <w:tc>
          <w:tcPr>
            <w:tcW w:w="846" w:type="dxa"/>
            <w:shd w:val="clear" w:color="auto" w:fill="auto"/>
            <w:vAlign w:val="center"/>
          </w:tcPr>
          <w:p w14:paraId="50612AF0"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lastRenderedPageBreak/>
              <w:t>14</w:t>
            </w:r>
          </w:p>
        </w:tc>
        <w:tc>
          <w:tcPr>
            <w:tcW w:w="1706" w:type="dxa"/>
            <w:shd w:val="clear" w:color="auto" w:fill="auto"/>
            <w:vAlign w:val="center"/>
          </w:tcPr>
          <w:p w14:paraId="3AB92190" w14:textId="77777777" w:rsidR="006B6C45" w:rsidRPr="00275B05" w:rsidRDefault="006B6C45" w:rsidP="00617043">
            <w:pPr>
              <w:spacing w:after="0" w:line="240" w:lineRule="auto"/>
              <w:rPr>
                <w:rFonts w:ascii="Times New Roman" w:hAnsi="Times New Roman"/>
                <w:sz w:val="24"/>
                <w:szCs w:val="24"/>
              </w:rPr>
            </w:pPr>
            <w:r w:rsidRPr="00275B05">
              <w:rPr>
                <w:rFonts w:ascii="Times New Roman" w:hAnsi="Times New Roman"/>
                <w:sz w:val="24"/>
                <w:szCs w:val="24"/>
              </w:rPr>
              <w:fldChar w:fldCharType="begin"/>
            </w:r>
            <w:r w:rsidR="00F02863" w:rsidRPr="00275B05">
              <w:rPr>
                <w:rFonts w:ascii="Times New Roman" w:hAnsi="Times New Roman"/>
                <w:sz w:val="24"/>
                <w:szCs w:val="24"/>
              </w:rPr>
              <w:instrText xml:space="preserve"> ADDIN EN.CITE &lt;EndNote&gt;&lt;Cite AuthorYear="1"&gt;&lt;Author&gt;Burghausen&lt;/Author&gt;&lt;Year&gt;2014&lt;/Year&gt;&lt;RecNum&gt;140&lt;/RecNum&gt;&lt;DisplayText&gt;Burghausen and Balmer (2014)&lt;/DisplayText&gt;&lt;record&gt;&lt;rec-number&gt;140&lt;/rec-number&gt;&lt;foreign-keys&gt;&lt;key app="EN" db-id="at20ewrv520rrlers08x2d0292rtrps0ve0s" timestamp="1571232976" guid="d1c09628-6eb1-4b9b-a66a-df67fb0d0ead"&gt;140&lt;/key&gt;&lt;/foreign-keys&gt;&lt;ref-type name="Journal Article"&gt;17&lt;/ref-type&gt;&lt;contributors&gt;&lt;authors&gt;&lt;author&gt;Burghausen, Mario&lt;/author&gt;&lt;author&gt;Balmer, John M. T.&lt;/author&gt;&lt;/authors&gt;&lt;/contributors&gt;&lt;titles&gt;&lt;title&gt;Corporate heritage identity management and the multi-modal implementation of a corporate heritage identity&lt;/title&gt;&lt;secondary-title&gt;Journal of Business Research&lt;/secondary-title&gt;&lt;/titles&gt;&lt;periodical&gt;&lt;full-title&gt;Journal of Business Research&lt;/full-title&gt;&lt;/periodical&gt;&lt;pages&gt;2311-2323&lt;/pages&gt;&lt;volume&gt;67&lt;/volume&gt;&lt;number&gt;11&lt;/number&gt;&lt;section&gt;2311&lt;/section&gt;&lt;dates&gt;&lt;year&gt;2014&lt;/year&gt;&lt;/dates&gt;&lt;isbn&gt;01482963&lt;/isbn&gt;&lt;urls&gt;&lt;/urls&gt;&lt;electronic-resource-num&gt;10.1016/j.jbusres.2014.06.019&lt;/electronic-resource-num&gt;&lt;/record&gt;&lt;/Cite&gt;&lt;/EndNote&gt;</w:instrText>
            </w:r>
            <w:r w:rsidRPr="00275B05">
              <w:rPr>
                <w:rFonts w:ascii="Times New Roman" w:hAnsi="Times New Roman"/>
                <w:sz w:val="24"/>
                <w:szCs w:val="24"/>
              </w:rPr>
              <w:fldChar w:fldCharType="separate"/>
            </w:r>
            <w:r w:rsidRPr="00275B05">
              <w:rPr>
                <w:rFonts w:ascii="Times New Roman" w:hAnsi="Times New Roman"/>
                <w:noProof/>
                <w:sz w:val="24"/>
                <w:szCs w:val="24"/>
              </w:rPr>
              <w:t>Burghausen and Balmer (2014)</w:t>
            </w:r>
            <w:r w:rsidRPr="00275B05">
              <w:rPr>
                <w:rFonts w:ascii="Times New Roman" w:hAnsi="Times New Roman"/>
                <w:sz w:val="24"/>
                <w:szCs w:val="24"/>
              </w:rPr>
              <w:fldChar w:fldCharType="end"/>
            </w:r>
          </w:p>
        </w:tc>
        <w:tc>
          <w:tcPr>
            <w:tcW w:w="7224" w:type="dxa"/>
            <w:shd w:val="clear" w:color="auto" w:fill="auto"/>
            <w:vAlign w:val="center"/>
          </w:tcPr>
          <w:p w14:paraId="6B496C20"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Corporate heritage identity management and the multi-modal implementation of a corporate heritage identity</w:t>
            </w:r>
          </w:p>
        </w:tc>
        <w:tc>
          <w:tcPr>
            <w:tcW w:w="3832" w:type="dxa"/>
            <w:shd w:val="clear" w:color="auto" w:fill="auto"/>
            <w:vAlign w:val="center"/>
          </w:tcPr>
          <w:p w14:paraId="7AC5E728"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Journal of Business Research</w:t>
            </w:r>
          </w:p>
        </w:tc>
        <w:tc>
          <w:tcPr>
            <w:tcW w:w="1276" w:type="dxa"/>
            <w:shd w:val="clear" w:color="auto" w:fill="auto"/>
            <w:vAlign w:val="center"/>
          </w:tcPr>
          <w:p w14:paraId="1541DA27"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9</w:t>
            </w:r>
          </w:p>
        </w:tc>
      </w:tr>
      <w:tr w:rsidR="006B6C45" w:rsidRPr="00275B05" w14:paraId="67D19DF9" w14:textId="77777777" w:rsidTr="00D432F7">
        <w:trPr>
          <w:trHeight w:val="289"/>
        </w:trPr>
        <w:tc>
          <w:tcPr>
            <w:tcW w:w="846" w:type="dxa"/>
            <w:shd w:val="clear" w:color="auto" w:fill="auto"/>
            <w:vAlign w:val="center"/>
          </w:tcPr>
          <w:p w14:paraId="2635B419"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15</w:t>
            </w:r>
          </w:p>
        </w:tc>
        <w:tc>
          <w:tcPr>
            <w:tcW w:w="1706" w:type="dxa"/>
            <w:shd w:val="clear" w:color="auto" w:fill="auto"/>
            <w:vAlign w:val="center"/>
          </w:tcPr>
          <w:p w14:paraId="754AEBFC" w14:textId="77777777" w:rsidR="006B6C45" w:rsidRPr="00275B05" w:rsidRDefault="006B6C45" w:rsidP="00617043">
            <w:pPr>
              <w:spacing w:after="0" w:line="240" w:lineRule="auto"/>
              <w:rPr>
                <w:rFonts w:ascii="Times New Roman" w:hAnsi="Times New Roman"/>
                <w:sz w:val="24"/>
                <w:szCs w:val="24"/>
              </w:rPr>
            </w:pPr>
            <w:r w:rsidRPr="00275B05">
              <w:rPr>
                <w:rFonts w:ascii="Times New Roman" w:hAnsi="Times New Roman"/>
                <w:sz w:val="24"/>
                <w:szCs w:val="24"/>
              </w:rPr>
              <w:fldChar w:fldCharType="begin"/>
            </w:r>
            <w:r w:rsidR="00F02863" w:rsidRPr="00275B05">
              <w:rPr>
                <w:rFonts w:ascii="Times New Roman" w:hAnsi="Times New Roman"/>
                <w:sz w:val="24"/>
                <w:szCs w:val="24"/>
              </w:rPr>
              <w:instrText xml:space="preserve"> ADDIN EN.CITE &lt;EndNote&gt;&lt;Cite AuthorYear="1"&gt;&lt;Author&gt;Blombäck&lt;/Author&gt;&lt;Year&gt;2009&lt;/Year&gt;&lt;RecNum&gt;132&lt;/RecNum&gt;&lt;DisplayText&gt;Blombäck et al. (2009)&lt;/DisplayText&gt;&lt;record&gt;&lt;rec-number&gt;132&lt;/rec-number&gt;&lt;foreign-keys&gt;&lt;key app="EN" db-id="at20ewrv520rrlers08x2d0292rtrps0ve0s" timestamp="1571232848" guid="5e8dba11-3b22-4ebb-bf42-acc6491e7420"&gt;132&lt;/key&gt;&lt;/foreign-keys&gt;&lt;ref-type name="Journal Article"&gt;17&lt;/ref-type&gt;&lt;contributors&gt;&lt;authors&gt;&lt;author&gt;Blombäck, Anna&lt;/author&gt;&lt;author&gt;Balmer, John M. T.&lt;/author&gt;&lt;author&gt;Brunninge, Olof&lt;/author&gt;&lt;/authors&gt;&lt;/contributors&gt;&lt;titles&gt;&lt;title&gt;Corporate identity manifested through historical references&lt;/title&gt;&lt;secondary-title&gt;Corporate Communications: An International Journal&lt;/secondary-title&gt;&lt;/titles&gt;&lt;periodical&gt;&lt;full-title&gt;Corporate Communications: An International Journal&lt;/full-title&gt;&lt;/periodical&gt;&lt;pages&gt;404-419&lt;/pages&gt;&lt;volume&gt;14&lt;/volume&gt;&lt;number&gt;4&lt;/number&gt;&lt;section&gt;404&lt;/section&gt;&lt;dates&gt;&lt;year&gt;2009&lt;/year&gt;&lt;/dates&gt;&lt;isbn&gt;1356-3289&lt;/isbn&gt;&lt;urls&gt;&lt;/urls&gt;&lt;electronic-resource-num&gt;10.1108/13563280910998754&lt;/electronic-resource-num&gt;&lt;/record&gt;&lt;/Cite&gt;&lt;/EndNote&gt;</w:instrText>
            </w:r>
            <w:r w:rsidRPr="00275B05">
              <w:rPr>
                <w:rFonts w:ascii="Times New Roman" w:hAnsi="Times New Roman"/>
                <w:sz w:val="24"/>
                <w:szCs w:val="24"/>
              </w:rPr>
              <w:fldChar w:fldCharType="separate"/>
            </w:r>
            <w:r w:rsidR="00F02863" w:rsidRPr="00275B05">
              <w:rPr>
                <w:rFonts w:ascii="Times New Roman" w:hAnsi="Times New Roman"/>
                <w:noProof/>
                <w:sz w:val="24"/>
                <w:szCs w:val="24"/>
              </w:rPr>
              <w:t>Blombäck et al. (2009)</w:t>
            </w:r>
            <w:r w:rsidRPr="00275B05">
              <w:rPr>
                <w:rFonts w:ascii="Times New Roman" w:hAnsi="Times New Roman"/>
                <w:sz w:val="24"/>
                <w:szCs w:val="24"/>
              </w:rPr>
              <w:fldChar w:fldCharType="end"/>
            </w:r>
          </w:p>
        </w:tc>
        <w:tc>
          <w:tcPr>
            <w:tcW w:w="7224" w:type="dxa"/>
            <w:shd w:val="clear" w:color="auto" w:fill="auto"/>
            <w:vAlign w:val="center"/>
          </w:tcPr>
          <w:p w14:paraId="564C18A2"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Corporate identity manifested through historical references</w:t>
            </w:r>
          </w:p>
        </w:tc>
        <w:tc>
          <w:tcPr>
            <w:tcW w:w="3832" w:type="dxa"/>
            <w:shd w:val="clear" w:color="auto" w:fill="auto"/>
            <w:vAlign w:val="center"/>
          </w:tcPr>
          <w:p w14:paraId="4059E2E2"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Corporate Communications: An International Journal</w:t>
            </w:r>
          </w:p>
        </w:tc>
        <w:tc>
          <w:tcPr>
            <w:tcW w:w="1276" w:type="dxa"/>
            <w:shd w:val="clear" w:color="auto" w:fill="auto"/>
            <w:vAlign w:val="center"/>
          </w:tcPr>
          <w:p w14:paraId="5361BE62"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8</w:t>
            </w:r>
          </w:p>
        </w:tc>
      </w:tr>
      <w:tr w:rsidR="006B6C45" w:rsidRPr="00275B05" w14:paraId="6E90C885" w14:textId="77777777" w:rsidTr="00D432F7">
        <w:trPr>
          <w:trHeight w:val="289"/>
        </w:trPr>
        <w:tc>
          <w:tcPr>
            <w:tcW w:w="846" w:type="dxa"/>
            <w:shd w:val="clear" w:color="auto" w:fill="auto"/>
            <w:vAlign w:val="center"/>
          </w:tcPr>
          <w:p w14:paraId="6FA65AA1"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16</w:t>
            </w:r>
          </w:p>
        </w:tc>
        <w:tc>
          <w:tcPr>
            <w:tcW w:w="1706" w:type="dxa"/>
            <w:shd w:val="clear" w:color="auto" w:fill="auto"/>
            <w:vAlign w:val="center"/>
          </w:tcPr>
          <w:p w14:paraId="5BEFD862" w14:textId="77777777" w:rsidR="006B6C45" w:rsidRPr="00275B05" w:rsidRDefault="006B6C45" w:rsidP="00617043">
            <w:pPr>
              <w:spacing w:after="0" w:line="240" w:lineRule="auto"/>
              <w:rPr>
                <w:rFonts w:ascii="Times New Roman" w:hAnsi="Times New Roman"/>
                <w:sz w:val="24"/>
                <w:szCs w:val="24"/>
              </w:rPr>
            </w:pPr>
            <w:r w:rsidRPr="00275B05">
              <w:rPr>
                <w:rFonts w:ascii="Times New Roman" w:hAnsi="Times New Roman"/>
                <w:sz w:val="24"/>
                <w:szCs w:val="24"/>
              </w:rPr>
              <w:fldChar w:fldCharType="begin"/>
            </w:r>
            <w:r w:rsidR="00F02863" w:rsidRPr="00275B05">
              <w:rPr>
                <w:rFonts w:ascii="Times New Roman" w:hAnsi="Times New Roman"/>
                <w:sz w:val="24"/>
                <w:szCs w:val="24"/>
              </w:rPr>
              <w:instrText xml:space="preserve"> ADDIN EN.CITE &lt;EndNote&gt;&lt;Cite AuthorYear="1"&gt;&lt;Author&gt;Beverland&lt;/Author&gt;&lt;Year&gt;2006&lt;/Year&gt;&lt;RecNum&gt;135&lt;/RecNum&gt;&lt;DisplayText&gt;Beverland (2006)&lt;/DisplayText&gt;&lt;record&gt;&lt;rec-number&gt;135&lt;/rec-number&gt;&lt;foreign-keys&gt;&lt;key app="EN" db-id="at20ewrv520rrlers08x2d0292rtrps0ve0s" timestamp="1571232885" guid="8ff38a9d-61f9-42bc-9bc8-4327025526f2"&gt;135&lt;/key&gt;&lt;/foreign-keys&gt;&lt;ref-type name="Journal Article"&gt;17&lt;/ref-type&gt;&lt;contributors&gt;&lt;authors&gt;&lt;author&gt;Beverland, Michael&lt;/author&gt;&lt;/authors&gt;&lt;/contributors&gt;&lt;titles&gt;&lt;title&gt;The ‘real thing’: Branding authenticity in the luxury wine trade&lt;/title&gt;&lt;secondary-title&gt;Journal of Business Research&lt;/secondary-title&gt;&lt;/titles&gt;&lt;periodical&gt;&lt;full-title&gt;Journal of Business Research&lt;/full-title&gt;&lt;/periodical&gt;&lt;pages&gt;251-258&lt;/pages&gt;&lt;volume&gt;59&lt;/volume&gt;&lt;number&gt;2&lt;/number&gt;&lt;section&gt;251&lt;/section&gt;&lt;dates&gt;&lt;year&gt;2006&lt;/year&gt;&lt;/dates&gt;&lt;isbn&gt;01482963&lt;/isbn&gt;&lt;urls&gt;&lt;/urls&gt;&lt;electronic-resource-num&gt;10.1016/j.jbusres.2005.04.007&lt;/electronic-resource-num&gt;&lt;/record&gt;&lt;/Cite&gt;&lt;/EndNote&gt;</w:instrText>
            </w:r>
            <w:r w:rsidRPr="00275B05">
              <w:rPr>
                <w:rFonts w:ascii="Times New Roman" w:hAnsi="Times New Roman"/>
                <w:sz w:val="24"/>
                <w:szCs w:val="24"/>
              </w:rPr>
              <w:fldChar w:fldCharType="separate"/>
            </w:r>
            <w:r w:rsidRPr="00275B05">
              <w:rPr>
                <w:rFonts w:ascii="Times New Roman" w:hAnsi="Times New Roman"/>
                <w:noProof/>
                <w:sz w:val="24"/>
                <w:szCs w:val="24"/>
              </w:rPr>
              <w:t>Beverland (2006)</w:t>
            </w:r>
            <w:r w:rsidRPr="00275B05">
              <w:rPr>
                <w:rFonts w:ascii="Times New Roman" w:hAnsi="Times New Roman"/>
                <w:sz w:val="24"/>
                <w:szCs w:val="24"/>
              </w:rPr>
              <w:fldChar w:fldCharType="end"/>
            </w:r>
          </w:p>
        </w:tc>
        <w:tc>
          <w:tcPr>
            <w:tcW w:w="7224" w:type="dxa"/>
            <w:shd w:val="clear" w:color="auto" w:fill="auto"/>
            <w:vAlign w:val="center"/>
          </w:tcPr>
          <w:p w14:paraId="1B4D1839"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The ‘real thing’: Branding authenticity in the luxury wine trade</w:t>
            </w:r>
          </w:p>
        </w:tc>
        <w:tc>
          <w:tcPr>
            <w:tcW w:w="3832" w:type="dxa"/>
            <w:shd w:val="clear" w:color="auto" w:fill="auto"/>
            <w:vAlign w:val="center"/>
          </w:tcPr>
          <w:p w14:paraId="77A6F668"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Journal of Business Research</w:t>
            </w:r>
          </w:p>
        </w:tc>
        <w:tc>
          <w:tcPr>
            <w:tcW w:w="1276" w:type="dxa"/>
            <w:shd w:val="clear" w:color="auto" w:fill="auto"/>
            <w:vAlign w:val="center"/>
          </w:tcPr>
          <w:p w14:paraId="5B47DA5B"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8</w:t>
            </w:r>
          </w:p>
        </w:tc>
      </w:tr>
      <w:tr w:rsidR="006B6C45" w:rsidRPr="00275B05" w14:paraId="1945B189" w14:textId="77777777" w:rsidTr="00D432F7">
        <w:trPr>
          <w:trHeight w:val="287"/>
        </w:trPr>
        <w:tc>
          <w:tcPr>
            <w:tcW w:w="846" w:type="dxa"/>
            <w:shd w:val="clear" w:color="auto" w:fill="auto"/>
            <w:vAlign w:val="center"/>
          </w:tcPr>
          <w:p w14:paraId="436992FF"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17</w:t>
            </w:r>
          </w:p>
        </w:tc>
        <w:tc>
          <w:tcPr>
            <w:tcW w:w="1706" w:type="dxa"/>
            <w:shd w:val="clear" w:color="auto" w:fill="auto"/>
            <w:vAlign w:val="center"/>
          </w:tcPr>
          <w:p w14:paraId="44392411" w14:textId="77777777" w:rsidR="006B6C45" w:rsidRPr="00275B05" w:rsidRDefault="006B6C45" w:rsidP="00617043">
            <w:pPr>
              <w:spacing w:after="0" w:line="240" w:lineRule="auto"/>
              <w:rPr>
                <w:rFonts w:ascii="Times New Roman" w:hAnsi="Times New Roman"/>
                <w:sz w:val="24"/>
                <w:szCs w:val="24"/>
              </w:rPr>
            </w:pPr>
            <w:r w:rsidRPr="00275B05">
              <w:rPr>
                <w:rFonts w:ascii="Times New Roman" w:hAnsi="Times New Roman"/>
                <w:sz w:val="24"/>
                <w:szCs w:val="24"/>
              </w:rPr>
              <w:fldChar w:fldCharType="begin"/>
            </w:r>
            <w:r w:rsidR="00F02863" w:rsidRPr="00275B05">
              <w:rPr>
                <w:rFonts w:ascii="Times New Roman" w:hAnsi="Times New Roman"/>
                <w:sz w:val="24"/>
                <w:szCs w:val="24"/>
              </w:rPr>
              <w:instrText xml:space="preserve"> ADDIN EN.CITE &lt;EndNote&gt;&lt;Cite AuthorYear="1"&gt;&lt;Author&gt;Leigh&lt;/Author&gt;&lt;Year&gt;2006&lt;/Year&gt;&lt;RecNum&gt;137&lt;/RecNum&gt;&lt;DisplayText&gt;Leigh (2006)&lt;/DisplayText&gt;&lt;record&gt;&lt;rec-number&gt;137&lt;/rec-number&gt;&lt;foreign-keys&gt;&lt;key app="EN" db-id="at20ewrv520rrlers08x2d0292rtrps0ve0s" timestamp="1571232909" guid="826173c0-0301-47ff-b55e-0bbd85e44480"&gt;137&lt;/key&gt;&lt;/foreign-keys&gt;&lt;ref-type name="Journal Article"&gt;17&lt;/ref-type&gt;&lt;contributors&gt;&lt;authors&gt;&lt;author&gt;Leigh, T. W.&lt;/author&gt;&lt;/authors&gt;&lt;/contributors&gt;&lt;titles&gt;&lt;title&gt;The Consumer Quest for Authenticity: The Multiplicity of Meanings Within the MG Subculture of Consumption&lt;/title&gt;&lt;secondary-title&gt;Journal of the Academy of Marketing Science&lt;/secondary-title&gt;&lt;/titles&gt;&lt;periodical&gt;&lt;full-title&gt;Journal of the Academy of Marketing Science&lt;/full-title&gt;&lt;/periodical&gt;&lt;pages&gt;481-493&lt;/pages&gt;&lt;volume&gt;34&lt;/volume&gt;&lt;number&gt;4&lt;/number&gt;&lt;section&gt;481&lt;/section&gt;&lt;dates&gt;&lt;year&gt;2006&lt;/year&gt;&lt;/dates&gt;&lt;isbn&gt;0092-0703&lt;/isbn&gt;&lt;urls&gt;&lt;/urls&gt;&lt;electronic-resource-num&gt;10.1177/0092070306288403&lt;/electronic-resource-num&gt;&lt;/record&gt;&lt;/Cite&gt;&lt;/EndNote&gt;</w:instrText>
            </w:r>
            <w:r w:rsidRPr="00275B05">
              <w:rPr>
                <w:rFonts w:ascii="Times New Roman" w:hAnsi="Times New Roman"/>
                <w:sz w:val="24"/>
                <w:szCs w:val="24"/>
              </w:rPr>
              <w:fldChar w:fldCharType="separate"/>
            </w:r>
            <w:r w:rsidRPr="00275B05">
              <w:rPr>
                <w:rFonts w:ascii="Times New Roman" w:hAnsi="Times New Roman"/>
                <w:noProof/>
                <w:sz w:val="24"/>
                <w:szCs w:val="24"/>
              </w:rPr>
              <w:t>Leigh (2006)</w:t>
            </w:r>
            <w:r w:rsidRPr="00275B05">
              <w:rPr>
                <w:rFonts w:ascii="Times New Roman" w:hAnsi="Times New Roman"/>
                <w:sz w:val="24"/>
                <w:szCs w:val="24"/>
              </w:rPr>
              <w:fldChar w:fldCharType="end"/>
            </w:r>
          </w:p>
        </w:tc>
        <w:tc>
          <w:tcPr>
            <w:tcW w:w="7224" w:type="dxa"/>
            <w:shd w:val="clear" w:color="auto" w:fill="auto"/>
            <w:vAlign w:val="center"/>
          </w:tcPr>
          <w:p w14:paraId="5F297B70"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The Consumer Quest for Authenticity: The Multiplicity of Meanings Within the MG Subculture of Consumption</w:t>
            </w:r>
          </w:p>
        </w:tc>
        <w:tc>
          <w:tcPr>
            <w:tcW w:w="3832" w:type="dxa"/>
            <w:shd w:val="clear" w:color="auto" w:fill="auto"/>
            <w:vAlign w:val="center"/>
          </w:tcPr>
          <w:p w14:paraId="55715AAB"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Journal of the Academy of Marketing Science</w:t>
            </w:r>
          </w:p>
        </w:tc>
        <w:tc>
          <w:tcPr>
            <w:tcW w:w="1276" w:type="dxa"/>
            <w:shd w:val="clear" w:color="auto" w:fill="auto"/>
            <w:vAlign w:val="center"/>
          </w:tcPr>
          <w:p w14:paraId="78B029EF"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8</w:t>
            </w:r>
          </w:p>
        </w:tc>
      </w:tr>
      <w:tr w:rsidR="006B6C45" w:rsidRPr="00275B05" w14:paraId="5CB3B891" w14:textId="77777777" w:rsidTr="00D432F7">
        <w:trPr>
          <w:trHeight w:val="289"/>
        </w:trPr>
        <w:tc>
          <w:tcPr>
            <w:tcW w:w="846" w:type="dxa"/>
            <w:shd w:val="clear" w:color="auto" w:fill="auto"/>
            <w:vAlign w:val="center"/>
          </w:tcPr>
          <w:p w14:paraId="21B8840D"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18</w:t>
            </w:r>
          </w:p>
        </w:tc>
        <w:tc>
          <w:tcPr>
            <w:tcW w:w="1706" w:type="dxa"/>
            <w:shd w:val="clear" w:color="auto" w:fill="auto"/>
            <w:vAlign w:val="center"/>
          </w:tcPr>
          <w:p w14:paraId="3EAEB1CD" w14:textId="77777777" w:rsidR="006B6C45" w:rsidRPr="00275B05" w:rsidRDefault="006B6C45" w:rsidP="00617043">
            <w:pPr>
              <w:spacing w:after="0" w:line="240" w:lineRule="auto"/>
              <w:rPr>
                <w:rFonts w:ascii="Times New Roman" w:hAnsi="Times New Roman"/>
                <w:sz w:val="24"/>
                <w:szCs w:val="24"/>
              </w:rPr>
            </w:pPr>
            <w:r w:rsidRPr="00275B05">
              <w:rPr>
                <w:rFonts w:ascii="Times New Roman" w:hAnsi="Times New Roman"/>
                <w:sz w:val="24"/>
                <w:szCs w:val="24"/>
              </w:rPr>
              <w:fldChar w:fldCharType="begin"/>
            </w:r>
            <w:r w:rsidR="00F02863" w:rsidRPr="00275B05">
              <w:rPr>
                <w:rFonts w:ascii="Times New Roman" w:hAnsi="Times New Roman"/>
                <w:sz w:val="24"/>
                <w:szCs w:val="24"/>
              </w:rPr>
              <w:instrText xml:space="preserve"> ADDIN EN.CITE &lt;EndNote&gt;&lt;Cite AuthorYear="1"&gt;&lt;Author&gt;Napoli&lt;/Author&gt;&lt;Year&gt;2014&lt;/Year&gt;&lt;RecNum&gt;136&lt;/RecNum&gt;&lt;DisplayText&gt;Napoli et al. (2014)&lt;/DisplayText&gt;&lt;record&gt;&lt;rec-number&gt;136&lt;/rec-number&gt;&lt;foreign-keys&gt;&lt;key app="EN" db-id="at20ewrv520rrlers08x2d0292rtrps0ve0s" timestamp="1571232896" guid="d87df11f-24ea-402c-b264-d0782bd739e6"&gt;136&lt;/key&gt;&lt;/foreign-keys&gt;&lt;ref-type name="Journal Article"&gt;17&lt;/ref-type&gt;&lt;contributors&gt;&lt;authors&gt;&lt;author&gt;Napoli, Julie&lt;/author&gt;&lt;author&gt;Dickinson, Sonia J.&lt;/author&gt;&lt;author&gt;Beverland, Michael B.&lt;/author&gt;&lt;author&gt;Farrelly, Francis&lt;/author&gt;&lt;/authors&gt;&lt;/contributors&gt;&lt;titles&gt;&lt;title&gt;Measuring consumer-based brand authenticity&lt;/title&gt;&lt;secondary-title&gt;Journal of Business Research&lt;/secondary-title&gt;&lt;/titles&gt;&lt;periodical&gt;&lt;full-title&gt;Journal of Business Research&lt;/full-title&gt;&lt;/periodical&gt;&lt;pages&gt;1090-1098&lt;/pages&gt;&lt;volume&gt;67&lt;/volume&gt;&lt;number&gt;6&lt;/number&gt;&lt;section&gt;1090&lt;/section&gt;&lt;dates&gt;&lt;year&gt;2014&lt;/year&gt;&lt;/dates&gt;&lt;isbn&gt;01482963&lt;/isbn&gt;&lt;urls&gt;&lt;/urls&gt;&lt;electronic-resource-num&gt;10.1016/j.jbusres.2013.06.001&lt;/electronic-resource-num&gt;&lt;/record&gt;&lt;/Cite&gt;&lt;/EndNote&gt;</w:instrText>
            </w:r>
            <w:r w:rsidRPr="00275B05">
              <w:rPr>
                <w:rFonts w:ascii="Times New Roman" w:hAnsi="Times New Roman"/>
                <w:sz w:val="24"/>
                <w:szCs w:val="24"/>
              </w:rPr>
              <w:fldChar w:fldCharType="separate"/>
            </w:r>
            <w:r w:rsidRPr="00275B05">
              <w:rPr>
                <w:rFonts w:ascii="Times New Roman" w:hAnsi="Times New Roman"/>
                <w:noProof/>
                <w:sz w:val="24"/>
                <w:szCs w:val="24"/>
              </w:rPr>
              <w:t>Napoli et al. (2014)</w:t>
            </w:r>
            <w:r w:rsidRPr="00275B05">
              <w:rPr>
                <w:rFonts w:ascii="Times New Roman" w:hAnsi="Times New Roman"/>
                <w:sz w:val="24"/>
                <w:szCs w:val="24"/>
              </w:rPr>
              <w:fldChar w:fldCharType="end"/>
            </w:r>
          </w:p>
        </w:tc>
        <w:tc>
          <w:tcPr>
            <w:tcW w:w="7224" w:type="dxa"/>
            <w:shd w:val="clear" w:color="auto" w:fill="auto"/>
            <w:vAlign w:val="center"/>
          </w:tcPr>
          <w:p w14:paraId="4EE7DF76"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Measuring consumer-based brand authenticity</w:t>
            </w:r>
          </w:p>
        </w:tc>
        <w:tc>
          <w:tcPr>
            <w:tcW w:w="3832" w:type="dxa"/>
            <w:shd w:val="clear" w:color="auto" w:fill="auto"/>
            <w:vAlign w:val="center"/>
          </w:tcPr>
          <w:p w14:paraId="3074917A" w14:textId="77777777" w:rsidR="006B6C45" w:rsidRPr="00275B05" w:rsidRDefault="006B6C45" w:rsidP="00F02863">
            <w:pPr>
              <w:spacing w:after="0" w:line="240" w:lineRule="auto"/>
              <w:rPr>
                <w:rFonts w:ascii="Times New Roman" w:hAnsi="Times New Roman"/>
                <w:sz w:val="24"/>
                <w:szCs w:val="24"/>
              </w:rPr>
            </w:pPr>
            <w:r w:rsidRPr="00275B05">
              <w:rPr>
                <w:rFonts w:ascii="Times New Roman" w:hAnsi="Times New Roman"/>
                <w:sz w:val="24"/>
                <w:szCs w:val="24"/>
              </w:rPr>
              <w:t>Journal of Business Research</w:t>
            </w:r>
          </w:p>
        </w:tc>
        <w:tc>
          <w:tcPr>
            <w:tcW w:w="1276" w:type="dxa"/>
            <w:shd w:val="clear" w:color="auto" w:fill="auto"/>
            <w:vAlign w:val="center"/>
          </w:tcPr>
          <w:p w14:paraId="02FDC679" w14:textId="77777777" w:rsidR="006B6C45" w:rsidRPr="00275B05" w:rsidRDefault="006B6C45" w:rsidP="00A417CD">
            <w:pPr>
              <w:spacing w:after="0" w:line="240" w:lineRule="auto"/>
              <w:jc w:val="both"/>
              <w:rPr>
                <w:rFonts w:ascii="Times New Roman" w:hAnsi="Times New Roman"/>
                <w:sz w:val="24"/>
                <w:szCs w:val="24"/>
              </w:rPr>
            </w:pPr>
            <w:r w:rsidRPr="00275B05">
              <w:rPr>
                <w:rFonts w:ascii="Times New Roman" w:hAnsi="Times New Roman"/>
                <w:sz w:val="24"/>
                <w:szCs w:val="24"/>
              </w:rPr>
              <w:t>8</w:t>
            </w:r>
          </w:p>
        </w:tc>
      </w:tr>
    </w:tbl>
    <w:p w14:paraId="75BC7DBF" w14:textId="77777777" w:rsidR="006B6C45" w:rsidRPr="00275B05" w:rsidRDefault="006B6C45" w:rsidP="00617043">
      <w:pPr>
        <w:spacing w:line="240" w:lineRule="auto"/>
        <w:jc w:val="both"/>
        <w:rPr>
          <w:rFonts w:ascii="Times New Roman" w:hAnsi="Times New Roman"/>
          <w:b/>
          <w:bCs/>
          <w:sz w:val="24"/>
          <w:szCs w:val="24"/>
          <w:lang w:bidi="fa-IR"/>
        </w:rPr>
      </w:pPr>
    </w:p>
    <w:p w14:paraId="5B310EE2" w14:textId="7B4FD520" w:rsidR="00FA3563" w:rsidRDefault="00FA3563" w:rsidP="00FA3563">
      <w:pPr>
        <w:spacing w:line="240" w:lineRule="auto"/>
        <w:jc w:val="both"/>
        <w:rPr>
          <w:rFonts w:ascii="Times New Roman" w:hAnsi="Times New Roman"/>
          <w:sz w:val="24"/>
          <w:szCs w:val="24"/>
        </w:rPr>
      </w:pPr>
    </w:p>
    <w:p w14:paraId="40B02256" w14:textId="2D5EBEFB" w:rsidR="00500AFF" w:rsidRDefault="00500AFF" w:rsidP="00FA3563">
      <w:pPr>
        <w:spacing w:line="240" w:lineRule="auto"/>
        <w:jc w:val="both"/>
        <w:rPr>
          <w:rFonts w:ascii="Times New Roman" w:hAnsi="Times New Roman"/>
          <w:sz w:val="24"/>
          <w:szCs w:val="24"/>
        </w:rPr>
      </w:pPr>
    </w:p>
    <w:p w14:paraId="26D1698B" w14:textId="4ACAC27A" w:rsidR="00D432F7" w:rsidRDefault="00D432F7" w:rsidP="00FA3563">
      <w:pPr>
        <w:spacing w:line="240" w:lineRule="auto"/>
        <w:jc w:val="both"/>
        <w:rPr>
          <w:rFonts w:ascii="Times New Roman" w:hAnsi="Times New Roman"/>
          <w:sz w:val="24"/>
          <w:szCs w:val="24"/>
        </w:rPr>
      </w:pPr>
    </w:p>
    <w:p w14:paraId="5F939903" w14:textId="3C61E800" w:rsidR="00D432F7" w:rsidRDefault="00D432F7" w:rsidP="00FA3563">
      <w:pPr>
        <w:spacing w:line="240" w:lineRule="auto"/>
        <w:jc w:val="both"/>
        <w:rPr>
          <w:rFonts w:ascii="Times New Roman" w:hAnsi="Times New Roman"/>
          <w:sz w:val="24"/>
          <w:szCs w:val="24"/>
        </w:rPr>
      </w:pPr>
    </w:p>
    <w:p w14:paraId="130E0EA9" w14:textId="1D5527E3" w:rsidR="00D432F7" w:rsidRDefault="00D432F7" w:rsidP="00FA3563">
      <w:pPr>
        <w:spacing w:line="240" w:lineRule="auto"/>
        <w:jc w:val="both"/>
        <w:rPr>
          <w:rFonts w:ascii="Times New Roman" w:hAnsi="Times New Roman"/>
          <w:sz w:val="24"/>
          <w:szCs w:val="24"/>
        </w:rPr>
      </w:pPr>
    </w:p>
    <w:p w14:paraId="66E7F5AC" w14:textId="6BC8A8E4" w:rsidR="00D432F7" w:rsidRDefault="00D432F7" w:rsidP="00FA3563">
      <w:pPr>
        <w:spacing w:line="240" w:lineRule="auto"/>
        <w:jc w:val="both"/>
        <w:rPr>
          <w:rFonts w:ascii="Times New Roman" w:hAnsi="Times New Roman"/>
          <w:sz w:val="24"/>
          <w:szCs w:val="24"/>
        </w:rPr>
      </w:pPr>
    </w:p>
    <w:p w14:paraId="0C0411C4" w14:textId="132A4514" w:rsidR="00D432F7" w:rsidRDefault="00D432F7" w:rsidP="00FA3563">
      <w:pPr>
        <w:spacing w:line="240" w:lineRule="auto"/>
        <w:jc w:val="both"/>
        <w:rPr>
          <w:rFonts w:ascii="Times New Roman" w:hAnsi="Times New Roman"/>
          <w:sz w:val="24"/>
          <w:szCs w:val="24"/>
        </w:rPr>
      </w:pPr>
    </w:p>
    <w:p w14:paraId="57A8BE92" w14:textId="7FA3CA9D" w:rsidR="00D432F7" w:rsidRDefault="00D432F7" w:rsidP="00FA3563">
      <w:pPr>
        <w:spacing w:line="240" w:lineRule="auto"/>
        <w:jc w:val="both"/>
        <w:rPr>
          <w:rFonts w:ascii="Times New Roman" w:hAnsi="Times New Roman"/>
          <w:sz w:val="24"/>
          <w:szCs w:val="24"/>
        </w:rPr>
      </w:pPr>
    </w:p>
    <w:p w14:paraId="49A0F899" w14:textId="3F6DE052" w:rsidR="00D432F7" w:rsidRDefault="00D432F7" w:rsidP="00FA3563">
      <w:pPr>
        <w:spacing w:line="240" w:lineRule="auto"/>
        <w:jc w:val="both"/>
        <w:rPr>
          <w:rFonts w:ascii="Times New Roman" w:hAnsi="Times New Roman"/>
          <w:sz w:val="24"/>
          <w:szCs w:val="24"/>
        </w:rPr>
      </w:pPr>
    </w:p>
    <w:p w14:paraId="7543825A" w14:textId="39ECAB5C" w:rsidR="00D432F7" w:rsidRDefault="00D432F7" w:rsidP="00FA3563">
      <w:pPr>
        <w:spacing w:line="240" w:lineRule="auto"/>
        <w:jc w:val="both"/>
        <w:rPr>
          <w:rFonts w:ascii="Times New Roman" w:hAnsi="Times New Roman"/>
          <w:sz w:val="24"/>
          <w:szCs w:val="24"/>
        </w:rPr>
      </w:pPr>
    </w:p>
    <w:p w14:paraId="4776BB38" w14:textId="30F9222B" w:rsidR="00D432F7" w:rsidRDefault="00D432F7" w:rsidP="00FA3563">
      <w:pPr>
        <w:spacing w:line="240" w:lineRule="auto"/>
        <w:jc w:val="both"/>
        <w:rPr>
          <w:rFonts w:ascii="Times New Roman" w:hAnsi="Times New Roman"/>
          <w:sz w:val="24"/>
          <w:szCs w:val="24"/>
        </w:rPr>
      </w:pPr>
    </w:p>
    <w:p w14:paraId="0342C7B7" w14:textId="77777777" w:rsidR="00D432F7" w:rsidRPr="00275B05" w:rsidRDefault="00D432F7" w:rsidP="00FA3563">
      <w:pPr>
        <w:spacing w:line="240" w:lineRule="auto"/>
        <w:jc w:val="both"/>
        <w:rPr>
          <w:rFonts w:ascii="Times New Roman" w:hAnsi="Times New Roman"/>
          <w:sz w:val="24"/>
          <w:szCs w:val="24"/>
        </w:rPr>
      </w:pPr>
    </w:p>
    <w:p w14:paraId="0414CFBE" w14:textId="77777777" w:rsidR="00FA3563" w:rsidRPr="00275B05" w:rsidRDefault="00FA3563" w:rsidP="00FA3563">
      <w:pPr>
        <w:spacing w:line="240" w:lineRule="auto"/>
        <w:jc w:val="both"/>
        <w:rPr>
          <w:rFonts w:ascii="Times New Roman" w:hAnsi="Times New Roman"/>
          <w:b/>
          <w:sz w:val="24"/>
          <w:szCs w:val="24"/>
        </w:rPr>
      </w:pPr>
      <w:r w:rsidRPr="00275B05">
        <w:rPr>
          <w:rFonts w:ascii="Times New Roman" w:hAnsi="Times New Roman"/>
          <w:b/>
          <w:sz w:val="24"/>
          <w:szCs w:val="24"/>
        </w:rPr>
        <w:lastRenderedPageBreak/>
        <w:t>Table 3: The highly cited papers in corporate heritage domain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1"/>
        <w:gridCol w:w="1501"/>
        <w:gridCol w:w="1306"/>
        <w:gridCol w:w="1808"/>
        <w:gridCol w:w="1454"/>
        <w:gridCol w:w="1532"/>
        <w:gridCol w:w="1409"/>
        <w:gridCol w:w="1426"/>
        <w:gridCol w:w="1674"/>
        <w:gridCol w:w="1219"/>
      </w:tblGrid>
      <w:tr w:rsidR="00FA3563" w:rsidRPr="00500AFF" w14:paraId="413E09CC" w14:textId="77777777" w:rsidTr="00D432F7">
        <w:tc>
          <w:tcPr>
            <w:tcW w:w="223" w:type="pct"/>
            <w:vMerge w:val="restart"/>
            <w:shd w:val="clear" w:color="auto" w:fill="auto"/>
            <w:textDirection w:val="btLr"/>
            <w:vAlign w:val="center"/>
          </w:tcPr>
          <w:p w14:paraId="2D72651F" w14:textId="33F46FD4" w:rsidR="00FA3563" w:rsidRPr="00500AFF" w:rsidRDefault="00FA3563" w:rsidP="00D432F7">
            <w:pPr>
              <w:spacing w:line="240" w:lineRule="auto"/>
              <w:ind w:left="113" w:right="113"/>
              <w:jc w:val="center"/>
              <w:rPr>
                <w:rFonts w:ascii="Times New Roman" w:hAnsi="Times New Roman"/>
                <w:b/>
              </w:rPr>
            </w:pPr>
            <w:r w:rsidRPr="00500AFF">
              <w:rPr>
                <w:rFonts w:ascii="Times New Roman" w:hAnsi="Times New Roman"/>
                <w:b/>
              </w:rPr>
              <w:t>Corporate heritage</w:t>
            </w:r>
          </w:p>
        </w:tc>
        <w:tc>
          <w:tcPr>
            <w:tcW w:w="538" w:type="pct"/>
            <w:shd w:val="clear" w:color="auto" w:fill="auto"/>
          </w:tcPr>
          <w:p w14:paraId="189E197A" w14:textId="77777777" w:rsidR="00FA3563" w:rsidRPr="00500AFF" w:rsidRDefault="00FA3563" w:rsidP="00D432F7">
            <w:pPr>
              <w:spacing w:line="240" w:lineRule="auto"/>
              <w:rPr>
                <w:rFonts w:ascii="Times New Roman" w:hAnsi="Times New Roman"/>
                <w:b/>
              </w:rPr>
            </w:pPr>
            <w:r w:rsidRPr="00500AFF">
              <w:rPr>
                <w:rFonts w:ascii="Times New Roman" w:hAnsi="Times New Roman"/>
                <w:b/>
              </w:rPr>
              <w:t>References</w:t>
            </w:r>
          </w:p>
        </w:tc>
        <w:tc>
          <w:tcPr>
            <w:tcW w:w="468" w:type="pct"/>
            <w:shd w:val="clear" w:color="auto" w:fill="auto"/>
          </w:tcPr>
          <w:p w14:paraId="04440E2D" w14:textId="77777777" w:rsidR="00FA3563" w:rsidRPr="00500AFF" w:rsidRDefault="00FA3563" w:rsidP="00D432F7">
            <w:pPr>
              <w:spacing w:line="240" w:lineRule="auto"/>
              <w:rPr>
                <w:rFonts w:ascii="Times New Roman" w:hAnsi="Times New Roman"/>
                <w:b/>
              </w:rPr>
            </w:pPr>
            <w:r w:rsidRPr="00500AFF">
              <w:rPr>
                <w:rFonts w:ascii="Times New Roman" w:hAnsi="Times New Roman"/>
                <w:b/>
              </w:rPr>
              <w:t>Motivation</w:t>
            </w:r>
          </w:p>
        </w:tc>
        <w:tc>
          <w:tcPr>
            <w:tcW w:w="648" w:type="pct"/>
            <w:shd w:val="clear" w:color="auto" w:fill="auto"/>
          </w:tcPr>
          <w:p w14:paraId="41E0984F" w14:textId="77777777" w:rsidR="00FA3563" w:rsidRPr="00500AFF" w:rsidRDefault="00FA3563" w:rsidP="00D432F7">
            <w:pPr>
              <w:spacing w:line="240" w:lineRule="auto"/>
              <w:rPr>
                <w:rFonts w:ascii="Times New Roman" w:hAnsi="Times New Roman"/>
                <w:b/>
              </w:rPr>
            </w:pPr>
            <w:r w:rsidRPr="00500AFF">
              <w:rPr>
                <w:rFonts w:ascii="Times New Roman" w:hAnsi="Times New Roman"/>
                <w:b/>
              </w:rPr>
              <w:t>Keywords</w:t>
            </w:r>
          </w:p>
        </w:tc>
        <w:tc>
          <w:tcPr>
            <w:tcW w:w="521" w:type="pct"/>
            <w:shd w:val="clear" w:color="auto" w:fill="auto"/>
          </w:tcPr>
          <w:p w14:paraId="603FDEDF" w14:textId="77777777" w:rsidR="00FA3563" w:rsidRPr="00500AFF" w:rsidRDefault="00FA3563" w:rsidP="00D432F7">
            <w:pPr>
              <w:spacing w:line="240" w:lineRule="auto"/>
              <w:rPr>
                <w:rFonts w:ascii="Times New Roman" w:hAnsi="Times New Roman"/>
                <w:b/>
              </w:rPr>
            </w:pPr>
            <w:r w:rsidRPr="00500AFF">
              <w:rPr>
                <w:rFonts w:ascii="Times New Roman" w:hAnsi="Times New Roman"/>
                <w:b/>
              </w:rPr>
              <w:t>Theories</w:t>
            </w:r>
          </w:p>
        </w:tc>
        <w:tc>
          <w:tcPr>
            <w:tcW w:w="549" w:type="pct"/>
            <w:shd w:val="clear" w:color="auto" w:fill="auto"/>
          </w:tcPr>
          <w:p w14:paraId="0D55F87E" w14:textId="77777777" w:rsidR="00FA3563" w:rsidRPr="00500AFF" w:rsidRDefault="00FA3563" w:rsidP="00D432F7">
            <w:pPr>
              <w:spacing w:line="240" w:lineRule="auto"/>
              <w:rPr>
                <w:rFonts w:ascii="Times New Roman" w:hAnsi="Times New Roman"/>
                <w:b/>
              </w:rPr>
            </w:pPr>
            <w:r w:rsidRPr="00500AFF">
              <w:rPr>
                <w:rFonts w:ascii="Times New Roman" w:hAnsi="Times New Roman"/>
                <w:b/>
              </w:rPr>
              <w:t>Definition</w:t>
            </w:r>
          </w:p>
        </w:tc>
        <w:tc>
          <w:tcPr>
            <w:tcW w:w="505" w:type="pct"/>
            <w:shd w:val="clear" w:color="auto" w:fill="auto"/>
          </w:tcPr>
          <w:p w14:paraId="362AA755" w14:textId="77777777" w:rsidR="00FA3563" w:rsidRPr="00500AFF" w:rsidRDefault="00FA3563" w:rsidP="00D432F7">
            <w:pPr>
              <w:spacing w:line="240" w:lineRule="auto"/>
              <w:rPr>
                <w:rFonts w:ascii="Times New Roman" w:hAnsi="Times New Roman"/>
                <w:b/>
              </w:rPr>
            </w:pPr>
            <w:r w:rsidRPr="00500AFF">
              <w:rPr>
                <w:rFonts w:ascii="Times New Roman" w:hAnsi="Times New Roman"/>
                <w:b/>
              </w:rPr>
              <w:t>Methodology</w:t>
            </w:r>
          </w:p>
        </w:tc>
        <w:tc>
          <w:tcPr>
            <w:tcW w:w="511" w:type="pct"/>
            <w:shd w:val="clear" w:color="auto" w:fill="auto"/>
          </w:tcPr>
          <w:p w14:paraId="1D622C24" w14:textId="77777777" w:rsidR="00FA3563" w:rsidRPr="00500AFF" w:rsidRDefault="00FA3563" w:rsidP="00D432F7">
            <w:pPr>
              <w:spacing w:line="240" w:lineRule="auto"/>
              <w:rPr>
                <w:rFonts w:ascii="Times New Roman" w:hAnsi="Times New Roman"/>
                <w:b/>
              </w:rPr>
            </w:pPr>
            <w:r w:rsidRPr="00500AFF">
              <w:rPr>
                <w:rFonts w:ascii="Times New Roman" w:hAnsi="Times New Roman"/>
                <w:b/>
              </w:rPr>
              <w:t>Analysis</w:t>
            </w:r>
          </w:p>
        </w:tc>
        <w:tc>
          <w:tcPr>
            <w:tcW w:w="600" w:type="pct"/>
            <w:shd w:val="clear" w:color="auto" w:fill="auto"/>
          </w:tcPr>
          <w:p w14:paraId="5A4426C3" w14:textId="77777777" w:rsidR="00FA3563" w:rsidRPr="00500AFF" w:rsidRDefault="00FA3563" w:rsidP="00D432F7">
            <w:pPr>
              <w:spacing w:line="240" w:lineRule="auto"/>
              <w:rPr>
                <w:rFonts w:ascii="Times New Roman" w:hAnsi="Times New Roman"/>
                <w:b/>
              </w:rPr>
            </w:pPr>
            <w:r w:rsidRPr="00500AFF">
              <w:rPr>
                <w:rFonts w:ascii="Times New Roman" w:hAnsi="Times New Roman"/>
                <w:b/>
                <w:color w:val="000000"/>
              </w:rPr>
              <w:t>Key Findings</w:t>
            </w:r>
          </w:p>
        </w:tc>
        <w:tc>
          <w:tcPr>
            <w:tcW w:w="438" w:type="pct"/>
            <w:shd w:val="clear" w:color="auto" w:fill="auto"/>
          </w:tcPr>
          <w:p w14:paraId="038FDDD6" w14:textId="77777777" w:rsidR="00FA3563" w:rsidRPr="00500AFF" w:rsidRDefault="00FA3563" w:rsidP="00D432F7">
            <w:pPr>
              <w:spacing w:line="240" w:lineRule="auto"/>
              <w:rPr>
                <w:rFonts w:ascii="Times New Roman" w:hAnsi="Times New Roman"/>
                <w:b/>
              </w:rPr>
            </w:pPr>
            <w:r w:rsidRPr="00500AFF">
              <w:rPr>
                <w:rFonts w:ascii="Times New Roman" w:hAnsi="Times New Roman"/>
                <w:b/>
              </w:rPr>
              <w:t xml:space="preserve">Limitation </w:t>
            </w:r>
          </w:p>
        </w:tc>
      </w:tr>
      <w:tr w:rsidR="00FA3563" w:rsidRPr="00275B05" w14:paraId="5F0C0DC7" w14:textId="77777777" w:rsidTr="00D432F7">
        <w:tc>
          <w:tcPr>
            <w:tcW w:w="223" w:type="pct"/>
            <w:vMerge/>
            <w:shd w:val="clear" w:color="auto" w:fill="auto"/>
            <w:vAlign w:val="center"/>
          </w:tcPr>
          <w:p w14:paraId="040AB3A6" w14:textId="77777777" w:rsidR="00FA3563" w:rsidRPr="00275B05" w:rsidRDefault="00FA3563" w:rsidP="00D432F7">
            <w:pPr>
              <w:spacing w:line="240" w:lineRule="auto"/>
              <w:jc w:val="center"/>
              <w:rPr>
                <w:rFonts w:ascii="Times New Roman" w:hAnsi="Times New Roman"/>
                <w:sz w:val="24"/>
                <w:szCs w:val="24"/>
              </w:rPr>
            </w:pPr>
          </w:p>
        </w:tc>
        <w:tc>
          <w:tcPr>
            <w:tcW w:w="538" w:type="pct"/>
            <w:shd w:val="clear" w:color="auto" w:fill="auto"/>
          </w:tcPr>
          <w:p w14:paraId="299AA74C" w14:textId="77777777" w:rsidR="00FA3563" w:rsidRPr="00275B05" w:rsidRDefault="00FA3563" w:rsidP="00D432F7">
            <w:pPr>
              <w:spacing w:line="240" w:lineRule="auto"/>
              <w:rPr>
                <w:rFonts w:ascii="Times New Roman" w:hAnsi="Times New Roman"/>
                <w:sz w:val="24"/>
                <w:szCs w:val="24"/>
              </w:rPr>
            </w:pPr>
            <w:proofErr w:type="spellStart"/>
            <w:r w:rsidRPr="00275B05">
              <w:rPr>
                <w:rFonts w:ascii="Times New Roman" w:hAnsi="Times New Roman"/>
                <w:sz w:val="24"/>
                <w:szCs w:val="24"/>
              </w:rPr>
              <w:t>Urde</w:t>
            </w:r>
            <w:proofErr w:type="spellEnd"/>
            <w:r w:rsidRPr="00275B05">
              <w:rPr>
                <w:rFonts w:ascii="Times New Roman" w:hAnsi="Times New Roman"/>
                <w:sz w:val="24"/>
                <w:szCs w:val="24"/>
              </w:rPr>
              <w:t xml:space="preserve">, </w:t>
            </w:r>
            <w:proofErr w:type="spellStart"/>
            <w:r w:rsidRPr="00275B05">
              <w:rPr>
                <w:rFonts w:ascii="Times New Roman" w:hAnsi="Times New Roman"/>
                <w:sz w:val="24"/>
                <w:szCs w:val="24"/>
              </w:rPr>
              <w:t>Greyser</w:t>
            </w:r>
            <w:proofErr w:type="spellEnd"/>
            <w:r w:rsidRPr="00275B05">
              <w:rPr>
                <w:rFonts w:ascii="Times New Roman" w:hAnsi="Times New Roman"/>
                <w:sz w:val="24"/>
                <w:szCs w:val="24"/>
              </w:rPr>
              <w:t>, Balmer (2007)</w:t>
            </w:r>
          </w:p>
        </w:tc>
        <w:tc>
          <w:tcPr>
            <w:tcW w:w="468" w:type="pct"/>
            <w:shd w:val="clear" w:color="auto" w:fill="auto"/>
          </w:tcPr>
          <w:p w14:paraId="2D10C6BB"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To explore, investigate and define heritage as a part of corporate brand identity</w:t>
            </w:r>
          </w:p>
        </w:tc>
        <w:tc>
          <w:tcPr>
            <w:tcW w:w="648" w:type="pct"/>
            <w:shd w:val="clear" w:color="auto" w:fill="auto"/>
          </w:tcPr>
          <w:p w14:paraId="77A4CFA5" w14:textId="77777777" w:rsidR="00FA3563" w:rsidRPr="00275B05" w:rsidRDefault="00FA3563" w:rsidP="00D432F7">
            <w:pPr>
              <w:spacing w:after="0" w:line="240" w:lineRule="auto"/>
              <w:ind w:right="-151"/>
              <w:rPr>
                <w:rFonts w:ascii="Times New Roman" w:hAnsi="Times New Roman"/>
                <w:sz w:val="24"/>
                <w:szCs w:val="24"/>
              </w:rPr>
            </w:pPr>
            <w:r w:rsidRPr="00275B05">
              <w:rPr>
                <w:rFonts w:ascii="Times New Roman" w:hAnsi="Times New Roman"/>
                <w:sz w:val="24"/>
                <w:szCs w:val="24"/>
              </w:rPr>
              <w:t>brand stewardship, corporate marketing, monarchies, heritage quotient, core values</w:t>
            </w:r>
          </w:p>
          <w:p w14:paraId="08BED35F" w14:textId="77777777" w:rsidR="00FA3563" w:rsidRPr="00275B05" w:rsidRDefault="00FA3563" w:rsidP="00D432F7">
            <w:pPr>
              <w:spacing w:after="0" w:line="240" w:lineRule="auto"/>
              <w:rPr>
                <w:rFonts w:ascii="Times New Roman" w:hAnsi="Times New Roman"/>
                <w:sz w:val="24"/>
                <w:szCs w:val="24"/>
              </w:rPr>
            </w:pPr>
            <w:r w:rsidRPr="00275B05">
              <w:rPr>
                <w:rFonts w:ascii="Times New Roman" w:hAnsi="Times New Roman"/>
                <w:sz w:val="24"/>
                <w:szCs w:val="24"/>
              </w:rPr>
              <w:t xml:space="preserve">corporate brand, </w:t>
            </w:r>
          </w:p>
          <w:p w14:paraId="1BBFA2AE" w14:textId="77777777" w:rsidR="00FA3563" w:rsidRPr="00275B05" w:rsidRDefault="00FA3563" w:rsidP="00D432F7">
            <w:pPr>
              <w:spacing w:after="0" w:line="240" w:lineRule="auto"/>
              <w:rPr>
                <w:rFonts w:ascii="Times New Roman" w:hAnsi="Times New Roman"/>
                <w:sz w:val="24"/>
                <w:szCs w:val="24"/>
              </w:rPr>
            </w:pPr>
            <w:r w:rsidRPr="00275B05">
              <w:rPr>
                <w:rFonts w:ascii="Times New Roman" w:hAnsi="Times New Roman"/>
                <w:sz w:val="24"/>
                <w:szCs w:val="24"/>
              </w:rPr>
              <w:t xml:space="preserve">Heritage brand, </w:t>
            </w:r>
          </w:p>
          <w:p w14:paraId="21D0A569" w14:textId="77777777" w:rsidR="00FA3563" w:rsidRPr="00275B05" w:rsidRDefault="00FA3563" w:rsidP="00D432F7">
            <w:pPr>
              <w:spacing w:after="0" w:line="240" w:lineRule="auto"/>
              <w:rPr>
                <w:rFonts w:ascii="Times New Roman" w:hAnsi="Times New Roman"/>
                <w:sz w:val="24"/>
                <w:szCs w:val="24"/>
              </w:rPr>
            </w:pPr>
            <w:r w:rsidRPr="00275B05">
              <w:rPr>
                <w:rFonts w:ascii="Times New Roman" w:hAnsi="Times New Roman"/>
                <w:sz w:val="24"/>
                <w:szCs w:val="24"/>
              </w:rPr>
              <w:t>track record</w:t>
            </w:r>
          </w:p>
        </w:tc>
        <w:tc>
          <w:tcPr>
            <w:tcW w:w="521" w:type="pct"/>
            <w:shd w:val="clear" w:color="auto" w:fill="auto"/>
          </w:tcPr>
          <w:p w14:paraId="5C666976"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Grounded theory</w:t>
            </w:r>
          </w:p>
        </w:tc>
        <w:tc>
          <w:tcPr>
            <w:tcW w:w="549" w:type="pct"/>
            <w:shd w:val="clear" w:color="auto" w:fill="auto"/>
          </w:tcPr>
          <w:p w14:paraId="5FE8B62C"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Brand heritage is “an immersion of a brand’s identity found in its track record, longevity, core values, use of symbols, and particularly in an organisational belief that its history is important.” (p. 4)</w:t>
            </w:r>
          </w:p>
        </w:tc>
        <w:tc>
          <w:tcPr>
            <w:tcW w:w="505" w:type="pct"/>
            <w:shd w:val="clear" w:color="auto" w:fill="auto"/>
          </w:tcPr>
          <w:p w14:paraId="7DA19BCF"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Case study</w:t>
            </w:r>
          </w:p>
        </w:tc>
        <w:tc>
          <w:tcPr>
            <w:tcW w:w="511" w:type="pct"/>
            <w:shd w:val="clear" w:color="auto" w:fill="auto"/>
          </w:tcPr>
          <w:p w14:paraId="3BE34EA2"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Case study research of 20 brands in a multiple-case design has implemented where more than 30 interviews has been conducted</w:t>
            </w:r>
          </w:p>
        </w:tc>
        <w:tc>
          <w:tcPr>
            <w:tcW w:w="600" w:type="pct"/>
            <w:shd w:val="clear" w:color="auto" w:fill="auto"/>
          </w:tcPr>
          <w:p w14:paraId="1A4C6F33"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Five elements that identifies the presence of ‘brand heritage’ in a brand has been explored. Heritage has been determined as a significant concept for differentiation, value proposition, brand value as well as internal commitment.</w:t>
            </w:r>
          </w:p>
        </w:tc>
        <w:tc>
          <w:tcPr>
            <w:tcW w:w="438" w:type="pct"/>
            <w:shd w:val="clear" w:color="auto" w:fill="auto"/>
          </w:tcPr>
          <w:p w14:paraId="0152C2E9"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NA</w:t>
            </w:r>
          </w:p>
        </w:tc>
      </w:tr>
      <w:tr w:rsidR="00FA3563" w:rsidRPr="00275B05" w14:paraId="58B3E7FE" w14:textId="77777777" w:rsidTr="00D432F7">
        <w:tc>
          <w:tcPr>
            <w:tcW w:w="223" w:type="pct"/>
            <w:vMerge/>
            <w:shd w:val="clear" w:color="auto" w:fill="auto"/>
            <w:vAlign w:val="center"/>
          </w:tcPr>
          <w:p w14:paraId="6C7980C8" w14:textId="77777777" w:rsidR="00FA3563" w:rsidRPr="00275B05" w:rsidRDefault="00FA3563" w:rsidP="00D432F7">
            <w:pPr>
              <w:spacing w:line="240" w:lineRule="auto"/>
              <w:jc w:val="center"/>
              <w:rPr>
                <w:rFonts w:ascii="Times New Roman" w:hAnsi="Times New Roman"/>
                <w:sz w:val="24"/>
                <w:szCs w:val="24"/>
              </w:rPr>
            </w:pPr>
          </w:p>
        </w:tc>
        <w:tc>
          <w:tcPr>
            <w:tcW w:w="538" w:type="pct"/>
            <w:shd w:val="clear" w:color="auto" w:fill="auto"/>
          </w:tcPr>
          <w:p w14:paraId="0C4E56C5"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Balmer (2011)</w:t>
            </w:r>
          </w:p>
        </w:tc>
        <w:tc>
          <w:tcPr>
            <w:tcW w:w="468" w:type="pct"/>
            <w:shd w:val="clear" w:color="auto" w:fill="auto"/>
          </w:tcPr>
          <w:p w14:paraId="34637C70"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 xml:space="preserve">To investigate the notion of corporate heritage through </w:t>
            </w:r>
            <w:r w:rsidRPr="00275B05">
              <w:rPr>
                <w:rFonts w:ascii="Times New Roman" w:hAnsi="Times New Roman"/>
                <w:sz w:val="24"/>
                <w:szCs w:val="24"/>
              </w:rPr>
              <w:lastRenderedPageBreak/>
              <w:t xml:space="preserve">British Monarchy </w:t>
            </w:r>
          </w:p>
        </w:tc>
        <w:tc>
          <w:tcPr>
            <w:tcW w:w="648" w:type="pct"/>
            <w:shd w:val="clear" w:color="auto" w:fill="auto"/>
          </w:tcPr>
          <w:p w14:paraId="67A9A95B" w14:textId="77777777" w:rsidR="00FA3563" w:rsidRPr="00275B05" w:rsidRDefault="00FA3563" w:rsidP="00D432F7">
            <w:pPr>
              <w:pStyle w:val="NormalWeb"/>
            </w:pPr>
            <w:r w:rsidRPr="00275B05">
              <w:lastRenderedPageBreak/>
              <w:t xml:space="preserve">Corporate heritage brands, Corporate heritage identity, Corporate image, business history, </w:t>
            </w:r>
            <w:r w:rsidRPr="00275B05">
              <w:lastRenderedPageBreak/>
              <w:t xml:space="preserve">Corporate strategy, organisational change, Corporate marketing, Corporate identity, Monarchy, The British, Swedish Monarchy </w:t>
            </w:r>
          </w:p>
        </w:tc>
        <w:tc>
          <w:tcPr>
            <w:tcW w:w="521" w:type="pct"/>
            <w:shd w:val="clear" w:color="auto" w:fill="auto"/>
          </w:tcPr>
          <w:p w14:paraId="72D2EBA3"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lastRenderedPageBreak/>
              <w:t>NA</w:t>
            </w:r>
          </w:p>
        </w:tc>
        <w:tc>
          <w:tcPr>
            <w:tcW w:w="549" w:type="pct"/>
            <w:shd w:val="clear" w:color="auto" w:fill="auto"/>
          </w:tcPr>
          <w:p w14:paraId="20A6B56B"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 xml:space="preserve">Corporate heritage brands refer to “a distinct category of institutional brand where there is a </w:t>
            </w:r>
            <w:r w:rsidRPr="00275B05">
              <w:rPr>
                <w:rFonts w:ascii="Times New Roman" w:hAnsi="Times New Roman"/>
                <w:sz w:val="24"/>
                <w:szCs w:val="24"/>
              </w:rPr>
              <w:lastRenderedPageBreak/>
              <w:t>degree of continuity in terms of the brand promise as expressed via the institution’s identity, behaviour and symbolism” (p. 1385)</w:t>
            </w:r>
          </w:p>
          <w:p w14:paraId="368A7E3F" w14:textId="77777777" w:rsidR="00FA3563" w:rsidRPr="00275B05" w:rsidRDefault="00FA3563" w:rsidP="00D432F7">
            <w:pPr>
              <w:spacing w:line="240" w:lineRule="auto"/>
              <w:rPr>
                <w:rFonts w:ascii="Times New Roman" w:hAnsi="Times New Roman"/>
                <w:sz w:val="24"/>
                <w:szCs w:val="24"/>
              </w:rPr>
            </w:pPr>
          </w:p>
          <w:p w14:paraId="7A1A0F73"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 xml:space="preserve">Corporate heritage identities refer “to those institutional identity traits which have remained meaningful and invariant over the passage of time and, as such, a corporate heritage </w:t>
            </w:r>
            <w:r w:rsidRPr="00275B05">
              <w:rPr>
                <w:rFonts w:ascii="Times New Roman" w:hAnsi="Times New Roman"/>
                <w:sz w:val="24"/>
                <w:szCs w:val="24"/>
              </w:rPr>
              <w:lastRenderedPageBreak/>
              <w:t>identity is viewed as being of the past, present and future” (p. 1385)</w:t>
            </w:r>
          </w:p>
        </w:tc>
        <w:tc>
          <w:tcPr>
            <w:tcW w:w="505" w:type="pct"/>
            <w:shd w:val="clear" w:color="auto" w:fill="auto"/>
          </w:tcPr>
          <w:p w14:paraId="54CFA371"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lastRenderedPageBreak/>
              <w:t>Conceptual</w:t>
            </w:r>
          </w:p>
        </w:tc>
        <w:tc>
          <w:tcPr>
            <w:tcW w:w="511" w:type="pct"/>
            <w:shd w:val="clear" w:color="auto" w:fill="auto"/>
          </w:tcPr>
          <w:p w14:paraId="3CBDF8D9"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NA</w:t>
            </w:r>
          </w:p>
        </w:tc>
        <w:tc>
          <w:tcPr>
            <w:tcW w:w="600" w:type="pct"/>
            <w:shd w:val="clear" w:color="auto" w:fill="auto"/>
          </w:tcPr>
          <w:p w14:paraId="5F006BA8"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 xml:space="preserve">Corporate heritage identities are multi-layered, where they belong to past, present and future and it is </w:t>
            </w:r>
            <w:r w:rsidRPr="00275B05">
              <w:rPr>
                <w:rFonts w:ascii="Times New Roman" w:hAnsi="Times New Roman"/>
                <w:sz w:val="24"/>
                <w:szCs w:val="24"/>
              </w:rPr>
              <w:lastRenderedPageBreak/>
              <w:t>a powerful notion as heritage belongs to groups’ collective memory</w:t>
            </w:r>
          </w:p>
        </w:tc>
        <w:tc>
          <w:tcPr>
            <w:tcW w:w="438" w:type="pct"/>
            <w:shd w:val="clear" w:color="auto" w:fill="auto"/>
          </w:tcPr>
          <w:p w14:paraId="2E2EE92B" w14:textId="77777777" w:rsidR="00FA3563" w:rsidRPr="00275B05" w:rsidRDefault="00FA3563" w:rsidP="00D432F7">
            <w:pPr>
              <w:spacing w:line="240" w:lineRule="auto"/>
              <w:rPr>
                <w:rFonts w:ascii="Times New Roman" w:hAnsi="Times New Roman"/>
                <w:sz w:val="24"/>
                <w:szCs w:val="24"/>
              </w:rPr>
            </w:pPr>
          </w:p>
        </w:tc>
      </w:tr>
      <w:tr w:rsidR="00FA3563" w:rsidRPr="00275B05" w14:paraId="4C4830C0" w14:textId="77777777" w:rsidTr="00D432F7">
        <w:tc>
          <w:tcPr>
            <w:tcW w:w="223" w:type="pct"/>
            <w:vMerge/>
            <w:shd w:val="clear" w:color="auto" w:fill="auto"/>
            <w:vAlign w:val="center"/>
          </w:tcPr>
          <w:p w14:paraId="08D7DF28" w14:textId="77777777" w:rsidR="00FA3563" w:rsidRPr="00275B05" w:rsidRDefault="00FA3563" w:rsidP="00D432F7">
            <w:pPr>
              <w:spacing w:line="240" w:lineRule="auto"/>
              <w:jc w:val="center"/>
              <w:rPr>
                <w:rFonts w:ascii="Times New Roman" w:hAnsi="Times New Roman"/>
                <w:sz w:val="24"/>
                <w:szCs w:val="24"/>
              </w:rPr>
            </w:pPr>
          </w:p>
        </w:tc>
        <w:tc>
          <w:tcPr>
            <w:tcW w:w="538" w:type="pct"/>
            <w:shd w:val="clear" w:color="auto" w:fill="auto"/>
          </w:tcPr>
          <w:p w14:paraId="5C98B9E0"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Hudson and Balmer (2013)</w:t>
            </w:r>
          </w:p>
        </w:tc>
        <w:tc>
          <w:tcPr>
            <w:tcW w:w="468" w:type="pct"/>
            <w:shd w:val="clear" w:color="auto" w:fill="auto"/>
          </w:tcPr>
          <w:p w14:paraId="6A1FB6FD"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To explore corporate heritage brands in the lens of consumer behaviour, to clarify the concept of brand heritage</w:t>
            </w:r>
          </w:p>
          <w:p w14:paraId="5DBC0856" w14:textId="77777777" w:rsidR="00FA3563" w:rsidRPr="00275B05" w:rsidRDefault="00FA3563" w:rsidP="00D432F7">
            <w:pPr>
              <w:spacing w:line="240" w:lineRule="auto"/>
              <w:rPr>
                <w:rFonts w:ascii="Times New Roman" w:hAnsi="Times New Roman"/>
                <w:sz w:val="24"/>
                <w:szCs w:val="24"/>
              </w:rPr>
            </w:pPr>
          </w:p>
        </w:tc>
        <w:tc>
          <w:tcPr>
            <w:tcW w:w="648" w:type="pct"/>
            <w:shd w:val="clear" w:color="auto" w:fill="auto"/>
          </w:tcPr>
          <w:p w14:paraId="1198B1D2"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 xml:space="preserve">Authenticity, nostalgia, identity, heritage, brands, history, </w:t>
            </w:r>
          </w:p>
        </w:tc>
        <w:tc>
          <w:tcPr>
            <w:tcW w:w="521" w:type="pct"/>
            <w:shd w:val="clear" w:color="auto" w:fill="auto"/>
          </w:tcPr>
          <w:p w14:paraId="29EA9251"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Mead’s theory of the past</w:t>
            </w:r>
          </w:p>
        </w:tc>
        <w:tc>
          <w:tcPr>
            <w:tcW w:w="549" w:type="pct"/>
            <w:shd w:val="clear" w:color="auto" w:fill="auto"/>
          </w:tcPr>
          <w:p w14:paraId="26FBFCC7"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“Corporate brand heritage is an approach to corporate marketing that involves reference to the past. It encourages the engagement of consumers with the history of the brand, or the engagement of consumers with history through the brand” (p. 357).</w:t>
            </w:r>
          </w:p>
          <w:p w14:paraId="2C1D1F7B" w14:textId="77777777" w:rsidR="00FA3563" w:rsidRPr="00275B05" w:rsidRDefault="00FA3563" w:rsidP="00D432F7">
            <w:pPr>
              <w:spacing w:line="240" w:lineRule="auto"/>
              <w:rPr>
                <w:rFonts w:ascii="Times New Roman" w:hAnsi="Times New Roman"/>
                <w:sz w:val="24"/>
                <w:szCs w:val="24"/>
              </w:rPr>
            </w:pPr>
          </w:p>
        </w:tc>
        <w:tc>
          <w:tcPr>
            <w:tcW w:w="505" w:type="pct"/>
            <w:shd w:val="clear" w:color="auto" w:fill="auto"/>
          </w:tcPr>
          <w:p w14:paraId="744D8C92"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Conceptual</w:t>
            </w:r>
          </w:p>
        </w:tc>
        <w:tc>
          <w:tcPr>
            <w:tcW w:w="511" w:type="pct"/>
            <w:shd w:val="clear" w:color="auto" w:fill="auto"/>
          </w:tcPr>
          <w:p w14:paraId="5E16A38A"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NA</w:t>
            </w:r>
          </w:p>
        </w:tc>
        <w:tc>
          <w:tcPr>
            <w:tcW w:w="600" w:type="pct"/>
            <w:shd w:val="clear" w:color="auto" w:fill="auto"/>
          </w:tcPr>
          <w:p w14:paraId="258CD18E"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Brand heritage has conceptualised with four dimensions: mythical heritage, implied heritage, reconstructed heritage, and structural heritage,</w:t>
            </w:r>
          </w:p>
          <w:p w14:paraId="2650080F" w14:textId="77777777" w:rsidR="00FA3563" w:rsidRPr="00275B05" w:rsidRDefault="00FA3563" w:rsidP="00D432F7">
            <w:pPr>
              <w:spacing w:line="240" w:lineRule="auto"/>
              <w:rPr>
                <w:rFonts w:ascii="Times New Roman" w:hAnsi="Times New Roman"/>
                <w:sz w:val="24"/>
                <w:szCs w:val="24"/>
              </w:rPr>
            </w:pPr>
          </w:p>
        </w:tc>
        <w:tc>
          <w:tcPr>
            <w:tcW w:w="438" w:type="pct"/>
            <w:shd w:val="clear" w:color="auto" w:fill="auto"/>
          </w:tcPr>
          <w:p w14:paraId="6751E843"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NA</w:t>
            </w:r>
          </w:p>
        </w:tc>
      </w:tr>
      <w:tr w:rsidR="00FA3563" w:rsidRPr="00275B05" w14:paraId="5A3F5A7F" w14:textId="77777777" w:rsidTr="00D432F7">
        <w:tc>
          <w:tcPr>
            <w:tcW w:w="223" w:type="pct"/>
            <w:vMerge/>
            <w:shd w:val="clear" w:color="auto" w:fill="auto"/>
            <w:vAlign w:val="center"/>
          </w:tcPr>
          <w:p w14:paraId="08830A7F" w14:textId="77777777" w:rsidR="00FA3563" w:rsidRPr="00275B05" w:rsidRDefault="00FA3563" w:rsidP="00D432F7">
            <w:pPr>
              <w:spacing w:line="240" w:lineRule="auto"/>
              <w:jc w:val="center"/>
              <w:rPr>
                <w:rFonts w:ascii="Times New Roman" w:hAnsi="Times New Roman"/>
                <w:sz w:val="24"/>
                <w:szCs w:val="24"/>
              </w:rPr>
            </w:pPr>
          </w:p>
        </w:tc>
        <w:tc>
          <w:tcPr>
            <w:tcW w:w="538" w:type="pct"/>
            <w:shd w:val="clear" w:color="auto" w:fill="auto"/>
          </w:tcPr>
          <w:p w14:paraId="26366E53"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Balmer (2013)</w:t>
            </w:r>
          </w:p>
        </w:tc>
        <w:tc>
          <w:tcPr>
            <w:tcW w:w="468" w:type="pct"/>
            <w:shd w:val="clear" w:color="auto" w:fill="auto"/>
          </w:tcPr>
          <w:p w14:paraId="113324DF"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To strengthen the domain of corporate heritage</w:t>
            </w:r>
          </w:p>
        </w:tc>
        <w:tc>
          <w:tcPr>
            <w:tcW w:w="648" w:type="pct"/>
            <w:shd w:val="clear" w:color="auto" w:fill="auto"/>
          </w:tcPr>
          <w:p w14:paraId="721A33C2"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 xml:space="preserve">marketing mix, Corporate communications, Corporate identity, Corporate branding, history, </w:t>
            </w:r>
          </w:p>
        </w:tc>
        <w:tc>
          <w:tcPr>
            <w:tcW w:w="521" w:type="pct"/>
            <w:shd w:val="clear" w:color="auto" w:fill="auto"/>
          </w:tcPr>
          <w:p w14:paraId="724094E1"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Corporate heritage sustainability</w:t>
            </w:r>
          </w:p>
        </w:tc>
        <w:tc>
          <w:tcPr>
            <w:tcW w:w="549" w:type="pct"/>
            <w:shd w:val="clear" w:color="auto" w:fill="auto"/>
          </w:tcPr>
          <w:p w14:paraId="329C823C"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 xml:space="preserve">Corporate heritage “subsists in temporal strata, that is, in multiple time stratums (Balmer, 2011a). As such, it is a powerful realisation of the juridical notion that organisations have the potential to exist in perpetuity: most organisations have this dimension written into their legal articles of association” (p. 291). </w:t>
            </w:r>
          </w:p>
        </w:tc>
        <w:tc>
          <w:tcPr>
            <w:tcW w:w="505" w:type="pct"/>
            <w:shd w:val="clear" w:color="auto" w:fill="auto"/>
          </w:tcPr>
          <w:p w14:paraId="393D136F"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Conceptual</w:t>
            </w:r>
          </w:p>
        </w:tc>
        <w:tc>
          <w:tcPr>
            <w:tcW w:w="511" w:type="pct"/>
            <w:shd w:val="clear" w:color="auto" w:fill="auto"/>
          </w:tcPr>
          <w:p w14:paraId="771F68C8"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NA</w:t>
            </w:r>
          </w:p>
        </w:tc>
        <w:tc>
          <w:tcPr>
            <w:tcW w:w="600" w:type="pct"/>
            <w:shd w:val="clear" w:color="auto" w:fill="auto"/>
          </w:tcPr>
          <w:p w14:paraId="0B03AA3C"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The paper conceptually highlights the corporate heritage marketing domain and emphasises the latter realisation and recognition is needed</w:t>
            </w:r>
          </w:p>
        </w:tc>
        <w:tc>
          <w:tcPr>
            <w:tcW w:w="438" w:type="pct"/>
            <w:shd w:val="clear" w:color="auto" w:fill="auto"/>
          </w:tcPr>
          <w:p w14:paraId="26A670BA"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NA</w:t>
            </w:r>
          </w:p>
        </w:tc>
      </w:tr>
      <w:tr w:rsidR="00FA3563" w:rsidRPr="00275B05" w14:paraId="7CADA7DB" w14:textId="77777777" w:rsidTr="00D432F7">
        <w:tc>
          <w:tcPr>
            <w:tcW w:w="223" w:type="pct"/>
            <w:vMerge/>
            <w:shd w:val="clear" w:color="auto" w:fill="auto"/>
            <w:vAlign w:val="center"/>
          </w:tcPr>
          <w:p w14:paraId="4B7FAC8D" w14:textId="77777777" w:rsidR="00FA3563" w:rsidRPr="00275B05" w:rsidRDefault="00FA3563" w:rsidP="00D432F7">
            <w:pPr>
              <w:spacing w:line="240" w:lineRule="auto"/>
              <w:jc w:val="center"/>
              <w:rPr>
                <w:rFonts w:ascii="Times New Roman" w:hAnsi="Times New Roman"/>
                <w:sz w:val="24"/>
                <w:szCs w:val="24"/>
              </w:rPr>
            </w:pPr>
          </w:p>
        </w:tc>
        <w:tc>
          <w:tcPr>
            <w:tcW w:w="538" w:type="pct"/>
            <w:shd w:val="clear" w:color="auto" w:fill="auto"/>
          </w:tcPr>
          <w:p w14:paraId="7C0B8512"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 xml:space="preserve">Balmer, </w:t>
            </w:r>
            <w:proofErr w:type="spellStart"/>
            <w:r w:rsidRPr="00275B05">
              <w:rPr>
                <w:rFonts w:ascii="Times New Roman" w:hAnsi="Times New Roman"/>
                <w:sz w:val="24"/>
                <w:szCs w:val="24"/>
              </w:rPr>
              <w:t>Urde</w:t>
            </w:r>
            <w:proofErr w:type="spellEnd"/>
            <w:r w:rsidRPr="00275B05">
              <w:rPr>
                <w:rFonts w:ascii="Times New Roman" w:hAnsi="Times New Roman"/>
                <w:sz w:val="24"/>
                <w:szCs w:val="24"/>
              </w:rPr>
              <w:t xml:space="preserve">, </w:t>
            </w:r>
            <w:proofErr w:type="spellStart"/>
            <w:r w:rsidRPr="00275B05">
              <w:rPr>
                <w:rFonts w:ascii="Times New Roman" w:hAnsi="Times New Roman"/>
                <w:sz w:val="24"/>
                <w:szCs w:val="24"/>
              </w:rPr>
              <w:lastRenderedPageBreak/>
              <w:t>Greyser</w:t>
            </w:r>
            <w:proofErr w:type="spellEnd"/>
            <w:r w:rsidRPr="00275B05">
              <w:rPr>
                <w:rFonts w:ascii="Times New Roman" w:hAnsi="Times New Roman"/>
                <w:sz w:val="24"/>
                <w:szCs w:val="24"/>
              </w:rPr>
              <w:t xml:space="preserve"> (2006)</w:t>
            </w:r>
          </w:p>
        </w:tc>
        <w:tc>
          <w:tcPr>
            <w:tcW w:w="468" w:type="pct"/>
            <w:shd w:val="clear" w:color="auto" w:fill="auto"/>
          </w:tcPr>
          <w:p w14:paraId="60FCFA4C"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lastRenderedPageBreak/>
              <w:t>To investigate monarchie</w:t>
            </w:r>
            <w:r w:rsidRPr="00275B05">
              <w:rPr>
                <w:rFonts w:ascii="Times New Roman" w:hAnsi="Times New Roman"/>
                <w:sz w:val="24"/>
                <w:szCs w:val="24"/>
              </w:rPr>
              <w:lastRenderedPageBreak/>
              <w:t>s through corporate branding perspective in the context of Swedish Royal Family</w:t>
            </w:r>
          </w:p>
        </w:tc>
        <w:tc>
          <w:tcPr>
            <w:tcW w:w="648" w:type="pct"/>
            <w:shd w:val="clear" w:color="auto" w:fill="auto"/>
          </w:tcPr>
          <w:p w14:paraId="641B3210"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lastRenderedPageBreak/>
              <w:t xml:space="preserve">King of Sweden, Royal Family of </w:t>
            </w:r>
            <w:r w:rsidRPr="00275B05">
              <w:rPr>
                <w:rFonts w:ascii="Times New Roman" w:hAnsi="Times New Roman"/>
                <w:sz w:val="24"/>
                <w:szCs w:val="24"/>
              </w:rPr>
              <w:lastRenderedPageBreak/>
              <w:t>Sweden, corporate brands, corporate brand management, Monarchies, corporate brand management, The Crown, heritage brands</w:t>
            </w:r>
          </w:p>
        </w:tc>
        <w:tc>
          <w:tcPr>
            <w:tcW w:w="521" w:type="pct"/>
            <w:shd w:val="clear" w:color="auto" w:fill="auto"/>
          </w:tcPr>
          <w:p w14:paraId="025C84B4"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lastRenderedPageBreak/>
              <w:t>NA</w:t>
            </w:r>
          </w:p>
        </w:tc>
        <w:tc>
          <w:tcPr>
            <w:tcW w:w="549" w:type="pct"/>
            <w:shd w:val="clear" w:color="auto" w:fill="auto"/>
          </w:tcPr>
          <w:p w14:paraId="325BAEA8"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NA</w:t>
            </w:r>
          </w:p>
        </w:tc>
        <w:tc>
          <w:tcPr>
            <w:tcW w:w="505" w:type="pct"/>
            <w:shd w:val="clear" w:color="auto" w:fill="auto"/>
          </w:tcPr>
          <w:p w14:paraId="02481E88"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 xml:space="preserve">Case study </w:t>
            </w:r>
          </w:p>
        </w:tc>
        <w:tc>
          <w:tcPr>
            <w:tcW w:w="511" w:type="pct"/>
            <w:shd w:val="clear" w:color="auto" w:fill="auto"/>
          </w:tcPr>
          <w:p w14:paraId="23C7F411"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Interview</w:t>
            </w:r>
          </w:p>
        </w:tc>
        <w:tc>
          <w:tcPr>
            <w:tcW w:w="600" w:type="pct"/>
            <w:shd w:val="clear" w:color="auto" w:fill="auto"/>
          </w:tcPr>
          <w:p w14:paraId="48EAED8B"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 xml:space="preserve">By looking monarchy through </w:t>
            </w:r>
            <w:r w:rsidRPr="00275B05">
              <w:rPr>
                <w:rFonts w:ascii="Times New Roman" w:hAnsi="Times New Roman"/>
                <w:sz w:val="24"/>
                <w:szCs w:val="24"/>
              </w:rPr>
              <w:lastRenderedPageBreak/>
              <w:t>corporate branding perspective, it has provided insights to manage brands with heritage, as well as institutions, organisations, universities and museums where the mindset is found similar.</w:t>
            </w:r>
          </w:p>
        </w:tc>
        <w:tc>
          <w:tcPr>
            <w:tcW w:w="438" w:type="pct"/>
            <w:shd w:val="clear" w:color="auto" w:fill="auto"/>
          </w:tcPr>
          <w:p w14:paraId="77A7D545"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lastRenderedPageBreak/>
              <w:t>NA</w:t>
            </w:r>
          </w:p>
        </w:tc>
      </w:tr>
      <w:tr w:rsidR="00FA3563" w:rsidRPr="00275B05" w14:paraId="626F840D" w14:textId="77777777" w:rsidTr="00D432F7">
        <w:tc>
          <w:tcPr>
            <w:tcW w:w="223" w:type="pct"/>
            <w:vMerge/>
            <w:shd w:val="clear" w:color="auto" w:fill="auto"/>
            <w:vAlign w:val="center"/>
          </w:tcPr>
          <w:p w14:paraId="2D0D7D10" w14:textId="77777777" w:rsidR="00FA3563" w:rsidRPr="00275B05" w:rsidRDefault="00FA3563" w:rsidP="00D432F7">
            <w:pPr>
              <w:spacing w:line="240" w:lineRule="auto"/>
              <w:jc w:val="center"/>
              <w:rPr>
                <w:rFonts w:ascii="Times New Roman" w:hAnsi="Times New Roman"/>
                <w:sz w:val="24"/>
                <w:szCs w:val="24"/>
              </w:rPr>
            </w:pPr>
          </w:p>
        </w:tc>
        <w:tc>
          <w:tcPr>
            <w:tcW w:w="538" w:type="pct"/>
            <w:shd w:val="clear" w:color="auto" w:fill="auto"/>
          </w:tcPr>
          <w:p w14:paraId="79839611" w14:textId="77777777" w:rsidR="00FA3563" w:rsidRPr="00275B05" w:rsidRDefault="00FA3563" w:rsidP="00D432F7">
            <w:pPr>
              <w:spacing w:line="240" w:lineRule="auto"/>
              <w:rPr>
                <w:rFonts w:ascii="Times New Roman" w:hAnsi="Times New Roman"/>
                <w:sz w:val="24"/>
                <w:szCs w:val="24"/>
              </w:rPr>
            </w:pPr>
            <w:proofErr w:type="spellStart"/>
            <w:r w:rsidRPr="00275B05">
              <w:rPr>
                <w:rFonts w:ascii="Times New Roman" w:hAnsi="Times New Roman"/>
                <w:sz w:val="24"/>
                <w:szCs w:val="24"/>
              </w:rPr>
              <w:t>Burghausen</w:t>
            </w:r>
            <w:proofErr w:type="spellEnd"/>
            <w:r w:rsidRPr="00275B05">
              <w:rPr>
                <w:rFonts w:ascii="Times New Roman" w:hAnsi="Times New Roman"/>
                <w:sz w:val="24"/>
                <w:szCs w:val="24"/>
              </w:rPr>
              <w:t xml:space="preserve"> and Balmer (2014)</w:t>
            </w:r>
          </w:p>
        </w:tc>
        <w:tc>
          <w:tcPr>
            <w:tcW w:w="468" w:type="pct"/>
            <w:shd w:val="clear" w:color="auto" w:fill="auto"/>
          </w:tcPr>
          <w:p w14:paraId="4821006A"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To enhance the corporate heritage identity domain with a focus of British brewing industry</w:t>
            </w:r>
          </w:p>
        </w:tc>
        <w:tc>
          <w:tcPr>
            <w:tcW w:w="648" w:type="pct"/>
            <w:shd w:val="clear" w:color="auto" w:fill="auto"/>
          </w:tcPr>
          <w:p w14:paraId="3519AE43"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Corporate marketing, Corporate identity management, Corporate heritage, identity, Corporate heritage, Case study, Qualitative research</w:t>
            </w:r>
          </w:p>
        </w:tc>
        <w:tc>
          <w:tcPr>
            <w:tcW w:w="521" w:type="pct"/>
            <w:shd w:val="clear" w:color="auto" w:fill="auto"/>
          </w:tcPr>
          <w:p w14:paraId="353F0C51"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NA</w:t>
            </w:r>
          </w:p>
        </w:tc>
        <w:tc>
          <w:tcPr>
            <w:tcW w:w="549" w:type="pct"/>
            <w:shd w:val="clear" w:color="auto" w:fill="auto"/>
          </w:tcPr>
          <w:p w14:paraId="4EC8604F"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 xml:space="preserve">Corporate heritage identity refers to “a category of organization where particular identity traits of an organization has endured and meaningfully link its past, present, and </w:t>
            </w:r>
            <w:r w:rsidRPr="00275B05">
              <w:rPr>
                <w:rFonts w:ascii="Times New Roman" w:hAnsi="Times New Roman"/>
                <w:sz w:val="24"/>
                <w:szCs w:val="24"/>
              </w:rPr>
              <w:lastRenderedPageBreak/>
              <w:t>prospective future.” (p. 2312)</w:t>
            </w:r>
          </w:p>
        </w:tc>
        <w:tc>
          <w:tcPr>
            <w:tcW w:w="505" w:type="pct"/>
            <w:shd w:val="clear" w:color="auto" w:fill="auto"/>
          </w:tcPr>
          <w:p w14:paraId="78238B37"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lastRenderedPageBreak/>
              <w:t>In-depth qualitative case study involving interviews and visual data</w:t>
            </w:r>
          </w:p>
        </w:tc>
        <w:tc>
          <w:tcPr>
            <w:tcW w:w="511" w:type="pct"/>
            <w:shd w:val="clear" w:color="auto" w:fill="auto"/>
          </w:tcPr>
          <w:p w14:paraId="06A0B8FE"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Inductive analysis</w:t>
            </w:r>
          </w:p>
        </w:tc>
        <w:tc>
          <w:tcPr>
            <w:tcW w:w="600" w:type="pct"/>
            <w:shd w:val="clear" w:color="auto" w:fill="auto"/>
          </w:tcPr>
          <w:p w14:paraId="5EE58D10"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Corporate heritage identity dimension has been identified along with four management activities, five implementation patterns and strategies.</w:t>
            </w:r>
          </w:p>
        </w:tc>
        <w:tc>
          <w:tcPr>
            <w:tcW w:w="438" w:type="pct"/>
            <w:shd w:val="clear" w:color="auto" w:fill="auto"/>
          </w:tcPr>
          <w:p w14:paraId="27617FC6"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 xml:space="preserve">As this empirical study based on a case study, further research can focus on other industries and industrial contexts. </w:t>
            </w:r>
          </w:p>
        </w:tc>
      </w:tr>
      <w:tr w:rsidR="00FA3563" w:rsidRPr="00275B05" w14:paraId="58D1C4DD" w14:textId="77777777" w:rsidTr="00D432F7">
        <w:tc>
          <w:tcPr>
            <w:tcW w:w="223" w:type="pct"/>
            <w:vMerge/>
            <w:shd w:val="clear" w:color="auto" w:fill="auto"/>
            <w:vAlign w:val="center"/>
          </w:tcPr>
          <w:p w14:paraId="6B29DE9B" w14:textId="77777777" w:rsidR="00FA3563" w:rsidRPr="00275B05" w:rsidRDefault="00FA3563" w:rsidP="00D432F7">
            <w:pPr>
              <w:spacing w:line="240" w:lineRule="auto"/>
              <w:jc w:val="center"/>
              <w:rPr>
                <w:rFonts w:ascii="Times New Roman" w:hAnsi="Times New Roman"/>
                <w:sz w:val="24"/>
                <w:szCs w:val="24"/>
              </w:rPr>
            </w:pPr>
          </w:p>
        </w:tc>
        <w:tc>
          <w:tcPr>
            <w:tcW w:w="538" w:type="pct"/>
            <w:shd w:val="clear" w:color="auto" w:fill="auto"/>
          </w:tcPr>
          <w:p w14:paraId="404DD220"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Balmer et al. (2009)</w:t>
            </w:r>
          </w:p>
        </w:tc>
        <w:tc>
          <w:tcPr>
            <w:tcW w:w="468" w:type="pct"/>
            <w:shd w:val="clear" w:color="auto" w:fill="auto"/>
          </w:tcPr>
          <w:p w14:paraId="0482EC2C"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To explore the manifestation of corporate identity through historical references</w:t>
            </w:r>
          </w:p>
        </w:tc>
        <w:tc>
          <w:tcPr>
            <w:tcW w:w="648" w:type="pct"/>
            <w:shd w:val="clear" w:color="auto" w:fill="auto"/>
          </w:tcPr>
          <w:p w14:paraId="2DAAFF98"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Corporate branding, corporate identity, corporate communications, history</w:t>
            </w:r>
          </w:p>
        </w:tc>
        <w:tc>
          <w:tcPr>
            <w:tcW w:w="521" w:type="pct"/>
            <w:shd w:val="clear" w:color="auto" w:fill="auto"/>
          </w:tcPr>
          <w:p w14:paraId="141C391F"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NA</w:t>
            </w:r>
          </w:p>
        </w:tc>
        <w:tc>
          <w:tcPr>
            <w:tcW w:w="549" w:type="pct"/>
            <w:shd w:val="clear" w:color="auto" w:fill="auto"/>
          </w:tcPr>
          <w:p w14:paraId="19C81801"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NA</w:t>
            </w:r>
          </w:p>
        </w:tc>
        <w:tc>
          <w:tcPr>
            <w:tcW w:w="505" w:type="pct"/>
            <w:shd w:val="clear" w:color="auto" w:fill="auto"/>
          </w:tcPr>
          <w:p w14:paraId="2C4DAB9E"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Case study</w:t>
            </w:r>
          </w:p>
        </w:tc>
        <w:tc>
          <w:tcPr>
            <w:tcW w:w="511" w:type="pct"/>
            <w:shd w:val="clear" w:color="auto" w:fill="auto"/>
          </w:tcPr>
          <w:p w14:paraId="3ABD8A4A"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Interviews, participant observation</w:t>
            </w:r>
          </w:p>
          <w:p w14:paraId="146F1413" w14:textId="77777777" w:rsidR="00FA3563" w:rsidRPr="00275B05" w:rsidRDefault="00FA3563" w:rsidP="00D432F7">
            <w:pPr>
              <w:spacing w:line="240" w:lineRule="auto"/>
              <w:rPr>
                <w:rFonts w:ascii="Times New Roman" w:hAnsi="Times New Roman"/>
                <w:sz w:val="24"/>
                <w:szCs w:val="24"/>
              </w:rPr>
            </w:pPr>
          </w:p>
        </w:tc>
        <w:tc>
          <w:tcPr>
            <w:tcW w:w="600" w:type="pct"/>
            <w:shd w:val="clear" w:color="auto" w:fill="auto"/>
          </w:tcPr>
          <w:p w14:paraId="0461D28E"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 xml:space="preserve">Since corporate identity is directly related with past, present and the future, for the internal/ external communication purposes the historical references should be questioned by managers to understand why and how they are used. </w:t>
            </w:r>
          </w:p>
        </w:tc>
        <w:tc>
          <w:tcPr>
            <w:tcW w:w="438" w:type="pct"/>
            <w:shd w:val="clear" w:color="auto" w:fill="auto"/>
          </w:tcPr>
          <w:p w14:paraId="37D74729" w14:textId="77777777" w:rsidR="00FA3563" w:rsidRPr="00275B05" w:rsidRDefault="00FA3563" w:rsidP="00D432F7">
            <w:pPr>
              <w:spacing w:line="240" w:lineRule="auto"/>
              <w:rPr>
                <w:rFonts w:ascii="Times New Roman" w:hAnsi="Times New Roman"/>
                <w:sz w:val="24"/>
                <w:szCs w:val="24"/>
              </w:rPr>
            </w:pPr>
            <w:r w:rsidRPr="00275B05">
              <w:rPr>
                <w:rFonts w:ascii="Times New Roman" w:hAnsi="Times New Roman"/>
                <w:sz w:val="24"/>
                <w:szCs w:val="24"/>
              </w:rPr>
              <w:t>This study posits itself as conceptual supported with case study, where the empirical research is needed for validity.</w:t>
            </w:r>
          </w:p>
        </w:tc>
      </w:tr>
    </w:tbl>
    <w:p w14:paraId="027A2B61" w14:textId="77777777" w:rsidR="00FA3563" w:rsidRPr="00275B05" w:rsidRDefault="00FA3563" w:rsidP="00FA3563">
      <w:pPr>
        <w:spacing w:line="240" w:lineRule="auto"/>
        <w:jc w:val="both"/>
        <w:rPr>
          <w:rFonts w:ascii="Times New Roman" w:hAnsi="Times New Roman"/>
          <w:color w:val="BFBFBF"/>
          <w:sz w:val="24"/>
          <w:szCs w:val="24"/>
        </w:rPr>
      </w:pPr>
    </w:p>
    <w:p w14:paraId="23DEDA98" w14:textId="77777777" w:rsidR="00FA3563" w:rsidRPr="00275B05" w:rsidRDefault="00FA3563" w:rsidP="00FA3563">
      <w:pPr>
        <w:spacing w:line="240" w:lineRule="auto"/>
        <w:jc w:val="both"/>
        <w:rPr>
          <w:rFonts w:ascii="Times New Roman" w:hAnsi="Times New Roman"/>
          <w:color w:val="BFBFBF"/>
          <w:sz w:val="24"/>
          <w:szCs w:val="24"/>
        </w:rPr>
      </w:pPr>
    </w:p>
    <w:p w14:paraId="3774AF18" w14:textId="77777777" w:rsidR="00FA3563" w:rsidRPr="00275B05" w:rsidRDefault="00FA3563" w:rsidP="00FA3563">
      <w:pPr>
        <w:spacing w:line="240" w:lineRule="auto"/>
        <w:jc w:val="both"/>
        <w:rPr>
          <w:rFonts w:ascii="Times New Roman" w:hAnsi="Times New Roman"/>
          <w:color w:val="BFBFBF"/>
          <w:sz w:val="24"/>
          <w:szCs w:val="24"/>
        </w:rPr>
      </w:pPr>
    </w:p>
    <w:p w14:paraId="126E0D34" w14:textId="77777777" w:rsidR="00216081" w:rsidRPr="00275B05" w:rsidRDefault="00216081" w:rsidP="00FA3563">
      <w:pPr>
        <w:spacing w:line="240" w:lineRule="auto"/>
        <w:jc w:val="both"/>
        <w:rPr>
          <w:rFonts w:ascii="Times New Roman" w:hAnsi="Times New Roman"/>
          <w:color w:val="BFBFBF"/>
          <w:sz w:val="24"/>
          <w:szCs w:val="24"/>
        </w:rPr>
      </w:pPr>
    </w:p>
    <w:p w14:paraId="22FD436F" w14:textId="77777777" w:rsidR="00216081" w:rsidRPr="00275B05" w:rsidRDefault="00216081" w:rsidP="00FA3563">
      <w:pPr>
        <w:spacing w:line="240" w:lineRule="auto"/>
        <w:jc w:val="both"/>
        <w:rPr>
          <w:rFonts w:ascii="Times New Roman" w:hAnsi="Times New Roman"/>
          <w:color w:val="BFBFBF"/>
          <w:sz w:val="24"/>
          <w:szCs w:val="24"/>
        </w:rPr>
      </w:pPr>
    </w:p>
    <w:p w14:paraId="3EA552F7" w14:textId="77777777" w:rsidR="00FA3563" w:rsidRPr="00275B05" w:rsidRDefault="00FA3563" w:rsidP="00FA3563">
      <w:pPr>
        <w:spacing w:line="240" w:lineRule="auto"/>
        <w:jc w:val="both"/>
        <w:rPr>
          <w:rFonts w:ascii="Times New Roman" w:hAnsi="Times New Roman"/>
          <w:color w:val="BFBFBF"/>
          <w:sz w:val="24"/>
          <w:szCs w:val="24"/>
        </w:rPr>
      </w:pPr>
    </w:p>
    <w:p w14:paraId="676CA94A" w14:textId="77777777" w:rsidR="00FA3563" w:rsidRPr="00275B05" w:rsidRDefault="00FA3563" w:rsidP="00FA3563">
      <w:pPr>
        <w:spacing w:line="240" w:lineRule="auto"/>
        <w:jc w:val="both"/>
        <w:rPr>
          <w:rFonts w:ascii="Times New Roman" w:hAnsi="Times New Roman"/>
          <w:b/>
          <w:sz w:val="24"/>
          <w:szCs w:val="24"/>
        </w:rPr>
      </w:pPr>
      <w:r w:rsidRPr="00275B05">
        <w:rPr>
          <w:rFonts w:ascii="Times New Roman" w:hAnsi="Times New Roman"/>
          <w:b/>
          <w:sz w:val="24"/>
          <w:szCs w:val="24"/>
        </w:rPr>
        <w:lastRenderedPageBreak/>
        <w:t>Table 4: The highly cited papers in brand heritage domain</w:t>
      </w:r>
    </w:p>
    <w:tbl>
      <w:tblPr>
        <w:tblW w:w="5079"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35"/>
        <w:gridCol w:w="1350"/>
        <w:gridCol w:w="1563"/>
        <w:gridCol w:w="1483"/>
        <w:gridCol w:w="1456"/>
        <w:gridCol w:w="1756"/>
        <w:gridCol w:w="1469"/>
        <w:gridCol w:w="1596"/>
        <w:gridCol w:w="1589"/>
        <w:gridCol w:w="1696"/>
      </w:tblGrid>
      <w:tr w:rsidR="00FA3563" w:rsidRPr="00D432F7" w14:paraId="742C4C7D" w14:textId="77777777" w:rsidTr="00D432F7">
        <w:tc>
          <w:tcPr>
            <w:tcW w:w="217" w:type="pct"/>
            <w:vMerge w:val="restart"/>
            <w:shd w:val="clear" w:color="auto" w:fill="auto"/>
            <w:textDirection w:val="btLr"/>
            <w:vAlign w:val="center"/>
          </w:tcPr>
          <w:p w14:paraId="4EA77ABC" w14:textId="333010FD" w:rsidR="00FA3563" w:rsidRPr="00D432F7" w:rsidRDefault="00FA3563" w:rsidP="00D432F7">
            <w:pPr>
              <w:spacing w:line="240" w:lineRule="auto"/>
              <w:ind w:left="113" w:right="113"/>
              <w:jc w:val="center"/>
              <w:rPr>
                <w:rFonts w:ascii="Times New Roman" w:hAnsi="Times New Roman"/>
                <w:b/>
              </w:rPr>
            </w:pPr>
            <w:r w:rsidRPr="00D432F7">
              <w:rPr>
                <w:rFonts w:ascii="Times New Roman" w:hAnsi="Times New Roman"/>
                <w:b/>
              </w:rPr>
              <w:t>Brand heritage</w:t>
            </w:r>
          </w:p>
        </w:tc>
        <w:tc>
          <w:tcPr>
            <w:tcW w:w="456" w:type="pct"/>
            <w:shd w:val="clear" w:color="auto" w:fill="auto"/>
          </w:tcPr>
          <w:p w14:paraId="0A1C6BFF" w14:textId="77777777" w:rsidR="00FA3563" w:rsidRPr="00D432F7" w:rsidRDefault="00FA3563" w:rsidP="0053523C">
            <w:pPr>
              <w:spacing w:line="240" w:lineRule="auto"/>
              <w:rPr>
                <w:rFonts w:ascii="Times New Roman" w:hAnsi="Times New Roman"/>
                <w:b/>
              </w:rPr>
            </w:pPr>
            <w:r w:rsidRPr="00D432F7">
              <w:rPr>
                <w:rFonts w:ascii="Times New Roman" w:hAnsi="Times New Roman"/>
                <w:b/>
              </w:rPr>
              <w:t>References</w:t>
            </w:r>
          </w:p>
        </w:tc>
        <w:tc>
          <w:tcPr>
            <w:tcW w:w="527" w:type="pct"/>
            <w:shd w:val="clear" w:color="auto" w:fill="auto"/>
          </w:tcPr>
          <w:p w14:paraId="7F67C61D" w14:textId="77777777" w:rsidR="00FA3563" w:rsidRPr="00D432F7" w:rsidRDefault="00FA3563" w:rsidP="0053523C">
            <w:pPr>
              <w:spacing w:line="240" w:lineRule="auto"/>
              <w:rPr>
                <w:rFonts w:ascii="Times New Roman" w:hAnsi="Times New Roman"/>
                <w:b/>
              </w:rPr>
            </w:pPr>
            <w:r w:rsidRPr="00D432F7">
              <w:rPr>
                <w:rFonts w:ascii="Times New Roman" w:hAnsi="Times New Roman"/>
                <w:b/>
              </w:rPr>
              <w:t>Motivation</w:t>
            </w:r>
          </w:p>
        </w:tc>
        <w:tc>
          <w:tcPr>
            <w:tcW w:w="500" w:type="pct"/>
            <w:shd w:val="clear" w:color="auto" w:fill="auto"/>
          </w:tcPr>
          <w:p w14:paraId="4B283461" w14:textId="77777777" w:rsidR="00FA3563" w:rsidRPr="00D432F7" w:rsidRDefault="00FA3563" w:rsidP="0053523C">
            <w:pPr>
              <w:spacing w:line="240" w:lineRule="auto"/>
              <w:rPr>
                <w:rFonts w:ascii="Times New Roman" w:hAnsi="Times New Roman"/>
                <w:b/>
              </w:rPr>
            </w:pPr>
            <w:r w:rsidRPr="00D432F7">
              <w:rPr>
                <w:rFonts w:ascii="Times New Roman" w:hAnsi="Times New Roman"/>
                <w:b/>
              </w:rPr>
              <w:t>Keywords</w:t>
            </w:r>
          </w:p>
        </w:tc>
        <w:tc>
          <w:tcPr>
            <w:tcW w:w="491" w:type="pct"/>
            <w:shd w:val="clear" w:color="auto" w:fill="auto"/>
          </w:tcPr>
          <w:p w14:paraId="606E522A" w14:textId="77777777" w:rsidR="00FA3563" w:rsidRPr="00D432F7" w:rsidRDefault="00FA3563" w:rsidP="0053523C">
            <w:pPr>
              <w:spacing w:line="240" w:lineRule="auto"/>
              <w:rPr>
                <w:rFonts w:ascii="Times New Roman" w:hAnsi="Times New Roman"/>
                <w:b/>
              </w:rPr>
            </w:pPr>
            <w:r w:rsidRPr="00D432F7">
              <w:rPr>
                <w:rFonts w:ascii="Times New Roman" w:hAnsi="Times New Roman"/>
                <w:b/>
              </w:rPr>
              <w:t>Theories</w:t>
            </w:r>
          </w:p>
        </w:tc>
        <w:tc>
          <w:tcPr>
            <w:tcW w:w="591" w:type="pct"/>
            <w:shd w:val="clear" w:color="auto" w:fill="auto"/>
          </w:tcPr>
          <w:p w14:paraId="035308CD" w14:textId="77777777" w:rsidR="00FA3563" w:rsidRPr="00D432F7" w:rsidRDefault="00FA3563" w:rsidP="0053523C">
            <w:pPr>
              <w:spacing w:line="240" w:lineRule="auto"/>
              <w:rPr>
                <w:rFonts w:ascii="Times New Roman" w:hAnsi="Times New Roman"/>
                <w:b/>
              </w:rPr>
            </w:pPr>
            <w:r w:rsidRPr="00D432F7">
              <w:rPr>
                <w:rFonts w:ascii="Times New Roman" w:hAnsi="Times New Roman"/>
                <w:b/>
              </w:rPr>
              <w:t>Definition</w:t>
            </w:r>
          </w:p>
        </w:tc>
        <w:tc>
          <w:tcPr>
            <w:tcW w:w="495" w:type="pct"/>
            <w:shd w:val="clear" w:color="auto" w:fill="auto"/>
          </w:tcPr>
          <w:p w14:paraId="23855766" w14:textId="77777777" w:rsidR="00FA3563" w:rsidRPr="00D432F7" w:rsidRDefault="00FA3563" w:rsidP="0053523C">
            <w:pPr>
              <w:spacing w:line="240" w:lineRule="auto"/>
              <w:rPr>
                <w:rFonts w:ascii="Times New Roman" w:hAnsi="Times New Roman"/>
                <w:b/>
              </w:rPr>
            </w:pPr>
            <w:r w:rsidRPr="00D432F7">
              <w:rPr>
                <w:rFonts w:ascii="Times New Roman" w:hAnsi="Times New Roman"/>
                <w:b/>
              </w:rPr>
              <w:t>Methodology</w:t>
            </w:r>
          </w:p>
        </w:tc>
        <w:tc>
          <w:tcPr>
            <w:tcW w:w="538" w:type="pct"/>
            <w:shd w:val="clear" w:color="auto" w:fill="auto"/>
          </w:tcPr>
          <w:p w14:paraId="4D769D01" w14:textId="77777777" w:rsidR="00FA3563" w:rsidRPr="00D432F7" w:rsidRDefault="00FA3563" w:rsidP="0053523C">
            <w:pPr>
              <w:spacing w:line="240" w:lineRule="auto"/>
              <w:rPr>
                <w:rFonts w:ascii="Times New Roman" w:hAnsi="Times New Roman"/>
                <w:b/>
              </w:rPr>
            </w:pPr>
            <w:r w:rsidRPr="00D432F7">
              <w:rPr>
                <w:rFonts w:ascii="Times New Roman" w:hAnsi="Times New Roman"/>
                <w:b/>
              </w:rPr>
              <w:t>Analysis</w:t>
            </w:r>
          </w:p>
        </w:tc>
        <w:tc>
          <w:tcPr>
            <w:tcW w:w="536" w:type="pct"/>
            <w:shd w:val="clear" w:color="auto" w:fill="auto"/>
          </w:tcPr>
          <w:p w14:paraId="5A71FBA4" w14:textId="77777777" w:rsidR="00FA3563" w:rsidRPr="00D432F7" w:rsidRDefault="00FA3563" w:rsidP="0053523C">
            <w:pPr>
              <w:spacing w:line="240" w:lineRule="auto"/>
              <w:rPr>
                <w:rFonts w:ascii="Times New Roman" w:hAnsi="Times New Roman"/>
                <w:b/>
              </w:rPr>
            </w:pPr>
            <w:r w:rsidRPr="00D432F7">
              <w:rPr>
                <w:rFonts w:ascii="Times New Roman" w:hAnsi="Times New Roman"/>
                <w:b/>
                <w:color w:val="000000"/>
              </w:rPr>
              <w:t>Key Findings</w:t>
            </w:r>
          </w:p>
        </w:tc>
        <w:tc>
          <w:tcPr>
            <w:tcW w:w="649" w:type="pct"/>
            <w:shd w:val="clear" w:color="auto" w:fill="auto"/>
          </w:tcPr>
          <w:p w14:paraId="61CF98F8" w14:textId="77777777" w:rsidR="00FA3563" w:rsidRPr="00D432F7" w:rsidRDefault="00FA3563" w:rsidP="0053523C">
            <w:pPr>
              <w:spacing w:line="240" w:lineRule="auto"/>
              <w:rPr>
                <w:rFonts w:ascii="Times New Roman" w:hAnsi="Times New Roman"/>
                <w:b/>
              </w:rPr>
            </w:pPr>
            <w:r w:rsidRPr="00D432F7">
              <w:rPr>
                <w:rFonts w:ascii="Times New Roman" w:hAnsi="Times New Roman"/>
                <w:b/>
              </w:rPr>
              <w:t xml:space="preserve">Limitation </w:t>
            </w:r>
          </w:p>
        </w:tc>
      </w:tr>
      <w:tr w:rsidR="00FA3563" w:rsidRPr="00275B05" w14:paraId="41A4AC12" w14:textId="77777777" w:rsidTr="00D432F7">
        <w:tc>
          <w:tcPr>
            <w:tcW w:w="217" w:type="pct"/>
            <w:vMerge/>
            <w:shd w:val="clear" w:color="auto" w:fill="auto"/>
            <w:vAlign w:val="center"/>
          </w:tcPr>
          <w:p w14:paraId="627F54EA" w14:textId="77777777" w:rsidR="00FA3563" w:rsidRPr="00275B05" w:rsidRDefault="00FA3563" w:rsidP="00D432F7">
            <w:pPr>
              <w:spacing w:line="240" w:lineRule="auto"/>
              <w:jc w:val="center"/>
              <w:rPr>
                <w:rFonts w:ascii="Times New Roman" w:hAnsi="Times New Roman"/>
                <w:sz w:val="24"/>
                <w:szCs w:val="24"/>
              </w:rPr>
            </w:pPr>
          </w:p>
        </w:tc>
        <w:tc>
          <w:tcPr>
            <w:tcW w:w="456" w:type="pct"/>
            <w:shd w:val="clear" w:color="auto" w:fill="auto"/>
          </w:tcPr>
          <w:p w14:paraId="49E97870"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 xml:space="preserve">Hakala, </w:t>
            </w:r>
            <w:proofErr w:type="spellStart"/>
            <w:r w:rsidRPr="00275B05">
              <w:rPr>
                <w:rFonts w:ascii="Times New Roman" w:hAnsi="Times New Roman"/>
                <w:sz w:val="24"/>
                <w:szCs w:val="24"/>
              </w:rPr>
              <w:t>Latti</w:t>
            </w:r>
            <w:proofErr w:type="spellEnd"/>
            <w:r w:rsidRPr="00275B05">
              <w:rPr>
                <w:rFonts w:ascii="Times New Roman" w:hAnsi="Times New Roman"/>
                <w:sz w:val="24"/>
                <w:szCs w:val="24"/>
              </w:rPr>
              <w:t>, Sandberg (2011)</w:t>
            </w:r>
          </w:p>
          <w:p w14:paraId="1CBE3BF4" w14:textId="77777777" w:rsidR="00FA3563" w:rsidRPr="00275B05" w:rsidRDefault="00FA3563" w:rsidP="0053523C">
            <w:pPr>
              <w:spacing w:line="240" w:lineRule="auto"/>
              <w:rPr>
                <w:rFonts w:ascii="Times New Roman" w:hAnsi="Times New Roman"/>
                <w:sz w:val="24"/>
                <w:szCs w:val="24"/>
              </w:rPr>
            </w:pPr>
          </w:p>
          <w:p w14:paraId="490EBC42" w14:textId="77777777" w:rsidR="00FA3563" w:rsidRPr="00275B05" w:rsidRDefault="00FA3563" w:rsidP="0053523C">
            <w:pPr>
              <w:spacing w:line="240" w:lineRule="auto"/>
              <w:rPr>
                <w:rFonts w:ascii="Times New Roman" w:hAnsi="Times New Roman"/>
                <w:sz w:val="24"/>
                <w:szCs w:val="24"/>
              </w:rPr>
            </w:pPr>
          </w:p>
        </w:tc>
        <w:tc>
          <w:tcPr>
            <w:tcW w:w="527" w:type="pct"/>
            <w:shd w:val="clear" w:color="auto" w:fill="auto"/>
          </w:tcPr>
          <w:p w14:paraId="555907CB"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To operationalise brand heritage and cultural heritage, to assess the usability of suggested measures</w:t>
            </w:r>
          </w:p>
        </w:tc>
        <w:tc>
          <w:tcPr>
            <w:tcW w:w="500" w:type="pct"/>
            <w:shd w:val="clear" w:color="auto" w:fill="auto"/>
          </w:tcPr>
          <w:p w14:paraId="538CCC17"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International branding, Cultural heritage, Brands, Heritage</w:t>
            </w:r>
          </w:p>
          <w:p w14:paraId="5B7E63EC"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 xml:space="preserve"> </w:t>
            </w:r>
          </w:p>
        </w:tc>
        <w:tc>
          <w:tcPr>
            <w:tcW w:w="491" w:type="pct"/>
            <w:shd w:val="clear" w:color="auto" w:fill="auto"/>
          </w:tcPr>
          <w:p w14:paraId="1ACC3F36"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NA</w:t>
            </w:r>
          </w:p>
        </w:tc>
        <w:tc>
          <w:tcPr>
            <w:tcW w:w="591" w:type="pct"/>
            <w:shd w:val="clear" w:color="auto" w:fill="auto"/>
          </w:tcPr>
          <w:p w14:paraId="28A1B25E"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Brand heritage is “one of the associations that marketers can use to differentiate their brands from those of their competitors, ultimately helping them to create a unique image for the offering.” (p. 448)</w:t>
            </w:r>
          </w:p>
          <w:p w14:paraId="5E447904" w14:textId="77777777" w:rsidR="00FA3563" w:rsidRPr="00275B05" w:rsidRDefault="00FA3563" w:rsidP="0053523C">
            <w:pPr>
              <w:spacing w:line="240" w:lineRule="auto"/>
              <w:rPr>
                <w:rFonts w:ascii="Times New Roman" w:hAnsi="Times New Roman"/>
                <w:sz w:val="24"/>
                <w:szCs w:val="24"/>
              </w:rPr>
            </w:pPr>
          </w:p>
          <w:p w14:paraId="03E3897D"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 xml:space="preserve">Cultural heritage of “a country as a composite of the history and the coherence and continuity of the nation’s distinguishable characteristics.” </w:t>
            </w:r>
          </w:p>
          <w:p w14:paraId="4B1E3DA0"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lastRenderedPageBreak/>
              <w:t>(p. 450)</w:t>
            </w:r>
          </w:p>
        </w:tc>
        <w:tc>
          <w:tcPr>
            <w:tcW w:w="495" w:type="pct"/>
            <w:shd w:val="clear" w:color="auto" w:fill="auto"/>
          </w:tcPr>
          <w:p w14:paraId="622F0C53"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lastRenderedPageBreak/>
              <w:t>Case study</w:t>
            </w:r>
          </w:p>
        </w:tc>
        <w:tc>
          <w:tcPr>
            <w:tcW w:w="538" w:type="pct"/>
            <w:shd w:val="clear" w:color="auto" w:fill="auto"/>
          </w:tcPr>
          <w:p w14:paraId="41F8A6E4"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Four cases with four food product brands where interviews and fieldwork were involved</w:t>
            </w:r>
          </w:p>
        </w:tc>
        <w:tc>
          <w:tcPr>
            <w:tcW w:w="536" w:type="pct"/>
            <w:shd w:val="clear" w:color="auto" w:fill="auto"/>
          </w:tcPr>
          <w:p w14:paraId="7B275164"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Through the case studies, brand and cultural heritage definitions were proposed</w:t>
            </w:r>
          </w:p>
        </w:tc>
        <w:tc>
          <w:tcPr>
            <w:tcW w:w="649" w:type="pct"/>
            <w:shd w:val="clear" w:color="auto" w:fill="auto"/>
          </w:tcPr>
          <w:p w14:paraId="2E6A5DFE"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The research remained limited by being conceptual where future empirical research was encouraged</w:t>
            </w:r>
          </w:p>
        </w:tc>
      </w:tr>
      <w:tr w:rsidR="00FA3563" w:rsidRPr="00275B05" w14:paraId="11EE7E70" w14:textId="77777777" w:rsidTr="00D432F7">
        <w:tc>
          <w:tcPr>
            <w:tcW w:w="217" w:type="pct"/>
            <w:vMerge/>
            <w:shd w:val="clear" w:color="auto" w:fill="auto"/>
            <w:vAlign w:val="center"/>
          </w:tcPr>
          <w:p w14:paraId="6569FD5D" w14:textId="77777777" w:rsidR="00FA3563" w:rsidRPr="00275B05" w:rsidRDefault="00FA3563" w:rsidP="00D432F7">
            <w:pPr>
              <w:spacing w:line="240" w:lineRule="auto"/>
              <w:jc w:val="center"/>
              <w:rPr>
                <w:rFonts w:ascii="Times New Roman" w:hAnsi="Times New Roman"/>
                <w:sz w:val="24"/>
                <w:szCs w:val="24"/>
              </w:rPr>
            </w:pPr>
          </w:p>
        </w:tc>
        <w:tc>
          <w:tcPr>
            <w:tcW w:w="456" w:type="pct"/>
            <w:shd w:val="clear" w:color="auto" w:fill="auto"/>
          </w:tcPr>
          <w:p w14:paraId="2E29B5EC" w14:textId="77777777" w:rsidR="00FA3563" w:rsidRPr="00275B05" w:rsidRDefault="00FA3563" w:rsidP="0053523C">
            <w:pPr>
              <w:spacing w:line="240" w:lineRule="auto"/>
              <w:rPr>
                <w:rFonts w:ascii="Times New Roman" w:hAnsi="Times New Roman"/>
                <w:sz w:val="24"/>
                <w:szCs w:val="24"/>
              </w:rPr>
            </w:pPr>
            <w:proofErr w:type="spellStart"/>
            <w:r w:rsidRPr="00275B05">
              <w:rPr>
                <w:rFonts w:ascii="Times New Roman" w:hAnsi="Times New Roman"/>
                <w:sz w:val="24"/>
                <w:szCs w:val="24"/>
              </w:rPr>
              <w:t>Wiedmann</w:t>
            </w:r>
            <w:proofErr w:type="spellEnd"/>
            <w:r w:rsidRPr="00275B05">
              <w:rPr>
                <w:rFonts w:ascii="Times New Roman" w:hAnsi="Times New Roman"/>
                <w:sz w:val="24"/>
                <w:szCs w:val="24"/>
              </w:rPr>
              <w:t xml:space="preserve">, </w:t>
            </w:r>
            <w:proofErr w:type="spellStart"/>
            <w:r w:rsidRPr="00275B05">
              <w:rPr>
                <w:rFonts w:ascii="Times New Roman" w:hAnsi="Times New Roman"/>
                <w:sz w:val="24"/>
                <w:szCs w:val="24"/>
              </w:rPr>
              <w:t>Hennings</w:t>
            </w:r>
            <w:proofErr w:type="spellEnd"/>
            <w:r w:rsidRPr="00275B05">
              <w:rPr>
                <w:rFonts w:ascii="Times New Roman" w:hAnsi="Times New Roman"/>
                <w:sz w:val="24"/>
                <w:szCs w:val="24"/>
              </w:rPr>
              <w:t>, Schmidt (2014)</w:t>
            </w:r>
          </w:p>
        </w:tc>
        <w:tc>
          <w:tcPr>
            <w:tcW w:w="527" w:type="pct"/>
            <w:shd w:val="clear" w:color="auto" w:fill="auto"/>
          </w:tcPr>
          <w:p w14:paraId="1134F01C"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To investigate the drivers and outcomes of brand heritage in automobile industry context</w:t>
            </w:r>
          </w:p>
        </w:tc>
        <w:tc>
          <w:tcPr>
            <w:tcW w:w="500" w:type="pct"/>
            <w:shd w:val="clear" w:color="auto" w:fill="auto"/>
          </w:tcPr>
          <w:p w14:paraId="36EC1FB0"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NA</w:t>
            </w:r>
          </w:p>
        </w:tc>
        <w:tc>
          <w:tcPr>
            <w:tcW w:w="491" w:type="pct"/>
            <w:shd w:val="clear" w:color="auto" w:fill="auto"/>
          </w:tcPr>
          <w:p w14:paraId="1B8881A6"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NA</w:t>
            </w:r>
          </w:p>
        </w:tc>
        <w:tc>
          <w:tcPr>
            <w:tcW w:w="591" w:type="pct"/>
            <w:shd w:val="clear" w:color="auto" w:fill="auto"/>
          </w:tcPr>
          <w:p w14:paraId="5EE2878F"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Brand heritage “embraces all the time frames from the past to present times and carries socially important values, the common heritage, from past epochs to contemporary contexts and even to the future.”</w:t>
            </w:r>
          </w:p>
          <w:p w14:paraId="33775304"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(p. 206)</w:t>
            </w:r>
          </w:p>
        </w:tc>
        <w:tc>
          <w:tcPr>
            <w:tcW w:w="495" w:type="pct"/>
            <w:shd w:val="clear" w:color="auto" w:fill="auto"/>
          </w:tcPr>
          <w:p w14:paraId="03B880AC"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Partial least squares (PLS)–based path modelling approach</w:t>
            </w:r>
          </w:p>
          <w:p w14:paraId="582CED25" w14:textId="77777777" w:rsidR="00FA3563" w:rsidRPr="00275B05" w:rsidRDefault="00FA3563" w:rsidP="0053523C">
            <w:pPr>
              <w:spacing w:line="240" w:lineRule="auto"/>
              <w:rPr>
                <w:rFonts w:ascii="Times New Roman" w:hAnsi="Times New Roman"/>
                <w:sz w:val="24"/>
                <w:szCs w:val="24"/>
              </w:rPr>
            </w:pPr>
          </w:p>
        </w:tc>
        <w:tc>
          <w:tcPr>
            <w:tcW w:w="538" w:type="pct"/>
            <w:shd w:val="clear" w:color="auto" w:fill="auto"/>
          </w:tcPr>
          <w:p w14:paraId="4E929A27"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Survey with 458 consumers in Germany who are interested in cars</w:t>
            </w:r>
          </w:p>
        </w:tc>
        <w:tc>
          <w:tcPr>
            <w:tcW w:w="536" w:type="pct"/>
            <w:shd w:val="clear" w:color="auto" w:fill="auto"/>
          </w:tcPr>
          <w:p w14:paraId="6930B1B7"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Credibility, bonding, continuity and orientation was found to influence brand heritage, which in turn affects brand image, willingness to pay and brand trust</w:t>
            </w:r>
          </w:p>
        </w:tc>
        <w:tc>
          <w:tcPr>
            <w:tcW w:w="649" w:type="pct"/>
            <w:shd w:val="clear" w:color="auto" w:fill="auto"/>
          </w:tcPr>
          <w:p w14:paraId="0C1EBABC"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The study has focused in automotive industry, to generalise the results, the study can be replicated.</w:t>
            </w:r>
          </w:p>
        </w:tc>
      </w:tr>
      <w:tr w:rsidR="00FA3563" w:rsidRPr="00275B05" w14:paraId="2EA06D5C" w14:textId="77777777" w:rsidTr="00D432F7">
        <w:tc>
          <w:tcPr>
            <w:tcW w:w="217" w:type="pct"/>
            <w:vMerge/>
            <w:shd w:val="clear" w:color="auto" w:fill="auto"/>
            <w:vAlign w:val="center"/>
          </w:tcPr>
          <w:p w14:paraId="057554C0" w14:textId="77777777" w:rsidR="00FA3563" w:rsidRPr="00275B05" w:rsidRDefault="00FA3563" w:rsidP="00D432F7">
            <w:pPr>
              <w:spacing w:line="240" w:lineRule="auto"/>
              <w:jc w:val="center"/>
              <w:rPr>
                <w:rFonts w:ascii="Times New Roman" w:hAnsi="Times New Roman"/>
                <w:sz w:val="24"/>
                <w:szCs w:val="24"/>
              </w:rPr>
            </w:pPr>
          </w:p>
        </w:tc>
        <w:tc>
          <w:tcPr>
            <w:tcW w:w="456" w:type="pct"/>
            <w:shd w:val="clear" w:color="auto" w:fill="auto"/>
          </w:tcPr>
          <w:p w14:paraId="0140F6DC"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 xml:space="preserve">Brown, </w:t>
            </w:r>
            <w:proofErr w:type="spellStart"/>
            <w:r w:rsidRPr="00275B05">
              <w:rPr>
                <w:rFonts w:ascii="Times New Roman" w:hAnsi="Times New Roman"/>
                <w:sz w:val="24"/>
                <w:szCs w:val="24"/>
              </w:rPr>
              <w:t>Kozinets</w:t>
            </w:r>
            <w:proofErr w:type="spellEnd"/>
            <w:r w:rsidRPr="00275B05">
              <w:rPr>
                <w:rFonts w:ascii="Times New Roman" w:hAnsi="Times New Roman"/>
                <w:sz w:val="24"/>
                <w:szCs w:val="24"/>
              </w:rPr>
              <w:t xml:space="preserve"> and Sherry (2003)</w:t>
            </w:r>
          </w:p>
        </w:tc>
        <w:tc>
          <w:tcPr>
            <w:tcW w:w="527" w:type="pct"/>
            <w:shd w:val="clear" w:color="auto" w:fill="auto"/>
          </w:tcPr>
          <w:p w14:paraId="344B16BC"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To develop a practical theory for retro brands by investigating Volkswagen and Star Wars as prominent examples of retro brands</w:t>
            </w:r>
          </w:p>
        </w:tc>
        <w:tc>
          <w:tcPr>
            <w:tcW w:w="500" w:type="pct"/>
            <w:shd w:val="clear" w:color="auto" w:fill="auto"/>
          </w:tcPr>
          <w:p w14:paraId="3FB408B5"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NA</w:t>
            </w:r>
          </w:p>
        </w:tc>
        <w:tc>
          <w:tcPr>
            <w:tcW w:w="491" w:type="pct"/>
            <w:shd w:val="clear" w:color="auto" w:fill="auto"/>
          </w:tcPr>
          <w:p w14:paraId="78BEE7FF"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NA</w:t>
            </w:r>
          </w:p>
        </w:tc>
        <w:tc>
          <w:tcPr>
            <w:tcW w:w="591" w:type="pct"/>
            <w:shd w:val="clear" w:color="auto" w:fill="auto"/>
          </w:tcPr>
          <w:p w14:paraId="4ED71ADF"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NA</w:t>
            </w:r>
          </w:p>
        </w:tc>
        <w:tc>
          <w:tcPr>
            <w:tcW w:w="495" w:type="pct"/>
            <w:shd w:val="clear" w:color="auto" w:fill="auto"/>
          </w:tcPr>
          <w:p w14:paraId="2D2EB2F5" w14:textId="77777777" w:rsidR="00FA3563" w:rsidRPr="00275B05" w:rsidRDefault="00FA3563" w:rsidP="0053523C">
            <w:pPr>
              <w:spacing w:line="240" w:lineRule="auto"/>
              <w:rPr>
                <w:rFonts w:ascii="Times New Roman" w:hAnsi="Times New Roman"/>
                <w:sz w:val="24"/>
                <w:szCs w:val="24"/>
              </w:rPr>
            </w:pPr>
            <w:proofErr w:type="spellStart"/>
            <w:r w:rsidRPr="00275B05">
              <w:rPr>
                <w:rFonts w:ascii="Times New Roman" w:hAnsi="Times New Roman"/>
                <w:sz w:val="24"/>
                <w:szCs w:val="24"/>
              </w:rPr>
              <w:t>Netnography</w:t>
            </w:r>
            <w:proofErr w:type="spellEnd"/>
          </w:p>
        </w:tc>
        <w:tc>
          <w:tcPr>
            <w:tcW w:w="538" w:type="pct"/>
            <w:shd w:val="clear" w:color="auto" w:fill="auto"/>
          </w:tcPr>
          <w:p w14:paraId="73942197"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Qualitative inquiry on data gathered through news-group messages and Websites</w:t>
            </w:r>
          </w:p>
        </w:tc>
        <w:tc>
          <w:tcPr>
            <w:tcW w:w="536" w:type="pct"/>
            <w:shd w:val="clear" w:color="auto" w:fill="auto"/>
          </w:tcPr>
          <w:p w14:paraId="14D98DBA"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 xml:space="preserve">Four characteristics of retro brands (allegory, arcadia, aura, antinomy) has identified where the researchers deduced </w:t>
            </w:r>
            <w:proofErr w:type="spellStart"/>
            <w:r w:rsidRPr="00275B05">
              <w:rPr>
                <w:rFonts w:ascii="Times New Roman" w:hAnsi="Times New Roman"/>
                <w:sz w:val="24"/>
                <w:szCs w:val="24"/>
              </w:rPr>
              <w:t>tat</w:t>
            </w:r>
            <w:proofErr w:type="spellEnd"/>
            <w:r w:rsidRPr="00275B05">
              <w:rPr>
                <w:rFonts w:ascii="Times New Roman" w:hAnsi="Times New Roman"/>
                <w:sz w:val="24"/>
                <w:szCs w:val="24"/>
              </w:rPr>
              <w:t xml:space="preserve"> the social and </w:t>
            </w:r>
            <w:r w:rsidRPr="00275B05">
              <w:rPr>
                <w:rFonts w:ascii="Times New Roman" w:hAnsi="Times New Roman"/>
                <w:sz w:val="24"/>
                <w:szCs w:val="24"/>
              </w:rPr>
              <w:lastRenderedPageBreak/>
              <w:t xml:space="preserve">cultural notions are imminent forces that influence consumer-brand relationship </w:t>
            </w:r>
          </w:p>
        </w:tc>
        <w:tc>
          <w:tcPr>
            <w:tcW w:w="649" w:type="pct"/>
            <w:shd w:val="clear" w:color="auto" w:fill="auto"/>
          </w:tcPr>
          <w:p w14:paraId="791ED363"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lastRenderedPageBreak/>
              <w:t>NA</w:t>
            </w:r>
          </w:p>
        </w:tc>
      </w:tr>
      <w:tr w:rsidR="00FA3563" w:rsidRPr="00275B05" w14:paraId="40B7F5D4" w14:textId="77777777" w:rsidTr="00D432F7">
        <w:tc>
          <w:tcPr>
            <w:tcW w:w="217" w:type="pct"/>
            <w:vMerge/>
            <w:shd w:val="clear" w:color="auto" w:fill="auto"/>
            <w:vAlign w:val="center"/>
          </w:tcPr>
          <w:p w14:paraId="5B902794" w14:textId="77777777" w:rsidR="00FA3563" w:rsidRPr="00275B05" w:rsidRDefault="00FA3563" w:rsidP="00D432F7">
            <w:pPr>
              <w:spacing w:line="240" w:lineRule="auto"/>
              <w:jc w:val="center"/>
              <w:rPr>
                <w:rFonts w:ascii="Times New Roman" w:hAnsi="Times New Roman"/>
                <w:sz w:val="24"/>
                <w:szCs w:val="24"/>
              </w:rPr>
            </w:pPr>
          </w:p>
        </w:tc>
        <w:tc>
          <w:tcPr>
            <w:tcW w:w="456" w:type="pct"/>
            <w:shd w:val="clear" w:color="auto" w:fill="auto"/>
          </w:tcPr>
          <w:p w14:paraId="444B4BB5"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Hudson (2011)</w:t>
            </w:r>
          </w:p>
        </w:tc>
        <w:tc>
          <w:tcPr>
            <w:tcW w:w="527" w:type="pct"/>
            <w:shd w:val="clear" w:color="auto" w:fill="auto"/>
          </w:tcPr>
          <w:p w14:paraId="17A42AA9"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To illustrate and validate the positioning of brand heritage through a historic cruise line: Cunard</w:t>
            </w:r>
          </w:p>
        </w:tc>
        <w:tc>
          <w:tcPr>
            <w:tcW w:w="500" w:type="pct"/>
            <w:shd w:val="clear" w:color="auto" w:fill="auto"/>
          </w:tcPr>
          <w:p w14:paraId="100548F3"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Market position, Brands, Brand identity, Marketing strategy, Design, Business history</w:t>
            </w:r>
          </w:p>
        </w:tc>
        <w:tc>
          <w:tcPr>
            <w:tcW w:w="491" w:type="pct"/>
            <w:shd w:val="clear" w:color="auto" w:fill="auto"/>
          </w:tcPr>
          <w:p w14:paraId="35CC448E"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NA</w:t>
            </w:r>
          </w:p>
        </w:tc>
        <w:tc>
          <w:tcPr>
            <w:tcW w:w="591" w:type="pct"/>
            <w:shd w:val="clear" w:color="auto" w:fill="auto"/>
          </w:tcPr>
          <w:p w14:paraId="786ED0DA"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Brand heritage is “an emerging concept within the marketing discipline, which suggests that the historical status of older companies is often explicitly linked to their brand identity and consumer appeal.” (p. 1538)</w:t>
            </w:r>
          </w:p>
        </w:tc>
        <w:tc>
          <w:tcPr>
            <w:tcW w:w="495" w:type="pct"/>
            <w:shd w:val="clear" w:color="auto" w:fill="auto"/>
          </w:tcPr>
          <w:p w14:paraId="4E4F3028"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 xml:space="preserve">Historical research, Case study </w:t>
            </w:r>
          </w:p>
        </w:tc>
        <w:tc>
          <w:tcPr>
            <w:tcW w:w="538" w:type="pct"/>
            <w:shd w:val="clear" w:color="auto" w:fill="auto"/>
          </w:tcPr>
          <w:p w14:paraId="4EF75D33"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Interviews, observation, secondary research</w:t>
            </w:r>
          </w:p>
        </w:tc>
        <w:tc>
          <w:tcPr>
            <w:tcW w:w="536" w:type="pct"/>
            <w:shd w:val="clear" w:color="auto" w:fill="auto"/>
          </w:tcPr>
          <w:p w14:paraId="02BF523C"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 xml:space="preserve">Brand heritage is found as a significant concept for corporate identity, differentiation strategy </w:t>
            </w:r>
          </w:p>
        </w:tc>
        <w:tc>
          <w:tcPr>
            <w:tcW w:w="649" w:type="pct"/>
            <w:shd w:val="clear" w:color="auto" w:fill="auto"/>
          </w:tcPr>
          <w:p w14:paraId="00C28012"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 xml:space="preserve">As the study focused on one specific example, it cannot yield a generalisable conclusion. </w:t>
            </w:r>
          </w:p>
        </w:tc>
      </w:tr>
      <w:tr w:rsidR="00FA3563" w:rsidRPr="00275B05" w14:paraId="7FF8E253" w14:textId="77777777" w:rsidTr="00D432F7">
        <w:tc>
          <w:tcPr>
            <w:tcW w:w="217" w:type="pct"/>
            <w:vMerge/>
            <w:shd w:val="clear" w:color="auto" w:fill="auto"/>
            <w:vAlign w:val="center"/>
          </w:tcPr>
          <w:p w14:paraId="6C5E94D5" w14:textId="77777777" w:rsidR="00FA3563" w:rsidRPr="00275B05" w:rsidRDefault="00FA3563" w:rsidP="00D432F7">
            <w:pPr>
              <w:spacing w:line="240" w:lineRule="auto"/>
              <w:jc w:val="center"/>
              <w:rPr>
                <w:rFonts w:ascii="Times New Roman" w:hAnsi="Times New Roman"/>
                <w:sz w:val="24"/>
                <w:szCs w:val="24"/>
              </w:rPr>
            </w:pPr>
          </w:p>
        </w:tc>
        <w:tc>
          <w:tcPr>
            <w:tcW w:w="456" w:type="pct"/>
            <w:shd w:val="clear" w:color="auto" w:fill="auto"/>
          </w:tcPr>
          <w:p w14:paraId="03809FC6"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Merchant and Rose (2013)</w:t>
            </w:r>
          </w:p>
        </w:tc>
        <w:tc>
          <w:tcPr>
            <w:tcW w:w="527" w:type="pct"/>
            <w:shd w:val="clear" w:color="auto" w:fill="auto"/>
          </w:tcPr>
          <w:p w14:paraId="787E3416"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 xml:space="preserve">To empirically investigate the influence of advertising-evoked </w:t>
            </w:r>
            <w:r w:rsidRPr="00275B05">
              <w:rPr>
                <w:rFonts w:ascii="Times New Roman" w:hAnsi="Times New Roman"/>
                <w:sz w:val="24"/>
                <w:szCs w:val="24"/>
              </w:rPr>
              <w:lastRenderedPageBreak/>
              <w:t>vicarious nostalgia in brand heritage</w:t>
            </w:r>
          </w:p>
        </w:tc>
        <w:tc>
          <w:tcPr>
            <w:tcW w:w="500" w:type="pct"/>
            <w:shd w:val="clear" w:color="auto" w:fill="auto"/>
          </w:tcPr>
          <w:p w14:paraId="1CA122EF"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lastRenderedPageBreak/>
              <w:t xml:space="preserve">Nostalgia, brands, brand heritage, advertising </w:t>
            </w:r>
          </w:p>
        </w:tc>
        <w:tc>
          <w:tcPr>
            <w:tcW w:w="491" w:type="pct"/>
            <w:shd w:val="clear" w:color="auto" w:fill="auto"/>
          </w:tcPr>
          <w:p w14:paraId="6CC5F6E0"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NA</w:t>
            </w:r>
          </w:p>
        </w:tc>
        <w:tc>
          <w:tcPr>
            <w:tcW w:w="591" w:type="pct"/>
            <w:shd w:val="clear" w:color="auto" w:fill="auto"/>
          </w:tcPr>
          <w:p w14:paraId="019CD73B"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 xml:space="preserve">Vicarious nostalgia, also referred to as historical nostalgia, “examines the experience of </w:t>
            </w:r>
            <w:r w:rsidRPr="00275B05">
              <w:rPr>
                <w:rFonts w:ascii="Times New Roman" w:hAnsi="Times New Roman"/>
                <w:sz w:val="24"/>
                <w:szCs w:val="24"/>
              </w:rPr>
              <w:lastRenderedPageBreak/>
              <w:t>emotionally connecting to and fantasizing about experiences and associations from past eras (Stern, 1992).” (p. 2620)</w:t>
            </w:r>
          </w:p>
        </w:tc>
        <w:tc>
          <w:tcPr>
            <w:tcW w:w="495" w:type="pct"/>
            <w:shd w:val="clear" w:color="auto" w:fill="auto"/>
          </w:tcPr>
          <w:p w14:paraId="78F99C9D"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lastRenderedPageBreak/>
              <w:t>Mixed method research design</w:t>
            </w:r>
          </w:p>
        </w:tc>
        <w:tc>
          <w:tcPr>
            <w:tcW w:w="538" w:type="pct"/>
            <w:shd w:val="clear" w:color="auto" w:fill="auto"/>
          </w:tcPr>
          <w:p w14:paraId="1AFA3D5B"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 xml:space="preserve">Qualitative research (literature review, focus groups), quantitative research </w:t>
            </w:r>
            <w:r w:rsidRPr="00275B05">
              <w:rPr>
                <w:rFonts w:ascii="Times New Roman" w:hAnsi="Times New Roman"/>
                <w:sz w:val="24"/>
                <w:szCs w:val="24"/>
              </w:rPr>
              <w:lastRenderedPageBreak/>
              <w:t>(online consumer panel with 265 participants in US))</w:t>
            </w:r>
          </w:p>
        </w:tc>
        <w:tc>
          <w:tcPr>
            <w:tcW w:w="536" w:type="pct"/>
            <w:shd w:val="clear" w:color="auto" w:fill="auto"/>
          </w:tcPr>
          <w:p w14:paraId="0D1096EA"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lastRenderedPageBreak/>
              <w:t xml:space="preserve">Emotions aroused by vicarious nostalgia has a positive influence on </w:t>
            </w:r>
            <w:r w:rsidRPr="00275B05">
              <w:rPr>
                <w:rFonts w:ascii="Times New Roman" w:hAnsi="Times New Roman"/>
                <w:sz w:val="24"/>
                <w:szCs w:val="24"/>
              </w:rPr>
              <w:lastRenderedPageBreak/>
              <w:t>brand heritage</w:t>
            </w:r>
          </w:p>
        </w:tc>
        <w:tc>
          <w:tcPr>
            <w:tcW w:w="649" w:type="pct"/>
            <w:shd w:val="clear" w:color="auto" w:fill="auto"/>
          </w:tcPr>
          <w:p w14:paraId="507A5417"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lastRenderedPageBreak/>
              <w:t xml:space="preserve">This study has investigated the particular concepts in US, other cultures can be used for the </w:t>
            </w:r>
            <w:r w:rsidRPr="00275B05">
              <w:rPr>
                <w:rFonts w:ascii="Times New Roman" w:hAnsi="Times New Roman"/>
                <w:sz w:val="24"/>
                <w:szCs w:val="24"/>
              </w:rPr>
              <w:lastRenderedPageBreak/>
              <w:t>replication of the study.</w:t>
            </w:r>
          </w:p>
        </w:tc>
      </w:tr>
      <w:tr w:rsidR="00FA3563" w:rsidRPr="00275B05" w14:paraId="123D8718" w14:textId="77777777" w:rsidTr="00D432F7">
        <w:tc>
          <w:tcPr>
            <w:tcW w:w="217" w:type="pct"/>
            <w:vMerge/>
            <w:shd w:val="clear" w:color="auto" w:fill="auto"/>
            <w:vAlign w:val="center"/>
          </w:tcPr>
          <w:p w14:paraId="0A0F808B" w14:textId="77777777" w:rsidR="00FA3563" w:rsidRPr="00275B05" w:rsidRDefault="00FA3563" w:rsidP="00D432F7">
            <w:pPr>
              <w:spacing w:line="240" w:lineRule="auto"/>
              <w:jc w:val="center"/>
              <w:rPr>
                <w:rFonts w:ascii="Times New Roman" w:hAnsi="Times New Roman"/>
                <w:sz w:val="24"/>
                <w:szCs w:val="24"/>
              </w:rPr>
            </w:pPr>
          </w:p>
        </w:tc>
        <w:tc>
          <w:tcPr>
            <w:tcW w:w="456" w:type="pct"/>
            <w:shd w:val="clear" w:color="auto" w:fill="auto"/>
          </w:tcPr>
          <w:p w14:paraId="0FC307AD"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 xml:space="preserve">Rose, Merchant, Orth and </w:t>
            </w:r>
            <w:proofErr w:type="spellStart"/>
            <w:r w:rsidRPr="00275B05">
              <w:rPr>
                <w:rFonts w:ascii="Times New Roman" w:hAnsi="Times New Roman"/>
                <w:sz w:val="24"/>
                <w:szCs w:val="24"/>
              </w:rPr>
              <w:t>Hortstmann</w:t>
            </w:r>
            <w:proofErr w:type="spellEnd"/>
            <w:r w:rsidRPr="00275B05">
              <w:rPr>
                <w:rFonts w:ascii="Times New Roman" w:hAnsi="Times New Roman"/>
                <w:sz w:val="24"/>
                <w:szCs w:val="24"/>
              </w:rPr>
              <w:t xml:space="preserve"> (2016)</w:t>
            </w:r>
          </w:p>
        </w:tc>
        <w:tc>
          <w:tcPr>
            <w:tcW w:w="527" w:type="pct"/>
            <w:shd w:val="clear" w:color="auto" w:fill="auto"/>
          </w:tcPr>
          <w:p w14:paraId="480A2DA5"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 xml:space="preserve">To empirically explore influence of brand heritage on trust, emotions, attachment, commitment and purchase intentions </w:t>
            </w:r>
          </w:p>
        </w:tc>
        <w:tc>
          <w:tcPr>
            <w:tcW w:w="500" w:type="pct"/>
            <w:shd w:val="clear" w:color="auto" w:fill="auto"/>
          </w:tcPr>
          <w:p w14:paraId="4985FCD1"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 xml:space="preserve">Brand heritage, branding, nostalgia, brand trust, brand attachment, Regulatory goal focus, </w:t>
            </w:r>
          </w:p>
          <w:p w14:paraId="3440AAA7" w14:textId="77777777" w:rsidR="00FA3563" w:rsidRPr="00275B05" w:rsidRDefault="00FA3563" w:rsidP="0053523C">
            <w:pPr>
              <w:spacing w:line="240" w:lineRule="auto"/>
              <w:rPr>
                <w:rFonts w:ascii="Times New Roman" w:hAnsi="Times New Roman"/>
                <w:sz w:val="24"/>
                <w:szCs w:val="24"/>
              </w:rPr>
            </w:pPr>
          </w:p>
        </w:tc>
        <w:tc>
          <w:tcPr>
            <w:tcW w:w="491" w:type="pct"/>
            <w:shd w:val="clear" w:color="auto" w:fill="auto"/>
          </w:tcPr>
          <w:p w14:paraId="2FDFA282"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Regulatory focus theory</w:t>
            </w:r>
          </w:p>
        </w:tc>
        <w:tc>
          <w:tcPr>
            <w:tcW w:w="591" w:type="pct"/>
            <w:shd w:val="clear" w:color="auto" w:fill="auto"/>
          </w:tcPr>
          <w:p w14:paraId="316A26E6"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Brand heritage denotes “a value proposition to consumers. Successful heritage brands position themselves based on their past history and relate that history to current circumstances” (p. 937)</w:t>
            </w:r>
          </w:p>
        </w:tc>
        <w:tc>
          <w:tcPr>
            <w:tcW w:w="495" w:type="pct"/>
            <w:shd w:val="clear" w:color="auto" w:fill="auto"/>
          </w:tcPr>
          <w:p w14:paraId="50631EF2"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Mixed method research design</w:t>
            </w:r>
          </w:p>
        </w:tc>
        <w:tc>
          <w:tcPr>
            <w:tcW w:w="538" w:type="pct"/>
            <w:shd w:val="clear" w:color="auto" w:fill="auto"/>
          </w:tcPr>
          <w:p w14:paraId="05A6F825"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Qualitative research (interviews, focus groups), quantitative research (online consumer panel with 326 participants in US and Germany)</w:t>
            </w:r>
          </w:p>
        </w:tc>
        <w:tc>
          <w:tcPr>
            <w:tcW w:w="536" w:type="pct"/>
            <w:shd w:val="clear" w:color="auto" w:fill="auto"/>
          </w:tcPr>
          <w:p w14:paraId="718A48D4"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Brand heritage found to influence emotions and trust, which promotes emotions, trust, attachment and commitment therefore increase purchase intention</w:t>
            </w:r>
          </w:p>
        </w:tc>
        <w:tc>
          <w:tcPr>
            <w:tcW w:w="649" w:type="pct"/>
            <w:shd w:val="clear" w:color="auto" w:fill="auto"/>
          </w:tcPr>
          <w:p w14:paraId="6118DF5B"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The study can be replicated other contexts, data also may not be representative so further research can be done to validate the research results.</w:t>
            </w:r>
          </w:p>
        </w:tc>
      </w:tr>
      <w:tr w:rsidR="00FA3563" w:rsidRPr="00275B05" w14:paraId="3FE0800D" w14:textId="77777777" w:rsidTr="00D432F7">
        <w:tc>
          <w:tcPr>
            <w:tcW w:w="217" w:type="pct"/>
            <w:vMerge/>
            <w:shd w:val="clear" w:color="auto" w:fill="auto"/>
            <w:vAlign w:val="center"/>
          </w:tcPr>
          <w:p w14:paraId="5D745FCF" w14:textId="77777777" w:rsidR="00FA3563" w:rsidRPr="00275B05" w:rsidRDefault="00FA3563" w:rsidP="00D432F7">
            <w:pPr>
              <w:spacing w:line="240" w:lineRule="auto"/>
              <w:jc w:val="center"/>
              <w:rPr>
                <w:rFonts w:ascii="Times New Roman" w:hAnsi="Times New Roman"/>
                <w:sz w:val="24"/>
                <w:szCs w:val="24"/>
              </w:rPr>
            </w:pPr>
          </w:p>
        </w:tc>
        <w:tc>
          <w:tcPr>
            <w:tcW w:w="456" w:type="pct"/>
            <w:shd w:val="clear" w:color="auto" w:fill="auto"/>
          </w:tcPr>
          <w:p w14:paraId="548C7BF6" w14:textId="77777777" w:rsidR="00FA3563" w:rsidRPr="00275B05" w:rsidRDefault="00FA3563" w:rsidP="0053523C">
            <w:pPr>
              <w:spacing w:line="240" w:lineRule="auto"/>
              <w:rPr>
                <w:rFonts w:ascii="Times New Roman" w:hAnsi="Times New Roman"/>
                <w:sz w:val="24"/>
                <w:szCs w:val="24"/>
              </w:rPr>
            </w:pPr>
            <w:proofErr w:type="spellStart"/>
            <w:r w:rsidRPr="00275B05">
              <w:rPr>
                <w:rFonts w:ascii="Times New Roman" w:hAnsi="Times New Roman"/>
                <w:sz w:val="24"/>
                <w:szCs w:val="24"/>
              </w:rPr>
              <w:t>Beverland</w:t>
            </w:r>
            <w:proofErr w:type="spellEnd"/>
            <w:r w:rsidRPr="00275B05">
              <w:rPr>
                <w:rFonts w:ascii="Times New Roman" w:hAnsi="Times New Roman"/>
                <w:sz w:val="24"/>
                <w:szCs w:val="24"/>
              </w:rPr>
              <w:t xml:space="preserve"> (2006)</w:t>
            </w:r>
          </w:p>
        </w:tc>
        <w:tc>
          <w:tcPr>
            <w:tcW w:w="527" w:type="pct"/>
            <w:shd w:val="clear" w:color="auto" w:fill="auto"/>
          </w:tcPr>
          <w:p w14:paraId="2C7C7E8F"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 xml:space="preserve">To explore the attribution of authenticity and the way of managing </w:t>
            </w:r>
            <w:r w:rsidRPr="00275B05">
              <w:rPr>
                <w:rFonts w:ascii="Times New Roman" w:hAnsi="Times New Roman"/>
                <w:sz w:val="24"/>
                <w:szCs w:val="24"/>
              </w:rPr>
              <w:lastRenderedPageBreak/>
              <w:t>images of authenticity for commercial purposes in the context of wine production</w:t>
            </w:r>
          </w:p>
        </w:tc>
        <w:tc>
          <w:tcPr>
            <w:tcW w:w="500" w:type="pct"/>
            <w:shd w:val="clear" w:color="auto" w:fill="auto"/>
          </w:tcPr>
          <w:p w14:paraId="3F1006E5"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lastRenderedPageBreak/>
              <w:t xml:space="preserve">Authenticity; consumer behaviour; branding; </w:t>
            </w:r>
            <w:r w:rsidRPr="00275B05">
              <w:rPr>
                <w:rFonts w:ascii="Times New Roman" w:hAnsi="Times New Roman"/>
                <w:sz w:val="24"/>
                <w:szCs w:val="24"/>
              </w:rPr>
              <w:lastRenderedPageBreak/>
              <w:t>qualitative research</w:t>
            </w:r>
          </w:p>
        </w:tc>
        <w:tc>
          <w:tcPr>
            <w:tcW w:w="491" w:type="pct"/>
            <w:shd w:val="clear" w:color="auto" w:fill="auto"/>
          </w:tcPr>
          <w:p w14:paraId="64E55BF3"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lastRenderedPageBreak/>
              <w:t>NA</w:t>
            </w:r>
          </w:p>
        </w:tc>
        <w:tc>
          <w:tcPr>
            <w:tcW w:w="591" w:type="pct"/>
            <w:shd w:val="clear" w:color="auto" w:fill="auto"/>
          </w:tcPr>
          <w:p w14:paraId="4E057489"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NA</w:t>
            </w:r>
          </w:p>
        </w:tc>
        <w:tc>
          <w:tcPr>
            <w:tcW w:w="495" w:type="pct"/>
            <w:shd w:val="clear" w:color="auto" w:fill="auto"/>
          </w:tcPr>
          <w:p w14:paraId="42547DE4"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Case study</w:t>
            </w:r>
          </w:p>
        </w:tc>
        <w:tc>
          <w:tcPr>
            <w:tcW w:w="538" w:type="pct"/>
            <w:shd w:val="clear" w:color="auto" w:fill="auto"/>
          </w:tcPr>
          <w:p w14:paraId="3E6E70AA"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Interviews</w:t>
            </w:r>
          </w:p>
        </w:tc>
        <w:tc>
          <w:tcPr>
            <w:tcW w:w="536" w:type="pct"/>
            <w:shd w:val="clear" w:color="auto" w:fill="auto"/>
          </w:tcPr>
          <w:p w14:paraId="2DE5059F"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 xml:space="preserve">Six attributed of authenticity (stylistic consistency, relationship </w:t>
            </w:r>
            <w:r w:rsidRPr="00275B05">
              <w:rPr>
                <w:rFonts w:ascii="Times New Roman" w:hAnsi="Times New Roman"/>
                <w:sz w:val="24"/>
                <w:szCs w:val="24"/>
              </w:rPr>
              <w:lastRenderedPageBreak/>
              <w:t>to place, quality commitments. method of production, heritage and pedigree downplaying commercia) has been identified.</w:t>
            </w:r>
          </w:p>
        </w:tc>
        <w:tc>
          <w:tcPr>
            <w:tcW w:w="649" w:type="pct"/>
            <w:shd w:val="clear" w:color="auto" w:fill="auto"/>
          </w:tcPr>
          <w:p w14:paraId="461572C3"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lastRenderedPageBreak/>
              <w:t xml:space="preserve">The study can be replicated other contexts, data also may not be representative </w:t>
            </w:r>
            <w:r w:rsidRPr="00275B05">
              <w:rPr>
                <w:rFonts w:ascii="Times New Roman" w:hAnsi="Times New Roman"/>
                <w:sz w:val="24"/>
                <w:szCs w:val="24"/>
              </w:rPr>
              <w:lastRenderedPageBreak/>
              <w:t>so further research can be done to validate the research results.</w:t>
            </w:r>
          </w:p>
        </w:tc>
      </w:tr>
      <w:tr w:rsidR="00FA3563" w:rsidRPr="00275B05" w14:paraId="7B7D02A9" w14:textId="77777777" w:rsidTr="00D432F7">
        <w:tc>
          <w:tcPr>
            <w:tcW w:w="217" w:type="pct"/>
            <w:vMerge w:val="restart"/>
            <w:shd w:val="clear" w:color="auto" w:fill="auto"/>
            <w:vAlign w:val="center"/>
          </w:tcPr>
          <w:p w14:paraId="229D4B11" w14:textId="77777777" w:rsidR="00FA3563" w:rsidRPr="00275B05" w:rsidRDefault="00FA3563" w:rsidP="00D432F7">
            <w:pPr>
              <w:spacing w:line="240" w:lineRule="auto"/>
              <w:jc w:val="center"/>
              <w:rPr>
                <w:rFonts w:ascii="Times New Roman" w:hAnsi="Times New Roman"/>
                <w:sz w:val="24"/>
                <w:szCs w:val="24"/>
              </w:rPr>
            </w:pPr>
          </w:p>
        </w:tc>
        <w:tc>
          <w:tcPr>
            <w:tcW w:w="456" w:type="pct"/>
            <w:shd w:val="clear" w:color="auto" w:fill="auto"/>
          </w:tcPr>
          <w:p w14:paraId="07558493"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Leigh, Peters and Shelton (2006)</w:t>
            </w:r>
          </w:p>
        </w:tc>
        <w:tc>
          <w:tcPr>
            <w:tcW w:w="527" w:type="pct"/>
            <w:shd w:val="clear" w:color="auto" w:fill="auto"/>
          </w:tcPr>
          <w:p w14:paraId="76CBB41F"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To explore the meaning of authenticity in the context of MG brand</w:t>
            </w:r>
          </w:p>
        </w:tc>
        <w:tc>
          <w:tcPr>
            <w:tcW w:w="500" w:type="pct"/>
            <w:shd w:val="clear" w:color="auto" w:fill="auto"/>
          </w:tcPr>
          <w:p w14:paraId="7FC9F65B"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 xml:space="preserve">Brand community, brand heritage, existential authenticity, brand authenticity, subcultural capital, consumer subcultures; </w:t>
            </w:r>
          </w:p>
          <w:p w14:paraId="01FCECE2" w14:textId="77777777" w:rsidR="00FA3563" w:rsidRPr="00275B05" w:rsidRDefault="00FA3563" w:rsidP="0053523C">
            <w:pPr>
              <w:spacing w:line="240" w:lineRule="auto"/>
              <w:rPr>
                <w:rFonts w:ascii="Times New Roman" w:hAnsi="Times New Roman"/>
                <w:sz w:val="24"/>
                <w:szCs w:val="24"/>
              </w:rPr>
            </w:pPr>
          </w:p>
        </w:tc>
        <w:tc>
          <w:tcPr>
            <w:tcW w:w="491" w:type="pct"/>
            <w:shd w:val="clear" w:color="auto" w:fill="auto"/>
          </w:tcPr>
          <w:p w14:paraId="5F185C43"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NA</w:t>
            </w:r>
          </w:p>
        </w:tc>
        <w:tc>
          <w:tcPr>
            <w:tcW w:w="591" w:type="pct"/>
            <w:shd w:val="clear" w:color="auto" w:fill="auto"/>
          </w:tcPr>
          <w:p w14:paraId="44985F18"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Authenticity is “central to consumer roles within virtually every subculture and communal consumption context.”</w:t>
            </w:r>
          </w:p>
          <w:p w14:paraId="2484E3A7"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(p. 483)</w:t>
            </w:r>
          </w:p>
        </w:tc>
        <w:tc>
          <w:tcPr>
            <w:tcW w:w="495" w:type="pct"/>
            <w:shd w:val="clear" w:color="auto" w:fill="auto"/>
          </w:tcPr>
          <w:p w14:paraId="191E3F88"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 xml:space="preserve">Ethnography </w:t>
            </w:r>
          </w:p>
        </w:tc>
        <w:tc>
          <w:tcPr>
            <w:tcW w:w="538" w:type="pct"/>
            <w:shd w:val="clear" w:color="auto" w:fill="auto"/>
          </w:tcPr>
          <w:p w14:paraId="38781149"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Participant observations, formal interviews, informal conversations, and document reviews,</w:t>
            </w:r>
          </w:p>
          <w:p w14:paraId="713BDEEE" w14:textId="77777777" w:rsidR="00FA3563" w:rsidRPr="00275B05" w:rsidRDefault="00FA3563" w:rsidP="0053523C">
            <w:pPr>
              <w:spacing w:line="240" w:lineRule="auto"/>
              <w:rPr>
                <w:rFonts w:ascii="Times New Roman" w:hAnsi="Times New Roman"/>
                <w:sz w:val="24"/>
                <w:szCs w:val="24"/>
              </w:rPr>
            </w:pPr>
          </w:p>
        </w:tc>
        <w:tc>
          <w:tcPr>
            <w:tcW w:w="536" w:type="pct"/>
            <w:shd w:val="clear" w:color="auto" w:fill="auto"/>
          </w:tcPr>
          <w:p w14:paraId="20E44042"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 xml:space="preserve">In the consumption context two types of authenticity have identified: self-efficacy, authenticity, and product symbolism </w:t>
            </w:r>
          </w:p>
          <w:p w14:paraId="6F81D7C0" w14:textId="77777777" w:rsidR="00FA3563" w:rsidRPr="00275B05" w:rsidRDefault="00FA3563" w:rsidP="0053523C">
            <w:pPr>
              <w:spacing w:line="240" w:lineRule="auto"/>
              <w:rPr>
                <w:rFonts w:ascii="Times New Roman" w:hAnsi="Times New Roman"/>
                <w:sz w:val="24"/>
                <w:szCs w:val="24"/>
              </w:rPr>
            </w:pPr>
          </w:p>
        </w:tc>
        <w:tc>
          <w:tcPr>
            <w:tcW w:w="649" w:type="pct"/>
            <w:shd w:val="clear" w:color="auto" w:fill="auto"/>
          </w:tcPr>
          <w:p w14:paraId="633ECE4B"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NA</w:t>
            </w:r>
          </w:p>
        </w:tc>
      </w:tr>
      <w:tr w:rsidR="00FA3563" w:rsidRPr="00275B05" w14:paraId="141224CD" w14:textId="77777777" w:rsidTr="00D432F7">
        <w:trPr>
          <w:trHeight w:val="117"/>
        </w:trPr>
        <w:tc>
          <w:tcPr>
            <w:tcW w:w="217" w:type="pct"/>
            <w:vMerge/>
            <w:shd w:val="clear" w:color="auto" w:fill="auto"/>
            <w:vAlign w:val="center"/>
          </w:tcPr>
          <w:p w14:paraId="05DC116C" w14:textId="77777777" w:rsidR="00FA3563" w:rsidRPr="00275B05" w:rsidRDefault="00FA3563" w:rsidP="00D432F7">
            <w:pPr>
              <w:spacing w:line="240" w:lineRule="auto"/>
              <w:jc w:val="center"/>
              <w:rPr>
                <w:rFonts w:ascii="Times New Roman" w:hAnsi="Times New Roman"/>
                <w:sz w:val="24"/>
                <w:szCs w:val="24"/>
              </w:rPr>
            </w:pPr>
          </w:p>
        </w:tc>
        <w:tc>
          <w:tcPr>
            <w:tcW w:w="456" w:type="pct"/>
            <w:shd w:val="clear" w:color="auto" w:fill="auto"/>
          </w:tcPr>
          <w:p w14:paraId="669511CE"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Grayson and Martinec (2004)</w:t>
            </w:r>
          </w:p>
        </w:tc>
        <w:tc>
          <w:tcPr>
            <w:tcW w:w="527" w:type="pct"/>
            <w:shd w:val="clear" w:color="auto" w:fill="auto"/>
          </w:tcPr>
          <w:p w14:paraId="7FD9072A"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 xml:space="preserve">To investigate consumers’ perception of authenticity, to identify </w:t>
            </w:r>
            <w:r w:rsidRPr="00275B05">
              <w:rPr>
                <w:rFonts w:ascii="Times New Roman" w:hAnsi="Times New Roman"/>
                <w:sz w:val="24"/>
                <w:szCs w:val="24"/>
              </w:rPr>
              <w:lastRenderedPageBreak/>
              <w:t>different types of authenticity</w:t>
            </w:r>
          </w:p>
        </w:tc>
        <w:tc>
          <w:tcPr>
            <w:tcW w:w="500" w:type="pct"/>
            <w:shd w:val="clear" w:color="auto" w:fill="auto"/>
          </w:tcPr>
          <w:p w14:paraId="43F4D5B6"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lastRenderedPageBreak/>
              <w:t>NA</w:t>
            </w:r>
          </w:p>
        </w:tc>
        <w:tc>
          <w:tcPr>
            <w:tcW w:w="491" w:type="pct"/>
            <w:shd w:val="clear" w:color="auto" w:fill="auto"/>
          </w:tcPr>
          <w:p w14:paraId="22B77FE9"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NA</w:t>
            </w:r>
          </w:p>
        </w:tc>
        <w:tc>
          <w:tcPr>
            <w:tcW w:w="591" w:type="pct"/>
            <w:shd w:val="clear" w:color="auto" w:fill="auto"/>
          </w:tcPr>
          <w:p w14:paraId="74B2CA7C"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NA</w:t>
            </w:r>
          </w:p>
        </w:tc>
        <w:tc>
          <w:tcPr>
            <w:tcW w:w="495" w:type="pct"/>
            <w:shd w:val="clear" w:color="auto" w:fill="auto"/>
          </w:tcPr>
          <w:p w14:paraId="0A0EE3C5"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Mixed method research</w:t>
            </w:r>
          </w:p>
        </w:tc>
        <w:tc>
          <w:tcPr>
            <w:tcW w:w="538" w:type="pct"/>
            <w:shd w:val="clear" w:color="auto" w:fill="auto"/>
          </w:tcPr>
          <w:p w14:paraId="7844C59E"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 xml:space="preserve">Interviews with participants from two tourist attractions </w:t>
            </w:r>
          </w:p>
          <w:p w14:paraId="015E426D" w14:textId="77777777" w:rsidR="00FA3563" w:rsidRPr="00275B05" w:rsidRDefault="00FA3563" w:rsidP="0053523C">
            <w:pPr>
              <w:spacing w:line="240" w:lineRule="auto"/>
              <w:rPr>
                <w:rFonts w:ascii="Times New Roman" w:hAnsi="Times New Roman"/>
                <w:sz w:val="24"/>
                <w:szCs w:val="24"/>
              </w:rPr>
            </w:pPr>
          </w:p>
        </w:tc>
        <w:tc>
          <w:tcPr>
            <w:tcW w:w="536" w:type="pct"/>
            <w:shd w:val="clear" w:color="auto" w:fill="auto"/>
          </w:tcPr>
          <w:p w14:paraId="1827052D"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lastRenderedPageBreak/>
              <w:t>Two types of authenticity cues have identified: iconic and indexical.</w:t>
            </w:r>
          </w:p>
          <w:p w14:paraId="2BFE3DF5" w14:textId="77777777" w:rsidR="00FA3563" w:rsidRPr="00275B05" w:rsidRDefault="00FA3563" w:rsidP="0053523C">
            <w:pPr>
              <w:spacing w:line="240" w:lineRule="auto"/>
              <w:rPr>
                <w:rFonts w:ascii="Times New Roman" w:hAnsi="Times New Roman"/>
                <w:sz w:val="24"/>
                <w:szCs w:val="24"/>
              </w:rPr>
            </w:pPr>
          </w:p>
        </w:tc>
        <w:tc>
          <w:tcPr>
            <w:tcW w:w="649" w:type="pct"/>
            <w:shd w:val="clear" w:color="auto" w:fill="auto"/>
          </w:tcPr>
          <w:p w14:paraId="539B9E3B"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lastRenderedPageBreak/>
              <w:t xml:space="preserve">As the research has conducted at two similar touristic attraction, the further study </w:t>
            </w:r>
            <w:r w:rsidRPr="00275B05">
              <w:rPr>
                <w:rFonts w:ascii="Times New Roman" w:hAnsi="Times New Roman"/>
                <w:sz w:val="24"/>
                <w:szCs w:val="24"/>
              </w:rPr>
              <w:lastRenderedPageBreak/>
              <w:t>could replicate the same study at other types of authentic contexts for generalisability and validity</w:t>
            </w:r>
          </w:p>
        </w:tc>
      </w:tr>
      <w:tr w:rsidR="00FA3563" w:rsidRPr="00275B05" w14:paraId="6BC8A593" w14:textId="77777777" w:rsidTr="00D432F7">
        <w:tc>
          <w:tcPr>
            <w:tcW w:w="217" w:type="pct"/>
            <w:vMerge/>
            <w:shd w:val="clear" w:color="auto" w:fill="auto"/>
            <w:vAlign w:val="center"/>
          </w:tcPr>
          <w:p w14:paraId="171A82B9" w14:textId="77777777" w:rsidR="00FA3563" w:rsidRPr="00275B05" w:rsidRDefault="00FA3563" w:rsidP="00D432F7">
            <w:pPr>
              <w:spacing w:line="240" w:lineRule="auto"/>
              <w:jc w:val="center"/>
              <w:rPr>
                <w:rFonts w:ascii="Times New Roman" w:hAnsi="Times New Roman"/>
                <w:sz w:val="24"/>
                <w:szCs w:val="24"/>
              </w:rPr>
            </w:pPr>
          </w:p>
        </w:tc>
        <w:tc>
          <w:tcPr>
            <w:tcW w:w="456" w:type="pct"/>
            <w:shd w:val="clear" w:color="auto" w:fill="auto"/>
          </w:tcPr>
          <w:p w14:paraId="6F15BA29"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 xml:space="preserve">Napoli, Dickinson, </w:t>
            </w:r>
            <w:proofErr w:type="spellStart"/>
            <w:r w:rsidRPr="00275B05">
              <w:rPr>
                <w:rFonts w:ascii="Times New Roman" w:hAnsi="Times New Roman"/>
                <w:sz w:val="24"/>
                <w:szCs w:val="24"/>
              </w:rPr>
              <w:t>Beverland</w:t>
            </w:r>
            <w:proofErr w:type="spellEnd"/>
            <w:r w:rsidRPr="00275B05">
              <w:rPr>
                <w:rFonts w:ascii="Times New Roman" w:hAnsi="Times New Roman"/>
                <w:sz w:val="24"/>
                <w:szCs w:val="24"/>
              </w:rPr>
              <w:t xml:space="preserve">, </w:t>
            </w:r>
            <w:proofErr w:type="spellStart"/>
            <w:r w:rsidRPr="00275B05">
              <w:rPr>
                <w:rFonts w:ascii="Times New Roman" w:hAnsi="Times New Roman"/>
                <w:sz w:val="24"/>
                <w:szCs w:val="24"/>
              </w:rPr>
              <w:t>Farrely</w:t>
            </w:r>
            <w:proofErr w:type="spellEnd"/>
            <w:r w:rsidRPr="00275B05">
              <w:rPr>
                <w:rFonts w:ascii="Times New Roman" w:hAnsi="Times New Roman"/>
                <w:sz w:val="24"/>
                <w:szCs w:val="24"/>
              </w:rPr>
              <w:t xml:space="preserve"> (2006)</w:t>
            </w:r>
          </w:p>
        </w:tc>
        <w:tc>
          <w:tcPr>
            <w:tcW w:w="527" w:type="pct"/>
            <w:shd w:val="clear" w:color="auto" w:fill="auto"/>
          </w:tcPr>
          <w:p w14:paraId="2F93B79F"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To develop consumer-based brand authenticity scale (CBBA)</w:t>
            </w:r>
          </w:p>
        </w:tc>
        <w:tc>
          <w:tcPr>
            <w:tcW w:w="500" w:type="pct"/>
            <w:shd w:val="clear" w:color="auto" w:fill="auto"/>
          </w:tcPr>
          <w:p w14:paraId="50F82AFF"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Authenticity, Branding, Consumer behaviour, Scale development</w:t>
            </w:r>
          </w:p>
        </w:tc>
        <w:tc>
          <w:tcPr>
            <w:tcW w:w="491" w:type="pct"/>
            <w:shd w:val="clear" w:color="auto" w:fill="auto"/>
          </w:tcPr>
          <w:p w14:paraId="5B96697A"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Churchill’s scale development paradigm</w:t>
            </w:r>
          </w:p>
        </w:tc>
        <w:tc>
          <w:tcPr>
            <w:tcW w:w="591" w:type="pct"/>
            <w:shd w:val="clear" w:color="auto" w:fill="auto"/>
          </w:tcPr>
          <w:p w14:paraId="34595C4A"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Brand authenticity is defined as “a subjective evaluation of genuineness ascribed to a brand by consumers.” (p. 1091)</w:t>
            </w:r>
          </w:p>
        </w:tc>
        <w:tc>
          <w:tcPr>
            <w:tcW w:w="495" w:type="pct"/>
            <w:shd w:val="clear" w:color="auto" w:fill="auto"/>
          </w:tcPr>
          <w:p w14:paraId="63365D18"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Mixed method research</w:t>
            </w:r>
          </w:p>
        </w:tc>
        <w:tc>
          <w:tcPr>
            <w:tcW w:w="538" w:type="pct"/>
            <w:shd w:val="clear" w:color="auto" w:fill="auto"/>
          </w:tcPr>
          <w:p w14:paraId="379E563C"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 xml:space="preserve">To generate and refine scale items, and determining the underlying factors </w:t>
            </w:r>
          </w:p>
        </w:tc>
        <w:tc>
          <w:tcPr>
            <w:tcW w:w="536" w:type="pct"/>
            <w:shd w:val="clear" w:color="auto" w:fill="auto"/>
          </w:tcPr>
          <w:p w14:paraId="505F0095"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Three first order factors have been identified for CBBA scale: commitment, sincerity and heritage</w:t>
            </w:r>
          </w:p>
        </w:tc>
        <w:tc>
          <w:tcPr>
            <w:tcW w:w="649" w:type="pct"/>
            <w:shd w:val="clear" w:color="auto" w:fill="auto"/>
          </w:tcPr>
          <w:p w14:paraId="67A6243A" w14:textId="77777777" w:rsidR="00FA3563" w:rsidRPr="00275B05" w:rsidRDefault="00FA3563" w:rsidP="0053523C">
            <w:pPr>
              <w:spacing w:line="240" w:lineRule="auto"/>
              <w:rPr>
                <w:rFonts w:ascii="Times New Roman" w:hAnsi="Times New Roman"/>
                <w:sz w:val="24"/>
                <w:szCs w:val="24"/>
              </w:rPr>
            </w:pPr>
            <w:r w:rsidRPr="00275B05">
              <w:rPr>
                <w:rFonts w:ascii="Times New Roman" w:hAnsi="Times New Roman"/>
                <w:sz w:val="24"/>
                <w:szCs w:val="24"/>
              </w:rPr>
              <w:t>A broader context could be used for further scale development of CBBA</w:t>
            </w:r>
          </w:p>
        </w:tc>
      </w:tr>
    </w:tbl>
    <w:p w14:paraId="0B84F6CF" w14:textId="77777777" w:rsidR="00FA3563" w:rsidRPr="00275B05" w:rsidRDefault="00FA3563" w:rsidP="00FA3563">
      <w:pPr>
        <w:spacing w:line="240" w:lineRule="auto"/>
        <w:jc w:val="both"/>
        <w:rPr>
          <w:rFonts w:ascii="Times New Roman" w:hAnsi="Times New Roman"/>
          <w:color w:val="BFBFBF"/>
          <w:sz w:val="24"/>
          <w:szCs w:val="24"/>
        </w:rPr>
      </w:pPr>
    </w:p>
    <w:p w14:paraId="06FD272A" w14:textId="77777777" w:rsidR="00FA3563" w:rsidRPr="00275B05" w:rsidRDefault="00FA3563" w:rsidP="00FA3563">
      <w:pPr>
        <w:spacing w:line="240" w:lineRule="auto"/>
        <w:jc w:val="both"/>
        <w:rPr>
          <w:rFonts w:ascii="Times New Roman" w:hAnsi="Times New Roman"/>
          <w:color w:val="BFBFBF"/>
          <w:sz w:val="24"/>
          <w:szCs w:val="24"/>
        </w:rPr>
      </w:pPr>
    </w:p>
    <w:p w14:paraId="38D42012" w14:textId="77777777" w:rsidR="00FA3563" w:rsidRPr="00275B05" w:rsidRDefault="00FA3563" w:rsidP="00FA3563">
      <w:pPr>
        <w:spacing w:line="240" w:lineRule="auto"/>
        <w:jc w:val="both"/>
        <w:rPr>
          <w:rFonts w:ascii="Times New Roman" w:hAnsi="Times New Roman"/>
          <w:color w:val="BFBFBF"/>
          <w:sz w:val="24"/>
          <w:szCs w:val="24"/>
        </w:rPr>
      </w:pPr>
    </w:p>
    <w:p w14:paraId="3CDF13A7" w14:textId="77777777" w:rsidR="00FA3563" w:rsidRPr="00275B05" w:rsidRDefault="00FA3563" w:rsidP="00FA3563">
      <w:pPr>
        <w:spacing w:line="240" w:lineRule="auto"/>
        <w:jc w:val="both"/>
        <w:rPr>
          <w:rFonts w:ascii="Times New Roman" w:hAnsi="Times New Roman"/>
          <w:color w:val="BFBFBF"/>
          <w:sz w:val="24"/>
          <w:szCs w:val="24"/>
        </w:rPr>
      </w:pPr>
    </w:p>
    <w:p w14:paraId="5501C196" w14:textId="77777777" w:rsidR="00FA3563" w:rsidRPr="00275B05" w:rsidRDefault="00FA3563" w:rsidP="00FA3563">
      <w:pPr>
        <w:spacing w:line="240" w:lineRule="auto"/>
        <w:jc w:val="both"/>
        <w:rPr>
          <w:rFonts w:ascii="Times New Roman" w:hAnsi="Times New Roman"/>
          <w:color w:val="BFBFBF"/>
          <w:sz w:val="24"/>
          <w:szCs w:val="24"/>
        </w:rPr>
      </w:pPr>
    </w:p>
    <w:p w14:paraId="3F6C821E" w14:textId="77777777" w:rsidR="00FA3563" w:rsidRPr="00275B05" w:rsidRDefault="00FA3563" w:rsidP="00617043">
      <w:pPr>
        <w:spacing w:line="240" w:lineRule="auto"/>
        <w:jc w:val="both"/>
        <w:rPr>
          <w:rFonts w:ascii="Times New Roman" w:hAnsi="Times New Roman"/>
          <w:b/>
          <w:bCs/>
          <w:sz w:val="24"/>
          <w:szCs w:val="24"/>
          <w:lang w:bidi="fa-IR"/>
        </w:rPr>
      </w:pPr>
    </w:p>
    <w:p w14:paraId="40C87E95" w14:textId="77777777" w:rsidR="00B97105" w:rsidRPr="00275B05" w:rsidRDefault="00B97105" w:rsidP="00617043">
      <w:pPr>
        <w:spacing w:line="240" w:lineRule="auto"/>
        <w:jc w:val="both"/>
        <w:rPr>
          <w:rFonts w:ascii="Times New Roman" w:hAnsi="Times New Roman"/>
          <w:b/>
          <w:bCs/>
          <w:sz w:val="24"/>
          <w:szCs w:val="24"/>
          <w:lang w:bidi="fa-IR"/>
        </w:rPr>
      </w:pPr>
    </w:p>
    <w:p w14:paraId="66ACF11E" w14:textId="77777777" w:rsidR="00B97105" w:rsidRPr="00275B05" w:rsidRDefault="00B97105" w:rsidP="00617043">
      <w:pPr>
        <w:spacing w:line="240" w:lineRule="auto"/>
        <w:jc w:val="both"/>
        <w:rPr>
          <w:rFonts w:ascii="Times New Roman" w:hAnsi="Times New Roman"/>
          <w:b/>
          <w:bCs/>
          <w:sz w:val="24"/>
          <w:szCs w:val="24"/>
          <w:lang w:bidi="fa-IR"/>
        </w:rPr>
      </w:pPr>
    </w:p>
    <w:p w14:paraId="13AB07AF" w14:textId="77777777" w:rsidR="00B97105" w:rsidRPr="00275B05" w:rsidRDefault="00B97105" w:rsidP="00617043">
      <w:pPr>
        <w:spacing w:line="240" w:lineRule="auto"/>
        <w:jc w:val="both"/>
        <w:rPr>
          <w:rFonts w:ascii="Times New Roman" w:hAnsi="Times New Roman"/>
          <w:b/>
          <w:bCs/>
          <w:sz w:val="24"/>
          <w:szCs w:val="24"/>
          <w:lang w:bidi="fa-IR"/>
        </w:rPr>
      </w:pPr>
    </w:p>
    <w:p w14:paraId="35160DBF" w14:textId="71B22338" w:rsidR="00B97105" w:rsidRPr="00275B05" w:rsidRDefault="00B97105" w:rsidP="00B97105">
      <w:pPr>
        <w:spacing w:line="240" w:lineRule="auto"/>
        <w:jc w:val="both"/>
        <w:rPr>
          <w:rFonts w:ascii="Times New Roman" w:hAnsi="Times New Roman"/>
          <w:b/>
          <w:color w:val="000000"/>
          <w:sz w:val="24"/>
          <w:szCs w:val="24"/>
        </w:rPr>
      </w:pPr>
      <w:r w:rsidRPr="00275B05">
        <w:rPr>
          <w:rFonts w:ascii="Times New Roman" w:hAnsi="Times New Roman"/>
          <w:b/>
          <w:color w:val="000000"/>
          <w:sz w:val="24"/>
          <w:szCs w:val="24"/>
        </w:rPr>
        <w:lastRenderedPageBreak/>
        <w:t>Table 5. Multidimensional scaling and Group summaries</w:t>
      </w:r>
    </w:p>
    <w:tbl>
      <w:tblPr>
        <w:tblW w:w="14742" w:type="dxa"/>
        <w:tblInd w:w="-56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129"/>
        <w:gridCol w:w="851"/>
        <w:gridCol w:w="1559"/>
        <w:gridCol w:w="2273"/>
        <w:gridCol w:w="4536"/>
        <w:gridCol w:w="4394"/>
      </w:tblGrid>
      <w:tr w:rsidR="00B97105" w:rsidRPr="0053523C" w14:paraId="19B4C3AF" w14:textId="77777777" w:rsidTr="0053523C">
        <w:trPr>
          <w:trHeight w:val="517"/>
        </w:trPr>
        <w:tc>
          <w:tcPr>
            <w:tcW w:w="1129" w:type="dxa"/>
            <w:tcBorders>
              <w:bottom w:val="single" w:sz="4" w:space="0" w:color="auto"/>
            </w:tcBorders>
            <w:shd w:val="clear" w:color="auto" w:fill="auto"/>
          </w:tcPr>
          <w:p w14:paraId="2A1A36F3" w14:textId="77777777" w:rsidR="00B97105" w:rsidRPr="0053523C" w:rsidRDefault="00B97105" w:rsidP="00FD6709">
            <w:pPr>
              <w:spacing w:after="0" w:line="240" w:lineRule="auto"/>
              <w:jc w:val="both"/>
              <w:rPr>
                <w:rFonts w:ascii="Times New Roman" w:hAnsi="Times New Roman"/>
                <w:b/>
                <w:bCs/>
              </w:rPr>
            </w:pPr>
            <w:r w:rsidRPr="0053523C">
              <w:rPr>
                <w:rFonts w:ascii="Times New Roman" w:hAnsi="Times New Roman"/>
                <w:b/>
                <w:bCs/>
              </w:rPr>
              <w:t>Groups</w:t>
            </w:r>
          </w:p>
        </w:tc>
        <w:tc>
          <w:tcPr>
            <w:tcW w:w="851" w:type="dxa"/>
            <w:shd w:val="clear" w:color="auto" w:fill="auto"/>
          </w:tcPr>
          <w:p w14:paraId="4ABAC498" w14:textId="77777777" w:rsidR="00B97105" w:rsidRPr="0053523C" w:rsidRDefault="00B97105" w:rsidP="00FD6709">
            <w:pPr>
              <w:spacing w:after="0" w:line="240" w:lineRule="auto"/>
              <w:jc w:val="both"/>
              <w:rPr>
                <w:rFonts w:ascii="Times New Roman" w:hAnsi="Times New Roman"/>
                <w:b/>
                <w:bCs/>
              </w:rPr>
            </w:pPr>
            <w:r w:rsidRPr="0053523C">
              <w:rPr>
                <w:rFonts w:ascii="Times New Roman" w:hAnsi="Times New Roman"/>
                <w:b/>
                <w:bCs/>
              </w:rPr>
              <w:t>Codes</w:t>
            </w:r>
          </w:p>
        </w:tc>
        <w:tc>
          <w:tcPr>
            <w:tcW w:w="1559" w:type="dxa"/>
            <w:shd w:val="clear" w:color="auto" w:fill="auto"/>
          </w:tcPr>
          <w:p w14:paraId="7A14DD85" w14:textId="77777777" w:rsidR="00B97105" w:rsidRPr="0053523C" w:rsidRDefault="00B97105" w:rsidP="00FD6709">
            <w:pPr>
              <w:spacing w:after="0" w:line="240" w:lineRule="auto"/>
              <w:jc w:val="both"/>
              <w:rPr>
                <w:rFonts w:ascii="Times New Roman" w:hAnsi="Times New Roman"/>
                <w:b/>
                <w:bCs/>
              </w:rPr>
            </w:pPr>
            <w:r w:rsidRPr="0053523C">
              <w:rPr>
                <w:rFonts w:ascii="Times New Roman" w:hAnsi="Times New Roman"/>
                <w:b/>
                <w:bCs/>
              </w:rPr>
              <w:t>Publications presented in the Groups</w:t>
            </w:r>
          </w:p>
        </w:tc>
        <w:tc>
          <w:tcPr>
            <w:tcW w:w="2273" w:type="dxa"/>
            <w:shd w:val="clear" w:color="auto" w:fill="auto"/>
          </w:tcPr>
          <w:p w14:paraId="0D834383" w14:textId="77777777" w:rsidR="00B97105" w:rsidRPr="0053523C" w:rsidRDefault="00B97105" w:rsidP="00FD6709">
            <w:pPr>
              <w:spacing w:after="0" w:line="240" w:lineRule="auto"/>
              <w:jc w:val="both"/>
              <w:rPr>
                <w:rFonts w:ascii="Times New Roman" w:hAnsi="Times New Roman"/>
                <w:b/>
                <w:bCs/>
              </w:rPr>
            </w:pPr>
            <w:r w:rsidRPr="0053523C">
              <w:rPr>
                <w:rFonts w:ascii="Times New Roman" w:hAnsi="Times New Roman"/>
                <w:b/>
                <w:bCs/>
              </w:rPr>
              <w:t>Methodology</w:t>
            </w:r>
          </w:p>
        </w:tc>
        <w:tc>
          <w:tcPr>
            <w:tcW w:w="4536" w:type="dxa"/>
            <w:shd w:val="clear" w:color="auto" w:fill="auto"/>
          </w:tcPr>
          <w:p w14:paraId="7FC1A65E" w14:textId="77777777" w:rsidR="00B97105" w:rsidRPr="0053523C" w:rsidRDefault="00B97105" w:rsidP="00FD6709">
            <w:pPr>
              <w:spacing w:after="0" w:line="240" w:lineRule="auto"/>
              <w:jc w:val="both"/>
              <w:rPr>
                <w:rFonts w:ascii="Times New Roman" w:hAnsi="Times New Roman"/>
                <w:b/>
                <w:bCs/>
              </w:rPr>
            </w:pPr>
            <w:r w:rsidRPr="0053523C">
              <w:rPr>
                <w:rFonts w:ascii="Times New Roman" w:hAnsi="Times New Roman"/>
                <w:b/>
                <w:bCs/>
              </w:rPr>
              <w:t>Research objectives</w:t>
            </w:r>
          </w:p>
        </w:tc>
        <w:tc>
          <w:tcPr>
            <w:tcW w:w="4394" w:type="dxa"/>
            <w:shd w:val="clear" w:color="auto" w:fill="auto"/>
          </w:tcPr>
          <w:p w14:paraId="431863AD" w14:textId="77777777" w:rsidR="00B97105" w:rsidRPr="0053523C" w:rsidRDefault="00B97105" w:rsidP="00FD6709">
            <w:pPr>
              <w:spacing w:after="0" w:line="240" w:lineRule="auto"/>
              <w:jc w:val="both"/>
              <w:rPr>
                <w:rFonts w:ascii="Times New Roman" w:hAnsi="Times New Roman"/>
                <w:b/>
                <w:bCs/>
              </w:rPr>
            </w:pPr>
            <w:r w:rsidRPr="0053523C">
              <w:rPr>
                <w:rFonts w:ascii="Times New Roman" w:hAnsi="Times New Roman"/>
                <w:b/>
                <w:bCs/>
              </w:rPr>
              <w:t>Future directions</w:t>
            </w:r>
          </w:p>
        </w:tc>
      </w:tr>
      <w:tr w:rsidR="00B97105" w:rsidRPr="00275B05" w14:paraId="3938D66F" w14:textId="77777777" w:rsidTr="0053523C">
        <w:trPr>
          <w:trHeight w:val="209"/>
        </w:trPr>
        <w:tc>
          <w:tcPr>
            <w:tcW w:w="1129" w:type="dxa"/>
            <w:vMerge w:val="restart"/>
            <w:shd w:val="clear" w:color="auto" w:fill="auto"/>
          </w:tcPr>
          <w:p w14:paraId="46C3D043" w14:textId="77777777" w:rsidR="00B97105" w:rsidRPr="00275B05" w:rsidRDefault="00B97105" w:rsidP="00FD6709">
            <w:pPr>
              <w:spacing w:after="0" w:line="240" w:lineRule="auto"/>
              <w:jc w:val="both"/>
              <w:rPr>
                <w:rFonts w:ascii="Times New Roman" w:hAnsi="Times New Roman"/>
                <w:b/>
                <w:sz w:val="24"/>
                <w:szCs w:val="24"/>
              </w:rPr>
            </w:pPr>
            <w:r w:rsidRPr="00275B05">
              <w:rPr>
                <w:rFonts w:ascii="Times New Roman" w:hAnsi="Times New Roman"/>
                <w:b/>
                <w:sz w:val="24"/>
                <w:szCs w:val="24"/>
              </w:rPr>
              <w:t>1</w:t>
            </w:r>
          </w:p>
        </w:tc>
        <w:tc>
          <w:tcPr>
            <w:tcW w:w="851" w:type="dxa"/>
            <w:shd w:val="clear" w:color="auto" w:fill="auto"/>
          </w:tcPr>
          <w:p w14:paraId="61198350"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V2</w:t>
            </w:r>
          </w:p>
        </w:tc>
        <w:tc>
          <w:tcPr>
            <w:tcW w:w="1559" w:type="dxa"/>
            <w:shd w:val="clear" w:color="auto" w:fill="auto"/>
          </w:tcPr>
          <w:p w14:paraId="2ACF8043"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fldChar w:fldCharType="begin"/>
            </w:r>
            <w:r w:rsidRPr="00275B05">
              <w:rPr>
                <w:rFonts w:ascii="Times New Roman" w:hAnsi="Times New Roman"/>
                <w:sz w:val="24"/>
                <w:szCs w:val="24"/>
              </w:rPr>
              <w:instrText xml:space="preserve"> ADDIN EN.CITE &lt;EndNote&gt;&lt;Cite AuthorYear="1"&gt;&lt;Author&gt;Balmer&lt;/Author&gt;&lt;Year&gt;2011&lt;/Year&gt;&lt;RecNum&gt;130&lt;/RecNum&gt;&lt;DisplayText&gt;Balmer (2011)&lt;/DisplayText&gt;&lt;record&gt;&lt;rec-number&gt;130&lt;/rec-number&gt;&lt;foreign-keys&gt;&lt;key app="EN" db-id="at20ewrv520rrlers08x2d0292rtrps0ve0s" timestamp="1571232827" guid="dcfda495-4f67-49ad-bd35-e22a87ae1a7b"&gt;130&lt;/key&gt;&lt;/foreign-keys&gt;&lt;ref-type name="Journal Article"&gt;17&lt;/ref-type&gt;&lt;contributors&gt;&lt;authors&gt;&lt;author&gt;Balmer, John M. T.&lt;/author&gt;&lt;/authors&gt;&lt;/contributors&gt;&lt;titles&gt;&lt;title&gt;Corporate heritage identities, corporate heritage brands and the multiple heritage identities of the British Monarchy&lt;/title&gt;&lt;secondary-title&gt;European Journal of Marketing&lt;/secondary-title&gt;&lt;/titles&gt;&lt;periodical&gt;&lt;full-title&gt;European Journal of Marketing&lt;/full-title&gt;&lt;/periodical&gt;&lt;pages&gt;1380-1398&lt;/pages&gt;&lt;volume&gt;45&lt;/volume&gt;&lt;number&gt;9/10&lt;/number&gt;&lt;section&gt;1380&lt;/section&gt;&lt;dates&gt;&lt;year&gt;2011&lt;/year&gt;&lt;/dates&gt;&lt;isbn&gt;0309-0566&lt;/isbn&gt;&lt;urls&gt;&lt;/urls&gt;&lt;electronic-resource-num&gt;10.1108/03090561111151817&lt;/electronic-resource-num&gt;&lt;/record&gt;&lt;/Cite&gt;&lt;/EndNote&gt;</w:instrText>
            </w:r>
            <w:r w:rsidRPr="00275B05">
              <w:rPr>
                <w:rFonts w:ascii="Times New Roman" w:hAnsi="Times New Roman"/>
                <w:sz w:val="24"/>
                <w:szCs w:val="24"/>
              </w:rPr>
              <w:fldChar w:fldCharType="separate"/>
            </w:r>
            <w:r w:rsidRPr="00275B05">
              <w:rPr>
                <w:rFonts w:ascii="Times New Roman" w:hAnsi="Times New Roman"/>
                <w:noProof/>
                <w:sz w:val="24"/>
                <w:szCs w:val="24"/>
              </w:rPr>
              <w:t>Balmer (2011)</w:t>
            </w:r>
            <w:r w:rsidRPr="00275B05">
              <w:rPr>
                <w:rFonts w:ascii="Times New Roman" w:hAnsi="Times New Roman"/>
                <w:sz w:val="24"/>
                <w:szCs w:val="24"/>
              </w:rPr>
              <w:fldChar w:fldCharType="end"/>
            </w:r>
          </w:p>
        </w:tc>
        <w:tc>
          <w:tcPr>
            <w:tcW w:w="2273" w:type="dxa"/>
            <w:shd w:val="clear" w:color="auto" w:fill="auto"/>
          </w:tcPr>
          <w:p w14:paraId="757848E7"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 xml:space="preserve">Case Study </w:t>
            </w:r>
          </w:p>
        </w:tc>
        <w:tc>
          <w:tcPr>
            <w:tcW w:w="4536" w:type="dxa"/>
            <w:shd w:val="clear" w:color="auto" w:fill="auto"/>
          </w:tcPr>
          <w:p w14:paraId="2291B976"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 xml:space="preserve">Identify the nature of corporate heritage vis a vis other related constructs are positioned </w:t>
            </w:r>
          </w:p>
        </w:tc>
        <w:tc>
          <w:tcPr>
            <w:tcW w:w="4394" w:type="dxa"/>
            <w:shd w:val="clear" w:color="auto" w:fill="auto"/>
          </w:tcPr>
          <w:p w14:paraId="4B849AF0"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 xml:space="preserve">Extending the concept of corporate heritage </w:t>
            </w:r>
          </w:p>
        </w:tc>
      </w:tr>
      <w:tr w:rsidR="00B97105" w:rsidRPr="00275B05" w14:paraId="232628F0" w14:textId="77777777" w:rsidTr="0053523C">
        <w:trPr>
          <w:trHeight w:val="417"/>
        </w:trPr>
        <w:tc>
          <w:tcPr>
            <w:tcW w:w="1129" w:type="dxa"/>
            <w:vMerge/>
            <w:tcBorders>
              <w:top w:val="nil"/>
            </w:tcBorders>
            <w:shd w:val="clear" w:color="auto" w:fill="auto"/>
          </w:tcPr>
          <w:p w14:paraId="548733B8" w14:textId="77777777" w:rsidR="00B97105" w:rsidRPr="00275B05" w:rsidRDefault="00B97105" w:rsidP="00FD6709">
            <w:pPr>
              <w:spacing w:after="0" w:line="240" w:lineRule="auto"/>
              <w:jc w:val="both"/>
              <w:rPr>
                <w:rFonts w:ascii="Times New Roman" w:hAnsi="Times New Roman"/>
                <w:b/>
                <w:sz w:val="24"/>
                <w:szCs w:val="24"/>
              </w:rPr>
            </w:pPr>
          </w:p>
        </w:tc>
        <w:tc>
          <w:tcPr>
            <w:tcW w:w="851" w:type="dxa"/>
            <w:shd w:val="clear" w:color="auto" w:fill="auto"/>
          </w:tcPr>
          <w:p w14:paraId="61D7FA0D"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V11</w:t>
            </w:r>
          </w:p>
        </w:tc>
        <w:tc>
          <w:tcPr>
            <w:tcW w:w="1559" w:type="dxa"/>
            <w:shd w:val="clear" w:color="auto" w:fill="auto"/>
          </w:tcPr>
          <w:p w14:paraId="35A0A741"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fldChar w:fldCharType="begin"/>
            </w:r>
            <w:r w:rsidRPr="00275B05">
              <w:rPr>
                <w:rFonts w:ascii="Times New Roman" w:hAnsi="Times New Roman"/>
                <w:sz w:val="24"/>
                <w:szCs w:val="24"/>
              </w:rPr>
              <w:instrText xml:space="preserve"> ADDIN EN.CITE &lt;EndNote&gt;&lt;Cite AuthorYear="1"&gt;&lt;Author&gt;Hudson&lt;/Author&gt;&lt;Year&gt;2013&lt;/Year&gt;&lt;RecNum&gt;134&lt;/RecNum&gt;&lt;DisplayText&gt;Hudson and Balmer (2013)&lt;/DisplayText&gt;&lt;record&gt;&lt;rec-number&gt;134&lt;/rec-number&gt;&lt;foreign-keys&gt;&lt;key app="EN" db-id="at20ewrv520rrlers08x2d0292rtrps0ve0s" timestamp="1571232873" guid="72979046-22ca-4f8e-a49c-f2409ac82235"&gt;134&lt;/key&gt;&lt;/foreign-keys&gt;&lt;ref-type name="Journal Article"&gt;17&lt;/ref-type&gt;&lt;contributors&gt;&lt;authors&gt;&lt;author&gt;Hudson, Bradford T.&lt;/author&gt;&lt;author&gt;Balmer, John M. T.&lt;/author&gt;&lt;/authors&gt;&lt;/contributors&gt;&lt;titles&gt;&lt;title&gt;Corporate heritage brands: Mead&amp;apos;s theory of the past&lt;/title&gt;&lt;secondary-title&gt;Corporate Communications: An International Journal&lt;/secondary-title&gt;&lt;/titles&gt;&lt;periodical&gt;&lt;full-title&gt;Corporate Communications: An International Journal&lt;/full-title&gt;&lt;/periodical&gt;&lt;pages&gt;347-361&lt;/pages&gt;&lt;volume&gt;18&lt;/volume&gt;&lt;number&gt;3&lt;/number&gt;&lt;section&gt;347&lt;/section&gt;&lt;dates&gt;&lt;year&gt;2013&lt;/year&gt;&lt;/dates&gt;&lt;isbn&gt;1356-3289&lt;/isbn&gt;&lt;urls&gt;&lt;/urls&gt;&lt;electronic-resource-num&gt;10.1108/CCIJ-Apr-2012-0027&lt;/electronic-resource-num&gt;&lt;/record&gt;&lt;/Cite&gt;&lt;/EndNote&gt;</w:instrText>
            </w:r>
            <w:r w:rsidRPr="00275B05">
              <w:rPr>
                <w:rFonts w:ascii="Times New Roman" w:hAnsi="Times New Roman"/>
                <w:sz w:val="24"/>
                <w:szCs w:val="24"/>
              </w:rPr>
              <w:fldChar w:fldCharType="separate"/>
            </w:r>
            <w:r w:rsidRPr="00275B05">
              <w:rPr>
                <w:rFonts w:ascii="Times New Roman" w:hAnsi="Times New Roman"/>
                <w:noProof/>
                <w:sz w:val="24"/>
                <w:szCs w:val="24"/>
              </w:rPr>
              <w:t>Hudson and Balmer (2013)</w:t>
            </w:r>
            <w:r w:rsidRPr="00275B05">
              <w:rPr>
                <w:rFonts w:ascii="Times New Roman" w:hAnsi="Times New Roman"/>
                <w:sz w:val="24"/>
                <w:szCs w:val="24"/>
              </w:rPr>
              <w:fldChar w:fldCharType="end"/>
            </w:r>
          </w:p>
        </w:tc>
        <w:tc>
          <w:tcPr>
            <w:tcW w:w="2273" w:type="dxa"/>
            <w:shd w:val="clear" w:color="auto" w:fill="auto"/>
          </w:tcPr>
          <w:p w14:paraId="6F3D3CFB"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 xml:space="preserve">Conceptual Paper </w:t>
            </w:r>
          </w:p>
        </w:tc>
        <w:tc>
          <w:tcPr>
            <w:tcW w:w="4536" w:type="dxa"/>
            <w:shd w:val="clear" w:color="auto" w:fill="auto"/>
          </w:tcPr>
          <w:p w14:paraId="1B595741"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Conceptualising the response of customer behaviour related to corporate heritage brands</w:t>
            </w:r>
          </w:p>
        </w:tc>
        <w:tc>
          <w:tcPr>
            <w:tcW w:w="4394" w:type="dxa"/>
            <w:shd w:val="clear" w:color="auto" w:fill="auto"/>
          </w:tcPr>
          <w:p w14:paraId="4D752C02"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 xml:space="preserve">Extending the concept of corporate heritage </w:t>
            </w:r>
          </w:p>
        </w:tc>
      </w:tr>
      <w:tr w:rsidR="00B97105" w:rsidRPr="00275B05" w14:paraId="60722681" w14:textId="77777777" w:rsidTr="0053523C">
        <w:trPr>
          <w:trHeight w:val="133"/>
        </w:trPr>
        <w:tc>
          <w:tcPr>
            <w:tcW w:w="1129" w:type="dxa"/>
            <w:vMerge w:val="restart"/>
            <w:tcBorders>
              <w:top w:val="nil"/>
            </w:tcBorders>
            <w:shd w:val="clear" w:color="auto" w:fill="auto"/>
          </w:tcPr>
          <w:p w14:paraId="09FD3B5C" w14:textId="77777777" w:rsidR="00B97105" w:rsidRPr="00275B05" w:rsidRDefault="00B97105" w:rsidP="00FD6709">
            <w:pPr>
              <w:spacing w:after="0" w:line="240" w:lineRule="auto"/>
              <w:jc w:val="both"/>
              <w:rPr>
                <w:rFonts w:ascii="Times New Roman" w:hAnsi="Times New Roman"/>
                <w:b/>
                <w:sz w:val="24"/>
                <w:szCs w:val="24"/>
              </w:rPr>
            </w:pPr>
            <w:r w:rsidRPr="00275B05">
              <w:rPr>
                <w:rFonts w:ascii="Times New Roman" w:hAnsi="Times New Roman"/>
                <w:b/>
                <w:sz w:val="24"/>
                <w:szCs w:val="24"/>
              </w:rPr>
              <w:t>2</w:t>
            </w:r>
          </w:p>
        </w:tc>
        <w:tc>
          <w:tcPr>
            <w:tcW w:w="851" w:type="dxa"/>
            <w:shd w:val="clear" w:color="auto" w:fill="auto"/>
          </w:tcPr>
          <w:p w14:paraId="52DAE66D"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V3</w:t>
            </w:r>
          </w:p>
        </w:tc>
        <w:tc>
          <w:tcPr>
            <w:tcW w:w="1559" w:type="dxa"/>
            <w:shd w:val="clear" w:color="auto" w:fill="auto"/>
          </w:tcPr>
          <w:p w14:paraId="32C6D1AB"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fldChar w:fldCharType="begin"/>
            </w:r>
            <w:r w:rsidRPr="00275B05">
              <w:rPr>
                <w:rFonts w:ascii="Times New Roman" w:hAnsi="Times New Roman"/>
                <w:sz w:val="24"/>
                <w:szCs w:val="24"/>
              </w:rPr>
              <w:instrText xml:space="preserve"> ADDIN EN.CITE &lt;EndNote&gt;&lt;Cite AuthorYear="1"&gt;&lt;Author&gt;Balmer&lt;/Author&gt;&lt;Year&gt;2013&lt;/Year&gt;&lt;RecNum&gt;133&lt;/RecNum&gt;&lt;DisplayText&gt;Balmer (2013)&lt;/DisplayText&gt;&lt;record&gt;&lt;rec-number&gt;133&lt;/rec-number&gt;&lt;foreign-keys&gt;&lt;key app="EN" db-id="at20ewrv520rrlers08x2d0292rtrps0ve0s" timestamp="1571232860" guid="ae380fb9-9621-47c1-acb3-9eb4c170e6db"&gt;133&lt;/key&gt;&lt;/foreign-keys&gt;&lt;ref-type name="Journal Article"&gt;17&lt;/ref-type&gt;&lt;contributors&gt;&lt;authors&gt;&lt;author&gt;Balmer, John M. T.&lt;/author&gt;&lt;/authors&gt;&lt;/contributors&gt;&lt;titles&gt;&lt;title&gt;Corporate heritage, corporate heritage marketing, and total corporate heritage communications&lt;/title&gt;&lt;secondary-title&gt;Corporate Communications: An International Journal&lt;/secondary-title&gt;&lt;/titles&gt;&lt;periodical&gt;&lt;full-title&gt;Corporate Communications: An International Journal&lt;/full-title&gt;&lt;/periodical&gt;&lt;pages&gt;290-326&lt;/pages&gt;&lt;volume&gt;18&lt;/volume&gt;&lt;number&gt;3&lt;/number&gt;&lt;section&gt;290&lt;/section&gt;&lt;dates&gt;&lt;year&gt;2013&lt;/year&gt;&lt;/dates&gt;&lt;isbn&gt;1356-3289&lt;/isbn&gt;&lt;urls&gt;&lt;/urls&gt;&lt;electronic-resource-num&gt;10.1108/ccij-05-2013-0031&lt;/electronic-resource-num&gt;&lt;/record&gt;&lt;/Cite&gt;&lt;/EndNote&gt;</w:instrText>
            </w:r>
            <w:r w:rsidRPr="00275B05">
              <w:rPr>
                <w:rFonts w:ascii="Times New Roman" w:hAnsi="Times New Roman"/>
                <w:sz w:val="24"/>
                <w:szCs w:val="24"/>
              </w:rPr>
              <w:fldChar w:fldCharType="separate"/>
            </w:r>
            <w:r w:rsidRPr="00275B05">
              <w:rPr>
                <w:rFonts w:ascii="Times New Roman" w:hAnsi="Times New Roman"/>
                <w:noProof/>
                <w:sz w:val="24"/>
                <w:szCs w:val="24"/>
              </w:rPr>
              <w:t>Balmer (2013)</w:t>
            </w:r>
            <w:r w:rsidRPr="00275B05">
              <w:rPr>
                <w:rFonts w:ascii="Times New Roman" w:hAnsi="Times New Roman"/>
                <w:sz w:val="24"/>
                <w:szCs w:val="24"/>
              </w:rPr>
              <w:fldChar w:fldCharType="end"/>
            </w:r>
          </w:p>
        </w:tc>
        <w:tc>
          <w:tcPr>
            <w:tcW w:w="2273" w:type="dxa"/>
            <w:shd w:val="clear" w:color="auto" w:fill="auto"/>
          </w:tcPr>
          <w:p w14:paraId="10666072"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Literature review</w:t>
            </w:r>
          </w:p>
        </w:tc>
        <w:tc>
          <w:tcPr>
            <w:tcW w:w="4536" w:type="dxa"/>
            <w:shd w:val="clear" w:color="auto" w:fill="auto"/>
          </w:tcPr>
          <w:p w14:paraId="428EA84A"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Outlining, explicating, and introducing the concepts of</w:t>
            </w:r>
          </w:p>
          <w:p w14:paraId="75DB0588"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Corporate heritage communication and corporate heritage marketing</w:t>
            </w:r>
          </w:p>
        </w:tc>
        <w:tc>
          <w:tcPr>
            <w:tcW w:w="4394" w:type="dxa"/>
            <w:shd w:val="clear" w:color="auto" w:fill="auto"/>
          </w:tcPr>
          <w:p w14:paraId="6E702CC3"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 xml:space="preserve">Extending the concept of corporate heritage marketing </w:t>
            </w:r>
          </w:p>
        </w:tc>
      </w:tr>
      <w:tr w:rsidR="00B97105" w:rsidRPr="00275B05" w14:paraId="63638140" w14:textId="77777777" w:rsidTr="0053523C">
        <w:trPr>
          <w:trHeight w:val="132"/>
        </w:trPr>
        <w:tc>
          <w:tcPr>
            <w:tcW w:w="1129" w:type="dxa"/>
            <w:vMerge/>
            <w:tcBorders>
              <w:top w:val="nil"/>
            </w:tcBorders>
            <w:shd w:val="clear" w:color="auto" w:fill="auto"/>
          </w:tcPr>
          <w:p w14:paraId="163C11D6" w14:textId="77777777" w:rsidR="00B97105" w:rsidRPr="00275B05" w:rsidRDefault="00B97105" w:rsidP="00FD6709">
            <w:pPr>
              <w:spacing w:after="0" w:line="240" w:lineRule="auto"/>
              <w:jc w:val="both"/>
              <w:rPr>
                <w:rFonts w:ascii="Times New Roman" w:hAnsi="Times New Roman"/>
                <w:b/>
                <w:sz w:val="24"/>
                <w:szCs w:val="24"/>
              </w:rPr>
            </w:pPr>
          </w:p>
        </w:tc>
        <w:tc>
          <w:tcPr>
            <w:tcW w:w="851" w:type="dxa"/>
            <w:shd w:val="clear" w:color="auto" w:fill="auto"/>
          </w:tcPr>
          <w:p w14:paraId="1984F298"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V5</w:t>
            </w:r>
          </w:p>
        </w:tc>
        <w:tc>
          <w:tcPr>
            <w:tcW w:w="1559" w:type="dxa"/>
            <w:shd w:val="clear" w:color="auto" w:fill="auto"/>
          </w:tcPr>
          <w:p w14:paraId="1C5B7F5F"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fldChar w:fldCharType="begin"/>
            </w:r>
            <w:r w:rsidRPr="00275B05">
              <w:rPr>
                <w:rFonts w:ascii="Times New Roman" w:hAnsi="Times New Roman"/>
                <w:sz w:val="24"/>
                <w:szCs w:val="24"/>
              </w:rPr>
              <w:instrText xml:space="preserve"> ADDIN EN.CITE &lt;EndNote&gt;&lt;Cite AuthorYear="1"&gt;&lt;Author&gt;Blombäck&lt;/Author&gt;&lt;Year&gt;2009&lt;/Year&gt;&lt;RecNum&gt;132&lt;/RecNum&gt;&lt;DisplayText&gt;Blombäck et al. (2009)&lt;/DisplayText&gt;&lt;record&gt;&lt;rec-number&gt;132&lt;/rec-number&gt;&lt;foreign-keys&gt;&lt;key app="EN" db-id="at20ewrv520rrlers08x2d0292rtrps0ve0s" timestamp="1571232848" guid="5e8dba11-3b22-4ebb-bf42-acc6491e7420"&gt;132&lt;/key&gt;&lt;/foreign-keys&gt;&lt;ref-type name="Journal Article"&gt;17&lt;/ref-type&gt;&lt;contributors&gt;&lt;authors&gt;&lt;author&gt;Blombäck, Anna&lt;/author&gt;&lt;author&gt;Balmer, John M. T.&lt;/author&gt;&lt;author&gt;Brunninge, Olof&lt;/author&gt;&lt;/authors&gt;&lt;/contributors&gt;&lt;titles&gt;&lt;title&gt;Corporate identity manifested through historical references&lt;/title&gt;&lt;secondary-title&gt;Corporate Communications: An International Journal&lt;/secondary-title&gt;&lt;/titles&gt;&lt;periodical&gt;&lt;full-title&gt;Corporate Communications: An International Journal&lt;/full-title&gt;&lt;/periodical&gt;&lt;pages&gt;404-419&lt;/pages&gt;&lt;volume&gt;14&lt;/volume&gt;&lt;number&gt;4&lt;/number&gt;&lt;section&gt;404&lt;/section&gt;&lt;dates&gt;&lt;year&gt;2009&lt;/year&gt;&lt;/dates&gt;&lt;isbn&gt;1356-3289&lt;/isbn&gt;&lt;urls&gt;&lt;/urls&gt;&lt;electronic-resource-num&gt;10.1108/13563280910998754&lt;/electronic-resource-num&gt;&lt;/record&gt;&lt;/Cite&gt;&lt;/EndNote&gt;</w:instrText>
            </w:r>
            <w:r w:rsidRPr="00275B05">
              <w:rPr>
                <w:rFonts w:ascii="Times New Roman" w:hAnsi="Times New Roman"/>
                <w:sz w:val="24"/>
                <w:szCs w:val="24"/>
              </w:rPr>
              <w:fldChar w:fldCharType="separate"/>
            </w:r>
            <w:r w:rsidRPr="00275B05">
              <w:rPr>
                <w:rFonts w:ascii="Times New Roman" w:hAnsi="Times New Roman"/>
                <w:noProof/>
                <w:sz w:val="24"/>
                <w:szCs w:val="24"/>
              </w:rPr>
              <w:t>Blombäck et al. (2009)</w:t>
            </w:r>
            <w:r w:rsidRPr="00275B05">
              <w:rPr>
                <w:rFonts w:ascii="Times New Roman" w:hAnsi="Times New Roman"/>
                <w:sz w:val="24"/>
                <w:szCs w:val="24"/>
              </w:rPr>
              <w:fldChar w:fldCharType="end"/>
            </w:r>
          </w:p>
        </w:tc>
        <w:tc>
          <w:tcPr>
            <w:tcW w:w="2273" w:type="dxa"/>
            <w:shd w:val="clear" w:color="auto" w:fill="auto"/>
          </w:tcPr>
          <w:p w14:paraId="7D32244B"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Research paper</w:t>
            </w:r>
          </w:p>
        </w:tc>
        <w:tc>
          <w:tcPr>
            <w:tcW w:w="4536" w:type="dxa"/>
            <w:shd w:val="clear" w:color="auto" w:fill="auto"/>
          </w:tcPr>
          <w:p w14:paraId="07A747B6" w14:textId="086E54BC"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 xml:space="preserve">Determine how history can be used as a reference marketing and what is the outcome of such </w:t>
            </w:r>
            <w:r w:rsidR="00140FD1" w:rsidRPr="00275B05">
              <w:rPr>
                <w:rFonts w:ascii="Times New Roman" w:hAnsi="Times New Roman"/>
                <w:sz w:val="24"/>
                <w:szCs w:val="24"/>
              </w:rPr>
              <w:t>usage</w:t>
            </w:r>
            <w:r w:rsidRPr="00275B05">
              <w:rPr>
                <w:rFonts w:ascii="Times New Roman" w:hAnsi="Times New Roman"/>
                <w:sz w:val="24"/>
                <w:szCs w:val="24"/>
              </w:rPr>
              <w:t xml:space="preserve"> for brands </w:t>
            </w:r>
          </w:p>
        </w:tc>
        <w:tc>
          <w:tcPr>
            <w:tcW w:w="4394" w:type="dxa"/>
            <w:shd w:val="clear" w:color="auto" w:fill="auto"/>
          </w:tcPr>
          <w:p w14:paraId="3776CB56"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Extend the concept of company history to</w:t>
            </w:r>
            <w:r w:rsidRPr="00275B05">
              <w:rPr>
                <w:rFonts w:ascii="Times New Roman" w:hAnsi="Times New Roman"/>
                <w:sz w:val="24"/>
                <w:szCs w:val="24"/>
              </w:rPr>
              <w:br/>
              <w:t>internal and external corporate communications</w:t>
            </w:r>
          </w:p>
        </w:tc>
      </w:tr>
      <w:tr w:rsidR="00B97105" w:rsidRPr="00275B05" w14:paraId="645F208F" w14:textId="77777777" w:rsidTr="0053523C">
        <w:trPr>
          <w:trHeight w:val="133"/>
        </w:trPr>
        <w:tc>
          <w:tcPr>
            <w:tcW w:w="1129" w:type="dxa"/>
            <w:vMerge w:val="restart"/>
            <w:tcBorders>
              <w:top w:val="nil"/>
            </w:tcBorders>
            <w:shd w:val="clear" w:color="auto" w:fill="auto"/>
          </w:tcPr>
          <w:p w14:paraId="7B625A60" w14:textId="77777777" w:rsidR="00B97105" w:rsidRPr="00275B05" w:rsidRDefault="00B97105" w:rsidP="00FD6709">
            <w:pPr>
              <w:spacing w:after="0" w:line="240" w:lineRule="auto"/>
              <w:jc w:val="both"/>
              <w:rPr>
                <w:rFonts w:ascii="Times New Roman" w:hAnsi="Times New Roman"/>
                <w:b/>
                <w:sz w:val="24"/>
                <w:szCs w:val="24"/>
              </w:rPr>
            </w:pPr>
            <w:r w:rsidRPr="00275B05">
              <w:rPr>
                <w:rFonts w:ascii="Times New Roman" w:hAnsi="Times New Roman"/>
                <w:b/>
                <w:sz w:val="24"/>
                <w:szCs w:val="24"/>
              </w:rPr>
              <w:t>3</w:t>
            </w:r>
          </w:p>
        </w:tc>
        <w:tc>
          <w:tcPr>
            <w:tcW w:w="851" w:type="dxa"/>
            <w:shd w:val="clear" w:color="auto" w:fill="auto"/>
          </w:tcPr>
          <w:p w14:paraId="073204D2"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V3</w:t>
            </w:r>
          </w:p>
        </w:tc>
        <w:tc>
          <w:tcPr>
            <w:tcW w:w="1559" w:type="dxa"/>
            <w:shd w:val="clear" w:color="auto" w:fill="auto"/>
          </w:tcPr>
          <w:p w14:paraId="24EFAE27"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fldChar w:fldCharType="begin"/>
            </w:r>
            <w:r w:rsidRPr="00275B05">
              <w:rPr>
                <w:rFonts w:ascii="Times New Roman" w:hAnsi="Times New Roman"/>
                <w:sz w:val="24"/>
                <w:szCs w:val="24"/>
              </w:rPr>
              <w:instrText xml:space="preserve"> ADDIN EN.CITE &lt;EndNote&gt;&lt;Cite AuthorYear="1"&gt;&lt;Author&gt;Balmer&lt;/Author&gt;&lt;Year&gt;2013&lt;/Year&gt;&lt;RecNum&gt;133&lt;/RecNum&gt;&lt;DisplayText&gt;Balmer (2013)&lt;/DisplayText&gt;&lt;record&gt;&lt;rec-number&gt;133&lt;/rec-number&gt;&lt;foreign-keys&gt;&lt;key app="EN" db-id="at20ewrv520rrlers08x2d0292rtrps0ve0s" timestamp="1571232860" guid="ae380fb9-9621-47c1-acb3-9eb4c170e6db"&gt;133&lt;/key&gt;&lt;/foreign-keys&gt;&lt;ref-type name="Journal Article"&gt;17&lt;/ref-type&gt;&lt;contributors&gt;&lt;authors&gt;&lt;author&gt;Balmer, John M. T.&lt;/author&gt;&lt;/authors&gt;&lt;/contributors&gt;&lt;titles&gt;&lt;title&gt;Corporate heritage, corporate heritage marketing, and total corporate heritage communications&lt;/title&gt;&lt;secondary-title&gt;Corporate Communications: An International Journal&lt;/secondary-title&gt;&lt;/titles&gt;&lt;periodical&gt;&lt;full-title&gt;Corporate Communications: An International Journal&lt;/full-title&gt;&lt;/periodical&gt;&lt;pages&gt;290-326&lt;/pages&gt;&lt;volume&gt;18&lt;/volume&gt;&lt;number&gt;3&lt;/number&gt;&lt;section&gt;290&lt;/section&gt;&lt;dates&gt;&lt;year&gt;2013&lt;/year&gt;&lt;/dates&gt;&lt;isbn&gt;1356-3289&lt;/isbn&gt;&lt;urls&gt;&lt;/urls&gt;&lt;electronic-resource-num&gt;10.1108/ccij-05-2013-0031&lt;/electronic-resource-num&gt;&lt;/record&gt;&lt;/Cite&gt;&lt;/EndNote&gt;</w:instrText>
            </w:r>
            <w:r w:rsidRPr="00275B05">
              <w:rPr>
                <w:rFonts w:ascii="Times New Roman" w:hAnsi="Times New Roman"/>
                <w:sz w:val="24"/>
                <w:szCs w:val="24"/>
              </w:rPr>
              <w:fldChar w:fldCharType="separate"/>
            </w:r>
            <w:r w:rsidRPr="00275B05">
              <w:rPr>
                <w:rFonts w:ascii="Times New Roman" w:hAnsi="Times New Roman"/>
                <w:noProof/>
                <w:sz w:val="24"/>
                <w:szCs w:val="24"/>
              </w:rPr>
              <w:t>Balmer (2013)</w:t>
            </w:r>
            <w:r w:rsidRPr="00275B05">
              <w:rPr>
                <w:rFonts w:ascii="Times New Roman" w:hAnsi="Times New Roman"/>
                <w:sz w:val="24"/>
                <w:szCs w:val="24"/>
              </w:rPr>
              <w:fldChar w:fldCharType="end"/>
            </w:r>
          </w:p>
        </w:tc>
        <w:tc>
          <w:tcPr>
            <w:tcW w:w="2273" w:type="dxa"/>
            <w:shd w:val="clear" w:color="auto" w:fill="auto"/>
          </w:tcPr>
          <w:p w14:paraId="19F8DB0C"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Literature review</w:t>
            </w:r>
          </w:p>
        </w:tc>
        <w:tc>
          <w:tcPr>
            <w:tcW w:w="4536" w:type="dxa"/>
            <w:shd w:val="clear" w:color="auto" w:fill="auto"/>
          </w:tcPr>
          <w:p w14:paraId="7AF81CC5"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Introducing and explicating the corporate heritage marketing and total corporate heritage communications notions</w:t>
            </w:r>
          </w:p>
        </w:tc>
        <w:tc>
          <w:tcPr>
            <w:tcW w:w="4394" w:type="dxa"/>
            <w:shd w:val="clear" w:color="auto" w:fill="auto"/>
          </w:tcPr>
          <w:p w14:paraId="1B74A15D"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 xml:space="preserve">Extending the concept of corporate heritage marketing </w:t>
            </w:r>
          </w:p>
        </w:tc>
      </w:tr>
      <w:tr w:rsidR="00B97105" w:rsidRPr="00275B05" w14:paraId="79713397" w14:textId="77777777" w:rsidTr="0053523C">
        <w:trPr>
          <w:trHeight w:val="132"/>
        </w:trPr>
        <w:tc>
          <w:tcPr>
            <w:tcW w:w="1129" w:type="dxa"/>
            <w:vMerge/>
            <w:tcBorders>
              <w:top w:val="nil"/>
            </w:tcBorders>
            <w:shd w:val="clear" w:color="auto" w:fill="auto"/>
          </w:tcPr>
          <w:p w14:paraId="3070FB7F" w14:textId="77777777" w:rsidR="00B97105" w:rsidRPr="00275B05" w:rsidRDefault="00B97105" w:rsidP="00FD6709">
            <w:pPr>
              <w:spacing w:after="0" w:line="240" w:lineRule="auto"/>
              <w:jc w:val="both"/>
              <w:rPr>
                <w:rFonts w:ascii="Times New Roman" w:hAnsi="Times New Roman"/>
                <w:b/>
                <w:sz w:val="24"/>
                <w:szCs w:val="24"/>
              </w:rPr>
            </w:pPr>
          </w:p>
        </w:tc>
        <w:tc>
          <w:tcPr>
            <w:tcW w:w="851" w:type="dxa"/>
            <w:shd w:val="clear" w:color="auto" w:fill="auto"/>
          </w:tcPr>
          <w:p w14:paraId="796D000A"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V10</w:t>
            </w:r>
          </w:p>
        </w:tc>
        <w:tc>
          <w:tcPr>
            <w:tcW w:w="1559" w:type="dxa"/>
            <w:shd w:val="clear" w:color="auto" w:fill="auto"/>
          </w:tcPr>
          <w:p w14:paraId="65A775B8"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fldChar w:fldCharType="begin"/>
            </w:r>
            <w:r w:rsidRPr="00275B05">
              <w:rPr>
                <w:rFonts w:ascii="Times New Roman" w:hAnsi="Times New Roman"/>
                <w:sz w:val="24"/>
                <w:szCs w:val="24"/>
              </w:rPr>
              <w:instrText xml:space="preserve"> ADDIN EN.CITE &lt;EndNote&gt;&lt;Cite AuthorYear="1"&gt;&lt;Author&gt;Hudson&lt;/Author&gt;&lt;Year&gt;2011&lt;/Year&gt;&lt;RecNum&gt;131&lt;/RecNum&gt;&lt;DisplayText&gt;Hudson (2011)&lt;/DisplayText&gt;&lt;record&gt;&lt;rec-number&gt;131&lt;/rec-number&gt;&lt;foreign-keys&gt;&lt;key app="EN" db-id="at20ewrv520rrlers08x2d0292rtrps0ve0s" timestamp="1571232837" guid="673000e5-8978-423e-a230-df62ca470ede"&gt;131&lt;/key&gt;&lt;/foreign-keys&gt;&lt;ref-type name="Journal Article"&gt;17&lt;/ref-type&gt;&lt;contributors&gt;&lt;authors&gt;&lt;author&gt;Hudson, Bradford T.&lt;/author&gt;&lt;/authors&gt;&lt;/contributors&gt;&lt;titles&gt;&lt;title&gt;Brand heritage and the renaissance of Cunard&lt;/title&gt;&lt;secondary-title&gt;European Journal of Marketing&lt;/secondary-title&gt;&lt;/titles&gt;&lt;periodical&gt;&lt;full-title&gt;European Journal of Marketing&lt;/full-title&gt;&lt;/periodical&gt;&lt;pages&gt;1538-1556&lt;/pages&gt;&lt;volume&gt;45&lt;/volume&gt;&lt;number&gt;9/10&lt;/number&gt;&lt;section&gt;1538&lt;/section&gt;&lt;dates&gt;&lt;year&gt;2011&lt;/year&gt;&lt;/dates&gt;&lt;isbn&gt;0309-0566&lt;/isbn&gt;&lt;urls&gt;&lt;/urls&gt;&lt;electronic-resource-num&gt;10.1108/03090561111151880&lt;/electronic-resource-num&gt;&lt;/record&gt;&lt;/Cite&gt;&lt;/EndNote&gt;</w:instrText>
            </w:r>
            <w:r w:rsidRPr="00275B05">
              <w:rPr>
                <w:rFonts w:ascii="Times New Roman" w:hAnsi="Times New Roman"/>
                <w:sz w:val="24"/>
                <w:szCs w:val="24"/>
              </w:rPr>
              <w:fldChar w:fldCharType="separate"/>
            </w:r>
            <w:r w:rsidRPr="00275B05">
              <w:rPr>
                <w:rFonts w:ascii="Times New Roman" w:hAnsi="Times New Roman"/>
                <w:noProof/>
                <w:sz w:val="24"/>
                <w:szCs w:val="24"/>
              </w:rPr>
              <w:t>Hudson (2011)</w:t>
            </w:r>
            <w:r w:rsidRPr="00275B05">
              <w:rPr>
                <w:rFonts w:ascii="Times New Roman" w:hAnsi="Times New Roman"/>
                <w:sz w:val="24"/>
                <w:szCs w:val="24"/>
              </w:rPr>
              <w:fldChar w:fldCharType="end"/>
            </w:r>
          </w:p>
        </w:tc>
        <w:tc>
          <w:tcPr>
            <w:tcW w:w="2273" w:type="dxa"/>
            <w:shd w:val="clear" w:color="auto" w:fill="auto"/>
          </w:tcPr>
          <w:p w14:paraId="645BF7DF"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 xml:space="preserve">Research Paper </w:t>
            </w:r>
          </w:p>
        </w:tc>
        <w:tc>
          <w:tcPr>
            <w:tcW w:w="4536" w:type="dxa"/>
            <w:shd w:val="clear" w:color="auto" w:fill="auto"/>
          </w:tcPr>
          <w:p w14:paraId="374112A9"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Conceptualise, illustrate and validate brand heritage via Cunard Shipping Line</w:t>
            </w:r>
          </w:p>
        </w:tc>
        <w:tc>
          <w:tcPr>
            <w:tcW w:w="4394" w:type="dxa"/>
            <w:shd w:val="clear" w:color="auto" w:fill="auto"/>
          </w:tcPr>
          <w:p w14:paraId="56759F68"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 xml:space="preserve">Extending the concept of brand heritage </w:t>
            </w:r>
          </w:p>
        </w:tc>
      </w:tr>
      <w:tr w:rsidR="00B97105" w:rsidRPr="00275B05" w14:paraId="0BD0DA40" w14:textId="77777777" w:rsidTr="0053523C">
        <w:trPr>
          <w:trHeight w:val="133"/>
        </w:trPr>
        <w:tc>
          <w:tcPr>
            <w:tcW w:w="1129" w:type="dxa"/>
            <w:vMerge w:val="restart"/>
            <w:tcBorders>
              <w:top w:val="nil"/>
            </w:tcBorders>
            <w:shd w:val="clear" w:color="auto" w:fill="auto"/>
          </w:tcPr>
          <w:p w14:paraId="06D52DC2" w14:textId="77777777" w:rsidR="00B97105" w:rsidRPr="00275B05" w:rsidRDefault="00B97105" w:rsidP="00FD6709">
            <w:pPr>
              <w:spacing w:after="0" w:line="240" w:lineRule="auto"/>
              <w:jc w:val="both"/>
              <w:rPr>
                <w:rFonts w:ascii="Times New Roman" w:hAnsi="Times New Roman"/>
                <w:b/>
                <w:sz w:val="24"/>
                <w:szCs w:val="24"/>
              </w:rPr>
            </w:pPr>
            <w:r w:rsidRPr="00275B05">
              <w:rPr>
                <w:rFonts w:ascii="Times New Roman" w:hAnsi="Times New Roman"/>
                <w:b/>
                <w:sz w:val="24"/>
                <w:szCs w:val="24"/>
              </w:rPr>
              <w:t>4</w:t>
            </w:r>
          </w:p>
        </w:tc>
        <w:tc>
          <w:tcPr>
            <w:tcW w:w="851" w:type="dxa"/>
            <w:shd w:val="clear" w:color="auto" w:fill="auto"/>
          </w:tcPr>
          <w:p w14:paraId="3B490F5E"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V6</w:t>
            </w:r>
          </w:p>
        </w:tc>
        <w:tc>
          <w:tcPr>
            <w:tcW w:w="1559" w:type="dxa"/>
            <w:shd w:val="clear" w:color="auto" w:fill="auto"/>
          </w:tcPr>
          <w:p w14:paraId="7CDF6335"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fldChar w:fldCharType="begin"/>
            </w:r>
            <w:r w:rsidRPr="00275B05">
              <w:rPr>
                <w:rFonts w:ascii="Times New Roman" w:hAnsi="Times New Roman"/>
                <w:sz w:val="24"/>
                <w:szCs w:val="24"/>
              </w:rPr>
              <w:instrText xml:space="preserve"> ADDIN EN.CITE &lt;EndNote&gt;&lt;Cite AuthorYear="1"&gt;&lt;Author&gt;Brown&lt;/Author&gt;&lt;Year&gt;2003&lt;/Year&gt;&lt;RecNum&gt;152&lt;/RecNum&gt;&lt;DisplayText&gt;Brown et al. (2003)&lt;/DisplayText&gt;&lt;record&gt;&lt;rec-number&gt;152&lt;/rec-number&gt;&lt;foreign-keys&gt;&lt;key app="EN" db-id="at20ewrv520rrlers08x2d0292rtrps0ve0s" timestamp="1571757633" guid="a1e0b55b-6c10-4fac-ab9d-04b06458bab7"&gt;152&lt;/key&gt;&lt;/foreign-keys&gt;&lt;ref-type name="Journal Article"&gt;17&lt;/ref-type&gt;&lt;contributors&gt;&lt;authors&gt;&lt;author&gt;Brown, Stephen&lt;/author&gt;&lt;author&gt;Kozinets, Robert V.&lt;/author&gt;&lt;author&gt;Sherry, John F.&lt;/author&gt;&lt;/authors&gt;&lt;/contributors&gt;&lt;titles&gt;&lt;title&gt;Teaching Old Brands New Tricks: Retro Branding and the Revival of Brand Meaning&lt;/title&gt;&lt;secondary-title&gt;Journal of Marketing&lt;/secondary-title&gt;&lt;/titles&gt;&lt;periodical&gt;&lt;full-title&gt;Journal of Marketing&lt;/full-title&gt;&lt;/periodical&gt;&lt;pages&gt;19-33&lt;/pages&gt;&lt;volume&gt;67&lt;/volume&gt;&lt;number&gt;3&lt;/number&gt;&lt;dates&gt;&lt;year&gt;2003&lt;/year&gt;&lt;pub-dates&gt;&lt;date&gt;2003/07/01&lt;/date&gt;&lt;/pub-dates&gt;&lt;/dates&gt;&lt;publisher&gt;SAGE Publications Inc&lt;/publisher&gt;&lt;isbn&gt;0022-2429&lt;/isbn&gt;&lt;urls&gt;&lt;related-urls&gt;&lt;url&gt;https://doi.org/10.1509/jmkg.67.3.19.18657&lt;/url&gt;&lt;/related-urls&gt;&lt;/urls&gt;&lt;electronic-resource-num&gt;10.1509/jmkg.67.3.19.18657&lt;/electronic-resource-num&gt;&lt;access-date&gt;2019/10/22&lt;/access-date&gt;&lt;/record&gt;&lt;/Cite&gt;&lt;/EndNote&gt;</w:instrText>
            </w:r>
            <w:r w:rsidRPr="00275B05">
              <w:rPr>
                <w:rFonts w:ascii="Times New Roman" w:hAnsi="Times New Roman"/>
                <w:sz w:val="24"/>
                <w:szCs w:val="24"/>
              </w:rPr>
              <w:fldChar w:fldCharType="separate"/>
            </w:r>
            <w:r w:rsidRPr="00275B05">
              <w:rPr>
                <w:rFonts w:ascii="Times New Roman" w:hAnsi="Times New Roman"/>
                <w:sz w:val="24"/>
                <w:szCs w:val="24"/>
              </w:rPr>
              <w:t>Brown et al. (2003)</w:t>
            </w:r>
            <w:r w:rsidRPr="00275B05">
              <w:rPr>
                <w:rFonts w:ascii="Times New Roman" w:hAnsi="Times New Roman"/>
                <w:sz w:val="24"/>
                <w:szCs w:val="24"/>
              </w:rPr>
              <w:fldChar w:fldCharType="end"/>
            </w:r>
          </w:p>
        </w:tc>
        <w:tc>
          <w:tcPr>
            <w:tcW w:w="2273" w:type="dxa"/>
            <w:shd w:val="clear" w:color="auto" w:fill="auto"/>
          </w:tcPr>
          <w:p w14:paraId="20EDF532"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 xml:space="preserve">Case Study </w:t>
            </w:r>
          </w:p>
        </w:tc>
        <w:tc>
          <w:tcPr>
            <w:tcW w:w="4536" w:type="dxa"/>
            <w:shd w:val="clear" w:color="auto" w:fill="auto"/>
          </w:tcPr>
          <w:p w14:paraId="63E44C43" w14:textId="722CAE0A"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 xml:space="preserve">Illustrating and animating of retro marketing by </w:t>
            </w:r>
            <w:r w:rsidR="00140FD1" w:rsidRPr="00275B05">
              <w:rPr>
                <w:rFonts w:ascii="Times New Roman" w:hAnsi="Times New Roman"/>
                <w:sz w:val="24"/>
                <w:szCs w:val="24"/>
              </w:rPr>
              <w:t>empirical</w:t>
            </w:r>
            <w:r w:rsidRPr="00275B05">
              <w:rPr>
                <w:rFonts w:ascii="Times New Roman" w:hAnsi="Times New Roman"/>
                <w:sz w:val="24"/>
                <w:szCs w:val="24"/>
              </w:rPr>
              <w:t xml:space="preserve"> studies over two </w:t>
            </w:r>
            <w:r w:rsidR="00140FD1" w:rsidRPr="00275B05">
              <w:rPr>
                <w:rFonts w:ascii="Times New Roman" w:hAnsi="Times New Roman"/>
                <w:sz w:val="24"/>
                <w:szCs w:val="24"/>
              </w:rPr>
              <w:t>predominant</w:t>
            </w:r>
            <w:r w:rsidRPr="00275B05">
              <w:rPr>
                <w:rFonts w:ascii="Times New Roman" w:hAnsi="Times New Roman"/>
                <w:sz w:val="24"/>
                <w:szCs w:val="24"/>
              </w:rPr>
              <w:t xml:space="preserve"> brands.</w:t>
            </w:r>
          </w:p>
        </w:tc>
        <w:tc>
          <w:tcPr>
            <w:tcW w:w="4394" w:type="dxa"/>
            <w:shd w:val="clear" w:color="auto" w:fill="auto"/>
          </w:tcPr>
          <w:p w14:paraId="484EA305"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 xml:space="preserve">To investigate the role of brand communities in cocreating brand stories </w:t>
            </w:r>
          </w:p>
        </w:tc>
      </w:tr>
      <w:tr w:rsidR="00B97105" w:rsidRPr="00275B05" w14:paraId="064B9959" w14:textId="77777777" w:rsidTr="0053523C">
        <w:trPr>
          <w:trHeight w:val="132"/>
        </w:trPr>
        <w:tc>
          <w:tcPr>
            <w:tcW w:w="1129" w:type="dxa"/>
            <w:vMerge/>
            <w:tcBorders>
              <w:top w:val="nil"/>
              <w:bottom w:val="single" w:sz="4" w:space="0" w:color="auto"/>
            </w:tcBorders>
            <w:shd w:val="clear" w:color="auto" w:fill="auto"/>
          </w:tcPr>
          <w:p w14:paraId="66517E26" w14:textId="77777777" w:rsidR="00B97105" w:rsidRPr="00275B05" w:rsidRDefault="00B97105" w:rsidP="00FD6709">
            <w:pPr>
              <w:spacing w:after="0" w:line="240" w:lineRule="auto"/>
              <w:jc w:val="both"/>
              <w:rPr>
                <w:rFonts w:ascii="Times New Roman" w:hAnsi="Times New Roman"/>
                <w:b/>
                <w:sz w:val="24"/>
                <w:szCs w:val="24"/>
              </w:rPr>
            </w:pPr>
          </w:p>
        </w:tc>
        <w:tc>
          <w:tcPr>
            <w:tcW w:w="851" w:type="dxa"/>
            <w:tcBorders>
              <w:bottom w:val="single" w:sz="4" w:space="0" w:color="auto"/>
            </w:tcBorders>
            <w:shd w:val="clear" w:color="auto" w:fill="auto"/>
          </w:tcPr>
          <w:p w14:paraId="5F615AC9"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V15</w:t>
            </w:r>
          </w:p>
        </w:tc>
        <w:tc>
          <w:tcPr>
            <w:tcW w:w="1559" w:type="dxa"/>
            <w:tcBorders>
              <w:bottom w:val="single" w:sz="4" w:space="0" w:color="auto"/>
            </w:tcBorders>
            <w:shd w:val="clear" w:color="auto" w:fill="auto"/>
          </w:tcPr>
          <w:p w14:paraId="34E4A8D6"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fldChar w:fldCharType="begin"/>
            </w:r>
            <w:r w:rsidRPr="00275B05">
              <w:rPr>
                <w:rFonts w:ascii="Times New Roman" w:hAnsi="Times New Roman"/>
                <w:sz w:val="24"/>
                <w:szCs w:val="24"/>
              </w:rPr>
              <w:instrText xml:space="preserve"> ADDIN EN.CITE &lt;EndNote&gt;&lt;Cite AuthorYear="1"&gt;&lt;Author&gt;Napoli&lt;/Author&gt;&lt;Year&gt;2014&lt;/Year&gt;&lt;RecNum&gt;136&lt;/RecNum&gt;&lt;DisplayText&gt;Napoli et al. (2014)&lt;/DisplayText&gt;&lt;record&gt;&lt;rec-number&gt;136&lt;/rec-number&gt;&lt;foreign-keys&gt;&lt;key app="EN" db-id="at20ewrv520rrlers08x2d0292rtrps0ve0s" timestamp="1571232896" guid="d87df11f-24ea-402c-b264-d0782bd739e6"&gt;136&lt;/key&gt;&lt;/foreign-keys&gt;&lt;ref-type name="Journal Article"&gt;17&lt;/ref-type&gt;&lt;contributors&gt;&lt;authors&gt;&lt;author&gt;Napoli, Julie&lt;/author&gt;&lt;author&gt;Dickinson, Sonia J.&lt;/author&gt;&lt;author&gt;Beverland, Michael B.&lt;/author&gt;&lt;author&gt;Farrelly, Francis&lt;/author&gt;&lt;/authors&gt;&lt;/contributors&gt;&lt;titles&gt;&lt;title&gt;Measuring consumer-based brand authenticity&lt;/title&gt;&lt;secondary-title&gt;Journal of Business Research&lt;/secondary-title&gt;&lt;/titles&gt;&lt;periodical&gt;&lt;full-title&gt;Journal of Business Research&lt;/full-title&gt;&lt;/periodical&gt;&lt;pages&gt;1090-1098&lt;/pages&gt;&lt;volume&gt;67&lt;/volume&gt;&lt;number&gt;6&lt;/number&gt;&lt;section&gt;1090&lt;/section&gt;&lt;dates&gt;&lt;year&gt;2014&lt;/year&gt;&lt;/dates&gt;&lt;isbn&gt;01482963&lt;/isbn&gt;&lt;urls&gt;&lt;/urls&gt;&lt;electronic-resource-num&gt;10.1016/j.jbusres.2013.06.001&lt;/electronic-resource-num&gt;&lt;/record&gt;&lt;/Cite&gt;&lt;/EndNote&gt;</w:instrText>
            </w:r>
            <w:r w:rsidRPr="00275B05">
              <w:rPr>
                <w:rFonts w:ascii="Times New Roman" w:hAnsi="Times New Roman"/>
                <w:sz w:val="24"/>
                <w:szCs w:val="24"/>
              </w:rPr>
              <w:fldChar w:fldCharType="separate"/>
            </w:r>
            <w:r w:rsidRPr="00275B05">
              <w:rPr>
                <w:rFonts w:ascii="Times New Roman" w:hAnsi="Times New Roman"/>
                <w:noProof/>
                <w:sz w:val="24"/>
                <w:szCs w:val="24"/>
              </w:rPr>
              <w:t>Napoli et al. (2014)</w:t>
            </w:r>
            <w:r w:rsidRPr="00275B05">
              <w:rPr>
                <w:rFonts w:ascii="Times New Roman" w:hAnsi="Times New Roman"/>
                <w:sz w:val="24"/>
                <w:szCs w:val="24"/>
              </w:rPr>
              <w:fldChar w:fldCharType="end"/>
            </w:r>
          </w:p>
        </w:tc>
        <w:tc>
          <w:tcPr>
            <w:tcW w:w="2273" w:type="dxa"/>
            <w:shd w:val="clear" w:color="auto" w:fill="auto"/>
          </w:tcPr>
          <w:p w14:paraId="432DEF16"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 xml:space="preserve">Quantitative </w:t>
            </w:r>
          </w:p>
        </w:tc>
        <w:tc>
          <w:tcPr>
            <w:tcW w:w="4536" w:type="dxa"/>
            <w:shd w:val="clear" w:color="auto" w:fill="auto"/>
          </w:tcPr>
          <w:p w14:paraId="5439F48F"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Evaluation of brand authenticity through conducting a quantitative analysis</w:t>
            </w:r>
          </w:p>
        </w:tc>
        <w:tc>
          <w:tcPr>
            <w:tcW w:w="4394" w:type="dxa"/>
            <w:shd w:val="clear" w:color="auto" w:fill="auto"/>
          </w:tcPr>
          <w:p w14:paraId="4E67FC6C"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 xml:space="preserve">The methodological issues associated with validating the item measurements </w:t>
            </w:r>
          </w:p>
        </w:tc>
      </w:tr>
      <w:tr w:rsidR="00B97105" w:rsidRPr="00275B05" w14:paraId="7DDB01C4" w14:textId="77777777" w:rsidTr="0053523C">
        <w:trPr>
          <w:trHeight w:val="133"/>
        </w:trPr>
        <w:tc>
          <w:tcPr>
            <w:tcW w:w="1129" w:type="dxa"/>
            <w:vMerge w:val="restart"/>
            <w:tcBorders>
              <w:top w:val="nil"/>
              <w:bottom w:val="single" w:sz="4" w:space="0" w:color="auto"/>
            </w:tcBorders>
            <w:shd w:val="clear" w:color="auto" w:fill="auto"/>
          </w:tcPr>
          <w:p w14:paraId="1D46A434" w14:textId="77777777" w:rsidR="00B97105" w:rsidRPr="00275B05" w:rsidRDefault="00B97105" w:rsidP="00FD6709">
            <w:pPr>
              <w:spacing w:after="0" w:line="240" w:lineRule="auto"/>
              <w:jc w:val="both"/>
              <w:rPr>
                <w:rFonts w:ascii="Times New Roman" w:hAnsi="Times New Roman"/>
                <w:b/>
                <w:sz w:val="24"/>
                <w:szCs w:val="24"/>
              </w:rPr>
            </w:pPr>
            <w:r w:rsidRPr="00275B05">
              <w:rPr>
                <w:rFonts w:ascii="Times New Roman" w:hAnsi="Times New Roman"/>
                <w:b/>
                <w:sz w:val="24"/>
                <w:szCs w:val="24"/>
              </w:rPr>
              <w:t>5</w:t>
            </w:r>
          </w:p>
        </w:tc>
        <w:tc>
          <w:tcPr>
            <w:tcW w:w="851" w:type="dxa"/>
            <w:tcBorders>
              <w:bottom w:val="single" w:sz="4" w:space="0" w:color="auto"/>
            </w:tcBorders>
            <w:shd w:val="clear" w:color="auto" w:fill="auto"/>
          </w:tcPr>
          <w:p w14:paraId="3A16338F"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V9</w:t>
            </w:r>
          </w:p>
        </w:tc>
        <w:tc>
          <w:tcPr>
            <w:tcW w:w="1559" w:type="dxa"/>
            <w:tcBorders>
              <w:bottom w:val="single" w:sz="4" w:space="0" w:color="auto"/>
            </w:tcBorders>
            <w:shd w:val="clear" w:color="auto" w:fill="auto"/>
          </w:tcPr>
          <w:p w14:paraId="00C4D888"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fldChar w:fldCharType="begin"/>
            </w:r>
            <w:r w:rsidRPr="00275B05">
              <w:rPr>
                <w:rFonts w:ascii="Times New Roman" w:hAnsi="Times New Roman"/>
                <w:sz w:val="24"/>
                <w:szCs w:val="24"/>
              </w:rPr>
              <w:instrText xml:space="preserve"> ADDIN EN.CITE &lt;EndNote&gt;&lt;Cite AuthorYear="1"&gt;&lt;Author&gt;Hakala&lt;/Author&gt;&lt;Year&gt;2011&lt;/Year&gt;&lt;RecNum&gt;145&lt;/RecNum&gt;&lt;DisplayText&gt;Hakala et al. (2011)&lt;/DisplayText&gt;&lt;record&gt;&lt;rec-number&gt;145&lt;/rec-number&gt;&lt;foreign-keys&gt;&lt;key app="EN" db-id="at20ewrv520rrlers08x2d0292rtrps0ve0s" timestamp="1571233246" guid="0ab8f3dd-35e7-4fc8-9cb6-5ed3624cfcf9"&gt;145&lt;/key&gt;&lt;/foreign-keys&gt;&lt;ref-type name="Journal Article"&gt;17&lt;/ref-type&gt;&lt;contributors&gt;&lt;authors&gt;&lt;author&gt;Hakala, Ulla&lt;/author&gt;&lt;author&gt;Iglesias, Oriol&lt;/author&gt;&lt;author&gt;Lätti, Sonja&lt;/author&gt;&lt;author&gt;Sandberg, Birgitta&lt;/author&gt;&lt;/authors&gt;&lt;/contributors&gt;&lt;titles&gt;&lt;title&gt;Operationalising brand heritage and cultural heritage&lt;/title&gt;&lt;secondary-title&gt;Journal of Product &amp;amp; Brand Management&lt;/secondary-title&gt;&lt;/titles&gt;&lt;periodical&gt;&lt;full-title&gt;Journal of Product &amp;amp; Brand Management&lt;/full-title&gt;&lt;/periodical&gt;&lt;pages&gt;447-456&lt;/pages&gt;&lt;volume&gt;20&lt;/volume&gt;&lt;number&gt;6&lt;/number&gt;&lt;section&gt;447&lt;/section&gt;&lt;dates&gt;&lt;year&gt;2011&lt;/year&gt;&lt;/dates&gt;&lt;isbn&gt;1061-0421&lt;/isbn&gt;&lt;urls&gt;&lt;/urls&gt;&lt;electronic-resource-num&gt;10.1108/10610421111166595&lt;/electronic-resource-num&gt;&lt;/record&gt;&lt;/Cite&gt;&lt;/EndNote&gt;</w:instrText>
            </w:r>
            <w:r w:rsidRPr="00275B05">
              <w:rPr>
                <w:rFonts w:ascii="Times New Roman" w:hAnsi="Times New Roman"/>
                <w:sz w:val="24"/>
                <w:szCs w:val="24"/>
              </w:rPr>
              <w:fldChar w:fldCharType="separate"/>
            </w:r>
            <w:r w:rsidRPr="00275B05">
              <w:rPr>
                <w:rFonts w:ascii="Times New Roman" w:hAnsi="Times New Roman"/>
                <w:noProof/>
                <w:sz w:val="24"/>
                <w:szCs w:val="24"/>
              </w:rPr>
              <w:t>Hakala et al. (2011)</w:t>
            </w:r>
            <w:r w:rsidRPr="00275B05">
              <w:rPr>
                <w:rFonts w:ascii="Times New Roman" w:hAnsi="Times New Roman"/>
                <w:sz w:val="24"/>
                <w:szCs w:val="24"/>
              </w:rPr>
              <w:fldChar w:fldCharType="end"/>
            </w:r>
          </w:p>
        </w:tc>
        <w:tc>
          <w:tcPr>
            <w:tcW w:w="2273" w:type="dxa"/>
            <w:shd w:val="clear" w:color="auto" w:fill="auto"/>
          </w:tcPr>
          <w:p w14:paraId="1AB39C3F"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 xml:space="preserve">Case Study </w:t>
            </w:r>
          </w:p>
        </w:tc>
        <w:tc>
          <w:tcPr>
            <w:tcW w:w="4536" w:type="dxa"/>
            <w:shd w:val="clear" w:color="auto" w:fill="auto"/>
          </w:tcPr>
          <w:p w14:paraId="777DD142"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Undertake an operationalisation on brand heritage</w:t>
            </w:r>
          </w:p>
        </w:tc>
        <w:tc>
          <w:tcPr>
            <w:tcW w:w="4394" w:type="dxa"/>
            <w:shd w:val="clear" w:color="auto" w:fill="auto"/>
          </w:tcPr>
          <w:p w14:paraId="30D1DB68"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As the brand heritage construct has been offered and operationalised, this paper offers scholars brand heritage where it needs to be further tested</w:t>
            </w:r>
          </w:p>
        </w:tc>
      </w:tr>
      <w:tr w:rsidR="00B97105" w:rsidRPr="00275B05" w14:paraId="5F2520A0" w14:textId="77777777" w:rsidTr="0053523C">
        <w:trPr>
          <w:trHeight w:val="132"/>
        </w:trPr>
        <w:tc>
          <w:tcPr>
            <w:tcW w:w="1129" w:type="dxa"/>
            <w:vMerge/>
            <w:tcBorders>
              <w:top w:val="nil"/>
              <w:bottom w:val="single" w:sz="4" w:space="0" w:color="auto"/>
            </w:tcBorders>
            <w:shd w:val="clear" w:color="auto" w:fill="auto"/>
          </w:tcPr>
          <w:p w14:paraId="55DFA600" w14:textId="77777777" w:rsidR="00B97105" w:rsidRPr="00275B05" w:rsidRDefault="00B97105" w:rsidP="00FD6709">
            <w:pPr>
              <w:spacing w:after="0" w:line="240" w:lineRule="auto"/>
              <w:jc w:val="both"/>
              <w:rPr>
                <w:rFonts w:ascii="Times New Roman" w:hAnsi="Times New Roman"/>
                <w:sz w:val="24"/>
                <w:szCs w:val="24"/>
              </w:rPr>
            </w:pPr>
          </w:p>
        </w:tc>
        <w:tc>
          <w:tcPr>
            <w:tcW w:w="851" w:type="dxa"/>
            <w:tcBorders>
              <w:top w:val="single" w:sz="4" w:space="0" w:color="auto"/>
              <w:bottom w:val="single" w:sz="4" w:space="0" w:color="auto"/>
            </w:tcBorders>
            <w:shd w:val="clear" w:color="auto" w:fill="auto"/>
          </w:tcPr>
          <w:p w14:paraId="7FF03A1E"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V17</w:t>
            </w:r>
          </w:p>
        </w:tc>
        <w:tc>
          <w:tcPr>
            <w:tcW w:w="1559" w:type="dxa"/>
            <w:tcBorders>
              <w:top w:val="single" w:sz="4" w:space="0" w:color="auto"/>
              <w:bottom w:val="single" w:sz="4" w:space="0" w:color="auto"/>
            </w:tcBorders>
            <w:shd w:val="clear" w:color="auto" w:fill="auto"/>
          </w:tcPr>
          <w:p w14:paraId="3DF29539"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fldChar w:fldCharType="begin"/>
            </w:r>
            <w:r w:rsidRPr="00275B05">
              <w:rPr>
                <w:rFonts w:ascii="Times New Roman" w:hAnsi="Times New Roman"/>
                <w:sz w:val="24"/>
                <w:szCs w:val="24"/>
              </w:rPr>
              <w:instrText xml:space="preserve"> ADDIN EN.CITE &lt;EndNote&gt;&lt;Cite AuthorYear="1"&gt;&lt;Author&gt;Urde&lt;/Author&gt;&lt;Year&gt;2007&lt;/Year&gt;&lt;RecNum&gt;73&lt;/RecNum&gt;&lt;DisplayText&gt;Urde et al. (2007)&lt;/DisplayText&gt;&lt;record&gt;&lt;rec-number&gt;73&lt;/rec-number&gt;&lt;foreign-keys&gt;&lt;key app="EN" db-id="at20ewrv520rrlers08x2d0292rtrps0ve0s" timestamp="1570199372" guid="3470db51-811c-4a40-96c4-e881db39bd86"&gt;73&lt;/key&gt;&lt;/foreign-keys&gt;&lt;ref-type name="Journal Article"&gt;17&lt;/ref-type&gt;&lt;contributors&gt;&lt;authors&gt;&lt;author&gt;Urde, Mats&lt;/author&gt;&lt;author&gt;Greyser, Stephen A.&lt;/author&gt;&lt;author&gt;Balmer, John M. T.&lt;/author&gt;&lt;/authors&gt;&lt;/contributors&gt;&lt;titles&gt;&lt;title&gt;Corporate brands with a heritage&lt;/title&gt;&lt;secondary-title&gt;Journal of Brand Management&lt;/secondary-title&gt;&lt;/titles&gt;&lt;periodical&gt;&lt;full-title&gt;Journal of Brand Management&lt;/full-title&gt;&lt;/periodical&gt;&lt;pages&gt;4-19&lt;/pages&gt;&lt;volume&gt;15&lt;/volume&gt;&lt;number&gt;1&lt;/number&gt;&lt;section&gt;4&lt;/section&gt;&lt;dates&gt;&lt;year&gt;2007&lt;/year&gt;&lt;/dates&gt;&lt;isbn&gt;1350-231X&amp;#xD;1479-1803&lt;/isbn&gt;&lt;urls&gt;&lt;/urls&gt;&lt;electronic-resource-num&gt;10.1057/palgrave.bm.2550106&lt;/electronic-resource-num&gt;&lt;/record&gt;&lt;/Cite&gt;&lt;/EndNote&gt;</w:instrText>
            </w:r>
            <w:r w:rsidRPr="00275B05">
              <w:rPr>
                <w:rFonts w:ascii="Times New Roman" w:hAnsi="Times New Roman"/>
                <w:sz w:val="24"/>
                <w:szCs w:val="24"/>
              </w:rPr>
              <w:fldChar w:fldCharType="separate"/>
            </w:r>
            <w:r w:rsidRPr="00275B05">
              <w:rPr>
                <w:rFonts w:ascii="Times New Roman" w:hAnsi="Times New Roman"/>
                <w:noProof/>
                <w:sz w:val="24"/>
                <w:szCs w:val="24"/>
              </w:rPr>
              <w:t>Urde et al. (2007)</w:t>
            </w:r>
            <w:r w:rsidRPr="00275B05">
              <w:rPr>
                <w:rFonts w:ascii="Times New Roman" w:hAnsi="Times New Roman"/>
                <w:sz w:val="24"/>
                <w:szCs w:val="24"/>
              </w:rPr>
              <w:fldChar w:fldCharType="end"/>
            </w:r>
          </w:p>
        </w:tc>
        <w:tc>
          <w:tcPr>
            <w:tcW w:w="2273" w:type="dxa"/>
            <w:shd w:val="clear" w:color="auto" w:fill="auto"/>
          </w:tcPr>
          <w:p w14:paraId="1E537D28"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Conceptual paper based on various case studies such as Sweden Monarchy, Jaguar, BBC, IKEA, IBM. Patek Phillipe</w:t>
            </w:r>
          </w:p>
        </w:tc>
        <w:tc>
          <w:tcPr>
            <w:tcW w:w="4536" w:type="dxa"/>
            <w:shd w:val="clear" w:color="auto" w:fill="auto"/>
          </w:tcPr>
          <w:p w14:paraId="03F52C05"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Articulates the concept of heritage</w:t>
            </w:r>
            <w:r w:rsidRPr="00275B05">
              <w:rPr>
                <w:rFonts w:ascii="Times New Roman" w:hAnsi="Times New Roman"/>
                <w:sz w:val="24"/>
                <w:szCs w:val="24"/>
              </w:rPr>
              <w:br/>
              <w:t>brands in the process of corporate branding</w:t>
            </w:r>
          </w:p>
        </w:tc>
        <w:tc>
          <w:tcPr>
            <w:tcW w:w="4394" w:type="dxa"/>
            <w:shd w:val="clear" w:color="auto" w:fill="auto"/>
          </w:tcPr>
          <w:p w14:paraId="6FA6700A"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 xml:space="preserve">Strengthen the corporate level marketing with the context of heritage </w:t>
            </w:r>
          </w:p>
        </w:tc>
      </w:tr>
      <w:tr w:rsidR="00B97105" w:rsidRPr="00275B05" w14:paraId="509E54C6" w14:textId="77777777" w:rsidTr="0053523C">
        <w:trPr>
          <w:trHeight w:val="316"/>
        </w:trPr>
        <w:tc>
          <w:tcPr>
            <w:tcW w:w="1129" w:type="dxa"/>
            <w:vMerge/>
            <w:tcBorders>
              <w:top w:val="nil"/>
            </w:tcBorders>
            <w:shd w:val="clear" w:color="auto" w:fill="auto"/>
          </w:tcPr>
          <w:p w14:paraId="2E6170AB" w14:textId="77777777" w:rsidR="00B97105" w:rsidRPr="00275B05" w:rsidRDefault="00B97105" w:rsidP="00FD6709">
            <w:pPr>
              <w:spacing w:after="0" w:line="240" w:lineRule="auto"/>
              <w:jc w:val="both"/>
              <w:rPr>
                <w:rFonts w:ascii="Times New Roman" w:hAnsi="Times New Roman"/>
                <w:sz w:val="24"/>
                <w:szCs w:val="24"/>
              </w:rPr>
            </w:pPr>
          </w:p>
        </w:tc>
        <w:tc>
          <w:tcPr>
            <w:tcW w:w="851" w:type="dxa"/>
            <w:tcBorders>
              <w:top w:val="single" w:sz="4" w:space="0" w:color="auto"/>
            </w:tcBorders>
            <w:shd w:val="clear" w:color="auto" w:fill="auto"/>
          </w:tcPr>
          <w:p w14:paraId="6B2C2217"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V18</w:t>
            </w:r>
          </w:p>
        </w:tc>
        <w:tc>
          <w:tcPr>
            <w:tcW w:w="1559" w:type="dxa"/>
            <w:tcBorders>
              <w:top w:val="single" w:sz="4" w:space="0" w:color="auto"/>
            </w:tcBorders>
            <w:shd w:val="clear" w:color="auto" w:fill="auto"/>
          </w:tcPr>
          <w:p w14:paraId="1724C19F"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fldChar w:fldCharType="begin"/>
            </w:r>
            <w:r w:rsidRPr="00275B05">
              <w:rPr>
                <w:rFonts w:ascii="Times New Roman" w:hAnsi="Times New Roman"/>
                <w:sz w:val="24"/>
                <w:szCs w:val="24"/>
              </w:rPr>
              <w:instrText xml:space="preserve"> ADDIN EN.CITE &lt;EndNote&gt;&lt;Cite AuthorYear="1"&gt;&lt;Author&gt;Wiedmann&lt;/Author&gt;&lt;Year&gt;2014&lt;/Year&gt;&lt;RecNum&gt;129&lt;/RecNum&gt;&lt;DisplayText&gt;Wiedmann et al. (2014)&lt;/DisplayText&gt;&lt;record&gt;&lt;rec-number&gt;129&lt;/rec-number&gt;&lt;foreign-keys&gt;&lt;key app="EN" db-id="at20ewrv520rrlers08x2d0292rtrps0ve0s" timestamp="1571232187" guid="da08f2ed-be72-4ce0-a313-5fc86434a4f7"&gt;129&lt;/key&gt;&lt;/foreign-keys&gt;&lt;ref-type name="Journal Article"&gt;17&lt;/ref-type&gt;&lt;contributors&gt;&lt;authors&gt;&lt;author&gt;Wiedmann, Klaus-Peter&lt;/author&gt;&lt;author&gt;Hennigs, Nadine&lt;/author&gt;&lt;author&gt;Schmidt, Steffen&lt;/author&gt;&lt;author&gt;Wuestefeld, Thomas&lt;/author&gt;&lt;/authors&gt;&lt;/contributors&gt;&lt;titles&gt;&lt;title&gt;Drivers and Outcomes of Brand Heritage: Consumers&amp;apos; Perception of Heritage Brands in the Automotive Industry&lt;/title&gt;&lt;secondary-title&gt;Journal of Marketing Theory and Practice&lt;/secondary-title&gt;&lt;/titles&gt;&lt;periodical&gt;&lt;full-title&gt;Journal of Marketing Theory and Practice&lt;/full-title&gt;&lt;/periodical&gt;&lt;pages&gt;205-220&lt;/pages&gt;&lt;volume&gt;19&lt;/volume&gt;&lt;number&gt;2&lt;/number&gt;&lt;section&gt;205&lt;/section&gt;&lt;dates&gt;&lt;year&gt;2014&lt;/year&gt;&lt;/dates&gt;&lt;isbn&gt;1069-6679&amp;#xD;1944-7175&lt;/isbn&gt;&lt;urls&gt;&lt;/urls&gt;&lt;electronic-resource-num&gt;10.2753/mtp1069-6679190206&lt;/electronic-resource-num&gt;&lt;/record&gt;&lt;/Cite&gt;&lt;/EndNote&gt;</w:instrText>
            </w:r>
            <w:r w:rsidRPr="00275B05">
              <w:rPr>
                <w:rFonts w:ascii="Times New Roman" w:hAnsi="Times New Roman"/>
                <w:sz w:val="24"/>
                <w:szCs w:val="24"/>
              </w:rPr>
              <w:fldChar w:fldCharType="separate"/>
            </w:r>
            <w:r w:rsidRPr="00275B05">
              <w:rPr>
                <w:rFonts w:ascii="Times New Roman" w:hAnsi="Times New Roman"/>
                <w:noProof/>
                <w:sz w:val="24"/>
                <w:szCs w:val="24"/>
              </w:rPr>
              <w:t>Wiedmann et al. (2014)</w:t>
            </w:r>
            <w:r w:rsidRPr="00275B05">
              <w:rPr>
                <w:rFonts w:ascii="Times New Roman" w:hAnsi="Times New Roman"/>
                <w:sz w:val="24"/>
                <w:szCs w:val="24"/>
              </w:rPr>
              <w:fldChar w:fldCharType="end"/>
            </w:r>
          </w:p>
        </w:tc>
        <w:tc>
          <w:tcPr>
            <w:tcW w:w="2273" w:type="dxa"/>
            <w:shd w:val="clear" w:color="auto" w:fill="auto"/>
          </w:tcPr>
          <w:p w14:paraId="7824AE93"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Quantitative</w:t>
            </w:r>
          </w:p>
        </w:tc>
        <w:tc>
          <w:tcPr>
            <w:tcW w:w="4536" w:type="dxa"/>
            <w:shd w:val="clear" w:color="auto" w:fill="auto"/>
          </w:tcPr>
          <w:p w14:paraId="324A37FC"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Identifying the antecedents and consequences of brand heritage</w:t>
            </w:r>
          </w:p>
        </w:tc>
        <w:tc>
          <w:tcPr>
            <w:tcW w:w="4394" w:type="dxa"/>
            <w:shd w:val="clear" w:color="auto" w:fill="auto"/>
          </w:tcPr>
          <w:p w14:paraId="64529EAE" w14:textId="77777777" w:rsidR="00B97105" w:rsidRPr="00275B05" w:rsidRDefault="00B97105" w:rsidP="00FD6709">
            <w:pPr>
              <w:spacing w:after="0" w:line="240" w:lineRule="auto"/>
              <w:jc w:val="both"/>
              <w:rPr>
                <w:rFonts w:ascii="Times New Roman" w:hAnsi="Times New Roman"/>
                <w:sz w:val="24"/>
                <w:szCs w:val="24"/>
              </w:rPr>
            </w:pPr>
            <w:r w:rsidRPr="00275B05">
              <w:rPr>
                <w:rFonts w:ascii="Times New Roman" w:hAnsi="Times New Roman"/>
                <w:sz w:val="24"/>
                <w:szCs w:val="24"/>
              </w:rPr>
              <w:t xml:space="preserve">Offer various research methods (e.g., mixture partial least square) to provide a better understanding of the path modelling </w:t>
            </w:r>
          </w:p>
        </w:tc>
      </w:tr>
    </w:tbl>
    <w:p w14:paraId="6527086B" w14:textId="77777777" w:rsidR="006B6C45" w:rsidRPr="00275B05" w:rsidRDefault="006B6C45" w:rsidP="00617043">
      <w:pPr>
        <w:spacing w:line="240" w:lineRule="auto"/>
        <w:jc w:val="both"/>
        <w:rPr>
          <w:rFonts w:ascii="Times New Roman" w:hAnsi="Times New Roman"/>
          <w:b/>
          <w:bCs/>
          <w:sz w:val="24"/>
          <w:szCs w:val="24"/>
        </w:rPr>
      </w:pPr>
      <w:r w:rsidRPr="00275B05">
        <w:rPr>
          <w:rFonts w:ascii="Times New Roman" w:hAnsi="Times New Roman"/>
          <w:b/>
          <w:bCs/>
          <w:sz w:val="24"/>
          <w:szCs w:val="24"/>
          <w:lang w:bidi="fa-IR"/>
        </w:rPr>
        <w:br w:type="page"/>
      </w:r>
      <w:r w:rsidRPr="00275B05">
        <w:rPr>
          <w:rFonts w:ascii="Times New Roman" w:hAnsi="Times New Roman"/>
          <w:b/>
          <w:bCs/>
          <w:sz w:val="24"/>
          <w:szCs w:val="24"/>
        </w:rPr>
        <w:lastRenderedPageBreak/>
        <w:t xml:space="preserve"> </w:t>
      </w:r>
    </w:p>
    <w:p w14:paraId="257ADE91" w14:textId="77777777" w:rsidR="006B6C45" w:rsidRPr="00275B05" w:rsidRDefault="006B6C45" w:rsidP="00617043">
      <w:pPr>
        <w:spacing w:line="240" w:lineRule="auto"/>
        <w:jc w:val="both"/>
        <w:rPr>
          <w:rFonts w:ascii="Times New Roman" w:hAnsi="Times New Roman"/>
          <w:b/>
          <w:bCs/>
          <w:sz w:val="24"/>
          <w:szCs w:val="24"/>
          <w:lang w:bidi="fa-IR"/>
        </w:rPr>
      </w:pPr>
      <w:r w:rsidRPr="00275B05">
        <w:rPr>
          <w:rFonts w:ascii="Times New Roman" w:hAnsi="Times New Roman"/>
          <w:b/>
          <w:bCs/>
          <w:sz w:val="24"/>
          <w:szCs w:val="24"/>
          <w:lang w:bidi="fa-IR"/>
        </w:rPr>
        <w:t xml:space="preserve">Figure 1. Source titles </w:t>
      </w:r>
    </w:p>
    <w:p w14:paraId="75B93784" w14:textId="77777777" w:rsidR="006B6C45" w:rsidRPr="00275B05" w:rsidRDefault="00D56370" w:rsidP="00617043">
      <w:pPr>
        <w:spacing w:line="240" w:lineRule="auto"/>
        <w:jc w:val="both"/>
        <w:rPr>
          <w:rFonts w:ascii="Times New Roman" w:hAnsi="Times New Roman"/>
          <w:b/>
          <w:bCs/>
          <w:sz w:val="24"/>
          <w:szCs w:val="24"/>
          <w:rtl/>
          <w:lang w:bidi="fa-IR"/>
        </w:rPr>
      </w:pPr>
      <w:r w:rsidRPr="00275B05">
        <w:rPr>
          <w:rFonts w:ascii="Times New Roman" w:hAnsi="Times New Roman"/>
          <w:b/>
          <w:noProof/>
          <w:sz w:val="24"/>
          <w:szCs w:val="24"/>
          <w:lang w:eastAsia="en-GB"/>
        </w:rPr>
        <w:drawing>
          <wp:inline distT="0" distB="0" distL="0" distR="0" wp14:anchorId="4CEF6B55" wp14:editId="17F575A5">
            <wp:extent cx="8280400" cy="4013200"/>
            <wp:effectExtent l="0" t="0" r="0" b="0"/>
            <wp:docPr id="1" name="Picture 5" descr="C:\Users\pantea1\History\Content.Word\visualizati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pantea1\History\Content.Word\visualization.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0" cy="4013200"/>
                    </a:xfrm>
                    <a:prstGeom prst="rect">
                      <a:avLst/>
                    </a:prstGeom>
                    <a:noFill/>
                    <a:ln>
                      <a:noFill/>
                    </a:ln>
                  </pic:spPr>
                </pic:pic>
              </a:graphicData>
            </a:graphic>
          </wp:inline>
        </w:drawing>
      </w:r>
    </w:p>
    <w:p w14:paraId="5D93B0CC" w14:textId="77777777" w:rsidR="006B6C45" w:rsidRPr="00275B05" w:rsidRDefault="006B6C45" w:rsidP="00F02863">
      <w:pPr>
        <w:spacing w:line="240" w:lineRule="auto"/>
        <w:jc w:val="both"/>
        <w:rPr>
          <w:rFonts w:ascii="Times New Roman" w:hAnsi="Times New Roman"/>
          <w:b/>
          <w:bCs/>
          <w:sz w:val="24"/>
          <w:szCs w:val="24"/>
        </w:rPr>
      </w:pPr>
    </w:p>
    <w:p w14:paraId="05F2670B" w14:textId="77777777" w:rsidR="006B6C45" w:rsidRPr="00275B05" w:rsidRDefault="006B6C45" w:rsidP="00BE22DD">
      <w:pPr>
        <w:spacing w:line="240" w:lineRule="auto"/>
        <w:jc w:val="both"/>
        <w:rPr>
          <w:rFonts w:ascii="Times New Roman" w:hAnsi="Times New Roman"/>
          <w:b/>
          <w:bCs/>
          <w:sz w:val="24"/>
          <w:szCs w:val="24"/>
        </w:rPr>
      </w:pPr>
    </w:p>
    <w:p w14:paraId="3F67B7CF" w14:textId="77777777" w:rsidR="006B6C45" w:rsidRPr="00275B05" w:rsidRDefault="006B6C45" w:rsidP="00742D60">
      <w:pPr>
        <w:spacing w:line="240" w:lineRule="auto"/>
        <w:jc w:val="both"/>
        <w:rPr>
          <w:rFonts w:ascii="Times New Roman" w:hAnsi="Times New Roman"/>
          <w:b/>
          <w:bCs/>
          <w:sz w:val="24"/>
          <w:szCs w:val="24"/>
        </w:rPr>
      </w:pPr>
    </w:p>
    <w:p w14:paraId="09035D7D" w14:textId="77777777" w:rsidR="006B6C45" w:rsidRPr="00275B05" w:rsidRDefault="006B6C45" w:rsidP="0054032F">
      <w:pPr>
        <w:spacing w:line="240" w:lineRule="auto"/>
        <w:jc w:val="both"/>
        <w:rPr>
          <w:rFonts w:ascii="Times New Roman" w:hAnsi="Times New Roman"/>
          <w:b/>
          <w:bCs/>
          <w:sz w:val="24"/>
          <w:szCs w:val="24"/>
        </w:rPr>
      </w:pPr>
    </w:p>
    <w:p w14:paraId="61263D5B" w14:textId="77777777" w:rsidR="006B6C45" w:rsidRPr="00275B05" w:rsidRDefault="006B6C45" w:rsidP="0054032F">
      <w:pPr>
        <w:spacing w:line="240" w:lineRule="auto"/>
        <w:jc w:val="both"/>
        <w:rPr>
          <w:rFonts w:ascii="Times New Roman" w:hAnsi="Times New Roman"/>
          <w:b/>
          <w:bCs/>
          <w:sz w:val="24"/>
          <w:szCs w:val="24"/>
        </w:rPr>
      </w:pPr>
    </w:p>
    <w:p w14:paraId="130CA7B3" w14:textId="77777777" w:rsidR="006B6C45" w:rsidRPr="00275B05" w:rsidRDefault="006B6C45" w:rsidP="00A417CD">
      <w:pPr>
        <w:spacing w:line="240" w:lineRule="auto"/>
        <w:jc w:val="both"/>
        <w:rPr>
          <w:rFonts w:ascii="Times New Roman" w:hAnsi="Times New Roman"/>
          <w:b/>
          <w:bCs/>
          <w:sz w:val="24"/>
          <w:szCs w:val="24"/>
        </w:rPr>
      </w:pPr>
    </w:p>
    <w:p w14:paraId="678A371F" w14:textId="77777777" w:rsidR="006B6C45" w:rsidRPr="00275B05" w:rsidRDefault="006B6C45" w:rsidP="00A417CD">
      <w:pPr>
        <w:spacing w:line="240" w:lineRule="auto"/>
        <w:jc w:val="both"/>
        <w:rPr>
          <w:rFonts w:ascii="Times New Roman" w:hAnsi="Times New Roman"/>
          <w:b/>
          <w:bCs/>
          <w:sz w:val="24"/>
          <w:szCs w:val="24"/>
        </w:rPr>
      </w:pPr>
      <w:r w:rsidRPr="00275B05">
        <w:rPr>
          <w:rFonts w:ascii="Times New Roman" w:hAnsi="Times New Roman"/>
          <w:b/>
          <w:bCs/>
          <w:sz w:val="24"/>
          <w:szCs w:val="24"/>
        </w:rPr>
        <w:t xml:space="preserve">Figure 2. Annual distribution </w:t>
      </w:r>
    </w:p>
    <w:p w14:paraId="3C7189D6" w14:textId="77777777" w:rsidR="006B6C45" w:rsidRPr="00275B05" w:rsidRDefault="00D56370" w:rsidP="00A417CD">
      <w:pPr>
        <w:spacing w:line="240" w:lineRule="auto"/>
        <w:jc w:val="both"/>
        <w:rPr>
          <w:rFonts w:ascii="Times New Roman" w:hAnsi="Times New Roman"/>
          <w:b/>
          <w:bCs/>
          <w:sz w:val="24"/>
          <w:szCs w:val="24"/>
        </w:rPr>
      </w:pPr>
      <w:r w:rsidRPr="00275B05">
        <w:rPr>
          <w:rFonts w:ascii="Times New Roman" w:hAnsi="Times New Roman"/>
          <w:noProof/>
          <w:sz w:val="24"/>
          <w:szCs w:val="24"/>
          <w:lang w:eastAsia="en-GB"/>
        </w:rPr>
        <w:drawing>
          <wp:inline distT="0" distB="0" distL="0" distR="0" wp14:anchorId="3EAF05A5" wp14:editId="5B786873">
            <wp:extent cx="7213600" cy="2667000"/>
            <wp:effectExtent l="0" t="0" r="0" b="0"/>
            <wp:docPr id="2" name="Picture 4" descr="C:\Users\pantea1\History\Content.Word\image_2020_05_14T21_21_04_478Z.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pantea1\History\Content.Word\image_2020_05_14T21_21_04_478Z.jpg"/>
                    <pic:cNvPicPr>
                      <a:picLocks/>
                    </pic:cNvPicPr>
                  </pic:nvPicPr>
                  <pic:blipFill>
                    <a:blip r:embed="rId10" cstate="print">
                      <a:extLst>
                        <a:ext uri="{28A0092B-C50C-407E-A947-70E740481C1C}">
                          <a14:useLocalDpi xmlns:a14="http://schemas.microsoft.com/office/drawing/2010/main" val="0"/>
                        </a:ext>
                      </a:extLst>
                    </a:blip>
                    <a:srcRect b="8531"/>
                    <a:stretch>
                      <a:fillRect/>
                    </a:stretch>
                  </pic:blipFill>
                  <pic:spPr bwMode="auto">
                    <a:xfrm>
                      <a:off x="0" y="0"/>
                      <a:ext cx="7213600" cy="2667000"/>
                    </a:xfrm>
                    <a:prstGeom prst="rect">
                      <a:avLst/>
                    </a:prstGeom>
                    <a:noFill/>
                    <a:ln>
                      <a:noFill/>
                    </a:ln>
                  </pic:spPr>
                </pic:pic>
              </a:graphicData>
            </a:graphic>
          </wp:inline>
        </w:drawing>
      </w:r>
    </w:p>
    <w:p w14:paraId="6AC1ADF5" w14:textId="77777777" w:rsidR="006B6C45" w:rsidRPr="00275B05" w:rsidRDefault="006B6C45" w:rsidP="00A417CD">
      <w:pPr>
        <w:spacing w:line="240" w:lineRule="auto"/>
        <w:jc w:val="both"/>
        <w:rPr>
          <w:rFonts w:ascii="Times New Roman" w:hAnsi="Times New Roman"/>
          <w:b/>
          <w:bCs/>
          <w:sz w:val="24"/>
          <w:szCs w:val="24"/>
          <w:lang w:bidi="fa-IR"/>
        </w:rPr>
      </w:pPr>
    </w:p>
    <w:p w14:paraId="233B7A54" w14:textId="77777777" w:rsidR="006B6C45" w:rsidRPr="00275B05" w:rsidRDefault="006B6C45" w:rsidP="00A417CD">
      <w:pPr>
        <w:spacing w:line="240" w:lineRule="auto"/>
        <w:jc w:val="both"/>
        <w:rPr>
          <w:rFonts w:ascii="Times New Roman" w:hAnsi="Times New Roman"/>
          <w:b/>
          <w:bCs/>
          <w:sz w:val="24"/>
          <w:szCs w:val="24"/>
          <w:lang w:bidi="fa-IR"/>
        </w:rPr>
      </w:pPr>
    </w:p>
    <w:p w14:paraId="3BD0B8B1" w14:textId="77777777" w:rsidR="006B6C45" w:rsidRPr="00275B05" w:rsidRDefault="006B6C45" w:rsidP="00A417CD">
      <w:pPr>
        <w:spacing w:line="240" w:lineRule="auto"/>
        <w:jc w:val="both"/>
        <w:rPr>
          <w:rFonts w:ascii="Times New Roman" w:hAnsi="Times New Roman"/>
          <w:b/>
          <w:bCs/>
          <w:sz w:val="24"/>
          <w:szCs w:val="24"/>
          <w:lang w:bidi="fa-IR"/>
        </w:rPr>
      </w:pPr>
    </w:p>
    <w:p w14:paraId="514A1F6A" w14:textId="77777777" w:rsidR="006B6C45" w:rsidRPr="00275B05" w:rsidRDefault="006B6C45" w:rsidP="00A417CD">
      <w:pPr>
        <w:spacing w:line="240" w:lineRule="auto"/>
        <w:jc w:val="both"/>
        <w:rPr>
          <w:rFonts w:ascii="Times New Roman" w:hAnsi="Times New Roman"/>
          <w:b/>
          <w:bCs/>
          <w:sz w:val="24"/>
          <w:szCs w:val="24"/>
          <w:lang w:bidi="fa-IR"/>
        </w:rPr>
      </w:pPr>
    </w:p>
    <w:p w14:paraId="23A3F96E" w14:textId="77777777" w:rsidR="006B6C45" w:rsidRPr="00275B05" w:rsidRDefault="006B6C45" w:rsidP="00A417CD">
      <w:pPr>
        <w:spacing w:line="240" w:lineRule="auto"/>
        <w:jc w:val="both"/>
        <w:rPr>
          <w:rFonts w:ascii="Times New Roman" w:hAnsi="Times New Roman"/>
          <w:b/>
          <w:bCs/>
          <w:sz w:val="24"/>
          <w:szCs w:val="24"/>
          <w:lang w:bidi="fa-IR"/>
        </w:rPr>
      </w:pPr>
    </w:p>
    <w:p w14:paraId="64A4B538" w14:textId="77777777" w:rsidR="006B6C45" w:rsidRPr="00275B05" w:rsidRDefault="006B6C45" w:rsidP="00A417CD">
      <w:pPr>
        <w:spacing w:line="240" w:lineRule="auto"/>
        <w:jc w:val="both"/>
        <w:rPr>
          <w:rFonts w:ascii="Times New Roman" w:hAnsi="Times New Roman"/>
          <w:b/>
          <w:bCs/>
          <w:sz w:val="24"/>
          <w:szCs w:val="24"/>
          <w:lang w:bidi="fa-IR"/>
        </w:rPr>
      </w:pPr>
    </w:p>
    <w:p w14:paraId="1DC91165" w14:textId="77777777" w:rsidR="006B6C45" w:rsidRPr="00275B05" w:rsidRDefault="006B6C45" w:rsidP="00A417CD">
      <w:pPr>
        <w:spacing w:after="0" w:line="240" w:lineRule="auto"/>
        <w:jc w:val="both"/>
        <w:rPr>
          <w:rFonts w:ascii="Times New Roman" w:hAnsi="Times New Roman"/>
          <w:b/>
          <w:bCs/>
          <w:color w:val="000000"/>
          <w:sz w:val="24"/>
          <w:szCs w:val="24"/>
        </w:rPr>
      </w:pPr>
      <w:r w:rsidRPr="00275B05">
        <w:rPr>
          <w:rFonts w:ascii="Times New Roman" w:hAnsi="Times New Roman"/>
          <w:b/>
          <w:bCs/>
          <w:sz w:val="24"/>
          <w:szCs w:val="24"/>
        </w:rPr>
        <w:br w:type="page"/>
      </w:r>
      <w:r w:rsidRPr="00275B05">
        <w:rPr>
          <w:rFonts w:ascii="Times New Roman" w:hAnsi="Times New Roman"/>
          <w:sz w:val="24"/>
          <w:szCs w:val="24"/>
          <w:lang w:bidi="fa-IR"/>
        </w:rPr>
        <w:lastRenderedPageBreak/>
        <w:t xml:space="preserve"> </w:t>
      </w:r>
      <w:r w:rsidRPr="00275B05">
        <w:rPr>
          <w:rFonts w:ascii="Times New Roman" w:hAnsi="Times New Roman"/>
          <w:b/>
          <w:bCs/>
          <w:color w:val="000000"/>
          <w:sz w:val="24"/>
          <w:szCs w:val="24"/>
        </w:rPr>
        <w:t>Figure 3. Multidimensional scaling</w:t>
      </w:r>
    </w:p>
    <w:p w14:paraId="45AD0052" w14:textId="77777777" w:rsidR="006B6C45" w:rsidRPr="00275B05" w:rsidRDefault="006B6C45" w:rsidP="00A417CD">
      <w:pPr>
        <w:spacing w:after="0" w:line="240" w:lineRule="auto"/>
        <w:jc w:val="both"/>
        <w:rPr>
          <w:rFonts w:ascii="Times New Roman" w:hAnsi="Times New Roman"/>
          <w:b/>
          <w:bCs/>
          <w:color w:val="000000"/>
          <w:sz w:val="24"/>
          <w:szCs w:val="24"/>
        </w:rPr>
      </w:pPr>
    </w:p>
    <w:p w14:paraId="18F21F36" w14:textId="77777777" w:rsidR="006B6C45" w:rsidRPr="00275B05" w:rsidRDefault="00D56370" w:rsidP="00A417CD">
      <w:pPr>
        <w:spacing w:line="240" w:lineRule="auto"/>
        <w:jc w:val="both"/>
        <w:rPr>
          <w:rFonts w:ascii="Times New Roman" w:hAnsi="Times New Roman"/>
          <w:b/>
          <w:bCs/>
          <w:color w:val="000000"/>
          <w:sz w:val="24"/>
          <w:szCs w:val="24"/>
        </w:rPr>
      </w:pPr>
      <w:r w:rsidRPr="00275B05">
        <w:rPr>
          <w:rFonts w:ascii="Times New Roman" w:hAnsi="Times New Roman"/>
          <w:noProof/>
          <w:sz w:val="24"/>
          <w:szCs w:val="24"/>
          <w:lang w:eastAsia="en-GB"/>
        </w:rPr>
        <w:drawing>
          <wp:inline distT="0" distB="0" distL="0" distR="0" wp14:anchorId="354BF7FE" wp14:editId="3E759A8C">
            <wp:extent cx="3721100" cy="36957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0" cy="3695700"/>
                    </a:xfrm>
                    <a:prstGeom prst="rect">
                      <a:avLst/>
                    </a:prstGeom>
                    <a:noFill/>
                    <a:ln>
                      <a:noFill/>
                    </a:ln>
                  </pic:spPr>
                </pic:pic>
              </a:graphicData>
            </a:graphic>
          </wp:inline>
        </w:drawing>
      </w:r>
    </w:p>
    <w:p w14:paraId="1BA410CB" w14:textId="77777777" w:rsidR="006B6C45" w:rsidRPr="00275B05" w:rsidRDefault="006B6C45" w:rsidP="00617043">
      <w:pPr>
        <w:spacing w:after="0" w:line="240" w:lineRule="auto"/>
        <w:jc w:val="both"/>
        <w:rPr>
          <w:rFonts w:ascii="Times New Roman" w:hAnsi="Times New Roman"/>
          <w:color w:val="000000"/>
          <w:sz w:val="24"/>
          <w:szCs w:val="24"/>
        </w:rPr>
      </w:pPr>
      <w:r w:rsidRPr="00275B05">
        <w:rPr>
          <w:rFonts w:ascii="Times New Roman" w:hAnsi="Times New Roman"/>
          <w:color w:val="000000"/>
          <w:sz w:val="24"/>
          <w:szCs w:val="24"/>
        </w:rPr>
        <w:t>Stress value: .025; Standardized distance used: .25</w:t>
      </w:r>
    </w:p>
    <w:p w14:paraId="0024FBBD" w14:textId="77777777" w:rsidR="00F02863" w:rsidRPr="00275B05" w:rsidRDefault="00F02863" w:rsidP="00A417CD">
      <w:pPr>
        <w:spacing w:after="0" w:line="240" w:lineRule="auto"/>
        <w:jc w:val="both"/>
        <w:rPr>
          <w:rFonts w:ascii="Times New Roman" w:hAnsi="Times New Roman"/>
          <w:color w:val="000000"/>
          <w:sz w:val="24"/>
          <w:szCs w:val="24"/>
        </w:rPr>
      </w:pPr>
    </w:p>
    <w:p w14:paraId="25DA39C9" w14:textId="77777777" w:rsidR="006B6C45" w:rsidRPr="00275B05" w:rsidRDefault="006B6C45" w:rsidP="00A417CD">
      <w:pPr>
        <w:spacing w:after="0" w:line="240" w:lineRule="auto"/>
        <w:jc w:val="both"/>
        <w:rPr>
          <w:rFonts w:ascii="Times New Roman" w:hAnsi="Times New Roman"/>
          <w:color w:val="000000"/>
          <w:sz w:val="24"/>
          <w:szCs w:val="24"/>
        </w:rPr>
      </w:pPr>
      <w:r w:rsidRPr="00275B05">
        <w:rPr>
          <w:rFonts w:ascii="Times New Roman" w:hAnsi="Times New Roman"/>
          <w:color w:val="000000"/>
          <w:sz w:val="24"/>
          <w:szCs w:val="24"/>
        </w:rPr>
        <w:t>V1=</w:t>
      </w:r>
      <w:r w:rsidRPr="00275B05">
        <w:rPr>
          <w:rFonts w:ascii="Times New Roman" w:hAnsi="Times New Roman"/>
          <w:color w:val="000000"/>
          <w:sz w:val="24"/>
          <w:szCs w:val="24"/>
        </w:rPr>
        <w:fldChar w:fldCharType="begin"/>
      </w:r>
      <w:r w:rsidRPr="00275B05">
        <w:rPr>
          <w:rFonts w:ascii="Times New Roman" w:hAnsi="Times New Roman"/>
          <w:color w:val="000000"/>
          <w:sz w:val="24"/>
          <w:szCs w:val="24"/>
        </w:rPr>
        <w:instrText xml:space="preserve"> ADDIN EN.CITE &lt;EndNote&gt;&lt;Cite AuthorYear="1"&gt;&lt;Author&gt;Balmer&lt;/Author&gt;&lt;Year&gt;2006&lt;/Year&gt;&lt;RecNum&gt;159&lt;/RecNum&gt;&lt;DisplayText&gt;Balmer et al. (2006)&lt;/DisplayText&gt;&lt;record&gt;&lt;rec-number&gt;159&lt;/rec-number&gt;&lt;foreign-keys&gt;&lt;key app="EN" db-id="at20ewrv520rrlers08x2d0292rtrps0ve0s" timestamp="1571831186" guid="ce6cffd0-4a96-427b-bf2c-1cdbd506bef6"&gt;159&lt;/key&gt;&lt;/foreign-keys&gt;&lt;ref-type name="Journal Article"&gt;17&lt;/ref-type&gt;&lt;contributors&gt;&lt;authors&gt;&lt;author&gt;Balmer, John&lt;/author&gt;&lt;author&gt;Greyser, Stephen&lt;/author&gt;&lt;author&gt;Urde, Mats&lt;/author&gt;&lt;/authors&gt;&lt;/contributors&gt;&lt;titles&gt;&lt;title&gt;The Crown as a corporate brand: Insights from monarchies&lt;/title&gt;&lt;secondary-title&gt;Journal of Brand Management&lt;/secondary-title&gt;&lt;/titles&gt;&lt;periodical&gt;&lt;full-title&gt;Journal of Brand Management&lt;/full-title&gt;&lt;/periodical&gt;&lt;pages&gt;137-161&lt;/pages&gt;&lt;volume&gt;14&lt;/volume&gt;&lt;dates&gt;&lt;year&gt;2006&lt;/year&gt;&lt;pub-dates&gt;&lt;date&gt;09/01&lt;/date&gt;&lt;/pub-dates&gt;&lt;/dates&gt;&lt;urls&gt;&lt;/urls&gt;&lt;electronic-resource-num&gt;10.1057/palgrave.bm.2550031&lt;/electronic-resource-num&gt;&lt;/record&gt;&lt;/Cite&gt;&lt;/EndNote&gt;</w:instrText>
      </w:r>
      <w:r w:rsidRPr="00275B05">
        <w:rPr>
          <w:rFonts w:ascii="Times New Roman" w:hAnsi="Times New Roman"/>
          <w:color w:val="000000"/>
          <w:sz w:val="24"/>
          <w:szCs w:val="24"/>
        </w:rPr>
        <w:fldChar w:fldCharType="separate"/>
      </w:r>
      <w:r w:rsidRPr="00275B05">
        <w:rPr>
          <w:rFonts w:ascii="Times New Roman" w:hAnsi="Times New Roman"/>
          <w:color w:val="000000"/>
          <w:sz w:val="24"/>
          <w:szCs w:val="24"/>
        </w:rPr>
        <w:t>Balmer et al. (2006)</w:t>
      </w:r>
      <w:r w:rsidRPr="00275B05">
        <w:rPr>
          <w:rFonts w:ascii="Times New Roman" w:hAnsi="Times New Roman"/>
          <w:color w:val="000000"/>
          <w:sz w:val="24"/>
          <w:szCs w:val="24"/>
        </w:rPr>
        <w:fldChar w:fldCharType="end"/>
      </w:r>
      <w:r w:rsidRPr="00275B05">
        <w:rPr>
          <w:rFonts w:ascii="Times New Roman" w:hAnsi="Times New Roman"/>
          <w:color w:val="000000"/>
          <w:sz w:val="24"/>
          <w:szCs w:val="24"/>
        </w:rPr>
        <w:t xml:space="preserve">; V2= </w:t>
      </w:r>
      <w:r w:rsidRPr="00275B05">
        <w:rPr>
          <w:rFonts w:ascii="Times New Roman" w:hAnsi="Times New Roman"/>
          <w:color w:val="000000"/>
          <w:sz w:val="24"/>
          <w:szCs w:val="24"/>
        </w:rPr>
        <w:fldChar w:fldCharType="begin"/>
      </w:r>
      <w:r w:rsidR="00F02863" w:rsidRPr="00275B05">
        <w:rPr>
          <w:rFonts w:ascii="Times New Roman" w:hAnsi="Times New Roman"/>
          <w:color w:val="000000"/>
          <w:sz w:val="24"/>
          <w:szCs w:val="24"/>
        </w:rPr>
        <w:instrText xml:space="preserve"> ADDIN EN.CITE &lt;EndNote&gt;&lt;Cite AuthorYear="1"&gt;&lt;Author&gt;Balmer&lt;/Author&gt;&lt;Year&gt;2011&lt;/Year&gt;&lt;RecNum&gt;130&lt;/RecNum&gt;&lt;DisplayText&gt;Balmer (2011)&lt;/DisplayText&gt;&lt;record&gt;&lt;rec-number&gt;130&lt;/rec-number&gt;&lt;foreign-keys&gt;&lt;key app="EN" db-id="at20ewrv520rrlers08x2d0292rtrps0ve0s" timestamp="1571232827" guid="dcfda495-4f67-49ad-bd35-e22a87ae1a7b"&gt;130&lt;/key&gt;&lt;/foreign-keys&gt;&lt;ref-type name="Journal Article"&gt;17&lt;/ref-type&gt;&lt;contributors&gt;&lt;authors&gt;&lt;author&gt;Balmer, John M. T.&lt;/author&gt;&lt;/authors&gt;&lt;/contributors&gt;&lt;titles&gt;&lt;title&gt;Corporate heritage identities, corporate heritage brands and the multiple heritage identities of the British Monarchy&lt;/title&gt;&lt;secondary-title&gt;European Journal of Marketing&lt;/secondary-title&gt;&lt;/titles&gt;&lt;periodical&gt;&lt;full-title&gt;European Journal of Marketing&lt;/full-title&gt;&lt;/periodical&gt;&lt;pages&gt;1380-1398&lt;/pages&gt;&lt;volume&gt;45&lt;/volume&gt;&lt;number&gt;9/10&lt;/number&gt;&lt;section&gt;1380&lt;/section&gt;&lt;dates&gt;&lt;year&gt;2011&lt;/year&gt;&lt;/dates&gt;&lt;isbn&gt;0309-0566&lt;/isbn&gt;&lt;urls&gt;&lt;/urls&gt;&lt;electronic-resource-num&gt;10.1108/03090561111151817&lt;/electronic-resource-num&gt;&lt;/record&gt;&lt;/Cite&gt;&lt;/EndNote&gt;</w:instrText>
      </w:r>
      <w:r w:rsidRPr="00275B05">
        <w:rPr>
          <w:rFonts w:ascii="Times New Roman" w:hAnsi="Times New Roman"/>
          <w:color w:val="000000"/>
          <w:sz w:val="24"/>
          <w:szCs w:val="24"/>
        </w:rPr>
        <w:fldChar w:fldCharType="separate"/>
      </w:r>
      <w:r w:rsidRPr="00275B05">
        <w:rPr>
          <w:rFonts w:ascii="Times New Roman" w:hAnsi="Times New Roman"/>
          <w:noProof/>
          <w:color w:val="000000"/>
          <w:sz w:val="24"/>
          <w:szCs w:val="24"/>
        </w:rPr>
        <w:t>Balmer (2011)</w:t>
      </w:r>
      <w:r w:rsidRPr="00275B05">
        <w:rPr>
          <w:rFonts w:ascii="Times New Roman" w:hAnsi="Times New Roman"/>
          <w:color w:val="000000"/>
          <w:sz w:val="24"/>
          <w:szCs w:val="24"/>
        </w:rPr>
        <w:fldChar w:fldCharType="end"/>
      </w:r>
      <w:r w:rsidRPr="00275B05">
        <w:rPr>
          <w:rFonts w:ascii="Times New Roman" w:hAnsi="Times New Roman"/>
          <w:color w:val="000000"/>
          <w:sz w:val="24"/>
          <w:szCs w:val="24"/>
        </w:rPr>
        <w:t>;V3=</w:t>
      </w:r>
      <w:r w:rsidRPr="00275B05">
        <w:rPr>
          <w:rFonts w:ascii="Times New Roman" w:hAnsi="Times New Roman"/>
          <w:color w:val="000000"/>
          <w:sz w:val="24"/>
          <w:szCs w:val="24"/>
        </w:rPr>
        <w:fldChar w:fldCharType="begin"/>
      </w:r>
      <w:r w:rsidR="00F02863" w:rsidRPr="00275B05">
        <w:rPr>
          <w:rFonts w:ascii="Times New Roman" w:hAnsi="Times New Roman"/>
          <w:color w:val="000000"/>
          <w:sz w:val="24"/>
          <w:szCs w:val="24"/>
        </w:rPr>
        <w:instrText xml:space="preserve"> ADDIN EN.CITE &lt;EndNote&gt;&lt;Cite AuthorYear="1"&gt;&lt;Author&gt;Balmer&lt;/Author&gt;&lt;Year&gt;2013&lt;/Year&gt;&lt;RecNum&gt;133&lt;/RecNum&gt;&lt;DisplayText&gt;Balmer (2013)&lt;/DisplayText&gt;&lt;record&gt;&lt;rec-number&gt;133&lt;/rec-number&gt;&lt;foreign-keys&gt;&lt;key app="EN" db-id="at20ewrv520rrlers08x2d0292rtrps0ve0s" timestamp="1571232860" guid="ae380fb9-9621-47c1-acb3-9eb4c170e6db"&gt;133&lt;/key&gt;&lt;/foreign-keys&gt;&lt;ref-type name="Journal Article"&gt;17&lt;/ref-type&gt;&lt;contributors&gt;&lt;authors&gt;&lt;author&gt;Balmer, John M. T.&lt;/author&gt;&lt;/authors&gt;&lt;/contributors&gt;&lt;titles&gt;&lt;title&gt;Corporate heritage, corporate heritage marketing, and total corporate heritage communications&lt;/title&gt;&lt;secondary-title&gt;Corporate Communications: An International Journal&lt;/secondary-title&gt;&lt;/titles&gt;&lt;periodical&gt;&lt;full-title&gt;Corporate Communications: An International Journal&lt;/full-title&gt;&lt;/periodical&gt;&lt;pages&gt;290-326&lt;/pages&gt;&lt;volume&gt;18&lt;/volume&gt;&lt;number&gt;3&lt;/number&gt;&lt;section&gt;290&lt;/section&gt;&lt;dates&gt;&lt;year&gt;2013&lt;/year&gt;&lt;/dates&gt;&lt;isbn&gt;1356-3289&lt;/isbn&gt;&lt;urls&gt;&lt;/urls&gt;&lt;electronic-resource-num&gt;10.1108/ccij-05-2013-0031&lt;/electronic-resource-num&gt;&lt;/record&gt;&lt;/Cite&gt;&lt;/EndNote&gt;</w:instrText>
      </w:r>
      <w:r w:rsidRPr="00275B05">
        <w:rPr>
          <w:rFonts w:ascii="Times New Roman" w:hAnsi="Times New Roman"/>
          <w:color w:val="000000"/>
          <w:sz w:val="24"/>
          <w:szCs w:val="24"/>
        </w:rPr>
        <w:fldChar w:fldCharType="separate"/>
      </w:r>
      <w:r w:rsidRPr="00275B05">
        <w:rPr>
          <w:rFonts w:ascii="Times New Roman" w:hAnsi="Times New Roman"/>
          <w:noProof/>
          <w:color w:val="000000"/>
          <w:sz w:val="24"/>
          <w:szCs w:val="24"/>
        </w:rPr>
        <w:t>Balmer (2013)</w:t>
      </w:r>
      <w:r w:rsidRPr="00275B05">
        <w:rPr>
          <w:rFonts w:ascii="Times New Roman" w:hAnsi="Times New Roman"/>
          <w:color w:val="000000"/>
          <w:sz w:val="24"/>
          <w:szCs w:val="24"/>
        </w:rPr>
        <w:fldChar w:fldCharType="end"/>
      </w:r>
      <w:r w:rsidRPr="00275B05">
        <w:rPr>
          <w:rFonts w:ascii="Times New Roman" w:hAnsi="Times New Roman"/>
          <w:color w:val="000000"/>
          <w:sz w:val="24"/>
          <w:szCs w:val="24"/>
        </w:rPr>
        <w:t>; V4=</w:t>
      </w:r>
      <w:r w:rsidRPr="00275B05">
        <w:rPr>
          <w:rFonts w:ascii="Times New Roman" w:hAnsi="Times New Roman"/>
          <w:color w:val="000000"/>
          <w:sz w:val="24"/>
          <w:szCs w:val="24"/>
        </w:rPr>
        <w:fldChar w:fldCharType="begin"/>
      </w:r>
      <w:r w:rsidR="00F02863" w:rsidRPr="00275B05">
        <w:rPr>
          <w:rFonts w:ascii="Times New Roman" w:hAnsi="Times New Roman"/>
          <w:color w:val="000000"/>
          <w:sz w:val="24"/>
          <w:szCs w:val="24"/>
        </w:rPr>
        <w:instrText xml:space="preserve"> ADDIN EN.CITE &lt;EndNote&gt;&lt;Cite AuthorYear="1"&gt;&lt;Author&gt;Beverland&lt;/Author&gt;&lt;Year&gt;2006&lt;/Year&gt;&lt;RecNum&gt;135&lt;/RecNum&gt;&lt;DisplayText&gt;Beverland (2006)&lt;/DisplayText&gt;&lt;record&gt;&lt;rec-number&gt;135&lt;/rec-number&gt;&lt;foreign-keys&gt;&lt;key app="EN" db-id="at20ewrv520rrlers08x2d0292rtrps0ve0s" timestamp="1571232885" guid="8ff38a9d-61f9-42bc-9bc8-4327025526f2"&gt;135&lt;/key&gt;&lt;/foreign-keys&gt;&lt;ref-type name="Journal Article"&gt;17&lt;/ref-type&gt;&lt;contributors&gt;&lt;authors&gt;&lt;author&gt;Beverland, Michael&lt;/author&gt;&lt;/authors&gt;&lt;/contributors&gt;&lt;titles&gt;&lt;title&gt;The ‘real thing’: Branding authenticity in the luxury wine trade&lt;/title&gt;&lt;secondary-title&gt;Journal of Business Research&lt;/secondary-title&gt;&lt;/titles&gt;&lt;periodical&gt;&lt;full-title&gt;Journal of Business Research&lt;/full-title&gt;&lt;/periodical&gt;&lt;pages&gt;251-258&lt;/pages&gt;&lt;volume&gt;59&lt;/volume&gt;&lt;number&gt;2&lt;/number&gt;&lt;section&gt;251&lt;/section&gt;&lt;dates&gt;&lt;year&gt;2006&lt;/year&gt;&lt;/dates&gt;&lt;isbn&gt;01482963&lt;/isbn&gt;&lt;urls&gt;&lt;/urls&gt;&lt;electronic-resource-num&gt;10.1016/j.jbusres.2005.04.007&lt;/electronic-resource-num&gt;&lt;/record&gt;&lt;/Cite&gt;&lt;/EndNote&gt;</w:instrText>
      </w:r>
      <w:r w:rsidRPr="00275B05">
        <w:rPr>
          <w:rFonts w:ascii="Times New Roman" w:hAnsi="Times New Roman"/>
          <w:color w:val="000000"/>
          <w:sz w:val="24"/>
          <w:szCs w:val="24"/>
        </w:rPr>
        <w:fldChar w:fldCharType="separate"/>
      </w:r>
      <w:r w:rsidRPr="00275B05">
        <w:rPr>
          <w:rFonts w:ascii="Times New Roman" w:hAnsi="Times New Roman"/>
          <w:noProof/>
          <w:color w:val="000000"/>
          <w:sz w:val="24"/>
          <w:szCs w:val="24"/>
        </w:rPr>
        <w:t>Beverland (2006)</w:t>
      </w:r>
      <w:r w:rsidRPr="00275B05">
        <w:rPr>
          <w:rFonts w:ascii="Times New Roman" w:hAnsi="Times New Roman"/>
          <w:color w:val="000000"/>
          <w:sz w:val="24"/>
          <w:szCs w:val="24"/>
        </w:rPr>
        <w:fldChar w:fldCharType="end"/>
      </w:r>
      <w:r w:rsidRPr="00275B05">
        <w:rPr>
          <w:rFonts w:ascii="Times New Roman" w:hAnsi="Times New Roman"/>
          <w:color w:val="000000"/>
          <w:sz w:val="24"/>
          <w:szCs w:val="24"/>
        </w:rPr>
        <w:t>; V5=</w:t>
      </w:r>
      <w:r w:rsidRPr="00275B05">
        <w:rPr>
          <w:rFonts w:ascii="Times New Roman" w:hAnsi="Times New Roman"/>
          <w:color w:val="000000"/>
          <w:sz w:val="24"/>
          <w:szCs w:val="24"/>
        </w:rPr>
        <w:fldChar w:fldCharType="begin"/>
      </w:r>
      <w:r w:rsidR="00F02863" w:rsidRPr="00275B05">
        <w:rPr>
          <w:rFonts w:ascii="Times New Roman" w:hAnsi="Times New Roman"/>
          <w:color w:val="000000"/>
          <w:sz w:val="24"/>
          <w:szCs w:val="24"/>
        </w:rPr>
        <w:instrText xml:space="preserve"> ADDIN EN.CITE &lt;EndNote&gt;&lt;Cite AuthorYear="1"&gt;&lt;Author&gt;Blombäck&lt;/Author&gt;&lt;Year&gt;2009&lt;/Year&gt;&lt;RecNum&gt;132&lt;/RecNum&gt;&lt;DisplayText&gt;Blombäck et al. (2009)&lt;/DisplayText&gt;&lt;record&gt;&lt;rec-number&gt;132&lt;/rec-number&gt;&lt;foreign-keys&gt;&lt;key app="EN" db-id="at20ewrv520rrlers08x2d0292rtrps0ve0s" timestamp="1571232848" guid="5e8dba11-3b22-4ebb-bf42-acc6491e7420"&gt;132&lt;/key&gt;&lt;/foreign-keys&gt;&lt;ref-type name="Journal Article"&gt;17&lt;/ref-type&gt;&lt;contributors&gt;&lt;authors&gt;&lt;author&gt;Blombäck, Anna&lt;/author&gt;&lt;author&gt;Balmer, John M. T.&lt;/author&gt;&lt;author&gt;Brunninge, Olof&lt;/author&gt;&lt;/authors&gt;&lt;/contributors&gt;&lt;titles&gt;&lt;title&gt;Corporate identity manifested through historical references&lt;/title&gt;&lt;secondary-title&gt;Corporate Communications: An International Journal&lt;/secondary-title&gt;&lt;/titles&gt;&lt;periodical&gt;&lt;full-title&gt;Corporate Communications: An International Journal&lt;/full-title&gt;&lt;/periodical&gt;&lt;pages&gt;404-419&lt;/pages&gt;&lt;volume&gt;14&lt;/volume&gt;&lt;number&gt;4&lt;/number&gt;&lt;section&gt;404&lt;/section&gt;&lt;dates&gt;&lt;year&gt;2009&lt;/year&gt;&lt;/dates&gt;&lt;isbn&gt;1356-3289&lt;/isbn&gt;&lt;urls&gt;&lt;/urls&gt;&lt;electronic-resource-num&gt;10.1108/13563280910998754&lt;/electronic-resource-num&gt;&lt;/record&gt;&lt;/Cite&gt;&lt;/EndNote&gt;</w:instrText>
      </w:r>
      <w:r w:rsidRPr="00275B05">
        <w:rPr>
          <w:rFonts w:ascii="Times New Roman" w:hAnsi="Times New Roman"/>
          <w:color w:val="000000"/>
          <w:sz w:val="24"/>
          <w:szCs w:val="24"/>
        </w:rPr>
        <w:fldChar w:fldCharType="separate"/>
      </w:r>
      <w:r w:rsidR="00F02863" w:rsidRPr="00275B05">
        <w:rPr>
          <w:rFonts w:ascii="Times New Roman" w:hAnsi="Times New Roman"/>
          <w:noProof/>
          <w:color w:val="000000"/>
          <w:sz w:val="24"/>
          <w:szCs w:val="24"/>
        </w:rPr>
        <w:t>Blombäck et al. (2009)</w:t>
      </w:r>
      <w:r w:rsidRPr="00275B05">
        <w:rPr>
          <w:rFonts w:ascii="Times New Roman" w:hAnsi="Times New Roman"/>
          <w:color w:val="000000"/>
          <w:sz w:val="24"/>
          <w:szCs w:val="24"/>
        </w:rPr>
        <w:fldChar w:fldCharType="end"/>
      </w:r>
      <w:r w:rsidRPr="00275B05">
        <w:rPr>
          <w:rFonts w:ascii="Times New Roman" w:hAnsi="Times New Roman"/>
          <w:color w:val="000000"/>
          <w:sz w:val="24"/>
          <w:szCs w:val="24"/>
        </w:rPr>
        <w:t>; V6=</w:t>
      </w:r>
      <w:r w:rsidRPr="00275B05">
        <w:rPr>
          <w:rFonts w:ascii="Times New Roman" w:hAnsi="Times New Roman"/>
          <w:color w:val="000000"/>
          <w:sz w:val="24"/>
          <w:szCs w:val="24"/>
        </w:rPr>
        <w:fldChar w:fldCharType="begin"/>
      </w:r>
      <w:r w:rsidRPr="00275B05">
        <w:rPr>
          <w:rFonts w:ascii="Times New Roman" w:hAnsi="Times New Roman"/>
          <w:color w:val="000000"/>
          <w:sz w:val="24"/>
          <w:szCs w:val="24"/>
        </w:rPr>
        <w:instrText xml:space="preserve"> ADDIN EN.CITE &lt;EndNote&gt;&lt;Cite AuthorYear="1"&gt;&lt;Author&gt;Brown&lt;/Author&gt;&lt;Year&gt;2003&lt;/Year&gt;&lt;RecNum&gt;152&lt;/RecNum&gt;&lt;DisplayText&gt;Brown et al. (2003)&lt;/DisplayText&gt;&lt;record&gt;&lt;rec-number&gt;152&lt;/rec-number&gt;&lt;foreign-keys&gt;&lt;key app="EN" db-id="at20ewrv520rrlers08x2d0292rtrps0ve0s" timestamp="1571757633" guid="a1e0b55b-6c10-4fac-ab9d-04b06458bab7"&gt;152&lt;/key&gt;&lt;/foreign-keys&gt;&lt;ref-type name="Journal Article"&gt;17&lt;/ref-type&gt;&lt;contributors&gt;&lt;authors&gt;&lt;author&gt;Brown, Stephen&lt;/author&gt;&lt;author&gt;Kozinets, Robert V.&lt;/author&gt;&lt;author&gt;Sherry, John F.&lt;/author&gt;&lt;/authors&gt;&lt;/contributors&gt;&lt;titles&gt;&lt;title&gt;Teaching Old Brands New Tricks: Retro Branding and the Revival of Brand Meaning&lt;/title&gt;&lt;secondary-title&gt;Journal of Marketing&lt;/secondary-title&gt;&lt;/titles&gt;&lt;periodical&gt;&lt;full-title&gt;Journal of Marketing&lt;/full-title&gt;&lt;/periodical&gt;&lt;pages&gt;19-33&lt;/pages&gt;&lt;volume&gt;67&lt;/volume&gt;&lt;number&gt;3&lt;/number&gt;&lt;dates&gt;&lt;year&gt;2003&lt;/year&gt;&lt;pub-dates&gt;&lt;date&gt;2003/07/01&lt;/date&gt;&lt;/pub-dates&gt;&lt;/dates&gt;&lt;publisher&gt;SAGE Publications Inc&lt;/publisher&gt;&lt;isbn&gt;0022-2429&lt;/isbn&gt;&lt;urls&gt;&lt;related-urls&gt;&lt;url&gt;https://doi.org/10.1509/jmkg.67.3.19.18657&lt;/url&gt;&lt;/related-urls&gt;&lt;/urls&gt;&lt;electronic-resource-num&gt;10.1509/jmkg.67.3.19.18657&lt;/electronic-resource-num&gt;&lt;access-date&gt;2019/10/22&lt;/access-date&gt;&lt;/record&gt;&lt;/Cite&gt;&lt;/EndNote&gt;</w:instrText>
      </w:r>
      <w:r w:rsidRPr="00275B05">
        <w:rPr>
          <w:rFonts w:ascii="Times New Roman" w:hAnsi="Times New Roman"/>
          <w:color w:val="000000"/>
          <w:sz w:val="24"/>
          <w:szCs w:val="24"/>
        </w:rPr>
        <w:fldChar w:fldCharType="separate"/>
      </w:r>
      <w:r w:rsidRPr="00275B05">
        <w:rPr>
          <w:rFonts w:ascii="Times New Roman" w:hAnsi="Times New Roman"/>
          <w:color w:val="000000"/>
          <w:sz w:val="24"/>
          <w:szCs w:val="24"/>
        </w:rPr>
        <w:t>Brown et al. (2003)</w:t>
      </w:r>
      <w:r w:rsidRPr="00275B05">
        <w:rPr>
          <w:rFonts w:ascii="Times New Roman" w:hAnsi="Times New Roman"/>
          <w:color w:val="000000"/>
          <w:sz w:val="24"/>
          <w:szCs w:val="24"/>
        </w:rPr>
        <w:fldChar w:fldCharType="end"/>
      </w:r>
      <w:r w:rsidRPr="00275B05">
        <w:rPr>
          <w:rFonts w:ascii="Times New Roman" w:hAnsi="Times New Roman"/>
          <w:color w:val="000000"/>
          <w:sz w:val="24"/>
          <w:szCs w:val="24"/>
        </w:rPr>
        <w:t>; V7=</w:t>
      </w:r>
      <w:r w:rsidRPr="00275B05">
        <w:rPr>
          <w:rFonts w:ascii="Times New Roman" w:hAnsi="Times New Roman"/>
          <w:color w:val="000000"/>
          <w:sz w:val="24"/>
          <w:szCs w:val="24"/>
        </w:rPr>
        <w:fldChar w:fldCharType="begin"/>
      </w:r>
      <w:r w:rsidR="00F02863" w:rsidRPr="00275B05">
        <w:rPr>
          <w:rFonts w:ascii="Times New Roman" w:hAnsi="Times New Roman"/>
          <w:color w:val="000000"/>
          <w:sz w:val="24"/>
          <w:szCs w:val="24"/>
        </w:rPr>
        <w:instrText xml:space="preserve"> ADDIN EN.CITE &lt;EndNote&gt;&lt;Cite AuthorYear="1"&gt;&lt;Author&gt;Burghausen&lt;/Author&gt;&lt;Year&gt;2014&lt;/Year&gt;&lt;RecNum&gt;140&lt;/RecNum&gt;&lt;DisplayText&gt;Burghausen and Balmer (2014)&lt;/DisplayText&gt;&lt;record&gt;&lt;rec-number&gt;140&lt;/rec-number&gt;&lt;foreign-keys&gt;&lt;key app="EN" db-id="at20ewrv520rrlers08x2d0292rtrps0ve0s" timestamp="1571232976" guid="d1c09628-6eb1-4b9b-a66a-df67fb0d0ead"&gt;140&lt;/key&gt;&lt;/foreign-keys&gt;&lt;ref-type name="Journal Article"&gt;17&lt;/ref-type&gt;&lt;contributors&gt;&lt;authors&gt;&lt;author&gt;Burghausen, Mario&lt;/author&gt;&lt;author&gt;Balmer, John M. T.&lt;/author&gt;&lt;/authors&gt;&lt;/contributors&gt;&lt;titles&gt;&lt;title&gt;Corporate heritage identity management and the multi-modal implementation of a corporate heritage identity&lt;/title&gt;&lt;secondary-title&gt;Journal of Business Research&lt;/secondary-title&gt;&lt;/titles&gt;&lt;periodical&gt;&lt;full-title&gt;Journal of Business Research&lt;/full-title&gt;&lt;/periodical&gt;&lt;pages&gt;2311-2323&lt;/pages&gt;&lt;volume&gt;67&lt;/volume&gt;&lt;number&gt;11&lt;/number&gt;&lt;section&gt;2311&lt;/section&gt;&lt;dates&gt;&lt;year&gt;2014&lt;/year&gt;&lt;/dates&gt;&lt;isbn&gt;01482963&lt;/isbn&gt;&lt;urls&gt;&lt;/urls&gt;&lt;electronic-resource-num&gt;10.1016/j.jbusres.2014.06.019&lt;/electronic-resource-num&gt;&lt;/record&gt;&lt;/Cite&gt;&lt;/EndNote&gt;</w:instrText>
      </w:r>
      <w:r w:rsidRPr="00275B05">
        <w:rPr>
          <w:rFonts w:ascii="Times New Roman" w:hAnsi="Times New Roman"/>
          <w:color w:val="000000"/>
          <w:sz w:val="24"/>
          <w:szCs w:val="24"/>
        </w:rPr>
        <w:fldChar w:fldCharType="separate"/>
      </w:r>
      <w:r w:rsidRPr="00275B05">
        <w:rPr>
          <w:rFonts w:ascii="Times New Roman" w:hAnsi="Times New Roman"/>
          <w:noProof/>
          <w:color w:val="000000"/>
          <w:sz w:val="24"/>
          <w:szCs w:val="24"/>
        </w:rPr>
        <w:t>Burghausen and Balmer (2014)</w:t>
      </w:r>
      <w:r w:rsidRPr="00275B05">
        <w:rPr>
          <w:rFonts w:ascii="Times New Roman" w:hAnsi="Times New Roman"/>
          <w:color w:val="000000"/>
          <w:sz w:val="24"/>
          <w:szCs w:val="24"/>
        </w:rPr>
        <w:fldChar w:fldCharType="end"/>
      </w:r>
      <w:r w:rsidRPr="00275B05">
        <w:rPr>
          <w:rFonts w:ascii="Times New Roman" w:hAnsi="Times New Roman"/>
          <w:color w:val="000000"/>
          <w:sz w:val="24"/>
          <w:szCs w:val="24"/>
        </w:rPr>
        <w:t>; V8=</w:t>
      </w:r>
      <w:r w:rsidRPr="00275B05">
        <w:rPr>
          <w:rFonts w:ascii="Times New Roman" w:hAnsi="Times New Roman"/>
          <w:color w:val="000000"/>
          <w:sz w:val="24"/>
          <w:szCs w:val="24"/>
        </w:rPr>
        <w:fldChar w:fldCharType="begin"/>
      </w:r>
      <w:r w:rsidRPr="00275B05">
        <w:rPr>
          <w:rFonts w:ascii="Times New Roman" w:hAnsi="Times New Roman"/>
          <w:color w:val="000000"/>
          <w:sz w:val="24"/>
          <w:szCs w:val="24"/>
        </w:rPr>
        <w:instrText xml:space="preserve"> ADDIN EN.CITE &lt;EndNote&gt;&lt;Cite AuthorYear="1"&gt;&lt;Author&gt;Grayson&lt;/Author&gt;&lt;Year&gt;2004&lt;/Year&gt;&lt;RecNum&gt;143&lt;/RecNum&gt;&lt;DisplayText&gt;Grayson and Martinec (2004)&lt;/DisplayText&gt;&lt;record&gt;&lt;rec-number&gt;143&lt;/rec-number&gt;&lt;foreign-keys&gt;&lt;key app="EN" db-id="at20ewrv520rrlers08x2d0292rtrps0ve0s" timestamp="1571233068" guid="2f46cbd3-0e17-4325-9462-dcb78df4ebc1"&gt;143&lt;/key&gt;&lt;/foreign-keys&gt;&lt;ref-type name="Journal Article"&gt;17&lt;/ref-type&gt;&lt;contributors&gt;&lt;authors&gt;&lt;author&gt;Grayson, Kent&lt;/author&gt;&lt;author&gt;Martinec, Radan&lt;/author&gt;&lt;/authors&gt;&lt;/contributors&gt;&lt;titles&gt;&lt;title&gt;Consumer Perceptions of Iconicity and Indexicality and Their Influence on Assessments of Authentic Market Offerings&lt;/title&gt;&lt;secondary-title&gt;Journal of Consumer Research&lt;/secondary-title&gt;&lt;/titles&gt;&lt;periodical&gt;&lt;full-title&gt;Journal of Consumer Research&lt;/full-title&gt;&lt;/periodical&gt;&lt;pages&gt;296-312&lt;/pages&gt;&lt;volume&gt;31&lt;/volume&gt;&lt;number&gt;2&lt;/number&gt;&lt;dates&gt;&lt;year&gt;2004&lt;/year&gt;&lt;/dates&gt;&lt;isbn&gt;0093-5301&lt;/isbn&gt;&lt;urls&gt;&lt;related-urls&gt;&lt;url&gt;https://doi.org/10.1086/422109&lt;/url&gt;&lt;/related-urls&gt;&lt;/urls&gt;&lt;electronic-resource-num&gt;10.1086/422109&lt;/electronic-resource-num&gt;&lt;access-date&gt;10/16/2019&lt;/access-date&gt;&lt;/record&gt;&lt;/Cite&gt;&lt;/EndNote&gt;</w:instrText>
      </w:r>
      <w:r w:rsidRPr="00275B05">
        <w:rPr>
          <w:rFonts w:ascii="Times New Roman" w:hAnsi="Times New Roman"/>
          <w:color w:val="000000"/>
          <w:sz w:val="24"/>
          <w:szCs w:val="24"/>
        </w:rPr>
        <w:fldChar w:fldCharType="separate"/>
      </w:r>
      <w:r w:rsidRPr="00275B05">
        <w:rPr>
          <w:rFonts w:ascii="Times New Roman" w:hAnsi="Times New Roman"/>
          <w:color w:val="000000"/>
          <w:sz w:val="24"/>
          <w:szCs w:val="24"/>
        </w:rPr>
        <w:t>Grayson and Martinec (2004)</w:t>
      </w:r>
      <w:r w:rsidRPr="00275B05">
        <w:rPr>
          <w:rFonts w:ascii="Times New Roman" w:hAnsi="Times New Roman"/>
          <w:color w:val="000000"/>
          <w:sz w:val="24"/>
          <w:szCs w:val="24"/>
        </w:rPr>
        <w:fldChar w:fldCharType="end"/>
      </w:r>
      <w:r w:rsidRPr="00275B05">
        <w:rPr>
          <w:rFonts w:ascii="Times New Roman" w:hAnsi="Times New Roman"/>
          <w:color w:val="000000"/>
          <w:sz w:val="24"/>
          <w:szCs w:val="24"/>
        </w:rPr>
        <w:t>; V9=</w:t>
      </w:r>
      <w:r w:rsidRPr="00275B05">
        <w:rPr>
          <w:rFonts w:ascii="Times New Roman" w:hAnsi="Times New Roman"/>
          <w:color w:val="000000"/>
          <w:sz w:val="24"/>
          <w:szCs w:val="24"/>
        </w:rPr>
        <w:fldChar w:fldCharType="begin"/>
      </w:r>
      <w:r w:rsidR="00F02863" w:rsidRPr="00275B05">
        <w:rPr>
          <w:rFonts w:ascii="Times New Roman" w:hAnsi="Times New Roman"/>
          <w:color w:val="000000"/>
          <w:sz w:val="24"/>
          <w:szCs w:val="24"/>
        </w:rPr>
        <w:instrText xml:space="preserve"> ADDIN EN.CITE &lt;EndNote&gt;&lt;Cite AuthorYear="1"&gt;&lt;Author&gt;Hakala&lt;/Author&gt;&lt;Year&gt;2011&lt;/Year&gt;&lt;RecNum&gt;145&lt;/RecNum&gt;&lt;DisplayText&gt;Hakala et al. (2011)&lt;/DisplayText&gt;&lt;record&gt;&lt;rec-number&gt;145&lt;/rec-number&gt;&lt;foreign-keys&gt;&lt;key app="EN" db-id="at20ewrv520rrlers08x2d0292rtrps0ve0s" timestamp="1571233246" guid="0ab8f3dd-35e7-4fc8-9cb6-5ed3624cfcf9"&gt;145&lt;/key&gt;&lt;/foreign-keys&gt;&lt;ref-type name="Journal Article"&gt;17&lt;/ref-type&gt;&lt;contributors&gt;&lt;authors&gt;&lt;author&gt;Hakala, Ulla&lt;/author&gt;&lt;author&gt;Iglesias, Oriol&lt;/author&gt;&lt;author&gt;Lätti, Sonja&lt;/author&gt;&lt;author&gt;Sandberg, Birgitta&lt;/author&gt;&lt;/authors&gt;&lt;/contributors&gt;&lt;titles&gt;&lt;title&gt;Operationalising brand heritage and cultural heritage&lt;/title&gt;&lt;secondary-title&gt;Journal of Product &amp;amp; Brand Management&lt;/secondary-title&gt;&lt;/titles&gt;&lt;periodical&gt;&lt;full-title&gt;Journal of Product &amp;amp; Brand Management&lt;/full-title&gt;&lt;/periodical&gt;&lt;pages&gt;447-456&lt;/pages&gt;&lt;volume&gt;20&lt;/volume&gt;&lt;number&gt;6&lt;/number&gt;&lt;section&gt;447&lt;/section&gt;&lt;dates&gt;&lt;year&gt;2011&lt;/year&gt;&lt;/dates&gt;&lt;isbn&gt;1061-0421&lt;/isbn&gt;&lt;urls&gt;&lt;/urls&gt;&lt;electronic-resource-num&gt;10.1108/10610421111166595&lt;/electronic-resource-num&gt;&lt;/record&gt;&lt;/Cite&gt;&lt;/EndNote&gt;</w:instrText>
      </w:r>
      <w:r w:rsidRPr="00275B05">
        <w:rPr>
          <w:rFonts w:ascii="Times New Roman" w:hAnsi="Times New Roman"/>
          <w:color w:val="000000"/>
          <w:sz w:val="24"/>
          <w:szCs w:val="24"/>
        </w:rPr>
        <w:fldChar w:fldCharType="separate"/>
      </w:r>
      <w:r w:rsidRPr="00275B05">
        <w:rPr>
          <w:rFonts w:ascii="Times New Roman" w:hAnsi="Times New Roman"/>
          <w:noProof/>
          <w:color w:val="000000"/>
          <w:sz w:val="24"/>
          <w:szCs w:val="24"/>
        </w:rPr>
        <w:t>Hakala et al. (2011)</w:t>
      </w:r>
      <w:r w:rsidRPr="00275B05">
        <w:rPr>
          <w:rFonts w:ascii="Times New Roman" w:hAnsi="Times New Roman"/>
          <w:color w:val="000000"/>
          <w:sz w:val="24"/>
          <w:szCs w:val="24"/>
        </w:rPr>
        <w:fldChar w:fldCharType="end"/>
      </w:r>
      <w:r w:rsidRPr="00275B05">
        <w:rPr>
          <w:rFonts w:ascii="Times New Roman" w:hAnsi="Times New Roman"/>
          <w:color w:val="000000"/>
          <w:sz w:val="24"/>
          <w:szCs w:val="24"/>
        </w:rPr>
        <w:t>; V10=</w:t>
      </w:r>
      <w:r w:rsidRPr="00275B05">
        <w:rPr>
          <w:rFonts w:ascii="Times New Roman" w:hAnsi="Times New Roman"/>
          <w:color w:val="000000"/>
          <w:sz w:val="24"/>
          <w:szCs w:val="24"/>
        </w:rPr>
        <w:fldChar w:fldCharType="begin"/>
      </w:r>
      <w:r w:rsidR="00F02863" w:rsidRPr="00275B05">
        <w:rPr>
          <w:rFonts w:ascii="Times New Roman" w:hAnsi="Times New Roman"/>
          <w:color w:val="000000"/>
          <w:sz w:val="24"/>
          <w:szCs w:val="24"/>
        </w:rPr>
        <w:instrText xml:space="preserve"> ADDIN EN.CITE &lt;EndNote&gt;&lt;Cite AuthorYear="1"&gt;&lt;Author&gt;Hudson&lt;/Author&gt;&lt;Year&gt;2011&lt;/Year&gt;&lt;RecNum&gt;131&lt;/RecNum&gt;&lt;DisplayText&gt;Hudson (2011)&lt;/DisplayText&gt;&lt;record&gt;&lt;rec-number&gt;131&lt;/rec-number&gt;&lt;foreign-keys&gt;&lt;key app="EN" db-id="at20ewrv520rrlers08x2d0292rtrps0ve0s" timestamp="1571232837" guid="673000e5-8978-423e-a230-df62ca470ede"&gt;131&lt;/key&gt;&lt;/foreign-keys&gt;&lt;ref-type name="Journal Article"&gt;17&lt;/ref-type&gt;&lt;contributors&gt;&lt;authors&gt;&lt;author&gt;Hudson, Bradford T.&lt;/author&gt;&lt;/authors&gt;&lt;/contributors&gt;&lt;titles&gt;&lt;title&gt;Brand heritage and the renaissance of Cunard&lt;/title&gt;&lt;secondary-title&gt;European Journal of Marketing&lt;/secondary-title&gt;&lt;/titles&gt;&lt;periodical&gt;&lt;full-title&gt;European Journal of Marketing&lt;/full-title&gt;&lt;/periodical&gt;&lt;pages&gt;1538-1556&lt;/pages&gt;&lt;volume&gt;45&lt;/volume&gt;&lt;number&gt;9/10&lt;/number&gt;&lt;section&gt;1538&lt;/section&gt;&lt;dates&gt;&lt;year&gt;2011&lt;/year&gt;&lt;/dates&gt;&lt;isbn&gt;0309-0566&lt;/isbn&gt;&lt;urls&gt;&lt;/urls&gt;&lt;electronic-resource-num&gt;10.1108/03090561111151880&lt;/electronic-resource-num&gt;&lt;/record&gt;&lt;/Cite&gt;&lt;/EndNote&gt;</w:instrText>
      </w:r>
      <w:r w:rsidRPr="00275B05">
        <w:rPr>
          <w:rFonts w:ascii="Times New Roman" w:hAnsi="Times New Roman"/>
          <w:color w:val="000000"/>
          <w:sz w:val="24"/>
          <w:szCs w:val="24"/>
        </w:rPr>
        <w:fldChar w:fldCharType="separate"/>
      </w:r>
      <w:r w:rsidRPr="00275B05">
        <w:rPr>
          <w:rFonts w:ascii="Times New Roman" w:hAnsi="Times New Roman"/>
          <w:noProof/>
          <w:color w:val="000000"/>
          <w:sz w:val="24"/>
          <w:szCs w:val="24"/>
        </w:rPr>
        <w:t>Hudson (2011)</w:t>
      </w:r>
      <w:r w:rsidRPr="00275B05">
        <w:rPr>
          <w:rFonts w:ascii="Times New Roman" w:hAnsi="Times New Roman"/>
          <w:color w:val="000000"/>
          <w:sz w:val="24"/>
          <w:szCs w:val="24"/>
        </w:rPr>
        <w:fldChar w:fldCharType="end"/>
      </w:r>
      <w:r w:rsidRPr="00275B05">
        <w:rPr>
          <w:rFonts w:ascii="Times New Roman" w:hAnsi="Times New Roman"/>
          <w:color w:val="000000"/>
          <w:sz w:val="24"/>
          <w:szCs w:val="24"/>
        </w:rPr>
        <w:t>; V11=</w:t>
      </w:r>
      <w:r w:rsidRPr="00275B05">
        <w:rPr>
          <w:rFonts w:ascii="Times New Roman" w:hAnsi="Times New Roman"/>
          <w:color w:val="000000"/>
          <w:sz w:val="24"/>
          <w:szCs w:val="24"/>
        </w:rPr>
        <w:fldChar w:fldCharType="begin"/>
      </w:r>
      <w:r w:rsidR="00F02863" w:rsidRPr="00275B05">
        <w:rPr>
          <w:rFonts w:ascii="Times New Roman" w:hAnsi="Times New Roman"/>
          <w:color w:val="000000"/>
          <w:sz w:val="24"/>
          <w:szCs w:val="24"/>
        </w:rPr>
        <w:instrText xml:space="preserve"> ADDIN EN.CITE &lt;EndNote&gt;&lt;Cite AuthorYear="1"&gt;&lt;Author&gt;Hudson&lt;/Author&gt;&lt;Year&gt;2013&lt;/Year&gt;&lt;RecNum&gt;134&lt;/RecNum&gt;&lt;DisplayText&gt;Hudson and Balmer (2013)&lt;/DisplayText&gt;&lt;record&gt;&lt;rec-number&gt;134&lt;/rec-number&gt;&lt;foreign-keys&gt;&lt;key app="EN" db-id="at20ewrv520rrlers08x2d0292rtrps0ve0s" timestamp="1571232873" guid="72979046-22ca-4f8e-a49c-f2409ac82235"&gt;134&lt;/key&gt;&lt;/foreign-keys&gt;&lt;ref-type name="Journal Article"&gt;17&lt;/ref-type&gt;&lt;contributors&gt;&lt;authors&gt;&lt;author&gt;Hudson, Bradford T.&lt;/author&gt;&lt;author&gt;Balmer, John M. T.&lt;/author&gt;&lt;/authors&gt;&lt;/contributors&gt;&lt;titles&gt;&lt;title&gt;Corporate heritage brands: Mead&amp;apos;s theory of the past&lt;/title&gt;&lt;secondary-title&gt;Corporate Communications: An International Journal&lt;/secondary-title&gt;&lt;/titles&gt;&lt;periodical&gt;&lt;full-title&gt;Corporate Communications: An International Journal&lt;/full-title&gt;&lt;/periodical&gt;&lt;pages&gt;347-361&lt;/pages&gt;&lt;volume&gt;18&lt;/volume&gt;&lt;number&gt;3&lt;/number&gt;&lt;section&gt;347&lt;/section&gt;&lt;dates&gt;&lt;year&gt;2013&lt;/year&gt;&lt;/dates&gt;&lt;isbn&gt;1356-3289&lt;/isbn&gt;&lt;urls&gt;&lt;/urls&gt;&lt;electronic-resource-num&gt;10.1108/CCIJ-Apr-2012-0027&lt;/electronic-resource-num&gt;&lt;/record&gt;&lt;/Cite&gt;&lt;/EndNote&gt;</w:instrText>
      </w:r>
      <w:r w:rsidRPr="00275B05">
        <w:rPr>
          <w:rFonts w:ascii="Times New Roman" w:hAnsi="Times New Roman"/>
          <w:color w:val="000000"/>
          <w:sz w:val="24"/>
          <w:szCs w:val="24"/>
        </w:rPr>
        <w:fldChar w:fldCharType="separate"/>
      </w:r>
      <w:r w:rsidRPr="00275B05">
        <w:rPr>
          <w:rFonts w:ascii="Times New Roman" w:hAnsi="Times New Roman"/>
          <w:noProof/>
          <w:color w:val="000000"/>
          <w:sz w:val="24"/>
          <w:szCs w:val="24"/>
        </w:rPr>
        <w:t>Hudson and Balmer (2013)</w:t>
      </w:r>
      <w:r w:rsidRPr="00275B05">
        <w:rPr>
          <w:rFonts w:ascii="Times New Roman" w:hAnsi="Times New Roman"/>
          <w:color w:val="000000"/>
          <w:sz w:val="24"/>
          <w:szCs w:val="24"/>
        </w:rPr>
        <w:fldChar w:fldCharType="end"/>
      </w:r>
      <w:r w:rsidRPr="00275B05">
        <w:rPr>
          <w:rFonts w:ascii="Times New Roman" w:hAnsi="Times New Roman"/>
          <w:color w:val="000000"/>
          <w:sz w:val="24"/>
          <w:szCs w:val="24"/>
        </w:rPr>
        <w:t>; V12=</w:t>
      </w:r>
      <w:r w:rsidRPr="00275B05">
        <w:rPr>
          <w:rFonts w:ascii="Times New Roman" w:hAnsi="Times New Roman"/>
          <w:color w:val="000000"/>
          <w:sz w:val="24"/>
          <w:szCs w:val="24"/>
        </w:rPr>
        <w:fldChar w:fldCharType="begin"/>
      </w:r>
      <w:r w:rsidRPr="00275B05">
        <w:rPr>
          <w:rFonts w:ascii="Times New Roman" w:hAnsi="Times New Roman"/>
          <w:color w:val="000000"/>
          <w:sz w:val="24"/>
          <w:szCs w:val="24"/>
        </w:rPr>
        <w:instrText xml:space="preserve"> ADDIN EN.CITE &lt;EndNote&gt;&lt;Cite AuthorYear="1"&gt;&lt;Author&gt;Keller&lt;/Author&gt;&lt;Year&gt;1993&lt;/Year&gt;&lt;RecNum&gt;158&lt;/RecNum&gt;&lt;DisplayText&gt;Keller (1993)&lt;/DisplayText&gt;&lt;record&gt;&lt;rec-number&gt;158&lt;/rec-number&gt;&lt;foreign-keys&gt;&lt;key app="EN" db-id="at20ewrv520rrlers08x2d0292rtrps0ve0s" timestamp="1571830864" guid="aa391f34-f658-4e60-98e5-cdfee49133da"&gt;158&lt;/key&gt;&lt;/foreign-keys&gt;&lt;ref-type name="Journal Article"&gt;17&lt;/ref-type&gt;&lt;contributors&gt;&lt;authors&gt;&lt;author&gt;Keller, Kevin Lane&lt;/author&gt;&lt;/authors&gt;&lt;/contributors&gt;&lt;titles&gt;&lt;title&gt;Conceptualizing, Measuring, and Managing Customer-Based Brand Equity&lt;/title&gt;&lt;secondary-title&gt;Journal of Marketing&lt;/secondary-title&gt;&lt;/titles&gt;&lt;periodical&gt;&lt;full-title&gt;Journal of Marketing&lt;/full-title&gt;&lt;/periodical&gt;&lt;pages&gt;1-22&lt;/pages&gt;&lt;volume&gt;57&lt;/volume&gt;&lt;number&gt;1&lt;/number&gt;&lt;dates&gt;&lt;year&gt;1993&lt;/year&gt;&lt;/dates&gt;&lt;publisher&gt;American Marketing Association&lt;/publisher&gt;&lt;isbn&gt;00222429&lt;/isbn&gt;&lt;urls&gt;&lt;related-urls&gt;&lt;url&gt;http://www.jstor.org/stable/1252054&lt;/url&gt;&lt;/related-urls&gt;&lt;/urls&gt;&lt;custom1&gt;Full publication date: Jan., 1993&lt;/custom1&gt;&lt;electronic-resource-num&gt;10.2307/1252054&lt;/electronic-resource-num&gt;&lt;remote-database-name&gt;JSTOR&lt;/remote-database-name&gt;&lt;/record&gt;&lt;/Cite&gt;&lt;/EndNote&gt;</w:instrText>
      </w:r>
      <w:r w:rsidRPr="00275B05">
        <w:rPr>
          <w:rFonts w:ascii="Times New Roman" w:hAnsi="Times New Roman"/>
          <w:color w:val="000000"/>
          <w:sz w:val="24"/>
          <w:szCs w:val="24"/>
        </w:rPr>
        <w:fldChar w:fldCharType="separate"/>
      </w:r>
      <w:r w:rsidRPr="00275B05">
        <w:rPr>
          <w:rFonts w:ascii="Times New Roman" w:hAnsi="Times New Roman"/>
          <w:color w:val="000000"/>
          <w:sz w:val="24"/>
          <w:szCs w:val="24"/>
        </w:rPr>
        <w:t>Keller (1993)</w:t>
      </w:r>
      <w:r w:rsidRPr="00275B05">
        <w:rPr>
          <w:rFonts w:ascii="Times New Roman" w:hAnsi="Times New Roman"/>
          <w:color w:val="000000"/>
          <w:sz w:val="24"/>
          <w:szCs w:val="24"/>
        </w:rPr>
        <w:fldChar w:fldCharType="end"/>
      </w:r>
      <w:r w:rsidRPr="00275B05">
        <w:rPr>
          <w:rFonts w:ascii="Times New Roman" w:hAnsi="Times New Roman"/>
          <w:color w:val="000000"/>
          <w:sz w:val="24"/>
          <w:szCs w:val="24"/>
        </w:rPr>
        <w:t>; V13=</w:t>
      </w:r>
      <w:r w:rsidRPr="00275B05">
        <w:rPr>
          <w:rFonts w:ascii="Times New Roman" w:hAnsi="Times New Roman"/>
          <w:color w:val="000000"/>
          <w:sz w:val="24"/>
          <w:szCs w:val="24"/>
        </w:rPr>
        <w:fldChar w:fldCharType="begin"/>
      </w:r>
      <w:r w:rsidR="00F02863" w:rsidRPr="00275B05">
        <w:rPr>
          <w:rFonts w:ascii="Times New Roman" w:hAnsi="Times New Roman"/>
          <w:color w:val="000000"/>
          <w:sz w:val="24"/>
          <w:szCs w:val="24"/>
        </w:rPr>
        <w:instrText xml:space="preserve"> ADDIN EN.CITE &lt;EndNote&gt;&lt;Cite AuthorYear="1"&gt;&lt;Author&gt;Leigh&lt;/Author&gt;&lt;Year&gt;2006&lt;/Year&gt;&lt;RecNum&gt;137&lt;/RecNum&gt;&lt;DisplayText&gt;Leigh (2006)&lt;/DisplayText&gt;&lt;record&gt;&lt;rec-number&gt;137&lt;/rec-number&gt;&lt;foreign-keys&gt;&lt;key app="EN" db-id="at20ewrv520rrlers08x2d0292rtrps0ve0s" timestamp="1571232909" guid="826173c0-0301-47ff-b55e-0bbd85e44480"&gt;137&lt;/key&gt;&lt;/foreign-keys&gt;&lt;ref-type name="Journal Article"&gt;17&lt;/ref-type&gt;&lt;contributors&gt;&lt;authors&gt;&lt;author&gt;Leigh, T. W.&lt;/author&gt;&lt;/authors&gt;&lt;/contributors&gt;&lt;titles&gt;&lt;title&gt;The Consumer Quest for Authenticity: The Multiplicity of Meanings Within the MG Subculture of Consumption&lt;/title&gt;&lt;secondary-title&gt;Journal of the Academy of Marketing Science&lt;/secondary-title&gt;&lt;/titles&gt;&lt;periodical&gt;&lt;full-title&gt;Journal of the Academy of Marketing Science&lt;/full-title&gt;&lt;/periodical&gt;&lt;pages&gt;481-493&lt;/pages&gt;&lt;volume&gt;34&lt;/volume&gt;&lt;number&gt;4&lt;/number&gt;&lt;section&gt;481&lt;/section&gt;&lt;dates&gt;&lt;year&gt;2006&lt;/year&gt;&lt;/dates&gt;&lt;isbn&gt;0092-0703&lt;/isbn&gt;&lt;urls&gt;&lt;/urls&gt;&lt;electronic-resource-num&gt;10.1177/0092070306288403&lt;/electronic-resource-num&gt;&lt;/record&gt;&lt;/Cite&gt;&lt;/EndNote&gt;</w:instrText>
      </w:r>
      <w:r w:rsidRPr="00275B05">
        <w:rPr>
          <w:rFonts w:ascii="Times New Roman" w:hAnsi="Times New Roman"/>
          <w:color w:val="000000"/>
          <w:sz w:val="24"/>
          <w:szCs w:val="24"/>
        </w:rPr>
        <w:fldChar w:fldCharType="separate"/>
      </w:r>
      <w:r w:rsidRPr="00275B05">
        <w:rPr>
          <w:rFonts w:ascii="Times New Roman" w:hAnsi="Times New Roman"/>
          <w:noProof/>
          <w:color w:val="000000"/>
          <w:sz w:val="24"/>
          <w:szCs w:val="24"/>
        </w:rPr>
        <w:t>Leigh (2006)</w:t>
      </w:r>
      <w:r w:rsidRPr="00275B05">
        <w:rPr>
          <w:rFonts w:ascii="Times New Roman" w:hAnsi="Times New Roman"/>
          <w:color w:val="000000"/>
          <w:sz w:val="24"/>
          <w:szCs w:val="24"/>
        </w:rPr>
        <w:fldChar w:fldCharType="end"/>
      </w:r>
      <w:r w:rsidRPr="00275B05">
        <w:rPr>
          <w:rFonts w:ascii="Times New Roman" w:hAnsi="Times New Roman"/>
          <w:color w:val="000000"/>
          <w:sz w:val="24"/>
          <w:szCs w:val="24"/>
        </w:rPr>
        <w:t>: V14=</w:t>
      </w:r>
      <w:r w:rsidRPr="00275B05">
        <w:rPr>
          <w:rFonts w:ascii="Times New Roman" w:hAnsi="Times New Roman"/>
          <w:color w:val="000000"/>
          <w:sz w:val="24"/>
          <w:szCs w:val="24"/>
        </w:rPr>
        <w:fldChar w:fldCharType="begin"/>
      </w:r>
      <w:r w:rsidR="00F02863" w:rsidRPr="00275B05">
        <w:rPr>
          <w:rFonts w:ascii="Times New Roman" w:hAnsi="Times New Roman"/>
          <w:color w:val="000000"/>
          <w:sz w:val="24"/>
          <w:szCs w:val="24"/>
        </w:rPr>
        <w:instrText xml:space="preserve"> ADDIN EN.CITE &lt;EndNote&gt;&lt;Cite AuthorYear="1"&gt;&lt;Author&gt;Merchant&lt;/Author&gt;&lt;Year&gt;2013&lt;/Year&gt;&lt;RecNum&gt;141&lt;/RecNum&gt;&lt;DisplayText&gt;Merchant and Rose (2013)&lt;/DisplayText&gt;&lt;record&gt;&lt;rec-number&gt;141&lt;/rec-number&gt;&lt;foreign-keys&gt;&lt;key app="EN" db-id="at20ewrv520rrlers08x2d0292rtrps0ve0s" timestamp="1571233023" guid="1e71cc93-b2ba-47b1-9681-59e6c198463b"&gt;141&lt;/key&gt;&lt;/foreign-keys&gt;&lt;ref-type name="Journal Article"&gt;17&lt;/ref-type&gt;&lt;contributors&gt;&lt;authors&gt;&lt;author&gt;Merchant, Altaf&lt;/author&gt;&lt;author&gt;Rose, Gregory M.&lt;/author&gt;&lt;/authors&gt;&lt;/contributors&gt;&lt;titles&gt;&lt;title&gt;Effects of advertising-evoked vicarious nostalgia on brand heritage&lt;/title&gt;&lt;secondary-title&gt;Journal of Business Research&lt;/secondary-title&gt;&lt;/titles&gt;&lt;periodical&gt;&lt;full-title&gt;Journal of Business Research&lt;/full-title&gt;&lt;/periodical&gt;&lt;pages&gt;2619-2625&lt;/pages&gt;&lt;volume&gt;66&lt;/volume&gt;&lt;number&gt;12&lt;/number&gt;&lt;section&gt;2619&lt;/section&gt;&lt;dates&gt;&lt;year&gt;2013&lt;/year&gt;&lt;/dates&gt;&lt;isbn&gt;01482963&lt;/isbn&gt;&lt;urls&gt;&lt;/urls&gt;&lt;electronic-resource-num&gt;10.1016/j.jbusres.2012.05.021&lt;/electronic-resource-num&gt;&lt;/record&gt;&lt;/Cite&gt;&lt;/EndNote&gt;</w:instrText>
      </w:r>
      <w:r w:rsidRPr="00275B05">
        <w:rPr>
          <w:rFonts w:ascii="Times New Roman" w:hAnsi="Times New Roman"/>
          <w:color w:val="000000"/>
          <w:sz w:val="24"/>
          <w:szCs w:val="24"/>
        </w:rPr>
        <w:fldChar w:fldCharType="separate"/>
      </w:r>
      <w:r w:rsidRPr="00275B05">
        <w:rPr>
          <w:rFonts w:ascii="Times New Roman" w:hAnsi="Times New Roman"/>
          <w:noProof/>
          <w:color w:val="000000"/>
          <w:sz w:val="24"/>
          <w:szCs w:val="24"/>
        </w:rPr>
        <w:t>Merchant and Rose (2013)</w:t>
      </w:r>
      <w:r w:rsidRPr="00275B05">
        <w:rPr>
          <w:rFonts w:ascii="Times New Roman" w:hAnsi="Times New Roman"/>
          <w:color w:val="000000"/>
          <w:sz w:val="24"/>
          <w:szCs w:val="24"/>
        </w:rPr>
        <w:fldChar w:fldCharType="end"/>
      </w:r>
      <w:r w:rsidRPr="00275B05">
        <w:rPr>
          <w:rFonts w:ascii="Times New Roman" w:hAnsi="Times New Roman"/>
          <w:color w:val="000000"/>
          <w:sz w:val="24"/>
          <w:szCs w:val="24"/>
        </w:rPr>
        <w:t>; V15=</w:t>
      </w:r>
      <w:r w:rsidRPr="00275B05">
        <w:rPr>
          <w:rFonts w:ascii="Times New Roman" w:hAnsi="Times New Roman"/>
          <w:color w:val="000000"/>
          <w:sz w:val="24"/>
          <w:szCs w:val="24"/>
        </w:rPr>
        <w:fldChar w:fldCharType="begin"/>
      </w:r>
      <w:r w:rsidR="00F02863" w:rsidRPr="00275B05">
        <w:rPr>
          <w:rFonts w:ascii="Times New Roman" w:hAnsi="Times New Roman"/>
          <w:color w:val="000000"/>
          <w:sz w:val="24"/>
          <w:szCs w:val="24"/>
        </w:rPr>
        <w:instrText xml:space="preserve"> ADDIN EN.CITE &lt;EndNote&gt;&lt;Cite AuthorYear="1"&gt;&lt;Author&gt;Napoli&lt;/Author&gt;&lt;Year&gt;2014&lt;/Year&gt;&lt;RecNum&gt;136&lt;/RecNum&gt;&lt;DisplayText&gt;Napoli et al. (2014)&lt;/DisplayText&gt;&lt;record&gt;&lt;rec-number&gt;136&lt;/rec-number&gt;&lt;foreign-keys&gt;&lt;key app="EN" db-id="at20ewrv520rrlers08x2d0292rtrps0ve0s" timestamp="1571232896" guid="d87df11f-24ea-402c-b264-d0782bd739e6"&gt;136&lt;/key&gt;&lt;/foreign-keys&gt;&lt;ref-type name="Journal Article"&gt;17&lt;/ref-type&gt;&lt;contributors&gt;&lt;authors&gt;&lt;author&gt;Napoli, Julie&lt;/author&gt;&lt;author&gt;Dickinson, Sonia J.&lt;/author&gt;&lt;author&gt;Beverland, Michael B.&lt;/author&gt;&lt;author&gt;Farrelly, Francis&lt;/author&gt;&lt;/authors&gt;&lt;/contributors&gt;&lt;titles&gt;&lt;title&gt;Measuring consumer-based brand authenticity&lt;/title&gt;&lt;secondary-title&gt;Journal of Business Research&lt;/secondary-title&gt;&lt;/titles&gt;&lt;periodical&gt;&lt;full-title&gt;Journal of Business Research&lt;/full-title&gt;&lt;/periodical&gt;&lt;pages&gt;1090-1098&lt;/pages&gt;&lt;volume&gt;67&lt;/volume&gt;&lt;number&gt;6&lt;/number&gt;&lt;section&gt;1090&lt;/section&gt;&lt;dates&gt;&lt;year&gt;2014&lt;/year&gt;&lt;/dates&gt;&lt;isbn&gt;01482963&lt;/isbn&gt;&lt;urls&gt;&lt;/urls&gt;&lt;electronic-resource-num&gt;10.1016/j.jbusres.2013.06.001&lt;/electronic-resource-num&gt;&lt;/record&gt;&lt;/Cite&gt;&lt;/EndNote&gt;</w:instrText>
      </w:r>
      <w:r w:rsidRPr="00275B05">
        <w:rPr>
          <w:rFonts w:ascii="Times New Roman" w:hAnsi="Times New Roman"/>
          <w:color w:val="000000"/>
          <w:sz w:val="24"/>
          <w:szCs w:val="24"/>
        </w:rPr>
        <w:fldChar w:fldCharType="separate"/>
      </w:r>
      <w:r w:rsidRPr="00275B05">
        <w:rPr>
          <w:rFonts w:ascii="Times New Roman" w:hAnsi="Times New Roman"/>
          <w:noProof/>
          <w:color w:val="000000"/>
          <w:sz w:val="24"/>
          <w:szCs w:val="24"/>
        </w:rPr>
        <w:t>Napoli et al. (2014)</w:t>
      </w:r>
      <w:r w:rsidRPr="00275B05">
        <w:rPr>
          <w:rFonts w:ascii="Times New Roman" w:hAnsi="Times New Roman"/>
          <w:color w:val="000000"/>
          <w:sz w:val="24"/>
          <w:szCs w:val="24"/>
        </w:rPr>
        <w:fldChar w:fldCharType="end"/>
      </w:r>
      <w:r w:rsidRPr="00275B05">
        <w:rPr>
          <w:rFonts w:ascii="Times New Roman" w:hAnsi="Times New Roman"/>
          <w:color w:val="000000"/>
          <w:sz w:val="24"/>
          <w:szCs w:val="24"/>
        </w:rPr>
        <w:t>; V16=</w:t>
      </w:r>
      <w:r w:rsidRPr="00275B05">
        <w:rPr>
          <w:rFonts w:ascii="Times New Roman" w:hAnsi="Times New Roman"/>
          <w:color w:val="000000"/>
          <w:sz w:val="24"/>
          <w:szCs w:val="24"/>
        </w:rPr>
        <w:fldChar w:fldCharType="begin"/>
      </w:r>
      <w:r w:rsidR="00F02863" w:rsidRPr="00275B05">
        <w:rPr>
          <w:rFonts w:ascii="Times New Roman" w:hAnsi="Times New Roman"/>
          <w:color w:val="000000"/>
          <w:sz w:val="24"/>
          <w:szCs w:val="24"/>
        </w:rPr>
        <w:instrText xml:space="preserve"> ADDIN EN.CITE &lt;EndNote&gt;&lt;Cite AuthorYear="1"&gt;&lt;Author&gt;Rose&lt;/Author&gt;&lt;Year&gt;2016&lt;/Year&gt;&lt;RecNum&gt;74&lt;/RecNum&gt;&lt;DisplayText&gt;Rose et al. (2016)&lt;/DisplayText&gt;&lt;record&gt;&lt;rec-number&gt;74&lt;/rec-number&gt;&lt;foreign-keys&gt;&lt;key app="EN" db-id="at20ewrv520rrlers08x2d0292rtrps0ve0s" timestamp="1570327318" guid="3a2a7c72-0cc3-4d6d-82d3-533121e88a1f"&gt;74&lt;/key&gt;&lt;/foreign-keys&gt;&lt;ref-type name="Journal Article"&gt;17&lt;/ref-type&gt;&lt;contributors&gt;&lt;authors&gt;&lt;author&gt;Rose, Gregory M.&lt;/author&gt;&lt;author&gt;Merchant, Altaf&lt;/author&gt;&lt;author&gt;Orth, Ulrich R.&lt;/author&gt;&lt;author&gt;Horstmann, Florian&lt;/author&gt;&lt;/authors&gt;&lt;/contributors&gt;&lt;titles&gt;&lt;title&gt;Emphasizing brand heritage: Does it work? And how?&lt;/title&gt;&lt;secondary-title&gt;Journal of Business Research&lt;/secondary-title&gt;&lt;/titles&gt;&lt;periodical&gt;&lt;full-title&gt;Journal of Business Research&lt;/full-title&gt;&lt;/periodical&gt;&lt;pages&gt;936-943&lt;/pages&gt;&lt;volume&gt;69&lt;/volume&gt;&lt;number&gt;2&lt;/number&gt;&lt;section&gt;936&lt;/section&gt;&lt;dates&gt;&lt;year&gt;2016&lt;/year&gt;&lt;/dates&gt;&lt;isbn&gt;01482963&lt;/isbn&gt;&lt;urls&gt;&lt;/urls&gt;&lt;electronic-resource-num&gt;10.1016/j.jbusres.2015.06.021&lt;/electronic-resource-num&gt;&lt;/record&gt;&lt;/Cite&gt;&lt;/EndNote&gt;</w:instrText>
      </w:r>
      <w:r w:rsidRPr="00275B05">
        <w:rPr>
          <w:rFonts w:ascii="Times New Roman" w:hAnsi="Times New Roman"/>
          <w:color w:val="000000"/>
          <w:sz w:val="24"/>
          <w:szCs w:val="24"/>
        </w:rPr>
        <w:fldChar w:fldCharType="separate"/>
      </w:r>
      <w:r w:rsidRPr="00275B05">
        <w:rPr>
          <w:rFonts w:ascii="Times New Roman" w:hAnsi="Times New Roman"/>
          <w:noProof/>
          <w:color w:val="000000"/>
          <w:sz w:val="24"/>
          <w:szCs w:val="24"/>
        </w:rPr>
        <w:t>Rose et al. (2016)</w:t>
      </w:r>
      <w:r w:rsidRPr="00275B05">
        <w:rPr>
          <w:rFonts w:ascii="Times New Roman" w:hAnsi="Times New Roman"/>
          <w:color w:val="000000"/>
          <w:sz w:val="24"/>
          <w:szCs w:val="24"/>
        </w:rPr>
        <w:fldChar w:fldCharType="end"/>
      </w:r>
      <w:r w:rsidRPr="00275B05">
        <w:rPr>
          <w:rFonts w:ascii="Times New Roman" w:hAnsi="Times New Roman"/>
          <w:color w:val="000000"/>
          <w:sz w:val="24"/>
          <w:szCs w:val="24"/>
        </w:rPr>
        <w:t>: V17=</w:t>
      </w:r>
      <w:r w:rsidRPr="00275B05">
        <w:rPr>
          <w:rFonts w:ascii="Times New Roman" w:hAnsi="Times New Roman"/>
          <w:color w:val="000000"/>
          <w:sz w:val="24"/>
          <w:szCs w:val="24"/>
        </w:rPr>
        <w:fldChar w:fldCharType="begin"/>
      </w:r>
      <w:r w:rsidR="00F02863" w:rsidRPr="00275B05">
        <w:rPr>
          <w:rFonts w:ascii="Times New Roman" w:hAnsi="Times New Roman"/>
          <w:color w:val="000000"/>
          <w:sz w:val="24"/>
          <w:szCs w:val="24"/>
        </w:rPr>
        <w:instrText xml:space="preserve"> ADDIN EN.CITE &lt;EndNote&gt;&lt;Cite AuthorYear="1"&gt;&lt;Author&gt;Urde&lt;/Author&gt;&lt;Year&gt;2007&lt;/Year&gt;&lt;RecNum&gt;73&lt;/RecNum&gt;&lt;DisplayText&gt;Urde et al. (2007)&lt;/DisplayText&gt;&lt;record&gt;&lt;rec-number&gt;73&lt;/rec-number&gt;&lt;foreign-keys&gt;&lt;key app="EN" db-id="at20ewrv520rrlers08x2d0292rtrps0ve0s" timestamp="1570199372" guid="3470db51-811c-4a40-96c4-e881db39bd86"&gt;73&lt;/key&gt;&lt;/foreign-keys&gt;&lt;ref-type name="Journal Article"&gt;17&lt;/ref-type&gt;&lt;contributors&gt;&lt;authors&gt;&lt;author&gt;Urde, Mats&lt;/author&gt;&lt;author&gt;Greyser, Stephen A.&lt;/author&gt;&lt;author&gt;Balmer, John M. T.&lt;/author&gt;&lt;/authors&gt;&lt;/contributors&gt;&lt;titles&gt;&lt;title&gt;Corporate brands with a heritage&lt;/title&gt;&lt;secondary-title&gt;Journal of Brand Management&lt;/secondary-title&gt;&lt;/titles&gt;&lt;periodical&gt;&lt;full-title&gt;Journal of Brand Management&lt;/full-title&gt;&lt;/periodical&gt;&lt;pages&gt;4-19&lt;/pages&gt;&lt;volume&gt;15&lt;/volume&gt;&lt;number&gt;1&lt;/number&gt;&lt;section&gt;4&lt;/section&gt;&lt;dates&gt;&lt;year&gt;2007&lt;/year&gt;&lt;/dates&gt;&lt;isbn&gt;1350-231X&amp;#xD;1479-1803&lt;/isbn&gt;&lt;urls&gt;&lt;/urls&gt;&lt;electronic-resource-num&gt;10.1057/palgrave.bm.2550106&lt;/electronic-resource-num&gt;&lt;/record&gt;&lt;/Cite&gt;&lt;/EndNote&gt;</w:instrText>
      </w:r>
      <w:r w:rsidRPr="00275B05">
        <w:rPr>
          <w:rFonts w:ascii="Times New Roman" w:hAnsi="Times New Roman"/>
          <w:color w:val="000000"/>
          <w:sz w:val="24"/>
          <w:szCs w:val="24"/>
        </w:rPr>
        <w:fldChar w:fldCharType="separate"/>
      </w:r>
      <w:r w:rsidRPr="00275B05">
        <w:rPr>
          <w:rFonts w:ascii="Times New Roman" w:hAnsi="Times New Roman"/>
          <w:noProof/>
          <w:color w:val="000000"/>
          <w:sz w:val="24"/>
          <w:szCs w:val="24"/>
        </w:rPr>
        <w:t>Urde et al. (2007)</w:t>
      </w:r>
      <w:r w:rsidRPr="00275B05">
        <w:rPr>
          <w:rFonts w:ascii="Times New Roman" w:hAnsi="Times New Roman"/>
          <w:color w:val="000000"/>
          <w:sz w:val="24"/>
          <w:szCs w:val="24"/>
        </w:rPr>
        <w:fldChar w:fldCharType="end"/>
      </w:r>
      <w:r w:rsidRPr="00275B05">
        <w:rPr>
          <w:rFonts w:ascii="Times New Roman" w:hAnsi="Times New Roman"/>
          <w:color w:val="000000"/>
          <w:sz w:val="24"/>
          <w:szCs w:val="24"/>
        </w:rPr>
        <w:t>; V18=</w:t>
      </w:r>
      <w:r w:rsidRPr="00275B05">
        <w:rPr>
          <w:rFonts w:ascii="Times New Roman" w:hAnsi="Times New Roman"/>
          <w:color w:val="000000"/>
          <w:sz w:val="24"/>
          <w:szCs w:val="24"/>
        </w:rPr>
        <w:fldChar w:fldCharType="begin"/>
      </w:r>
      <w:r w:rsidR="00F02863" w:rsidRPr="00275B05">
        <w:rPr>
          <w:rFonts w:ascii="Times New Roman" w:hAnsi="Times New Roman"/>
          <w:color w:val="000000"/>
          <w:sz w:val="24"/>
          <w:szCs w:val="24"/>
        </w:rPr>
        <w:instrText xml:space="preserve"> ADDIN EN.CITE &lt;EndNote&gt;&lt;Cite AuthorYear="1"&gt;&lt;Author&gt;Wiedmann&lt;/Author&gt;&lt;Year&gt;2014&lt;/Year&gt;&lt;RecNum&gt;129&lt;/RecNum&gt;&lt;DisplayText&gt;Wiedmann et al. (2014)&lt;/DisplayText&gt;&lt;record&gt;&lt;rec-number&gt;129&lt;/rec-number&gt;&lt;foreign-keys&gt;&lt;key app="EN" db-id="at20ewrv520rrlers08x2d0292rtrps0ve0s" timestamp="1571232187" guid="da08f2ed-be72-4ce0-a313-5fc86434a4f7"&gt;129&lt;/key&gt;&lt;/foreign-keys&gt;&lt;ref-type name="Journal Article"&gt;17&lt;/ref-type&gt;&lt;contributors&gt;&lt;authors&gt;&lt;author&gt;Wiedmann, Klaus-Peter&lt;/author&gt;&lt;author&gt;Hennigs, Nadine&lt;/author&gt;&lt;author&gt;Schmidt, Steffen&lt;/author&gt;&lt;author&gt;Wuestefeld, Thomas&lt;/author&gt;&lt;/authors&gt;&lt;/contributors&gt;&lt;titles&gt;&lt;title&gt;Drivers and Outcomes of Brand Heritage: Consumers&amp;apos; Perception of Heritage Brands in the Automotive Industry&lt;/title&gt;&lt;secondary-title&gt;Journal of Marketing Theory and Practice&lt;/secondary-title&gt;&lt;/titles&gt;&lt;periodical&gt;&lt;full-title&gt;Journal of Marketing Theory and Practice&lt;/full-title&gt;&lt;/periodical&gt;&lt;pages&gt;205-220&lt;/pages&gt;&lt;volume&gt;19&lt;/volume&gt;&lt;number&gt;2&lt;/number&gt;&lt;section&gt;205&lt;/section&gt;&lt;dates&gt;&lt;year&gt;2014&lt;/year&gt;&lt;/dates&gt;&lt;isbn&gt;1069-6679&amp;#xD;1944-7175&lt;/isbn&gt;&lt;urls&gt;&lt;/urls&gt;&lt;electronic-resource-num&gt;10.2753/mtp1069-6679190206&lt;/electronic-resource-num&gt;&lt;/record&gt;&lt;/Cite&gt;&lt;/EndNote&gt;</w:instrText>
      </w:r>
      <w:r w:rsidRPr="00275B05">
        <w:rPr>
          <w:rFonts w:ascii="Times New Roman" w:hAnsi="Times New Roman"/>
          <w:color w:val="000000"/>
          <w:sz w:val="24"/>
          <w:szCs w:val="24"/>
        </w:rPr>
        <w:fldChar w:fldCharType="separate"/>
      </w:r>
      <w:r w:rsidRPr="00275B05">
        <w:rPr>
          <w:rFonts w:ascii="Times New Roman" w:hAnsi="Times New Roman"/>
          <w:noProof/>
          <w:color w:val="000000"/>
          <w:sz w:val="24"/>
          <w:szCs w:val="24"/>
        </w:rPr>
        <w:t>Wiedmann et al. (2014)</w:t>
      </w:r>
      <w:r w:rsidRPr="00275B05">
        <w:rPr>
          <w:rFonts w:ascii="Times New Roman" w:hAnsi="Times New Roman"/>
          <w:color w:val="000000"/>
          <w:sz w:val="24"/>
          <w:szCs w:val="24"/>
        </w:rPr>
        <w:fldChar w:fldCharType="end"/>
      </w:r>
    </w:p>
    <w:p w14:paraId="3FE7895F" w14:textId="77777777" w:rsidR="006B6C45" w:rsidRPr="00275B05" w:rsidRDefault="006B6C45" w:rsidP="00A417CD">
      <w:pPr>
        <w:spacing w:after="0" w:line="240" w:lineRule="auto"/>
        <w:jc w:val="both"/>
        <w:rPr>
          <w:rFonts w:ascii="Times New Roman" w:hAnsi="Times New Roman"/>
          <w:color w:val="000000"/>
          <w:sz w:val="24"/>
          <w:szCs w:val="24"/>
        </w:rPr>
      </w:pPr>
    </w:p>
    <w:p w14:paraId="308DCFF7" w14:textId="77777777" w:rsidR="006B6C45" w:rsidRPr="00275B05" w:rsidRDefault="006B6C45" w:rsidP="00617043">
      <w:pPr>
        <w:spacing w:after="0" w:line="240" w:lineRule="auto"/>
        <w:jc w:val="both"/>
        <w:rPr>
          <w:rFonts w:ascii="Times New Roman" w:hAnsi="Times New Roman"/>
          <w:color w:val="000000"/>
          <w:sz w:val="24"/>
          <w:szCs w:val="24"/>
        </w:rPr>
      </w:pPr>
      <w:r w:rsidRPr="00275B05">
        <w:rPr>
          <w:rFonts w:ascii="Times New Roman" w:hAnsi="Times New Roman"/>
          <w:color w:val="000000"/>
          <w:sz w:val="24"/>
          <w:szCs w:val="24"/>
          <w:u w:val="single"/>
        </w:rPr>
        <w:t>Group 1</w:t>
      </w:r>
      <w:r w:rsidRPr="00275B05">
        <w:rPr>
          <w:rFonts w:ascii="Times New Roman" w:hAnsi="Times New Roman"/>
          <w:color w:val="000000"/>
          <w:sz w:val="24"/>
          <w:szCs w:val="24"/>
        </w:rPr>
        <w:t xml:space="preserve"> (V2 &amp; V11): The Foundations of Corporate Heritage; </w:t>
      </w:r>
      <w:r w:rsidRPr="00275B05">
        <w:rPr>
          <w:rFonts w:ascii="Times New Roman" w:hAnsi="Times New Roman"/>
          <w:color w:val="000000"/>
          <w:sz w:val="24"/>
          <w:szCs w:val="24"/>
          <w:u w:val="single"/>
        </w:rPr>
        <w:t>Group 2</w:t>
      </w:r>
      <w:r w:rsidRPr="00275B05">
        <w:rPr>
          <w:rFonts w:ascii="Times New Roman" w:hAnsi="Times New Roman"/>
          <w:color w:val="000000"/>
          <w:sz w:val="24"/>
          <w:szCs w:val="24"/>
        </w:rPr>
        <w:t xml:space="preserve"> (V3 &amp; V5): Corporate Heritage Marketing; </w:t>
      </w:r>
      <w:r w:rsidRPr="00275B05">
        <w:rPr>
          <w:rFonts w:ascii="Times New Roman" w:hAnsi="Times New Roman"/>
          <w:color w:val="000000"/>
          <w:sz w:val="24"/>
          <w:szCs w:val="24"/>
          <w:u w:val="single"/>
        </w:rPr>
        <w:t>Group 3</w:t>
      </w:r>
      <w:r w:rsidRPr="00275B05">
        <w:rPr>
          <w:rFonts w:ascii="Times New Roman" w:hAnsi="Times New Roman"/>
          <w:color w:val="000000"/>
          <w:sz w:val="24"/>
          <w:szCs w:val="24"/>
        </w:rPr>
        <w:t xml:space="preserve"> (V3 &amp; V10): Brand Heritage; </w:t>
      </w:r>
      <w:r w:rsidRPr="00275B05">
        <w:rPr>
          <w:rFonts w:ascii="Times New Roman" w:hAnsi="Times New Roman"/>
          <w:color w:val="000000"/>
          <w:sz w:val="24"/>
          <w:szCs w:val="24"/>
          <w:u w:val="single"/>
        </w:rPr>
        <w:t>Group 4</w:t>
      </w:r>
      <w:r w:rsidRPr="00275B05">
        <w:rPr>
          <w:rFonts w:ascii="Times New Roman" w:hAnsi="Times New Roman"/>
          <w:color w:val="000000"/>
          <w:sz w:val="24"/>
          <w:szCs w:val="24"/>
        </w:rPr>
        <w:t xml:space="preserve"> (V6 &amp; V15): Brand Authenticity; </w:t>
      </w:r>
      <w:r w:rsidRPr="00275B05">
        <w:rPr>
          <w:rFonts w:ascii="Times New Roman" w:hAnsi="Times New Roman"/>
          <w:color w:val="000000"/>
          <w:sz w:val="24"/>
          <w:szCs w:val="24"/>
          <w:u w:val="single"/>
        </w:rPr>
        <w:t>Group 5</w:t>
      </w:r>
      <w:r w:rsidRPr="00275B05">
        <w:rPr>
          <w:rFonts w:ascii="Times New Roman" w:hAnsi="Times New Roman"/>
          <w:color w:val="000000"/>
          <w:sz w:val="24"/>
          <w:szCs w:val="24"/>
        </w:rPr>
        <w:t xml:space="preserve"> (V9 &amp; V17 &amp; V18): Heritage Brands</w:t>
      </w:r>
    </w:p>
    <w:p w14:paraId="4B6FF106" w14:textId="77777777" w:rsidR="006B6C45" w:rsidRPr="00275B05" w:rsidRDefault="006B6C45" w:rsidP="00A417CD">
      <w:pPr>
        <w:spacing w:line="240" w:lineRule="auto"/>
        <w:jc w:val="both"/>
        <w:rPr>
          <w:rFonts w:ascii="Times New Roman" w:hAnsi="Times New Roman"/>
          <w:sz w:val="24"/>
          <w:szCs w:val="24"/>
        </w:rPr>
      </w:pPr>
    </w:p>
    <w:p w14:paraId="207E5929" w14:textId="77777777" w:rsidR="006B6C45" w:rsidRPr="00275B05" w:rsidRDefault="00D56370" w:rsidP="00A417CD">
      <w:pPr>
        <w:spacing w:line="240" w:lineRule="auto"/>
        <w:jc w:val="both"/>
        <w:rPr>
          <w:rFonts w:ascii="Times New Roman" w:hAnsi="Times New Roman"/>
          <w:b/>
          <w:bCs/>
          <w:sz w:val="24"/>
          <w:szCs w:val="24"/>
        </w:rPr>
      </w:pPr>
      <w:r w:rsidRPr="00275B05">
        <w:rPr>
          <w:rFonts w:ascii="Times New Roman" w:hAnsi="Times New Roman"/>
          <w:noProof/>
          <w:sz w:val="24"/>
          <w:szCs w:val="24"/>
        </w:rPr>
        <w:drawing>
          <wp:anchor distT="0" distB="0" distL="114300" distR="114300" simplePos="0" relativeHeight="251657728" behindDoc="0" locked="0" layoutInCell="1" allowOverlap="1" wp14:anchorId="40B6CD71" wp14:editId="3FF4470F">
            <wp:simplePos x="0" y="0"/>
            <wp:positionH relativeFrom="margin">
              <wp:posOffset>-136525</wp:posOffset>
            </wp:positionH>
            <wp:positionV relativeFrom="margin">
              <wp:posOffset>572770</wp:posOffset>
            </wp:positionV>
            <wp:extent cx="6591300" cy="3889375"/>
            <wp:effectExtent l="12700" t="1270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2">
                      <a:extLst>
                        <a:ext uri="{28A0092B-C50C-407E-A947-70E740481C1C}">
                          <a14:useLocalDpi xmlns:a14="http://schemas.microsoft.com/office/drawing/2010/main" val="0"/>
                        </a:ext>
                      </a:extLst>
                    </a:blip>
                    <a:srcRect t="9554"/>
                    <a:stretch>
                      <a:fillRect/>
                    </a:stretch>
                  </pic:blipFill>
                  <pic:spPr bwMode="auto">
                    <a:xfrm>
                      <a:off x="0" y="0"/>
                      <a:ext cx="6591300" cy="3889375"/>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6B6C45" w:rsidRPr="00275B05">
        <w:rPr>
          <w:rFonts w:ascii="Times New Roman" w:hAnsi="Times New Roman"/>
          <w:b/>
          <w:bCs/>
          <w:sz w:val="24"/>
          <w:szCs w:val="24"/>
        </w:rPr>
        <w:t>Figure 4. Co-occurrence network</w:t>
      </w:r>
    </w:p>
    <w:p w14:paraId="2A2F358A" w14:textId="77777777" w:rsidR="006B6C45" w:rsidRPr="00275B05" w:rsidRDefault="006B6C45" w:rsidP="00A417CD">
      <w:pPr>
        <w:spacing w:line="240" w:lineRule="auto"/>
        <w:jc w:val="both"/>
        <w:rPr>
          <w:rFonts w:ascii="Times New Roman" w:hAnsi="Times New Roman"/>
          <w:sz w:val="24"/>
          <w:szCs w:val="24"/>
        </w:rPr>
      </w:pPr>
    </w:p>
    <w:p w14:paraId="7025B916" w14:textId="77777777" w:rsidR="006B6C45" w:rsidRPr="00275B05" w:rsidRDefault="006B6C45" w:rsidP="00A417CD">
      <w:pPr>
        <w:spacing w:line="240" w:lineRule="auto"/>
        <w:jc w:val="both"/>
        <w:rPr>
          <w:rFonts w:ascii="Times New Roman" w:hAnsi="Times New Roman"/>
          <w:sz w:val="24"/>
          <w:szCs w:val="24"/>
        </w:rPr>
        <w:sectPr w:rsidR="006B6C45" w:rsidRPr="00275B05" w:rsidSect="00894AD6">
          <w:pgSz w:w="16840" w:h="11900" w:orient="landscape"/>
          <w:pgMar w:top="1440" w:right="1440" w:bottom="1440" w:left="1440" w:header="708" w:footer="708" w:gutter="0"/>
          <w:cols w:space="708"/>
          <w:docGrid w:linePitch="360"/>
        </w:sectPr>
      </w:pPr>
    </w:p>
    <w:p w14:paraId="723A658B" w14:textId="77777777" w:rsidR="006B6C45" w:rsidRPr="00275B05" w:rsidRDefault="006B6C45" w:rsidP="00617043">
      <w:pPr>
        <w:spacing w:line="240" w:lineRule="auto"/>
        <w:jc w:val="both"/>
        <w:rPr>
          <w:rFonts w:ascii="Times New Roman" w:hAnsi="Times New Roman"/>
          <w:b/>
          <w:bCs/>
          <w:sz w:val="24"/>
          <w:szCs w:val="24"/>
        </w:rPr>
      </w:pPr>
      <w:r w:rsidRPr="00275B05">
        <w:rPr>
          <w:rFonts w:ascii="Times New Roman" w:hAnsi="Times New Roman"/>
          <w:b/>
          <w:bCs/>
          <w:sz w:val="24"/>
          <w:szCs w:val="24"/>
        </w:rPr>
        <w:lastRenderedPageBreak/>
        <w:t>Figure 5. Algorithmic historiography</w:t>
      </w:r>
    </w:p>
    <w:p w14:paraId="45567CB5" w14:textId="77777777" w:rsidR="006B6C45" w:rsidRPr="00275B05" w:rsidRDefault="00D56370" w:rsidP="00A417CD">
      <w:pPr>
        <w:spacing w:line="240" w:lineRule="auto"/>
        <w:jc w:val="both"/>
        <w:rPr>
          <w:rFonts w:ascii="Times New Roman" w:hAnsi="Times New Roman"/>
          <w:sz w:val="24"/>
          <w:szCs w:val="24"/>
        </w:rPr>
      </w:pPr>
      <w:r w:rsidRPr="00275B05">
        <w:rPr>
          <w:rFonts w:ascii="Times New Roman" w:hAnsi="Times New Roman"/>
          <w:noProof/>
          <w:sz w:val="24"/>
          <w:szCs w:val="24"/>
          <w:lang w:eastAsia="en-GB"/>
        </w:rPr>
        <w:drawing>
          <wp:inline distT="0" distB="0" distL="0" distR="0" wp14:anchorId="1956F094" wp14:editId="37582759">
            <wp:extent cx="6324600" cy="401320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4600" cy="4013200"/>
                    </a:xfrm>
                    <a:prstGeom prst="rect">
                      <a:avLst/>
                    </a:prstGeom>
                    <a:noFill/>
                    <a:ln>
                      <a:noFill/>
                    </a:ln>
                  </pic:spPr>
                </pic:pic>
              </a:graphicData>
            </a:graphic>
          </wp:inline>
        </w:drawing>
      </w:r>
    </w:p>
    <w:p w14:paraId="21FB054C" w14:textId="77777777" w:rsidR="006B6C45" w:rsidRPr="00275B05" w:rsidRDefault="006B6C45" w:rsidP="00A417CD">
      <w:pPr>
        <w:spacing w:line="240" w:lineRule="auto"/>
        <w:jc w:val="both"/>
        <w:rPr>
          <w:rFonts w:ascii="Times New Roman" w:hAnsi="Times New Roman"/>
          <w:sz w:val="24"/>
          <w:szCs w:val="24"/>
        </w:rPr>
      </w:pPr>
    </w:p>
    <w:p w14:paraId="3606EA69" w14:textId="77777777" w:rsidR="006B6C45" w:rsidRPr="00275B05" w:rsidRDefault="006B6C45" w:rsidP="00A417CD">
      <w:pPr>
        <w:spacing w:line="240" w:lineRule="auto"/>
        <w:jc w:val="both"/>
        <w:rPr>
          <w:rFonts w:ascii="Times New Roman" w:hAnsi="Times New Roman"/>
          <w:sz w:val="24"/>
          <w:szCs w:val="24"/>
        </w:rPr>
      </w:pPr>
    </w:p>
    <w:p w14:paraId="425B81A8" w14:textId="77777777" w:rsidR="006B6C45" w:rsidRPr="00275B05" w:rsidRDefault="006B6C45" w:rsidP="00A417CD">
      <w:pPr>
        <w:spacing w:line="240" w:lineRule="auto"/>
        <w:jc w:val="both"/>
        <w:rPr>
          <w:rFonts w:ascii="Times New Roman" w:hAnsi="Times New Roman"/>
          <w:sz w:val="24"/>
          <w:szCs w:val="24"/>
        </w:rPr>
      </w:pPr>
    </w:p>
    <w:p w14:paraId="4B89D6C2" w14:textId="77777777" w:rsidR="006B6C45" w:rsidRPr="00275B05" w:rsidRDefault="006B6C45" w:rsidP="00A417CD">
      <w:pPr>
        <w:spacing w:line="240" w:lineRule="auto"/>
        <w:jc w:val="both"/>
        <w:rPr>
          <w:rFonts w:ascii="Times New Roman" w:hAnsi="Times New Roman"/>
          <w:sz w:val="24"/>
          <w:szCs w:val="24"/>
        </w:rPr>
      </w:pPr>
    </w:p>
    <w:p w14:paraId="0200AA52" w14:textId="77777777" w:rsidR="00082CDF" w:rsidRPr="00275B05" w:rsidRDefault="00082CDF" w:rsidP="00A417CD">
      <w:pPr>
        <w:spacing w:line="240" w:lineRule="auto"/>
        <w:jc w:val="both"/>
        <w:rPr>
          <w:rFonts w:ascii="Times New Roman" w:hAnsi="Times New Roman"/>
          <w:b/>
          <w:bCs/>
          <w:sz w:val="24"/>
          <w:szCs w:val="24"/>
        </w:rPr>
      </w:pPr>
    </w:p>
    <w:p w14:paraId="6E92B718" w14:textId="77777777" w:rsidR="006B6C45" w:rsidRPr="00275B05" w:rsidRDefault="006B6C45" w:rsidP="00A417CD">
      <w:pPr>
        <w:spacing w:line="240" w:lineRule="auto"/>
        <w:jc w:val="both"/>
        <w:rPr>
          <w:rFonts w:ascii="Times New Roman" w:hAnsi="Times New Roman"/>
          <w:b/>
          <w:bCs/>
          <w:sz w:val="24"/>
          <w:szCs w:val="24"/>
        </w:rPr>
      </w:pPr>
      <w:r w:rsidRPr="00275B05">
        <w:rPr>
          <w:rFonts w:ascii="Times New Roman" w:hAnsi="Times New Roman"/>
          <w:b/>
          <w:bCs/>
          <w:sz w:val="24"/>
          <w:szCs w:val="24"/>
        </w:rPr>
        <w:lastRenderedPageBreak/>
        <w:t xml:space="preserve">Figure 6. Future model </w:t>
      </w:r>
    </w:p>
    <w:p w14:paraId="0D87137A" w14:textId="77777777" w:rsidR="006B6C45" w:rsidRPr="00275B05" w:rsidRDefault="006B6C45" w:rsidP="00A417CD">
      <w:pPr>
        <w:spacing w:line="240" w:lineRule="auto"/>
        <w:jc w:val="both"/>
        <w:rPr>
          <w:rFonts w:ascii="Times New Roman" w:hAnsi="Times New Roman"/>
          <w:b/>
          <w:bCs/>
          <w:sz w:val="24"/>
          <w:szCs w:val="24"/>
        </w:rPr>
      </w:pPr>
    </w:p>
    <w:p w14:paraId="1202EE30" w14:textId="77777777" w:rsidR="006B6C45" w:rsidRPr="00275B05" w:rsidRDefault="00D56370" w:rsidP="00A417CD">
      <w:pPr>
        <w:spacing w:line="240" w:lineRule="auto"/>
        <w:jc w:val="both"/>
        <w:rPr>
          <w:rFonts w:ascii="Times New Roman" w:hAnsi="Times New Roman"/>
          <w:sz w:val="24"/>
          <w:szCs w:val="24"/>
          <w:lang w:eastAsia="en-GB"/>
        </w:rPr>
      </w:pPr>
      <w:r w:rsidRPr="00275B05">
        <w:rPr>
          <w:rFonts w:ascii="Times New Roman" w:hAnsi="Times New Roman"/>
          <w:noProof/>
          <w:sz w:val="24"/>
          <w:szCs w:val="24"/>
          <w:lang w:eastAsia="en-GB"/>
        </w:rPr>
        <w:drawing>
          <wp:inline distT="0" distB="0" distL="0" distR="0" wp14:anchorId="4BEA430B" wp14:editId="751AE24C">
            <wp:extent cx="5499100" cy="394970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9100" cy="3949700"/>
                    </a:xfrm>
                    <a:prstGeom prst="rect">
                      <a:avLst/>
                    </a:prstGeom>
                    <a:noFill/>
                    <a:ln>
                      <a:noFill/>
                    </a:ln>
                  </pic:spPr>
                </pic:pic>
              </a:graphicData>
            </a:graphic>
          </wp:inline>
        </w:drawing>
      </w:r>
    </w:p>
    <w:p w14:paraId="15786A20" w14:textId="77777777" w:rsidR="006B6C45" w:rsidRPr="00275B05" w:rsidRDefault="006B6C45" w:rsidP="00A417CD">
      <w:pPr>
        <w:spacing w:line="240" w:lineRule="auto"/>
        <w:jc w:val="both"/>
        <w:rPr>
          <w:rFonts w:ascii="Times New Roman" w:hAnsi="Times New Roman"/>
          <w:sz w:val="24"/>
          <w:szCs w:val="24"/>
          <w:lang w:eastAsia="en-GB"/>
        </w:rPr>
      </w:pPr>
    </w:p>
    <w:p w14:paraId="478C1A6D" w14:textId="77777777" w:rsidR="006B6C45" w:rsidRPr="00275B05" w:rsidRDefault="006B6C45" w:rsidP="00617043">
      <w:pPr>
        <w:spacing w:line="240" w:lineRule="auto"/>
        <w:jc w:val="both"/>
        <w:rPr>
          <w:rFonts w:ascii="Times New Roman" w:hAnsi="Times New Roman"/>
          <w:b/>
          <w:bCs/>
          <w:sz w:val="24"/>
          <w:szCs w:val="24"/>
        </w:rPr>
      </w:pPr>
    </w:p>
    <w:p w14:paraId="64DEA867" w14:textId="19262CFB" w:rsidR="005D45B3" w:rsidRPr="00275B05" w:rsidRDefault="005D45B3" w:rsidP="00A417CD">
      <w:pPr>
        <w:spacing w:after="0" w:line="240" w:lineRule="auto"/>
        <w:ind w:left="720" w:hanging="720"/>
        <w:jc w:val="both"/>
        <w:rPr>
          <w:rFonts w:ascii="Times New Roman" w:hAnsi="Times New Roman"/>
          <w:b/>
          <w:bCs/>
          <w:sz w:val="24"/>
          <w:szCs w:val="24"/>
        </w:rPr>
      </w:pPr>
    </w:p>
    <w:sectPr w:rsidR="005D45B3" w:rsidRPr="00275B05" w:rsidSect="00FA2A0A">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3803" w14:textId="77777777" w:rsidR="009B51BB" w:rsidRDefault="009B51BB" w:rsidP="00DA0891">
      <w:pPr>
        <w:spacing w:after="0" w:line="240" w:lineRule="auto"/>
      </w:pPr>
      <w:r>
        <w:separator/>
      </w:r>
    </w:p>
  </w:endnote>
  <w:endnote w:type="continuationSeparator" w:id="0">
    <w:p w14:paraId="2DFA75F5" w14:textId="77777777" w:rsidR="009B51BB" w:rsidRDefault="009B51BB" w:rsidP="00DA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dvP7B6C">
    <w:altName w:val="Cambria"/>
    <w:panose1 w:val="020B0604020202020204"/>
    <w:charset w:val="00"/>
    <w:family w:val="roman"/>
    <w:notTrueType/>
    <w:pitch w:val="default"/>
  </w:font>
  <w:font w:name="AdvPS405B8">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9B07" w14:textId="77777777" w:rsidR="00143798" w:rsidRPr="00AB1F2A" w:rsidRDefault="00143798">
    <w:pPr>
      <w:pStyle w:val="Footer"/>
      <w:jc w:val="right"/>
      <w:rPr>
        <w:rFonts w:ascii="Times New Roman" w:hAnsi="Times New Roman"/>
      </w:rPr>
    </w:pPr>
    <w:r w:rsidRPr="00AB1F2A">
      <w:rPr>
        <w:rFonts w:ascii="Times New Roman" w:hAnsi="Times New Roman"/>
      </w:rPr>
      <w:fldChar w:fldCharType="begin"/>
    </w:r>
    <w:r w:rsidRPr="00AB1F2A">
      <w:rPr>
        <w:rFonts w:ascii="Times New Roman" w:hAnsi="Times New Roman"/>
      </w:rPr>
      <w:instrText xml:space="preserve"> PAGE   \* MERGEFORMAT </w:instrText>
    </w:r>
    <w:r w:rsidRPr="00AB1F2A">
      <w:rPr>
        <w:rFonts w:ascii="Times New Roman" w:hAnsi="Times New Roman"/>
      </w:rPr>
      <w:fldChar w:fldCharType="separate"/>
    </w:r>
    <w:r>
      <w:rPr>
        <w:rFonts w:ascii="Times New Roman" w:hAnsi="Times New Roman"/>
        <w:noProof/>
      </w:rPr>
      <w:t>1</w:t>
    </w:r>
    <w:r w:rsidRPr="00AB1F2A">
      <w:rPr>
        <w:rFonts w:ascii="Times New Roman" w:hAnsi="Times New Roman"/>
        <w:noProof/>
      </w:rPr>
      <w:fldChar w:fldCharType="end"/>
    </w:r>
  </w:p>
  <w:p w14:paraId="5A873E72" w14:textId="77777777" w:rsidR="00143798" w:rsidRDefault="00143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F649" w14:textId="77777777" w:rsidR="009B51BB" w:rsidRDefault="009B51BB" w:rsidP="00DA0891">
      <w:pPr>
        <w:spacing w:after="0" w:line="240" w:lineRule="auto"/>
      </w:pPr>
      <w:r>
        <w:separator/>
      </w:r>
    </w:p>
  </w:footnote>
  <w:footnote w:type="continuationSeparator" w:id="0">
    <w:p w14:paraId="6C3E147E" w14:textId="77777777" w:rsidR="009B51BB" w:rsidRDefault="009B51BB" w:rsidP="00DA0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6FD"/>
    <w:multiLevelType w:val="multilevel"/>
    <w:tmpl w:val="3B4C1D9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C9873E7"/>
    <w:multiLevelType w:val="multilevel"/>
    <w:tmpl w:val="3B4C1D9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4E74FBA"/>
    <w:multiLevelType w:val="multilevel"/>
    <w:tmpl w:val="81308E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 tugr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8077D"/>
    <w:rsid w:val="00000EF8"/>
    <w:rsid w:val="00001B35"/>
    <w:rsid w:val="00015F5F"/>
    <w:rsid w:val="00016CCF"/>
    <w:rsid w:val="00017A21"/>
    <w:rsid w:val="000213BC"/>
    <w:rsid w:val="00021E8D"/>
    <w:rsid w:val="00023F25"/>
    <w:rsid w:val="0002413E"/>
    <w:rsid w:val="000268E7"/>
    <w:rsid w:val="000317B5"/>
    <w:rsid w:val="000342A3"/>
    <w:rsid w:val="00034F1D"/>
    <w:rsid w:val="00036D3A"/>
    <w:rsid w:val="00043BD8"/>
    <w:rsid w:val="00051ECF"/>
    <w:rsid w:val="0005285F"/>
    <w:rsid w:val="000532B3"/>
    <w:rsid w:val="0005364E"/>
    <w:rsid w:val="0005435E"/>
    <w:rsid w:val="000642DC"/>
    <w:rsid w:val="00072138"/>
    <w:rsid w:val="000747CE"/>
    <w:rsid w:val="000812B4"/>
    <w:rsid w:val="00082CDF"/>
    <w:rsid w:val="00084948"/>
    <w:rsid w:val="0008651A"/>
    <w:rsid w:val="00087B79"/>
    <w:rsid w:val="00092DE5"/>
    <w:rsid w:val="000932C4"/>
    <w:rsid w:val="000949EB"/>
    <w:rsid w:val="00095B70"/>
    <w:rsid w:val="00095D33"/>
    <w:rsid w:val="0009650D"/>
    <w:rsid w:val="000A0C25"/>
    <w:rsid w:val="000A146D"/>
    <w:rsid w:val="000A387E"/>
    <w:rsid w:val="000A636F"/>
    <w:rsid w:val="000B3A9C"/>
    <w:rsid w:val="000C0312"/>
    <w:rsid w:val="000C1814"/>
    <w:rsid w:val="000C38EC"/>
    <w:rsid w:val="000E404F"/>
    <w:rsid w:val="000F4115"/>
    <w:rsid w:val="001062E9"/>
    <w:rsid w:val="00113455"/>
    <w:rsid w:val="00126197"/>
    <w:rsid w:val="00131F4A"/>
    <w:rsid w:val="001333A6"/>
    <w:rsid w:val="00133BAA"/>
    <w:rsid w:val="00135D14"/>
    <w:rsid w:val="00140FD1"/>
    <w:rsid w:val="00143352"/>
    <w:rsid w:val="00143798"/>
    <w:rsid w:val="00143BAF"/>
    <w:rsid w:val="001454EF"/>
    <w:rsid w:val="001562AC"/>
    <w:rsid w:val="001563D0"/>
    <w:rsid w:val="00161601"/>
    <w:rsid w:val="00162BE8"/>
    <w:rsid w:val="00163736"/>
    <w:rsid w:val="00163BF4"/>
    <w:rsid w:val="001645E8"/>
    <w:rsid w:val="00170FB6"/>
    <w:rsid w:val="00174CB8"/>
    <w:rsid w:val="0017617B"/>
    <w:rsid w:val="00196415"/>
    <w:rsid w:val="001974D0"/>
    <w:rsid w:val="00197DA5"/>
    <w:rsid w:val="001A1DEF"/>
    <w:rsid w:val="001B0F10"/>
    <w:rsid w:val="001B440D"/>
    <w:rsid w:val="001B47F7"/>
    <w:rsid w:val="001B61E3"/>
    <w:rsid w:val="001C3488"/>
    <w:rsid w:val="001D310B"/>
    <w:rsid w:val="001D4502"/>
    <w:rsid w:val="001D7057"/>
    <w:rsid w:val="001D7AEB"/>
    <w:rsid w:val="001D7ECD"/>
    <w:rsid w:val="001E0A7B"/>
    <w:rsid w:val="001E6825"/>
    <w:rsid w:val="001E6B97"/>
    <w:rsid w:val="001E7309"/>
    <w:rsid w:val="001F08CB"/>
    <w:rsid w:val="001F0E07"/>
    <w:rsid w:val="001F1930"/>
    <w:rsid w:val="001F5371"/>
    <w:rsid w:val="001F5925"/>
    <w:rsid w:val="001F7B2A"/>
    <w:rsid w:val="00202F0B"/>
    <w:rsid w:val="002058D5"/>
    <w:rsid w:val="00207FE7"/>
    <w:rsid w:val="00216081"/>
    <w:rsid w:val="00225022"/>
    <w:rsid w:val="00246272"/>
    <w:rsid w:val="0025453A"/>
    <w:rsid w:val="002608AA"/>
    <w:rsid w:val="00262BFB"/>
    <w:rsid w:val="002660DA"/>
    <w:rsid w:val="00275B05"/>
    <w:rsid w:val="0028077D"/>
    <w:rsid w:val="00282A34"/>
    <w:rsid w:val="00285850"/>
    <w:rsid w:val="00287979"/>
    <w:rsid w:val="00294D0D"/>
    <w:rsid w:val="00296F5A"/>
    <w:rsid w:val="002A7279"/>
    <w:rsid w:val="002B0D91"/>
    <w:rsid w:val="002B2117"/>
    <w:rsid w:val="002B5547"/>
    <w:rsid w:val="002B63F2"/>
    <w:rsid w:val="002B75D8"/>
    <w:rsid w:val="002C0674"/>
    <w:rsid w:val="002C4278"/>
    <w:rsid w:val="002C4B43"/>
    <w:rsid w:val="002D186A"/>
    <w:rsid w:val="002E629F"/>
    <w:rsid w:val="002E768E"/>
    <w:rsid w:val="002F514E"/>
    <w:rsid w:val="00303135"/>
    <w:rsid w:val="00304F17"/>
    <w:rsid w:val="00306352"/>
    <w:rsid w:val="00315E3A"/>
    <w:rsid w:val="003208AE"/>
    <w:rsid w:val="00324711"/>
    <w:rsid w:val="00326C40"/>
    <w:rsid w:val="00333A90"/>
    <w:rsid w:val="0033439E"/>
    <w:rsid w:val="00346E65"/>
    <w:rsid w:val="003529B6"/>
    <w:rsid w:val="003543AE"/>
    <w:rsid w:val="00354B24"/>
    <w:rsid w:val="00355864"/>
    <w:rsid w:val="00355F96"/>
    <w:rsid w:val="00356B51"/>
    <w:rsid w:val="003576DB"/>
    <w:rsid w:val="00357F75"/>
    <w:rsid w:val="003602DC"/>
    <w:rsid w:val="00361F89"/>
    <w:rsid w:val="00365092"/>
    <w:rsid w:val="00366667"/>
    <w:rsid w:val="00366716"/>
    <w:rsid w:val="00371709"/>
    <w:rsid w:val="0037190F"/>
    <w:rsid w:val="00391F64"/>
    <w:rsid w:val="003978CD"/>
    <w:rsid w:val="003A6F8F"/>
    <w:rsid w:val="003B4829"/>
    <w:rsid w:val="003C1D86"/>
    <w:rsid w:val="003C5897"/>
    <w:rsid w:val="003C69DF"/>
    <w:rsid w:val="003D6FFE"/>
    <w:rsid w:val="003E0F43"/>
    <w:rsid w:val="003E2BBD"/>
    <w:rsid w:val="003E2FC0"/>
    <w:rsid w:val="003E48A9"/>
    <w:rsid w:val="003E4F74"/>
    <w:rsid w:val="003F2095"/>
    <w:rsid w:val="003F35BD"/>
    <w:rsid w:val="0041251B"/>
    <w:rsid w:val="00412A74"/>
    <w:rsid w:val="00417442"/>
    <w:rsid w:val="004301C2"/>
    <w:rsid w:val="0043284B"/>
    <w:rsid w:val="00433C60"/>
    <w:rsid w:val="00433D28"/>
    <w:rsid w:val="00442BDD"/>
    <w:rsid w:val="004507DD"/>
    <w:rsid w:val="004555D7"/>
    <w:rsid w:val="00455C7A"/>
    <w:rsid w:val="00464647"/>
    <w:rsid w:val="004646C7"/>
    <w:rsid w:val="00465E92"/>
    <w:rsid w:val="00467E25"/>
    <w:rsid w:val="00473018"/>
    <w:rsid w:val="004843EF"/>
    <w:rsid w:val="00485D73"/>
    <w:rsid w:val="004865BD"/>
    <w:rsid w:val="00487B35"/>
    <w:rsid w:val="0049033B"/>
    <w:rsid w:val="00491D88"/>
    <w:rsid w:val="00491E89"/>
    <w:rsid w:val="004A17C3"/>
    <w:rsid w:val="004A2EDB"/>
    <w:rsid w:val="004A37C6"/>
    <w:rsid w:val="004B1CE7"/>
    <w:rsid w:val="004B5D10"/>
    <w:rsid w:val="004C4491"/>
    <w:rsid w:val="004C6567"/>
    <w:rsid w:val="004C7D6C"/>
    <w:rsid w:val="004E21B1"/>
    <w:rsid w:val="004F049E"/>
    <w:rsid w:val="004F2BC4"/>
    <w:rsid w:val="00500AFF"/>
    <w:rsid w:val="005011ED"/>
    <w:rsid w:val="005023EF"/>
    <w:rsid w:val="00506D20"/>
    <w:rsid w:val="005107B0"/>
    <w:rsid w:val="0051260E"/>
    <w:rsid w:val="00522E7A"/>
    <w:rsid w:val="00522F37"/>
    <w:rsid w:val="005317DF"/>
    <w:rsid w:val="00532826"/>
    <w:rsid w:val="005330EC"/>
    <w:rsid w:val="0053523C"/>
    <w:rsid w:val="0053632F"/>
    <w:rsid w:val="00537550"/>
    <w:rsid w:val="00537EA3"/>
    <w:rsid w:val="0054032F"/>
    <w:rsid w:val="00542471"/>
    <w:rsid w:val="00552730"/>
    <w:rsid w:val="005639A7"/>
    <w:rsid w:val="005644AB"/>
    <w:rsid w:val="00581E84"/>
    <w:rsid w:val="00587B4F"/>
    <w:rsid w:val="00597DE6"/>
    <w:rsid w:val="005A5F67"/>
    <w:rsid w:val="005B1BC4"/>
    <w:rsid w:val="005B2776"/>
    <w:rsid w:val="005B2E33"/>
    <w:rsid w:val="005B58BD"/>
    <w:rsid w:val="005D0209"/>
    <w:rsid w:val="005D198D"/>
    <w:rsid w:val="005D45B3"/>
    <w:rsid w:val="005D46FF"/>
    <w:rsid w:val="005E03F9"/>
    <w:rsid w:val="005E40DF"/>
    <w:rsid w:val="005E45E1"/>
    <w:rsid w:val="005E7339"/>
    <w:rsid w:val="005F31DD"/>
    <w:rsid w:val="005F3911"/>
    <w:rsid w:val="005F64CE"/>
    <w:rsid w:val="006009E2"/>
    <w:rsid w:val="00601C6F"/>
    <w:rsid w:val="00602AD5"/>
    <w:rsid w:val="006076EF"/>
    <w:rsid w:val="006109A6"/>
    <w:rsid w:val="00611266"/>
    <w:rsid w:val="00617043"/>
    <w:rsid w:val="00620647"/>
    <w:rsid w:val="00631534"/>
    <w:rsid w:val="0063190C"/>
    <w:rsid w:val="006337F0"/>
    <w:rsid w:val="006404E6"/>
    <w:rsid w:val="00641D2F"/>
    <w:rsid w:val="00646493"/>
    <w:rsid w:val="006479A1"/>
    <w:rsid w:val="00650D44"/>
    <w:rsid w:val="006516B0"/>
    <w:rsid w:val="00654BE4"/>
    <w:rsid w:val="00654E80"/>
    <w:rsid w:val="00656040"/>
    <w:rsid w:val="0066544C"/>
    <w:rsid w:val="00666D0F"/>
    <w:rsid w:val="00672077"/>
    <w:rsid w:val="006734EC"/>
    <w:rsid w:val="00676C43"/>
    <w:rsid w:val="00681C7E"/>
    <w:rsid w:val="006829F5"/>
    <w:rsid w:val="00683BD0"/>
    <w:rsid w:val="00684338"/>
    <w:rsid w:val="0068526A"/>
    <w:rsid w:val="00694AEC"/>
    <w:rsid w:val="00695861"/>
    <w:rsid w:val="006A2AF9"/>
    <w:rsid w:val="006B203E"/>
    <w:rsid w:val="006B4376"/>
    <w:rsid w:val="006B6C45"/>
    <w:rsid w:val="006C3A6D"/>
    <w:rsid w:val="006D1369"/>
    <w:rsid w:val="006D3207"/>
    <w:rsid w:val="006D3A1C"/>
    <w:rsid w:val="006D4D63"/>
    <w:rsid w:val="006E1590"/>
    <w:rsid w:val="006E20A0"/>
    <w:rsid w:val="006E26BB"/>
    <w:rsid w:val="006E4C64"/>
    <w:rsid w:val="006E539A"/>
    <w:rsid w:val="006F1A4A"/>
    <w:rsid w:val="006F209D"/>
    <w:rsid w:val="006F6FFE"/>
    <w:rsid w:val="007018E5"/>
    <w:rsid w:val="00703546"/>
    <w:rsid w:val="00704AFF"/>
    <w:rsid w:val="00704F7E"/>
    <w:rsid w:val="007119D4"/>
    <w:rsid w:val="0071233C"/>
    <w:rsid w:val="007215BC"/>
    <w:rsid w:val="00723F27"/>
    <w:rsid w:val="00733DFE"/>
    <w:rsid w:val="00742048"/>
    <w:rsid w:val="00742D60"/>
    <w:rsid w:val="00743D4A"/>
    <w:rsid w:val="007442E3"/>
    <w:rsid w:val="00744FA0"/>
    <w:rsid w:val="007472F8"/>
    <w:rsid w:val="007665E4"/>
    <w:rsid w:val="00770A8F"/>
    <w:rsid w:val="00775D07"/>
    <w:rsid w:val="00781579"/>
    <w:rsid w:val="0078269B"/>
    <w:rsid w:val="007945E4"/>
    <w:rsid w:val="00795109"/>
    <w:rsid w:val="007964E1"/>
    <w:rsid w:val="00797C13"/>
    <w:rsid w:val="007A1ECA"/>
    <w:rsid w:val="007A57EA"/>
    <w:rsid w:val="007A5E30"/>
    <w:rsid w:val="007A7F8A"/>
    <w:rsid w:val="007C102F"/>
    <w:rsid w:val="007D483E"/>
    <w:rsid w:val="007D5993"/>
    <w:rsid w:val="007D6BB9"/>
    <w:rsid w:val="007E72E4"/>
    <w:rsid w:val="007F09A4"/>
    <w:rsid w:val="007F46F4"/>
    <w:rsid w:val="00805FEC"/>
    <w:rsid w:val="00806D4C"/>
    <w:rsid w:val="00811E1B"/>
    <w:rsid w:val="00811FA3"/>
    <w:rsid w:val="00812C5D"/>
    <w:rsid w:val="008145F0"/>
    <w:rsid w:val="0081491F"/>
    <w:rsid w:val="008220A8"/>
    <w:rsid w:val="00824AFB"/>
    <w:rsid w:val="0082642B"/>
    <w:rsid w:val="00826FCA"/>
    <w:rsid w:val="0082787C"/>
    <w:rsid w:val="008329F9"/>
    <w:rsid w:val="0083387D"/>
    <w:rsid w:val="00844DB8"/>
    <w:rsid w:val="00847BCD"/>
    <w:rsid w:val="00856049"/>
    <w:rsid w:val="00862C2A"/>
    <w:rsid w:val="00865C71"/>
    <w:rsid w:val="00872712"/>
    <w:rsid w:val="008729E5"/>
    <w:rsid w:val="00880173"/>
    <w:rsid w:val="00880237"/>
    <w:rsid w:val="00894AD6"/>
    <w:rsid w:val="008A390B"/>
    <w:rsid w:val="008A4BC1"/>
    <w:rsid w:val="008A6B5B"/>
    <w:rsid w:val="008A761F"/>
    <w:rsid w:val="008C095B"/>
    <w:rsid w:val="008C0E22"/>
    <w:rsid w:val="008C1DFD"/>
    <w:rsid w:val="008D3058"/>
    <w:rsid w:val="008D369F"/>
    <w:rsid w:val="008D5B5C"/>
    <w:rsid w:val="008D71BD"/>
    <w:rsid w:val="008E2F01"/>
    <w:rsid w:val="008E36B1"/>
    <w:rsid w:val="008E4E79"/>
    <w:rsid w:val="008E531A"/>
    <w:rsid w:val="008F4695"/>
    <w:rsid w:val="00903352"/>
    <w:rsid w:val="009048C0"/>
    <w:rsid w:val="00910E3A"/>
    <w:rsid w:val="00914555"/>
    <w:rsid w:val="0092670C"/>
    <w:rsid w:val="00932C02"/>
    <w:rsid w:val="009344B4"/>
    <w:rsid w:val="009412D8"/>
    <w:rsid w:val="00944D6E"/>
    <w:rsid w:val="00945AB8"/>
    <w:rsid w:val="00952859"/>
    <w:rsid w:val="0096692C"/>
    <w:rsid w:val="00966D66"/>
    <w:rsid w:val="00974B1F"/>
    <w:rsid w:val="0098263C"/>
    <w:rsid w:val="00992032"/>
    <w:rsid w:val="00994439"/>
    <w:rsid w:val="009956C1"/>
    <w:rsid w:val="00995F61"/>
    <w:rsid w:val="00997C3D"/>
    <w:rsid w:val="00997D84"/>
    <w:rsid w:val="009B486D"/>
    <w:rsid w:val="009B51BB"/>
    <w:rsid w:val="009B76F2"/>
    <w:rsid w:val="009C02C4"/>
    <w:rsid w:val="009C28B6"/>
    <w:rsid w:val="009C3BC7"/>
    <w:rsid w:val="009D4F6E"/>
    <w:rsid w:val="009F0266"/>
    <w:rsid w:val="009F04AD"/>
    <w:rsid w:val="009F4D64"/>
    <w:rsid w:val="00A002F0"/>
    <w:rsid w:val="00A0386F"/>
    <w:rsid w:val="00A0459E"/>
    <w:rsid w:val="00A10185"/>
    <w:rsid w:val="00A1371E"/>
    <w:rsid w:val="00A15AF1"/>
    <w:rsid w:val="00A250BD"/>
    <w:rsid w:val="00A2522A"/>
    <w:rsid w:val="00A32A12"/>
    <w:rsid w:val="00A3651E"/>
    <w:rsid w:val="00A37ECF"/>
    <w:rsid w:val="00A417CD"/>
    <w:rsid w:val="00A43EA1"/>
    <w:rsid w:val="00A478C1"/>
    <w:rsid w:val="00A50558"/>
    <w:rsid w:val="00A50B92"/>
    <w:rsid w:val="00A535EA"/>
    <w:rsid w:val="00A53A67"/>
    <w:rsid w:val="00A546C2"/>
    <w:rsid w:val="00A61A69"/>
    <w:rsid w:val="00A63C8C"/>
    <w:rsid w:val="00A70351"/>
    <w:rsid w:val="00A754DD"/>
    <w:rsid w:val="00A75D57"/>
    <w:rsid w:val="00A84C9A"/>
    <w:rsid w:val="00A9622A"/>
    <w:rsid w:val="00AA2359"/>
    <w:rsid w:val="00AB1F2A"/>
    <w:rsid w:val="00AB2E64"/>
    <w:rsid w:val="00AB5539"/>
    <w:rsid w:val="00AC02C6"/>
    <w:rsid w:val="00AC059E"/>
    <w:rsid w:val="00AC1CF3"/>
    <w:rsid w:val="00AC1D0F"/>
    <w:rsid w:val="00AC3598"/>
    <w:rsid w:val="00AC6EE8"/>
    <w:rsid w:val="00AD1AE4"/>
    <w:rsid w:val="00AD5856"/>
    <w:rsid w:val="00AD6E8A"/>
    <w:rsid w:val="00AD7C72"/>
    <w:rsid w:val="00AF6421"/>
    <w:rsid w:val="00B10339"/>
    <w:rsid w:val="00B1706C"/>
    <w:rsid w:val="00B20669"/>
    <w:rsid w:val="00B56D0D"/>
    <w:rsid w:val="00B57AB2"/>
    <w:rsid w:val="00B626EB"/>
    <w:rsid w:val="00B642CC"/>
    <w:rsid w:val="00B72802"/>
    <w:rsid w:val="00B8528E"/>
    <w:rsid w:val="00B863E7"/>
    <w:rsid w:val="00B90544"/>
    <w:rsid w:val="00B917F5"/>
    <w:rsid w:val="00B93645"/>
    <w:rsid w:val="00B9466B"/>
    <w:rsid w:val="00B94EE7"/>
    <w:rsid w:val="00B9556D"/>
    <w:rsid w:val="00B95C21"/>
    <w:rsid w:val="00B97105"/>
    <w:rsid w:val="00BA6115"/>
    <w:rsid w:val="00BA6D08"/>
    <w:rsid w:val="00BB6A02"/>
    <w:rsid w:val="00BC432C"/>
    <w:rsid w:val="00BD1808"/>
    <w:rsid w:val="00BE0A84"/>
    <w:rsid w:val="00BE22DD"/>
    <w:rsid w:val="00C04C14"/>
    <w:rsid w:val="00C060B1"/>
    <w:rsid w:val="00C0625A"/>
    <w:rsid w:val="00C108FB"/>
    <w:rsid w:val="00C11372"/>
    <w:rsid w:val="00C15F53"/>
    <w:rsid w:val="00C166DD"/>
    <w:rsid w:val="00C20053"/>
    <w:rsid w:val="00C21A33"/>
    <w:rsid w:val="00C2218F"/>
    <w:rsid w:val="00C246FC"/>
    <w:rsid w:val="00C271A3"/>
    <w:rsid w:val="00C37006"/>
    <w:rsid w:val="00C40808"/>
    <w:rsid w:val="00C4082D"/>
    <w:rsid w:val="00C42208"/>
    <w:rsid w:val="00C4656A"/>
    <w:rsid w:val="00C5240D"/>
    <w:rsid w:val="00C525D7"/>
    <w:rsid w:val="00C52A4A"/>
    <w:rsid w:val="00C5702E"/>
    <w:rsid w:val="00C6306F"/>
    <w:rsid w:val="00C64A71"/>
    <w:rsid w:val="00C7128C"/>
    <w:rsid w:val="00C76978"/>
    <w:rsid w:val="00C77FCC"/>
    <w:rsid w:val="00C80F5E"/>
    <w:rsid w:val="00C81254"/>
    <w:rsid w:val="00C86A8A"/>
    <w:rsid w:val="00C903DC"/>
    <w:rsid w:val="00C90523"/>
    <w:rsid w:val="00C97770"/>
    <w:rsid w:val="00CA0948"/>
    <w:rsid w:val="00CB2995"/>
    <w:rsid w:val="00CB5BBE"/>
    <w:rsid w:val="00CC5351"/>
    <w:rsid w:val="00CD073C"/>
    <w:rsid w:val="00CD79D6"/>
    <w:rsid w:val="00CE06B8"/>
    <w:rsid w:val="00CE29A6"/>
    <w:rsid w:val="00D00F79"/>
    <w:rsid w:val="00D02A91"/>
    <w:rsid w:val="00D04718"/>
    <w:rsid w:val="00D04B02"/>
    <w:rsid w:val="00D11BD6"/>
    <w:rsid w:val="00D17C28"/>
    <w:rsid w:val="00D17D85"/>
    <w:rsid w:val="00D24EC0"/>
    <w:rsid w:val="00D337AC"/>
    <w:rsid w:val="00D34344"/>
    <w:rsid w:val="00D40615"/>
    <w:rsid w:val="00D40B5F"/>
    <w:rsid w:val="00D4266F"/>
    <w:rsid w:val="00D432F7"/>
    <w:rsid w:val="00D452A5"/>
    <w:rsid w:val="00D47DF9"/>
    <w:rsid w:val="00D50F6C"/>
    <w:rsid w:val="00D51AFB"/>
    <w:rsid w:val="00D56370"/>
    <w:rsid w:val="00D6011E"/>
    <w:rsid w:val="00D60BDA"/>
    <w:rsid w:val="00D6485F"/>
    <w:rsid w:val="00D74449"/>
    <w:rsid w:val="00D74F4B"/>
    <w:rsid w:val="00D766E4"/>
    <w:rsid w:val="00DA0891"/>
    <w:rsid w:val="00DA50A0"/>
    <w:rsid w:val="00DA61B7"/>
    <w:rsid w:val="00DA7520"/>
    <w:rsid w:val="00DA7AE9"/>
    <w:rsid w:val="00DB1C4B"/>
    <w:rsid w:val="00DC00B8"/>
    <w:rsid w:val="00DC1964"/>
    <w:rsid w:val="00DC4C6F"/>
    <w:rsid w:val="00DC4D0A"/>
    <w:rsid w:val="00DC7489"/>
    <w:rsid w:val="00DD7000"/>
    <w:rsid w:val="00DE3DF6"/>
    <w:rsid w:val="00DE4BD2"/>
    <w:rsid w:val="00DE781F"/>
    <w:rsid w:val="00DF08D9"/>
    <w:rsid w:val="00DF14BB"/>
    <w:rsid w:val="00DF5737"/>
    <w:rsid w:val="00E05303"/>
    <w:rsid w:val="00E10E92"/>
    <w:rsid w:val="00E13C38"/>
    <w:rsid w:val="00E33D7E"/>
    <w:rsid w:val="00E341E9"/>
    <w:rsid w:val="00E34A33"/>
    <w:rsid w:val="00E41108"/>
    <w:rsid w:val="00E46480"/>
    <w:rsid w:val="00E5025D"/>
    <w:rsid w:val="00E50493"/>
    <w:rsid w:val="00E52950"/>
    <w:rsid w:val="00E53F2F"/>
    <w:rsid w:val="00E60CB9"/>
    <w:rsid w:val="00E6425A"/>
    <w:rsid w:val="00E660AA"/>
    <w:rsid w:val="00E704A8"/>
    <w:rsid w:val="00E71E1A"/>
    <w:rsid w:val="00E750A1"/>
    <w:rsid w:val="00E76131"/>
    <w:rsid w:val="00E80816"/>
    <w:rsid w:val="00E832B5"/>
    <w:rsid w:val="00E85CF1"/>
    <w:rsid w:val="00EB17D6"/>
    <w:rsid w:val="00EB21E7"/>
    <w:rsid w:val="00EB24E3"/>
    <w:rsid w:val="00EB281C"/>
    <w:rsid w:val="00EB52DA"/>
    <w:rsid w:val="00EB6DC6"/>
    <w:rsid w:val="00EB7B9D"/>
    <w:rsid w:val="00EC10D8"/>
    <w:rsid w:val="00EC2C8F"/>
    <w:rsid w:val="00EC3346"/>
    <w:rsid w:val="00EC5446"/>
    <w:rsid w:val="00EC570A"/>
    <w:rsid w:val="00EC65D7"/>
    <w:rsid w:val="00EE03ED"/>
    <w:rsid w:val="00EE7592"/>
    <w:rsid w:val="00F02863"/>
    <w:rsid w:val="00F03517"/>
    <w:rsid w:val="00F06216"/>
    <w:rsid w:val="00F07270"/>
    <w:rsid w:val="00F118AE"/>
    <w:rsid w:val="00F11F9E"/>
    <w:rsid w:val="00F20FCC"/>
    <w:rsid w:val="00F24EBA"/>
    <w:rsid w:val="00F31871"/>
    <w:rsid w:val="00F31D84"/>
    <w:rsid w:val="00F328CF"/>
    <w:rsid w:val="00F32907"/>
    <w:rsid w:val="00F36149"/>
    <w:rsid w:val="00F36F63"/>
    <w:rsid w:val="00F44306"/>
    <w:rsid w:val="00F44C58"/>
    <w:rsid w:val="00F521E8"/>
    <w:rsid w:val="00F54ECC"/>
    <w:rsid w:val="00F60101"/>
    <w:rsid w:val="00F6529C"/>
    <w:rsid w:val="00F67C1B"/>
    <w:rsid w:val="00F75241"/>
    <w:rsid w:val="00F83A16"/>
    <w:rsid w:val="00F8677D"/>
    <w:rsid w:val="00F8796B"/>
    <w:rsid w:val="00FA00B5"/>
    <w:rsid w:val="00FA2893"/>
    <w:rsid w:val="00FA2A0A"/>
    <w:rsid w:val="00FA3563"/>
    <w:rsid w:val="00FB2F78"/>
    <w:rsid w:val="00FB78F6"/>
    <w:rsid w:val="00FC15F6"/>
    <w:rsid w:val="00FC537C"/>
    <w:rsid w:val="00FC5551"/>
    <w:rsid w:val="00FC72CD"/>
    <w:rsid w:val="00FC7E94"/>
    <w:rsid w:val="00FD2C3D"/>
    <w:rsid w:val="00FD5742"/>
    <w:rsid w:val="00FD5EED"/>
    <w:rsid w:val="00FD648D"/>
    <w:rsid w:val="00FD6709"/>
    <w:rsid w:val="00FD78F1"/>
    <w:rsid w:val="00FE18A4"/>
    <w:rsid w:val="00FE51F9"/>
    <w:rsid w:val="00FE712A"/>
    <w:rsid w:val="00FF3232"/>
    <w:rsid w:val="00FF6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71D5B"/>
  <w15:chartTrackingRefBased/>
  <w15:docId w15:val="{D1F17A02-410B-3C4D-9181-8DA7215F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77D"/>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C5551"/>
    <w:pPr>
      <w:spacing w:after="0"/>
      <w:jc w:val="center"/>
    </w:pPr>
    <w:rPr>
      <w:rFonts w:cs="Calibri"/>
      <w:lang w:val="en-US"/>
    </w:rPr>
  </w:style>
  <w:style w:type="character" w:customStyle="1" w:styleId="EndNoteBibliographyTitleChar">
    <w:name w:val="EndNote Bibliography Title Char"/>
    <w:link w:val="EndNoteBibliographyTitle"/>
    <w:rsid w:val="00FC5551"/>
    <w:rPr>
      <w:rFonts w:cs="Calibri"/>
      <w:sz w:val="22"/>
      <w:szCs w:val="22"/>
      <w:lang w:val="en-US" w:eastAsia="en-US"/>
    </w:rPr>
  </w:style>
  <w:style w:type="paragraph" w:customStyle="1" w:styleId="EndNoteBibliography">
    <w:name w:val="EndNote Bibliography"/>
    <w:basedOn w:val="Normal"/>
    <w:link w:val="EndNoteBibliographyChar"/>
    <w:rsid w:val="00FC5551"/>
    <w:pPr>
      <w:spacing w:line="240" w:lineRule="auto"/>
      <w:jc w:val="both"/>
    </w:pPr>
    <w:rPr>
      <w:rFonts w:cs="Calibri"/>
      <w:lang w:val="en-US"/>
    </w:rPr>
  </w:style>
  <w:style w:type="character" w:customStyle="1" w:styleId="EndNoteBibliographyChar">
    <w:name w:val="EndNote Bibliography Char"/>
    <w:link w:val="EndNoteBibliography"/>
    <w:rsid w:val="00FC5551"/>
    <w:rPr>
      <w:rFonts w:cs="Calibri"/>
      <w:sz w:val="22"/>
      <w:szCs w:val="22"/>
      <w:lang w:val="en-US" w:eastAsia="en-US"/>
    </w:rPr>
  </w:style>
  <w:style w:type="paragraph" w:styleId="Header">
    <w:name w:val="header"/>
    <w:basedOn w:val="Normal"/>
    <w:link w:val="HeaderChar"/>
    <w:uiPriority w:val="99"/>
    <w:unhideWhenUsed/>
    <w:rsid w:val="00DA0891"/>
    <w:pPr>
      <w:tabs>
        <w:tab w:val="center" w:pos="4680"/>
        <w:tab w:val="right" w:pos="9360"/>
      </w:tabs>
      <w:spacing w:after="0" w:line="240" w:lineRule="auto"/>
    </w:pPr>
  </w:style>
  <w:style w:type="character" w:customStyle="1" w:styleId="HeaderChar">
    <w:name w:val="Header Char"/>
    <w:link w:val="Header"/>
    <w:uiPriority w:val="99"/>
    <w:rsid w:val="00DA0891"/>
    <w:rPr>
      <w:sz w:val="22"/>
      <w:szCs w:val="22"/>
    </w:rPr>
  </w:style>
  <w:style w:type="paragraph" w:styleId="Footer">
    <w:name w:val="footer"/>
    <w:basedOn w:val="Normal"/>
    <w:link w:val="FooterChar"/>
    <w:uiPriority w:val="99"/>
    <w:unhideWhenUsed/>
    <w:rsid w:val="00DA0891"/>
    <w:pPr>
      <w:tabs>
        <w:tab w:val="center" w:pos="4680"/>
        <w:tab w:val="right" w:pos="9360"/>
      </w:tabs>
      <w:spacing w:after="0" w:line="240" w:lineRule="auto"/>
    </w:pPr>
  </w:style>
  <w:style w:type="character" w:customStyle="1" w:styleId="FooterChar">
    <w:name w:val="Footer Char"/>
    <w:link w:val="Footer"/>
    <w:uiPriority w:val="99"/>
    <w:rsid w:val="00DA0891"/>
    <w:rPr>
      <w:sz w:val="22"/>
      <w:szCs w:val="22"/>
    </w:rPr>
  </w:style>
  <w:style w:type="paragraph" w:styleId="ListParagraph">
    <w:name w:val="List Paragraph"/>
    <w:basedOn w:val="Normal"/>
    <w:uiPriority w:val="34"/>
    <w:qFormat/>
    <w:rsid w:val="00442BDD"/>
    <w:pPr>
      <w:spacing w:after="0" w:line="240" w:lineRule="auto"/>
      <w:ind w:left="720"/>
      <w:contextualSpacing/>
      <w:jc w:val="both"/>
    </w:pPr>
    <w:rPr>
      <w:sz w:val="24"/>
      <w:szCs w:val="24"/>
    </w:rPr>
  </w:style>
  <w:style w:type="table" w:styleId="TableGridLight">
    <w:name w:val="Grid Table Light"/>
    <w:basedOn w:val="TableNormal"/>
    <w:uiPriority w:val="40"/>
    <w:rsid w:val="0063190C"/>
    <w:rPr>
      <w:lang w:val="tr-T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unhideWhenUsed/>
    <w:rsid w:val="00D40615"/>
    <w:rPr>
      <w:color w:val="0563C1"/>
      <w:u w:val="single"/>
    </w:rPr>
  </w:style>
  <w:style w:type="character" w:styleId="UnresolvedMention">
    <w:name w:val="Unresolved Mention"/>
    <w:uiPriority w:val="99"/>
    <w:semiHidden/>
    <w:unhideWhenUsed/>
    <w:rsid w:val="00D40615"/>
    <w:rPr>
      <w:color w:val="605E5C"/>
      <w:shd w:val="clear" w:color="auto" w:fill="E1DFDD"/>
    </w:rPr>
  </w:style>
  <w:style w:type="paragraph" w:styleId="BalloonText">
    <w:name w:val="Balloon Text"/>
    <w:basedOn w:val="Normal"/>
    <w:link w:val="BalloonTextChar"/>
    <w:uiPriority w:val="99"/>
    <w:semiHidden/>
    <w:unhideWhenUsed/>
    <w:rsid w:val="00F6010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60101"/>
    <w:rPr>
      <w:rFonts w:ascii="Segoe UI" w:hAnsi="Segoe UI" w:cs="Segoe UI"/>
      <w:sz w:val="18"/>
      <w:szCs w:val="18"/>
    </w:rPr>
  </w:style>
  <w:style w:type="character" w:customStyle="1" w:styleId="fontstyle01">
    <w:name w:val="fontstyle01"/>
    <w:rsid w:val="00676C43"/>
    <w:rPr>
      <w:rFonts w:ascii="AdvP7B6C" w:hAnsi="AdvP7B6C" w:hint="default"/>
      <w:b w:val="0"/>
      <w:bCs w:val="0"/>
      <w:i w:val="0"/>
      <w:iCs w:val="0"/>
      <w:color w:val="000000"/>
      <w:sz w:val="20"/>
      <w:szCs w:val="20"/>
    </w:rPr>
  </w:style>
  <w:style w:type="character" w:customStyle="1" w:styleId="fontstyle21">
    <w:name w:val="fontstyle21"/>
    <w:rsid w:val="00620647"/>
    <w:rPr>
      <w:rFonts w:ascii="AdvPS405B8" w:hAnsi="AdvPS405B8" w:hint="default"/>
      <w:b w:val="0"/>
      <w:bCs w:val="0"/>
      <w:i w:val="0"/>
      <w:iCs w:val="0"/>
      <w:color w:val="242021"/>
      <w:sz w:val="26"/>
      <w:szCs w:val="26"/>
    </w:rPr>
  </w:style>
  <w:style w:type="character" w:styleId="CommentReference">
    <w:name w:val="annotation reference"/>
    <w:uiPriority w:val="99"/>
    <w:semiHidden/>
    <w:unhideWhenUsed/>
    <w:rsid w:val="00FB78F6"/>
    <w:rPr>
      <w:sz w:val="16"/>
      <w:szCs w:val="16"/>
    </w:rPr>
  </w:style>
  <w:style w:type="paragraph" w:styleId="CommentText">
    <w:name w:val="annotation text"/>
    <w:basedOn w:val="Normal"/>
    <w:link w:val="CommentTextChar"/>
    <w:uiPriority w:val="99"/>
    <w:semiHidden/>
    <w:unhideWhenUsed/>
    <w:rsid w:val="00FB78F6"/>
    <w:rPr>
      <w:sz w:val="20"/>
      <w:szCs w:val="20"/>
    </w:rPr>
  </w:style>
  <w:style w:type="character" w:customStyle="1" w:styleId="CommentTextChar">
    <w:name w:val="Comment Text Char"/>
    <w:link w:val="CommentText"/>
    <w:uiPriority w:val="99"/>
    <w:semiHidden/>
    <w:rsid w:val="00FB78F6"/>
    <w:rPr>
      <w:lang w:eastAsia="en-US"/>
    </w:rPr>
  </w:style>
  <w:style w:type="paragraph" w:styleId="CommentSubject">
    <w:name w:val="annotation subject"/>
    <w:basedOn w:val="CommentText"/>
    <w:next w:val="CommentText"/>
    <w:link w:val="CommentSubjectChar"/>
    <w:uiPriority w:val="99"/>
    <w:semiHidden/>
    <w:unhideWhenUsed/>
    <w:rsid w:val="00FB78F6"/>
    <w:rPr>
      <w:b/>
      <w:bCs/>
    </w:rPr>
  </w:style>
  <w:style w:type="character" w:customStyle="1" w:styleId="CommentSubjectChar">
    <w:name w:val="Comment Subject Char"/>
    <w:link w:val="CommentSubject"/>
    <w:uiPriority w:val="99"/>
    <w:semiHidden/>
    <w:rsid w:val="00FB78F6"/>
    <w:rPr>
      <w:b/>
      <w:bCs/>
      <w:lang w:eastAsia="en-US"/>
    </w:rPr>
  </w:style>
  <w:style w:type="character" w:customStyle="1" w:styleId="d3-tip-recordname">
    <w:name w:val="d3-tip-recordname"/>
    <w:rsid w:val="00296F5A"/>
  </w:style>
  <w:style w:type="character" w:styleId="Emphasis">
    <w:name w:val="Emphasis"/>
    <w:uiPriority w:val="20"/>
    <w:qFormat/>
    <w:rsid w:val="007215BC"/>
    <w:rPr>
      <w:i/>
      <w:iCs/>
    </w:rPr>
  </w:style>
  <w:style w:type="paragraph" w:styleId="NormalWeb">
    <w:name w:val="Normal (Web)"/>
    <w:basedOn w:val="Normal"/>
    <w:uiPriority w:val="99"/>
    <w:unhideWhenUsed/>
    <w:rsid w:val="006B6C4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27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8092">
      <w:bodyDiv w:val="1"/>
      <w:marLeft w:val="0"/>
      <w:marRight w:val="0"/>
      <w:marTop w:val="0"/>
      <w:marBottom w:val="0"/>
      <w:divBdr>
        <w:top w:val="none" w:sz="0" w:space="0" w:color="auto"/>
        <w:left w:val="none" w:sz="0" w:space="0" w:color="auto"/>
        <w:bottom w:val="none" w:sz="0" w:space="0" w:color="auto"/>
        <w:right w:val="none" w:sz="0" w:space="0" w:color="auto"/>
      </w:divBdr>
    </w:div>
    <w:div w:id="321276930">
      <w:bodyDiv w:val="1"/>
      <w:marLeft w:val="0"/>
      <w:marRight w:val="0"/>
      <w:marTop w:val="0"/>
      <w:marBottom w:val="0"/>
      <w:divBdr>
        <w:top w:val="none" w:sz="0" w:space="0" w:color="auto"/>
        <w:left w:val="none" w:sz="0" w:space="0" w:color="auto"/>
        <w:bottom w:val="none" w:sz="0" w:space="0" w:color="auto"/>
        <w:right w:val="none" w:sz="0" w:space="0" w:color="auto"/>
      </w:divBdr>
    </w:div>
    <w:div w:id="357510294">
      <w:bodyDiv w:val="1"/>
      <w:marLeft w:val="0"/>
      <w:marRight w:val="0"/>
      <w:marTop w:val="0"/>
      <w:marBottom w:val="0"/>
      <w:divBdr>
        <w:top w:val="none" w:sz="0" w:space="0" w:color="auto"/>
        <w:left w:val="none" w:sz="0" w:space="0" w:color="auto"/>
        <w:bottom w:val="none" w:sz="0" w:space="0" w:color="auto"/>
        <w:right w:val="none" w:sz="0" w:space="0" w:color="auto"/>
      </w:divBdr>
    </w:div>
    <w:div w:id="392392506">
      <w:bodyDiv w:val="1"/>
      <w:marLeft w:val="0"/>
      <w:marRight w:val="0"/>
      <w:marTop w:val="0"/>
      <w:marBottom w:val="0"/>
      <w:divBdr>
        <w:top w:val="none" w:sz="0" w:space="0" w:color="auto"/>
        <w:left w:val="none" w:sz="0" w:space="0" w:color="auto"/>
        <w:bottom w:val="none" w:sz="0" w:space="0" w:color="auto"/>
        <w:right w:val="none" w:sz="0" w:space="0" w:color="auto"/>
      </w:divBdr>
    </w:div>
    <w:div w:id="429274938">
      <w:bodyDiv w:val="1"/>
      <w:marLeft w:val="0"/>
      <w:marRight w:val="0"/>
      <w:marTop w:val="0"/>
      <w:marBottom w:val="0"/>
      <w:divBdr>
        <w:top w:val="none" w:sz="0" w:space="0" w:color="auto"/>
        <w:left w:val="none" w:sz="0" w:space="0" w:color="auto"/>
        <w:bottom w:val="none" w:sz="0" w:space="0" w:color="auto"/>
        <w:right w:val="none" w:sz="0" w:space="0" w:color="auto"/>
      </w:divBdr>
    </w:div>
    <w:div w:id="549194316">
      <w:bodyDiv w:val="1"/>
      <w:marLeft w:val="0"/>
      <w:marRight w:val="0"/>
      <w:marTop w:val="0"/>
      <w:marBottom w:val="0"/>
      <w:divBdr>
        <w:top w:val="none" w:sz="0" w:space="0" w:color="auto"/>
        <w:left w:val="none" w:sz="0" w:space="0" w:color="auto"/>
        <w:bottom w:val="none" w:sz="0" w:space="0" w:color="auto"/>
        <w:right w:val="none" w:sz="0" w:space="0" w:color="auto"/>
      </w:divBdr>
    </w:div>
    <w:div w:id="591358917">
      <w:bodyDiv w:val="1"/>
      <w:marLeft w:val="0"/>
      <w:marRight w:val="0"/>
      <w:marTop w:val="0"/>
      <w:marBottom w:val="0"/>
      <w:divBdr>
        <w:top w:val="none" w:sz="0" w:space="0" w:color="auto"/>
        <w:left w:val="none" w:sz="0" w:space="0" w:color="auto"/>
        <w:bottom w:val="none" w:sz="0" w:space="0" w:color="auto"/>
        <w:right w:val="none" w:sz="0" w:space="0" w:color="auto"/>
      </w:divBdr>
    </w:div>
    <w:div w:id="667053808">
      <w:bodyDiv w:val="1"/>
      <w:marLeft w:val="0"/>
      <w:marRight w:val="0"/>
      <w:marTop w:val="0"/>
      <w:marBottom w:val="0"/>
      <w:divBdr>
        <w:top w:val="none" w:sz="0" w:space="0" w:color="auto"/>
        <w:left w:val="none" w:sz="0" w:space="0" w:color="auto"/>
        <w:bottom w:val="none" w:sz="0" w:space="0" w:color="auto"/>
        <w:right w:val="none" w:sz="0" w:space="0" w:color="auto"/>
      </w:divBdr>
    </w:div>
    <w:div w:id="681975466">
      <w:bodyDiv w:val="1"/>
      <w:marLeft w:val="0"/>
      <w:marRight w:val="0"/>
      <w:marTop w:val="0"/>
      <w:marBottom w:val="0"/>
      <w:divBdr>
        <w:top w:val="none" w:sz="0" w:space="0" w:color="auto"/>
        <w:left w:val="none" w:sz="0" w:space="0" w:color="auto"/>
        <w:bottom w:val="none" w:sz="0" w:space="0" w:color="auto"/>
        <w:right w:val="none" w:sz="0" w:space="0" w:color="auto"/>
      </w:divBdr>
    </w:div>
    <w:div w:id="983654258">
      <w:bodyDiv w:val="1"/>
      <w:marLeft w:val="0"/>
      <w:marRight w:val="0"/>
      <w:marTop w:val="0"/>
      <w:marBottom w:val="0"/>
      <w:divBdr>
        <w:top w:val="none" w:sz="0" w:space="0" w:color="auto"/>
        <w:left w:val="none" w:sz="0" w:space="0" w:color="auto"/>
        <w:bottom w:val="none" w:sz="0" w:space="0" w:color="auto"/>
        <w:right w:val="none" w:sz="0" w:space="0" w:color="auto"/>
      </w:divBdr>
    </w:div>
    <w:div w:id="988049230">
      <w:bodyDiv w:val="1"/>
      <w:marLeft w:val="0"/>
      <w:marRight w:val="0"/>
      <w:marTop w:val="0"/>
      <w:marBottom w:val="0"/>
      <w:divBdr>
        <w:top w:val="none" w:sz="0" w:space="0" w:color="auto"/>
        <w:left w:val="none" w:sz="0" w:space="0" w:color="auto"/>
        <w:bottom w:val="none" w:sz="0" w:space="0" w:color="auto"/>
        <w:right w:val="none" w:sz="0" w:space="0" w:color="auto"/>
      </w:divBdr>
      <w:divsChild>
        <w:div w:id="247882650">
          <w:marLeft w:val="0"/>
          <w:marRight w:val="0"/>
          <w:marTop w:val="0"/>
          <w:marBottom w:val="0"/>
          <w:divBdr>
            <w:top w:val="none" w:sz="0" w:space="0" w:color="auto"/>
            <w:left w:val="none" w:sz="0" w:space="0" w:color="auto"/>
            <w:bottom w:val="none" w:sz="0" w:space="0" w:color="auto"/>
            <w:right w:val="none" w:sz="0" w:space="0" w:color="auto"/>
          </w:divBdr>
          <w:divsChild>
            <w:div w:id="28143377">
              <w:marLeft w:val="0"/>
              <w:marRight w:val="0"/>
              <w:marTop w:val="0"/>
              <w:marBottom w:val="0"/>
              <w:divBdr>
                <w:top w:val="none" w:sz="0" w:space="0" w:color="auto"/>
                <w:left w:val="none" w:sz="0" w:space="0" w:color="auto"/>
                <w:bottom w:val="none" w:sz="0" w:space="0" w:color="auto"/>
                <w:right w:val="none" w:sz="0" w:space="0" w:color="auto"/>
              </w:divBdr>
              <w:divsChild>
                <w:div w:id="1142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7966">
      <w:bodyDiv w:val="1"/>
      <w:marLeft w:val="0"/>
      <w:marRight w:val="0"/>
      <w:marTop w:val="0"/>
      <w:marBottom w:val="0"/>
      <w:divBdr>
        <w:top w:val="none" w:sz="0" w:space="0" w:color="auto"/>
        <w:left w:val="none" w:sz="0" w:space="0" w:color="auto"/>
        <w:bottom w:val="none" w:sz="0" w:space="0" w:color="auto"/>
        <w:right w:val="none" w:sz="0" w:space="0" w:color="auto"/>
      </w:divBdr>
    </w:div>
    <w:div w:id="1271621312">
      <w:bodyDiv w:val="1"/>
      <w:marLeft w:val="0"/>
      <w:marRight w:val="0"/>
      <w:marTop w:val="0"/>
      <w:marBottom w:val="0"/>
      <w:divBdr>
        <w:top w:val="none" w:sz="0" w:space="0" w:color="auto"/>
        <w:left w:val="none" w:sz="0" w:space="0" w:color="auto"/>
        <w:bottom w:val="none" w:sz="0" w:space="0" w:color="auto"/>
        <w:right w:val="none" w:sz="0" w:space="0" w:color="auto"/>
      </w:divBdr>
      <w:divsChild>
        <w:div w:id="1788815762">
          <w:marLeft w:val="0"/>
          <w:marRight w:val="0"/>
          <w:marTop w:val="0"/>
          <w:marBottom w:val="0"/>
          <w:divBdr>
            <w:top w:val="none" w:sz="0" w:space="0" w:color="auto"/>
            <w:left w:val="none" w:sz="0" w:space="0" w:color="auto"/>
            <w:bottom w:val="none" w:sz="0" w:space="0" w:color="auto"/>
            <w:right w:val="none" w:sz="0" w:space="0" w:color="auto"/>
          </w:divBdr>
          <w:divsChild>
            <w:div w:id="168721323">
              <w:marLeft w:val="0"/>
              <w:marRight w:val="0"/>
              <w:marTop w:val="0"/>
              <w:marBottom w:val="0"/>
              <w:divBdr>
                <w:top w:val="none" w:sz="0" w:space="0" w:color="auto"/>
                <w:left w:val="none" w:sz="0" w:space="0" w:color="auto"/>
                <w:bottom w:val="none" w:sz="0" w:space="0" w:color="auto"/>
                <w:right w:val="none" w:sz="0" w:space="0" w:color="auto"/>
              </w:divBdr>
              <w:divsChild>
                <w:div w:id="3550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3559">
      <w:bodyDiv w:val="1"/>
      <w:marLeft w:val="0"/>
      <w:marRight w:val="0"/>
      <w:marTop w:val="0"/>
      <w:marBottom w:val="0"/>
      <w:divBdr>
        <w:top w:val="none" w:sz="0" w:space="0" w:color="auto"/>
        <w:left w:val="none" w:sz="0" w:space="0" w:color="auto"/>
        <w:bottom w:val="none" w:sz="0" w:space="0" w:color="auto"/>
        <w:right w:val="none" w:sz="0" w:space="0" w:color="auto"/>
      </w:divBdr>
    </w:div>
    <w:div w:id="1316765500">
      <w:bodyDiv w:val="1"/>
      <w:marLeft w:val="0"/>
      <w:marRight w:val="0"/>
      <w:marTop w:val="0"/>
      <w:marBottom w:val="0"/>
      <w:divBdr>
        <w:top w:val="none" w:sz="0" w:space="0" w:color="auto"/>
        <w:left w:val="none" w:sz="0" w:space="0" w:color="auto"/>
        <w:bottom w:val="none" w:sz="0" w:space="0" w:color="auto"/>
        <w:right w:val="none" w:sz="0" w:space="0" w:color="auto"/>
      </w:divBdr>
      <w:divsChild>
        <w:div w:id="737678222">
          <w:marLeft w:val="0"/>
          <w:marRight w:val="0"/>
          <w:marTop w:val="0"/>
          <w:marBottom w:val="0"/>
          <w:divBdr>
            <w:top w:val="none" w:sz="0" w:space="0" w:color="auto"/>
            <w:left w:val="none" w:sz="0" w:space="0" w:color="auto"/>
            <w:bottom w:val="none" w:sz="0" w:space="0" w:color="auto"/>
            <w:right w:val="none" w:sz="0" w:space="0" w:color="auto"/>
          </w:divBdr>
          <w:divsChild>
            <w:div w:id="994650453">
              <w:marLeft w:val="0"/>
              <w:marRight w:val="0"/>
              <w:marTop w:val="0"/>
              <w:marBottom w:val="0"/>
              <w:divBdr>
                <w:top w:val="none" w:sz="0" w:space="0" w:color="auto"/>
                <w:left w:val="none" w:sz="0" w:space="0" w:color="auto"/>
                <w:bottom w:val="none" w:sz="0" w:space="0" w:color="auto"/>
                <w:right w:val="none" w:sz="0" w:space="0" w:color="auto"/>
              </w:divBdr>
              <w:divsChild>
                <w:div w:id="9275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58387">
      <w:bodyDiv w:val="1"/>
      <w:marLeft w:val="0"/>
      <w:marRight w:val="0"/>
      <w:marTop w:val="0"/>
      <w:marBottom w:val="0"/>
      <w:divBdr>
        <w:top w:val="none" w:sz="0" w:space="0" w:color="auto"/>
        <w:left w:val="none" w:sz="0" w:space="0" w:color="auto"/>
        <w:bottom w:val="none" w:sz="0" w:space="0" w:color="auto"/>
        <w:right w:val="none" w:sz="0" w:space="0" w:color="auto"/>
      </w:divBdr>
    </w:div>
    <w:div w:id="2069762362">
      <w:bodyDiv w:val="1"/>
      <w:marLeft w:val="0"/>
      <w:marRight w:val="0"/>
      <w:marTop w:val="0"/>
      <w:marBottom w:val="0"/>
      <w:divBdr>
        <w:top w:val="none" w:sz="0" w:space="0" w:color="auto"/>
        <w:left w:val="none" w:sz="0" w:space="0" w:color="auto"/>
        <w:bottom w:val="none" w:sz="0" w:space="0" w:color="auto"/>
        <w:right w:val="none" w:sz="0" w:space="0" w:color="auto"/>
      </w:divBdr>
    </w:div>
    <w:div w:id="209612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EA145-441D-4CDB-9392-EC4E3F1E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55</Pages>
  <Words>22905</Words>
  <Characters>130560</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Akarsu T.N.</dc:creator>
  <cp:keywords/>
  <dc:description/>
  <cp:lastModifiedBy>Tugra Akarsu</cp:lastModifiedBy>
  <cp:revision>5</cp:revision>
  <dcterms:created xsi:type="dcterms:W3CDTF">2020-11-28T12:27:00Z</dcterms:created>
  <dcterms:modified xsi:type="dcterms:W3CDTF">2021-09-08T10:35:00Z</dcterms:modified>
</cp:coreProperties>
</file>