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BD5D1" w14:textId="22D626DE" w:rsidR="00D33489" w:rsidRPr="006B0010" w:rsidRDefault="00CA2C6C" w:rsidP="00906DA1">
      <w:pPr>
        <w:pStyle w:val="BodyA"/>
        <w:spacing w:line="360" w:lineRule="auto"/>
        <w:rPr>
          <w:rFonts w:cs="Times New Roman"/>
          <w:color w:val="auto"/>
          <w:lang w:val="en-GB"/>
        </w:rPr>
      </w:pPr>
      <w:bookmarkStart w:id="0" w:name="_GoBack"/>
      <w:bookmarkEnd w:id="0"/>
      <w:r w:rsidRPr="006B0010">
        <w:rPr>
          <w:rFonts w:cs="Times New Roman"/>
          <w:b/>
          <w:bCs/>
          <w:color w:val="auto"/>
          <w:lang w:val="en-GB"/>
        </w:rPr>
        <w:t>Altering product placement to create a healthier layout in supermarket</w:t>
      </w:r>
      <w:r w:rsidR="00D11BDB" w:rsidRPr="006B0010">
        <w:rPr>
          <w:rFonts w:cs="Times New Roman"/>
          <w:b/>
          <w:bCs/>
          <w:color w:val="auto"/>
          <w:lang w:val="en-GB"/>
        </w:rPr>
        <w:t>s</w:t>
      </w:r>
      <w:r w:rsidR="006A215E" w:rsidRPr="006B0010">
        <w:rPr>
          <w:rFonts w:cs="Times New Roman"/>
          <w:b/>
          <w:bCs/>
          <w:color w:val="auto"/>
          <w:lang w:val="en-GB"/>
        </w:rPr>
        <w:t>:</w:t>
      </w:r>
      <w:r w:rsidR="00C86AE4" w:rsidRPr="006B0010">
        <w:rPr>
          <w:rFonts w:cs="Times New Roman"/>
          <w:b/>
          <w:bCs/>
          <w:color w:val="auto"/>
          <w:lang w:val="en-GB"/>
        </w:rPr>
        <w:t xml:space="preserve"> </w:t>
      </w:r>
      <w:r w:rsidR="00BF1391" w:rsidRPr="006B0010">
        <w:rPr>
          <w:rFonts w:cs="Times New Roman"/>
          <w:b/>
          <w:bCs/>
          <w:color w:val="auto"/>
          <w:lang w:val="en-GB"/>
        </w:rPr>
        <w:t>outcomes</w:t>
      </w:r>
      <w:r w:rsidRPr="006B0010">
        <w:rPr>
          <w:rFonts w:cs="Times New Roman"/>
          <w:b/>
          <w:bCs/>
          <w:color w:val="auto"/>
          <w:lang w:val="en-GB"/>
        </w:rPr>
        <w:t xml:space="preserve"> on store sales, customer purchasing and diet</w:t>
      </w:r>
      <w:r w:rsidR="00D11BDB" w:rsidRPr="006B0010">
        <w:rPr>
          <w:rFonts w:cs="Times New Roman"/>
          <w:b/>
          <w:bCs/>
          <w:color w:val="auto"/>
          <w:lang w:val="en-GB"/>
        </w:rPr>
        <w:t xml:space="preserve"> in</w:t>
      </w:r>
      <w:r w:rsidR="00BF1391" w:rsidRPr="006B0010">
        <w:rPr>
          <w:rFonts w:cs="Times New Roman"/>
          <w:b/>
          <w:bCs/>
          <w:color w:val="auto"/>
          <w:lang w:val="en-GB"/>
        </w:rPr>
        <w:t xml:space="preserve"> a </w:t>
      </w:r>
      <w:r w:rsidR="00C86AE4" w:rsidRPr="006B0010">
        <w:rPr>
          <w:rFonts w:cs="Times New Roman"/>
          <w:b/>
          <w:bCs/>
          <w:color w:val="auto"/>
          <w:lang w:val="en-GB"/>
        </w:rPr>
        <w:t>p</w:t>
      </w:r>
      <w:r w:rsidR="006A215E" w:rsidRPr="006B0010">
        <w:rPr>
          <w:rFonts w:cs="Times New Roman"/>
          <w:b/>
          <w:bCs/>
          <w:color w:val="auto"/>
          <w:lang w:val="en-GB"/>
        </w:rPr>
        <w:t xml:space="preserve">rospective </w:t>
      </w:r>
      <w:r w:rsidR="00C86AE4" w:rsidRPr="006B0010">
        <w:rPr>
          <w:rFonts w:cs="Times New Roman"/>
          <w:b/>
          <w:bCs/>
          <w:color w:val="auto"/>
          <w:lang w:val="en-GB"/>
        </w:rPr>
        <w:t xml:space="preserve">matched-controlled </w:t>
      </w:r>
      <w:r w:rsidR="001144C0" w:rsidRPr="006B0010">
        <w:rPr>
          <w:rFonts w:cs="Times New Roman"/>
          <w:b/>
          <w:bCs/>
          <w:color w:val="auto"/>
          <w:lang w:val="en-GB"/>
        </w:rPr>
        <w:t xml:space="preserve">cluster </w:t>
      </w:r>
      <w:r w:rsidR="00BF1391" w:rsidRPr="006B0010">
        <w:rPr>
          <w:rFonts w:cs="Times New Roman"/>
          <w:b/>
          <w:bCs/>
          <w:color w:val="auto"/>
          <w:lang w:val="en-GB"/>
        </w:rPr>
        <w:t>study</w:t>
      </w:r>
    </w:p>
    <w:p w14:paraId="78066606" w14:textId="77777777" w:rsidR="00D33489" w:rsidRPr="006B0010" w:rsidRDefault="00D33489" w:rsidP="00906DA1">
      <w:pPr>
        <w:pStyle w:val="BodyA"/>
        <w:spacing w:line="360" w:lineRule="auto"/>
        <w:rPr>
          <w:rFonts w:cs="Times New Roman"/>
          <w:color w:val="auto"/>
          <w:lang w:val="en-GB"/>
        </w:rPr>
      </w:pPr>
    </w:p>
    <w:p w14:paraId="2884EFBD" w14:textId="07287422" w:rsidR="00D33489" w:rsidRPr="006B0010" w:rsidRDefault="009424D8" w:rsidP="00906DA1">
      <w:pPr>
        <w:pStyle w:val="BodyA"/>
        <w:spacing w:after="84" w:line="360" w:lineRule="auto"/>
        <w:ind w:right="502"/>
        <w:rPr>
          <w:rFonts w:cs="Times New Roman"/>
          <w:color w:val="auto"/>
          <w:vertAlign w:val="superscript"/>
          <w:lang w:val="en-GB"/>
        </w:rPr>
      </w:pPr>
      <w:r w:rsidRPr="006B0010">
        <w:rPr>
          <w:rFonts w:cs="Times New Roman"/>
          <w:color w:val="auto"/>
          <w:lang w:val="en-GB"/>
        </w:rPr>
        <w:t>Christina Vogel</w:t>
      </w:r>
      <w:r w:rsidRPr="006B0010">
        <w:rPr>
          <w:rFonts w:cs="Times New Roman"/>
          <w:color w:val="auto"/>
          <w:vertAlign w:val="superscript"/>
          <w:lang w:val="en-GB"/>
        </w:rPr>
        <w:t>1</w:t>
      </w:r>
      <w:r w:rsidR="00D24791" w:rsidRPr="006B0010">
        <w:rPr>
          <w:rFonts w:cs="Times New Roman"/>
          <w:color w:val="auto"/>
          <w:vertAlign w:val="superscript"/>
          <w:lang w:val="en-GB"/>
        </w:rPr>
        <w:t>,2</w:t>
      </w:r>
      <w:r w:rsidRPr="006B0010">
        <w:rPr>
          <w:rFonts w:cs="Times New Roman"/>
          <w:color w:val="auto"/>
          <w:lang w:val="en-GB"/>
        </w:rPr>
        <w:t>,</w:t>
      </w:r>
      <w:r w:rsidRPr="006B0010">
        <w:rPr>
          <w:rFonts w:cs="Times New Roman"/>
          <w:color w:val="auto"/>
          <w:vertAlign w:val="superscript"/>
          <w:lang w:val="en-GB"/>
        </w:rPr>
        <w:t xml:space="preserve"> </w:t>
      </w:r>
      <w:r w:rsidR="0045393C" w:rsidRPr="006B0010">
        <w:rPr>
          <w:rFonts w:cs="Times New Roman"/>
          <w:color w:val="auto"/>
          <w:lang w:val="en-GB"/>
        </w:rPr>
        <w:t>Sarah Crozier</w:t>
      </w:r>
      <w:r w:rsidRPr="006B0010">
        <w:rPr>
          <w:rFonts w:cs="Times New Roman"/>
          <w:color w:val="auto"/>
          <w:vertAlign w:val="superscript"/>
          <w:lang w:val="en-GB"/>
        </w:rPr>
        <w:t>1</w:t>
      </w:r>
      <w:r w:rsidR="0045393C" w:rsidRPr="006B0010">
        <w:rPr>
          <w:rFonts w:cs="Times New Roman"/>
          <w:color w:val="auto"/>
          <w:lang w:val="en-GB"/>
        </w:rPr>
        <w:t xml:space="preserve">, </w:t>
      </w:r>
      <w:r w:rsidR="00CB2366" w:rsidRPr="006B0010">
        <w:rPr>
          <w:rFonts w:cs="Times New Roman"/>
          <w:color w:val="auto"/>
          <w:lang w:val="en-GB"/>
        </w:rPr>
        <w:t>Daniel Penn-Newman,</w:t>
      </w:r>
      <w:r w:rsidR="00CB2366" w:rsidRPr="006B0010">
        <w:rPr>
          <w:rFonts w:cs="Times New Roman"/>
          <w:color w:val="auto"/>
          <w:vertAlign w:val="superscript"/>
          <w:lang w:val="en-GB"/>
        </w:rPr>
        <w:t>1</w:t>
      </w:r>
      <w:r w:rsidR="00CB2366" w:rsidRPr="006B0010">
        <w:rPr>
          <w:rFonts w:cs="Times New Roman"/>
          <w:color w:val="auto"/>
          <w:lang w:val="en-GB"/>
        </w:rPr>
        <w:t xml:space="preserve"> </w:t>
      </w:r>
      <w:r w:rsidRPr="006B0010">
        <w:rPr>
          <w:rFonts w:cs="Times New Roman"/>
          <w:color w:val="auto"/>
          <w:lang w:val="en-GB"/>
        </w:rPr>
        <w:t>Kylie Ball</w:t>
      </w:r>
      <w:r w:rsidR="00D24791" w:rsidRPr="006B0010">
        <w:rPr>
          <w:rFonts w:cs="Times New Roman"/>
          <w:color w:val="auto"/>
          <w:vertAlign w:val="superscript"/>
          <w:lang w:val="en-GB"/>
        </w:rPr>
        <w:t>3</w:t>
      </w:r>
      <w:r w:rsidRPr="006B0010">
        <w:rPr>
          <w:rFonts w:cs="Times New Roman"/>
          <w:color w:val="auto"/>
          <w:lang w:val="en-GB"/>
        </w:rPr>
        <w:t>,</w:t>
      </w:r>
      <w:r w:rsidRPr="006B0010">
        <w:rPr>
          <w:rFonts w:cs="Times New Roman"/>
          <w:color w:val="auto"/>
          <w:vertAlign w:val="superscript"/>
          <w:lang w:val="en-GB"/>
        </w:rPr>
        <w:t xml:space="preserve"> </w:t>
      </w:r>
      <w:r w:rsidR="00D24791" w:rsidRPr="006B0010">
        <w:rPr>
          <w:rFonts w:cs="Times New Roman"/>
          <w:color w:val="auto"/>
          <w:lang w:val="en-GB"/>
        </w:rPr>
        <w:t>Graham Moon</w:t>
      </w:r>
      <w:r w:rsidR="00D24791" w:rsidRPr="006B0010">
        <w:rPr>
          <w:rFonts w:cs="Times New Roman"/>
          <w:color w:val="auto"/>
          <w:vertAlign w:val="superscript"/>
          <w:lang w:val="en-GB"/>
        </w:rPr>
        <w:t>4</w:t>
      </w:r>
      <w:r w:rsidR="00D24791" w:rsidRPr="006B0010">
        <w:rPr>
          <w:rFonts w:cs="Times New Roman"/>
          <w:color w:val="auto"/>
          <w:lang w:val="en-GB"/>
        </w:rPr>
        <w:t>, Joanne Lord</w:t>
      </w:r>
      <w:r w:rsidR="00D24791" w:rsidRPr="006B0010">
        <w:rPr>
          <w:rFonts w:cs="Times New Roman"/>
          <w:color w:val="auto"/>
          <w:vertAlign w:val="superscript"/>
          <w:lang w:val="en-GB"/>
        </w:rPr>
        <w:t>5</w:t>
      </w:r>
      <w:r w:rsidR="00D24791" w:rsidRPr="006B0010">
        <w:rPr>
          <w:rFonts w:cs="Times New Roman"/>
          <w:color w:val="auto"/>
          <w:lang w:val="en-GB"/>
        </w:rPr>
        <w:t xml:space="preserve">, </w:t>
      </w:r>
      <w:r w:rsidR="00D95A8D" w:rsidRPr="006B0010">
        <w:rPr>
          <w:rFonts w:cs="Times New Roman"/>
          <w:color w:val="auto"/>
          <w:lang w:val="en-GB"/>
        </w:rPr>
        <w:t>Cyrus Cooper</w:t>
      </w:r>
      <w:r w:rsidRPr="006B0010">
        <w:rPr>
          <w:rFonts w:cs="Times New Roman"/>
          <w:color w:val="auto"/>
          <w:vertAlign w:val="superscript"/>
          <w:lang w:val="en-GB"/>
        </w:rPr>
        <w:t>1,</w:t>
      </w:r>
      <w:r w:rsidR="00D24791" w:rsidRPr="006B0010">
        <w:rPr>
          <w:rFonts w:cs="Times New Roman"/>
          <w:color w:val="auto"/>
          <w:vertAlign w:val="superscript"/>
          <w:lang w:val="en-GB"/>
        </w:rPr>
        <w:t>2</w:t>
      </w:r>
      <w:r w:rsidR="00D95A8D" w:rsidRPr="006B0010">
        <w:rPr>
          <w:rStyle w:val="Hyperlink0"/>
          <w:rFonts w:cs="Times New Roman"/>
          <w:color w:val="auto"/>
          <w:lang w:val="en-GB"/>
        </w:rPr>
        <w:t>, Janis Baird</w:t>
      </w:r>
      <w:r w:rsidR="00D95A8D" w:rsidRPr="006B0010">
        <w:rPr>
          <w:rFonts w:cs="Times New Roman"/>
          <w:color w:val="auto"/>
          <w:vertAlign w:val="superscript"/>
          <w:lang w:val="en-GB"/>
        </w:rPr>
        <w:t>1</w:t>
      </w:r>
      <w:r w:rsidR="00B90DAC" w:rsidRPr="006B0010">
        <w:rPr>
          <w:rFonts w:cs="Times New Roman"/>
          <w:color w:val="auto"/>
          <w:vertAlign w:val="superscript"/>
          <w:lang w:val="en-GB"/>
        </w:rPr>
        <w:t>,</w:t>
      </w:r>
      <w:r w:rsidR="00D24791" w:rsidRPr="006B0010">
        <w:rPr>
          <w:rFonts w:cs="Times New Roman"/>
          <w:color w:val="auto"/>
          <w:vertAlign w:val="superscript"/>
          <w:lang w:val="en-GB"/>
        </w:rPr>
        <w:t>2</w:t>
      </w:r>
    </w:p>
    <w:p w14:paraId="58B80278" w14:textId="77777777" w:rsidR="00D33489" w:rsidRPr="006B0010" w:rsidRDefault="00D95A8D" w:rsidP="00492FFE">
      <w:pPr>
        <w:pStyle w:val="BodyA"/>
        <w:spacing w:after="84" w:line="288" w:lineRule="atLeast"/>
        <w:ind w:left="455" w:right="502" w:hanging="455"/>
        <w:rPr>
          <w:rFonts w:cs="Times New Roman"/>
          <w:color w:val="auto"/>
          <w:lang w:val="en-GB"/>
        </w:rPr>
      </w:pPr>
      <w:r w:rsidRPr="006B0010">
        <w:rPr>
          <w:rFonts w:cs="Times New Roman"/>
          <w:color w:val="auto"/>
          <w:vertAlign w:val="superscript"/>
          <w:lang w:val="en-GB"/>
        </w:rPr>
        <w:t>1</w:t>
      </w:r>
      <w:r w:rsidRPr="006B0010">
        <w:rPr>
          <w:rFonts w:cs="Times New Roman"/>
          <w:color w:val="auto"/>
          <w:lang w:val="en-GB"/>
        </w:rPr>
        <w:tab/>
        <w:t>Medical Research Council Lifecourse Epidemiology Unit, University of Southampton, Southampton General Hospital, Tremona Road, Southampton, SO16 6YD, UK</w:t>
      </w:r>
    </w:p>
    <w:p w14:paraId="26438ED6" w14:textId="72A1313A" w:rsidR="00D33489" w:rsidRPr="006B0010" w:rsidRDefault="00D95A8D" w:rsidP="00492FFE">
      <w:pPr>
        <w:pStyle w:val="BodyA"/>
        <w:spacing w:after="84" w:line="288" w:lineRule="atLeast"/>
        <w:ind w:left="455" w:right="502" w:hanging="455"/>
        <w:rPr>
          <w:rFonts w:cs="Times New Roman"/>
          <w:color w:val="auto"/>
          <w:lang w:val="en-GB"/>
        </w:rPr>
      </w:pPr>
      <w:r w:rsidRPr="006B0010">
        <w:rPr>
          <w:rFonts w:cs="Times New Roman"/>
          <w:color w:val="auto"/>
          <w:vertAlign w:val="superscript"/>
          <w:lang w:val="en-GB"/>
        </w:rPr>
        <w:t xml:space="preserve">2  </w:t>
      </w:r>
      <w:r w:rsidRPr="006B0010">
        <w:rPr>
          <w:rFonts w:cs="Times New Roman"/>
          <w:color w:val="auto"/>
          <w:vertAlign w:val="superscript"/>
          <w:lang w:val="en-GB"/>
        </w:rPr>
        <w:tab/>
      </w:r>
      <w:r w:rsidR="00E01FA9" w:rsidRPr="006B0010">
        <w:rPr>
          <w:rStyle w:val="Hyperlink0"/>
          <w:rFonts w:cs="Times New Roman"/>
          <w:color w:val="auto"/>
          <w:lang w:val="en-GB"/>
        </w:rPr>
        <w:t>NIHR Southampton Biomedical Research Centre, University Hospital Southampton NHS Foundation Trust and University of Southampton, Southampton SO16 6YD, UK</w:t>
      </w:r>
    </w:p>
    <w:p w14:paraId="582E4BEE" w14:textId="2F3938C3" w:rsidR="00FE24B2" w:rsidRPr="006B0010" w:rsidRDefault="00D95A8D" w:rsidP="00FE24B2">
      <w:pPr>
        <w:pStyle w:val="BodyA"/>
        <w:spacing w:after="84" w:line="288" w:lineRule="atLeast"/>
        <w:ind w:left="455" w:right="502" w:hanging="455"/>
        <w:rPr>
          <w:rStyle w:val="Hyperlink0"/>
          <w:rFonts w:cs="Times New Roman"/>
          <w:color w:val="auto"/>
          <w:lang w:val="en-GB"/>
        </w:rPr>
      </w:pPr>
      <w:r w:rsidRPr="006B0010">
        <w:rPr>
          <w:rFonts w:cs="Times New Roman"/>
          <w:color w:val="auto"/>
          <w:vertAlign w:val="superscript"/>
          <w:lang w:val="en-GB"/>
        </w:rPr>
        <w:t>3</w:t>
      </w:r>
      <w:r w:rsidRPr="006B0010">
        <w:rPr>
          <w:rFonts w:cs="Times New Roman"/>
          <w:color w:val="auto"/>
          <w:vertAlign w:val="superscript"/>
          <w:lang w:val="en-GB"/>
        </w:rPr>
        <w:tab/>
      </w:r>
      <w:r w:rsidR="00E01FA9" w:rsidRPr="006B0010">
        <w:rPr>
          <w:rFonts w:cs="Times New Roman"/>
          <w:color w:val="auto"/>
        </w:rPr>
        <w:t xml:space="preserve">Institute for Physical Activity and Nutrition Research, School of Exercise and Nutrition Sciences, Deakin University, </w:t>
      </w:r>
      <w:r w:rsidR="00D11BDB" w:rsidRPr="006B0010">
        <w:rPr>
          <w:rFonts w:cs="Times New Roman"/>
          <w:color w:val="auto"/>
        </w:rPr>
        <w:t>Gheringhap Road</w:t>
      </w:r>
      <w:r w:rsidR="00E01FA9" w:rsidRPr="006B0010">
        <w:rPr>
          <w:rFonts w:cs="Times New Roman"/>
          <w:color w:val="auto"/>
        </w:rPr>
        <w:t xml:space="preserve">, </w:t>
      </w:r>
      <w:r w:rsidR="00D11BDB" w:rsidRPr="006B0010">
        <w:rPr>
          <w:rFonts w:cs="Times New Roman"/>
          <w:color w:val="auto"/>
        </w:rPr>
        <w:t xml:space="preserve">Geelong, </w:t>
      </w:r>
      <w:r w:rsidR="00E01FA9" w:rsidRPr="006B0010">
        <w:rPr>
          <w:rFonts w:cs="Times New Roman"/>
          <w:color w:val="auto"/>
        </w:rPr>
        <w:t>Victoria 3</w:t>
      </w:r>
      <w:r w:rsidR="00D11BDB" w:rsidRPr="006B0010">
        <w:rPr>
          <w:rFonts w:cs="Times New Roman"/>
          <w:color w:val="auto"/>
        </w:rPr>
        <w:t>2</w:t>
      </w:r>
      <w:r w:rsidR="00E01FA9" w:rsidRPr="006B0010">
        <w:rPr>
          <w:rFonts w:cs="Times New Roman"/>
          <w:color w:val="auto"/>
        </w:rPr>
        <w:t>2</w:t>
      </w:r>
      <w:r w:rsidR="00D11BDB" w:rsidRPr="006B0010">
        <w:rPr>
          <w:rFonts w:cs="Times New Roman"/>
          <w:color w:val="auto"/>
        </w:rPr>
        <w:t>0</w:t>
      </w:r>
      <w:r w:rsidR="00E01FA9" w:rsidRPr="006B0010">
        <w:rPr>
          <w:rFonts w:cs="Times New Roman"/>
          <w:color w:val="auto"/>
        </w:rPr>
        <w:t>, Australia</w:t>
      </w:r>
      <w:r w:rsidR="00E01FA9" w:rsidRPr="006B0010">
        <w:rPr>
          <w:rStyle w:val="Hyperlink0"/>
          <w:rFonts w:cs="Times New Roman"/>
          <w:color w:val="auto"/>
          <w:lang w:val="en-GB"/>
        </w:rPr>
        <w:t xml:space="preserve"> </w:t>
      </w:r>
    </w:p>
    <w:p w14:paraId="0F5C823C" w14:textId="514AC3AE" w:rsidR="00FE24B2" w:rsidRPr="006B0010" w:rsidRDefault="00FE24B2" w:rsidP="00FE24B2">
      <w:pPr>
        <w:pStyle w:val="BodyA"/>
        <w:spacing w:after="84" w:line="288" w:lineRule="atLeast"/>
        <w:ind w:left="455" w:right="502" w:hanging="455"/>
        <w:rPr>
          <w:rFonts w:cs="Times New Roman"/>
          <w:color w:val="auto"/>
          <w:lang w:val="en-GB"/>
        </w:rPr>
      </w:pPr>
      <w:r w:rsidRPr="006B0010">
        <w:rPr>
          <w:rStyle w:val="Hyperlink0"/>
          <w:rFonts w:cs="Times New Roman"/>
          <w:color w:val="auto"/>
          <w:vertAlign w:val="superscript"/>
          <w:lang w:val="en-GB"/>
        </w:rPr>
        <w:t xml:space="preserve">4 </w:t>
      </w:r>
      <w:r w:rsidRPr="006B0010">
        <w:rPr>
          <w:rStyle w:val="Hyperlink0"/>
          <w:rFonts w:cs="Times New Roman"/>
          <w:color w:val="auto"/>
          <w:vertAlign w:val="superscript"/>
          <w:lang w:val="en-GB"/>
        </w:rPr>
        <w:tab/>
      </w:r>
      <w:r w:rsidR="00D11BDB" w:rsidRPr="006B0010">
        <w:rPr>
          <w:rStyle w:val="Hyperlink0"/>
          <w:rFonts w:cs="Times New Roman"/>
          <w:color w:val="auto"/>
          <w:lang w:val="en-GB"/>
        </w:rPr>
        <w:t xml:space="preserve">School of </w:t>
      </w:r>
      <w:r w:rsidRPr="006B0010">
        <w:rPr>
          <w:rFonts w:cs="Times New Roman"/>
          <w:color w:val="auto"/>
          <w:shd w:val="clear" w:color="auto" w:fill="FFFFFF"/>
          <w:lang w:val="en-GB"/>
        </w:rPr>
        <w:t xml:space="preserve">Geography and Environmental Science, University of Southampton, </w:t>
      </w:r>
      <w:r w:rsidRPr="006B0010">
        <w:rPr>
          <w:rFonts w:cs="Times New Roman"/>
          <w:color w:val="auto"/>
          <w:lang w:val="en-GB"/>
        </w:rPr>
        <w:t>University Road, Southampton, SO17 1BJ United Kingdom</w:t>
      </w:r>
    </w:p>
    <w:p w14:paraId="7F716D28" w14:textId="03C0CF45" w:rsidR="00FE24B2" w:rsidRPr="006B0010" w:rsidRDefault="00FE24B2" w:rsidP="00FE24B2">
      <w:pPr>
        <w:pStyle w:val="BodyA"/>
        <w:spacing w:after="84" w:line="288" w:lineRule="atLeast"/>
        <w:ind w:left="455" w:right="502" w:hanging="455"/>
        <w:rPr>
          <w:rFonts w:cs="Times New Roman"/>
          <w:color w:val="auto"/>
          <w:lang w:val="en-GB"/>
        </w:rPr>
      </w:pPr>
      <w:r w:rsidRPr="006B0010">
        <w:rPr>
          <w:rFonts w:cs="Times New Roman"/>
          <w:color w:val="auto"/>
          <w:vertAlign w:val="superscript"/>
          <w:lang w:val="en-GB"/>
        </w:rPr>
        <w:t xml:space="preserve">5 </w:t>
      </w:r>
      <w:r w:rsidRPr="006B0010">
        <w:rPr>
          <w:rFonts w:cs="Times New Roman"/>
          <w:color w:val="auto"/>
          <w:vertAlign w:val="superscript"/>
          <w:lang w:val="en-GB"/>
        </w:rPr>
        <w:tab/>
      </w:r>
      <w:r w:rsidRPr="006B0010">
        <w:rPr>
          <w:color w:val="auto"/>
          <w:lang w:val="en-GB"/>
        </w:rPr>
        <w:t xml:space="preserve">Southampton Health Technology Assessments Centre, Wessex Institute, University of Southampton, Alpha House, Enterprise Road, Southampton Science Park, Southampton, SO16 7NS </w:t>
      </w:r>
      <w:r w:rsidRPr="006B0010">
        <w:rPr>
          <w:rFonts w:cs="Times New Roman"/>
          <w:color w:val="auto"/>
          <w:lang w:val="en-GB"/>
        </w:rPr>
        <w:t>United Kingdom</w:t>
      </w:r>
    </w:p>
    <w:p w14:paraId="39AADB50" w14:textId="2388CD8F" w:rsidR="00E01FA9" w:rsidRPr="006B0010" w:rsidRDefault="00E01FA9" w:rsidP="005B7FA0">
      <w:pPr>
        <w:pStyle w:val="BodyA"/>
        <w:spacing w:after="84" w:line="288" w:lineRule="atLeast"/>
        <w:ind w:left="455" w:right="502" w:hanging="455"/>
        <w:rPr>
          <w:rFonts w:cs="Times New Roman"/>
          <w:color w:val="auto"/>
          <w:lang w:val="en-GB"/>
        </w:rPr>
      </w:pPr>
    </w:p>
    <w:p w14:paraId="2FA83F26" w14:textId="77777777" w:rsidR="00D33489" w:rsidRPr="006B0010" w:rsidRDefault="00D33489" w:rsidP="00906DA1">
      <w:pPr>
        <w:pStyle w:val="BodyA"/>
        <w:spacing w:line="360" w:lineRule="auto"/>
        <w:ind w:left="455" w:right="502" w:hanging="455"/>
        <w:rPr>
          <w:rFonts w:cs="Times New Roman"/>
          <w:color w:val="auto"/>
          <w:shd w:val="clear" w:color="auto" w:fill="FFFFFF"/>
          <w:lang w:val="en-GB"/>
        </w:rPr>
      </w:pPr>
    </w:p>
    <w:p w14:paraId="648B565D" w14:textId="77777777" w:rsidR="00D33489" w:rsidRPr="006B0010" w:rsidRDefault="00D95A8D" w:rsidP="00906DA1">
      <w:pPr>
        <w:pStyle w:val="BodyA"/>
        <w:spacing w:line="360" w:lineRule="auto"/>
        <w:ind w:right="502"/>
        <w:rPr>
          <w:rStyle w:val="Hyperlink0"/>
          <w:rFonts w:cs="Times New Roman"/>
          <w:color w:val="auto"/>
          <w:lang w:val="en-GB"/>
        </w:rPr>
      </w:pPr>
      <w:r w:rsidRPr="006B0010">
        <w:rPr>
          <w:rFonts w:cs="Times New Roman"/>
          <w:b/>
          <w:bCs/>
          <w:color w:val="auto"/>
          <w:lang w:val="en-GB"/>
        </w:rPr>
        <w:t>Correspondence to:</w:t>
      </w:r>
      <w:r w:rsidRPr="006B0010">
        <w:rPr>
          <w:rStyle w:val="Hyperlink0"/>
          <w:rFonts w:cs="Times New Roman"/>
          <w:color w:val="auto"/>
          <w:lang w:val="en-GB"/>
        </w:rPr>
        <w:t xml:space="preserve"> Christina Vogel, cv@mrc.soton.ac.uk, Tel: 023 8076 4042, University of Southampton, Southampton General Hospital, Tremona Road, Southampton SO16 6YD, UK  </w:t>
      </w:r>
    </w:p>
    <w:p w14:paraId="7F94CAB9" w14:textId="77777777" w:rsidR="00BA14AE" w:rsidRPr="006B0010" w:rsidRDefault="00BA14AE" w:rsidP="00906DA1">
      <w:pPr>
        <w:pStyle w:val="BodyA"/>
        <w:spacing w:line="360" w:lineRule="auto"/>
        <w:ind w:right="502"/>
        <w:rPr>
          <w:rFonts w:cs="Times New Roman"/>
          <w:color w:val="auto"/>
          <w:lang w:val="en-GB"/>
        </w:rPr>
      </w:pPr>
    </w:p>
    <w:p w14:paraId="696CBE55" w14:textId="55FB17FD" w:rsidR="00672D5C" w:rsidRPr="006B0010" w:rsidRDefault="00672D5C" w:rsidP="00906DA1">
      <w:pPr>
        <w:pStyle w:val="BodyA"/>
        <w:spacing w:line="360" w:lineRule="auto"/>
        <w:ind w:right="502"/>
        <w:rPr>
          <w:rFonts w:cs="Times New Roman"/>
          <w:b/>
          <w:color w:val="auto"/>
          <w:lang w:val="en-GB"/>
        </w:rPr>
      </w:pPr>
      <w:r w:rsidRPr="006B0010">
        <w:rPr>
          <w:rFonts w:cs="Times New Roman"/>
          <w:b/>
          <w:color w:val="auto"/>
          <w:lang w:val="en-GB"/>
        </w:rPr>
        <w:t>Data sharing</w:t>
      </w:r>
    </w:p>
    <w:p w14:paraId="62695256" w14:textId="50F626A9" w:rsidR="005D7FE2" w:rsidRPr="006B0010" w:rsidRDefault="005D7FE2" w:rsidP="005D7FE2">
      <w:pPr>
        <w:tabs>
          <w:tab w:val="left" w:pos="34"/>
        </w:tabs>
        <w:spacing w:line="360" w:lineRule="auto"/>
        <w:rPr>
          <w:bCs/>
        </w:rPr>
      </w:pPr>
      <w:r w:rsidRPr="006B0010">
        <w:rPr>
          <w:bCs/>
        </w:rPr>
        <w:t xml:space="preserve">Data described in this manuscript that has been collected by the research team during this study, and that can be anonymized, can be made available upon reasonable request to the </w:t>
      </w:r>
      <w:r w:rsidR="00583D2D" w:rsidRPr="006B0010">
        <w:rPr>
          <w:bCs/>
        </w:rPr>
        <w:t>data manager (Vanessa Cox, vac@mrc.soton.ac.uk)</w:t>
      </w:r>
      <w:r w:rsidRPr="006B0010">
        <w:rPr>
          <w:bCs/>
        </w:rPr>
        <w:t xml:space="preserve"> pending approval. </w:t>
      </w:r>
      <w:r w:rsidRPr="006B0010">
        <w:rPr>
          <w:bCs/>
          <w:iCs/>
        </w:rPr>
        <w:t>Purchasing and sales</w:t>
      </w:r>
      <w:r w:rsidRPr="006B0010">
        <w:rPr>
          <w:b/>
          <w:bCs/>
          <w:iCs/>
        </w:rPr>
        <w:t xml:space="preserve"> </w:t>
      </w:r>
      <w:r w:rsidRPr="006B0010">
        <w:rPr>
          <w:iCs/>
        </w:rPr>
        <w:t>data are confidential and will not be made availability because of the conditions of the agreement with the commercial collaborator.</w:t>
      </w:r>
      <w:r w:rsidRPr="006B0010">
        <w:rPr>
          <w:bCs/>
        </w:rPr>
        <w:t xml:space="preserve"> </w:t>
      </w:r>
    </w:p>
    <w:p w14:paraId="238CD9CA" w14:textId="77777777" w:rsidR="00E25CDA" w:rsidRPr="006B0010" w:rsidRDefault="00E25CDA" w:rsidP="005D7FE2">
      <w:pPr>
        <w:tabs>
          <w:tab w:val="left" w:pos="34"/>
        </w:tabs>
        <w:spacing w:line="360" w:lineRule="auto"/>
        <w:rPr>
          <w:bCs/>
        </w:rPr>
      </w:pPr>
    </w:p>
    <w:p w14:paraId="7008B1F7" w14:textId="06C871B2" w:rsidR="00E25CDA" w:rsidRPr="006B0010" w:rsidRDefault="00E25CDA" w:rsidP="005D7FE2">
      <w:pPr>
        <w:tabs>
          <w:tab w:val="left" w:pos="34"/>
        </w:tabs>
        <w:spacing w:line="360" w:lineRule="auto"/>
        <w:rPr>
          <w:bCs/>
        </w:rPr>
      </w:pPr>
      <w:r w:rsidRPr="006B0010">
        <w:rPr>
          <w:b/>
          <w:bCs/>
        </w:rPr>
        <w:t>Short running head</w:t>
      </w:r>
      <w:r w:rsidRPr="006B0010">
        <w:rPr>
          <w:bCs/>
        </w:rPr>
        <w:t xml:space="preserve"> </w:t>
      </w:r>
      <w:r w:rsidR="003D6C45" w:rsidRPr="006B0010">
        <w:rPr>
          <w:bCs/>
        </w:rPr>
        <w:t>Outcomes o</w:t>
      </w:r>
      <w:r w:rsidR="00E55071" w:rsidRPr="006B0010">
        <w:rPr>
          <w:bCs/>
        </w:rPr>
        <w:t>f</w:t>
      </w:r>
      <w:r w:rsidR="003D6C45" w:rsidRPr="006B0010">
        <w:rPr>
          <w:bCs/>
        </w:rPr>
        <w:t xml:space="preserve"> a product placement supermarket trial</w:t>
      </w:r>
    </w:p>
    <w:p w14:paraId="76101E7A" w14:textId="77777777" w:rsidR="00E25CDA" w:rsidRPr="006B0010" w:rsidRDefault="00E25CDA" w:rsidP="005D7FE2">
      <w:pPr>
        <w:tabs>
          <w:tab w:val="left" w:pos="34"/>
        </w:tabs>
        <w:spacing w:line="360" w:lineRule="auto"/>
        <w:rPr>
          <w:bCs/>
        </w:rPr>
      </w:pPr>
    </w:p>
    <w:p w14:paraId="7BDD8C5E" w14:textId="77777777" w:rsidR="007A257F" w:rsidRPr="006B0010" w:rsidRDefault="007A257F" w:rsidP="00E25CDA">
      <w:pPr>
        <w:pStyle w:val="BodyA"/>
        <w:spacing w:line="360" w:lineRule="auto"/>
        <w:rPr>
          <w:rFonts w:cs="Times New Roman"/>
          <w:b/>
          <w:bCs/>
          <w:color w:val="auto"/>
          <w:lang w:val="en-GB"/>
        </w:rPr>
      </w:pPr>
    </w:p>
    <w:p w14:paraId="530E7276" w14:textId="77777777" w:rsidR="007A257F" w:rsidRPr="006B0010" w:rsidRDefault="007A257F" w:rsidP="00E25CDA">
      <w:pPr>
        <w:pStyle w:val="BodyA"/>
        <w:spacing w:line="360" w:lineRule="auto"/>
        <w:rPr>
          <w:rFonts w:cs="Times New Roman"/>
          <w:b/>
          <w:bCs/>
          <w:color w:val="auto"/>
          <w:lang w:val="en-GB"/>
        </w:rPr>
      </w:pPr>
    </w:p>
    <w:p w14:paraId="69EA9626" w14:textId="0021518F" w:rsidR="00E25CDA" w:rsidRPr="006B0010" w:rsidRDefault="00E25CDA" w:rsidP="00E25CDA">
      <w:pPr>
        <w:pStyle w:val="BodyA"/>
        <w:spacing w:line="360" w:lineRule="auto"/>
        <w:rPr>
          <w:rFonts w:cs="Times New Roman"/>
          <w:b/>
          <w:bCs/>
          <w:color w:val="auto"/>
          <w:lang w:val="en-GB"/>
        </w:rPr>
      </w:pPr>
      <w:r w:rsidRPr="006B0010">
        <w:rPr>
          <w:rFonts w:cs="Times New Roman"/>
          <w:b/>
          <w:bCs/>
          <w:color w:val="auto"/>
          <w:lang w:val="en-GB"/>
        </w:rPr>
        <w:lastRenderedPageBreak/>
        <w:t>Source</w:t>
      </w:r>
      <w:r w:rsidR="003D6C45" w:rsidRPr="006B0010">
        <w:rPr>
          <w:rFonts w:cs="Times New Roman"/>
          <w:b/>
          <w:bCs/>
          <w:color w:val="auto"/>
          <w:lang w:val="en-GB"/>
        </w:rPr>
        <w:t>s</w:t>
      </w:r>
      <w:r w:rsidRPr="006B0010">
        <w:rPr>
          <w:rFonts w:cs="Times New Roman"/>
          <w:b/>
          <w:bCs/>
          <w:color w:val="auto"/>
          <w:lang w:val="en-GB"/>
        </w:rPr>
        <w:t xml:space="preserve"> of funding</w:t>
      </w:r>
    </w:p>
    <w:p w14:paraId="678F0FB6" w14:textId="24C2C7F7" w:rsidR="00E25CDA" w:rsidRPr="006B0010" w:rsidRDefault="007A257F" w:rsidP="007A257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rStyle w:val="Hyperlink0"/>
          <w:lang w:val="en-GB" w:eastAsia="en-GB"/>
        </w:rPr>
      </w:pPr>
      <w:r w:rsidRPr="006B0010">
        <w:rPr>
          <w:lang w:eastAsia="en-GB"/>
        </w:rPr>
        <w:t xml:space="preserve">The funders of this study had no role in the study design, data collection, data analysis, data interpretation, decision to publish or writing of the manuscript. </w:t>
      </w:r>
      <w:r w:rsidR="00E25CDA" w:rsidRPr="006B0010">
        <w:rPr>
          <w:rStyle w:val="Hyperlink0"/>
          <w:lang w:val="en-GB"/>
        </w:rPr>
        <w:t>This work was supported by funding from:</w:t>
      </w:r>
    </w:p>
    <w:p w14:paraId="765AA623" w14:textId="77777777" w:rsidR="00E25CDA" w:rsidRPr="006B0010" w:rsidRDefault="00E25CDA" w:rsidP="00E25CDA">
      <w:pPr>
        <w:pStyle w:val="BodyA"/>
        <w:numPr>
          <w:ilvl w:val="0"/>
          <w:numId w:val="43"/>
        </w:numPr>
        <w:spacing w:line="360" w:lineRule="auto"/>
        <w:rPr>
          <w:rStyle w:val="Hyperlink0"/>
          <w:rFonts w:cs="Times New Roman"/>
          <w:color w:val="auto"/>
          <w:lang w:val="en-GB"/>
        </w:rPr>
      </w:pPr>
      <w:r w:rsidRPr="006B0010">
        <w:rPr>
          <w:rStyle w:val="Hyperlink0"/>
          <w:rFonts w:cs="Times New Roman"/>
          <w:color w:val="auto"/>
          <w:lang w:val="en-GB"/>
        </w:rPr>
        <w:t>NIHR Southampton Biomedical Research Centre, University of Southampton and University Hospital Southampton NHS Foundation Trust (grant: NBRC RS4h)</w:t>
      </w:r>
    </w:p>
    <w:p w14:paraId="0EA47192" w14:textId="77777777" w:rsidR="00E25CDA" w:rsidRPr="006B0010" w:rsidRDefault="00E25CDA" w:rsidP="00E25CDA">
      <w:pPr>
        <w:pStyle w:val="BodyA"/>
        <w:numPr>
          <w:ilvl w:val="0"/>
          <w:numId w:val="43"/>
        </w:numPr>
        <w:spacing w:line="360" w:lineRule="auto"/>
        <w:rPr>
          <w:rStyle w:val="Hyperlink0"/>
          <w:rFonts w:cs="Times New Roman"/>
          <w:color w:val="auto"/>
          <w:lang w:val="en-GB"/>
        </w:rPr>
      </w:pPr>
      <w:r w:rsidRPr="006B0010">
        <w:rPr>
          <w:rStyle w:val="Hyperlink0"/>
          <w:rFonts w:cs="Times New Roman"/>
          <w:color w:val="auto"/>
          <w:lang w:val="en-GB"/>
        </w:rPr>
        <w:t xml:space="preserve">Faculty of Medicine, University of Southampton (CV fellowship: </w:t>
      </w:r>
      <w:r w:rsidRPr="006B0010">
        <w:rPr>
          <w:rFonts w:cs="Times New Roman"/>
          <w:bCs/>
          <w:color w:val="auto"/>
        </w:rPr>
        <w:t xml:space="preserve">PCTA36/2015, grant: </w:t>
      </w:r>
      <w:r w:rsidRPr="006B0010">
        <w:rPr>
          <w:rFonts w:cs="Times New Roman"/>
          <w:color w:val="auto"/>
          <w:lang w:eastAsia="en-US"/>
        </w:rPr>
        <w:t>RMC1516-12</w:t>
      </w:r>
      <w:r w:rsidRPr="006B0010">
        <w:rPr>
          <w:rStyle w:val="Hyperlink0"/>
          <w:rFonts w:cs="Times New Roman"/>
          <w:color w:val="auto"/>
          <w:lang w:val="en-GB"/>
        </w:rPr>
        <w:t>)</w:t>
      </w:r>
    </w:p>
    <w:p w14:paraId="55A5B465" w14:textId="77777777" w:rsidR="00E25CDA" w:rsidRPr="006B0010" w:rsidRDefault="00E25CDA" w:rsidP="00E25CDA">
      <w:pPr>
        <w:pStyle w:val="BodyA"/>
        <w:numPr>
          <w:ilvl w:val="0"/>
          <w:numId w:val="43"/>
        </w:numPr>
        <w:spacing w:after="240" w:line="360" w:lineRule="auto"/>
        <w:rPr>
          <w:rStyle w:val="Hyperlink0"/>
          <w:rFonts w:cs="Times New Roman"/>
          <w:color w:val="auto"/>
          <w:lang w:val="en-GB"/>
        </w:rPr>
      </w:pPr>
      <w:r w:rsidRPr="006B0010">
        <w:rPr>
          <w:rStyle w:val="Hyperlink0"/>
          <w:rFonts w:cs="Times New Roman"/>
          <w:color w:val="auto"/>
          <w:lang w:val="en-GB"/>
        </w:rPr>
        <w:t>The Academy of Medical Sciences and Wellcome Trust (grant: HOP001\1067)</w:t>
      </w:r>
    </w:p>
    <w:p w14:paraId="0F0FFAB8" w14:textId="77777777" w:rsidR="007A257F" w:rsidRPr="006B0010" w:rsidRDefault="007A257F" w:rsidP="007A257F">
      <w:pPr>
        <w:pStyle w:val="BodyA"/>
        <w:spacing w:line="360" w:lineRule="auto"/>
        <w:ind w:left="360"/>
        <w:rPr>
          <w:rFonts w:cs="Times New Roman"/>
          <w:b/>
          <w:bCs/>
          <w:color w:val="auto"/>
          <w:lang w:val="en-GB"/>
        </w:rPr>
      </w:pPr>
    </w:p>
    <w:p w14:paraId="6012ACDB" w14:textId="77777777" w:rsidR="007A257F" w:rsidRPr="006B0010" w:rsidRDefault="007A257F" w:rsidP="007A257F">
      <w:pPr>
        <w:pStyle w:val="BodyA"/>
        <w:spacing w:line="360" w:lineRule="auto"/>
        <w:rPr>
          <w:rFonts w:cs="Times New Roman"/>
          <w:b/>
          <w:bCs/>
          <w:color w:val="auto"/>
          <w:lang w:val="en-GB"/>
        </w:rPr>
      </w:pPr>
      <w:r w:rsidRPr="006B0010">
        <w:rPr>
          <w:rFonts w:cs="Times New Roman"/>
          <w:b/>
          <w:bCs/>
          <w:color w:val="auto"/>
          <w:lang w:val="en-GB"/>
        </w:rPr>
        <w:t xml:space="preserve">Conflict of interest </w:t>
      </w:r>
    </w:p>
    <w:p w14:paraId="477E3961" w14:textId="77777777" w:rsidR="007A257F" w:rsidRPr="006B0010" w:rsidRDefault="007A257F" w:rsidP="007A257F">
      <w:pPr>
        <w:pStyle w:val="BodyA"/>
        <w:spacing w:after="240" w:line="360" w:lineRule="auto"/>
        <w:rPr>
          <w:rStyle w:val="Hyperlink0"/>
          <w:rFonts w:cs="Times New Roman"/>
          <w:color w:val="auto"/>
          <w:lang w:val="en-GB"/>
        </w:rPr>
      </w:pPr>
      <w:r w:rsidRPr="006B0010">
        <w:rPr>
          <w:rStyle w:val="Hyperlink0"/>
          <w:rFonts w:cs="Times New Roman"/>
          <w:color w:val="auto"/>
          <w:lang w:val="en-GB"/>
        </w:rPr>
        <w:t xml:space="preserve">No funding was received from the supermarket involved in this study and all analyses were conducted independently, without involvement of supermarket staff. We, the authors, have read the journal’s policy and CV, SC, DPN, KB, GM and JL have no conflicts of interest to declare. JB has received grant research support from Danone Nutricia Early Life Nutrition. CC has </w:t>
      </w:r>
      <w:r w:rsidRPr="006B0010">
        <w:rPr>
          <w:color w:val="auto"/>
        </w:rPr>
        <w:t>has received consultancy, lecture fees and honoraria from AMGEN, GKS, Alliance for Better Bone Health, MSD, Eli Lilly, Pfizer, Novartis, Servier, Medtronic and Roche. The study described in this manuscript is not related to these conflicted relationships.</w:t>
      </w:r>
    </w:p>
    <w:p w14:paraId="506C26B0" w14:textId="77777777" w:rsidR="007A257F" w:rsidRPr="006B0010" w:rsidRDefault="007A257F" w:rsidP="007A257F">
      <w:pPr>
        <w:pStyle w:val="BodyA"/>
        <w:spacing w:line="360" w:lineRule="auto"/>
        <w:rPr>
          <w:rFonts w:cs="Times New Roman"/>
          <w:b/>
          <w:bCs/>
          <w:color w:val="auto"/>
          <w:lang w:val="en-GB"/>
        </w:rPr>
      </w:pPr>
      <w:r w:rsidRPr="006B0010">
        <w:rPr>
          <w:rFonts w:cs="Times New Roman"/>
          <w:b/>
          <w:bCs/>
          <w:color w:val="auto"/>
          <w:lang w:val="en-GB"/>
        </w:rPr>
        <w:t>Contributor statement</w:t>
      </w:r>
    </w:p>
    <w:p w14:paraId="60150FB8" w14:textId="77777777" w:rsidR="007A257F" w:rsidRPr="006B0010" w:rsidRDefault="007A257F" w:rsidP="007A257F">
      <w:pPr>
        <w:pStyle w:val="BodyA"/>
        <w:spacing w:after="240" w:line="360" w:lineRule="auto"/>
        <w:rPr>
          <w:rFonts w:cs="Times New Roman"/>
          <w:color w:val="auto"/>
          <w:lang w:val="en-GB"/>
        </w:rPr>
      </w:pPr>
      <w:r w:rsidRPr="006B0010">
        <w:rPr>
          <w:rStyle w:val="Hyperlink0"/>
          <w:rFonts w:cs="Times New Roman"/>
          <w:color w:val="auto"/>
          <w:lang w:val="en-GB"/>
        </w:rPr>
        <w:t>CV and JB conceived the study. CV and SC wrote the first draft of the manuscript. CV, JB, SC, KB GM, JL and CC designed the study and the research methodologies. CV, JB and SC developed the data collection tools. DPN and CV collected and cleaned the data. SC conducted the analyses with input from CV and JB. All authors helped to draft the final manuscript.</w:t>
      </w:r>
    </w:p>
    <w:p w14:paraId="64D16B37" w14:textId="5927EDC7" w:rsidR="00E25CDA" w:rsidRPr="006B0010" w:rsidRDefault="00E25CDA" w:rsidP="00E25CDA">
      <w:pPr>
        <w:pStyle w:val="BodyA"/>
        <w:spacing w:after="240" w:line="360" w:lineRule="auto"/>
        <w:ind w:left="720" w:hanging="720"/>
        <w:rPr>
          <w:rStyle w:val="Hyperlink0"/>
          <w:rFonts w:cs="Times New Roman"/>
          <w:b/>
          <w:color w:val="auto"/>
          <w:lang w:val="en-GB"/>
        </w:rPr>
      </w:pPr>
      <w:r w:rsidRPr="006B0010">
        <w:rPr>
          <w:rStyle w:val="Hyperlink0"/>
          <w:rFonts w:cs="Times New Roman"/>
          <w:b/>
          <w:color w:val="auto"/>
          <w:lang w:val="en-GB"/>
        </w:rPr>
        <w:t xml:space="preserve">Trial registration </w:t>
      </w:r>
      <w:r w:rsidRPr="006B0010">
        <w:rPr>
          <w:rFonts w:cs="Times New Roman"/>
          <w:color w:val="auto"/>
        </w:rPr>
        <w:t>NCT03518151; Pre-results.</w:t>
      </w:r>
    </w:p>
    <w:p w14:paraId="6E1ED49C" w14:textId="77777777" w:rsidR="00906DA1" w:rsidRPr="006B0010" w:rsidRDefault="00906DA1" w:rsidP="00906DA1">
      <w:pPr>
        <w:pStyle w:val="BodyA"/>
        <w:spacing w:line="360" w:lineRule="auto"/>
        <w:ind w:right="502"/>
        <w:rPr>
          <w:rFonts w:cs="Times New Roman"/>
          <w:bCs/>
          <w:color w:val="auto"/>
          <w:lang w:val="en-GB"/>
        </w:rPr>
      </w:pPr>
    </w:p>
    <w:p w14:paraId="64CF65E5" w14:textId="77777777" w:rsidR="00C16D0D" w:rsidRPr="006B0010" w:rsidRDefault="00C16D0D">
      <w:pPr>
        <w:rPr>
          <w:b/>
          <w:bCs/>
          <w:u w:val="single" w:color="000000"/>
          <w:lang w:eastAsia="en-GB"/>
        </w:rPr>
      </w:pPr>
      <w:r w:rsidRPr="006B0010">
        <w:rPr>
          <w:b/>
          <w:bCs/>
          <w:u w:val="single"/>
        </w:rPr>
        <w:br w:type="page"/>
      </w:r>
    </w:p>
    <w:p w14:paraId="2E314073" w14:textId="19C63AED" w:rsidR="00D33489" w:rsidRPr="006B0010" w:rsidRDefault="00D95A8D" w:rsidP="00A90784">
      <w:pPr>
        <w:pStyle w:val="BodyA"/>
        <w:spacing w:line="480" w:lineRule="auto"/>
        <w:rPr>
          <w:rFonts w:cs="Times New Roman"/>
          <w:b/>
          <w:bCs/>
          <w:i/>
          <w:color w:val="auto"/>
          <w:lang w:val="en-GB"/>
        </w:rPr>
      </w:pPr>
      <w:r w:rsidRPr="006B0010">
        <w:rPr>
          <w:rFonts w:cs="Times New Roman"/>
          <w:b/>
          <w:bCs/>
          <w:color w:val="auto"/>
          <w:u w:val="single"/>
          <w:lang w:val="en-GB"/>
        </w:rPr>
        <w:lastRenderedPageBreak/>
        <w:t>Abstract</w:t>
      </w:r>
      <w:r w:rsidR="00D07FD9" w:rsidRPr="006B0010">
        <w:rPr>
          <w:rFonts w:cs="Times New Roman"/>
          <w:bCs/>
          <w:color w:val="auto"/>
          <w:lang w:val="en-GB"/>
        </w:rPr>
        <w:t xml:space="preserve"> </w:t>
      </w:r>
    </w:p>
    <w:p w14:paraId="03D7A735" w14:textId="56923A4F" w:rsidR="003D6C45" w:rsidRPr="006B0010" w:rsidRDefault="00F97C67" w:rsidP="00A90784">
      <w:pPr>
        <w:pStyle w:val="BodyA"/>
        <w:spacing w:line="480" w:lineRule="auto"/>
        <w:rPr>
          <w:rFonts w:cs="Times New Roman"/>
          <w:color w:val="auto"/>
          <w:lang w:val="en-GB"/>
        </w:rPr>
      </w:pPr>
      <w:r w:rsidRPr="006B0010">
        <w:rPr>
          <w:rFonts w:cs="Times New Roman"/>
          <w:b/>
          <w:color w:val="auto"/>
          <w:lang w:val="en-GB"/>
        </w:rPr>
        <w:t xml:space="preserve">Background </w:t>
      </w:r>
      <w:r w:rsidR="00BD143F" w:rsidRPr="006B0010">
        <w:rPr>
          <w:rFonts w:cs="Times New Roman"/>
          <w:color w:val="auto"/>
          <w:lang w:val="en-GB"/>
        </w:rPr>
        <w:t>Previous</w:t>
      </w:r>
      <w:r w:rsidR="006423E8" w:rsidRPr="006B0010">
        <w:rPr>
          <w:rFonts w:cs="Times New Roman"/>
          <w:color w:val="auto"/>
          <w:lang w:val="en-GB"/>
        </w:rPr>
        <w:t xml:space="preserve"> product placement </w:t>
      </w:r>
      <w:r w:rsidR="008252D0" w:rsidRPr="006B0010">
        <w:rPr>
          <w:rFonts w:cs="Times New Roman"/>
          <w:color w:val="auto"/>
          <w:lang w:val="en-GB"/>
        </w:rPr>
        <w:t>trials</w:t>
      </w:r>
      <w:r w:rsidR="006423E8" w:rsidRPr="006B0010">
        <w:rPr>
          <w:rFonts w:cs="Times New Roman"/>
          <w:color w:val="auto"/>
          <w:lang w:val="en-GB"/>
        </w:rPr>
        <w:t xml:space="preserve"> in </w:t>
      </w:r>
      <w:r w:rsidR="008252D0" w:rsidRPr="006B0010">
        <w:rPr>
          <w:rFonts w:cs="Times New Roman"/>
          <w:color w:val="auto"/>
          <w:lang w:val="en-GB"/>
        </w:rPr>
        <w:t xml:space="preserve">supermarkets </w:t>
      </w:r>
      <w:r w:rsidR="000F2FE9" w:rsidRPr="006B0010">
        <w:rPr>
          <w:rFonts w:cs="Times New Roman"/>
          <w:color w:val="auto"/>
          <w:lang w:val="en-GB"/>
        </w:rPr>
        <w:t>are</w:t>
      </w:r>
      <w:r w:rsidR="006423E8" w:rsidRPr="006B0010">
        <w:rPr>
          <w:rFonts w:cs="Times New Roman"/>
          <w:color w:val="auto"/>
          <w:lang w:val="en-GB"/>
        </w:rPr>
        <w:t xml:space="preserve"> limited in scope and outcome data collected. </w:t>
      </w:r>
      <w:r w:rsidR="00CD243C" w:rsidRPr="006B0010">
        <w:rPr>
          <w:rFonts w:cs="Times New Roman"/>
          <w:color w:val="auto"/>
          <w:lang w:val="en-GB"/>
        </w:rPr>
        <w:t xml:space="preserve">This study </w:t>
      </w:r>
      <w:r w:rsidR="003D6C45" w:rsidRPr="006B0010">
        <w:rPr>
          <w:rFonts w:cs="Times New Roman"/>
          <w:color w:val="auto"/>
          <w:lang w:val="en-GB"/>
        </w:rPr>
        <w:t>assess</w:t>
      </w:r>
      <w:r w:rsidR="00CD243C" w:rsidRPr="006B0010">
        <w:rPr>
          <w:rFonts w:cs="Times New Roman"/>
          <w:color w:val="auto"/>
          <w:lang w:val="en-GB"/>
        </w:rPr>
        <w:t>ed</w:t>
      </w:r>
      <w:r w:rsidR="003D6C45" w:rsidRPr="006B0010">
        <w:rPr>
          <w:rFonts w:cs="Times New Roman"/>
          <w:color w:val="auto"/>
          <w:lang w:val="en-GB"/>
        </w:rPr>
        <w:t xml:space="preserve"> the effects on store-level sales, household-level purchasing and diet</w:t>
      </w:r>
      <w:r w:rsidR="00EF01A6" w:rsidRPr="006B0010">
        <w:rPr>
          <w:rFonts w:cs="Times New Roman"/>
          <w:color w:val="auto"/>
          <w:lang w:val="en-GB"/>
        </w:rPr>
        <w:t>ary behaviours</w:t>
      </w:r>
      <w:r w:rsidR="003D6C45" w:rsidRPr="006B0010">
        <w:rPr>
          <w:rFonts w:cs="Times New Roman"/>
          <w:color w:val="auto"/>
          <w:lang w:val="en-GB"/>
        </w:rPr>
        <w:t xml:space="preserve"> of a healthier supermarket layout.</w:t>
      </w:r>
    </w:p>
    <w:p w14:paraId="5A3CB56A" w14:textId="18B3114B" w:rsidR="00463704" w:rsidRPr="006B0010" w:rsidRDefault="00CD243C" w:rsidP="00463704">
      <w:pPr>
        <w:pStyle w:val="BodyA"/>
        <w:spacing w:line="480" w:lineRule="auto"/>
        <w:rPr>
          <w:color w:val="auto"/>
          <w:lang w:val="en-GB"/>
        </w:rPr>
      </w:pPr>
      <w:r w:rsidRPr="006B0010">
        <w:rPr>
          <w:rFonts w:cs="Times New Roman"/>
          <w:b/>
          <w:color w:val="auto"/>
          <w:lang w:val="en-GB"/>
        </w:rPr>
        <w:t>Methods</w:t>
      </w:r>
      <w:r w:rsidR="006423E8" w:rsidRPr="006B0010">
        <w:rPr>
          <w:rFonts w:cs="Times New Roman"/>
          <w:b/>
          <w:color w:val="auto"/>
          <w:lang w:val="en-GB"/>
        </w:rPr>
        <w:t xml:space="preserve"> </w:t>
      </w:r>
      <w:r w:rsidR="00B7029A" w:rsidRPr="006B0010">
        <w:rPr>
          <w:rFonts w:cs="Times New Roman"/>
          <w:b/>
          <w:color w:val="auto"/>
          <w:lang w:val="en-GB"/>
        </w:rPr>
        <w:t xml:space="preserve">and Findings </w:t>
      </w:r>
      <w:r w:rsidR="00BD143F" w:rsidRPr="006B0010">
        <w:rPr>
          <w:rFonts w:cs="Times New Roman"/>
          <w:color w:val="auto"/>
          <w:lang w:val="en-GB"/>
        </w:rPr>
        <w:t>P</w:t>
      </w:r>
      <w:r w:rsidR="00AD5821" w:rsidRPr="006B0010">
        <w:rPr>
          <w:rFonts w:cs="Times New Roman"/>
          <w:iCs/>
          <w:color w:val="auto"/>
          <w:lang w:val="en-GB"/>
        </w:rPr>
        <w:t>rospective matched controlled cluster trial</w:t>
      </w:r>
      <w:r w:rsidR="00AD5821" w:rsidRPr="006B0010">
        <w:rPr>
          <w:rFonts w:cs="Times New Roman"/>
          <w:color w:val="auto"/>
          <w:lang w:val="en-GB"/>
        </w:rPr>
        <w:t xml:space="preserve"> </w:t>
      </w:r>
      <w:r w:rsidR="00BD143F" w:rsidRPr="006B0010">
        <w:rPr>
          <w:rFonts w:cs="Times New Roman"/>
          <w:color w:val="auto"/>
          <w:lang w:val="en-GB"/>
        </w:rPr>
        <w:t>with</w:t>
      </w:r>
      <w:r w:rsidR="00600DE5" w:rsidRPr="006B0010">
        <w:rPr>
          <w:rFonts w:cs="Times New Roman"/>
          <w:color w:val="auto"/>
          <w:lang w:val="en-GB"/>
        </w:rPr>
        <w:t xml:space="preserve"> two </w:t>
      </w:r>
      <w:r w:rsidR="00AD5821" w:rsidRPr="006B0010">
        <w:rPr>
          <w:rFonts w:cs="Times New Roman"/>
          <w:color w:val="auto"/>
          <w:lang w:val="en-GB"/>
        </w:rPr>
        <w:t xml:space="preserve">intervention </w:t>
      </w:r>
      <w:r w:rsidR="00600DE5" w:rsidRPr="006B0010">
        <w:rPr>
          <w:rFonts w:cs="Times New Roman"/>
          <w:color w:val="auto"/>
          <w:lang w:val="en-GB"/>
        </w:rPr>
        <w:t xml:space="preserve">components: </w:t>
      </w:r>
      <w:r w:rsidR="00600DE5" w:rsidRPr="006B0010">
        <w:rPr>
          <w:color w:val="auto"/>
          <w:szCs w:val="22"/>
          <w:lang w:eastAsia="nb-NO"/>
        </w:rPr>
        <w:t>i) new fresh fruit and vegetable sections</w:t>
      </w:r>
      <w:r w:rsidR="003D6C45" w:rsidRPr="006B0010">
        <w:rPr>
          <w:color w:val="auto"/>
          <w:szCs w:val="22"/>
          <w:lang w:eastAsia="nb-NO"/>
        </w:rPr>
        <w:t xml:space="preserve"> near</w:t>
      </w:r>
      <w:r w:rsidR="00600DE5" w:rsidRPr="006B0010">
        <w:rPr>
          <w:color w:val="auto"/>
          <w:szCs w:val="22"/>
          <w:lang w:eastAsia="nb-NO"/>
        </w:rPr>
        <w:t xml:space="preserve"> store entrances (replacing smaller displays at the back) and frozen vegetables repositioned to the entrance aisle, plus ii) </w:t>
      </w:r>
      <w:r w:rsidR="000F2FE9" w:rsidRPr="006B0010">
        <w:rPr>
          <w:color w:val="auto"/>
          <w:szCs w:val="22"/>
          <w:lang w:eastAsia="nb-NO"/>
        </w:rPr>
        <w:t>removal of</w:t>
      </w:r>
      <w:r w:rsidR="00600DE5" w:rsidRPr="006B0010">
        <w:rPr>
          <w:color w:val="auto"/>
          <w:szCs w:val="22"/>
          <w:lang w:eastAsia="nb-NO"/>
        </w:rPr>
        <w:t xml:space="preserve"> confectionery from checkouts</w:t>
      </w:r>
      <w:r w:rsidR="004736D4" w:rsidRPr="006B0010">
        <w:rPr>
          <w:color w:val="auto"/>
          <w:szCs w:val="22"/>
          <w:lang w:eastAsia="nb-NO"/>
        </w:rPr>
        <w:t xml:space="preserve"> and aisle-ends opposite. In this pilot study, t</w:t>
      </w:r>
      <w:r w:rsidR="00BD143F" w:rsidRPr="006B0010">
        <w:rPr>
          <w:color w:val="auto"/>
          <w:szCs w:val="22"/>
          <w:lang w:eastAsia="nb-NO"/>
        </w:rPr>
        <w:t>he intervention</w:t>
      </w:r>
      <w:r w:rsidR="002D7EB5" w:rsidRPr="006B0010">
        <w:rPr>
          <w:color w:val="auto"/>
          <w:szCs w:val="22"/>
          <w:lang w:eastAsia="nb-NO"/>
        </w:rPr>
        <w:t xml:space="preserve"> was implemented </w:t>
      </w:r>
      <w:r w:rsidR="00032611" w:rsidRPr="006B0010">
        <w:rPr>
          <w:color w:val="auto"/>
          <w:szCs w:val="22"/>
          <w:lang w:eastAsia="nb-NO"/>
        </w:rPr>
        <w:t xml:space="preserve">for six months </w:t>
      </w:r>
      <w:r w:rsidR="002D7EB5" w:rsidRPr="006B0010">
        <w:rPr>
          <w:color w:val="auto"/>
          <w:szCs w:val="22"/>
          <w:lang w:eastAsia="nb-NO"/>
        </w:rPr>
        <w:t xml:space="preserve">in three discount supermarkets in England. Three control stores were matched on store sales and customer profiles, and neighbourhood deprivation. </w:t>
      </w:r>
      <w:r w:rsidR="00032611" w:rsidRPr="006B0010">
        <w:rPr>
          <w:color w:val="auto"/>
          <w:szCs w:val="22"/>
          <w:lang w:eastAsia="nb-NO"/>
        </w:rPr>
        <w:t xml:space="preserve">Women customers aged 18 to 45 years, </w:t>
      </w:r>
      <w:r w:rsidR="00BD143F" w:rsidRPr="006B0010">
        <w:rPr>
          <w:color w:val="auto"/>
          <w:szCs w:val="22"/>
          <w:lang w:eastAsia="nb-NO"/>
        </w:rPr>
        <w:t>with</w:t>
      </w:r>
      <w:r w:rsidR="00032611" w:rsidRPr="006B0010">
        <w:rPr>
          <w:color w:val="auto"/>
          <w:szCs w:val="22"/>
          <w:lang w:eastAsia="nb-NO"/>
        </w:rPr>
        <w:t xml:space="preserve"> loyalty card</w:t>
      </w:r>
      <w:r w:rsidR="00BD143F" w:rsidRPr="006B0010">
        <w:rPr>
          <w:color w:val="auto"/>
          <w:szCs w:val="22"/>
          <w:lang w:eastAsia="nb-NO"/>
        </w:rPr>
        <w:t>s</w:t>
      </w:r>
      <w:r w:rsidR="00032611" w:rsidRPr="006B0010">
        <w:rPr>
          <w:color w:val="auto"/>
          <w:szCs w:val="22"/>
          <w:lang w:eastAsia="nb-NO"/>
        </w:rPr>
        <w:t xml:space="preserve">, </w:t>
      </w:r>
      <w:r w:rsidR="00CB2366" w:rsidRPr="006B0010">
        <w:rPr>
          <w:color w:val="auto"/>
          <w:szCs w:val="22"/>
          <w:lang w:eastAsia="nb-NO"/>
        </w:rPr>
        <w:t xml:space="preserve">were </w:t>
      </w:r>
      <w:r w:rsidR="00032611" w:rsidRPr="006B0010">
        <w:rPr>
          <w:color w:val="auto"/>
          <w:szCs w:val="22"/>
          <w:lang w:eastAsia="nb-NO"/>
        </w:rPr>
        <w:t xml:space="preserve">assigned to the intervention (n=62) or control group (n=88) of their primary store. Trial registration number </w:t>
      </w:r>
      <w:r w:rsidR="00032611" w:rsidRPr="006B0010">
        <w:rPr>
          <w:color w:val="auto"/>
          <w:lang w:val="en-GB"/>
        </w:rPr>
        <w:t>NCT03518151.</w:t>
      </w:r>
      <w:r w:rsidR="00600DE5" w:rsidRPr="006B0010">
        <w:rPr>
          <w:color w:val="auto"/>
          <w:szCs w:val="22"/>
          <w:lang w:eastAsia="nb-NO"/>
        </w:rPr>
        <w:t xml:space="preserve"> </w:t>
      </w:r>
      <w:r w:rsidR="00926035" w:rsidRPr="006B0010">
        <w:rPr>
          <w:color w:val="auto"/>
          <w:lang w:val="en-GB"/>
        </w:rPr>
        <w:t>In</w:t>
      </w:r>
      <w:r w:rsidR="00B36001" w:rsidRPr="006B0010">
        <w:rPr>
          <w:color w:val="auto"/>
          <w:lang w:val="en-GB"/>
        </w:rPr>
        <w:t xml:space="preserve">terrupted time series </w:t>
      </w:r>
      <w:r w:rsidR="00B36001" w:rsidRPr="006B0010">
        <w:rPr>
          <w:color w:val="auto"/>
          <w:szCs w:val="22"/>
          <w:lang w:val="en-GB" w:eastAsia="nb-NO"/>
        </w:rPr>
        <w:t>analysis</w:t>
      </w:r>
      <w:r w:rsidR="00654C89" w:rsidRPr="006B0010">
        <w:rPr>
          <w:color w:val="auto"/>
          <w:szCs w:val="22"/>
          <w:lang w:val="en-GB" w:eastAsia="nb-NO"/>
        </w:rPr>
        <w:t xml:space="preserve"> </w:t>
      </w:r>
      <w:r w:rsidR="00305E25" w:rsidRPr="006B0010">
        <w:rPr>
          <w:color w:val="auto"/>
          <w:szCs w:val="22"/>
          <w:lang w:val="en-GB" w:eastAsia="nb-NO"/>
        </w:rPr>
        <w:t>show</w:t>
      </w:r>
      <w:r w:rsidR="0094443D" w:rsidRPr="006B0010">
        <w:rPr>
          <w:color w:val="auto"/>
          <w:szCs w:val="22"/>
          <w:lang w:val="en-GB" w:eastAsia="nb-NO"/>
        </w:rPr>
        <w:t>ed</w:t>
      </w:r>
      <w:r w:rsidR="00B36001" w:rsidRPr="006B0010">
        <w:rPr>
          <w:color w:val="auto"/>
          <w:lang w:val="en-GB"/>
        </w:rPr>
        <w:t xml:space="preserve"> </w:t>
      </w:r>
      <w:r w:rsidR="00305E25" w:rsidRPr="006B0010">
        <w:rPr>
          <w:color w:val="auto"/>
          <w:lang w:val="en-GB"/>
        </w:rPr>
        <w:t>in</w:t>
      </w:r>
      <w:r w:rsidR="00926035" w:rsidRPr="006B0010">
        <w:rPr>
          <w:color w:val="auto"/>
          <w:lang w:val="en-GB"/>
        </w:rPr>
        <w:t xml:space="preserve">creases in store-level sales of fruit and vegetables were greater in intervention stores than predicted at 3 (1.71SDs (95%CI 0.45, 2.96), P=0.01) and 6 months </w:t>
      </w:r>
      <w:r w:rsidR="00305E25" w:rsidRPr="006B0010">
        <w:rPr>
          <w:color w:val="auto"/>
          <w:lang w:val="en-GB"/>
        </w:rPr>
        <w:t xml:space="preserve">follow-up </w:t>
      </w:r>
      <w:r w:rsidR="00926035" w:rsidRPr="006B0010">
        <w:rPr>
          <w:color w:val="auto"/>
          <w:lang w:val="en-GB"/>
        </w:rPr>
        <w:t>(2.42SDs (0.22, 4.62), P=0.03)</w:t>
      </w:r>
      <w:r w:rsidR="0094443D" w:rsidRPr="006B0010">
        <w:rPr>
          <w:color w:val="auto"/>
          <w:lang w:val="en-GB"/>
        </w:rPr>
        <w:t>, equivalent to</w:t>
      </w:r>
      <w:r w:rsidR="00B84CF4" w:rsidRPr="006B0010">
        <w:rPr>
          <w:color w:val="auto"/>
          <w:lang w:val="en-GB"/>
        </w:rPr>
        <w:t xml:space="preserve"> </w:t>
      </w:r>
      <w:r w:rsidR="007E2272" w:rsidRPr="006B0010">
        <w:rPr>
          <w:color w:val="auto"/>
          <w:lang w:val="en-GB"/>
        </w:rPr>
        <w:t>~</w:t>
      </w:r>
      <w:r w:rsidR="0094443D" w:rsidRPr="006B0010">
        <w:rPr>
          <w:color w:val="auto"/>
          <w:lang w:val="en-GB"/>
        </w:rPr>
        <w:t xml:space="preserve">6170 and </w:t>
      </w:r>
      <w:r w:rsidR="007E2272" w:rsidRPr="006B0010">
        <w:rPr>
          <w:color w:val="auto"/>
          <w:lang w:val="en-GB"/>
        </w:rPr>
        <w:t>~</w:t>
      </w:r>
      <w:r w:rsidR="00D74B94" w:rsidRPr="006B0010">
        <w:rPr>
          <w:color w:val="auto"/>
          <w:lang w:val="en-GB"/>
        </w:rPr>
        <w:t xml:space="preserve">9820 </w:t>
      </w:r>
      <w:r w:rsidR="0094443D" w:rsidRPr="006B0010">
        <w:rPr>
          <w:color w:val="auto"/>
          <w:lang w:val="en-GB"/>
        </w:rPr>
        <w:t>extra p</w:t>
      </w:r>
      <w:r w:rsidR="004F6E98" w:rsidRPr="006B0010">
        <w:rPr>
          <w:color w:val="auto"/>
          <w:lang w:val="en-GB"/>
        </w:rPr>
        <w:t xml:space="preserve">ortions per store, per week </w:t>
      </w:r>
      <w:r w:rsidR="0094443D" w:rsidRPr="006B0010">
        <w:rPr>
          <w:color w:val="auto"/>
          <w:lang w:val="en-GB"/>
        </w:rPr>
        <w:t>respectively</w:t>
      </w:r>
      <w:r w:rsidR="00926035" w:rsidRPr="006B0010">
        <w:rPr>
          <w:color w:val="auto"/>
          <w:lang w:val="en-GB"/>
        </w:rPr>
        <w:t xml:space="preserve">. </w:t>
      </w:r>
      <w:r w:rsidR="0094443D" w:rsidRPr="006B0010">
        <w:rPr>
          <w:color w:val="auto"/>
          <w:lang w:val="en-GB"/>
        </w:rPr>
        <w:t xml:space="preserve">The proportion purchasing </w:t>
      </w:r>
      <w:r w:rsidR="008B291F" w:rsidRPr="006B0010">
        <w:rPr>
          <w:color w:val="auto"/>
          <w:lang w:val="en-GB"/>
        </w:rPr>
        <w:t>fruit and vegetables per week</w:t>
      </w:r>
      <w:r w:rsidR="00EC0065" w:rsidRPr="006B0010">
        <w:rPr>
          <w:color w:val="auto"/>
          <w:lang w:val="en-GB"/>
        </w:rPr>
        <w:t xml:space="preserve"> rose among</w:t>
      </w:r>
      <w:r w:rsidR="008B291F" w:rsidRPr="006B0010">
        <w:rPr>
          <w:color w:val="auto"/>
          <w:lang w:val="en-GB"/>
        </w:rPr>
        <w:t xml:space="preserve"> intervention </w:t>
      </w:r>
      <w:r w:rsidR="00EC0065" w:rsidRPr="006B0010">
        <w:rPr>
          <w:color w:val="auto"/>
          <w:lang w:val="en-GB"/>
        </w:rPr>
        <w:t>participants</w:t>
      </w:r>
      <w:r w:rsidR="008B291F" w:rsidRPr="006B0010">
        <w:rPr>
          <w:color w:val="auto"/>
          <w:lang w:val="en-GB"/>
        </w:rPr>
        <w:t xml:space="preserve"> at 3 and 6 months compared to control </w:t>
      </w:r>
      <w:r w:rsidR="00EC0065" w:rsidRPr="006B0010">
        <w:rPr>
          <w:color w:val="auto"/>
          <w:lang w:val="en-GB"/>
        </w:rPr>
        <w:t>participant</w:t>
      </w:r>
      <w:r w:rsidR="008B291F" w:rsidRPr="006B0010">
        <w:rPr>
          <w:color w:val="auto"/>
          <w:lang w:val="en-GB"/>
        </w:rPr>
        <w:t xml:space="preserve">s (0.2% vs -3.0%, P=0.22; 1.7% vs -3.5%, P=0.05 respectively). </w:t>
      </w:r>
      <w:r w:rsidR="00E9299F" w:rsidRPr="006B0010">
        <w:rPr>
          <w:color w:val="auto"/>
          <w:lang w:val="en-GB"/>
        </w:rPr>
        <w:t>S</w:t>
      </w:r>
      <w:r w:rsidR="008B291F" w:rsidRPr="006B0010">
        <w:rPr>
          <w:color w:val="auto"/>
          <w:lang w:val="en-GB"/>
        </w:rPr>
        <w:t xml:space="preserve">tore </w:t>
      </w:r>
      <w:r w:rsidR="00926035" w:rsidRPr="006B0010">
        <w:rPr>
          <w:color w:val="auto"/>
          <w:lang w:val="en-GB"/>
        </w:rPr>
        <w:t xml:space="preserve">sales of confectionery were </w:t>
      </w:r>
      <w:r w:rsidR="00E9299F" w:rsidRPr="006B0010">
        <w:rPr>
          <w:color w:val="auto"/>
          <w:lang w:val="en-GB"/>
        </w:rPr>
        <w:t>lower</w:t>
      </w:r>
      <w:r w:rsidR="00926035" w:rsidRPr="006B0010">
        <w:rPr>
          <w:color w:val="auto"/>
          <w:lang w:val="en-GB"/>
        </w:rPr>
        <w:t xml:space="preserve"> in intervention stores than predicted at</w:t>
      </w:r>
      <w:r w:rsidR="00000995" w:rsidRPr="006B0010">
        <w:rPr>
          <w:color w:val="auto"/>
          <w:lang w:val="en-GB"/>
        </w:rPr>
        <w:t xml:space="preserve"> 3</w:t>
      </w:r>
      <w:r w:rsidR="00926035" w:rsidRPr="006B0010">
        <w:rPr>
          <w:color w:val="auto"/>
          <w:lang w:val="en-GB"/>
        </w:rPr>
        <w:t xml:space="preserve"> (-1.05SDs (-1.98, -0.12), P=0.03) and 6 months (-1.37SDs (-2.95, 0.22), P=0.09)</w:t>
      </w:r>
      <w:r w:rsidR="000137E2" w:rsidRPr="006B0010">
        <w:rPr>
          <w:color w:val="auto"/>
          <w:lang w:val="en-GB"/>
        </w:rPr>
        <w:t xml:space="preserve">, </w:t>
      </w:r>
      <w:r w:rsidR="0094443D" w:rsidRPr="006B0010">
        <w:rPr>
          <w:color w:val="auto"/>
          <w:lang w:val="en-GB"/>
        </w:rPr>
        <w:t xml:space="preserve">equivalent to </w:t>
      </w:r>
      <w:r w:rsidR="007E2272" w:rsidRPr="006B0010">
        <w:rPr>
          <w:color w:val="auto"/>
          <w:lang w:val="en-GB"/>
        </w:rPr>
        <w:t>~</w:t>
      </w:r>
      <w:r w:rsidR="004F6E98" w:rsidRPr="006B0010">
        <w:rPr>
          <w:color w:val="auto"/>
          <w:lang w:val="en-GB"/>
        </w:rPr>
        <w:t>1359</w:t>
      </w:r>
      <w:r w:rsidR="00A8102A" w:rsidRPr="006B0010">
        <w:rPr>
          <w:color w:val="auto"/>
          <w:lang w:val="en-GB"/>
        </w:rPr>
        <w:t xml:space="preserve"> </w:t>
      </w:r>
      <w:r w:rsidR="00E9299F" w:rsidRPr="006B0010">
        <w:rPr>
          <w:color w:val="auto"/>
          <w:lang w:val="en-GB"/>
        </w:rPr>
        <w:t xml:space="preserve">and </w:t>
      </w:r>
      <w:r w:rsidR="007E2272" w:rsidRPr="006B0010">
        <w:rPr>
          <w:color w:val="auto"/>
          <w:lang w:val="en-GB"/>
        </w:rPr>
        <w:t>~</w:t>
      </w:r>
      <w:r w:rsidR="004F6E98" w:rsidRPr="006B0010">
        <w:rPr>
          <w:color w:val="auto"/>
          <w:lang w:val="en-GB"/>
        </w:rPr>
        <w:t>1575</w:t>
      </w:r>
      <w:r w:rsidR="00904EDF" w:rsidRPr="006B0010">
        <w:rPr>
          <w:color w:val="auto"/>
          <w:lang w:val="en-GB"/>
        </w:rPr>
        <w:t xml:space="preserve"> </w:t>
      </w:r>
      <w:r w:rsidR="00E9299F" w:rsidRPr="006B0010">
        <w:rPr>
          <w:color w:val="auto"/>
          <w:lang w:val="en-GB"/>
        </w:rPr>
        <w:t xml:space="preserve">fewer portions </w:t>
      </w:r>
      <w:r w:rsidR="004F6E98" w:rsidRPr="006B0010">
        <w:rPr>
          <w:color w:val="auto"/>
          <w:lang w:val="en-GB"/>
        </w:rPr>
        <w:t xml:space="preserve">per store, per week </w:t>
      </w:r>
      <w:r w:rsidR="00E9299F" w:rsidRPr="006B0010">
        <w:rPr>
          <w:color w:val="auto"/>
          <w:lang w:val="en-GB"/>
        </w:rPr>
        <w:t>respectively</w:t>
      </w:r>
      <w:r w:rsidR="0094443D" w:rsidRPr="006B0010">
        <w:rPr>
          <w:color w:val="auto"/>
          <w:lang w:val="en-GB"/>
        </w:rPr>
        <w:t xml:space="preserve">; </w:t>
      </w:r>
      <w:r w:rsidR="000137E2" w:rsidRPr="006B0010">
        <w:rPr>
          <w:color w:val="auto"/>
          <w:lang w:val="en-GB"/>
        </w:rPr>
        <w:t>no differences were observed for confectionery purchasing</w:t>
      </w:r>
      <w:r w:rsidR="00305E25" w:rsidRPr="006B0010">
        <w:rPr>
          <w:color w:val="auto"/>
          <w:lang w:val="en-GB"/>
        </w:rPr>
        <w:t xml:space="preserve">. </w:t>
      </w:r>
      <w:r w:rsidR="007E2272" w:rsidRPr="006B0010">
        <w:rPr>
          <w:color w:val="auto"/>
        </w:rPr>
        <w:t>Changes in d</w:t>
      </w:r>
      <w:r w:rsidR="00EC0065" w:rsidRPr="006B0010">
        <w:rPr>
          <w:color w:val="auto"/>
        </w:rPr>
        <w:t>ietary variables</w:t>
      </w:r>
      <w:r w:rsidR="00E9299F" w:rsidRPr="006B0010">
        <w:rPr>
          <w:color w:val="auto"/>
        </w:rPr>
        <w:t xml:space="preserve"> </w:t>
      </w:r>
      <w:r w:rsidR="00EC0065" w:rsidRPr="006B0010">
        <w:rPr>
          <w:color w:val="auto"/>
        </w:rPr>
        <w:t>were</w:t>
      </w:r>
      <w:r w:rsidR="00CC593F" w:rsidRPr="006B0010">
        <w:rPr>
          <w:color w:val="auto"/>
        </w:rPr>
        <w:t xml:space="preserve"> predominantly</w:t>
      </w:r>
      <w:r w:rsidR="00EC0065" w:rsidRPr="006B0010">
        <w:rPr>
          <w:color w:val="auto"/>
        </w:rPr>
        <w:t xml:space="preserve"> in the expect</w:t>
      </w:r>
      <w:r w:rsidR="00E9299F" w:rsidRPr="006B0010">
        <w:rPr>
          <w:color w:val="auto"/>
        </w:rPr>
        <w:t xml:space="preserve">ed direction </w:t>
      </w:r>
      <w:r w:rsidR="00E9299F" w:rsidRPr="006B0010">
        <w:rPr>
          <w:color w:val="auto"/>
          <w:lang w:val="en-GB"/>
        </w:rPr>
        <w:t>for health benefit</w:t>
      </w:r>
      <w:r w:rsidR="00EC0065" w:rsidRPr="006B0010">
        <w:rPr>
          <w:color w:val="auto"/>
          <w:lang w:val="en-GB"/>
        </w:rPr>
        <w:t xml:space="preserve">. </w:t>
      </w:r>
      <w:r w:rsidR="00463704" w:rsidRPr="006B0010">
        <w:rPr>
          <w:rFonts w:cs="Times New Roman"/>
          <w:color w:val="auto"/>
        </w:rPr>
        <w:t xml:space="preserve">Intervention implementation was not within control of the research team and stores could not be randomised. It is a pilot study and therefore not powered to detect an effect.     </w:t>
      </w:r>
    </w:p>
    <w:p w14:paraId="2B195EEE" w14:textId="1282D77C" w:rsidR="009E34E8" w:rsidRPr="006B0010" w:rsidRDefault="00305E25" w:rsidP="00A90784">
      <w:pPr>
        <w:pStyle w:val="BodyA"/>
        <w:spacing w:line="480" w:lineRule="auto"/>
        <w:rPr>
          <w:rFonts w:cs="Times New Roman"/>
          <w:color w:val="auto"/>
          <w:lang w:val="en-GB"/>
        </w:rPr>
      </w:pPr>
      <w:r w:rsidRPr="006B0010">
        <w:rPr>
          <w:color w:val="auto"/>
        </w:rPr>
        <w:t xml:space="preserve"> </w:t>
      </w:r>
    </w:p>
    <w:p w14:paraId="6153ACA5" w14:textId="36EBCDE8" w:rsidR="009E34E8" w:rsidRPr="006B0010" w:rsidRDefault="003D6C45" w:rsidP="00C97DCC">
      <w:pPr>
        <w:pStyle w:val="BodyA"/>
        <w:spacing w:line="480" w:lineRule="auto"/>
        <w:rPr>
          <w:rFonts w:cs="Times New Roman"/>
          <w:b/>
          <w:color w:val="auto"/>
          <w:lang w:val="en-GB"/>
        </w:rPr>
      </w:pPr>
      <w:r w:rsidRPr="006B0010">
        <w:rPr>
          <w:rFonts w:cs="Times New Roman"/>
          <w:b/>
          <w:color w:val="auto"/>
          <w:lang w:val="en-GB"/>
        </w:rPr>
        <w:t>Conclusion</w:t>
      </w:r>
      <w:r w:rsidR="00463704" w:rsidRPr="006B0010">
        <w:rPr>
          <w:rFonts w:cs="Times New Roman"/>
          <w:b/>
          <w:color w:val="auto"/>
          <w:lang w:val="en-GB"/>
        </w:rPr>
        <w:t>s</w:t>
      </w:r>
      <w:r w:rsidR="00032611" w:rsidRPr="006B0010">
        <w:rPr>
          <w:rFonts w:cs="Times New Roman"/>
          <w:b/>
          <w:color w:val="auto"/>
          <w:lang w:val="en-GB"/>
        </w:rPr>
        <w:t xml:space="preserve"> </w:t>
      </w:r>
      <w:r w:rsidR="00BB09A6" w:rsidRPr="006B0010">
        <w:rPr>
          <w:rFonts w:cs="Times New Roman"/>
          <w:color w:val="auto"/>
          <w:lang w:val="en-GB"/>
        </w:rPr>
        <w:t>H</w:t>
      </w:r>
      <w:r w:rsidR="00CD55A1" w:rsidRPr="006B0010">
        <w:rPr>
          <w:color w:val="auto"/>
        </w:rPr>
        <w:t>ealthier supermarket</w:t>
      </w:r>
      <w:r w:rsidR="00BD143F" w:rsidRPr="006B0010">
        <w:rPr>
          <w:color w:val="auto"/>
        </w:rPr>
        <w:t xml:space="preserve"> layout</w:t>
      </w:r>
      <w:r w:rsidR="00CD55A1" w:rsidRPr="006B0010">
        <w:rPr>
          <w:color w:val="auto"/>
        </w:rPr>
        <w:t xml:space="preserve">s </w:t>
      </w:r>
      <w:r w:rsidR="00BB09A6" w:rsidRPr="006B0010">
        <w:rPr>
          <w:color w:val="auto"/>
        </w:rPr>
        <w:t>can improve</w:t>
      </w:r>
      <w:r w:rsidR="00CD55A1" w:rsidRPr="006B0010">
        <w:rPr>
          <w:color w:val="auto"/>
        </w:rPr>
        <w:t xml:space="preserve"> the </w:t>
      </w:r>
      <w:r w:rsidR="00871860" w:rsidRPr="006B0010">
        <w:rPr>
          <w:color w:val="auto"/>
        </w:rPr>
        <w:t>nutrition profile</w:t>
      </w:r>
      <w:r w:rsidR="00CD55A1" w:rsidRPr="006B0010">
        <w:rPr>
          <w:color w:val="auto"/>
        </w:rPr>
        <w:t xml:space="preserve"> of </w:t>
      </w:r>
      <w:r w:rsidR="000734B9" w:rsidRPr="006B0010">
        <w:rPr>
          <w:color w:val="auto"/>
        </w:rPr>
        <w:t>store</w:t>
      </w:r>
      <w:r w:rsidR="002E27E1" w:rsidRPr="006B0010">
        <w:rPr>
          <w:color w:val="auto"/>
        </w:rPr>
        <w:t xml:space="preserve"> sales,</w:t>
      </w:r>
      <w:r w:rsidR="00BB09A6" w:rsidRPr="006B0010">
        <w:rPr>
          <w:color w:val="auto"/>
        </w:rPr>
        <w:t xml:space="preserve"> </w:t>
      </w:r>
      <w:r w:rsidR="001D4ECE" w:rsidRPr="006B0010">
        <w:rPr>
          <w:color w:val="auto"/>
        </w:rPr>
        <w:t xml:space="preserve">and likely improve </w:t>
      </w:r>
      <w:r w:rsidR="00BB09A6" w:rsidRPr="006B0010">
        <w:rPr>
          <w:color w:val="auto"/>
        </w:rPr>
        <w:t>household purchasing</w:t>
      </w:r>
      <w:r w:rsidR="002E27E1" w:rsidRPr="006B0010">
        <w:rPr>
          <w:color w:val="auto"/>
        </w:rPr>
        <w:t xml:space="preserve"> and dietary quality</w:t>
      </w:r>
      <w:r w:rsidR="00BB09A6" w:rsidRPr="006B0010">
        <w:rPr>
          <w:color w:val="auto"/>
        </w:rPr>
        <w:t xml:space="preserve">. </w:t>
      </w:r>
      <w:r w:rsidR="000734B9" w:rsidRPr="006B0010">
        <w:rPr>
          <w:color w:val="auto"/>
        </w:rPr>
        <w:t>Placing</w:t>
      </w:r>
      <w:r w:rsidR="00CD55A1" w:rsidRPr="006B0010">
        <w:rPr>
          <w:color w:val="auto"/>
        </w:rPr>
        <w:t xml:space="preserve"> fruit and vegetable</w:t>
      </w:r>
      <w:r w:rsidR="00BB09A6" w:rsidRPr="006B0010">
        <w:rPr>
          <w:color w:val="auto"/>
        </w:rPr>
        <w:t xml:space="preserve">s </w:t>
      </w:r>
      <w:r w:rsidR="000734B9" w:rsidRPr="006B0010">
        <w:rPr>
          <w:color w:val="auto"/>
        </w:rPr>
        <w:t>near store entrances</w:t>
      </w:r>
      <w:r w:rsidR="00CD55A1" w:rsidRPr="006B0010">
        <w:rPr>
          <w:color w:val="auto"/>
        </w:rPr>
        <w:t xml:space="preserve"> should be considered alongside </w:t>
      </w:r>
      <w:r w:rsidR="00BD143F" w:rsidRPr="006B0010">
        <w:rPr>
          <w:color w:val="auto"/>
        </w:rPr>
        <w:t>policies</w:t>
      </w:r>
      <w:r w:rsidR="00CD55A1" w:rsidRPr="006B0010">
        <w:rPr>
          <w:color w:val="auto"/>
        </w:rPr>
        <w:t xml:space="preserve"> to limit prominent placement of unhealthy foods</w:t>
      </w:r>
      <w:r w:rsidR="00BB09A6" w:rsidRPr="006B0010">
        <w:rPr>
          <w:color w:val="auto"/>
        </w:rPr>
        <w:t>.</w:t>
      </w:r>
    </w:p>
    <w:p w14:paraId="049CDE71" w14:textId="77777777" w:rsidR="0062540C" w:rsidRPr="006B0010" w:rsidRDefault="0062540C" w:rsidP="00C97DCC">
      <w:pPr>
        <w:pStyle w:val="BodyA"/>
        <w:spacing w:line="480" w:lineRule="auto"/>
        <w:rPr>
          <w:rFonts w:cs="Times New Roman"/>
          <w:b/>
          <w:color w:val="auto"/>
          <w:lang w:val="en-GB"/>
        </w:rPr>
      </w:pPr>
    </w:p>
    <w:p w14:paraId="03F2DAED" w14:textId="03899E72" w:rsidR="00032611" w:rsidRPr="006B0010" w:rsidRDefault="0062540C" w:rsidP="00C97DCC">
      <w:pPr>
        <w:pStyle w:val="BodyA"/>
        <w:spacing w:line="480" w:lineRule="auto"/>
        <w:rPr>
          <w:rFonts w:cs="Times New Roman"/>
          <w:color w:val="auto"/>
          <w:lang w:val="en-GB"/>
        </w:rPr>
      </w:pPr>
      <w:r w:rsidRPr="006B0010">
        <w:rPr>
          <w:rFonts w:cs="Times New Roman"/>
          <w:b/>
          <w:color w:val="auto"/>
          <w:lang w:val="en-GB"/>
        </w:rPr>
        <w:t>Key words</w:t>
      </w:r>
      <w:r w:rsidRPr="006B0010">
        <w:rPr>
          <w:rFonts w:cs="Times New Roman"/>
          <w:color w:val="auto"/>
          <w:lang w:val="en-GB"/>
        </w:rPr>
        <w:t xml:space="preserve"> </w:t>
      </w:r>
      <w:r w:rsidR="00F64EDF" w:rsidRPr="006B0010">
        <w:rPr>
          <w:rFonts w:cs="Times New Roman"/>
          <w:color w:val="auto"/>
          <w:lang w:val="en-GB"/>
        </w:rPr>
        <w:t>F</w:t>
      </w:r>
      <w:r w:rsidR="008F29E1" w:rsidRPr="006B0010">
        <w:rPr>
          <w:rFonts w:cs="Times New Roman"/>
          <w:color w:val="auto"/>
          <w:lang w:val="en-GB"/>
        </w:rPr>
        <w:t xml:space="preserve">ood purchasing, </w:t>
      </w:r>
      <w:r w:rsidR="00F64EDF" w:rsidRPr="006B0010">
        <w:rPr>
          <w:rFonts w:cs="Times New Roman"/>
          <w:color w:val="auto"/>
          <w:lang w:val="en-GB"/>
        </w:rPr>
        <w:t>healthy retail strategies, product placement, fruit and vegetables, confectionery</w:t>
      </w:r>
    </w:p>
    <w:p w14:paraId="58976171" w14:textId="77777777" w:rsidR="00032611" w:rsidRPr="006B0010" w:rsidRDefault="00032611" w:rsidP="00C97DCC">
      <w:pPr>
        <w:pStyle w:val="BodyA"/>
        <w:spacing w:line="480" w:lineRule="auto"/>
        <w:rPr>
          <w:rFonts w:cs="Times New Roman"/>
          <w:b/>
          <w:color w:val="auto"/>
          <w:lang w:val="en-GB"/>
        </w:rPr>
      </w:pPr>
    </w:p>
    <w:p w14:paraId="369C3A90" w14:textId="2D43E63A" w:rsidR="006D78A5" w:rsidRPr="006B0010" w:rsidRDefault="001160C2" w:rsidP="00A52615">
      <w:pPr>
        <w:pStyle w:val="BodyA"/>
        <w:spacing w:line="480" w:lineRule="auto"/>
        <w:rPr>
          <w:rFonts w:cs="Times New Roman"/>
          <w:b/>
          <w:bCs/>
          <w:color w:val="auto"/>
          <w:u w:val="single"/>
          <w:lang w:val="en-GB"/>
        </w:rPr>
      </w:pPr>
      <w:r w:rsidRPr="006B0010">
        <w:rPr>
          <w:rFonts w:cs="Times New Roman"/>
          <w:b/>
          <w:bCs/>
          <w:color w:val="auto"/>
          <w:u w:val="single"/>
          <w:lang w:val="en-GB"/>
        </w:rPr>
        <w:t>Author summary</w:t>
      </w:r>
    </w:p>
    <w:p w14:paraId="227F7C42" w14:textId="0142B173" w:rsidR="006D78A5" w:rsidRPr="006B0010" w:rsidRDefault="00081A23" w:rsidP="00A52615">
      <w:pPr>
        <w:pStyle w:val="BodyA"/>
        <w:spacing w:line="480" w:lineRule="auto"/>
        <w:rPr>
          <w:rFonts w:cs="Times New Roman"/>
          <w:bCs/>
          <w:color w:val="auto"/>
          <w:lang w:val="en-GB"/>
        </w:rPr>
      </w:pPr>
      <w:r w:rsidRPr="006B0010">
        <w:rPr>
          <w:rFonts w:cs="Times New Roman"/>
          <w:b/>
          <w:bCs/>
          <w:color w:val="auto"/>
          <w:lang w:val="en-GB"/>
        </w:rPr>
        <w:t>Why was this study done?</w:t>
      </w:r>
    </w:p>
    <w:p w14:paraId="30114057" w14:textId="7521AB28" w:rsidR="00C97DCC" w:rsidRPr="006B0010" w:rsidRDefault="00C97DCC" w:rsidP="00A52615">
      <w:pPr>
        <w:pStyle w:val="BodyA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Supermarkets are a major source of food for many families and in-store marketing techniques like prominent product placement can influence customers’ food choices.</w:t>
      </w:r>
    </w:p>
    <w:p w14:paraId="20DE0A6C" w14:textId="432807F4" w:rsidR="00C97DCC" w:rsidRPr="006B0010" w:rsidRDefault="00C97DCC" w:rsidP="00A52615">
      <w:pPr>
        <w:pStyle w:val="BodyA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480" w:lineRule="auto"/>
        <w:rPr>
          <w:rFonts w:ascii="Times New Roman" w:hAnsi="Times New Roman" w:cs="Times New Roman"/>
          <w:bCs/>
          <w:color w:val="auto"/>
          <w:sz w:val="24"/>
          <w:szCs w:val="24"/>
          <w:lang w:val="en-GB"/>
        </w:rPr>
      </w:pPr>
      <w:r w:rsidRPr="006B0010">
        <w:rPr>
          <w:rFonts w:ascii="Times New Roman" w:hAnsi="Times New Roman" w:cs="Times New Roman"/>
          <w:color w:val="auto"/>
          <w:sz w:val="24"/>
          <w:szCs w:val="24"/>
        </w:rPr>
        <w:t xml:space="preserve">Studies testing </w:t>
      </w:r>
      <w:r w:rsidR="006846B7" w:rsidRPr="006B0010">
        <w:rPr>
          <w:rFonts w:ascii="Times New Roman" w:hAnsi="Times New Roman" w:cs="Times New Roman"/>
          <w:color w:val="auto"/>
          <w:sz w:val="24"/>
          <w:szCs w:val="24"/>
        </w:rPr>
        <w:t xml:space="preserve">whether </w:t>
      </w:r>
      <w:r w:rsidRPr="006B0010">
        <w:rPr>
          <w:rFonts w:ascii="Times New Roman" w:hAnsi="Times New Roman" w:cs="Times New Roman"/>
          <w:color w:val="auto"/>
          <w:sz w:val="24"/>
          <w:szCs w:val="24"/>
        </w:rPr>
        <w:t xml:space="preserve">placement strategies </w:t>
      </w:r>
      <w:r w:rsidR="006846B7" w:rsidRPr="006B0010">
        <w:rPr>
          <w:rFonts w:ascii="Times New Roman" w:hAnsi="Times New Roman" w:cs="Times New Roman"/>
          <w:color w:val="auto"/>
          <w:sz w:val="24"/>
          <w:szCs w:val="24"/>
        </w:rPr>
        <w:t>can</w:t>
      </w:r>
      <w:r w:rsidRPr="006B0010">
        <w:rPr>
          <w:rFonts w:ascii="Times New Roman" w:hAnsi="Times New Roman" w:cs="Times New Roman"/>
          <w:color w:val="auto"/>
          <w:sz w:val="24"/>
          <w:szCs w:val="24"/>
        </w:rPr>
        <w:t xml:space="preserve"> promote healthier food purchasing have been limited in scope, placing healthy products alongside unhealthy products or a single location (i.e. checkouts), and findings have been inconsistent</w:t>
      </w:r>
      <w:r w:rsidR="00763100" w:rsidRPr="006B0010">
        <w:rPr>
          <w:rFonts w:ascii="Times New Roman" w:hAnsi="Times New Roman" w:cs="Times New Roman"/>
          <w:color w:val="auto"/>
          <w:sz w:val="24"/>
          <w:szCs w:val="24"/>
        </w:rPr>
        <w:t>.</w:t>
      </w:r>
    </w:p>
    <w:p w14:paraId="01428949" w14:textId="0CC57D17" w:rsidR="00C97DCC" w:rsidRPr="006B0010" w:rsidRDefault="00763100" w:rsidP="00A52615">
      <w:pPr>
        <w:pStyle w:val="BodyA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G</w:t>
      </w:r>
      <w:r w:rsidR="00C97DCC" w:rsidRPr="006B0010">
        <w:rPr>
          <w:rFonts w:ascii="Times New Roman" w:hAnsi="Times New Roman" w:cs="Times New Roman"/>
          <w:bCs/>
          <w:color w:val="auto"/>
          <w:sz w:val="24"/>
          <w:szCs w:val="24"/>
          <w:lang w:val="en-GB"/>
        </w:rPr>
        <w:t>overnment</w:t>
      </w:r>
      <w:r w:rsidRPr="006B0010">
        <w:rPr>
          <w:rFonts w:ascii="Times New Roman" w:hAnsi="Times New Roman" w:cs="Times New Roman"/>
          <w:bCs/>
          <w:color w:val="auto"/>
          <w:sz w:val="24"/>
          <w:szCs w:val="24"/>
          <w:lang w:val="en-GB"/>
        </w:rPr>
        <w:t>s</w:t>
      </w:r>
      <w:r w:rsidR="00C97DCC" w:rsidRPr="006B0010">
        <w:rPr>
          <w:rFonts w:ascii="Times New Roman" w:hAnsi="Times New Roman" w:cs="Times New Roman"/>
          <w:bCs/>
          <w:color w:val="auto"/>
          <w:sz w:val="24"/>
          <w:szCs w:val="24"/>
          <w:lang w:val="en-GB"/>
        </w:rPr>
        <w:t xml:space="preserve"> </w:t>
      </w:r>
      <w:r w:rsidRPr="006B0010">
        <w:rPr>
          <w:rFonts w:ascii="Times New Roman" w:hAnsi="Times New Roman" w:cs="Times New Roman"/>
          <w:bCs/>
          <w:color w:val="auto"/>
          <w:sz w:val="24"/>
          <w:szCs w:val="24"/>
          <w:lang w:val="en-GB"/>
        </w:rPr>
        <w:t>are</w:t>
      </w:r>
      <w:r w:rsidR="00C97DCC" w:rsidRPr="006B0010">
        <w:rPr>
          <w:rFonts w:ascii="Times New Roman" w:hAnsi="Times New Roman" w:cs="Times New Roman"/>
          <w:bCs/>
          <w:color w:val="auto"/>
          <w:sz w:val="24"/>
          <w:szCs w:val="24"/>
          <w:lang w:val="en-GB"/>
        </w:rPr>
        <w:t xml:space="preserve"> propos</w:t>
      </w:r>
      <w:r w:rsidRPr="006B0010">
        <w:rPr>
          <w:rFonts w:ascii="Times New Roman" w:hAnsi="Times New Roman" w:cs="Times New Roman"/>
          <w:bCs/>
          <w:color w:val="auto"/>
          <w:sz w:val="24"/>
          <w:szCs w:val="24"/>
          <w:lang w:val="en-GB"/>
        </w:rPr>
        <w:t>ing</w:t>
      </w:r>
      <w:r w:rsidR="00C97DCC" w:rsidRPr="006B0010">
        <w:rPr>
          <w:rFonts w:ascii="Times New Roman" w:hAnsi="Times New Roman" w:cs="Times New Roman"/>
          <w:bCs/>
          <w:color w:val="auto"/>
          <w:sz w:val="24"/>
          <w:szCs w:val="24"/>
          <w:lang w:val="en-GB"/>
        </w:rPr>
        <w:t xml:space="preserve"> </w:t>
      </w:r>
      <w:r w:rsidR="00511112" w:rsidRPr="006B0010">
        <w:rPr>
          <w:rFonts w:ascii="Times New Roman" w:hAnsi="Times New Roman" w:cs="Times New Roman"/>
          <w:bCs/>
          <w:color w:val="auto"/>
          <w:sz w:val="24"/>
          <w:szCs w:val="24"/>
          <w:lang w:val="en-GB"/>
        </w:rPr>
        <w:t xml:space="preserve">to </w:t>
      </w:r>
      <w:r w:rsidR="00C97DCC" w:rsidRPr="006B0010">
        <w:rPr>
          <w:rFonts w:ascii="Times New Roman" w:hAnsi="Times New Roman" w:cs="Times New Roman"/>
          <w:bCs/>
          <w:color w:val="auto"/>
          <w:sz w:val="24"/>
          <w:szCs w:val="24"/>
          <w:lang w:val="en-GB"/>
        </w:rPr>
        <w:t xml:space="preserve">ban the </w:t>
      </w:r>
      <w:r w:rsidR="00C97DCC" w:rsidRPr="006B0010">
        <w:rPr>
          <w:rFonts w:ascii="Times New Roman" w:hAnsi="Times New Roman" w:cs="Times New Roman"/>
          <w:color w:val="auto"/>
          <w:sz w:val="24"/>
          <w:szCs w:val="24"/>
          <w:lang w:val="en-GB"/>
        </w:rPr>
        <w:t>use of prominent placement strategies for unhealthy food and drink products in supermarkets</w:t>
      </w:r>
      <w:r w:rsidR="00C97DCC" w:rsidRPr="006B0010">
        <w:rPr>
          <w:rFonts w:ascii="Times New Roman" w:hAnsi="Times New Roman" w:cs="Times New Roman"/>
          <w:color w:val="auto"/>
          <w:sz w:val="24"/>
          <w:szCs w:val="24"/>
        </w:rPr>
        <w:t>, yet evidence from robustly designed real-world studies remains limited</w:t>
      </w:r>
      <w:r w:rsidR="00511112" w:rsidRPr="006B0010">
        <w:rPr>
          <w:rFonts w:ascii="Times New Roman" w:hAnsi="Times New Roman" w:cs="Times New Roman"/>
          <w:color w:val="auto"/>
          <w:sz w:val="24"/>
          <w:szCs w:val="24"/>
        </w:rPr>
        <w:t>.</w:t>
      </w:r>
    </w:p>
    <w:p w14:paraId="1DC48DF2" w14:textId="0F5B6325" w:rsidR="00081A23" w:rsidRPr="006B0010" w:rsidRDefault="00081A23" w:rsidP="00A52615">
      <w:pPr>
        <w:pStyle w:val="BodyA"/>
        <w:spacing w:line="480" w:lineRule="auto"/>
        <w:rPr>
          <w:rFonts w:cs="Times New Roman"/>
          <w:bCs/>
          <w:color w:val="auto"/>
          <w:lang w:val="en-GB"/>
        </w:rPr>
      </w:pPr>
      <w:r w:rsidRPr="006B0010">
        <w:rPr>
          <w:rFonts w:cs="Times New Roman"/>
          <w:b/>
          <w:bCs/>
          <w:color w:val="auto"/>
          <w:lang w:val="en-GB"/>
        </w:rPr>
        <w:t>What did the researchers do and find?</w:t>
      </w:r>
    </w:p>
    <w:p w14:paraId="19461EDF" w14:textId="472DF9E4" w:rsidR="00A351B8" w:rsidRPr="006B0010" w:rsidRDefault="00A351B8" w:rsidP="00A52615">
      <w:pPr>
        <w:pStyle w:val="BodyA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We a</w:t>
      </w:r>
      <w:r w:rsidRPr="006B0010">
        <w:rPr>
          <w:rFonts w:ascii="Times New Roman" w:hAnsi="Times New Roman" w:cs="Times New Roman"/>
          <w:color w:val="auto"/>
          <w:sz w:val="24"/>
          <w:szCs w:val="24"/>
          <w:lang w:val="en-GB"/>
        </w:rPr>
        <w:t xml:space="preserve">ssessed whether creating a healthier layout in discount supermarkets in England improves the </w:t>
      </w:r>
      <w:r w:rsidR="006846B7" w:rsidRPr="006B0010">
        <w:rPr>
          <w:rFonts w:ascii="Times New Roman" w:hAnsi="Times New Roman" w:cs="Times New Roman"/>
          <w:color w:val="auto"/>
          <w:sz w:val="24"/>
          <w:szCs w:val="24"/>
          <w:lang w:val="en-GB"/>
        </w:rPr>
        <w:t xml:space="preserve">healthiness of </w:t>
      </w:r>
      <w:r w:rsidRPr="006B0010">
        <w:rPr>
          <w:rFonts w:ascii="Times New Roman" w:hAnsi="Times New Roman" w:cs="Times New Roman"/>
          <w:color w:val="auto"/>
          <w:sz w:val="24"/>
          <w:szCs w:val="24"/>
          <w:lang w:val="en-GB"/>
        </w:rPr>
        <w:t xml:space="preserve">foods </w:t>
      </w:r>
      <w:r w:rsidR="004926F0" w:rsidRPr="006B0010">
        <w:rPr>
          <w:rFonts w:ascii="Times New Roman" w:hAnsi="Times New Roman" w:cs="Times New Roman"/>
          <w:color w:val="auto"/>
          <w:sz w:val="24"/>
          <w:szCs w:val="24"/>
          <w:lang w:val="en-GB"/>
        </w:rPr>
        <w:t xml:space="preserve">bought by </w:t>
      </w:r>
      <w:r w:rsidRPr="006B0010">
        <w:rPr>
          <w:rFonts w:ascii="Times New Roman" w:hAnsi="Times New Roman" w:cs="Times New Roman"/>
          <w:color w:val="auto"/>
          <w:sz w:val="24"/>
          <w:szCs w:val="24"/>
          <w:lang w:val="en-GB"/>
        </w:rPr>
        <w:t>all customers who visit the stores, as well as foods purchased and eaten by women customers aged 18-45 years.</w:t>
      </w:r>
    </w:p>
    <w:p w14:paraId="7E93DFF0" w14:textId="7A77EAAE" w:rsidR="00511112" w:rsidRPr="006B0010" w:rsidRDefault="00A351B8" w:rsidP="00A52615">
      <w:pPr>
        <w:pStyle w:val="BodyA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480" w:lineRule="auto"/>
        <w:rPr>
          <w:rFonts w:ascii="Times New Roman" w:hAnsi="Times New Roman" w:cs="Times New Roman"/>
          <w:bCs/>
          <w:color w:val="auto"/>
          <w:sz w:val="24"/>
          <w:szCs w:val="24"/>
          <w:lang w:val="en-GB"/>
        </w:rPr>
      </w:pPr>
      <w:r w:rsidRPr="006B0010">
        <w:rPr>
          <w:rFonts w:ascii="Times New Roman" w:hAnsi="Times New Roman" w:cs="Times New Roman"/>
          <w:color w:val="auto"/>
          <w:sz w:val="24"/>
          <w:szCs w:val="24"/>
          <w:lang w:val="en-GB"/>
        </w:rPr>
        <w:t xml:space="preserve">We found </w:t>
      </w:r>
      <w:r w:rsidR="004926F0" w:rsidRPr="006B0010">
        <w:rPr>
          <w:rFonts w:ascii="Times New Roman" w:hAnsi="Times New Roman" w:cs="Times New Roman"/>
          <w:color w:val="auto"/>
          <w:sz w:val="24"/>
          <w:szCs w:val="24"/>
          <w:lang w:val="en-GB"/>
        </w:rPr>
        <w:t xml:space="preserve">that store-wide </w:t>
      </w:r>
      <w:r w:rsidR="00511112" w:rsidRPr="006B0010">
        <w:rPr>
          <w:rFonts w:ascii="Times New Roman" w:hAnsi="Times New Roman" w:cs="Times New Roman"/>
          <w:color w:val="auto"/>
          <w:sz w:val="24"/>
          <w:szCs w:val="24"/>
          <w:lang w:val="en-GB"/>
        </w:rPr>
        <w:t xml:space="preserve">confectionery </w:t>
      </w:r>
      <w:r w:rsidR="004926F0" w:rsidRPr="006B0010">
        <w:rPr>
          <w:rFonts w:ascii="Times New Roman" w:hAnsi="Times New Roman" w:cs="Times New Roman"/>
          <w:color w:val="auto"/>
          <w:sz w:val="24"/>
          <w:szCs w:val="24"/>
          <w:lang w:val="en-GB"/>
        </w:rPr>
        <w:t xml:space="preserve">sales </w:t>
      </w:r>
      <w:r w:rsidR="00511112" w:rsidRPr="006B0010">
        <w:rPr>
          <w:rFonts w:ascii="Times New Roman" w:hAnsi="Times New Roman" w:cs="Times New Roman"/>
          <w:color w:val="auto"/>
          <w:sz w:val="24"/>
          <w:szCs w:val="24"/>
          <w:lang w:val="en-GB"/>
        </w:rPr>
        <w:t>declined</w:t>
      </w:r>
      <w:r w:rsidR="00A12772" w:rsidRPr="006B0010">
        <w:rPr>
          <w:rFonts w:ascii="Times New Roman" w:hAnsi="Times New Roman" w:cs="Times New Roman"/>
          <w:color w:val="auto"/>
          <w:sz w:val="24"/>
          <w:szCs w:val="24"/>
          <w:lang w:val="en-GB"/>
        </w:rPr>
        <w:t>,</w:t>
      </w:r>
      <w:r w:rsidR="00511112" w:rsidRPr="006B0010">
        <w:rPr>
          <w:rFonts w:ascii="Times New Roman" w:hAnsi="Times New Roman" w:cs="Times New Roman"/>
          <w:color w:val="auto"/>
          <w:sz w:val="24"/>
          <w:szCs w:val="24"/>
          <w:lang w:val="en-GB"/>
        </w:rPr>
        <w:t xml:space="preserve"> and </w:t>
      </w:r>
      <w:r w:rsidR="004926F0" w:rsidRPr="006B0010">
        <w:rPr>
          <w:rFonts w:ascii="Times New Roman" w:hAnsi="Times New Roman" w:cs="Times New Roman"/>
          <w:color w:val="auto"/>
          <w:sz w:val="24"/>
          <w:szCs w:val="24"/>
          <w:lang w:val="en-GB"/>
        </w:rPr>
        <w:t>fruit and vegetable</w:t>
      </w:r>
      <w:r w:rsidR="00511112" w:rsidRPr="006B0010">
        <w:rPr>
          <w:rFonts w:ascii="Times New Roman" w:hAnsi="Times New Roman" w:cs="Times New Roman"/>
          <w:color w:val="auto"/>
          <w:sz w:val="24"/>
          <w:szCs w:val="24"/>
          <w:lang w:val="en-GB"/>
        </w:rPr>
        <w:t xml:space="preserve"> </w:t>
      </w:r>
      <w:r w:rsidR="004926F0" w:rsidRPr="006B0010">
        <w:rPr>
          <w:rFonts w:ascii="Times New Roman" w:hAnsi="Times New Roman" w:cs="Times New Roman"/>
          <w:color w:val="auto"/>
          <w:sz w:val="24"/>
          <w:szCs w:val="24"/>
          <w:lang w:val="en-GB"/>
        </w:rPr>
        <w:t xml:space="preserve">sales </w:t>
      </w:r>
      <w:r w:rsidR="00511112" w:rsidRPr="006B0010">
        <w:rPr>
          <w:rFonts w:ascii="Times New Roman" w:hAnsi="Times New Roman" w:cs="Times New Roman"/>
          <w:color w:val="auto"/>
          <w:sz w:val="24"/>
          <w:szCs w:val="24"/>
          <w:lang w:val="en-GB"/>
        </w:rPr>
        <w:t>increased</w:t>
      </w:r>
      <w:r w:rsidR="00A12772" w:rsidRPr="006B0010">
        <w:rPr>
          <w:rFonts w:ascii="Times New Roman" w:hAnsi="Times New Roman" w:cs="Times New Roman"/>
          <w:color w:val="auto"/>
          <w:sz w:val="24"/>
          <w:szCs w:val="24"/>
          <w:lang w:val="en-GB"/>
        </w:rPr>
        <w:t>,</w:t>
      </w:r>
      <w:r w:rsidR="00511112" w:rsidRPr="006B0010">
        <w:rPr>
          <w:rFonts w:ascii="Times New Roman" w:hAnsi="Times New Roman" w:cs="Times New Roman"/>
          <w:color w:val="auto"/>
          <w:sz w:val="24"/>
          <w:szCs w:val="24"/>
          <w:lang w:val="en-GB"/>
        </w:rPr>
        <w:t xml:space="preserve"> when </w:t>
      </w:r>
      <w:r w:rsidR="00511112" w:rsidRPr="006B0010">
        <w:rPr>
          <w:rStyle w:val="Hyperlink0"/>
          <w:rFonts w:ascii="Times New Roman" w:hAnsi="Times New Roman" w:cs="Times New Roman"/>
          <w:color w:val="auto"/>
          <w:sz w:val="24"/>
          <w:szCs w:val="24"/>
          <w:lang w:val="en-GB"/>
        </w:rPr>
        <w:t xml:space="preserve">non-food items and water were placed at checkouts and aisle-ends opposite, and an expanded </w:t>
      </w:r>
      <w:r w:rsidR="00FC144B" w:rsidRPr="006B0010">
        <w:rPr>
          <w:rStyle w:val="Hyperlink0"/>
          <w:rFonts w:ascii="Times New Roman" w:hAnsi="Times New Roman" w:cs="Times New Roman"/>
          <w:color w:val="auto"/>
          <w:sz w:val="24"/>
          <w:szCs w:val="24"/>
          <w:lang w:val="en-GB"/>
        </w:rPr>
        <w:t>fruit and vegetable</w:t>
      </w:r>
      <w:r w:rsidR="004926F0" w:rsidRPr="006B0010">
        <w:rPr>
          <w:rStyle w:val="Hyperlink0"/>
          <w:rFonts w:ascii="Times New Roman" w:hAnsi="Times New Roman" w:cs="Times New Roman"/>
          <w:color w:val="auto"/>
          <w:sz w:val="24"/>
          <w:szCs w:val="24"/>
          <w:lang w:val="en-GB"/>
        </w:rPr>
        <w:t xml:space="preserve"> section was repositioned</w:t>
      </w:r>
      <w:r w:rsidR="00511112" w:rsidRPr="006B0010">
        <w:rPr>
          <w:rStyle w:val="Hyperlink0"/>
          <w:rFonts w:ascii="Times New Roman" w:hAnsi="Times New Roman" w:cs="Times New Roman"/>
          <w:color w:val="auto"/>
          <w:sz w:val="24"/>
          <w:szCs w:val="24"/>
          <w:lang w:val="en-GB"/>
        </w:rPr>
        <w:t xml:space="preserve"> near the store entrance; </w:t>
      </w:r>
      <w:r w:rsidR="004926F0" w:rsidRPr="006B0010">
        <w:rPr>
          <w:rStyle w:val="Hyperlink0"/>
          <w:rFonts w:ascii="Times New Roman" w:hAnsi="Times New Roman" w:cs="Times New Roman"/>
          <w:color w:val="auto"/>
          <w:sz w:val="24"/>
          <w:szCs w:val="24"/>
          <w:lang w:val="en-GB"/>
        </w:rPr>
        <w:t>women’s</w:t>
      </w:r>
      <w:r w:rsidR="00511112" w:rsidRPr="006B0010">
        <w:rPr>
          <w:rStyle w:val="Hyperlink0"/>
          <w:rFonts w:ascii="Times New Roman" w:hAnsi="Times New Roman" w:cs="Times New Roman"/>
          <w:color w:val="auto"/>
          <w:sz w:val="24"/>
          <w:szCs w:val="24"/>
          <w:lang w:val="en-GB"/>
        </w:rPr>
        <w:t xml:space="preserve"> fruit and vegetable purchasing and dietary quality improved but </w:t>
      </w:r>
      <w:r w:rsidR="004926F0" w:rsidRPr="006B0010">
        <w:rPr>
          <w:rStyle w:val="Hyperlink0"/>
          <w:rFonts w:ascii="Times New Roman" w:hAnsi="Times New Roman" w:cs="Times New Roman"/>
          <w:color w:val="auto"/>
          <w:sz w:val="24"/>
          <w:szCs w:val="24"/>
          <w:lang w:val="en-GB"/>
        </w:rPr>
        <w:t xml:space="preserve">their </w:t>
      </w:r>
      <w:r w:rsidR="00511112" w:rsidRPr="006B0010">
        <w:rPr>
          <w:rStyle w:val="Hyperlink0"/>
          <w:rFonts w:ascii="Times New Roman" w:hAnsi="Times New Roman" w:cs="Times New Roman"/>
          <w:color w:val="auto"/>
          <w:sz w:val="24"/>
          <w:szCs w:val="24"/>
          <w:lang w:val="en-GB"/>
        </w:rPr>
        <w:t>confectionery purchasing did not</w:t>
      </w:r>
      <w:r w:rsidRPr="006B0010">
        <w:rPr>
          <w:rStyle w:val="Hyperlink0"/>
          <w:rFonts w:ascii="Times New Roman" w:hAnsi="Times New Roman" w:cs="Times New Roman"/>
          <w:color w:val="auto"/>
          <w:sz w:val="24"/>
          <w:szCs w:val="24"/>
          <w:lang w:val="en-GB"/>
        </w:rPr>
        <w:t>.</w:t>
      </w:r>
    </w:p>
    <w:p w14:paraId="28BB62E8" w14:textId="3E164A77" w:rsidR="00081A23" w:rsidRPr="006B0010" w:rsidRDefault="00081A23" w:rsidP="00A52615">
      <w:pPr>
        <w:pStyle w:val="BodyA"/>
        <w:spacing w:line="480" w:lineRule="auto"/>
        <w:rPr>
          <w:rFonts w:cs="Times New Roman"/>
          <w:b/>
          <w:bCs/>
          <w:color w:val="auto"/>
          <w:lang w:val="en-GB"/>
        </w:rPr>
      </w:pPr>
      <w:r w:rsidRPr="006B0010">
        <w:rPr>
          <w:rFonts w:cs="Times New Roman"/>
          <w:b/>
          <w:bCs/>
          <w:color w:val="auto"/>
          <w:lang w:val="en-GB"/>
        </w:rPr>
        <w:t>What do these findings mean?</w:t>
      </w:r>
    </w:p>
    <w:p w14:paraId="49115091" w14:textId="7D44721D" w:rsidR="009E34E8" w:rsidRPr="006B0010" w:rsidRDefault="00234A8F" w:rsidP="00A52615">
      <w:pPr>
        <w:pStyle w:val="BodyA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480" w:lineRule="auto"/>
        <w:rPr>
          <w:rStyle w:val="Hyperlink0"/>
          <w:color w:val="auto"/>
          <w:lang w:val="en-GB"/>
        </w:rPr>
      </w:pPr>
      <w:r w:rsidRPr="006B0010">
        <w:rPr>
          <w:rStyle w:val="Hyperlink0"/>
          <w:rFonts w:ascii="Times New Roman" w:hAnsi="Times New Roman" w:cs="Times New Roman"/>
          <w:color w:val="auto"/>
          <w:sz w:val="24"/>
          <w:szCs w:val="24"/>
          <w:lang w:val="en-GB"/>
        </w:rPr>
        <w:t>Our results should be viewed with some caution</w:t>
      </w:r>
      <w:r w:rsidR="00DD3C2C" w:rsidRPr="006B0010">
        <w:rPr>
          <w:rStyle w:val="Hyperlink0"/>
          <w:rFonts w:ascii="Times New Roman" w:hAnsi="Times New Roman" w:cs="Times New Roman"/>
          <w:color w:val="auto"/>
          <w:sz w:val="24"/>
          <w:szCs w:val="24"/>
          <w:lang w:val="en-GB"/>
        </w:rPr>
        <w:t>;</w:t>
      </w:r>
      <w:r w:rsidRPr="006B0010">
        <w:rPr>
          <w:rStyle w:val="Hyperlink0"/>
          <w:rFonts w:ascii="Times New Roman" w:hAnsi="Times New Roman" w:cs="Times New Roman"/>
          <w:color w:val="auto"/>
          <w:sz w:val="24"/>
          <w:szCs w:val="24"/>
          <w:lang w:val="en-GB"/>
        </w:rPr>
        <w:t xml:space="preserve"> </w:t>
      </w:r>
      <w:r w:rsidR="006846B7" w:rsidRPr="006B0010">
        <w:rPr>
          <w:rStyle w:val="Hyperlink0"/>
          <w:rFonts w:ascii="Times New Roman" w:hAnsi="Times New Roman" w:cs="Times New Roman"/>
          <w:color w:val="auto"/>
          <w:sz w:val="24"/>
          <w:szCs w:val="24"/>
        </w:rPr>
        <w:t xml:space="preserve">because of some limitations in the design of the study the results may </w:t>
      </w:r>
      <w:r w:rsidRPr="006B0010">
        <w:rPr>
          <w:rStyle w:val="Hyperlink0"/>
          <w:rFonts w:ascii="Times New Roman" w:hAnsi="Times New Roman" w:cs="Times New Roman"/>
          <w:color w:val="auto"/>
          <w:sz w:val="24"/>
          <w:szCs w:val="24"/>
          <w:lang w:val="en-GB"/>
        </w:rPr>
        <w:t>be over</w:t>
      </w:r>
      <w:r w:rsidR="00DD3C2C" w:rsidRPr="006B0010">
        <w:rPr>
          <w:rStyle w:val="Hyperlink0"/>
          <w:rFonts w:ascii="Times New Roman" w:hAnsi="Times New Roman" w:cs="Times New Roman"/>
          <w:color w:val="auto"/>
          <w:sz w:val="24"/>
          <w:szCs w:val="24"/>
          <w:lang w:val="en-GB"/>
        </w:rPr>
        <w:t>-</w:t>
      </w:r>
      <w:r w:rsidRPr="006B0010">
        <w:rPr>
          <w:rStyle w:val="Hyperlink0"/>
          <w:rFonts w:ascii="Times New Roman" w:hAnsi="Times New Roman" w:cs="Times New Roman"/>
          <w:color w:val="auto"/>
          <w:sz w:val="24"/>
          <w:szCs w:val="24"/>
          <w:lang w:val="en-GB"/>
        </w:rPr>
        <w:t xml:space="preserve"> or under</w:t>
      </w:r>
      <w:r w:rsidR="00DD3C2C" w:rsidRPr="006B0010">
        <w:rPr>
          <w:rStyle w:val="Hyperlink0"/>
          <w:rFonts w:ascii="Times New Roman" w:hAnsi="Times New Roman" w:cs="Times New Roman"/>
          <w:color w:val="auto"/>
          <w:sz w:val="24"/>
          <w:szCs w:val="24"/>
          <w:lang w:val="en-GB"/>
        </w:rPr>
        <w:t>-</w:t>
      </w:r>
      <w:r w:rsidRPr="006B0010">
        <w:rPr>
          <w:rStyle w:val="Hyperlink0"/>
          <w:rFonts w:ascii="Times New Roman" w:hAnsi="Times New Roman" w:cs="Times New Roman"/>
          <w:color w:val="auto"/>
          <w:sz w:val="24"/>
          <w:szCs w:val="24"/>
          <w:lang w:val="en-GB"/>
        </w:rPr>
        <w:t>estimated. However, b</w:t>
      </w:r>
      <w:r w:rsidR="002A40CF" w:rsidRPr="006B0010">
        <w:rPr>
          <w:rStyle w:val="Hyperlink0"/>
          <w:rFonts w:ascii="Times New Roman" w:hAnsi="Times New Roman" w:cs="Times New Roman"/>
          <w:color w:val="auto"/>
          <w:sz w:val="24"/>
          <w:szCs w:val="24"/>
          <w:lang w:val="en-GB"/>
        </w:rPr>
        <w:t>an</w:t>
      </w:r>
      <w:r w:rsidR="008416AC" w:rsidRPr="006B0010">
        <w:rPr>
          <w:rStyle w:val="Hyperlink0"/>
          <w:rFonts w:ascii="Times New Roman" w:hAnsi="Times New Roman" w:cs="Times New Roman"/>
          <w:color w:val="auto"/>
          <w:sz w:val="24"/>
          <w:szCs w:val="24"/>
          <w:lang w:val="en-GB"/>
        </w:rPr>
        <w:t>s</w:t>
      </w:r>
      <w:r w:rsidR="002A40CF" w:rsidRPr="006B0010">
        <w:rPr>
          <w:rStyle w:val="Hyperlink0"/>
          <w:rFonts w:ascii="Times New Roman" w:hAnsi="Times New Roman" w:cs="Times New Roman"/>
          <w:color w:val="auto"/>
          <w:sz w:val="24"/>
          <w:szCs w:val="24"/>
          <w:lang w:val="en-GB"/>
        </w:rPr>
        <w:t xml:space="preserve"> on prominent placement of </w:t>
      </w:r>
      <w:r w:rsidR="008416AC" w:rsidRPr="006B0010">
        <w:rPr>
          <w:rStyle w:val="Hyperlink0"/>
          <w:rFonts w:ascii="Times New Roman" w:hAnsi="Times New Roman" w:cs="Times New Roman"/>
          <w:color w:val="auto"/>
          <w:sz w:val="24"/>
          <w:szCs w:val="24"/>
          <w:lang w:val="en-GB"/>
        </w:rPr>
        <w:t xml:space="preserve">unhealthy foods in </w:t>
      </w:r>
      <w:r w:rsidR="002A40CF" w:rsidRPr="006B0010">
        <w:rPr>
          <w:rStyle w:val="Hyperlink0"/>
          <w:rFonts w:ascii="Times New Roman" w:hAnsi="Times New Roman" w:cs="Times New Roman"/>
          <w:color w:val="auto"/>
          <w:sz w:val="24"/>
          <w:szCs w:val="24"/>
          <w:lang w:val="en-GB"/>
        </w:rPr>
        <w:t>s</w:t>
      </w:r>
      <w:r w:rsidR="008416AC" w:rsidRPr="006B0010">
        <w:rPr>
          <w:rStyle w:val="Hyperlink0"/>
          <w:rFonts w:ascii="Times New Roman" w:hAnsi="Times New Roman" w:cs="Times New Roman"/>
          <w:color w:val="auto"/>
          <w:sz w:val="24"/>
          <w:szCs w:val="24"/>
          <w:lang w:val="en-GB"/>
        </w:rPr>
        <w:t>upermarkets</w:t>
      </w:r>
      <w:r w:rsidR="002A40CF" w:rsidRPr="006B0010">
        <w:rPr>
          <w:rStyle w:val="Hyperlink0"/>
          <w:rFonts w:ascii="Times New Roman" w:hAnsi="Times New Roman" w:cs="Times New Roman"/>
          <w:color w:val="auto"/>
          <w:sz w:val="24"/>
          <w:szCs w:val="24"/>
          <w:lang w:val="en-GB"/>
        </w:rPr>
        <w:t xml:space="preserve"> could be beneficial for population diet, and effects may be </w:t>
      </w:r>
      <w:r w:rsidR="008416AC" w:rsidRPr="006B0010">
        <w:rPr>
          <w:rStyle w:val="Hyperlink0"/>
          <w:rFonts w:ascii="Times New Roman" w:hAnsi="Times New Roman" w:cs="Times New Roman"/>
          <w:color w:val="auto"/>
          <w:sz w:val="24"/>
          <w:szCs w:val="24"/>
          <w:lang w:val="en-GB"/>
        </w:rPr>
        <w:t>even better</w:t>
      </w:r>
      <w:r w:rsidR="002A40CF" w:rsidRPr="006B0010">
        <w:rPr>
          <w:rStyle w:val="Hyperlink0"/>
          <w:rFonts w:ascii="Times New Roman" w:hAnsi="Times New Roman" w:cs="Times New Roman"/>
          <w:color w:val="auto"/>
          <w:sz w:val="24"/>
          <w:szCs w:val="24"/>
          <w:lang w:val="en-GB"/>
        </w:rPr>
        <w:t xml:space="preserve"> </w:t>
      </w:r>
      <w:r w:rsidR="00DD3C2C" w:rsidRPr="006B0010">
        <w:rPr>
          <w:rStyle w:val="Hyperlink0"/>
          <w:rFonts w:ascii="Times New Roman" w:hAnsi="Times New Roman" w:cs="Times New Roman"/>
          <w:color w:val="auto"/>
          <w:sz w:val="24"/>
          <w:szCs w:val="24"/>
          <w:lang w:val="en-GB"/>
        </w:rPr>
        <w:t xml:space="preserve">if </w:t>
      </w:r>
      <w:r w:rsidRPr="006B0010">
        <w:rPr>
          <w:rStyle w:val="Hyperlink0"/>
          <w:rFonts w:ascii="Times New Roman" w:hAnsi="Times New Roman" w:cs="Times New Roman"/>
          <w:color w:val="auto"/>
          <w:sz w:val="24"/>
          <w:szCs w:val="24"/>
          <w:lang w:val="en-GB"/>
        </w:rPr>
        <w:t xml:space="preserve">supermarkets </w:t>
      </w:r>
      <w:r w:rsidR="00DD3C2C" w:rsidRPr="006B0010">
        <w:rPr>
          <w:rStyle w:val="Hyperlink0"/>
          <w:rFonts w:ascii="Times New Roman" w:hAnsi="Times New Roman" w:cs="Times New Roman"/>
          <w:color w:val="auto"/>
          <w:sz w:val="24"/>
          <w:szCs w:val="24"/>
          <w:lang w:val="en-GB"/>
        </w:rPr>
        <w:t xml:space="preserve">were </w:t>
      </w:r>
      <w:r w:rsidRPr="006B0010">
        <w:rPr>
          <w:rStyle w:val="Hyperlink0"/>
          <w:rFonts w:ascii="Times New Roman" w:hAnsi="Times New Roman" w:cs="Times New Roman"/>
          <w:color w:val="auto"/>
          <w:sz w:val="24"/>
          <w:szCs w:val="24"/>
          <w:lang w:val="en-GB"/>
        </w:rPr>
        <w:t xml:space="preserve">also </w:t>
      </w:r>
      <w:r w:rsidR="00DD3C2C" w:rsidRPr="006B0010">
        <w:rPr>
          <w:rStyle w:val="Hyperlink0"/>
          <w:rFonts w:ascii="Times New Roman" w:hAnsi="Times New Roman" w:cs="Times New Roman"/>
          <w:color w:val="auto"/>
          <w:sz w:val="24"/>
          <w:szCs w:val="24"/>
          <w:lang w:val="en-GB"/>
        </w:rPr>
        <w:t>required</w:t>
      </w:r>
      <w:r w:rsidRPr="006B0010">
        <w:rPr>
          <w:rStyle w:val="Hyperlink0"/>
          <w:rFonts w:ascii="Times New Roman" w:hAnsi="Times New Roman" w:cs="Times New Roman"/>
          <w:color w:val="auto"/>
          <w:sz w:val="24"/>
          <w:szCs w:val="24"/>
          <w:lang w:val="en-GB"/>
        </w:rPr>
        <w:t xml:space="preserve"> to place </w:t>
      </w:r>
      <w:r w:rsidR="00DD3C2C" w:rsidRPr="006B0010">
        <w:rPr>
          <w:rStyle w:val="Hyperlink0"/>
          <w:rFonts w:ascii="Times New Roman" w:hAnsi="Times New Roman" w:cs="Times New Roman"/>
          <w:color w:val="auto"/>
          <w:sz w:val="24"/>
          <w:szCs w:val="24"/>
          <w:lang w:val="en-GB"/>
        </w:rPr>
        <w:t>produce</w:t>
      </w:r>
      <w:r w:rsidR="002A40CF" w:rsidRPr="006B0010">
        <w:rPr>
          <w:rStyle w:val="Hyperlink0"/>
          <w:rFonts w:ascii="Times New Roman" w:hAnsi="Times New Roman" w:cs="Times New Roman"/>
          <w:color w:val="auto"/>
          <w:sz w:val="24"/>
          <w:szCs w:val="24"/>
          <w:lang w:val="en-GB"/>
        </w:rPr>
        <w:t xml:space="preserve"> near </w:t>
      </w:r>
      <w:r w:rsidRPr="006B0010">
        <w:rPr>
          <w:rStyle w:val="Hyperlink0"/>
          <w:rFonts w:ascii="Times New Roman" w:hAnsi="Times New Roman" w:cs="Times New Roman"/>
          <w:color w:val="auto"/>
          <w:sz w:val="24"/>
          <w:szCs w:val="24"/>
          <w:lang w:val="en-GB"/>
        </w:rPr>
        <w:t>their</w:t>
      </w:r>
      <w:r w:rsidR="002A40CF" w:rsidRPr="006B0010">
        <w:rPr>
          <w:rStyle w:val="Hyperlink0"/>
          <w:rFonts w:ascii="Times New Roman" w:hAnsi="Times New Roman" w:cs="Times New Roman"/>
          <w:color w:val="auto"/>
          <w:sz w:val="24"/>
          <w:szCs w:val="24"/>
          <w:lang w:val="en-GB"/>
        </w:rPr>
        <w:t xml:space="preserve"> entrances</w:t>
      </w:r>
      <w:r w:rsidRPr="006B0010">
        <w:rPr>
          <w:rStyle w:val="Hyperlink0"/>
          <w:rFonts w:ascii="Times New Roman" w:hAnsi="Times New Roman" w:cs="Times New Roman"/>
          <w:color w:val="auto"/>
          <w:sz w:val="24"/>
          <w:szCs w:val="24"/>
          <w:lang w:val="en-GB"/>
        </w:rPr>
        <w:t>.</w:t>
      </w:r>
      <w:r w:rsidRPr="006B0010">
        <w:rPr>
          <w:rStyle w:val="Hyperlink0"/>
          <w:color w:val="auto"/>
          <w:lang w:val="en-GB"/>
        </w:rPr>
        <w:t xml:space="preserve"> </w:t>
      </w:r>
      <w:r w:rsidR="009E34E8" w:rsidRPr="006B0010">
        <w:rPr>
          <w:rStyle w:val="Hyperlink0"/>
          <w:color w:val="auto"/>
          <w:lang w:val="en-GB"/>
        </w:rPr>
        <w:br w:type="page"/>
      </w:r>
    </w:p>
    <w:p w14:paraId="2F0A74AE" w14:textId="77777777" w:rsidR="00523DD9" w:rsidRPr="006B0010" w:rsidRDefault="00C77347" w:rsidP="00523DD9">
      <w:pPr>
        <w:pStyle w:val="BodyA"/>
        <w:spacing w:before="240" w:after="240" w:line="480" w:lineRule="auto"/>
        <w:rPr>
          <w:rFonts w:cs="Times New Roman"/>
          <w:b/>
          <w:bCs/>
          <w:color w:val="auto"/>
          <w:lang w:val="en-GB"/>
        </w:rPr>
      </w:pPr>
      <w:r w:rsidRPr="006B0010">
        <w:rPr>
          <w:rFonts w:cs="Times New Roman"/>
          <w:b/>
          <w:bCs/>
          <w:color w:val="auto"/>
          <w:lang w:val="en-GB"/>
        </w:rPr>
        <w:t>1</w:t>
      </w:r>
      <w:r w:rsidR="00F16720" w:rsidRPr="006B0010">
        <w:rPr>
          <w:rFonts w:cs="Times New Roman"/>
          <w:b/>
          <w:bCs/>
          <w:color w:val="auto"/>
          <w:lang w:val="en-GB"/>
        </w:rPr>
        <w:t>. Introduction</w:t>
      </w:r>
    </w:p>
    <w:p w14:paraId="1852D158" w14:textId="16DB4EBA" w:rsidR="00F002C1" w:rsidRPr="006B0010" w:rsidRDefault="00772F81" w:rsidP="00523DD9">
      <w:pPr>
        <w:pStyle w:val="BodyA"/>
        <w:spacing w:before="240" w:after="240" w:line="480" w:lineRule="auto"/>
        <w:rPr>
          <w:rFonts w:cs="Times New Roman"/>
          <w:color w:val="auto"/>
          <w:vertAlign w:val="superscript"/>
          <w:lang w:val="en-GB"/>
        </w:rPr>
      </w:pPr>
      <w:r w:rsidRPr="006B0010">
        <w:rPr>
          <w:rFonts w:cs="Times New Roman"/>
          <w:color w:val="auto"/>
          <w:lang w:val="en-GB"/>
        </w:rPr>
        <w:t>Obesity and poor diet constitute two of the greate</w:t>
      </w:r>
      <w:r w:rsidR="00462335" w:rsidRPr="006B0010">
        <w:rPr>
          <w:rFonts w:cs="Times New Roman"/>
          <w:color w:val="auto"/>
          <w:lang w:val="en-GB"/>
        </w:rPr>
        <w:t xml:space="preserve">st threats to population health </w:t>
      </w:r>
      <w:r w:rsidRPr="006B0010">
        <w:rPr>
          <w:rFonts w:cs="Times New Roman"/>
          <w:color w:val="auto"/>
          <w:lang w:val="en-GB"/>
        </w:rPr>
        <w:fldChar w:fldCharType="begin">
          <w:fldData xml:space="preserve">PEVuZE5vdGU+PENpdGU+PEF1dGhvcj5BZnNoaW48L0F1dGhvcj48WWVhcj4yMDE5PC9ZZWFyPjxS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</w:fldData>
        </w:fldChar>
      </w:r>
      <w:r w:rsidR="002941DD" w:rsidRPr="006B0010">
        <w:rPr>
          <w:rFonts w:cs="Times New Roman"/>
          <w:color w:val="auto"/>
          <w:lang w:val="en-GB"/>
        </w:rPr>
        <w:instrText xml:space="preserve"> ADDIN EN.CITE </w:instrText>
      </w:r>
      <w:r w:rsidR="002941DD" w:rsidRPr="006B0010">
        <w:rPr>
          <w:rFonts w:cs="Times New Roman"/>
          <w:color w:val="auto"/>
          <w:lang w:val="en-GB"/>
        </w:rPr>
        <w:fldChar w:fldCharType="begin">
          <w:fldData xml:space="preserve">PEVuZE5vdGU+PENpdGU+PEF1dGhvcj5BZnNoaW48L0F1dGhvcj48WWVhcj4yMDE5PC9ZZWFyPjxS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</w:fldData>
        </w:fldChar>
      </w:r>
      <w:r w:rsidR="002941DD" w:rsidRPr="006B0010">
        <w:rPr>
          <w:rFonts w:cs="Times New Roman"/>
          <w:color w:val="auto"/>
          <w:lang w:val="en-GB"/>
        </w:rPr>
        <w:instrText xml:space="preserve"> ADDIN EN.CITE.DATA </w:instrText>
      </w:r>
      <w:r w:rsidR="002941DD" w:rsidRPr="006B0010">
        <w:rPr>
          <w:rFonts w:cs="Times New Roman"/>
          <w:color w:val="auto"/>
          <w:lang w:val="en-GB"/>
        </w:rPr>
      </w:r>
      <w:r w:rsidR="002941DD" w:rsidRPr="006B0010">
        <w:rPr>
          <w:rFonts w:cs="Times New Roman"/>
          <w:color w:val="auto"/>
          <w:lang w:val="en-GB"/>
        </w:rPr>
        <w:fldChar w:fldCharType="end"/>
      </w:r>
      <w:r w:rsidRPr="006B0010">
        <w:rPr>
          <w:rFonts w:cs="Times New Roman"/>
          <w:color w:val="auto"/>
          <w:lang w:val="en-GB"/>
        </w:rPr>
      </w:r>
      <w:r w:rsidRPr="006B0010">
        <w:rPr>
          <w:rFonts w:cs="Times New Roman"/>
          <w:color w:val="auto"/>
          <w:lang w:val="en-GB"/>
        </w:rPr>
        <w:fldChar w:fldCharType="separate"/>
      </w:r>
      <w:r w:rsidR="002941DD" w:rsidRPr="006B0010">
        <w:rPr>
          <w:rFonts w:cs="Times New Roman"/>
          <w:noProof/>
          <w:color w:val="auto"/>
          <w:lang w:val="en-GB"/>
        </w:rPr>
        <w:t>[1, 2]</w:t>
      </w:r>
      <w:r w:rsidRPr="006B0010">
        <w:rPr>
          <w:rFonts w:cs="Times New Roman"/>
          <w:color w:val="auto"/>
          <w:lang w:val="en-GB"/>
        </w:rPr>
        <w:fldChar w:fldCharType="end"/>
      </w:r>
      <w:r w:rsidR="00462335" w:rsidRPr="006B0010">
        <w:rPr>
          <w:rFonts w:cs="Times New Roman"/>
          <w:color w:val="auto"/>
          <w:lang w:val="en-GB"/>
        </w:rPr>
        <w:t>.</w:t>
      </w:r>
      <w:r w:rsidRPr="006B0010">
        <w:rPr>
          <w:rFonts w:cs="Times New Roman"/>
          <w:color w:val="auto"/>
          <w:lang w:val="en-GB"/>
        </w:rPr>
        <w:t xml:space="preserve"> They are costly to society</w:t>
      </w:r>
      <w:r w:rsidR="00462335" w:rsidRPr="006B0010">
        <w:rPr>
          <w:rFonts w:cs="Times New Roman"/>
          <w:color w:val="auto"/>
          <w:lang w:val="en-GB"/>
        </w:rPr>
        <w:t xml:space="preserve"> </w:t>
      </w:r>
      <w:r w:rsidR="009F63A0"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&lt;EndNote&gt;&lt;Cite&gt;&lt;Author&gt;Scarborough&lt;/Author&gt;&lt;Year&gt;2011&lt;/Year&gt;&lt;RecNum&gt;729&lt;/RecNum&gt;&lt;DisplayText&gt;[3]&lt;/DisplayText&gt;&lt;record&gt;&lt;rec-number&gt;729&lt;/rec-number&gt;&lt;foreign-keys&gt;&lt;key app="EN" db-id="sw0xdarfpv2pepep9ah55ae5fxfwaaxa0ze2" timestamp="1462887115"&gt;729&lt;/key&gt;&lt;key app="ENWeb" db-id=""&gt;0&lt;/key&gt;&lt;/foreign-keys&gt;&lt;ref-type name="Journal Article"&gt;17&lt;/ref-type&gt;&lt;contributors&gt;&lt;authors&gt;&lt;author&gt;Scarborough, P.&lt;/author&gt;&lt;author&gt;Bhatnagar, P.&lt;/author&gt;&lt;author&gt;Wickramasinghe, K. K.&lt;/author&gt;&lt;author&gt;Allender, S.&lt;/author&gt;&lt;author&gt;Foster, C.&lt;/author&gt;&lt;author&gt;Rayner, M.&lt;/author&gt;&lt;/authors&gt;&lt;/contributors&gt;&lt;auth-address&gt;British Heart Foundation Health Promotion Research Group, Department of Public Health, University of Oxford, Oxford OX3 7LF, UK. peter.scarborough@dph.ox.ac.uk&lt;/auth-address&gt;&lt;titles&gt;&lt;title&gt;The economic burden of ill health due to diet, physical inactivity, smoking, alcohol and obesity in the UK: an update to 2006-07 NHS costs&lt;/title&gt;&lt;secondary-title&gt;J Public Health (Oxf)&lt;/secondary-title&gt;&lt;/titles&gt;&lt;periodical&gt;&lt;full-title&gt;J Public Health (Oxf)&lt;/full-title&gt;&lt;/periodical&gt;&lt;pages&gt;527-35&lt;/pages&gt;&lt;volume&gt;33&lt;/volume&gt;&lt;number&gt;4&lt;/number&gt;&lt;keywords&gt;&lt;keyword&gt;Alcohol Drinking/adverse effects/*economics&lt;/keyword&gt;&lt;keyword&gt;Chronic Disease/*economics&lt;/keyword&gt;&lt;keyword&gt;Cost of Illness&lt;/keyword&gt;&lt;keyword&gt;Diet/adverse effects/*economics&lt;/keyword&gt;&lt;keyword&gt;Great Britain/epidemiology&lt;/keyword&gt;&lt;keyword&gt;*Health Care Costs&lt;/keyword&gt;&lt;keyword&gt;Humans&lt;/keyword&gt;&lt;keyword&gt;National Health Programs&lt;/keyword&gt;&lt;keyword&gt;Obesity/complications/*economics&lt;/keyword&gt;&lt;keyword&gt;Prevalence&lt;/keyword&gt;&lt;keyword&gt;Risk Factors&lt;/keyword&gt;&lt;keyword&gt;*Sedentary Lifestyle&lt;/keyword&gt;&lt;keyword&gt;Smoking/adverse effects/*economics&lt;/keyword&gt;&lt;/keywords&gt;&lt;dates&gt;&lt;year&gt;2011&lt;/year&gt;&lt;pub-dates&gt;&lt;date&gt;Dec&lt;/date&gt;&lt;/pub-dates&gt;&lt;/dates&gt;&lt;isbn&gt;1741-3850 (Electronic)&amp;#xD;1741-3842 (Linking)&lt;/isbn&gt;&lt;accession-num&gt;21562029&lt;/accession-num&gt;&lt;urls&gt;&lt;related-urls&gt;&lt;url&gt;http://www.ncbi.nlm.nih.gov/pubmed/21562029&lt;/url&gt;&lt;/related-urls&gt;&lt;/urls&gt;&lt;electronic-resource-num&gt;10.1093/pubmed/fdr033&lt;/electronic-resource-num&gt;&lt;/record&gt;&lt;/Cite&gt;&lt;/EndNote&gt;</w:instrText>
      </w:r>
      <w:r w:rsidR="009F63A0" w:rsidRPr="006B0010">
        <w:rPr>
          <w:rFonts w:cs="Times New Roman"/>
          <w:color w:val="auto"/>
          <w:lang w:val="en-GB"/>
        </w:rPr>
        <w:fldChar w:fldCharType="separate"/>
      </w:r>
      <w:r w:rsidR="002941DD" w:rsidRPr="006B0010">
        <w:rPr>
          <w:rFonts w:cs="Times New Roman"/>
          <w:noProof/>
          <w:color w:val="auto"/>
          <w:lang w:val="en-GB"/>
        </w:rPr>
        <w:t>[3]</w:t>
      </w:r>
      <w:r w:rsidR="009F63A0" w:rsidRPr="006B0010">
        <w:rPr>
          <w:rFonts w:cs="Times New Roman"/>
          <w:color w:val="auto"/>
          <w:lang w:val="en-GB"/>
        </w:rPr>
        <w:fldChar w:fldCharType="end"/>
      </w:r>
      <w:r w:rsidRPr="006B0010">
        <w:rPr>
          <w:rFonts w:cs="Times New Roman"/>
          <w:color w:val="auto"/>
          <w:lang w:val="en-GB"/>
        </w:rPr>
        <w:t xml:space="preserve"> and disproportionately affect </w:t>
      </w:r>
      <w:r w:rsidR="004F0501" w:rsidRPr="006B0010">
        <w:rPr>
          <w:rFonts w:cs="Times New Roman"/>
          <w:color w:val="auto"/>
          <w:lang w:val="en-GB"/>
        </w:rPr>
        <w:t>those who are</w:t>
      </w:r>
      <w:r w:rsidRPr="006B0010">
        <w:rPr>
          <w:rFonts w:cs="Times New Roman"/>
          <w:color w:val="auto"/>
          <w:lang w:val="en-GB"/>
        </w:rPr>
        <w:t xml:space="preserve"> socioeconomically disadvantaged</w:t>
      </w:r>
      <w:r w:rsidR="00462335" w:rsidRPr="006B0010">
        <w:rPr>
          <w:rFonts w:cs="Times New Roman"/>
          <w:color w:val="auto"/>
          <w:lang w:val="en-GB"/>
        </w:rPr>
        <w:t xml:space="preserve"> </w:t>
      </w:r>
      <w:r w:rsidR="009F63A0"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&lt;EndNote&gt;&lt;Cite&gt;&lt;Author&gt;Marmot&lt;/Author&gt;&lt;Year&gt;2013&lt;/Year&gt;&lt;RecNum&gt;353&lt;/RecNum&gt;&lt;DisplayText&gt;[4]&lt;/DisplayText&gt;&lt;record&gt;&lt;rec-number&gt;353&lt;/rec-number&gt;&lt;foreign-keys&gt;&lt;key app="EN" db-id="sw0xdarfpv2pepep9ah55ae5fxfwaaxa0ze2" timestamp="1462898461"&gt;353&lt;/key&gt;&lt;key app="ENWeb" db-id=""&gt;0&lt;/key&gt;&lt;/foreign-keys&gt;&lt;ref-type name="Report"&gt;27&lt;/ref-type&gt;&lt;contributors&gt;&lt;authors&gt;&lt;author&gt;Marmot,M&lt;/author&gt;&lt;/authors&gt;&lt;tertiary-authors&gt;&lt;author&gt;European Commission Directorate-General for Health and Consumers&lt;/author&gt;&lt;/tertiary-authors&gt;&lt;/contributors&gt;&lt;titles&gt;&lt;title&gt;Health inequalities in the EU - Final report of a consortium&lt;/title&gt;&lt;/titles&gt;&lt;keywords&gt;&lt;keyword&gt;HEALTH&lt;/keyword&gt;&lt;keyword&gt;health inequalities&lt;/keyword&gt;&lt;keyword&gt;health inequality&lt;/keyword&gt;&lt;keyword&gt;Inequalities&lt;/keyword&gt;&lt;keyword&gt;inequality&lt;/keyword&gt;&lt;/keywords&gt;&lt;dates&gt;&lt;year&gt;2013&lt;/year&gt;&lt;pub-dates&gt;&lt;date&gt;12/2013&lt;/date&gt;&lt;/pub-dates&gt;&lt;/dates&gt;&lt;label&gt;357&lt;/label&gt;&lt;urls&gt;&lt;/urls&gt;&lt;/record&gt;&lt;/Cite&gt;&lt;/EndNote&gt;</w:instrText>
      </w:r>
      <w:r w:rsidR="009F63A0" w:rsidRPr="006B0010">
        <w:rPr>
          <w:rFonts w:cs="Times New Roman"/>
          <w:color w:val="auto"/>
          <w:lang w:val="en-GB"/>
        </w:rPr>
        <w:fldChar w:fldCharType="separate"/>
      </w:r>
      <w:r w:rsidR="002941DD" w:rsidRPr="006B0010">
        <w:rPr>
          <w:rFonts w:cs="Times New Roman"/>
          <w:noProof/>
          <w:color w:val="auto"/>
          <w:lang w:val="en-GB"/>
        </w:rPr>
        <w:t>[4]</w:t>
      </w:r>
      <w:r w:rsidR="009F63A0" w:rsidRPr="006B0010">
        <w:rPr>
          <w:rFonts w:cs="Times New Roman"/>
          <w:color w:val="auto"/>
          <w:lang w:val="en-GB"/>
        </w:rPr>
        <w:fldChar w:fldCharType="end"/>
      </w:r>
      <w:r w:rsidR="00462335" w:rsidRPr="006B0010">
        <w:rPr>
          <w:rFonts w:cs="Times New Roman"/>
          <w:color w:val="auto"/>
          <w:lang w:val="en-GB"/>
        </w:rPr>
        <w:t>.</w:t>
      </w:r>
      <w:r w:rsidR="002D1193" w:rsidRPr="006B0010">
        <w:rPr>
          <w:rFonts w:cs="Times New Roman"/>
          <w:color w:val="auto"/>
          <w:lang w:val="en-GB"/>
        </w:rPr>
        <w:t xml:space="preserve"> The importance of improving population diet is ever more apparent with o</w:t>
      </w:r>
      <w:r w:rsidR="00392644" w:rsidRPr="006B0010">
        <w:rPr>
          <w:rFonts w:cs="Times New Roman"/>
          <w:color w:val="auto"/>
          <w:lang w:val="en-GB"/>
        </w:rPr>
        <w:t>besity and poor diet emerging as key risk factors</w:t>
      </w:r>
      <w:r w:rsidR="00E1312D" w:rsidRPr="006B0010">
        <w:rPr>
          <w:rFonts w:cs="Times New Roman"/>
          <w:color w:val="auto"/>
          <w:lang w:val="en-GB"/>
        </w:rPr>
        <w:t xml:space="preserve"> for a severe response to </w:t>
      </w:r>
      <w:r w:rsidR="00F80B2D" w:rsidRPr="006B0010">
        <w:rPr>
          <w:rFonts w:cs="Times New Roman"/>
          <w:color w:val="auto"/>
          <w:lang w:val="en-GB"/>
        </w:rPr>
        <w:t>COVID-19</w:t>
      </w:r>
      <w:r w:rsidR="00392644" w:rsidRPr="006B0010">
        <w:rPr>
          <w:rFonts w:cs="Times New Roman"/>
          <w:color w:val="auto"/>
          <w:lang w:val="en-GB"/>
        </w:rPr>
        <w:t xml:space="preserve"> infection, particularly among adults aged</w:t>
      </w:r>
      <w:r w:rsidR="00462335" w:rsidRPr="006B0010">
        <w:rPr>
          <w:rFonts w:cs="Times New Roman"/>
          <w:color w:val="auto"/>
          <w:lang w:val="en-GB"/>
        </w:rPr>
        <w:t xml:space="preserve"> under 65 years </w:t>
      </w:r>
      <w:r w:rsidR="00A35C46" w:rsidRPr="006B0010">
        <w:rPr>
          <w:rFonts w:cs="Times New Roman"/>
          <w:color w:val="auto"/>
          <w:lang w:val="en-GB"/>
        </w:rPr>
        <w:fldChar w:fldCharType="begin">
          <w:fldData xml:space="preserve">PEVuZE5vdGU+PENpdGU+PEF1dGhvcj5HYXJnPC9BdXRob3I+PFllYXI+MjAyMDwvWWVhcj48UmVj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</w:fldData>
        </w:fldChar>
      </w:r>
      <w:r w:rsidR="002941DD" w:rsidRPr="006B0010">
        <w:rPr>
          <w:rFonts w:cs="Times New Roman"/>
          <w:color w:val="auto"/>
          <w:lang w:val="en-GB"/>
        </w:rPr>
        <w:instrText xml:space="preserve"> ADDIN EN.CITE </w:instrText>
      </w:r>
      <w:r w:rsidR="002941DD" w:rsidRPr="006B0010">
        <w:rPr>
          <w:rFonts w:cs="Times New Roman"/>
          <w:color w:val="auto"/>
          <w:lang w:val="en-GB"/>
        </w:rPr>
        <w:fldChar w:fldCharType="begin">
          <w:fldData xml:space="preserve">PEVuZE5vdGU+PENpdGU+PEF1dGhvcj5HYXJnPC9BdXRob3I+PFllYXI+MjAyMDwvWWVhcj48UmVj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</w:fldData>
        </w:fldChar>
      </w:r>
      <w:r w:rsidR="002941DD" w:rsidRPr="006B0010">
        <w:rPr>
          <w:rFonts w:cs="Times New Roman"/>
          <w:color w:val="auto"/>
          <w:lang w:val="en-GB"/>
        </w:rPr>
        <w:instrText xml:space="preserve"> ADDIN EN.CITE.DATA </w:instrText>
      </w:r>
      <w:r w:rsidR="002941DD" w:rsidRPr="006B0010">
        <w:rPr>
          <w:rFonts w:cs="Times New Roman"/>
          <w:color w:val="auto"/>
          <w:lang w:val="en-GB"/>
        </w:rPr>
      </w:r>
      <w:r w:rsidR="002941DD" w:rsidRPr="006B0010">
        <w:rPr>
          <w:rFonts w:cs="Times New Roman"/>
          <w:color w:val="auto"/>
          <w:lang w:val="en-GB"/>
        </w:rPr>
        <w:fldChar w:fldCharType="end"/>
      </w:r>
      <w:r w:rsidR="00A35C46" w:rsidRPr="006B0010">
        <w:rPr>
          <w:rFonts w:cs="Times New Roman"/>
          <w:color w:val="auto"/>
          <w:lang w:val="en-GB"/>
        </w:rPr>
      </w:r>
      <w:r w:rsidR="00A35C46" w:rsidRPr="006B0010">
        <w:rPr>
          <w:rFonts w:cs="Times New Roman"/>
          <w:color w:val="auto"/>
          <w:lang w:val="en-GB"/>
        </w:rPr>
        <w:fldChar w:fldCharType="separate"/>
      </w:r>
      <w:r w:rsidR="002941DD" w:rsidRPr="006B0010">
        <w:rPr>
          <w:rFonts w:cs="Times New Roman"/>
          <w:noProof/>
          <w:color w:val="auto"/>
          <w:lang w:val="en-GB"/>
        </w:rPr>
        <w:t>[5, 6]</w:t>
      </w:r>
      <w:r w:rsidR="00A35C46" w:rsidRPr="006B0010">
        <w:rPr>
          <w:rFonts w:cs="Times New Roman"/>
          <w:color w:val="auto"/>
          <w:lang w:val="en-GB"/>
        </w:rPr>
        <w:fldChar w:fldCharType="end"/>
      </w:r>
      <w:r w:rsidR="00462335" w:rsidRPr="006B0010">
        <w:rPr>
          <w:rFonts w:cs="Times New Roman"/>
          <w:color w:val="auto"/>
          <w:lang w:val="en-GB"/>
        </w:rPr>
        <w:t>.</w:t>
      </w:r>
      <w:r w:rsidR="00392644" w:rsidRPr="006B0010">
        <w:rPr>
          <w:rFonts w:cs="Times New Roman"/>
          <w:color w:val="auto"/>
          <w:lang w:val="en-GB"/>
        </w:rPr>
        <w:t xml:space="preserve"> </w:t>
      </w:r>
      <w:r w:rsidRPr="006B0010">
        <w:rPr>
          <w:rFonts w:cs="Times New Roman"/>
          <w:color w:val="auto"/>
          <w:lang w:val="en-GB"/>
        </w:rPr>
        <w:t>Most families rely on supermarkets for their food</w:t>
      </w:r>
      <w:r w:rsidR="00462335" w:rsidRPr="006B0010">
        <w:rPr>
          <w:rFonts w:cs="Times New Roman"/>
          <w:color w:val="auto"/>
          <w:lang w:val="en-GB"/>
        </w:rPr>
        <w:t xml:space="preserve"> </w:t>
      </w:r>
      <w:r w:rsidR="00FA7EDD"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&lt;EndNote&gt;&lt;Cite&gt;&lt;Author&gt;Department for Environment Food and Rural Affairs&lt;/Author&gt;&lt;Year&gt;2017&lt;/Year&gt;&lt;RecNum&gt;3558&lt;/RecNum&gt;&lt;DisplayText&gt;[7]&lt;/DisplayText&gt;&lt;record&gt;&lt;rec-number&gt;3558&lt;/rec-number&gt;&lt;foreign-keys&gt;&lt;key app="EN" db-id="sw0xdarfpv2pepep9ah55ae5fxfwaaxa0ze2" timestamp="1511171452"&gt;3558&lt;/key&gt;&lt;/foreign-keys&gt;&lt;ref-type name="Report"&gt;27&lt;/ref-type&gt;&lt;contributors&gt;&lt;authors&gt;&lt;author&gt;Department for Environment Food and Rural Affairs,&lt;/author&gt;&lt;/authors&gt;&lt;tertiary-authors&gt;&lt;author&gt;Department for Environment Food and Rural Affairs,&lt;/author&gt;&lt;/tertiary-authors&gt;&lt;/contributors&gt;&lt;titles&gt;&lt;title&gt;Food Statistics in your pocket: Food Chain&lt;/title&gt;&lt;/titles&gt;&lt;dates&gt;&lt;year&gt;2017&lt;/year&gt;&lt;pub-dates&gt;&lt;date&gt;30 March 2020&lt;/date&gt;&lt;/pub-dates&gt;&lt;/dates&gt;&lt;pub-location&gt;York, UK&lt;/pub-location&gt;&lt;urls&gt;&lt;related-urls&gt;&lt;url&gt;https://www.gov.uk/government/publications/food-statistics-pocketbook/food-statistics-in-your-pocket-food-chain&lt;/url&gt;&lt;/related-urls&gt;&lt;/urls&gt;&lt;/record&gt;&lt;/Cite&gt;&lt;/EndNote&gt;</w:instrText>
      </w:r>
      <w:r w:rsidR="00FA7EDD" w:rsidRPr="006B0010">
        <w:rPr>
          <w:rFonts w:cs="Times New Roman"/>
          <w:color w:val="auto"/>
          <w:lang w:val="en-GB"/>
        </w:rPr>
        <w:fldChar w:fldCharType="separate"/>
      </w:r>
      <w:r w:rsidR="002941DD" w:rsidRPr="006B0010">
        <w:rPr>
          <w:rFonts w:cs="Times New Roman"/>
          <w:noProof/>
          <w:color w:val="auto"/>
          <w:lang w:val="en-GB"/>
        </w:rPr>
        <w:t>[7]</w:t>
      </w:r>
      <w:r w:rsidR="00FA7EDD" w:rsidRPr="006B0010">
        <w:rPr>
          <w:rFonts w:cs="Times New Roman"/>
          <w:color w:val="auto"/>
          <w:lang w:val="en-GB"/>
        </w:rPr>
        <w:fldChar w:fldCharType="end"/>
      </w:r>
      <w:r w:rsidR="00462335" w:rsidRPr="006B0010">
        <w:rPr>
          <w:rFonts w:cs="Times New Roman"/>
          <w:color w:val="auto"/>
          <w:lang w:val="en-GB"/>
        </w:rPr>
        <w:t>;</w:t>
      </w:r>
      <w:r w:rsidR="00197499" w:rsidRPr="006B0010">
        <w:rPr>
          <w:rFonts w:cs="Times New Roman"/>
          <w:color w:val="auto"/>
          <w:lang w:val="en-GB"/>
        </w:rPr>
        <w:t xml:space="preserve"> </w:t>
      </w:r>
      <w:r w:rsidR="00C4175B" w:rsidRPr="006B0010">
        <w:rPr>
          <w:rFonts w:cs="Times New Roman"/>
          <w:color w:val="auto"/>
          <w:lang w:val="en-GB"/>
        </w:rPr>
        <w:t xml:space="preserve">during </w:t>
      </w:r>
      <w:r w:rsidR="00F80B2D" w:rsidRPr="006B0010">
        <w:rPr>
          <w:rFonts w:cs="Times New Roman"/>
          <w:color w:val="auto"/>
          <w:lang w:val="en-GB"/>
        </w:rPr>
        <w:t>COVID-19</w:t>
      </w:r>
      <w:r w:rsidR="00C4175B" w:rsidRPr="006B0010">
        <w:rPr>
          <w:rFonts w:cs="Times New Roman"/>
          <w:color w:val="auto"/>
          <w:lang w:val="en-GB"/>
        </w:rPr>
        <w:t xml:space="preserve"> l</w:t>
      </w:r>
      <w:r w:rsidR="00462335" w:rsidRPr="006B0010">
        <w:rPr>
          <w:rFonts w:cs="Times New Roman"/>
          <w:color w:val="auto"/>
          <w:lang w:val="en-GB"/>
        </w:rPr>
        <w:t xml:space="preserve">ockdown this reliance increased </w:t>
      </w:r>
      <w:r w:rsidR="00AF1E06"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&lt;EndNote&gt;&lt;Cite&gt;&lt;Author&gt;McKevitt&lt;/Author&gt;&lt;Year&gt;2020&lt;/Year&gt;&lt;RecNum&gt;3800&lt;/RecNum&gt;&lt;DisplayText&gt;[8]&lt;/DisplayText&gt;&lt;record&gt;&lt;rec-number&gt;3800&lt;/rec-number&gt;&lt;foreign-keys&gt;&lt;key app="EN" db-id="sw0xdarfpv2pepep9ah55ae5fxfwaaxa0ze2" timestamp="1590924988"&gt;3800&lt;/key&gt;&lt;/foreign-keys&gt;&lt;ref-type name="Electronic Article"&gt;43&lt;/ref-type&gt;&lt;contributors&gt;&lt;authors&gt;&lt;author&gt;McKevitt, F.&lt;/author&gt;&lt;/authors&gt;&lt;/contributors&gt;&lt;titles&gt;&lt;title&gt;Grocery growth accelerates as lockdown eases&lt;/title&gt;&lt;secondary-title&gt;Grocery Market Share Update&lt;/secondary-title&gt;&lt;/titles&gt;&lt;periodical&gt;&lt;full-title&gt;Grocery Market Share Update&lt;/full-title&gt;&lt;/periodical&gt;&lt;section&gt;27/05/2020&lt;/section&gt;&lt;dates&gt;&lt;year&gt;2020&lt;/year&gt;&lt;pub-dates&gt;&lt;date&gt;30/05/2020&lt;/date&gt;&lt;/pub-dates&gt;&lt;/dates&gt;&lt;publisher&gt;Kantar&lt;/publisher&gt;&lt;urls&gt;&lt;related-urls&gt;&lt;url&gt;https://www.kantarworldpanel.com/en/PR/Grocery-growth-accelerates-as-lockdown-eases&lt;/url&gt;&lt;/related-urls&gt;&lt;/urls&gt;&lt;/record&gt;&lt;/Cite&gt;&lt;/EndNote&gt;</w:instrText>
      </w:r>
      <w:r w:rsidR="00AF1E06" w:rsidRPr="006B0010">
        <w:rPr>
          <w:rFonts w:cs="Times New Roman"/>
          <w:color w:val="auto"/>
          <w:lang w:val="en-GB"/>
        </w:rPr>
        <w:fldChar w:fldCharType="separate"/>
      </w:r>
      <w:r w:rsidR="002941DD" w:rsidRPr="006B0010">
        <w:rPr>
          <w:rFonts w:cs="Times New Roman"/>
          <w:noProof/>
          <w:color w:val="auto"/>
          <w:lang w:val="en-GB"/>
        </w:rPr>
        <w:t>[8]</w:t>
      </w:r>
      <w:r w:rsidR="00AF1E06" w:rsidRPr="006B0010">
        <w:rPr>
          <w:rFonts w:cs="Times New Roman"/>
          <w:color w:val="auto"/>
          <w:lang w:val="en-GB"/>
        </w:rPr>
        <w:fldChar w:fldCharType="end"/>
      </w:r>
      <w:r w:rsidR="00462335" w:rsidRPr="006B0010">
        <w:rPr>
          <w:rFonts w:cs="Times New Roman"/>
          <w:color w:val="auto"/>
          <w:lang w:val="en-GB"/>
        </w:rPr>
        <w:t xml:space="preserve">. </w:t>
      </w:r>
      <w:r w:rsidR="007B4C67" w:rsidRPr="006B0010">
        <w:rPr>
          <w:rFonts w:cs="Times New Roman"/>
          <w:color w:val="auto"/>
          <w:lang w:val="en-GB"/>
        </w:rPr>
        <w:t>Such dependence on superm</w:t>
      </w:r>
      <w:r w:rsidR="000A0914" w:rsidRPr="006B0010">
        <w:rPr>
          <w:rFonts w:cs="Times New Roman"/>
          <w:color w:val="auto"/>
          <w:lang w:val="en-GB"/>
        </w:rPr>
        <w:t>arkets as a primary food source</w:t>
      </w:r>
      <w:r w:rsidR="007B4C67" w:rsidRPr="006B0010">
        <w:rPr>
          <w:rFonts w:cs="Times New Roman"/>
          <w:color w:val="auto"/>
          <w:lang w:val="en-GB"/>
        </w:rPr>
        <w:t xml:space="preserve"> makes them a</w:t>
      </w:r>
      <w:r w:rsidR="00690EE9" w:rsidRPr="006B0010">
        <w:rPr>
          <w:rFonts w:cs="Times New Roman"/>
          <w:color w:val="auto"/>
          <w:lang w:val="en-GB"/>
        </w:rPr>
        <w:t>n appropriate</w:t>
      </w:r>
      <w:r w:rsidR="007B4C67" w:rsidRPr="006B0010">
        <w:rPr>
          <w:rFonts w:cs="Times New Roman"/>
          <w:color w:val="auto"/>
          <w:lang w:val="en-GB"/>
        </w:rPr>
        <w:t xml:space="preserve"> setting for interventions to improve dietary behaviours. </w:t>
      </w:r>
      <w:r w:rsidR="00E1312D" w:rsidRPr="006B0010">
        <w:rPr>
          <w:rFonts w:cs="Times New Roman"/>
          <w:color w:val="auto"/>
          <w:lang w:val="en-GB"/>
        </w:rPr>
        <w:t>Despite online g</w:t>
      </w:r>
      <w:r w:rsidR="000A0914" w:rsidRPr="006B0010">
        <w:rPr>
          <w:rFonts w:cs="Times New Roman"/>
          <w:color w:val="auto"/>
          <w:lang w:val="en-GB"/>
        </w:rPr>
        <w:t xml:space="preserve">rocery sales increasing from 7% to </w:t>
      </w:r>
      <w:r w:rsidR="00E1312D" w:rsidRPr="006B0010">
        <w:rPr>
          <w:rFonts w:cs="Times New Roman"/>
          <w:color w:val="auto"/>
          <w:lang w:val="en-GB"/>
        </w:rPr>
        <w:t xml:space="preserve">10% of the </w:t>
      </w:r>
      <w:r w:rsidR="00FD066A" w:rsidRPr="006B0010">
        <w:rPr>
          <w:rFonts w:cs="Times New Roman"/>
          <w:color w:val="auto"/>
          <w:lang w:val="en-GB"/>
        </w:rPr>
        <w:t xml:space="preserve">UK </w:t>
      </w:r>
      <w:r w:rsidR="00E1312D" w:rsidRPr="006B0010">
        <w:rPr>
          <w:rFonts w:cs="Times New Roman"/>
          <w:color w:val="auto"/>
          <w:lang w:val="en-GB"/>
        </w:rPr>
        <w:t xml:space="preserve">market </w:t>
      </w:r>
      <w:r w:rsidR="00E2425C" w:rsidRPr="006B0010">
        <w:rPr>
          <w:rFonts w:cs="Times New Roman"/>
          <w:color w:val="auto"/>
          <w:lang w:val="en-GB"/>
        </w:rPr>
        <w:t>recently</w:t>
      </w:r>
      <w:r w:rsidR="00462335" w:rsidRPr="006B0010">
        <w:rPr>
          <w:rFonts w:cs="Times New Roman"/>
          <w:color w:val="auto"/>
          <w:lang w:val="en-GB"/>
        </w:rPr>
        <w:t xml:space="preserve"> </w:t>
      </w:r>
      <w:r w:rsidR="00780154"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&lt;EndNote&gt;&lt;Cite&gt;&lt;Author&gt;Mattinson&lt;/Author&gt;&lt;Year&gt;2020&lt;/Year&gt;&lt;RecNum&gt;3785&lt;/RecNum&gt;&lt;DisplayText&gt;[9]&lt;/DisplayText&gt;&lt;record&gt;&lt;rec-number&gt;3785&lt;/rec-number&gt;&lt;foreign-keys&gt;&lt;key app="EN" db-id="sw0xdarfpv2pepep9ah55ae5fxfwaaxa0ze2" timestamp="1589184515"&gt;3785&lt;/key&gt;&lt;/foreign-keys&gt;&lt;ref-type name="Electronic Article"&gt;43&lt;/ref-type&gt;&lt;contributors&gt;&lt;authors&gt;&lt;author&gt;Mattinson, A&lt;/author&gt;&lt;/authors&gt;&lt;/contributors&gt;&lt;titles&gt;&lt;title&gt;Grocery sales growth slows in April&lt;/title&gt;&lt;secondary-title&gt;The Grocer&lt;/secondary-title&gt;&lt;/titles&gt;&lt;periodical&gt;&lt;full-title&gt;The Grocer&lt;/full-title&gt;&lt;/periodical&gt;&lt;section&gt;28/04/2020&lt;/section&gt;&lt;dates&gt;&lt;year&gt;2020&lt;/year&gt;&lt;pub-dates&gt;&lt;date&gt;11/05/2020&lt;/date&gt;&lt;/pub-dates&gt;&lt;/dates&gt;&lt;urls&gt;&lt;related-urls&gt;&lt;url&gt;https://www.thegrocer.co.uk/economy/grocery-sales-growth-slows-in-april/604369.article&lt;/url&gt;&lt;/related-urls&gt;&lt;/urls&gt;&lt;/record&gt;&lt;/Cite&gt;&lt;/EndNote&gt;</w:instrText>
      </w:r>
      <w:r w:rsidR="00780154" w:rsidRPr="006B0010">
        <w:rPr>
          <w:rFonts w:cs="Times New Roman"/>
          <w:color w:val="auto"/>
          <w:lang w:val="en-GB"/>
        </w:rPr>
        <w:fldChar w:fldCharType="separate"/>
      </w:r>
      <w:r w:rsidR="002941DD" w:rsidRPr="006B0010">
        <w:rPr>
          <w:rFonts w:cs="Times New Roman"/>
          <w:noProof/>
          <w:color w:val="auto"/>
          <w:lang w:val="en-GB"/>
        </w:rPr>
        <w:t>[9]</w:t>
      </w:r>
      <w:r w:rsidR="00780154" w:rsidRPr="006B0010">
        <w:rPr>
          <w:rFonts w:cs="Times New Roman"/>
          <w:color w:val="auto"/>
          <w:lang w:val="en-GB"/>
        </w:rPr>
        <w:fldChar w:fldCharType="end"/>
      </w:r>
      <w:r w:rsidR="00462335" w:rsidRPr="006B0010">
        <w:rPr>
          <w:rFonts w:cs="Times New Roman"/>
          <w:color w:val="auto"/>
          <w:lang w:val="en-GB"/>
        </w:rPr>
        <w:t>,</w:t>
      </w:r>
      <w:r w:rsidR="00E1312D" w:rsidRPr="006B0010">
        <w:rPr>
          <w:rFonts w:cs="Times New Roman"/>
          <w:color w:val="auto"/>
          <w:lang w:val="en-GB"/>
        </w:rPr>
        <w:t xml:space="preserve"> the majority of sales occur in-store where customers are exposed to</w:t>
      </w:r>
      <w:r w:rsidR="00197499" w:rsidRPr="006B0010">
        <w:rPr>
          <w:rFonts w:cs="Times New Roman"/>
          <w:color w:val="auto"/>
          <w:lang w:val="en-GB"/>
        </w:rPr>
        <w:t xml:space="preserve"> marketing techniques </w:t>
      </w:r>
      <w:r w:rsidR="00E1312D" w:rsidRPr="006B0010">
        <w:rPr>
          <w:rFonts w:cs="Times New Roman"/>
          <w:color w:val="auto"/>
          <w:lang w:val="en-GB"/>
        </w:rPr>
        <w:t xml:space="preserve">that attempt to </w:t>
      </w:r>
      <w:r w:rsidR="00197499" w:rsidRPr="006B0010">
        <w:rPr>
          <w:rFonts w:cs="Times New Roman"/>
          <w:color w:val="auto"/>
          <w:lang w:val="en-GB"/>
        </w:rPr>
        <w:t>influence the</w:t>
      </w:r>
      <w:r w:rsidR="00E1312D" w:rsidRPr="006B0010">
        <w:rPr>
          <w:rFonts w:cs="Times New Roman"/>
          <w:color w:val="auto"/>
          <w:lang w:val="en-GB"/>
        </w:rPr>
        <w:t>ir</w:t>
      </w:r>
      <w:r w:rsidR="00197499" w:rsidRPr="006B0010">
        <w:rPr>
          <w:rFonts w:cs="Times New Roman"/>
          <w:color w:val="auto"/>
          <w:lang w:val="en-GB"/>
        </w:rPr>
        <w:t xml:space="preserve"> food choices </w:t>
      </w:r>
      <w:r w:rsidR="00462335" w:rsidRPr="006B0010">
        <w:rPr>
          <w:rFonts w:cs="Times New Roman"/>
          <w:color w:val="auto"/>
          <w:lang w:val="en-GB"/>
        </w:rPr>
        <w:t xml:space="preserve">and preferences </w:t>
      </w:r>
      <w:r w:rsidR="00E1312D" w:rsidRPr="006B0010">
        <w:rPr>
          <w:rFonts w:cs="Times New Roman"/>
          <w:color w:val="auto"/>
          <w:lang w:val="en-GB"/>
        </w:rPr>
        <w:fldChar w:fldCharType="begin">
          <w:fldData xml:space="preserve">PEVuZE5vdGU+PENpdGU+PEF1dGhvcj5HbGFuejwvQXV0aG9yPjxZZWFyPjIwMTI8L1llYXI+PFJl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</w:fldData>
        </w:fldChar>
      </w:r>
      <w:r w:rsidR="002941DD" w:rsidRPr="006B0010">
        <w:rPr>
          <w:rFonts w:cs="Times New Roman"/>
          <w:color w:val="auto"/>
          <w:lang w:val="en-GB"/>
        </w:rPr>
        <w:instrText xml:space="preserve"> ADDIN EN.CITE </w:instrText>
      </w:r>
      <w:r w:rsidR="002941DD" w:rsidRPr="006B0010">
        <w:rPr>
          <w:rFonts w:cs="Times New Roman"/>
          <w:color w:val="auto"/>
          <w:lang w:val="en-GB"/>
        </w:rPr>
        <w:fldChar w:fldCharType="begin">
          <w:fldData xml:space="preserve">PEVuZE5vdGU+PENpdGU+PEF1dGhvcj5HbGFuejwvQXV0aG9yPjxZZWFyPjIwMTI8L1llYXI+PFJl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</w:fldData>
        </w:fldChar>
      </w:r>
      <w:r w:rsidR="002941DD" w:rsidRPr="006B0010">
        <w:rPr>
          <w:rFonts w:cs="Times New Roman"/>
          <w:color w:val="auto"/>
          <w:lang w:val="en-GB"/>
        </w:rPr>
        <w:instrText xml:space="preserve"> ADDIN EN.CITE.DATA </w:instrText>
      </w:r>
      <w:r w:rsidR="002941DD" w:rsidRPr="006B0010">
        <w:rPr>
          <w:rFonts w:cs="Times New Roman"/>
          <w:color w:val="auto"/>
          <w:lang w:val="en-GB"/>
        </w:rPr>
      </w:r>
      <w:r w:rsidR="002941DD" w:rsidRPr="006B0010">
        <w:rPr>
          <w:rFonts w:cs="Times New Roman"/>
          <w:color w:val="auto"/>
          <w:lang w:val="en-GB"/>
        </w:rPr>
        <w:fldChar w:fldCharType="end"/>
      </w:r>
      <w:r w:rsidR="00E1312D" w:rsidRPr="006B0010">
        <w:rPr>
          <w:rFonts w:cs="Times New Roman"/>
          <w:color w:val="auto"/>
          <w:lang w:val="en-GB"/>
        </w:rPr>
      </w:r>
      <w:r w:rsidR="00E1312D" w:rsidRPr="006B0010">
        <w:rPr>
          <w:rFonts w:cs="Times New Roman"/>
          <w:color w:val="auto"/>
          <w:lang w:val="en-GB"/>
        </w:rPr>
        <w:fldChar w:fldCharType="separate"/>
      </w:r>
      <w:r w:rsidR="002941DD" w:rsidRPr="006B0010">
        <w:rPr>
          <w:rFonts w:cs="Times New Roman"/>
          <w:noProof/>
          <w:color w:val="auto"/>
          <w:lang w:val="en-GB"/>
        </w:rPr>
        <w:t>[10, 11]</w:t>
      </w:r>
      <w:r w:rsidR="00E1312D" w:rsidRPr="006B0010">
        <w:rPr>
          <w:rFonts w:cs="Times New Roman"/>
          <w:color w:val="auto"/>
          <w:lang w:val="en-GB"/>
        </w:rPr>
        <w:fldChar w:fldCharType="end"/>
      </w:r>
      <w:r w:rsidR="00462335" w:rsidRPr="006B0010">
        <w:rPr>
          <w:rFonts w:cs="Times New Roman"/>
          <w:color w:val="auto"/>
          <w:lang w:val="en-GB"/>
        </w:rPr>
        <w:t>.</w:t>
      </w:r>
      <w:r w:rsidR="007B4C67" w:rsidRPr="006B0010">
        <w:rPr>
          <w:rFonts w:cs="Times New Roman"/>
          <w:color w:val="auto"/>
          <w:lang w:val="en-GB"/>
        </w:rPr>
        <w:t xml:space="preserve"> </w:t>
      </w:r>
      <w:r w:rsidR="00FD066A" w:rsidRPr="006B0010">
        <w:rPr>
          <w:rFonts w:cs="Times New Roman"/>
          <w:color w:val="auto"/>
          <w:lang w:val="en-GB"/>
        </w:rPr>
        <w:t xml:space="preserve">Product placement </w:t>
      </w:r>
      <w:r w:rsidR="00EB56DA" w:rsidRPr="006B0010">
        <w:rPr>
          <w:rFonts w:cs="Times New Roman"/>
          <w:color w:val="auto"/>
          <w:lang w:val="en-GB"/>
        </w:rPr>
        <w:t>is</w:t>
      </w:r>
      <w:r w:rsidR="00FD066A" w:rsidRPr="006B0010">
        <w:rPr>
          <w:rFonts w:cs="Times New Roman"/>
          <w:color w:val="auto"/>
          <w:lang w:val="en-GB"/>
        </w:rPr>
        <w:t xml:space="preserve"> one marketing technique used</w:t>
      </w:r>
      <w:r w:rsidR="00EB56DA" w:rsidRPr="006B0010">
        <w:rPr>
          <w:rFonts w:cs="Times New Roman"/>
          <w:color w:val="auto"/>
          <w:lang w:val="en-GB"/>
        </w:rPr>
        <w:t xml:space="preserve"> in supermarkets</w:t>
      </w:r>
      <w:r w:rsidR="00FF2A06" w:rsidRPr="006B0010">
        <w:rPr>
          <w:rFonts w:cs="Times New Roman"/>
          <w:color w:val="auto"/>
          <w:lang w:val="en-GB"/>
        </w:rPr>
        <w:t xml:space="preserve"> that</w:t>
      </w:r>
      <w:r w:rsidR="00FD066A" w:rsidRPr="006B0010">
        <w:rPr>
          <w:rFonts w:cs="Times New Roman"/>
          <w:color w:val="auto"/>
          <w:lang w:val="en-GB"/>
        </w:rPr>
        <w:t xml:space="preserve"> </w:t>
      </w:r>
      <w:r w:rsidR="00EB56DA" w:rsidRPr="006B0010">
        <w:rPr>
          <w:rFonts w:cs="Times New Roman"/>
          <w:color w:val="auto"/>
          <w:lang w:val="en-GB"/>
        </w:rPr>
        <w:t xml:space="preserve">predominantly </w:t>
      </w:r>
      <w:r w:rsidR="00FD066A" w:rsidRPr="006B0010">
        <w:rPr>
          <w:rFonts w:cs="Times New Roman"/>
          <w:color w:val="auto"/>
          <w:lang w:val="en-GB"/>
        </w:rPr>
        <w:t>promote</w:t>
      </w:r>
      <w:r w:rsidR="00FF2A06" w:rsidRPr="006B0010">
        <w:rPr>
          <w:rFonts w:cs="Times New Roman"/>
          <w:color w:val="auto"/>
          <w:lang w:val="en-GB"/>
        </w:rPr>
        <w:t>s</w:t>
      </w:r>
      <w:r w:rsidR="00FD066A" w:rsidRPr="006B0010">
        <w:rPr>
          <w:rFonts w:cs="Times New Roman"/>
          <w:color w:val="auto"/>
          <w:lang w:val="en-GB"/>
        </w:rPr>
        <w:t xml:space="preserve"> unh</w:t>
      </w:r>
      <w:r w:rsidR="00EB56DA" w:rsidRPr="006B0010">
        <w:rPr>
          <w:rFonts w:cs="Times New Roman"/>
          <w:color w:val="auto"/>
          <w:lang w:val="en-GB"/>
        </w:rPr>
        <w:t xml:space="preserve">ealthy food and beverage choices. For example, in the UK, two thirds of all </w:t>
      </w:r>
      <w:r w:rsidR="0016043B" w:rsidRPr="006B0010">
        <w:rPr>
          <w:rFonts w:cs="Times New Roman"/>
          <w:color w:val="auto"/>
          <w:lang w:val="en-GB"/>
        </w:rPr>
        <w:t xml:space="preserve">food and drink </w:t>
      </w:r>
      <w:r w:rsidR="00EB56DA" w:rsidRPr="006B0010">
        <w:rPr>
          <w:rFonts w:cs="Times New Roman"/>
          <w:color w:val="auto"/>
          <w:lang w:val="en-GB"/>
        </w:rPr>
        <w:t>products placed in prominent in-store locations, such</w:t>
      </w:r>
      <w:r w:rsidR="007B1D10" w:rsidRPr="006B0010">
        <w:rPr>
          <w:rFonts w:cs="Times New Roman"/>
          <w:color w:val="auto"/>
          <w:lang w:val="en-GB"/>
        </w:rPr>
        <w:t xml:space="preserve"> as checkouts, store entrances, </w:t>
      </w:r>
      <w:r w:rsidR="00F3625B" w:rsidRPr="006B0010">
        <w:rPr>
          <w:rFonts w:cs="Times New Roman"/>
          <w:color w:val="auto"/>
          <w:lang w:val="en-GB"/>
        </w:rPr>
        <w:t>end-of-aisle</w:t>
      </w:r>
      <w:r w:rsidR="007B1D10" w:rsidRPr="006B0010">
        <w:rPr>
          <w:rFonts w:cs="Times New Roman"/>
          <w:color w:val="auto"/>
          <w:lang w:val="en-GB"/>
        </w:rPr>
        <w:t>s</w:t>
      </w:r>
      <w:r w:rsidR="00EB56DA" w:rsidRPr="006B0010">
        <w:rPr>
          <w:rFonts w:cs="Times New Roman"/>
          <w:color w:val="auto"/>
          <w:lang w:val="en-GB"/>
        </w:rPr>
        <w:t xml:space="preserve"> a</w:t>
      </w:r>
      <w:r w:rsidR="0016043B" w:rsidRPr="006B0010">
        <w:rPr>
          <w:rFonts w:cs="Times New Roman"/>
          <w:color w:val="auto"/>
          <w:lang w:val="en-GB"/>
        </w:rPr>
        <w:t>nd free-stand</w:t>
      </w:r>
      <w:r w:rsidR="00F3625B" w:rsidRPr="006B0010">
        <w:rPr>
          <w:rFonts w:cs="Times New Roman"/>
          <w:color w:val="auto"/>
          <w:lang w:val="en-GB"/>
        </w:rPr>
        <w:t>ing</w:t>
      </w:r>
      <w:r w:rsidR="0016043B" w:rsidRPr="006B0010">
        <w:rPr>
          <w:rFonts w:cs="Times New Roman"/>
          <w:color w:val="auto"/>
          <w:lang w:val="en-GB"/>
        </w:rPr>
        <w:t xml:space="preserve"> disp</w:t>
      </w:r>
      <w:r w:rsidR="00631CC6" w:rsidRPr="006B0010">
        <w:rPr>
          <w:rFonts w:cs="Times New Roman"/>
          <w:color w:val="auto"/>
          <w:lang w:val="en-GB"/>
        </w:rPr>
        <w:t>lay units, have be</w:t>
      </w:r>
      <w:r w:rsidR="00E2425C" w:rsidRPr="006B0010">
        <w:rPr>
          <w:rFonts w:cs="Times New Roman"/>
          <w:color w:val="auto"/>
          <w:lang w:val="en-GB"/>
        </w:rPr>
        <w:t>en found to be</w:t>
      </w:r>
      <w:r w:rsidR="00631CC6" w:rsidRPr="006B0010">
        <w:rPr>
          <w:rFonts w:cs="Times New Roman"/>
          <w:color w:val="auto"/>
          <w:lang w:val="en-GB"/>
        </w:rPr>
        <w:t xml:space="preserve"> sugary</w:t>
      </w:r>
      <w:r w:rsidR="007B1D10" w:rsidRPr="006B0010">
        <w:rPr>
          <w:rFonts w:cs="Times New Roman"/>
          <w:color w:val="auto"/>
          <w:lang w:val="en-GB"/>
        </w:rPr>
        <w:t xml:space="preserve"> </w:t>
      </w:r>
      <w:r w:rsidR="00631CC6" w:rsidRPr="006B0010">
        <w:rPr>
          <w:rFonts w:cs="Times New Roman"/>
          <w:color w:val="auto"/>
          <w:lang w:val="en-GB"/>
        </w:rPr>
        <w:t>or calorie-</w:t>
      </w:r>
      <w:r w:rsidR="0016043B" w:rsidRPr="006B0010">
        <w:rPr>
          <w:rFonts w:cs="Times New Roman"/>
          <w:color w:val="auto"/>
          <w:lang w:val="en-GB"/>
        </w:rPr>
        <w:t>dense</w:t>
      </w:r>
      <w:r w:rsidR="00E2425C" w:rsidRPr="006B0010">
        <w:rPr>
          <w:rFonts w:cs="Times New Roman"/>
          <w:color w:val="auto"/>
          <w:lang w:val="en-GB"/>
        </w:rPr>
        <w:t>, ultra-processed</w:t>
      </w:r>
      <w:r w:rsidR="00631CC6" w:rsidRPr="006B0010">
        <w:rPr>
          <w:rFonts w:cs="Times New Roman"/>
          <w:color w:val="auto"/>
          <w:lang w:val="en-GB"/>
        </w:rPr>
        <w:t xml:space="preserve"> products;</w:t>
      </w:r>
      <w:r w:rsidR="0016043B" w:rsidRPr="006B0010">
        <w:rPr>
          <w:rFonts w:cs="Times New Roman"/>
          <w:color w:val="auto"/>
          <w:lang w:val="en-GB"/>
        </w:rPr>
        <w:t xml:space="preserve"> less than 1% </w:t>
      </w:r>
      <w:r w:rsidR="00FF2A06" w:rsidRPr="006B0010">
        <w:rPr>
          <w:rFonts w:cs="Times New Roman"/>
          <w:color w:val="auto"/>
          <w:lang w:val="en-GB"/>
        </w:rPr>
        <w:t xml:space="preserve">of food products </w:t>
      </w:r>
      <w:r w:rsidR="00E2425C" w:rsidRPr="006B0010">
        <w:rPr>
          <w:rFonts w:cs="Times New Roman"/>
          <w:color w:val="auto"/>
          <w:lang w:val="en-GB"/>
        </w:rPr>
        <w:t xml:space="preserve">positioned </w:t>
      </w:r>
      <w:r w:rsidR="00FF2A06" w:rsidRPr="006B0010">
        <w:rPr>
          <w:rFonts w:cs="Times New Roman"/>
          <w:color w:val="auto"/>
          <w:lang w:val="en-GB"/>
        </w:rPr>
        <w:t xml:space="preserve">in these prominent supermarket locations </w:t>
      </w:r>
      <w:r w:rsidR="0016043B" w:rsidRPr="006B0010">
        <w:rPr>
          <w:rFonts w:cs="Times New Roman"/>
          <w:color w:val="auto"/>
          <w:lang w:val="en-GB"/>
        </w:rPr>
        <w:t xml:space="preserve">were fruit </w:t>
      </w:r>
      <w:r w:rsidR="004F0501" w:rsidRPr="006B0010">
        <w:rPr>
          <w:rFonts w:cs="Times New Roman"/>
          <w:color w:val="auto"/>
          <w:lang w:val="en-GB"/>
        </w:rPr>
        <w:t>or</w:t>
      </w:r>
      <w:r w:rsidR="0016043B" w:rsidRPr="006B0010">
        <w:rPr>
          <w:rFonts w:cs="Times New Roman"/>
          <w:color w:val="auto"/>
          <w:lang w:val="en-GB"/>
        </w:rPr>
        <w:t xml:space="preserve"> vegetables</w:t>
      </w:r>
      <w:r w:rsidR="00A03584" w:rsidRPr="006B0010">
        <w:rPr>
          <w:rFonts w:cs="Times New Roman"/>
          <w:color w:val="auto"/>
          <w:lang w:val="en-GB"/>
        </w:rPr>
        <w:t xml:space="preserve"> </w:t>
      </w:r>
      <w:r w:rsidR="0016043B"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&lt;EndNote&gt;&lt;Cite&gt;&lt;Author&gt;Obesity Health Alliance&lt;/Author&gt;&lt;Year&gt;2018&lt;/Year&gt;&lt;RecNum&gt;3693&lt;/RecNum&gt;&lt;DisplayText&gt;[12]&lt;/DisplayText&gt;&lt;record&gt;&lt;rec-number&gt;3693&lt;/rec-number&gt;&lt;foreign-keys&gt;&lt;key app="EN" db-id="sw0xdarfpv2pepep9ah55ae5fxfwaaxa0ze2" timestamp="1542562298"&gt;3693&lt;/key&gt;&lt;/foreign-keys&gt;&lt;ref-type name="Report"&gt;27&lt;/ref-type&gt;&lt;contributors&gt;&lt;authors&gt;&lt;author&gt;Obesity Health Alliance, &lt;/author&gt;&lt;/authors&gt;&lt;/contributors&gt;&lt;titles&gt;&lt;title&gt;Out of place: the extent of unhealthy foods in prime locations in supermarkets&lt;/title&gt;&lt;/titles&gt;&lt;dates&gt;&lt;year&gt;2018&lt;/year&gt;&lt;/dates&gt;&lt;urls&gt;&lt;/urls&gt;&lt;/record&gt;&lt;/Cite&gt;&lt;/EndNote&gt;</w:instrText>
      </w:r>
      <w:r w:rsidR="0016043B" w:rsidRPr="006B0010">
        <w:rPr>
          <w:rFonts w:cs="Times New Roman"/>
          <w:color w:val="auto"/>
          <w:lang w:val="en-GB"/>
        </w:rPr>
        <w:fldChar w:fldCharType="separate"/>
      </w:r>
      <w:r w:rsidR="002941DD" w:rsidRPr="006B0010">
        <w:rPr>
          <w:rFonts w:cs="Times New Roman"/>
          <w:noProof/>
          <w:color w:val="auto"/>
          <w:lang w:val="en-GB"/>
        </w:rPr>
        <w:t>[12]</w:t>
      </w:r>
      <w:r w:rsidR="0016043B" w:rsidRPr="006B0010">
        <w:rPr>
          <w:rFonts w:cs="Times New Roman"/>
          <w:color w:val="auto"/>
          <w:lang w:val="en-GB"/>
        </w:rPr>
        <w:fldChar w:fldCharType="end"/>
      </w:r>
      <w:r w:rsidR="00A03584" w:rsidRPr="006B0010">
        <w:rPr>
          <w:rFonts w:cs="Times New Roman"/>
          <w:color w:val="auto"/>
          <w:lang w:val="en-GB"/>
        </w:rPr>
        <w:t>.</w:t>
      </w:r>
      <w:r w:rsidR="0016043B" w:rsidRPr="006B0010">
        <w:rPr>
          <w:rFonts w:cs="Times New Roman"/>
          <w:color w:val="auto"/>
          <w:lang w:val="en-GB"/>
        </w:rPr>
        <w:t xml:space="preserve"> T</w:t>
      </w:r>
      <w:r w:rsidR="00FF2A06" w:rsidRPr="006B0010">
        <w:rPr>
          <w:rFonts w:cs="Times New Roman"/>
          <w:color w:val="auto"/>
          <w:lang w:val="en-GB"/>
        </w:rPr>
        <w:t xml:space="preserve">his finding is a concern for population </w:t>
      </w:r>
      <w:r w:rsidR="002C0E44" w:rsidRPr="006B0010">
        <w:rPr>
          <w:rFonts w:cs="Times New Roman"/>
          <w:color w:val="auto"/>
          <w:lang w:val="en-GB"/>
        </w:rPr>
        <w:t>health</w:t>
      </w:r>
      <w:r w:rsidR="000A0914" w:rsidRPr="006B0010">
        <w:rPr>
          <w:rFonts w:cs="Times New Roman"/>
          <w:color w:val="auto"/>
          <w:lang w:val="en-GB"/>
        </w:rPr>
        <w:t>,</w:t>
      </w:r>
      <w:r w:rsidR="002C0E44" w:rsidRPr="006B0010">
        <w:rPr>
          <w:rFonts w:cs="Times New Roman"/>
          <w:color w:val="auto"/>
          <w:lang w:val="en-GB"/>
        </w:rPr>
        <w:t xml:space="preserve"> with</w:t>
      </w:r>
      <w:r w:rsidR="0016043B" w:rsidRPr="006B0010">
        <w:rPr>
          <w:rFonts w:cs="Times New Roman"/>
          <w:color w:val="auto"/>
          <w:lang w:val="en-GB"/>
        </w:rPr>
        <w:t xml:space="preserve"> growing evidence that these placement strategies </w:t>
      </w:r>
      <w:r w:rsidR="00A9474B" w:rsidRPr="006B0010">
        <w:rPr>
          <w:rFonts w:cs="Times New Roman"/>
          <w:color w:val="auto"/>
          <w:lang w:val="en-GB"/>
        </w:rPr>
        <w:t xml:space="preserve">can </w:t>
      </w:r>
      <w:r w:rsidR="0016043B" w:rsidRPr="006B0010">
        <w:rPr>
          <w:rFonts w:cs="Times New Roman"/>
          <w:color w:val="auto"/>
          <w:lang w:val="en-GB"/>
        </w:rPr>
        <w:t xml:space="preserve">prompt customers to buy these </w:t>
      </w:r>
      <w:r w:rsidR="0058525E" w:rsidRPr="006B0010">
        <w:rPr>
          <w:rFonts w:cs="Times New Roman"/>
          <w:color w:val="auto"/>
          <w:lang w:val="en-GB"/>
        </w:rPr>
        <w:t xml:space="preserve">unhealthy </w:t>
      </w:r>
      <w:r w:rsidR="00A03584" w:rsidRPr="006B0010">
        <w:rPr>
          <w:rFonts w:cs="Times New Roman"/>
          <w:color w:val="auto"/>
          <w:lang w:val="en-GB"/>
        </w:rPr>
        <w:t xml:space="preserve">products </w:t>
      </w:r>
      <w:r w:rsidR="009C57CE"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&lt;EndNote&gt;&lt;Cite&gt;&lt;Author&gt;Shaw&lt;/Author&gt;&lt;Year&gt;2020&lt;/Year&gt;&lt;RecNum&gt;3804&lt;/RecNum&gt;&lt;DisplayText&gt;[13]&lt;/DisplayText&gt;&lt;record&gt;&lt;rec-number&gt;3804&lt;/rec-number&gt;&lt;foreign-keys&gt;&lt;key app="EN" db-id="sw0xdarfpv2pepep9ah55ae5fxfwaaxa0ze2" timestamp="1591811699"&gt;3804&lt;/key&gt;&lt;/foreign-keys&gt;&lt;ref-type name="Journal Article"&gt;17&lt;/ref-type&gt;&lt;contributors&gt;&lt;authors&gt;&lt;author&gt;Shaw, S. C.&lt;/author&gt;&lt;author&gt;Ntani, G.&lt;/author&gt;&lt;author&gt;Baird, J.&lt;/author&gt;&lt;author&gt;Vogel, C. A.&lt;/author&gt;&lt;/authors&gt;&lt;/contributors&gt;&lt;auth-address&gt;MRC Lifecourse Epidemiology Unit, Faculty of Medicine, University of Southampton, Southampton General Hospital, Southampton, UK.&amp;#xD;NIHR Southampton Biomedical Research Centre, Faculty of Medicine, University of Southampton and University Hospital Southampton NHS Foundation Trust, Southampton, UK.&amp;#xD;UK Arthritis Research UK/MRC Centre for Musculoskeletal Health and Work, Faculty of Medicine, University of Southampton, Southampton, UK.&lt;/auth-address&gt;&lt;titles&gt;&lt;title&gt;A systematic review of the influences of food store product placement on dietary-related outcomes&lt;/title&gt;&lt;secondary-title&gt;Nutr Rev&lt;/secondary-title&gt;&lt;/titles&gt;&lt;periodical&gt;&lt;full-title&gt;Nutr Rev&lt;/full-title&gt;&lt;/periodical&gt;&lt;edition&gt;2020/06/03&lt;/edition&gt;&lt;keywords&gt;&lt;keyword&gt;diet&lt;/keyword&gt;&lt;keyword&gt;food stores&lt;/keyword&gt;&lt;keyword&gt;placement&lt;/keyword&gt;&lt;keyword&gt;sales&lt;/keyword&gt;&lt;keyword&gt;systematic review&lt;/keyword&gt;&lt;/keywords&gt;&lt;dates&gt;&lt;year&gt;2020&lt;/year&gt;&lt;pub-dates&gt;&lt;date&gt;Jun 1&lt;/date&gt;&lt;/pub-dates&gt;&lt;/dates&gt;&lt;isbn&gt;1753-4887 (Electronic)&amp;#xD;0029-6643 (Linking)&lt;/isbn&gt;&lt;accession-num&gt;32483615&lt;/accession-num&gt;&lt;urls&gt;&lt;related-urls&gt;&lt;url&gt;https://www.ncbi.nlm.nih.gov/pubmed/32483615&lt;/url&gt;&lt;/related-urls&gt;&lt;/urls&gt;&lt;electronic-resource-num&gt;10.1093/nutrit/nuaa024&lt;/electronic-resource-num&gt;&lt;/record&gt;&lt;/Cite&gt;&lt;/EndNote&gt;</w:instrText>
      </w:r>
      <w:r w:rsidR="009C57CE" w:rsidRPr="006B0010">
        <w:rPr>
          <w:rFonts w:cs="Times New Roman"/>
          <w:color w:val="auto"/>
          <w:lang w:val="en-GB"/>
        </w:rPr>
        <w:fldChar w:fldCharType="separate"/>
      </w:r>
      <w:r w:rsidR="002941DD" w:rsidRPr="006B0010">
        <w:rPr>
          <w:rFonts w:cs="Times New Roman"/>
          <w:noProof/>
          <w:color w:val="auto"/>
          <w:lang w:val="en-GB"/>
        </w:rPr>
        <w:t>[13]</w:t>
      </w:r>
      <w:r w:rsidR="009C57CE" w:rsidRPr="006B0010">
        <w:rPr>
          <w:rFonts w:cs="Times New Roman"/>
          <w:color w:val="auto"/>
          <w:lang w:val="en-GB"/>
        </w:rPr>
        <w:fldChar w:fldCharType="end"/>
      </w:r>
      <w:r w:rsidR="00A03584" w:rsidRPr="006B0010">
        <w:rPr>
          <w:rFonts w:cs="Times New Roman"/>
          <w:color w:val="auto"/>
          <w:lang w:val="en-GB"/>
        </w:rPr>
        <w:t>.</w:t>
      </w:r>
    </w:p>
    <w:p w14:paraId="7F47EAA2" w14:textId="79350A1F" w:rsidR="007B4C67" w:rsidRPr="006B0010" w:rsidRDefault="00FB3C3C" w:rsidP="00523DD9">
      <w:pPr>
        <w:pStyle w:val="BodyA"/>
        <w:spacing w:before="240" w:after="240" w:line="480" w:lineRule="auto"/>
        <w:rPr>
          <w:rFonts w:cs="Times New Roman"/>
          <w:color w:val="auto"/>
          <w:lang w:val="en-GB"/>
        </w:rPr>
      </w:pPr>
      <w:r w:rsidRPr="006B0010">
        <w:rPr>
          <w:rFonts w:cs="Times New Roman"/>
          <w:color w:val="auto"/>
          <w:lang w:val="en-GB"/>
        </w:rPr>
        <w:t xml:space="preserve"> </w:t>
      </w:r>
      <w:r w:rsidR="004261A4" w:rsidRPr="006B0010">
        <w:rPr>
          <w:rFonts w:cs="Times New Roman"/>
          <w:color w:val="auto"/>
          <w:lang w:val="en-GB"/>
        </w:rPr>
        <w:t>In an effort to curb</w:t>
      </w:r>
      <w:r w:rsidR="0016043B" w:rsidRPr="006B0010">
        <w:rPr>
          <w:rFonts w:cs="Times New Roman"/>
          <w:color w:val="auto"/>
          <w:lang w:val="en-GB"/>
        </w:rPr>
        <w:t xml:space="preserve"> </w:t>
      </w:r>
      <w:r w:rsidR="00A9474B" w:rsidRPr="006B0010">
        <w:rPr>
          <w:rFonts w:cs="Times New Roman"/>
          <w:color w:val="auto"/>
          <w:lang w:val="en-GB"/>
        </w:rPr>
        <w:t xml:space="preserve">the influence of unhealthy </w:t>
      </w:r>
      <w:r w:rsidR="0058525E" w:rsidRPr="006B0010">
        <w:rPr>
          <w:rFonts w:cs="Times New Roman"/>
          <w:color w:val="auto"/>
          <w:lang w:val="en-GB"/>
        </w:rPr>
        <w:t>marketing</w:t>
      </w:r>
      <w:r w:rsidR="00A9474B" w:rsidRPr="006B0010">
        <w:rPr>
          <w:rFonts w:cs="Times New Roman"/>
          <w:color w:val="auto"/>
          <w:lang w:val="en-GB"/>
        </w:rPr>
        <w:t xml:space="preserve"> </w:t>
      </w:r>
      <w:r w:rsidR="0058525E" w:rsidRPr="006B0010">
        <w:rPr>
          <w:rFonts w:cs="Times New Roman"/>
          <w:color w:val="auto"/>
          <w:lang w:val="en-GB"/>
        </w:rPr>
        <w:t>tactics</w:t>
      </w:r>
      <w:r w:rsidR="00A9474B" w:rsidRPr="006B0010">
        <w:rPr>
          <w:rFonts w:cs="Times New Roman"/>
          <w:color w:val="auto"/>
          <w:lang w:val="en-GB"/>
        </w:rPr>
        <w:t xml:space="preserve"> on population diet, the UK government announced their intention to ban the use of prominent placement strategies for unhealthy food and drink products in</w:t>
      </w:r>
      <w:r w:rsidR="00413FBC" w:rsidRPr="006B0010">
        <w:rPr>
          <w:rFonts w:cs="Times New Roman"/>
          <w:color w:val="auto"/>
          <w:lang w:val="en-GB"/>
        </w:rPr>
        <w:t xml:space="preserve"> supermarkets and other outlets </w:t>
      </w:r>
      <w:r w:rsidR="006E1505"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&lt;EndNote&gt;&lt;Cite&gt;&lt;Author&gt;Department of Health and Social Care&lt;/Author&gt;&lt;Year&gt;2019&lt;/Year&gt;&lt;RecNum&gt;3750&lt;/RecNum&gt;&lt;DisplayText&gt;[14]&lt;/DisplayText&gt;&lt;record&gt;&lt;rec-number&gt;3750&lt;/rec-number&gt;&lt;foreign-keys&gt;&lt;key app="EN" db-id="sw0xdarfpv2pepep9ah55ae5fxfwaaxa0ze2" timestamp="1564493223"&gt;3750&lt;/key&gt;&lt;/foreign-keys&gt;&lt;ref-type name="Government Document"&gt;46&lt;/ref-type&gt;&lt;contributors&gt;&lt;authors&gt;&lt;author&gt;Department of Health and Social Care,&lt;/author&gt;&lt;/authors&gt;&lt;/contributors&gt;&lt;titles&gt;&lt;title&gt;Consultation on restricting promotions of products high in fat, sugar and salt by location and by price&lt;/title&gt;&lt;/titles&gt;&lt;dates&gt;&lt;year&gt;2019&lt;/year&gt;&lt;/dates&gt;&lt;pub-location&gt;London&lt;/pub-location&gt;&lt;publisher&gt;HM Government&lt;/publisher&gt;&lt;urls&gt;&lt;/urls&gt;&lt;/record&gt;&lt;/Cite&gt;&lt;/EndNote&gt;</w:instrText>
      </w:r>
      <w:r w:rsidR="006E1505" w:rsidRPr="006B0010">
        <w:rPr>
          <w:rFonts w:cs="Times New Roman"/>
          <w:color w:val="auto"/>
          <w:lang w:val="en-GB"/>
        </w:rPr>
        <w:fldChar w:fldCharType="separate"/>
      </w:r>
      <w:r w:rsidR="002941DD" w:rsidRPr="006B0010">
        <w:rPr>
          <w:rFonts w:cs="Times New Roman"/>
          <w:noProof/>
          <w:color w:val="auto"/>
          <w:lang w:val="en-GB"/>
        </w:rPr>
        <w:t>[14]</w:t>
      </w:r>
      <w:r w:rsidR="006E1505" w:rsidRPr="006B0010">
        <w:rPr>
          <w:rFonts w:cs="Times New Roman"/>
          <w:color w:val="auto"/>
          <w:lang w:val="en-GB"/>
        </w:rPr>
        <w:fldChar w:fldCharType="end"/>
      </w:r>
      <w:r w:rsidR="00413FBC" w:rsidRPr="006B0010">
        <w:rPr>
          <w:rFonts w:cs="Times New Roman"/>
          <w:color w:val="auto"/>
          <w:lang w:val="en-GB"/>
        </w:rPr>
        <w:t>.</w:t>
      </w:r>
      <w:r w:rsidR="00A9474B" w:rsidRPr="006B0010">
        <w:rPr>
          <w:rFonts w:cs="Times New Roman"/>
          <w:color w:val="auto"/>
          <w:lang w:val="en-GB"/>
        </w:rPr>
        <w:t xml:space="preserve"> This proposal forms part of the national strategy to address childhood obesity</w:t>
      </w:r>
      <w:r w:rsidR="00413FBC" w:rsidRPr="006B0010">
        <w:rPr>
          <w:rFonts w:cs="Times New Roman"/>
          <w:color w:val="auto"/>
          <w:lang w:val="en-GB"/>
        </w:rPr>
        <w:t xml:space="preserve"> </w:t>
      </w:r>
      <w:r w:rsidR="006E1505"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&lt;EndNote&gt;&lt;Cite&gt;&lt;Author&gt;Department of Health and Social Care&lt;/Author&gt;&lt;Year&gt;2018&lt;/Year&gt;&lt;RecNum&gt;3628&lt;/RecNum&gt;&lt;DisplayText&gt;[15]&lt;/DisplayText&gt;&lt;record&gt;&lt;rec-number&gt;3628&lt;/rec-number&gt;&lt;foreign-keys&gt;&lt;key app="EN" db-id="sw0xdarfpv2pepep9ah55ae5fxfwaaxa0ze2" timestamp="1531150535"&gt;3628&lt;/key&gt;&lt;/foreign-keys&gt;&lt;ref-type name="Report"&gt;27&lt;/ref-type&gt;&lt;contributors&gt;&lt;authors&gt;&lt;author&gt;Department of Health and Social Care, &lt;/author&gt;&lt;/authors&gt;&lt;tertiary-authors&gt;&lt;author&gt;HM Government,&lt;/author&gt;&lt;/tertiary-authors&gt;&lt;/contributors&gt;&lt;titles&gt;&lt;title&gt;Childhood obesity: a plan for action, Chapter 2 &lt;/title&gt;&lt;/titles&gt;&lt;dates&gt;&lt;year&gt;2018&lt;/year&gt;&lt;/dates&gt;&lt;pub-location&gt;London&lt;/pub-location&gt;&lt;urls&gt;&lt;/urls&gt;&lt;/record&gt;&lt;/Cite&gt;&lt;/EndNote&gt;</w:instrText>
      </w:r>
      <w:r w:rsidR="006E1505" w:rsidRPr="006B0010">
        <w:rPr>
          <w:rFonts w:cs="Times New Roman"/>
          <w:color w:val="auto"/>
          <w:lang w:val="en-GB"/>
        </w:rPr>
        <w:fldChar w:fldCharType="separate"/>
      </w:r>
      <w:r w:rsidR="002941DD" w:rsidRPr="006B0010">
        <w:rPr>
          <w:rFonts w:cs="Times New Roman"/>
          <w:noProof/>
          <w:color w:val="auto"/>
          <w:lang w:val="en-GB"/>
        </w:rPr>
        <w:t>[15]</w:t>
      </w:r>
      <w:r w:rsidR="006E1505" w:rsidRPr="006B0010">
        <w:rPr>
          <w:rFonts w:cs="Times New Roman"/>
          <w:color w:val="auto"/>
          <w:lang w:val="en-GB"/>
        </w:rPr>
        <w:fldChar w:fldCharType="end"/>
      </w:r>
      <w:r w:rsidR="00413FBC" w:rsidRPr="006B0010">
        <w:rPr>
          <w:rFonts w:cs="Times New Roman"/>
          <w:color w:val="auto"/>
          <w:lang w:val="en-GB"/>
        </w:rPr>
        <w:t>.</w:t>
      </w:r>
      <w:r w:rsidR="00DF43C4" w:rsidRPr="006B0010">
        <w:rPr>
          <w:rFonts w:cs="Times New Roman"/>
          <w:color w:val="auto"/>
          <w:lang w:val="en-GB"/>
        </w:rPr>
        <w:t xml:space="preserve"> </w:t>
      </w:r>
      <w:r w:rsidR="008C0408" w:rsidRPr="006B0010">
        <w:rPr>
          <w:rFonts w:cs="Times New Roman"/>
          <w:color w:val="auto"/>
          <w:lang w:val="en-GB"/>
        </w:rPr>
        <w:t>There is pressing need for further e</w:t>
      </w:r>
      <w:r w:rsidR="00DF43C4" w:rsidRPr="006B0010">
        <w:rPr>
          <w:rFonts w:cs="Times New Roman"/>
          <w:color w:val="auto"/>
          <w:lang w:val="en-GB"/>
        </w:rPr>
        <w:t xml:space="preserve">vidence from </w:t>
      </w:r>
      <w:r w:rsidR="00CA3076" w:rsidRPr="006B0010">
        <w:rPr>
          <w:rFonts w:cs="Times New Roman"/>
          <w:color w:val="auto"/>
          <w:lang w:val="en-GB"/>
        </w:rPr>
        <w:t>local</w:t>
      </w:r>
      <w:r w:rsidR="00DF43C4" w:rsidRPr="006B0010">
        <w:rPr>
          <w:rFonts w:cs="Times New Roman"/>
          <w:color w:val="auto"/>
          <w:lang w:val="en-GB"/>
        </w:rPr>
        <w:t>, well-designed intervention studies aimed at testing the effect</w:t>
      </w:r>
      <w:r w:rsidR="001F1175" w:rsidRPr="006B0010">
        <w:rPr>
          <w:rFonts w:cs="Times New Roman"/>
          <w:color w:val="auto"/>
          <w:lang w:val="en-GB"/>
        </w:rPr>
        <w:t>,</w:t>
      </w:r>
      <w:r w:rsidR="00DF43C4" w:rsidRPr="006B0010">
        <w:rPr>
          <w:rFonts w:cs="Times New Roman"/>
          <w:color w:val="auto"/>
          <w:lang w:val="en-GB"/>
        </w:rPr>
        <w:t xml:space="preserve"> </w:t>
      </w:r>
      <w:r w:rsidR="001F1175" w:rsidRPr="006B0010">
        <w:rPr>
          <w:rFonts w:cs="Times New Roman"/>
          <w:color w:val="auto"/>
          <w:lang w:val="en-GB"/>
        </w:rPr>
        <w:t xml:space="preserve">and cost impact, </w:t>
      </w:r>
      <w:r w:rsidR="00DF43C4" w:rsidRPr="006B0010">
        <w:rPr>
          <w:rFonts w:cs="Times New Roman"/>
          <w:color w:val="auto"/>
          <w:lang w:val="en-GB"/>
        </w:rPr>
        <w:t xml:space="preserve">of </w:t>
      </w:r>
      <w:r w:rsidR="001F1175" w:rsidRPr="006B0010">
        <w:rPr>
          <w:rFonts w:cs="Times New Roman"/>
          <w:color w:val="auto"/>
          <w:lang w:val="en-GB"/>
        </w:rPr>
        <w:t>healthier product placement strategies</w:t>
      </w:r>
      <w:r w:rsidR="008C0408" w:rsidRPr="006B0010">
        <w:rPr>
          <w:rFonts w:cs="Times New Roman"/>
          <w:color w:val="auto"/>
          <w:lang w:val="en-GB"/>
        </w:rPr>
        <w:t>. Such evidence could</w:t>
      </w:r>
      <w:r w:rsidR="001F1175" w:rsidRPr="006B0010">
        <w:rPr>
          <w:rFonts w:cs="Times New Roman"/>
          <w:color w:val="auto"/>
          <w:lang w:val="en-GB"/>
        </w:rPr>
        <w:t xml:space="preserve"> </w:t>
      </w:r>
      <w:r w:rsidR="008C0408" w:rsidRPr="006B0010">
        <w:rPr>
          <w:rFonts w:cs="Times New Roman"/>
          <w:color w:val="auto"/>
          <w:lang w:val="en-GB"/>
        </w:rPr>
        <w:t xml:space="preserve">assist </w:t>
      </w:r>
      <w:r w:rsidR="001F1175" w:rsidRPr="006B0010">
        <w:rPr>
          <w:rFonts w:cs="Times New Roman"/>
          <w:color w:val="auto"/>
          <w:lang w:val="en-GB"/>
        </w:rPr>
        <w:t>UK policy makers</w:t>
      </w:r>
      <w:r w:rsidR="008C0408" w:rsidRPr="006B0010">
        <w:rPr>
          <w:rFonts w:cs="Times New Roman"/>
          <w:color w:val="auto"/>
          <w:lang w:val="en-GB"/>
        </w:rPr>
        <w:t xml:space="preserve"> appropriately frame the proposed ban, as well as help</w:t>
      </w:r>
      <w:r w:rsidR="00DF43C4" w:rsidRPr="006B0010">
        <w:rPr>
          <w:rFonts w:cs="Times New Roman"/>
          <w:color w:val="auto"/>
          <w:lang w:val="en-GB"/>
        </w:rPr>
        <w:t xml:space="preserve"> guide future government intervention to improve diet across the world.</w:t>
      </w:r>
    </w:p>
    <w:p w14:paraId="19D9D15D" w14:textId="77777777" w:rsidR="00006A67" w:rsidRPr="006B0010" w:rsidRDefault="008A70C9" w:rsidP="000469D1">
      <w:pPr>
        <w:pStyle w:val="BodyA"/>
        <w:spacing w:before="240" w:after="240" w:line="480" w:lineRule="auto"/>
        <w:rPr>
          <w:rFonts w:cs="Times New Roman"/>
          <w:color w:val="auto"/>
          <w:lang w:val="en-GB"/>
        </w:rPr>
      </w:pPr>
      <w:r w:rsidRPr="006B0010">
        <w:rPr>
          <w:rFonts w:cs="Times New Roman"/>
          <w:color w:val="auto"/>
          <w:lang w:val="en-GB"/>
        </w:rPr>
        <w:t>Previous studies testing the effect of ‘health</w:t>
      </w:r>
      <w:r w:rsidR="00BF438E" w:rsidRPr="006B0010">
        <w:rPr>
          <w:rFonts w:cs="Times New Roman"/>
          <w:color w:val="auto"/>
          <w:lang w:val="en-GB"/>
        </w:rPr>
        <w:t>ier</w:t>
      </w:r>
      <w:r w:rsidRPr="006B0010">
        <w:rPr>
          <w:rFonts w:cs="Times New Roman"/>
          <w:color w:val="auto"/>
          <w:lang w:val="en-GB"/>
        </w:rPr>
        <w:t xml:space="preserve"> checkouts’ </w:t>
      </w:r>
      <w:r w:rsidR="00E00DE9" w:rsidRPr="006B0010">
        <w:rPr>
          <w:rFonts w:cs="Times New Roman"/>
          <w:color w:val="auto"/>
          <w:lang w:val="en-GB"/>
        </w:rPr>
        <w:t xml:space="preserve">in supermarkets, </w:t>
      </w:r>
      <w:r w:rsidRPr="006B0010">
        <w:rPr>
          <w:rFonts w:cs="Times New Roman"/>
          <w:color w:val="auto"/>
          <w:lang w:val="en-GB"/>
        </w:rPr>
        <w:t xml:space="preserve">which placed healthier snack items </w:t>
      </w:r>
      <w:r w:rsidR="008C5EF8" w:rsidRPr="006B0010">
        <w:rPr>
          <w:rFonts w:cs="Times New Roman"/>
          <w:color w:val="auto"/>
          <w:lang w:val="en-GB"/>
        </w:rPr>
        <w:t>alongside</w:t>
      </w:r>
      <w:r w:rsidR="00E00DE9" w:rsidRPr="006B0010">
        <w:rPr>
          <w:rFonts w:cs="Times New Roman"/>
          <w:color w:val="auto"/>
          <w:lang w:val="en-GB"/>
        </w:rPr>
        <w:t xml:space="preserve"> or at alternate checkouts to</w:t>
      </w:r>
      <w:r w:rsidR="00A2200D" w:rsidRPr="006B0010">
        <w:rPr>
          <w:rFonts w:cs="Times New Roman"/>
          <w:color w:val="auto"/>
          <w:lang w:val="en-GB"/>
        </w:rPr>
        <w:t xml:space="preserve"> </w:t>
      </w:r>
      <w:r w:rsidR="009F4C00" w:rsidRPr="006B0010">
        <w:rPr>
          <w:rFonts w:cs="Times New Roman"/>
          <w:color w:val="auto"/>
          <w:lang w:val="en-GB"/>
        </w:rPr>
        <w:t>unhealthy snack</w:t>
      </w:r>
      <w:r w:rsidRPr="006B0010">
        <w:rPr>
          <w:rFonts w:cs="Times New Roman"/>
          <w:color w:val="auto"/>
          <w:lang w:val="en-GB"/>
        </w:rPr>
        <w:t>s</w:t>
      </w:r>
      <w:r w:rsidR="00E00DE9" w:rsidRPr="006B0010">
        <w:rPr>
          <w:rFonts w:cs="Times New Roman"/>
          <w:color w:val="auto"/>
          <w:lang w:val="en-GB"/>
        </w:rPr>
        <w:t>,</w:t>
      </w:r>
      <w:r w:rsidR="008C5EF8" w:rsidRPr="006B0010">
        <w:rPr>
          <w:rFonts w:cs="Times New Roman"/>
          <w:color w:val="auto"/>
          <w:lang w:val="en-GB"/>
        </w:rPr>
        <w:t xml:space="preserve"> </w:t>
      </w:r>
      <w:r w:rsidRPr="006B0010">
        <w:rPr>
          <w:rFonts w:cs="Times New Roman"/>
          <w:color w:val="auto"/>
          <w:lang w:val="en-GB"/>
        </w:rPr>
        <w:t>have shown</w:t>
      </w:r>
      <w:r w:rsidR="009F4C00" w:rsidRPr="006B0010">
        <w:rPr>
          <w:rFonts w:cs="Times New Roman"/>
          <w:color w:val="auto"/>
          <w:lang w:val="en-GB"/>
        </w:rPr>
        <w:t xml:space="preserve"> </w:t>
      </w:r>
      <w:r w:rsidR="00BF438E" w:rsidRPr="006B0010">
        <w:rPr>
          <w:rFonts w:cs="Times New Roman"/>
          <w:color w:val="auto"/>
          <w:lang w:val="en-GB"/>
        </w:rPr>
        <w:t xml:space="preserve">limited </w:t>
      </w:r>
      <w:r w:rsidR="009F4C00" w:rsidRPr="006B0010">
        <w:rPr>
          <w:rFonts w:cs="Times New Roman"/>
          <w:color w:val="auto"/>
          <w:lang w:val="en-GB"/>
        </w:rPr>
        <w:t>success</w:t>
      </w:r>
      <w:r w:rsidR="00BF438E" w:rsidRPr="006B0010">
        <w:rPr>
          <w:rFonts w:cs="Times New Roman"/>
          <w:color w:val="auto"/>
          <w:lang w:val="en-GB"/>
        </w:rPr>
        <w:t xml:space="preserve"> at reducing sales of unhealthy food</w:t>
      </w:r>
      <w:r w:rsidR="009F4C00" w:rsidRPr="006B0010">
        <w:rPr>
          <w:rFonts w:cs="Times New Roman"/>
          <w:color w:val="auto"/>
          <w:lang w:val="en-GB"/>
        </w:rPr>
        <w:t xml:space="preserve"> and beverages</w:t>
      </w:r>
      <w:r w:rsidR="00413FBC" w:rsidRPr="006B0010">
        <w:rPr>
          <w:rFonts w:cs="Times New Roman"/>
          <w:color w:val="auto"/>
          <w:lang w:val="en-GB"/>
        </w:rPr>
        <w:t xml:space="preserve"> </w:t>
      </w:r>
      <w:r w:rsidRPr="006B0010">
        <w:rPr>
          <w:rFonts w:cs="Times New Roman"/>
          <w:color w:val="auto"/>
          <w:lang w:val="en-GB"/>
        </w:rPr>
        <w:fldChar w:fldCharType="begin">
          <w:fldData xml:space="preserve">PEVuZE5vdGU+PENpdGU+PEF1dGhvcj5IdWl0aW5rPC9BdXRob3I+PFllYXI+MjAyMDwvWWVhcj48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TCkuPC9hdXRoLWFkZHJlc3M+PHRpdGxlcz48dGl0bGU+UGxhY2VtZW50IGFuZCBwcm9tb3Rpb24g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</w:fldData>
        </w:fldChar>
      </w:r>
      <w:r w:rsidR="002941DD" w:rsidRPr="006B0010">
        <w:rPr>
          <w:rFonts w:cs="Times New Roman"/>
          <w:color w:val="auto"/>
          <w:lang w:val="en-GB"/>
        </w:rPr>
        <w:instrText xml:space="preserve"> ADDIN EN.CITE </w:instrText>
      </w:r>
      <w:r w:rsidR="002941DD" w:rsidRPr="006B0010">
        <w:rPr>
          <w:rFonts w:cs="Times New Roman"/>
          <w:color w:val="auto"/>
          <w:lang w:val="en-GB"/>
        </w:rPr>
        <w:fldChar w:fldCharType="begin">
          <w:fldData xml:space="preserve">PEVuZE5vdGU+PENpdGU+PEF1dGhvcj5IdWl0aW5rPC9BdXRob3I+PFllYXI+MjAyMDwvWWVhcj48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</w:fldData>
        </w:fldChar>
      </w:r>
      <w:r w:rsidR="002941DD" w:rsidRPr="006B0010">
        <w:rPr>
          <w:rFonts w:cs="Times New Roman"/>
          <w:color w:val="auto"/>
          <w:lang w:val="en-GB"/>
        </w:rPr>
        <w:instrText xml:space="preserve"> ADDIN EN.CITE.DATA </w:instrText>
      </w:r>
      <w:r w:rsidR="002941DD" w:rsidRPr="006B0010">
        <w:rPr>
          <w:rFonts w:cs="Times New Roman"/>
          <w:color w:val="auto"/>
          <w:lang w:val="en-GB"/>
        </w:rPr>
      </w:r>
      <w:r w:rsidR="002941DD" w:rsidRPr="006B0010">
        <w:rPr>
          <w:rFonts w:cs="Times New Roman"/>
          <w:color w:val="auto"/>
          <w:lang w:val="en-GB"/>
        </w:rPr>
        <w:fldChar w:fldCharType="end"/>
      </w:r>
      <w:r w:rsidRPr="006B0010">
        <w:rPr>
          <w:rFonts w:cs="Times New Roman"/>
          <w:color w:val="auto"/>
          <w:lang w:val="en-GB"/>
        </w:rPr>
      </w:r>
      <w:r w:rsidRPr="006B0010">
        <w:rPr>
          <w:rFonts w:cs="Times New Roman"/>
          <w:color w:val="auto"/>
          <w:lang w:val="en-GB"/>
        </w:rPr>
        <w:fldChar w:fldCharType="separate"/>
      </w:r>
      <w:r w:rsidR="002941DD" w:rsidRPr="006B0010">
        <w:rPr>
          <w:rFonts w:cs="Times New Roman"/>
          <w:noProof/>
          <w:color w:val="auto"/>
          <w:lang w:val="en-GB"/>
        </w:rPr>
        <w:t>[16-18]</w:t>
      </w:r>
      <w:r w:rsidRPr="006B0010">
        <w:rPr>
          <w:rFonts w:cs="Times New Roman"/>
          <w:color w:val="auto"/>
          <w:lang w:val="en-GB"/>
        </w:rPr>
        <w:fldChar w:fldCharType="end"/>
      </w:r>
      <w:r w:rsidR="00413FBC" w:rsidRPr="006B0010">
        <w:rPr>
          <w:rFonts w:cs="Times New Roman"/>
          <w:color w:val="auto"/>
          <w:lang w:val="en-GB"/>
        </w:rPr>
        <w:t>.</w:t>
      </w:r>
      <w:r w:rsidRPr="006B0010">
        <w:rPr>
          <w:rFonts w:cs="Times New Roman"/>
          <w:color w:val="auto"/>
          <w:lang w:val="en-GB"/>
        </w:rPr>
        <w:t xml:space="preserve"> </w:t>
      </w:r>
      <w:r w:rsidR="000A2721" w:rsidRPr="006B0010">
        <w:rPr>
          <w:rFonts w:cs="Times New Roman"/>
          <w:color w:val="auto"/>
          <w:lang w:val="en-GB"/>
        </w:rPr>
        <w:t xml:space="preserve">Few supermarket trials have </w:t>
      </w:r>
      <w:r w:rsidR="00291C90" w:rsidRPr="006B0010">
        <w:rPr>
          <w:rFonts w:cs="Times New Roman"/>
          <w:color w:val="auto"/>
          <w:lang w:val="en-GB"/>
        </w:rPr>
        <w:t>tested</w:t>
      </w:r>
      <w:r w:rsidR="000A2721" w:rsidRPr="006B0010">
        <w:rPr>
          <w:rFonts w:cs="Times New Roman"/>
          <w:color w:val="auto"/>
          <w:lang w:val="en-GB"/>
        </w:rPr>
        <w:t xml:space="preserve"> the </w:t>
      </w:r>
      <w:r w:rsidR="00093EBF" w:rsidRPr="006B0010">
        <w:rPr>
          <w:rFonts w:cs="Times New Roman"/>
          <w:color w:val="auto"/>
          <w:lang w:val="en-GB"/>
        </w:rPr>
        <w:t xml:space="preserve">effects of </w:t>
      </w:r>
      <w:r w:rsidR="000A2721" w:rsidRPr="006B0010">
        <w:rPr>
          <w:rFonts w:cs="Times New Roman"/>
          <w:color w:val="auto"/>
          <w:lang w:val="en-GB"/>
        </w:rPr>
        <w:t>remov</w:t>
      </w:r>
      <w:r w:rsidR="00093EBF" w:rsidRPr="006B0010">
        <w:rPr>
          <w:rFonts w:cs="Times New Roman"/>
          <w:color w:val="auto"/>
          <w:lang w:val="en-GB"/>
        </w:rPr>
        <w:t>ing</w:t>
      </w:r>
      <w:r w:rsidR="000A2721" w:rsidRPr="006B0010">
        <w:rPr>
          <w:rFonts w:cs="Times New Roman"/>
          <w:color w:val="auto"/>
          <w:lang w:val="en-GB"/>
        </w:rPr>
        <w:t xml:space="preserve"> unhealthy products from all checkouts and none, to </w:t>
      </w:r>
      <w:r w:rsidR="0007168B" w:rsidRPr="006B0010">
        <w:rPr>
          <w:rFonts w:cs="Times New Roman"/>
          <w:color w:val="auto"/>
          <w:lang w:val="en-GB"/>
        </w:rPr>
        <w:t>our</w:t>
      </w:r>
      <w:r w:rsidR="000A2721" w:rsidRPr="006B0010">
        <w:rPr>
          <w:rFonts w:cs="Times New Roman"/>
          <w:color w:val="auto"/>
          <w:lang w:val="en-GB"/>
        </w:rPr>
        <w:t xml:space="preserve"> knowledge, have additionally tested the </w:t>
      </w:r>
      <w:r w:rsidR="00093EBF" w:rsidRPr="006B0010">
        <w:rPr>
          <w:rFonts w:cs="Times New Roman"/>
          <w:color w:val="auto"/>
          <w:lang w:val="en-GB"/>
        </w:rPr>
        <w:t xml:space="preserve">effects of </w:t>
      </w:r>
      <w:r w:rsidR="000A2721" w:rsidRPr="006B0010">
        <w:rPr>
          <w:rFonts w:cs="Times New Roman"/>
          <w:color w:val="auto"/>
          <w:lang w:val="en-GB"/>
        </w:rPr>
        <w:t>remov</w:t>
      </w:r>
      <w:r w:rsidR="00093EBF" w:rsidRPr="006B0010">
        <w:rPr>
          <w:rFonts w:cs="Times New Roman"/>
          <w:color w:val="auto"/>
          <w:lang w:val="en-GB"/>
        </w:rPr>
        <w:t>ing</w:t>
      </w:r>
      <w:r w:rsidR="000A2721" w:rsidRPr="006B0010">
        <w:rPr>
          <w:rFonts w:cs="Times New Roman"/>
          <w:color w:val="auto"/>
          <w:lang w:val="en-GB"/>
        </w:rPr>
        <w:t xml:space="preserve"> unhealthy products from </w:t>
      </w:r>
      <w:r w:rsidR="00291C90" w:rsidRPr="006B0010">
        <w:rPr>
          <w:rFonts w:cs="Times New Roman"/>
          <w:color w:val="auto"/>
          <w:lang w:val="en-GB"/>
        </w:rPr>
        <w:t xml:space="preserve">all </w:t>
      </w:r>
      <w:r w:rsidR="000A2721" w:rsidRPr="006B0010">
        <w:rPr>
          <w:rFonts w:cs="Times New Roman"/>
          <w:color w:val="auto"/>
          <w:lang w:val="en-GB"/>
        </w:rPr>
        <w:t>the end-of-aisle</w:t>
      </w:r>
      <w:r w:rsidR="004E5F42" w:rsidRPr="006B0010">
        <w:rPr>
          <w:rFonts w:cs="Times New Roman"/>
          <w:color w:val="auto"/>
          <w:lang w:val="en-GB"/>
        </w:rPr>
        <w:t xml:space="preserve"> di</w:t>
      </w:r>
      <w:r w:rsidR="000A2721" w:rsidRPr="006B0010">
        <w:rPr>
          <w:rFonts w:cs="Times New Roman"/>
          <w:color w:val="auto"/>
          <w:lang w:val="en-GB"/>
        </w:rPr>
        <w:t>s</w:t>
      </w:r>
      <w:r w:rsidR="004E5F42" w:rsidRPr="006B0010">
        <w:rPr>
          <w:rFonts w:cs="Times New Roman"/>
          <w:color w:val="auto"/>
          <w:lang w:val="en-GB"/>
        </w:rPr>
        <w:t>plays</w:t>
      </w:r>
      <w:r w:rsidR="00291C90" w:rsidRPr="006B0010">
        <w:rPr>
          <w:rFonts w:cs="Times New Roman"/>
          <w:color w:val="auto"/>
          <w:lang w:val="en-GB"/>
        </w:rPr>
        <w:t xml:space="preserve"> opposite checkouts. </w:t>
      </w:r>
      <w:r w:rsidR="002A27EA" w:rsidRPr="006B0010">
        <w:rPr>
          <w:rFonts w:cs="Times New Roman"/>
          <w:color w:val="auto"/>
          <w:lang w:val="en-GB"/>
        </w:rPr>
        <w:t xml:space="preserve">Furthermore, little prior research has considered </w:t>
      </w:r>
      <w:r w:rsidR="00093EBF" w:rsidRPr="006B0010">
        <w:rPr>
          <w:rFonts w:cs="Times New Roman"/>
          <w:color w:val="auto"/>
          <w:lang w:val="en-GB"/>
        </w:rPr>
        <w:t xml:space="preserve">the impact of </w:t>
      </w:r>
      <w:r w:rsidR="00EE25A8" w:rsidRPr="006B0010">
        <w:rPr>
          <w:rFonts w:cs="Times New Roman"/>
          <w:color w:val="auto"/>
          <w:lang w:val="en-GB"/>
        </w:rPr>
        <w:t>replacing unhealthy food products at</w:t>
      </w:r>
      <w:r w:rsidR="002A27EA" w:rsidRPr="006B0010">
        <w:rPr>
          <w:rFonts w:cs="Times New Roman"/>
          <w:color w:val="auto"/>
          <w:lang w:val="en-GB"/>
        </w:rPr>
        <w:t xml:space="preserve"> checkout areas</w:t>
      </w:r>
      <w:r w:rsidR="00EE25A8" w:rsidRPr="006B0010">
        <w:rPr>
          <w:rFonts w:cs="Times New Roman"/>
          <w:color w:val="auto"/>
          <w:lang w:val="en-GB"/>
        </w:rPr>
        <w:t xml:space="preserve"> with non-food items</w:t>
      </w:r>
      <w:r w:rsidR="002A27EA" w:rsidRPr="006B0010">
        <w:rPr>
          <w:rFonts w:cs="Times New Roman"/>
          <w:color w:val="auto"/>
          <w:lang w:val="en-GB"/>
        </w:rPr>
        <w:t xml:space="preserve"> in an effort to restrict opportunities for impulsive calorie</w:t>
      </w:r>
      <w:r w:rsidR="00EE25A8" w:rsidRPr="006B0010">
        <w:rPr>
          <w:rFonts w:cs="Times New Roman"/>
          <w:color w:val="auto"/>
          <w:lang w:val="en-GB"/>
        </w:rPr>
        <w:t xml:space="preserve"> purchases while aiming to preserve impulse expenditure.</w:t>
      </w:r>
      <w:r w:rsidR="00CF09AA" w:rsidRPr="006B0010">
        <w:rPr>
          <w:rFonts w:cs="Times New Roman"/>
          <w:color w:val="auto"/>
          <w:lang w:val="en-GB"/>
        </w:rPr>
        <w:t xml:space="preserve"> </w:t>
      </w:r>
      <w:r w:rsidR="00287FD3" w:rsidRPr="006B0010">
        <w:rPr>
          <w:rFonts w:cs="Times New Roman"/>
          <w:color w:val="auto"/>
          <w:lang w:val="en-GB"/>
        </w:rPr>
        <w:t xml:space="preserve">Positioning products </w:t>
      </w:r>
      <w:r w:rsidR="00E67DF1" w:rsidRPr="006B0010">
        <w:rPr>
          <w:rFonts w:cs="Times New Roman"/>
          <w:color w:val="auto"/>
          <w:lang w:val="en-GB"/>
        </w:rPr>
        <w:t>near the</w:t>
      </w:r>
      <w:r w:rsidR="00287FD3" w:rsidRPr="006B0010">
        <w:rPr>
          <w:rFonts w:cs="Times New Roman"/>
          <w:color w:val="auto"/>
          <w:lang w:val="en-GB"/>
        </w:rPr>
        <w:t xml:space="preserve"> store </w:t>
      </w:r>
      <w:r w:rsidR="00E67DF1" w:rsidRPr="006B0010">
        <w:rPr>
          <w:rFonts w:cs="Times New Roman"/>
          <w:color w:val="auto"/>
          <w:lang w:val="en-GB"/>
        </w:rPr>
        <w:t xml:space="preserve">entrance </w:t>
      </w:r>
      <w:r w:rsidR="00287FD3" w:rsidRPr="006B0010">
        <w:rPr>
          <w:rFonts w:cs="Times New Roman"/>
          <w:color w:val="auto"/>
          <w:lang w:val="en-GB"/>
        </w:rPr>
        <w:t xml:space="preserve">is another prominent placement strategy used by </w:t>
      </w:r>
      <w:r w:rsidR="00413FBC" w:rsidRPr="006B0010">
        <w:rPr>
          <w:rFonts w:cs="Times New Roman"/>
          <w:color w:val="auto"/>
          <w:lang w:val="en-GB"/>
        </w:rPr>
        <w:t xml:space="preserve">supermarkets to tempt customers </w:t>
      </w:r>
      <w:r w:rsidR="009B2811"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&lt;EndNote&gt;&lt;Cite&gt;&lt;Author&gt;Inman&lt;/Author&gt;&lt;Year&gt;2009&lt;/Year&gt;&lt;RecNum&gt;3375&lt;/RecNum&gt;&lt;DisplayText&gt;[19]&lt;/DisplayText&gt;&lt;record&gt;&lt;rec-number&gt;3375&lt;/rec-number&gt;&lt;foreign-keys&gt;&lt;key app="EN" db-id="sw0xdarfpv2pepep9ah55ae5fxfwaaxa0ze2" timestamp="1481643862"&gt;3375&lt;/key&gt;&lt;/foreign-keys&gt;&lt;ref-type name="Journal Article"&gt;17&lt;/ref-type&gt;&lt;contributors&gt;&lt;authors&gt;&lt;author&gt;Inman, J. Jeffrey&lt;/author&gt;&lt;author&gt;Winer, Russell S. &lt;/author&gt;&lt;author&gt;Ferraro, Rosellina&lt;/author&gt;&lt;/authors&gt;&lt;/contributors&gt;&lt;titles&gt;&lt;title&gt;The Interplay Among Category Characteristics, Customer Characteristics, and Customer Activities on In-Store Decision Making&lt;/title&gt;&lt;secondary-title&gt;Journal of Marketing&lt;/secondary-title&gt;&lt;/titles&gt;&lt;periodical&gt;&lt;full-title&gt;Journal of Marketing&lt;/full-title&gt;&lt;/periodical&gt;&lt;pages&gt;19-29&lt;/pages&gt;&lt;volume&gt;73&lt;/volume&gt;&lt;number&gt;5&lt;/number&gt;&lt;keywords&gt;&lt;keyword&gt;in-store decision making,shopper insights,first moment of truth,shopper marketing,unplanned purchases&lt;/keyword&gt;&lt;/keywords&gt;&lt;dates&gt;&lt;year&gt;2009&lt;/year&gt;&lt;/dates&gt;&lt;urls&gt;&lt;related-urls&gt;&lt;url&gt;http://journals.ama.org/doi/abs/10.1509/jmkg.73.5.19&lt;/url&gt;&lt;/related-urls&gt;&lt;/urls&gt;&lt;electronic-resource-num&gt;10.1509/jmkg.73.5.19&lt;/electronic-resource-num&gt;&lt;/record&gt;&lt;/Cite&gt;&lt;/EndNote&gt;</w:instrText>
      </w:r>
      <w:r w:rsidR="009B2811" w:rsidRPr="006B0010">
        <w:rPr>
          <w:rFonts w:cs="Times New Roman"/>
          <w:color w:val="auto"/>
          <w:lang w:val="en-GB"/>
        </w:rPr>
        <w:fldChar w:fldCharType="separate"/>
      </w:r>
      <w:r w:rsidR="002941DD" w:rsidRPr="006B0010">
        <w:rPr>
          <w:rFonts w:cs="Times New Roman"/>
          <w:noProof/>
          <w:color w:val="auto"/>
          <w:lang w:val="en-GB"/>
        </w:rPr>
        <w:t>[19]</w:t>
      </w:r>
      <w:r w:rsidR="009B2811" w:rsidRPr="006B0010">
        <w:rPr>
          <w:rFonts w:cs="Times New Roman"/>
          <w:color w:val="auto"/>
          <w:lang w:val="en-GB"/>
        </w:rPr>
        <w:fldChar w:fldCharType="end"/>
      </w:r>
      <w:r w:rsidR="00413FBC" w:rsidRPr="006B0010">
        <w:rPr>
          <w:rFonts w:cs="Times New Roman"/>
          <w:color w:val="auto"/>
          <w:lang w:val="en-GB"/>
        </w:rPr>
        <w:t>.</w:t>
      </w:r>
      <w:r w:rsidR="00287FD3" w:rsidRPr="006B0010">
        <w:rPr>
          <w:rFonts w:cs="Times New Roman"/>
          <w:color w:val="auto"/>
          <w:lang w:val="en-GB"/>
        </w:rPr>
        <w:t xml:space="preserve"> </w:t>
      </w:r>
    </w:p>
    <w:p w14:paraId="55819028" w14:textId="77777777" w:rsidR="00184CC7" w:rsidRPr="006B0010" w:rsidRDefault="009B2811" w:rsidP="000469D1">
      <w:pPr>
        <w:pStyle w:val="BodyA"/>
        <w:spacing w:before="240" w:after="240" w:line="480" w:lineRule="auto"/>
        <w:rPr>
          <w:rFonts w:cs="Times New Roman"/>
          <w:color w:val="auto"/>
          <w:lang w:val="en-GB"/>
        </w:rPr>
      </w:pPr>
      <w:r w:rsidRPr="006B0010">
        <w:rPr>
          <w:rFonts w:cs="Times New Roman"/>
          <w:color w:val="auto"/>
          <w:lang w:val="en-GB"/>
        </w:rPr>
        <w:t xml:space="preserve">While many supermarkets do place fresh fruit and vegetables in a position that customers encounter when first entering the store, a number of </w:t>
      </w:r>
      <w:r w:rsidRPr="006B0010">
        <w:rPr>
          <w:rFonts w:cs="Times New Roman"/>
          <w:color w:val="auto"/>
        </w:rPr>
        <w:t>discount and small supermarket chains do not routine</w:t>
      </w:r>
      <w:r w:rsidR="000564F6" w:rsidRPr="006B0010">
        <w:rPr>
          <w:rFonts w:cs="Times New Roman"/>
          <w:color w:val="auto"/>
        </w:rPr>
        <w:t>ly place fruit and vegetables near</w:t>
      </w:r>
      <w:r w:rsidRPr="006B0010">
        <w:rPr>
          <w:rFonts w:cs="Times New Roman"/>
          <w:color w:val="auto"/>
        </w:rPr>
        <w:t xml:space="preserve"> the store entrance.</w:t>
      </w:r>
      <w:r w:rsidRPr="006B0010">
        <w:rPr>
          <w:rFonts w:cs="Times New Roman"/>
          <w:color w:val="auto"/>
          <w:lang w:val="en-GB"/>
        </w:rPr>
        <w:t xml:space="preserve"> UK research </w:t>
      </w:r>
      <w:r w:rsidR="004261D4" w:rsidRPr="006B0010">
        <w:rPr>
          <w:rFonts w:cs="Times New Roman"/>
          <w:color w:val="auto"/>
          <w:lang w:val="en-GB"/>
        </w:rPr>
        <w:t>shows</w:t>
      </w:r>
      <w:r w:rsidRPr="006B0010">
        <w:rPr>
          <w:rFonts w:cs="Times New Roman"/>
          <w:color w:val="auto"/>
          <w:lang w:val="en-GB"/>
        </w:rPr>
        <w:t xml:space="preserve"> that discount </w:t>
      </w:r>
      <w:r w:rsidR="000469D1" w:rsidRPr="006B0010">
        <w:rPr>
          <w:rFonts w:cs="Times New Roman"/>
          <w:color w:val="auto"/>
          <w:lang w:val="en-GB"/>
        </w:rPr>
        <w:t xml:space="preserve">and small supermarkets have less healthy environments than other UK supermarkets, including lower availability and </w:t>
      </w:r>
      <w:r w:rsidR="00D810CA" w:rsidRPr="006B0010">
        <w:rPr>
          <w:rFonts w:cs="Times New Roman"/>
          <w:color w:val="auto"/>
          <w:lang w:val="en-GB"/>
        </w:rPr>
        <w:t>less prominent placement</w:t>
      </w:r>
      <w:r w:rsidR="00162D53" w:rsidRPr="006B0010">
        <w:rPr>
          <w:rFonts w:cs="Times New Roman"/>
          <w:color w:val="auto"/>
          <w:lang w:val="en-GB"/>
        </w:rPr>
        <w:t xml:space="preserve"> of fresh fruit and vegetables </w:t>
      </w:r>
      <w:r w:rsidR="000469D1"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&lt;EndNote&gt;&lt;Cite&gt;&lt;Author&gt;Black&lt;/Author&gt;&lt;Year&gt;2014&lt;/Year&gt;&lt;RecNum&gt;595&lt;/RecNum&gt;&lt;DisplayText&gt;[20]&lt;/DisplayText&gt;&lt;record&gt;&lt;rec-number&gt;595&lt;/rec-number&gt;&lt;foreign-keys&gt;&lt;key app="EN" db-id="sw0xdarfpv2pepep9ah55ae5fxfwaaxa0ze2" timestamp="1461855696"&gt;595&lt;/key&gt;&lt;key app="ENWeb" db-id=""&gt;0&lt;/key&gt;&lt;/foreign-keys&gt;&lt;ref-type name="Journal Article"&gt;17&lt;/ref-type&gt;&lt;contributors&gt;&lt;authors&gt;&lt;author&gt;Black, C.&lt;/author&gt;&lt;author&gt;Ntani, G.&lt;/author&gt;&lt;author&gt;Inskip, H.&lt;/author&gt;&lt;author&gt;Cooper, C.&lt;/author&gt;&lt;author&gt;Cummins, S.&lt;/author&gt;&lt;author&gt;Moon, G.&lt;/author&gt;&lt;author&gt;Baird, J.&lt;/author&gt;&lt;/authors&gt;&lt;/contributors&gt;&lt;titles&gt;&lt;title&gt;Measuring the healthfulness of food retail stores: variations by store type and neighbourhood deprivation&lt;/title&gt;&lt;secondary-title&gt;Int J Behav Nutr Phys Act&lt;/secondary-title&gt;&lt;alt-title&gt;The international journal of behavioral nutrition and physical activity&lt;/alt-title&gt;&lt;/titles&gt;&lt;periodical&gt;&lt;full-title&gt;Int J Behav Nutr Phys Act&lt;/full-title&gt;&lt;abbr-1&gt;The international journal of behavioral nutrition and physical activity&lt;/abbr-1&gt;&lt;/periodical&gt;&lt;alt-periodical&gt;&lt;full-title&gt;Int J Behav Nutr Phys Act&lt;/full-title&gt;&lt;abbr-1&gt;The international journal of behavioral nutrition and physical activity&lt;/abbr-1&gt;&lt;/alt-periodical&gt;&lt;pages&gt;69&lt;/pages&gt;&lt;volume&gt;11&lt;/volume&gt;&lt;number&gt;1&lt;/number&gt;&lt;dates&gt;&lt;year&gt;2014&lt;/year&gt;&lt;pub-dates&gt;&lt;date&gt;May 23&lt;/date&gt;&lt;/pub-dates&gt;&lt;/dates&gt;&lt;isbn&gt;1479-5868 (Electronic)&amp;#xD;1479-5868 (Linking)&lt;/isbn&gt;&lt;accession-num&gt;24884529&lt;/accession-num&gt;&lt;label&gt;339&lt;/label&gt;&lt;urls&gt;&lt;related-urls&gt;&lt;url&gt;http://www.ncbi.nlm.nih.gov/pubmed/24884529&lt;/url&gt;&lt;/related-urls&gt;&lt;/urls&gt;&lt;electronic-resource-num&gt;10.1186/1479-5868-11-69&lt;/electronic-resource-num&gt;&lt;/record&gt;&lt;/Cite&gt;&lt;/EndNote&gt;</w:instrText>
      </w:r>
      <w:r w:rsidR="000469D1" w:rsidRPr="006B0010">
        <w:rPr>
          <w:rFonts w:cs="Times New Roman"/>
          <w:color w:val="auto"/>
          <w:lang w:val="en-GB"/>
        </w:rPr>
        <w:fldChar w:fldCharType="separate"/>
      </w:r>
      <w:r w:rsidR="002941DD" w:rsidRPr="006B0010">
        <w:rPr>
          <w:rFonts w:cs="Times New Roman"/>
          <w:noProof/>
          <w:color w:val="auto"/>
          <w:lang w:val="en-GB"/>
        </w:rPr>
        <w:t>[20]</w:t>
      </w:r>
      <w:r w:rsidR="000469D1" w:rsidRPr="006B0010">
        <w:rPr>
          <w:rFonts w:cs="Times New Roman"/>
          <w:color w:val="auto"/>
          <w:lang w:val="en-GB"/>
        </w:rPr>
        <w:fldChar w:fldCharType="end"/>
      </w:r>
      <w:r w:rsidR="00162D53" w:rsidRPr="006B0010">
        <w:rPr>
          <w:rFonts w:cs="Times New Roman"/>
          <w:color w:val="auto"/>
          <w:lang w:val="en-GB"/>
        </w:rPr>
        <w:t>.</w:t>
      </w:r>
      <w:r w:rsidR="000469D1" w:rsidRPr="006B0010">
        <w:rPr>
          <w:rFonts w:cs="Times New Roman"/>
          <w:color w:val="auto"/>
          <w:lang w:val="en-GB"/>
        </w:rPr>
        <w:t xml:space="preserve"> These </w:t>
      </w:r>
      <w:r w:rsidR="00D810CA" w:rsidRPr="006B0010">
        <w:rPr>
          <w:rFonts w:cs="Times New Roman"/>
          <w:color w:val="auto"/>
          <w:lang w:val="en-GB"/>
        </w:rPr>
        <w:t xml:space="preserve">poorer in-store environments may be contributing to dietary inequalities because </w:t>
      </w:r>
      <w:r w:rsidR="000469D1" w:rsidRPr="006B0010">
        <w:rPr>
          <w:rFonts w:cs="Times New Roman"/>
          <w:color w:val="auto"/>
          <w:lang w:val="en-GB"/>
        </w:rPr>
        <w:t xml:space="preserve">families </w:t>
      </w:r>
      <w:r w:rsidR="00D545A0" w:rsidRPr="006B0010">
        <w:rPr>
          <w:rFonts w:cs="Times New Roman"/>
          <w:color w:val="auto"/>
          <w:lang w:val="en-GB"/>
        </w:rPr>
        <w:t xml:space="preserve">experiencing disadvantage </w:t>
      </w:r>
      <w:r w:rsidR="000469D1" w:rsidRPr="006B0010">
        <w:rPr>
          <w:rFonts w:cs="Times New Roman"/>
          <w:color w:val="auto"/>
          <w:lang w:val="en-GB"/>
        </w:rPr>
        <w:t>and younger adults</w:t>
      </w:r>
      <w:r w:rsidR="00D545A0" w:rsidRPr="006B0010">
        <w:rPr>
          <w:rFonts w:cs="Times New Roman"/>
          <w:color w:val="auto"/>
          <w:lang w:val="en-GB"/>
        </w:rPr>
        <w:t xml:space="preserve">, known to have poorer quality </w:t>
      </w:r>
      <w:r w:rsidRPr="006B0010">
        <w:rPr>
          <w:rFonts w:cs="Times New Roman"/>
          <w:color w:val="auto"/>
          <w:lang w:val="en-GB"/>
        </w:rPr>
        <w:t xml:space="preserve">diets, </w:t>
      </w:r>
      <w:r w:rsidR="00D810CA" w:rsidRPr="006B0010">
        <w:rPr>
          <w:rFonts w:cs="Times New Roman"/>
          <w:color w:val="auto"/>
          <w:lang w:val="en-GB"/>
        </w:rPr>
        <w:t>frequently rely on these stores for their food</w:t>
      </w:r>
      <w:r w:rsidR="00162D53" w:rsidRPr="006B0010">
        <w:rPr>
          <w:rFonts w:cs="Times New Roman"/>
          <w:color w:val="auto"/>
          <w:lang w:val="en-GB"/>
        </w:rPr>
        <w:t xml:space="preserve"> </w:t>
      </w:r>
      <w:r w:rsidR="00D810CA" w:rsidRPr="006B0010">
        <w:rPr>
          <w:rFonts w:cs="Times New Roman"/>
          <w:color w:val="auto"/>
          <w:lang w:val="en-GB"/>
        </w:rPr>
        <w:fldChar w:fldCharType="begin">
          <w:fldData xml:space="preserve">PEVuZE5vdGU+PENpdGU+PEF1dGhvcj5Wb2dlbDwvQXV0aG9yPjxZZWFyPjIwMTY8L1llYXI+PFJl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</w:fldData>
        </w:fldChar>
      </w:r>
      <w:r w:rsidR="002941DD" w:rsidRPr="006B0010">
        <w:rPr>
          <w:rFonts w:cs="Times New Roman"/>
          <w:color w:val="auto"/>
          <w:lang w:val="en-GB"/>
        </w:rPr>
        <w:instrText xml:space="preserve"> ADDIN EN.CITE </w:instrText>
      </w:r>
      <w:r w:rsidR="002941DD" w:rsidRPr="006B0010">
        <w:rPr>
          <w:rFonts w:cs="Times New Roman"/>
          <w:color w:val="auto"/>
          <w:lang w:val="en-GB"/>
        </w:rPr>
        <w:fldChar w:fldCharType="begin">
          <w:fldData xml:space="preserve">PEVuZE5vdGU+PENpdGU+PEF1dGhvcj5Wb2dlbDwvQXV0aG9yPjxZZWFyPjIwMTY8L1llYXI+PFJl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</w:fldData>
        </w:fldChar>
      </w:r>
      <w:r w:rsidR="002941DD" w:rsidRPr="006B0010">
        <w:rPr>
          <w:rFonts w:cs="Times New Roman"/>
          <w:color w:val="auto"/>
          <w:lang w:val="en-GB"/>
        </w:rPr>
        <w:instrText xml:space="preserve"> ADDIN EN.CITE.DATA </w:instrText>
      </w:r>
      <w:r w:rsidR="002941DD" w:rsidRPr="006B0010">
        <w:rPr>
          <w:rFonts w:cs="Times New Roman"/>
          <w:color w:val="auto"/>
          <w:lang w:val="en-GB"/>
        </w:rPr>
      </w:r>
      <w:r w:rsidR="002941DD" w:rsidRPr="006B0010">
        <w:rPr>
          <w:rFonts w:cs="Times New Roman"/>
          <w:color w:val="auto"/>
          <w:lang w:val="en-GB"/>
        </w:rPr>
        <w:fldChar w:fldCharType="end"/>
      </w:r>
      <w:r w:rsidR="00D810CA" w:rsidRPr="006B0010">
        <w:rPr>
          <w:rFonts w:cs="Times New Roman"/>
          <w:color w:val="auto"/>
          <w:lang w:val="en-GB"/>
        </w:rPr>
      </w:r>
      <w:r w:rsidR="00D810CA" w:rsidRPr="006B0010">
        <w:rPr>
          <w:rFonts w:cs="Times New Roman"/>
          <w:color w:val="auto"/>
          <w:lang w:val="en-GB"/>
        </w:rPr>
        <w:fldChar w:fldCharType="separate"/>
      </w:r>
      <w:r w:rsidR="002941DD" w:rsidRPr="006B0010">
        <w:rPr>
          <w:rFonts w:cs="Times New Roman"/>
          <w:noProof/>
          <w:color w:val="auto"/>
          <w:lang w:val="en-GB"/>
        </w:rPr>
        <w:t>[21, 22]</w:t>
      </w:r>
      <w:r w:rsidR="00D810CA" w:rsidRPr="006B0010">
        <w:rPr>
          <w:rFonts w:cs="Times New Roman"/>
          <w:color w:val="auto"/>
          <w:lang w:val="en-GB"/>
        </w:rPr>
        <w:fldChar w:fldCharType="end"/>
      </w:r>
      <w:r w:rsidR="00162D53" w:rsidRPr="006B0010">
        <w:rPr>
          <w:rFonts w:cs="Times New Roman"/>
          <w:color w:val="auto"/>
          <w:lang w:val="en-GB"/>
        </w:rPr>
        <w:t>.</w:t>
      </w:r>
      <w:r w:rsidR="00D810CA" w:rsidRPr="006B0010">
        <w:rPr>
          <w:rFonts w:cs="Times New Roman"/>
          <w:color w:val="auto"/>
          <w:lang w:val="en-GB"/>
        </w:rPr>
        <w:t xml:space="preserve"> </w:t>
      </w:r>
      <w:r w:rsidR="00132DEF" w:rsidRPr="006B0010">
        <w:rPr>
          <w:rFonts w:cs="Times New Roman"/>
          <w:color w:val="auto"/>
          <w:lang w:val="en-GB"/>
        </w:rPr>
        <w:t>R</w:t>
      </w:r>
      <w:r w:rsidR="00D9090B" w:rsidRPr="006B0010">
        <w:rPr>
          <w:rFonts w:cs="Times New Roman"/>
          <w:color w:val="auto"/>
          <w:lang w:val="en-GB"/>
        </w:rPr>
        <w:t xml:space="preserve">etail </w:t>
      </w:r>
      <w:r w:rsidR="004261D4" w:rsidRPr="006B0010">
        <w:rPr>
          <w:rFonts w:cs="Times New Roman"/>
          <w:color w:val="auto"/>
          <w:lang w:val="en-GB"/>
        </w:rPr>
        <w:t>intervention studies in the US</w:t>
      </w:r>
      <w:r w:rsidR="003F175F" w:rsidRPr="006B0010">
        <w:rPr>
          <w:rFonts w:cs="Times New Roman"/>
          <w:color w:val="auto"/>
          <w:lang w:val="en-GB"/>
        </w:rPr>
        <w:t xml:space="preserve"> </w:t>
      </w:r>
      <w:r w:rsidR="001446DD" w:rsidRPr="006B0010">
        <w:rPr>
          <w:rFonts w:cs="Times New Roman"/>
          <w:color w:val="auto"/>
          <w:lang w:val="en-GB"/>
        </w:rPr>
        <w:t xml:space="preserve">have </w:t>
      </w:r>
      <w:r w:rsidR="00D9090B" w:rsidRPr="006B0010">
        <w:rPr>
          <w:rFonts w:cs="Times New Roman"/>
          <w:color w:val="auto"/>
          <w:lang w:val="en-GB"/>
        </w:rPr>
        <w:t>show</w:t>
      </w:r>
      <w:r w:rsidR="001446DD" w:rsidRPr="006B0010">
        <w:rPr>
          <w:rFonts w:cs="Times New Roman"/>
          <w:color w:val="auto"/>
          <w:lang w:val="en-GB"/>
        </w:rPr>
        <w:t>n</w:t>
      </w:r>
      <w:r w:rsidR="003F175F" w:rsidRPr="006B0010">
        <w:rPr>
          <w:rFonts w:cs="Times New Roman"/>
          <w:color w:val="auto"/>
          <w:lang w:val="en-GB"/>
        </w:rPr>
        <w:t xml:space="preserve"> promising </w:t>
      </w:r>
      <w:r w:rsidR="008B6243" w:rsidRPr="006B0010">
        <w:rPr>
          <w:rFonts w:cs="Times New Roman"/>
          <w:color w:val="auto"/>
          <w:lang w:val="en-GB"/>
        </w:rPr>
        <w:t>effects</w:t>
      </w:r>
      <w:r w:rsidR="003F175F" w:rsidRPr="006B0010">
        <w:rPr>
          <w:rFonts w:cs="Times New Roman"/>
          <w:color w:val="auto"/>
          <w:lang w:val="en-GB"/>
        </w:rPr>
        <w:t xml:space="preserve"> on food purchasing habits among low-income, minority groups when fresh fruit and vegetable displays were </w:t>
      </w:r>
      <w:r w:rsidR="00BB4F60" w:rsidRPr="006B0010">
        <w:rPr>
          <w:rFonts w:cs="Times New Roman"/>
          <w:color w:val="auto"/>
          <w:lang w:val="en-GB"/>
        </w:rPr>
        <w:t xml:space="preserve">moved to the front of the store </w:t>
      </w:r>
      <w:r w:rsidR="00D9090B" w:rsidRPr="006B0010">
        <w:rPr>
          <w:rFonts w:cs="Times New Roman"/>
          <w:color w:val="auto"/>
          <w:lang w:val="en-GB"/>
        </w:rPr>
        <w:fldChar w:fldCharType="begin">
          <w:fldData xml:space="preserve">PEVuZE5vdGU+PENpdGU+PEF1dGhvcj5BbGJlcnQ8L0F1dGhvcj48WWVhcj4yMDE3PC9ZZWFyPjxS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</w:fldData>
        </w:fldChar>
      </w:r>
      <w:r w:rsidR="002941DD" w:rsidRPr="006B0010">
        <w:rPr>
          <w:rFonts w:cs="Times New Roman"/>
          <w:color w:val="auto"/>
          <w:lang w:val="en-GB"/>
        </w:rPr>
        <w:instrText xml:space="preserve"> ADDIN EN.CITE </w:instrText>
      </w:r>
      <w:r w:rsidR="002941DD" w:rsidRPr="006B0010">
        <w:rPr>
          <w:rFonts w:cs="Times New Roman"/>
          <w:color w:val="auto"/>
          <w:lang w:val="en-GB"/>
        </w:rPr>
        <w:fldChar w:fldCharType="begin">
          <w:fldData xml:space="preserve">PEVuZE5vdGU+PENpdGU+PEF1dGhvcj5BbGJlcnQ8L0F1dGhvcj48WWVhcj4yMDE3PC9ZZWFyPjxS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</w:fldData>
        </w:fldChar>
      </w:r>
      <w:r w:rsidR="002941DD" w:rsidRPr="006B0010">
        <w:rPr>
          <w:rFonts w:cs="Times New Roman"/>
          <w:color w:val="auto"/>
          <w:lang w:val="en-GB"/>
        </w:rPr>
        <w:instrText xml:space="preserve"> ADDIN EN.CITE.DATA </w:instrText>
      </w:r>
      <w:r w:rsidR="002941DD" w:rsidRPr="006B0010">
        <w:rPr>
          <w:rFonts w:cs="Times New Roman"/>
          <w:color w:val="auto"/>
          <w:lang w:val="en-GB"/>
        </w:rPr>
      </w:r>
      <w:r w:rsidR="002941DD" w:rsidRPr="006B0010">
        <w:rPr>
          <w:rFonts w:cs="Times New Roman"/>
          <w:color w:val="auto"/>
          <w:lang w:val="en-GB"/>
        </w:rPr>
        <w:fldChar w:fldCharType="end"/>
      </w:r>
      <w:r w:rsidR="00D9090B" w:rsidRPr="006B0010">
        <w:rPr>
          <w:rFonts w:cs="Times New Roman"/>
          <w:color w:val="auto"/>
          <w:lang w:val="en-GB"/>
        </w:rPr>
      </w:r>
      <w:r w:rsidR="00D9090B" w:rsidRPr="006B0010">
        <w:rPr>
          <w:rFonts w:cs="Times New Roman"/>
          <w:color w:val="auto"/>
          <w:lang w:val="en-GB"/>
        </w:rPr>
        <w:fldChar w:fldCharType="separate"/>
      </w:r>
      <w:r w:rsidR="002941DD" w:rsidRPr="006B0010">
        <w:rPr>
          <w:rFonts w:cs="Times New Roman"/>
          <w:noProof/>
          <w:color w:val="auto"/>
          <w:lang w:val="en-GB"/>
        </w:rPr>
        <w:t>[23, 24]</w:t>
      </w:r>
      <w:r w:rsidR="00D9090B" w:rsidRPr="006B0010">
        <w:rPr>
          <w:rFonts w:cs="Times New Roman"/>
          <w:color w:val="auto"/>
          <w:lang w:val="en-GB"/>
        </w:rPr>
        <w:fldChar w:fldCharType="end"/>
      </w:r>
      <w:r w:rsidR="00BB4F60" w:rsidRPr="006B0010">
        <w:rPr>
          <w:rFonts w:cs="Times New Roman"/>
          <w:color w:val="auto"/>
          <w:lang w:val="en-GB"/>
        </w:rPr>
        <w:t>.</w:t>
      </w:r>
      <w:r w:rsidR="004261D4" w:rsidRPr="006B0010">
        <w:rPr>
          <w:rFonts w:cs="Times New Roman"/>
          <w:color w:val="auto"/>
          <w:lang w:val="en-GB"/>
        </w:rPr>
        <w:t xml:space="preserve"> Evaluation of the effects of such a strategy</w:t>
      </w:r>
      <w:r w:rsidR="008641ED" w:rsidRPr="006B0010">
        <w:rPr>
          <w:rFonts w:cs="Times New Roman"/>
          <w:color w:val="auto"/>
          <w:lang w:val="en-GB"/>
        </w:rPr>
        <w:t>,</w:t>
      </w:r>
      <w:r w:rsidR="004261D4" w:rsidRPr="006B0010">
        <w:rPr>
          <w:rFonts w:cs="Times New Roman"/>
          <w:color w:val="auto"/>
          <w:lang w:val="en-GB"/>
        </w:rPr>
        <w:t xml:space="preserve"> </w:t>
      </w:r>
      <w:r w:rsidR="00E67DF1" w:rsidRPr="006B0010">
        <w:rPr>
          <w:rFonts w:cs="Times New Roman"/>
          <w:color w:val="auto"/>
          <w:lang w:val="en-GB"/>
        </w:rPr>
        <w:t>in combination with the removal of confectionery from checkouts</w:t>
      </w:r>
      <w:r w:rsidR="008641ED" w:rsidRPr="006B0010">
        <w:rPr>
          <w:rFonts w:cs="Times New Roman"/>
          <w:color w:val="auto"/>
          <w:lang w:val="en-GB"/>
        </w:rPr>
        <w:t>,</w:t>
      </w:r>
      <w:r w:rsidR="00E67DF1" w:rsidRPr="006B0010">
        <w:rPr>
          <w:rFonts w:cs="Times New Roman"/>
          <w:color w:val="auto"/>
          <w:lang w:val="en-GB"/>
        </w:rPr>
        <w:t xml:space="preserve"> is needed</w:t>
      </w:r>
      <w:r w:rsidR="004261D4" w:rsidRPr="006B0010">
        <w:rPr>
          <w:rFonts w:cs="Times New Roman"/>
          <w:color w:val="auto"/>
          <w:lang w:val="en-GB"/>
        </w:rPr>
        <w:t xml:space="preserve"> and </w:t>
      </w:r>
      <w:r w:rsidR="003C4013" w:rsidRPr="006B0010">
        <w:rPr>
          <w:rFonts w:cs="Times New Roman"/>
          <w:color w:val="auto"/>
          <w:lang w:val="en-GB"/>
        </w:rPr>
        <w:t>c</w:t>
      </w:r>
      <w:r w:rsidR="004261D4" w:rsidRPr="006B0010">
        <w:rPr>
          <w:rFonts w:cs="Times New Roman"/>
          <w:color w:val="auto"/>
          <w:lang w:val="en-GB"/>
        </w:rPr>
        <w:t xml:space="preserve">ould inform </w:t>
      </w:r>
      <w:r w:rsidR="00896C10" w:rsidRPr="006B0010">
        <w:rPr>
          <w:rFonts w:cs="Times New Roman"/>
          <w:color w:val="auto"/>
          <w:lang w:val="en-GB"/>
        </w:rPr>
        <w:t>future government policy</w:t>
      </w:r>
      <w:r w:rsidR="00B212B5" w:rsidRPr="006B0010">
        <w:rPr>
          <w:rFonts w:cs="Times New Roman"/>
          <w:color w:val="auto"/>
          <w:lang w:val="en-GB"/>
        </w:rPr>
        <w:t>.</w:t>
      </w:r>
      <w:r w:rsidR="00D810CA" w:rsidRPr="006B0010">
        <w:rPr>
          <w:rFonts w:cs="Times New Roman"/>
          <w:color w:val="auto"/>
          <w:lang w:val="en-GB"/>
        </w:rPr>
        <w:t xml:space="preserve"> </w:t>
      </w:r>
    </w:p>
    <w:p w14:paraId="32F86A15" w14:textId="6684261F" w:rsidR="000469D1" w:rsidRPr="006B0010" w:rsidRDefault="00590374" w:rsidP="000469D1">
      <w:pPr>
        <w:pStyle w:val="BodyA"/>
        <w:spacing w:before="240" w:after="240" w:line="480" w:lineRule="auto"/>
        <w:rPr>
          <w:rFonts w:cs="Times New Roman"/>
          <w:color w:val="auto"/>
          <w:lang w:val="en-GB"/>
        </w:rPr>
      </w:pPr>
      <w:r w:rsidRPr="006B0010">
        <w:rPr>
          <w:rFonts w:cs="Times New Roman"/>
          <w:color w:val="auto"/>
          <w:lang w:val="en-GB"/>
        </w:rPr>
        <w:t xml:space="preserve">Healthier product placement interventions could have economic implications for supermarkets and individuals </w:t>
      </w:r>
      <w:r w:rsidR="00BF1BB4" w:rsidRPr="006B0010">
        <w:rPr>
          <w:rFonts w:cs="Times New Roman"/>
          <w:color w:val="auto"/>
          <w:lang w:val="en-GB"/>
        </w:rPr>
        <w:t>with potential</w:t>
      </w:r>
      <w:r w:rsidRPr="006B0010">
        <w:rPr>
          <w:rFonts w:cs="Times New Roman"/>
          <w:color w:val="auto"/>
          <w:lang w:val="en-GB"/>
        </w:rPr>
        <w:t xml:space="preserve"> impact on commercial viability and household food shopping </w:t>
      </w:r>
      <w:r w:rsidR="00BF1BB4" w:rsidRPr="006B0010">
        <w:rPr>
          <w:rFonts w:cs="Times New Roman"/>
          <w:color w:val="auto"/>
          <w:lang w:val="en-GB"/>
        </w:rPr>
        <w:t>budgets, respectively</w:t>
      </w:r>
      <w:r w:rsidRPr="006B0010">
        <w:rPr>
          <w:rFonts w:cs="Times New Roman"/>
          <w:color w:val="auto"/>
          <w:lang w:val="en-GB"/>
        </w:rPr>
        <w:t>. Economic evaluations of health-related supermarket interventions have been rarely considered</w:t>
      </w:r>
      <w:r w:rsidR="00A91634" w:rsidRPr="006B0010">
        <w:rPr>
          <w:rFonts w:cs="Times New Roman"/>
          <w:color w:val="auto"/>
          <w:lang w:val="en-GB"/>
        </w:rPr>
        <w:t>,</w:t>
      </w:r>
      <w:r w:rsidR="001064DA" w:rsidRPr="006B0010">
        <w:rPr>
          <w:rFonts w:cs="Times New Roman"/>
          <w:color w:val="auto"/>
          <w:lang w:val="en-GB"/>
        </w:rPr>
        <w:t xml:space="preserve"> yet such information is needed</w:t>
      </w:r>
      <w:r w:rsidR="00554ADA" w:rsidRPr="006B0010">
        <w:rPr>
          <w:rFonts w:cs="Times New Roman"/>
          <w:color w:val="auto"/>
          <w:lang w:val="en-GB"/>
        </w:rPr>
        <w:t xml:space="preserve"> to inform future policy action </w:t>
      </w:r>
      <w:r w:rsidR="00A91634" w:rsidRPr="006B0010">
        <w:rPr>
          <w:rFonts w:cs="Times New Roman"/>
          <w:color w:val="auto"/>
          <w:lang w:val="en-GB"/>
        </w:rPr>
        <w:fldChar w:fldCharType="begin"/>
      </w:r>
      <w:r w:rsidR="002941DD" w:rsidRPr="006B0010">
        <w:rPr>
          <w:rFonts w:cs="Times New Roman"/>
          <w:color w:val="auto"/>
          <w:lang w:val="en-GB"/>
        </w:rPr>
        <w:instrText xml:space="preserve"> ADDIN EN.CITE &lt;EndNote&gt;&lt;Cite&gt;&lt;Author&gt;Cameron&lt;/Author&gt;&lt;Year&gt;2016&lt;/Year&gt;&lt;RecNum&gt;3079&lt;/RecNum&gt;&lt;DisplayText&gt;[25]&lt;/DisplayText&gt;&lt;record&gt;&lt;rec-number&gt;3079&lt;/rec-number&gt;&lt;foreign-keys&gt;&lt;key app="EN" db-id="sw0xdarfpv2pepep9ah55ae5fxfwaaxa0ze2" timestamp="1477909381"&gt;3079&lt;/key&gt;&lt;/foreign-keys&gt;&lt;ref-type name="Journal Article"&gt;17&lt;/ref-type&gt;&lt;contributors&gt;&lt;authors&gt;&lt;author&gt;Cameron, Adrian J.&lt;/author&gt;&lt;author&gt;Charlton, Emma&lt;/author&gt;&lt;author&gt;Ngan, Winsfred W.&lt;/author&gt;&lt;author&gt;Sacks, Gary&lt;/author&gt;&lt;/authors&gt;&lt;/contributors&gt;&lt;titles&gt;&lt;title&gt;A Systematic Review of the Effectiveness of Supermarket-Based Interventions Involving Product, Promotion, or Place on the Healthiness of Consumer Purchases&lt;/title&gt;&lt;secondary-title&gt;Current Nutrition Reports&lt;/secondary-title&gt;&lt;/titles&gt;&lt;periodical&gt;&lt;full-title&gt;Current Nutrition Reports&lt;/full-title&gt;&lt;/periodical&gt;&lt;pages&gt;129-138&lt;/pages&gt;&lt;volume&gt;5&lt;/volume&gt;&lt;number&gt;3&lt;/number&gt;&lt;dates&gt;&lt;year&gt;2016&lt;/year&gt;&lt;/dates&gt;&lt;isbn&gt;2161-3311&lt;/isbn&gt;&lt;label&gt;Cameron2016&lt;/label&gt;&lt;work-type&gt;journal article&lt;/work-type&gt;&lt;urls&gt;&lt;related-urls&gt;&lt;url&gt;http://dx.doi.org/10.1007/s13668-016-0172-8&lt;/url&gt;&lt;/related-urls&gt;&lt;/urls&gt;&lt;electronic-resource-num&gt;10.1007/s13668-016-0172-8&lt;/electronic-resource-num&gt;&lt;/record&gt;&lt;/Cite&gt;&lt;/EndNote&gt;</w:instrText>
      </w:r>
      <w:r w:rsidR="00A91634" w:rsidRPr="006B0010">
        <w:rPr>
          <w:rFonts w:cs="Times New Roman"/>
          <w:color w:val="auto"/>
          <w:lang w:val="en-GB"/>
        </w:rPr>
        <w:fldChar w:fldCharType="separate"/>
      </w:r>
      <w:r w:rsidR="002941DD" w:rsidRPr="006B0010">
        <w:rPr>
          <w:rFonts w:cs="Times New Roman"/>
          <w:noProof/>
          <w:color w:val="auto"/>
          <w:lang w:val="en-GB"/>
        </w:rPr>
        <w:t>[25]</w:t>
      </w:r>
      <w:r w:rsidR="00A91634" w:rsidRPr="006B0010">
        <w:rPr>
          <w:rFonts w:cs="Times New Roman"/>
          <w:color w:val="auto"/>
          <w:lang w:val="en-GB"/>
        </w:rPr>
        <w:fldChar w:fldCharType="end"/>
      </w:r>
      <w:r w:rsidR="00554ADA" w:rsidRPr="006B0010">
        <w:rPr>
          <w:rFonts w:cs="Times New Roman"/>
          <w:color w:val="auto"/>
          <w:lang w:val="en-GB"/>
        </w:rPr>
        <w:t>.</w:t>
      </w:r>
      <w:r w:rsidRPr="006B0010">
        <w:rPr>
          <w:rFonts w:cs="Times New Roman"/>
          <w:color w:val="auto"/>
          <w:lang w:val="en-GB"/>
        </w:rPr>
        <w:t xml:space="preserve"> </w:t>
      </w:r>
    </w:p>
    <w:p w14:paraId="5BD20C2D" w14:textId="4A6C392E" w:rsidR="000A2721" w:rsidRPr="006B0010" w:rsidRDefault="00EF1BC8" w:rsidP="00523DD9">
      <w:pPr>
        <w:pStyle w:val="BodyA"/>
        <w:spacing w:before="240" w:after="240" w:line="480" w:lineRule="auto"/>
        <w:rPr>
          <w:rFonts w:cs="Times New Roman"/>
          <w:color w:val="auto"/>
          <w:lang w:val="en-GB"/>
        </w:rPr>
      </w:pPr>
      <w:r w:rsidRPr="006B0010">
        <w:rPr>
          <w:rFonts w:cs="Times New Roman"/>
          <w:color w:val="auto"/>
          <w:lang w:val="en-GB"/>
        </w:rPr>
        <w:t xml:space="preserve">This study will </w:t>
      </w:r>
      <w:r w:rsidR="00003DD5" w:rsidRPr="006B0010">
        <w:rPr>
          <w:rFonts w:cs="Times New Roman"/>
          <w:color w:val="auto"/>
          <w:lang w:val="en-GB"/>
        </w:rPr>
        <w:t>help</w:t>
      </w:r>
      <w:r w:rsidRPr="006B0010">
        <w:rPr>
          <w:rFonts w:cs="Times New Roman"/>
          <w:color w:val="auto"/>
          <w:lang w:val="en-GB"/>
        </w:rPr>
        <w:t xml:space="preserve"> to </w:t>
      </w:r>
      <w:r w:rsidR="000469D1" w:rsidRPr="006B0010">
        <w:rPr>
          <w:rFonts w:cs="Times New Roman"/>
          <w:color w:val="auto"/>
          <w:lang w:val="en-GB"/>
        </w:rPr>
        <w:t xml:space="preserve">address </w:t>
      </w:r>
      <w:r w:rsidR="00003DD5" w:rsidRPr="006B0010">
        <w:rPr>
          <w:rFonts w:cs="Times New Roman"/>
          <w:color w:val="auto"/>
          <w:lang w:val="en-GB"/>
        </w:rPr>
        <w:t>current</w:t>
      </w:r>
      <w:r w:rsidRPr="006B0010">
        <w:rPr>
          <w:rFonts w:cs="Times New Roman"/>
          <w:color w:val="auto"/>
          <w:lang w:val="en-GB"/>
        </w:rPr>
        <w:t xml:space="preserve"> evidence gaps </w:t>
      </w:r>
      <w:r w:rsidR="00003DD5" w:rsidRPr="006B0010">
        <w:rPr>
          <w:rFonts w:cs="Times New Roman"/>
          <w:color w:val="auto"/>
          <w:lang w:val="en-GB"/>
        </w:rPr>
        <w:t>regarding the use of prominent placement strategies to support improvements in population diet</w:t>
      </w:r>
      <w:r w:rsidR="00EE1461" w:rsidRPr="006B0010">
        <w:rPr>
          <w:rFonts w:cs="Times New Roman"/>
          <w:color w:val="auto"/>
          <w:lang w:val="en-GB"/>
        </w:rPr>
        <w:t>. It aims to</w:t>
      </w:r>
      <w:r w:rsidR="00287FD3" w:rsidRPr="006B0010">
        <w:rPr>
          <w:rFonts w:cs="Times New Roman"/>
          <w:color w:val="auto"/>
          <w:lang w:val="en-GB"/>
        </w:rPr>
        <w:t xml:space="preserve"> assess whether creating a healthier layout in discount supermarkets </w:t>
      </w:r>
      <w:r w:rsidR="00A43139" w:rsidRPr="006B0010">
        <w:rPr>
          <w:rFonts w:cs="Times New Roman"/>
          <w:color w:val="auto"/>
          <w:lang w:val="en-GB"/>
        </w:rPr>
        <w:t xml:space="preserve">in England </w:t>
      </w:r>
      <w:r w:rsidR="00287FD3" w:rsidRPr="006B0010">
        <w:rPr>
          <w:rFonts w:cs="Times New Roman"/>
          <w:color w:val="auto"/>
          <w:lang w:val="en-GB"/>
        </w:rPr>
        <w:t xml:space="preserve">improves </w:t>
      </w:r>
      <w:r w:rsidR="00797B34" w:rsidRPr="006B0010">
        <w:rPr>
          <w:rFonts w:cs="Times New Roman"/>
          <w:color w:val="auto"/>
          <w:lang w:val="en-GB"/>
        </w:rPr>
        <w:t>the healthi</w:t>
      </w:r>
      <w:r w:rsidR="00287FD3" w:rsidRPr="006B0010">
        <w:rPr>
          <w:rFonts w:cs="Times New Roman"/>
          <w:color w:val="auto"/>
          <w:lang w:val="en-GB"/>
        </w:rPr>
        <w:t>ness of store sales</w:t>
      </w:r>
      <w:r w:rsidR="00F7470C" w:rsidRPr="006B0010">
        <w:rPr>
          <w:rFonts w:cs="Times New Roman"/>
          <w:color w:val="auto"/>
          <w:lang w:val="en-GB"/>
        </w:rPr>
        <w:t xml:space="preserve"> (primary outcome)</w:t>
      </w:r>
      <w:r w:rsidR="00A43139" w:rsidRPr="006B0010">
        <w:rPr>
          <w:rFonts w:cs="Times New Roman"/>
          <w:color w:val="auto"/>
          <w:lang w:val="en-GB"/>
        </w:rPr>
        <w:t>,</w:t>
      </w:r>
      <w:r w:rsidR="00287FD3" w:rsidRPr="006B0010">
        <w:rPr>
          <w:rFonts w:cs="Times New Roman"/>
          <w:color w:val="auto"/>
          <w:lang w:val="en-GB"/>
        </w:rPr>
        <w:t xml:space="preserve"> and the purchasing and dietary behaviours of women customers aged 18-45 years</w:t>
      </w:r>
      <w:r w:rsidR="00EE1461" w:rsidRPr="006B0010">
        <w:rPr>
          <w:rFonts w:cs="Times New Roman"/>
          <w:color w:val="auto"/>
          <w:lang w:val="en-GB"/>
        </w:rPr>
        <w:t xml:space="preserve"> </w:t>
      </w:r>
      <w:r w:rsidR="00F7470C" w:rsidRPr="006B0010">
        <w:rPr>
          <w:rFonts w:cs="Times New Roman"/>
          <w:color w:val="auto"/>
          <w:lang w:val="en-GB"/>
        </w:rPr>
        <w:t xml:space="preserve">(secondary outcomes) </w:t>
      </w:r>
      <w:r w:rsidR="00EE1461" w:rsidRPr="006B0010">
        <w:rPr>
          <w:rFonts w:cs="Times New Roman"/>
          <w:color w:val="auto"/>
          <w:lang w:val="en-GB"/>
        </w:rPr>
        <w:t>after 3 and 6 months</w:t>
      </w:r>
      <w:r w:rsidR="00287FD3" w:rsidRPr="006B0010">
        <w:rPr>
          <w:rFonts w:cs="Times New Roman"/>
          <w:color w:val="auto"/>
          <w:lang w:val="en-GB"/>
        </w:rPr>
        <w:t xml:space="preserve">. </w:t>
      </w:r>
      <w:r w:rsidR="0063794C" w:rsidRPr="006B0010">
        <w:rPr>
          <w:rFonts w:cs="Times New Roman"/>
          <w:color w:val="auto"/>
          <w:lang w:val="en-GB"/>
        </w:rPr>
        <w:t>To our knowledge, t</w:t>
      </w:r>
      <w:r w:rsidR="00003DD5" w:rsidRPr="006B0010">
        <w:rPr>
          <w:rFonts w:cs="Times New Roman"/>
          <w:color w:val="auto"/>
          <w:lang w:val="en-GB"/>
        </w:rPr>
        <w:t>his study</w:t>
      </w:r>
      <w:r w:rsidRPr="006B0010">
        <w:rPr>
          <w:rFonts w:cs="Times New Roman"/>
          <w:color w:val="auto"/>
          <w:lang w:val="en-GB"/>
        </w:rPr>
        <w:t xml:space="preserve"> is unique in its analysis of individual loyalty card data, in addition to store sales data,</w:t>
      </w:r>
      <w:r w:rsidR="00EE25A8" w:rsidRPr="006B0010">
        <w:rPr>
          <w:rFonts w:cs="Times New Roman"/>
          <w:color w:val="auto"/>
          <w:lang w:val="en-GB"/>
        </w:rPr>
        <w:t xml:space="preserve"> </w:t>
      </w:r>
      <w:r w:rsidR="00D27553" w:rsidRPr="006B0010">
        <w:rPr>
          <w:rFonts w:cs="Times New Roman"/>
          <w:color w:val="auto"/>
          <w:lang w:val="en-GB"/>
        </w:rPr>
        <w:t>as well as</w:t>
      </w:r>
      <w:r w:rsidRPr="006B0010">
        <w:rPr>
          <w:rFonts w:cs="Times New Roman"/>
          <w:color w:val="auto"/>
          <w:lang w:val="en-GB"/>
        </w:rPr>
        <w:t xml:space="preserve"> </w:t>
      </w:r>
      <w:r w:rsidR="00003DD5" w:rsidRPr="006B0010">
        <w:rPr>
          <w:rFonts w:cs="Times New Roman"/>
          <w:color w:val="auto"/>
          <w:lang w:val="en-GB"/>
        </w:rPr>
        <w:t xml:space="preserve">collecting </w:t>
      </w:r>
      <w:r w:rsidRPr="006B0010">
        <w:rPr>
          <w:rFonts w:cs="Times New Roman"/>
          <w:color w:val="auto"/>
          <w:lang w:val="en-GB"/>
        </w:rPr>
        <w:t>dietary data f</w:t>
      </w:r>
      <w:r w:rsidR="00BE4FBA" w:rsidRPr="006B0010">
        <w:rPr>
          <w:rFonts w:cs="Times New Roman"/>
          <w:color w:val="auto"/>
          <w:lang w:val="en-GB"/>
        </w:rPr>
        <w:t xml:space="preserve">rom more than one family member </w:t>
      </w:r>
      <w:r w:rsidR="00682E14" w:rsidRPr="006B0010">
        <w:rPr>
          <w:rFonts w:cs="Times New Roman"/>
          <w:color w:val="auto"/>
          <w:lang w:val="en-GB"/>
        </w:rPr>
        <w:fldChar w:fldCharType="begin">
          <w:fldData xml:space="preserve">PEVuZE5vdGU+PENpdGU+PEF1dGhvcj5BcHBlbGhhbnM8L0F1dGhvcj48WWVhcj4yMDE3PC9ZZWFy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</w:fldData>
        </w:fldChar>
      </w:r>
      <w:r w:rsidR="002941DD" w:rsidRPr="006B0010">
        <w:rPr>
          <w:rFonts w:cs="Times New Roman"/>
          <w:color w:val="auto"/>
          <w:lang w:val="en-GB"/>
        </w:rPr>
        <w:instrText xml:space="preserve"> ADDIN EN.CITE </w:instrText>
      </w:r>
      <w:r w:rsidR="002941DD" w:rsidRPr="006B0010">
        <w:rPr>
          <w:rFonts w:cs="Times New Roman"/>
          <w:color w:val="auto"/>
          <w:lang w:val="en-GB"/>
        </w:rPr>
        <w:fldChar w:fldCharType="begin">
          <w:fldData xml:space="preserve">PEVuZE5vdGU+PENpdGU+PEF1dGhvcj5BcHBlbGhhbnM8L0F1dGhvcj48WWVhcj4yMDE3PC9ZZWFy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</w:fldData>
        </w:fldChar>
      </w:r>
      <w:r w:rsidR="002941DD" w:rsidRPr="006B0010">
        <w:rPr>
          <w:rFonts w:cs="Times New Roman"/>
          <w:color w:val="auto"/>
          <w:lang w:val="en-GB"/>
        </w:rPr>
        <w:instrText xml:space="preserve"> ADDIN EN.CITE.DATA </w:instrText>
      </w:r>
      <w:r w:rsidR="002941DD" w:rsidRPr="006B0010">
        <w:rPr>
          <w:rFonts w:cs="Times New Roman"/>
          <w:color w:val="auto"/>
          <w:lang w:val="en-GB"/>
        </w:rPr>
      </w:r>
      <w:r w:rsidR="002941DD" w:rsidRPr="006B0010">
        <w:rPr>
          <w:rFonts w:cs="Times New Roman"/>
          <w:color w:val="auto"/>
          <w:lang w:val="en-GB"/>
        </w:rPr>
        <w:fldChar w:fldCharType="end"/>
      </w:r>
      <w:r w:rsidR="00682E14" w:rsidRPr="006B0010">
        <w:rPr>
          <w:rFonts w:cs="Times New Roman"/>
          <w:color w:val="auto"/>
          <w:lang w:val="en-GB"/>
        </w:rPr>
      </w:r>
      <w:r w:rsidR="00682E14" w:rsidRPr="006B0010">
        <w:rPr>
          <w:rFonts w:cs="Times New Roman"/>
          <w:color w:val="auto"/>
          <w:lang w:val="en-GB"/>
        </w:rPr>
        <w:fldChar w:fldCharType="separate"/>
      </w:r>
      <w:r w:rsidR="002941DD" w:rsidRPr="006B0010">
        <w:rPr>
          <w:rFonts w:cs="Times New Roman"/>
          <w:noProof/>
          <w:color w:val="auto"/>
          <w:lang w:val="en-GB"/>
        </w:rPr>
        <w:t>[13, 26]</w:t>
      </w:r>
      <w:r w:rsidR="00682E14" w:rsidRPr="006B0010">
        <w:rPr>
          <w:rFonts w:cs="Times New Roman"/>
          <w:color w:val="auto"/>
          <w:lang w:val="en-GB"/>
        </w:rPr>
        <w:fldChar w:fldCharType="end"/>
      </w:r>
      <w:r w:rsidR="00BE4FBA" w:rsidRPr="006B0010">
        <w:rPr>
          <w:rFonts w:cs="Times New Roman"/>
          <w:color w:val="auto"/>
          <w:lang w:val="en-GB"/>
        </w:rPr>
        <w:t>.</w:t>
      </w:r>
      <w:r w:rsidR="00003DD5" w:rsidRPr="006B0010">
        <w:rPr>
          <w:rFonts w:cs="Times New Roman"/>
          <w:color w:val="auto"/>
          <w:vertAlign w:val="superscript"/>
          <w:lang w:val="en-GB"/>
        </w:rPr>
        <w:t xml:space="preserve"> </w:t>
      </w:r>
      <w:r w:rsidR="00F432A6" w:rsidRPr="006B0010">
        <w:rPr>
          <w:rFonts w:cs="Times New Roman"/>
          <w:color w:val="auto"/>
          <w:lang w:val="en-GB"/>
        </w:rPr>
        <w:t xml:space="preserve">The study also </w:t>
      </w:r>
      <w:r w:rsidR="006053E0" w:rsidRPr="006B0010">
        <w:rPr>
          <w:rFonts w:cs="Times New Roman"/>
          <w:color w:val="auto"/>
          <w:lang w:val="en-GB"/>
        </w:rPr>
        <w:t xml:space="preserve">evaluated possible </w:t>
      </w:r>
      <w:r w:rsidR="00F432A6" w:rsidRPr="006B0010">
        <w:rPr>
          <w:rFonts w:cs="Times New Roman"/>
          <w:color w:val="auto"/>
          <w:lang w:val="en-GB"/>
        </w:rPr>
        <w:t>cost implications of the intervention from individual and retailer perspective</w:t>
      </w:r>
      <w:r w:rsidR="004E5F42" w:rsidRPr="006B0010">
        <w:rPr>
          <w:rFonts w:cs="Times New Roman"/>
          <w:color w:val="auto"/>
          <w:lang w:val="en-GB"/>
        </w:rPr>
        <w:t>s</w:t>
      </w:r>
      <w:r w:rsidR="00F432A6" w:rsidRPr="006B0010">
        <w:rPr>
          <w:rFonts w:cs="Times New Roman"/>
          <w:color w:val="auto"/>
          <w:lang w:val="en-GB"/>
        </w:rPr>
        <w:t>.</w:t>
      </w:r>
    </w:p>
    <w:p w14:paraId="720C49E7" w14:textId="5EF47979" w:rsidR="00F10931" w:rsidRPr="006B0010" w:rsidRDefault="00C77347" w:rsidP="002F3366">
      <w:pPr>
        <w:pStyle w:val="BodyA"/>
        <w:tabs>
          <w:tab w:val="left" w:pos="6532"/>
        </w:tabs>
        <w:spacing w:before="240" w:after="240" w:line="480" w:lineRule="auto"/>
        <w:rPr>
          <w:rFonts w:cs="Times New Roman"/>
          <w:b/>
          <w:bCs/>
          <w:color w:val="auto"/>
          <w:lang w:val="en-GB"/>
        </w:rPr>
      </w:pPr>
      <w:r w:rsidRPr="006B0010">
        <w:rPr>
          <w:rFonts w:cs="Times New Roman"/>
          <w:b/>
          <w:bCs/>
          <w:color w:val="auto"/>
          <w:lang w:val="en-GB"/>
        </w:rPr>
        <w:t>2</w:t>
      </w:r>
      <w:r w:rsidR="00523DD9" w:rsidRPr="006B0010">
        <w:rPr>
          <w:rFonts w:cs="Times New Roman"/>
          <w:b/>
          <w:bCs/>
          <w:color w:val="auto"/>
          <w:lang w:val="en-GB"/>
        </w:rPr>
        <w:t xml:space="preserve">. </w:t>
      </w:r>
      <w:r w:rsidR="00D95A8D" w:rsidRPr="006B0010">
        <w:rPr>
          <w:rFonts w:cs="Times New Roman"/>
          <w:b/>
          <w:bCs/>
          <w:color w:val="auto"/>
          <w:lang w:val="en-GB"/>
        </w:rPr>
        <w:t xml:space="preserve">Methodology </w:t>
      </w:r>
      <w:r w:rsidR="002F3366" w:rsidRPr="006B0010">
        <w:rPr>
          <w:rFonts w:cs="Times New Roman"/>
          <w:b/>
          <w:bCs/>
          <w:color w:val="auto"/>
          <w:lang w:val="en-GB"/>
        </w:rPr>
        <w:tab/>
      </w:r>
    </w:p>
    <w:p w14:paraId="08B68B50" w14:textId="0D29B34D" w:rsidR="00B90245" w:rsidRPr="006B0010" w:rsidRDefault="00C77347" w:rsidP="00431702">
      <w:pPr>
        <w:pStyle w:val="BodyAA"/>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i/>
          <w:iCs/>
          <w:color w:val="auto"/>
          <w:sz w:val="24"/>
          <w:szCs w:val="24"/>
          <w:lang w:val="en-GB"/>
        </w:rPr>
        <w:t>2</w:t>
      </w:r>
      <w:r w:rsidR="00B90245" w:rsidRPr="006B0010">
        <w:rPr>
          <w:rFonts w:ascii="Times New Roman" w:hAnsi="Times New Roman" w:cs="Times New Roman"/>
          <w:i/>
          <w:iCs/>
          <w:color w:val="auto"/>
          <w:sz w:val="24"/>
          <w:szCs w:val="24"/>
          <w:lang w:val="en-GB"/>
        </w:rPr>
        <w:t>.1</w:t>
      </w:r>
      <w:r w:rsidR="00D95A8D" w:rsidRPr="006B0010">
        <w:rPr>
          <w:rFonts w:ascii="Times New Roman" w:hAnsi="Times New Roman" w:cs="Times New Roman"/>
          <w:i/>
          <w:iCs/>
          <w:color w:val="auto"/>
          <w:sz w:val="24"/>
          <w:szCs w:val="24"/>
          <w:lang w:val="en-GB"/>
        </w:rPr>
        <w:t xml:space="preserve"> </w:t>
      </w:r>
      <w:r w:rsidR="00F61091" w:rsidRPr="006B0010">
        <w:rPr>
          <w:rFonts w:ascii="Times New Roman" w:hAnsi="Times New Roman" w:cs="Times New Roman"/>
          <w:i/>
          <w:iCs/>
          <w:color w:val="auto"/>
          <w:sz w:val="24"/>
          <w:szCs w:val="24"/>
          <w:lang w:val="en-GB"/>
        </w:rPr>
        <w:t>Study design and setting</w:t>
      </w:r>
    </w:p>
    <w:p w14:paraId="19A522AA" w14:textId="3BB0F4FC" w:rsidR="003B05E8" w:rsidRPr="006B0010" w:rsidRDefault="001144C0" w:rsidP="00431702">
      <w:pPr>
        <w:pStyle w:val="BodyAA"/>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iCs/>
          <w:color w:val="auto"/>
          <w:sz w:val="24"/>
          <w:szCs w:val="24"/>
          <w:lang w:val="en-GB"/>
        </w:rPr>
        <w:t xml:space="preserve">This </w:t>
      </w:r>
      <w:r w:rsidR="006C1CD0" w:rsidRPr="006B0010">
        <w:rPr>
          <w:rFonts w:ascii="Times New Roman" w:hAnsi="Times New Roman" w:cs="Times New Roman"/>
          <w:iCs/>
          <w:color w:val="auto"/>
          <w:sz w:val="24"/>
          <w:szCs w:val="24"/>
          <w:lang w:val="en-GB"/>
        </w:rPr>
        <w:t xml:space="preserve">was a pilot </w:t>
      </w:r>
      <w:r w:rsidRPr="006B0010">
        <w:rPr>
          <w:rFonts w:ascii="Times New Roman" w:hAnsi="Times New Roman" w:cs="Times New Roman"/>
          <w:iCs/>
          <w:color w:val="auto"/>
          <w:sz w:val="24"/>
          <w:szCs w:val="24"/>
          <w:lang w:val="en-GB"/>
        </w:rPr>
        <w:t xml:space="preserve">study </w:t>
      </w:r>
      <w:r w:rsidR="006C1CD0" w:rsidRPr="006B0010">
        <w:rPr>
          <w:rFonts w:ascii="Times New Roman" w:hAnsi="Times New Roman" w:cs="Times New Roman"/>
          <w:iCs/>
          <w:color w:val="auto"/>
          <w:sz w:val="24"/>
          <w:szCs w:val="24"/>
          <w:lang w:val="en-GB"/>
        </w:rPr>
        <w:t>with</w:t>
      </w:r>
      <w:r w:rsidRPr="006B0010">
        <w:rPr>
          <w:rFonts w:ascii="Times New Roman" w:hAnsi="Times New Roman" w:cs="Times New Roman"/>
          <w:iCs/>
          <w:color w:val="auto"/>
          <w:sz w:val="24"/>
          <w:szCs w:val="24"/>
          <w:lang w:val="en-GB"/>
        </w:rPr>
        <w:t xml:space="preserve"> a prospective matched controlled cluster design, with </w:t>
      </w:r>
      <w:r w:rsidR="001214A3" w:rsidRPr="006B0010">
        <w:rPr>
          <w:rFonts w:ascii="Times New Roman" w:hAnsi="Times New Roman" w:cs="Times New Roman"/>
          <w:iCs/>
          <w:color w:val="auto"/>
          <w:sz w:val="24"/>
          <w:szCs w:val="24"/>
          <w:lang w:val="en-GB"/>
        </w:rPr>
        <w:t xml:space="preserve">participants </w:t>
      </w:r>
      <w:r w:rsidRPr="006B0010">
        <w:rPr>
          <w:rFonts w:ascii="Times New Roman" w:hAnsi="Times New Roman" w:cs="Times New Roman"/>
          <w:iCs/>
          <w:color w:val="auto"/>
          <w:sz w:val="24"/>
          <w:szCs w:val="24"/>
          <w:lang w:val="en-GB"/>
        </w:rPr>
        <w:t>cluster</w:t>
      </w:r>
      <w:r w:rsidR="001214A3" w:rsidRPr="006B0010">
        <w:rPr>
          <w:rFonts w:ascii="Times New Roman" w:hAnsi="Times New Roman" w:cs="Times New Roman"/>
          <w:iCs/>
          <w:color w:val="auto"/>
          <w:sz w:val="24"/>
          <w:szCs w:val="24"/>
          <w:lang w:val="en-GB"/>
        </w:rPr>
        <w:t>ed within six study</w:t>
      </w:r>
      <w:r w:rsidRPr="006B0010">
        <w:rPr>
          <w:rFonts w:ascii="Times New Roman" w:hAnsi="Times New Roman" w:cs="Times New Roman"/>
          <w:iCs/>
          <w:color w:val="auto"/>
          <w:sz w:val="24"/>
          <w:szCs w:val="24"/>
          <w:lang w:val="en-GB"/>
        </w:rPr>
        <w:t xml:space="preserve"> supermarket</w:t>
      </w:r>
      <w:r w:rsidR="001214A3" w:rsidRPr="006B0010">
        <w:rPr>
          <w:rFonts w:ascii="Times New Roman" w:hAnsi="Times New Roman" w:cs="Times New Roman"/>
          <w:iCs/>
          <w:color w:val="auto"/>
          <w:sz w:val="24"/>
          <w:szCs w:val="24"/>
          <w:lang w:val="en-GB"/>
        </w:rPr>
        <w:t>s</w:t>
      </w:r>
      <w:r w:rsidRPr="006B0010">
        <w:rPr>
          <w:rFonts w:ascii="Times New Roman" w:hAnsi="Times New Roman" w:cs="Times New Roman"/>
          <w:iCs/>
          <w:color w:val="auto"/>
          <w:sz w:val="24"/>
          <w:szCs w:val="24"/>
          <w:lang w:val="en-GB"/>
        </w:rPr>
        <w:t xml:space="preserve"> to account for the store-based intervention.</w:t>
      </w:r>
      <w:r w:rsidR="0097782B" w:rsidRPr="006B0010">
        <w:rPr>
          <w:rFonts w:ascii="Times New Roman" w:hAnsi="Times New Roman" w:cs="Times New Roman"/>
          <w:iCs/>
          <w:color w:val="auto"/>
          <w:sz w:val="24"/>
          <w:szCs w:val="24"/>
          <w:lang w:val="en-GB"/>
        </w:rPr>
        <w:t xml:space="preserve"> </w:t>
      </w:r>
      <w:r w:rsidR="009C49D1" w:rsidRPr="006B0010">
        <w:rPr>
          <w:rFonts w:ascii="Times New Roman" w:hAnsi="Times New Roman" w:cs="Times New Roman"/>
          <w:iCs/>
          <w:color w:val="auto"/>
          <w:sz w:val="24"/>
          <w:szCs w:val="24"/>
          <w:lang w:val="en-GB"/>
        </w:rPr>
        <w:t>T</w:t>
      </w:r>
      <w:r w:rsidR="009C49D1" w:rsidRPr="006B0010">
        <w:rPr>
          <w:rFonts w:ascii="Times New Roman" w:hAnsi="Times New Roman" w:cs="Times New Roman"/>
          <w:color w:val="auto"/>
          <w:sz w:val="24"/>
          <w:szCs w:val="24"/>
          <w:lang w:val="en-GB"/>
        </w:rPr>
        <w:t xml:space="preserve">he </w:t>
      </w:r>
      <w:r w:rsidR="0097782B" w:rsidRPr="006B0010">
        <w:rPr>
          <w:rFonts w:ascii="Times New Roman" w:eastAsia="Times New Roman" w:hAnsi="Times New Roman" w:cs="Times New Roman"/>
          <w:color w:val="auto"/>
          <w:sz w:val="24"/>
          <w:szCs w:val="24"/>
          <w:lang w:val="en-GB"/>
        </w:rPr>
        <w:t>Flow diagram, Supplementary figure 1</w:t>
      </w:r>
      <w:r w:rsidR="009C49D1" w:rsidRPr="006B0010">
        <w:rPr>
          <w:rFonts w:ascii="Times New Roman" w:eastAsia="Times New Roman" w:hAnsi="Times New Roman" w:cs="Times New Roman"/>
          <w:color w:val="auto"/>
          <w:sz w:val="24"/>
          <w:szCs w:val="24"/>
          <w:lang w:val="en-GB"/>
        </w:rPr>
        <w:t>, illustrates the time frame of store sales, participant purchasing dietary data collection</w:t>
      </w:r>
      <w:r w:rsidR="006504C4" w:rsidRPr="006B0010">
        <w:rPr>
          <w:rFonts w:ascii="Times New Roman" w:hAnsi="Times New Roman" w:cs="Times New Roman"/>
          <w:iCs/>
          <w:color w:val="auto"/>
          <w:sz w:val="24"/>
          <w:szCs w:val="24"/>
          <w:lang w:val="en-GB"/>
        </w:rPr>
        <w:t xml:space="preserve">. </w:t>
      </w:r>
      <w:r w:rsidR="00241A46" w:rsidRPr="006B0010">
        <w:rPr>
          <w:rFonts w:ascii="Times New Roman" w:hAnsi="Times New Roman" w:cs="Times New Roman"/>
          <w:iCs/>
          <w:color w:val="auto"/>
          <w:sz w:val="24"/>
          <w:szCs w:val="24"/>
          <w:lang w:val="en-GB"/>
        </w:rPr>
        <w:t>The study, which took place between April 2016 and March 2017, was approved by the University of Southampton, Faculty of Medicine Ethics Committee (ID 20986.A2)</w:t>
      </w:r>
      <w:r w:rsidR="008B6243" w:rsidRPr="006B0010">
        <w:rPr>
          <w:rFonts w:ascii="Times New Roman" w:hAnsi="Times New Roman" w:cs="Times New Roman"/>
          <w:iCs/>
          <w:color w:val="auto"/>
          <w:sz w:val="24"/>
          <w:szCs w:val="24"/>
          <w:lang w:val="en-GB"/>
        </w:rPr>
        <w:t>, and</w:t>
      </w:r>
      <w:r w:rsidR="003B05E8" w:rsidRPr="006B0010">
        <w:rPr>
          <w:color w:val="auto"/>
          <w:lang w:val="en-GB"/>
        </w:rPr>
        <w:t xml:space="preserve"> </w:t>
      </w:r>
      <w:r w:rsidR="003B05E8" w:rsidRPr="006B0010">
        <w:rPr>
          <w:rFonts w:ascii="Times New Roman" w:hAnsi="Times New Roman" w:cs="Times New Roman"/>
          <w:color w:val="auto"/>
          <w:sz w:val="24"/>
          <w:szCs w:val="24"/>
          <w:lang w:val="en-GB"/>
        </w:rPr>
        <w:t>was conducted in accordance with the Declaration</w:t>
      </w:r>
      <w:r w:rsidR="003B05E8" w:rsidRPr="006B0010">
        <w:rPr>
          <w:rFonts w:ascii="Times New Roman" w:hAnsi="Times New Roman" w:cs="Times New Roman"/>
          <w:color w:val="auto"/>
          <w:sz w:val="24"/>
          <w:szCs w:val="24"/>
        </w:rPr>
        <w:t xml:space="preserve"> of Helsinki and Data Protection regulations; it was </w:t>
      </w:r>
      <w:r w:rsidR="00494D24" w:rsidRPr="006B0010">
        <w:rPr>
          <w:rFonts w:ascii="Times New Roman" w:hAnsi="Times New Roman" w:cs="Times New Roman"/>
          <w:color w:val="auto"/>
          <w:sz w:val="24"/>
          <w:szCs w:val="24"/>
        </w:rPr>
        <w:t>registered with ClinicalTrials.</w:t>
      </w:r>
      <w:r w:rsidR="003B05E8" w:rsidRPr="006B0010">
        <w:rPr>
          <w:rFonts w:ascii="Times New Roman" w:hAnsi="Times New Roman" w:cs="Times New Roman"/>
          <w:color w:val="auto"/>
          <w:sz w:val="24"/>
          <w:szCs w:val="24"/>
        </w:rPr>
        <w:t>gov (NCT03518151, pre-results).</w:t>
      </w:r>
    </w:p>
    <w:p w14:paraId="0A910E09" w14:textId="167AEF68" w:rsidR="00135649" w:rsidRPr="006B0010" w:rsidRDefault="00494D24" w:rsidP="00431702">
      <w:pPr>
        <w:pStyle w:val="BodyAA"/>
        <w:spacing w:before="240" w:after="240" w:line="480" w:lineRule="auto"/>
        <w:rPr>
          <w:rFonts w:ascii="Times New Roman" w:hAnsi="Times New Roman" w:cs="Times New Roman"/>
          <w:color w:val="auto"/>
          <w:sz w:val="24"/>
          <w:szCs w:val="24"/>
          <w:lang w:val="en-GB"/>
        </w:rPr>
      </w:pPr>
      <w:r w:rsidRPr="006B0010">
        <w:rPr>
          <w:rFonts w:ascii="Times New Roman" w:hAnsi="Times New Roman" w:cs="Times New Roman"/>
          <w:color w:val="auto"/>
          <w:sz w:val="24"/>
          <w:szCs w:val="24"/>
        </w:rPr>
        <w:t xml:space="preserve">The setting </w:t>
      </w:r>
      <w:r w:rsidR="00135649" w:rsidRPr="006B0010">
        <w:rPr>
          <w:rFonts w:ascii="Times New Roman" w:hAnsi="Times New Roman" w:cs="Times New Roman"/>
          <w:color w:val="auto"/>
          <w:sz w:val="24"/>
          <w:szCs w:val="24"/>
        </w:rPr>
        <w:t>for this study was</w:t>
      </w:r>
      <w:r w:rsidR="006526D4" w:rsidRPr="006B0010">
        <w:rPr>
          <w:rFonts w:ascii="Times New Roman" w:hAnsi="Times New Roman" w:cs="Times New Roman"/>
          <w:color w:val="auto"/>
          <w:sz w:val="24"/>
          <w:szCs w:val="24"/>
        </w:rPr>
        <w:t xml:space="preserve"> </w:t>
      </w:r>
      <w:r w:rsidR="00135649" w:rsidRPr="006B0010">
        <w:rPr>
          <w:rFonts w:ascii="Times New Roman" w:hAnsi="Times New Roman" w:cs="Times New Roman"/>
          <w:color w:val="auto"/>
          <w:sz w:val="24"/>
          <w:szCs w:val="24"/>
        </w:rPr>
        <w:t xml:space="preserve">stores of </w:t>
      </w:r>
      <w:r w:rsidR="006526D4" w:rsidRPr="006B0010">
        <w:rPr>
          <w:rFonts w:ascii="Times New Roman" w:hAnsi="Times New Roman" w:cs="Times New Roman"/>
          <w:color w:val="auto"/>
          <w:sz w:val="24"/>
          <w:szCs w:val="24"/>
        </w:rPr>
        <w:t>a</w:t>
      </w:r>
      <w:r w:rsidRPr="006B0010">
        <w:rPr>
          <w:rFonts w:ascii="Times New Roman" w:hAnsi="Times New Roman" w:cs="Times New Roman"/>
          <w:color w:val="auto"/>
          <w:sz w:val="24"/>
          <w:szCs w:val="24"/>
        </w:rPr>
        <w:t xml:space="preserve"> discount supermarket chain</w:t>
      </w:r>
      <w:r w:rsidR="006526D4" w:rsidRPr="006B0010">
        <w:rPr>
          <w:rFonts w:ascii="Times New Roman" w:hAnsi="Times New Roman" w:cs="Times New Roman"/>
          <w:color w:val="auto"/>
          <w:sz w:val="24"/>
          <w:szCs w:val="24"/>
        </w:rPr>
        <w:t xml:space="preserve"> located </w:t>
      </w:r>
      <w:r w:rsidR="00135649" w:rsidRPr="006B0010">
        <w:rPr>
          <w:rFonts w:ascii="Times New Roman" w:hAnsi="Times New Roman" w:cs="Times New Roman"/>
          <w:color w:val="auto"/>
          <w:sz w:val="24"/>
          <w:szCs w:val="24"/>
        </w:rPr>
        <w:t xml:space="preserve">in </w:t>
      </w:r>
      <w:r w:rsidR="00135649" w:rsidRPr="006B0010">
        <w:rPr>
          <w:rFonts w:ascii="Times New Roman" w:hAnsi="Times New Roman" w:cs="Times New Roman"/>
          <w:color w:val="auto"/>
          <w:sz w:val="24"/>
          <w:szCs w:val="24"/>
          <w:lang w:val="en-GB"/>
        </w:rPr>
        <w:t>more socioeconomically deprived neighbourhoods</w:t>
      </w:r>
      <w:r w:rsidR="00A727BF" w:rsidRPr="006B0010">
        <w:rPr>
          <w:rFonts w:ascii="Times New Roman" w:hAnsi="Times New Roman" w:cs="Times New Roman"/>
          <w:color w:val="auto"/>
          <w:sz w:val="24"/>
          <w:szCs w:val="24"/>
          <w:lang w:val="en-GB"/>
        </w:rPr>
        <w:t xml:space="preserve"> (</w:t>
      </w:r>
      <w:r w:rsidR="00D2710B" w:rsidRPr="006B0010">
        <w:rPr>
          <w:rFonts w:ascii="Times New Roman" w:hAnsi="Times New Roman" w:cs="Times New Roman"/>
          <w:color w:val="auto"/>
          <w:sz w:val="24"/>
          <w:szCs w:val="24"/>
        </w:rPr>
        <w:t xml:space="preserve">within the most deprived five </w:t>
      </w:r>
      <w:r w:rsidR="00A727BF" w:rsidRPr="006B0010">
        <w:rPr>
          <w:rFonts w:ascii="Times New Roman" w:hAnsi="Times New Roman" w:cs="Times New Roman"/>
          <w:color w:val="auto"/>
          <w:sz w:val="24"/>
          <w:szCs w:val="24"/>
          <w:lang w:val="en-GB"/>
        </w:rPr>
        <w:t xml:space="preserve">Index of Multiple Deprivation (IMD) </w:t>
      </w:r>
      <w:r w:rsidR="006D411D" w:rsidRPr="006B0010">
        <w:rPr>
          <w:rFonts w:ascii="Times New Roman" w:hAnsi="Times New Roman" w:cs="Times New Roman"/>
          <w:color w:val="auto"/>
          <w:sz w:val="24"/>
          <w:szCs w:val="24"/>
          <w:lang w:val="en-GB"/>
        </w:rPr>
        <w:t xml:space="preserve">deciles </w:t>
      </w:r>
      <w:r w:rsidR="00A727BF" w:rsidRPr="006B0010">
        <w:rPr>
          <w:rFonts w:ascii="Times New Roman" w:hAnsi="Times New Roman" w:cs="Times New Roman"/>
          <w:color w:val="auto"/>
          <w:sz w:val="24"/>
          <w:szCs w:val="24"/>
          <w:lang w:val="en-GB"/>
        </w:rPr>
        <w:fldChar w:fldCharType="begin"/>
      </w:r>
      <w:r w:rsidR="00A727BF" w:rsidRPr="006B0010">
        <w:rPr>
          <w:rFonts w:ascii="Times New Roman" w:hAnsi="Times New Roman" w:cs="Times New Roman"/>
          <w:color w:val="auto"/>
          <w:sz w:val="24"/>
          <w:szCs w:val="24"/>
          <w:lang w:val="en-GB"/>
        </w:rPr>
        <w:instrText xml:space="preserve"> ADDIN EN.CITE &lt;EndNote&gt;&lt;Cite&gt;&lt;Author&gt;Ministry of Housing&lt;/Author&gt;&lt;Year&gt;2019&lt;/Year&gt;&lt;RecNum&gt;3772&lt;/RecNum&gt;&lt;DisplayText&gt;[27]&lt;/DisplayText&gt;&lt;record&gt;&lt;rec-number&gt;3772&lt;/rec-number&gt;&lt;foreign-keys&gt;&lt;key app="EN" db-id="sw0xdarfpv2pepep9ah55ae5fxfwaaxa0ze2" timestamp="1575376508"&gt;3772&lt;/key&gt;&lt;/foreign-keys&gt;&lt;ref-type name="Government Document"&gt;46&lt;/ref-type&gt;&lt;contributors&gt;&lt;authors&gt;&lt;author&gt;Ministry of Housing, Communities &amp;amp; Local Government,&lt;/author&gt;&lt;/authors&gt;&lt;/contributors&gt;&lt;titles&gt;&lt;title&gt;The English Indices of Deprivation 2019&lt;/title&gt;&lt;/titles&gt;&lt;dates&gt;&lt;year&gt;2019&lt;/year&gt;&lt;/dates&gt;&lt;pub-location&gt;London&lt;/pub-location&gt;&lt;publisher&gt;HM Government&lt;/publisher&gt;&lt;urls&gt;&lt;related-urls&gt;&lt;url&gt;https://assets.publishing.service.gov.uk/government/uploads/system/uploads/attachment_data/file/835119/IoD2019_FAQ.pdf&lt;/url&gt;&lt;/related-urls&gt;&lt;/urls&gt;&lt;/record&gt;&lt;/Cite&gt;&lt;/EndNote&gt;</w:instrText>
      </w:r>
      <w:r w:rsidR="00A727BF" w:rsidRPr="006B0010">
        <w:rPr>
          <w:rFonts w:ascii="Times New Roman" w:hAnsi="Times New Roman" w:cs="Times New Roman"/>
          <w:color w:val="auto"/>
          <w:sz w:val="24"/>
          <w:szCs w:val="24"/>
          <w:lang w:val="en-GB"/>
        </w:rPr>
        <w:fldChar w:fldCharType="separate"/>
      </w:r>
      <w:r w:rsidR="00A727BF" w:rsidRPr="006B0010">
        <w:rPr>
          <w:rFonts w:ascii="Times New Roman" w:hAnsi="Times New Roman" w:cs="Times New Roman"/>
          <w:noProof/>
          <w:color w:val="auto"/>
          <w:sz w:val="24"/>
          <w:szCs w:val="24"/>
          <w:lang w:val="en-GB"/>
        </w:rPr>
        <w:t>[27]</w:t>
      </w:r>
      <w:r w:rsidR="00A727BF" w:rsidRPr="006B0010">
        <w:rPr>
          <w:rFonts w:ascii="Times New Roman" w:hAnsi="Times New Roman" w:cs="Times New Roman"/>
          <w:color w:val="auto"/>
          <w:sz w:val="24"/>
          <w:szCs w:val="24"/>
          <w:lang w:val="en-GB"/>
        </w:rPr>
        <w:fldChar w:fldCharType="end"/>
      </w:r>
      <w:r w:rsidR="00A727BF" w:rsidRPr="006B0010">
        <w:rPr>
          <w:rFonts w:ascii="Times New Roman" w:hAnsi="Times New Roman" w:cs="Times New Roman"/>
          <w:color w:val="auto"/>
          <w:sz w:val="24"/>
          <w:szCs w:val="24"/>
          <w:lang w:val="en-GB"/>
        </w:rPr>
        <w:t>)</w:t>
      </w:r>
      <w:r w:rsidR="00135649" w:rsidRPr="006B0010">
        <w:rPr>
          <w:rFonts w:ascii="Times New Roman" w:hAnsi="Times New Roman" w:cs="Times New Roman"/>
          <w:color w:val="auto"/>
          <w:sz w:val="24"/>
          <w:szCs w:val="24"/>
          <w:lang w:val="en-GB"/>
        </w:rPr>
        <w:t xml:space="preserve"> across</w:t>
      </w:r>
      <w:r w:rsidR="006526D4" w:rsidRPr="006B0010">
        <w:rPr>
          <w:rFonts w:ascii="Times New Roman" w:hAnsi="Times New Roman" w:cs="Times New Roman"/>
          <w:color w:val="auto"/>
          <w:sz w:val="24"/>
          <w:szCs w:val="24"/>
        </w:rPr>
        <w:t xml:space="preserve"> England. </w:t>
      </w:r>
      <w:r w:rsidR="00135649" w:rsidRPr="006B0010">
        <w:rPr>
          <w:rFonts w:ascii="Times New Roman" w:hAnsi="Times New Roman" w:cs="Times New Roman"/>
          <w:color w:val="auto"/>
          <w:sz w:val="24"/>
          <w:szCs w:val="24"/>
          <w:lang w:val="en-GB"/>
        </w:rPr>
        <w:t>The collaborating supermarket has over 900 stores nationwide and holds approximately 2% of the grocery market share in the UK</w:t>
      </w:r>
      <w:r w:rsidR="00A12B51" w:rsidRPr="006B0010">
        <w:rPr>
          <w:rFonts w:ascii="Times New Roman" w:hAnsi="Times New Roman" w:cs="Times New Roman"/>
          <w:color w:val="auto"/>
          <w:sz w:val="24"/>
          <w:szCs w:val="24"/>
          <w:lang w:val="en-GB"/>
        </w:rPr>
        <w:t xml:space="preserve"> </w:t>
      </w:r>
      <w:r w:rsidR="00135649" w:rsidRPr="006B0010">
        <w:rPr>
          <w:rFonts w:ascii="Times New Roman" w:hAnsi="Times New Roman" w:cs="Times New Roman"/>
          <w:color w:val="auto"/>
          <w:sz w:val="24"/>
          <w:szCs w:val="24"/>
          <w:lang w:val="en-GB"/>
        </w:rPr>
        <w:fldChar w:fldCharType="begin"/>
      </w:r>
      <w:r w:rsidR="00A727BF" w:rsidRPr="006B0010">
        <w:rPr>
          <w:rFonts w:ascii="Times New Roman" w:hAnsi="Times New Roman" w:cs="Times New Roman"/>
          <w:color w:val="auto"/>
          <w:sz w:val="24"/>
          <w:szCs w:val="24"/>
          <w:lang w:val="en-GB"/>
        </w:rPr>
        <w:instrText xml:space="preserve"> ADDIN EN.CITE &lt;EndNote&gt;&lt;Cite&gt;&lt;Author&gt;Worldpanel&lt;/Author&gt;&lt;Year&gt;2019&lt;/Year&gt;&lt;RecNum&gt;3080&lt;/RecNum&gt;&lt;DisplayText&gt;[28]&lt;/DisplayText&gt;&lt;record&gt;&lt;rec-number&gt;3080&lt;/rec-number&gt;&lt;foreign-keys&gt;&lt;key app="EN" db-id="sw0xdarfpv2pepep9ah55ae5fxfwaaxa0ze2" timestamp="1477924992"&gt;3080&lt;/key&gt;&lt;/foreign-keys&gt;&lt;ref-type name="Magazine Article"&gt;19&lt;/ref-type&gt;&lt;contributors&gt;&lt;authors&gt;&lt;author&gt;Kantar Worldpanel&lt;/author&gt;&lt;/authors&gt;&lt;/contributors&gt;&lt;titles&gt;&lt;title&gt;Great Britian Grocery Market Share&lt;/title&gt;&lt;secondary-title&gt;Kantar Worldpanel Update&lt;/secondary-title&gt;&lt;/titles&gt;&lt;number&gt;18/10/2016&lt;/number&gt;&lt;dates&gt;&lt;year&gt;2019&lt;/year&gt;&lt;pub-dates&gt;&lt;date&gt;18/10/2016&lt;/date&gt;&lt;/pub-dates&gt;&lt;/dates&gt;&lt;pub-location&gt;London&lt;/pub-location&gt;&lt;urls&gt;&lt;related-urls&gt;&lt;url&gt;https://www.kantarworldpanel.com/en/grocery-market-share/great-britain/snapshot/06.10.19/&lt;/url&gt;&lt;/related-urls&gt;&lt;/urls&gt;&lt;access-date&gt;01/11/2019&lt;/access-date&gt;&lt;/record&gt;&lt;/Cite&gt;&lt;/EndNote&gt;</w:instrText>
      </w:r>
      <w:r w:rsidR="00135649" w:rsidRPr="006B0010">
        <w:rPr>
          <w:rFonts w:ascii="Times New Roman" w:hAnsi="Times New Roman" w:cs="Times New Roman"/>
          <w:color w:val="auto"/>
          <w:sz w:val="24"/>
          <w:szCs w:val="24"/>
          <w:lang w:val="en-GB"/>
        </w:rPr>
        <w:fldChar w:fldCharType="separate"/>
      </w:r>
      <w:r w:rsidR="00A727BF" w:rsidRPr="006B0010">
        <w:rPr>
          <w:rFonts w:ascii="Times New Roman" w:hAnsi="Times New Roman" w:cs="Times New Roman"/>
          <w:noProof/>
          <w:color w:val="auto"/>
          <w:sz w:val="24"/>
          <w:szCs w:val="24"/>
          <w:lang w:val="en-GB"/>
        </w:rPr>
        <w:t>[28]</w:t>
      </w:r>
      <w:r w:rsidR="00135649" w:rsidRPr="006B0010">
        <w:rPr>
          <w:rFonts w:ascii="Times New Roman" w:hAnsi="Times New Roman" w:cs="Times New Roman"/>
          <w:color w:val="auto"/>
          <w:sz w:val="24"/>
          <w:szCs w:val="24"/>
          <w:lang w:val="en-GB"/>
        </w:rPr>
        <w:fldChar w:fldCharType="end"/>
      </w:r>
      <w:r w:rsidR="00A12B51" w:rsidRPr="006B0010">
        <w:rPr>
          <w:rFonts w:ascii="Times New Roman" w:hAnsi="Times New Roman" w:cs="Times New Roman"/>
          <w:color w:val="auto"/>
          <w:sz w:val="24"/>
          <w:szCs w:val="24"/>
          <w:lang w:val="en-GB"/>
        </w:rPr>
        <w:t>.</w:t>
      </w:r>
      <w:r w:rsidR="00135649" w:rsidRPr="006B0010">
        <w:rPr>
          <w:rFonts w:ascii="Times New Roman" w:hAnsi="Times New Roman" w:cs="Times New Roman"/>
          <w:color w:val="auto"/>
          <w:sz w:val="24"/>
          <w:szCs w:val="24"/>
          <w:lang w:val="en-GB"/>
        </w:rPr>
        <w:t xml:space="preserve"> </w:t>
      </w:r>
    </w:p>
    <w:p w14:paraId="5305679E" w14:textId="3293E0F0" w:rsidR="00135649" w:rsidRPr="006B0010" w:rsidRDefault="00135649" w:rsidP="00431702">
      <w:pPr>
        <w:pStyle w:val="BodyAA"/>
        <w:spacing w:before="240" w:after="240" w:line="480" w:lineRule="auto"/>
        <w:rPr>
          <w:rFonts w:ascii="Times New Roman" w:hAnsi="Times New Roman" w:cs="Times New Roman"/>
          <w:color w:val="auto"/>
          <w:sz w:val="24"/>
          <w:szCs w:val="24"/>
          <w:lang w:val="en-GB"/>
        </w:rPr>
      </w:pPr>
      <w:r w:rsidRPr="006B0010">
        <w:rPr>
          <w:rFonts w:ascii="Times New Roman" w:hAnsi="Times New Roman" w:cs="Times New Roman"/>
          <w:color w:val="auto"/>
          <w:sz w:val="24"/>
          <w:szCs w:val="24"/>
          <w:lang w:val="en-GB"/>
        </w:rPr>
        <w:t xml:space="preserve">This </w:t>
      </w:r>
      <w:r w:rsidR="00800D2D" w:rsidRPr="006B0010">
        <w:rPr>
          <w:rFonts w:ascii="Times New Roman" w:hAnsi="Times New Roman" w:cs="Times New Roman"/>
          <w:color w:val="auto"/>
          <w:sz w:val="24"/>
          <w:szCs w:val="24"/>
          <w:lang w:val="en-GB"/>
        </w:rPr>
        <w:t xml:space="preserve">pilot </w:t>
      </w:r>
      <w:r w:rsidRPr="006B0010">
        <w:rPr>
          <w:rFonts w:ascii="Times New Roman" w:hAnsi="Times New Roman" w:cs="Times New Roman"/>
          <w:color w:val="auto"/>
          <w:sz w:val="24"/>
          <w:szCs w:val="24"/>
          <w:lang w:val="en-GB"/>
        </w:rPr>
        <w:t xml:space="preserve">study sampled 6 stores, 3 intervention and 3 control stores. </w:t>
      </w:r>
      <w:r w:rsidR="00800D2D" w:rsidRPr="006B0010">
        <w:rPr>
          <w:rFonts w:ascii="Times New Roman" w:hAnsi="Times New Roman" w:cs="Times New Roman"/>
          <w:color w:val="auto"/>
          <w:sz w:val="24"/>
          <w:szCs w:val="24"/>
          <w:lang w:val="en-GB"/>
        </w:rPr>
        <w:t xml:space="preserve">The number of stores included was determined by </w:t>
      </w:r>
      <w:r w:rsidR="006846B7" w:rsidRPr="006B0010">
        <w:rPr>
          <w:rFonts w:ascii="Times New Roman" w:hAnsi="Times New Roman" w:cs="Times New Roman"/>
          <w:color w:val="auto"/>
          <w:sz w:val="24"/>
          <w:szCs w:val="24"/>
        </w:rPr>
        <w:t>the refurbishment schedule of the</w:t>
      </w:r>
      <w:r w:rsidR="006846B7" w:rsidRPr="006B0010">
        <w:rPr>
          <w:rFonts w:ascii="Times New Roman" w:hAnsi="Times New Roman" w:cs="Times New Roman"/>
          <w:color w:val="auto"/>
          <w:sz w:val="24"/>
          <w:szCs w:val="24"/>
          <w:lang w:val="en-GB"/>
        </w:rPr>
        <w:t xml:space="preserve"> </w:t>
      </w:r>
      <w:r w:rsidR="00800D2D" w:rsidRPr="006B0010">
        <w:rPr>
          <w:rFonts w:ascii="Times New Roman" w:hAnsi="Times New Roman" w:cs="Times New Roman"/>
          <w:color w:val="auto"/>
          <w:sz w:val="24"/>
          <w:szCs w:val="24"/>
          <w:lang w:val="en-GB"/>
        </w:rPr>
        <w:t>supermarket chain</w:t>
      </w:r>
      <w:r w:rsidR="00A12B51" w:rsidRPr="006B0010">
        <w:rPr>
          <w:rFonts w:ascii="Times New Roman" w:hAnsi="Times New Roman" w:cs="Times New Roman"/>
          <w:color w:val="auto"/>
          <w:sz w:val="24"/>
          <w:szCs w:val="24"/>
          <w:lang w:val="en-GB"/>
        </w:rPr>
        <w:t xml:space="preserve">. </w:t>
      </w:r>
      <w:r w:rsidR="00D90E94" w:rsidRPr="006B0010">
        <w:rPr>
          <w:rFonts w:ascii="Times New Roman" w:hAnsi="Times New Roman" w:cs="Times New Roman"/>
          <w:color w:val="auto"/>
          <w:sz w:val="24"/>
          <w:szCs w:val="24"/>
          <w:lang w:val="en-GB"/>
        </w:rPr>
        <w:t xml:space="preserve">Recruitment of </w:t>
      </w:r>
      <w:r w:rsidR="00FF65CA" w:rsidRPr="006B0010">
        <w:rPr>
          <w:rFonts w:ascii="Times New Roman" w:hAnsi="Times New Roman" w:cs="Times New Roman"/>
          <w:color w:val="auto"/>
          <w:sz w:val="24"/>
          <w:szCs w:val="24"/>
          <w:lang w:val="en-GB"/>
        </w:rPr>
        <w:t>a</w:t>
      </w:r>
      <w:r w:rsidR="00EE1461" w:rsidRPr="006B0010">
        <w:rPr>
          <w:rFonts w:ascii="Times New Roman" w:hAnsi="Times New Roman" w:cs="Times New Roman"/>
          <w:color w:val="auto"/>
          <w:sz w:val="24"/>
          <w:szCs w:val="24"/>
          <w:lang w:val="en-GB"/>
        </w:rPr>
        <w:t>dditional stores and r</w:t>
      </w:r>
      <w:r w:rsidRPr="006B0010">
        <w:rPr>
          <w:rFonts w:ascii="Times New Roman" w:hAnsi="Times New Roman" w:cs="Times New Roman"/>
          <w:color w:val="auto"/>
          <w:sz w:val="24"/>
          <w:szCs w:val="24"/>
          <w:lang w:val="en-GB"/>
        </w:rPr>
        <w:t xml:space="preserve">andomisation of stores </w:t>
      </w:r>
      <w:r w:rsidR="002A6971" w:rsidRPr="006B0010">
        <w:rPr>
          <w:rFonts w:ascii="Times New Roman" w:hAnsi="Times New Roman" w:cs="Times New Roman"/>
          <w:color w:val="auto"/>
          <w:sz w:val="24"/>
          <w:szCs w:val="24"/>
          <w:lang w:val="en-GB"/>
        </w:rPr>
        <w:t>were</w:t>
      </w:r>
      <w:r w:rsidRPr="006B0010">
        <w:rPr>
          <w:rFonts w:ascii="Times New Roman" w:hAnsi="Times New Roman" w:cs="Times New Roman"/>
          <w:color w:val="auto"/>
          <w:sz w:val="24"/>
          <w:szCs w:val="24"/>
          <w:lang w:val="en-GB"/>
        </w:rPr>
        <w:t xml:space="preserve"> not viable within the company’s business model; intervention stores were selected because structural changes to their i</w:t>
      </w:r>
      <w:r w:rsidR="009D2CE3" w:rsidRPr="006B0010">
        <w:rPr>
          <w:rFonts w:ascii="Times New Roman" w:hAnsi="Times New Roman" w:cs="Times New Roman"/>
          <w:color w:val="auto"/>
          <w:sz w:val="24"/>
          <w:szCs w:val="24"/>
          <w:lang w:val="en-GB"/>
        </w:rPr>
        <w:t xml:space="preserve">n-store environment had already </w:t>
      </w:r>
      <w:r w:rsidRPr="006B0010">
        <w:rPr>
          <w:rFonts w:ascii="Times New Roman" w:hAnsi="Times New Roman" w:cs="Times New Roman"/>
          <w:color w:val="auto"/>
          <w:sz w:val="24"/>
          <w:szCs w:val="24"/>
          <w:lang w:val="en-GB"/>
        </w:rPr>
        <w:t xml:space="preserve">been planned </w:t>
      </w:r>
      <w:r w:rsidR="0067236C" w:rsidRPr="006B0010">
        <w:rPr>
          <w:rFonts w:ascii="Times New Roman" w:hAnsi="Times New Roman" w:cs="Times New Roman"/>
          <w:color w:val="auto"/>
          <w:sz w:val="24"/>
          <w:szCs w:val="24"/>
          <w:lang w:val="en-GB"/>
        </w:rPr>
        <w:t>at the time of the study</w:t>
      </w:r>
      <w:r w:rsidRPr="006B0010">
        <w:rPr>
          <w:rFonts w:ascii="Times New Roman" w:hAnsi="Times New Roman" w:cs="Times New Roman"/>
          <w:color w:val="auto"/>
          <w:sz w:val="24"/>
          <w:szCs w:val="24"/>
          <w:lang w:val="en-GB"/>
        </w:rPr>
        <w:t xml:space="preserve"> by the company</w:t>
      </w:r>
      <w:r w:rsidR="00A22B65" w:rsidRPr="006B0010">
        <w:rPr>
          <w:rFonts w:ascii="Times New Roman" w:hAnsi="Times New Roman" w:cs="Times New Roman"/>
          <w:color w:val="auto"/>
          <w:sz w:val="24"/>
          <w:szCs w:val="24"/>
          <w:lang w:val="en-GB"/>
        </w:rPr>
        <w:t>, had an average sales profile</w:t>
      </w:r>
      <w:r w:rsidR="0063201E" w:rsidRPr="006B0010">
        <w:rPr>
          <w:rFonts w:ascii="Times New Roman" w:hAnsi="Times New Roman" w:cs="Times New Roman"/>
          <w:color w:val="auto"/>
          <w:sz w:val="24"/>
          <w:szCs w:val="24"/>
          <w:lang w:val="en-GB"/>
        </w:rPr>
        <w:t xml:space="preserve"> and were located in areas with higher neighbourhood deprivation</w:t>
      </w:r>
      <w:r w:rsidRPr="006B0010">
        <w:rPr>
          <w:rFonts w:ascii="Times New Roman" w:hAnsi="Times New Roman" w:cs="Times New Roman"/>
          <w:color w:val="auto"/>
          <w:sz w:val="24"/>
          <w:szCs w:val="24"/>
          <w:lang w:val="en-GB"/>
        </w:rPr>
        <w:t xml:space="preserve">. </w:t>
      </w:r>
      <w:r w:rsidR="004B3CEF" w:rsidRPr="006B0010">
        <w:rPr>
          <w:rFonts w:ascii="Times New Roman" w:hAnsi="Times New Roman" w:cs="Times New Roman"/>
          <w:color w:val="auto"/>
          <w:sz w:val="24"/>
          <w:szCs w:val="24"/>
          <w:lang w:val="en-GB"/>
        </w:rPr>
        <w:t>C</w:t>
      </w:r>
      <w:r w:rsidRPr="006B0010">
        <w:rPr>
          <w:rFonts w:ascii="Times New Roman" w:hAnsi="Times New Roman" w:cs="Times New Roman"/>
          <w:color w:val="auto"/>
          <w:sz w:val="24"/>
          <w:szCs w:val="24"/>
          <w:lang w:val="en-GB"/>
        </w:rPr>
        <w:t>ontrol stores were matched to an intervention store based on: i) sales profile, ii) customer profile, and iii) neighbourhood deprivation</w:t>
      </w:r>
      <w:r w:rsidR="006D411D" w:rsidRPr="006B0010">
        <w:rPr>
          <w:rFonts w:ascii="Times New Roman" w:hAnsi="Times New Roman" w:cs="Times New Roman"/>
          <w:color w:val="auto"/>
          <w:sz w:val="24"/>
          <w:szCs w:val="24"/>
          <w:lang w:val="en-GB"/>
        </w:rPr>
        <w:t xml:space="preserve"> (IMD)</w:t>
      </w:r>
      <w:r w:rsidR="00CC74CC" w:rsidRPr="006B0010">
        <w:rPr>
          <w:rFonts w:ascii="Times New Roman" w:hAnsi="Times New Roman" w:cs="Times New Roman"/>
          <w:color w:val="auto"/>
          <w:sz w:val="24"/>
          <w:szCs w:val="24"/>
          <w:lang w:val="en-GB"/>
        </w:rPr>
        <w:t>.</w:t>
      </w:r>
      <w:r w:rsidRPr="006B0010">
        <w:rPr>
          <w:rFonts w:ascii="Times New Roman" w:hAnsi="Times New Roman" w:cs="Times New Roman"/>
          <w:color w:val="auto"/>
          <w:sz w:val="24"/>
          <w:szCs w:val="24"/>
          <w:lang w:val="en-GB"/>
        </w:rPr>
        <w:t xml:space="preserve"> Matching on these factors aimed to increase the similarity of intervention and control stores and reduce the effects of confounding. Control stores were geographically distant</w:t>
      </w:r>
      <w:r w:rsidR="004B3CEF" w:rsidRPr="006B0010">
        <w:rPr>
          <w:rFonts w:ascii="Times New Roman" w:hAnsi="Times New Roman" w:cs="Times New Roman"/>
          <w:color w:val="auto"/>
          <w:sz w:val="24"/>
          <w:szCs w:val="24"/>
          <w:lang w:val="en-GB"/>
        </w:rPr>
        <w:t xml:space="preserve"> from </w:t>
      </w:r>
      <w:r w:rsidRPr="006B0010">
        <w:rPr>
          <w:rFonts w:ascii="Times New Roman" w:hAnsi="Times New Roman" w:cs="Times New Roman"/>
          <w:color w:val="auto"/>
          <w:sz w:val="24"/>
          <w:szCs w:val="24"/>
          <w:lang w:val="en-GB"/>
        </w:rPr>
        <w:t>intervention store</w:t>
      </w:r>
      <w:r w:rsidR="004B3CEF" w:rsidRPr="006B0010">
        <w:rPr>
          <w:rFonts w:ascii="Times New Roman" w:hAnsi="Times New Roman" w:cs="Times New Roman"/>
          <w:color w:val="auto"/>
          <w:sz w:val="24"/>
          <w:szCs w:val="24"/>
          <w:lang w:val="en-GB"/>
        </w:rPr>
        <w:t>s</w:t>
      </w:r>
      <w:r w:rsidRPr="006B0010">
        <w:rPr>
          <w:rFonts w:ascii="Times New Roman" w:hAnsi="Times New Roman" w:cs="Times New Roman"/>
          <w:color w:val="auto"/>
          <w:sz w:val="24"/>
          <w:szCs w:val="24"/>
          <w:lang w:val="en-GB"/>
        </w:rPr>
        <w:t xml:space="preserve"> to reduce contamination effects of control women shopping at intervention stores</w:t>
      </w:r>
      <w:r w:rsidRPr="006B0010">
        <w:rPr>
          <w:rFonts w:cstheme="minorHAnsi"/>
          <w:color w:val="auto"/>
          <w:lang w:val="en-GB"/>
        </w:rPr>
        <w:t>.</w:t>
      </w:r>
    </w:p>
    <w:p w14:paraId="1E09EDE5" w14:textId="3AFDDD7F" w:rsidR="00B90245" w:rsidRPr="006B0010" w:rsidRDefault="00C77347" w:rsidP="00431702">
      <w:pPr>
        <w:pStyle w:val="BodyAA"/>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i/>
          <w:iCs/>
          <w:color w:val="auto"/>
          <w:sz w:val="24"/>
          <w:szCs w:val="24"/>
          <w:lang w:val="en-GB"/>
        </w:rPr>
        <w:t>2</w:t>
      </w:r>
      <w:r w:rsidR="00D95A8D" w:rsidRPr="006B0010">
        <w:rPr>
          <w:rFonts w:ascii="Times New Roman" w:hAnsi="Times New Roman" w:cs="Times New Roman"/>
          <w:i/>
          <w:iCs/>
          <w:color w:val="auto"/>
          <w:sz w:val="24"/>
          <w:szCs w:val="24"/>
          <w:lang w:val="en-GB"/>
        </w:rPr>
        <w:t>.</w:t>
      </w:r>
      <w:r w:rsidR="00B90245" w:rsidRPr="006B0010">
        <w:rPr>
          <w:rFonts w:ascii="Times New Roman" w:hAnsi="Times New Roman" w:cs="Times New Roman"/>
          <w:i/>
          <w:iCs/>
          <w:color w:val="auto"/>
          <w:sz w:val="24"/>
          <w:szCs w:val="24"/>
          <w:lang w:val="en-GB"/>
        </w:rPr>
        <w:t>2</w:t>
      </w:r>
      <w:r w:rsidR="00F61091" w:rsidRPr="006B0010">
        <w:rPr>
          <w:rFonts w:ascii="Times New Roman" w:hAnsi="Times New Roman" w:cs="Times New Roman"/>
          <w:i/>
          <w:iCs/>
          <w:color w:val="auto"/>
          <w:sz w:val="24"/>
          <w:szCs w:val="24"/>
          <w:lang w:val="en-GB"/>
        </w:rPr>
        <w:t xml:space="preserve"> Intervention and control conditions</w:t>
      </w:r>
    </w:p>
    <w:p w14:paraId="67BA8EA6" w14:textId="2A70B278" w:rsidR="00C21730" w:rsidRPr="006B0010" w:rsidRDefault="00D563CA" w:rsidP="004317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240" w:line="480" w:lineRule="auto"/>
        <w:rPr>
          <w:lang w:eastAsia="en-GB"/>
        </w:rPr>
      </w:pPr>
      <w:r w:rsidRPr="006B0010">
        <w:rPr>
          <w:lang w:eastAsia="nb-NO"/>
        </w:rPr>
        <w:t xml:space="preserve">The intervention </w:t>
      </w:r>
      <w:r w:rsidR="009C49D1" w:rsidRPr="006B0010">
        <w:rPr>
          <w:iCs/>
        </w:rPr>
        <w:t xml:space="preserve">was implemented continuously for 6 months and </w:t>
      </w:r>
      <w:r w:rsidRPr="006B0010">
        <w:rPr>
          <w:lang w:eastAsia="nb-NO"/>
        </w:rPr>
        <w:t>had two</w:t>
      </w:r>
      <w:r w:rsidR="0080277D" w:rsidRPr="006B0010">
        <w:rPr>
          <w:lang w:eastAsia="nb-NO"/>
        </w:rPr>
        <w:t xml:space="preserve"> components</w:t>
      </w:r>
      <w:r w:rsidR="006D5292" w:rsidRPr="006B0010">
        <w:rPr>
          <w:lang w:eastAsia="nb-NO"/>
        </w:rPr>
        <w:t xml:space="preserve"> </w:t>
      </w:r>
      <w:r w:rsidR="009C49D1" w:rsidRPr="006B0010">
        <w:rPr>
          <w:lang w:eastAsia="nb-NO"/>
        </w:rPr>
        <w:t>executed</w:t>
      </w:r>
      <w:r w:rsidR="006D5292" w:rsidRPr="006B0010">
        <w:rPr>
          <w:lang w:eastAsia="nb-NO"/>
        </w:rPr>
        <w:t xml:space="preserve"> simultaneously</w:t>
      </w:r>
      <w:r w:rsidR="0080277D" w:rsidRPr="006B0010">
        <w:rPr>
          <w:lang w:eastAsia="nb-NO"/>
        </w:rPr>
        <w:t>: i)</w:t>
      </w:r>
      <w:r w:rsidR="004A33D8" w:rsidRPr="006B0010">
        <w:rPr>
          <w:lang w:eastAsia="nb-NO"/>
        </w:rPr>
        <w:t xml:space="preserve"> more prominent placement of fruit and vegetables</w:t>
      </w:r>
      <w:r w:rsidR="0080277D" w:rsidRPr="006B0010">
        <w:rPr>
          <w:lang w:eastAsia="nb-NO"/>
        </w:rPr>
        <w:t>, and ii)</w:t>
      </w:r>
      <w:r w:rsidRPr="006B0010">
        <w:rPr>
          <w:lang w:eastAsia="nb-NO"/>
        </w:rPr>
        <w:t xml:space="preserve"> removal of </w:t>
      </w:r>
      <w:r w:rsidR="004A33D8" w:rsidRPr="006B0010">
        <w:rPr>
          <w:lang w:eastAsia="nb-NO"/>
        </w:rPr>
        <w:t>unhealthy foods</w:t>
      </w:r>
      <w:r w:rsidRPr="006B0010">
        <w:rPr>
          <w:lang w:eastAsia="nb-NO"/>
        </w:rPr>
        <w:t xml:space="preserve"> from checkouts</w:t>
      </w:r>
      <w:r w:rsidR="004A33D8" w:rsidRPr="006B0010">
        <w:rPr>
          <w:lang w:eastAsia="nb-NO"/>
        </w:rPr>
        <w:t xml:space="preserve"> and the </w:t>
      </w:r>
      <w:r w:rsidRPr="006B0010">
        <w:rPr>
          <w:lang w:eastAsia="nb-NO"/>
        </w:rPr>
        <w:t>end-of-aisle opposite checkouts.</w:t>
      </w:r>
      <w:r w:rsidR="004A33D8" w:rsidRPr="006B0010">
        <w:rPr>
          <w:lang w:eastAsia="nb-NO"/>
        </w:rPr>
        <w:t xml:space="preserve"> </w:t>
      </w:r>
      <w:r w:rsidR="0080277D" w:rsidRPr="006B0010">
        <w:rPr>
          <w:lang w:eastAsia="nb-NO"/>
        </w:rPr>
        <w:t>The first intervention component</w:t>
      </w:r>
      <w:r w:rsidRPr="006B0010">
        <w:rPr>
          <w:lang w:eastAsia="nb-NO"/>
        </w:rPr>
        <w:t xml:space="preserve"> </w:t>
      </w:r>
      <w:r w:rsidR="0080277D" w:rsidRPr="006B0010">
        <w:rPr>
          <w:lang w:eastAsia="nb-NO"/>
        </w:rPr>
        <w:t xml:space="preserve">involved </w:t>
      </w:r>
      <w:r w:rsidR="0080277D" w:rsidRPr="006B0010">
        <w:rPr>
          <w:lang w:eastAsia="en-GB"/>
        </w:rPr>
        <w:t xml:space="preserve">expanding the produce section to increase the availability of fresh fruit and vegetables, and positioning the produce </w:t>
      </w:r>
      <w:r w:rsidR="00331676" w:rsidRPr="006B0010">
        <w:rPr>
          <w:lang w:eastAsia="en-GB"/>
        </w:rPr>
        <w:t>near</w:t>
      </w:r>
      <w:r w:rsidR="0080277D" w:rsidRPr="006B0010">
        <w:rPr>
          <w:lang w:eastAsia="en-GB"/>
        </w:rPr>
        <w:t xml:space="preserve"> the store entrance. </w:t>
      </w:r>
      <w:r w:rsidR="00331676" w:rsidRPr="006B0010">
        <w:rPr>
          <w:lang w:eastAsia="en-GB"/>
        </w:rPr>
        <w:t>Frozen vegetables were also relocated to the first aisle, a more prominent position in store. All unhealthy foods</w:t>
      </w:r>
      <w:r w:rsidR="00AE6DC2" w:rsidRPr="006B0010">
        <w:rPr>
          <w:lang w:eastAsia="en-GB"/>
        </w:rPr>
        <w:t xml:space="preserve"> (confectionery, crisps, biscuits etc)</w:t>
      </w:r>
      <w:r w:rsidR="00331676" w:rsidRPr="006B0010">
        <w:rPr>
          <w:lang w:eastAsia="en-GB"/>
        </w:rPr>
        <w:t xml:space="preserve">, </w:t>
      </w:r>
      <w:r w:rsidR="00AE6DC2" w:rsidRPr="006B0010">
        <w:rPr>
          <w:lang w:eastAsia="en-GB"/>
        </w:rPr>
        <w:t xml:space="preserve">but </w:t>
      </w:r>
      <w:r w:rsidR="005C68C4" w:rsidRPr="006B0010">
        <w:rPr>
          <w:lang w:eastAsia="en-GB"/>
        </w:rPr>
        <w:t>predominantly</w:t>
      </w:r>
      <w:r w:rsidR="00331676" w:rsidRPr="006B0010">
        <w:rPr>
          <w:lang w:eastAsia="en-GB"/>
        </w:rPr>
        <w:t xml:space="preserve"> confectionery</w:t>
      </w:r>
      <w:r w:rsidR="00AE6DC2" w:rsidRPr="006B0010">
        <w:rPr>
          <w:lang w:eastAsia="en-GB"/>
        </w:rPr>
        <w:t xml:space="preserve"> (chocolate, sweets or candy)</w:t>
      </w:r>
      <w:r w:rsidR="00331676" w:rsidRPr="006B0010">
        <w:rPr>
          <w:lang w:eastAsia="en-GB"/>
        </w:rPr>
        <w:t>, were removed from all checkouts and displays at the end-of-aisles opposite checkouts and replaced with non-food items</w:t>
      </w:r>
      <w:r w:rsidR="00C21730" w:rsidRPr="006B0010">
        <w:rPr>
          <w:lang w:eastAsia="en-GB"/>
        </w:rPr>
        <w:t xml:space="preserve"> (i.e. tissues, pain-killers, lip balm, cleansing wipes, toothpaste, soap, deodorant, hand-wash)</w:t>
      </w:r>
      <w:r w:rsidR="00331676" w:rsidRPr="006B0010">
        <w:rPr>
          <w:lang w:eastAsia="en-GB"/>
        </w:rPr>
        <w:t xml:space="preserve">, </w:t>
      </w:r>
      <w:r w:rsidR="00C21730" w:rsidRPr="006B0010">
        <w:rPr>
          <w:lang w:eastAsia="en-GB"/>
        </w:rPr>
        <w:t>water</w:t>
      </w:r>
      <w:r w:rsidR="00331676" w:rsidRPr="006B0010">
        <w:rPr>
          <w:lang w:eastAsia="en-GB"/>
        </w:rPr>
        <w:t xml:space="preserve"> </w:t>
      </w:r>
      <w:r w:rsidR="00C21730" w:rsidRPr="006B0010">
        <w:rPr>
          <w:lang w:eastAsia="en-GB"/>
        </w:rPr>
        <w:t>and sugar</w:t>
      </w:r>
      <w:r w:rsidR="00331676" w:rsidRPr="006B0010">
        <w:rPr>
          <w:lang w:eastAsia="en-GB"/>
        </w:rPr>
        <w:t>-free gum</w:t>
      </w:r>
      <w:r w:rsidR="0000235E" w:rsidRPr="006B0010">
        <w:rPr>
          <w:lang w:eastAsia="en-GB"/>
        </w:rPr>
        <w:t>.</w:t>
      </w:r>
      <w:r w:rsidR="00331676" w:rsidRPr="006B0010">
        <w:rPr>
          <w:lang w:eastAsia="en-GB"/>
        </w:rPr>
        <w:t xml:space="preserve"> </w:t>
      </w:r>
      <w:r w:rsidR="0000235E" w:rsidRPr="006B0010">
        <w:rPr>
          <w:lang w:eastAsia="en-GB"/>
        </w:rPr>
        <w:t>One intervention store also positioned</w:t>
      </w:r>
      <w:r w:rsidR="00331676" w:rsidRPr="006B0010">
        <w:rPr>
          <w:lang w:eastAsia="en-GB"/>
        </w:rPr>
        <w:t xml:space="preserve"> </w:t>
      </w:r>
      <w:r w:rsidR="00752182" w:rsidRPr="006B0010">
        <w:rPr>
          <w:lang w:eastAsia="en-GB"/>
        </w:rPr>
        <w:t xml:space="preserve">some </w:t>
      </w:r>
      <w:r w:rsidR="00331676" w:rsidRPr="006B0010">
        <w:rPr>
          <w:lang w:eastAsia="en-GB"/>
        </w:rPr>
        <w:t>fresh fruit and vegetables</w:t>
      </w:r>
      <w:r w:rsidR="000A47F4" w:rsidRPr="006B0010">
        <w:rPr>
          <w:lang w:eastAsia="en-GB"/>
        </w:rPr>
        <w:t xml:space="preserve"> </w:t>
      </w:r>
      <w:r w:rsidR="0000235E" w:rsidRPr="006B0010">
        <w:rPr>
          <w:lang w:eastAsia="en-GB"/>
        </w:rPr>
        <w:t xml:space="preserve">at the checkouts because </w:t>
      </w:r>
      <w:r w:rsidR="00C21730" w:rsidRPr="006B0010">
        <w:rPr>
          <w:lang w:eastAsia="en-GB"/>
        </w:rPr>
        <w:t xml:space="preserve">of </w:t>
      </w:r>
      <w:r w:rsidR="0000235E" w:rsidRPr="006B0010">
        <w:rPr>
          <w:lang w:eastAsia="en-GB"/>
        </w:rPr>
        <w:t xml:space="preserve">the </w:t>
      </w:r>
      <w:r w:rsidR="00C21730" w:rsidRPr="006B0010">
        <w:rPr>
          <w:lang w:eastAsia="en-GB"/>
        </w:rPr>
        <w:t xml:space="preserve">size and shape of the </w:t>
      </w:r>
      <w:r w:rsidR="000A47F4" w:rsidRPr="006B0010">
        <w:rPr>
          <w:lang w:eastAsia="en-GB"/>
        </w:rPr>
        <w:t xml:space="preserve">checkout display </w:t>
      </w:r>
      <w:r w:rsidR="00C21730" w:rsidRPr="006B0010">
        <w:rPr>
          <w:lang w:eastAsia="en-GB"/>
        </w:rPr>
        <w:t>unit</w:t>
      </w:r>
      <w:r w:rsidR="00331676" w:rsidRPr="006B0010">
        <w:rPr>
          <w:lang w:eastAsia="en-GB"/>
        </w:rPr>
        <w:t xml:space="preserve">. </w:t>
      </w:r>
      <w:r w:rsidR="000D4F11" w:rsidRPr="006B0010">
        <w:rPr>
          <w:lang w:eastAsia="en-GB"/>
        </w:rPr>
        <w:t>In each intervention store the confectionery section was moved to</w:t>
      </w:r>
      <w:r w:rsidR="006970A0" w:rsidRPr="006B0010">
        <w:rPr>
          <w:lang w:eastAsia="en-GB"/>
        </w:rPr>
        <w:t xml:space="preserve"> </w:t>
      </w:r>
      <w:r w:rsidR="000D4F11" w:rsidRPr="006B0010">
        <w:rPr>
          <w:lang w:eastAsia="en-GB"/>
        </w:rPr>
        <w:t xml:space="preserve">the </w:t>
      </w:r>
      <w:r w:rsidR="006970A0" w:rsidRPr="006B0010">
        <w:rPr>
          <w:lang w:eastAsia="en-GB"/>
        </w:rPr>
        <w:t xml:space="preserve">least prominent position, the </w:t>
      </w:r>
      <w:r w:rsidR="000D4F11" w:rsidRPr="006B0010">
        <w:rPr>
          <w:lang w:eastAsia="en-GB"/>
        </w:rPr>
        <w:t>la</w:t>
      </w:r>
      <w:r w:rsidR="00346EFC" w:rsidRPr="006B0010">
        <w:rPr>
          <w:lang w:eastAsia="en-GB"/>
        </w:rPr>
        <w:t xml:space="preserve">st aisle of the store. Seasonal </w:t>
      </w:r>
      <w:r w:rsidR="000D4F11" w:rsidRPr="006B0010">
        <w:rPr>
          <w:lang w:eastAsia="en-GB"/>
        </w:rPr>
        <w:t xml:space="preserve">confectionery (i.e. Easter, </w:t>
      </w:r>
      <w:r w:rsidR="00C506F7" w:rsidRPr="006B0010">
        <w:rPr>
          <w:lang w:eastAsia="en-GB"/>
        </w:rPr>
        <w:t xml:space="preserve">Christmas, </w:t>
      </w:r>
      <w:r w:rsidR="000D4F11" w:rsidRPr="006B0010">
        <w:rPr>
          <w:lang w:eastAsia="en-GB"/>
        </w:rPr>
        <w:t>Mother’s</w:t>
      </w:r>
      <w:r w:rsidR="00C506F7" w:rsidRPr="006B0010">
        <w:rPr>
          <w:lang w:eastAsia="en-GB"/>
        </w:rPr>
        <w:t>/Father’s</w:t>
      </w:r>
      <w:r w:rsidR="000D4F11" w:rsidRPr="006B0010">
        <w:rPr>
          <w:lang w:eastAsia="en-GB"/>
        </w:rPr>
        <w:t xml:space="preserve"> Day, </w:t>
      </w:r>
      <w:r w:rsidR="00C506F7" w:rsidRPr="006B0010">
        <w:rPr>
          <w:lang w:eastAsia="en-GB"/>
        </w:rPr>
        <w:t xml:space="preserve">Valentine’s Day, </w:t>
      </w:r>
      <w:r w:rsidR="000D4F11" w:rsidRPr="006B0010">
        <w:rPr>
          <w:lang w:eastAsia="en-GB"/>
        </w:rPr>
        <w:t xml:space="preserve">Halloween) </w:t>
      </w:r>
      <w:r w:rsidR="00346EFC" w:rsidRPr="006B0010">
        <w:rPr>
          <w:lang w:eastAsia="en-GB"/>
        </w:rPr>
        <w:t xml:space="preserve">and branded confectionery for which marketing space was already paid </w:t>
      </w:r>
      <w:r w:rsidR="000D4F11" w:rsidRPr="006B0010">
        <w:rPr>
          <w:lang w:eastAsia="en-GB"/>
        </w:rPr>
        <w:t xml:space="preserve">was </w:t>
      </w:r>
      <w:r w:rsidR="00C506F7" w:rsidRPr="006B0010">
        <w:rPr>
          <w:lang w:eastAsia="en-GB"/>
        </w:rPr>
        <w:t>positioned</w:t>
      </w:r>
      <w:r w:rsidR="000D4F11" w:rsidRPr="006B0010">
        <w:rPr>
          <w:lang w:eastAsia="en-GB"/>
        </w:rPr>
        <w:t xml:space="preserve"> </w:t>
      </w:r>
      <w:r w:rsidR="00346EFC" w:rsidRPr="006B0010">
        <w:rPr>
          <w:lang w:eastAsia="en-GB"/>
        </w:rPr>
        <w:t>at</w:t>
      </w:r>
      <w:r w:rsidR="000D4F11" w:rsidRPr="006B0010">
        <w:rPr>
          <w:lang w:eastAsia="en-GB"/>
        </w:rPr>
        <w:t xml:space="preserve"> </w:t>
      </w:r>
      <w:r w:rsidR="00C506F7" w:rsidRPr="006B0010">
        <w:rPr>
          <w:lang w:eastAsia="en-GB"/>
        </w:rPr>
        <w:t xml:space="preserve">the store </w:t>
      </w:r>
      <w:r w:rsidR="00346EFC" w:rsidRPr="006B0010">
        <w:rPr>
          <w:lang w:eastAsia="en-GB"/>
        </w:rPr>
        <w:t xml:space="preserve">entrance and in free-standing displays in the </w:t>
      </w:r>
      <w:r w:rsidR="000D4F11" w:rsidRPr="006B0010">
        <w:rPr>
          <w:lang w:eastAsia="en-GB"/>
        </w:rPr>
        <w:t>aisles but not at the checkouts or end-of-aisle opposite checkouts</w:t>
      </w:r>
      <w:r w:rsidR="00A449B4" w:rsidRPr="006B0010">
        <w:rPr>
          <w:lang w:eastAsia="en-GB"/>
        </w:rPr>
        <w:t xml:space="preserve"> during the intervention period</w:t>
      </w:r>
      <w:r w:rsidR="000D4F11" w:rsidRPr="006B0010">
        <w:rPr>
          <w:lang w:eastAsia="en-GB"/>
        </w:rPr>
        <w:t xml:space="preserve">. </w:t>
      </w:r>
      <w:r w:rsidR="00A22B65" w:rsidRPr="006B0010">
        <w:rPr>
          <w:lang w:eastAsia="en-GB"/>
        </w:rPr>
        <w:t>Inter</w:t>
      </w:r>
      <w:r w:rsidR="00C23CAD" w:rsidRPr="006B0010">
        <w:rPr>
          <w:lang w:eastAsia="en-GB"/>
        </w:rPr>
        <w:t xml:space="preserve">vention stores also underwent improvements in presentation (e.g. cleaning, painting, updated signage) at the time the intervention was implemented.  </w:t>
      </w:r>
      <w:r w:rsidR="00331676" w:rsidRPr="006B0010">
        <w:rPr>
          <w:lang w:eastAsia="en-GB"/>
        </w:rPr>
        <w:t xml:space="preserve">  </w:t>
      </w:r>
    </w:p>
    <w:p w14:paraId="7CFA94BD" w14:textId="62337418" w:rsidR="004A33D8" w:rsidRPr="006B0010" w:rsidRDefault="004C6ADA" w:rsidP="004317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240" w:line="480" w:lineRule="auto"/>
        <w:rPr>
          <w:lang w:eastAsia="nb-NO"/>
        </w:rPr>
      </w:pPr>
      <w:r w:rsidRPr="006B0010">
        <w:rPr>
          <w:lang w:eastAsia="en-GB"/>
        </w:rPr>
        <w:t>The control condition wa</w:t>
      </w:r>
      <w:r w:rsidR="00C21730" w:rsidRPr="006B0010">
        <w:rPr>
          <w:lang w:eastAsia="en-GB"/>
        </w:rPr>
        <w:t>s the previous layout of stores</w:t>
      </w:r>
      <w:r w:rsidRPr="006B0010">
        <w:rPr>
          <w:lang w:eastAsia="en-GB"/>
        </w:rPr>
        <w:t xml:space="preserve">, as </w:t>
      </w:r>
      <w:r w:rsidR="006D5292" w:rsidRPr="006B0010">
        <w:rPr>
          <w:lang w:eastAsia="en-GB"/>
        </w:rPr>
        <w:t xml:space="preserve">at </w:t>
      </w:r>
      <w:r w:rsidRPr="006B0010">
        <w:rPr>
          <w:lang w:eastAsia="en-GB"/>
        </w:rPr>
        <w:t>the baseline period,</w:t>
      </w:r>
      <w:r w:rsidR="00C21730" w:rsidRPr="006B0010">
        <w:rPr>
          <w:lang w:eastAsia="en-GB"/>
        </w:rPr>
        <w:t xml:space="preserve"> </w:t>
      </w:r>
      <w:r w:rsidRPr="006B0010">
        <w:rPr>
          <w:lang w:eastAsia="en-GB"/>
        </w:rPr>
        <w:t xml:space="preserve">with: i) </w:t>
      </w:r>
      <w:r w:rsidR="00C21730" w:rsidRPr="006B0010">
        <w:rPr>
          <w:lang w:eastAsia="en-GB"/>
        </w:rPr>
        <w:t>a limited range of fresh fruit and ve</w:t>
      </w:r>
      <w:r w:rsidR="009812CB" w:rsidRPr="006B0010">
        <w:rPr>
          <w:lang w:eastAsia="en-GB"/>
        </w:rPr>
        <w:t>getables</w:t>
      </w:r>
      <w:r w:rsidRPr="006B0010">
        <w:rPr>
          <w:lang w:eastAsia="en-GB"/>
        </w:rPr>
        <w:t>,</w:t>
      </w:r>
      <w:r w:rsidR="009812CB" w:rsidRPr="006B0010">
        <w:rPr>
          <w:lang w:eastAsia="en-GB"/>
        </w:rPr>
        <w:t xml:space="preserve"> </w:t>
      </w:r>
      <w:r w:rsidR="00C21730" w:rsidRPr="006B0010">
        <w:rPr>
          <w:lang w:eastAsia="en-GB"/>
        </w:rPr>
        <w:t>placed at the back of the store</w:t>
      </w:r>
      <w:r w:rsidR="000E1F17" w:rsidRPr="006B0010">
        <w:rPr>
          <w:lang w:eastAsia="en-GB"/>
        </w:rPr>
        <w:t xml:space="preserve">, </w:t>
      </w:r>
      <w:r w:rsidRPr="006B0010">
        <w:rPr>
          <w:lang w:eastAsia="en-GB"/>
        </w:rPr>
        <w:t xml:space="preserve">ii) </w:t>
      </w:r>
      <w:r w:rsidR="000E1F17" w:rsidRPr="006B0010">
        <w:rPr>
          <w:lang w:eastAsia="en-GB"/>
        </w:rPr>
        <w:t xml:space="preserve">frozen vegetables placed in a middle aisle of the store and </w:t>
      </w:r>
      <w:r w:rsidRPr="006B0010">
        <w:rPr>
          <w:lang w:eastAsia="en-GB"/>
        </w:rPr>
        <w:t xml:space="preserve">iii) </w:t>
      </w:r>
      <w:r w:rsidR="000E1F17" w:rsidRPr="006B0010">
        <w:rPr>
          <w:lang w:eastAsia="en-GB"/>
        </w:rPr>
        <w:t xml:space="preserve">confectionery placed at the checkouts and </w:t>
      </w:r>
      <w:r w:rsidR="006970A0" w:rsidRPr="006B0010">
        <w:rPr>
          <w:lang w:eastAsia="en-GB"/>
        </w:rPr>
        <w:t xml:space="preserve">the confectionery section positioned at </w:t>
      </w:r>
      <w:r w:rsidR="000E1F17" w:rsidRPr="006B0010">
        <w:rPr>
          <w:lang w:eastAsia="en-GB"/>
        </w:rPr>
        <w:t>end-of-aisle opposite checkouts</w:t>
      </w:r>
      <w:r w:rsidR="00C21730" w:rsidRPr="006B0010">
        <w:rPr>
          <w:lang w:eastAsia="en-GB"/>
        </w:rPr>
        <w:t xml:space="preserve">. </w:t>
      </w:r>
    </w:p>
    <w:p w14:paraId="189A4194" w14:textId="59C1B0C1" w:rsidR="00F61091" w:rsidRPr="006B0010" w:rsidRDefault="00C77347" w:rsidP="00431702">
      <w:pPr>
        <w:pStyle w:val="BodyAA"/>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i/>
          <w:iCs/>
          <w:color w:val="auto"/>
          <w:sz w:val="24"/>
          <w:szCs w:val="24"/>
          <w:lang w:val="en-GB"/>
        </w:rPr>
        <w:t>2</w:t>
      </w:r>
      <w:r w:rsidR="00F61091" w:rsidRPr="006B0010">
        <w:rPr>
          <w:rFonts w:ascii="Times New Roman" w:hAnsi="Times New Roman" w:cs="Times New Roman"/>
          <w:i/>
          <w:iCs/>
          <w:color w:val="auto"/>
          <w:sz w:val="24"/>
          <w:szCs w:val="24"/>
          <w:lang w:val="en-GB"/>
        </w:rPr>
        <w:t>.3. Participant</w:t>
      </w:r>
      <w:r w:rsidR="0069654C" w:rsidRPr="006B0010">
        <w:rPr>
          <w:rFonts w:ascii="Times New Roman" w:hAnsi="Times New Roman" w:cs="Times New Roman"/>
          <w:i/>
          <w:iCs/>
          <w:color w:val="auto"/>
          <w:sz w:val="24"/>
          <w:szCs w:val="24"/>
          <w:lang w:val="en-GB"/>
        </w:rPr>
        <w:t xml:space="preserve"> eligibility</w:t>
      </w:r>
      <w:r w:rsidR="00F61091" w:rsidRPr="006B0010">
        <w:rPr>
          <w:rFonts w:ascii="Times New Roman" w:hAnsi="Times New Roman" w:cs="Times New Roman"/>
          <w:i/>
          <w:iCs/>
          <w:color w:val="auto"/>
          <w:sz w:val="24"/>
          <w:szCs w:val="24"/>
          <w:lang w:val="en-GB"/>
        </w:rPr>
        <w:t xml:space="preserve"> and recruitment</w:t>
      </w:r>
    </w:p>
    <w:p w14:paraId="4D44B504" w14:textId="5646B5F9" w:rsidR="00823A63" w:rsidRPr="006B0010" w:rsidRDefault="000A0914" w:rsidP="004317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240" w:line="480" w:lineRule="auto"/>
        <w:rPr>
          <w:lang w:eastAsia="en-GB"/>
        </w:rPr>
      </w:pPr>
      <w:r w:rsidRPr="006B0010">
        <w:rPr>
          <w:lang w:eastAsia="en-GB"/>
        </w:rPr>
        <w:t xml:space="preserve">Women of childbearing age were targeted for this intervention because of </w:t>
      </w:r>
      <w:r w:rsidR="002C6399" w:rsidRPr="006B0010">
        <w:rPr>
          <w:lang w:eastAsia="en-GB"/>
        </w:rPr>
        <w:t>their role as household food gatekeepers</w:t>
      </w:r>
      <w:r w:rsidR="003B5E52" w:rsidRPr="006B0010">
        <w:rPr>
          <w:lang w:eastAsia="en-GB"/>
        </w:rPr>
        <w:t xml:space="preserve"> </w:t>
      </w:r>
      <w:r w:rsidR="002C6399" w:rsidRPr="006B0010">
        <w:rPr>
          <w:lang w:eastAsia="en-GB"/>
        </w:rPr>
        <w:fldChar w:fldCharType="begin"/>
      </w:r>
      <w:r w:rsidR="00A727BF" w:rsidRPr="006B0010">
        <w:rPr>
          <w:lang w:eastAsia="en-GB"/>
        </w:rPr>
        <w:instrText xml:space="preserve"> ADDIN EN.CITE &lt;EndNote&gt;&lt;Cite&gt;&lt;Author&gt;Food Standards Agency&lt;/Author&gt;&lt;Year&gt;2014&lt;/Year&gt;&lt;RecNum&gt;3571&lt;/RecNum&gt;&lt;DisplayText&gt;[29]&lt;/DisplayText&gt;&lt;record&gt;&lt;rec-number&gt;3571&lt;/rec-number&gt;&lt;foreign-keys&gt;&lt;key app="EN" db-id="sw0xdarfpv2pepep9ah55ae5fxfwaaxa0ze2" timestamp="1515684509"&gt;3571&lt;/key&gt;&lt;/foreign-keys&gt;&lt;ref-type name="Report"&gt;27&lt;/ref-type&gt;&lt;contributors&gt;&lt;authors&gt;&lt;author&gt;Food Standards Agency,&lt;/author&gt;&lt;/authors&gt;&lt;tertiary-authors&gt;&lt;author&gt;Food Standards Agency,&lt;/author&gt;&lt;/tertiary-authors&gt;&lt;/contributors&gt;&lt;titles&gt;&lt;title&gt;The 2014 Food and You survey&lt;/title&gt;&lt;/titles&gt;&lt;dates&gt;&lt;year&gt;2014&lt;/year&gt;&lt;/dates&gt;&lt;pub-location&gt;London&lt;/pub-location&gt;&lt;urls&gt;&lt;/urls&gt;&lt;/record&gt;&lt;/Cite&gt;&lt;/EndNote&gt;</w:instrText>
      </w:r>
      <w:r w:rsidR="002C6399" w:rsidRPr="006B0010">
        <w:rPr>
          <w:lang w:eastAsia="en-GB"/>
        </w:rPr>
        <w:fldChar w:fldCharType="separate"/>
      </w:r>
      <w:r w:rsidR="00A727BF" w:rsidRPr="006B0010">
        <w:rPr>
          <w:noProof/>
          <w:lang w:eastAsia="en-GB"/>
        </w:rPr>
        <w:t>[29]</w:t>
      </w:r>
      <w:r w:rsidR="002C6399" w:rsidRPr="006B0010">
        <w:rPr>
          <w:lang w:eastAsia="en-GB"/>
        </w:rPr>
        <w:fldChar w:fldCharType="end"/>
      </w:r>
      <w:r w:rsidR="002C6399" w:rsidRPr="006B0010">
        <w:rPr>
          <w:lang w:eastAsia="en-GB"/>
        </w:rPr>
        <w:t xml:space="preserve"> and their influence on the short-and long-ter</w:t>
      </w:r>
      <w:r w:rsidR="003B5E52" w:rsidRPr="006B0010">
        <w:rPr>
          <w:lang w:eastAsia="en-GB"/>
        </w:rPr>
        <w:t xml:space="preserve">m health of the next generation </w:t>
      </w:r>
      <w:r w:rsidR="002C6399" w:rsidRPr="006B0010">
        <w:rPr>
          <w:lang w:eastAsia="en-GB"/>
        </w:rPr>
        <w:fldChar w:fldCharType="begin">
          <w:fldData xml:space="preserve">PEVuZE5vdGU+PENpdGU+PEF1dGhvcj5CYXJrZXI8L0F1dGhvcj48WWVhcj4yMDE4PC9ZZWFyPjxS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</w:fldData>
        </w:fldChar>
      </w:r>
      <w:r w:rsidR="00A727BF" w:rsidRPr="006B0010">
        <w:rPr>
          <w:lang w:eastAsia="en-GB"/>
        </w:rPr>
        <w:instrText xml:space="preserve"> ADDIN EN.CITE </w:instrText>
      </w:r>
      <w:r w:rsidR="00A727BF" w:rsidRPr="006B0010">
        <w:rPr>
          <w:lang w:eastAsia="en-GB"/>
        </w:rPr>
        <w:fldChar w:fldCharType="begin">
          <w:fldData xml:space="preserve">PEVuZE5vdGU+PENpdGU+PEF1dGhvcj5CYXJrZXI8L0F1dGhvcj48WWVhcj4yMDE4PC9ZZWFyPjxS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</w:fldData>
        </w:fldChar>
      </w:r>
      <w:r w:rsidR="00A727BF" w:rsidRPr="006B0010">
        <w:rPr>
          <w:lang w:eastAsia="en-GB"/>
        </w:rPr>
        <w:instrText xml:space="preserve"> ADDIN EN.CITE.DATA </w:instrText>
      </w:r>
      <w:r w:rsidR="00A727BF" w:rsidRPr="006B0010">
        <w:rPr>
          <w:lang w:eastAsia="en-GB"/>
        </w:rPr>
      </w:r>
      <w:r w:rsidR="00A727BF" w:rsidRPr="006B0010">
        <w:rPr>
          <w:lang w:eastAsia="en-GB"/>
        </w:rPr>
        <w:fldChar w:fldCharType="end"/>
      </w:r>
      <w:r w:rsidR="002C6399" w:rsidRPr="006B0010">
        <w:rPr>
          <w:lang w:eastAsia="en-GB"/>
        </w:rPr>
      </w:r>
      <w:r w:rsidR="002C6399" w:rsidRPr="006B0010">
        <w:rPr>
          <w:lang w:eastAsia="en-GB"/>
        </w:rPr>
        <w:fldChar w:fldCharType="separate"/>
      </w:r>
      <w:r w:rsidR="00A727BF" w:rsidRPr="006B0010">
        <w:rPr>
          <w:noProof/>
          <w:lang w:eastAsia="en-GB"/>
        </w:rPr>
        <w:t>[30]</w:t>
      </w:r>
      <w:r w:rsidR="002C6399" w:rsidRPr="006B0010">
        <w:rPr>
          <w:lang w:eastAsia="en-GB"/>
        </w:rPr>
        <w:fldChar w:fldCharType="end"/>
      </w:r>
      <w:r w:rsidR="003B5E52" w:rsidRPr="006B0010">
        <w:rPr>
          <w:lang w:eastAsia="en-GB"/>
        </w:rPr>
        <w:t>.</w:t>
      </w:r>
      <w:r w:rsidR="002C6399" w:rsidRPr="006B0010">
        <w:rPr>
          <w:lang w:eastAsia="en-GB"/>
        </w:rPr>
        <w:t xml:space="preserve"> </w:t>
      </w:r>
      <w:r w:rsidR="00AF5AC5" w:rsidRPr="006B0010">
        <w:rPr>
          <w:lang w:eastAsia="en-GB"/>
        </w:rPr>
        <w:t>For the children of these women, establishing good dietary habits early in life is important for optimal growth, development and long term health</w:t>
      </w:r>
      <w:r w:rsidR="002A7A5F" w:rsidRPr="006B0010">
        <w:rPr>
          <w:lang w:eastAsia="en-GB"/>
        </w:rPr>
        <w:t xml:space="preserve"> </w:t>
      </w:r>
      <w:r w:rsidR="00593E45" w:rsidRPr="006B0010">
        <w:rPr>
          <w:lang w:eastAsia="en-GB"/>
        </w:rPr>
        <w:fldChar w:fldCharType="begin"/>
      </w:r>
      <w:r w:rsidR="00A727BF" w:rsidRPr="006B0010">
        <w:rPr>
          <w:lang w:eastAsia="en-GB"/>
        </w:rPr>
        <w:instrText xml:space="preserve"> ADDIN EN.CITE &lt;EndNote&gt;&lt;Cite&gt;&lt;Author&gt;Cooper&lt;/Author&gt;&lt;Year&gt;2010&lt;/Year&gt;&lt;RecNum&gt;3832&lt;/RecNum&gt;&lt;DisplayText&gt;[31]&lt;/DisplayText&gt;&lt;record&gt;&lt;rec-number&gt;3832&lt;/rec-number&gt;&lt;foreign-keys&gt;&lt;key app="EN" db-id="sw0xdarfpv2pepep9ah55ae5fxfwaaxa0ze2" timestamp="1607257272"&gt;3832&lt;/key&gt;&lt;/foreign-keys&gt;&lt;ref-type name="Journal Article"&gt;17&lt;/ref-type&gt;&lt;contributors&gt;&lt;authors&gt;&lt;author&gt;Cooper, R.&lt;/author&gt;&lt;author&gt;Hypponen, E.&lt;/author&gt;&lt;author&gt;Berry, D.&lt;/author&gt;&lt;author&gt;Power, C.&lt;/author&gt;&lt;/authors&gt;&lt;/contributors&gt;&lt;auth-address&gt;Medical Research Council Unit for Lifelong Health and Ageing and Division of Population Health, University College London, London, United Kingdom. r.cooper@nshd.mrc.ac.uk&lt;/auth-address&gt;&lt;titles&gt;&lt;title&gt;Associations between parental and offspring adiposity up to midlife: the contribution of adult lifestyle factors in the 1958 British Birth Cohort Study&lt;/title&gt;&lt;secondary-title&gt;Am J Clin Nutr&lt;/secondary-title&gt;&lt;/titles&gt;&lt;periodical&gt;&lt;full-title&gt;Am J Clin Nutr&lt;/full-title&gt;&lt;abbr-1&gt;The American journal of clinical nutrition&lt;/abbr-1&gt;&lt;/periodical&gt;&lt;pages&gt;946-53&lt;/pages&gt;&lt;volume&gt;92&lt;/volume&gt;&lt;number&gt;4&lt;/number&gt;&lt;edition&gt;2010/08/13&lt;/edition&gt;&lt;keywords&gt;&lt;keyword&gt;Adiposity/genetics&lt;/keyword&gt;&lt;keyword&gt;Adult&lt;/keyword&gt;&lt;keyword&gt;*Body Mass Index&lt;/keyword&gt;&lt;keyword&gt;Child&lt;/keyword&gt;&lt;keyword&gt;Cohort Studies&lt;/keyword&gt;&lt;keyword&gt;Diet&lt;/keyword&gt;&lt;keyword&gt;Female&lt;/keyword&gt;&lt;keyword&gt;Humans&lt;/keyword&gt;&lt;keyword&gt;*Life Style&lt;/keyword&gt;&lt;keyword&gt;Male&lt;/keyword&gt;&lt;keyword&gt;Middle Aged&lt;/keyword&gt;&lt;keyword&gt;Obesity/*epidemiology/genetics&lt;/keyword&gt;&lt;keyword&gt;Overweight/genetics&lt;/keyword&gt;&lt;keyword&gt;*Parent-Child Relations&lt;/keyword&gt;&lt;keyword&gt;Smoking/epidemiology&lt;/keyword&gt;&lt;keyword&gt;United Kingdom/epidemiology&lt;/keyword&gt;&lt;keyword&gt;Young Adult&lt;/keyword&gt;&lt;/keywords&gt;&lt;dates&gt;&lt;year&gt;2010&lt;/year&gt;&lt;pub-dates&gt;&lt;date&gt;Oct&lt;/date&gt;&lt;/pub-dates&gt;&lt;/dates&gt;&lt;isbn&gt;1938-3207 (Electronic)&amp;#xD;0002-9165 (Linking)&lt;/isbn&gt;&lt;accession-num&gt;20702606&lt;/accession-num&gt;&lt;urls&gt;&lt;related-urls&gt;&lt;url&gt;https://www.ncbi.nlm.nih.gov/pubmed/20702606&lt;/url&gt;&lt;/related-urls&gt;&lt;/urls&gt;&lt;electronic-resource-num&gt;10.3945/ajcn.2010.29477&lt;/electronic-resource-num&gt;&lt;/record&gt;&lt;/Cite&gt;&lt;/EndNote&gt;</w:instrText>
      </w:r>
      <w:r w:rsidR="00593E45" w:rsidRPr="006B0010">
        <w:rPr>
          <w:lang w:eastAsia="en-GB"/>
        </w:rPr>
        <w:fldChar w:fldCharType="separate"/>
      </w:r>
      <w:r w:rsidR="00A727BF" w:rsidRPr="006B0010">
        <w:rPr>
          <w:noProof/>
          <w:lang w:eastAsia="en-GB"/>
        </w:rPr>
        <w:t>[31]</w:t>
      </w:r>
      <w:r w:rsidR="00593E45" w:rsidRPr="006B0010">
        <w:rPr>
          <w:lang w:eastAsia="en-GB"/>
        </w:rPr>
        <w:fldChar w:fldCharType="end"/>
      </w:r>
      <w:r w:rsidR="00AF5AC5" w:rsidRPr="006B0010">
        <w:rPr>
          <w:lang w:eastAsia="en-GB"/>
        </w:rPr>
        <w:t xml:space="preserve">. </w:t>
      </w:r>
      <w:r w:rsidR="00AB0AFD" w:rsidRPr="006B0010">
        <w:rPr>
          <w:lang w:eastAsia="en-GB"/>
        </w:rPr>
        <w:t xml:space="preserve">Information about the dietary </w:t>
      </w:r>
      <w:r w:rsidR="003A5566" w:rsidRPr="006B0010">
        <w:rPr>
          <w:lang w:eastAsia="en-GB"/>
        </w:rPr>
        <w:t>Eligible p</w:t>
      </w:r>
      <w:r w:rsidR="003832E8" w:rsidRPr="006B0010">
        <w:rPr>
          <w:lang w:eastAsia="en-GB"/>
        </w:rPr>
        <w:t>articipants we</w:t>
      </w:r>
      <w:r w:rsidR="003A5566" w:rsidRPr="006B0010">
        <w:rPr>
          <w:lang w:eastAsia="en-GB"/>
        </w:rPr>
        <w:t>re women, aged 18–45 years, who he</w:t>
      </w:r>
      <w:r w:rsidR="003832E8" w:rsidRPr="006B0010">
        <w:rPr>
          <w:lang w:eastAsia="en-GB"/>
        </w:rPr>
        <w:t xml:space="preserve">ld a loyalty card with the study supermarket chain and </w:t>
      </w:r>
      <w:r w:rsidR="003A5566" w:rsidRPr="006B0010">
        <w:rPr>
          <w:lang w:eastAsia="en-GB"/>
        </w:rPr>
        <w:t>had</w:t>
      </w:r>
      <w:r w:rsidR="003832E8" w:rsidRPr="006B0010">
        <w:rPr>
          <w:lang w:eastAsia="en-GB"/>
        </w:rPr>
        <w:t xml:space="preserve"> shopped in a study store in the 12 weeks before recruitment (according to loyalty card data). Women under the age of 18 or over 45 years</w:t>
      </w:r>
      <w:r w:rsidR="00C32A45" w:rsidRPr="006B0010">
        <w:rPr>
          <w:lang w:eastAsia="en-GB"/>
        </w:rPr>
        <w:t xml:space="preserve"> at the time of the study</w:t>
      </w:r>
      <w:r w:rsidR="003832E8" w:rsidRPr="006B0010">
        <w:rPr>
          <w:lang w:eastAsia="en-GB"/>
        </w:rPr>
        <w:t xml:space="preserve">, who </w:t>
      </w:r>
      <w:r w:rsidR="00C32A45" w:rsidRPr="006B0010">
        <w:rPr>
          <w:lang w:eastAsia="en-GB"/>
        </w:rPr>
        <w:t>did</w:t>
      </w:r>
      <w:r w:rsidR="003832E8" w:rsidRPr="006B0010">
        <w:rPr>
          <w:lang w:eastAsia="en-GB"/>
        </w:rPr>
        <w:t xml:space="preserve"> not hold a loyalty card or only shop</w:t>
      </w:r>
      <w:r w:rsidR="00C32A45" w:rsidRPr="006B0010">
        <w:rPr>
          <w:lang w:eastAsia="en-GB"/>
        </w:rPr>
        <w:t>ped</w:t>
      </w:r>
      <w:r w:rsidR="003832E8" w:rsidRPr="006B0010">
        <w:rPr>
          <w:lang w:eastAsia="en-GB"/>
        </w:rPr>
        <w:t xml:space="preserve"> online </w:t>
      </w:r>
      <w:r w:rsidR="00C32A45" w:rsidRPr="006B0010">
        <w:rPr>
          <w:lang w:eastAsia="en-GB"/>
        </w:rPr>
        <w:t>were</w:t>
      </w:r>
      <w:r w:rsidR="003832E8" w:rsidRPr="006B0010">
        <w:rPr>
          <w:lang w:eastAsia="en-GB"/>
        </w:rPr>
        <w:t xml:space="preserve"> not eligible</w:t>
      </w:r>
      <w:r w:rsidR="00126948" w:rsidRPr="006B0010">
        <w:rPr>
          <w:lang w:eastAsia="en-GB"/>
        </w:rPr>
        <w:t xml:space="preserve"> to participate.</w:t>
      </w:r>
    </w:p>
    <w:p w14:paraId="1894C1F5" w14:textId="77777777" w:rsidR="00184CC7" w:rsidRPr="006B0010" w:rsidRDefault="00AF18CF" w:rsidP="004317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240" w:line="480" w:lineRule="auto"/>
        <w:rPr>
          <w:lang w:eastAsia="en-GB"/>
        </w:rPr>
      </w:pPr>
      <w:r w:rsidRPr="006B0010">
        <w:rPr>
          <w:lang w:eastAsia="en-GB"/>
        </w:rPr>
        <w:t xml:space="preserve">Recruitment occurred in three waves between July and September 2016. </w:t>
      </w:r>
      <w:r w:rsidR="00AF1668" w:rsidRPr="006B0010">
        <w:rPr>
          <w:lang w:eastAsia="en-GB"/>
        </w:rPr>
        <w:t>Women from each pair of stores were recruited over the same period</w:t>
      </w:r>
      <w:r w:rsidR="00246E90" w:rsidRPr="006B0010">
        <w:rPr>
          <w:lang w:eastAsia="en-GB"/>
        </w:rPr>
        <w:t>,</w:t>
      </w:r>
      <w:r w:rsidR="00AF1668" w:rsidRPr="006B0010">
        <w:rPr>
          <w:lang w:eastAsia="en-GB"/>
        </w:rPr>
        <w:t xml:space="preserve"> prior to the implementation period for that intervention store. Eligible women</w:t>
      </w:r>
      <w:r w:rsidR="00126F87" w:rsidRPr="006B0010">
        <w:rPr>
          <w:lang w:eastAsia="en-GB"/>
        </w:rPr>
        <w:t xml:space="preserve"> in all </w:t>
      </w:r>
      <w:r w:rsidR="00950E37" w:rsidRPr="006B0010">
        <w:rPr>
          <w:lang w:eastAsia="en-GB"/>
        </w:rPr>
        <w:t>six</w:t>
      </w:r>
      <w:r w:rsidR="00126F87" w:rsidRPr="006B0010">
        <w:rPr>
          <w:lang w:eastAsia="en-GB"/>
        </w:rPr>
        <w:t xml:space="preserve"> study stores</w:t>
      </w:r>
      <w:r w:rsidR="00AF1668" w:rsidRPr="006B0010">
        <w:rPr>
          <w:lang w:eastAsia="en-GB"/>
        </w:rPr>
        <w:t xml:space="preserve">, identified from the loyalty card register, </w:t>
      </w:r>
      <w:r w:rsidR="00EE5F33" w:rsidRPr="006B0010">
        <w:rPr>
          <w:lang w:eastAsia="en-GB"/>
        </w:rPr>
        <w:t>were</w:t>
      </w:r>
      <w:r w:rsidR="00AF1668" w:rsidRPr="006B0010">
        <w:rPr>
          <w:lang w:eastAsia="en-GB"/>
        </w:rPr>
        <w:t xml:space="preserve"> sent </w:t>
      </w:r>
      <w:r w:rsidR="00EE5F33" w:rsidRPr="006B0010">
        <w:rPr>
          <w:lang w:eastAsia="en-GB"/>
        </w:rPr>
        <w:t xml:space="preserve">a letter inviting them to participate in a study that was investigating the food shopping and eating patterns of women aged 18–45 years. The letter did not contain details about the intervention. </w:t>
      </w:r>
      <w:r w:rsidR="00AF1668" w:rsidRPr="006B0010">
        <w:rPr>
          <w:lang w:eastAsia="en-GB"/>
        </w:rPr>
        <w:t xml:space="preserve">The letter </w:t>
      </w:r>
      <w:r w:rsidR="00EE5F33" w:rsidRPr="006B0010">
        <w:rPr>
          <w:lang w:eastAsia="en-GB"/>
        </w:rPr>
        <w:t>was</w:t>
      </w:r>
      <w:r w:rsidR="00AF1668" w:rsidRPr="006B0010">
        <w:rPr>
          <w:lang w:eastAsia="en-GB"/>
        </w:rPr>
        <w:t xml:space="preserve"> sent by the</w:t>
      </w:r>
      <w:r w:rsidR="00EE5F33" w:rsidRPr="006B0010">
        <w:rPr>
          <w:lang w:eastAsia="en-GB"/>
        </w:rPr>
        <w:t xml:space="preserve"> </w:t>
      </w:r>
      <w:r w:rsidR="00AF1668" w:rsidRPr="006B0010">
        <w:rPr>
          <w:lang w:eastAsia="en-GB"/>
        </w:rPr>
        <w:t xml:space="preserve">supermarket </w:t>
      </w:r>
      <w:r w:rsidR="00EE5F33" w:rsidRPr="006B0010">
        <w:rPr>
          <w:lang w:eastAsia="en-GB"/>
        </w:rPr>
        <w:t xml:space="preserve">on behalf of the research team in order </w:t>
      </w:r>
      <w:r w:rsidR="00AF1668" w:rsidRPr="006B0010">
        <w:rPr>
          <w:lang w:eastAsia="en-GB"/>
        </w:rPr>
        <w:t>to comply with data protection laws. Interested</w:t>
      </w:r>
      <w:r w:rsidR="00EE5F33" w:rsidRPr="006B0010">
        <w:rPr>
          <w:lang w:eastAsia="en-GB"/>
        </w:rPr>
        <w:t xml:space="preserve"> </w:t>
      </w:r>
      <w:r w:rsidR="00AF1668" w:rsidRPr="006B0010">
        <w:rPr>
          <w:lang w:eastAsia="en-GB"/>
        </w:rPr>
        <w:t>women contact</w:t>
      </w:r>
      <w:r w:rsidR="00EE5F33" w:rsidRPr="006B0010">
        <w:rPr>
          <w:lang w:eastAsia="en-GB"/>
        </w:rPr>
        <w:t>ed</w:t>
      </w:r>
      <w:r w:rsidR="00AF1668" w:rsidRPr="006B0010">
        <w:rPr>
          <w:lang w:eastAsia="en-GB"/>
        </w:rPr>
        <w:t xml:space="preserve"> the</w:t>
      </w:r>
      <w:r w:rsidR="00EE5F33" w:rsidRPr="006B0010">
        <w:rPr>
          <w:lang w:eastAsia="en-GB"/>
        </w:rPr>
        <w:t xml:space="preserve"> research team directly</w:t>
      </w:r>
      <w:r w:rsidR="00AF1668" w:rsidRPr="006B0010">
        <w:rPr>
          <w:lang w:eastAsia="en-GB"/>
        </w:rPr>
        <w:t xml:space="preserve"> via Freephone</w:t>
      </w:r>
      <w:r w:rsidR="00EE5F33" w:rsidRPr="006B0010">
        <w:rPr>
          <w:lang w:eastAsia="en-GB"/>
        </w:rPr>
        <w:t xml:space="preserve"> number, text or email and were </w:t>
      </w:r>
      <w:r w:rsidR="00AF1668" w:rsidRPr="006B0010">
        <w:rPr>
          <w:lang w:eastAsia="en-GB"/>
        </w:rPr>
        <w:t>screened for eligibility</w:t>
      </w:r>
      <w:r w:rsidR="00EE5F33" w:rsidRPr="006B0010">
        <w:rPr>
          <w:lang w:eastAsia="en-GB"/>
        </w:rPr>
        <w:t xml:space="preserve"> </w:t>
      </w:r>
      <w:r w:rsidR="00AF1668" w:rsidRPr="006B0010">
        <w:rPr>
          <w:lang w:eastAsia="en-GB"/>
        </w:rPr>
        <w:t xml:space="preserve">and </w:t>
      </w:r>
      <w:r w:rsidR="00FA1026" w:rsidRPr="006B0010">
        <w:rPr>
          <w:lang w:eastAsia="en-GB"/>
        </w:rPr>
        <w:t xml:space="preserve">then provided informed </w:t>
      </w:r>
      <w:r w:rsidR="00AF1668" w:rsidRPr="006B0010">
        <w:rPr>
          <w:lang w:eastAsia="en-GB"/>
        </w:rPr>
        <w:t xml:space="preserve">consent. </w:t>
      </w:r>
    </w:p>
    <w:p w14:paraId="456613B8" w14:textId="7A20797C" w:rsidR="00745F5A" w:rsidRPr="006B0010" w:rsidRDefault="006D5292" w:rsidP="004317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240" w:line="480" w:lineRule="auto"/>
        <w:rPr>
          <w:lang w:eastAsia="en-GB"/>
        </w:rPr>
      </w:pPr>
      <w:r w:rsidRPr="006B0010">
        <w:rPr>
          <w:lang w:eastAsia="en-GB"/>
        </w:rPr>
        <w:t>In addition to being mailed a letter, p</w:t>
      </w:r>
      <w:r w:rsidR="00EE5F33" w:rsidRPr="006B0010">
        <w:rPr>
          <w:lang w:eastAsia="en-GB"/>
        </w:rPr>
        <w:t>articipants in the first pair of stores were initially contacted by the supermarket via email and text message, and advertisements about the study were placed on the back of shopping receipts and on Facebook. These</w:t>
      </w:r>
      <w:r w:rsidR="00662368" w:rsidRPr="006B0010">
        <w:rPr>
          <w:lang w:eastAsia="en-GB"/>
        </w:rPr>
        <w:t xml:space="preserve"> additional</w:t>
      </w:r>
      <w:r w:rsidR="00EE5F33" w:rsidRPr="006B0010">
        <w:rPr>
          <w:lang w:eastAsia="en-GB"/>
        </w:rPr>
        <w:t xml:space="preserve"> recruitment methods</w:t>
      </w:r>
      <w:r w:rsidR="00246E90" w:rsidRPr="006B0010">
        <w:rPr>
          <w:lang w:eastAsia="en-GB"/>
        </w:rPr>
        <w:t>,</w:t>
      </w:r>
      <w:r w:rsidR="00EE5F33" w:rsidRPr="006B0010">
        <w:rPr>
          <w:lang w:eastAsia="en-GB"/>
        </w:rPr>
        <w:t xml:space="preserve"> however, yielded very little interest from pa</w:t>
      </w:r>
      <w:r w:rsidR="00246E90" w:rsidRPr="006B0010">
        <w:rPr>
          <w:lang w:eastAsia="en-GB"/>
        </w:rPr>
        <w:t>rticipants and were thus phased-</w:t>
      </w:r>
      <w:r w:rsidR="00EE5F33" w:rsidRPr="006B0010">
        <w:rPr>
          <w:lang w:eastAsia="en-GB"/>
        </w:rPr>
        <w:t>out over the duration of the study</w:t>
      </w:r>
      <w:r w:rsidR="00246E90" w:rsidRPr="006B0010">
        <w:rPr>
          <w:lang w:eastAsia="en-GB"/>
        </w:rPr>
        <w:t>. In order to boost participant</w:t>
      </w:r>
      <w:r w:rsidR="00EE5F33" w:rsidRPr="006B0010">
        <w:rPr>
          <w:lang w:eastAsia="en-GB"/>
        </w:rPr>
        <w:t xml:space="preserve"> numbers in the first pair of stores, i</w:t>
      </w:r>
      <w:r w:rsidR="00AF1668" w:rsidRPr="006B0010">
        <w:rPr>
          <w:lang w:eastAsia="en-GB"/>
        </w:rPr>
        <w:t>n-store</w:t>
      </w:r>
      <w:r w:rsidR="00EE5F33" w:rsidRPr="006B0010">
        <w:rPr>
          <w:lang w:eastAsia="en-GB"/>
        </w:rPr>
        <w:t xml:space="preserve"> </w:t>
      </w:r>
      <w:r w:rsidR="00AF1668" w:rsidRPr="006B0010">
        <w:rPr>
          <w:lang w:eastAsia="en-GB"/>
        </w:rPr>
        <w:t xml:space="preserve">recruitment </w:t>
      </w:r>
      <w:r w:rsidR="00EE5F33" w:rsidRPr="006B0010">
        <w:rPr>
          <w:lang w:eastAsia="en-GB"/>
        </w:rPr>
        <w:t>was</w:t>
      </w:r>
      <w:r w:rsidR="00AF1668" w:rsidRPr="006B0010">
        <w:rPr>
          <w:lang w:eastAsia="en-GB"/>
        </w:rPr>
        <w:t xml:space="preserve"> used,</w:t>
      </w:r>
      <w:r w:rsidR="00EE5F33" w:rsidRPr="006B0010">
        <w:rPr>
          <w:lang w:eastAsia="en-GB"/>
        </w:rPr>
        <w:t xml:space="preserve"> </w:t>
      </w:r>
      <w:r w:rsidR="00AF1668" w:rsidRPr="006B0010">
        <w:rPr>
          <w:lang w:eastAsia="en-GB"/>
        </w:rPr>
        <w:t>whereby members of the research team approach</w:t>
      </w:r>
      <w:r w:rsidR="00EE5F33" w:rsidRPr="006B0010">
        <w:rPr>
          <w:lang w:eastAsia="en-GB"/>
        </w:rPr>
        <w:t>ed</w:t>
      </w:r>
      <w:r w:rsidR="00AF1668" w:rsidRPr="006B0010">
        <w:rPr>
          <w:lang w:eastAsia="en-GB"/>
        </w:rPr>
        <w:t xml:space="preserve"> women</w:t>
      </w:r>
      <w:r w:rsidR="00EE5F33" w:rsidRPr="006B0010">
        <w:rPr>
          <w:lang w:eastAsia="en-GB"/>
        </w:rPr>
        <w:t xml:space="preserve"> </w:t>
      </w:r>
      <w:r w:rsidR="00AF1668" w:rsidRPr="006B0010">
        <w:rPr>
          <w:lang w:eastAsia="en-GB"/>
        </w:rPr>
        <w:t>customers while shopping and provide</w:t>
      </w:r>
      <w:r w:rsidR="00950E37" w:rsidRPr="006B0010">
        <w:rPr>
          <w:lang w:eastAsia="en-GB"/>
        </w:rPr>
        <w:t>d</w:t>
      </w:r>
      <w:r w:rsidR="00AF1668" w:rsidRPr="006B0010">
        <w:rPr>
          <w:lang w:eastAsia="en-GB"/>
        </w:rPr>
        <w:t xml:space="preserve"> them with a study</w:t>
      </w:r>
      <w:r w:rsidR="00EE5F33" w:rsidRPr="006B0010">
        <w:rPr>
          <w:lang w:eastAsia="en-GB"/>
        </w:rPr>
        <w:t xml:space="preserve"> </w:t>
      </w:r>
      <w:r w:rsidR="00AF1668" w:rsidRPr="006B0010">
        <w:rPr>
          <w:lang w:eastAsia="en-GB"/>
        </w:rPr>
        <w:t xml:space="preserve">information sheet. </w:t>
      </w:r>
      <w:r w:rsidR="00EE5F33" w:rsidRPr="006B0010">
        <w:rPr>
          <w:lang w:eastAsia="en-GB"/>
        </w:rPr>
        <w:t>Interested w</w:t>
      </w:r>
      <w:r w:rsidR="00AF1668" w:rsidRPr="006B0010">
        <w:rPr>
          <w:lang w:eastAsia="en-GB"/>
        </w:rPr>
        <w:t>omen register</w:t>
      </w:r>
      <w:r w:rsidR="00EE5F33" w:rsidRPr="006B0010">
        <w:rPr>
          <w:lang w:eastAsia="en-GB"/>
        </w:rPr>
        <w:t>ed</w:t>
      </w:r>
      <w:r w:rsidR="00AF1668" w:rsidRPr="006B0010">
        <w:rPr>
          <w:lang w:eastAsia="en-GB"/>
        </w:rPr>
        <w:t xml:space="preserve"> with</w:t>
      </w:r>
      <w:r w:rsidR="00EE5F33" w:rsidRPr="006B0010">
        <w:rPr>
          <w:lang w:eastAsia="en-GB"/>
        </w:rPr>
        <w:t xml:space="preserve"> </w:t>
      </w:r>
      <w:r w:rsidR="00AF1668" w:rsidRPr="006B0010">
        <w:rPr>
          <w:lang w:eastAsia="en-GB"/>
        </w:rPr>
        <w:t>the researcher in-store</w:t>
      </w:r>
      <w:r w:rsidR="00EE5F33" w:rsidRPr="006B0010">
        <w:rPr>
          <w:lang w:eastAsia="en-GB"/>
        </w:rPr>
        <w:t xml:space="preserve"> </w:t>
      </w:r>
      <w:r w:rsidR="00AF1668" w:rsidRPr="006B0010">
        <w:rPr>
          <w:lang w:eastAsia="en-GB"/>
        </w:rPr>
        <w:t xml:space="preserve">and </w:t>
      </w:r>
      <w:r w:rsidR="00126F87" w:rsidRPr="006B0010">
        <w:rPr>
          <w:lang w:eastAsia="en-GB"/>
        </w:rPr>
        <w:t>were subsequently</w:t>
      </w:r>
      <w:r w:rsidR="00AF1668" w:rsidRPr="006B0010">
        <w:rPr>
          <w:lang w:eastAsia="en-GB"/>
        </w:rPr>
        <w:t xml:space="preserve"> phoned </w:t>
      </w:r>
      <w:r w:rsidR="00126F87" w:rsidRPr="006B0010">
        <w:rPr>
          <w:lang w:eastAsia="en-GB"/>
        </w:rPr>
        <w:t>and</w:t>
      </w:r>
      <w:r w:rsidR="00AF1668" w:rsidRPr="006B0010">
        <w:rPr>
          <w:lang w:eastAsia="en-GB"/>
        </w:rPr>
        <w:t xml:space="preserve"> consented. This method proved effective</w:t>
      </w:r>
      <w:r w:rsidR="00126F87" w:rsidRPr="006B0010">
        <w:rPr>
          <w:lang w:eastAsia="en-GB"/>
        </w:rPr>
        <w:t xml:space="preserve"> </w:t>
      </w:r>
      <w:r w:rsidR="00AF1668" w:rsidRPr="006B0010">
        <w:rPr>
          <w:lang w:eastAsia="en-GB"/>
        </w:rPr>
        <w:t>at enhancing representation of disadvantaged customers</w:t>
      </w:r>
      <w:r w:rsidR="00126F87" w:rsidRPr="006B0010">
        <w:rPr>
          <w:lang w:eastAsia="en-GB"/>
        </w:rPr>
        <w:t xml:space="preserve"> and was used for all </w:t>
      </w:r>
      <w:r w:rsidR="00950E37" w:rsidRPr="006B0010">
        <w:rPr>
          <w:lang w:eastAsia="en-GB"/>
        </w:rPr>
        <w:t>six</w:t>
      </w:r>
      <w:r w:rsidR="00126F87" w:rsidRPr="006B0010">
        <w:rPr>
          <w:lang w:eastAsia="en-GB"/>
        </w:rPr>
        <w:t xml:space="preserve"> study stores. </w:t>
      </w:r>
      <w:r w:rsidR="0043112A" w:rsidRPr="006B0010">
        <w:rPr>
          <w:lang w:eastAsia="en-GB"/>
        </w:rPr>
        <w:t>To promote retention, all participants were offered up to 3x £10 Love2Shop vouchers for taking part in the study.</w:t>
      </w:r>
      <w:r w:rsidR="000F2B29" w:rsidRPr="006B0010">
        <w:rPr>
          <w:lang w:eastAsia="en-GB"/>
        </w:rPr>
        <w:t xml:space="preserve"> </w:t>
      </w:r>
      <w:r w:rsidR="00887004" w:rsidRPr="006B0010">
        <w:rPr>
          <w:lang w:eastAsia="en-GB"/>
        </w:rPr>
        <w:t>For comparison, the</w:t>
      </w:r>
      <w:r w:rsidR="000F2B29" w:rsidRPr="006B0010">
        <w:rPr>
          <w:lang w:eastAsia="en-GB"/>
        </w:rPr>
        <w:t xml:space="preserve"> national minimum living wage rate for adu</w:t>
      </w:r>
      <w:r w:rsidR="00887004" w:rsidRPr="006B0010">
        <w:rPr>
          <w:lang w:eastAsia="en-GB"/>
        </w:rPr>
        <w:t xml:space="preserve">lts over 25 years in 2016 </w:t>
      </w:r>
      <w:r w:rsidR="000F2B29" w:rsidRPr="006B0010">
        <w:rPr>
          <w:lang w:eastAsia="en-GB"/>
        </w:rPr>
        <w:t>was £7.20/hour</w:t>
      </w:r>
      <w:r w:rsidR="00A560C7" w:rsidRPr="006B0010">
        <w:rPr>
          <w:lang w:eastAsia="en-GB"/>
        </w:rPr>
        <w:t>.</w:t>
      </w:r>
      <w:r w:rsidR="00FF5FE9" w:rsidRPr="006B0010">
        <w:rPr>
          <w:lang w:eastAsia="en-GB"/>
        </w:rPr>
        <w:t xml:space="preserve"> Love2Shop vouchers </w:t>
      </w:r>
      <w:r w:rsidR="00324D7A" w:rsidRPr="006B0010">
        <w:rPr>
          <w:lang w:eastAsia="en-GB"/>
        </w:rPr>
        <w:t xml:space="preserve">are multi-option vouchers that can be used at 150 leading high street retailers which span a range of retail categories.  </w:t>
      </w:r>
    </w:p>
    <w:p w14:paraId="2292BD8B" w14:textId="166D3D06" w:rsidR="00F61091" w:rsidRPr="006B0010" w:rsidRDefault="00C77347" w:rsidP="00400740">
      <w:pPr>
        <w:pStyle w:val="BodyAA"/>
        <w:spacing w:before="240" w:after="240" w:line="480" w:lineRule="auto"/>
        <w:rPr>
          <w:rFonts w:ascii="Times New Roman" w:hAnsi="Times New Roman" w:cs="Times New Roman"/>
          <w:i/>
          <w:iCs/>
          <w:color w:val="auto"/>
          <w:sz w:val="24"/>
          <w:szCs w:val="24"/>
          <w:lang w:val="en-GB"/>
        </w:rPr>
      </w:pPr>
      <w:r w:rsidRPr="006B0010">
        <w:rPr>
          <w:rFonts w:ascii="Times New Roman" w:hAnsi="Times New Roman" w:cs="Times New Roman"/>
          <w:i/>
          <w:iCs/>
          <w:color w:val="auto"/>
          <w:sz w:val="24"/>
          <w:szCs w:val="24"/>
          <w:lang w:val="en-GB"/>
        </w:rPr>
        <w:t>2</w:t>
      </w:r>
      <w:r w:rsidR="005B532F" w:rsidRPr="006B0010">
        <w:rPr>
          <w:rFonts w:ascii="Times New Roman" w:hAnsi="Times New Roman" w:cs="Times New Roman"/>
          <w:i/>
          <w:iCs/>
          <w:color w:val="auto"/>
          <w:sz w:val="24"/>
          <w:szCs w:val="24"/>
          <w:lang w:val="en-GB"/>
        </w:rPr>
        <w:t>.</w:t>
      </w:r>
      <w:r w:rsidR="00C95214" w:rsidRPr="006B0010">
        <w:rPr>
          <w:rFonts w:ascii="Times New Roman" w:hAnsi="Times New Roman" w:cs="Times New Roman"/>
          <w:i/>
          <w:iCs/>
          <w:color w:val="auto"/>
          <w:sz w:val="24"/>
          <w:szCs w:val="24"/>
          <w:lang w:val="en-GB"/>
        </w:rPr>
        <w:t>4</w:t>
      </w:r>
      <w:r w:rsidR="00F61091" w:rsidRPr="006B0010">
        <w:rPr>
          <w:rFonts w:ascii="Times New Roman" w:hAnsi="Times New Roman" w:cs="Times New Roman"/>
          <w:i/>
          <w:iCs/>
          <w:color w:val="auto"/>
          <w:sz w:val="24"/>
          <w:szCs w:val="24"/>
          <w:lang w:val="en-GB"/>
        </w:rPr>
        <w:t xml:space="preserve"> Outcome measures</w:t>
      </w:r>
    </w:p>
    <w:p w14:paraId="46BBF001" w14:textId="532559B1" w:rsidR="00400740" w:rsidRPr="006B0010" w:rsidRDefault="008B6243" w:rsidP="00C546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lang w:eastAsia="en-GB"/>
        </w:rPr>
      </w:pPr>
      <w:r w:rsidRPr="006B0010">
        <w:rPr>
          <w:lang w:eastAsia="en-GB"/>
        </w:rPr>
        <w:t>The data collected</w:t>
      </w:r>
      <w:r w:rsidR="00400740" w:rsidRPr="006B0010">
        <w:rPr>
          <w:lang w:eastAsia="en-GB"/>
        </w:rPr>
        <w:t xml:space="preserve"> in</w:t>
      </w:r>
      <w:r w:rsidRPr="006B0010">
        <w:rPr>
          <w:lang w:eastAsia="en-GB"/>
        </w:rPr>
        <w:t>cluded</w:t>
      </w:r>
      <w:r w:rsidR="00400740" w:rsidRPr="006B0010">
        <w:rPr>
          <w:lang w:eastAsia="en-GB"/>
        </w:rPr>
        <w:t xml:space="preserve"> 9 month</w:t>
      </w:r>
      <w:r w:rsidRPr="006B0010">
        <w:rPr>
          <w:lang w:eastAsia="en-GB"/>
        </w:rPr>
        <w:t>s</w:t>
      </w:r>
      <w:r w:rsidR="00400740" w:rsidRPr="006B0010">
        <w:rPr>
          <w:lang w:eastAsia="en-GB"/>
        </w:rPr>
        <w:t xml:space="preserve"> continuous store sale transaction data </w:t>
      </w:r>
      <w:r w:rsidR="00071910" w:rsidRPr="006B0010">
        <w:rPr>
          <w:lang w:eastAsia="en-GB"/>
        </w:rPr>
        <w:t xml:space="preserve">(primary outcome) </w:t>
      </w:r>
      <w:r w:rsidR="00400740" w:rsidRPr="006B0010">
        <w:rPr>
          <w:lang w:eastAsia="en-GB"/>
        </w:rPr>
        <w:t>and participant loyalty card data</w:t>
      </w:r>
      <w:r w:rsidR="00071910" w:rsidRPr="006B0010">
        <w:rPr>
          <w:lang w:eastAsia="en-GB"/>
        </w:rPr>
        <w:t xml:space="preserve"> (secondary outcome)</w:t>
      </w:r>
      <w:r w:rsidR="00400740" w:rsidRPr="006B0010">
        <w:rPr>
          <w:lang w:eastAsia="en-GB"/>
        </w:rPr>
        <w:t xml:space="preserve"> provided by the collaborating supermarket to cover </w:t>
      </w:r>
      <w:r w:rsidR="00427305" w:rsidRPr="006B0010">
        <w:rPr>
          <w:lang w:eastAsia="en-GB"/>
        </w:rPr>
        <w:t xml:space="preserve">3 time </w:t>
      </w:r>
      <w:r w:rsidR="0007168B" w:rsidRPr="006B0010">
        <w:rPr>
          <w:lang w:eastAsia="en-GB"/>
        </w:rPr>
        <w:t>periods</w:t>
      </w:r>
      <w:r w:rsidR="00427305" w:rsidRPr="006B0010">
        <w:rPr>
          <w:lang w:eastAsia="en-GB"/>
        </w:rPr>
        <w:t xml:space="preserve">: </w:t>
      </w:r>
      <w:r w:rsidR="00400740" w:rsidRPr="006B0010">
        <w:rPr>
          <w:lang w:eastAsia="en-GB"/>
        </w:rPr>
        <w:t>baseline (3 month</w:t>
      </w:r>
      <w:r w:rsidR="00A25A79" w:rsidRPr="006B0010">
        <w:rPr>
          <w:lang w:eastAsia="en-GB"/>
        </w:rPr>
        <w:t>s</w:t>
      </w:r>
      <w:r w:rsidR="00400740" w:rsidRPr="006B0010">
        <w:rPr>
          <w:lang w:eastAsia="en-GB"/>
        </w:rPr>
        <w:t xml:space="preserve"> prior to intervention implementation</w:t>
      </w:r>
      <w:r w:rsidR="00427305" w:rsidRPr="006B0010">
        <w:rPr>
          <w:lang w:eastAsia="en-GB"/>
        </w:rPr>
        <w:t>; time 1</w:t>
      </w:r>
      <w:r w:rsidR="00400740" w:rsidRPr="006B0010">
        <w:rPr>
          <w:lang w:eastAsia="en-GB"/>
        </w:rPr>
        <w:t>), short-term intervention effects (0-3 month</w:t>
      </w:r>
      <w:r w:rsidR="00AA566E" w:rsidRPr="006B0010">
        <w:rPr>
          <w:lang w:eastAsia="en-GB"/>
        </w:rPr>
        <w:t>s</w:t>
      </w:r>
      <w:r w:rsidR="00400740" w:rsidRPr="006B0010">
        <w:rPr>
          <w:lang w:eastAsia="en-GB"/>
        </w:rPr>
        <w:t xml:space="preserve"> post intervention commencement</w:t>
      </w:r>
      <w:r w:rsidR="002A2538" w:rsidRPr="006B0010">
        <w:rPr>
          <w:lang w:eastAsia="en-GB"/>
        </w:rPr>
        <w:t xml:space="preserve"> because evidence suggests that this represents an appropriate interval for habit formation</w:t>
      </w:r>
      <w:r w:rsidR="003036B5" w:rsidRPr="006B0010">
        <w:rPr>
          <w:lang w:eastAsia="en-GB"/>
        </w:rPr>
        <w:t xml:space="preserve"> </w:t>
      </w:r>
      <w:r w:rsidR="007D6E20" w:rsidRPr="006B0010">
        <w:rPr>
          <w:lang w:eastAsia="en-GB"/>
        </w:rPr>
        <w:fldChar w:fldCharType="begin"/>
      </w:r>
      <w:r w:rsidR="00A727BF" w:rsidRPr="006B0010">
        <w:rPr>
          <w:lang w:eastAsia="en-GB"/>
        </w:rPr>
        <w:instrText xml:space="preserve"> ADDIN EN.CITE &lt;EndNote&gt;&lt;Cite&gt;&lt;Author&gt;Gardner&lt;/Author&gt;&lt;Year&gt;2012&lt;/Year&gt;&lt;RecNum&gt;3480&lt;/RecNum&gt;&lt;DisplayText&gt;[32]&lt;/DisplayText&gt;&lt;record&gt;&lt;rec-number&gt;3480&lt;/rec-number&gt;&lt;foreign-keys&gt;&lt;key app="EN" db-id="sw0xdarfpv2pepep9ah55ae5fxfwaaxa0ze2" timestamp="1481721503"&gt;3480&lt;/key&gt;&lt;/foreign-keys&gt;&lt;ref-type name="Journal Article"&gt;17&lt;/ref-type&gt;&lt;contributors&gt;&lt;authors&gt;&lt;author&gt;Gardner, B.&lt;/author&gt;&lt;author&gt;Lally, P.&lt;/author&gt;&lt;author&gt;Wardle, J.&lt;/author&gt;&lt;/authors&gt;&lt;/contributors&gt;&lt;auth-address&gt;Health Behaviour Research Centre, Department of Epidemiology and Public Health, University College London, London, UK. b.gardnersood@ucl.ac.uk&lt;/auth-address&gt;&lt;titles&gt;&lt;title&gt;Making health habitual: the psychology of &amp;apos;habit-formation&amp;apos; and general practice&lt;/title&gt;&lt;secondary-title&gt;Br J Gen Pract&lt;/secondary-title&gt;&lt;/titles&gt;&lt;periodical&gt;&lt;full-title&gt;Br J Gen Pract&lt;/full-title&gt;&lt;/periodical&gt;&lt;pages&gt;664-6&lt;/pages&gt;&lt;volume&gt;62&lt;/volume&gt;&lt;number&gt;605&lt;/number&gt;&lt;keywords&gt;&lt;keyword&gt;Counseling&lt;/keyword&gt;&lt;keyword&gt;General Practice&lt;/keyword&gt;&lt;keyword&gt;*Habits&lt;/keyword&gt;&lt;keyword&gt;Health Behavior&lt;/keyword&gt;&lt;keyword&gt;Health Promotion/*methods&lt;/keyword&gt;&lt;keyword&gt;Humans&lt;/keyword&gt;&lt;keyword&gt;Motivation&lt;/keyword&gt;&lt;keyword&gt;Risk Reduction Behavior&lt;/keyword&gt;&lt;/keywords&gt;&lt;dates&gt;&lt;year&gt;2012&lt;/year&gt;&lt;pub-dates&gt;&lt;date&gt;Dec&lt;/date&gt;&lt;/pub-dates&gt;&lt;/dates&gt;&lt;isbn&gt;1478-5242 (Electronic)&amp;#xD;0960-1643 (Linking)&lt;/isbn&gt;&lt;accession-num&gt;23211256&lt;/accession-num&gt;&lt;urls&gt;&lt;related-urls&gt;&lt;url&gt;https://www.ncbi.nlm.nih.gov/pubmed/23211256&lt;/url&gt;&lt;/related-urls&gt;&lt;/urls&gt;&lt;custom2&gt;PMC3505409&lt;/custom2&gt;&lt;electronic-resource-num&gt;10.3399/bjgp12X659466&lt;/electronic-resource-num&gt;&lt;/record&gt;&lt;/Cite&gt;&lt;/EndNote&gt;</w:instrText>
      </w:r>
      <w:r w:rsidR="007D6E20" w:rsidRPr="006B0010">
        <w:rPr>
          <w:lang w:eastAsia="en-GB"/>
        </w:rPr>
        <w:fldChar w:fldCharType="separate"/>
      </w:r>
      <w:r w:rsidR="00A727BF" w:rsidRPr="006B0010">
        <w:rPr>
          <w:noProof/>
          <w:lang w:eastAsia="en-GB"/>
        </w:rPr>
        <w:t>[32]</w:t>
      </w:r>
      <w:r w:rsidR="007D6E20" w:rsidRPr="006B0010">
        <w:rPr>
          <w:lang w:eastAsia="en-GB"/>
        </w:rPr>
        <w:fldChar w:fldCharType="end"/>
      </w:r>
      <w:r w:rsidR="00427305" w:rsidRPr="006B0010">
        <w:rPr>
          <w:lang w:eastAsia="en-GB"/>
        </w:rPr>
        <w:t>; time 2</w:t>
      </w:r>
      <w:r w:rsidR="00400740" w:rsidRPr="006B0010">
        <w:rPr>
          <w:lang w:eastAsia="en-GB"/>
        </w:rPr>
        <w:t xml:space="preserve">) and longer-term </w:t>
      </w:r>
      <w:r w:rsidR="00C546E9" w:rsidRPr="006B0010">
        <w:rPr>
          <w:lang w:eastAsia="en-GB"/>
        </w:rPr>
        <w:t xml:space="preserve">intervention </w:t>
      </w:r>
      <w:r w:rsidR="00400740" w:rsidRPr="006B0010">
        <w:rPr>
          <w:lang w:eastAsia="en-GB"/>
        </w:rPr>
        <w:t>effects (3-6 month</w:t>
      </w:r>
      <w:r w:rsidR="00AA566E" w:rsidRPr="006B0010">
        <w:rPr>
          <w:lang w:eastAsia="en-GB"/>
        </w:rPr>
        <w:t>s</w:t>
      </w:r>
      <w:r w:rsidR="00400740" w:rsidRPr="006B0010">
        <w:rPr>
          <w:lang w:eastAsia="en-GB"/>
        </w:rPr>
        <w:t xml:space="preserve"> post intervention commencement</w:t>
      </w:r>
      <w:r w:rsidR="000C5478" w:rsidRPr="006B0010">
        <w:rPr>
          <w:lang w:eastAsia="en-GB"/>
        </w:rPr>
        <w:t xml:space="preserve"> to assess sustained behavioural changes</w:t>
      </w:r>
      <w:r w:rsidR="00427305" w:rsidRPr="006B0010">
        <w:rPr>
          <w:lang w:eastAsia="en-GB"/>
        </w:rPr>
        <w:t>; time 3</w:t>
      </w:r>
      <w:r w:rsidR="00400740" w:rsidRPr="006B0010">
        <w:rPr>
          <w:lang w:eastAsia="en-GB"/>
        </w:rPr>
        <w:t xml:space="preserve">). </w:t>
      </w:r>
      <w:r w:rsidR="0007168B" w:rsidRPr="006B0010">
        <w:rPr>
          <w:lang w:eastAsia="en-GB"/>
        </w:rPr>
        <w:t>I</w:t>
      </w:r>
      <w:r w:rsidR="00164E87" w:rsidRPr="006B0010">
        <w:rPr>
          <w:lang w:eastAsia="en-GB"/>
        </w:rPr>
        <w:t>n order to obtain an understanding of intervention effects on household members</w:t>
      </w:r>
      <w:r w:rsidR="00423E7F" w:rsidRPr="006B0010">
        <w:rPr>
          <w:lang w:eastAsia="en-GB"/>
        </w:rPr>
        <w:t>’ diets (secondary outcomes)</w:t>
      </w:r>
      <w:r w:rsidR="00164E87" w:rsidRPr="006B0010">
        <w:rPr>
          <w:lang w:eastAsia="en-GB"/>
        </w:rPr>
        <w:t>, i</w:t>
      </w:r>
      <w:r w:rsidR="0007168B" w:rsidRPr="006B0010">
        <w:rPr>
          <w:lang w:eastAsia="en-GB"/>
        </w:rPr>
        <w:t xml:space="preserve">nterview-administered telephone </w:t>
      </w:r>
      <w:r w:rsidR="00164E87" w:rsidRPr="006B0010">
        <w:rPr>
          <w:lang w:eastAsia="en-GB"/>
        </w:rPr>
        <w:t>questionnaires</w:t>
      </w:r>
      <w:r w:rsidR="00C546E9" w:rsidRPr="006B0010">
        <w:rPr>
          <w:lang w:eastAsia="en-GB"/>
        </w:rPr>
        <w:t xml:space="preserve"> </w:t>
      </w:r>
      <w:r w:rsidR="00427305" w:rsidRPr="006B0010">
        <w:rPr>
          <w:lang w:eastAsia="en-GB"/>
        </w:rPr>
        <w:t xml:space="preserve">obtained </w:t>
      </w:r>
      <w:r w:rsidR="000324D5" w:rsidRPr="006B0010">
        <w:rPr>
          <w:lang w:eastAsia="en-GB"/>
        </w:rPr>
        <w:t xml:space="preserve">information about participants’ diets and </w:t>
      </w:r>
      <w:r w:rsidR="00164E87" w:rsidRPr="006B0010">
        <w:rPr>
          <w:lang w:eastAsia="en-GB"/>
        </w:rPr>
        <w:t>diets</w:t>
      </w:r>
      <w:r w:rsidR="000324D5" w:rsidRPr="006B0010">
        <w:rPr>
          <w:lang w:eastAsia="en-GB"/>
        </w:rPr>
        <w:t xml:space="preserve"> of their children </w:t>
      </w:r>
      <w:r w:rsidR="0007168B" w:rsidRPr="006B0010">
        <w:rPr>
          <w:lang w:eastAsia="en-GB"/>
        </w:rPr>
        <w:t>aged 2-6</w:t>
      </w:r>
      <w:r w:rsidR="007D1DD5" w:rsidRPr="006B0010">
        <w:rPr>
          <w:lang w:eastAsia="en-GB"/>
        </w:rPr>
        <w:t xml:space="preserve"> </w:t>
      </w:r>
      <w:r w:rsidRPr="006B0010">
        <w:rPr>
          <w:lang w:eastAsia="en-GB"/>
        </w:rPr>
        <w:t xml:space="preserve">years </w:t>
      </w:r>
      <w:r w:rsidR="007D1DD5" w:rsidRPr="006B0010">
        <w:rPr>
          <w:lang w:eastAsia="en-GB"/>
        </w:rPr>
        <w:t>(where applicable)</w:t>
      </w:r>
      <w:r w:rsidR="00427305" w:rsidRPr="006B0010">
        <w:rPr>
          <w:lang w:eastAsia="en-GB"/>
        </w:rPr>
        <w:t xml:space="preserve"> at three time points:</w:t>
      </w:r>
      <w:r w:rsidR="000324D5" w:rsidRPr="006B0010">
        <w:rPr>
          <w:lang w:eastAsia="en-GB"/>
        </w:rPr>
        <w:t xml:space="preserve"> baseline</w:t>
      </w:r>
      <w:r w:rsidR="00427305" w:rsidRPr="006B0010">
        <w:rPr>
          <w:lang w:eastAsia="en-GB"/>
        </w:rPr>
        <w:t xml:space="preserve"> (time 1)</w:t>
      </w:r>
      <w:r w:rsidR="000324D5" w:rsidRPr="006B0010">
        <w:rPr>
          <w:lang w:eastAsia="en-GB"/>
        </w:rPr>
        <w:t>, and 3</w:t>
      </w:r>
      <w:r w:rsidR="00427305" w:rsidRPr="006B0010">
        <w:rPr>
          <w:lang w:eastAsia="en-GB"/>
        </w:rPr>
        <w:t xml:space="preserve"> (time 2)</w:t>
      </w:r>
      <w:r w:rsidR="000324D5" w:rsidRPr="006B0010">
        <w:rPr>
          <w:lang w:eastAsia="en-GB"/>
        </w:rPr>
        <w:t xml:space="preserve"> and 6</w:t>
      </w:r>
      <w:r w:rsidR="0082452B" w:rsidRPr="006B0010">
        <w:rPr>
          <w:lang w:eastAsia="en-GB"/>
        </w:rPr>
        <w:t xml:space="preserve"> </w:t>
      </w:r>
      <w:r w:rsidR="000324D5" w:rsidRPr="006B0010">
        <w:rPr>
          <w:lang w:eastAsia="en-GB"/>
        </w:rPr>
        <w:t>month</w:t>
      </w:r>
      <w:r w:rsidR="007D1DD5" w:rsidRPr="006B0010">
        <w:rPr>
          <w:lang w:eastAsia="en-GB"/>
        </w:rPr>
        <w:t>s</w:t>
      </w:r>
      <w:r w:rsidR="00427305" w:rsidRPr="006B0010">
        <w:rPr>
          <w:lang w:eastAsia="en-GB"/>
        </w:rPr>
        <w:t xml:space="preserve"> (time 3)</w:t>
      </w:r>
      <w:r w:rsidR="000324D5" w:rsidRPr="006B0010">
        <w:rPr>
          <w:lang w:eastAsia="en-GB"/>
        </w:rPr>
        <w:t xml:space="preserve"> following </w:t>
      </w:r>
      <w:r w:rsidR="00C546E9" w:rsidRPr="006B0010">
        <w:rPr>
          <w:lang w:eastAsia="en-GB"/>
        </w:rPr>
        <w:t>intervention commencement</w:t>
      </w:r>
      <w:r w:rsidR="00400740" w:rsidRPr="006B0010">
        <w:rPr>
          <w:lang w:eastAsia="en-GB"/>
        </w:rPr>
        <w:t>.</w:t>
      </w:r>
    </w:p>
    <w:p w14:paraId="711D8124" w14:textId="636486DE" w:rsidR="00027107" w:rsidRPr="006B0010" w:rsidRDefault="000E78B3" w:rsidP="00431702">
      <w:pPr>
        <w:pStyle w:val="BodyAA"/>
        <w:spacing w:before="240" w:after="240" w:line="480" w:lineRule="auto"/>
        <w:rPr>
          <w:rFonts w:ascii="Times New Roman" w:hAnsi="Times New Roman" w:cs="Times New Roman"/>
          <w:iCs/>
          <w:color w:val="auto"/>
          <w:sz w:val="24"/>
          <w:szCs w:val="24"/>
          <w:lang w:val="en-GB"/>
        </w:rPr>
      </w:pPr>
      <w:r w:rsidRPr="006B0010">
        <w:rPr>
          <w:rFonts w:ascii="Times New Roman" w:eastAsia="Times New Roman" w:hAnsi="Times New Roman" w:cs="Times New Roman"/>
          <w:color w:val="auto"/>
          <w:sz w:val="24"/>
          <w:szCs w:val="24"/>
          <w:lang w:val="en-GB"/>
        </w:rPr>
        <w:t>Store sales of fresh fruit and vegetables, frozen vegetables, confection</w:t>
      </w:r>
      <w:r w:rsidR="00A55E7F" w:rsidRPr="006B0010">
        <w:rPr>
          <w:rFonts w:ascii="Times New Roman" w:eastAsia="Times New Roman" w:hAnsi="Times New Roman" w:cs="Times New Roman"/>
          <w:color w:val="auto"/>
          <w:sz w:val="24"/>
          <w:szCs w:val="24"/>
          <w:lang w:val="en-GB"/>
        </w:rPr>
        <w:t xml:space="preserve">ery and </w:t>
      </w:r>
      <w:r w:rsidR="00000DF1" w:rsidRPr="006B0010">
        <w:rPr>
          <w:rFonts w:ascii="Times New Roman" w:eastAsia="Times New Roman" w:hAnsi="Times New Roman" w:cs="Times New Roman"/>
          <w:color w:val="auto"/>
          <w:sz w:val="24"/>
          <w:szCs w:val="24"/>
          <w:lang w:val="en-GB"/>
        </w:rPr>
        <w:t>intervention</w:t>
      </w:r>
      <w:r w:rsidR="00A55E7F" w:rsidRPr="006B0010">
        <w:rPr>
          <w:rFonts w:ascii="Times New Roman" w:eastAsia="Times New Roman" w:hAnsi="Times New Roman" w:cs="Times New Roman"/>
          <w:color w:val="auto"/>
          <w:sz w:val="24"/>
          <w:szCs w:val="24"/>
          <w:lang w:val="en-GB"/>
        </w:rPr>
        <w:t xml:space="preserve"> checkout </w:t>
      </w:r>
      <w:r w:rsidR="00000DF1" w:rsidRPr="006B0010">
        <w:rPr>
          <w:rFonts w:ascii="Times New Roman" w:eastAsia="Times New Roman" w:hAnsi="Times New Roman" w:cs="Times New Roman"/>
          <w:color w:val="auto"/>
          <w:sz w:val="24"/>
          <w:szCs w:val="24"/>
          <w:lang w:val="en-GB"/>
        </w:rPr>
        <w:t xml:space="preserve">items </w:t>
      </w:r>
      <w:r w:rsidRPr="006B0010">
        <w:rPr>
          <w:rFonts w:ascii="Times New Roman" w:eastAsia="Times New Roman" w:hAnsi="Times New Roman" w:cs="Times New Roman"/>
          <w:color w:val="auto"/>
          <w:sz w:val="24"/>
          <w:szCs w:val="24"/>
          <w:lang w:val="en-GB"/>
        </w:rPr>
        <w:t xml:space="preserve">were provided </w:t>
      </w:r>
      <w:r w:rsidR="00A55E7F" w:rsidRPr="006B0010">
        <w:rPr>
          <w:rFonts w:ascii="Times New Roman" w:eastAsia="Times New Roman" w:hAnsi="Times New Roman" w:cs="Times New Roman"/>
          <w:color w:val="auto"/>
          <w:sz w:val="24"/>
          <w:szCs w:val="24"/>
          <w:lang w:val="en-GB"/>
        </w:rPr>
        <w:t xml:space="preserve">as numbers of items </w:t>
      </w:r>
      <w:r w:rsidR="0082716D" w:rsidRPr="006B0010">
        <w:rPr>
          <w:rFonts w:ascii="Times New Roman" w:eastAsia="Times New Roman" w:hAnsi="Times New Roman" w:cs="Times New Roman"/>
          <w:color w:val="auto"/>
          <w:sz w:val="24"/>
          <w:szCs w:val="24"/>
          <w:lang w:val="en-GB"/>
        </w:rPr>
        <w:t xml:space="preserve">for each product </w:t>
      </w:r>
      <w:r w:rsidR="00A55E7F" w:rsidRPr="006B0010">
        <w:rPr>
          <w:rFonts w:ascii="Times New Roman" w:eastAsia="Times New Roman" w:hAnsi="Times New Roman" w:cs="Times New Roman"/>
          <w:color w:val="auto"/>
          <w:sz w:val="24"/>
          <w:szCs w:val="24"/>
          <w:lang w:val="en-GB"/>
        </w:rPr>
        <w:t xml:space="preserve">sold in </w:t>
      </w:r>
      <w:r w:rsidRPr="006B0010">
        <w:rPr>
          <w:rFonts w:ascii="Times New Roman" w:eastAsia="Times New Roman" w:hAnsi="Times New Roman" w:cs="Times New Roman"/>
          <w:color w:val="auto"/>
          <w:sz w:val="24"/>
          <w:szCs w:val="24"/>
          <w:lang w:val="en-GB"/>
        </w:rPr>
        <w:t>each week of the study</w:t>
      </w:r>
      <w:r w:rsidR="00A55E7F" w:rsidRPr="006B0010">
        <w:rPr>
          <w:rFonts w:ascii="Times New Roman" w:eastAsia="Times New Roman" w:hAnsi="Times New Roman" w:cs="Times New Roman"/>
          <w:color w:val="auto"/>
          <w:sz w:val="24"/>
          <w:szCs w:val="24"/>
          <w:lang w:val="en-GB"/>
        </w:rPr>
        <w:t xml:space="preserve"> period. Participant purchasing data covering the same categories were provided as </w:t>
      </w:r>
      <w:r w:rsidRPr="006B0010">
        <w:rPr>
          <w:rFonts w:ascii="Times New Roman" w:hAnsi="Times New Roman" w:cs="Times New Roman"/>
          <w:color w:val="auto"/>
          <w:sz w:val="24"/>
          <w:szCs w:val="24"/>
        </w:rPr>
        <w:t>the number of items for each product</w:t>
      </w:r>
      <w:r w:rsidR="00A55E7F" w:rsidRPr="006B0010">
        <w:rPr>
          <w:rFonts w:ascii="Times New Roman" w:hAnsi="Times New Roman" w:cs="Times New Roman"/>
          <w:color w:val="auto"/>
          <w:sz w:val="24"/>
          <w:szCs w:val="24"/>
        </w:rPr>
        <w:t xml:space="preserve"> </w:t>
      </w:r>
      <w:r w:rsidRPr="006B0010">
        <w:rPr>
          <w:rFonts w:ascii="Times New Roman" w:hAnsi="Times New Roman" w:cs="Times New Roman"/>
          <w:color w:val="auto"/>
          <w:sz w:val="24"/>
          <w:szCs w:val="24"/>
        </w:rPr>
        <w:t>purchased at each store visit during the study period.</w:t>
      </w:r>
      <w:r w:rsidR="00A55E7F" w:rsidRPr="006B0010">
        <w:rPr>
          <w:rFonts w:ascii="Times New Roman" w:hAnsi="Times New Roman" w:cs="Times New Roman"/>
          <w:color w:val="auto"/>
          <w:sz w:val="24"/>
          <w:szCs w:val="24"/>
        </w:rPr>
        <w:t xml:space="preserve"> </w:t>
      </w:r>
      <w:r w:rsidRPr="006B0010">
        <w:rPr>
          <w:rFonts w:ascii="Times New Roman" w:hAnsi="Times New Roman" w:cs="Times New Roman"/>
          <w:color w:val="auto"/>
          <w:sz w:val="24"/>
          <w:szCs w:val="24"/>
        </w:rPr>
        <w:t>The research team aggregate</w:t>
      </w:r>
      <w:r w:rsidR="00A55E7F" w:rsidRPr="006B0010">
        <w:rPr>
          <w:rFonts w:ascii="Times New Roman" w:hAnsi="Times New Roman" w:cs="Times New Roman"/>
          <w:color w:val="auto"/>
          <w:sz w:val="24"/>
          <w:szCs w:val="24"/>
        </w:rPr>
        <w:t xml:space="preserve">d </w:t>
      </w:r>
      <w:r w:rsidRPr="006B0010">
        <w:rPr>
          <w:rFonts w:ascii="Times New Roman" w:hAnsi="Times New Roman" w:cs="Times New Roman"/>
          <w:color w:val="auto"/>
          <w:sz w:val="24"/>
          <w:szCs w:val="24"/>
        </w:rPr>
        <w:t xml:space="preserve">these </w:t>
      </w:r>
      <w:r w:rsidR="00A55E7F" w:rsidRPr="006B0010">
        <w:rPr>
          <w:rFonts w:ascii="Times New Roman" w:hAnsi="Times New Roman" w:cs="Times New Roman"/>
          <w:color w:val="auto"/>
          <w:sz w:val="24"/>
          <w:szCs w:val="24"/>
        </w:rPr>
        <w:t xml:space="preserve">purchasing </w:t>
      </w:r>
      <w:r w:rsidRPr="006B0010">
        <w:rPr>
          <w:rFonts w:ascii="Times New Roman" w:hAnsi="Times New Roman" w:cs="Times New Roman"/>
          <w:color w:val="auto"/>
          <w:sz w:val="24"/>
          <w:szCs w:val="24"/>
        </w:rPr>
        <w:t>data from each visit to a weekly structure for</w:t>
      </w:r>
      <w:r w:rsidR="00A55E7F" w:rsidRPr="006B0010">
        <w:rPr>
          <w:rFonts w:ascii="Times New Roman" w:hAnsi="Times New Roman" w:cs="Times New Roman"/>
          <w:color w:val="auto"/>
          <w:sz w:val="24"/>
          <w:szCs w:val="24"/>
        </w:rPr>
        <w:t xml:space="preserve"> </w:t>
      </w:r>
      <w:r w:rsidRPr="006B0010">
        <w:rPr>
          <w:rFonts w:ascii="Times New Roman" w:hAnsi="Times New Roman" w:cs="Times New Roman"/>
          <w:color w:val="auto"/>
          <w:sz w:val="24"/>
          <w:szCs w:val="24"/>
        </w:rPr>
        <w:t>analysis to enable our data to be presented as items per household</w:t>
      </w:r>
      <w:r w:rsidR="00A55E7F" w:rsidRPr="006B0010">
        <w:rPr>
          <w:rFonts w:ascii="Times New Roman" w:hAnsi="Times New Roman" w:cs="Times New Roman"/>
          <w:color w:val="auto"/>
          <w:sz w:val="24"/>
          <w:szCs w:val="24"/>
        </w:rPr>
        <w:t xml:space="preserve"> </w:t>
      </w:r>
      <w:r w:rsidRPr="006B0010">
        <w:rPr>
          <w:rFonts w:ascii="Times New Roman" w:hAnsi="Times New Roman" w:cs="Times New Roman"/>
          <w:color w:val="auto"/>
          <w:sz w:val="24"/>
          <w:szCs w:val="24"/>
        </w:rPr>
        <w:t>per week</w:t>
      </w:r>
      <w:r w:rsidR="00AF3926" w:rsidRPr="006B0010">
        <w:rPr>
          <w:rFonts w:ascii="Times New Roman" w:hAnsi="Times New Roman" w:cs="Times New Roman"/>
          <w:color w:val="auto"/>
          <w:sz w:val="24"/>
          <w:szCs w:val="24"/>
        </w:rPr>
        <w:t xml:space="preserve"> in order to be able to detect changes in visit frequency as well as purchasing quantity</w:t>
      </w:r>
      <w:r w:rsidR="00C67546" w:rsidRPr="006B0010">
        <w:rPr>
          <w:rFonts w:ascii="Times New Roman" w:hAnsi="Times New Roman" w:cs="Times New Roman"/>
          <w:color w:val="auto"/>
          <w:sz w:val="24"/>
          <w:szCs w:val="24"/>
        </w:rPr>
        <w:t>, a method used</w:t>
      </w:r>
      <w:r w:rsidR="00AF3926" w:rsidRPr="006B0010">
        <w:rPr>
          <w:rFonts w:ascii="Times New Roman" w:hAnsi="Times New Roman" w:cs="Times New Roman"/>
          <w:color w:val="auto"/>
          <w:sz w:val="24"/>
          <w:szCs w:val="24"/>
        </w:rPr>
        <w:t xml:space="preserve"> in previous supermarket trials</w:t>
      </w:r>
      <w:r w:rsidR="006863AA" w:rsidRPr="006B0010">
        <w:rPr>
          <w:rFonts w:ascii="Times New Roman" w:hAnsi="Times New Roman" w:cs="Times New Roman"/>
          <w:color w:val="auto"/>
          <w:sz w:val="24"/>
          <w:szCs w:val="24"/>
        </w:rPr>
        <w:t xml:space="preserve"> </w:t>
      </w:r>
      <w:r w:rsidR="00A55E7F" w:rsidRPr="006B0010">
        <w:rPr>
          <w:rFonts w:ascii="Times New Roman" w:hAnsi="Times New Roman" w:cs="Times New Roman"/>
          <w:color w:val="auto"/>
          <w:sz w:val="24"/>
          <w:szCs w:val="24"/>
        </w:rPr>
        <w:fldChar w:fldCharType="begin">
          <w:fldData xml:space="preserve">PEVuZE5vdGU+PENpdGU+PEF1dGhvcj5CYWxsPC9BdXRob3I+PFllYXI+MjAxNTwvWWVhcj48UmVj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</w:fldData>
        </w:fldChar>
      </w:r>
      <w:r w:rsidR="00A727BF" w:rsidRPr="006B0010">
        <w:rPr>
          <w:rFonts w:ascii="Times New Roman" w:hAnsi="Times New Roman" w:cs="Times New Roman"/>
          <w:color w:val="auto"/>
          <w:sz w:val="24"/>
          <w:szCs w:val="24"/>
        </w:rPr>
        <w:instrText xml:space="preserve"> ADDIN EN.CITE </w:instrText>
      </w:r>
      <w:r w:rsidR="00A727BF" w:rsidRPr="006B0010">
        <w:rPr>
          <w:rFonts w:ascii="Times New Roman" w:hAnsi="Times New Roman" w:cs="Times New Roman"/>
          <w:color w:val="auto"/>
          <w:sz w:val="24"/>
          <w:szCs w:val="24"/>
        </w:rPr>
        <w:fldChar w:fldCharType="begin">
          <w:fldData xml:space="preserve">PEVuZE5vdGU+PENpdGU+PEF1dGhvcj5CYWxsPC9BdXRob3I+PFllYXI+MjAxNTwvWWVhcj48UmVj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</w:fldData>
        </w:fldChar>
      </w:r>
      <w:r w:rsidR="00A727BF" w:rsidRPr="006B0010">
        <w:rPr>
          <w:rFonts w:ascii="Times New Roman" w:hAnsi="Times New Roman" w:cs="Times New Roman"/>
          <w:color w:val="auto"/>
          <w:sz w:val="24"/>
          <w:szCs w:val="24"/>
        </w:rPr>
        <w:instrText xml:space="preserve"> ADDIN EN.CITE.DATA </w:instrText>
      </w:r>
      <w:r w:rsidR="00A727BF" w:rsidRPr="006B0010">
        <w:rPr>
          <w:rFonts w:ascii="Times New Roman" w:hAnsi="Times New Roman" w:cs="Times New Roman"/>
          <w:color w:val="auto"/>
          <w:sz w:val="24"/>
          <w:szCs w:val="24"/>
        </w:rPr>
      </w:r>
      <w:r w:rsidR="00A727BF" w:rsidRPr="006B0010">
        <w:rPr>
          <w:rFonts w:ascii="Times New Roman" w:hAnsi="Times New Roman" w:cs="Times New Roman"/>
          <w:color w:val="auto"/>
          <w:sz w:val="24"/>
          <w:szCs w:val="24"/>
        </w:rPr>
        <w:fldChar w:fldCharType="end"/>
      </w:r>
      <w:r w:rsidR="00A55E7F" w:rsidRPr="006B0010">
        <w:rPr>
          <w:rFonts w:ascii="Times New Roman" w:hAnsi="Times New Roman" w:cs="Times New Roman"/>
          <w:color w:val="auto"/>
          <w:sz w:val="24"/>
          <w:szCs w:val="24"/>
        </w:rPr>
      </w:r>
      <w:r w:rsidR="00A55E7F" w:rsidRPr="006B0010">
        <w:rPr>
          <w:rFonts w:ascii="Times New Roman" w:hAnsi="Times New Roman" w:cs="Times New Roman"/>
          <w:color w:val="auto"/>
          <w:sz w:val="24"/>
          <w:szCs w:val="24"/>
        </w:rPr>
        <w:fldChar w:fldCharType="separate"/>
      </w:r>
      <w:r w:rsidR="00A727BF" w:rsidRPr="006B0010">
        <w:rPr>
          <w:rFonts w:ascii="Times New Roman" w:hAnsi="Times New Roman" w:cs="Times New Roman"/>
          <w:noProof/>
          <w:color w:val="auto"/>
          <w:sz w:val="24"/>
          <w:szCs w:val="24"/>
        </w:rPr>
        <w:t>[33, 34]</w:t>
      </w:r>
      <w:r w:rsidR="00A55E7F" w:rsidRPr="006B0010">
        <w:rPr>
          <w:rFonts w:ascii="Times New Roman" w:hAnsi="Times New Roman" w:cs="Times New Roman"/>
          <w:color w:val="auto"/>
          <w:sz w:val="24"/>
          <w:szCs w:val="24"/>
        </w:rPr>
        <w:fldChar w:fldCharType="end"/>
      </w:r>
      <w:r w:rsidR="006863AA" w:rsidRPr="006B0010">
        <w:rPr>
          <w:rFonts w:ascii="Times New Roman" w:hAnsi="Times New Roman" w:cs="Times New Roman"/>
          <w:color w:val="auto"/>
          <w:sz w:val="24"/>
          <w:szCs w:val="24"/>
        </w:rPr>
        <w:t>.</w:t>
      </w:r>
      <w:r w:rsidR="00AF3926" w:rsidRPr="006B0010">
        <w:rPr>
          <w:rFonts w:ascii="Times New Roman" w:hAnsi="Times New Roman" w:cs="Times New Roman"/>
          <w:color w:val="auto"/>
          <w:sz w:val="24"/>
          <w:szCs w:val="24"/>
        </w:rPr>
        <w:t xml:space="preserve"> </w:t>
      </w:r>
      <w:r w:rsidR="00027107" w:rsidRPr="006B0010">
        <w:rPr>
          <w:rFonts w:ascii="Times New Roman" w:hAnsi="Times New Roman" w:cs="Times New Roman"/>
          <w:iCs/>
          <w:color w:val="auto"/>
          <w:sz w:val="24"/>
          <w:szCs w:val="24"/>
          <w:lang w:val="en-GB"/>
        </w:rPr>
        <w:t>Store cl</w:t>
      </w:r>
      <w:r w:rsidR="00965C94" w:rsidRPr="006B0010">
        <w:rPr>
          <w:rFonts w:ascii="Times New Roman" w:hAnsi="Times New Roman" w:cs="Times New Roman"/>
          <w:iCs/>
          <w:color w:val="auto"/>
          <w:sz w:val="24"/>
          <w:szCs w:val="24"/>
          <w:lang w:val="en-GB"/>
        </w:rPr>
        <w:t xml:space="preserve">osure </w:t>
      </w:r>
      <w:r w:rsidR="00CC5CE8" w:rsidRPr="006B0010">
        <w:rPr>
          <w:rFonts w:ascii="Times New Roman" w:hAnsi="Times New Roman" w:cs="Times New Roman"/>
          <w:iCs/>
          <w:color w:val="auto"/>
          <w:sz w:val="24"/>
          <w:szCs w:val="24"/>
          <w:lang w:val="en-GB"/>
        </w:rPr>
        <w:t xml:space="preserve">for structural changes to intervention stores </w:t>
      </w:r>
      <w:r w:rsidR="00965C94" w:rsidRPr="006B0010">
        <w:rPr>
          <w:rFonts w:ascii="Times New Roman" w:hAnsi="Times New Roman" w:cs="Times New Roman"/>
          <w:iCs/>
          <w:color w:val="auto"/>
          <w:sz w:val="24"/>
          <w:szCs w:val="24"/>
          <w:lang w:val="en-GB"/>
        </w:rPr>
        <w:t>affected two weeks</w:t>
      </w:r>
      <w:r w:rsidR="00CC5CE8" w:rsidRPr="006B0010">
        <w:rPr>
          <w:rFonts w:ascii="Times New Roman" w:hAnsi="Times New Roman" w:cs="Times New Roman"/>
          <w:iCs/>
          <w:color w:val="auto"/>
          <w:sz w:val="24"/>
          <w:szCs w:val="24"/>
          <w:lang w:val="en-GB"/>
        </w:rPr>
        <w:t xml:space="preserve"> of sales and purchasing data</w:t>
      </w:r>
      <w:r w:rsidR="009D5EA1" w:rsidRPr="006B0010">
        <w:rPr>
          <w:rFonts w:ascii="Times New Roman" w:hAnsi="Times New Roman" w:cs="Times New Roman"/>
          <w:iCs/>
          <w:color w:val="auto"/>
          <w:sz w:val="24"/>
          <w:szCs w:val="24"/>
          <w:lang w:val="en-GB"/>
        </w:rPr>
        <w:t>; these two weeks of data were removed from the analysis</w:t>
      </w:r>
      <w:r w:rsidR="002E5D83" w:rsidRPr="006B0010">
        <w:rPr>
          <w:rFonts w:ascii="Times New Roman" w:hAnsi="Times New Roman" w:cs="Times New Roman"/>
          <w:iCs/>
          <w:color w:val="auto"/>
          <w:sz w:val="24"/>
          <w:szCs w:val="24"/>
          <w:lang w:val="en-GB"/>
        </w:rPr>
        <w:t xml:space="preserve"> for both the intervention and matched control store</w:t>
      </w:r>
      <w:r w:rsidR="00CB77D8" w:rsidRPr="006B0010">
        <w:rPr>
          <w:rFonts w:ascii="Times New Roman" w:hAnsi="Times New Roman" w:cs="Times New Roman"/>
          <w:iCs/>
          <w:color w:val="auto"/>
          <w:sz w:val="24"/>
          <w:szCs w:val="24"/>
          <w:lang w:val="en-GB"/>
        </w:rPr>
        <w:t>s</w:t>
      </w:r>
      <w:r w:rsidR="009D5EA1" w:rsidRPr="006B0010">
        <w:rPr>
          <w:rFonts w:ascii="Times New Roman" w:hAnsi="Times New Roman" w:cs="Times New Roman"/>
          <w:iCs/>
          <w:color w:val="auto"/>
          <w:sz w:val="24"/>
          <w:szCs w:val="24"/>
          <w:lang w:val="en-GB"/>
        </w:rPr>
        <w:t xml:space="preserve">. </w:t>
      </w:r>
      <w:r w:rsidR="00027107" w:rsidRPr="006B0010">
        <w:rPr>
          <w:rFonts w:ascii="Times New Roman" w:hAnsi="Times New Roman" w:cs="Times New Roman"/>
          <w:iCs/>
          <w:color w:val="auto"/>
          <w:sz w:val="24"/>
          <w:szCs w:val="24"/>
          <w:lang w:val="en-GB"/>
        </w:rPr>
        <w:t xml:space="preserve">Christmas notably impacted </w:t>
      </w:r>
      <w:r w:rsidR="00610CDA" w:rsidRPr="006B0010">
        <w:rPr>
          <w:rFonts w:ascii="Times New Roman" w:hAnsi="Times New Roman" w:cs="Times New Roman"/>
          <w:iCs/>
          <w:color w:val="auto"/>
          <w:sz w:val="24"/>
          <w:szCs w:val="24"/>
          <w:lang w:val="en-GB"/>
        </w:rPr>
        <w:t>another</w:t>
      </w:r>
      <w:r w:rsidR="00027107" w:rsidRPr="006B0010">
        <w:rPr>
          <w:rFonts w:ascii="Times New Roman" w:hAnsi="Times New Roman" w:cs="Times New Roman"/>
          <w:iCs/>
          <w:color w:val="auto"/>
          <w:sz w:val="24"/>
          <w:szCs w:val="24"/>
          <w:lang w:val="en-GB"/>
        </w:rPr>
        <w:t xml:space="preserve"> two weeks</w:t>
      </w:r>
      <w:r w:rsidR="00610CDA" w:rsidRPr="006B0010">
        <w:rPr>
          <w:rFonts w:ascii="Times New Roman" w:hAnsi="Times New Roman" w:cs="Times New Roman"/>
          <w:iCs/>
          <w:color w:val="auto"/>
          <w:sz w:val="24"/>
          <w:szCs w:val="24"/>
          <w:lang w:val="en-GB"/>
        </w:rPr>
        <w:t xml:space="preserve">, requiring </w:t>
      </w:r>
      <w:r w:rsidR="00CE6684" w:rsidRPr="006B0010">
        <w:rPr>
          <w:rFonts w:ascii="Times New Roman" w:hAnsi="Times New Roman" w:cs="Times New Roman"/>
          <w:iCs/>
          <w:color w:val="auto"/>
          <w:sz w:val="24"/>
          <w:szCs w:val="24"/>
          <w:lang w:val="en-GB"/>
        </w:rPr>
        <w:t>a further two</w:t>
      </w:r>
      <w:r w:rsidR="00AF3926" w:rsidRPr="006B0010">
        <w:rPr>
          <w:rFonts w:ascii="Times New Roman" w:hAnsi="Times New Roman" w:cs="Times New Roman"/>
          <w:iCs/>
          <w:color w:val="auto"/>
          <w:sz w:val="24"/>
          <w:szCs w:val="24"/>
          <w:lang w:val="en-GB"/>
        </w:rPr>
        <w:t xml:space="preserve"> </w:t>
      </w:r>
      <w:r w:rsidR="00610CDA" w:rsidRPr="006B0010">
        <w:rPr>
          <w:rFonts w:ascii="Times New Roman" w:hAnsi="Times New Roman" w:cs="Times New Roman"/>
          <w:iCs/>
          <w:color w:val="auto"/>
          <w:sz w:val="24"/>
          <w:szCs w:val="24"/>
          <w:lang w:val="en-GB"/>
        </w:rPr>
        <w:t xml:space="preserve">weeks of data </w:t>
      </w:r>
      <w:r w:rsidR="00137CBD" w:rsidRPr="006B0010">
        <w:rPr>
          <w:rFonts w:ascii="Times New Roman" w:hAnsi="Times New Roman" w:cs="Times New Roman"/>
          <w:iCs/>
          <w:color w:val="auto"/>
          <w:sz w:val="24"/>
          <w:szCs w:val="24"/>
          <w:lang w:val="en-GB"/>
        </w:rPr>
        <w:t>to be</w:t>
      </w:r>
      <w:r w:rsidR="00610CDA" w:rsidRPr="006B0010">
        <w:rPr>
          <w:rFonts w:ascii="Times New Roman" w:hAnsi="Times New Roman" w:cs="Times New Roman"/>
          <w:iCs/>
          <w:color w:val="auto"/>
          <w:sz w:val="24"/>
          <w:szCs w:val="24"/>
          <w:lang w:val="en-GB"/>
        </w:rPr>
        <w:t xml:space="preserve"> removed.</w:t>
      </w:r>
      <w:r w:rsidR="00CC5CE8" w:rsidRPr="006B0010">
        <w:rPr>
          <w:rFonts w:ascii="Times New Roman" w:hAnsi="Times New Roman" w:cs="Times New Roman"/>
          <w:iCs/>
          <w:color w:val="auto"/>
          <w:sz w:val="24"/>
          <w:szCs w:val="24"/>
          <w:lang w:val="en-GB"/>
        </w:rPr>
        <w:t xml:space="preserve"> </w:t>
      </w:r>
      <w:r w:rsidR="007F4FFC" w:rsidRPr="006B0010">
        <w:rPr>
          <w:rFonts w:ascii="Times New Roman" w:hAnsi="Times New Roman" w:cs="Times New Roman"/>
          <w:iCs/>
          <w:color w:val="auto"/>
          <w:sz w:val="24"/>
          <w:szCs w:val="24"/>
          <w:lang w:val="en-GB"/>
        </w:rPr>
        <w:t>Store</w:t>
      </w:r>
      <w:r w:rsidR="00027107" w:rsidRPr="006B0010">
        <w:rPr>
          <w:rFonts w:ascii="Times New Roman" w:hAnsi="Times New Roman" w:cs="Times New Roman"/>
          <w:iCs/>
          <w:color w:val="auto"/>
          <w:sz w:val="24"/>
          <w:szCs w:val="24"/>
          <w:lang w:val="en-GB"/>
        </w:rPr>
        <w:t xml:space="preserve"> sales </w:t>
      </w:r>
      <w:r w:rsidR="007F4FFC" w:rsidRPr="006B0010">
        <w:rPr>
          <w:rFonts w:ascii="Times New Roman" w:hAnsi="Times New Roman" w:cs="Times New Roman"/>
          <w:iCs/>
          <w:color w:val="auto"/>
          <w:sz w:val="24"/>
          <w:szCs w:val="24"/>
          <w:lang w:val="en-GB"/>
        </w:rPr>
        <w:t xml:space="preserve">and individual purchasing datasets </w:t>
      </w:r>
      <w:r w:rsidR="00CE6684" w:rsidRPr="006B0010">
        <w:rPr>
          <w:rFonts w:ascii="Times New Roman" w:hAnsi="Times New Roman" w:cs="Times New Roman"/>
          <w:iCs/>
          <w:color w:val="auto"/>
          <w:sz w:val="24"/>
          <w:szCs w:val="24"/>
          <w:lang w:val="en-GB"/>
        </w:rPr>
        <w:t>consisted of</w:t>
      </w:r>
      <w:r w:rsidR="007F4FFC" w:rsidRPr="006B0010">
        <w:rPr>
          <w:rFonts w:ascii="Times New Roman" w:hAnsi="Times New Roman" w:cs="Times New Roman"/>
          <w:iCs/>
          <w:color w:val="auto"/>
          <w:sz w:val="24"/>
          <w:szCs w:val="24"/>
          <w:lang w:val="en-GB"/>
        </w:rPr>
        <w:t xml:space="preserve"> </w:t>
      </w:r>
      <w:r w:rsidR="00027107" w:rsidRPr="006B0010">
        <w:rPr>
          <w:rFonts w:ascii="Times New Roman" w:hAnsi="Times New Roman" w:cs="Times New Roman"/>
          <w:iCs/>
          <w:color w:val="auto"/>
          <w:sz w:val="24"/>
          <w:szCs w:val="24"/>
          <w:lang w:val="en-GB"/>
        </w:rPr>
        <w:t>the 11 weeks prior to the intervention and 24 weeks afterwards.</w:t>
      </w:r>
      <w:r w:rsidR="00965C94" w:rsidRPr="006B0010">
        <w:rPr>
          <w:rFonts w:ascii="Times New Roman" w:hAnsi="Times New Roman" w:cs="Times New Roman"/>
          <w:iCs/>
          <w:color w:val="auto"/>
          <w:sz w:val="24"/>
          <w:szCs w:val="24"/>
          <w:lang w:val="en-GB"/>
        </w:rPr>
        <w:t xml:space="preserve"> </w:t>
      </w:r>
    </w:p>
    <w:p w14:paraId="7A240169" w14:textId="0B79A764" w:rsidR="00E37D9E" w:rsidRPr="006B0010" w:rsidRDefault="00E755F6" w:rsidP="00EA33E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240" w:line="480" w:lineRule="auto"/>
        <w:rPr>
          <w:lang w:eastAsia="en-GB"/>
        </w:rPr>
      </w:pPr>
      <w:r w:rsidRPr="006B0010">
        <w:rPr>
          <w:lang w:eastAsia="en-GB"/>
        </w:rPr>
        <w:t>Measures of women’s and their young children’s</w:t>
      </w:r>
      <w:r w:rsidR="0082716D" w:rsidRPr="006B0010">
        <w:rPr>
          <w:lang w:eastAsia="en-GB"/>
        </w:rPr>
        <w:t xml:space="preserve"> </w:t>
      </w:r>
      <w:r w:rsidRPr="006B0010">
        <w:rPr>
          <w:lang w:eastAsia="en-GB"/>
        </w:rPr>
        <w:t xml:space="preserve">dietary quality </w:t>
      </w:r>
      <w:r w:rsidR="0082716D" w:rsidRPr="006B0010">
        <w:rPr>
          <w:lang w:eastAsia="en-GB"/>
        </w:rPr>
        <w:t>(where relevant) were</w:t>
      </w:r>
      <w:r w:rsidR="00A028D5" w:rsidRPr="006B0010">
        <w:rPr>
          <w:lang w:eastAsia="en-GB"/>
        </w:rPr>
        <w:t xml:space="preserve"> assessed using published, validated tools </w:t>
      </w:r>
      <w:r w:rsidR="0082716D" w:rsidRPr="006B0010">
        <w:rPr>
          <w:lang w:eastAsia="en-GB"/>
        </w:rPr>
        <w:fldChar w:fldCharType="begin">
          <w:fldData xml:space="preserve">PEVuZE5vdGU+PENpdGU+PEF1dGhvcj5Dcm96aWVyPC9BdXRob3I+PFllYXI+MjAxMDwvWWVhcj48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</w:fldData>
        </w:fldChar>
      </w:r>
      <w:r w:rsidR="00A727BF" w:rsidRPr="006B0010">
        <w:rPr>
          <w:lang w:eastAsia="en-GB"/>
        </w:rPr>
        <w:instrText xml:space="preserve"> ADDIN EN.CITE </w:instrText>
      </w:r>
      <w:r w:rsidR="00A727BF" w:rsidRPr="006B0010">
        <w:rPr>
          <w:lang w:eastAsia="en-GB"/>
        </w:rPr>
        <w:fldChar w:fldCharType="begin">
          <w:fldData xml:space="preserve">PEVuZE5vdGU+PENpdGU+PEF1dGhvcj5Dcm96aWVyPC9BdXRob3I+PFllYXI+MjAxMDwvWWVhcj48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</w:fldData>
        </w:fldChar>
      </w:r>
      <w:r w:rsidR="00A727BF" w:rsidRPr="006B0010">
        <w:rPr>
          <w:lang w:eastAsia="en-GB"/>
        </w:rPr>
        <w:instrText xml:space="preserve"> ADDIN EN.CITE.DATA </w:instrText>
      </w:r>
      <w:r w:rsidR="00A727BF" w:rsidRPr="006B0010">
        <w:rPr>
          <w:lang w:eastAsia="en-GB"/>
        </w:rPr>
      </w:r>
      <w:r w:rsidR="00A727BF" w:rsidRPr="006B0010">
        <w:rPr>
          <w:lang w:eastAsia="en-GB"/>
        </w:rPr>
        <w:fldChar w:fldCharType="end"/>
      </w:r>
      <w:r w:rsidR="0082716D" w:rsidRPr="006B0010">
        <w:rPr>
          <w:lang w:eastAsia="en-GB"/>
        </w:rPr>
      </w:r>
      <w:r w:rsidR="0082716D" w:rsidRPr="006B0010">
        <w:rPr>
          <w:lang w:eastAsia="en-GB"/>
        </w:rPr>
        <w:fldChar w:fldCharType="separate"/>
      </w:r>
      <w:r w:rsidR="00A727BF" w:rsidRPr="006B0010">
        <w:rPr>
          <w:noProof/>
          <w:lang w:eastAsia="en-GB"/>
        </w:rPr>
        <w:t>[35, 36]</w:t>
      </w:r>
      <w:r w:rsidR="0082716D" w:rsidRPr="006B0010">
        <w:rPr>
          <w:lang w:eastAsia="en-GB"/>
        </w:rPr>
        <w:fldChar w:fldCharType="end"/>
      </w:r>
      <w:r w:rsidR="00A028D5" w:rsidRPr="006B0010">
        <w:rPr>
          <w:lang w:eastAsia="en-GB"/>
        </w:rPr>
        <w:t>.</w:t>
      </w:r>
      <w:r w:rsidR="0082716D" w:rsidRPr="006B0010">
        <w:rPr>
          <w:lang w:eastAsia="en-GB"/>
        </w:rPr>
        <w:t xml:space="preserve"> </w:t>
      </w:r>
      <w:r w:rsidRPr="006B0010">
        <w:rPr>
          <w:lang w:eastAsia="en-GB"/>
        </w:rPr>
        <w:t xml:space="preserve">Participants </w:t>
      </w:r>
      <w:r w:rsidR="0082716D" w:rsidRPr="006B0010">
        <w:rPr>
          <w:lang w:eastAsia="en-GB"/>
        </w:rPr>
        <w:t>were</w:t>
      </w:r>
      <w:r w:rsidRPr="006B0010">
        <w:rPr>
          <w:lang w:eastAsia="en-GB"/>
        </w:rPr>
        <w:t xml:space="preserve"> asked to indicate how often in the</w:t>
      </w:r>
      <w:r w:rsidR="0082716D" w:rsidRPr="006B0010">
        <w:rPr>
          <w:lang w:eastAsia="en-GB"/>
        </w:rPr>
        <w:t xml:space="preserve"> </w:t>
      </w:r>
      <w:r w:rsidRPr="006B0010">
        <w:rPr>
          <w:lang w:eastAsia="en-GB"/>
        </w:rPr>
        <w:t>previous month they (or their child) consumed each</w:t>
      </w:r>
      <w:r w:rsidR="0082716D" w:rsidRPr="006B0010">
        <w:rPr>
          <w:lang w:eastAsia="en-GB"/>
        </w:rPr>
        <w:t xml:space="preserve"> </w:t>
      </w:r>
      <w:r w:rsidRPr="006B0010">
        <w:rPr>
          <w:lang w:eastAsia="en-GB"/>
        </w:rPr>
        <w:t>of 20 foods</w:t>
      </w:r>
      <w:r w:rsidR="008B6243" w:rsidRPr="006B0010">
        <w:rPr>
          <w:lang w:eastAsia="en-GB"/>
        </w:rPr>
        <w:t xml:space="preserve"> in a Food Frequency Questionnaire (FFQ)</w:t>
      </w:r>
      <w:r w:rsidRPr="006B0010">
        <w:rPr>
          <w:lang w:eastAsia="en-GB"/>
        </w:rPr>
        <w:t>. A dietary quality score for each woman</w:t>
      </w:r>
      <w:r w:rsidR="0082716D" w:rsidRPr="006B0010">
        <w:rPr>
          <w:lang w:eastAsia="en-GB"/>
        </w:rPr>
        <w:t xml:space="preserve"> </w:t>
      </w:r>
      <w:r w:rsidRPr="006B0010">
        <w:rPr>
          <w:lang w:eastAsia="en-GB"/>
        </w:rPr>
        <w:t xml:space="preserve">or child </w:t>
      </w:r>
      <w:r w:rsidR="0082716D" w:rsidRPr="006B0010">
        <w:rPr>
          <w:lang w:eastAsia="en-GB"/>
        </w:rPr>
        <w:t>was</w:t>
      </w:r>
      <w:r w:rsidRPr="006B0010">
        <w:rPr>
          <w:lang w:eastAsia="en-GB"/>
        </w:rPr>
        <w:t xml:space="preserve"> calculated by multiplying their reported</w:t>
      </w:r>
      <w:r w:rsidR="0082716D" w:rsidRPr="006B0010">
        <w:rPr>
          <w:lang w:eastAsia="en-GB"/>
        </w:rPr>
        <w:t xml:space="preserve"> </w:t>
      </w:r>
      <w:r w:rsidRPr="006B0010">
        <w:rPr>
          <w:lang w:eastAsia="en-GB"/>
        </w:rPr>
        <w:t>frequency of consumption of each of the 20 items from</w:t>
      </w:r>
      <w:r w:rsidR="0082716D" w:rsidRPr="006B0010">
        <w:rPr>
          <w:lang w:eastAsia="en-GB"/>
        </w:rPr>
        <w:t xml:space="preserve"> </w:t>
      </w:r>
      <w:r w:rsidRPr="006B0010">
        <w:rPr>
          <w:lang w:eastAsia="en-GB"/>
        </w:rPr>
        <w:t xml:space="preserve">their </w:t>
      </w:r>
      <w:r w:rsidR="008B6243" w:rsidRPr="006B0010">
        <w:rPr>
          <w:lang w:eastAsia="en-GB"/>
        </w:rPr>
        <w:t>FFQ</w:t>
      </w:r>
      <w:r w:rsidRPr="006B0010">
        <w:rPr>
          <w:lang w:eastAsia="en-GB"/>
        </w:rPr>
        <w:t xml:space="preserve"> by </w:t>
      </w:r>
      <w:r w:rsidR="0082716D" w:rsidRPr="006B0010">
        <w:rPr>
          <w:lang w:eastAsia="en-GB"/>
        </w:rPr>
        <w:t>c</w:t>
      </w:r>
      <w:r w:rsidRPr="006B0010">
        <w:rPr>
          <w:lang w:eastAsia="en-GB"/>
        </w:rPr>
        <w:t>orresponding</w:t>
      </w:r>
      <w:r w:rsidR="0082716D" w:rsidRPr="006B0010">
        <w:rPr>
          <w:lang w:eastAsia="en-GB"/>
        </w:rPr>
        <w:t xml:space="preserve"> </w:t>
      </w:r>
      <w:r w:rsidRPr="006B0010">
        <w:rPr>
          <w:lang w:eastAsia="en-GB"/>
        </w:rPr>
        <w:t xml:space="preserve">weightings derived from </w:t>
      </w:r>
      <w:r w:rsidR="00CE6684" w:rsidRPr="006B0010">
        <w:rPr>
          <w:lang w:eastAsia="en-GB"/>
        </w:rPr>
        <w:t>the published tools (based on principal component analysis)</w:t>
      </w:r>
      <w:r w:rsidRPr="006B0010">
        <w:rPr>
          <w:lang w:eastAsia="en-GB"/>
        </w:rPr>
        <w:t xml:space="preserve"> and then summing the results.</w:t>
      </w:r>
      <w:r w:rsidR="0082716D" w:rsidRPr="006B0010">
        <w:rPr>
          <w:lang w:eastAsia="en-GB"/>
        </w:rPr>
        <w:t xml:space="preserve"> </w:t>
      </w:r>
      <w:r w:rsidR="00BB744D" w:rsidRPr="006B0010">
        <w:rPr>
          <w:lang w:eastAsia="en-GB"/>
        </w:rPr>
        <w:t xml:space="preserve">Dietary </w:t>
      </w:r>
      <w:r w:rsidR="00845D98" w:rsidRPr="006B0010">
        <w:rPr>
          <w:lang w:eastAsia="en-GB"/>
        </w:rPr>
        <w:t xml:space="preserve">quality </w:t>
      </w:r>
      <w:r w:rsidR="00BB744D" w:rsidRPr="006B0010">
        <w:rPr>
          <w:lang w:eastAsia="en-GB"/>
        </w:rPr>
        <w:t>scores were then</w:t>
      </w:r>
      <w:r w:rsidRPr="006B0010">
        <w:rPr>
          <w:lang w:eastAsia="en-GB"/>
        </w:rPr>
        <w:t xml:space="preserve"> standardised to have a mean of 0</w:t>
      </w:r>
      <w:r w:rsidR="0082716D" w:rsidRPr="006B0010">
        <w:rPr>
          <w:lang w:eastAsia="en-GB"/>
        </w:rPr>
        <w:t xml:space="preserve"> </w:t>
      </w:r>
      <w:r w:rsidR="00BB744D" w:rsidRPr="006B0010">
        <w:rPr>
          <w:lang w:eastAsia="en-GB"/>
        </w:rPr>
        <w:t>and standard deviation</w:t>
      </w:r>
      <w:r w:rsidRPr="006B0010">
        <w:rPr>
          <w:lang w:eastAsia="en-GB"/>
        </w:rPr>
        <w:t xml:space="preserve"> of 1. Higher scores represent better dietary</w:t>
      </w:r>
      <w:r w:rsidR="00BB744D" w:rsidRPr="006B0010">
        <w:rPr>
          <w:lang w:eastAsia="en-GB"/>
        </w:rPr>
        <w:t xml:space="preserve"> </w:t>
      </w:r>
      <w:r w:rsidRPr="006B0010">
        <w:rPr>
          <w:lang w:eastAsia="en-GB"/>
        </w:rPr>
        <w:t>quality characterised by higher intakes of vegetables,</w:t>
      </w:r>
      <w:r w:rsidR="00BB744D" w:rsidRPr="006B0010">
        <w:rPr>
          <w:lang w:eastAsia="en-GB"/>
        </w:rPr>
        <w:t xml:space="preserve"> </w:t>
      </w:r>
      <w:r w:rsidRPr="006B0010">
        <w:rPr>
          <w:lang w:eastAsia="en-GB"/>
        </w:rPr>
        <w:t>fruit, water and wholegrain bread and lower intakes of</w:t>
      </w:r>
      <w:r w:rsidR="00BB744D" w:rsidRPr="006B0010">
        <w:rPr>
          <w:lang w:eastAsia="en-GB"/>
        </w:rPr>
        <w:t xml:space="preserve"> </w:t>
      </w:r>
      <w:r w:rsidRPr="006B0010">
        <w:rPr>
          <w:lang w:eastAsia="en-GB"/>
        </w:rPr>
        <w:t>white bread, processed meats, chips, crisps</w:t>
      </w:r>
      <w:r w:rsidR="00BB744D" w:rsidRPr="006B0010">
        <w:rPr>
          <w:lang w:eastAsia="en-GB"/>
        </w:rPr>
        <w:t xml:space="preserve"> </w:t>
      </w:r>
      <w:r w:rsidRPr="006B0010">
        <w:rPr>
          <w:lang w:eastAsia="en-GB"/>
        </w:rPr>
        <w:t>and sugar. Women’s daily</w:t>
      </w:r>
      <w:r w:rsidR="00BB744D" w:rsidRPr="006B0010">
        <w:rPr>
          <w:lang w:eastAsia="en-GB"/>
        </w:rPr>
        <w:t xml:space="preserve"> fruit and vegetable intake was </w:t>
      </w:r>
      <w:r w:rsidRPr="006B0010">
        <w:rPr>
          <w:lang w:eastAsia="en-GB"/>
        </w:rPr>
        <w:t xml:space="preserve">measured </w:t>
      </w:r>
      <w:r w:rsidR="007D16B3" w:rsidRPr="006B0010">
        <w:rPr>
          <w:lang w:eastAsia="en-GB"/>
        </w:rPr>
        <w:t>using</w:t>
      </w:r>
      <w:r w:rsidRPr="006B0010">
        <w:rPr>
          <w:lang w:eastAsia="en-GB"/>
        </w:rPr>
        <w:t xml:space="preserve"> a two-item</w:t>
      </w:r>
      <w:r w:rsidR="00BB744D" w:rsidRPr="006B0010">
        <w:rPr>
          <w:lang w:eastAsia="en-GB"/>
        </w:rPr>
        <w:t xml:space="preserve"> </w:t>
      </w:r>
      <w:r w:rsidRPr="006B0010">
        <w:rPr>
          <w:lang w:eastAsia="en-GB"/>
        </w:rPr>
        <w:t>tool</w:t>
      </w:r>
      <w:r w:rsidR="009B7E10" w:rsidRPr="006B0010">
        <w:rPr>
          <w:lang w:eastAsia="en-GB"/>
        </w:rPr>
        <w:t xml:space="preserve"> </w:t>
      </w:r>
      <w:r w:rsidR="00456AD1" w:rsidRPr="006B0010">
        <w:rPr>
          <w:lang w:eastAsia="en-GB"/>
        </w:rPr>
        <w:fldChar w:fldCharType="begin"/>
      </w:r>
      <w:r w:rsidR="00A727BF" w:rsidRPr="006B0010">
        <w:rPr>
          <w:lang w:eastAsia="en-GB"/>
        </w:rPr>
        <w:instrText xml:space="preserve"> ADDIN EN.CITE &lt;EndNote&gt;&lt;Cite&gt;&lt;Author&gt;Cappuccio&lt;/Author&gt;&lt;Year&gt;2003&lt;/Year&gt;&lt;RecNum&gt;726&lt;/RecNum&gt;&lt;DisplayText&gt;[37]&lt;/DisplayText&gt;&lt;record&gt;&lt;rec-number&gt;726&lt;/rec-number&gt;&lt;foreign-keys&gt;&lt;key app="EN" db-id="sw0xdarfpv2pepep9ah55ae5fxfwaaxa0ze2" timestamp="1479372161"&gt;726&lt;/key&gt;&lt;key app="ENWeb" db-id=""&gt;0&lt;/key&gt;&lt;/foreign-keys&gt;&lt;ref-type name="Journal Article"&gt;17&lt;/ref-type&gt;&lt;contributors&gt;&lt;authors&gt;&lt;author&gt;Cappuccio, F. P.&lt;/author&gt;&lt;author&gt;Rink, E.&lt;/author&gt;&lt;author&gt;Perkins-Porras, L.&lt;/author&gt;&lt;author&gt;McKay, C.&lt;/author&gt;&lt;author&gt;Hilton, S.&lt;/author&gt;&lt;author&gt;Steptoe, A.&lt;/author&gt;&lt;/authors&gt;&lt;/contributors&gt;&lt;auth-address&gt;Department of Community Health Sciences, St George&amp;apos;s Hospital Medical School, Cranmer Terrace, London SW17 0RE. f.cappuccio@sghms.ac.uk&lt;/auth-address&gt;&lt;titles&gt;&lt;title&gt;Estimation of fruit and vegetable intake using a two-item dietary questionnaire: a potential tool for primary health care workers&lt;/title&gt;&lt;secondary-title&gt;Nutr Metab Cardiovasc Dis&lt;/secondary-title&gt;&lt;/titles&gt;&lt;periodical&gt;&lt;full-title&gt;Nutr Metab Cardiovasc Dis&lt;/full-title&gt;&lt;/periodical&gt;&lt;pages&gt;12-9&lt;/pages&gt;&lt;volume&gt;13&lt;/volume&gt;&lt;number&gt;1&lt;/number&gt;&lt;keywords&gt;&lt;keyword&gt;Adolescent&lt;/keyword&gt;&lt;keyword&gt;Adult&lt;/keyword&gt;&lt;keyword&gt;Aged&lt;/keyword&gt;&lt;keyword&gt;Ascorbic Acid/blood&lt;/keyword&gt;&lt;keyword&gt;Biological Markers/blood&lt;/keyword&gt;&lt;keyword&gt;Body Mass Index&lt;/keyword&gt;&lt;keyword&gt;*Diet&lt;/keyword&gt;&lt;keyword&gt;Dietary Supplements&lt;/keyword&gt;&lt;keyword&gt;Female&lt;/keyword&gt;&lt;keyword&gt;*Fruit&lt;/keyword&gt;&lt;keyword&gt;Humans&lt;/keyword&gt;&lt;keyword&gt;Male&lt;/keyword&gt;&lt;keyword&gt;Middle Aged&lt;/keyword&gt;&lt;keyword&gt;Potassium/urine&lt;/keyword&gt;&lt;keyword&gt;*Primary Health Care&lt;/keyword&gt;&lt;keyword&gt;*Questionnaires&lt;/keyword&gt;&lt;keyword&gt;Smoking/epidemiology&lt;/keyword&gt;&lt;keyword&gt;*Vegetables&lt;/keyword&gt;&lt;keyword&gt;alpha-Tocopherol/blood&lt;/keyword&gt;&lt;keyword&gt;beta Carotene/blood&lt;/keyword&gt;&lt;/keywords&gt;&lt;dates&gt;&lt;year&gt;2003&lt;/year&gt;&lt;pub-dates&gt;&lt;date&gt;Feb&lt;/date&gt;&lt;/pub-dates&gt;&lt;/dates&gt;&lt;isbn&gt;0939-4753 (Print)&amp;#xD;0939-4753 (Linking)&lt;/isbn&gt;&lt;accession-num&gt;12772433&lt;/accession-num&gt;&lt;urls&gt;&lt;related-urls&gt;&lt;url&gt;http://www.ncbi.nlm.nih.gov/pubmed/12772433&lt;/url&gt;&lt;/related-urls&gt;&lt;/urls&gt;&lt;/record&gt;&lt;/Cite&gt;&lt;/EndNote&gt;</w:instrText>
      </w:r>
      <w:r w:rsidR="00456AD1" w:rsidRPr="006B0010">
        <w:rPr>
          <w:lang w:eastAsia="en-GB"/>
        </w:rPr>
        <w:fldChar w:fldCharType="separate"/>
      </w:r>
      <w:r w:rsidR="00A727BF" w:rsidRPr="006B0010">
        <w:rPr>
          <w:noProof/>
          <w:lang w:eastAsia="en-GB"/>
        </w:rPr>
        <w:t>[37]</w:t>
      </w:r>
      <w:r w:rsidR="00456AD1" w:rsidRPr="006B0010">
        <w:rPr>
          <w:lang w:eastAsia="en-GB"/>
        </w:rPr>
        <w:fldChar w:fldCharType="end"/>
      </w:r>
      <w:r w:rsidR="009B7E10" w:rsidRPr="006B0010">
        <w:rPr>
          <w:lang w:eastAsia="en-GB"/>
        </w:rPr>
        <w:t>.</w:t>
      </w:r>
      <w:r w:rsidRPr="006B0010">
        <w:rPr>
          <w:lang w:eastAsia="en-GB"/>
        </w:rPr>
        <w:t xml:space="preserve"> </w:t>
      </w:r>
      <w:r w:rsidR="00BB744D" w:rsidRPr="006B0010">
        <w:rPr>
          <w:lang w:eastAsia="en-GB"/>
        </w:rPr>
        <w:t>T</w:t>
      </w:r>
      <w:r w:rsidRPr="006B0010">
        <w:rPr>
          <w:lang w:eastAsia="en-GB"/>
        </w:rPr>
        <w:t>his measure details</w:t>
      </w:r>
      <w:r w:rsidR="00BB744D" w:rsidRPr="006B0010">
        <w:rPr>
          <w:lang w:eastAsia="en-GB"/>
        </w:rPr>
        <w:t xml:space="preserve"> </w:t>
      </w:r>
      <w:r w:rsidRPr="006B0010">
        <w:rPr>
          <w:lang w:eastAsia="en-GB"/>
        </w:rPr>
        <w:t>the amount (quantity) of fruit and vegetables</w:t>
      </w:r>
      <w:r w:rsidR="00BB744D" w:rsidRPr="006B0010">
        <w:rPr>
          <w:lang w:eastAsia="en-GB"/>
        </w:rPr>
        <w:t xml:space="preserve"> </w:t>
      </w:r>
      <w:r w:rsidRPr="006B0010">
        <w:rPr>
          <w:lang w:eastAsia="en-GB"/>
        </w:rPr>
        <w:t xml:space="preserve">eaten and </w:t>
      </w:r>
      <w:r w:rsidR="007D16B3" w:rsidRPr="006B0010">
        <w:rPr>
          <w:lang w:eastAsia="en-GB"/>
        </w:rPr>
        <w:t>complemented</w:t>
      </w:r>
      <w:r w:rsidR="00231986" w:rsidRPr="006B0010">
        <w:rPr>
          <w:lang w:eastAsia="en-GB"/>
        </w:rPr>
        <w:t xml:space="preserve"> </w:t>
      </w:r>
      <w:r w:rsidRPr="006B0010">
        <w:rPr>
          <w:lang w:eastAsia="en-GB"/>
        </w:rPr>
        <w:t>the frequency</w:t>
      </w:r>
      <w:r w:rsidR="00697F6B" w:rsidRPr="006B0010">
        <w:rPr>
          <w:lang w:eastAsia="en-GB"/>
        </w:rPr>
        <w:t xml:space="preserve"> data</w:t>
      </w:r>
      <w:r w:rsidRPr="006B0010">
        <w:rPr>
          <w:lang w:eastAsia="en-GB"/>
        </w:rPr>
        <w:t xml:space="preserve"> collected by the FFQ.</w:t>
      </w:r>
    </w:p>
    <w:p w14:paraId="1358D6A8" w14:textId="53F90E45" w:rsidR="00EA33EC" w:rsidRPr="006B0010" w:rsidRDefault="007D16B3" w:rsidP="00EA33E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240" w:line="480" w:lineRule="auto"/>
        <w:rPr>
          <w:iCs/>
        </w:rPr>
      </w:pPr>
      <w:r w:rsidRPr="006B0010">
        <w:rPr>
          <w:lang w:eastAsia="en-GB"/>
        </w:rPr>
        <w:t>The</w:t>
      </w:r>
      <w:r w:rsidR="00E70EF2" w:rsidRPr="006B0010">
        <w:rPr>
          <w:lang w:eastAsia="en-GB"/>
        </w:rPr>
        <w:t xml:space="preserve"> financial effects of the intervention on stores</w:t>
      </w:r>
      <w:r w:rsidR="00B61E30" w:rsidRPr="006B0010">
        <w:rPr>
          <w:lang w:eastAsia="en-GB"/>
        </w:rPr>
        <w:t xml:space="preserve"> and women</w:t>
      </w:r>
      <w:r w:rsidR="00E70EF2" w:rsidRPr="006B0010">
        <w:rPr>
          <w:lang w:eastAsia="en-GB"/>
        </w:rPr>
        <w:t xml:space="preserve">, </w:t>
      </w:r>
      <w:r w:rsidRPr="006B0010">
        <w:rPr>
          <w:lang w:eastAsia="en-GB"/>
        </w:rPr>
        <w:t xml:space="preserve">assessed by calculating </w:t>
      </w:r>
      <w:r w:rsidR="001A30F0" w:rsidRPr="006B0010">
        <w:rPr>
          <w:lang w:eastAsia="en-GB"/>
        </w:rPr>
        <w:t>c</w:t>
      </w:r>
      <w:r w:rsidR="001A30F0" w:rsidRPr="006B0010">
        <w:rPr>
          <w:rFonts w:eastAsia="Times New Roman"/>
        </w:rPr>
        <w:t xml:space="preserve">hanges </w:t>
      </w:r>
      <w:r w:rsidR="00B61E30" w:rsidRPr="006B0010">
        <w:rPr>
          <w:rFonts w:eastAsia="Times New Roman"/>
        </w:rPr>
        <w:t xml:space="preserve">in total weekly store sales and changes </w:t>
      </w:r>
      <w:r w:rsidR="001A30F0" w:rsidRPr="006B0010">
        <w:rPr>
          <w:rFonts w:eastAsia="Times New Roman"/>
        </w:rPr>
        <w:t xml:space="preserve">in the amounts of money participants spent on grocery foods per week, from before to after the intervention. </w:t>
      </w:r>
      <w:r w:rsidR="007F120E" w:rsidRPr="006B0010">
        <w:rPr>
          <w:rFonts w:eastAsia="Times New Roman"/>
        </w:rPr>
        <w:t>Participants reported</w:t>
      </w:r>
      <w:r w:rsidRPr="006B0010">
        <w:rPr>
          <w:rFonts w:eastAsia="Times New Roman"/>
        </w:rPr>
        <w:t>,</w:t>
      </w:r>
      <w:r w:rsidR="007F120E" w:rsidRPr="006B0010">
        <w:rPr>
          <w:rFonts w:eastAsia="Times New Roman"/>
        </w:rPr>
        <w:t xml:space="preserve"> at each survey wave</w:t>
      </w:r>
      <w:r w:rsidRPr="006B0010">
        <w:rPr>
          <w:rFonts w:eastAsia="Times New Roman"/>
        </w:rPr>
        <w:t>,</w:t>
      </w:r>
      <w:r w:rsidR="007F120E" w:rsidRPr="006B0010">
        <w:rPr>
          <w:rFonts w:eastAsia="Times New Roman"/>
        </w:rPr>
        <w:t xml:space="preserve"> the total amount of money they spent </w:t>
      </w:r>
      <w:r w:rsidR="00351153" w:rsidRPr="006B0010">
        <w:rPr>
          <w:rFonts w:eastAsia="Times New Roman"/>
        </w:rPr>
        <w:t xml:space="preserve">on groceries </w:t>
      </w:r>
      <w:r w:rsidR="007F120E" w:rsidRPr="006B0010">
        <w:rPr>
          <w:rFonts w:eastAsia="Times New Roman"/>
        </w:rPr>
        <w:t>in the pa</w:t>
      </w:r>
      <w:r w:rsidR="000A7AA1" w:rsidRPr="006B0010">
        <w:rPr>
          <w:rFonts w:eastAsia="Times New Roman"/>
        </w:rPr>
        <w:t>st month. Participants’ w</w:t>
      </w:r>
      <w:r w:rsidRPr="006B0010">
        <w:rPr>
          <w:rFonts w:eastAsia="Times New Roman"/>
        </w:rPr>
        <w:t>eekly household spend</w:t>
      </w:r>
      <w:r w:rsidR="007F120E" w:rsidRPr="006B0010">
        <w:rPr>
          <w:rFonts w:eastAsia="Times New Roman"/>
        </w:rPr>
        <w:t xml:space="preserve"> on groceries at the collaborating supermarket chain </w:t>
      </w:r>
      <w:r w:rsidR="000A7AA1" w:rsidRPr="006B0010">
        <w:rPr>
          <w:rFonts w:eastAsia="Times New Roman"/>
        </w:rPr>
        <w:t xml:space="preserve">were </w:t>
      </w:r>
      <w:r w:rsidR="007F120E" w:rsidRPr="006B0010">
        <w:rPr>
          <w:rFonts w:eastAsia="Times New Roman"/>
        </w:rPr>
        <w:t xml:space="preserve">provided </w:t>
      </w:r>
      <w:r w:rsidR="00D57255" w:rsidRPr="006B0010">
        <w:rPr>
          <w:rFonts w:eastAsia="Times New Roman"/>
        </w:rPr>
        <w:t>by</w:t>
      </w:r>
      <w:r w:rsidR="007F120E" w:rsidRPr="006B0010">
        <w:rPr>
          <w:rFonts w:eastAsia="Times New Roman"/>
        </w:rPr>
        <w:t xml:space="preserve"> the loyalty card data and weekly total sales for each store were provided by the store transaction data.</w:t>
      </w:r>
      <w:r w:rsidR="00E70EF2" w:rsidRPr="006B0010">
        <w:rPr>
          <w:lang w:eastAsia="en-GB"/>
        </w:rPr>
        <w:t xml:space="preserve"> </w:t>
      </w:r>
    </w:p>
    <w:p w14:paraId="0485D6D3" w14:textId="507CA629" w:rsidR="005E3B27" w:rsidRPr="006B0010" w:rsidRDefault="00C77347" w:rsidP="005E3B27">
      <w:pPr>
        <w:pStyle w:val="BodyAA"/>
        <w:keepNext/>
        <w:spacing w:before="240" w:line="480" w:lineRule="auto"/>
        <w:rPr>
          <w:rFonts w:ascii="Times New Roman" w:hAnsi="Times New Roman" w:cs="Times New Roman"/>
          <w:iCs/>
          <w:color w:val="auto"/>
          <w:sz w:val="24"/>
          <w:szCs w:val="24"/>
          <w:lang w:val="en-GB"/>
        </w:rPr>
      </w:pPr>
      <w:r w:rsidRPr="006B0010">
        <w:rPr>
          <w:rFonts w:ascii="Times New Roman" w:hAnsi="Times New Roman" w:cs="Times New Roman"/>
          <w:i/>
          <w:iCs/>
          <w:color w:val="auto"/>
          <w:sz w:val="24"/>
          <w:szCs w:val="24"/>
          <w:lang w:val="en-GB"/>
        </w:rPr>
        <w:t>2</w:t>
      </w:r>
      <w:r w:rsidR="00D95A8D" w:rsidRPr="006B0010">
        <w:rPr>
          <w:rFonts w:ascii="Times New Roman" w:hAnsi="Times New Roman" w:cs="Times New Roman"/>
          <w:i/>
          <w:iCs/>
          <w:color w:val="auto"/>
          <w:sz w:val="24"/>
          <w:szCs w:val="24"/>
          <w:lang w:val="en-GB"/>
        </w:rPr>
        <w:t>.</w:t>
      </w:r>
      <w:r w:rsidR="00C95214" w:rsidRPr="006B0010">
        <w:rPr>
          <w:rFonts w:ascii="Times New Roman" w:hAnsi="Times New Roman" w:cs="Times New Roman"/>
          <w:i/>
          <w:iCs/>
          <w:color w:val="auto"/>
          <w:sz w:val="24"/>
          <w:szCs w:val="24"/>
          <w:lang w:val="en-GB"/>
        </w:rPr>
        <w:t>5</w:t>
      </w:r>
      <w:r w:rsidR="00D95A8D" w:rsidRPr="006B0010">
        <w:rPr>
          <w:rFonts w:ascii="Times New Roman" w:hAnsi="Times New Roman" w:cs="Times New Roman"/>
          <w:i/>
          <w:iCs/>
          <w:color w:val="auto"/>
          <w:sz w:val="24"/>
          <w:szCs w:val="24"/>
          <w:lang w:val="en-GB"/>
        </w:rPr>
        <w:t xml:space="preserve"> </w:t>
      </w:r>
      <w:r w:rsidR="005E3B27" w:rsidRPr="006B0010">
        <w:rPr>
          <w:rFonts w:ascii="Times New Roman" w:hAnsi="Times New Roman" w:cs="Times New Roman"/>
          <w:i/>
          <w:iCs/>
          <w:color w:val="auto"/>
          <w:sz w:val="24"/>
          <w:szCs w:val="24"/>
          <w:lang w:val="en-GB"/>
        </w:rPr>
        <w:t>Fidelity assessment</w:t>
      </w:r>
    </w:p>
    <w:p w14:paraId="352B1594" w14:textId="3745A610" w:rsidR="005E3B27" w:rsidRPr="006B0010" w:rsidRDefault="005E3B27" w:rsidP="005E3B27">
      <w:pPr>
        <w:pStyle w:val="BodyAA"/>
        <w:keepNext/>
        <w:spacing w:after="240" w:line="480" w:lineRule="auto"/>
        <w:rPr>
          <w:rFonts w:ascii="Times New Roman" w:hAnsi="Times New Roman" w:cs="Times New Roman"/>
          <w:iCs/>
          <w:color w:val="auto"/>
          <w:sz w:val="24"/>
          <w:szCs w:val="24"/>
          <w:lang w:val="en-GB"/>
        </w:rPr>
      </w:pPr>
      <w:r w:rsidRPr="006B0010">
        <w:rPr>
          <w:rFonts w:ascii="Times New Roman" w:hAnsi="Times New Roman" w:cs="Times New Roman"/>
          <w:iCs/>
          <w:color w:val="auto"/>
          <w:sz w:val="24"/>
          <w:szCs w:val="24"/>
          <w:lang w:val="en-GB"/>
        </w:rPr>
        <w:t xml:space="preserve">All stores were visited by a member of the research team during the baseline period prior to intervention implementation to assess </w:t>
      </w:r>
      <w:r w:rsidR="001E6873" w:rsidRPr="006B0010">
        <w:rPr>
          <w:rFonts w:ascii="Times New Roman" w:hAnsi="Times New Roman" w:cs="Times New Roman"/>
          <w:iCs/>
          <w:color w:val="auto"/>
          <w:sz w:val="24"/>
          <w:szCs w:val="24"/>
          <w:lang w:val="en-GB"/>
        </w:rPr>
        <w:t xml:space="preserve">whether </w:t>
      </w:r>
      <w:r w:rsidRPr="006B0010">
        <w:rPr>
          <w:rFonts w:ascii="Times New Roman" w:hAnsi="Times New Roman" w:cs="Times New Roman"/>
          <w:iCs/>
          <w:color w:val="auto"/>
          <w:sz w:val="24"/>
          <w:szCs w:val="24"/>
          <w:lang w:val="en-GB"/>
        </w:rPr>
        <w:t xml:space="preserve">the pre-intervention and control layouts were similar for each pair of stores. Post intervention visits </w:t>
      </w:r>
      <w:r w:rsidR="001D2D92" w:rsidRPr="006B0010">
        <w:rPr>
          <w:rFonts w:ascii="Times New Roman" w:hAnsi="Times New Roman" w:cs="Times New Roman"/>
          <w:iCs/>
          <w:color w:val="auto"/>
          <w:sz w:val="24"/>
          <w:szCs w:val="24"/>
          <w:lang w:val="en-GB"/>
        </w:rPr>
        <w:t xml:space="preserve">and phone calls </w:t>
      </w:r>
      <w:r w:rsidRPr="006B0010">
        <w:rPr>
          <w:rFonts w:ascii="Times New Roman" w:hAnsi="Times New Roman" w:cs="Times New Roman"/>
          <w:iCs/>
          <w:color w:val="auto"/>
          <w:sz w:val="24"/>
          <w:szCs w:val="24"/>
          <w:lang w:val="en-GB"/>
        </w:rPr>
        <w:t xml:space="preserve">were made </w:t>
      </w:r>
      <w:r w:rsidR="00C315AA" w:rsidRPr="006B0010">
        <w:rPr>
          <w:rFonts w:ascii="Times New Roman" w:hAnsi="Times New Roman" w:cs="Times New Roman"/>
          <w:color w:val="auto"/>
          <w:sz w:val="24"/>
          <w:szCs w:val="24"/>
        </w:rPr>
        <w:t xml:space="preserve">to </w:t>
      </w:r>
      <w:r w:rsidR="001D2D92" w:rsidRPr="006B0010">
        <w:rPr>
          <w:rFonts w:ascii="Times New Roman" w:hAnsi="Times New Roman" w:cs="Times New Roman"/>
          <w:color w:val="auto"/>
          <w:sz w:val="24"/>
          <w:szCs w:val="24"/>
        </w:rPr>
        <w:t>all stores to assess</w:t>
      </w:r>
      <w:r w:rsidR="00C315AA" w:rsidRPr="006B0010">
        <w:rPr>
          <w:rFonts w:ascii="Times New Roman" w:hAnsi="Times New Roman" w:cs="Times New Roman"/>
          <w:color w:val="auto"/>
          <w:sz w:val="24"/>
          <w:szCs w:val="24"/>
        </w:rPr>
        <w:t xml:space="preserve"> fidelity of both control and intervention conditions using</w:t>
      </w:r>
      <w:r w:rsidRPr="006B0010">
        <w:rPr>
          <w:rFonts w:ascii="Times New Roman" w:hAnsi="Times New Roman" w:cs="Times New Roman"/>
          <w:color w:val="auto"/>
          <w:sz w:val="24"/>
          <w:szCs w:val="24"/>
        </w:rPr>
        <w:t xml:space="preserve"> photographic monitoring and discussions with supermarket staff.</w:t>
      </w:r>
      <w:r w:rsidRPr="006B0010">
        <w:rPr>
          <w:rFonts w:ascii="Times New Roman" w:hAnsi="Times New Roman" w:cs="Times New Roman"/>
          <w:iCs/>
          <w:color w:val="auto"/>
          <w:sz w:val="24"/>
          <w:szCs w:val="24"/>
          <w:lang w:val="en-GB"/>
        </w:rPr>
        <w:t xml:space="preserve">  </w:t>
      </w:r>
    </w:p>
    <w:p w14:paraId="6A96891C" w14:textId="7EF76B71" w:rsidR="00D33489" w:rsidRPr="006B0010" w:rsidRDefault="005E3B27" w:rsidP="005E3B27">
      <w:pPr>
        <w:pStyle w:val="NoSpacing"/>
        <w:rPr>
          <w:rFonts w:eastAsia="Times New Roman"/>
          <w:i/>
        </w:rPr>
      </w:pPr>
      <w:r w:rsidRPr="006B0010">
        <w:rPr>
          <w:i/>
        </w:rPr>
        <w:t xml:space="preserve">2.6 </w:t>
      </w:r>
      <w:r w:rsidR="00D95A8D" w:rsidRPr="006B0010">
        <w:rPr>
          <w:i/>
        </w:rPr>
        <w:t>Statistical analysis</w:t>
      </w:r>
    </w:p>
    <w:p w14:paraId="0CEC4B30" w14:textId="0FA86E4E" w:rsidR="00E60F60" w:rsidRPr="006B0010" w:rsidRDefault="00E60F60" w:rsidP="00573EE7">
      <w:pPr>
        <w:pStyle w:val="BodyAAA"/>
        <w:spacing w:before="240" w:after="240"/>
        <w:rPr>
          <w:rFonts w:eastAsia="Times New Roman" w:cs="Times New Roman"/>
          <w:color w:val="auto"/>
          <w:sz w:val="24"/>
          <w:szCs w:val="24"/>
          <w:lang w:val="en-GB"/>
        </w:rPr>
      </w:pPr>
      <w:r w:rsidRPr="006B0010">
        <w:rPr>
          <w:rFonts w:eastAsia="Times New Roman" w:cs="Times New Roman"/>
          <w:color w:val="auto"/>
          <w:sz w:val="24"/>
          <w:szCs w:val="24"/>
          <w:lang w:val="en-GB"/>
        </w:rPr>
        <w:t>Descriptive variables are given as percentage (frequency) for categorical variables and median (interquartile range) for non-normally distributed continuous variables</w:t>
      </w:r>
      <w:r w:rsidR="00965C94" w:rsidRPr="006B0010">
        <w:rPr>
          <w:rFonts w:eastAsia="Times New Roman" w:cs="Times New Roman"/>
          <w:color w:val="auto"/>
          <w:sz w:val="24"/>
          <w:szCs w:val="24"/>
          <w:lang w:val="en-GB"/>
        </w:rPr>
        <w:t>.</w:t>
      </w:r>
      <w:r w:rsidRPr="006B0010">
        <w:rPr>
          <w:rFonts w:eastAsia="Times New Roman" w:cs="Times New Roman"/>
          <w:color w:val="auto"/>
          <w:sz w:val="24"/>
          <w:szCs w:val="24"/>
          <w:lang w:val="en-GB"/>
        </w:rPr>
        <w:t xml:space="preserve"> Differences between </w:t>
      </w:r>
      <w:r w:rsidR="00960B14" w:rsidRPr="006B0010">
        <w:rPr>
          <w:rFonts w:eastAsia="Times New Roman" w:cs="Times New Roman"/>
          <w:color w:val="auto"/>
          <w:sz w:val="24"/>
          <w:szCs w:val="24"/>
          <w:lang w:val="en-GB"/>
        </w:rPr>
        <w:t>intervention and control participants</w:t>
      </w:r>
      <w:r w:rsidRPr="006B0010">
        <w:rPr>
          <w:rFonts w:eastAsia="Times New Roman" w:cs="Times New Roman"/>
          <w:color w:val="auto"/>
          <w:sz w:val="24"/>
          <w:szCs w:val="24"/>
          <w:lang w:val="en-GB"/>
        </w:rPr>
        <w:t xml:space="preserve"> were </w:t>
      </w:r>
      <w:r w:rsidR="00960B14" w:rsidRPr="006B0010">
        <w:rPr>
          <w:rFonts w:eastAsia="Times New Roman" w:cs="Times New Roman"/>
          <w:color w:val="auto"/>
          <w:sz w:val="24"/>
          <w:szCs w:val="24"/>
          <w:lang w:val="en-GB"/>
        </w:rPr>
        <w:t xml:space="preserve">tested </w:t>
      </w:r>
      <w:r w:rsidRPr="006B0010">
        <w:rPr>
          <w:rFonts w:eastAsia="Times New Roman" w:cs="Times New Roman"/>
          <w:color w:val="auto"/>
          <w:sz w:val="24"/>
          <w:szCs w:val="24"/>
          <w:lang w:val="en-GB"/>
        </w:rPr>
        <w:t xml:space="preserve">using </w:t>
      </w:r>
      <w:r w:rsidR="00960B14" w:rsidRPr="006B0010">
        <w:rPr>
          <w:rFonts w:eastAsia="Times New Roman" w:cs="Times New Roman"/>
          <w:color w:val="auto"/>
          <w:sz w:val="24"/>
          <w:szCs w:val="24"/>
          <w:lang w:val="en-GB"/>
        </w:rPr>
        <w:t>c</w:t>
      </w:r>
      <w:r w:rsidRPr="006B0010">
        <w:rPr>
          <w:rFonts w:eastAsia="Times New Roman" w:cs="Times New Roman"/>
          <w:color w:val="auto"/>
          <w:sz w:val="24"/>
          <w:szCs w:val="24"/>
          <w:lang w:val="en-GB"/>
        </w:rPr>
        <w:t>hi-</w:t>
      </w:r>
      <w:r w:rsidR="00960B14" w:rsidRPr="006B0010">
        <w:rPr>
          <w:rFonts w:eastAsia="Times New Roman" w:cs="Times New Roman"/>
          <w:color w:val="auto"/>
          <w:sz w:val="24"/>
          <w:szCs w:val="24"/>
          <w:lang w:val="en-GB"/>
        </w:rPr>
        <w:t>s</w:t>
      </w:r>
      <w:r w:rsidRPr="006B0010">
        <w:rPr>
          <w:rFonts w:eastAsia="Times New Roman" w:cs="Times New Roman"/>
          <w:color w:val="auto"/>
          <w:sz w:val="24"/>
          <w:szCs w:val="24"/>
          <w:lang w:val="en-GB"/>
        </w:rPr>
        <w:t>quared tests for categorical</w:t>
      </w:r>
      <w:r w:rsidR="00960B14" w:rsidRPr="006B0010">
        <w:rPr>
          <w:rFonts w:eastAsia="Times New Roman" w:cs="Times New Roman"/>
          <w:color w:val="auto"/>
          <w:sz w:val="24"/>
          <w:szCs w:val="24"/>
          <w:lang w:val="en-GB"/>
        </w:rPr>
        <w:t xml:space="preserve"> variables</w:t>
      </w:r>
      <w:r w:rsidRPr="006B0010">
        <w:rPr>
          <w:rFonts w:eastAsia="Times New Roman" w:cs="Times New Roman"/>
          <w:color w:val="auto"/>
          <w:sz w:val="24"/>
          <w:szCs w:val="24"/>
          <w:lang w:val="en-GB"/>
        </w:rPr>
        <w:t xml:space="preserve"> and Mann-Whitney rank sum tests for non-normally distributed continuous variables.</w:t>
      </w:r>
    </w:p>
    <w:p w14:paraId="6678EC4B" w14:textId="5705B2FD" w:rsidR="00184CC7" w:rsidRPr="006B0010" w:rsidRDefault="00573EE7" w:rsidP="00184CC7">
      <w:pPr>
        <w:spacing w:after="240" w:line="480" w:lineRule="auto"/>
      </w:pPr>
      <w:r w:rsidRPr="006B0010">
        <w:t>The distribution</w:t>
      </w:r>
      <w:r w:rsidR="008D676B" w:rsidRPr="006B0010">
        <w:t>s</w:t>
      </w:r>
      <w:r w:rsidRPr="006B0010">
        <w:t xml:space="preserve"> of the data were unknown in advance of study commencement because this was a pilot study. The research team therefore made decisions about the statistical analyses following i) completion of initial analyses to determine the shape of the outcome data and ii) consultation with the literature to identify appropriate statistical methods for the various outcome variables. </w:t>
      </w:r>
    </w:p>
    <w:p w14:paraId="415BA00E" w14:textId="4D3051A1" w:rsidR="00184CC7" w:rsidRPr="006B0010" w:rsidRDefault="00CB697C" w:rsidP="00184CC7">
      <w:pPr>
        <w:spacing w:after="240" w:line="480" w:lineRule="auto"/>
        <w:rPr>
          <w:rFonts w:eastAsia="Times New Roman"/>
        </w:rPr>
      </w:pPr>
      <w:r w:rsidRPr="006B0010">
        <w:rPr>
          <w:rFonts w:eastAsia="Times New Roman"/>
        </w:rPr>
        <w:t>Store sales data were analysed using an Interrupted Time Series</w:t>
      </w:r>
      <w:r w:rsidR="00052FEC" w:rsidRPr="006B0010">
        <w:rPr>
          <w:rFonts w:eastAsia="Times New Roman"/>
        </w:rPr>
        <w:t xml:space="preserve"> </w:t>
      </w:r>
      <w:r w:rsidRPr="006B0010">
        <w:rPr>
          <w:rFonts w:eastAsia="Times New Roman"/>
        </w:rPr>
        <w:fldChar w:fldCharType="begin">
          <w:fldData xml:space="preserve">PEVuZE5vdGU+PENpdGU+PEF1dGhvcj5QZW5mb2xkPC9BdXRob3I+PFllYXI+MjAxMzwvWWVhcj48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</w:fldData>
        </w:fldChar>
      </w:r>
      <w:r w:rsidR="00A727BF" w:rsidRPr="006B0010">
        <w:rPr>
          <w:rFonts w:eastAsia="Times New Roman"/>
        </w:rPr>
        <w:instrText xml:space="preserve"> ADDIN EN.CITE </w:instrText>
      </w:r>
      <w:r w:rsidR="00A727BF" w:rsidRPr="006B0010">
        <w:rPr>
          <w:rFonts w:eastAsia="Times New Roman"/>
        </w:rPr>
        <w:fldChar w:fldCharType="begin">
          <w:fldData xml:space="preserve">PEVuZE5vdGU+PENpdGU+PEF1dGhvcj5QZW5mb2xkPC9BdXRob3I+PFllYXI+MjAxMzwvWWVhcj48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</w:fldData>
        </w:fldChar>
      </w:r>
      <w:r w:rsidR="00A727BF" w:rsidRPr="006B0010">
        <w:rPr>
          <w:rFonts w:eastAsia="Times New Roman"/>
        </w:rPr>
        <w:instrText xml:space="preserve"> ADDIN EN.CITE.DATA </w:instrText>
      </w:r>
      <w:r w:rsidR="00A727BF" w:rsidRPr="006B0010">
        <w:rPr>
          <w:rFonts w:eastAsia="Times New Roman"/>
        </w:rPr>
      </w:r>
      <w:r w:rsidR="00A727BF" w:rsidRPr="006B0010">
        <w:rPr>
          <w:rFonts w:eastAsia="Times New Roman"/>
        </w:rPr>
        <w:fldChar w:fldCharType="end"/>
      </w:r>
      <w:r w:rsidRPr="006B0010">
        <w:rPr>
          <w:rFonts w:eastAsia="Times New Roman"/>
        </w:rPr>
      </w:r>
      <w:r w:rsidRPr="006B0010">
        <w:rPr>
          <w:rFonts w:eastAsia="Times New Roman"/>
        </w:rPr>
        <w:fldChar w:fldCharType="separate"/>
      </w:r>
      <w:r w:rsidR="00A727BF" w:rsidRPr="006B0010">
        <w:rPr>
          <w:rFonts w:eastAsia="Times New Roman"/>
          <w:noProof/>
        </w:rPr>
        <w:t>[38]</w:t>
      </w:r>
      <w:r w:rsidRPr="006B0010">
        <w:rPr>
          <w:rFonts w:eastAsia="Times New Roman"/>
        </w:rPr>
        <w:fldChar w:fldCharType="end"/>
      </w:r>
      <w:r w:rsidR="00052FEC" w:rsidRPr="006B0010">
        <w:rPr>
          <w:rFonts w:eastAsia="Times New Roman"/>
        </w:rPr>
        <w:t>.</w:t>
      </w:r>
      <w:r w:rsidRPr="006B0010">
        <w:rPr>
          <w:rFonts w:eastAsia="Times New Roman"/>
        </w:rPr>
        <w:t xml:space="preserve"> Weekly sales per store of fresh fruit and vegetables, frozen vegetables, confectionery and </w:t>
      </w:r>
      <w:r w:rsidR="00000DF1" w:rsidRPr="006B0010">
        <w:rPr>
          <w:rFonts w:eastAsia="Times New Roman"/>
        </w:rPr>
        <w:t>intervention</w:t>
      </w:r>
      <w:r w:rsidRPr="006B0010">
        <w:rPr>
          <w:rFonts w:eastAsia="Times New Roman"/>
        </w:rPr>
        <w:t xml:space="preserve"> checkout it</w:t>
      </w:r>
      <w:r w:rsidR="00F5188D" w:rsidRPr="006B0010">
        <w:rPr>
          <w:rFonts w:eastAsia="Times New Roman"/>
        </w:rPr>
        <w:t>ems were transformed to normal distributions</w:t>
      </w:r>
      <w:r w:rsidRPr="006B0010">
        <w:rPr>
          <w:rFonts w:eastAsia="Times New Roman"/>
        </w:rPr>
        <w:t xml:space="preserve"> using </w:t>
      </w:r>
      <w:r w:rsidR="002E5D83" w:rsidRPr="006B0010">
        <w:rPr>
          <w:rFonts w:eastAsia="Times New Roman"/>
        </w:rPr>
        <w:t xml:space="preserve">inverse normal (also known as </w:t>
      </w:r>
      <w:r w:rsidRPr="006B0010">
        <w:rPr>
          <w:rFonts w:eastAsia="Times New Roman"/>
        </w:rPr>
        <w:t>Fisher-Yates</w:t>
      </w:r>
      <w:r w:rsidR="002E5D83" w:rsidRPr="006B0010">
        <w:rPr>
          <w:rFonts w:eastAsia="Times New Roman"/>
        </w:rPr>
        <w:t>)</w:t>
      </w:r>
      <w:r w:rsidRPr="006B0010">
        <w:rPr>
          <w:rFonts w:eastAsia="Times New Roman"/>
        </w:rPr>
        <w:t xml:space="preserve"> transformations</w:t>
      </w:r>
      <w:r w:rsidR="00F56EB6" w:rsidRPr="006B0010">
        <w:rPr>
          <w:rFonts w:eastAsia="Times New Roman"/>
        </w:rPr>
        <w:t xml:space="preserve"> </w:t>
      </w:r>
      <w:r w:rsidRPr="006B0010">
        <w:rPr>
          <w:rFonts w:eastAsia="Times New Roman"/>
        </w:rPr>
        <w:fldChar w:fldCharType="begin"/>
      </w:r>
      <w:r w:rsidR="00A727BF" w:rsidRPr="006B0010">
        <w:rPr>
          <w:rFonts w:eastAsia="Times New Roman"/>
        </w:rPr>
        <w:instrText xml:space="preserve"> ADDIN EN.CITE &lt;EndNote&gt;&lt;Cite&gt;&lt;Author&gt;Armitage&lt;/Author&gt;&lt;Year&gt;2002&lt;/Year&gt;&lt;RecNum&gt;3776&lt;/RecNum&gt;&lt;DisplayText&gt;[39]&lt;/DisplayText&gt;&lt;record&gt;&lt;rec-number&gt;3776&lt;/rec-number&gt;&lt;foreign-keys&gt;&lt;key app="EN" db-id="sw0xdarfpv2pepep9ah55ae5fxfwaaxa0ze2" timestamp="1575383862"&gt;3776&lt;/key&gt;&lt;/foreign-keys&gt;&lt;ref-type name="Book"&gt;6&lt;/ref-type&gt;&lt;contributors&gt;&lt;authors&gt;&lt;author&gt;Armitage, P.&lt;/author&gt;&lt;author&gt;Berry, G.&lt;/author&gt;&lt;/authors&gt;&lt;/contributors&gt;&lt;titles&gt;&lt;title&gt;Statistical Methods in Medical Research&lt;/title&gt;&lt;/titles&gt;&lt;edition&gt;Third&lt;/edition&gt;&lt;dates&gt;&lt;year&gt;2002&lt;/year&gt;&lt;/dates&gt;&lt;pub-location&gt;Oxford, UK&lt;/pub-location&gt;&lt;publisher&gt;Blackwell Science Ltd&lt;/publisher&gt;&lt;urls&gt;&lt;/urls&gt;&lt;/record&gt;&lt;/Cite&gt;&lt;/EndNote&gt;</w:instrText>
      </w:r>
      <w:r w:rsidRPr="006B0010">
        <w:rPr>
          <w:rFonts w:eastAsia="Times New Roman"/>
        </w:rPr>
        <w:fldChar w:fldCharType="separate"/>
      </w:r>
      <w:r w:rsidR="00A727BF" w:rsidRPr="006B0010">
        <w:rPr>
          <w:rFonts w:eastAsia="Times New Roman"/>
          <w:noProof/>
        </w:rPr>
        <w:t>[39]</w:t>
      </w:r>
      <w:r w:rsidRPr="006B0010">
        <w:rPr>
          <w:rFonts w:eastAsia="Times New Roman"/>
        </w:rPr>
        <w:fldChar w:fldCharType="end"/>
      </w:r>
      <w:r w:rsidR="000F2B29" w:rsidRPr="006B0010">
        <w:rPr>
          <w:rFonts w:eastAsia="Times New Roman"/>
        </w:rPr>
        <w:t xml:space="preserve"> to protect commercially sensitive sales figures</w:t>
      </w:r>
      <w:r w:rsidR="00F56EB6" w:rsidRPr="006B0010">
        <w:rPr>
          <w:rFonts w:eastAsia="Times New Roman"/>
        </w:rPr>
        <w:t>.</w:t>
      </w:r>
      <w:r w:rsidR="00E37D9E" w:rsidRPr="006B0010">
        <w:rPr>
          <w:rFonts w:eastAsia="Times New Roman"/>
        </w:rPr>
        <w:t xml:space="preserve"> </w:t>
      </w:r>
      <w:r w:rsidR="007067BC" w:rsidRPr="006B0010">
        <w:rPr>
          <w:rFonts w:eastAsia="Times New Roman"/>
        </w:rPr>
        <w:t>T</w:t>
      </w:r>
      <w:r w:rsidRPr="006B0010">
        <w:rPr>
          <w:rFonts w:eastAsia="Times New Roman"/>
        </w:rPr>
        <w:t>ime series models were fitted with terms for study week</w:t>
      </w:r>
      <w:r w:rsidR="00156F48" w:rsidRPr="006B0010">
        <w:rPr>
          <w:rFonts w:eastAsia="Times New Roman"/>
        </w:rPr>
        <w:t xml:space="preserve"> (linear term, weeks from baseline)</w:t>
      </w:r>
      <w:r w:rsidRPr="006B0010">
        <w:rPr>
          <w:rFonts w:eastAsia="Times New Roman"/>
        </w:rPr>
        <w:t>, intervention, level (an indicatory of the post-intervention period), trend (study week in the post-intervention period), and interactions between intervention and study week, intervention and level and intervention and t</w:t>
      </w:r>
      <w:r w:rsidR="00965C94" w:rsidRPr="006B0010">
        <w:rPr>
          <w:rFonts w:eastAsia="Times New Roman"/>
        </w:rPr>
        <w:t>rend.</w:t>
      </w:r>
      <w:r w:rsidRPr="006B0010">
        <w:rPr>
          <w:rFonts w:eastAsia="Times New Roman"/>
        </w:rPr>
        <w:t xml:space="preserve"> </w:t>
      </w:r>
      <w:r w:rsidR="00AC228A" w:rsidRPr="006B0010">
        <w:rPr>
          <w:rFonts w:eastAsia="Times New Roman"/>
        </w:rPr>
        <w:t>By including the variable ‘level’, the model will test for a step change at the time of the intervention because this immediate effect was anticipated based on conceptual models of consumer behaviour and evidence from existing supermarket placement studies</w:t>
      </w:r>
      <w:r w:rsidR="004D66B5" w:rsidRPr="006B0010">
        <w:rPr>
          <w:rFonts w:eastAsia="Times New Roman"/>
        </w:rPr>
        <w:t xml:space="preserve"> </w:t>
      </w:r>
      <w:r w:rsidR="004D66B5" w:rsidRPr="006B0010">
        <w:rPr>
          <w:rFonts w:eastAsia="Times New Roman"/>
        </w:rPr>
        <w:fldChar w:fldCharType="begin">
          <w:fldData xml:space="preserve">PEVuZE5vdGU+PENpdGU+PEF1dGhvcj5NYXJ0ZWF1PC9BdXRob3I+PFllYXI+MjAxMjwvWWVhcj48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</w:fldData>
        </w:fldChar>
      </w:r>
      <w:r w:rsidR="00A727BF" w:rsidRPr="006B0010">
        <w:rPr>
          <w:rFonts w:eastAsia="Times New Roman"/>
        </w:rPr>
        <w:instrText xml:space="preserve"> ADDIN EN.CITE </w:instrText>
      </w:r>
      <w:r w:rsidR="00A727BF" w:rsidRPr="006B0010">
        <w:rPr>
          <w:rFonts w:eastAsia="Times New Roman"/>
        </w:rPr>
        <w:fldChar w:fldCharType="begin">
          <w:fldData xml:space="preserve">PEVuZE5vdGU+PENpdGU+PEF1dGhvcj5NYXJ0ZWF1PC9BdXRob3I+PFllYXI+MjAxMjwvWWVhcj48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</w:fldData>
        </w:fldChar>
      </w:r>
      <w:r w:rsidR="00A727BF" w:rsidRPr="006B0010">
        <w:rPr>
          <w:rFonts w:eastAsia="Times New Roman"/>
        </w:rPr>
        <w:instrText xml:space="preserve"> ADDIN EN.CITE.DATA </w:instrText>
      </w:r>
      <w:r w:rsidR="00A727BF" w:rsidRPr="006B0010">
        <w:rPr>
          <w:rFonts w:eastAsia="Times New Roman"/>
        </w:rPr>
      </w:r>
      <w:r w:rsidR="00A727BF" w:rsidRPr="006B0010">
        <w:rPr>
          <w:rFonts w:eastAsia="Times New Roman"/>
        </w:rPr>
        <w:fldChar w:fldCharType="end"/>
      </w:r>
      <w:r w:rsidR="004D66B5" w:rsidRPr="006B0010">
        <w:rPr>
          <w:rFonts w:eastAsia="Times New Roman"/>
        </w:rPr>
      </w:r>
      <w:r w:rsidR="004D66B5" w:rsidRPr="006B0010">
        <w:rPr>
          <w:rFonts w:eastAsia="Times New Roman"/>
        </w:rPr>
        <w:fldChar w:fldCharType="separate"/>
      </w:r>
      <w:r w:rsidR="00A727BF" w:rsidRPr="006B0010">
        <w:rPr>
          <w:rFonts w:eastAsia="Times New Roman"/>
          <w:noProof/>
        </w:rPr>
        <w:t>[13, 40]</w:t>
      </w:r>
      <w:r w:rsidR="004D66B5" w:rsidRPr="006B0010">
        <w:rPr>
          <w:rFonts w:eastAsia="Times New Roman"/>
        </w:rPr>
        <w:fldChar w:fldCharType="end"/>
      </w:r>
      <w:r w:rsidR="00AC228A" w:rsidRPr="006B0010">
        <w:rPr>
          <w:rFonts w:eastAsia="Times New Roman"/>
        </w:rPr>
        <w:t xml:space="preserve">. </w:t>
      </w:r>
      <w:r w:rsidR="007067BC" w:rsidRPr="006B0010">
        <w:rPr>
          <w:rFonts w:eastAsia="Times New Roman"/>
        </w:rPr>
        <w:t>The time series models were fitted separately in each pair of stores in order to account for the</w:t>
      </w:r>
      <w:r w:rsidR="00965C94" w:rsidRPr="006B0010">
        <w:rPr>
          <w:rFonts w:eastAsia="Times New Roman"/>
        </w:rPr>
        <w:t xml:space="preserve"> store pairing in the analyses.</w:t>
      </w:r>
      <w:r w:rsidR="007067BC" w:rsidRPr="006B0010">
        <w:rPr>
          <w:rFonts w:eastAsia="Times New Roman"/>
        </w:rPr>
        <w:t xml:space="preserve"> </w:t>
      </w:r>
      <w:r w:rsidRPr="006B0010">
        <w:rPr>
          <w:rFonts w:eastAsia="Times New Roman"/>
        </w:rPr>
        <w:t>For the confectionery outcome there was a strong pattern of steady increase in sales until Christmas, an abrupt fall in sales over the Christmas period, and a steady increase in sales after Christmas; therefore an additional term for post-Christmas level was included in the confectionery models.</w:t>
      </w:r>
      <w:r w:rsidR="00387351" w:rsidRPr="006B0010">
        <w:rPr>
          <w:rFonts w:eastAsia="Times New Roman"/>
        </w:rPr>
        <w:t xml:space="preserve"> The P-value for the interaction between intervention and level indicates the significance of the impact of the intervention on level of store sales at</w:t>
      </w:r>
      <w:r w:rsidR="00965C94" w:rsidRPr="006B0010">
        <w:rPr>
          <w:rFonts w:eastAsia="Times New Roman"/>
        </w:rPr>
        <w:t xml:space="preserve"> the time of the intervention. </w:t>
      </w:r>
      <w:r w:rsidR="00387351" w:rsidRPr="006B0010">
        <w:rPr>
          <w:rFonts w:eastAsia="Times New Roman"/>
        </w:rPr>
        <w:t xml:space="preserve">A counterfactual line is included on the Interrupted Time Series </w:t>
      </w:r>
      <w:r w:rsidR="00CE6684" w:rsidRPr="006B0010">
        <w:rPr>
          <w:rFonts w:eastAsia="Times New Roman"/>
        </w:rPr>
        <w:t>graphs</w:t>
      </w:r>
      <w:r w:rsidR="00387351" w:rsidRPr="006B0010">
        <w:rPr>
          <w:rFonts w:eastAsia="Times New Roman"/>
        </w:rPr>
        <w:t>, indicating the trends in sales that would have been expected had the intervention not occurred.</w:t>
      </w:r>
      <w:r w:rsidR="00965C94" w:rsidRPr="006B0010">
        <w:rPr>
          <w:rFonts w:eastAsia="Times New Roman"/>
        </w:rPr>
        <w:t xml:space="preserve"> </w:t>
      </w:r>
      <w:r w:rsidRPr="006B0010">
        <w:rPr>
          <w:rFonts w:eastAsia="Times New Roman"/>
        </w:rPr>
        <w:t xml:space="preserve">Confidence intervals at </w:t>
      </w:r>
      <w:r w:rsidR="00A33956" w:rsidRPr="006B0010">
        <w:rPr>
          <w:rFonts w:eastAsia="Times New Roman"/>
        </w:rPr>
        <w:t>3</w:t>
      </w:r>
      <w:r w:rsidRPr="006B0010">
        <w:rPr>
          <w:rFonts w:eastAsia="Times New Roman"/>
        </w:rPr>
        <w:t xml:space="preserve"> and </w:t>
      </w:r>
      <w:r w:rsidR="00AA566E" w:rsidRPr="006B0010">
        <w:rPr>
          <w:rFonts w:eastAsia="Times New Roman"/>
        </w:rPr>
        <w:t>6 month</w:t>
      </w:r>
      <w:r w:rsidR="00213336" w:rsidRPr="006B0010">
        <w:rPr>
          <w:rFonts w:eastAsia="Times New Roman"/>
        </w:rPr>
        <w:t>s</w:t>
      </w:r>
      <w:r w:rsidRPr="006B0010">
        <w:rPr>
          <w:rFonts w:eastAsia="Times New Roman"/>
        </w:rPr>
        <w:t xml:space="preserve"> post-intervention were calculated using the delta method</w:t>
      </w:r>
      <w:r w:rsidR="001236BC" w:rsidRPr="006B0010">
        <w:rPr>
          <w:rFonts w:eastAsia="Times New Roman"/>
        </w:rPr>
        <w:t xml:space="preserve"> </w:t>
      </w:r>
      <w:r w:rsidRPr="006B0010">
        <w:rPr>
          <w:rFonts w:eastAsia="Times New Roman"/>
        </w:rPr>
        <w:fldChar w:fldCharType="begin">
          <w:fldData xml:space="preserve">PEVuZE5vdGU+PENpdGU+PEF1dGhvcj5aaGFuZzwvQXV0aG9yPjxZZWFyPjIwMDk8L1llYXI+PFJl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==
</w:fldData>
        </w:fldChar>
      </w:r>
      <w:r w:rsidR="00A727BF" w:rsidRPr="006B0010">
        <w:rPr>
          <w:rFonts w:eastAsia="Times New Roman"/>
        </w:rPr>
        <w:instrText xml:space="preserve"> ADDIN EN.CITE </w:instrText>
      </w:r>
      <w:r w:rsidR="00A727BF" w:rsidRPr="006B0010">
        <w:rPr>
          <w:rFonts w:eastAsia="Times New Roman"/>
        </w:rPr>
        <w:fldChar w:fldCharType="begin">
          <w:fldData xml:space="preserve">PEVuZE5vdGU+PENpdGU+PEF1dGhvcj5aaGFuZzwvQXV0aG9yPjxZZWFyPjIwMDk8L1llYXI+PFJl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==
</w:fldData>
        </w:fldChar>
      </w:r>
      <w:r w:rsidR="00A727BF" w:rsidRPr="006B0010">
        <w:rPr>
          <w:rFonts w:eastAsia="Times New Roman"/>
        </w:rPr>
        <w:instrText xml:space="preserve"> ADDIN EN.CITE.DATA </w:instrText>
      </w:r>
      <w:r w:rsidR="00A727BF" w:rsidRPr="006B0010">
        <w:rPr>
          <w:rFonts w:eastAsia="Times New Roman"/>
        </w:rPr>
      </w:r>
      <w:r w:rsidR="00A727BF" w:rsidRPr="006B0010">
        <w:rPr>
          <w:rFonts w:eastAsia="Times New Roman"/>
        </w:rPr>
        <w:fldChar w:fldCharType="end"/>
      </w:r>
      <w:r w:rsidRPr="006B0010">
        <w:rPr>
          <w:rFonts w:eastAsia="Times New Roman"/>
        </w:rPr>
      </w:r>
      <w:r w:rsidRPr="006B0010">
        <w:rPr>
          <w:rFonts w:eastAsia="Times New Roman"/>
        </w:rPr>
        <w:fldChar w:fldCharType="separate"/>
      </w:r>
      <w:r w:rsidR="00A727BF" w:rsidRPr="006B0010">
        <w:rPr>
          <w:rFonts w:eastAsia="Times New Roman"/>
          <w:noProof/>
        </w:rPr>
        <w:t>[41]</w:t>
      </w:r>
      <w:r w:rsidRPr="006B0010">
        <w:rPr>
          <w:rFonts w:eastAsia="Times New Roman"/>
        </w:rPr>
        <w:fldChar w:fldCharType="end"/>
      </w:r>
      <w:r w:rsidR="001236BC" w:rsidRPr="006B0010">
        <w:rPr>
          <w:rFonts w:eastAsia="Times New Roman"/>
        </w:rPr>
        <w:t>.</w:t>
      </w:r>
      <w:r w:rsidR="00387351" w:rsidRPr="006B0010">
        <w:rPr>
          <w:rFonts w:eastAsia="Times New Roman"/>
        </w:rPr>
        <w:t xml:space="preserve"> </w:t>
      </w:r>
      <w:r w:rsidR="00344D89" w:rsidRPr="006B0010">
        <w:t>In order to inform planning of future cluster trials we also fitted a random effects multilevel linear regression model in order to calculate an intra-class correlation coefficient (ICC). The outcome variable was baseline weekly sales per store of fresh fruit and vegetables z-score and store ID was used to define clustering.</w:t>
      </w:r>
    </w:p>
    <w:p w14:paraId="4E40498F" w14:textId="1EA0F0B5" w:rsidR="00CB697C" w:rsidRPr="006B0010" w:rsidRDefault="00C007DF" w:rsidP="00A813F0">
      <w:pPr>
        <w:spacing w:line="480" w:lineRule="auto"/>
        <w:rPr>
          <w:rFonts w:eastAsia="Times New Roman"/>
        </w:rPr>
      </w:pPr>
      <w:r w:rsidRPr="006B0010">
        <w:rPr>
          <w:rFonts w:eastAsia="Times New Roman"/>
        </w:rPr>
        <w:t>Fixed</w:t>
      </w:r>
      <w:r w:rsidR="00387351" w:rsidRPr="006B0010">
        <w:rPr>
          <w:rFonts w:eastAsia="Times New Roman"/>
        </w:rPr>
        <w:t xml:space="preserve"> effects meta-analysis</w:t>
      </w:r>
      <w:r w:rsidR="001236BC" w:rsidRPr="006B0010">
        <w:rPr>
          <w:rFonts w:eastAsia="Times New Roman"/>
        </w:rPr>
        <w:t xml:space="preserve"> </w:t>
      </w:r>
      <w:r w:rsidRPr="006B0010">
        <w:rPr>
          <w:rFonts w:eastAsia="Times New Roman"/>
        </w:rPr>
        <w:fldChar w:fldCharType="begin"/>
      </w:r>
      <w:r w:rsidRPr="006B0010">
        <w:rPr>
          <w:rFonts w:eastAsia="Times New Roman"/>
        </w:rPr>
        <w:instrText xml:space="preserve"> ADDIN EN.CITE &lt;EndNote&gt;&lt;Cite&gt;&lt;Author&gt;Rice&lt;/Author&gt;&lt;Year&gt;2018&lt;/Year&gt;&lt;RecNum&gt;3918&lt;/RecNum&gt;&lt;DisplayText&gt;[42]&lt;/DisplayText&gt;&lt;record&gt;&lt;rec-number&gt;3918&lt;/rec-number&gt;&lt;foreign-keys&gt;&lt;key app="EN" db-id="sw0xdarfpv2pepep9ah55ae5fxfwaaxa0ze2" timestamp="1617033227"&gt;3918&lt;/key&gt;&lt;/foreign-keys&gt;&lt;ref-type name="Journal Article"&gt;17&lt;/ref-type&gt;&lt;contributors&gt;&lt;authors&gt;&lt;author&gt;Rice, Kenneth&lt;/author&gt;&lt;author&gt;Higgins, Julian P. T.&lt;/author&gt;&lt;author&gt;Lumley, Thomas&lt;/author&gt;&lt;/authors&gt;&lt;/contributors&gt;&lt;titles&gt;&lt;title&gt;A re-evaluation of fixed effect(s) meta-analysis&lt;/title&gt;&lt;secondary-title&gt;Journal of the Royal Statistical Society: Series A (Statistics in Society)&lt;/secondary-title&gt;&lt;/titles&gt;&lt;periodical&gt;&lt;full-title&gt;Journal of the Royal Statistical Society: Series A (Statistics in Society)&lt;/full-title&gt;&lt;/periodical&gt;&lt;pages&gt;205-227&lt;/pages&gt;&lt;volume&gt;181&lt;/volume&gt;&lt;number&gt;1&lt;/number&gt;&lt;keywords&gt;&lt;keyword&gt;Common effect&lt;/keyword&gt;&lt;keyword&gt;Fixed effect&lt;/keyword&gt;&lt;keyword&gt;Fixed effects&lt;/keyword&gt;&lt;keyword&gt;Meta-analysis&lt;/keyword&gt;&lt;keyword&gt;Meta-regression&lt;/keyword&gt;&lt;keyword&gt;Random effect&lt;/keyword&gt;&lt;/keywords&gt;&lt;dates&gt;&lt;year&gt;2018&lt;/year&gt;&lt;pub-dates&gt;&lt;date&gt;2018/01/01&lt;/date&gt;&lt;/pub-dates&gt;&lt;/dates&gt;&lt;publisher&gt;John Wiley &amp;amp; Sons, Ltd&lt;/publisher&gt;&lt;isbn&gt;0964-1998&lt;/isbn&gt;&lt;work-type&gt;https://doi.org/10.1111/rssa.12275&lt;/work-type&gt;&lt;urls&gt;&lt;related-urls&gt;&lt;url&gt;https://doi.org/10.1111/rssa.12275&lt;/url&gt;&lt;/related-urls&gt;&lt;/urls&gt;&lt;electronic-resource-num&gt;https://doi.org/10.1111/rssa.12275&lt;/electronic-resource-num&gt;&lt;access-date&gt;2021/03/29&lt;/access-date&gt;&lt;/record&gt;&lt;/Cite&gt;&lt;/EndNote&gt;</w:instrText>
      </w:r>
      <w:r w:rsidRPr="006B0010">
        <w:rPr>
          <w:rFonts w:eastAsia="Times New Roman"/>
        </w:rPr>
        <w:fldChar w:fldCharType="separate"/>
      </w:r>
      <w:r w:rsidRPr="006B0010">
        <w:rPr>
          <w:rFonts w:eastAsia="Times New Roman"/>
          <w:noProof/>
        </w:rPr>
        <w:t>[42]</w:t>
      </w:r>
      <w:r w:rsidRPr="006B0010">
        <w:rPr>
          <w:rFonts w:eastAsia="Times New Roman"/>
        </w:rPr>
        <w:fldChar w:fldCharType="end"/>
      </w:r>
      <w:r w:rsidR="00387351" w:rsidRPr="006B0010">
        <w:rPr>
          <w:rFonts w:eastAsia="Times New Roman"/>
        </w:rPr>
        <w:t xml:space="preserve"> was used to synthesize the differences between pairs of stores at the ti</w:t>
      </w:r>
      <w:r w:rsidR="00E37D9E" w:rsidRPr="006B0010">
        <w:rPr>
          <w:rFonts w:eastAsia="Times New Roman"/>
        </w:rPr>
        <w:t xml:space="preserve">me of intervention, </w:t>
      </w:r>
      <w:r w:rsidR="00A33956" w:rsidRPr="006B0010">
        <w:rPr>
          <w:rFonts w:eastAsia="Times New Roman"/>
        </w:rPr>
        <w:t>3</w:t>
      </w:r>
      <w:r w:rsidR="00E37D9E" w:rsidRPr="006B0010">
        <w:rPr>
          <w:rFonts w:eastAsia="Times New Roman"/>
        </w:rPr>
        <w:t xml:space="preserve"> and </w:t>
      </w:r>
      <w:r w:rsidR="00A33956" w:rsidRPr="006B0010">
        <w:rPr>
          <w:rFonts w:eastAsia="Times New Roman"/>
        </w:rPr>
        <w:t>6</w:t>
      </w:r>
      <w:r w:rsidR="00AD2674" w:rsidRPr="006B0010">
        <w:rPr>
          <w:rFonts w:eastAsia="Times New Roman"/>
        </w:rPr>
        <w:t xml:space="preserve"> </w:t>
      </w:r>
      <w:r w:rsidR="00AA566E" w:rsidRPr="006B0010">
        <w:rPr>
          <w:rFonts w:eastAsia="Times New Roman"/>
        </w:rPr>
        <w:t>month</w:t>
      </w:r>
      <w:r w:rsidR="00213336" w:rsidRPr="006B0010">
        <w:rPr>
          <w:rFonts w:eastAsia="Times New Roman"/>
        </w:rPr>
        <w:t>s</w:t>
      </w:r>
      <w:r w:rsidR="00387351" w:rsidRPr="006B0010">
        <w:rPr>
          <w:rFonts w:eastAsia="Times New Roman"/>
        </w:rPr>
        <w:t xml:space="preserve"> post-intervention</w:t>
      </w:r>
      <w:r w:rsidR="000546BB" w:rsidRPr="006B0010">
        <w:rPr>
          <w:rFonts w:eastAsia="Times New Roman"/>
        </w:rPr>
        <w:t>. This method was selected to enable: i) retention of the store pairing in the study design, ii) comparisons between pairs and iii) overall statements of study effect</w:t>
      </w:r>
      <w:r w:rsidR="004776CA" w:rsidRPr="006B0010">
        <w:rPr>
          <w:rFonts w:eastAsia="Times New Roman"/>
        </w:rPr>
        <w:t xml:space="preserve"> </w:t>
      </w:r>
      <w:r w:rsidR="000546BB" w:rsidRPr="006B0010">
        <w:rPr>
          <w:rFonts w:eastAsia="Times New Roman"/>
        </w:rPr>
        <w:t>s</w:t>
      </w:r>
      <w:r w:rsidR="004776CA" w:rsidRPr="006B0010">
        <w:rPr>
          <w:rFonts w:eastAsia="Times New Roman"/>
        </w:rPr>
        <w:t>ize and precision</w:t>
      </w:r>
      <w:r w:rsidR="00C004E5" w:rsidRPr="006B0010">
        <w:rPr>
          <w:rFonts w:eastAsia="Times New Roman"/>
        </w:rPr>
        <w:t xml:space="preserve"> </w:t>
      </w:r>
      <w:r w:rsidR="00C004E5" w:rsidRPr="006B0010">
        <w:rPr>
          <w:rFonts w:eastAsia="Times New Roman"/>
        </w:rPr>
        <w:fldChar w:fldCharType="begin"/>
      </w:r>
      <w:r w:rsidRPr="006B0010">
        <w:rPr>
          <w:rFonts w:eastAsia="Times New Roman"/>
        </w:rPr>
        <w:instrText xml:space="preserve"> ADDIN EN.CITE &lt;EndNote&gt;&lt;Cite&gt;&lt;Author&gt;Ejlerskov&lt;/Author&gt;&lt;Year&gt;2018&lt;/Year&gt;&lt;RecNum&gt;3727&lt;/RecNum&gt;&lt;DisplayText&gt;[43]&lt;/DisplayText&gt;&lt;record&gt;&lt;rec-number&gt;3727&lt;/rec-number&gt;&lt;foreign-keys&gt;&lt;key app="EN" db-id="sw0xdarfpv2pepep9ah55ae5fxfwaaxa0ze2" timestamp="1554273330"&gt;3727&lt;/key&gt;&lt;/foreign-keys&gt;&lt;ref-type name="Journal Article"&gt;17&lt;/ref-type&gt;&lt;contributors&gt;&lt;authors&gt;&lt;author&gt;Ejlerskov, K. T.&lt;/author&gt;&lt;author&gt;Sharp, S. J.&lt;/author&gt;&lt;author&gt;Stead, M.&lt;/author&gt;&lt;author&gt;Adamson, A. J.&lt;/author&gt;&lt;author&gt;White, M.&lt;/author&gt;&lt;author&gt;Adams, J.&lt;/author&gt;&lt;/authors&gt;&lt;/contributors&gt;&lt;auth-address&gt;Centre for Diet and Activity Research, MRC Epidemiology Unit, University of Cambridge, Cambridge, United Kingdom.&amp;#xD;Institute for Social Marketing, Faculty of Health Sciences and Sport, University of Stirling, Stirling, United Kingdom.&amp;#xD;Institute of Health &amp;amp; Society and the Human Nutrition Research Centre, Newcastle University, Newcastle upon Tyne, United Kingdom.&lt;/auth-address&gt;&lt;titles&gt;&lt;title&gt;Supermarket policies on less-healthy food at checkouts: Natural experimental evaluation using interrupted time series analyses of purchases&lt;/title&gt;&lt;secondary-title&gt;PLoS Med&lt;/secondary-title&gt;&lt;/titles&gt;&lt;periodical&gt;&lt;full-title&gt;PLoS Med&lt;/full-title&gt;&lt;/periodical&gt;&lt;pages&gt;e1002712&lt;/pages&gt;&lt;volume&gt;15&lt;/volume&gt;&lt;number&gt;12&lt;/number&gt;&lt;edition&gt;2018/12/19&lt;/edition&gt;&lt;dates&gt;&lt;year&gt;2018&lt;/year&gt;&lt;pub-dates&gt;&lt;date&gt;Dec&lt;/date&gt;&lt;/pub-dates&gt;&lt;/dates&gt;&lt;isbn&gt;1549-1676 (Electronic)&amp;#xD;1549-1277 (Linking)&lt;/isbn&gt;&lt;accession-num&gt;30562349&lt;/accession-num&gt;&lt;urls&gt;&lt;related-urls&gt;&lt;url&gt;https://www.ncbi.nlm.nih.gov/pubmed/30562349&lt;/url&gt;&lt;/related-urls&gt;&lt;/urls&gt;&lt;custom2&gt;PMC6298641&lt;/custom2&gt;&lt;electronic-resource-num&gt;10.1371/journal.pmed.1002712&lt;/electronic-resource-num&gt;&lt;/record&gt;&lt;/Cite&gt;&lt;/EndNote&gt;</w:instrText>
      </w:r>
      <w:r w:rsidR="00C004E5" w:rsidRPr="006B0010">
        <w:rPr>
          <w:rFonts w:eastAsia="Times New Roman"/>
        </w:rPr>
        <w:fldChar w:fldCharType="separate"/>
      </w:r>
      <w:r w:rsidRPr="006B0010">
        <w:rPr>
          <w:rFonts w:eastAsia="Times New Roman"/>
          <w:noProof/>
        </w:rPr>
        <w:t>[43]</w:t>
      </w:r>
      <w:r w:rsidR="00C004E5" w:rsidRPr="006B0010">
        <w:rPr>
          <w:rFonts w:eastAsia="Times New Roman"/>
        </w:rPr>
        <w:fldChar w:fldCharType="end"/>
      </w:r>
      <w:r w:rsidR="000546BB" w:rsidRPr="006B0010">
        <w:rPr>
          <w:rFonts w:eastAsia="Times New Roman"/>
        </w:rPr>
        <w:t xml:space="preserve">. </w:t>
      </w:r>
      <w:r w:rsidR="007B7966" w:rsidRPr="006B0010">
        <w:rPr>
          <w:rFonts w:eastAsia="Times New Roman"/>
        </w:rPr>
        <w:t>Results were interpreted on the original item</w:t>
      </w:r>
      <w:r w:rsidR="00F84407" w:rsidRPr="006B0010">
        <w:rPr>
          <w:rFonts w:eastAsia="Times New Roman"/>
        </w:rPr>
        <w:t>s sold per week</w:t>
      </w:r>
      <w:r w:rsidR="007B7966" w:rsidRPr="006B0010">
        <w:rPr>
          <w:rFonts w:eastAsia="Times New Roman"/>
        </w:rPr>
        <w:t xml:space="preserve"> scale by calculating the equivalent change on the original scale</w:t>
      </w:r>
      <w:r w:rsidR="004E3C2F" w:rsidRPr="006B0010">
        <w:rPr>
          <w:rFonts w:eastAsia="Times New Roman"/>
        </w:rPr>
        <w:t xml:space="preserve"> to the change</w:t>
      </w:r>
      <w:r w:rsidR="007B7966" w:rsidRPr="006B0010">
        <w:rPr>
          <w:rFonts w:eastAsia="Times New Roman"/>
        </w:rPr>
        <w:t xml:space="preserve"> from the median on the Fisher-Yates transformed scale. The collaborating supermarket </w:t>
      </w:r>
      <w:r w:rsidR="00203DF6" w:rsidRPr="006B0010">
        <w:rPr>
          <w:rFonts w:eastAsia="Times New Roman"/>
        </w:rPr>
        <w:t xml:space="preserve">chain </w:t>
      </w:r>
      <w:r w:rsidR="007B7966" w:rsidRPr="006B0010">
        <w:rPr>
          <w:rFonts w:eastAsia="Times New Roman"/>
        </w:rPr>
        <w:t xml:space="preserve">sells </w:t>
      </w:r>
      <w:r w:rsidR="00213336" w:rsidRPr="006B0010">
        <w:rPr>
          <w:rFonts w:eastAsia="Times New Roman"/>
        </w:rPr>
        <w:t xml:space="preserve">only </w:t>
      </w:r>
      <w:r w:rsidR="004E3C2F" w:rsidRPr="006B0010">
        <w:rPr>
          <w:rFonts w:eastAsia="Times New Roman"/>
        </w:rPr>
        <w:t>package</w:t>
      </w:r>
      <w:r w:rsidR="00F84407" w:rsidRPr="006B0010">
        <w:rPr>
          <w:rFonts w:eastAsia="Times New Roman"/>
        </w:rPr>
        <w:t>d</w:t>
      </w:r>
      <w:r w:rsidR="007B7966" w:rsidRPr="006B0010">
        <w:rPr>
          <w:rFonts w:eastAsia="Times New Roman"/>
        </w:rPr>
        <w:t xml:space="preserve"> fruit/vegetables </w:t>
      </w:r>
      <w:r w:rsidR="004E3C2F" w:rsidRPr="006B0010">
        <w:rPr>
          <w:rFonts w:eastAsia="Times New Roman"/>
        </w:rPr>
        <w:t>(</w:t>
      </w:r>
      <w:r w:rsidR="00213336" w:rsidRPr="006B0010">
        <w:rPr>
          <w:rFonts w:eastAsia="Times New Roman"/>
        </w:rPr>
        <w:t>products were</w:t>
      </w:r>
      <w:r w:rsidR="007B7966" w:rsidRPr="006B0010">
        <w:rPr>
          <w:rFonts w:eastAsia="Times New Roman"/>
        </w:rPr>
        <w:t xml:space="preserve"> not sold singly</w:t>
      </w:r>
      <w:r w:rsidR="004E3C2F" w:rsidRPr="006B0010">
        <w:rPr>
          <w:rFonts w:eastAsia="Times New Roman"/>
        </w:rPr>
        <w:t>)</w:t>
      </w:r>
      <w:r w:rsidR="007B7966" w:rsidRPr="006B0010">
        <w:rPr>
          <w:rFonts w:eastAsia="Times New Roman"/>
        </w:rPr>
        <w:t xml:space="preserve">, </w:t>
      </w:r>
      <w:r w:rsidR="004E3C2F" w:rsidRPr="006B0010">
        <w:rPr>
          <w:rFonts w:eastAsia="Times New Roman"/>
        </w:rPr>
        <w:t>with each item averaging</w:t>
      </w:r>
      <w:r w:rsidR="007B7966" w:rsidRPr="006B0010">
        <w:rPr>
          <w:rFonts w:eastAsia="Times New Roman"/>
        </w:rPr>
        <w:t xml:space="preserve"> 5 portions (~400g). </w:t>
      </w:r>
      <w:r w:rsidR="004E3C2F" w:rsidRPr="006B0010">
        <w:rPr>
          <w:rFonts w:eastAsia="Times New Roman"/>
        </w:rPr>
        <w:t>Similarly, c</w:t>
      </w:r>
      <w:r w:rsidR="007B7966" w:rsidRPr="006B0010">
        <w:rPr>
          <w:rFonts w:eastAsia="Times New Roman"/>
        </w:rPr>
        <w:t xml:space="preserve">onfectionery sales </w:t>
      </w:r>
      <w:r w:rsidR="00213336" w:rsidRPr="006B0010">
        <w:rPr>
          <w:rFonts w:eastAsia="Times New Roman"/>
        </w:rPr>
        <w:t>data indicated</w:t>
      </w:r>
      <w:r w:rsidR="007B7966" w:rsidRPr="006B0010">
        <w:rPr>
          <w:rFonts w:eastAsia="Times New Roman"/>
        </w:rPr>
        <w:t xml:space="preserve"> that the most popul</w:t>
      </w:r>
      <w:r w:rsidR="006F13AF" w:rsidRPr="006B0010">
        <w:rPr>
          <w:rFonts w:eastAsia="Times New Roman"/>
        </w:rPr>
        <w:t xml:space="preserve">ar items weighed 100-200g, thus </w:t>
      </w:r>
      <w:r w:rsidR="00351153" w:rsidRPr="006B0010">
        <w:rPr>
          <w:rFonts w:eastAsia="Times New Roman"/>
        </w:rPr>
        <w:t xml:space="preserve">applying national </w:t>
      </w:r>
      <w:r w:rsidR="00F139FA" w:rsidRPr="006B0010">
        <w:rPr>
          <w:rFonts w:eastAsia="Times New Roman"/>
        </w:rPr>
        <w:t>recommendations</w:t>
      </w:r>
      <w:r w:rsidR="001236BC" w:rsidRPr="006B0010">
        <w:rPr>
          <w:rFonts w:eastAsia="Times New Roman"/>
        </w:rPr>
        <w:t xml:space="preserve"> </w:t>
      </w:r>
      <w:r w:rsidR="00CB21F4" w:rsidRPr="006B0010">
        <w:rPr>
          <w:rFonts w:eastAsia="Times New Roman"/>
        </w:rPr>
        <w:fldChar w:fldCharType="begin"/>
      </w:r>
      <w:r w:rsidRPr="006B0010">
        <w:rPr>
          <w:rFonts w:eastAsia="Times New Roman"/>
        </w:rPr>
        <w:instrText xml:space="preserve"> ADDIN EN.CITE &lt;EndNote&gt;&lt;Cite&gt;&lt;Author&gt;Food Standards Agency&lt;/Author&gt;&lt;Year&gt;2002&lt;/Year&gt;&lt;RecNum&gt;3808&lt;/RecNum&gt;&lt;DisplayText&gt;[44]&lt;/DisplayText&gt;&lt;record&gt;&lt;rec-number&gt;3808&lt;/rec-number&gt;&lt;foreign-keys&gt;&lt;key app="EN" db-id="sw0xdarfpv2pepep9ah55ae5fxfwaaxa0ze2" timestamp="1593297404"&gt;3808&lt;/key&gt;&lt;/foreign-keys&gt;&lt;ref-type name="Book"&gt;6&lt;/ref-type&gt;&lt;contributors&gt;&lt;authors&gt;&lt;author&gt; Food Standards Agency,&lt;/author&gt;&lt;/authors&gt;&lt;/contributors&gt;&lt;titles&gt;&lt;title&gt;Food Portion Sizes&lt;/title&gt;&lt;/titles&gt;&lt;edition&gt;3rd edition&lt;/edition&gt;&lt;dates&gt;&lt;year&gt;2002&lt;/year&gt;&lt;/dates&gt;&lt;publisher&gt;HMSO&lt;/publisher&gt;&lt;urls&gt;&lt;/urls&gt;&lt;/record&gt;&lt;/Cite&gt;&lt;/EndNote&gt;</w:instrText>
      </w:r>
      <w:r w:rsidR="00CB21F4" w:rsidRPr="006B0010">
        <w:rPr>
          <w:rFonts w:eastAsia="Times New Roman"/>
        </w:rPr>
        <w:fldChar w:fldCharType="separate"/>
      </w:r>
      <w:r w:rsidRPr="006B0010">
        <w:rPr>
          <w:rFonts w:eastAsia="Times New Roman"/>
          <w:noProof/>
        </w:rPr>
        <w:t>[44]</w:t>
      </w:r>
      <w:r w:rsidR="00CB21F4" w:rsidRPr="006B0010">
        <w:rPr>
          <w:rFonts w:eastAsia="Times New Roman"/>
        </w:rPr>
        <w:fldChar w:fldCharType="end"/>
      </w:r>
      <w:r w:rsidR="00F139FA" w:rsidRPr="006B0010">
        <w:rPr>
          <w:rFonts w:eastAsia="Times New Roman"/>
        </w:rPr>
        <w:t xml:space="preserve"> </w:t>
      </w:r>
      <w:r w:rsidR="007B7966" w:rsidRPr="006B0010">
        <w:rPr>
          <w:rFonts w:eastAsia="Times New Roman"/>
        </w:rPr>
        <w:t xml:space="preserve">each item was considered equivalent to </w:t>
      </w:r>
      <w:r w:rsidR="00213336" w:rsidRPr="006B0010">
        <w:rPr>
          <w:rFonts w:eastAsia="Times New Roman"/>
        </w:rPr>
        <w:t>~3</w:t>
      </w:r>
      <w:r w:rsidR="007B7966" w:rsidRPr="006B0010">
        <w:rPr>
          <w:rFonts w:eastAsia="Times New Roman"/>
        </w:rPr>
        <w:t xml:space="preserve"> portions</w:t>
      </w:r>
      <w:r w:rsidR="00F139FA" w:rsidRPr="006B0010">
        <w:rPr>
          <w:rFonts w:eastAsia="Times New Roman"/>
        </w:rPr>
        <w:t xml:space="preserve"> (150g)</w:t>
      </w:r>
      <w:r w:rsidR="004E3C2F" w:rsidRPr="006B0010">
        <w:rPr>
          <w:rFonts w:eastAsia="Times New Roman"/>
        </w:rPr>
        <w:t>; this portion size information was used to convert results from items to portions.</w:t>
      </w:r>
    </w:p>
    <w:p w14:paraId="626C3C58" w14:textId="16A16126" w:rsidR="00444053" w:rsidRPr="006B0010" w:rsidRDefault="008463F9" w:rsidP="00431702">
      <w:pPr>
        <w:pStyle w:val="BodyAAA"/>
        <w:spacing w:before="240" w:after="240"/>
        <w:rPr>
          <w:rFonts w:eastAsia="Times New Roman" w:cs="Times New Roman"/>
          <w:color w:val="auto"/>
          <w:sz w:val="24"/>
          <w:szCs w:val="24"/>
          <w:lang w:val="en-GB"/>
        </w:rPr>
      </w:pPr>
      <w:r w:rsidRPr="006B0010">
        <w:rPr>
          <w:rFonts w:eastAsia="Times New Roman" w:cs="Times New Roman"/>
          <w:color w:val="auto"/>
          <w:sz w:val="24"/>
          <w:szCs w:val="24"/>
          <w:lang w:val="en-GB"/>
        </w:rPr>
        <w:t xml:space="preserve">For the individual purchasing data it was not possible to use </w:t>
      </w:r>
      <w:r w:rsidR="00A814AD" w:rsidRPr="006B0010">
        <w:rPr>
          <w:rFonts w:eastAsia="Times New Roman" w:cs="Times New Roman"/>
          <w:color w:val="auto"/>
          <w:sz w:val="24"/>
          <w:szCs w:val="24"/>
          <w:lang w:val="en-GB"/>
        </w:rPr>
        <w:t>a time series</w:t>
      </w:r>
      <w:r w:rsidRPr="006B0010">
        <w:rPr>
          <w:rFonts w:eastAsia="Times New Roman" w:cs="Times New Roman"/>
          <w:color w:val="auto"/>
          <w:sz w:val="24"/>
          <w:szCs w:val="24"/>
          <w:lang w:val="en-GB"/>
        </w:rPr>
        <w:t xml:space="preserve"> analysis because the data had a strong right-hand skew</w:t>
      </w:r>
      <w:r w:rsidR="001628D6" w:rsidRPr="006B0010">
        <w:rPr>
          <w:rFonts w:eastAsia="Times New Roman" w:cs="Times New Roman"/>
          <w:color w:val="auto"/>
          <w:sz w:val="24"/>
          <w:szCs w:val="24"/>
          <w:lang w:val="en-GB"/>
        </w:rPr>
        <w:t xml:space="preserve">; for example of </w:t>
      </w:r>
      <w:r w:rsidR="001A4C16" w:rsidRPr="006B0010">
        <w:rPr>
          <w:rFonts w:eastAsia="Times New Roman" w:cs="Times New Roman"/>
          <w:color w:val="auto"/>
          <w:sz w:val="24"/>
          <w:szCs w:val="24"/>
          <w:lang w:val="en-GB"/>
        </w:rPr>
        <w:t>83</w:t>
      </w:r>
      <w:r w:rsidR="001628D6" w:rsidRPr="006B0010">
        <w:rPr>
          <w:rFonts w:eastAsia="Times New Roman" w:cs="Times New Roman"/>
          <w:color w:val="auto"/>
          <w:sz w:val="24"/>
          <w:szCs w:val="24"/>
          <w:lang w:val="en-GB"/>
        </w:rPr>
        <w:t xml:space="preserve">% of the </w:t>
      </w:r>
      <w:r w:rsidR="001A4C16" w:rsidRPr="006B0010">
        <w:rPr>
          <w:rFonts w:eastAsia="Times New Roman" w:cs="Times New Roman"/>
          <w:color w:val="auto"/>
          <w:sz w:val="24"/>
          <w:szCs w:val="24"/>
          <w:lang w:val="en-GB"/>
        </w:rPr>
        <w:t>women’s weekly purchases</w:t>
      </w:r>
      <w:r w:rsidR="001628D6" w:rsidRPr="006B0010">
        <w:rPr>
          <w:rFonts w:eastAsia="Times New Roman" w:cs="Times New Roman"/>
          <w:color w:val="auto"/>
          <w:sz w:val="24"/>
          <w:szCs w:val="24"/>
          <w:lang w:val="en-GB"/>
        </w:rPr>
        <w:t xml:space="preserve"> resulted in no sale</w:t>
      </w:r>
      <w:r w:rsidR="00012D9B" w:rsidRPr="006B0010">
        <w:rPr>
          <w:rFonts w:eastAsia="Times New Roman" w:cs="Times New Roman"/>
          <w:color w:val="auto"/>
          <w:sz w:val="24"/>
          <w:szCs w:val="24"/>
          <w:lang w:val="en-GB"/>
        </w:rPr>
        <w:t>s of fresh fruit and vegetables</w:t>
      </w:r>
      <w:r w:rsidRPr="006B0010">
        <w:rPr>
          <w:rFonts w:eastAsia="Times New Roman" w:cs="Times New Roman"/>
          <w:color w:val="auto"/>
          <w:sz w:val="24"/>
          <w:szCs w:val="24"/>
          <w:lang w:val="en-GB"/>
        </w:rPr>
        <w:t>.</w:t>
      </w:r>
      <w:r w:rsidR="00965C94" w:rsidRPr="006B0010">
        <w:rPr>
          <w:rFonts w:eastAsia="Times New Roman" w:cs="Times New Roman"/>
          <w:color w:val="auto"/>
          <w:sz w:val="24"/>
          <w:szCs w:val="24"/>
          <w:lang w:val="en-GB"/>
        </w:rPr>
        <w:t xml:space="preserve"> </w:t>
      </w:r>
      <w:r w:rsidR="00012D9B" w:rsidRPr="006B0010">
        <w:rPr>
          <w:rFonts w:eastAsia="Times New Roman" w:cs="Times New Roman"/>
          <w:color w:val="auto"/>
          <w:sz w:val="24"/>
          <w:szCs w:val="24"/>
          <w:lang w:val="en-GB"/>
        </w:rPr>
        <w:t xml:space="preserve">The outcome data were therefore dichotomised to indicate whether each </w:t>
      </w:r>
      <w:r w:rsidR="001A4C16" w:rsidRPr="006B0010">
        <w:rPr>
          <w:rFonts w:eastAsia="Times New Roman" w:cs="Times New Roman"/>
          <w:color w:val="auto"/>
          <w:sz w:val="24"/>
          <w:szCs w:val="24"/>
          <w:lang w:val="en-GB"/>
        </w:rPr>
        <w:t>week</w:t>
      </w:r>
      <w:r w:rsidR="00012D9B" w:rsidRPr="006B0010">
        <w:rPr>
          <w:rFonts w:eastAsia="Times New Roman" w:cs="Times New Roman"/>
          <w:color w:val="auto"/>
          <w:sz w:val="24"/>
          <w:szCs w:val="24"/>
          <w:lang w:val="en-GB"/>
        </w:rPr>
        <w:t xml:space="preserve"> resulted in any </w:t>
      </w:r>
      <w:r w:rsidR="00251BF6" w:rsidRPr="006B0010">
        <w:rPr>
          <w:rFonts w:eastAsia="Times New Roman" w:cs="Times New Roman"/>
          <w:color w:val="auto"/>
          <w:sz w:val="24"/>
          <w:szCs w:val="24"/>
          <w:lang w:val="en-GB"/>
        </w:rPr>
        <w:t>purchases</w:t>
      </w:r>
      <w:r w:rsidR="00012D9B" w:rsidRPr="006B0010">
        <w:rPr>
          <w:rFonts w:eastAsia="Times New Roman" w:cs="Times New Roman"/>
          <w:color w:val="auto"/>
          <w:sz w:val="24"/>
          <w:szCs w:val="24"/>
          <w:lang w:val="en-GB"/>
        </w:rPr>
        <w:t xml:space="preserve"> of the food category under consideration.</w:t>
      </w:r>
      <w:r w:rsidRPr="006B0010">
        <w:rPr>
          <w:rFonts w:eastAsia="Times New Roman" w:cs="Times New Roman"/>
          <w:color w:val="auto"/>
          <w:sz w:val="24"/>
          <w:szCs w:val="24"/>
          <w:lang w:val="en-GB"/>
        </w:rPr>
        <w:t xml:space="preserve"> </w:t>
      </w:r>
      <w:r w:rsidR="00012D9B" w:rsidRPr="006B0010">
        <w:rPr>
          <w:rFonts w:eastAsia="Times New Roman" w:cs="Times New Roman"/>
          <w:color w:val="auto"/>
          <w:sz w:val="24"/>
          <w:szCs w:val="24"/>
          <w:lang w:val="en-GB"/>
        </w:rPr>
        <w:t>A</w:t>
      </w:r>
      <w:r w:rsidRPr="006B0010">
        <w:rPr>
          <w:rFonts w:eastAsia="Times New Roman" w:cs="Times New Roman"/>
          <w:color w:val="auto"/>
          <w:sz w:val="24"/>
          <w:szCs w:val="24"/>
          <w:lang w:val="en-GB"/>
        </w:rPr>
        <w:t xml:space="preserve"> </w:t>
      </w:r>
      <w:r w:rsidR="00F02A21" w:rsidRPr="006B0010">
        <w:rPr>
          <w:rFonts w:eastAsia="Times New Roman" w:cs="Times New Roman"/>
          <w:color w:val="auto"/>
          <w:sz w:val="24"/>
          <w:szCs w:val="24"/>
          <w:lang w:val="en-GB"/>
        </w:rPr>
        <w:t>difference-in-difference approach was used</w:t>
      </w:r>
      <w:r w:rsidR="00965C94" w:rsidRPr="006B0010">
        <w:rPr>
          <w:rFonts w:eastAsia="Times New Roman" w:cs="Times New Roman"/>
          <w:color w:val="auto"/>
          <w:sz w:val="24"/>
          <w:szCs w:val="24"/>
          <w:lang w:val="en-GB"/>
        </w:rPr>
        <w:t>,</w:t>
      </w:r>
      <w:r w:rsidR="003711DB" w:rsidRPr="006B0010">
        <w:rPr>
          <w:rFonts w:eastAsia="Times New Roman" w:cs="Times New Roman"/>
          <w:color w:val="auto"/>
          <w:sz w:val="24"/>
          <w:szCs w:val="24"/>
          <w:lang w:val="en-GB"/>
        </w:rPr>
        <w:t xml:space="preserve"> </w:t>
      </w:r>
      <w:r w:rsidR="00965C94" w:rsidRPr="006B0010">
        <w:rPr>
          <w:rFonts w:eastAsia="Times New Roman" w:cs="Times New Roman"/>
          <w:color w:val="auto"/>
          <w:sz w:val="24"/>
          <w:szCs w:val="24"/>
          <w:lang w:val="en-GB"/>
        </w:rPr>
        <w:t>in line with previous supermarket placement research</w:t>
      </w:r>
      <w:r w:rsidR="00562FA1" w:rsidRPr="006B0010">
        <w:rPr>
          <w:rFonts w:eastAsia="Times New Roman" w:cs="Times New Roman"/>
          <w:color w:val="auto"/>
          <w:sz w:val="24"/>
          <w:szCs w:val="24"/>
          <w:lang w:val="en-GB"/>
        </w:rPr>
        <w:t xml:space="preserve"> </w:t>
      </w:r>
      <w:r w:rsidR="003711DB" w:rsidRPr="006B0010">
        <w:rPr>
          <w:rFonts w:eastAsia="Times New Roman" w:cs="Times New Roman"/>
          <w:color w:val="auto"/>
          <w:sz w:val="24"/>
          <w:szCs w:val="24"/>
          <w:lang w:val="en-GB"/>
        </w:rPr>
        <w:fldChar w:fldCharType="begin">
          <w:fldData xml:space="preserve">PEVuZE5vdGU+PENpdGU+PEF1dGhvcj5Gb3N0ZXI8L0F1dGhvcj48WWVhcj4yMDE0PC9ZZWFyPjxS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dmlsbGUsIE5KIChETCkuPC9hdXRoLWFkZHJlc3M+PHRpdGxlcz48dGl0bGU+UGxhY2VtZW50IGFu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</w:fldData>
        </w:fldChar>
      </w:r>
      <w:r w:rsidR="00C007DF" w:rsidRPr="006B0010">
        <w:rPr>
          <w:rFonts w:eastAsia="Times New Roman" w:cs="Times New Roman"/>
          <w:color w:val="auto"/>
          <w:sz w:val="24"/>
          <w:szCs w:val="24"/>
          <w:lang w:val="en-GB"/>
        </w:rPr>
        <w:instrText xml:space="preserve"> ADDIN EN.CITE </w:instrText>
      </w:r>
      <w:r w:rsidR="00C007DF" w:rsidRPr="006B0010">
        <w:rPr>
          <w:rFonts w:eastAsia="Times New Roman" w:cs="Times New Roman"/>
          <w:color w:val="auto"/>
          <w:sz w:val="24"/>
          <w:szCs w:val="24"/>
          <w:lang w:val="en-GB"/>
        </w:rPr>
        <w:fldChar w:fldCharType="begin">
          <w:fldData xml:space="preserve">PEVuZE5vdGU+PENpdGU+PEF1dGhvcj5Gb3N0ZXI8L0F1dGhvcj48WWVhcj4yMDE0PC9ZZWFyPjxS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dmlsbGUsIE5KIChETCkuPC9hdXRoLWFkZHJlc3M+PHRpdGxlcz48dGl0bGU+UGxhY2VtZW50IGFu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</w:fldData>
        </w:fldChar>
      </w:r>
      <w:r w:rsidR="00C007DF" w:rsidRPr="006B0010">
        <w:rPr>
          <w:rFonts w:eastAsia="Times New Roman" w:cs="Times New Roman"/>
          <w:color w:val="auto"/>
          <w:sz w:val="24"/>
          <w:szCs w:val="24"/>
          <w:lang w:val="en-GB"/>
        </w:rPr>
        <w:instrText xml:space="preserve"> ADDIN EN.CITE.DATA </w:instrText>
      </w:r>
      <w:r w:rsidR="00C007DF" w:rsidRPr="006B0010">
        <w:rPr>
          <w:rFonts w:eastAsia="Times New Roman" w:cs="Times New Roman"/>
          <w:color w:val="auto"/>
          <w:sz w:val="24"/>
          <w:szCs w:val="24"/>
          <w:lang w:val="en-GB"/>
        </w:rPr>
      </w:r>
      <w:r w:rsidR="00C007DF" w:rsidRPr="006B0010">
        <w:rPr>
          <w:rFonts w:eastAsia="Times New Roman" w:cs="Times New Roman"/>
          <w:color w:val="auto"/>
          <w:sz w:val="24"/>
          <w:szCs w:val="24"/>
          <w:lang w:val="en-GB"/>
        </w:rPr>
        <w:fldChar w:fldCharType="end"/>
      </w:r>
      <w:r w:rsidR="003711DB" w:rsidRPr="006B0010">
        <w:rPr>
          <w:rFonts w:eastAsia="Times New Roman" w:cs="Times New Roman"/>
          <w:color w:val="auto"/>
          <w:sz w:val="24"/>
          <w:szCs w:val="24"/>
          <w:lang w:val="en-GB"/>
        </w:rPr>
      </w:r>
      <w:r w:rsidR="003711DB" w:rsidRPr="006B0010">
        <w:rPr>
          <w:rFonts w:eastAsia="Times New Roman" w:cs="Times New Roman"/>
          <w:color w:val="auto"/>
          <w:sz w:val="24"/>
          <w:szCs w:val="24"/>
          <w:lang w:val="en-GB"/>
        </w:rPr>
        <w:fldChar w:fldCharType="separate"/>
      </w:r>
      <w:r w:rsidR="00C007DF" w:rsidRPr="006B0010">
        <w:rPr>
          <w:rFonts w:eastAsia="Times New Roman" w:cs="Times New Roman"/>
          <w:noProof/>
          <w:color w:val="auto"/>
          <w:sz w:val="24"/>
          <w:szCs w:val="24"/>
          <w:lang w:val="en-GB"/>
        </w:rPr>
        <w:t>[45]</w:t>
      </w:r>
      <w:r w:rsidR="003711DB" w:rsidRPr="006B0010">
        <w:rPr>
          <w:rFonts w:eastAsia="Times New Roman" w:cs="Times New Roman"/>
          <w:color w:val="auto"/>
          <w:sz w:val="24"/>
          <w:szCs w:val="24"/>
          <w:lang w:val="en-GB"/>
        </w:rPr>
        <w:fldChar w:fldCharType="end"/>
      </w:r>
      <w:r w:rsidR="00562FA1" w:rsidRPr="006B0010">
        <w:rPr>
          <w:rFonts w:eastAsia="Times New Roman" w:cs="Times New Roman"/>
          <w:color w:val="auto"/>
          <w:sz w:val="24"/>
          <w:szCs w:val="24"/>
          <w:lang w:val="en-GB"/>
        </w:rPr>
        <w:t>,</w:t>
      </w:r>
      <w:r w:rsidR="00F02A21" w:rsidRPr="006B0010">
        <w:rPr>
          <w:rFonts w:eastAsia="Times New Roman" w:cs="Times New Roman"/>
          <w:color w:val="auto"/>
          <w:sz w:val="24"/>
          <w:szCs w:val="24"/>
          <w:lang w:val="en-GB"/>
        </w:rPr>
        <w:t xml:space="preserve"> so that each </w:t>
      </w:r>
      <w:r w:rsidR="00012D9B" w:rsidRPr="006B0010">
        <w:rPr>
          <w:rFonts w:eastAsia="Times New Roman" w:cs="Times New Roman"/>
          <w:color w:val="auto"/>
          <w:sz w:val="24"/>
          <w:szCs w:val="24"/>
          <w:lang w:val="en-GB"/>
        </w:rPr>
        <w:t>l</w:t>
      </w:r>
      <w:r w:rsidR="00511307" w:rsidRPr="006B0010">
        <w:rPr>
          <w:rFonts w:eastAsia="Times New Roman" w:cs="Times New Roman"/>
          <w:color w:val="auto"/>
          <w:sz w:val="24"/>
          <w:szCs w:val="24"/>
          <w:lang w:val="en-GB"/>
        </w:rPr>
        <w:t>ogistic</w:t>
      </w:r>
      <w:r w:rsidRPr="006B0010">
        <w:rPr>
          <w:rFonts w:eastAsia="Times New Roman" w:cs="Times New Roman"/>
          <w:color w:val="auto"/>
          <w:sz w:val="24"/>
          <w:szCs w:val="24"/>
          <w:lang w:val="en-GB"/>
        </w:rPr>
        <w:t xml:space="preserve"> regression </w:t>
      </w:r>
      <w:r w:rsidR="00F02A21" w:rsidRPr="006B0010">
        <w:rPr>
          <w:rFonts w:eastAsia="Times New Roman" w:cs="Times New Roman"/>
          <w:color w:val="auto"/>
          <w:sz w:val="24"/>
          <w:szCs w:val="24"/>
          <w:lang w:val="en-GB"/>
        </w:rPr>
        <w:t>model included fixed effects for intervention group, time period and the interaction between intervention group and time period. Time period was coded as two dummy variables</w:t>
      </w:r>
      <w:r w:rsidR="00122CB9" w:rsidRPr="006B0010">
        <w:rPr>
          <w:rFonts w:eastAsia="Times New Roman" w:cs="Times New Roman"/>
          <w:color w:val="auto"/>
          <w:sz w:val="24"/>
          <w:szCs w:val="24"/>
          <w:lang w:val="en-GB"/>
        </w:rPr>
        <w:t xml:space="preserve"> indicating</w:t>
      </w:r>
      <w:r w:rsidR="00F02A21" w:rsidRPr="006B0010">
        <w:rPr>
          <w:rFonts w:eastAsia="Times New Roman" w:cs="Times New Roman"/>
          <w:color w:val="auto"/>
          <w:sz w:val="24"/>
          <w:szCs w:val="24"/>
          <w:lang w:val="en-GB"/>
        </w:rPr>
        <w:t xml:space="preserve"> </w:t>
      </w:r>
      <w:r w:rsidR="003D4E79" w:rsidRPr="006B0010">
        <w:rPr>
          <w:rFonts w:eastAsia="Times New Roman" w:cs="Times New Roman"/>
          <w:color w:val="auto"/>
          <w:sz w:val="24"/>
          <w:szCs w:val="24"/>
          <w:lang w:val="en-GB"/>
        </w:rPr>
        <w:t xml:space="preserve">the </w:t>
      </w:r>
      <w:r w:rsidR="00AA566E" w:rsidRPr="006B0010">
        <w:rPr>
          <w:rFonts w:eastAsia="Times New Roman" w:cs="Times New Roman"/>
          <w:color w:val="auto"/>
          <w:sz w:val="24"/>
          <w:szCs w:val="24"/>
          <w:lang w:val="en-GB"/>
        </w:rPr>
        <w:t>0-3 and 3-6 months</w:t>
      </w:r>
      <w:r w:rsidR="003D4E79" w:rsidRPr="006B0010">
        <w:rPr>
          <w:rFonts w:eastAsia="Times New Roman" w:cs="Times New Roman"/>
          <w:color w:val="auto"/>
          <w:sz w:val="24"/>
          <w:szCs w:val="24"/>
          <w:lang w:val="en-GB"/>
        </w:rPr>
        <w:t xml:space="preserve"> period</w:t>
      </w:r>
      <w:r w:rsidR="002273B5" w:rsidRPr="006B0010">
        <w:rPr>
          <w:rFonts w:eastAsia="Times New Roman" w:cs="Times New Roman"/>
          <w:color w:val="auto"/>
          <w:sz w:val="24"/>
          <w:szCs w:val="24"/>
          <w:lang w:val="en-GB"/>
        </w:rPr>
        <w:t>s</w:t>
      </w:r>
      <w:r w:rsidR="003D4E79" w:rsidRPr="006B0010">
        <w:rPr>
          <w:rFonts w:eastAsia="Times New Roman" w:cs="Times New Roman"/>
          <w:color w:val="auto"/>
          <w:sz w:val="24"/>
          <w:szCs w:val="24"/>
          <w:lang w:val="en-GB"/>
        </w:rPr>
        <w:t xml:space="preserve"> post-intervention</w:t>
      </w:r>
      <w:r w:rsidR="00F02A21" w:rsidRPr="006B0010">
        <w:rPr>
          <w:rFonts w:eastAsia="Times New Roman" w:cs="Times New Roman"/>
          <w:color w:val="auto"/>
          <w:sz w:val="24"/>
          <w:szCs w:val="24"/>
          <w:lang w:val="en-GB"/>
        </w:rPr>
        <w:t>.</w:t>
      </w:r>
      <w:r w:rsidR="00122CB9" w:rsidRPr="006B0010">
        <w:rPr>
          <w:rFonts w:eastAsia="Times New Roman" w:cs="Times New Roman"/>
          <w:color w:val="auto"/>
          <w:sz w:val="24"/>
          <w:szCs w:val="24"/>
          <w:lang w:val="en-GB"/>
        </w:rPr>
        <w:t xml:space="preserve"> </w:t>
      </w:r>
      <w:r w:rsidR="003711DB" w:rsidRPr="006B0010">
        <w:rPr>
          <w:rFonts w:eastAsia="Times New Roman" w:cs="Times New Roman"/>
          <w:color w:val="auto"/>
          <w:sz w:val="24"/>
          <w:szCs w:val="24"/>
          <w:lang w:val="en-GB"/>
        </w:rPr>
        <w:t>The interaction terms test whe</w:t>
      </w:r>
      <w:r w:rsidR="00251BF6" w:rsidRPr="006B0010">
        <w:rPr>
          <w:rFonts w:eastAsia="Times New Roman" w:cs="Times New Roman"/>
          <w:color w:val="auto"/>
          <w:sz w:val="24"/>
          <w:szCs w:val="24"/>
          <w:lang w:val="en-GB"/>
        </w:rPr>
        <w:t xml:space="preserve">ther the difference between purchasing </w:t>
      </w:r>
      <w:r w:rsidR="003711DB" w:rsidRPr="006B0010">
        <w:rPr>
          <w:rFonts w:eastAsia="Times New Roman" w:cs="Times New Roman"/>
          <w:color w:val="auto"/>
          <w:sz w:val="24"/>
          <w:szCs w:val="24"/>
          <w:lang w:val="en-GB"/>
        </w:rPr>
        <w:t xml:space="preserve">during the intervention compared to during the pre-intervention period differed between intervention and control stores. </w:t>
      </w:r>
      <w:r w:rsidR="00122CB9" w:rsidRPr="006B0010">
        <w:rPr>
          <w:rFonts w:eastAsia="Times New Roman" w:cs="Times New Roman"/>
          <w:color w:val="auto"/>
          <w:sz w:val="24"/>
          <w:szCs w:val="24"/>
          <w:lang w:val="en-GB"/>
        </w:rPr>
        <w:t>In addition</w:t>
      </w:r>
      <w:r w:rsidR="00965C94" w:rsidRPr="006B0010">
        <w:rPr>
          <w:rFonts w:eastAsia="Times New Roman" w:cs="Times New Roman"/>
          <w:color w:val="auto"/>
          <w:sz w:val="24"/>
          <w:szCs w:val="24"/>
          <w:lang w:val="en-GB"/>
        </w:rPr>
        <w:t>,</w:t>
      </w:r>
      <w:r w:rsidR="00122CB9" w:rsidRPr="006B0010">
        <w:rPr>
          <w:rFonts w:eastAsia="Times New Roman" w:cs="Times New Roman"/>
          <w:color w:val="auto"/>
          <w:sz w:val="24"/>
          <w:szCs w:val="24"/>
          <w:lang w:val="en-GB"/>
        </w:rPr>
        <w:t xml:space="preserve"> random effects were included for women, to account for the multilevel structure of the data, with weeks clustered within </w:t>
      </w:r>
      <w:r w:rsidR="00521C75" w:rsidRPr="006B0010">
        <w:rPr>
          <w:rFonts w:eastAsia="Times New Roman" w:cs="Times New Roman"/>
          <w:color w:val="auto"/>
          <w:sz w:val="24"/>
          <w:szCs w:val="24"/>
          <w:lang w:val="en-GB"/>
        </w:rPr>
        <w:t>women</w:t>
      </w:r>
      <w:r w:rsidR="00F5188D" w:rsidRPr="006B0010">
        <w:rPr>
          <w:rFonts w:eastAsia="Times New Roman" w:cs="Times New Roman"/>
          <w:color w:val="auto"/>
          <w:sz w:val="24"/>
          <w:szCs w:val="24"/>
          <w:lang w:val="en-GB"/>
        </w:rPr>
        <w:t>; there was</w:t>
      </w:r>
      <w:r w:rsidR="00191755" w:rsidRPr="006B0010">
        <w:rPr>
          <w:rFonts w:eastAsia="Times New Roman" w:cs="Times New Roman"/>
          <w:color w:val="auto"/>
          <w:sz w:val="24"/>
          <w:szCs w:val="24"/>
          <w:lang w:val="en-GB"/>
        </w:rPr>
        <w:t xml:space="preserve"> an insufficient number of stores in this study to include random effects for stores</w:t>
      </w:r>
      <w:r w:rsidR="00965C94" w:rsidRPr="006B0010">
        <w:rPr>
          <w:rFonts w:eastAsia="Times New Roman" w:cs="Times New Roman"/>
          <w:color w:val="auto"/>
          <w:sz w:val="24"/>
          <w:szCs w:val="24"/>
          <w:lang w:val="en-GB"/>
        </w:rPr>
        <w:t>. W</w:t>
      </w:r>
      <w:r w:rsidR="007C2967" w:rsidRPr="006B0010">
        <w:rPr>
          <w:rFonts w:eastAsia="Times New Roman" w:cs="Times New Roman"/>
          <w:color w:val="auto"/>
          <w:sz w:val="24"/>
          <w:szCs w:val="24"/>
          <w:lang w:val="en-GB"/>
        </w:rPr>
        <w:t>omen</w:t>
      </w:r>
      <w:r w:rsidR="00213336" w:rsidRPr="006B0010">
        <w:rPr>
          <w:rFonts w:eastAsia="Times New Roman" w:cs="Times New Roman"/>
          <w:color w:val="auto"/>
          <w:sz w:val="24"/>
          <w:szCs w:val="24"/>
          <w:lang w:val="en-GB"/>
        </w:rPr>
        <w:t>’s data</w:t>
      </w:r>
      <w:r w:rsidR="007C2967" w:rsidRPr="006B0010">
        <w:rPr>
          <w:rFonts w:eastAsia="Times New Roman" w:cs="Times New Roman"/>
          <w:color w:val="auto"/>
          <w:sz w:val="24"/>
          <w:szCs w:val="24"/>
          <w:lang w:val="en-GB"/>
        </w:rPr>
        <w:t xml:space="preserve"> were analyse</w:t>
      </w:r>
      <w:r w:rsidR="00F70B46" w:rsidRPr="006B0010">
        <w:rPr>
          <w:rFonts w:eastAsia="Times New Roman" w:cs="Times New Roman"/>
          <w:color w:val="auto"/>
          <w:sz w:val="24"/>
          <w:szCs w:val="24"/>
          <w:lang w:val="en-GB"/>
        </w:rPr>
        <w:t>d</w:t>
      </w:r>
      <w:r w:rsidR="007C2967" w:rsidRPr="006B0010">
        <w:rPr>
          <w:rFonts w:eastAsia="Times New Roman" w:cs="Times New Roman"/>
          <w:color w:val="auto"/>
          <w:sz w:val="24"/>
          <w:szCs w:val="24"/>
          <w:lang w:val="en-GB"/>
        </w:rPr>
        <w:t xml:space="preserve"> according to the store they were recruited from </w:t>
      </w:r>
      <w:r w:rsidR="00F70B46" w:rsidRPr="006B0010">
        <w:rPr>
          <w:rFonts w:eastAsia="Times New Roman" w:cs="Times New Roman"/>
          <w:color w:val="auto"/>
          <w:sz w:val="24"/>
          <w:szCs w:val="24"/>
          <w:lang w:val="en-GB"/>
        </w:rPr>
        <w:t xml:space="preserve">in order </w:t>
      </w:r>
      <w:r w:rsidR="007C2967" w:rsidRPr="006B0010">
        <w:rPr>
          <w:rFonts w:eastAsia="Times New Roman" w:cs="Times New Roman"/>
          <w:color w:val="auto"/>
          <w:sz w:val="24"/>
          <w:szCs w:val="24"/>
          <w:lang w:val="en-GB"/>
        </w:rPr>
        <w:t>to conform to an intention-to-treat analysis.</w:t>
      </w:r>
    </w:p>
    <w:p w14:paraId="33A8BEB1" w14:textId="206C2275" w:rsidR="001D271D" w:rsidRPr="006B0010" w:rsidRDefault="001D271D" w:rsidP="00431702">
      <w:pPr>
        <w:pStyle w:val="BodyAAA"/>
        <w:spacing w:before="240" w:after="240"/>
        <w:rPr>
          <w:rFonts w:eastAsia="Times New Roman" w:cs="Times New Roman"/>
          <w:color w:val="auto"/>
          <w:sz w:val="24"/>
          <w:szCs w:val="24"/>
          <w:lang w:val="en-GB"/>
        </w:rPr>
      </w:pPr>
      <w:bookmarkStart w:id="1" w:name="_Hlk40813491"/>
      <w:r w:rsidRPr="006B0010">
        <w:rPr>
          <w:rFonts w:eastAsia="Times New Roman" w:cs="Times New Roman"/>
          <w:color w:val="auto"/>
          <w:sz w:val="24"/>
          <w:szCs w:val="24"/>
          <w:lang w:val="en-GB"/>
        </w:rPr>
        <w:t>The effect</w:t>
      </w:r>
      <w:r w:rsidR="00213336" w:rsidRPr="006B0010">
        <w:rPr>
          <w:rFonts w:eastAsia="Times New Roman" w:cs="Times New Roman"/>
          <w:color w:val="auto"/>
          <w:sz w:val="24"/>
          <w:szCs w:val="24"/>
          <w:lang w:val="en-GB"/>
        </w:rPr>
        <w:t>s</w:t>
      </w:r>
      <w:r w:rsidRPr="006B0010">
        <w:rPr>
          <w:rFonts w:eastAsia="Times New Roman" w:cs="Times New Roman"/>
          <w:color w:val="auto"/>
          <w:sz w:val="24"/>
          <w:szCs w:val="24"/>
          <w:lang w:val="en-GB"/>
        </w:rPr>
        <w:t xml:space="preserve"> of the intervention on</w:t>
      </w:r>
      <w:r w:rsidR="001E3A6C" w:rsidRPr="006B0010">
        <w:rPr>
          <w:rFonts w:eastAsia="Times New Roman" w:cs="Times New Roman"/>
          <w:color w:val="auto"/>
          <w:sz w:val="24"/>
          <w:szCs w:val="24"/>
          <w:lang w:val="en-GB"/>
        </w:rPr>
        <w:t xml:space="preserve"> change</w:t>
      </w:r>
      <w:r w:rsidR="00213336" w:rsidRPr="006B0010">
        <w:rPr>
          <w:rFonts w:eastAsia="Times New Roman" w:cs="Times New Roman"/>
          <w:color w:val="auto"/>
          <w:sz w:val="24"/>
          <w:szCs w:val="24"/>
          <w:lang w:val="en-GB"/>
        </w:rPr>
        <w:t>s</w:t>
      </w:r>
      <w:r w:rsidR="001E3A6C" w:rsidRPr="006B0010">
        <w:rPr>
          <w:rFonts w:eastAsia="Times New Roman" w:cs="Times New Roman"/>
          <w:color w:val="auto"/>
          <w:sz w:val="24"/>
          <w:szCs w:val="24"/>
          <w:lang w:val="en-GB"/>
        </w:rPr>
        <w:t xml:space="preserve"> in</w:t>
      </w:r>
      <w:r w:rsidR="008463F9" w:rsidRPr="006B0010">
        <w:rPr>
          <w:rFonts w:eastAsia="Times New Roman" w:cs="Times New Roman"/>
          <w:color w:val="auto"/>
          <w:sz w:val="24"/>
          <w:szCs w:val="24"/>
          <w:lang w:val="en-GB"/>
        </w:rPr>
        <w:t xml:space="preserve"> diet </w:t>
      </w:r>
      <w:r w:rsidR="001E3A6C" w:rsidRPr="006B0010">
        <w:rPr>
          <w:rFonts w:eastAsia="Times New Roman" w:cs="Times New Roman"/>
          <w:color w:val="auto"/>
          <w:sz w:val="24"/>
          <w:szCs w:val="24"/>
          <w:lang w:val="en-GB"/>
        </w:rPr>
        <w:t>from baseline to</w:t>
      </w:r>
      <w:r w:rsidR="008463F9" w:rsidRPr="006B0010">
        <w:rPr>
          <w:rFonts w:eastAsia="Times New Roman" w:cs="Times New Roman"/>
          <w:color w:val="auto"/>
          <w:sz w:val="24"/>
          <w:szCs w:val="24"/>
          <w:lang w:val="en-GB"/>
        </w:rPr>
        <w:t xml:space="preserve"> </w:t>
      </w:r>
      <w:r w:rsidR="00034DC2" w:rsidRPr="006B0010">
        <w:rPr>
          <w:rFonts w:eastAsia="Times New Roman" w:cs="Times New Roman"/>
          <w:color w:val="auto"/>
          <w:sz w:val="24"/>
          <w:szCs w:val="24"/>
          <w:lang w:val="en-GB"/>
        </w:rPr>
        <w:t xml:space="preserve">3 </w:t>
      </w:r>
      <w:r w:rsidR="008463F9" w:rsidRPr="006B0010">
        <w:rPr>
          <w:rFonts w:eastAsia="Times New Roman" w:cs="Times New Roman"/>
          <w:color w:val="auto"/>
          <w:sz w:val="24"/>
          <w:szCs w:val="24"/>
          <w:lang w:val="en-GB"/>
        </w:rPr>
        <w:t xml:space="preserve">and </w:t>
      </w:r>
      <w:r w:rsidR="00034DC2" w:rsidRPr="006B0010">
        <w:rPr>
          <w:rFonts w:eastAsia="Times New Roman" w:cs="Times New Roman"/>
          <w:color w:val="auto"/>
          <w:sz w:val="24"/>
          <w:szCs w:val="24"/>
          <w:lang w:val="en-GB"/>
        </w:rPr>
        <w:t>6 month</w:t>
      </w:r>
      <w:r w:rsidR="00213336" w:rsidRPr="006B0010">
        <w:rPr>
          <w:rFonts w:eastAsia="Times New Roman" w:cs="Times New Roman"/>
          <w:color w:val="auto"/>
          <w:sz w:val="24"/>
          <w:szCs w:val="24"/>
          <w:lang w:val="en-GB"/>
        </w:rPr>
        <w:t>s</w:t>
      </w:r>
      <w:r w:rsidRPr="006B0010">
        <w:rPr>
          <w:rFonts w:eastAsia="Times New Roman" w:cs="Times New Roman"/>
          <w:color w:val="auto"/>
          <w:sz w:val="24"/>
          <w:szCs w:val="24"/>
          <w:lang w:val="en-GB"/>
        </w:rPr>
        <w:t xml:space="preserve"> </w:t>
      </w:r>
      <w:r w:rsidR="008463F9" w:rsidRPr="006B0010">
        <w:rPr>
          <w:rFonts w:eastAsia="Times New Roman" w:cs="Times New Roman"/>
          <w:color w:val="auto"/>
          <w:sz w:val="24"/>
          <w:szCs w:val="24"/>
          <w:lang w:val="en-GB"/>
        </w:rPr>
        <w:t xml:space="preserve">post-intervention </w:t>
      </w:r>
      <w:r w:rsidR="00213336" w:rsidRPr="006B0010">
        <w:rPr>
          <w:rFonts w:eastAsia="Times New Roman" w:cs="Times New Roman"/>
          <w:color w:val="auto"/>
          <w:sz w:val="24"/>
          <w:szCs w:val="24"/>
          <w:lang w:val="en-GB"/>
        </w:rPr>
        <w:t>were</w:t>
      </w:r>
      <w:r w:rsidRPr="006B0010">
        <w:rPr>
          <w:rFonts w:eastAsia="Times New Roman" w:cs="Times New Roman"/>
          <w:color w:val="auto"/>
          <w:sz w:val="24"/>
          <w:szCs w:val="24"/>
          <w:lang w:val="en-GB"/>
        </w:rPr>
        <w:t xml:space="preserve"> explored using linear regression models with diet as the outcome and intervention group, diet at baseline and IMD (to control for similarities between </w:t>
      </w:r>
      <w:r w:rsidR="000951C5" w:rsidRPr="006B0010">
        <w:rPr>
          <w:rFonts w:eastAsia="Times New Roman" w:cs="Times New Roman"/>
          <w:color w:val="auto"/>
          <w:sz w:val="24"/>
          <w:szCs w:val="24"/>
          <w:lang w:val="en-GB"/>
        </w:rPr>
        <w:t xml:space="preserve">pairs of </w:t>
      </w:r>
      <w:r w:rsidRPr="006B0010">
        <w:rPr>
          <w:rFonts w:eastAsia="Times New Roman" w:cs="Times New Roman"/>
          <w:color w:val="auto"/>
          <w:sz w:val="24"/>
          <w:szCs w:val="24"/>
          <w:lang w:val="en-GB"/>
        </w:rPr>
        <w:t>store</w:t>
      </w:r>
      <w:r w:rsidR="000951C5" w:rsidRPr="006B0010">
        <w:rPr>
          <w:rFonts w:eastAsia="Times New Roman" w:cs="Times New Roman"/>
          <w:color w:val="auto"/>
          <w:sz w:val="24"/>
          <w:szCs w:val="24"/>
          <w:lang w:val="en-GB"/>
        </w:rPr>
        <w:t>s</w:t>
      </w:r>
      <w:r w:rsidRPr="006B0010">
        <w:rPr>
          <w:rFonts w:eastAsia="Times New Roman" w:cs="Times New Roman"/>
          <w:color w:val="auto"/>
          <w:sz w:val="24"/>
          <w:szCs w:val="24"/>
          <w:lang w:val="en-GB"/>
        </w:rPr>
        <w:t xml:space="preserve">) as predictors. </w:t>
      </w:r>
      <w:bookmarkEnd w:id="1"/>
      <w:r w:rsidRPr="006B0010">
        <w:rPr>
          <w:rFonts w:eastAsia="Times New Roman" w:cs="Times New Roman"/>
          <w:color w:val="auto"/>
          <w:sz w:val="24"/>
          <w:szCs w:val="24"/>
          <w:lang w:val="en-GB"/>
        </w:rPr>
        <w:t>A second set of regression models included confounding variables determined prior to analysis using a directed acyclic graph (DAG) (Supplementary figure</w:t>
      </w:r>
      <w:r w:rsidR="00714D37" w:rsidRPr="006B0010">
        <w:rPr>
          <w:rFonts w:eastAsia="Times New Roman" w:cs="Times New Roman"/>
          <w:color w:val="auto"/>
          <w:sz w:val="24"/>
          <w:szCs w:val="24"/>
          <w:lang w:val="en-GB"/>
        </w:rPr>
        <w:t>s</w:t>
      </w:r>
      <w:r w:rsidRPr="006B0010">
        <w:rPr>
          <w:rFonts w:eastAsia="Times New Roman" w:cs="Times New Roman"/>
          <w:color w:val="auto"/>
          <w:sz w:val="24"/>
          <w:szCs w:val="24"/>
          <w:lang w:val="en-GB"/>
        </w:rPr>
        <w:t xml:space="preserve"> </w:t>
      </w:r>
      <w:r w:rsidR="00B461B5" w:rsidRPr="006B0010">
        <w:rPr>
          <w:rFonts w:eastAsia="Times New Roman" w:cs="Times New Roman"/>
          <w:color w:val="auto"/>
          <w:sz w:val="24"/>
          <w:szCs w:val="24"/>
          <w:lang w:val="en-GB"/>
        </w:rPr>
        <w:t>2</w:t>
      </w:r>
      <w:r w:rsidR="00714D37" w:rsidRPr="006B0010">
        <w:rPr>
          <w:rFonts w:eastAsia="Times New Roman" w:cs="Times New Roman"/>
          <w:color w:val="auto"/>
          <w:sz w:val="24"/>
          <w:szCs w:val="24"/>
          <w:lang w:val="en-GB"/>
        </w:rPr>
        <w:t xml:space="preserve">a and </w:t>
      </w:r>
      <w:r w:rsidR="00B461B5" w:rsidRPr="006B0010">
        <w:rPr>
          <w:rFonts w:eastAsia="Times New Roman" w:cs="Times New Roman"/>
          <w:color w:val="auto"/>
          <w:sz w:val="24"/>
          <w:szCs w:val="24"/>
          <w:lang w:val="en-GB"/>
        </w:rPr>
        <w:t>2</w:t>
      </w:r>
      <w:r w:rsidR="00714D37" w:rsidRPr="006B0010">
        <w:rPr>
          <w:rFonts w:eastAsia="Times New Roman" w:cs="Times New Roman"/>
          <w:color w:val="auto"/>
          <w:sz w:val="24"/>
          <w:szCs w:val="24"/>
          <w:lang w:val="en-GB"/>
        </w:rPr>
        <w:t>b</w:t>
      </w:r>
      <w:r w:rsidRPr="006B0010">
        <w:rPr>
          <w:rFonts w:eastAsia="Times New Roman" w:cs="Times New Roman"/>
          <w:color w:val="auto"/>
          <w:sz w:val="24"/>
          <w:szCs w:val="24"/>
          <w:lang w:val="en-GB"/>
        </w:rPr>
        <w:t>)</w:t>
      </w:r>
      <w:r w:rsidR="00562FA1" w:rsidRPr="006B0010">
        <w:rPr>
          <w:rFonts w:eastAsia="Times New Roman" w:cs="Times New Roman"/>
          <w:color w:val="auto"/>
          <w:sz w:val="24"/>
          <w:szCs w:val="24"/>
          <w:lang w:val="en-GB"/>
        </w:rPr>
        <w:t xml:space="preserve"> </w:t>
      </w:r>
      <w:r w:rsidRPr="006B0010">
        <w:rPr>
          <w:rFonts w:eastAsia="Times New Roman" w:cs="Times New Roman"/>
          <w:color w:val="auto"/>
          <w:sz w:val="24"/>
          <w:szCs w:val="24"/>
          <w:lang w:val="en-GB"/>
        </w:rPr>
        <w:fldChar w:fldCharType="begin"/>
      </w:r>
      <w:r w:rsidR="00C007DF" w:rsidRPr="006B0010">
        <w:rPr>
          <w:rFonts w:eastAsia="Times New Roman" w:cs="Times New Roman"/>
          <w:color w:val="auto"/>
          <w:sz w:val="24"/>
          <w:szCs w:val="24"/>
          <w:lang w:val="en-GB"/>
        </w:rPr>
        <w:instrText xml:space="preserve"> ADDIN EN.CITE &lt;EndNote&gt;&lt;Cite&gt;&lt;Author&gt;Greenland&lt;/Author&gt;&lt;Year&gt;1999&lt;/Year&gt;&lt;RecNum&gt;3567&lt;/RecNum&gt;&lt;DisplayText&gt;[46]&lt;/DisplayText&gt;&lt;record&gt;&lt;rec-number&gt;3567&lt;/rec-number&gt;&lt;foreign-keys&gt;&lt;key app="EN" db-id="sw0xdarfpv2pepep9ah55ae5fxfwaaxa0ze2" timestamp="1512477477"&gt;3567&lt;/key&gt;&lt;/foreign-keys&gt;&lt;ref-type name="Journal Article"&gt;17&lt;/ref-type&gt;&lt;contributors&gt;&lt;authors&gt;&lt;author&gt;Greenland, S.&lt;/author&gt;&lt;author&gt;Pearl, J.&lt;/author&gt;&lt;author&gt;Robins, J. M.&lt;/author&gt;&lt;/authors&gt;&lt;/contributors&gt;&lt;auth-address&gt;Department of Epidemiology, UCLA School of Public Health, Los Angeles, CA 90095-1772, USA.&lt;/auth-address&gt;&lt;titles&gt;&lt;title&gt;Causal diagrams for epidemiologic research&lt;/title&gt;&lt;secondary-title&gt;Epidemiology&lt;/secondary-title&gt;&lt;/titles&gt;&lt;periodical&gt;&lt;full-title&gt;Epidemiology&lt;/full-title&gt;&lt;/periodical&gt;&lt;pages&gt;37-48&lt;/pages&gt;&lt;volume&gt;10&lt;/volume&gt;&lt;number&gt;1&lt;/number&gt;&lt;keywords&gt;&lt;keyword&gt;*Epidemiologic Methods&lt;/keyword&gt;&lt;keyword&gt;*Models, Statistical&lt;/keyword&gt;&lt;/keywords&gt;&lt;dates&gt;&lt;year&gt;1999&lt;/year&gt;&lt;pub-dates&gt;&lt;date&gt;Jan&lt;/date&gt;&lt;/pub-dates&gt;&lt;/dates&gt;&lt;isbn&gt;1044-3983 (Print)&amp;#xD;1044-3983 (Linking)&lt;/isbn&gt;&lt;accession-num&gt;9888278&lt;/accession-num&gt;&lt;urls&gt;&lt;related-urls&gt;&lt;url&gt;https://www.ncbi.nlm.nih.gov/pubmed/9888278&lt;/url&gt;&lt;/related-urls&gt;&lt;/urls&gt;&lt;/record&gt;&lt;/Cite&gt;&lt;/EndNote&gt;</w:instrText>
      </w:r>
      <w:r w:rsidRPr="006B0010">
        <w:rPr>
          <w:rFonts w:eastAsia="Times New Roman" w:cs="Times New Roman"/>
          <w:color w:val="auto"/>
          <w:sz w:val="24"/>
          <w:szCs w:val="24"/>
          <w:lang w:val="en-GB"/>
        </w:rPr>
        <w:fldChar w:fldCharType="separate"/>
      </w:r>
      <w:r w:rsidR="00C007DF" w:rsidRPr="006B0010">
        <w:rPr>
          <w:rFonts w:eastAsia="Times New Roman" w:cs="Times New Roman"/>
          <w:noProof/>
          <w:color w:val="auto"/>
          <w:sz w:val="24"/>
          <w:szCs w:val="24"/>
          <w:lang w:val="en-GB"/>
        </w:rPr>
        <w:t>[46]</w:t>
      </w:r>
      <w:r w:rsidRPr="006B0010">
        <w:rPr>
          <w:rFonts w:eastAsia="Times New Roman" w:cs="Times New Roman"/>
          <w:color w:val="auto"/>
          <w:sz w:val="24"/>
          <w:szCs w:val="24"/>
          <w:lang w:val="en-GB"/>
        </w:rPr>
        <w:fldChar w:fldCharType="end"/>
      </w:r>
      <w:r w:rsidR="00562FA1" w:rsidRPr="006B0010">
        <w:rPr>
          <w:rFonts w:eastAsia="Times New Roman" w:cs="Times New Roman"/>
          <w:color w:val="auto"/>
          <w:sz w:val="24"/>
          <w:szCs w:val="24"/>
          <w:lang w:val="en-GB"/>
        </w:rPr>
        <w:t>;</w:t>
      </w:r>
      <w:r w:rsidRPr="006B0010">
        <w:rPr>
          <w:rFonts w:eastAsia="Times New Roman" w:cs="Times New Roman"/>
          <w:color w:val="auto"/>
          <w:sz w:val="24"/>
          <w:szCs w:val="24"/>
          <w:lang w:val="en-GB"/>
        </w:rPr>
        <w:t xml:space="preserve"> variables included as confounding variables were age, money spent on groceries, </w:t>
      </w:r>
      <w:r w:rsidR="00213336" w:rsidRPr="006B0010">
        <w:rPr>
          <w:rFonts w:eastAsia="Times New Roman" w:cs="Times New Roman"/>
          <w:color w:val="auto"/>
          <w:sz w:val="24"/>
          <w:szCs w:val="24"/>
          <w:lang w:val="en-GB"/>
        </w:rPr>
        <w:t xml:space="preserve">number of </w:t>
      </w:r>
      <w:r w:rsidRPr="006B0010">
        <w:rPr>
          <w:rFonts w:eastAsia="Times New Roman" w:cs="Times New Roman"/>
          <w:color w:val="auto"/>
          <w:sz w:val="24"/>
          <w:szCs w:val="24"/>
          <w:lang w:val="en-GB"/>
        </w:rPr>
        <w:t xml:space="preserve">children in </w:t>
      </w:r>
      <w:r w:rsidR="00213336" w:rsidRPr="006B0010">
        <w:rPr>
          <w:rFonts w:eastAsia="Times New Roman" w:cs="Times New Roman"/>
          <w:color w:val="auto"/>
          <w:sz w:val="24"/>
          <w:szCs w:val="24"/>
          <w:lang w:val="en-GB"/>
        </w:rPr>
        <w:t xml:space="preserve">the </w:t>
      </w:r>
      <w:r w:rsidRPr="006B0010">
        <w:rPr>
          <w:rFonts w:eastAsia="Times New Roman" w:cs="Times New Roman"/>
          <w:color w:val="auto"/>
          <w:sz w:val="24"/>
          <w:szCs w:val="24"/>
          <w:lang w:val="en-GB"/>
        </w:rPr>
        <w:t xml:space="preserve">household and woman’s education. </w:t>
      </w:r>
    </w:p>
    <w:p w14:paraId="538E90AB" w14:textId="35A7E3B3" w:rsidR="007F3B68" w:rsidRPr="006B0010" w:rsidRDefault="00470B05" w:rsidP="00431702">
      <w:pPr>
        <w:pStyle w:val="BodyAAA"/>
        <w:spacing w:before="240" w:after="240"/>
        <w:rPr>
          <w:rFonts w:eastAsia="Times New Roman" w:cs="Times New Roman"/>
          <w:color w:val="auto"/>
          <w:sz w:val="24"/>
          <w:szCs w:val="24"/>
          <w:lang w:val="en-GB"/>
        </w:rPr>
      </w:pPr>
      <w:r w:rsidRPr="006B0010">
        <w:rPr>
          <w:rFonts w:eastAsia="Times New Roman" w:cs="Times New Roman"/>
          <w:color w:val="auto"/>
          <w:sz w:val="24"/>
          <w:szCs w:val="24"/>
          <w:lang w:val="en-GB"/>
        </w:rPr>
        <w:t xml:space="preserve">Changes in amounts of money spent on grocery foods per week were analysed using a difference-in-difference </w:t>
      </w:r>
      <w:r w:rsidR="007F3B68" w:rsidRPr="006B0010">
        <w:rPr>
          <w:rFonts w:eastAsia="Times New Roman" w:cs="Times New Roman"/>
          <w:color w:val="auto"/>
          <w:sz w:val="24"/>
          <w:szCs w:val="24"/>
          <w:lang w:val="en-GB"/>
        </w:rPr>
        <w:t>approach</w:t>
      </w:r>
      <w:r w:rsidR="00EB481B" w:rsidRPr="006B0010">
        <w:rPr>
          <w:rFonts w:eastAsia="Times New Roman" w:cs="Times New Roman"/>
          <w:color w:val="auto"/>
          <w:sz w:val="24"/>
          <w:szCs w:val="24"/>
          <w:lang w:val="en-GB"/>
        </w:rPr>
        <w:t xml:space="preserve"> </w:t>
      </w:r>
      <w:r w:rsidR="007F3B68" w:rsidRPr="006B0010">
        <w:rPr>
          <w:rFonts w:eastAsia="Times New Roman" w:cs="Times New Roman"/>
          <w:color w:val="auto"/>
          <w:sz w:val="24"/>
          <w:szCs w:val="24"/>
          <w:lang w:val="en-GB"/>
        </w:rPr>
        <w:fldChar w:fldCharType="begin">
          <w:fldData xml:space="preserve">PEVuZE5vdGU+PENpdGU+PEF1dGhvcj5Gb3N0ZXI8L0F1dGhvcj48WWVhcj4yMDE0PC9ZZWFyPjxS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dmlsbGUsIE5KIChETCkuPC9hdXRoLWFkZHJlc3M+PHRpdGxlcz48dGl0bGU+UGxhY2VtZW50IGFu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</w:fldData>
        </w:fldChar>
      </w:r>
      <w:r w:rsidR="00C007DF" w:rsidRPr="006B0010">
        <w:rPr>
          <w:rFonts w:eastAsia="Times New Roman" w:cs="Times New Roman"/>
          <w:color w:val="auto"/>
          <w:sz w:val="24"/>
          <w:szCs w:val="24"/>
          <w:lang w:val="en-GB"/>
        </w:rPr>
        <w:instrText xml:space="preserve"> ADDIN EN.CITE </w:instrText>
      </w:r>
      <w:r w:rsidR="00C007DF" w:rsidRPr="006B0010">
        <w:rPr>
          <w:rFonts w:eastAsia="Times New Roman" w:cs="Times New Roman"/>
          <w:color w:val="auto"/>
          <w:sz w:val="24"/>
          <w:szCs w:val="24"/>
          <w:lang w:val="en-GB"/>
        </w:rPr>
        <w:fldChar w:fldCharType="begin">
          <w:fldData xml:space="preserve">PEVuZE5vdGU+PENpdGU+PEF1dGhvcj5Gb3N0ZXI8L0F1dGhvcj48WWVhcj4yMDE0PC9ZZWFyPjxS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</w:fldData>
        </w:fldChar>
      </w:r>
      <w:r w:rsidR="00C007DF" w:rsidRPr="006B0010">
        <w:rPr>
          <w:rFonts w:eastAsia="Times New Roman" w:cs="Times New Roman"/>
          <w:color w:val="auto"/>
          <w:sz w:val="24"/>
          <w:szCs w:val="24"/>
          <w:lang w:val="en-GB"/>
        </w:rPr>
        <w:instrText xml:space="preserve"> ADDIN EN.CITE.DATA </w:instrText>
      </w:r>
      <w:r w:rsidR="00C007DF" w:rsidRPr="006B0010">
        <w:rPr>
          <w:rFonts w:eastAsia="Times New Roman" w:cs="Times New Roman"/>
          <w:color w:val="auto"/>
          <w:sz w:val="24"/>
          <w:szCs w:val="24"/>
          <w:lang w:val="en-GB"/>
        </w:rPr>
      </w:r>
      <w:r w:rsidR="00C007DF" w:rsidRPr="006B0010">
        <w:rPr>
          <w:rFonts w:eastAsia="Times New Roman" w:cs="Times New Roman"/>
          <w:color w:val="auto"/>
          <w:sz w:val="24"/>
          <w:szCs w:val="24"/>
          <w:lang w:val="en-GB"/>
        </w:rPr>
        <w:fldChar w:fldCharType="end"/>
      </w:r>
      <w:r w:rsidR="007F3B68" w:rsidRPr="006B0010">
        <w:rPr>
          <w:rFonts w:eastAsia="Times New Roman" w:cs="Times New Roman"/>
          <w:color w:val="auto"/>
          <w:sz w:val="24"/>
          <w:szCs w:val="24"/>
          <w:lang w:val="en-GB"/>
        </w:rPr>
      </w:r>
      <w:r w:rsidR="007F3B68" w:rsidRPr="006B0010">
        <w:rPr>
          <w:rFonts w:eastAsia="Times New Roman" w:cs="Times New Roman"/>
          <w:color w:val="auto"/>
          <w:sz w:val="24"/>
          <w:szCs w:val="24"/>
          <w:lang w:val="en-GB"/>
        </w:rPr>
        <w:fldChar w:fldCharType="separate"/>
      </w:r>
      <w:r w:rsidR="00C007DF" w:rsidRPr="006B0010">
        <w:rPr>
          <w:rFonts w:eastAsia="Times New Roman" w:cs="Times New Roman"/>
          <w:noProof/>
          <w:color w:val="auto"/>
          <w:sz w:val="24"/>
          <w:szCs w:val="24"/>
          <w:lang w:val="en-GB"/>
        </w:rPr>
        <w:t>[45]</w:t>
      </w:r>
      <w:r w:rsidR="007F3B68" w:rsidRPr="006B0010">
        <w:rPr>
          <w:rFonts w:eastAsia="Times New Roman" w:cs="Times New Roman"/>
          <w:color w:val="auto"/>
          <w:sz w:val="24"/>
          <w:szCs w:val="24"/>
          <w:lang w:val="en-GB"/>
        </w:rPr>
        <w:fldChar w:fldCharType="end"/>
      </w:r>
      <w:r w:rsidR="00EB481B" w:rsidRPr="006B0010">
        <w:rPr>
          <w:rFonts w:eastAsia="Times New Roman" w:cs="Times New Roman"/>
          <w:color w:val="auto"/>
          <w:sz w:val="24"/>
          <w:szCs w:val="24"/>
          <w:lang w:val="en-GB"/>
        </w:rPr>
        <w:t>.</w:t>
      </w:r>
      <w:r w:rsidR="002A7892" w:rsidRPr="006B0010">
        <w:rPr>
          <w:rFonts w:eastAsia="Times New Roman" w:cs="Times New Roman"/>
          <w:color w:val="auto"/>
          <w:sz w:val="24"/>
          <w:szCs w:val="24"/>
          <w:lang w:val="en-GB"/>
        </w:rPr>
        <w:t xml:space="preserve"> </w:t>
      </w:r>
      <w:r w:rsidR="007F3B68" w:rsidRPr="006B0010">
        <w:rPr>
          <w:rFonts w:eastAsia="Times New Roman" w:cs="Times New Roman"/>
          <w:color w:val="auto"/>
          <w:sz w:val="24"/>
          <w:szCs w:val="24"/>
          <w:lang w:val="en-GB"/>
        </w:rPr>
        <w:t>The distribution o</w:t>
      </w:r>
      <w:r w:rsidR="0082716D" w:rsidRPr="006B0010">
        <w:rPr>
          <w:rFonts w:eastAsia="Times New Roman" w:cs="Times New Roman"/>
          <w:color w:val="auto"/>
          <w:sz w:val="24"/>
          <w:szCs w:val="24"/>
          <w:lang w:val="en-GB"/>
        </w:rPr>
        <w:t xml:space="preserve">f the amounts of money spent on </w:t>
      </w:r>
      <w:r w:rsidR="007F3B68" w:rsidRPr="006B0010">
        <w:rPr>
          <w:rFonts w:eastAsia="Times New Roman" w:cs="Times New Roman"/>
          <w:color w:val="auto"/>
          <w:sz w:val="24"/>
          <w:szCs w:val="24"/>
          <w:lang w:val="en-GB"/>
        </w:rPr>
        <w:t>grocery foods was right-skewed, so a log transformat</w:t>
      </w:r>
      <w:r w:rsidR="002A7892" w:rsidRPr="006B0010">
        <w:rPr>
          <w:rFonts w:eastAsia="Times New Roman" w:cs="Times New Roman"/>
          <w:color w:val="auto"/>
          <w:sz w:val="24"/>
          <w:szCs w:val="24"/>
          <w:lang w:val="en-GB"/>
        </w:rPr>
        <w:t xml:space="preserve">ion was applied. </w:t>
      </w:r>
      <w:r w:rsidR="007F3B68" w:rsidRPr="006B0010">
        <w:rPr>
          <w:rFonts w:eastAsia="Times New Roman" w:cs="Times New Roman"/>
          <w:color w:val="auto"/>
          <w:sz w:val="24"/>
          <w:szCs w:val="24"/>
          <w:lang w:val="en-GB"/>
        </w:rPr>
        <w:t>A linear regression model was fitted including effects for intervention group, time period and the interaction between inter</w:t>
      </w:r>
      <w:r w:rsidR="002A7892" w:rsidRPr="006B0010">
        <w:rPr>
          <w:rFonts w:eastAsia="Times New Roman" w:cs="Times New Roman"/>
          <w:color w:val="auto"/>
          <w:sz w:val="24"/>
          <w:szCs w:val="24"/>
          <w:lang w:val="en-GB"/>
        </w:rPr>
        <w:t xml:space="preserve">vention group and time period. </w:t>
      </w:r>
      <w:r w:rsidR="007F3B68" w:rsidRPr="006B0010">
        <w:rPr>
          <w:rFonts w:eastAsia="Times New Roman" w:cs="Times New Roman"/>
          <w:color w:val="auto"/>
          <w:sz w:val="24"/>
          <w:szCs w:val="24"/>
          <w:lang w:val="en-GB"/>
        </w:rPr>
        <w:t xml:space="preserve">Time period was coded as two dummy variables indicating the two </w:t>
      </w:r>
      <w:r w:rsidR="00034DC2" w:rsidRPr="006B0010">
        <w:rPr>
          <w:rFonts w:eastAsia="Times New Roman" w:cs="Times New Roman"/>
          <w:color w:val="auto"/>
          <w:sz w:val="24"/>
          <w:szCs w:val="24"/>
          <w:lang w:val="en-GB"/>
        </w:rPr>
        <w:t>3 month</w:t>
      </w:r>
      <w:r w:rsidR="007F3B68" w:rsidRPr="006B0010">
        <w:rPr>
          <w:rFonts w:eastAsia="Times New Roman" w:cs="Times New Roman"/>
          <w:color w:val="auto"/>
          <w:sz w:val="24"/>
          <w:szCs w:val="24"/>
          <w:lang w:val="en-GB"/>
        </w:rPr>
        <w:t xml:space="preserve"> periods po</w:t>
      </w:r>
      <w:r w:rsidR="002A7892" w:rsidRPr="006B0010">
        <w:rPr>
          <w:rFonts w:eastAsia="Times New Roman" w:cs="Times New Roman"/>
          <w:color w:val="auto"/>
          <w:sz w:val="24"/>
          <w:szCs w:val="24"/>
          <w:lang w:val="en-GB"/>
        </w:rPr>
        <w:t xml:space="preserve">st-intervention. </w:t>
      </w:r>
      <w:r w:rsidR="007F3B68" w:rsidRPr="006B0010">
        <w:rPr>
          <w:rFonts w:eastAsia="Times New Roman" w:cs="Times New Roman"/>
          <w:color w:val="auto"/>
          <w:sz w:val="24"/>
          <w:szCs w:val="24"/>
          <w:lang w:val="en-GB"/>
        </w:rPr>
        <w:t xml:space="preserve">The interaction terms test whether the difference between the </w:t>
      </w:r>
      <w:r w:rsidR="00210E1D" w:rsidRPr="006B0010">
        <w:rPr>
          <w:rFonts w:eastAsia="Times New Roman" w:cs="Times New Roman"/>
          <w:color w:val="auto"/>
          <w:sz w:val="24"/>
          <w:szCs w:val="24"/>
          <w:lang w:val="en-GB"/>
        </w:rPr>
        <w:t xml:space="preserve">amounts of money spent on grocery foods </w:t>
      </w:r>
      <w:r w:rsidR="007F3B68" w:rsidRPr="006B0010">
        <w:rPr>
          <w:rFonts w:eastAsia="Times New Roman" w:cs="Times New Roman"/>
          <w:color w:val="auto"/>
          <w:sz w:val="24"/>
          <w:szCs w:val="24"/>
          <w:lang w:val="en-GB"/>
        </w:rPr>
        <w:t>during the intervention compared to during the pre-intervention period differed between intervention and control stores.</w:t>
      </w:r>
      <w:r w:rsidR="00701DAF" w:rsidRPr="006B0010">
        <w:rPr>
          <w:rFonts w:eastAsia="Times New Roman" w:cs="Times New Roman"/>
          <w:color w:val="auto"/>
          <w:sz w:val="24"/>
          <w:szCs w:val="24"/>
          <w:lang w:val="en-GB"/>
        </w:rPr>
        <w:t xml:space="preserve"> </w:t>
      </w:r>
      <w:r w:rsidR="00162438" w:rsidRPr="006B0010">
        <w:rPr>
          <w:rFonts w:eastAsia="Times New Roman" w:cs="Times New Roman"/>
          <w:color w:val="auto"/>
          <w:sz w:val="24"/>
          <w:szCs w:val="24"/>
          <w:lang w:val="en-GB"/>
        </w:rPr>
        <w:t>Total individual purchasing data were similarly analysed using a difference-in-difference approach based on a linear regression model with average weekly purchases in pounds</w:t>
      </w:r>
      <w:r w:rsidR="00034DC2" w:rsidRPr="006B0010">
        <w:rPr>
          <w:rFonts w:eastAsia="Times New Roman" w:cs="Times New Roman"/>
          <w:color w:val="auto"/>
          <w:sz w:val="24"/>
          <w:szCs w:val="24"/>
          <w:lang w:val="en-GB"/>
        </w:rPr>
        <w:t xml:space="preserve"> (£)</w:t>
      </w:r>
      <w:r w:rsidR="00162438" w:rsidRPr="006B0010">
        <w:rPr>
          <w:rFonts w:eastAsia="Times New Roman" w:cs="Times New Roman"/>
          <w:color w:val="auto"/>
          <w:sz w:val="24"/>
          <w:szCs w:val="24"/>
          <w:lang w:val="en-GB"/>
        </w:rPr>
        <w:t xml:space="preserve"> as the outcome and interaction terms (as described for the reported money spent on grocery foods). </w:t>
      </w:r>
      <w:r w:rsidR="00701DAF" w:rsidRPr="006B0010">
        <w:rPr>
          <w:rFonts w:eastAsia="Times New Roman" w:cs="Times New Roman"/>
          <w:color w:val="auto"/>
          <w:sz w:val="24"/>
          <w:szCs w:val="24"/>
          <w:lang w:val="en-GB"/>
        </w:rPr>
        <w:t>Total stores sales data were analysed using an Interrupted Time Series in the same way as the confectionery data (i.e. an additional term for post-Christmas level was included in the models).</w:t>
      </w:r>
      <w:r w:rsidR="000A5C1C" w:rsidRPr="006B0010">
        <w:rPr>
          <w:rFonts w:eastAsia="Times New Roman" w:cs="Times New Roman"/>
          <w:color w:val="auto"/>
          <w:sz w:val="24"/>
          <w:szCs w:val="24"/>
          <w:lang w:val="en-GB"/>
        </w:rPr>
        <w:t xml:space="preserve"> </w:t>
      </w:r>
    </w:p>
    <w:p w14:paraId="57FD6FCA" w14:textId="219A6072" w:rsidR="003711DB" w:rsidRPr="006B0010" w:rsidRDefault="003711DB" w:rsidP="00431702">
      <w:pPr>
        <w:pStyle w:val="BodyAAA"/>
        <w:spacing w:before="240" w:after="240"/>
        <w:rPr>
          <w:rFonts w:eastAsia="Times New Roman" w:cs="Times New Roman"/>
          <w:color w:val="auto"/>
          <w:sz w:val="24"/>
          <w:szCs w:val="24"/>
          <w:lang w:val="en-GB"/>
        </w:rPr>
      </w:pPr>
      <w:r w:rsidRPr="006B0010">
        <w:rPr>
          <w:rFonts w:eastAsia="Times New Roman" w:cs="Times New Roman"/>
          <w:color w:val="auto"/>
          <w:sz w:val="24"/>
          <w:szCs w:val="24"/>
          <w:lang w:val="en-GB"/>
        </w:rPr>
        <w:t>All analyses were performed in Stata</w:t>
      </w:r>
      <w:r w:rsidR="007546B1" w:rsidRPr="006B0010">
        <w:rPr>
          <w:rFonts w:eastAsia="Times New Roman" w:cs="Times New Roman"/>
          <w:color w:val="auto"/>
          <w:sz w:val="24"/>
          <w:szCs w:val="24"/>
          <w:lang w:val="en-GB"/>
        </w:rPr>
        <w:t xml:space="preserve"> 14</w:t>
      </w:r>
      <w:r w:rsidR="00793BA4" w:rsidRPr="006B0010">
        <w:rPr>
          <w:rFonts w:eastAsia="Times New Roman" w:cs="Times New Roman"/>
          <w:color w:val="auto"/>
          <w:sz w:val="24"/>
          <w:szCs w:val="24"/>
          <w:lang w:val="en-GB"/>
        </w:rPr>
        <w:t xml:space="preserve"> </w:t>
      </w:r>
      <w:r w:rsidRPr="006B0010">
        <w:rPr>
          <w:rFonts w:eastAsia="Times New Roman" w:cs="Times New Roman"/>
          <w:color w:val="auto"/>
          <w:sz w:val="24"/>
          <w:szCs w:val="24"/>
          <w:lang w:val="en-GB"/>
        </w:rPr>
        <w:fldChar w:fldCharType="begin"/>
      </w:r>
      <w:r w:rsidR="00C007DF" w:rsidRPr="006B0010">
        <w:rPr>
          <w:rFonts w:eastAsia="Times New Roman" w:cs="Times New Roman"/>
          <w:color w:val="auto"/>
          <w:sz w:val="24"/>
          <w:szCs w:val="24"/>
          <w:lang w:val="en-GB"/>
        </w:rPr>
        <w:instrText xml:space="preserve"> ADDIN EN.CITE &lt;EndNote&gt;&lt;Cite&gt;&lt;Author&gt;StataCorp&lt;/Author&gt;&lt;Year&gt;2015&lt;/Year&gt;&lt;RecNum&gt;156&lt;/RecNum&gt;&lt;DisplayText&gt;[47]&lt;/DisplayText&gt;&lt;record&gt;&lt;rec-number&gt;156&lt;/rec-number&gt;&lt;foreign-keys&gt;&lt;key app="EN" db-id="fdv9r5aey9rpf9e0ezo59w2xp0rrr5xsspzd" timestamp="1433857827"&gt;156&lt;/key&gt;&lt;/foreign-keys&gt;&lt;ref-type name="Book"&gt;6&lt;/ref-type&gt;&lt;contributors&gt;&lt;authors&gt;&lt;author&gt;StataCorp&lt;/author&gt;&lt;/authors&gt;&lt;/contributors&gt;&lt;titles&gt;&lt;title&gt;Stata: Release 14. Statistical Software&lt;/title&gt;&lt;/titles&gt;&lt;dates&gt;&lt;year&gt;2015&lt;/year&gt;&lt;/dates&gt;&lt;pub-location&gt;College Station, TX&lt;/pub-location&gt;&lt;publisher&gt;StataCorp LP&lt;/publisher&gt;&lt;urls&gt;&lt;/urls&gt;&lt;/record&gt;&lt;/Cite&gt;&lt;/EndNote&gt;</w:instrText>
      </w:r>
      <w:r w:rsidRPr="006B0010">
        <w:rPr>
          <w:rFonts w:eastAsia="Times New Roman" w:cs="Times New Roman"/>
          <w:color w:val="auto"/>
          <w:sz w:val="24"/>
          <w:szCs w:val="24"/>
          <w:lang w:val="en-GB"/>
        </w:rPr>
        <w:fldChar w:fldCharType="separate"/>
      </w:r>
      <w:r w:rsidR="00C007DF" w:rsidRPr="006B0010">
        <w:rPr>
          <w:rFonts w:eastAsia="Times New Roman" w:cs="Times New Roman"/>
          <w:noProof/>
          <w:color w:val="auto"/>
          <w:sz w:val="24"/>
          <w:szCs w:val="24"/>
          <w:lang w:val="en-GB"/>
        </w:rPr>
        <w:t>[47]</w:t>
      </w:r>
      <w:r w:rsidRPr="006B0010">
        <w:rPr>
          <w:rFonts w:eastAsia="Times New Roman" w:cs="Times New Roman"/>
          <w:color w:val="auto"/>
          <w:sz w:val="24"/>
          <w:szCs w:val="24"/>
          <w:lang w:val="en-GB"/>
        </w:rPr>
        <w:fldChar w:fldCharType="end"/>
      </w:r>
      <w:r w:rsidR="00793BA4" w:rsidRPr="006B0010">
        <w:rPr>
          <w:rFonts w:eastAsia="Times New Roman" w:cs="Times New Roman"/>
          <w:color w:val="auto"/>
          <w:sz w:val="24"/>
          <w:szCs w:val="24"/>
          <w:lang w:val="en-GB"/>
        </w:rPr>
        <w:t>,</w:t>
      </w:r>
      <w:r w:rsidRPr="006B0010">
        <w:rPr>
          <w:rFonts w:eastAsia="Times New Roman" w:cs="Times New Roman"/>
          <w:color w:val="auto"/>
          <w:sz w:val="24"/>
          <w:szCs w:val="24"/>
          <w:lang w:val="en-GB"/>
        </w:rPr>
        <w:t xml:space="preserve"> except </w:t>
      </w:r>
      <w:r w:rsidR="002A7892" w:rsidRPr="006B0010">
        <w:rPr>
          <w:rFonts w:eastAsia="Times New Roman" w:cs="Times New Roman"/>
          <w:color w:val="auto"/>
          <w:sz w:val="24"/>
          <w:szCs w:val="24"/>
          <w:lang w:val="en-GB"/>
        </w:rPr>
        <w:t xml:space="preserve">the </w:t>
      </w:r>
      <w:r w:rsidRPr="006B0010">
        <w:rPr>
          <w:rFonts w:eastAsia="Times New Roman" w:cs="Times New Roman"/>
          <w:color w:val="auto"/>
          <w:sz w:val="24"/>
          <w:szCs w:val="24"/>
          <w:lang w:val="en-GB"/>
        </w:rPr>
        <w:t>time series models which were fitted in R</w:t>
      </w:r>
      <w:r w:rsidR="0097296F" w:rsidRPr="006B0010">
        <w:rPr>
          <w:rFonts w:eastAsia="Times New Roman" w:cs="Times New Roman"/>
          <w:color w:val="auto"/>
          <w:sz w:val="24"/>
          <w:szCs w:val="24"/>
          <w:lang w:val="en-GB"/>
        </w:rPr>
        <w:t xml:space="preserve"> </w:t>
      </w:r>
      <w:r w:rsidRPr="006B0010">
        <w:rPr>
          <w:rFonts w:eastAsia="Times New Roman" w:cs="Times New Roman"/>
          <w:color w:val="auto"/>
          <w:sz w:val="24"/>
          <w:szCs w:val="24"/>
          <w:lang w:val="en-GB"/>
        </w:rPr>
        <w:fldChar w:fldCharType="begin"/>
      </w:r>
      <w:r w:rsidR="00C007DF" w:rsidRPr="006B0010">
        <w:rPr>
          <w:rFonts w:eastAsia="Times New Roman" w:cs="Times New Roman"/>
          <w:color w:val="auto"/>
          <w:sz w:val="24"/>
          <w:szCs w:val="24"/>
          <w:lang w:val="en-GB"/>
        </w:rPr>
        <w:instrText xml:space="preserve"> ADDIN EN.CITE &lt;EndNote&gt;&lt;Cite&gt;&lt;Author&gt;R Core Team&lt;/Author&gt;&lt;Year&gt;2013&lt;/Year&gt;&lt;RecNum&gt;338&lt;/RecNum&gt;&lt;DisplayText&gt;[48]&lt;/DisplayText&gt;&lt;record&gt;&lt;rec-number&gt;338&lt;/rec-number&gt;&lt;foreign-keys&gt;&lt;key app="EN" db-id="fdv9r5aey9rpf9e0ezo59w2xp0rrr5xsspzd" timestamp="1549536727"&gt;338&lt;/key&gt;&lt;/foreign-keys&gt;&lt;ref-type name="Book"&gt;6&lt;/ref-type&gt;&lt;contributors&gt;&lt;authors&gt;&lt;author&gt;R Core Team,&lt;/author&gt;&lt;/authors&gt;&lt;/contributors&gt;&lt;titles&gt;&lt;title&gt;R: A language and environment for statistical computing.&lt;/title&gt;&lt;/titles&gt;&lt;dates&gt;&lt;year&gt;2013&lt;/year&gt;&lt;/dates&gt;&lt;pub-location&gt;Vienna, Austria&lt;/pub-location&gt;&lt;publisher&gt;R Foundation for Statistical Computing&lt;/publisher&gt;&lt;urls&gt;&lt;related-urls&gt;&lt;url&gt;http://www.R-project.org&lt;/url&gt;&lt;/related-urls&gt;&lt;/urls&gt;&lt;/record&gt;&lt;/Cite&gt;&lt;/EndNote&gt;</w:instrText>
      </w:r>
      <w:r w:rsidRPr="006B0010">
        <w:rPr>
          <w:rFonts w:eastAsia="Times New Roman" w:cs="Times New Roman"/>
          <w:color w:val="auto"/>
          <w:sz w:val="24"/>
          <w:szCs w:val="24"/>
          <w:lang w:val="en-GB"/>
        </w:rPr>
        <w:fldChar w:fldCharType="separate"/>
      </w:r>
      <w:r w:rsidR="00C007DF" w:rsidRPr="006B0010">
        <w:rPr>
          <w:rFonts w:eastAsia="Times New Roman" w:cs="Times New Roman"/>
          <w:noProof/>
          <w:color w:val="auto"/>
          <w:sz w:val="24"/>
          <w:szCs w:val="24"/>
          <w:lang w:val="en-GB"/>
        </w:rPr>
        <w:t>[48]</w:t>
      </w:r>
      <w:r w:rsidRPr="006B0010">
        <w:rPr>
          <w:rFonts w:eastAsia="Times New Roman" w:cs="Times New Roman"/>
          <w:color w:val="auto"/>
          <w:sz w:val="24"/>
          <w:szCs w:val="24"/>
          <w:lang w:val="en-GB"/>
        </w:rPr>
        <w:fldChar w:fldCharType="end"/>
      </w:r>
      <w:r w:rsidR="0097296F" w:rsidRPr="006B0010">
        <w:rPr>
          <w:rFonts w:eastAsia="Times New Roman" w:cs="Times New Roman"/>
          <w:color w:val="auto"/>
          <w:sz w:val="24"/>
          <w:szCs w:val="24"/>
          <w:lang w:val="en-GB"/>
        </w:rPr>
        <w:t>.</w:t>
      </w:r>
      <w:r w:rsidR="00221031" w:rsidRPr="006B0010">
        <w:rPr>
          <w:rFonts w:eastAsia="Times New Roman" w:cs="Times New Roman"/>
          <w:color w:val="auto"/>
          <w:sz w:val="24"/>
          <w:szCs w:val="24"/>
          <w:lang w:val="en-GB"/>
        </w:rPr>
        <w:t xml:space="preserve"> In line with current statistical thinking </w:t>
      </w:r>
      <w:r w:rsidR="00221031" w:rsidRPr="006B0010">
        <w:rPr>
          <w:rFonts w:eastAsia="Times New Roman" w:cs="Times New Roman"/>
          <w:color w:val="auto"/>
          <w:sz w:val="24"/>
          <w:szCs w:val="24"/>
          <w:lang w:val="en-GB"/>
        </w:rPr>
        <w:fldChar w:fldCharType="begin"/>
      </w:r>
      <w:r w:rsidR="00C007DF" w:rsidRPr="006B0010">
        <w:rPr>
          <w:rFonts w:eastAsia="Times New Roman" w:cs="Times New Roman"/>
          <w:color w:val="auto"/>
          <w:sz w:val="24"/>
          <w:szCs w:val="24"/>
          <w:lang w:val="en-GB"/>
        </w:rPr>
        <w:instrText xml:space="preserve"> ADDIN EN.CITE &lt;EndNote&gt;&lt;Cite&gt;&lt;Author&gt;Amrhein&lt;/Author&gt;&lt;Year&gt;2019&lt;/Year&gt;&lt;RecNum&gt;3821&lt;/RecNum&gt;&lt;DisplayText&gt;[49]&lt;/DisplayText&gt;&lt;record&gt;&lt;rec-number&gt;3821&lt;/rec-number&gt;&lt;foreign-keys&gt;&lt;key app="EN" db-id="sw0xdarfpv2pepep9ah55ae5fxfwaaxa0ze2" timestamp="1602687946"&gt;3821&lt;/key&gt;&lt;/foreign-keys&gt;&lt;ref-type name="Journal Article"&gt;17&lt;/ref-type&gt;&lt;contributors&gt;&lt;authors&gt;&lt;author&gt;Amrhein, V.&lt;/author&gt;&lt;author&gt;Greenland, S.&lt;/author&gt;&lt;author&gt;McShane, B.&lt;/author&gt;&lt;/authors&gt;&lt;/contributors&gt;&lt;titles&gt;&lt;title&gt;Scientists rise up against statistical significance&lt;/title&gt;&lt;secondary-title&gt;Nature&lt;/secondary-title&gt;&lt;alt-title&gt;Nature&lt;/alt-title&gt;&lt;/titles&gt;&lt;periodical&gt;&lt;full-title&gt;Nature&lt;/full-title&gt;&lt;/periodical&gt;&lt;alt-periodical&gt;&lt;full-title&gt;Nature&lt;/full-title&gt;&lt;/alt-periodical&gt;&lt;pages&gt;305-307&lt;/pages&gt;&lt;volume&gt;567&lt;/volume&gt;&lt;number&gt;7748&lt;/number&gt;&lt;edition&gt;2019/03/22&lt;/edition&gt;&lt;keywords&gt;&lt;keyword&gt;Anti-Inflammatory Agents/adverse effects&lt;/keyword&gt;&lt;keyword&gt;Atrial Fibrillation/chemically induced&lt;/keyword&gt;&lt;keyword&gt;Confidence Intervals&lt;/keyword&gt;&lt;keyword&gt;Humans&lt;/keyword&gt;&lt;keyword&gt;Models, Statistical&lt;/keyword&gt;&lt;keyword&gt;Probability&lt;/keyword&gt;&lt;keyword&gt;Research Design/*standards/*trends&lt;/keyword&gt;&lt;keyword&gt;Statistics as Topic/*methods/*standards&lt;/keyword&gt;&lt;keyword&gt;*Research data&lt;/keyword&gt;&lt;keyword&gt;*Research management&lt;/keyword&gt;&lt;/keywords&gt;&lt;dates&gt;&lt;year&gt;2019&lt;/year&gt;&lt;pub-dates&gt;&lt;date&gt;Mar&lt;/date&gt;&lt;/pub-dates&gt;&lt;/dates&gt;&lt;isbn&gt;0028-0836&lt;/isbn&gt;&lt;accession-num&gt;30894741&lt;/accession-num&gt;&lt;urls&gt;&lt;related-urls&gt;&lt;url&gt;https://www.nature.com/articles/d41586-019-00857-9&lt;/url&gt;&lt;/related-urls&gt;&lt;/urls&gt;&lt;electronic-resource-num&gt;10.1038/d41586-019-00857-9&lt;/electronic-resource-num&gt;&lt;remote-database-provider&gt;NLM&lt;/remote-database-provider&gt;&lt;language&gt;eng&lt;/language&gt;&lt;/record&gt;&lt;/Cite&gt;&lt;/EndNote&gt;</w:instrText>
      </w:r>
      <w:r w:rsidR="00221031" w:rsidRPr="006B0010">
        <w:rPr>
          <w:rFonts w:eastAsia="Times New Roman" w:cs="Times New Roman"/>
          <w:color w:val="auto"/>
          <w:sz w:val="24"/>
          <w:szCs w:val="24"/>
          <w:lang w:val="en-GB"/>
        </w:rPr>
        <w:fldChar w:fldCharType="separate"/>
      </w:r>
      <w:r w:rsidR="00C007DF" w:rsidRPr="006B0010">
        <w:rPr>
          <w:rFonts w:eastAsia="Times New Roman" w:cs="Times New Roman"/>
          <w:noProof/>
          <w:color w:val="auto"/>
          <w:sz w:val="24"/>
          <w:szCs w:val="24"/>
          <w:lang w:val="en-GB"/>
        </w:rPr>
        <w:t>[49]</w:t>
      </w:r>
      <w:r w:rsidR="00221031" w:rsidRPr="006B0010">
        <w:rPr>
          <w:rFonts w:eastAsia="Times New Roman" w:cs="Times New Roman"/>
          <w:color w:val="auto"/>
          <w:sz w:val="24"/>
          <w:szCs w:val="24"/>
          <w:lang w:val="en-GB"/>
        </w:rPr>
        <w:fldChar w:fldCharType="end"/>
      </w:r>
      <w:r w:rsidR="00221031" w:rsidRPr="006B0010">
        <w:rPr>
          <w:rFonts w:eastAsia="Times New Roman" w:cs="Times New Roman"/>
          <w:color w:val="auto"/>
          <w:sz w:val="24"/>
          <w:szCs w:val="24"/>
          <w:lang w:val="en-GB"/>
        </w:rPr>
        <w:t xml:space="preserve"> </w:t>
      </w:r>
      <w:r w:rsidR="005C650C" w:rsidRPr="006B0010">
        <w:rPr>
          <w:rFonts w:eastAsia="Times New Roman" w:cs="Times New Roman"/>
          <w:color w:val="auto"/>
          <w:sz w:val="24"/>
          <w:szCs w:val="24"/>
          <w:lang w:val="en-GB"/>
        </w:rPr>
        <w:t>and due to pilot nature of this study we base our interpretations on effect sizes</w:t>
      </w:r>
      <w:r w:rsidR="00CB77D8" w:rsidRPr="006B0010">
        <w:rPr>
          <w:rFonts w:eastAsia="Times New Roman" w:cs="Times New Roman"/>
          <w:color w:val="auto"/>
          <w:sz w:val="24"/>
          <w:szCs w:val="24"/>
          <w:lang w:val="en-GB"/>
        </w:rPr>
        <w:t>, and their precision,</w:t>
      </w:r>
      <w:r w:rsidR="005C650C" w:rsidRPr="006B0010">
        <w:rPr>
          <w:rFonts w:eastAsia="Times New Roman" w:cs="Times New Roman"/>
          <w:color w:val="auto"/>
          <w:sz w:val="24"/>
          <w:szCs w:val="24"/>
          <w:lang w:val="en-GB"/>
        </w:rPr>
        <w:t xml:space="preserve"> rather than emphasising the statistical significance relative to any boundary. We also provide p-values for transparency</w:t>
      </w:r>
      <w:r w:rsidR="00D34967" w:rsidRPr="006B0010">
        <w:rPr>
          <w:rFonts w:eastAsia="Times New Roman" w:cs="Times New Roman"/>
          <w:color w:val="auto"/>
          <w:sz w:val="24"/>
          <w:szCs w:val="24"/>
          <w:lang w:val="en-GB"/>
        </w:rPr>
        <w:t>.</w:t>
      </w:r>
    </w:p>
    <w:p w14:paraId="1625340D" w14:textId="449B7EE2" w:rsidR="00D33489" w:rsidRPr="006B0010" w:rsidRDefault="00C77347" w:rsidP="00431702">
      <w:pPr>
        <w:pStyle w:val="BodyAAA"/>
        <w:keepNext/>
        <w:spacing w:before="240" w:after="240"/>
        <w:rPr>
          <w:rFonts w:cs="Times New Roman"/>
          <w:color w:val="auto"/>
          <w:sz w:val="24"/>
          <w:szCs w:val="24"/>
          <w:lang w:val="en-GB"/>
        </w:rPr>
      </w:pPr>
      <w:r w:rsidRPr="006B0010">
        <w:rPr>
          <w:rFonts w:cs="Times New Roman"/>
          <w:b/>
          <w:bCs/>
          <w:color w:val="auto"/>
          <w:sz w:val="24"/>
          <w:szCs w:val="24"/>
          <w:lang w:val="en-GB"/>
        </w:rPr>
        <w:t>3</w:t>
      </w:r>
      <w:r w:rsidR="00D95A8D" w:rsidRPr="006B0010">
        <w:rPr>
          <w:rFonts w:cs="Times New Roman"/>
          <w:b/>
          <w:bCs/>
          <w:color w:val="auto"/>
          <w:sz w:val="24"/>
          <w:szCs w:val="24"/>
          <w:lang w:val="en-GB"/>
        </w:rPr>
        <w:t>. Results</w:t>
      </w:r>
    </w:p>
    <w:p w14:paraId="2C4A82B5" w14:textId="1694B68B" w:rsidR="00D33489" w:rsidRPr="006B0010" w:rsidRDefault="00C77347" w:rsidP="00431702">
      <w:pPr>
        <w:pStyle w:val="BodyAAA"/>
        <w:keepNext/>
        <w:spacing w:before="240" w:after="240"/>
        <w:rPr>
          <w:rFonts w:cs="Times New Roman"/>
          <w:i/>
          <w:iCs/>
          <w:color w:val="auto"/>
          <w:sz w:val="24"/>
          <w:szCs w:val="24"/>
          <w:lang w:val="en-GB"/>
        </w:rPr>
      </w:pPr>
      <w:r w:rsidRPr="006B0010">
        <w:rPr>
          <w:rFonts w:cs="Times New Roman"/>
          <w:i/>
          <w:iCs/>
          <w:color w:val="auto"/>
          <w:sz w:val="24"/>
          <w:szCs w:val="24"/>
          <w:lang w:val="en-GB"/>
        </w:rPr>
        <w:t>3</w:t>
      </w:r>
      <w:r w:rsidR="00D95A8D" w:rsidRPr="006B0010">
        <w:rPr>
          <w:rFonts w:cs="Times New Roman"/>
          <w:i/>
          <w:iCs/>
          <w:color w:val="auto"/>
          <w:sz w:val="24"/>
          <w:szCs w:val="24"/>
          <w:lang w:val="en-GB"/>
        </w:rPr>
        <w:t xml:space="preserve">.1 </w:t>
      </w:r>
      <w:r w:rsidR="00B90245" w:rsidRPr="006B0010">
        <w:rPr>
          <w:rFonts w:cs="Times New Roman"/>
          <w:i/>
          <w:iCs/>
          <w:color w:val="auto"/>
          <w:sz w:val="24"/>
          <w:szCs w:val="24"/>
          <w:lang w:val="en-GB"/>
        </w:rPr>
        <w:t>Participant c</w:t>
      </w:r>
      <w:r w:rsidR="00D95A8D" w:rsidRPr="006B0010">
        <w:rPr>
          <w:rFonts w:cs="Times New Roman"/>
          <w:i/>
          <w:iCs/>
          <w:color w:val="auto"/>
          <w:sz w:val="24"/>
          <w:szCs w:val="24"/>
          <w:lang w:val="en-GB"/>
        </w:rPr>
        <w:t xml:space="preserve">haracteristics </w:t>
      </w:r>
    </w:p>
    <w:p w14:paraId="5CF7E869" w14:textId="1A61BAD5" w:rsidR="001D271D" w:rsidRPr="006B0010" w:rsidRDefault="00491F21" w:rsidP="00431702">
      <w:pPr>
        <w:pStyle w:val="BodyAAA"/>
        <w:spacing w:before="240" w:after="240"/>
        <w:rPr>
          <w:rFonts w:cs="Times New Roman"/>
          <w:color w:val="auto"/>
          <w:sz w:val="24"/>
          <w:szCs w:val="24"/>
          <w:lang w:val="en-GB"/>
        </w:rPr>
      </w:pPr>
      <w:r w:rsidRPr="006B0010">
        <w:rPr>
          <w:rFonts w:cs="Times New Roman"/>
          <w:color w:val="auto"/>
          <w:sz w:val="24"/>
          <w:szCs w:val="24"/>
          <w:lang w:val="en-GB"/>
        </w:rPr>
        <w:t xml:space="preserve">A total of 150 women aged 18-45 </w:t>
      </w:r>
      <w:r w:rsidR="00213336" w:rsidRPr="006B0010">
        <w:rPr>
          <w:rFonts w:cs="Times New Roman"/>
          <w:color w:val="auto"/>
          <w:sz w:val="24"/>
          <w:szCs w:val="24"/>
          <w:lang w:val="en-GB"/>
        </w:rPr>
        <w:t xml:space="preserve">years </w:t>
      </w:r>
      <w:r w:rsidRPr="006B0010">
        <w:rPr>
          <w:rFonts w:cs="Times New Roman"/>
          <w:color w:val="auto"/>
          <w:sz w:val="24"/>
          <w:szCs w:val="24"/>
          <w:lang w:val="en-GB"/>
        </w:rPr>
        <w:t xml:space="preserve">who </w:t>
      </w:r>
      <w:r w:rsidR="007747E3" w:rsidRPr="006B0010">
        <w:rPr>
          <w:rFonts w:cs="Times New Roman"/>
          <w:color w:val="auto"/>
          <w:sz w:val="24"/>
          <w:szCs w:val="24"/>
          <w:lang w:val="en-GB"/>
        </w:rPr>
        <w:t>regularly shop</w:t>
      </w:r>
      <w:r w:rsidR="00D411D1" w:rsidRPr="006B0010">
        <w:rPr>
          <w:rFonts w:cs="Times New Roman"/>
          <w:color w:val="auto"/>
          <w:sz w:val="24"/>
          <w:szCs w:val="24"/>
          <w:lang w:val="en-GB"/>
        </w:rPr>
        <w:t>ped</w:t>
      </w:r>
      <w:r w:rsidR="007747E3" w:rsidRPr="006B0010">
        <w:rPr>
          <w:rFonts w:cs="Times New Roman"/>
          <w:color w:val="auto"/>
          <w:sz w:val="24"/>
          <w:szCs w:val="24"/>
          <w:lang w:val="en-GB"/>
        </w:rPr>
        <w:t xml:space="preserve"> at </w:t>
      </w:r>
      <w:r w:rsidR="00D411D1" w:rsidRPr="006B0010">
        <w:rPr>
          <w:rFonts w:cs="Times New Roman"/>
          <w:color w:val="auto"/>
          <w:sz w:val="24"/>
          <w:szCs w:val="24"/>
          <w:lang w:val="en-GB"/>
        </w:rPr>
        <w:t>one o</w:t>
      </w:r>
      <w:r w:rsidR="007747E3" w:rsidRPr="006B0010">
        <w:rPr>
          <w:rFonts w:cs="Times New Roman"/>
          <w:color w:val="auto"/>
          <w:sz w:val="24"/>
          <w:szCs w:val="24"/>
          <w:lang w:val="en-GB"/>
        </w:rPr>
        <w:t xml:space="preserve">f the </w:t>
      </w:r>
      <w:r w:rsidR="0059113E" w:rsidRPr="006B0010">
        <w:rPr>
          <w:rFonts w:cs="Times New Roman"/>
          <w:color w:val="auto"/>
          <w:sz w:val="24"/>
          <w:szCs w:val="24"/>
          <w:lang w:val="en-GB"/>
        </w:rPr>
        <w:t>six</w:t>
      </w:r>
      <w:r w:rsidR="007747E3" w:rsidRPr="006B0010">
        <w:rPr>
          <w:rFonts w:cs="Times New Roman"/>
          <w:color w:val="auto"/>
          <w:sz w:val="24"/>
          <w:szCs w:val="24"/>
          <w:lang w:val="en-GB"/>
        </w:rPr>
        <w:t xml:space="preserve"> </w:t>
      </w:r>
      <w:r w:rsidR="00D411D1" w:rsidRPr="006B0010">
        <w:rPr>
          <w:rFonts w:cs="Times New Roman"/>
          <w:color w:val="auto"/>
          <w:sz w:val="24"/>
          <w:szCs w:val="24"/>
          <w:lang w:val="en-GB"/>
        </w:rPr>
        <w:t xml:space="preserve">study stores were recruited; </w:t>
      </w:r>
      <w:r w:rsidR="003E011B" w:rsidRPr="006B0010">
        <w:rPr>
          <w:rFonts w:cs="Times New Roman"/>
          <w:color w:val="auto"/>
          <w:sz w:val="24"/>
          <w:szCs w:val="24"/>
        </w:rPr>
        <w:t xml:space="preserve">121 participants reported living with children (aged &lt;18 years) and </w:t>
      </w:r>
      <w:r w:rsidRPr="006B0010">
        <w:rPr>
          <w:rFonts w:cs="Times New Roman"/>
          <w:color w:val="auto"/>
          <w:sz w:val="24"/>
          <w:szCs w:val="24"/>
          <w:lang w:val="en-GB"/>
        </w:rPr>
        <w:t xml:space="preserve">72 </w:t>
      </w:r>
      <w:r w:rsidR="003E011B" w:rsidRPr="006B0010">
        <w:rPr>
          <w:rFonts w:cs="Times New Roman"/>
          <w:color w:val="auto"/>
          <w:sz w:val="24"/>
          <w:szCs w:val="24"/>
          <w:lang w:val="en-GB"/>
        </w:rPr>
        <w:t xml:space="preserve">of these </w:t>
      </w:r>
      <w:r w:rsidR="00D411D1" w:rsidRPr="006B0010">
        <w:rPr>
          <w:rFonts w:cs="Times New Roman"/>
          <w:color w:val="auto"/>
          <w:sz w:val="24"/>
          <w:szCs w:val="24"/>
          <w:lang w:val="en-GB"/>
        </w:rPr>
        <w:t xml:space="preserve">participants </w:t>
      </w:r>
      <w:r w:rsidRPr="006B0010">
        <w:rPr>
          <w:rFonts w:cs="Times New Roman"/>
          <w:color w:val="auto"/>
          <w:sz w:val="24"/>
          <w:szCs w:val="24"/>
          <w:lang w:val="en-GB"/>
        </w:rPr>
        <w:t>also provided data about their child aged 2-6 years. The most successful recruitment methods were posted letters (49%)</w:t>
      </w:r>
      <w:r w:rsidR="00D411D1" w:rsidRPr="006B0010">
        <w:rPr>
          <w:rFonts w:cs="Times New Roman"/>
          <w:color w:val="auto"/>
          <w:sz w:val="24"/>
          <w:szCs w:val="24"/>
          <w:lang w:val="en-GB"/>
        </w:rPr>
        <w:t xml:space="preserve"> and</w:t>
      </w:r>
      <w:r w:rsidRPr="006B0010">
        <w:rPr>
          <w:rFonts w:cs="Times New Roman"/>
          <w:color w:val="auto"/>
          <w:sz w:val="24"/>
          <w:szCs w:val="24"/>
          <w:lang w:val="en-GB"/>
        </w:rPr>
        <w:t xml:space="preserve"> in-store recruitment (34%). Attrition rates were low: 8% at </w:t>
      </w:r>
      <w:r w:rsidR="00A96674" w:rsidRPr="006B0010">
        <w:rPr>
          <w:rFonts w:cs="Times New Roman"/>
          <w:color w:val="auto"/>
          <w:sz w:val="24"/>
          <w:szCs w:val="24"/>
          <w:lang w:val="en-GB"/>
        </w:rPr>
        <w:t xml:space="preserve">3 </w:t>
      </w:r>
      <w:r w:rsidR="00670CB2" w:rsidRPr="006B0010">
        <w:rPr>
          <w:rFonts w:cs="Times New Roman"/>
          <w:color w:val="auto"/>
          <w:sz w:val="24"/>
          <w:szCs w:val="24"/>
          <w:lang w:val="en-GB"/>
        </w:rPr>
        <w:t>month</w:t>
      </w:r>
      <w:r w:rsidRPr="006B0010">
        <w:rPr>
          <w:rFonts w:cs="Times New Roman"/>
          <w:color w:val="auto"/>
          <w:sz w:val="24"/>
          <w:szCs w:val="24"/>
          <w:lang w:val="en-GB"/>
        </w:rPr>
        <w:t xml:space="preserve"> and 14% at </w:t>
      </w:r>
      <w:r w:rsidR="00670CB2" w:rsidRPr="006B0010">
        <w:rPr>
          <w:rFonts w:cs="Times New Roman"/>
          <w:color w:val="auto"/>
          <w:sz w:val="24"/>
          <w:szCs w:val="24"/>
          <w:lang w:val="en-GB"/>
        </w:rPr>
        <w:t>6</w:t>
      </w:r>
      <w:r w:rsidR="00A96674" w:rsidRPr="006B0010">
        <w:rPr>
          <w:rFonts w:cs="Times New Roman"/>
          <w:color w:val="auto"/>
          <w:sz w:val="24"/>
          <w:szCs w:val="24"/>
          <w:lang w:val="en-GB"/>
        </w:rPr>
        <w:t xml:space="preserve"> </w:t>
      </w:r>
      <w:r w:rsidR="00670CB2" w:rsidRPr="006B0010">
        <w:rPr>
          <w:rFonts w:cs="Times New Roman"/>
          <w:color w:val="auto"/>
          <w:sz w:val="24"/>
          <w:szCs w:val="24"/>
          <w:lang w:val="en-GB"/>
        </w:rPr>
        <w:t>month</w:t>
      </w:r>
      <w:r w:rsidRPr="006B0010">
        <w:rPr>
          <w:rFonts w:cs="Times New Roman"/>
          <w:color w:val="auto"/>
          <w:sz w:val="24"/>
          <w:szCs w:val="24"/>
          <w:lang w:val="en-GB"/>
        </w:rPr>
        <w:t xml:space="preserve"> follow-up</w:t>
      </w:r>
      <w:r w:rsidR="004E26C2" w:rsidRPr="006B0010">
        <w:rPr>
          <w:rFonts w:cs="Times New Roman"/>
          <w:color w:val="auto"/>
          <w:sz w:val="24"/>
          <w:szCs w:val="24"/>
          <w:lang w:val="en-GB"/>
        </w:rPr>
        <w:t>s</w:t>
      </w:r>
      <w:r w:rsidRPr="006B0010">
        <w:rPr>
          <w:rFonts w:cs="Times New Roman"/>
          <w:color w:val="auto"/>
          <w:sz w:val="24"/>
          <w:szCs w:val="24"/>
          <w:lang w:val="en-GB"/>
        </w:rPr>
        <w:t>.</w:t>
      </w:r>
      <w:r w:rsidR="00670CB2" w:rsidRPr="006B0010">
        <w:rPr>
          <w:rFonts w:cs="Times New Roman"/>
          <w:color w:val="auto"/>
          <w:sz w:val="24"/>
          <w:szCs w:val="24"/>
          <w:lang w:val="en-GB"/>
        </w:rPr>
        <w:t xml:space="preserve"> </w:t>
      </w:r>
      <w:r w:rsidR="00BD6925" w:rsidRPr="006B0010">
        <w:rPr>
          <w:rFonts w:cs="Times New Roman"/>
          <w:color w:val="auto"/>
          <w:sz w:val="24"/>
          <w:szCs w:val="24"/>
          <w:lang w:val="en-GB"/>
        </w:rPr>
        <w:t>There were no significant differences in participant characteristics at baseline between intervention and control participants (Table 1). Participants’ median age was 36 years, 91% were white British, 59% had low educational attainment (</w:t>
      </w:r>
      <w:r w:rsidR="00CD689C" w:rsidRPr="006B0010">
        <w:rPr>
          <w:rFonts w:cs="Times New Roman"/>
          <w:color w:val="auto"/>
          <w:sz w:val="24"/>
          <w:szCs w:val="24"/>
          <w:lang w:val="en-GB"/>
        </w:rPr>
        <w:t>no qualifications beyond age 16</w:t>
      </w:r>
      <w:r w:rsidR="007F40FC" w:rsidRPr="006B0010">
        <w:rPr>
          <w:rFonts w:cs="Times New Roman"/>
          <w:color w:val="auto"/>
          <w:sz w:val="24"/>
          <w:szCs w:val="24"/>
          <w:lang w:val="en-GB"/>
        </w:rPr>
        <w:t xml:space="preserve"> years</w:t>
      </w:r>
      <w:r w:rsidR="00BD6925" w:rsidRPr="006B0010">
        <w:rPr>
          <w:rFonts w:cs="Times New Roman"/>
          <w:color w:val="auto"/>
          <w:sz w:val="24"/>
          <w:szCs w:val="24"/>
          <w:lang w:val="en-GB"/>
        </w:rPr>
        <w:t xml:space="preserve">) and 46% were in paid employment. Almost half reported </w:t>
      </w:r>
      <w:r w:rsidR="004E26C2" w:rsidRPr="006B0010">
        <w:rPr>
          <w:rFonts w:cs="Times New Roman"/>
          <w:color w:val="auto"/>
          <w:sz w:val="24"/>
          <w:szCs w:val="24"/>
          <w:lang w:val="en-GB"/>
        </w:rPr>
        <w:t xml:space="preserve">that </w:t>
      </w:r>
      <w:r w:rsidR="00CC593F" w:rsidRPr="006B0010">
        <w:rPr>
          <w:rFonts w:cs="Times New Roman"/>
          <w:color w:val="auto"/>
          <w:sz w:val="24"/>
          <w:szCs w:val="24"/>
          <w:lang w:val="en-GB"/>
        </w:rPr>
        <w:t xml:space="preserve">the </w:t>
      </w:r>
      <w:r w:rsidR="00670CB2" w:rsidRPr="006B0010">
        <w:rPr>
          <w:rFonts w:cs="Times New Roman"/>
          <w:color w:val="auto"/>
          <w:sz w:val="24"/>
          <w:szCs w:val="24"/>
          <w:lang w:val="en-GB"/>
        </w:rPr>
        <w:t>collaborating supermarket</w:t>
      </w:r>
      <w:r w:rsidR="00BD6925" w:rsidRPr="006B0010">
        <w:rPr>
          <w:rFonts w:cs="Times New Roman"/>
          <w:color w:val="auto"/>
          <w:sz w:val="24"/>
          <w:szCs w:val="24"/>
          <w:lang w:val="en-GB"/>
        </w:rPr>
        <w:t xml:space="preserve"> </w:t>
      </w:r>
      <w:r w:rsidR="004E26C2" w:rsidRPr="006B0010">
        <w:rPr>
          <w:rFonts w:cs="Times New Roman"/>
          <w:color w:val="auto"/>
          <w:sz w:val="24"/>
          <w:szCs w:val="24"/>
          <w:lang w:val="en-GB"/>
        </w:rPr>
        <w:t xml:space="preserve">chain </w:t>
      </w:r>
      <w:r w:rsidR="00BD6925" w:rsidRPr="006B0010">
        <w:rPr>
          <w:rFonts w:cs="Times New Roman"/>
          <w:color w:val="auto"/>
          <w:sz w:val="24"/>
          <w:szCs w:val="24"/>
          <w:lang w:val="en-GB"/>
        </w:rPr>
        <w:t xml:space="preserve">was </w:t>
      </w:r>
      <w:r w:rsidR="00670CB2" w:rsidRPr="006B0010">
        <w:rPr>
          <w:rFonts w:cs="Times New Roman"/>
          <w:color w:val="auto"/>
          <w:sz w:val="24"/>
          <w:szCs w:val="24"/>
          <w:lang w:val="en-GB"/>
        </w:rPr>
        <w:t>where they purchased most of their groceries</w:t>
      </w:r>
      <w:r w:rsidR="00BD6925" w:rsidRPr="006B0010">
        <w:rPr>
          <w:rFonts w:cs="Times New Roman"/>
          <w:color w:val="auto"/>
          <w:sz w:val="24"/>
          <w:szCs w:val="24"/>
          <w:lang w:val="en-GB"/>
        </w:rPr>
        <w:t xml:space="preserve"> (44%).</w:t>
      </w:r>
    </w:p>
    <w:p w14:paraId="5DC1B837" w14:textId="42F20BF1" w:rsidR="001D271D" w:rsidRPr="006B0010" w:rsidRDefault="00C77347" w:rsidP="00431702">
      <w:pPr>
        <w:pStyle w:val="BodyAAA"/>
        <w:keepNext/>
        <w:spacing w:before="240" w:after="240"/>
        <w:rPr>
          <w:rFonts w:cs="Times New Roman"/>
          <w:bCs/>
          <w:i/>
          <w:color w:val="auto"/>
          <w:sz w:val="24"/>
          <w:szCs w:val="24"/>
          <w:lang w:val="en-GB"/>
        </w:rPr>
      </w:pPr>
      <w:r w:rsidRPr="006B0010">
        <w:rPr>
          <w:rFonts w:cs="Times New Roman"/>
          <w:bCs/>
          <w:i/>
          <w:color w:val="auto"/>
          <w:sz w:val="24"/>
          <w:szCs w:val="24"/>
          <w:lang w:val="en-GB"/>
        </w:rPr>
        <w:t>3</w:t>
      </w:r>
      <w:r w:rsidR="001D271D" w:rsidRPr="006B0010">
        <w:rPr>
          <w:rFonts w:cs="Times New Roman"/>
          <w:bCs/>
          <w:i/>
          <w:color w:val="auto"/>
          <w:sz w:val="24"/>
          <w:szCs w:val="24"/>
          <w:lang w:val="en-GB"/>
        </w:rPr>
        <w:t>.2 Store sales</w:t>
      </w:r>
    </w:p>
    <w:p w14:paraId="79227BAC" w14:textId="225A261A" w:rsidR="00EB0827" w:rsidRPr="006B0010" w:rsidRDefault="001D271D" w:rsidP="00431702">
      <w:pPr>
        <w:pStyle w:val="BodyAB"/>
        <w:spacing w:before="240" w:after="24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Average number of items sold per week per store (in standard devi</w:t>
      </w:r>
      <w:r w:rsidR="00412002" w:rsidRPr="006B0010">
        <w:rPr>
          <w:rFonts w:ascii="Times New Roman" w:hAnsi="Times New Roman" w:cs="Times New Roman"/>
          <w:bCs/>
          <w:color w:val="auto"/>
          <w:sz w:val="24"/>
          <w:szCs w:val="24"/>
          <w:lang w:val="en-GB"/>
        </w:rPr>
        <w:t xml:space="preserve">ations) </w:t>
      </w:r>
      <w:r w:rsidR="00653D35" w:rsidRPr="006B0010">
        <w:rPr>
          <w:rFonts w:ascii="Times New Roman" w:hAnsi="Times New Roman" w:cs="Times New Roman"/>
          <w:bCs/>
          <w:color w:val="auto"/>
          <w:sz w:val="24"/>
          <w:szCs w:val="24"/>
          <w:lang w:val="en-GB"/>
        </w:rPr>
        <w:t xml:space="preserve">in store pairs </w:t>
      </w:r>
      <w:r w:rsidR="00412002" w:rsidRPr="006B0010">
        <w:rPr>
          <w:rFonts w:ascii="Times New Roman" w:hAnsi="Times New Roman" w:cs="Times New Roman"/>
          <w:bCs/>
          <w:color w:val="auto"/>
          <w:sz w:val="24"/>
          <w:szCs w:val="24"/>
          <w:lang w:val="en-GB"/>
        </w:rPr>
        <w:t xml:space="preserve">are shown in </w:t>
      </w:r>
      <w:r w:rsidR="0097782B" w:rsidRPr="006B0010">
        <w:rPr>
          <w:rFonts w:ascii="Times New Roman" w:hAnsi="Times New Roman" w:cs="Times New Roman"/>
          <w:bCs/>
          <w:color w:val="auto"/>
          <w:sz w:val="24"/>
          <w:szCs w:val="24"/>
          <w:lang w:val="en-GB"/>
        </w:rPr>
        <w:t>Supplementary Figures 3a and 3</w:t>
      </w:r>
      <w:r w:rsidR="00F81D3E" w:rsidRPr="006B0010">
        <w:rPr>
          <w:rFonts w:ascii="Times New Roman" w:hAnsi="Times New Roman" w:cs="Times New Roman"/>
          <w:bCs/>
          <w:color w:val="auto"/>
          <w:sz w:val="24"/>
          <w:szCs w:val="24"/>
          <w:lang w:val="en-GB"/>
        </w:rPr>
        <w:t>b</w:t>
      </w:r>
      <w:r w:rsidR="00172145" w:rsidRPr="006B0010">
        <w:rPr>
          <w:rFonts w:ascii="Times New Roman" w:hAnsi="Times New Roman" w:cs="Times New Roman"/>
          <w:bCs/>
          <w:color w:val="auto"/>
          <w:sz w:val="24"/>
          <w:szCs w:val="24"/>
          <w:lang w:val="en-GB"/>
        </w:rPr>
        <w:t xml:space="preserve"> (complete data from all six stores)</w:t>
      </w:r>
      <w:r w:rsidR="00653D35" w:rsidRPr="006B0010">
        <w:rPr>
          <w:rFonts w:ascii="Times New Roman" w:hAnsi="Times New Roman" w:cs="Times New Roman"/>
          <w:bCs/>
          <w:color w:val="auto"/>
          <w:sz w:val="24"/>
          <w:szCs w:val="24"/>
          <w:lang w:val="en-GB"/>
        </w:rPr>
        <w:t>; the synthesised results using meta-analysis are shown in Figure</w:t>
      </w:r>
      <w:r w:rsidR="00F82B57" w:rsidRPr="006B0010">
        <w:rPr>
          <w:rFonts w:ascii="Times New Roman" w:hAnsi="Times New Roman" w:cs="Times New Roman"/>
          <w:bCs/>
          <w:color w:val="auto"/>
          <w:sz w:val="24"/>
          <w:szCs w:val="24"/>
          <w:lang w:val="en-GB"/>
        </w:rPr>
        <w:t>s</w:t>
      </w:r>
      <w:r w:rsidR="00653D35" w:rsidRPr="006B0010">
        <w:rPr>
          <w:rFonts w:ascii="Times New Roman" w:hAnsi="Times New Roman" w:cs="Times New Roman"/>
          <w:bCs/>
          <w:color w:val="auto"/>
          <w:sz w:val="24"/>
          <w:szCs w:val="24"/>
          <w:lang w:val="en-GB"/>
        </w:rPr>
        <w:t xml:space="preserve"> 1</w:t>
      </w:r>
      <w:r w:rsidR="00F82B57" w:rsidRPr="006B0010">
        <w:rPr>
          <w:rFonts w:ascii="Times New Roman" w:hAnsi="Times New Roman" w:cs="Times New Roman"/>
          <w:bCs/>
          <w:color w:val="auto"/>
          <w:sz w:val="24"/>
          <w:szCs w:val="24"/>
          <w:lang w:val="en-GB"/>
        </w:rPr>
        <w:t>a and 1b</w:t>
      </w:r>
      <w:r w:rsidR="00653D35" w:rsidRPr="006B0010">
        <w:rPr>
          <w:rFonts w:ascii="Times New Roman" w:hAnsi="Times New Roman" w:cs="Times New Roman"/>
          <w:bCs/>
          <w:color w:val="auto"/>
          <w:sz w:val="24"/>
          <w:szCs w:val="24"/>
          <w:lang w:val="en-GB"/>
        </w:rPr>
        <w:t>.</w:t>
      </w:r>
      <w:r w:rsidRPr="006B0010">
        <w:rPr>
          <w:rFonts w:ascii="Times New Roman" w:hAnsi="Times New Roman" w:cs="Times New Roman"/>
          <w:color w:val="auto"/>
          <w:sz w:val="24"/>
          <w:szCs w:val="24"/>
        </w:rPr>
        <w:t xml:space="preserve"> </w:t>
      </w:r>
      <w:r w:rsidR="00653D35" w:rsidRPr="006B0010">
        <w:rPr>
          <w:rFonts w:ascii="Times New Roman" w:hAnsi="Times New Roman" w:cs="Times New Roman"/>
          <w:color w:val="auto"/>
          <w:sz w:val="24"/>
          <w:szCs w:val="24"/>
        </w:rPr>
        <w:t xml:space="preserve">Increases in sales </w:t>
      </w:r>
      <w:r w:rsidR="00586B2B" w:rsidRPr="006B0010">
        <w:rPr>
          <w:rFonts w:ascii="Times New Roman" w:hAnsi="Times New Roman" w:cs="Times New Roman"/>
          <w:bCs/>
          <w:color w:val="auto"/>
          <w:sz w:val="24"/>
          <w:szCs w:val="24"/>
          <w:lang w:val="en-GB"/>
        </w:rPr>
        <w:t xml:space="preserve">of fresh fruit and vegetables </w:t>
      </w:r>
      <w:r w:rsidR="00653D35" w:rsidRPr="006B0010">
        <w:rPr>
          <w:rFonts w:ascii="Times New Roman" w:hAnsi="Times New Roman" w:cs="Times New Roman"/>
          <w:bCs/>
          <w:color w:val="auto"/>
          <w:sz w:val="24"/>
          <w:szCs w:val="24"/>
          <w:lang w:val="en-GB"/>
        </w:rPr>
        <w:t>were significantly greater in the intervention stores than would be predicted by the model counterfactual</w:t>
      </w:r>
      <w:r w:rsidR="00EB0827" w:rsidRPr="006B0010">
        <w:rPr>
          <w:rFonts w:ascii="Times New Roman" w:hAnsi="Times New Roman" w:cs="Times New Roman"/>
          <w:bCs/>
          <w:color w:val="auto"/>
          <w:sz w:val="24"/>
          <w:szCs w:val="24"/>
          <w:lang w:val="en-GB"/>
        </w:rPr>
        <w:t>s</w:t>
      </w:r>
      <w:r w:rsidR="00653D35" w:rsidRPr="006B0010">
        <w:rPr>
          <w:rFonts w:ascii="Times New Roman" w:hAnsi="Times New Roman" w:cs="Times New Roman"/>
          <w:bCs/>
          <w:color w:val="auto"/>
          <w:sz w:val="24"/>
          <w:szCs w:val="24"/>
          <w:lang w:val="en-GB"/>
        </w:rPr>
        <w:t xml:space="preserve"> </w:t>
      </w:r>
      <w:r w:rsidR="00586B2B" w:rsidRPr="006B0010">
        <w:rPr>
          <w:rFonts w:ascii="Times New Roman" w:hAnsi="Times New Roman" w:cs="Times New Roman"/>
          <w:bCs/>
          <w:color w:val="auto"/>
          <w:sz w:val="24"/>
          <w:szCs w:val="24"/>
          <w:lang w:val="en-GB"/>
        </w:rPr>
        <w:t xml:space="preserve">at </w:t>
      </w:r>
      <w:r w:rsidR="00653D35" w:rsidRPr="006B0010">
        <w:rPr>
          <w:rFonts w:ascii="Times New Roman" w:hAnsi="Times New Roman" w:cs="Times New Roman"/>
          <w:bCs/>
          <w:color w:val="auto"/>
          <w:sz w:val="24"/>
          <w:szCs w:val="24"/>
          <w:lang w:val="en-GB"/>
        </w:rPr>
        <w:t>the time of intervention (</w:t>
      </w:r>
      <w:r w:rsidR="00EB0827" w:rsidRPr="006B0010">
        <w:rPr>
          <w:rFonts w:ascii="Times New Roman" w:hAnsi="Times New Roman" w:cs="Times New Roman"/>
          <w:bCs/>
          <w:color w:val="auto"/>
          <w:sz w:val="24"/>
          <w:szCs w:val="24"/>
          <w:lang w:val="en-GB"/>
        </w:rPr>
        <w:t>difference</w:t>
      </w:r>
      <w:r w:rsidR="00653D35" w:rsidRPr="006B0010">
        <w:rPr>
          <w:rFonts w:ascii="Times New Roman" w:hAnsi="Times New Roman" w:cs="Times New Roman"/>
          <w:bCs/>
          <w:color w:val="auto"/>
          <w:sz w:val="24"/>
          <w:szCs w:val="24"/>
          <w:lang w:val="en-GB"/>
        </w:rPr>
        <w:t xml:space="preserve"> = 1.</w:t>
      </w:r>
      <w:r w:rsidR="00004FBF" w:rsidRPr="006B0010">
        <w:rPr>
          <w:rFonts w:ascii="Times New Roman" w:hAnsi="Times New Roman" w:cs="Times New Roman"/>
          <w:bCs/>
          <w:color w:val="auto"/>
          <w:sz w:val="24"/>
          <w:szCs w:val="24"/>
          <w:lang w:val="en-GB"/>
        </w:rPr>
        <w:t>04 SDs (95% CI 0.53</w:t>
      </w:r>
      <w:r w:rsidR="00653D35" w:rsidRPr="006B0010">
        <w:rPr>
          <w:rFonts w:ascii="Times New Roman" w:hAnsi="Times New Roman" w:cs="Times New Roman"/>
          <w:bCs/>
          <w:color w:val="auto"/>
          <w:sz w:val="24"/>
          <w:szCs w:val="24"/>
          <w:lang w:val="en-GB"/>
        </w:rPr>
        <w:t xml:space="preserve">, </w:t>
      </w:r>
      <w:r w:rsidR="00004FBF" w:rsidRPr="006B0010">
        <w:rPr>
          <w:rFonts w:ascii="Times New Roman" w:hAnsi="Times New Roman" w:cs="Times New Roman"/>
          <w:bCs/>
          <w:color w:val="auto"/>
          <w:sz w:val="24"/>
          <w:szCs w:val="24"/>
          <w:lang w:val="en-GB"/>
        </w:rPr>
        <w:t>1</w:t>
      </w:r>
      <w:r w:rsidR="00653D35" w:rsidRPr="006B0010">
        <w:rPr>
          <w:rFonts w:ascii="Times New Roman" w:hAnsi="Times New Roman" w:cs="Times New Roman"/>
          <w:bCs/>
          <w:color w:val="auto"/>
          <w:sz w:val="24"/>
          <w:szCs w:val="24"/>
          <w:lang w:val="en-GB"/>
        </w:rPr>
        <w:t>.</w:t>
      </w:r>
      <w:r w:rsidR="00004FBF" w:rsidRPr="006B0010">
        <w:rPr>
          <w:rFonts w:ascii="Times New Roman" w:hAnsi="Times New Roman" w:cs="Times New Roman"/>
          <w:bCs/>
          <w:color w:val="auto"/>
          <w:sz w:val="24"/>
          <w:szCs w:val="24"/>
          <w:lang w:val="en-GB"/>
        </w:rPr>
        <w:t>55</w:t>
      </w:r>
      <w:r w:rsidR="00404483" w:rsidRPr="006B0010">
        <w:rPr>
          <w:rFonts w:ascii="Times New Roman" w:hAnsi="Times New Roman" w:cs="Times New Roman"/>
          <w:bCs/>
          <w:color w:val="auto"/>
          <w:sz w:val="24"/>
          <w:szCs w:val="24"/>
          <w:lang w:val="en-GB"/>
        </w:rPr>
        <w:t>)</w:t>
      </w:r>
      <w:r w:rsidR="00653D35"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004FBF" w:rsidRPr="006B0010">
        <w:rPr>
          <w:rFonts w:ascii="Times New Roman" w:hAnsi="Times New Roman" w:cs="Times New Roman"/>
          <w:bCs/>
          <w:color w:val="auto"/>
          <w:sz w:val="24"/>
          <w:szCs w:val="24"/>
          <w:lang w:val="en-GB"/>
        </w:rPr>
        <w:t>&lt;</w:t>
      </w:r>
      <w:r w:rsidR="00653D35" w:rsidRPr="006B0010">
        <w:rPr>
          <w:rFonts w:ascii="Times New Roman" w:hAnsi="Times New Roman" w:cs="Times New Roman"/>
          <w:bCs/>
          <w:color w:val="auto"/>
          <w:sz w:val="24"/>
          <w:szCs w:val="24"/>
          <w:lang w:val="en-GB"/>
        </w:rPr>
        <w:t>0.</w:t>
      </w:r>
      <w:r w:rsidR="00004FBF" w:rsidRPr="006B0010">
        <w:rPr>
          <w:rFonts w:ascii="Times New Roman" w:hAnsi="Times New Roman" w:cs="Times New Roman"/>
          <w:bCs/>
          <w:color w:val="auto"/>
          <w:sz w:val="24"/>
          <w:szCs w:val="24"/>
          <w:lang w:val="en-GB"/>
        </w:rPr>
        <w:t>0</w:t>
      </w:r>
      <w:r w:rsidR="00653D35" w:rsidRPr="006B0010">
        <w:rPr>
          <w:rFonts w:ascii="Times New Roman" w:hAnsi="Times New Roman" w:cs="Times New Roman"/>
          <w:bCs/>
          <w:color w:val="auto"/>
          <w:sz w:val="24"/>
          <w:szCs w:val="24"/>
          <w:lang w:val="en-GB"/>
        </w:rPr>
        <w:t>0</w:t>
      </w:r>
      <w:r w:rsidR="00A103E9" w:rsidRPr="006B0010">
        <w:rPr>
          <w:rFonts w:ascii="Times New Roman" w:hAnsi="Times New Roman" w:cs="Times New Roman"/>
          <w:bCs/>
          <w:color w:val="auto"/>
          <w:sz w:val="24"/>
          <w:szCs w:val="24"/>
          <w:lang w:val="en-GB"/>
        </w:rPr>
        <w:t>1</w:t>
      </w:r>
      <w:r w:rsidR="00653D35" w:rsidRPr="006B0010">
        <w:rPr>
          <w:rFonts w:ascii="Times New Roman" w:hAnsi="Times New Roman" w:cs="Times New Roman"/>
          <w:bCs/>
          <w:color w:val="auto"/>
          <w:sz w:val="24"/>
          <w:szCs w:val="24"/>
          <w:lang w:val="en-GB"/>
        </w:rPr>
        <w:t xml:space="preserve">), </w:t>
      </w:r>
      <w:r w:rsidR="00AA566E" w:rsidRPr="006B0010">
        <w:rPr>
          <w:rFonts w:ascii="Times New Roman" w:hAnsi="Times New Roman" w:cs="Times New Roman"/>
          <w:bCs/>
          <w:color w:val="auto"/>
          <w:sz w:val="24"/>
          <w:szCs w:val="24"/>
          <w:lang w:val="en-GB"/>
        </w:rPr>
        <w:t>3 month</w:t>
      </w:r>
      <w:r w:rsidR="004E26C2" w:rsidRPr="006B0010">
        <w:rPr>
          <w:rFonts w:ascii="Times New Roman" w:hAnsi="Times New Roman" w:cs="Times New Roman"/>
          <w:bCs/>
          <w:color w:val="auto"/>
          <w:sz w:val="24"/>
          <w:szCs w:val="24"/>
          <w:lang w:val="en-GB"/>
        </w:rPr>
        <w:t>s</w:t>
      </w:r>
      <w:r w:rsidR="00653D35" w:rsidRPr="006B0010">
        <w:rPr>
          <w:rFonts w:ascii="Times New Roman" w:hAnsi="Times New Roman" w:cs="Times New Roman"/>
          <w:bCs/>
          <w:color w:val="auto"/>
          <w:sz w:val="24"/>
          <w:szCs w:val="24"/>
          <w:lang w:val="en-GB"/>
        </w:rPr>
        <w:t xml:space="preserve"> post-intervention (</w:t>
      </w:r>
      <w:r w:rsidR="00EB0827" w:rsidRPr="006B0010">
        <w:rPr>
          <w:rFonts w:ascii="Times New Roman" w:hAnsi="Times New Roman" w:cs="Times New Roman"/>
          <w:bCs/>
          <w:color w:val="auto"/>
          <w:sz w:val="24"/>
          <w:szCs w:val="24"/>
          <w:lang w:val="en-GB"/>
        </w:rPr>
        <w:t>difference</w:t>
      </w:r>
      <w:r w:rsidR="00653D35" w:rsidRPr="006B0010">
        <w:rPr>
          <w:rFonts w:ascii="Times New Roman" w:hAnsi="Times New Roman" w:cs="Times New Roman"/>
          <w:bCs/>
          <w:color w:val="auto"/>
          <w:sz w:val="24"/>
          <w:szCs w:val="24"/>
          <w:lang w:val="en-GB"/>
        </w:rPr>
        <w:t xml:space="preserve"> = 1.71 SDs (95% CI 0.45, 2.96</w:t>
      </w:r>
      <w:r w:rsidR="00404483" w:rsidRPr="006B0010">
        <w:rPr>
          <w:rFonts w:ascii="Times New Roman" w:hAnsi="Times New Roman" w:cs="Times New Roman"/>
          <w:bCs/>
          <w:color w:val="auto"/>
          <w:sz w:val="24"/>
          <w:szCs w:val="24"/>
          <w:lang w:val="en-GB"/>
        </w:rPr>
        <w:t>)</w:t>
      </w:r>
      <w:r w:rsidR="00653D35"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653D35" w:rsidRPr="006B0010">
        <w:rPr>
          <w:rFonts w:ascii="Times New Roman" w:hAnsi="Times New Roman" w:cs="Times New Roman"/>
          <w:bCs/>
          <w:color w:val="auto"/>
          <w:sz w:val="24"/>
          <w:szCs w:val="24"/>
          <w:lang w:val="en-GB"/>
        </w:rPr>
        <w:t>=0.0</w:t>
      </w:r>
      <w:r w:rsidR="0057543D">
        <w:rPr>
          <w:rFonts w:ascii="Times New Roman" w:hAnsi="Times New Roman" w:cs="Times New Roman"/>
          <w:bCs/>
          <w:color w:val="auto"/>
          <w:sz w:val="24"/>
          <w:szCs w:val="24"/>
          <w:lang w:val="en-GB"/>
        </w:rPr>
        <w:t>1</w:t>
      </w:r>
      <w:r w:rsidR="00653D35" w:rsidRPr="006B0010">
        <w:rPr>
          <w:rFonts w:ascii="Times New Roman" w:hAnsi="Times New Roman" w:cs="Times New Roman"/>
          <w:bCs/>
          <w:color w:val="auto"/>
          <w:sz w:val="24"/>
          <w:szCs w:val="24"/>
          <w:lang w:val="en-GB"/>
        </w:rPr>
        <w:t xml:space="preserve">) and </w:t>
      </w:r>
      <w:r w:rsidR="007F40FC" w:rsidRPr="006B0010">
        <w:rPr>
          <w:rFonts w:ascii="Times New Roman" w:hAnsi="Times New Roman" w:cs="Times New Roman"/>
          <w:bCs/>
          <w:color w:val="auto"/>
          <w:sz w:val="24"/>
          <w:szCs w:val="24"/>
          <w:lang w:val="en-GB"/>
        </w:rPr>
        <w:t>6 month</w:t>
      </w:r>
      <w:r w:rsidR="004E26C2" w:rsidRPr="006B0010">
        <w:rPr>
          <w:rFonts w:ascii="Times New Roman" w:hAnsi="Times New Roman" w:cs="Times New Roman"/>
          <w:bCs/>
          <w:color w:val="auto"/>
          <w:sz w:val="24"/>
          <w:szCs w:val="24"/>
          <w:lang w:val="en-GB"/>
        </w:rPr>
        <w:t>s</w:t>
      </w:r>
      <w:r w:rsidR="00653D35" w:rsidRPr="006B0010">
        <w:rPr>
          <w:rFonts w:ascii="Times New Roman" w:hAnsi="Times New Roman" w:cs="Times New Roman"/>
          <w:bCs/>
          <w:color w:val="auto"/>
          <w:sz w:val="24"/>
          <w:szCs w:val="24"/>
          <w:lang w:val="en-GB"/>
        </w:rPr>
        <w:t xml:space="preserve"> post-intervention (</w:t>
      </w:r>
      <w:r w:rsidR="00EB0827" w:rsidRPr="006B0010">
        <w:rPr>
          <w:rFonts w:ascii="Times New Roman" w:hAnsi="Times New Roman" w:cs="Times New Roman"/>
          <w:bCs/>
          <w:color w:val="auto"/>
          <w:sz w:val="24"/>
          <w:szCs w:val="24"/>
          <w:lang w:val="en-GB"/>
        </w:rPr>
        <w:t>difference</w:t>
      </w:r>
      <w:r w:rsidR="007F40FC" w:rsidRPr="006B0010">
        <w:rPr>
          <w:rFonts w:ascii="Times New Roman" w:hAnsi="Times New Roman" w:cs="Times New Roman"/>
          <w:bCs/>
          <w:color w:val="auto"/>
          <w:sz w:val="24"/>
          <w:szCs w:val="24"/>
          <w:lang w:val="en-GB"/>
        </w:rPr>
        <w:t xml:space="preserve"> = </w:t>
      </w:r>
      <w:r w:rsidR="00653D35" w:rsidRPr="006B0010">
        <w:rPr>
          <w:rFonts w:ascii="Times New Roman" w:hAnsi="Times New Roman" w:cs="Times New Roman"/>
          <w:bCs/>
          <w:color w:val="auto"/>
          <w:sz w:val="24"/>
          <w:szCs w:val="24"/>
          <w:lang w:val="en-GB"/>
        </w:rPr>
        <w:t>2.42 SDs (95% CI 0.22, 4.62</w:t>
      </w:r>
      <w:r w:rsidR="00404483" w:rsidRPr="006B0010">
        <w:rPr>
          <w:rFonts w:ascii="Times New Roman" w:hAnsi="Times New Roman" w:cs="Times New Roman"/>
          <w:bCs/>
          <w:color w:val="auto"/>
          <w:sz w:val="24"/>
          <w:szCs w:val="24"/>
          <w:lang w:val="en-GB"/>
        </w:rPr>
        <w:t>)</w:t>
      </w:r>
      <w:r w:rsidR="00653D35"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7F40FC" w:rsidRPr="006B0010">
        <w:rPr>
          <w:rFonts w:ascii="Times New Roman" w:hAnsi="Times New Roman" w:cs="Times New Roman"/>
          <w:bCs/>
          <w:color w:val="auto"/>
          <w:sz w:val="24"/>
          <w:szCs w:val="24"/>
          <w:lang w:val="en-GB"/>
        </w:rPr>
        <w:t>=</w:t>
      </w:r>
      <w:r w:rsidR="00653D35" w:rsidRPr="006B0010">
        <w:rPr>
          <w:rFonts w:ascii="Times New Roman" w:hAnsi="Times New Roman" w:cs="Times New Roman"/>
          <w:bCs/>
          <w:color w:val="auto"/>
          <w:sz w:val="24"/>
          <w:szCs w:val="24"/>
          <w:lang w:val="en-GB"/>
        </w:rPr>
        <w:t>0.03)</w:t>
      </w:r>
      <w:r w:rsidRPr="006B0010">
        <w:rPr>
          <w:rFonts w:ascii="Times New Roman" w:hAnsi="Times New Roman" w:cs="Times New Roman"/>
          <w:bCs/>
          <w:color w:val="auto"/>
          <w:sz w:val="24"/>
          <w:szCs w:val="24"/>
          <w:lang w:val="en-GB"/>
        </w:rPr>
        <w:t xml:space="preserve">. </w:t>
      </w:r>
      <w:r w:rsidR="00D74B94" w:rsidRPr="006B0010">
        <w:rPr>
          <w:rFonts w:ascii="Times New Roman" w:hAnsi="Times New Roman" w:cs="Times New Roman"/>
          <w:bCs/>
          <w:color w:val="auto"/>
          <w:sz w:val="24"/>
          <w:szCs w:val="24"/>
          <w:lang w:val="en-GB"/>
        </w:rPr>
        <w:t xml:space="preserve">These changes are approximately equivalent to </w:t>
      </w:r>
      <w:r w:rsidR="00D2632C" w:rsidRPr="006B0010">
        <w:rPr>
          <w:rFonts w:ascii="Times New Roman" w:hAnsi="Times New Roman" w:cs="Times New Roman"/>
          <w:bCs/>
          <w:color w:val="auto"/>
          <w:sz w:val="24"/>
          <w:szCs w:val="24"/>
          <w:lang w:val="en-GB"/>
        </w:rPr>
        <w:t xml:space="preserve">6170 and </w:t>
      </w:r>
      <w:r w:rsidR="00D74B94" w:rsidRPr="006B0010">
        <w:rPr>
          <w:rFonts w:ascii="Times New Roman" w:hAnsi="Times New Roman" w:cs="Times New Roman"/>
          <w:bCs/>
          <w:color w:val="auto"/>
          <w:sz w:val="24"/>
          <w:szCs w:val="24"/>
          <w:lang w:val="en-GB"/>
        </w:rPr>
        <w:t xml:space="preserve">9820 </w:t>
      </w:r>
      <w:r w:rsidR="00F84407" w:rsidRPr="006B0010">
        <w:rPr>
          <w:rFonts w:ascii="Times New Roman" w:hAnsi="Times New Roman" w:cs="Times New Roman"/>
          <w:bCs/>
          <w:color w:val="auto"/>
          <w:sz w:val="24"/>
          <w:szCs w:val="24"/>
          <w:lang w:val="en-GB"/>
        </w:rPr>
        <w:t xml:space="preserve">extra </w:t>
      </w:r>
      <w:r w:rsidR="00D2632C" w:rsidRPr="006B0010">
        <w:rPr>
          <w:rFonts w:ascii="Times New Roman" w:hAnsi="Times New Roman" w:cs="Times New Roman"/>
          <w:bCs/>
          <w:color w:val="auto"/>
          <w:sz w:val="24"/>
          <w:szCs w:val="24"/>
          <w:lang w:val="en-GB"/>
        </w:rPr>
        <w:t>fruit and vegetable portions</w:t>
      </w:r>
      <w:r w:rsidR="00D37E8C" w:rsidRPr="006B0010">
        <w:rPr>
          <w:rFonts w:ascii="Times New Roman" w:hAnsi="Times New Roman" w:cs="Times New Roman"/>
          <w:bCs/>
          <w:color w:val="auto"/>
          <w:sz w:val="24"/>
          <w:szCs w:val="24"/>
          <w:lang w:val="en-GB"/>
        </w:rPr>
        <w:t xml:space="preserve"> per store,</w:t>
      </w:r>
      <w:r w:rsidR="00D2632C" w:rsidRPr="006B0010">
        <w:rPr>
          <w:rFonts w:ascii="Times New Roman" w:hAnsi="Times New Roman" w:cs="Times New Roman"/>
          <w:bCs/>
          <w:color w:val="auto"/>
          <w:sz w:val="24"/>
          <w:szCs w:val="24"/>
          <w:lang w:val="en-GB"/>
        </w:rPr>
        <w:t xml:space="preserve"> per week at 3 and 6 months respectively. </w:t>
      </w:r>
      <w:r w:rsidRPr="006B0010">
        <w:rPr>
          <w:rFonts w:ascii="Times New Roman" w:hAnsi="Times New Roman" w:cs="Times New Roman"/>
          <w:bCs/>
          <w:color w:val="auto"/>
          <w:sz w:val="24"/>
          <w:szCs w:val="24"/>
          <w:lang w:val="en-GB"/>
        </w:rPr>
        <w:t>Sales of frozen vegetables show</w:t>
      </w:r>
      <w:r w:rsidR="005C0D29" w:rsidRPr="006B0010">
        <w:rPr>
          <w:rFonts w:ascii="Times New Roman" w:hAnsi="Times New Roman" w:cs="Times New Roman"/>
          <w:bCs/>
          <w:color w:val="auto"/>
          <w:sz w:val="24"/>
          <w:szCs w:val="24"/>
          <w:lang w:val="en-GB"/>
        </w:rPr>
        <w:t>ed</w:t>
      </w:r>
      <w:r w:rsidR="00417DE0" w:rsidRPr="006B0010">
        <w:rPr>
          <w:rFonts w:ascii="Times New Roman" w:hAnsi="Times New Roman" w:cs="Times New Roman"/>
          <w:bCs/>
          <w:color w:val="auto"/>
          <w:sz w:val="24"/>
          <w:szCs w:val="24"/>
          <w:lang w:val="en-GB"/>
        </w:rPr>
        <w:t xml:space="preserve"> </w:t>
      </w:r>
      <w:r w:rsidR="00EB0827" w:rsidRPr="006B0010">
        <w:rPr>
          <w:rFonts w:ascii="Times New Roman" w:hAnsi="Times New Roman" w:cs="Times New Roman"/>
          <w:bCs/>
          <w:color w:val="auto"/>
          <w:sz w:val="24"/>
          <w:szCs w:val="24"/>
          <w:lang w:val="en-GB"/>
        </w:rPr>
        <w:t xml:space="preserve">only </w:t>
      </w:r>
      <w:r w:rsidR="004F4D9D" w:rsidRPr="006B0010">
        <w:rPr>
          <w:rFonts w:ascii="Times New Roman" w:hAnsi="Times New Roman" w:cs="Times New Roman"/>
          <w:bCs/>
          <w:color w:val="auto"/>
          <w:sz w:val="24"/>
          <w:szCs w:val="24"/>
          <w:lang w:val="en-GB"/>
        </w:rPr>
        <w:t xml:space="preserve">very </w:t>
      </w:r>
      <w:r w:rsidR="00EB0827" w:rsidRPr="006B0010">
        <w:rPr>
          <w:rFonts w:ascii="Times New Roman" w:hAnsi="Times New Roman" w:cs="Times New Roman"/>
          <w:bCs/>
          <w:color w:val="auto"/>
          <w:sz w:val="24"/>
          <w:szCs w:val="24"/>
          <w:lang w:val="en-GB"/>
        </w:rPr>
        <w:t>small</w:t>
      </w:r>
      <w:r w:rsidR="00B42BBA" w:rsidRPr="006B0010">
        <w:rPr>
          <w:rFonts w:ascii="Times New Roman" w:hAnsi="Times New Roman" w:cs="Times New Roman"/>
          <w:bCs/>
          <w:color w:val="auto"/>
          <w:sz w:val="24"/>
          <w:szCs w:val="24"/>
          <w:lang w:val="en-GB"/>
        </w:rPr>
        <w:t xml:space="preserve"> increases at each time point. </w:t>
      </w:r>
      <w:r w:rsidR="00EB0827" w:rsidRPr="006B0010">
        <w:rPr>
          <w:rFonts w:ascii="Times New Roman" w:hAnsi="Times New Roman" w:cs="Times New Roman"/>
          <w:bCs/>
          <w:color w:val="auto"/>
          <w:sz w:val="24"/>
          <w:szCs w:val="24"/>
          <w:lang w:val="en-GB"/>
        </w:rPr>
        <w:t>There were</w:t>
      </w:r>
      <w:r w:rsidR="00845D98" w:rsidRPr="006B0010">
        <w:rPr>
          <w:rFonts w:ascii="Times New Roman" w:hAnsi="Times New Roman" w:cs="Times New Roman"/>
          <w:bCs/>
          <w:color w:val="auto"/>
          <w:sz w:val="24"/>
          <w:szCs w:val="24"/>
          <w:lang w:val="en-GB"/>
        </w:rPr>
        <w:t xml:space="preserve"> greater</w:t>
      </w:r>
      <w:r w:rsidR="00EB0827" w:rsidRPr="006B0010">
        <w:rPr>
          <w:rFonts w:ascii="Times New Roman" w:hAnsi="Times New Roman" w:cs="Times New Roman"/>
          <w:bCs/>
          <w:color w:val="auto"/>
          <w:sz w:val="24"/>
          <w:szCs w:val="24"/>
          <w:lang w:val="en-GB"/>
        </w:rPr>
        <w:t xml:space="preserve"> decreases in sales of confectionery in the intervention stores than would be predicted by the model counterfactuals at the time of intervention (difference = -0.74 SDs (95% CI -1.13, -0.35), </w:t>
      </w:r>
      <w:r w:rsidR="00AC4BB2" w:rsidRPr="006B0010">
        <w:rPr>
          <w:rFonts w:ascii="Times New Roman" w:hAnsi="Times New Roman" w:cs="Times New Roman"/>
          <w:bCs/>
          <w:color w:val="auto"/>
          <w:sz w:val="24"/>
          <w:szCs w:val="24"/>
          <w:lang w:val="en-GB"/>
        </w:rPr>
        <w:t>P</w:t>
      </w:r>
      <w:r w:rsidR="007F40FC" w:rsidRPr="006B0010">
        <w:rPr>
          <w:rFonts w:ascii="Times New Roman" w:hAnsi="Times New Roman" w:cs="Times New Roman"/>
          <w:bCs/>
          <w:color w:val="auto"/>
          <w:sz w:val="24"/>
          <w:szCs w:val="24"/>
          <w:lang w:val="en-GB"/>
        </w:rPr>
        <w:t>&lt;</w:t>
      </w:r>
      <w:r w:rsidR="00EB0827" w:rsidRPr="006B0010">
        <w:rPr>
          <w:rFonts w:ascii="Times New Roman" w:hAnsi="Times New Roman" w:cs="Times New Roman"/>
          <w:bCs/>
          <w:color w:val="auto"/>
          <w:sz w:val="24"/>
          <w:szCs w:val="24"/>
          <w:lang w:val="en-GB"/>
        </w:rPr>
        <w:t xml:space="preserve">0.001), at </w:t>
      </w:r>
      <w:r w:rsidR="007F40FC" w:rsidRPr="006B0010">
        <w:rPr>
          <w:rFonts w:ascii="Times New Roman" w:hAnsi="Times New Roman" w:cs="Times New Roman"/>
          <w:bCs/>
          <w:color w:val="auto"/>
          <w:sz w:val="24"/>
          <w:szCs w:val="24"/>
          <w:lang w:val="en-GB"/>
        </w:rPr>
        <w:t>3 month</w:t>
      </w:r>
      <w:r w:rsidR="00D2632C" w:rsidRPr="006B0010">
        <w:rPr>
          <w:rFonts w:ascii="Times New Roman" w:hAnsi="Times New Roman" w:cs="Times New Roman"/>
          <w:bCs/>
          <w:color w:val="auto"/>
          <w:sz w:val="24"/>
          <w:szCs w:val="24"/>
          <w:lang w:val="en-GB"/>
        </w:rPr>
        <w:t>s</w:t>
      </w:r>
      <w:r w:rsidR="00EB0827" w:rsidRPr="006B0010">
        <w:rPr>
          <w:rFonts w:ascii="Times New Roman" w:hAnsi="Times New Roman" w:cs="Times New Roman"/>
          <w:bCs/>
          <w:color w:val="auto"/>
          <w:sz w:val="24"/>
          <w:szCs w:val="24"/>
          <w:lang w:val="en-GB"/>
        </w:rPr>
        <w:t xml:space="preserve"> post-intervention (difference = -1.05 SDs (95% CI -1.98, -0.1</w:t>
      </w:r>
      <w:r w:rsidR="00A103E9" w:rsidRPr="006B0010">
        <w:rPr>
          <w:rFonts w:ascii="Times New Roman" w:hAnsi="Times New Roman" w:cs="Times New Roman"/>
          <w:bCs/>
          <w:color w:val="auto"/>
          <w:sz w:val="24"/>
          <w:szCs w:val="24"/>
          <w:lang w:val="en-GB"/>
        </w:rPr>
        <w:t>2</w:t>
      </w:r>
      <w:r w:rsidR="00EB0827"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7F40FC" w:rsidRPr="006B0010">
        <w:rPr>
          <w:rFonts w:ascii="Times New Roman" w:hAnsi="Times New Roman" w:cs="Times New Roman"/>
          <w:bCs/>
          <w:color w:val="auto"/>
          <w:sz w:val="24"/>
          <w:szCs w:val="24"/>
          <w:lang w:val="en-GB"/>
        </w:rPr>
        <w:t>=</w:t>
      </w:r>
      <w:r w:rsidR="00EB0827" w:rsidRPr="006B0010">
        <w:rPr>
          <w:rFonts w:ascii="Times New Roman" w:hAnsi="Times New Roman" w:cs="Times New Roman"/>
          <w:bCs/>
          <w:color w:val="auto"/>
          <w:sz w:val="24"/>
          <w:szCs w:val="24"/>
          <w:lang w:val="en-GB"/>
        </w:rPr>
        <w:t xml:space="preserve">0.03) and at </w:t>
      </w:r>
      <w:r w:rsidR="007F40FC" w:rsidRPr="006B0010">
        <w:rPr>
          <w:rFonts w:ascii="Times New Roman" w:hAnsi="Times New Roman" w:cs="Times New Roman"/>
          <w:bCs/>
          <w:color w:val="auto"/>
          <w:sz w:val="24"/>
          <w:szCs w:val="24"/>
          <w:lang w:val="en-GB"/>
        </w:rPr>
        <w:t>6 month</w:t>
      </w:r>
      <w:r w:rsidR="00D2632C" w:rsidRPr="006B0010">
        <w:rPr>
          <w:rFonts w:ascii="Times New Roman" w:hAnsi="Times New Roman" w:cs="Times New Roman"/>
          <w:bCs/>
          <w:color w:val="auto"/>
          <w:sz w:val="24"/>
          <w:szCs w:val="24"/>
          <w:lang w:val="en-GB"/>
        </w:rPr>
        <w:t>s</w:t>
      </w:r>
      <w:r w:rsidR="00EB0827" w:rsidRPr="006B0010">
        <w:rPr>
          <w:rFonts w:ascii="Times New Roman" w:hAnsi="Times New Roman" w:cs="Times New Roman"/>
          <w:bCs/>
          <w:color w:val="auto"/>
          <w:sz w:val="24"/>
          <w:szCs w:val="24"/>
          <w:lang w:val="en-GB"/>
        </w:rPr>
        <w:t xml:space="preserve"> post-intervention (difference = -1.37 SDs (95% CI -2.95, 0.22), </w:t>
      </w:r>
      <w:r w:rsidR="00AC4BB2" w:rsidRPr="006B0010">
        <w:rPr>
          <w:rFonts w:ascii="Times New Roman" w:hAnsi="Times New Roman" w:cs="Times New Roman"/>
          <w:bCs/>
          <w:color w:val="auto"/>
          <w:sz w:val="24"/>
          <w:szCs w:val="24"/>
          <w:lang w:val="en-GB"/>
        </w:rPr>
        <w:t>P</w:t>
      </w:r>
      <w:r w:rsidR="00EB0827" w:rsidRPr="006B0010">
        <w:rPr>
          <w:rFonts w:ascii="Times New Roman" w:hAnsi="Times New Roman" w:cs="Times New Roman"/>
          <w:bCs/>
          <w:color w:val="auto"/>
          <w:sz w:val="24"/>
          <w:szCs w:val="24"/>
          <w:lang w:val="en-GB"/>
        </w:rPr>
        <w:t>=0.09)</w:t>
      </w:r>
      <w:r w:rsidR="00B42BBA" w:rsidRPr="006B0010">
        <w:rPr>
          <w:rFonts w:ascii="Times New Roman" w:hAnsi="Times New Roman" w:cs="Times New Roman"/>
          <w:bCs/>
          <w:color w:val="auto"/>
          <w:sz w:val="24"/>
          <w:szCs w:val="24"/>
          <w:lang w:val="en-GB"/>
        </w:rPr>
        <w:t xml:space="preserve">. </w:t>
      </w:r>
      <w:r w:rsidR="00904EDF" w:rsidRPr="006B0010">
        <w:rPr>
          <w:rFonts w:ascii="Times New Roman" w:hAnsi="Times New Roman" w:cs="Times New Roman"/>
          <w:bCs/>
          <w:color w:val="auto"/>
          <w:sz w:val="24"/>
          <w:szCs w:val="24"/>
          <w:lang w:val="en-GB"/>
        </w:rPr>
        <w:t xml:space="preserve">These changes are approximately equivalent to </w:t>
      </w:r>
      <w:r w:rsidR="006E7701" w:rsidRPr="006B0010">
        <w:rPr>
          <w:rFonts w:ascii="Times New Roman" w:hAnsi="Times New Roman" w:cs="Times New Roman"/>
          <w:bCs/>
          <w:color w:val="auto"/>
          <w:sz w:val="24"/>
          <w:szCs w:val="24"/>
          <w:lang w:val="en-GB"/>
        </w:rPr>
        <w:t>1359</w:t>
      </w:r>
      <w:r w:rsidR="00904EDF" w:rsidRPr="006B0010">
        <w:rPr>
          <w:rFonts w:ascii="Times New Roman" w:hAnsi="Times New Roman" w:cs="Times New Roman"/>
          <w:bCs/>
          <w:color w:val="auto"/>
          <w:sz w:val="24"/>
          <w:szCs w:val="24"/>
          <w:lang w:val="en-GB"/>
        </w:rPr>
        <w:t xml:space="preserve"> </w:t>
      </w:r>
      <w:r w:rsidR="00D2632C" w:rsidRPr="006B0010">
        <w:rPr>
          <w:rFonts w:ascii="Times New Roman" w:hAnsi="Times New Roman" w:cs="Times New Roman"/>
          <w:bCs/>
          <w:color w:val="auto"/>
          <w:sz w:val="24"/>
          <w:szCs w:val="24"/>
          <w:lang w:val="en-GB"/>
        </w:rPr>
        <w:t xml:space="preserve">and </w:t>
      </w:r>
      <w:r w:rsidR="006E7701" w:rsidRPr="006B0010">
        <w:rPr>
          <w:rFonts w:ascii="Times New Roman" w:hAnsi="Times New Roman" w:cs="Times New Roman"/>
          <w:bCs/>
          <w:color w:val="auto"/>
          <w:sz w:val="24"/>
          <w:szCs w:val="24"/>
          <w:lang w:val="en-GB"/>
        </w:rPr>
        <w:t>1575 fewer</w:t>
      </w:r>
      <w:r w:rsidR="00F84407" w:rsidRPr="006B0010">
        <w:rPr>
          <w:rFonts w:ascii="Times New Roman" w:hAnsi="Times New Roman" w:cs="Times New Roman"/>
          <w:bCs/>
          <w:color w:val="auto"/>
          <w:sz w:val="24"/>
          <w:szCs w:val="24"/>
          <w:lang w:val="en-GB"/>
        </w:rPr>
        <w:t xml:space="preserve"> </w:t>
      </w:r>
      <w:r w:rsidR="00D2632C" w:rsidRPr="006B0010">
        <w:rPr>
          <w:rFonts w:ascii="Times New Roman" w:hAnsi="Times New Roman" w:cs="Times New Roman"/>
          <w:bCs/>
          <w:color w:val="auto"/>
          <w:sz w:val="24"/>
          <w:szCs w:val="24"/>
          <w:lang w:val="en-GB"/>
        </w:rPr>
        <w:t xml:space="preserve">confectionery portions </w:t>
      </w:r>
      <w:r w:rsidR="006E7701" w:rsidRPr="006B0010">
        <w:rPr>
          <w:rFonts w:ascii="Times New Roman" w:hAnsi="Times New Roman" w:cs="Times New Roman"/>
          <w:bCs/>
          <w:color w:val="auto"/>
          <w:sz w:val="24"/>
          <w:szCs w:val="24"/>
          <w:lang w:val="en-GB"/>
        </w:rPr>
        <w:t xml:space="preserve">per store, </w:t>
      </w:r>
      <w:r w:rsidR="00D2632C" w:rsidRPr="006B0010">
        <w:rPr>
          <w:rFonts w:ascii="Times New Roman" w:hAnsi="Times New Roman" w:cs="Times New Roman"/>
          <w:bCs/>
          <w:color w:val="auto"/>
          <w:sz w:val="24"/>
          <w:szCs w:val="24"/>
          <w:lang w:val="en-GB"/>
        </w:rPr>
        <w:t xml:space="preserve">per week at 3 and 6 months respectively. </w:t>
      </w:r>
      <w:r w:rsidR="00EB0827" w:rsidRPr="006B0010">
        <w:rPr>
          <w:rFonts w:ascii="Times New Roman" w:hAnsi="Times New Roman" w:cs="Times New Roman"/>
          <w:bCs/>
          <w:color w:val="auto"/>
          <w:sz w:val="24"/>
          <w:szCs w:val="24"/>
          <w:lang w:val="en-GB"/>
        </w:rPr>
        <w:t xml:space="preserve">Sales of </w:t>
      </w:r>
      <w:r w:rsidR="003A4CCB" w:rsidRPr="006B0010">
        <w:rPr>
          <w:rFonts w:ascii="Times New Roman" w:hAnsi="Times New Roman" w:cs="Times New Roman"/>
          <w:bCs/>
          <w:color w:val="auto"/>
          <w:sz w:val="24"/>
          <w:szCs w:val="24"/>
          <w:lang w:val="en-GB"/>
        </w:rPr>
        <w:t>intervention</w:t>
      </w:r>
      <w:r w:rsidR="00EB0827" w:rsidRPr="006B0010">
        <w:rPr>
          <w:rFonts w:ascii="Times New Roman" w:hAnsi="Times New Roman" w:cs="Times New Roman"/>
          <w:bCs/>
          <w:color w:val="auto"/>
          <w:sz w:val="24"/>
          <w:szCs w:val="24"/>
          <w:lang w:val="en-GB"/>
        </w:rPr>
        <w:t xml:space="preserve"> checkout items showed </w:t>
      </w:r>
      <w:r w:rsidR="001E6873" w:rsidRPr="006B0010">
        <w:rPr>
          <w:rFonts w:ascii="Times New Roman" w:hAnsi="Times New Roman" w:cs="Times New Roman"/>
          <w:bCs/>
          <w:color w:val="auto"/>
          <w:sz w:val="24"/>
          <w:szCs w:val="24"/>
          <w:lang w:val="en-GB"/>
        </w:rPr>
        <w:t xml:space="preserve">inconsistent differences with little change </w:t>
      </w:r>
      <w:r w:rsidR="00EB0827" w:rsidRPr="006B0010">
        <w:rPr>
          <w:rFonts w:ascii="Times New Roman" w:hAnsi="Times New Roman" w:cs="Times New Roman"/>
          <w:bCs/>
          <w:color w:val="auto"/>
          <w:sz w:val="24"/>
          <w:szCs w:val="24"/>
          <w:lang w:val="en-GB"/>
        </w:rPr>
        <w:t xml:space="preserve">at the time of the intervention </w:t>
      </w:r>
      <w:r w:rsidR="001E6873" w:rsidRPr="006B0010">
        <w:rPr>
          <w:rFonts w:ascii="Times New Roman" w:hAnsi="Times New Roman" w:cs="Times New Roman"/>
          <w:bCs/>
          <w:color w:val="auto"/>
          <w:sz w:val="24"/>
          <w:szCs w:val="24"/>
          <w:lang w:val="en-GB"/>
        </w:rPr>
        <w:t>(difference = 0.</w:t>
      </w:r>
      <w:r w:rsidR="00413416" w:rsidRPr="006B0010">
        <w:rPr>
          <w:rFonts w:ascii="Times New Roman" w:hAnsi="Times New Roman" w:cs="Times New Roman"/>
          <w:bCs/>
          <w:color w:val="auto"/>
          <w:sz w:val="24"/>
          <w:szCs w:val="24"/>
          <w:lang w:val="en-GB"/>
        </w:rPr>
        <w:t>0</w:t>
      </w:r>
      <w:r w:rsidR="001E6873" w:rsidRPr="006B0010">
        <w:rPr>
          <w:rFonts w:ascii="Times New Roman" w:hAnsi="Times New Roman" w:cs="Times New Roman"/>
          <w:bCs/>
          <w:color w:val="auto"/>
          <w:sz w:val="24"/>
          <w:szCs w:val="24"/>
          <w:lang w:val="en-GB"/>
        </w:rPr>
        <w:t>3 SDs (95% CI -0</w:t>
      </w:r>
      <w:r w:rsidR="00413416" w:rsidRPr="006B0010">
        <w:rPr>
          <w:rFonts w:ascii="Times New Roman" w:hAnsi="Times New Roman" w:cs="Times New Roman"/>
          <w:bCs/>
          <w:color w:val="auto"/>
          <w:sz w:val="24"/>
          <w:szCs w:val="24"/>
          <w:lang w:val="en-GB"/>
        </w:rPr>
        <w:t>.</w:t>
      </w:r>
      <w:r w:rsidR="001E6873" w:rsidRPr="006B0010">
        <w:rPr>
          <w:rFonts w:ascii="Times New Roman" w:hAnsi="Times New Roman" w:cs="Times New Roman"/>
          <w:bCs/>
          <w:color w:val="auto"/>
          <w:sz w:val="24"/>
          <w:szCs w:val="24"/>
          <w:lang w:val="en-GB"/>
        </w:rPr>
        <w:t>55</w:t>
      </w:r>
      <w:r w:rsidR="00413416" w:rsidRPr="006B0010">
        <w:rPr>
          <w:rFonts w:ascii="Times New Roman" w:hAnsi="Times New Roman" w:cs="Times New Roman"/>
          <w:bCs/>
          <w:color w:val="auto"/>
          <w:sz w:val="24"/>
          <w:szCs w:val="24"/>
          <w:lang w:val="en-GB"/>
        </w:rPr>
        <w:t xml:space="preserve">, </w:t>
      </w:r>
      <w:r w:rsidR="001E6873" w:rsidRPr="006B0010">
        <w:rPr>
          <w:rFonts w:ascii="Times New Roman" w:hAnsi="Times New Roman" w:cs="Times New Roman"/>
          <w:bCs/>
          <w:color w:val="auto"/>
          <w:sz w:val="24"/>
          <w:szCs w:val="24"/>
          <w:lang w:val="en-GB"/>
        </w:rPr>
        <w:t>0</w:t>
      </w:r>
      <w:r w:rsidR="00413416" w:rsidRPr="006B0010">
        <w:rPr>
          <w:rFonts w:ascii="Times New Roman" w:hAnsi="Times New Roman" w:cs="Times New Roman"/>
          <w:bCs/>
          <w:color w:val="auto"/>
          <w:sz w:val="24"/>
          <w:szCs w:val="24"/>
          <w:lang w:val="en-GB"/>
        </w:rPr>
        <w:t>.6</w:t>
      </w:r>
      <w:r w:rsidR="001E6873" w:rsidRPr="006B0010">
        <w:rPr>
          <w:rFonts w:ascii="Times New Roman" w:hAnsi="Times New Roman" w:cs="Times New Roman"/>
          <w:bCs/>
          <w:color w:val="auto"/>
          <w:sz w:val="24"/>
          <w:szCs w:val="24"/>
          <w:lang w:val="en-GB"/>
        </w:rPr>
        <w:t>1</w:t>
      </w:r>
      <w:r w:rsidR="00404483" w:rsidRPr="006B0010">
        <w:rPr>
          <w:rFonts w:ascii="Times New Roman" w:hAnsi="Times New Roman" w:cs="Times New Roman"/>
          <w:bCs/>
          <w:color w:val="auto"/>
          <w:sz w:val="24"/>
          <w:szCs w:val="24"/>
          <w:lang w:val="en-GB"/>
        </w:rPr>
        <w:t>)</w:t>
      </w:r>
      <w:r w:rsidR="00A103E9" w:rsidRPr="006B0010">
        <w:rPr>
          <w:rFonts w:ascii="Times New Roman" w:hAnsi="Times New Roman" w:cs="Times New Roman"/>
          <w:bCs/>
          <w:color w:val="auto"/>
          <w:sz w:val="24"/>
          <w:szCs w:val="24"/>
          <w:lang w:val="en-GB"/>
        </w:rPr>
        <w:t>, P=0.92</w:t>
      </w:r>
      <w:r w:rsidR="00413416" w:rsidRPr="006B0010">
        <w:rPr>
          <w:rFonts w:ascii="Times New Roman" w:hAnsi="Times New Roman" w:cs="Times New Roman"/>
          <w:bCs/>
          <w:color w:val="auto"/>
          <w:sz w:val="24"/>
          <w:szCs w:val="24"/>
          <w:lang w:val="en-GB"/>
        </w:rPr>
        <w:t xml:space="preserve">) </w:t>
      </w:r>
      <w:r w:rsidR="00EB0827" w:rsidRPr="006B0010">
        <w:rPr>
          <w:rFonts w:ascii="Times New Roman" w:hAnsi="Times New Roman" w:cs="Times New Roman"/>
          <w:bCs/>
          <w:color w:val="auto"/>
          <w:sz w:val="24"/>
          <w:szCs w:val="24"/>
          <w:lang w:val="en-GB"/>
        </w:rPr>
        <w:t>and decreases at the two post-intervention time points</w:t>
      </w:r>
      <w:r w:rsidR="00413416" w:rsidRPr="006B0010">
        <w:rPr>
          <w:rFonts w:ascii="Times New Roman" w:hAnsi="Times New Roman" w:cs="Times New Roman"/>
          <w:bCs/>
          <w:color w:val="auto"/>
          <w:sz w:val="24"/>
          <w:szCs w:val="24"/>
          <w:lang w:val="en-GB"/>
        </w:rPr>
        <w:t xml:space="preserve"> (difference at 3 months = -0.39 SDs (95% CI -1.77, 1.00</w:t>
      </w:r>
      <w:r w:rsidR="00404483" w:rsidRPr="006B0010">
        <w:rPr>
          <w:rFonts w:ascii="Times New Roman" w:hAnsi="Times New Roman" w:cs="Times New Roman"/>
          <w:bCs/>
          <w:color w:val="auto"/>
          <w:sz w:val="24"/>
          <w:szCs w:val="24"/>
          <w:lang w:val="en-GB"/>
        </w:rPr>
        <w:t>)</w:t>
      </w:r>
      <w:r w:rsidR="00A103E9" w:rsidRPr="006B0010">
        <w:rPr>
          <w:rFonts w:ascii="Times New Roman" w:hAnsi="Times New Roman" w:cs="Times New Roman"/>
          <w:bCs/>
          <w:color w:val="auto"/>
          <w:sz w:val="24"/>
          <w:szCs w:val="24"/>
          <w:lang w:val="en-GB"/>
        </w:rPr>
        <w:t>, P=0.59</w:t>
      </w:r>
      <w:r w:rsidR="00413416" w:rsidRPr="006B0010">
        <w:rPr>
          <w:rFonts w:ascii="Times New Roman" w:hAnsi="Times New Roman" w:cs="Times New Roman"/>
          <w:bCs/>
          <w:color w:val="auto"/>
          <w:sz w:val="24"/>
          <w:szCs w:val="24"/>
          <w:lang w:val="en-GB"/>
        </w:rPr>
        <w:t>); difference at 6 months = -</w:t>
      </w:r>
      <w:r w:rsidR="001E6873" w:rsidRPr="006B0010">
        <w:rPr>
          <w:rFonts w:ascii="Times New Roman" w:hAnsi="Times New Roman" w:cs="Times New Roman"/>
          <w:bCs/>
          <w:color w:val="auto"/>
          <w:sz w:val="24"/>
          <w:szCs w:val="24"/>
          <w:lang w:val="en-GB"/>
        </w:rPr>
        <w:t>0</w:t>
      </w:r>
      <w:r w:rsidR="00413416" w:rsidRPr="006B0010">
        <w:rPr>
          <w:rFonts w:ascii="Times New Roman" w:hAnsi="Times New Roman" w:cs="Times New Roman"/>
          <w:bCs/>
          <w:color w:val="auto"/>
          <w:sz w:val="24"/>
          <w:szCs w:val="24"/>
          <w:lang w:val="en-GB"/>
        </w:rPr>
        <w:t>.77 SDs (95% CI -3.13, 1.59</w:t>
      </w:r>
      <w:r w:rsidR="00404483" w:rsidRPr="006B0010">
        <w:rPr>
          <w:rFonts w:ascii="Times New Roman" w:hAnsi="Times New Roman" w:cs="Times New Roman"/>
          <w:bCs/>
          <w:color w:val="auto"/>
          <w:sz w:val="24"/>
          <w:szCs w:val="24"/>
          <w:lang w:val="en-GB"/>
        </w:rPr>
        <w:t>)</w:t>
      </w:r>
      <w:r w:rsidR="00A103E9" w:rsidRPr="006B0010">
        <w:rPr>
          <w:rFonts w:ascii="Times New Roman" w:hAnsi="Times New Roman" w:cs="Times New Roman"/>
          <w:bCs/>
          <w:color w:val="auto"/>
          <w:sz w:val="24"/>
          <w:szCs w:val="24"/>
          <w:lang w:val="en-GB"/>
        </w:rPr>
        <w:t>, P=0.52</w:t>
      </w:r>
      <w:r w:rsidR="00413416" w:rsidRPr="006B0010">
        <w:rPr>
          <w:rFonts w:ascii="Times New Roman" w:hAnsi="Times New Roman" w:cs="Times New Roman"/>
          <w:bCs/>
          <w:color w:val="auto"/>
          <w:sz w:val="24"/>
          <w:szCs w:val="24"/>
          <w:lang w:val="en-GB"/>
        </w:rPr>
        <w:t>)</w:t>
      </w:r>
      <w:r w:rsidR="00EB0827" w:rsidRPr="006B0010">
        <w:rPr>
          <w:rFonts w:ascii="Times New Roman" w:hAnsi="Times New Roman" w:cs="Times New Roman"/>
          <w:bCs/>
          <w:color w:val="auto"/>
          <w:sz w:val="24"/>
          <w:szCs w:val="24"/>
          <w:lang w:val="en-GB"/>
        </w:rPr>
        <w:t>.</w:t>
      </w:r>
      <w:r w:rsidR="009201CD" w:rsidRPr="006B0010">
        <w:rPr>
          <w:rFonts w:ascii="Times New Roman" w:hAnsi="Times New Roman" w:cs="Times New Roman"/>
          <w:bCs/>
          <w:color w:val="auto"/>
          <w:sz w:val="24"/>
          <w:szCs w:val="24"/>
          <w:lang w:val="en-GB"/>
        </w:rPr>
        <w:t xml:space="preserve"> </w:t>
      </w:r>
      <w:r w:rsidR="009201CD" w:rsidRPr="006B0010">
        <w:rPr>
          <w:rFonts w:ascii="Times New Roman" w:hAnsi="Times New Roman" w:cs="Times New Roman"/>
          <w:color w:val="auto"/>
          <w:sz w:val="24"/>
          <w:szCs w:val="24"/>
        </w:rPr>
        <w:t>The ICC of fruit and vegetable sales was 0.78 (95% CI 0.52, 0.93).</w:t>
      </w:r>
    </w:p>
    <w:p w14:paraId="2B706738" w14:textId="3A3FEEE7" w:rsidR="001D271D" w:rsidRPr="006B0010" w:rsidRDefault="00C77347" w:rsidP="00431702">
      <w:pPr>
        <w:pStyle w:val="BodyAB"/>
        <w:spacing w:before="240" w:after="240" w:line="480" w:lineRule="auto"/>
        <w:rPr>
          <w:rFonts w:ascii="Times New Roman" w:hAnsi="Times New Roman" w:cs="Times New Roman"/>
          <w:bCs/>
          <w:i/>
          <w:color w:val="auto"/>
          <w:sz w:val="24"/>
          <w:szCs w:val="24"/>
          <w:lang w:val="en-GB"/>
        </w:rPr>
      </w:pPr>
      <w:r w:rsidRPr="006B0010">
        <w:rPr>
          <w:rFonts w:ascii="Times New Roman" w:hAnsi="Times New Roman" w:cs="Times New Roman"/>
          <w:bCs/>
          <w:i/>
          <w:color w:val="auto"/>
          <w:sz w:val="24"/>
          <w:szCs w:val="24"/>
          <w:lang w:val="en-GB"/>
        </w:rPr>
        <w:t>3</w:t>
      </w:r>
      <w:r w:rsidR="001D271D" w:rsidRPr="006B0010">
        <w:rPr>
          <w:rFonts w:ascii="Times New Roman" w:hAnsi="Times New Roman" w:cs="Times New Roman"/>
          <w:bCs/>
          <w:i/>
          <w:color w:val="auto"/>
          <w:sz w:val="24"/>
          <w:szCs w:val="24"/>
          <w:lang w:val="en-GB"/>
        </w:rPr>
        <w:t>.3 Individual purchasing</w:t>
      </w:r>
    </w:p>
    <w:p w14:paraId="4502D8F5" w14:textId="32A10A19" w:rsidR="00184CC7" w:rsidRPr="006B0010" w:rsidRDefault="007E1307" w:rsidP="00431702">
      <w:pPr>
        <w:pStyle w:val="BodyAB"/>
        <w:spacing w:before="240" w:after="240" w:line="480" w:lineRule="auto"/>
        <w:rPr>
          <w:rFonts w:eastAsia="Times New Roman" w:cs="Times New Roman"/>
          <w:color w:val="auto"/>
          <w:sz w:val="24"/>
          <w:szCs w:val="24"/>
          <w:lang w:val="en-GB"/>
        </w:rPr>
      </w:pPr>
      <w:r w:rsidRPr="006B0010">
        <w:rPr>
          <w:rFonts w:ascii="Times New Roman" w:eastAsia="Times New Roman" w:hAnsi="Times New Roman" w:cs="Times New Roman"/>
          <w:color w:val="auto"/>
          <w:sz w:val="24"/>
          <w:szCs w:val="24"/>
          <w:lang w:val="en-GB"/>
        </w:rPr>
        <w:t xml:space="preserve">Of the 150 participants, 107 women (1539 visits) had individual purchasing data from their loyalty cards for the study period, 56 recruited from control stores (851 visits) and 51 from intervention stores (688 visits). </w:t>
      </w:r>
      <w:r w:rsidR="00471E64" w:rsidRPr="006B0010">
        <w:rPr>
          <w:rFonts w:ascii="Times New Roman" w:eastAsia="Times New Roman" w:hAnsi="Times New Roman" w:cs="Times New Roman"/>
          <w:color w:val="auto"/>
          <w:sz w:val="24"/>
          <w:szCs w:val="24"/>
          <w:lang w:val="en-GB"/>
        </w:rPr>
        <w:t xml:space="preserve">These missing data relate to the need for explicit consent from participants to the supermarket for them to legally share their loyalty card data; not all participants completed this additional consenting step. </w:t>
      </w:r>
      <w:r w:rsidRPr="006B0010">
        <w:rPr>
          <w:rFonts w:ascii="Times New Roman" w:eastAsia="Times New Roman" w:hAnsi="Times New Roman" w:cs="Times New Roman"/>
          <w:color w:val="auto"/>
          <w:sz w:val="24"/>
          <w:szCs w:val="24"/>
          <w:lang w:val="en-GB"/>
        </w:rPr>
        <w:t xml:space="preserve">Of the 1539 visits, 253 (140 control women visits, 113 intervention women visits) were not at the stores the women were recruited from. All 253 visits to alternative stores were to </w:t>
      </w:r>
      <w:r w:rsidR="009E134D" w:rsidRPr="006B0010">
        <w:rPr>
          <w:rFonts w:ascii="Times New Roman" w:eastAsia="Times New Roman" w:hAnsi="Times New Roman" w:cs="Times New Roman"/>
          <w:color w:val="auto"/>
          <w:sz w:val="24"/>
          <w:szCs w:val="24"/>
          <w:lang w:val="en-GB"/>
        </w:rPr>
        <w:t>non-study</w:t>
      </w:r>
      <w:r w:rsidRPr="006B0010">
        <w:rPr>
          <w:rFonts w:ascii="Times New Roman" w:eastAsia="Times New Roman" w:hAnsi="Times New Roman" w:cs="Times New Roman"/>
          <w:color w:val="auto"/>
          <w:sz w:val="24"/>
          <w:szCs w:val="24"/>
          <w:lang w:val="en-GB"/>
        </w:rPr>
        <w:t xml:space="preserve"> stores, meaning that at 113 visits the intervention women were not exposed to the store changes.</w:t>
      </w:r>
      <w:r w:rsidRPr="006B0010">
        <w:rPr>
          <w:rFonts w:eastAsia="Times New Roman" w:cs="Times New Roman"/>
          <w:color w:val="auto"/>
          <w:sz w:val="24"/>
          <w:szCs w:val="24"/>
          <w:lang w:val="en-GB"/>
        </w:rPr>
        <w:t xml:space="preserve"> </w:t>
      </w:r>
    </w:p>
    <w:p w14:paraId="169DB33B" w14:textId="26647CB0" w:rsidR="00AE66FF" w:rsidRPr="006B0010" w:rsidRDefault="00995F72" w:rsidP="00431702">
      <w:pPr>
        <w:pStyle w:val="BodyAB"/>
        <w:spacing w:before="240" w:after="24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Modelled proportions of women purchasing food items</w:t>
      </w:r>
      <w:r w:rsidR="001D271D" w:rsidRPr="006B0010">
        <w:rPr>
          <w:rFonts w:ascii="Times New Roman" w:hAnsi="Times New Roman" w:cs="Times New Roman"/>
          <w:bCs/>
          <w:color w:val="auto"/>
          <w:sz w:val="24"/>
          <w:szCs w:val="24"/>
          <w:lang w:val="en-GB"/>
        </w:rPr>
        <w:t xml:space="preserve"> are shown in Figure</w:t>
      </w:r>
      <w:r w:rsidR="008037A3" w:rsidRPr="006B0010">
        <w:rPr>
          <w:rFonts w:ascii="Times New Roman" w:hAnsi="Times New Roman" w:cs="Times New Roman"/>
          <w:bCs/>
          <w:color w:val="auto"/>
          <w:sz w:val="24"/>
          <w:szCs w:val="24"/>
          <w:lang w:val="en-GB"/>
        </w:rPr>
        <w:t xml:space="preserve"> 2</w:t>
      </w:r>
      <w:r w:rsidR="001D271D" w:rsidRPr="006B0010">
        <w:rPr>
          <w:rFonts w:ascii="Times New Roman" w:hAnsi="Times New Roman" w:cs="Times New Roman"/>
          <w:bCs/>
          <w:color w:val="auto"/>
          <w:sz w:val="24"/>
          <w:szCs w:val="24"/>
          <w:lang w:val="en-GB"/>
        </w:rPr>
        <w:t>.</w:t>
      </w:r>
      <w:r w:rsidR="00F80BD5" w:rsidRPr="006B0010">
        <w:rPr>
          <w:rFonts w:ascii="Times New Roman" w:hAnsi="Times New Roman" w:cs="Times New Roman"/>
          <w:bCs/>
          <w:color w:val="auto"/>
          <w:sz w:val="24"/>
          <w:szCs w:val="24"/>
          <w:lang w:val="en-GB"/>
        </w:rPr>
        <w:t xml:space="preserve"> The proportion purchasing fresh fruit and vegetables per week rose in intervention stores </w:t>
      </w:r>
      <w:r w:rsidR="00AA566E" w:rsidRPr="006B0010">
        <w:rPr>
          <w:rFonts w:ascii="Times New Roman" w:hAnsi="Times New Roman" w:cs="Times New Roman"/>
          <w:bCs/>
          <w:color w:val="auto"/>
          <w:sz w:val="24"/>
          <w:szCs w:val="24"/>
          <w:lang w:val="en-GB"/>
        </w:rPr>
        <w:t>3 months</w:t>
      </w:r>
      <w:r w:rsidR="00CD7A54" w:rsidRPr="006B0010">
        <w:rPr>
          <w:rFonts w:ascii="Times New Roman" w:hAnsi="Times New Roman" w:cs="Times New Roman"/>
          <w:bCs/>
          <w:color w:val="auto"/>
          <w:sz w:val="24"/>
          <w:szCs w:val="24"/>
          <w:lang w:val="en-GB"/>
        </w:rPr>
        <w:t xml:space="preserve"> post-intervention</w:t>
      </w:r>
      <w:r w:rsidR="00F80BD5" w:rsidRPr="006B0010">
        <w:rPr>
          <w:rFonts w:ascii="Times New Roman" w:hAnsi="Times New Roman" w:cs="Times New Roman"/>
          <w:bCs/>
          <w:color w:val="auto"/>
          <w:sz w:val="24"/>
          <w:szCs w:val="24"/>
          <w:lang w:val="en-GB"/>
        </w:rPr>
        <w:t xml:space="preserve"> (0.2%</w:t>
      </w:r>
      <w:r w:rsidR="000D6D14" w:rsidRPr="006B0010">
        <w:rPr>
          <w:rFonts w:ascii="Times New Roman" w:hAnsi="Times New Roman" w:cs="Times New Roman"/>
          <w:bCs/>
          <w:color w:val="auto"/>
          <w:sz w:val="24"/>
          <w:szCs w:val="24"/>
          <w:lang w:val="en-GB"/>
        </w:rPr>
        <w:t xml:space="preserve"> (95% </w:t>
      </w:r>
      <w:r w:rsidR="00F56BBD" w:rsidRPr="006B0010">
        <w:rPr>
          <w:rFonts w:ascii="TimesNewRomanPSMT" w:hAnsi="TimesNewRomanPSMT"/>
          <w:color w:val="auto"/>
          <w:sz w:val="24"/>
          <w:szCs w:val="24"/>
        </w:rPr>
        <w:t>CI -3.6%, 3.9%</w:t>
      </w:r>
      <w:r w:rsidR="000D6D14" w:rsidRPr="006B0010">
        <w:rPr>
          <w:rFonts w:ascii="TimesNewRomanPSMT" w:hAnsi="TimesNewRomanPSMT"/>
          <w:color w:val="auto"/>
          <w:sz w:val="24"/>
          <w:szCs w:val="24"/>
        </w:rPr>
        <w:t>)</w:t>
      </w:r>
      <w:r w:rsidR="00F80BD5" w:rsidRPr="006B0010">
        <w:rPr>
          <w:rFonts w:ascii="Times New Roman" w:hAnsi="Times New Roman" w:cs="Times New Roman"/>
          <w:bCs/>
          <w:color w:val="auto"/>
          <w:sz w:val="24"/>
          <w:szCs w:val="24"/>
          <w:lang w:val="en-GB"/>
        </w:rPr>
        <w:t>) compared to a drop in control stores (-3.0%</w:t>
      </w:r>
      <w:r w:rsidR="008534DA" w:rsidRPr="006B0010">
        <w:rPr>
          <w:rFonts w:ascii="TimesNewRomanPSMT" w:hAnsi="TimesNewRomanPSMT"/>
          <w:color w:val="auto"/>
          <w:sz w:val="24"/>
          <w:szCs w:val="24"/>
        </w:rPr>
        <w:t xml:space="preserve"> </w:t>
      </w:r>
      <w:r w:rsidR="000D6D14" w:rsidRPr="006B0010">
        <w:rPr>
          <w:rFonts w:ascii="TimesNewRomanPSMT" w:hAnsi="TimesNewRomanPSMT"/>
          <w:color w:val="auto"/>
          <w:sz w:val="24"/>
          <w:szCs w:val="24"/>
        </w:rPr>
        <w:t>(</w:t>
      </w:r>
      <w:r w:rsidR="00F56BBD" w:rsidRPr="006B0010">
        <w:rPr>
          <w:rFonts w:ascii="TimesNewRomanPSMT" w:hAnsi="TimesNewRomanPSMT"/>
          <w:color w:val="auto"/>
          <w:sz w:val="24"/>
          <w:szCs w:val="24"/>
        </w:rPr>
        <w:t>-6.6%, 0.6%</w:t>
      </w:r>
      <w:r w:rsidR="000D6D14" w:rsidRPr="006B0010">
        <w:rPr>
          <w:rFonts w:ascii="Times New Roman" w:hAnsi="Times New Roman" w:cs="Times New Roman"/>
          <w:bCs/>
          <w:color w:val="auto"/>
          <w:sz w:val="24"/>
          <w:szCs w:val="24"/>
          <w:lang w:val="en-GB"/>
        </w:rPr>
        <w:t>)</w:t>
      </w:r>
      <w:r w:rsidR="00F80BD5" w:rsidRPr="006B0010">
        <w:rPr>
          <w:rFonts w:ascii="Times New Roman" w:hAnsi="Times New Roman" w:cs="Times New Roman"/>
          <w:bCs/>
          <w:color w:val="auto"/>
          <w:sz w:val="24"/>
          <w:szCs w:val="24"/>
          <w:lang w:val="en-GB"/>
        </w:rPr>
        <w:t>) (</w:t>
      </w:r>
      <w:r w:rsidR="00AC4BB2" w:rsidRPr="006B0010">
        <w:rPr>
          <w:rFonts w:ascii="Times New Roman" w:hAnsi="Times New Roman" w:cs="Times New Roman"/>
          <w:bCs/>
          <w:color w:val="auto"/>
          <w:sz w:val="24"/>
          <w:szCs w:val="24"/>
          <w:lang w:val="en-GB"/>
        </w:rPr>
        <w:t>P</w:t>
      </w:r>
      <w:r w:rsidR="00F80BD5" w:rsidRPr="006B0010">
        <w:rPr>
          <w:rFonts w:ascii="Times New Roman" w:hAnsi="Times New Roman" w:cs="Times New Roman"/>
          <w:bCs/>
          <w:color w:val="auto"/>
          <w:sz w:val="24"/>
          <w:szCs w:val="24"/>
          <w:lang w:val="en-GB"/>
        </w:rPr>
        <w:t>=0.22)</w:t>
      </w:r>
      <w:r w:rsidR="00AE66FF" w:rsidRPr="006B0010">
        <w:rPr>
          <w:rFonts w:ascii="Times New Roman" w:hAnsi="Times New Roman" w:cs="Times New Roman"/>
          <w:bCs/>
          <w:color w:val="auto"/>
          <w:sz w:val="24"/>
          <w:szCs w:val="24"/>
          <w:lang w:val="en-GB"/>
        </w:rPr>
        <w:t xml:space="preserve">; even greater changes were seen </w:t>
      </w:r>
      <w:r w:rsidR="00B42BBA" w:rsidRPr="006B0010">
        <w:rPr>
          <w:rFonts w:ascii="Times New Roman" w:hAnsi="Times New Roman" w:cs="Times New Roman"/>
          <w:bCs/>
          <w:color w:val="auto"/>
          <w:sz w:val="24"/>
          <w:szCs w:val="24"/>
          <w:lang w:val="en-GB"/>
        </w:rPr>
        <w:t>6 month</w:t>
      </w:r>
      <w:r w:rsidR="00AA566E" w:rsidRPr="006B0010">
        <w:rPr>
          <w:rFonts w:ascii="Times New Roman" w:hAnsi="Times New Roman" w:cs="Times New Roman"/>
          <w:bCs/>
          <w:color w:val="auto"/>
          <w:sz w:val="24"/>
          <w:szCs w:val="24"/>
          <w:lang w:val="en-GB"/>
        </w:rPr>
        <w:t>s</w:t>
      </w:r>
      <w:r w:rsidR="00CD7A54" w:rsidRPr="006B0010">
        <w:rPr>
          <w:rFonts w:ascii="Times New Roman" w:hAnsi="Times New Roman" w:cs="Times New Roman"/>
          <w:bCs/>
          <w:color w:val="auto"/>
          <w:sz w:val="24"/>
          <w:szCs w:val="24"/>
          <w:lang w:val="en-GB"/>
        </w:rPr>
        <w:t xml:space="preserve"> post-intervention</w:t>
      </w:r>
      <w:r w:rsidR="00414DCF" w:rsidRPr="006B0010">
        <w:rPr>
          <w:rFonts w:ascii="Times New Roman" w:hAnsi="Times New Roman" w:cs="Times New Roman"/>
          <w:bCs/>
          <w:color w:val="auto"/>
          <w:sz w:val="24"/>
          <w:szCs w:val="24"/>
          <w:lang w:val="en-GB"/>
        </w:rPr>
        <w:t xml:space="preserve"> </w:t>
      </w:r>
      <w:r w:rsidR="00F80BD5" w:rsidRPr="006B0010">
        <w:rPr>
          <w:rFonts w:ascii="Times New Roman" w:hAnsi="Times New Roman" w:cs="Times New Roman"/>
          <w:bCs/>
          <w:color w:val="auto"/>
          <w:sz w:val="24"/>
          <w:szCs w:val="24"/>
          <w:lang w:val="en-GB"/>
        </w:rPr>
        <w:t>(1.7%</w:t>
      </w:r>
      <w:r w:rsidR="000D6D14" w:rsidRPr="006B0010">
        <w:rPr>
          <w:rFonts w:ascii="Times New Roman" w:hAnsi="Times New Roman" w:cs="Times New Roman"/>
          <w:bCs/>
          <w:color w:val="auto"/>
          <w:sz w:val="24"/>
          <w:szCs w:val="24"/>
          <w:lang w:val="en-GB"/>
        </w:rPr>
        <w:t xml:space="preserve"> (</w:t>
      </w:r>
      <w:r w:rsidR="009A0718" w:rsidRPr="006B0010">
        <w:rPr>
          <w:rFonts w:ascii="TimesNewRomanPSMT" w:hAnsi="TimesNewRomanPSMT"/>
          <w:color w:val="auto"/>
          <w:sz w:val="24"/>
          <w:szCs w:val="24"/>
        </w:rPr>
        <w:t>-2.2%, 5.6%</w:t>
      </w:r>
      <w:r w:rsidR="000D6D14" w:rsidRPr="006B0010">
        <w:rPr>
          <w:rFonts w:ascii="TimesNewRomanPSMT" w:hAnsi="TimesNewRomanPSMT"/>
          <w:color w:val="auto"/>
          <w:sz w:val="24"/>
          <w:szCs w:val="24"/>
        </w:rPr>
        <w:t>)</w:t>
      </w:r>
      <w:r w:rsidR="00F80BD5" w:rsidRPr="006B0010">
        <w:rPr>
          <w:rFonts w:ascii="Times New Roman" w:hAnsi="Times New Roman" w:cs="Times New Roman"/>
          <w:bCs/>
          <w:color w:val="auto"/>
          <w:sz w:val="24"/>
          <w:szCs w:val="24"/>
          <w:lang w:val="en-GB"/>
        </w:rPr>
        <w:t xml:space="preserve"> </w:t>
      </w:r>
      <w:r w:rsidR="00AE66FF" w:rsidRPr="006B0010">
        <w:rPr>
          <w:rFonts w:ascii="Times New Roman" w:hAnsi="Times New Roman" w:cs="Times New Roman"/>
          <w:bCs/>
          <w:color w:val="auto"/>
          <w:sz w:val="24"/>
          <w:szCs w:val="24"/>
          <w:lang w:val="en-GB"/>
        </w:rPr>
        <w:t xml:space="preserve">in intervention stores compared to </w:t>
      </w:r>
      <w:r w:rsidR="00F80BD5" w:rsidRPr="006B0010">
        <w:rPr>
          <w:rFonts w:ascii="Times New Roman" w:hAnsi="Times New Roman" w:cs="Times New Roman"/>
          <w:bCs/>
          <w:color w:val="auto"/>
          <w:sz w:val="24"/>
          <w:szCs w:val="24"/>
          <w:lang w:val="en-GB"/>
        </w:rPr>
        <w:t>-3.5%</w:t>
      </w:r>
      <w:r w:rsidR="00F622E1" w:rsidRPr="006B0010">
        <w:rPr>
          <w:rFonts w:ascii="Times New Roman" w:hAnsi="Times New Roman" w:cs="Times New Roman"/>
          <w:bCs/>
          <w:color w:val="auto"/>
          <w:sz w:val="24"/>
          <w:szCs w:val="24"/>
          <w:lang w:val="en-GB"/>
        </w:rPr>
        <w:t xml:space="preserve"> (</w:t>
      </w:r>
      <w:r w:rsidR="008534DA" w:rsidRPr="006B0010">
        <w:rPr>
          <w:rFonts w:ascii="TimesNewRomanPSMT" w:hAnsi="TimesNewRomanPSMT"/>
          <w:color w:val="auto"/>
          <w:sz w:val="24"/>
          <w:szCs w:val="24"/>
        </w:rPr>
        <w:t>-7.2%, 0.1%</w:t>
      </w:r>
      <w:r w:rsidR="00F622E1" w:rsidRPr="006B0010">
        <w:rPr>
          <w:rFonts w:ascii="TimesNewRomanPSMT" w:hAnsi="TimesNewRomanPSMT"/>
          <w:color w:val="auto"/>
          <w:sz w:val="24"/>
          <w:szCs w:val="24"/>
        </w:rPr>
        <w:t>)</w:t>
      </w:r>
      <w:r w:rsidR="00AE66FF" w:rsidRPr="006B0010">
        <w:rPr>
          <w:rFonts w:ascii="Times New Roman" w:hAnsi="Times New Roman" w:cs="Times New Roman"/>
          <w:bCs/>
          <w:color w:val="auto"/>
          <w:sz w:val="24"/>
          <w:szCs w:val="24"/>
          <w:lang w:val="en-GB"/>
        </w:rPr>
        <w:t xml:space="preserve"> in control stores</w:t>
      </w:r>
      <w:r w:rsidR="00F80BD5"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F80BD5" w:rsidRPr="006B0010">
        <w:rPr>
          <w:rFonts w:ascii="Times New Roman" w:hAnsi="Times New Roman" w:cs="Times New Roman"/>
          <w:bCs/>
          <w:color w:val="auto"/>
          <w:sz w:val="24"/>
          <w:szCs w:val="24"/>
          <w:lang w:val="en-GB"/>
        </w:rPr>
        <w:t xml:space="preserve">=0.05). </w:t>
      </w:r>
      <w:r w:rsidR="00E51108" w:rsidRPr="006B0010">
        <w:rPr>
          <w:rFonts w:ascii="Times New Roman" w:hAnsi="Times New Roman" w:cs="Times New Roman"/>
          <w:bCs/>
          <w:color w:val="auto"/>
          <w:sz w:val="24"/>
          <w:szCs w:val="24"/>
          <w:lang w:val="en-GB"/>
        </w:rPr>
        <w:t>Frozen vegetable purchasing patterns demonstrated a decreas</w:t>
      </w:r>
      <w:r w:rsidR="004E26C2" w:rsidRPr="006B0010">
        <w:rPr>
          <w:rFonts w:ascii="Times New Roman" w:hAnsi="Times New Roman" w:cs="Times New Roman"/>
          <w:bCs/>
          <w:color w:val="auto"/>
          <w:sz w:val="24"/>
          <w:szCs w:val="24"/>
          <w:lang w:val="en-GB"/>
        </w:rPr>
        <w:t xml:space="preserve">e </w:t>
      </w:r>
      <w:r w:rsidR="00724A1B" w:rsidRPr="006B0010">
        <w:rPr>
          <w:rFonts w:ascii="Times New Roman" w:hAnsi="Times New Roman" w:cs="Times New Roman"/>
          <w:bCs/>
          <w:color w:val="auto"/>
          <w:sz w:val="24"/>
          <w:szCs w:val="24"/>
          <w:lang w:val="en-GB"/>
        </w:rPr>
        <w:t xml:space="preserve">from baseline to </w:t>
      </w:r>
      <w:r w:rsidR="00E51108" w:rsidRPr="006B0010">
        <w:rPr>
          <w:rFonts w:ascii="Times New Roman" w:hAnsi="Times New Roman" w:cs="Times New Roman"/>
          <w:bCs/>
          <w:color w:val="auto"/>
          <w:sz w:val="24"/>
          <w:szCs w:val="24"/>
          <w:lang w:val="en-GB"/>
        </w:rPr>
        <w:t xml:space="preserve">3 months </w:t>
      </w:r>
      <w:r w:rsidR="00A77B55" w:rsidRPr="006B0010">
        <w:rPr>
          <w:rFonts w:ascii="Times New Roman" w:hAnsi="Times New Roman" w:cs="Times New Roman"/>
          <w:bCs/>
          <w:color w:val="auto"/>
          <w:sz w:val="24"/>
          <w:szCs w:val="24"/>
          <w:lang w:val="en-GB"/>
        </w:rPr>
        <w:t xml:space="preserve">post-intervention amongst women in both intervention (-2.1% (95% CI -4.9%, 0.6%)) and control groups (-0.1% (95% CI -3.9%, 0.2%)) </w:t>
      </w:r>
      <w:r w:rsidR="00262F60" w:rsidRPr="006B0010">
        <w:rPr>
          <w:rFonts w:ascii="Times New Roman" w:hAnsi="Times New Roman" w:cs="Times New Roman"/>
          <w:bCs/>
          <w:color w:val="auto"/>
          <w:sz w:val="24"/>
          <w:szCs w:val="24"/>
          <w:lang w:val="en-GB"/>
        </w:rPr>
        <w:t>(</w:t>
      </w:r>
      <w:r w:rsidR="00AC4BB2" w:rsidRPr="006B0010">
        <w:rPr>
          <w:rFonts w:ascii="Times New Roman" w:hAnsi="Times New Roman" w:cs="Times New Roman"/>
          <w:bCs/>
          <w:color w:val="auto"/>
          <w:sz w:val="24"/>
          <w:szCs w:val="24"/>
          <w:lang w:val="en-GB"/>
        </w:rPr>
        <w:t>P</w:t>
      </w:r>
      <w:r w:rsidR="00262F60" w:rsidRPr="006B0010">
        <w:rPr>
          <w:rFonts w:ascii="Times New Roman" w:hAnsi="Times New Roman" w:cs="Times New Roman"/>
          <w:bCs/>
          <w:color w:val="auto"/>
          <w:sz w:val="24"/>
          <w:szCs w:val="24"/>
          <w:lang w:val="en-GB"/>
        </w:rPr>
        <w:t>=0.3</w:t>
      </w:r>
      <w:r w:rsidR="00EE4E20" w:rsidRPr="006B0010">
        <w:rPr>
          <w:rFonts w:ascii="Times New Roman" w:hAnsi="Times New Roman" w:cs="Times New Roman"/>
          <w:bCs/>
          <w:color w:val="auto"/>
          <w:sz w:val="24"/>
          <w:szCs w:val="24"/>
          <w:lang w:val="en-GB"/>
        </w:rPr>
        <w:t>4</w:t>
      </w:r>
      <w:r w:rsidR="00262F60" w:rsidRPr="006B0010">
        <w:rPr>
          <w:rFonts w:ascii="Times New Roman" w:hAnsi="Times New Roman" w:cs="Times New Roman"/>
          <w:bCs/>
          <w:color w:val="auto"/>
          <w:sz w:val="24"/>
          <w:szCs w:val="24"/>
          <w:lang w:val="en-GB"/>
        </w:rPr>
        <w:t xml:space="preserve">) and </w:t>
      </w:r>
      <w:r w:rsidR="00AF1232" w:rsidRPr="006B0010">
        <w:rPr>
          <w:rFonts w:ascii="Times New Roman" w:hAnsi="Times New Roman" w:cs="Times New Roman"/>
          <w:bCs/>
          <w:color w:val="auto"/>
          <w:sz w:val="24"/>
          <w:szCs w:val="24"/>
          <w:lang w:val="en-GB"/>
        </w:rPr>
        <w:t xml:space="preserve">from baseline to </w:t>
      </w:r>
      <w:r w:rsidR="00E51108" w:rsidRPr="006B0010">
        <w:rPr>
          <w:rFonts w:ascii="Times New Roman" w:hAnsi="Times New Roman" w:cs="Times New Roman"/>
          <w:bCs/>
          <w:color w:val="auto"/>
          <w:sz w:val="24"/>
          <w:szCs w:val="24"/>
          <w:lang w:val="en-GB"/>
        </w:rPr>
        <w:t>6 months</w:t>
      </w:r>
      <w:r w:rsidR="00CD7A54" w:rsidRPr="006B0010">
        <w:rPr>
          <w:rFonts w:ascii="Times New Roman" w:hAnsi="Times New Roman" w:cs="Times New Roman"/>
          <w:bCs/>
          <w:color w:val="auto"/>
          <w:sz w:val="24"/>
          <w:szCs w:val="24"/>
          <w:lang w:val="en-GB"/>
        </w:rPr>
        <w:t xml:space="preserve"> </w:t>
      </w:r>
      <w:r w:rsidR="00AF1232" w:rsidRPr="006B0010">
        <w:rPr>
          <w:rFonts w:ascii="Times New Roman" w:hAnsi="Times New Roman" w:cs="Times New Roman"/>
          <w:bCs/>
          <w:color w:val="auto"/>
          <w:sz w:val="24"/>
          <w:szCs w:val="24"/>
          <w:lang w:val="en-GB"/>
        </w:rPr>
        <w:t xml:space="preserve">post-intervention amongst women in both intervention (-3.0% (95% CI -6.1%, 0.1%)) and control groups (-3.1% (95% CI -5.9%, 0.3%)) </w:t>
      </w:r>
      <w:r w:rsidR="00262F60" w:rsidRPr="006B0010">
        <w:rPr>
          <w:rFonts w:ascii="Times New Roman" w:hAnsi="Times New Roman" w:cs="Times New Roman"/>
          <w:bCs/>
          <w:color w:val="auto"/>
          <w:sz w:val="24"/>
          <w:szCs w:val="24"/>
          <w:lang w:val="en-GB"/>
        </w:rPr>
        <w:t>(</w:t>
      </w:r>
      <w:r w:rsidR="00AC4BB2" w:rsidRPr="006B0010">
        <w:rPr>
          <w:rFonts w:ascii="Times New Roman" w:hAnsi="Times New Roman" w:cs="Times New Roman"/>
          <w:bCs/>
          <w:color w:val="auto"/>
          <w:sz w:val="24"/>
          <w:szCs w:val="24"/>
          <w:lang w:val="en-GB"/>
        </w:rPr>
        <w:t>P</w:t>
      </w:r>
      <w:r w:rsidR="00262F60" w:rsidRPr="006B0010">
        <w:rPr>
          <w:rFonts w:ascii="Times New Roman" w:hAnsi="Times New Roman" w:cs="Times New Roman"/>
          <w:bCs/>
          <w:color w:val="auto"/>
          <w:sz w:val="24"/>
          <w:szCs w:val="24"/>
          <w:lang w:val="en-GB"/>
        </w:rPr>
        <w:t>=0.</w:t>
      </w:r>
      <w:r w:rsidR="00EE4E20" w:rsidRPr="006B0010">
        <w:rPr>
          <w:rFonts w:ascii="Times New Roman" w:hAnsi="Times New Roman" w:cs="Times New Roman"/>
          <w:bCs/>
          <w:color w:val="auto"/>
          <w:sz w:val="24"/>
          <w:szCs w:val="24"/>
          <w:lang w:val="en-GB"/>
        </w:rPr>
        <w:t>53</w:t>
      </w:r>
      <w:r w:rsidR="00262F60" w:rsidRPr="006B0010">
        <w:rPr>
          <w:rFonts w:ascii="Times New Roman" w:hAnsi="Times New Roman" w:cs="Times New Roman"/>
          <w:bCs/>
          <w:color w:val="auto"/>
          <w:sz w:val="24"/>
          <w:szCs w:val="24"/>
          <w:lang w:val="en-GB"/>
        </w:rPr>
        <w:t>)</w:t>
      </w:r>
      <w:r w:rsidR="00B42BBA" w:rsidRPr="006B0010">
        <w:rPr>
          <w:rFonts w:ascii="Times New Roman" w:hAnsi="Times New Roman" w:cs="Times New Roman"/>
          <w:bCs/>
          <w:color w:val="auto"/>
          <w:sz w:val="24"/>
          <w:szCs w:val="24"/>
          <w:lang w:val="en-GB"/>
        </w:rPr>
        <w:t xml:space="preserve">. </w:t>
      </w:r>
      <w:r w:rsidR="00C8490C" w:rsidRPr="006B0010">
        <w:rPr>
          <w:rFonts w:ascii="Times New Roman" w:hAnsi="Times New Roman" w:cs="Times New Roman"/>
          <w:bCs/>
          <w:color w:val="auto"/>
          <w:sz w:val="24"/>
          <w:szCs w:val="24"/>
          <w:lang w:val="en-GB"/>
        </w:rPr>
        <w:t>Purchasing</w:t>
      </w:r>
      <w:r w:rsidR="00724A1B" w:rsidRPr="006B0010">
        <w:rPr>
          <w:rFonts w:ascii="Times New Roman" w:hAnsi="Times New Roman" w:cs="Times New Roman"/>
          <w:bCs/>
          <w:color w:val="auto"/>
          <w:sz w:val="24"/>
          <w:szCs w:val="24"/>
          <w:lang w:val="en-GB"/>
        </w:rPr>
        <w:t xml:space="preserve"> patterns for confectionery was</w:t>
      </w:r>
      <w:r w:rsidR="00C8490C" w:rsidRPr="006B0010">
        <w:rPr>
          <w:rFonts w:ascii="Times New Roman" w:hAnsi="Times New Roman" w:cs="Times New Roman"/>
          <w:bCs/>
          <w:color w:val="auto"/>
          <w:sz w:val="24"/>
          <w:szCs w:val="24"/>
          <w:lang w:val="en-GB"/>
        </w:rPr>
        <w:t xml:space="preserve"> also similar among women in</w:t>
      </w:r>
      <w:r w:rsidR="00262F60" w:rsidRPr="006B0010">
        <w:rPr>
          <w:rFonts w:ascii="Times New Roman" w:hAnsi="Times New Roman" w:cs="Times New Roman"/>
          <w:bCs/>
          <w:color w:val="auto"/>
          <w:sz w:val="24"/>
          <w:szCs w:val="24"/>
          <w:lang w:val="en-GB"/>
        </w:rPr>
        <w:t xml:space="preserve"> intervention and control </w:t>
      </w:r>
      <w:r w:rsidR="00C8490C" w:rsidRPr="006B0010">
        <w:rPr>
          <w:rFonts w:ascii="Times New Roman" w:hAnsi="Times New Roman" w:cs="Times New Roman"/>
          <w:bCs/>
          <w:color w:val="auto"/>
          <w:sz w:val="24"/>
          <w:szCs w:val="24"/>
          <w:lang w:val="en-GB"/>
        </w:rPr>
        <w:t>groups showing an increase</w:t>
      </w:r>
      <w:r w:rsidR="00262F60" w:rsidRPr="006B0010">
        <w:rPr>
          <w:rFonts w:ascii="Times New Roman" w:hAnsi="Times New Roman" w:cs="Times New Roman"/>
          <w:bCs/>
          <w:color w:val="auto"/>
          <w:sz w:val="24"/>
          <w:szCs w:val="24"/>
          <w:lang w:val="en-GB"/>
        </w:rPr>
        <w:t xml:space="preserve"> </w:t>
      </w:r>
      <w:r w:rsidR="00C8490C" w:rsidRPr="006B0010">
        <w:rPr>
          <w:rFonts w:ascii="Times New Roman" w:hAnsi="Times New Roman" w:cs="Times New Roman"/>
          <w:bCs/>
          <w:color w:val="auto"/>
          <w:sz w:val="24"/>
          <w:szCs w:val="24"/>
          <w:lang w:val="en-GB"/>
        </w:rPr>
        <w:t>from base</w:t>
      </w:r>
      <w:r w:rsidR="00724A1B" w:rsidRPr="006B0010">
        <w:rPr>
          <w:rFonts w:ascii="Times New Roman" w:hAnsi="Times New Roman" w:cs="Times New Roman"/>
          <w:bCs/>
          <w:color w:val="auto"/>
          <w:sz w:val="24"/>
          <w:szCs w:val="24"/>
          <w:lang w:val="en-GB"/>
        </w:rPr>
        <w:t xml:space="preserve">line to </w:t>
      </w:r>
      <w:r w:rsidR="00C8490C" w:rsidRPr="006B0010">
        <w:rPr>
          <w:rFonts w:ascii="Times New Roman" w:hAnsi="Times New Roman" w:cs="Times New Roman"/>
          <w:bCs/>
          <w:color w:val="auto"/>
          <w:sz w:val="24"/>
          <w:szCs w:val="24"/>
          <w:lang w:val="en-GB"/>
        </w:rPr>
        <w:t>3 months</w:t>
      </w:r>
      <w:r w:rsidR="00262F60"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262F60" w:rsidRPr="006B0010">
        <w:rPr>
          <w:rFonts w:ascii="Times New Roman" w:hAnsi="Times New Roman" w:cs="Times New Roman"/>
          <w:bCs/>
          <w:color w:val="auto"/>
          <w:sz w:val="24"/>
          <w:szCs w:val="24"/>
          <w:lang w:val="en-GB"/>
        </w:rPr>
        <w:t xml:space="preserve">=0.94) and </w:t>
      </w:r>
      <w:r w:rsidR="00C8490C" w:rsidRPr="006B0010">
        <w:rPr>
          <w:rFonts w:ascii="Times New Roman" w:hAnsi="Times New Roman" w:cs="Times New Roman"/>
          <w:bCs/>
          <w:color w:val="auto"/>
          <w:sz w:val="24"/>
          <w:szCs w:val="24"/>
          <w:lang w:val="en-GB"/>
        </w:rPr>
        <w:t>6 months</w:t>
      </w:r>
      <w:r w:rsidR="00262F60"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DC00DB" w:rsidRPr="006B0010">
        <w:rPr>
          <w:rFonts w:ascii="Times New Roman" w:hAnsi="Times New Roman" w:cs="Times New Roman"/>
          <w:bCs/>
          <w:color w:val="auto"/>
          <w:sz w:val="24"/>
          <w:szCs w:val="24"/>
          <w:lang w:val="en-GB"/>
        </w:rPr>
        <w:t>=</w:t>
      </w:r>
      <w:r w:rsidR="00262F60" w:rsidRPr="006B0010">
        <w:rPr>
          <w:rFonts w:ascii="Times New Roman" w:hAnsi="Times New Roman" w:cs="Times New Roman"/>
          <w:bCs/>
          <w:color w:val="auto"/>
          <w:sz w:val="24"/>
          <w:szCs w:val="24"/>
          <w:lang w:val="en-GB"/>
        </w:rPr>
        <w:t xml:space="preserve">0.71) </w:t>
      </w:r>
      <w:r w:rsidR="00CD7A54" w:rsidRPr="006B0010">
        <w:rPr>
          <w:rFonts w:ascii="Times New Roman" w:hAnsi="Times New Roman" w:cs="Times New Roman"/>
          <w:bCs/>
          <w:color w:val="auto"/>
          <w:sz w:val="24"/>
          <w:szCs w:val="24"/>
          <w:lang w:val="en-GB"/>
        </w:rPr>
        <w:t>post-intervention</w:t>
      </w:r>
      <w:r w:rsidR="00B42BBA" w:rsidRPr="006B0010">
        <w:rPr>
          <w:rFonts w:ascii="Times New Roman" w:hAnsi="Times New Roman" w:cs="Times New Roman"/>
          <w:bCs/>
          <w:color w:val="auto"/>
          <w:sz w:val="24"/>
          <w:szCs w:val="24"/>
          <w:lang w:val="en-GB"/>
        </w:rPr>
        <w:t xml:space="preserve">. </w:t>
      </w:r>
      <w:r w:rsidR="00AE66FF" w:rsidRPr="006B0010">
        <w:rPr>
          <w:rFonts w:ascii="Times New Roman" w:hAnsi="Times New Roman" w:cs="Times New Roman"/>
          <w:bCs/>
          <w:color w:val="auto"/>
          <w:sz w:val="24"/>
          <w:szCs w:val="24"/>
          <w:lang w:val="en-GB"/>
        </w:rPr>
        <w:t>The p</w:t>
      </w:r>
      <w:r w:rsidRPr="006B0010">
        <w:rPr>
          <w:rFonts w:ascii="Times New Roman" w:hAnsi="Times New Roman" w:cs="Times New Roman"/>
          <w:bCs/>
          <w:color w:val="auto"/>
          <w:sz w:val="24"/>
          <w:szCs w:val="24"/>
          <w:lang w:val="en-GB"/>
        </w:rPr>
        <w:t xml:space="preserve">roportion </w:t>
      </w:r>
      <w:r w:rsidR="00724A1B" w:rsidRPr="006B0010">
        <w:rPr>
          <w:rFonts w:ascii="Times New Roman" w:hAnsi="Times New Roman" w:cs="Times New Roman"/>
          <w:bCs/>
          <w:color w:val="auto"/>
          <w:sz w:val="24"/>
          <w:szCs w:val="24"/>
          <w:lang w:val="en-GB"/>
        </w:rPr>
        <w:t xml:space="preserve">of women </w:t>
      </w:r>
      <w:r w:rsidRPr="006B0010">
        <w:rPr>
          <w:rFonts w:ascii="Times New Roman" w:hAnsi="Times New Roman" w:cs="Times New Roman"/>
          <w:bCs/>
          <w:color w:val="auto"/>
          <w:sz w:val="24"/>
          <w:szCs w:val="24"/>
          <w:lang w:val="en-GB"/>
        </w:rPr>
        <w:t xml:space="preserve">purchasing </w:t>
      </w:r>
      <w:r w:rsidR="00000DF1" w:rsidRPr="006B0010">
        <w:rPr>
          <w:rFonts w:ascii="Times New Roman" w:hAnsi="Times New Roman" w:cs="Times New Roman"/>
          <w:bCs/>
          <w:color w:val="auto"/>
          <w:sz w:val="24"/>
          <w:szCs w:val="24"/>
          <w:lang w:val="en-GB"/>
        </w:rPr>
        <w:t>intervention</w:t>
      </w:r>
      <w:r w:rsidRPr="006B0010">
        <w:rPr>
          <w:rFonts w:ascii="Times New Roman" w:hAnsi="Times New Roman" w:cs="Times New Roman"/>
          <w:bCs/>
          <w:color w:val="auto"/>
          <w:sz w:val="24"/>
          <w:szCs w:val="24"/>
          <w:lang w:val="en-GB"/>
        </w:rPr>
        <w:t xml:space="preserve"> checkout items </w:t>
      </w:r>
      <w:r w:rsidR="00E0334E" w:rsidRPr="006B0010">
        <w:rPr>
          <w:rFonts w:ascii="Times New Roman" w:hAnsi="Times New Roman" w:cs="Times New Roman"/>
          <w:bCs/>
          <w:color w:val="auto"/>
          <w:sz w:val="24"/>
          <w:szCs w:val="24"/>
          <w:lang w:val="en-GB"/>
        </w:rPr>
        <w:t xml:space="preserve">were much </w:t>
      </w:r>
      <w:r w:rsidR="00262F60" w:rsidRPr="006B0010">
        <w:rPr>
          <w:rFonts w:ascii="Times New Roman" w:hAnsi="Times New Roman" w:cs="Times New Roman"/>
          <w:bCs/>
          <w:color w:val="auto"/>
          <w:sz w:val="24"/>
          <w:szCs w:val="24"/>
          <w:lang w:val="en-GB"/>
        </w:rPr>
        <w:t xml:space="preserve">lower </w:t>
      </w:r>
      <w:r w:rsidR="00E0334E" w:rsidRPr="006B0010">
        <w:rPr>
          <w:rFonts w:ascii="Times New Roman" w:hAnsi="Times New Roman" w:cs="Times New Roman"/>
          <w:bCs/>
          <w:color w:val="auto"/>
          <w:sz w:val="24"/>
          <w:szCs w:val="24"/>
          <w:lang w:val="en-GB"/>
        </w:rPr>
        <w:t xml:space="preserve">in the </w:t>
      </w:r>
      <w:r w:rsidR="00262F60" w:rsidRPr="006B0010">
        <w:rPr>
          <w:rFonts w:ascii="Times New Roman" w:hAnsi="Times New Roman" w:cs="Times New Roman"/>
          <w:bCs/>
          <w:color w:val="auto"/>
          <w:sz w:val="24"/>
          <w:szCs w:val="24"/>
          <w:lang w:val="en-GB"/>
        </w:rPr>
        <w:t xml:space="preserve">intervention </w:t>
      </w:r>
      <w:r w:rsidR="00E0334E" w:rsidRPr="006B0010">
        <w:rPr>
          <w:rFonts w:ascii="Times New Roman" w:hAnsi="Times New Roman" w:cs="Times New Roman"/>
          <w:bCs/>
          <w:color w:val="auto"/>
          <w:sz w:val="24"/>
          <w:szCs w:val="24"/>
          <w:lang w:val="en-GB"/>
        </w:rPr>
        <w:t xml:space="preserve">than </w:t>
      </w:r>
      <w:r w:rsidR="00262F60" w:rsidRPr="006B0010">
        <w:rPr>
          <w:rFonts w:ascii="Times New Roman" w:hAnsi="Times New Roman" w:cs="Times New Roman"/>
          <w:bCs/>
          <w:color w:val="auto"/>
          <w:sz w:val="24"/>
          <w:szCs w:val="24"/>
          <w:lang w:val="en-GB"/>
        </w:rPr>
        <w:t xml:space="preserve">control </w:t>
      </w:r>
      <w:r w:rsidR="00E0334E" w:rsidRPr="006B0010">
        <w:rPr>
          <w:rFonts w:ascii="Times New Roman" w:hAnsi="Times New Roman" w:cs="Times New Roman"/>
          <w:bCs/>
          <w:color w:val="auto"/>
          <w:sz w:val="24"/>
          <w:szCs w:val="24"/>
          <w:lang w:val="en-GB"/>
        </w:rPr>
        <w:t xml:space="preserve">stores </w:t>
      </w:r>
      <w:r w:rsidR="00414DCF" w:rsidRPr="006B0010">
        <w:rPr>
          <w:rFonts w:ascii="Times New Roman" w:hAnsi="Times New Roman" w:cs="Times New Roman"/>
          <w:bCs/>
          <w:color w:val="auto"/>
          <w:sz w:val="24"/>
          <w:szCs w:val="24"/>
          <w:lang w:val="en-GB"/>
        </w:rPr>
        <w:t>at baseline</w:t>
      </w:r>
      <w:r w:rsidR="00E0334E" w:rsidRPr="006B0010">
        <w:rPr>
          <w:rFonts w:ascii="Times New Roman" w:hAnsi="Times New Roman" w:cs="Times New Roman"/>
          <w:bCs/>
          <w:color w:val="auto"/>
          <w:sz w:val="24"/>
          <w:szCs w:val="24"/>
          <w:lang w:val="en-GB"/>
        </w:rPr>
        <w:t xml:space="preserve">, but </w:t>
      </w:r>
      <w:r w:rsidR="00262F60" w:rsidRPr="006B0010">
        <w:rPr>
          <w:rFonts w:ascii="Times New Roman" w:hAnsi="Times New Roman" w:cs="Times New Roman"/>
          <w:bCs/>
          <w:color w:val="auto"/>
          <w:sz w:val="24"/>
          <w:szCs w:val="24"/>
          <w:lang w:val="en-GB"/>
        </w:rPr>
        <w:t xml:space="preserve">rose </w:t>
      </w:r>
      <w:r w:rsidR="00995572" w:rsidRPr="006B0010">
        <w:rPr>
          <w:rFonts w:ascii="Times New Roman" w:hAnsi="Times New Roman" w:cs="Times New Roman"/>
          <w:bCs/>
          <w:color w:val="auto"/>
          <w:sz w:val="24"/>
          <w:szCs w:val="24"/>
          <w:lang w:val="en-GB"/>
        </w:rPr>
        <w:t xml:space="preserve">among intervention women </w:t>
      </w:r>
      <w:r w:rsidR="00262F60" w:rsidRPr="006B0010">
        <w:rPr>
          <w:rFonts w:ascii="Times New Roman" w:hAnsi="Times New Roman" w:cs="Times New Roman"/>
          <w:bCs/>
          <w:color w:val="auto"/>
          <w:sz w:val="24"/>
          <w:szCs w:val="24"/>
          <w:lang w:val="en-GB"/>
        </w:rPr>
        <w:t>by 1.0%</w:t>
      </w:r>
      <w:r w:rsidR="00995572" w:rsidRPr="006B0010">
        <w:rPr>
          <w:rFonts w:ascii="Times New Roman" w:hAnsi="Times New Roman" w:cs="Times New Roman"/>
          <w:bCs/>
          <w:color w:val="auto"/>
          <w:sz w:val="24"/>
          <w:szCs w:val="24"/>
          <w:lang w:val="en-GB"/>
        </w:rPr>
        <w:t xml:space="preserve"> </w:t>
      </w:r>
      <w:r w:rsidR="00FA6746" w:rsidRPr="006B0010">
        <w:rPr>
          <w:rFonts w:ascii="Times New Roman" w:hAnsi="Times New Roman" w:cs="Times New Roman"/>
          <w:bCs/>
          <w:color w:val="auto"/>
          <w:sz w:val="24"/>
          <w:szCs w:val="24"/>
          <w:lang w:val="en-GB"/>
        </w:rPr>
        <w:t>(</w:t>
      </w:r>
      <w:r w:rsidR="00FA6746" w:rsidRPr="006B0010">
        <w:rPr>
          <w:rFonts w:ascii="TimesNewRomanPSMT" w:hAnsi="TimesNewRomanPSMT"/>
          <w:color w:val="auto"/>
          <w:sz w:val="24"/>
          <w:szCs w:val="24"/>
        </w:rPr>
        <w:t>95% CI -0.9%, 2.8%</w:t>
      </w:r>
      <w:r w:rsidR="00FA6746" w:rsidRPr="006B0010">
        <w:rPr>
          <w:rFonts w:ascii="Times New Roman" w:hAnsi="Times New Roman" w:cs="Times New Roman"/>
          <w:bCs/>
          <w:color w:val="auto"/>
          <w:sz w:val="24"/>
          <w:szCs w:val="24"/>
          <w:lang w:val="en-GB"/>
        </w:rPr>
        <w:t xml:space="preserve">) </w:t>
      </w:r>
      <w:r w:rsidR="00995572" w:rsidRPr="006B0010">
        <w:rPr>
          <w:rFonts w:ascii="Times New Roman" w:hAnsi="Times New Roman" w:cs="Times New Roman"/>
          <w:bCs/>
          <w:color w:val="auto"/>
          <w:sz w:val="24"/>
          <w:szCs w:val="24"/>
          <w:lang w:val="en-GB"/>
        </w:rPr>
        <w:t>and 0.6%</w:t>
      </w:r>
      <w:r w:rsidR="00262F60" w:rsidRPr="006B0010">
        <w:rPr>
          <w:rFonts w:ascii="Times New Roman" w:hAnsi="Times New Roman" w:cs="Times New Roman"/>
          <w:bCs/>
          <w:color w:val="auto"/>
          <w:sz w:val="24"/>
          <w:szCs w:val="24"/>
          <w:lang w:val="en-GB"/>
        </w:rPr>
        <w:t xml:space="preserve"> </w:t>
      </w:r>
      <w:r w:rsidR="00FA6746" w:rsidRPr="006B0010">
        <w:rPr>
          <w:rFonts w:ascii="Times New Roman" w:hAnsi="Times New Roman" w:cs="Times New Roman"/>
          <w:bCs/>
          <w:color w:val="auto"/>
          <w:sz w:val="24"/>
          <w:szCs w:val="24"/>
          <w:lang w:val="en-GB"/>
        </w:rPr>
        <w:t>(</w:t>
      </w:r>
      <w:r w:rsidR="00FA6746" w:rsidRPr="006B0010">
        <w:rPr>
          <w:rFonts w:ascii="TimesNewRomanPSMT" w:hAnsi="TimesNewRomanPSMT"/>
          <w:color w:val="auto"/>
          <w:sz w:val="24"/>
          <w:szCs w:val="24"/>
        </w:rPr>
        <w:t>-1.3%, 2.4%</w:t>
      </w:r>
      <w:r w:rsidR="00FA6746" w:rsidRPr="006B0010">
        <w:rPr>
          <w:rFonts w:ascii="Times New Roman" w:hAnsi="Times New Roman" w:cs="Times New Roman"/>
          <w:bCs/>
          <w:color w:val="auto"/>
          <w:sz w:val="24"/>
          <w:szCs w:val="24"/>
          <w:lang w:val="en-GB"/>
        </w:rPr>
        <w:t xml:space="preserve">) </w:t>
      </w:r>
      <w:r w:rsidR="00E0334E" w:rsidRPr="006B0010">
        <w:rPr>
          <w:rFonts w:ascii="Times New Roman" w:hAnsi="Times New Roman" w:cs="Times New Roman"/>
          <w:bCs/>
          <w:color w:val="auto"/>
          <w:sz w:val="24"/>
          <w:szCs w:val="24"/>
          <w:lang w:val="en-GB"/>
        </w:rPr>
        <w:t xml:space="preserve">in the </w:t>
      </w:r>
      <w:r w:rsidR="00414DCF" w:rsidRPr="006B0010">
        <w:rPr>
          <w:rFonts w:ascii="Times New Roman" w:hAnsi="Times New Roman" w:cs="Times New Roman"/>
          <w:bCs/>
          <w:color w:val="auto"/>
          <w:sz w:val="24"/>
          <w:szCs w:val="24"/>
          <w:lang w:val="en-GB"/>
        </w:rPr>
        <w:t xml:space="preserve">3 </w:t>
      </w:r>
      <w:r w:rsidR="00995572" w:rsidRPr="006B0010">
        <w:rPr>
          <w:rFonts w:ascii="Times New Roman" w:hAnsi="Times New Roman" w:cs="Times New Roman"/>
          <w:bCs/>
          <w:color w:val="auto"/>
          <w:sz w:val="24"/>
          <w:szCs w:val="24"/>
          <w:lang w:val="en-GB"/>
        </w:rPr>
        <w:t xml:space="preserve">and 6 </w:t>
      </w:r>
      <w:r w:rsidR="00414DCF" w:rsidRPr="006B0010">
        <w:rPr>
          <w:rFonts w:ascii="Times New Roman" w:hAnsi="Times New Roman" w:cs="Times New Roman"/>
          <w:bCs/>
          <w:color w:val="auto"/>
          <w:sz w:val="24"/>
          <w:szCs w:val="24"/>
          <w:lang w:val="en-GB"/>
        </w:rPr>
        <w:t>month</w:t>
      </w:r>
      <w:r w:rsidR="00724A1B" w:rsidRPr="006B0010">
        <w:rPr>
          <w:rFonts w:ascii="Times New Roman" w:hAnsi="Times New Roman" w:cs="Times New Roman"/>
          <w:bCs/>
          <w:color w:val="auto"/>
          <w:sz w:val="24"/>
          <w:szCs w:val="24"/>
          <w:lang w:val="en-GB"/>
        </w:rPr>
        <w:t>s</w:t>
      </w:r>
      <w:r w:rsidR="00E0334E" w:rsidRPr="006B0010">
        <w:rPr>
          <w:rFonts w:ascii="Times New Roman" w:hAnsi="Times New Roman" w:cs="Times New Roman"/>
          <w:bCs/>
          <w:color w:val="auto"/>
          <w:sz w:val="24"/>
          <w:szCs w:val="24"/>
          <w:lang w:val="en-GB"/>
        </w:rPr>
        <w:t xml:space="preserve"> post-intervention </w:t>
      </w:r>
      <w:r w:rsidR="00995572" w:rsidRPr="006B0010">
        <w:rPr>
          <w:rFonts w:ascii="Times New Roman" w:hAnsi="Times New Roman" w:cs="Times New Roman"/>
          <w:bCs/>
          <w:color w:val="auto"/>
          <w:sz w:val="24"/>
          <w:szCs w:val="24"/>
          <w:lang w:val="en-GB"/>
        </w:rPr>
        <w:t>periods respectively</w:t>
      </w:r>
      <w:r w:rsidR="00E0334E" w:rsidRPr="006B0010">
        <w:rPr>
          <w:rFonts w:ascii="Times New Roman" w:hAnsi="Times New Roman" w:cs="Times New Roman"/>
          <w:bCs/>
          <w:color w:val="auto"/>
          <w:sz w:val="24"/>
          <w:szCs w:val="24"/>
          <w:lang w:val="en-GB"/>
        </w:rPr>
        <w:t xml:space="preserve">, </w:t>
      </w:r>
      <w:r w:rsidR="00262F60" w:rsidRPr="006B0010">
        <w:rPr>
          <w:rFonts w:ascii="Times New Roman" w:hAnsi="Times New Roman" w:cs="Times New Roman"/>
          <w:bCs/>
          <w:color w:val="auto"/>
          <w:sz w:val="24"/>
          <w:szCs w:val="24"/>
          <w:lang w:val="en-GB"/>
        </w:rPr>
        <w:t xml:space="preserve">compared to a fall of </w:t>
      </w:r>
      <w:r w:rsidR="00D56C14" w:rsidRPr="006B0010">
        <w:rPr>
          <w:rFonts w:ascii="Times New Roman" w:hAnsi="Times New Roman" w:cs="Times New Roman"/>
          <w:bCs/>
          <w:color w:val="auto"/>
          <w:sz w:val="24"/>
          <w:szCs w:val="24"/>
          <w:lang w:val="en-GB"/>
        </w:rPr>
        <w:t>-</w:t>
      </w:r>
      <w:r w:rsidR="00262F60" w:rsidRPr="006B0010">
        <w:rPr>
          <w:rFonts w:ascii="Times New Roman" w:hAnsi="Times New Roman" w:cs="Times New Roman"/>
          <w:bCs/>
          <w:color w:val="auto"/>
          <w:sz w:val="24"/>
          <w:szCs w:val="24"/>
          <w:lang w:val="en-GB"/>
        </w:rPr>
        <w:t xml:space="preserve">1.8% </w:t>
      </w:r>
      <w:r w:rsidR="00D56C14" w:rsidRPr="006B0010">
        <w:rPr>
          <w:rFonts w:ascii="Times New Roman" w:hAnsi="Times New Roman" w:cs="Times New Roman"/>
          <w:bCs/>
          <w:color w:val="auto"/>
          <w:sz w:val="24"/>
          <w:szCs w:val="24"/>
          <w:lang w:val="en-GB"/>
        </w:rPr>
        <w:t>(</w:t>
      </w:r>
      <w:r w:rsidR="00D56C14" w:rsidRPr="006B0010">
        <w:rPr>
          <w:rFonts w:ascii="TimesNewRomanPSMT" w:hAnsi="TimesNewRomanPSMT"/>
          <w:color w:val="auto"/>
          <w:sz w:val="24"/>
          <w:szCs w:val="24"/>
        </w:rPr>
        <w:t>-3.8%, 0.2%)</w:t>
      </w:r>
      <w:r w:rsidR="00D56C14" w:rsidRPr="006B0010">
        <w:rPr>
          <w:rFonts w:ascii="Times New Roman" w:hAnsi="Times New Roman" w:cs="Times New Roman"/>
          <w:bCs/>
          <w:color w:val="auto"/>
          <w:sz w:val="24"/>
          <w:szCs w:val="24"/>
          <w:lang w:val="en-GB"/>
        </w:rPr>
        <w:t xml:space="preserve"> </w:t>
      </w:r>
      <w:r w:rsidR="00995572" w:rsidRPr="006B0010">
        <w:rPr>
          <w:rFonts w:ascii="Times New Roman" w:hAnsi="Times New Roman" w:cs="Times New Roman"/>
          <w:bCs/>
          <w:color w:val="auto"/>
          <w:sz w:val="24"/>
          <w:szCs w:val="24"/>
          <w:lang w:val="en-GB"/>
        </w:rPr>
        <w:t xml:space="preserve">and </w:t>
      </w:r>
      <w:r w:rsidR="00D56C14" w:rsidRPr="006B0010">
        <w:rPr>
          <w:rFonts w:ascii="Times New Roman" w:hAnsi="Times New Roman" w:cs="Times New Roman"/>
          <w:bCs/>
          <w:color w:val="auto"/>
          <w:sz w:val="24"/>
          <w:szCs w:val="24"/>
          <w:lang w:val="en-GB"/>
        </w:rPr>
        <w:t>-</w:t>
      </w:r>
      <w:r w:rsidR="00995572" w:rsidRPr="006B0010">
        <w:rPr>
          <w:rFonts w:ascii="Times New Roman" w:hAnsi="Times New Roman" w:cs="Times New Roman"/>
          <w:bCs/>
          <w:color w:val="auto"/>
          <w:sz w:val="24"/>
          <w:szCs w:val="24"/>
          <w:lang w:val="en-GB"/>
        </w:rPr>
        <w:t xml:space="preserve">1.6% </w:t>
      </w:r>
      <w:r w:rsidR="00D56C14" w:rsidRPr="006B0010">
        <w:rPr>
          <w:rFonts w:ascii="Times New Roman" w:hAnsi="Times New Roman" w:cs="Times New Roman"/>
          <w:bCs/>
          <w:color w:val="auto"/>
          <w:sz w:val="24"/>
          <w:szCs w:val="24"/>
          <w:lang w:val="en-GB"/>
        </w:rPr>
        <w:t>(</w:t>
      </w:r>
      <w:r w:rsidR="00D56C14" w:rsidRPr="006B0010">
        <w:rPr>
          <w:rFonts w:ascii="TimesNewRomanPSMT" w:hAnsi="TimesNewRomanPSMT"/>
          <w:color w:val="auto"/>
          <w:sz w:val="24"/>
          <w:szCs w:val="24"/>
        </w:rPr>
        <w:t>-3.6%, 0.5%</w:t>
      </w:r>
      <w:r w:rsidR="00D56C14" w:rsidRPr="006B0010">
        <w:rPr>
          <w:rFonts w:ascii="Times New Roman" w:hAnsi="Times New Roman" w:cs="Times New Roman"/>
          <w:bCs/>
          <w:color w:val="auto"/>
          <w:sz w:val="24"/>
          <w:szCs w:val="24"/>
          <w:lang w:val="en-GB"/>
        </w:rPr>
        <w:t xml:space="preserve">) </w:t>
      </w:r>
      <w:r w:rsidR="00414DCF" w:rsidRPr="006B0010">
        <w:rPr>
          <w:rFonts w:ascii="Times New Roman" w:hAnsi="Times New Roman" w:cs="Times New Roman"/>
          <w:bCs/>
          <w:color w:val="auto"/>
          <w:sz w:val="24"/>
          <w:szCs w:val="24"/>
          <w:lang w:val="en-GB"/>
        </w:rPr>
        <w:t>among</w:t>
      </w:r>
      <w:r w:rsidR="00262F60" w:rsidRPr="006B0010">
        <w:rPr>
          <w:rFonts w:ascii="Times New Roman" w:hAnsi="Times New Roman" w:cs="Times New Roman"/>
          <w:bCs/>
          <w:color w:val="auto"/>
          <w:sz w:val="24"/>
          <w:szCs w:val="24"/>
          <w:lang w:val="en-GB"/>
        </w:rPr>
        <w:t xml:space="preserve"> control </w:t>
      </w:r>
      <w:r w:rsidR="00414DCF" w:rsidRPr="006B0010">
        <w:rPr>
          <w:rFonts w:ascii="Times New Roman" w:hAnsi="Times New Roman" w:cs="Times New Roman"/>
          <w:bCs/>
          <w:color w:val="auto"/>
          <w:sz w:val="24"/>
          <w:szCs w:val="24"/>
          <w:lang w:val="en-GB"/>
        </w:rPr>
        <w:t>women</w:t>
      </w:r>
      <w:r w:rsidR="00262F60"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262F60" w:rsidRPr="006B0010">
        <w:rPr>
          <w:rFonts w:ascii="Times New Roman" w:hAnsi="Times New Roman" w:cs="Times New Roman"/>
          <w:bCs/>
          <w:color w:val="auto"/>
          <w:sz w:val="24"/>
          <w:szCs w:val="24"/>
          <w:lang w:val="en-GB"/>
        </w:rPr>
        <w:t>=0.04</w:t>
      </w:r>
      <w:r w:rsidR="00995572" w:rsidRPr="006B0010">
        <w:rPr>
          <w:rFonts w:ascii="Times New Roman" w:hAnsi="Times New Roman" w:cs="Times New Roman"/>
          <w:bCs/>
          <w:color w:val="auto"/>
          <w:sz w:val="24"/>
          <w:szCs w:val="24"/>
          <w:lang w:val="en-GB"/>
        </w:rPr>
        <w:t xml:space="preserve"> and P=0.13) respectively</w:t>
      </w:r>
      <w:r w:rsidR="00262F60" w:rsidRPr="006B0010">
        <w:rPr>
          <w:rFonts w:ascii="Times New Roman" w:hAnsi="Times New Roman" w:cs="Times New Roman"/>
          <w:bCs/>
          <w:color w:val="auto"/>
          <w:sz w:val="24"/>
          <w:szCs w:val="24"/>
          <w:lang w:val="en-GB"/>
        </w:rPr>
        <w:t>.</w:t>
      </w:r>
    </w:p>
    <w:p w14:paraId="324A4AF0" w14:textId="73B7B6DE" w:rsidR="00D33489" w:rsidRPr="006B0010" w:rsidRDefault="00C77347" w:rsidP="00431702">
      <w:pPr>
        <w:pStyle w:val="BodyAA"/>
        <w:spacing w:before="240" w:after="240" w:line="480" w:lineRule="auto"/>
        <w:rPr>
          <w:rFonts w:ascii="Times New Roman" w:eastAsia="Times New Roman" w:hAnsi="Times New Roman" w:cs="Times New Roman"/>
          <w:i/>
          <w:iCs/>
          <w:color w:val="auto"/>
          <w:sz w:val="24"/>
          <w:szCs w:val="24"/>
          <w:lang w:val="en-GB"/>
        </w:rPr>
      </w:pPr>
      <w:r w:rsidRPr="006B0010">
        <w:rPr>
          <w:rFonts w:ascii="Times New Roman" w:hAnsi="Times New Roman" w:cs="Times New Roman"/>
          <w:i/>
          <w:iCs/>
          <w:color w:val="auto"/>
          <w:sz w:val="24"/>
          <w:szCs w:val="24"/>
          <w:lang w:val="en-GB"/>
        </w:rPr>
        <w:t>3</w:t>
      </w:r>
      <w:r w:rsidR="00D95A8D" w:rsidRPr="006B0010">
        <w:rPr>
          <w:rFonts w:ascii="Times New Roman" w:hAnsi="Times New Roman" w:cs="Times New Roman"/>
          <w:i/>
          <w:iCs/>
          <w:color w:val="auto"/>
          <w:sz w:val="24"/>
          <w:szCs w:val="24"/>
          <w:lang w:val="en-GB"/>
        </w:rPr>
        <w:t>.</w:t>
      </w:r>
      <w:r w:rsidR="001D271D" w:rsidRPr="006B0010">
        <w:rPr>
          <w:rFonts w:ascii="Times New Roman" w:hAnsi="Times New Roman" w:cs="Times New Roman"/>
          <w:i/>
          <w:iCs/>
          <w:color w:val="auto"/>
          <w:sz w:val="24"/>
          <w:szCs w:val="24"/>
          <w:lang w:val="en-GB"/>
        </w:rPr>
        <w:t>4</w:t>
      </w:r>
      <w:r w:rsidR="00D95A8D" w:rsidRPr="006B0010">
        <w:rPr>
          <w:rFonts w:ascii="Times New Roman" w:hAnsi="Times New Roman" w:cs="Times New Roman"/>
          <w:i/>
          <w:iCs/>
          <w:color w:val="auto"/>
          <w:sz w:val="24"/>
          <w:szCs w:val="24"/>
          <w:lang w:val="en-GB"/>
        </w:rPr>
        <w:t xml:space="preserve"> </w:t>
      </w:r>
      <w:r w:rsidR="00B90245" w:rsidRPr="006B0010">
        <w:rPr>
          <w:rFonts w:ascii="Times New Roman" w:hAnsi="Times New Roman" w:cs="Times New Roman"/>
          <w:i/>
          <w:iCs/>
          <w:color w:val="auto"/>
          <w:sz w:val="24"/>
          <w:szCs w:val="24"/>
          <w:lang w:val="en-GB"/>
        </w:rPr>
        <w:t xml:space="preserve">Dietary </w:t>
      </w:r>
      <w:r w:rsidR="00317373" w:rsidRPr="006B0010">
        <w:rPr>
          <w:rFonts w:ascii="Times New Roman" w:hAnsi="Times New Roman" w:cs="Times New Roman"/>
          <w:i/>
          <w:iCs/>
          <w:color w:val="auto"/>
          <w:sz w:val="24"/>
          <w:szCs w:val="24"/>
          <w:lang w:val="en-GB"/>
        </w:rPr>
        <w:t>variable</w:t>
      </w:r>
      <w:r w:rsidR="00B90245" w:rsidRPr="006B0010">
        <w:rPr>
          <w:rFonts w:ascii="Times New Roman" w:hAnsi="Times New Roman" w:cs="Times New Roman"/>
          <w:i/>
          <w:iCs/>
          <w:color w:val="auto"/>
          <w:sz w:val="24"/>
          <w:szCs w:val="24"/>
          <w:lang w:val="en-GB"/>
        </w:rPr>
        <w:t xml:space="preserve">s </w:t>
      </w:r>
      <w:r w:rsidR="00D95A8D" w:rsidRPr="006B0010">
        <w:rPr>
          <w:rFonts w:ascii="Times New Roman" w:hAnsi="Times New Roman" w:cs="Times New Roman"/>
          <w:i/>
          <w:iCs/>
          <w:color w:val="auto"/>
          <w:sz w:val="24"/>
          <w:szCs w:val="24"/>
          <w:lang w:val="en-GB"/>
        </w:rPr>
        <w:t xml:space="preserve"> </w:t>
      </w:r>
    </w:p>
    <w:p w14:paraId="12BDF869" w14:textId="6CC5A48E" w:rsidR="001C6233" w:rsidRPr="006B0010" w:rsidRDefault="00A669EB" w:rsidP="00431702">
      <w:pPr>
        <w:pStyle w:val="BodyAB"/>
        <w:spacing w:before="240" w:after="24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 xml:space="preserve">Differences </w:t>
      </w:r>
      <w:r w:rsidR="00CF62E1" w:rsidRPr="006B0010">
        <w:rPr>
          <w:rFonts w:ascii="Times New Roman" w:hAnsi="Times New Roman" w:cs="Times New Roman"/>
          <w:bCs/>
          <w:color w:val="auto"/>
          <w:sz w:val="24"/>
          <w:szCs w:val="24"/>
          <w:lang w:val="en-GB"/>
        </w:rPr>
        <w:t xml:space="preserve">in </w:t>
      </w:r>
      <w:r w:rsidR="003F2B90" w:rsidRPr="006B0010">
        <w:rPr>
          <w:rFonts w:ascii="Times New Roman" w:hAnsi="Times New Roman" w:cs="Times New Roman"/>
          <w:bCs/>
          <w:color w:val="auto"/>
          <w:sz w:val="24"/>
          <w:szCs w:val="24"/>
          <w:lang w:val="en-GB"/>
        </w:rPr>
        <w:t xml:space="preserve">women’s </w:t>
      </w:r>
      <w:r w:rsidR="00E0334E" w:rsidRPr="006B0010">
        <w:rPr>
          <w:rFonts w:ascii="Times New Roman" w:hAnsi="Times New Roman" w:cs="Times New Roman"/>
          <w:bCs/>
          <w:color w:val="auto"/>
          <w:sz w:val="24"/>
          <w:szCs w:val="24"/>
          <w:lang w:val="en-GB"/>
        </w:rPr>
        <w:t xml:space="preserve">and children’s </w:t>
      </w:r>
      <w:r w:rsidR="003F2B90" w:rsidRPr="006B0010">
        <w:rPr>
          <w:rFonts w:ascii="Times New Roman" w:hAnsi="Times New Roman" w:cs="Times New Roman"/>
          <w:bCs/>
          <w:color w:val="auto"/>
          <w:sz w:val="24"/>
          <w:szCs w:val="24"/>
          <w:lang w:val="en-GB"/>
        </w:rPr>
        <w:t xml:space="preserve">diets </w:t>
      </w:r>
      <w:r w:rsidR="00CF62E1" w:rsidRPr="006B0010">
        <w:rPr>
          <w:rFonts w:ascii="Times New Roman" w:hAnsi="Times New Roman" w:cs="Times New Roman"/>
          <w:bCs/>
          <w:color w:val="auto"/>
          <w:sz w:val="24"/>
          <w:szCs w:val="24"/>
          <w:lang w:val="en-GB"/>
        </w:rPr>
        <w:t xml:space="preserve">over time </w:t>
      </w:r>
      <w:r w:rsidR="00557AEC" w:rsidRPr="006B0010">
        <w:rPr>
          <w:rFonts w:ascii="Times New Roman" w:hAnsi="Times New Roman" w:cs="Times New Roman"/>
          <w:bCs/>
          <w:color w:val="auto"/>
          <w:sz w:val="24"/>
          <w:szCs w:val="24"/>
          <w:lang w:val="en-GB"/>
        </w:rPr>
        <w:t xml:space="preserve">between groups </w:t>
      </w:r>
      <w:r w:rsidR="003F2B90" w:rsidRPr="006B0010">
        <w:rPr>
          <w:rFonts w:ascii="Times New Roman" w:hAnsi="Times New Roman" w:cs="Times New Roman"/>
          <w:bCs/>
          <w:color w:val="auto"/>
          <w:sz w:val="24"/>
          <w:szCs w:val="24"/>
          <w:lang w:val="en-GB"/>
        </w:rPr>
        <w:t xml:space="preserve">are </w:t>
      </w:r>
      <w:r w:rsidR="00B42BBA" w:rsidRPr="006B0010">
        <w:rPr>
          <w:rFonts w:ascii="Times New Roman" w:hAnsi="Times New Roman" w:cs="Times New Roman"/>
          <w:bCs/>
          <w:color w:val="auto"/>
          <w:sz w:val="24"/>
          <w:szCs w:val="24"/>
          <w:lang w:val="en-GB"/>
        </w:rPr>
        <w:t>presented</w:t>
      </w:r>
      <w:r w:rsidR="003F2B90" w:rsidRPr="006B0010">
        <w:rPr>
          <w:rFonts w:ascii="Times New Roman" w:hAnsi="Times New Roman" w:cs="Times New Roman"/>
          <w:bCs/>
          <w:color w:val="auto"/>
          <w:sz w:val="24"/>
          <w:szCs w:val="24"/>
          <w:lang w:val="en-GB"/>
        </w:rPr>
        <w:t xml:space="preserve"> in </w:t>
      </w:r>
      <w:r w:rsidR="005B1B35" w:rsidRPr="006B0010">
        <w:rPr>
          <w:rFonts w:ascii="Times New Roman" w:hAnsi="Times New Roman" w:cs="Times New Roman"/>
          <w:bCs/>
          <w:color w:val="auto"/>
          <w:sz w:val="24"/>
          <w:szCs w:val="24"/>
          <w:lang w:val="en-GB"/>
        </w:rPr>
        <w:t xml:space="preserve">Table </w:t>
      </w:r>
      <w:r w:rsidR="004E26C2" w:rsidRPr="006B0010">
        <w:rPr>
          <w:rFonts w:ascii="Times New Roman" w:hAnsi="Times New Roman" w:cs="Times New Roman"/>
          <w:bCs/>
          <w:color w:val="auto"/>
          <w:sz w:val="24"/>
          <w:szCs w:val="24"/>
          <w:lang w:val="en-GB"/>
        </w:rPr>
        <w:t>2</w:t>
      </w:r>
      <w:r w:rsidR="003F2B90" w:rsidRPr="006B0010">
        <w:rPr>
          <w:rFonts w:ascii="Times New Roman" w:hAnsi="Times New Roman" w:cs="Times New Roman"/>
          <w:bCs/>
          <w:color w:val="auto"/>
          <w:sz w:val="24"/>
          <w:szCs w:val="24"/>
          <w:lang w:val="en-GB"/>
        </w:rPr>
        <w:t>.</w:t>
      </w:r>
      <w:r w:rsidR="0000265F" w:rsidRPr="006B0010">
        <w:rPr>
          <w:rFonts w:ascii="Times New Roman" w:hAnsi="Times New Roman" w:cs="Times New Roman"/>
          <w:bCs/>
          <w:color w:val="auto"/>
          <w:sz w:val="24"/>
          <w:szCs w:val="24"/>
          <w:lang w:val="en-GB"/>
        </w:rPr>
        <w:t xml:space="preserve"> </w:t>
      </w:r>
      <w:r w:rsidR="003F2B90" w:rsidRPr="006B0010">
        <w:rPr>
          <w:rFonts w:ascii="Times New Roman" w:hAnsi="Times New Roman" w:cs="Times New Roman"/>
          <w:bCs/>
          <w:color w:val="auto"/>
          <w:sz w:val="24"/>
          <w:szCs w:val="24"/>
          <w:lang w:val="en-GB"/>
        </w:rPr>
        <w:t xml:space="preserve">After adjustment for IMD, diet </w:t>
      </w:r>
      <w:r w:rsidR="001676D6" w:rsidRPr="006B0010">
        <w:rPr>
          <w:rFonts w:ascii="Times New Roman" w:hAnsi="Times New Roman" w:cs="Times New Roman"/>
          <w:bCs/>
          <w:color w:val="auto"/>
          <w:sz w:val="24"/>
          <w:szCs w:val="24"/>
          <w:lang w:val="en-GB"/>
        </w:rPr>
        <w:t xml:space="preserve">quality </w:t>
      </w:r>
      <w:r w:rsidR="003F2B90" w:rsidRPr="006B0010">
        <w:rPr>
          <w:rFonts w:ascii="Times New Roman" w:hAnsi="Times New Roman" w:cs="Times New Roman"/>
          <w:bCs/>
          <w:color w:val="auto"/>
          <w:sz w:val="24"/>
          <w:szCs w:val="24"/>
          <w:lang w:val="en-GB"/>
        </w:rPr>
        <w:t xml:space="preserve">score at </w:t>
      </w:r>
      <w:r w:rsidRPr="006B0010">
        <w:rPr>
          <w:rFonts w:ascii="Times New Roman" w:hAnsi="Times New Roman" w:cs="Times New Roman"/>
          <w:bCs/>
          <w:color w:val="auto"/>
          <w:sz w:val="24"/>
          <w:szCs w:val="24"/>
          <w:lang w:val="en-GB"/>
        </w:rPr>
        <w:t>3 month</w:t>
      </w:r>
      <w:r w:rsidR="000737FF" w:rsidRPr="006B0010">
        <w:rPr>
          <w:rFonts w:ascii="Times New Roman" w:hAnsi="Times New Roman" w:cs="Times New Roman"/>
          <w:bCs/>
          <w:color w:val="auto"/>
          <w:sz w:val="24"/>
          <w:szCs w:val="24"/>
          <w:lang w:val="en-GB"/>
        </w:rPr>
        <w:t>s</w:t>
      </w:r>
      <w:r w:rsidRPr="006B0010">
        <w:rPr>
          <w:rFonts w:ascii="Times New Roman" w:hAnsi="Times New Roman" w:cs="Times New Roman"/>
          <w:bCs/>
          <w:color w:val="auto"/>
          <w:sz w:val="24"/>
          <w:szCs w:val="24"/>
          <w:lang w:val="en-GB"/>
        </w:rPr>
        <w:t xml:space="preserve"> follow-up</w:t>
      </w:r>
      <w:r w:rsidR="003F2B90" w:rsidRPr="006B0010">
        <w:rPr>
          <w:rFonts w:ascii="Times New Roman" w:hAnsi="Times New Roman" w:cs="Times New Roman"/>
          <w:bCs/>
          <w:color w:val="auto"/>
          <w:sz w:val="24"/>
          <w:szCs w:val="24"/>
          <w:lang w:val="en-GB"/>
        </w:rPr>
        <w:t xml:space="preserve"> increased </w:t>
      </w:r>
      <w:r w:rsidR="009F7E57" w:rsidRPr="006B0010">
        <w:rPr>
          <w:rFonts w:ascii="Times New Roman" w:hAnsi="Times New Roman" w:cs="Times New Roman"/>
          <w:bCs/>
          <w:color w:val="auto"/>
          <w:sz w:val="24"/>
          <w:szCs w:val="24"/>
          <w:lang w:val="en-GB"/>
        </w:rPr>
        <w:t xml:space="preserve">from baseline by </w:t>
      </w:r>
      <w:r w:rsidR="003F2B90" w:rsidRPr="006B0010">
        <w:rPr>
          <w:rFonts w:ascii="Times New Roman" w:hAnsi="Times New Roman" w:cs="Times New Roman"/>
          <w:bCs/>
          <w:color w:val="auto"/>
          <w:sz w:val="24"/>
          <w:szCs w:val="24"/>
          <w:lang w:val="en-GB"/>
        </w:rPr>
        <w:t>0.2</w:t>
      </w:r>
      <w:r w:rsidR="00102122" w:rsidRPr="006B0010">
        <w:rPr>
          <w:rFonts w:ascii="Times New Roman" w:hAnsi="Times New Roman" w:cs="Times New Roman"/>
          <w:bCs/>
          <w:color w:val="auto"/>
          <w:sz w:val="24"/>
          <w:szCs w:val="24"/>
          <w:lang w:val="en-GB"/>
        </w:rPr>
        <w:t>9</w:t>
      </w:r>
      <w:r w:rsidR="003F2B90" w:rsidRPr="006B0010">
        <w:rPr>
          <w:rFonts w:ascii="Times New Roman" w:hAnsi="Times New Roman" w:cs="Times New Roman"/>
          <w:bCs/>
          <w:color w:val="auto"/>
          <w:sz w:val="24"/>
          <w:szCs w:val="24"/>
          <w:lang w:val="en-GB"/>
        </w:rPr>
        <w:t xml:space="preserve"> SDs </w:t>
      </w:r>
      <w:r w:rsidR="00CB0EF7" w:rsidRPr="006B0010">
        <w:rPr>
          <w:rFonts w:ascii="Times New Roman" w:hAnsi="Times New Roman" w:cs="Times New Roman"/>
          <w:bCs/>
          <w:color w:val="auto"/>
          <w:sz w:val="24"/>
          <w:szCs w:val="24"/>
          <w:lang w:val="en-GB"/>
        </w:rPr>
        <w:t>(</w:t>
      </w:r>
      <w:r w:rsidR="003F2B90" w:rsidRPr="006B0010">
        <w:rPr>
          <w:rFonts w:ascii="Times New Roman" w:hAnsi="Times New Roman" w:cs="Times New Roman"/>
          <w:bCs/>
          <w:color w:val="auto"/>
          <w:sz w:val="24"/>
          <w:szCs w:val="24"/>
          <w:lang w:val="en-GB"/>
        </w:rPr>
        <w:t>(95% CI 0.0</w:t>
      </w:r>
      <w:r w:rsidR="00102122" w:rsidRPr="006B0010">
        <w:rPr>
          <w:rFonts w:ascii="Times New Roman" w:hAnsi="Times New Roman" w:cs="Times New Roman"/>
          <w:bCs/>
          <w:color w:val="auto"/>
          <w:sz w:val="24"/>
          <w:szCs w:val="24"/>
          <w:lang w:val="en-GB"/>
        </w:rPr>
        <w:t>1</w:t>
      </w:r>
      <w:r w:rsidR="003F2B90" w:rsidRPr="006B0010">
        <w:rPr>
          <w:rFonts w:ascii="Times New Roman" w:hAnsi="Times New Roman" w:cs="Times New Roman"/>
          <w:bCs/>
          <w:color w:val="auto"/>
          <w:sz w:val="24"/>
          <w:szCs w:val="24"/>
          <w:lang w:val="en-GB"/>
        </w:rPr>
        <w:t>, 0.</w:t>
      </w:r>
      <w:r w:rsidR="00102122" w:rsidRPr="006B0010">
        <w:rPr>
          <w:rFonts w:ascii="Times New Roman" w:hAnsi="Times New Roman" w:cs="Times New Roman"/>
          <w:bCs/>
          <w:color w:val="auto"/>
          <w:sz w:val="24"/>
          <w:szCs w:val="24"/>
          <w:lang w:val="en-GB"/>
        </w:rPr>
        <w:t>57</w:t>
      </w:r>
      <w:r w:rsidR="00CB0EF7" w:rsidRPr="006B0010">
        <w:rPr>
          <w:rFonts w:ascii="Times New Roman" w:hAnsi="Times New Roman" w:cs="Times New Roman"/>
          <w:bCs/>
          <w:color w:val="auto"/>
          <w:sz w:val="24"/>
          <w:szCs w:val="24"/>
          <w:lang w:val="en-GB"/>
        </w:rPr>
        <w:t>),</w:t>
      </w:r>
      <w:r w:rsidR="003F2B90"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3F2B90" w:rsidRPr="006B0010">
        <w:rPr>
          <w:rFonts w:ascii="Times New Roman" w:hAnsi="Times New Roman" w:cs="Times New Roman"/>
          <w:bCs/>
          <w:color w:val="auto"/>
          <w:sz w:val="24"/>
          <w:szCs w:val="24"/>
          <w:lang w:val="en-GB"/>
        </w:rPr>
        <w:t xml:space="preserve">=0.04) </w:t>
      </w:r>
      <w:r w:rsidRPr="006B0010">
        <w:rPr>
          <w:rFonts w:ascii="Times New Roman" w:hAnsi="Times New Roman" w:cs="Times New Roman"/>
          <w:bCs/>
          <w:color w:val="auto"/>
          <w:sz w:val="24"/>
          <w:szCs w:val="24"/>
          <w:lang w:val="en-GB"/>
        </w:rPr>
        <w:t>among</w:t>
      </w:r>
      <w:r w:rsidR="003F2B90" w:rsidRPr="006B0010">
        <w:rPr>
          <w:rFonts w:ascii="Times New Roman" w:hAnsi="Times New Roman" w:cs="Times New Roman"/>
          <w:bCs/>
          <w:color w:val="auto"/>
          <w:sz w:val="24"/>
          <w:szCs w:val="24"/>
          <w:lang w:val="en-GB"/>
        </w:rPr>
        <w:t xml:space="preserve"> intervention </w:t>
      </w:r>
      <w:r w:rsidRPr="006B0010">
        <w:rPr>
          <w:rFonts w:ascii="Times New Roman" w:hAnsi="Times New Roman" w:cs="Times New Roman"/>
          <w:bCs/>
          <w:color w:val="auto"/>
          <w:sz w:val="24"/>
          <w:szCs w:val="24"/>
          <w:lang w:val="en-GB"/>
        </w:rPr>
        <w:t>women compared to those</w:t>
      </w:r>
      <w:r w:rsidR="003F2B90" w:rsidRPr="006B0010">
        <w:rPr>
          <w:rFonts w:ascii="Times New Roman" w:hAnsi="Times New Roman" w:cs="Times New Roman"/>
          <w:bCs/>
          <w:color w:val="auto"/>
          <w:sz w:val="24"/>
          <w:szCs w:val="24"/>
          <w:lang w:val="en-GB"/>
        </w:rPr>
        <w:t xml:space="preserve"> shopping in control stores</w:t>
      </w:r>
      <w:r w:rsidRPr="006B0010">
        <w:rPr>
          <w:rFonts w:ascii="Times New Roman" w:hAnsi="Times New Roman" w:cs="Times New Roman"/>
          <w:bCs/>
          <w:color w:val="auto"/>
          <w:sz w:val="24"/>
          <w:szCs w:val="24"/>
          <w:lang w:val="en-GB"/>
        </w:rPr>
        <w:t xml:space="preserve">. </w:t>
      </w:r>
      <w:r w:rsidR="009F7E57" w:rsidRPr="006B0010">
        <w:rPr>
          <w:rFonts w:ascii="Times New Roman" w:hAnsi="Times New Roman" w:cs="Times New Roman"/>
          <w:bCs/>
          <w:color w:val="auto"/>
          <w:sz w:val="24"/>
          <w:szCs w:val="24"/>
          <w:lang w:val="en-GB"/>
        </w:rPr>
        <w:t xml:space="preserve">This </w:t>
      </w:r>
      <w:r w:rsidRPr="006B0010">
        <w:rPr>
          <w:rFonts w:ascii="Times New Roman" w:hAnsi="Times New Roman" w:cs="Times New Roman"/>
          <w:bCs/>
          <w:color w:val="auto"/>
          <w:sz w:val="24"/>
          <w:szCs w:val="24"/>
          <w:lang w:val="en-GB"/>
        </w:rPr>
        <w:t xml:space="preserve">difference </w:t>
      </w:r>
      <w:r w:rsidR="009F7E57" w:rsidRPr="006B0010">
        <w:rPr>
          <w:rFonts w:ascii="Times New Roman" w:hAnsi="Times New Roman" w:cs="Times New Roman"/>
          <w:bCs/>
          <w:color w:val="auto"/>
          <w:sz w:val="24"/>
          <w:szCs w:val="24"/>
          <w:lang w:val="en-GB"/>
        </w:rPr>
        <w:t>is</w:t>
      </w:r>
      <w:r w:rsidR="008E5E58" w:rsidRPr="006B0010">
        <w:rPr>
          <w:rFonts w:ascii="Times New Roman" w:hAnsi="Times New Roman" w:cs="Times New Roman"/>
          <w:bCs/>
          <w:color w:val="auto"/>
          <w:sz w:val="24"/>
          <w:szCs w:val="24"/>
          <w:lang w:val="en-GB"/>
        </w:rPr>
        <w:t xml:space="preserve"> equivalent to </w:t>
      </w:r>
      <w:r w:rsidR="00EC58BD" w:rsidRPr="006B0010">
        <w:rPr>
          <w:rFonts w:ascii="Times New Roman" w:hAnsi="Times New Roman" w:cs="Times New Roman"/>
          <w:bCs/>
          <w:color w:val="auto"/>
          <w:sz w:val="24"/>
          <w:szCs w:val="24"/>
          <w:lang w:val="en-GB"/>
        </w:rPr>
        <w:t xml:space="preserve">approximately </w:t>
      </w:r>
      <w:r w:rsidR="008E5E58" w:rsidRPr="006B0010">
        <w:rPr>
          <w:rFonts w:ascii="Times New Roman" w:hAnsi="Times New Roman" w:cs="Times New Roman"/>
          <w:bCs/>
          <w:color w:val="auto"/>
          <w:sz w:val="24"/>
          <w:szCs w:val="24"/>
          <w:lang w:val="en-GB"/>
        </w:rPr>
        <w:t>six</w:t>
      </w:r>
      <w:r w:rsidR="005B1B35" w:rsidRPr="006B0010">
        <w:rPr>
          <w:rFonts w:ascii="Times New Roman" w:hAnsi="Times New Roman" w:cs="Times New Roman"/>
          <w:bCs/>
          <w:color w:val="auto"/>
          <w:sz w:val="24"/>
          <w:szCs w:val="24"/>
          <w:lang w:val="en-GB"/>
        </w:rPr>
        <w:t xml:space="preserve"> additional portions of green salad vegetables per week. </w:t>
      </w:r>
      <w:r w:rsidR="009F7E57" w:rsidRPr="006B0010">
        <w:rPr>
          <w:rFonts w:ascii="Times New Roman" w:hAnsi="Times New Roman" w:cs="Times New Roman"/>
          <w:bCs/>
          <w:color w:val="auto"/>
          <w:sz w:val="24"/>
          <w:szCs w:val="24"/>
          <w:lang w:val="en-GB"/>
        </w:rPr>
        <w:t>After adjustment for all confounders the size of this effect was only slightly attenuated (β=0.2</w:t>
      </w:r>
      <w:r w:rsidR="00102122" w:rsidRPr="006B0010">
        <w:rPr>
          <w:rFonts w:ascii="Times New Roman" w:hAnsi="Times New Roman" w:cs="Times New Roman"/>
          <w:bCs/>
          <w:color w:val="auto"/>
          <w:sz w:val="24"/>
          <w:szCs w:val="24"/>
          <w:lang w:val="en-GB"/>
        </w:rPr>
        <w:t>6</w:t>
      </w:r>
      <w:r w:rsidR="00CB0EF7" w:rsidRPr="006B0010">
        <w:rPr>
          <w:rFonts w:ascii="Times New Roman" w:hAnsi="Times New Roman" w:cs="Times New Roman"/>
          <w:bCs/>
          <w:color w:val="auto"/>
          <w:sz w:val="24"/>
          <w:szCs w:val="24"/>
          <w:lang w:val="en-GB"/>
        </w:rPr>
        <w:t xml:space="preserve"> (</w:t>
      </w:r>
      <w:r w:rsidR="009F7E57" w:rsidRPr="006B0010">
        <w:rPr>
          <w:rFonts w:ascii="Times New Roman" w:hAnsi="Times New Roman" w:cs="Times New Roman"/>
          <w:bCs/>
          <w:color w:val="auto"/>
          <w:sz w:val="24"/>
          <w:szCs w:val="24"/>
          <w:lang w:val="en-GB"/>
        </w:rPr>
        <w:t>-0.01, 0.</w:t>
      </w:r>
      <w:r w:rsidR="00102122" w:rsidRPr="006B0010">
        <w:rPr>
          <w:rFonts w:ascii="Times New Roman" w:hAnsi="Times New Roman" w:cs="Times New Roman"/>
          <w:bCs/>
          <w:color w:val="auto"/>
          <w:sz w:val="24"/>
          <w:szCs w:val="24"/>
          <w:lang w:val="en-GB"/>
        </w:rPr>
        <w:t>54</w:t>
      </w:r>
      <w:r w:rsidR="00CB0EF7" w:rsidRPr="006B0010">
        <w:rPr>
          <w:rFonts w:ascii="Times New Roman" w:hAnsi="Times New Roman" w:cs="Times New Roman"/>
          <w:bCs/>
          <w:color w:val="auto"/>
          <w:sz w:val="24"/>
          <w:szCs w:val="24"/>
          <w:lang w:val="en-GB"/>
        </w:rPr>
        <w:t>)</w:t>
      </w:r>
      <w:r w:rsidR="00A65D14" w:rsidRPr="006B0010">
        <w:rPr>
          <w:rFonts w:ascii="Times New Roman" w:hAnsi="Times New Roman" w:cs="Times New Roman"/>
          <w:bCs/>
          <w:color w:val="auto"/>
          <w:sz w:val="24"/>
          <w:szCs w:val="24"/>
          <w:lang w:val="en-GB"/>
        </w:rPr>
        <w:t>,</w:t>
      </w:r>
      <w:r w:rsidR="009F7E57" w:rsidRPr="006B0010">
        <w:rPr>
          <w:rFonts w:ascii="Times New Roman" w:hAnsi="Times New Roman" w:cs="Times New Roman"/>
          <w:bCs/>
          <w:color w:val="auto"/>
          <w:sz w:val="24"/>
          <w:szCs w:val="24"/>
          <w:lang w:val="en-GB"/>
        </w:rPr>
        <w:t xml:space="preserve"> </w:t>
      </w:r>
      <w:r w:rsidR="00AC4BB2" w:rsidRPr="006B0010">
        <w:rPr>
          <w:rFonts w:ascii="Times New Roman" w:hAnsi="Times New Roman" w:cs="Times New Roman"/>
          <w:bCs/>
          <w:color w:val="auto"/>
          <w:sz w:val="24"/>
          <w:szCs w:val="24"/>
          <w:lang w:val="en-GB"/>
        </w:rPr>
        <w:t>P</w:t>
      </w:r>
      <w:r w:rsidR="009F7E57" w:rsidRPr="006B0010">
        <w:rPr>
          <w:rFonts w:ascii="Times New Roman" w:hAnsi="Times New Roman" w:cs="Times New Roman"/>
          <w:bCs/>
          <w:color w:val="auto"/>
          <w:sz w:val="24"/>
          <w:szCs w:val="24"/>
          <w:lang w:val="en-GB"/>
        </w:rPr>
        <w:t>=0.06).</w:t>
      </w:r>
      <w:r w:rsidR="000B6B15" w:rsidRPr="006B0010">
        <w:rPr>
          <w:rFonts w:ascii="Times New Roman" w:hAnsi="Times New Roman" w:cs="Times New Roman"/>
          <w:bCs/>
          <w:color w:val="auto"/>
          <w:sz w:val="24"/>
          <w:szCs w:val="24"/>
          <w:lang w:val="en-GB"/>
        </w:rPr>
        <w:t xml:space="preserve"> </w:t>
      </w:r>
      <w:r w:rsidR="00CF62E1" w:rsidRPr="006B0010">
        <w:rPr>
          <w:rFonts w:ascii="Times New Roman" w:hAnsi="Times New Roman" w:cs="Times New Roman"/>
          <w:bCs/>
          <w:color w:val="auto"/>
          <w:sz w:val="24"/>
          <w:szCs w:val="24"/>
          <w:lang w:val="en-GB"/>
        </w:rPr>
        <w:t xml:space="preserve">A similar, though smaller, trend was observed among </w:t>
      </w:r>
      <w:r w:rsidR="000B6B15" w:rsidRPr="006B0010">
        <w:rPr>
          <w:rFonts w:ascii="Times New Roman" w:hAnsi="Times New Roman" w:cs="Times New Roman"/>
          <w:bCs/>
          <w:color w:val="auto"/>
          <w:sz w:val="24"/>
          <w:szCs w:val="24"/>
          <w:lang w:val="en-GB"/>
        </w:rPr>
        <w:t>women at 6 month follow-up</w:t>
      </w:r>
      <w:r w:rsidR="00780459" w:rsidRPr="006B0010">
        <w:rPr>
          <w:rFonts w:ascii="Times New Roman" w:hAnsi="Times New Roman" w:cs="Times New Roman"/>
          <w:bCs/>
          <w:color w:val="auto"/>
          <w:sz w:val="24"/>
          <w:szCs w:val="24"/>
          <w:lang w:val="en-GB"/>
        </w:rPr>
        <w:t xml:space="preserve"> (β=0.10 (-0.17, 0.37), P=0.48) </w:t>
      </w:r>
      <w:r w:rsidR="000B6B15" w:rsidRPr="006B0010">
        <w:rPr>
          <w:rFonts w:ascii="Times New Roman" w:hAnsi="Times New Roman" w:cs="Times New Roman"/>
          <w:bCs/>
          <w:color w:val="auto"/>
          <w:sz w:val="24"/>
          <w:szCs w:val="24"/>
          <w:lang w:val="en-GB"/>
        </w:rPr>
        <w:t xml:space="preserve">and among </w:t>
      </w:r>
      <w:r w:rsidR="00CF62E1" w:rsidRPr="006B0010">
        <w:rPr>
          <w:rFonts w:ascii="Times New Roman" w:hAnsi="Times New Roman" w:cs="Times New Roman"/>
          <w:bCs/>
          <w:color w:val="auto"/>
          <w:sz w:val="24"/>
          <w:szCs w:val="24"/>
          <w:lang w:val="en-GB"/>
        </w:rPr>
        <w:t>children, with the diet quality of intervention children increasing from baseline to 3</w:t>
      </w:r>
      <w:r w:rsidR="00FF40CE" w:rsidRPr="006B0010">
        <w:rPr>
          <w:rFonts w:ascii="Times New Roman" w:hAnsi="Times New Roman" w:cs="Times New Roman"/>
          <w:bCs/>
          <w:color w:val="auto"/>
          <w:sz w:val="24"/>
          <w:szCs w:val="24"/>
          <w:lang w:val="en-GB"/>
        </w:rPr>
        <w:t xml:space="preserve"> </w:t>
      </w:r>
      <w:r w:rsidR="00780459" w:rsidRPr="006B0010">
        <w:rPr>
          <w:rFonts w:ascii="Times New Roman" w:hAnsi="Times New Roman" w:cs="Times New Roman"/>
          <w:bCs/>
          <w:color w:val="auto"/>
          <w:sz w:val="24"/>
          <w:szCs w:val="24"/>
          <w:lang w:val="en-GB"/>
        </w:rPr>
        <w:t xml:space="preserve">months (β=0.15 (-0.28, 0.59), P=0.49) </w:t>
      </w:r>
      <w:r w:rsidR="00CF62E1" w:rsidRPr="006B0010">
        <w:rPr>
          <w:rFonts w:ascii="Times New Roman" w:hAnsi="Times New Roman" w:cs="Times New Roman"/>
          <w:bCs/>
          <w:color w:val="auto"/>
          <w:sz w:val="24"/>
          <w:szCs w:val="24"/>
          <w:lang w:val="en-GB"/>
        </w:rPr>
        <w:t>and 6</w:t>
      </w:r>
      <w:r w:rsidR="00FF40CE" w:rsidRPr="006B0010">
        <w:rPr>
          <w:rFonts w:ascii="Times New Roman" w:hAnsi="Times New Roman" w:cs="Times New Roman"/>
          <w:bCs/>
          <w:color w:val="auto"/>
          <w:sz w:val="24"/>
          <w:szCs w:val="24"/>
          <w:lang w:val="en-GB"/>
        </w:rPr>
        <w:t xml:space="preserve"> </w:t>
      </w:r>
      <w:r w:rsidR="00CF62E1" w:rsidRPr="006B0010">
        <w:rPr>
          <w:rFonts w:ascii="Times New Roman" w:hAnsi="Times New Roman" w:cs="Times New Roman"/>
          <w:bCs/>
          <w:color w:val="auto"/>
          <w:sz w:val="24"/>
          <w:szCs w:val="24"/>
          <w:lang w:val="en-GB"/>
        </w:rPr>
        <w:t>month</w:t>
      </w:r>
      <w:r w:rsidR="000737FF" w:rsidRPr="006B0010">
        <w:rPr>
          <w:rFonts w:ascii="Times New Roman" w:hAnsi="Times New Roman" w:cs="Times New Roman"/>
          <w:bCs/>
          <w:color w:val="auto"/>
          <w:sz w:val="24"/>
          <w:szCs w:val="24"/>
          <w:lang w:val="en-GB"/>
        </w:rPr>
        <w:t>s</w:t>
      </w:r>
      <w:r w:rsidR="00CF62E1" w:rsidRPr="006B0010">
        <w:rPr>
          <w:rFonts w:ascii="Times New Roman" w:hAnsi="Times New Roman" w:cs="Times New Roman"/>
          <w:bCs/>
          <w:color w:val="auto"/>
          <w:sz w:val="24"/>
          <w:szCs w:val="24"/>
          <w:lang w:val="en-GB"/>
        </w:rPr>
        <w:t xml:space="preserve"> </w:t>
      </w:r>
      <w:r w:rsidR="00780459" w:rsidRPr="006B0010">
        <w:rPr>
          <w:rFonts w:ascii="Times New Roman" w:hAnsi="Times New Roman" w:cs="Times New Roman"/>
          <w:bCs/>
          <w:color w:val="auto"/>
          <w:sz w:val="24"/>
          <w:szCs w:val="24"/>
          <w:lang w:val="en-GB"/>
        </w:rPr>
        <w:t xml:space="preserve">(β=0.07 (-0.32, 0.46), P=0.71) </w:t>
      </w:r>
      <w:r w:rsidR="00CF62E1" w:rsidRPr="006B0010">
        <w:rPr>
          <w:rFonts w:ascii="Times New Roman" w:hAnsi="Times New Roman" w:cs="Times New Roman"/>
          <w:bCs/>
          <w:color w:val="auto"/>
          <w:sz w:val="24"/>
          <w:szCs w:val="24"/>
          <w:lang w:val="en-GB"/>
        </w:rPr>
        <w:t>follow-up</w:t>
      </w:r>
      <w:r w:rsidR="00A641DF" w:rsidRPr="006B0010">
        <w:rPr>
          <w:rFonts w:ascii="Times New Roman" w:hAnsi="Times New Roman" w:cs="Times New Roman"/>
          <w:bCs/>
          <w:color w:val="auto"/>
          <w:sz w:val="24"/>
          <w:szCs w:val="24"/>
          <w:lang w:val="en-GB"/>
        </w:rPr>
        <w:t xml:space="preserve"> compared to control children</w:t>
      </w:r>
      <w:r w:rsidR="00CF62E1" w:rsidRPr="006B0010">
        <w:rPr>
          <w:rFonts w:ascii="Times New Roman" w:hAnsi="Times New Roman" w:cs="Times New Roman"/>
          <w:bCs/>
          <w:color w:val="auto"/>
          <w:sz w:val="24"/>
          <w:szCs w:val="24"/>
          <w:lang w:val="en-GB"/>
        </w:rPr>
        <w:t>.</w:t>
      </w:r>
      <w:r w:rsidR="00A641DF" w:rsidRPr="006B0010">
        <w:rPr>
          <w:rFonts w:ascii="Times New Roman" w:hAnsi="Times New Roman" w:cs="Times New Roman"/>
          <w:bCs/>
          <w:color w:val="auto"/>
          <w:sz w:val="24"/>
          <w:szCs w:val="24"/>
          <w:lang w:val="en-GB"/>
        </w:rPr>
        <w:t xml:space="preserve"> </w:t>
      </w:r>
      <w:r w:rsidR="00AF3C69" w:rsidRPr="006B0010">
        <w:rPr>
          <w:rFonts w:ascii="Times New Roman" w:hAnsi="Times New Roman" w:cs="Times New Roman"/>
          <w:bCs/>
          <w:color w:val="auto"/>
          <w:sz w:val="24"/>
          <w:szCs w:val="24"/>
          <w:lang w:val="en-GB"/>
        </w:rPr>
        <w:t>Women’s reported daily intake of fruit and vegetables increased, among intervention compared to co</w:t>
      </w:r>
      <w:r w:rsidR="00FF40CE" w:rsidRPr="006B0010">
        <w:rPr>
          <w:rFonts w:ascii="Times New Roman" w:hAnsi="Times New Roman" w:cs="Times New Roman"/>
          <w:bCs/>
          <w:color w:val="auto"/>
          <w:sz w:val="24"/>
          <w:szCs w:val="24"/>
          <w:lang w:val="en-GB"/>
        </w:rPr>
        <w:t xml:space="preserve">ntrol women, from baseline to 3 and 6 </w:t>
      </w:r>
      <w:r w:rsidR="00AF3C69" w:rsidRPr="006B0010">
        <w:rPr>
          <w:rFonts w:ascii="Times New Roman" w:hAnsi="Times New Roman" w:cs="Times New Roman"/>
          <w:bCs/>
          <w:color w:val="auto"/>
          <w:sz w:val="24"/>
          <w:szCs w:val="24"/>
          <w:lang w:val="en-GB"/>
        </w:rPr>
        <w:t>month</w:t>
      </w:r>
      <w:r w:rsidR="000737FF" w:rsidRPr="006B0010">
        <w:rPr>
          <w:rFonts w:ascii="Times New Roman" w:hAnsi="Times New Roman" w:cs="Times New Roman"/>
          <w:bCs/>
          <w:color w:val="auto"/>
          <w:sz w:val="24"/>
          <w:szCs w:val="24"/>
          <w:lang w:val="en-GB"/>
        </w:rPr>
        <w:t>s</w:t>
      </w:r>
      <w:r w:rsidR="00AF3C69" w:rsidRPr="006B0010">
        <w:rPr>
          <w:rFonts w:ascii="Times New Roman" w:hAnsi="Times New Roman" w:cs="Times New Roman"/>
          <w:bCs/>
          <w:color w:val="auto"/>
          <w:sz w:val="24"/>
          <w:szCs w:val="24"/>
          <w:lang w:val="en-GB"/>
        </w:rPr>
        <w:t xml:space="preserve"> follow-up</w:t>
      </w:r>
      <w:r w:rsidR="00382C71" w:rsidRPr="006B0010">
        <w:rPr>
          <w:rFonts w:ascii="Times New Roman" w:hAnsi="Times New Roman" w:cs="Times New Roman"/>
          <w:bCs/>
          <w:color w:val="auto"/>
          <w:sz w:val="24"/>
          <w:szCs w:val="24"/>
          <w:lang w:val="en-GB"/>
        </w:rPr>
        <w:t xml:space="preserve">, with </w:t>
      </w:r>
      <w:r w:rsidR="00AF3C69" w:rsidRPr="006B0010">
        <w:rPr>
          <w:rFonts w:ascii="Times New Roman" w:hAnsi="Times New Roman" w:cs="Times New Roman"/>
          <w:bCs/>
          <w:color w:val="auto"/>
          <w:sz w:val="24"/>
          <w:szCs w:val="24"/>
          <w:lang w:val="en-GB"/>
        </w:rPr>
        <w:t>greate</w:t>
      </w:r>
      <w:r w:rsidR="00FF40CE" w:rsidRPr="006B0010">
        <w:rPr>
          <w:rFonts w:ascii="Times New Roman" w:hAnsi="Times New Roman" w:cs="Times New Roman"/>
          <w:bCs/>
          <w:color w:val="auto"/>
          <w:sz w:val="24"/>
          <w:szCs w:val="24"/>
          <w:lang w:val="en-GB"/>
        </w:rPr>
        <w:t xml:space="preserve">r </w:t>
      </w:r>
      <w:r w:rsidR="00382C71" w:rsidRPr="006B0010">
        <w:rPr>
          <w:rFonts w:ascii="Times New Roman" w:hAnsi="Times New Roman" w:cs="Times New Roman"/>
          <w:bCs/>
          <w:color w:val="auto"/>
          <w:sz w:val="24"/>
          <w:szCs w:val="24"/>
          <w:lang w:val="en-GB"/>
        </w:rPr>
        <w:t>increase observed at the later f</w:t>
      </w:r>
      <w:r w:rsidR="00FF40CE" w:rsidRPr="006B0010">
        <w:rPr>
          <w:rFonts w:ascii="Times New Roman" w:hAnsi="Times New Roman" w:cs="Times New Roman"/>
          <w:bCs/>
          <w:color w:val="auto"/>
          <w:sz w:val="24"/>
          <w:szCs w:val="24"/>
          <w:lang w:val="en-GB"/>
        </w:rPr>
        <w:t>ollow-up</w:t>
      </w:r>
      <w:r w:rsidR="00AF3C69" w:rsidRPr="006B0010">
        <w:rPr>
          <w:rFonts w:ascii="Times New Roman" w:hAnsi="Times New Roman" w:cs="Times New Roman"/>
          <w:bCs/>
          <w:color w:val="auto"/>
          <w:sz w:val="24"/>
          <w:szCs w:val="24"/>
          <w:lang w:val="en-GB"/>
        </w:rPr>
        <w:t>. Report</w:t>
      </w:r>
      <w:r w:rsidR="000737FF" w:rsidRPr="006B0010">
        <w:rPr>
          <w:rFonts w:ascii="Times New Roman" w:hAnsi="Times New Roman" w:cs="Times New Roman"/>
          <w:bCs/>
          <w:color w:val="auto"/>
          <w:sz w:val="24"/>
          <w:szCs w:val="24"/>
          <w:lang w:val="en-GB"/>
        </w:rPr>
        <w:t>ed</w:t>
      </w:r>
      <w:r w:rsidR="00AF3C69" w:rsidRPr="006B0010">
        <w:rPr>
          <w:rFonts w:ascii="Times New Roman" w:hAnsi="Times New Roman" w:cs="Times New Roman"/>
          <w:bCs/>
          <w:color w:val="auto"/>
          <w:sz w:val="24"/>
          <w:szCs w:val="24"/>
          <w:lang w:val="en-GB"/>
        </w:rPr>
        <w:t xml:space="preserve"> weekly confectionery intake decreased</w:t>
      </w:r>
      <w:r w:rsidR="0098626C" w:rsidRPr="006B0010">
        <w:rPr>
          <w:rFonts w:ascii="Times New Roman" w:hAnsi="Times New Roman" w:cs="Times New Roman"/>
          <w:bCs/>
          <w:color w:val="auto"/>
          <w:sz w:val="24"/>
          <w:szCs w:val="24"/>
          <w:lang w:val="en-GB"/>
        </w:rPr>
        <w:t xml:space="preserve"> </w:t>
      </w:r>
      <w:r w:rsidR="00FF40CE" w:rsidRPr="006B0010">
        <w:rPr>
          <w:rFonts w:ascii="Times New Roman" w:hAnsi="Times New Roman" w:cs="Times New Roman"/>
          <w:bCs/>
          <w:color w:val="auto"/>
          <w:sz w:val="24"/>
          <w:szCs w:val="24"/>
          <w:lang w:val="en-GB"/>
        </w:rPr>
        <w:t xml:space="preserve">from baseline to 3 </w:t>
      </w:r>
      <w:r w:rsidR="00AF3C69" w:rsidRPr="006B0010">
        <w:rPr>
          <w:rFonts w:ascii="Times New Roman" w:hAnsi="Times New Roman" w:cs="Times New Roman"/>
          <w:bCs/>
          <w:color w:val="auto"/>
          <w:sz w:val="24"/>
          <w:szCs w:val="24"/>
          <w:lang w:val="en-GB"/>
        </w:rPr>
        <w:t>month</w:t>
      </w:r>
      <w:r w:rsidR="000737FF" w:rsidRPr="006B0010">
        <w:rPr>
          <w:rFonts w:ascii="Times New Roman" w:hAnsi="Times New Roman" w:cs="Times New Roman"/>
          <w:bCs/>
          <w:color w:val="auto"/>
          <w:sz w:val="24"/>
          <w:szCs w:val="24"/>
          <w:lang w:val="en-GB"/>
        </w:rPr>
        <w:t>s</w:t>
      </w:r>
      <w:r w:rsidR="00AF3C69" w:rsidRPr="006B0010">
        <w:rPr>
          <w:rFonts w:ascii="Times New Roman" w:hAnsi="Times New Roman" w:cs="Times New Roman"/>
          <w:bCs/>
          <w:color w:val="auto"/>
          <w:sz w:val="24"/>
          <w:szCs w:val="24"/>
          <w:lang w:val="en-GB"/>
        </w:rPr>
        <w:t xml:space="preserve"> follow-up among intervention women, compared to control women, but increased </w:t>
      </w:r>
      <w:r w:rsidR="00FF40CE" w:rsidRPr="006B0010">
        <w:rPr>
          <w:rFonts w:ascii="Times New Roman" w:hAnsi="Times New Roman" w:cs="Times New Roman"/>
          <w:bCs/>
          <w:color w:val="auto"/>
          <w:sz w:val="24"/>
          <w:szCs w:val="24"/>
          <w:lang w:val="en-GB"/>
        </w:rPr>
        <w:t xml:space="preserve">from baseline to 6 </w:t>
      </w:r>
      <w:r w:rsidR="00AF3C69" w:rsidRPr="006B0010">
        <w:rPr>
          <w:rFonts w:ascii="Times New Roman" w:hAnsi="Times New Roman" w:cs="Times New Roman"/>
          <w:bCs/>
          <w:color w:val="auto"/>
          <w:sz w:val="24"/>
          <w:szCs w:val="24"/>
          <w:lang w:val="en-GB"/>
        </w:rPr>
        <w:t>month</w:t>
      </w:r>
      <w:r w:rsidR="000737FF" w:rsidRPr="006B0010">
        <w:rPr>
          <w:rFonts w:ascii="Times New Roman" w:hAnsi="Times New Roman" w:cs="Times New Roman"/>
          <w:bCs/>
          <w:color w:val="auto"/>
          <w:sz w:val="24"/>
          <w:szCs w:val="24"/>
          <w:lang w:val="en-GB"/>
        </w:rPr>
        <w:t>s</w:t>
      </w:r>
      <w:r w:rsidR="00AF3C69" w:rsidRPr="006B0010">
        <w:rPr>
          <w:rFonts w:ascii="Times New Roman" w:hAnsi="Times New Roman" w:cs="Times New Roman"/>
          <w:bCs/>
          <w:color w:val="auto"/>
          <w:sz w:val="24"/>
          <w:szCs w:val="24"/>
          <w:lang w:val="en-GB"/>
        </w:rPr>
        <w:t xml:space="preserve"> follow-up.</w:t>
      </w:r>
    </w:p>
    <w:p w14:paraId="57F4E2C1" w14:textId="08BE551A" w:rsidR="00341114" w:rsidRPr="006B0010" w:rsidRDefault="00C77347" w:rsidP="00431702">
      <w:pPr>
        <w:pStyle w:val="BodyAB"/>
        <w:spacing w:before="240" w:after="240" w:line="480" w:lineRule="auto"/>
        <w:rPr>
          <w:rFonts w:ascii="Times New Roman" w:hAnsi="Times New Roman" w:cs="Times New Roman"/>
          <w:bCs/>
          <w:i/>
          <w:color w:val="auto"/>
          <w:sz w:val="24"/>
          <w:szCs w:val="24"/>
          <w:lang w:val="en-GB"/>
        </w:rPr>
      </w:pPr>
      <w:r w:rsidRPr="006B0010">
        <w:rPr>
          <w:rFonts w:ascii="Times New Roman" w:hAnsi="Times New Roman" w:cs="Times New Roman"/>
          <w:bCs/>
          <w:i/>
          <w:color w:val="auto"/>
          <w:sz w:val="24"/>
          <w:szCs w:val="24"/>
          <w:lang w:val="en-GB"/>
        </w:rPr>
        <w:t>3</w:t>
      </w:r>
      <w:r w:rsidR="00282122" w:rsidRPr="006B0010">
        <w:rPr>
          <w:rFonts w:ascii="Times New Roman" w:hAnsi="Times New Roman" w:cs="Times New Roman"/>
          <w:bCs/>
          <w:i/>
          <w:color w:val="auto"/>
          <w:sz w:val="24"/>
          <w:szCs w:val="24"/>
          <w:lang w:val="en-GB"/>
        </w:rPr>
        <w:t xml:space="preserve">.5 </w:t>
      </w:r>
      <w:r w:rsidR="00701DAF" w:rsidRPr="006B0010">
        <w:rPr>
          <w:rFonts w:ascii="Times New Roman" w:hAnsi="Times New Roman" w:cs="Times New Roman"/>
          <w:bCs/>
          <w:i/>
          <w:color w:val="auto"/>
          <w:sz w:val="24"/>
          <w:szCs w:val="24"/>
          <w:lang w:val="en-GB"/>
        </w:rPr>
        <w:t>Economic impacts</w:t>
      </w:r>
    </w:p>
    <w:p w14:paraId="796F7D45" w14:textId="7AC9BF06" w:rsidR="00341114" w:rsidRPr="006B0010" w:rsidRDefault="00007A48" w:rsidP="00431702">
      <w:pPr>
        <w:pStyle w:val="BodyAB"/>
        <w:spacing w:before="240" w:after="24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There was a relatively small</w:t>
      </w:r>
      <w:r w:rsidR="00C473CF" w:rsidRPr="006B0010">
        <w:rPr>
          <w:rFonts w:ascii="Times New Roman" w:hAnsi="Times New Roman" w:cs="Times New Roman"/>
          <w:bCs/>
          <w:color w:val="auto"/>
          <w:sz w:val="24"/>
          <w:szCs w:val="24"/>
          <w:lang w:val="en-GB"/>
        </w:rPr>
        <w:t xml:space="preserve"> difference in t</w:t>
      </w:r>
      <w:r w:rsidR="00341114" w:rsidRPr="006B0010">
        <w:rPr>
          <w:rFonts w:ascii="Times New Roman" w:hAnsi="Times New Roman" w:cs="Times New Roman"/>
          <w:bCs/>
          <w:color w:val="auto"/>
          <w:sz w:val="24"/>
          <w:szCs w:val="24"/>
          <w:lang w:val="en-GB"/>
        </w:rPr>
        <w:t>he me</w:t>
      </w:r>
      <w:r w:rsidR="00DA55C8" w:rsidRPr="006B0010">
        <w:rPr>
          <w:rFonts w:ascii="Times New Roman" w:hAnsi="Times New Roman" w:cs="Times New Roman"/>
          <w:bCs/>
          <w:color w:val="auto"/>
          <w:sz w:val="24"/>
          <w:szCs w:val="24"/>
          <w:lang w:val="en-GB"/>
        </w:rPr>
        <w:t>an</w:t>
      </w:r>
      <w:r w:rsidR="00341114" w:rsidRPr="006B0010">
        <w:rPr>
          <w:rFonts w:ascii="Times New Roman" w:hAnsi="Times New Roman" w:cs="Times New Roman"/>
          <w:bCs/>
          <w:color w:val="auto"/>
          <w:sz w:val="24"/>
          <w:szCs w:val="24"/>
          <w:lang w:val="en-GB"/>
        </w:rPr>
        <w:t xml:space="preserve"> (</w:t>
      </w:r>
      <w:r w:rsidR="00DA55C8" w:rsidRPr="006B0010">
        <w:rPr>
          <w:rFonts w:ascii="Times New Roman" w:hAnsi="Times New Roman" w:cs="Times New Roman"/>
          <w:bCs/>
          <w:color w:val="auto"/>
          <w:sz w:val="24"/>
          <w:szCs w:val="24"/>
          <w:lang w:val="en-GB"/>
        </w:rPr>
        <w:t>SD</w:t>
      </w:r>
      <w:r w:rsidR="00341114" w:rsidRPr="006B0010">
        <w:rPr>
          <w:rFonts w:ascii="Times New Roman" w:hAnsi="Times New Roman" w:cs="Times New Roman"/>
          <w:bCs/>
          <w:color w:val="auto"/>
          <w:sz w:val="24"/>
          <w:szCs w:val="24"/>
          <w:lang w:val="en-GB"/>
        </w:rPr>
        <w:t xml:space="preserve">) </w:t>
      </w:r>
      <w:r w:rsidR="00AA566E" w:rsidRPr="006B0010">
        <w:rPr>
          <w:rFonts w:ascii="Times New Roman" w:hAnsi="Times New Roman" w:cs="Times New Roman"/>
          <w:bCs/>
          <w:color w:val="auto"/>
          <w:sz w:val="24"/>
          <w:szCs w:val="24"/>
          <w:lang w:val="en-GB"/>
        </w:rPr>
        <w:t xml:space="preserve">change from baseline to 3 or 6 </w:t>
      </w:r>
      <w:r w:rsidR="00C473CF" w:rsidRPr="006B0010">
        <w:rPr>
          <w:rFonts w:ascii="Times New Roman" w:hAnsi="Times New Roman" w:cs="Times New Roman"/>
          <w:bCs/>
          <w:color w:val="auto"/>
          <w:sz w:val="24"/>
          <w:szCs w:val="24"/>
          <w:lang w:val="en-GB"/>
        </w:rPr>
        <w:t xml:space="preserve">month </w:t>
      </w:r>
      <w:r w:rsidR="00282122" w:rsidRPr="006B0010">
        <w:rPr>
          <w:rFonts w:ascii="Times New Roman" w:hAnsi="Times New Roman" w:cs="Times New Roman"/>
          <w:bCs/>
          <w:color w:val="auto"/>
          <w:sz w:val="24"/>
          <w:szCs w:val="24"/>
          <w:lang w:val="en-GB"/>
        </w:rPr>
        <w:t>follow-up</w:t>
      </w:r>
      <w:r w:rsidRPr="006B0010">
        <w:rPr>
          <w:rFonts w:ascii="Times New Roman" w:hAnsi="Times New Roman" w:cs="Times New Roman"/>
          <w:bCs/>
          <w:color w:val="auto"/>
          <w:sz w:val="24"/>
          <w:szCs w:val="24"/>
          <w:lang w:val="en-GB"/>
        </w:rPr>
        <w:t>s</w:t>
      </w:r>
      <w:r w:rsidR="00341114" w:rsidRPr="006B0010">
        <w:rPr>
          <w:rFonts w:ascii="Times New Roman" w:hAnsi="Times New Roman" w:cs="Times New Roman"/>
          <w:bCs/>
          <w:color w:val="auto"/>
          <w:sz w:val="24"/>
          <w:szCs w:val="24"/>
          <w:lang w:val="en-GB"/>
        </w:rPr>
        <w:t xml:space="preserve"> in the amount of money </w:t>
      </w:r>
      <w:r w:rsidR="00EA586D" w:rsidRPr="006B0010">
        <w:rPr>
          <w:rFonts w:ascii="Times New Roman" w:hAnsi="Times New Roman" w:cs="Times New Roman"/>
          <w:bCs/>
          <w:color w:val="auto"/>
          <w:sz w:val="24"/>
          <w:szCs w:val="24"/>
          <w:lang w:val="en-GB"/>
        </w:rPr>
        <w:t xml:space="preserve">women reported spending </w:t>
      </w:r>
      <w:r w:rsidR="00341114" w:rsidRPr="006B0010">
        <w:rPr>
          <w:rFonts w:ascii="Times New Roman" w:hAnsi="Times New Roman" w:cs="Times New Roman"/>
          <w:bCs/>
          <w:color w:val="auto"/>
          <w:sz w:val="24"/>
          <w:szCs w:val="24"/>
          <w:lang w:val="en-GB"/>
        </w:rPr>
        <w:t xml:space="preserve">on grocery foods in the intervention group </w:t>
      </w:r>
      <w:r w:rsidR="00C473CF" w:rsidRPr="006B0010">
        <w:rPr>
          <w:rFonts w:ascii="Times New Roman" w:hAnsi="Times New Roman" w:cs="Times New Roman"/>
          <w:bCs/>
          <w:color w:val="auto"/>
          <w:sz w:val="24"/>
          <w:szCs w:val="24"/>
          <w:lang w:val="en-GB"/>
        </w:rPr>
        <w:t>(</w:t>
      </w:r>
      <w:r w:rsidR="00DA55C8" w:rsidRPr="006B0010">
        <w:rPr>
          <w:rFonts w:ascii="Times New Roman" w:hAnsi="Times New Roman" w:cs="Times New Roman"/>
          <w:bCs/>
          <w:color w:val="auto"/>
          <w:sz w:val="24"/>
          <w:szCs w:val="24"/>
          <w:lang w:val="en-GB"/>
        </w:rPr>
        <w:t>-</w:t>
      </w:r>
      <w:r w:rsidR="00341114" w:rsidRPr="006B0010">
        <w:rPr>
          <w:rFonts w:ascii="Times New Roman" w:hAnsi="Times New Roman" w:cs="Times New Roman"/>
          <w:bCs/>
          <w:color w:val="auto"/>
          <w:sz w:val="24"/>
          <w:szCs w:val="24"/>
          <w:lang w:val="en-GB"/>
        </w:rPr>
        <w:t>£</w:t>
      </w:r>
      <w:r w:rsidR="00DA55C8" w:rsidRPr="006B0010">
        <w:rPr>
          <w:rFonts w:ascii="Times New Roman" w:hAnsi="Times New Roman" w:cs="Times New Roman"/>
          <w:bCs/>
          <w:color w:val="auto"/>
          <w:sz w:val="24"/>
          <w:szCs w:val="24"/>
          <w:lang w:val="en-GB"/>
        </w:rPr>
        <w:t>7.63</w:t>
      </w:r>
      <w:r w:rsidR="00341114" w:rsidRPr="006B0010">
        <w:rPr>
          <w:rFonts w:ascii="Times New Roman" w:hAnsi="Times New Roman" w:cs="Times New Roman"/>
          <w:bCs/>
          <w:color w:val="auto"/>
          <w:sz w:val="24"/>
          <w:szCs w:val="24"/>
          <w:lang w:val="en-GB"/>
        </w:rPr>
        <w:t xml:space="preserve"> (</w:t>
      </w:r>
      <w:r w:rsidR="00DA55C8" w:rsidRPr="006B0010">
        <w:rPr>
          <w:rFonts w:ascii="Times New Roman" w:hAnsi="Times New Roman" w:cs="Times New Roman"/>
          <w:bCs/>
          <w:color w:val="auto"/>
          <w:sz w:val="24"/>
          <w:szCs w:val="24"/>
          <w:lang w:val="en-GB"/>
        </w:rPr>
        <w:t>£26.08</w:t>
      </w:r>
      <w:r w:rsidR="00341114" w:rsidRPr="006B0010">
        <w:rPr>
          <w:rFonts w:ascii="Times New Roman" w:hAnsi="Times New Roman" w:cs="Times New Roman"/>
          <w:bCs/>
          <w:color w:val="auto"/>
          <w:sz w:val="24"/>
          <w:szCs w:val="24"/>
          <w:lang w:val="en-GB"/>
        </w:rPr>
        <w:t>)</w:t>
      </w:r>
      <w:r w:rsidR="00C473CF" w:rsidRPr="006B0010">
        <w:rPr>
          <w:rFonts w:ascii="Times New Roman" w:hAnsi="Times New Roman" w:cs="Times New Roman"/>
          <w:bCs/>
          <w:color w:val="auto"/>
          <w:sz w:val="24"/>
          <w:szCs w:val="24"/>
          <w:lang w:val="en-GB"/>
        </w:rPr>
        <w:t xml:space="preserve">; </w:t>
      </w:r>
      <w:r w:rsidR="00DA55C8" w:rsidRPr="006B0010">
        <w:rPr>
          <w:rFonts w:ascii="Times New Roman" w:hAnsi="Times New Roman" w:cs="Times New Roman"/>
          <w:bCs/>
          <w:color w:val="auto"/>
          <w:sz w:val="24"/>
          <w:szCs w:val="24"/>
          <w:lang w:val="en-GB"/>
        </w:rPr>
        <w:t>-£1.73</w:t>
      </w:r>
      <w:r w:rsidR="00C473CF" w:rsidRPr="006B0010">
        <w:rPr>
          <w:rFonts w:ascii="Times New Roman" w:hAnsi="Times New Roman" w:cs="Times New Roman"/>
          <w:bCs/>
          <w:color w:val="auto"/>
          <w:sz w:val="24"/>
          <w:szCs w:val="24"/>
          <w:lang w:val="en-GB"/>
        </w:rPr>
        <w:t xml:space="preserve"> (</w:t>
      </w:r>
      <w:r w:rsidR="00DA55C8" w:rsidRPr="006B0010">
        <w:rPr>
          <w:rFonts w:ascii="Times New Roman" w:hAnsi="Times New Roman" w:cs="Times New Roman"/>
          <w:bCs/>
          <w:color w:val="auto"/>
          <w:sz w:val="24"/>
          <w:szCs w:val="24"/>
          <w:lang w:val="en-GB"/>
        </w:rPr>
        <w:t>£27.97)</w:t>
      </w:r>
      <w:r w:rsidR="00C473CF" w:rsidRPr="006B0010">
        <w:rPr>
          <w:rFonts w:ascii="Times New Roman" w:hAnsi="Times New Roman" w:cs="Times New Roman"/>
          <w:bCs/>
          <w:color w:val="auto"/>
          <w:sz w:val="24"/>
          <w:szCs w:val="24"/>
          <w:lang w:val="en-GB"/>
        </w:rPr>
        <w:t>), respectively) compared to</w:t>
      </w:r>
      <w:r w:rsidR="00341114" w:rsidRPr="006B0010">
        <w:rPr>
          <w:rFonts w:ascii="Times New Roman" w:hAnsi="Times New Roman" w:cs="Times New Roman"/>
          <w:bCs/>
          <w:color w:val="auto"/>
          <w:sz w:val="24"/>
          <w:szCs w:val="24"/>
          <w:lang w:val="en-GB"/>
        </w:rPr>
        <w:t xml:space="preserve"> </w:t>
      </w:r>
      <w:r w:rsidR="00282122" w:rsidRPr="006B0010">
        <w:rPr>
          <w:rFonts w:ascii="Times New Roman" w:hAnsi="Times New Roman" w:cs="Times New Roman"/>
          <w:bCs/>
          <w:color w:val="auto"/>
          <w:sz w:val="24"/>
          <w:szCs w:val="24"/>
          <w:lang w:val="en-GB"/>
        </w:rPr>
        <w:t xml:space="preserve">the control group </w:t>
      </w:r>
      <w:r w:rsidR="00C473CF" w:rsidRPr="006B0010">
        <w:rPr>
          <w:rFonts w:ascii="Times New Roman" w:hAnsi="Times New Roman" w:cs="Times New Roman"/>
          <w:bCs/>
          <w:color w:val="auto"/>
          <w:sz w:val="24"/>
          <w:szCs w:val="24"/>
          <w:lang w:val="en-GB"/>
        </w:rPr>
        <w:t>(</w:t>
      </w:r>
      <w:r w:rsidR="00DA55C8" w:rsidRPr="006B0010">
        <w:rPr>
          <w:rFonts w:ascii="Times New Roman" w:hAnsi="Times New Roman" w:cs="Times New Roman"/>
          <w:bCs/>
          <w:color w:val="auto"/>
          <w:sz w:val="24"/>
          <w:szCs w:val="24"/>
          <w:lang w:val="en-GB"/>
        </w:rPr>
        <w:t>-£3.93</w:t>
      </w:r>
      <w:r w:rsidR="00282122" w:rsidRPr="006B0010">
        <w:rPr>
          <w:rFonts w:ascii="Times New Roman" w:hAnsi="Times New Roman" w:cs="Times New Roman"/>
          <w:bCs/>
          <w:color w:val="auto"/>
          <w:sz w:val="24"/>
          <w:szCs w:val="24"/>
          <w:lang w:val="en-GB"/>
        </w:rPr>
        <w:t xml:space="preserve"> (</w:t>
      </w:r>
      <w:r w:rsidR="00DA55C8" w:rsidRPr="006B0010">
        <w:rPr>
          <w:rFonts w:ascii="Times New Roman" w:hAnsi="Times New Roman" w:cs="Times New Roman"/>
          <w:bCs/>
          <w:color w:val="auto"/>
          <w:sz w:val="24"/>
          <w:szCs w:val="24"/>
          <w:lang w:val="en-GB"/>
        </w:rPr>
        <w:t>£22.36</w:t>
      </w:r>
      <w:r w:rsidR="00282122" w:rsidRPr="006B0010">
        <w:rPr>
          <w:rFonts w:ascii="Times New Roman" w:hAnsi="Times New Roman" w:cs="Times New Roman"/>
          <w:bCs/>
          <w:color w:val="auto"/>
          <w:sz w:val="24"/>
          <w:szCs w:val="24"/>
          <w:lang w:val="en-GB"/>
        </w:rPr>
        <w:t>)</w:t>
      </w:r>
      <w:r w:rsidR="00C473CF" w:rsidRPr="006B0010">
        <w:rPr>
          <w:rFonts w:ascii="Times New Roman" w:hAnsi="Times New Roman" w:cs="Times New Roman"/>
          <w:bCs/>
          <w:color w:val="auto"/>
          <w:sz w:val="24"/>
          <w:szCs w:val="24"/>
          <w:lang w:val="en-GB"/>
        </w:rPr>
        <w:t xml:space="preserve">; </w:t>
      </w:r>
      <w:r w:rsidR="00DA55C8" w:rsidRPr="006B0010">
        <w:rPr>
          <w:rFonts w:ascii="Times New Roman" w:hAnsi="Times New Roman" w:cs="Times New Roman"/>
          <w:bCs/>
          <w:color w:val="auto"/>
          <w:sz w:val="24"/>
          <w:szCs w:val="24"/>
          <w:lang w:val="en-GB"/>
        </w:rPr>
        <w:t>£3.62</w:t>
      </w:r>
      <w:r w:rsidR="00C473CF" w:rsidRPr="006B0010">
        <w:rPr>
          <w:rFonts w:ascii="Times New Roman" w:hAnsi="Times New Roman" w:cs="Times New Roman"/>
          <w:bCs/>
          <w:color w:val="auto"/>
          <w:sz w:val="24"/>
          <w:szCs w:val="24"/>
          <w:lang w:val="en-GB"/>
        </w:rPr>
        <w:t xml:space="preserve"> (</w:t>
      </w:r>
      <w:r w:rsidR="00DA55C8" w:rsidRPr="006B0010">
        <w:rPr>
          <w:rFonts w:ascii="Times New Roman" w:hAnsi="Times New Roman" w:cs="Times New Roman"/>
          <w:bCs/>
          <w:color w:val="auto"/>
          <w:sz w:val="24"/>
          <w:szCs w:val="24"/>
          <w:lang w:val="en-GB"/>
        </w:rPr>
        <w:t>£41.58</w:t>
      </w:r>
      <w:r w:rsidR="00C473CF" w:rsidRPr="006B0010">
        <w:rPr>
          <w:rFonts w:ascii="Times New Roman" w:hAnsi="Times New Roman" w:cs="Times New Roman"/>
          <w:bCs/>
          <w:color w:val="auto"/>
          <w:sz w:val="24"/>
          <w:szCs w:val="24"/>
          <w:lang w:val="en-GB"/>
        </w:rPr>
        <w:t>), respectively)</w:t>
      </w:r>
      <w:r w:rsidR="00282122" w:rsidRPr="006B0010">
        <w:rPr>
          <w:rFonts w:ascii="Times New Roman" w:hAnsi="Times New Roman" w:cs="Times New Roman"/>
          <w:bCs/>
          <w:color w:val="auto"/>
          <w:sz w:val="24"/>
          <w:szCs w:val="24"/>
          <w:lang w:val="en-GB"/>
        </w:rPr>
        <w:t xml:space="preserve"> </w:t>
      </w:r>
      <w:r w:rsidR="00C473CF" w:rsidRPr="006B0010">
        <w:rPr>
          <w:rFonts w:ascii="Times New Roman" w:hAnsi="Times New Roman" w:cs="Times New Roman"/>
          <w:bCs/>
          <w:color w:val="auto"/>
          <w:sz w:val="24"/>
          <w:szCs w:val="24"/>
          <w:lang w:val="en-GB"/>
        </w:rPr>
        <w:t>(</w:t>
      </w:r>
      <w:r w:rsidR="00AC4BB2" w:rsidRPr="006B0010">
        <w:rPr>
          <w:rFonts w:ascii="Times New Roman" w:hAnsi="Times New Roman" w:cs="Times New Roman"/>
          <w:bCs/>
          <w:color w:val="auto"/>
          <w:sz w:val="24"/>
          <w:szCs w:val="24"/>
          <w:lang w:val="en-GB"/>
        </w:rPr>
        <w:t>P</w:t>
      </w:r>
      <w:r w:rsidR="00C473CF" w:rsidRPr="006B0010">
        <w:rPr>
          <w:rFonts w:ascii="Times New Roman" w:hAnsi="Times New Roman" w:cs="Times New Roman"/>
          <w:bCs/>
          <w:color w:val="auto"/>
          <w:sz w:val="24"/>
          <w:szCs w:val="24"/>
          <w:lang w:val="en-GB"/>
        </w:rPr>
        <w:t xml:space="preserve">=0.80 and </w:t>
      </w:r>
      <w:r w:rsidR="00AC4BB2" w:rsidRPr="006B0010">
        <w:rPr>
          <w:rFonts w:ascii="Times New Roman" w:hAnsi="Times New Roman" w:cs="Times New Roman"/>
          <w:bCs/>
          <w:color w:val="auto"/>
          <w:sz w:val="24"/>
          <w:szCs w:val="24"/>
          <w:lang w:val="en-GB"/>
        </w:rPr>
        <w:t>P</w:t>
      </w:r>
      <w:r w:rsidR="00C473CF" w:rsidRPr="006B0010">
        <w:rPr>
          <w:rFonts w:ascii="Times New Roman" w:hAnsi="Times New Roman" w:cs="Times New Roman"/>
          <w:bCs/>
          <w:color w:val="auto"/>
          <w:sz w:val="24"/>
          <w:szCs w:val="24"/>
          <w:lang w:val="en-GB"/>
        </w:rPr>
        <w:t>=0.91, respectively).</w:t>
      </w:r>
      <w:r w:rsidR="00C9617D" w:rsidRPr="006B0010">
        <w:rPr>
          <w:rFonts w:ascii="Times New Roman" w:hAnsi="Times New Roman" w:cs="Times New Roman"/>
          <w:bCs/>
          <w:color w:val="auto"/>
          <w:sz w:val="24"/>
          <w:szCs w:val="24"/>
          <w:lang w:val="en-GB"/>
        </w:rPr>
        <w:t xml:space="preserve"> The intervention </w:t>
      </w:r>
      <w:r w:rsidR="00F5188D" w:rsidRPr="006B0010">
        <w:rPr>
          <w:rFonts w:ascii="Times New Roman" w:hAnsi="Times New Roman" w:cs="Times New Roman"/>
          <w:bCs/>
          <w:color w:val="auto"/>
          <w:sz w:val="24"/>
          <w:szCs w:val="24"/>
          <w:lang w:val="en-GB"/>
        </w:rPr>
        <w:t xml:space="preserve">also </w:t>
      </w:r>
      <w:r w:rsidR="00C9617D" w:rsidRPr="006B0010">
        <w:rPr>
          <w:rFonts w:ascii="Times New Roman" w:hAnsi="Times New Roman" w:cs="Times New Roman"/>
          <w:bCs/>
          <w:color w:val="auto"/>
          <w:sz w:val="24"/>
          <w:szCs w:val="24"/>
          <w:lang w:val="en-GB"/>
        </w:rPr>
        <w:t xml:space="preserve">made little difference to women’s </w:t>
      </w:r>
      <w:r w:rsidR="00EA586D" w:rsidRPr="006B0010">
        <w:rPr>
          <w:rFonts w:ascii="Times New Roman" w:hAnsi="Times New Roman" w:cs="Times New Roman"/>
          <w:bCs/>
          <w:color w:val="auto"/>
          <w:sz w:val="24"/>
          <w:szCs w:val="24"/>
          <w:lang w:val="en-GB"/>
        </w:rPr>
        <w:t>total weekly spend</w:t>
      </w:r>
      <w:r w:rsidR="00C9617D" w:rsidRPr="006B0010">
        <w:rPr>
          <w:rFonts w:ascii="Times New Roman" w:hAnsi="Times New Roman" w:cs="Times New Roman"/>
          <w:bCs/>
          <w:color w:val="auto"/>
          <w:sz w:val="24"/>
          <w:szCs w:val="24"/>
          <w:lang w:val="en-GB"/>
        </w:rPr>
        <w:t xml:space="preserve"> as recorded </w:t>
      </w:r>
      <w:r w:rsidR="00F11F45" w:rsidRPr="006B0010">
        <w:rPr>
          <w:rFonts w:ascii="Times New Roman" w:hAnsi="Times New Roman" w:cs="Times New Roman"/>
          <w:bCs/>
          <w:color w:val="auto"/>
          <w:sz w:val="24"/>
          <w:szCs w:val="24"/>
          <w:lang w:val="en-GB"/>
        </w:rPr>
        <w:t>by</w:t>
      </w:r>
      <w:r w:rsidR="00C9617D" w:rsidRPr="006B0010">
        <w:rPr>
          <w:rFonts w:ascii="Times New Roman" w:hAnsi="Times New Roman" w:cs="Times New Roman"/>
          <w:bCs/>
          <w:color w:val="auto"/>
          <w:sz w:val="24"/>
          <w:szCs w:val="24"/>
          <w:lang w:val="en-GB"/>
        </w:rPr>
        <w:t xml:space="preserve"> loyalty cards; the mean (SD) change</w:t>
      </w:r>
      <w:r w:rsidR="00917D6F" w:rsidRPr="006B0010">
        <w:rPr>
          <w:rFonts w:ascii="Times New Roman" w:hAnsi="Times New Roman" w:cs="Times New Roman"/>
          <w:bCs/>
          <w:color w:val="auto"/>
          <w:sz w:val="24"/>
          <w:szCs w:val="24"/>
          <w:lang w:val="en-GB"/>
        </w:rPr>
        <w:t>s</w:t>
      </w:r>
      <w:r w:rsidR="00C9617D" w:rsidRPr="006B0010">
        <w:rPr>
          <w:rFonts w:ascii="Times New Roman" w:hAnsi="Times New Roman" w:cs="Times New Roman"/>
          <w:bCs/>
          <w:color w:val="auto"/>
          <w:sz w:val="24"/>
          <w:szCs w:val="24"/>
          <w:lang w:val="en-GB"/>
        </w:rPr>
        <w:t xml:space="preserve"> from baseline to 3 </w:t>
      </w:r>
      <w:r w:rsidR="00F11F45" w:rsidRPr="006B0010">
        <w:rPr>
          <w:rFonts w:ascii="Times New Roman" w:hAnsi="Times New Roman" w:cs="Times New Roman"/>
          <w:bCs/>
          <w:color w:val="auto"/>
          <w:sz w:val="24"/>
          <w:szCs w:val="24"/>
          <w:lang w:val="en-GB"/>
        </w:rPr>
        <w:t>and</w:t>
      </w:r>
      <w:r w:rsidR="00C9617D" w:rsidRPr="006B0010">
        <w:rPr>
          <w:rFonts w:ascii="Times New Roman" w:hAnsi="Times New Roman" w:cs="Times New Roman"/>
          <w:bCs/>
          <w:color w:val="auto"/>
          <w:sz w:val="24"/>
          <w:szCs w:val="24"/>
          <w:lang w:val="en-GB"/>
        </w:rPr>
        <w:t xml:space="preserve"> 6</w:t>
      </w:r>
      <w:r w:rsidR="00AA566E" w:rsidRPr="006B0010">
        <w:rPr>
          <w:rFonts w:ascii="Times New Roman" w:hAnsi="Times New Roman" w:cs="Times New Roman"/>
          <w:bCs/>
          <w:color w:val="auto"/>
          <w:sz w:val="24"/>
          <w:szCs w:val="24"/>
          <w:lang w:val="en-GB"/>
        </w:rPr>
        <w:t xml:space="preserve"> </w:t>
      </w:r>
      <w:r w:rsidR="00C9617D" w:rsidRPr="006B0010">
        <w:rPr>
          <w:rFonts w:ascii="Times New Roman" w:hAnsi="Times New Roman" w:cs="Times New Roman"/>
          <w:bCs/>
          <w:color w:val="auto"/>
          <w:sz w:val="24"/>
          <w:szCs w:val="24"/>
          <w:lang w:val="en-GB"/>
        </w:rPr>
        <w:t>month follow-up</w:t>
      </w:r>
      <w:r w:rsidR="00917D6F" w:rsidRPr="006B0010">
        <w:rPr>
          <w:rFonts w:ascii="Times New Roman" w:hAnsi="Times New Roman" w:cs="Times New Roman"/>
          <w:bCs/>
          <w:color w:val="auto"/>
          <w:sz w:val="24"/>
          <w:szCs w:val="24"/>
          <w:lang w:val="en-GB"/>
        </w:rPr>
        <w:t>s</w:t>
      </w:r>
      <w:r w:rsidR="00C9617D" w:rsidRPr="006B0010">
        <w:rPr>
          <w:rFonts w:ascii="Times New Roman" w:hAnsi="Times New Roman" w:cs="Times New Roman"/>
          <w:bCs/>
          <w:color w:val="auto"/>
          <w:sz w:val="24"/>
          <w:szCs w:val="24"/>
          <w:lang w:val="en-GB"/>
        </w:rPr>
        <w:t xml:space="preserve"> in the intervention group w</w:t>
      </w:r>
      <w:r w:rsidR="00917D6F" w:rsidRPr="006B0010">
        <w:rPr>
          <w:rFonts w:ascii="Times New Roman" w:hAnsi="Times New Roman" w:cs="Times New Roman"/>
          <w:bCs/>
          <w:color w:val="auto"/>
          <w:sz w:val="24"/>
          <w:szCs w:val="24"/>
          <w:lang w:val="en-GB"/>
        </w:rPr>
        <w:t>ere</w:t>
      </w:r>
      <w:r w:rsidR="00C9617D" w:rsidRPr="006B0010">
        <w:rPr>
          <w:rFonts w:ascii="Times New Roman" w:hAnsi="Times New Roman" w:cs="Times New Roman"/>
          <w:bCs/>
          <w:color w:val="auto"/>
          <w:sz w:val="24"/>
          <w:szCs w:val="24"/>
          <w:lang w:val="en-GB"/>
        </w:rPr>
        <w:t xml:space="preserve"> </w:t>
      </w:r>
      <w:r w:rsidR="00F11F45" w:rsidRPr="006B0010">
        <w:rPr>
          <w:rFonts w:ascii="Times New Roman" w:hAnsi="Times New Roman" w:cs="Times New Roman"/>
          <w:bCs/>
          <w:color w:val="auto"/>
          <w:sz w:val="24"/>
          <w:szCs w:val="24"/>
          <w:lang w:val="en-GB"/>
        </w:rPr>
        <w:t>-£0.08 (£7.09) and -£1.26 (£9.43) respectively compared to -£0.66 (£7.25) and -£2.34 (£7.83) in the control group (P=0.89 and P=0.77</w:t>
      </w:r>
      <w:r w:rsidR="00917D6F" w:rsidRPr="006B0010">
        <w:rPr>
          <w:rFonts w:ascii="Times New Roman" w:hAnsi="Times New Roman" w:cs="Times New Roman"/>
          <w:bCs/>
          <w:color w:val="auto"/>
          <w:sz w:val="24"/>
          <w:szCs w:val="24"/>
          <w:lang w:val="en-GB"/>
        </w:rPr>
        <w:t>)</w:t>
      </w:r>
      <w:r w:rsidR="00F11F45" w:rsidRPr="006B0010">
        <w:rPr>
          <w:rFonts w:ascii="Times New Roman" w:hAnsi="Times New Roman" w:cs="Times New Roman"/>
          <w:bCs/>
          <w:color w:val="auto"/>
          <w:sz w:val="24"/>
          <w:szCs w:val="24"/>
          <w:lang w:val="en-GB"/>
        </w:rPr>
        <w:t xml:space="preserve"> respectively.</w:t>
      </w:r>
    </w:p>
    <w:p w14:paraId="0231CDDB" w14:textId="1E164E6A" w:rsidR="00701DAF" w:rsidRPr="006B0010" w:rsidRDefault="00701DAF" w:rsidP="00431702">
      <w:pPr>
        <w:pStyle w:val="BodyAB"/>
        <w:spacing w:before="240" w:after="24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 xml:space="preserve">There was little impact of the intervention on total weekly store sales, with overall differences in stores sales between intervention and control stores of -0.01 SDs (95% CI -1.22, 1.21), P=0.99 at the time of the intervention, -0.04 SDs (-1.21, 1.14), P=0.95 at </w:t>
      </w:r>
      <w:r w:rsidR="00AB764A" w:rsidRPr="006B0010">
        <w:rPr>
          <w:rFonts w:ascii="Times New Roman" w:hAnsi="Times New Roman" w:cs="Times New Roman"/>
          <w:bCs/>
          <w:color w:val="auto"/>
          <w:sz w:val="24"/>
          <w:szCs w:val="24"/>
          <w:lang w:val="en-GB"/>
        </w:rPr>
        <w:t>3 months</w:t>
      </w:r>
      <w:r w:rsidRPr="006B0010">
        <w:rPr>
          <w:rFonts w:ascii="Times New Roman" w:hAnsi="Times New Roman" w:cs="Times New Roman"/>
          <w:bCs/>
          <w:color w:val="auto"/>
          <w:sz w:val="24"/>
          <w:szCs w:val="24"/>
          <w:lang w:val="en-GB"/>
        </w:rPr>
        <w:t xml:space="preserve"> post-intervention and 0.21</w:t>
      </w:r>
      <w:r w:rsidR="00B73FFD" w:rsidRPr="006B0010">
        <w:rPr>
          <w:rFonts w:ascii="Times New Roman" w:hAnsi="Times New Roman" w:cs="Times New Roman"/>
          <w:bCs/>
          <w:color w:val="auto"/>
          <w:sz w:val="24"/>
          <w:szCs w:val="24"/>
          <w:lang w:val="en-GB"/>
        </w:rPr>
        <w:t xml:space="preserve"> SDs</w:t>
      </w:r>
      <w:r w:rsidRPr="006B0010">
        <w:rPr>
          <w:rFonts w:ascii="Times New Roman" w:hAnsi="Times New Roman" w:cs="Times New Roman"/>
          <w:bCs/>
          <w:color w:val="auto"/>
          <w:sz w:val="24"/>
          <w:szCs w:val="24"/>
          <w:lang w:val="en-GB"/>
        </w:rPr>
        <w:t xml:space="preserve"> (-1.79, 2.21), P=0.84 at </w:t>
      </w:r>
      <w:r w:rsidR="00AB764A" w:rsidRPr="006B0010">
        <w:rPr>
          <w:rFonts w:ascii="Times New Roman" w:hAnsi="Times New Roman" w:cs="Times New Roman"/>
          <w:bCs/>
          <w:color w:val="auto"/>
          <w:sz w:val="24"/>
          <w:szCs w:val="24"/>
          <w:lang w:val="en-GB"/>
        </w:rPr>
        <w:t>6 months</w:t>
      </w:r>
      <w:r w:rsidRPr="006B0010">
        <w:rPr>
          <w:rFonts w:ascii="Times New Roman" w:hAnsi="Times New Roman" w:cs="Times New Roman"/>
          <w:bCs/>
          <w:color w:val="auto"/>
          <w:sz w:val="24"/>
          <w:szCs w:val="24"/>
          <w:lang w:val="en-GB"/>
        </w:rPr>
        <w:t xml:space="preserve"> post-intervention. </w:t>
      </w:r>
    </w:p>
    <w:p w14:paraId="6CC2F64F" w14:textId="25BDB9CA" w:rsidR="005466D2" w:rsidRPr="006B0010" w:rsidRDefault="00643C35" w:rsidP="005466D2">
      <w:pPr>
        <w:pStyle w:val="BodyAA"/>
        <w:keepNext/>
        <w:spacing w:line="480" w:lineRule="auto"/>
        <w:rPr>
          <w:rFonts w:ascii="Times New Roman" w:hAnsi="Times New Roman" w:cs="Times New Roman"/>
          <w:iCs/>
          <w:color w:val="auto"/>
          <w:sz w:val="24"/>
          <w:szCs w:val="24"/>
          <w:lang w:val="en-GB"/>
        </w:rPr>
      </w:pPr>
      <w:r w:rsidRPr="006B0010">
        <w:rPr>
          <w:rFonts w:ascii="Times New Roman" w:hAnsi="Times New Roman" w:cs="Times New Roman"/>
          <w:i/>
          <w:iCs/>
          <w:color w:val="auto"/>
          <w:sz w:val="24"/>
          <w:szCs w:val="24"/>
          <w:lang w:val="en-GB"/>
        </w:rPr>
        <w:t>3</w:t>
      </w:r>
      <w:r w:rsidR="005466D2" w:rsidRPr="006B0010">
        <w:rPr>
          <w:rFonts w:ascii="Times New Roman" w:hAnsi="Times New Roman" w:cs="Times New Roman"/>
          <w:i/>
          <w:iCs/>
          <w:color w:val="auto"/>
          <w:sz w:val="24"/>
          <w:szCs w:val="24"/>
          <w:lang w:val="en-GB"/>
        </w:rPr>
        <w:t>.</w:t>
      </w:r>
      <w:r w:rsidRPr="006B0010">
        <w:rPr>
          <w:rFonts w:ascii="Times New Roman" w:hAnsi="Times New Roman" w:cs="Times New Roman"/>
          <w:i/>
          <w:iCs/>
          <w:color w:val="auto"/>
          <w:sz w:val="24"/>
          <w:szCs w:val="24"/>
          <w:lang w:val="en-GB"/>
        </w:rPr>
        <w:t>6</w:t>
      </w:r>
      <w:r w:rsidR="005466D2" w:rsidRPr="006B0010">
        <w:rPr>
          <w:rFonts w:ascii="Times New Roman" w:hAnsi="Times New Roman" w:cs="Times New Roman"/>
          <w:i/>
          <w:iCs/>
          <w:color w:val="auto"/>
          <w:sz w:val="24"/>
          <w:szCs w:val="24"/>
          <w:lang w:val="en-GB"/>
        </w:rPr>
        <w:t xml:space="preserve"> Fidelity assessment</w:t>
      </w:r>
    </w:p>
    <w:p w14:paraId="245A7968" w14:textId="603BCD7D" w:rsidR="005466D2" w:rsidRPr="006B0010" w:rsidRDefault="00337E35" w:rsidP="005466D2">
      <w:pPr>
        <w:pStyle w:val="BodyAB"/>
        <w:spacing w:after="240" w:line="480" w:lineRule="auto"/>
        <w:rPr>
          <w:rFonts w:ascii="Times New Roman" w:hAnsi="Times New Roman" w:cs="Times New Roman"/>
          <w:bCs/>
          <w:color w:val="auto"/>
          <w:sz w:val="24"/>
          <w:szCs w:val="24"/>
          <w:lang w:val="en-GB"/>
        </w:rPr>
      </w:pPr>
      <w:r w:rsidRPr="006B0010">
        <w:rPr>
          <w:rFonts w:ascii="Times New Roman" w:hAnsi="Times New Roman" w:cs="Times New Roman"/>
          <w:iCs/>
          <w:color w:val="auto"/>
          <w:sz w:val="24"/>
          <w:szCs w:val="24"/>
          <w:lang w:val="en-GB"/>
        </w:rPr>
        <w:t>The fruit and vegetable components of the intervention were fully implemented in all intervention stores. S</w:t>
      </w:r>
      <w:r w:rsidR="00D010E6" w:rsidRPr="006B0010">
        <w:rPr>
          <w:rFonts w:ascii="Times New Roman" w:hAnsi="Times New Roman" w:cs="Times New Roman"/>
          <w:color w:val="auto"/>
          <w:sz w:val="24"/>
          <w:szCs w:val="24"/>
        </w:rPr>
        <w:t xml:space="preserve">tock levels of non-food items at checkouts </w:t>
      </w:r>
      <w:r w:rsidRPr="006B0010">
        <w:rPr>
          <w:rFonts w:ascii="Times New Roman" w:hAnsi="Times New Roman" w:cs="Times New Roman"/>
          <w:color w:val="auto"/>
          <w:sz w:val="24"/>
          <w:szCs w:val="24"/>
        </w:rPr>
        <w:t xml:space="preserve">were reported and observed to be lower than anticipated in two of the intervention stores during the 3-6 month post-intervention period. These issues were </w:t>
      </w:r>
      <w:r w:rsidR="00A91B5B" w:rsidRPr="006B0010">
        <w:rPr>
          <w:rFonts w:ascii="Times New Roman" w:hAnsi="Times New Roman" w:cs="Times New Roman"/>
          <w:color w:val="auto"/>
          <w:sz w:val="24"/>
          <w:szCs w:val="24"/>
        </w:rPr>
        <w:t>attributed</w:t>
      </w:r>
      <w:r w:rsidR="00093155" w:rsidRPr="006B0010">
        <w:rPr>
          <w:rFonts w:ascii="Times New Roman" w:hAnsi="Times New Roman" w:cs="Times New Roman"/>
          <w:color w:val="auto"/>
          <w:sz w:val="24"/>
          <w:szCs w:val="24"/>
        </w:rPr>
        <w:t xml:space="preserve">, at least in-part, </w:t>
      </w:r>
      <w:r w:rsidRPr="006B0010">
        <w:rPr>
          <w:rFonts w:ascii="Times New Roman" w:hAnsi="Times New Roman" w:cs="Times New Roman"/>
          <w:color w:val="auto"/>
          <w:sz w:val="24"/>
          <w:szCs w:val="24"/>
        </w:rPr>
        <w:t xml:space="preserve">to </w:t>
      </w:r>
      <w:r w:rsidR="00CE5A5B" w:rsidRPr="006B0010">
        <w:rPr>
          <w:rFonts w:ascii="Times New Roman" w:hAnsi="Times New Roman" w:cs="Times New Roman"/>
          <w:color w:val="auto"/>
          <w:sz w:val="24"/>
          <w:szCs w:val="24"/>
        </w:rPr>
        <w:t>demand outweighing supply</w:t>
      </w:r>
      <w:r w:rsidR="00A91B5B" w:rsidRPr="006B0010">
        <w:rPr>
          <w:rFonts w:ascii="Times New Roman" w:hAnsi="Times New Roman" w:cs="Times New Roman"/>
          <w:color w:val="auto"/>
          <w:sz w:val="24"/>
          <w:szCs w:val="24"/>
        </w:rPr>
        <w:t xml:space="preserve"> of </w:t>
      </w:r>
      <w:r w:rsidR="00093155" w:rsidRPr="006B0010">
        <w:rPr>
          <w:rFonts w:ascii="Times New Roman" w:hAnsi="Times New Roman" w:cs="Times New Roman"/>
          <w:color w:val="auto"/>
          <w:sz w:val="24"/>
          <w:szCs w:val="24"/>
        </w:rPr>
        <w:t xml:space="preserve">the </w:t>
      </w:r>
      <w:r w:rsidR="00A91B5B" w:rsidRPr="006B0010">
        <w:rPr>
          <w:rFonts w:ascii="Times New Roman" w:hAnsi="Times New Roman" w:cs="Times New Roman"/>
          <w:color w:val="auto"/>
          <w:sz w:val="24"/>
          <w:szCs w:val="24"/>
        </w:rPr>
        <w:t>designated intervention checkout items.</w:t>
      </w:r>
    </w:p>
    <w:p w14:paraId="64A32F01" w14:textId="06943B50" w:rsidR="00D33489" w:rsidRPr="006B0010" w:rsidRDefault="00C77347" w:rsidP="00431702">
      <w:pPr>
        <w:pStyle w:val="BodyAB"/>
        <w:spacing w:before="240" w:after="240" w:line="480" w:lineRule="auto"/>
        <w:rPr>
          <w:rFonts w:ascii="Times New Roman" w:eastAsia="Times New Roman" w:hAnsi="Times New Roman" w:cs="Times New Roman"/>
          <w:b/>
          <w:bCs/>
          <w:color w:val="auto"/>
          <w:sz w:val="24"/>
          <w:szCs w:val="24"/>
          <w:lang w:val="en-GB"/>
        </w:rPr>
      </w:pPr>
      <w:r w:rsidRPr="006B0010">
        <w:rPr>
          <w:rFonts w:ascii="Times New Roman" w:hAnsi="Times New Roman" w:cs="Times New Roman"/>
          <w:b/>
          <w:bCs/>
          <w:color w:val="auto"/>
          <w:sz w:val="24"/>
          <w:szCs w:val="24"/>
          <w:lang w:val="en-GB"/>
        </w:rPr>
        <w:t>4</w:t>
      </w:r>
      <w:r w:rsidR="00D95A8D" w:rsidRPr="006B0010">
        <w:rPr>
          <w:rFonts w:ascii="Times New Roman" w:hAnsi="Times New Roman" w:cs="Times New Roman"/>
          <w:b/>
          <w:bCs/>
          <w:color w:val="auto"/>
          <w:sz w:val="24"/>
          <w:szCs w:val="24"/>
          <w:lang w:val="en-GB"/>
        </w:rPr>
        <w:t>. Discussion</w:t>
      </w:r>
    </w:p>
    <w:p w14:paraId="634F1F44" w14:textId="3A1CBA79" w:rsidR="00D33489" w:rsidRPr="006B0010" w:rsidRDefault="00C77347" w:rsidP="00431702">
      <w:pPr>
        <w:pStyle w:val="BodyAB"/>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i/>
          <w:iCs/>
          <w:color w:val="auto"/>
          <w:sz w:val="24"/>
          <w:szCs w:val="24"/>
          <w:lang w:val="en-GB"/>
        </w:rPr>
        <w:t>4</w:t>
      </w:r>
      <w:r w:rsidR="00D95A8D" w:rsidRPr="006B0010">
        <w:rPr>
          <w:rFonts w:ascii="Times New Roman" w:hAnsi="Times New Roman" w:cs="Times New Roman"/>
          <w:i/>
          <w:iCs/>
          <w:color w:val="auto"/>
          <w:sz w:val="24"/>
          <w:szCs w:val="24"/>
          <w:lang w:val="en-GB"/>
        </w:rPr>
        <w:t xml:space="preserve">.1 </w:t>
      </w:r>
      <w:r w:rsidR="00617527" w:rsidRPr="006B0010">
        <w:rPr>
          <w:rFonts w:ascii="Times New Roman" w:hAnsi="Times New Roman" w:cs="Times New Roman"/>
          <w:i/>
          <w:iCs/>
          <w:color w:val="auto"/>
          <w:sz w:val="24"/>
          <w:szCs w:val="24"/>
          <w:lang w:val="en-GB"/>
        </w:rPr>
        <w:t>Principal</w:t>
      </w:r>
      <w:r w:rsidR="00B90245" w:rsidRPr="006B0010">
        <w:rPr>
          <w:rFonts w:ascii="Times New Roman" w:hAnsi="Times New Roman" w:cs="Times New Roman"/>
          <w:i/>
          <w:iCs/>
          <w:color w:val="auto"/>
          <w:sz w:val="24"/>
          <w:szCs w:val="24"/>
          <w:lang w:val="en-GB"/>
        </w:rPr>
        <w:t xml:space="preserve"> findings</w:t>
      </w:r>
    </w:p>
    <w:p w14:paraId="75F07B28" w14:textId="3C016E52" w:rsidR="00897DCA" w:rsidRPr="006B0010" w:rsidRDefault="00076874" w:rsidP="00431702">
      <w:pPr>
        <w:pStyle w:val="BodyAB"/>
        <w:spacing w:before="240" w:after="240" w:line="480" w:lineRule="auto"/>
        <w:rPr>
          <w:rFonts w:ascii="Times New Roman" w:eastAsia="Times New Roman" w:hAnsi="Times New Roman" w:cs="Times New Roman"/>
          <w:iCs/>
          <w:color w:val="auto"/>
          <w:sz w:val="24"/>
          <w:szCs w:val="24"/>
          <w:lang w:val="en-GB"/>
        </w:rPr>
      </w:pPr>
      <w:r w:rsidRPr="006B0010">
        <w:rPr>
          <w:rFonts w:ascii="Times New Roman" w:eastAsia="Times New Roman" w:hAnsi="Times New Roman" w:cs="Times New Roman"/>
          <w:iCs/>
          <w:color w:val="auto"/>
          <w:sz w:val="24"/>
          <w:szCs w:val="24"/>
          <w:lang w:val="en-GB"/>
        </w:rPr>
        <w:t xml:space="preserve">This </w:t>
      </w:r>
      <w:r w:rsidR="008F1B77" w:rsidRPr="006B0010">
        <w:rPr>
          <w:rFonts w:ascii="Times New Roman" w:eastAsia="Times New Roman" w:hAnsi="Times New Roman" w:cs="Times New Roman"/>
          <w:iCs/>
          <w:color w:val="auto"/>
          <w:sz w:val="24"/>
          <w:szCs w:val="24"/>
          <w:lang w:val="en-GB"/>
        </w:rPr>
        <w:t xml:space="preserve">pilot </w:t>
      </w:r>
      <w:r w:rsidRPr="006B0010">
        <w:rPr>
          <w:rFonts w:ascii="Times New Roman" w:eastAsia="Times New Roman" w:hAnsi="Times New Roman" w:cs="Times New Roman"/>
          <w:iCs/>
          <w:color w:val="auto"/>
          <w:sz w:val="24"/>
          <w:szCs w:val="24"/>
          <w:lang w:val="en-GB"/>
        </w:rPr>
        <w:t xml:space="preserve">supermarket trial showed that creating a healthier store layout by </w:t>
      </w:r>
      <w:r w:rsidR="00317373" w:rsidRPr="006B0010">
        <w:rPr>
          <w:rFonts w:ascii="Times New Roman" w:eastAsia="Times New Roman" w:hAnsi="Times New Roman" w:cs="Times New Roman"/>
          <w:iCs/>
          <w:color w:val="auto"/>
          <w:sz w:val="24"/>
          <w:szCs w:val="24"/>
          <w:lang w:val="en-GB"/>
        </w:rPr>
        <w:t xml:space="preserve">expanding the range </w:t>
      </w:r>
      <w:r w:rsidR="00153E16" w:rsidRPr="006B0010">
        <w:rPr>
          <w:rFonts w:ascii="Times New Roman" w:eastAsia="Times New Roman" w:hAnsi="Times New Roman" w:cs="Times New Roman"/>
          <w:iCs/>
          <w:color w:val="auto"/>
          <w:sz w:val="24"/>
          <w:szCs w:val="24"/>
          <w:lang w:val="en-GB"/>
        </w:rPr>
        <w:t xml:space="preserve">of </w:t>
      </w:r>
      <w:r w:rsidRPr="006B0010">
        <w:rPr>
          <w:rFonts w:ascii="Times New Roman" w:eastAsia="Times New Roman" w:hAnsi="Times New Roman" w:cs="Times New Roman"/>
          <w:iCs/>
          <w:color w:val="auto"/>
          <w:sz w:val="24"/>
          <w:szCs w:val="24"/>
          <w:lang w:val="en-GB"/>
        </w:rPr>
        <w:t xml:space="preserve">fruit and vegetables </w:t>
      </w:r>
      <w:r w:rsidR="00153E16" w:rsidRPr="006B0010">
        <w:rPr>
          <w:rFonts w:ascii="Times New Roman" w:eastAsia="Times New Roman" w:hAnsi="Times New Roman" w:cs="Times New Roman"/>
          <w:iCs/>
          <w:color w:val="auto"/>
          <w:sz w:val="24"/>
          <w:szCs w:val="24"/>
          <w:lang w:val="en-GB"/>
        </w:rPr>
        <w:t xml:space="preserve">and placing them </w:t>
      </w:r>
      <w:r w:rsidRPr="006B0010">
        <w:rPr>
          <w:rFonts w:ascii="Times New Roman" w:eastAsia="Times New Roman" w:hAnsi="Times New Roman" w:cs="Times New Roman"/>
          <w:iCs/>
          <w:color w:val="auto"/>
          <w:sz w:val="24"/>
          <w:szCs w:val="24"/>
          <w:lang w:val="en-GB"/>
        </w:rPr>
        <w:t xml:space="preserve">near the </w:t>
      </w:r>
      <w:r w:rsidR="00317373" w:rsidRPr="006B0010">
        <w:rPr>
          <w:rFonts w:ascii="Times New Roman" w:eastAsia="Times New Roman" w:hAnsi="Times New Roman" w:cs="Times New Roman"/>
          <w:iCs/>
          <w:color w:val="auto"/>
          <w:sz w:val="24"/>
          <w:szCs w:val="24"/>
          <w:lang w:val="en-GB"/>
        </w:rPr>
        <w:t xml:space="preserve">entrance, plus </w:t>
      </w:r>
      <w:r w:rsidRPr="006B0010">
        <w:rPr>
          <w:rFonts w:ascii="Times New Roman" w:eastAsia="Times New Roman" w:hAnsi="Times New Roman" w:cs="Times New Roman"/>
          <w:iCs/>
          <w:color w:val="auto"/>
          <w:sz w:val="24"/>
          <w:szCs w:val="24"/>
          <w:lang w:val="en-GB"/>
        </w:rPr>
        <w:t>removing</w:t>
      </w:r>
      <w:r w:rsidR="006C6055" w:rsidRPr="006B0010">
        <w:rPr>
          <w:rFonts w:ascii="Times New Roman" w:eastAsia="Times New Roman" w:hAnsi="Times New Roman" w:cs="Times New Roman"/>
          <w:iCs/>
          <w:color w:val="auto"/>
          <w:sz w:val="24"/>
          <w:szCs w:val="24"/>
          <w:lang w:val="en-GB"/>
        </w:rPr>
        <w:t xml:space="preserve"> all</w:t>
      </w:r>
      <w:r w:rsidRPr="006B0010">
        <w:rPr>
          <w:rFonts w:ascii="Times New Roman" w:eastAsia="Times New Roman" w:hAnsi="Times New Roman" w:cs="Times New Roman"/>
          <w:iCs/>
          <w:color w:val="auto"/>
          <w:sz w:val="24"/>
          <w:szCs w:val="24"/>
          <w:lang w:val="en-GB"/>
        </w:rPr>
        <w:t xml:space="preserve"> </w:t>
      </w:r>
      <w:r w:rsidR="00E92193" w:rsidRPr="006B0010">
        <w:rPr>
          <w:rFonts w:ascii="Times New Roman" w:eastAsia="Times New Roman" w:hAnsi="Times New Roman" w:cs="Times New Roman"/>
          <w:iCs/>
          <w:color w:val="auto"/>
          <w:sz w:val="24"/>
          <w:szCs w:val="24"/>
          <w:lang w:val="en-GB"/>
        </w:rPr>
        <w:t xml:space="preserve">unhealthy foods, namely </w:t>
      </w:r>
      <w:r w:rsidRPr="006B0010">
        <w:rPr>
          <w:rFonts w:ascii="Times New Roman" w:eastAsia="Times New Roman" w:hAnsi="Times New Roman" w:cs="Times New Roman"/>
          <w:iCs/>
          <w:color w:val="auto"/>
          <w:sz w:val="24"/>
          <w:szCs w:val="24"/>
          <w:lang w:val="en-GB"/>
        </w:rPr>
        <w:t>confectionery</w:t>
      </w:r>
      <w:r w:rsidR="00E92193" w:rsidRPr="006B0010">
        <w:rPr>
          <w:rFonts w:ascii="Times New Roman" w:eastAsia="Times New Roman" w:hAnsi="Times New Roman" w:cs="Times New Roman"/>
          <w:iCs/>
          <w:color w:val="auto"/>
          <w:sz w:val="24"/>
          <w:szCs w:val="24"/>
          <w:lang w:val="en-GB"/>
        </w:rPr>
        <w:t>,</w:t>
      </w:r>
      <w:r w:rsidR="008F59F3" w:rsidRPr="006B0010">
        <w:rPr>
          <w:rFonts w:ascii="Times New Roman" w:eastAsia="Times New Roman" w:hAnsi="Times New Roman" w:cs="Times New Roman"/>
          <w:iCs/>
          <w:color w:val="auto"/>
          <w:sz w:val="24"/>
          <w:szCs w:val="24"/>
          <w:lang w:val="en-GB"/>
        </w:rPr>
        <w:t xml:space="preserve"> from checkouts and aisle-</w:t>
      </w:r>
      <w:r w:rsidRPr="006B0010">
        <w:rPr>
          <w:rFonts w:ascii="Times New Roman" w:eastAsia="Times New Roman" w:hAnsi="Times New Roman" w:cs="Times New Roman"/>
          <w:iCs/>
          <w:color w:val="auto"/>
          <w:sz w:val="24"/>
          <w:szCs w:val="24"/>
          <w:lang w:val="en-GB"/>
        </w:rPr>
        <w:t xml:space="preserve">ends opposite checkouts had a positive effect for health benefit, increasing fresh fruit and vegetable sales and reducing confectionery sales at a population (store) level. Among a sample of women customers of childbearing age, the intervention showed beneficial effects on fresh fruit and vegetable purchasing patterns, particularly after 6 months of intervention implementation, but </w:t>
      </w:r>
      <w:r w:rsidR="000361CD" w:rsidRPr="006B0010">
        <w:rPr>
          <w:rFonts w:ascii="Times New Roman" w:eastAsia="Times New Roman" w:hAnsi="Times New Roman" w:cs="Times New Roman"/>
          <w:iCs/>
          <w:color w:val="auto"/>
          <w:sz w:val="24"/>
          <w:szCs w:val="24"/>
          <w:lang w:val="en-GB"/>
        </w:rPr>
        <w:t>no intervention effect was observed for participants’</w:t>
      </w:r>
      <w:r w:rsidRPr="006B0010">
        <w:rPr>
          <w:rFonts w:ascii="Times New Roman" w:eastAsia="Times New Roman" w:hAnsi="Times New Roman" w:cs="Times New Roman"/>
          <w:iCs/>
          <w:color w:val="auto"/>
          <w:sz w:val="24"/>
          <w:szCs w:val="24"/>
          <w:lang w:val="en-GB"/>
        </w:rPr>
        <w:t xml:space="preserve"> confectionery purchases. </w:t>
      </w:r>
      <w:r w:rsidR="00D07690" w:rsidRPr="006B0010">
        <w:rPr>
          <w:rFonts w:ascii="Times New Roman" w:eastAsia="Times New Roman" w:hAnsi="Times New Roman" w:cs="Times New Roman"/>
          <w:iCs/>
          <w:color w:val="auto"/>
          <w:sz w:val="24"/>
          <w:szCs w:val="24"/>
          <w:lang w:val="en-GB"/>
        </w:rPr>
        <w:t>N</w:t>
      </w:r>
      <w:r w:rsidRPr="006B0010">
        <w:rPr>
          <w:rFonts w:ascii="Times New Roman" w:eastAsia="Times New Roman" w:hAnsi="Times New Roman" w:cs="Times New Roman"/>
          <w:iCs/>
          <w:color w:val="auto"/>
          <w:sz w:val="24"/>
          <w:szCs w:val="24"/>
          <w:lang w:val="en-GB"/>
        </w:rPr>
        <w:t xml:space="preserve">on-food items, water and sugar-free gum which were placed at checkouts during the intervention were purchased more by trial participants exposed to the intervention, but did not translate into increased sales of these items at the store level. </w:t>
      </w:r>
      <w:r w:rsidR="007674BA" w:rsidRPr="006B0010">
        <w:rPr>
          <w:rFonts w:ascii="Times New Roman" w:eastAsia="Times New Roman" w:hAnsi="Times New Roman" w:cs="Times New Roman"/>
          <w:iCs/>
          <w:color w:val="auto"/>
          <w:sz w:val="24"/>
          <w:szCs w:val="24"/>
          <w:lang w:val="en-GB"/>
        </w:rPr>
        <w:t xml:space="preserve">Findings from assessment of the impact of the intervention on women’s and children’s diets were more equivocal. </w:t>
      </w:r>
      <w:r w:rsidR="00C806F9" w:rsidRPr="006B0010">
        <w:rPr>
          <w:rFonts w:ascii="Times New Roman" w:eastAsia="Times New Roman" w:hAnsi="Times New Roman" w:cs="Times New Roman"/>
          <w:iCs/>
          <w:color w:val="auto"/>
          <w:sz w:val="24"/>
          <w:szCs w:val="24"/>
          <w:lang w:val="en-GB"/>
        </w:rPr>
        <w:t>T</w:t>
      </w:r>
      <w:r w:rsidR="007674BA" w:rsidRPr="006B0010">
        <w:rPr>
          <w:rFonts w:ascii="Times New Roman" w:eastAsia="Times New Roman" w:hAnsi="Times New Roman" w:cs="Times New Roman"/>
          <w:iCs/>
          <w:color w:val="auto"/>
          <w:sz w:val="24"/>
          <w:szCs w:val="24"/>
          <w:lang w:val="en-GB"/>
        </w:rPr>
        <w:t xml:space="preserve">rends for </w:t>
      </w:r>
      <w:r w:rsidR="00E92193" w:rsidRPr="006B0010">
        <w:rPr>
          <w:rFonts w:ascii="Times New Roman" w:eastAsia="Times New Roman" w:hAnsi="Times New Roman" w:cs="Times New Roman"/>
          <w:iCs/>
          <w:color w:val="auto"/>
          <w:sz w:val="24"/>
          <w:szCs w:val="24"/>
          <w:lang w:val="en-GB"/>
        </w:rPr>
        <w:t xml:space="preserve">the </w:t>
      </w:r>
      <w:r w:rsidR="007674BA" w:rsidRPr="006B0010">
        <w:rPr>
          <w:rFonts w:ascii="Times New Roman" w:eastAsia="Times New Roman" w:hAnsi="Times New Roman" w:cs="Times New Roman"/>
          <w:iCs/>
          <w:color w:val="auto"/>
          <w:sz w:val="24"/>
          <w:szCs w:val="24"/>
          <w:lang w:val="en-GB"/>
        </w:rPr>
        <w:t>dietary variables were</w:t>
      </w:r>
      <w:r w:rsidR="00CC593F" w:rsidRPr="006B0010">
        <w:rPr>
          <w:rFonts w:ascii="Times New Roman" w:eastAsia="Times New Roman" w:hAnsi="Times New Roman" w:cs="Times New Roman"/>
          <w:iCs/>
          <w:color w:val="auto"/>
          <w:sz w:val="24"/>
          <w:szCs w:val="24"/>
          <w:lang w:val="en-GB"/>
        </w:rPr>
        <w:t xml:space="preserve"> predominantly</w:t>
      </w:r>
      <w:r w:rsidR="007674BA" w:rsidRPr="006B0010">
        <w:rPr>
          <w:rFonts w:ascii="Times New Roman" w:eastAsia="Times New Roman" w:hAnsi="Times New Roman" w:cs="Times New Roman"/>
          <w:iCs/>
          <w:color w:val="auto"/>
          <w:sz w:val="24"/>
          <w:szCs w:val="24"/>
          <w:lang w:val="en-GB"/>
        </w:rPr>
        <w:t xml:space="preserve"> in the expected direction for health benefit, </w:t>
      </w:r>
      <w:r w:rsidR="00C806F9" w:rsidRPr="006B0010">
        <w:rPr>
          <w:rFonts w:ascii="Times New Roman" w:eastAsia="Times New Roman" w:hAnsi="Times New Roman" w:cs="Times New Roman"/>
          <w:iCs/>
          <w:color w:val="auto"/>
          <w:sz w:val="24"/>
          <w:szCs w:val="24"/>
          <w:lang w:val="en-GB"/>
        </w:rPr>
        <w:t xml:space="preserve">with </w:t>
      </w:r>
      <w:r w:rsidR="007674BA" w:rsidRPr="006B0010">
        <w:rPr>
          <w:rFonts w:ascii="Times New Roman" w:eastAsia="Times New Roman" w:hAnsi="Times New Roman" w:cs="Times New Roman"/>
          <w:iCs/>
          <w:color w:val="auto"/>
          <w:sz w:val="24"/>
          <w:szCs w:val="24"/>
          <w:lang w:val="en-GB"/>
        </w:rPr>
        <w:t xml:space="preserve">improvements in women’s overall dietary quality </w:t>
      </w:r>
      <w:r w:rsidR="00107282" w:rsidRPr="006B0010">
        <w:rPr>
          <w:rFonts w:ascii="Times New Roman" w:eastAsia="Times New Roman" w:hAnsi="Times New Roman" w:cs="Times New Roman"/>
          <w:iCs/>
          <w:color w:val="auto"/>
          <w:sz w:val="24"/>
          <w:szCs w:val="24"/>
          <w:lang w:val="en-GB"/>
        </w:rPr>
        <w:t xml:space="preserve">and daily fruit and vegetable intake </w:t>
      </w:r>
      <w:r w:rsidR="007674BA" w:rsidRPr="006B0010">
        <w:rPr>
          <w:rFonts w:ascii="Times New Roman" w:eastAsia="Times New Roman" w:hAnsi="Times New Roman" w:cs="Times New Roman"/>
          <w:iCs/>
          <w:color w:val="auto"/>
          <w:sz w:val="24"/>
          <w:szCs w:val="24"/>
          <w:lang w:val="en-GB"/>
        </w:rPr>
        <w:t>at 3 month</w:t>
      </w:r>
      <w:r w:rsidR="00D97950" w:rsidRPr="006B0010">
        <w:rPr>
          <w:rFonts w:ascii="Times New Roman" w:eastAsia="Times New Roman" w:hAnsi="Times New Roman" w:cs="Times New Roman"/>
          <w:iCs/>
          <w:color w:val="auto"/>
          <w:sz w:val="24"/>
          <w:szCs w:val="24"/>
          <w:lang w:val="en-GB"/>
        </w:rPr>
        <w:t>s</w:t>
      </w:r>
      <w:r w:rsidR="007674BA" w:rsidRPr="006B0010">
        <w:rPr>
          <w:rFonts w:ascii="Times New Roman" w:eastAsia="Times New Roman" w:hAnsi="Times New Roman" w:cs="Times New Roman"/>
          <w:iCs/>
          <w:color w:val="auto"/>
          <w:sz w:val="24"/>
          <w:szCs w:val="24"/>
          <w:lang w:val="en-GB"/>
        </w:rPr>
        <w:t xml:space="preserve"> follow-up </w:t>
      </w:r>
      <w:r w:rsidR="00C806F9" w:rsidRPr="006B0010">
        <w:rPr>
          <w:rFonts w:ascii="Times New Roman" w:eastAsia="Times New Roman" w:hAnsi="Times New Roman" w:cs="Times New Roman"/>
          <w:iCs/>
          <w:color w:val="auto"/>
          <w:sz w:val="24"/>
          <w:szCs w:val="24"/>
          <w:lang w:val="en-GB"/>
        </w:rPr>
        <w:t>particularly noteworthy</w:t>
      </w:r>
      <w:r w:rsidR="00107282" w:rsidRPr="006B0010">
        <w:rPr>
          <w:rFonts w:ascii="Times New Roman" w:eastAsia="Times New Roman" w:hAnsi="Times New Roman" w:cs="Times New Roman"/>
          <w:iCs/>
          <w:color w:val="auto"/>
          <w:sz w:val="24"/>
          <w:szCs w:val="24"/>
          <w:lang w:val="en-GB"/>
        </w:rPr>
        <w:t xml:space="preserve"> for size of dietary change</w:t>
      </w:r>
      <w:r w:rsidR="007674BA" w:rsidRPr="006B0010">
        <w:rPr>
          <w:rFonts w:ascii="Times New Roman" w:eastAsia="Times New Roman" w:hAnsi="Times New Roman" w:cs="Times New Roman"/>
          <w:iCs/>
          <w:color w:val="auto"/>
          <w:sz w:val="24"/>
          <w:szCs w:val="24"/>
          <w:lang w:val="en-GB"/>
        </w:rPr>
        <w:t>.</w:t>
      </w:r>
      <w:r w:rsidR="007A3C0B" w:rsidRPr="006B0010">
        <w:rPr>
          <w:rFonts w:ascii="Times New Roman" w:eastAsia="Times New Roman" w:hAnsi="Times New Roman" w:cs="Times New Roman"/>
          <w:iCs/>
          <w:color w:val="auto"/>
          <w:sz w:val="24"/>
          <w:szCs w:val="24"/>
          <w:lang w:val="en-GB"/>
        </w:rPr>
        <w:t xml:space="preserve"> The economic </w:t>
      </w:r>
      <w:r w:rsidR="00F5188D" w:rsidRPr="006B0010">
        <w:rPr>
          <w:rFonts w:ascii="Times New Roman" w:eastAsia="Times New Roman" w:hAnsi="Times New Roman" w:cs="Times New Roman"/>
          <w:iCs/>
          <w:color w:val="auto"/>
          <w:sz w:val="24"/>
          <w:szCs w:val="24"/>
          <w:lang w:val="en-GB"/>
        </w:rPr>
        <w:t>analysis</w:t>
      </w:r>
      <w:r w:rsidR="007A3C0B" w:rsidRPr="006B0010">
        <w:rPr>
          <w:rFonts w:ascii="Times New Roman" w:eastAsia="Times New Roman" w:hAnsi="Times New Roman" w:cs="Times New Roman"/>
          <w:iCs/>
          <w:color w:val="auto"/>
          <w:sz w:val="24"/>
          <w:szCs w:val="24"/>
          <w:lang w:val="en-GB"/>
        </w:rPr>
        <w:t xml:space="preserve"> showed virtually no impact on weekly household grocery spend </w:t>
      </w:r>
      <w:r w:rsidR="003745E8" w:rsidRPr="006B0010">
        <w:rPr>
          <w:rFonts w:ascii="Times New Roman" w:eastAsia="Times New Roman" w:hAnsi="Times New Roman" w:cs="Times New Roman"/>
          <w:iCs/>
          <w:color w:val="auto"/>
          <w:sz w:val="24"/>
          <w:szCs w:val="24"/>
          <w:lang w:val="en-GB"/>
        </w:rPr>
        <w:t xml:space="preserve">across all participants </w:t>
      </w:r>
      <w:r w:rsidR="007A3C0B" w:rsidRPr="006B0010">
        <w:rPr>
          <w:rFonts w:ascii="Times New Roman" w:eastAsia="Times New Roman" w:hAnsi="Times New Roman" w:cs="Times New Roman"/>
          <w:iCs/>
          <w:color w:val="auto"/>
          <w:sz w:val="24"/>
          <w:szCs w:val="24"/>
          <w:lang w:val="en-GB"/>
        </w:rPr>
        <w:t>or overall weekly store sales</w:t>
      </w:r>
      <w:r w:rsidR="003745E8" w:rsidRPr="006B0010">
        <w:rPr>
          <w:rFonts w:ascii="Times New Roman" w:eastAsia="Times New Roman" w:hAnsi="Times New Roman" w:cs="Times New Roman"/>
          <w:iCs/>
          <w:color w:val="auto"/>
          <w:sz w:val="24"/>
          <w:szCs w:val="24"/>
          <w:lang w:val="en-GB"/>
        </w:rPr>
        <w:t xml:space="preserve"> across all stores</w:t>
      </w:r>
      <w:r w:rsidR="007A3C0B" w:rsidRPr="006B0010">
        <w:rPr>
          <w:rFonts w:ascii="Times New Roman" w:eastAsia="Times New Roman" w:hAnsi="Times New Roman" w:cs="Times New Roman"/>
          <w:iCs/>
          <w:color w:val="auto"/>
          <w:sz w:val="24"/>
          <w:szCs w:val="24"/>
          <w:lang w:val="en-GB"/>
        </w:rPr>
        <w:t xml:space="preserve">, indicating no detrimental cost effect of the intervention to participants or the retailer. </w:t>
      </w:r>
    </w:p>
    <w:p w14:paraId="2EF523F6" w14:textId="77777777" w:rsidR="004235E1" w:rsidRPr="006B0010" w:rsidRDefault="00C77347" w:rsidP="004235E1">
      <w:pPr>
        <w:pStyle w:val="BodyAB"/>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i/>
          <w:iCs/>
          <w:color w:val="auto"/>
          <w:sz w:val="24"/>
          <w:szCs w:val="24"/>
          <w:lang w:val="en-GB"/>
        </w:rPr>
        <w:t>4</w:t>
      </w:r>
      <w:r w:rsidR="00C7593F" w:rsidRPr="006B0010">
        <w:rPr>
          <w:rFonts w:ascii="Times New Roman" w:hAnsi="Times New Roman" w:cs="Times New Roman"/>
          <w:i/>
          <w:iCs/>
          <w:color w:val="auto"/>
          <w:sz w:val="24"/>
          <w:szCs w:val="24"/>
          <w:lang w:val="en-GB"/>
        </w:rPr>
        <w:t xml:space="preserve">.2 </w:t>
      </w:r>
      <w:r w:rsidR="004235E1" w:rsidRPr="006B0010">
        <w:rPr>
          <w:rFonts w:ascii="Times New Roman" w:hAnsi="Times New Roman" w:cs="Times New Roman"/>
          <w:i/>
          <w:iCs/>
          <w:color w:val="auto"/>
          <w:sz w:val="24"/>
          <w:szCs w:val="24"/>
          <w:lang w:val="en-GB"/>
        </w:rPr>
        <w:t>Strengths and limitations</w:t>
      </w:r>
    </w:p>
    <w:p w14:paraId="0D7168AA" w14:textId="7884026C" w:rsidR="004235E1" w:rsidRPr="006B0010" w:rsidRDefault="003B2BF9" w:rsidP="004235E1">
      <w:pPr>
        <w:pStyle w:val="BodyAB"/>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iCs/>
          <w:color w:val="auto"/>
          <w:sz w:val="24"/>
          <w:szCs w:val="24"/>
          <w:lang w:val="en-GB"/>
        </w:rPr>
        <w:t xml:space="preserve">To our knowledge, this is the first health-focused product placement study </w:t>
      </w:r>
      <w:r w:rsidR="004B2EA9" w:rsidRPr="006B0010">
        <w:rPr>
          <w:rFonts w:ascii="Times New Roman" w:hAnsi="Times New Roman" w:cs="Times New Roman"/>
          <w:iCs/>
          <w:color w:val="auto"/>
          <w:sz w:val="24"/>
          <w:szCs w:val="24"/>
          <w:lang w:val="en-GB"/>
        </w:rPr>
        <w:t xml:space="preserve">in supermarkets </w:t>
      </w:r>
      <w:r w:rsidR="00A4211C" w:rsidRPr="006B0010">
        <w:rPr>
          <w:rFonts w:ascii="Times New Roman" w:hAnsi="Times New Roman" w:cs="Times New Roman"/>
          <w:iCs/>
          <w:color w:val="auto"/>
          <w:sz w:val="24"/>
          <w:szCs w:val="24"/>
          <w:lang w:val="en-GB"/>
        </w:rPr>
        <w:t xml:space="preserve">to use: i) </w:t>
      </w:r>
      <w:r w:rsidRPr="006B0010">
        <w:rPr>
          <w:rFonts w:ascii="Times New Roman" w:hAnsi="Times New Roman" w:cs="Times New Roman"/>
          <w:iCs/>
          <w:color w:val="auto"/>
          <w:sz w:val="24"/>
          <w:szCs w:val="24"/>
          <w:lang w:val="en-GB"/>
        </w:rPr>
        <w:t>loyalty card data to track effects on household purchasing patterns of existing customers in addition to store sales data to measure population-level effects; and</w:t>
      </w:r>
      <w:r w:rsidR="00A4211C" w:rsidRPr="006B0010">
        <w:rPr>
          <w:rFonts w:ascii="Times New Roman" w:hAnsi="Times New Roman" w:cs="Times New Roman"/>
          <w:iCs/>
          <w:color w:val="auto"/>
          <w:sz w:val="24"/>
          <w:szCs w:val="24"/>
          <w:lang w:val="en-GB"/>
        </w:rPr>
        <w:t xml:space="preserve"> ii)</w:t>
      </w:r>
      <w:r w:rsidRPr="006B0010">
        <w:rPr>
          <w:rFonts w:ascii="Times New Roman" w:hAnsi="Times New Roman" w:cs="Times New Roman"/>
          <w:iCs/>
          <w:color w:val="auto"/>
          <w:sz w:val="24"/>
          <w:szCs w:val="24"/>
          <w:lang w:val="en-GB"/>
        </w:rPr>
        <w:t xml:space="preserve"> dietary data from more than one household member to aid</w:t>
      </w:r>
      <w:r w:rsidR="00D97950" w:rsidRPr="006B0010">
        <w:rPr>
          <w:rFonts w:ascii="Times New Roman" w:hAnsi="Times New Roman" w:cs="Times New Roman"/>
          <w:iCs/>
          <w:color w:val="auto"/>
          <w:sz w:val="24"/>
          <w:szCs w:val="24"/>
          <w:lang w:val="en-GB"/>
        </w:rPr>
        <w:t xml:space="preserve"> understanding of who has been a</w:t>
      </w:r>
      <w:r w:rsidRPr="006B0010">
        <w:rPr>
          <w:rFonts w:ascii="Times New Roman" w:hAnsi="Times New Roman" w:cs="Times New Roman"/>
          <w:iCs/>
          <w:color w:val="auto"/>
          <w:sz w:val="24"/>
          <w:szCs w:val="24"/>
          <w:lang w:val="en-GB"/>
        </w:rPr>
        <w:t xml:space="preserve">ffected by the intervention. </w:t>
      </w:r>
      <w:r w:rsidR="004235E1" w:rsidRPr="006B0010">
        <w:rPr>
          <w:rFonts w:ascii="Times New Roman" w:hAnsi="Times New Roman" w:cs="Times New Roman"/>
          <w:iCs/>
          <w:color w:val="auto"/>
          <w:sz w:val="24"/>
          <w:szCs w:val="24"/>
          <w:lang w:val="en-GB"/>
        </w:rPr>
        <w:t xml:space="preserve">This study has a number of </w:t>
      </w:r>
      <w:r w:rsidRPr="006B0010">
        <w:rPr>
          <w:rFonts w:ascii="Times New Roman" w:hAnsi="Times New Roman" w:cs="Times New Roman"/>
          <w:iCs/>
          <w:color w:val="auto"/>
          <w:sz w:val="24"/>
          <w:szCs w:val="24"/>
          <w:lang w:val="en-GB"/>
        </w:rPr>
        <w:t xml:space="preserve">other </w:t>
      </w:r>
      <w:r w:rsidR="004235E1" w:rsidRPr="006B0010">
        <w:rPr>
          <w:rFonts w:ascii="Times New Roman" w:hAnsi="Times New Roman" w:cs="Times New Roman"/>
          <w:iCs/>
          <w:color w:val="auto"/>
          <w:sz w:val="24"/>
          <w:szCs w:val="24"/>
          <w:lang w:val="en-GB"/>
        </w:rPr>
        <w:t>advantages over existing supermarket placement research</w:t>
      </w:r>
      <w:r w:rsidR="008F1B77" w:rsidRPr="006B0010">
        <w:rPr>
          <w:rFonts w:ascii="Times New Roman" w:hAnsi="Times New Roman" w:cs="Times New Roman"/>
          <w:iCs/>
          <w:color w:val="auto"/>
          <w:sz w:val="24"/>
          <w:szCs w:val="24"/>
          <w:lang w:val="en-GB"/>
        </w:rPr>
        <w:t xml:space="preserve"> </w:t>
      </w:r>
      <w:r w:rsidR="006D7098" w:rsidRPr="006B0010">
        <w:rPr>
          <w:rFonts w:ascii="Times New Roman" w:hAnsi="Times New Roman" w:cs="Times New Roman"/>
          <w:iCs/>
          <w:color w:val="auto"/>
          <w:sz w:val="24"/>
          <w:szCs w:val="24"/>
          <w:lang w:val="en-GB"/>
        </w:rPr>
        <w:fldChar w:fldCharType="begin"/>
      </w:r>
      <w:r w:rsidR="002941DD" w:rsidRPr="006B0010">
        <w:rPr>
          <w:rFonts w:ascii="Times New Roman" w:hAnsi="Times New Roman" w:cs="Times New Roman"/>
          <w:iCs/>
          <w:color w:val="auto"/>
          <w:sz w:val="24"/>
          <w:szCs w:val="24"/>
          <w:lang w:val="en-GB"/>
        </w:rPr>
        <w:instrText xml:space="preserve"> ADDIN EN.CITE &lt;EndNote&gt;&lt;Cite&gt;&lt;Author&gt;Shaw&lt;/Author&gt;&lt;Year&gt;2020&lt;/Year&gt;&lt;RecNum&gt;3804&lt;/RecNum&gt;&lt;DisplayText&gt;[13]&lt;/DisplayText&gt;&lt;record&gt;&lt;rec-number&gt;3804&lt;/rec-number&gt;&lt;foreign-keys&gt;&lt;key app="EN" db-id="sw0xdarfpv2pepep9ah55ae5fxfwaaxa0ze2" timestamp="1591811699"&gt;3804&lt;/key&gt;&lt;/foreign-keys&gt;&lt;ref-type name="Journal Article"&gt;17&lt;/ref-type&gt;&lt;contributors&gt;&lt;authors&gt;&lt;author&gt;Shaw, S. C.&lt;/author&gt;&lt;author&gt;Ntani, G.&lt;/author&gt;&lt;author&gt;Baird, J.&lt;/author&gt;&lt;author&gt;Vogel, C. A.&lt;/author&gt;&lt;/authors&gt;&lt;/contributors&gt;&lt;auth-address&gt;MRC Lifecourse Epidemiology Unit, Faculty of Medicine, University of Southampton, Southampton General Hospital, Southampton, UK.&amp;#xD;NIHR Southampton Biomedical Research Centre, Faculty of Medicine, University of Southampton and University Hospital Southampton NHS Foundation Trust, Southampton, UK.&amp;#xD;UK Arthritis Research UK/MRC Centre for Musculoskeletal Health and Work, Faculty of Medicine, University of Southampton, Southampton, UK.&lt;/auth-address&gt;&lt;titles&gt;&lt;title&gt;A systematic review of the influences of food store product placement on dietary-related outcomes&lt;/title&gt;&lt;secondary-title&gt;Nutr Rev&lt;/secondary-title&gt;&lt;/titles&gt;&lt;periodical&gt;&lt;full-title&gt;Nutr Rev&lt;/full-title&gt;&lt;/periodical&gt;&lt;edition&gt;2020/06/03&lt;/edition&gt;&lt;keywords&gt;&lt;keyword&gt;diet&lt;/keyword&gt;&lt;keyword&gt;food stores&lt;/keyword&gt;&lt;keyword&gt;placement&lt;/keyword&gt;&lt;keyword&gt;sales&lt;/keyword&gt;&lt;keyword&gt;systematic review&lt;/keyword&gt;&lt;/keywords&gt;&lt;dates&gt;&lt;year&gt;2020&lt;/year&gt;&lt;pub-dates&gt;&lt;date&gt;Jun 1&lt;/date&gt;&lt;/pub-dates&gt;&lt;/dates&gt;&lt;isbn&gt;1753-4887 (Electronic)&amp;#xD;0029-6643 (Linking)&lt;/isbn&gt;&lt;accession-num&gt;32483615&lt;/accession-num&gt;&lt;urls&gt;&lt;related-urls&gt;&lt;url&gt;https://www.ncbi.nlm.nih.gov/pubmed/32483615&lt;/url&gt;&lt;/related-urls&gt;&lt;/urls&gt;&lt;electronic-resource-num&gt;10.1093/nutrit/nuaa024&lt;/electronic-resource-num&gt;&lt;/record&gt;&lt;/Cite&gt;&lt;/EndNote&gt;</w:instrText>
      </w:r>
      <w:r w:rsidR="006D7098" w:rsidRPr="006B0010">
        <w:rPr>
          <w:rFonts w:ascii="Times New Roman" w:hAnsi="Times New Roman" w:cs="Times New Roman"/>
          <w:iCs/>
          <w:color w:val="auto"/>
          <w:sz w:val="24"/>
          <w:szCs w:val="24"/>
          <w:lang w:val="en-GB"/>
        </w:rPr>
        <w:fldChar w:fldCharType="separate"/>
      </w:r>
      <w:r w:rsidR="002941DD" w:rsidRPr="006B0010">
        <w:rPr>
          <w:rFonts w:ascii="Times New Roman" w:hAnsi="Times New Roman" w:cs="Times New Roman"/>
          <w:iCs/>
          <w:noProof/>
          <w:color w:val="auto"/>
          <w:sz w:val="24"/>
          <w:szCs w:val="24"/>
          <w:lang w:val="en-GB"/>
        </w:rPr>
        <w:t>[13]</w:t>
      </w:r>
      <w:r w:rsidR="006D7098" w:rsidRPr="006B0010">
        <w:rPr>
          <w:rFonts w:ascii="Times New Roman" w:hAnsi="Times New Roman" w:cs="Times New Roman"/>
          <w:iCs/>
          <w:color w:val="auto"/>
          <w:sz w:val="24"/>
          <w:szCs w:val="24"/>
          <w:lang w:val="en-GB"/>
        </w:rPr>
        <w:fldChar w:fldCharType="end"/>
      </w:r>
      <w:r w:rsidR="004235E1" w:rsidRPr="006B0010">
        <w:rPr>
          <w:rFonts w:ascii="Times New Roman" w:hAnsi="Times New Roman" w:cs="Times New Roman"/>
          <w:iCs/>
          <w:color w:val="auto"/>
          <w:sz w:val="24"/>
          <w:szCs w:val="24"/>
          <w:lang w:val="en-GB"/>
        </w:rPr>
        <w:t xml:space="preserve"> inclu</w:t>
      </w:r>
      <w:r w:rsidRPr="006B0010">
        <w:rPr>
          <w:rFonts w:ascii="Times New Roman" w:hAnsi="Times New Roman" w:cs="Times New Roman"/>
          <w:iCs/>
          <w:color w:val="auto"/>
          <w:sz w:val="24"/>
          <w:szCs w:val="24"/>
          <w:lang w:val="en-GB"/>
        </w:rPr>
        <w:t>ding use</w:t>
      </w:r>
      <w:r w:rsidR="004235E1" w:rsidRPr="006B0010">
        <w:rPr>
          <w:rFonts w:ascii="Times New Roman" w:hAnsi="Times New Roman" w:cs="Times New Roman"/>
          <w:iCs/>
          <w:color w:val="auto"/>
          <w:sz w:val="24"/>
          <w:szCs w:val="24"/>
          <w:lang w:val="en-GB"/>
        </w:rPr>
        <w:t xml:space="preserve"> of a </w:t>
      </w:r>
      <w:r w:rsidR="00563A0F" w:rsidRPr="006B0010">
        <w:rPr>
          <w:rFonts w:ascii="Times New Roman" w:hAnsi="Times New Roman" w:cs="Times New Roman"/>
          <w:iCs/>
          <w:color w:val="auto"/>
          <w:sz w:val="24"/>
          <w:szCs w:val="24"/>
          <w:lang w:val="en-GB"/>
        </w:rPr>
        <w:t xml:space="preserve">matched </w:t>
      </w:r>
      <w:r w:rsidR="004235E1" w:rsidRPr="006B0010">
        <w:rPr>
          <w:rFonts w:ascii="Times New Roman" w:hAnsi="Times New Roman" w:cs="Times New Roman"/>
          <w:iCs/>
          <w:color w:val="auto"/>
          <w:sz w:val="24"/>
          <w:szCs w:val="24"/>
          <w:lang w:val="en-GB"/>
        </w:rPr>
        <w:t xml:space="preserve">comparison group; use of robust statistical analysis methods, particularly the interrupted time series approach to assess intervention effects on store sales; </w:t>
      </w:r>
      <w:r w:rsidRPr="006B0010">
        <w:rPr>
          <w:rFonts w:ascii="Times New Roman" w:hAnsi="Times New Roman" w:cs="Times New Roman"/>
          <w:iCs/>
          <w:color w:val="auto"/>
          <w:sz w:val="24"/>
          <w:szCs w:val="24"/>
          <w:lang w:val="en-GB"/>
        </w:rPr>
        <w:t xml:space="preserve">and </w:t>
      </w:r>
      <w:r w:rsidR="004235E1" w:rsidRPr="006B0010">
        <w:rPr>
          <w:rFonts w:ascii="Times New Roman" w:hAnsi="Times New Roman" w:cs="Times New Roman"/>
          <w:iCs/>
          <w:color w:val="auto"/>
          <w:sz w:val="24"/>
          <w:szCs w:val="24"/>
          <w:lang w:val="en-GB"/>
        </w:rPr>
        <w:t>the s</w:t>
      </w:r>
      <w:r w:rsidRPr="006B0010">
        <w:rPr>
          <w:rFonts w:ascii="Times New Roman" w:hAnsi="Times New Roman" w:cs="Times New Roman"/>
          <w:iCs/>
          <w:color w:val="auto"/>
          <w:sz w:val="24"/>
          <w:szCs w:val="24"/>
          <w:lang w:val="en-GB"/>
        </w:rPr>
        <w:t>tudy setting and sample including</w:t>
      </w:r>
      <w:r w:rsidR="004235E1" w:rsidRPr="006B0010">
        <w:rPr>
          <w:rFonts w:ascii="Times New Roman" w:hAnsi="Times New Roman" w:cs="Times New Roman"/>
          <w:iCs/>
          <w:color w:val="auto"/>
          <w:sz w:val="24"/>
          <w:szCs w:val="24"/>
          <w:lang w:val="en-GB"/>
        </w:rPr>
        <w:t xml:space="preserve"> a high representation of families from lower socioeconomic backgrounds thus providing important information on interventions which have potential to reduce inequalities. The intervention included both reduced availability and prominence of unhealthy foods and improved availability and pro</w:t>
      </w:r>
      <w:r w:rsidR="00D97950" w:rsidRPr="006B0010">
        <w:rPr>
          <w:rFonts w:ascii="Times New Roman" w:hAnsi="Times New Roman" w:cs="Times New Roman"/>
          <w:iCs/>
          <w:color w:val="auto"/>
          <w:sz w:val="24"/>
          <w:szCs w:val="24"/>
          <w:lang w:val="en-GB"/>
        </w:rPr>
        <w:t>minence of fruit and vegetables;</w:t>
      </w:r>
      <w:r w:rsidR="004235E1" w:rsidRPr="006B0010">
        <w:rPr>
          <w:rFonts w:ascii="Times New Roman" w:hAnsi="Times New Roman" w:cs="Times New Roman"/>
          <w:iCs/>
          <w:color w:val="auto"/>
          <w:sz w:val="24"/>
          <w:szCs w:val="24"/>
          <w:lang w:val="en-GB"/>
        </w:rPr>
        <w:t xml:space="preserve"> plus </w:t>
      </w:r>
      <w:r w:rsidR="006D7098" w:rsidRPr="006B0010">
        <w:rPr>
          <w:rFonts w:ascii="Times New Roman" w:hAnsi="Times New Roman" w:cs="Times New Roman"/>
          <w:iCs/>
          <w:color w:val="auto"/>
          <w:sz w:val="24"/>
          <w:szCs w:val="24"/>
          <w:lang w:val="en-GB"/>
        </w:rPr>
        <w:t xml:space="preserve">it </w:t>
      </w:r>
      <w:r w:rsidR="004235E1" w:rsidRPr="006B0010">
        <w:rPr>
          <w:rFonts w:ascii="Times New Roman" w:hAnsi="Times New Roman" w:cs="Times New Roman"/>
          <w:iCs/>
          <w:color w:val="auto"/>
          <w:sz w:val="24"/>
          <w:szCs w:val="24"/>
          <w:lang w:val="en-GB"/>
        </w:rPr>
        <w:t xml:space="preserve">trialled the use of non-food items </w:t>
      </w:r>
      <w:r w:rsidR="00CE3E81" w:rsidRPr="006B0010">
        <w:rPr>
          <w:rFonts w:ascii="Times New Roman" w:hAnsi="Times New Roman" w:cs="Times New Roman"/>
          <w:iCs/>
          <w:color w:val="auto"/>
          <w:sz w:val="24"/>
          <w:szCs w:val="24"/>
          <w:lang w:val="en-GB"/>
        </w:rPr>
        <w:t xml:space="preserve">at checkouts </w:t>
      </w:r>
      <w:r w:rsidR="004235E1" w:rsidRPr="006B0010">
        <w:rPr>
          <w:rFonts w:ascii="Times New Roman" w:hAnsi="Times New Roman" w:cs="Times New Roman"/>
          <w:iCs/>
          <w:color w:val="auto"/>
          <w:sz w:val="24"/>
          <w:szCs w:val="24"/>
          <w:lang w:val="en-GB"/>
        </w:rPr>
        <w:t xml:space="preserve">in an effort to maintain business profitability while reducing customers’ calorie purchasing opportunities. </w:t>
      </w:r>
    </w:p>
    <w:p w14:paraId="4E44AF29" w14:textId="0FDFAD2A" w:rsidR="00184CC7" w:rsidRPr="006B0010" w:rsidRDefault="004235E1" w:rsidP="00431702">
      <w:pPr>
        <w:pStyle w:val="BodyAB"/>
        <w:spacing w:before="240" w:after="240" w:line="480" w:lineRule="auto"/>
        <w:rPr>
          <w:rFonts w:ascii="Times New Roman" w:hAnsi="Times New Roman" w:cs="Times New Roman"/>
          <w:color w:val="auto"/>
          <w:sz w:val="24"/>
          <w:szCs w:val="24"/>
        </w:rPr>
      </w:pPr>
      <w:r w:rsidRPr="006B0010">
        <w:rPr>
          <w:rFonts w:ascii="Times New Roman" w:hAnsi="Times New Roman" w:cs="Times New Roman"/>
          <w:iCs/>
          <w:color w:val="auto"/>
          <w:sz w:val="24"/>
          <w:szCs w:val="24"/>
          <w:lang w:val="en-GB"/>
        </w:rPr>
        <w:t>This study has a number of limitations. It was not possible to randomise stores to intervention or control groups</w:t>
      </w:r>
      <w:r w:rsidR="00C27417" w:rsidRPr="006B0010">
        <w:rPr>
          <w:rFonts w:ascii="Times New Roman" w:hAnsi="Times New Roman" w:cs="Times New Roman"/>
          <w:iCs/>
          <w:color w:val="auto"/>
          <w:sz w:val="24"/>
          <w:szCs w:val="24"/>
          <w:lang w:val="en-GB"/>
        </w:rPr>
        <w:t xml:space="preserve"> thus the study may be biased by unmeasured confounding effects</w:t>
      </w:r>
      <w:r w:rsidRPr="006B0010">
        <w:rPr>
          <w:rFonts w:ascii="Times New Roman" w:hAnsi="Times New Roman" w:cs="Times New Roman"/>
          <w:iCs/>
          <w:color w:val="auto"/>
          <w:sz w:val="24"/>
          <w:szCs w:val="24"/>
          <w:lang w:val="en-GB"/>
        </w:rPr>
        <w:t xml:space="preserve">. </w:t>
      </w:r>
      <w:r w:rsidRPr="006B0010">
        <w:rPr>
          <w:rFonts w:ascii="Times New Roman" w:hAnsi="Times New Roman" w:cs="Times New Roman"/>
          <w:color w:val="auto"/>
          <w:sz w:val="24"/>
          <w:szCs w:val="24"/>
        </w:rPr>
        <w:t>Parallel designs</w:t>
      </w:r>
      <w:r w:rsidR="006D7098" w:rsidRPr="006B0010">
        <w:rPr>
          <w:rFonts w:ascii="Times New Roman" w:hAnsi="Times New Roman" w:cs="Times New Roman"/>
          <w:color w:val="auto"/>
          <w:sz w:val="24"/>
          <w:szCs w:val="24"/>
        </w:rPr>
        <w:t>, like the one used in our study,</w:t>
      </w:r>
      <w:r w:rsidRPr="006B0010">
        <w:rPr>
          <w:rFonts w:ascii="Times New Roman" w:hAnsi="Times New Roman" w:cs="Times New Roman"/>
          <w:color w:val="auto"/>
          <w:sz w:val="24"/>
          <w:szCs w:val="24"/>
        </w:rPr>
        <w:t xml:space="preserve"> with control groups matched on area characteristics and store sales (plus adjustment for confounders), however, do offer a robust design</w:t>
      </w:r>
      <w:r w:rsidRPr="006B0010">
        <w:rPr>
          <w:rFonts w:ascii="Times New Roman" w:hAnsi="Times New Roman" w:cs="Times New Roman"/>
          <w:iCs/>
          <w:color w:val="auto"/>
          <w:sz w:val="24"/>
          <w:szCs w:val="24"/>
          <w:lang w:val="en-GB"/>
        </w:rPr>
        <w:t xml:space="preserve"> in real-world settings and enables </w:t>
      </w:r>
      <w:r w:rsidRPr="006B0010">
        <w:rPr>
          <w:rFonts w:ascii="Times New Roman" w:hAnsi="Times New Roman" w:cs="Times New Roman"/>
          <w:color w:val="auto"/>
          <w:sz w:val="24"/>
          <w:szCs w:val="24"/>
        </w:rPr>
        <w:t>valuable knowledge of intervention effectiveness in complex social contexts to be shared with policy makers</w:t>
      </w:r>
      <w:r w:rsidR="009107B2" w:rsidRPr="006B0010">
        <w:rPr>
          <w:rFonts w:ascii="Times New Roman" w:hAnsi="Times New Roman" w:cs="Times New Roman"/>
          <w:color w:val="auto"/>
          <w:sz w:val="24"/>
          <w:szCs w:val="24"/>
        </w:rPr>
        <w:t>, particularly with data collected at store, household and individual levels</w:t>
      </w:r>
      <w:r w:rsidRPr="006B0010">
        <w:rPr>
          <w:rFonts w:ascii="Times New Roman" w:hAnsi="Times New Roman" w:cs="Times New Roman"/>
          <w:color w:val="auto"/>
          <w:sz w:val="24"/>
          <w:szCs w:val="24"/>
        </w:rPr>
        <w:t>. Although the number of stores and participants that took part in this study is consistent with previous placement intervention research,</w:t>
      </w:r>
      <w:r w:rsidRPr="006B0010">
        <w:rPr>
          <w:rFonts w:ascii="Times New Roman" w:hAnsi="Times New Roman" w:cs="Times New Roman"/>
          <w:color w:val="auto"/>
          <w:sz w:val="24"/>
          <w:szCs w:val="24"/>
        </w:rPr>
        <w:fldChar w:fldCharType="begin">
          <w:fldData xml:space="preserve">PEVuZE5vdGU+PENpdGU+PEF1dGhvcj5UaG9ybmRpa2U8L0F1dGhvcj48WWVhcj4yMDE3PC9ZZWFy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dGlvbjwvYWJici0xPjwvYWx0LXBlcmlvZGljYWw+PHBhZ2VzPjEzNTktMTM2ODwvcGFnZXM+PHZv
bHVtZT45OTwvdm9sdW1lPjxudW1iZXI+NjwvbnVtYmVyPjxkYXRlcz48eWVhcj4yMDE0PC95ZWFy
PjxwdWItZGF0ZXM+PGRhdGU+QXByIDI8L2RhdGU+PC9wdWItZGF0ZXM+PC9kYXRlcz48aXNibj4x
OTM4LTMyMDcgKEVsZWN0cm9uaWMpJiN4RDswMDAyLTkxNjUgKExpbmtpbmcpPC9pc2JuPjxhY2Nl
c3Npb24tbnVtPjI0Njk1ODk0PC9hY2Nlc3Npb24tbnVtPjx1cmxzPjxyZWxhdGVkLXVybHM+PHVy
bD5odHRwOi8vd3d3Lm5jYmkubmxtLm5paC5nb3YvcHVibWVkLzI0Njk1ODk0PC91cmw+PC9yZWxh
dGVkLXVybHM+PC91cmxzPjxlbGVjdHJvbmljLXJlc291cmNlLW51bT4xMC4zOTQ1L2FqY24uMTEz
LjA3NTU3MjwvZWxlY3Ryb25pYy1yZXNvdXJjZS1udW0+PC9yZWNvcmQ+PC9DaXRlPjwvRW5kTm90
ZT4A
</w:fldData>
        </w:fldChar>
      </w:r>
      <w:r w:rsidR="002941DD" w:rsidRPr="006B0010">
        <w:rPr>
          <w:rFonts w:ascii="Times New Roman" w:hAnsi="Times New Roman" w:cs="Times New Roman"/>
          <w:color w:val="auto"/>
          <w:sz w:val="24"/>
          <w:szCs w:val="24"/>
        </w:rPr>
        <w:instrText xml:space="preserve"> ADDIN EN.CITE </w:instrText>
      </w:r>
      <w:r w:rsidR="002941DD" w:rsidRPr="006B0010">
        <w:rPr>
          <w:rFonts w:ascii="Times New Roman" w:hAnsi="Times New Roman" w:cs="Times New Roman"/>
          <w:color w:val="auto"/>
          <w:sz w:val="24"/>
          <w:szCs w:val="24"/>
        </w:rPr>
        <w:fldChar w:fldCharType="begin">
          <w:fldData xml:space="preserve">PEVuZE5vdGU+PENpdGU+PEF1dGhvcj5UaG9ybmRpa2U8L0F1dGhvcj48WWVhcj4yMDE3PC9ZZWFy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dGlvbjwvYWJici0xPjwvYWx0LXBlcmlvZGljYWw+PHBhZ2VzPjEzNTktMTM2ODwvcGFnZXM+PHZv
bHVtZT45OTwvdm9sdW1lPjxudW1iZXI+NjwvbnVtYmVyPjxkYXRlcz48eWVhcj4yMDE0PC95ZWFy
PjxwdWItZGF0ZXM+PGRhdGU+QXByIDI8L2RhdGU+PC9wdWItZGF0ZXM+PC9kYXRlcz48aXNibj4x
OTM4LTMyMDcgKEVsZWN0cm9uaWMpJiN4RDswMDAyLTkxNjUgKExpbmtpbmcpPC9pc2JuPjxhY2Nl
c3Npb24tbnVtPjI0Njk1ODk0PC9hY2Nlc3Npb24tbnVtPjx1cmxzPjxyZWxhdGVkLXVybHM+PHVy
bD5odHRwOi8vd3d3Lm5jYmkubmxtLm5paC5nb3YvcHVibWVkLzI0Njk1ODk0PC91cmw+PC9yZWxh
dGVkLXVybHM+PC91cmxzPjxlbGVjdHJvbmljLXJlc291cmNlLW51bT4xMC4zOTQ1L2FqY24uMTEz
LjA3NTU3MjwvZWxlY3Ryb25pYy1yZXNvdXJjZS1udW0+PC9yZWNvcmQ+PC9DaXRlPjwvRW5kTm90
ZT4A
</w:fldData>
        </w:fldChar>
      </w:r>
      <w:r w:rsidR="002941DD" w:rsidRPr="006B0010">
        <w:rPr>
          <w:rFonts w:ascii="Times New Roman" w:hAnsi="Times New Roman" w:cs="Times New Roman"/>
          <w:color w:val="auto"/>
          <w:sz w:val="24"/>
          <w:szCs w:val="24"/>
        </w:rPr>
        <w:instrText xml:space="preserve"> ADDIN EN.CITE.DATA </w:instrText>
      </w:r>
      <w:r w:rsidR="002941DD" w:rsidRPr="006B0010">
        <w:rPr>
          <w:rFonts w:ascii="Times New Roman" w:hAnsi="Times New Roman" w:cs="Times New Roman"/>
          <w:color w:val="auto"/>
          <w:sz w:val="24"/>
          <w:szCs w:val="24"/>
        </w:rPr>
      </w:r>
      <w:r w:rsidR="002941DD" w:rsidRPr="006B0010">
        <w:rPr>
          <w:rFonts w:ascii="Times New Roman" w:hAnsi="Times New Roman" w:cs="Times New Roman"/>
          <w:color w:val="auto"/>
          <w:sz w:val="24"/>
          <w:szCs w:val="24"/>
        </w:rPr>
        <w:fldChar w:fldCharType="end"/>
      </w:r>
      <w:r w:rsidRPr="006B0010">
        <w:rPr>
          <w:rFonts w:ascii="Times New Roman" w:hAnsi="Times New Roman" w:cs="Times New Roman"/>
          <w:color w:val="auto"/>
          <w:sz w:val="24"/>
          <w:szCs w:val="24"/>
        </w:rPr>
      </w:r>
      <w:r w:rsidRPr="006B0010">
        <w:rPr>
          <w:rFonts w:ascii="Times New Roman" w:hAnsi="Times New Roman" w:cs="Times New Roman"/>
          <w:color w:val="auto"/>
          <w:sz w:val="24"/>
          <w:szCs w:val="24"/>
        </w:rPr>
        <w:fldChar w:fldCharType="separate"/>
      </w:r>
      <w:r w:rsidR="002941DD" w:rsidRPr="006B0010">
        <w:rPr>
          <w:rFonts w:ascii="Times New Roman" w:hAnsi="Times New Roman" w:cs="Times New Roman"/>
          <w:noProof/>
          <w:color w:val="auto"/>
          <w:sz w:val="24"/>
          <w:szCs w:val="24"/>
        </w:rPr>
        <w:t>[17, 18, 24]</w:t>
      </w:r>
      <w:r w:rsidRPr="006B0010">
        <w:rPr>
          <w:rFonts w:ascii="Times New Roman" w:hAnsi="Times New Roman" w:cs="Times New Roman"/>
          <w:color w:val="auto"/>
          <w:sz w:val="24"/>
          <w:szCs w:val="24"/>
        </w:rPr>
        <w:fldChar w:fldCharType="end"/>
      </w:r>
      <w:r w:rsidRPr="006B0010">
        <w:rPr>
          <w:rFonts w:ascii="Times New Roman" w:hAnsi="Times New Roman" w:cs="Times New Roman"/>
          <w:color w:val="auto"/>
          <w:sz w:val="24"/>
          <w:szCs w:val="24"/>
        </w:rPr>
        <w:t xml:space="preserve"> this </w:t>
      </w:r>
      <w:r w:rsidR="008F1B77" w:rsidRPr="006B0010">
        <w:rPr>
          <w:rFonts w:ascii="Times New Roman" w:hAnsi="Times New Roman" w:cs="Times New Roman"/>
          <w:color w:val="auto"/>
          <w:sz w:val="24"/>
          <w:szCs w:val="24"/>
        </w:rPr>
        <w:t xml:space="preserve">was a pilot </w:t>
      </w:r>
      <w:r w:rsidRPr="006B0010">
        <w:rPr>
          <w:rFonts w:ascii="Times New Roman" w:hAnsi="Times New Roman" w:cs="Times New Roman"/>
          <w:color w:val="auto"/>
          <w:sz w:val="24"/>
          <w:szCs w:val="24"/>
        </w:rPr>
        <w:t xml:space="preserve">study </w:t>
      </w:r>
      <w:r w:rsidR="008F1B77" w:rsidRPr="006B0010">
        <w:rPr>
          <w:rFonts w:ascii="Times New Roman" w:hAnsi="Times New Roman" w:cs="Times New Roman"/>
          <w:color w:val="auto"/>
          <w:sz w:val="24"/>
          <w:szCs w:val="24"/>
        </w:rPr>
        <w:t xml:space="preserve">and </w:t>
      </w:r>
      <w:r w:rsidRPr="006B0010">
        <w:rPr>
          <w:rFonts w:ascii="Times New Roman" w:hAnsi="Times New Roman" w:cs="Times New Roman"/>
          <w:color w:val="auto"/>
          <w:sz w:val="24"/>
          <w:szCs w:val="24"/>
        </w:rPr>
        <w:t>is underpowered because store-based placement intervention studies require power calculations that take account of clu</w:t>
      </w:r>
      <w:r w:rsidR="00224ACC" w:rsidRPr="006B0010">
        <w:rPr>
          <w:rFonts w:ascii="Times New Roman" w:hAnsi="Times New Roman" w:cs="Times New Roman"/>
          <w:color w:val="auto"/>
          <w:sz w:val="24"/>
          <w:szCs w:val="24"/>
        </w:rPr>
        <w:t>stering at the store level, so</w:t>
      </w:r>
      <w:r w:rsidRPr="006B0010">
        <w:rPr>
          <w:rFonts w:ascii="Times New Roman" w:hAnsi="Times New Roman" w:cs="Times New Roman"/>
          <w:color w:val="auto"/>
          <w:sz w:val="24"/>
          <w:szCs w:val="24"/>
        </w:rPr>
        <w:t xml:space="preserve"> the study results should be viewed with </w:t>
      </w:r>
      <w:r w:rsidR="00CE3E81" w:rsidRPr="006B0010">
        <w:rPr>
          <w:rFonts w:ascii="Times New Roman" w:hAnsi="Times New Roman" w:cs="Times New Roman"/>
          <w:color w:val="auto"/>
          <w:sz w:val="24"/>
          <w:szCs w:val="24"/>
        </w:rPr>
        <w:t xml:space="preserve">some </w:t>
      </w:r>
      <w:r w:rsidRPr="006B0010">
        <w:rPr>
          <w:rFonts w:ascii="Times New Roman" w:hAnsi="Times New Roman" w:cs="Times New Roman"/>
          <w:color w:val="auto"/>
          <w:sz w:val="24"/>
          <w:szCs w:val="24"/>
        </w:rPr>
        <w:t>caution</w:t>
      </w:r>
      <w:r w:rsidR="00224ACC" w:rsidRPr="006B0010">
        <w:rPr>
          <w:rFonts w:ascii="Times New Roman" w:hAnsi="Times New Roman" w:cs="Times New Roman"/>
          <w:color w:val="auto"/>
          <w:sz w:val="24"/>
          <w:szCs w:val="24"/>
        </w:rPr>
        <w:t>.</w:t>
      </w:r>
      <w:r w:rsidR="00010336" w:rsidRPr="006B0010">
        <w:rPr>
          <w:rFonts w:ascii="Times New Roman" w:hAnsi="Times New Roman" w:cs="Times New Roman"/>
          <w:color w:val="auto"/>
          <w:sz w:val="24"/>
          <w:szCs w:val="24"/>
        </w:rPr>
        <w:t xml:space="preserve"> </w:t>
      </w:r>
      <w:r w:rsidR="00224ACC" w:rsidRPr="006B0010">
        <w:rPr>
          <w:rFonts w:ascii="Times New Roman" w:hAnsi="Times New Roman" w:cs="Times New Roman"/>
          <w:color w:val="auto"/>
          <w:sz w:val="24"/>
          <w:szCs w:val="24"/>
        </w:rPr>
        <w:t>N</w:t>
      </w:r>
      <w:r w:rsidR="007453BD" w:rsidRPr="006B0010">
        <w:rPr>
          <w:rFonts w:ascii="Times New Roman" w:hAnsi="Times New Roman" w:cs="Times New Roman"/>
          <w:color w:val="auto"/>
          <w:sz w:val="24"/>
          <w:szCs w:val="24"/>
        </w:rPr>
        <w:t>evertheless</w:t>
      </w:r>
      <w:r w:rsidR="00224ACC" w:rsidRPr="006B0010">
        <w:rPr>
          <w:rFonts w:ascii="Times New Roman" w:hAnsi="Times New Roman" w:cs="Times New Roman"/>
          <w:color w:val="auto"/>
          <w:sz w:val="24"/>
          <w:szCs w:val="24"/>
        </w:rPr>
        <w:t>,</w:t>
      </w:r>
      <w:r w:rsidR="00010336" w:rsidRPr="006B0010">
        <w:rPr>
          <w:rFonts w:ascii="Times New Roman" w:hAnsi="Times New Roman" w:cs="Times New Roman"/>
          <w:color w:val="auto"/>
          <w:sz w:val="24"/>
          <w:szCs w:val="24"/>
        </w:rPr>
        <w:t xml:space="preserve"> the </w:t>
      </w:r>
      <w:r w:rsidR="00B0104D" w:rsidRPr="006B0010">
        <w:rPr>
          <w:rFonts w:ascii="Times New Roman" w:hAnsi="Times New Roman" w:cs="Times New Roman"/>
          <w:color w:val="auto"/>
          <w:sz w:val="24"/>
          <w:szCs w:val="24"/>
        </w:rPr>
        <w:t xml:space="preserve">study’s </w:t>
      </w:r>
      <w:r w:rsidR="00010336" w:rsidRPr="006B0010">
        <w:rPr>
          <w:rFonts w:ascii="Times New Roman" w:hAnsi="Times New Roman" w:cs="Times New Roman"/>
          <w:color w:val="auto"/>
          <w:sz w:val="24"/>
          <w:szCs w:val="24"/>
        </w:rPr>
        <w:t xml:space="preserve">effect sizes demonstrated meaningful improvements in </w:t>
      </w:r>
      <w:r w:rsidR="000B0D1A" w:rsidRPr="006B0010">
        <w:rPr>
          <w:rFonts w:ascii="Times New Roman" w:hAnsi="Times New Roman" w:cs="Times New Roman"/>
          <w:color w:val="auto"/>
          <w:sz w:val="24"/>
          <w:szCs w:val="24"/>
        </w:rPr>
        <w:t>the healthi</w:t>
      </w:r>
      <w:r w:rsidR="00482E20" w:rsidRPr="006B0010">
        <w:rPr>
          <w:rFonts w:ascii="Times New Roman" w:hAnsi="Times New Roman" w:cs="Times New Roman"/>
          <w:color w:val="auto"/>
          <w:sz w:val="24"/>
          <w:szCs w:val="24"/>
        </w:rPr>
        <w:t xml:space="preserve">ness of </w:t>
      </w:r>
      <w:r w:rsidR="00010336" w:rsidRPr="006B0010">
        <w:rPr>
          <w:rFonts w:ascii="Times New Roman" w:hAnsi="Times New Roman" w:cs="Times New Roman"/>
          <w:color w:val="auto"/>
          <w:sz w:val="24"/>
          <w:szCs w:val="24"/>
        </w:rPr>
        <w:t xml:space="preserve">store sales and </w:t>
      </w:r>
      <w:r w:rsidR="009A3E04" w:rsidRPr="006B0010">
        <w:rPr>
          <w:rFonts w:ascii="Times New Roman" w:hAnsi="Times New Roman" w:cs="Times New Roman"/>
          <w:color w:val="auto"/>
          <w:sz w:val="24"/>
          <w:szCs w:val="24"/>
        </w:rPr>
        <w:t xml:space="preserve">in </w:t>
      </w:r>
      <w:r w:rsidR="00F22770" w:rsidRPr="006B0010">
        <w:rPr>
          <w:rFonts w:ascii="Times New Roman" w:hAnsi="Times New Roman" w:cs="Times New Roman"/>
          <w:color w:val="auto"/>
          <w:sz w:val="24"/>
          <w:szCs w:val="24"/>
        </w:rPr>
        <w:t xml:space="preserve">household purchases of </w:t>
      </w:r>
      <w:r w:rsidR="00010336" w:rsidRPr="006B0010">
        <w:rPr>
          <w:rFonts w:ascii="Times New Roman" w:hAnsi="Times New Roman" w:cs="Times New Roman"/>
          <w:color w:val="auto"/>
          <w:sz w:val="24"/>
          <w:szCs w:val="24"/>
        </w:rPr>
        <w:t>fresh produce</w:t>
      </w:r>
      <w:r w:rsidRPr="006B0010">
        <w:rPr>
          <w:rFonts w:ascii="Times New Roman" w:hAnsi="Times New Roman" w:cs="Times New Roman"/>
          <w:color w:val="auto"/>
          <w:sz w:val="24"/>
          <w:szCs w:val="24"/>
        </w:rPr>
        <w:t>.</w:t>
      </w:r>
      <w:r w:rsidR="00543712" w:rsidRPr="006B0010">
        <w:rPr>
          <w:rFonts w:ascii="Times New Roman" w:hAnsi="Times New Roman" w:cs="Times New Roman"/>
          <w:color w:val="auto"/>
          <w:sz w:val="24"/>
          <w:szCs w:val="24"/>
        </w:rPr>
        <w:t xml:space="preserve"> </w:t>
      </w:r>
    </w:p>
    <w:p w14:paraId="43189684" w14:textId="7825AB36" w:rsidR="00897DCA" w:rsidRPr="006B0010" w:rsidRDefault="004F2D3E" w:rsidP="00431702">
      <w:pPr>
        <w:pStyle w:val="BodyAB"/>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color w:val="auto"/>
          <w:sz w:val="24"/>
          <w:szCs w:val="24"/>
        </w:rPr>
        <w:t>Store selection and i</w:t>
      </w:r>
      <w:r w:rsidR="004235E1" w:rsidRPr="006B0010">
        <w:rPr>
          <w:rFonts w:ascii="Times New Roman" w:hAnsi="Times New Roman" w:cs="Times New Roman"/>
          <w:color w:val="auto"/>
          <w:sz w:val="24"/>
          <w:szCs w:val="24"/>
        </w:rPr>
        <w:t>ntervention implementation was not within the control of the research team and so</w:t>
      </w:r>
      <w:r w:rsidR="00637308" w:rsidRPr="006B0010">
        <w:rPr>
          <w:rFonts w:ascii="Times New Roman" w:hAnsi="Times New Roman" w:cs="Times New Roman"/>
          <w:color w:val="auto"/>
          <w:sz w:val="24"/>
          <w:szCs w:val="24"/>
        </w:rPr>
        <w:t>me issues</w:t>
      </w:r>
      <w:r w:rsidR="005466D2" w:rsidRPr="006B0010">
        <w:rPr>
          <w:rFonts w:ascii="Times New Roman" w:hAnsi="Times New Roman" w:cs="Times New Roman"/>
          <w:color w:val="auto"/>
          <w:sz w:val="24"/>
          <w:szCs w:val="24"/>
        </w:rPr>
        <w:t xml:space="preserve"> </w:t>
      </w:r>
      <w:r w:rsidR="004235E1" w:rsidRPr="006B0010">
        <w:rPr>
          <w:rFonts w:ascii="Times New Roman" w:hAnsi="Times New Roman" w:cs="Times New Roman"/>
          <w:color w:val="auto"/>
          <w:sz w:val="24"/>
          <w:szCs w:val="24"/>
        </w:rPr>
        <w:t>were identified</w:t>
      </w:r>
      <w:r w:rsidR="00637308" w:rsidRPr="006B0010">
        <w:rPr>
          <w:rFonts w:ascii="Times New Roman" w:hAnsi="Times New Roman" w:cs="Times New Roman"/>
          <w:color w:val="auto"/>
          <w:sz w:val="24"/>
          <w:szCs w:val="24"/>
        </w:rPr>
        <w:t xml:space="preserve">. </w:t>
      </w:r>
      <w:r w:rsidR="00BB3B78" w:rsidRPr="006B0010">
        <w:rPr>
          <w:rFonts w:ascii="Times New Roman" w:hAnsi="Times New Roman" w:cs="Times New Roman"/>
          <w:color w:val="auto"/>
          <w:sz w:val="24"/>
          <w:szCs w:val="24"/>
        </w:rPr>
        <w:t>U</w:t>
      </w:r>
      <w:r w:rsidR="004235E1" w:rsidRPr="006B0010">
        <w:rPr>
          <w:rFonts w:ascii="Times New Roman" w:hAnsi="Times New Roman" w:cs="Times New Roman"/>
          <w:color w:val="auto"/>
          <w:sz w:val="24"/>
          <w:szCs w:val="24"/>
        </w:rPr>
        <w:t>nder</w:t>
      </w:r>
      <w:r w:rsidR="00C745EC" w:rsidRPr="006B0010">
        <w:rPr>
          <w:rFonts w:ascii="Times New Roman" w:hAnsi="Times New Roman" w:cs="Times New Roman"/>
          <w:color w:val="auto"/>
          <w:sz w:val="24"/>
          <w:szCs w:val="24"/>
        </w:rPr>
        <w:t>-</w:t>
      </w:r>
      <w:r w:rsidR="004235E1" w:rsidRPr="006B0010">
        <w:rPr>
          <w:rFonts w:ascii="Times New Roman" w:hAnsi="Times New Roman" w:cs="Times New Roman"/>
          <w:color w:val="auto"/>
          <w:sz w:val="24"/>
          <w:szCs w:val="24"/>
        </w:rPr>
        <w:t xml:space="preserve"> or over</w:t>
      </w:r>
      <w:r w:rsidR="00C745EC" w:rsidRPr="006B0010">
        <w:rPr>
          <w:rFonts w:ascii="Times New Roman" w:hAnsi="Times New Roman" w:cs="Times New Roman"/>
          <w:color w:val="auto"/>
          <w:sz w:val="24"/>
          <w:szCs w:val="24"/>
        </w:rPr>
        <w:t>-</w:t>
      </w:r>
      <w:r w:rsidR="004235E1" w:rsidRPr="006B0010">
        <w:rPr>
          <w:rFonts w:ascii="Times New Roman" w:hAnsi="Times New Roman" w:cs="Times New Roman"/>
          <w:color w:val="auto"/>
          <w:sz w:val="24"/>
          <w:szCs w:val="24"/>
        </w:rPr>
        <w:t xml:space="preserve">estimation of intervention effects observed may therefore be possible. </w:t>
      </w:r>
      <w:r w:rsidR="00543712" w:rsidRPr="006B0010">
        <w:rPr>
          <w:rFonts w:ascii="Times New Roman" w:eastAsia="Times New Roman" w:hAnsi="Times New Roman" w:cs="Times New Roman"/>
          <w:iCs/>
          <w:color w:val="auto"/>
          <w:sz w:val="24"/>
          <w:szCs w:val="24"/>
          <w:lang w:val="en-GB"/>
        </w:rPr>
        <w:t xml:space="preserve">Finally, the economic analysis was limited in scope and did not include broader cost implications such as time or travel costs for individuals, or profit-loss, infrastructure and staff training costs for the retailer; nor were the benefits of improved dietary quality on health or well-being calculated.    </w:t>
      </w:r>
    </w:p>
    <w:p w14:paraId="41EC43B3" w14:textId="3784D184" w:rsidR="004235E1" w:rsidRPr="006B0010" w:rsidRDefault="00C77347" w:rsidP="006346C1">
      <w:pPr>
        <w:pStyle w:val="BodyAB"/>
        <w:spacing w:before="240" w:after="240" w:line="480" w:lineRule="auto"/>
        <w:rPr>
          <w:rFonts w:ascii="Times New Roman" w:hAnsi="Times New Roman" w:cs="Times New Roman"/>
          <w:iCs/>
          <w:color w:val="auto"/>
          <w:sz w:val="24"/>
          <w:szCs w:val="24"/>
          <w:lang w:val="en-GB"/>
        </w:rPr>
      </w:pPr>
      <w:r w:rsidRPr="006B0010">
        <w:rPr>
          <w:rFonts w:ascii="Times New Roman" w:hAnsi="Times New Roman" w:cs="Times New Roman"/>
          <w:i/>
          <w:iCs/>
          <w:color w:val="auto"/>
          <w:sz w:val="24"/>
          <w:szCs w:val="24"/>
          <w:lang w:val="en-GB"/>
        </w:rPr>
        <w:t>4</w:t>
      </w:r>
      <w:r w:rsidR="00D95A8D" w:rsidRPr="006B0010">
        <w:rPr>
          <w:rFonts w:ascii="Times New Roman" w:hAnsi="Times New Roman" w:cs="Times New Roman"/>
          <w:i/>
          <w:iCs/>
          <w:color w:val="auto"/>
          <w:sz w:val="24"/>
          <w:szCs w:val="24"/>
          <w:lang w:val="en-GB"/>
        </w:rPr>
        <w:t xml:space="preserve">.3 </w:t>
      </w:r>
      <w:r w:rsidR="004235E1" w:rsidRPr="006B0010">
        <w:rPr>
          <w:rFonts w:ascii="Times New Roman" w:hAnsi="Times New Roman" w:cs="Times New Roman"/>
          <w:i/>
          <w:iCs/>
          <w:color w:val="auto"/>
          <w:sz w:val="24"/>
          <w:szCs w:val="24"/>
          <w:lang w:val="en-GB"/>
        </w:rPr>
        <w:t>Comparison with previous literature</w:t>
      </w:r>
    </w:p>
    <w:p w14:paraId="375A972B" w14:textId="081FCAD6" w:rsidR="00184CC7" w:rsidRPr="006B0010" w:rsidRDefault="006346C1" w:rsidP="00B91E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480" w:lineRule="auto"/>
        <w:rPr>
          <w:rFonts w:eastAsia="FreeSerif"/>
          <w:lang w:eastAsia="en-GB"/>
        </w:rPr>
      </w:pPr>
      <w:r w:rsidRPr="006B0010">
        <w:rPr>
          <w:rFonts w:eastAsia="FreeSerif"/>
          <w:lang w:eastAsia="en-GB"/>
        </w:rPr>
        <w:t>Previous intervention studies which repositioned fresh fruit and vegetable</w:t>
      </w:r>
      <w:r w:rsidR="00CD1370" w:rsidRPr="006B0010">
        <w:rPr>
          <w:rFonts w:eastAsia="FreeSerif"/>
          <w:lang w:eastAsia="en-GB"/>
        </w:rPr>
        <w:t>s</w:t>
      </w:r>
      <w:r w:rsidRPr="006B0010">
        <w:rPr>
          <w:rFonts w:eastAsia="FreeSerif"/>
          <w:lang w:eastAsia="en-GB"/>
        </w:rPr>
        <w:t xml:space="preserve"> to prominent locations in </w:t>
      </w:r>
      <w:r w:rsidR="00E22D98" w:rsidRPr="006B0010">
        <w:rPr>
          <w:rFonts w:eastAsia="FreeSerif"/>
          <w:lang w:eastAsia="en-GB"/>
        </w:rPr>
        <w:t>food</w:t>
      </w:r>
      <w:r w:rsidRPr="006B0010">
        <w:rPr>
          <w:rFonts w:eastAsia="FreeSerif"/>
          <w:lang w:eastAsia="en-GB"/>
        </w:rPr>
        <w:t xml:space="preserve"> stores have found </w:t>
      </w:r>
      <w:r w:rsidR="00E91B6C" w:rsidRPr="006B0010">
        <w:rPr>
          <w:rFonts w:eastAsia="FreeSerif"/>
          <w:lang w:eastAsia="en-GB"/>
        </w:rPr>
        <w:t xml:space="preserve">effects in a similar direction, but </w:t>
      </w:r>
      <w:r w:rsidRPr="006B0010">
        <w:rPr>
          <w:rFonts w:eastAsia="FreeSerif"/>
          <w:lang w:eastAsia="en-GB"/>
        </w:rPr>
        <w:t>small</w:t>
      </w:r>
      <w:r w:rsidR="00E91B6C" w:rsidRPr="006B0010">
        <w:rPr>
          <w:rFonts w:eastAsia="FreeSerif"/>
          <w:lang w:eastAsia="en-GB"/>
        </w:rPr>
        <w:t>er</w:t>
      </w:r>
      <w:r w:rsidRPr="006B0010">
        <w:rPr>
          <w:rFonts w:eastAsia="FreeSerif"/>
          <w:lang w:eastAsia="en-GB"/>
        </w:rPr>
        <w:t xml:space="preserve"> </w:t>
      </w:r>
      <w:r w:rsidR="00E91B6C" w:rsidRPr="006B0010">
        <w:rPr>
          <w:rFonts w:eastAsia="FreeSerif"/>
          <w:lang w:eastAsia="en-GB"/>
        </w:rPr>
        <w:t xml:space="preserve">in magnitude than the </w:t>
      </w:r>
      <w:r w:rsidRPr="006B0010">
        <w:rPr>
          <w:rFonts w:eastAsia="FreeSerif"/>
          <w:lang w:eastAsia="en-GB"/>
        </w:rPr>
        <w:t xml:space="preserve">potentially meaningful </w:t>
      </w:r>
      <w:r w:rsidR="00E91B6C" w:rsidRPr="006B0010">
        <w:rPr>
          <w:rFonts w:eastAsia="FreeSerif"/>
          <w:lang w:eastAsia="en-GB"/>
        </w:rPr>
        <w:t xml:space="preserve">effect </w:t>
      </w:r>
      <w:r w:rsidRPr="006B0010">
        <w:rPr>
          <w:rFonts w:eastAsia="FreeSerif"/>
          <w:lang w:eastAsia="en-GB"/>
        </w:rPr>
        <w:t xml:space="preserve">sizes </w:t>
      </w:r>
      <w:r w:rsidR="00E91B6C" w:rsidRPr="006B0010">
        <w:rPr>
          <w:rFonts w:eastAsia="FreeSerif"/>
          <w:lang w:eastAsia="en-GB"/>
        </w:rPr>
        <w:t>observed</w:t>
      </w:r>
      <w:r w:rsidRPr="006B0010">
        <w:rPr>
          <w:rFonts w:eastAsia="FreeSerif"/>
          <w:lang w:eastAsia="en-GB"/>
        </w:rPr>
        <w:t xml:space="preserve"> in our study</w:t>
      </w:r>
      <w:r w:rsidR="008F1B77" w:rsidRPr="006B0010">
        <w:rPr>
          <w:rFonts w:eastAsia="FreeSerif"/>
          <w:lang w:eastAsia="en-GB"/>
        </w:rPr>
        <w:t xml:space="preserve"> </w:t>
      </w:r>
      <w:r w:rsidR="00E22D98" w:rsidRPr="006B0010">
        <w:rPr>
          <w:rFonts w:eastAsia="FreeSerif"/>
          <w:lang w:eastAsia="en-GB"/>
        </w:rPr>
        <w:fldChar w:fldCharType="begin">
          <w:fldData xml:space="preserve">PEVuZE5vdGU+PENpdGU+PEF1dGhvcj5BbGJlcnQ8L0F1dGhvcj48WWVhcj4yMDE3PC9ZZWFyPjxS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</w:fldData>
        </w:fldChar>
      </w:r>
      <w:r w:rsidR="00C007DF" w:rsidRPr="006B0010">
        <w:rPr>
          <w:rFonts w:eastAsia="FreeSerif"/>
          <w:lang w:eastAsia="en-GB"/>
        </w:rPr>
        <w:instrText xml:space="preserve"> ADDIN EN.CITE </w:instrText>
      </w:r>
      <w:r w:rsidR="00C007DF" w:rsidRPr="006B0010">
        <w:rPr>
          <w:rFonts w:eastAsia="FreeSerif"/>
          <w:lang w:eastAsia="en-GB"/>
        </w:rPr>
        <w:fldChar w:fldCharType="begin">
          <w:fldData xml:space="preserve">PEVuZE5vdGU+PENpdGU+PEF1dGhvcj5BbGJlcnQ8L0F1dGhvcj48WWVhcj4yMDE3PC9ZZWFyPjxS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</w:fldData>
        </w:fldChar>
      </w:r>
      <w:r w:rsidR="00C007DF" w:rsidRPr="006B0010">
        <w:rPr>
          <w:rFonts w:eastAsia="FreeSerif"/>
          <w:lang w:eastAsia="en-GB"/>
        </w:rPr>
        <w:instrText xml:space="preserve"> ADDIN EN.CITE.DATA </w:instrText>
      </w:r>
      <w:r w:rsidR="00C007DF" w:rsidRPr="006B0010">
        <w:rPr>
          <w:rFonts w:eastAsia="FreeSerif"/>
          <w:lang w:eastAsia="en-GB"/>
        </w:rPr>
      </w:r>
      <w:r w:rsidR="00C007DF" w:rsidRPr="006B0010">
        <w:rPr>
          <w:rFonts w:eastAsia="FreeSerif"/>
          <w:lang w:eastAsia="en-GB"/>
        </w:rPr>
        <w:fldChar w:fldCharType="end"/>
      </w:r>
      <w:r w:rsidR="00E22D98" w:rsidRPr="006B0010">
        <w:rPr>
          <w:rFonts w:eastAsia="FreeSerif"/>
          <w:lang w:eastAsia="en-GB"/>
        </w:rPr>
      </w:r>
      <w:r w:rsidR="00E22D98" w:rsidRPr="006B0010">
        <w:rPr>
          <w:rFonts w:eastAsia="FreeSerif"/>
          <w:lang w:eastAsia="en-GB"/>
        </w:rPr>
        <w:fldChar w:fldCharType="separate"/>
      </w:r>
      <w:r w:rsidR="00C007DF" w:rsidRPr="006B0010">
        <w:rPr>
          <w:rFonts w:eastAsia="FreeSerif"/>
          <w:noProof/>
          <w:lang w:eastAsia="en-GB"/>
        </w:rPr>
        <w:t>[23, 24, 50]</w:t>
      </w:r>
      <w:r w:rsidR="00E22D98" w:rsidRPr="006B0010">
        <w:rPr>
          <w:rFonts w:eastAsia="FreeSerif"/>
          <w:lang w:eastAsia="en-GB"/>
        </w:rPr>
        <w:fldChar w:fldCharType="end"/>
      </w:r>
      <w:r w:rsidR="008F1B77" w:rsidRPr="006B0010">
        <w:rPr>
          <w:rFonts w:eastAsia="FreeSerif"/>
          <w:lang w:eastAsia="en-GB"/>
        </w:rPr>
        <w:t>.</w:t>
      </w:r>
      <w:r w:rsidR="00E91B6C" w:rsidRPr="006B0010">
        <w:rPr>
          <w:rFonts w:eastAsia="FreeSerif"/>
          <w:lang w:eastAsia="en-GB"/>
        </w:rPr>
        <w:t xml:space="preserve"> </w:t>
      </w:r>
      <w:r w:rsidR="007D6395" w:rsidRPr="006B0010">
        <w:rPr>
          <w:rFonts w:eastAsia="FreeSerif"/>
          <w:lang w:eastAsia="en-GB"/>
        </w:rPr>
        <w:t>One study set in d</w:t>
      </w:r>
      <w:r w:rsidR="00FD70F3" w:rsidRPr="006B0010">
        <w:rPr>
          <w:rFonts w:eastAsia="FreeSerif"/>
          <w:lang w:eastAsia="en-GB"/>
        </w:rPr>
        <w:t>iscount supermarkets in Denmark</w:t>
      </w:r>
      <w:r w:rsidR="007D6395" w:rsidRPr="006B0010">
        <w:rPr>
          <w:rFonts w:eastAsia="FreeSerif"/>
          <w:lang w:eastAsia="en-GB"/>
        </w:rPr>
        <w:t xml:space="preserve"> failed to </w:t>
      </w:r>
      <w:r w:rsidR="003925B1" w:rsidRPr="006B0010">
        <w:rPr>
          <w:rFonts w:eastAsia="FreeSerif"/>
          <w:lang w:eastAsia="en-GB"/>
        </w:rPr>
        <w:t xml:space="preserve">demonstrate </w:t>
      </w:r>
      <w:r w:rsidR="007D6395" w:rsidRPr="006B0010">
        <w:rPr>
          <w:rFonts w:eastAsia="FreeSerif"/>
          <w:lang w:eastAsia="en-GB"/>
        </w:rPr>
        <w:t>significant intervention effects on store sales. This finding may relate to the intervention involving prominent positioning of additional produce bin displays rather than repositioning of the entire produce section near the store entrance and the shorter three month intervention duration</w:t>
      </w:r>
      <w:r w:rsidR="0078455D" w:rsidRPr="006B0010">
        <w:rPr>
          <w:rFonts w:eastAsia="FreeSerif"/>
          <w:lang w:eastAsia="en-GB"/>
        </w:rPr>
        <w:t xml:space="preserve">. </w:t>
      </w:r>
    </w:p>
    <w:p w14:paraId="41D0820B" w14:textId="29FCC9F8" w:rsidR="00897DCA" w:rsidRPr="006B0010" w:rsidRDefault="0078455D" w:rsidP="00B91E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480" w:lineRule="auto"/>
        <w:rPr>
          <w:rFonts w:eastAsia="FreeSerif"/>
          <w:lang w:eastAsia="en-GB"/>
        </w:rPr>
      </w:pPr>
      <w:r w:rsidRPr="006B0010">
        <w:rPr>
          <w:rFonts w:eastAsia="FreeSerif"/>
          <w:lang w:eastAsia="en-GB"/>
        </w:rPr>
        <w:t>Our study showed stronger intervention effects at 6 month</w:t>
      </w:r>
      <w:r w:rsidR="005D3013" w:rsidRPr="006B0010">
        <w:rPr>
          <w:rFonts w:eastAsia="FreeSerif"/>
          <w:lang w:eastAsia="en-GB"/>
        </w:rPr>
        <w:t>s</w:t>
      </w:r>
      <w:r w:rsidRPr="006B0010">
        <w:rPr>
          <w:rFonts w:eastAsia="FreeSerif"/>
          <w:lang w:eastAsia="en-GB"/>
        </w:rPr>
        <w:t xml:space="preserve"> than </w:t>
      </w:r>
      <w:r w:rsidR="00FD70F3" w:rsidRPr="006B0010">
        <w:rPr>
          <w:rFonts w:eastAsia="FreeSerif"/>
          <w:lang w:eastAsia="en-GB"/>
        </w:rPr>
        <w:t xml:space="preserve">at </w:t>
      </w:r>
      <w:r w:rsidRPr="006B0010">
        <w:rPr>
          <w:rFonts w:eastAsia="FreeSerif"/>
          <w:lang w:eastAsia="en-GB"/>
        </w:rPr>
        <w:t>3 month</w:t>
      </w:r>
      <w:r w:rsidR="005D3013" w:rsidRPr="006B0010">
        <w:rPr>
          <w:rFonts w:eastAsia="FreeSerif"/>
          <w:lang w:eastAsia="en-GB"/>
        </w:rPr>
        <w:t>s</w:t>
      </w:r>
      <w:r w:rsidRPr="006B0010">
        <w:rPr>
          <w:rFonts w:eastAsia="FreeSerif"/>
          <w:lang w:eastAsia="en-GB"/>
        </w:rPr>
        <w:t xml:space="preserve"> follow-up suggesting that </w:t>
      </w:r>
      <w:r w:rsidR="00F46437" w:rsidRPr="006B0010">
        <w:rPr>
          <w:rFonts w:eastAsia="FreeSerif"/>
          <w:lang w:eastAsia="en-GB"/>
        </w:rPr>
        <w:t>changes in</w:t>
      </w:r>
      <w:r w:rsidRPr="006B0010">
        <w:rPr>
          <w:rFonts w:eastAsia="FreeSerif"/>
          <w:lang w:eastAsia="en-GB"/>
        </w:rPr>
        <w:t xml:space="preserve"> food shopping, like other health behaviours,</w:t>
      </w:r>
      <w:r w:rsidR="00F46437" w:rsidRPr="006B0010">
        <w:rPr>
          <w:rFonts w:eastAsia="FreeSerif"/>
          <w:lang w:eastAsia="en-GB"/>
        </w:rPr>
        <w:t xml:space="preserve"> take approximately 14</w:t>
      </w:r>
      <w:r w:rsidRPr="006B0010">
        <w:rPr>
          <w:rFonts w:eastAsia="FreeSerif"/>
          <w:lang w:eastAsia="en-GB"/>
        </w:rPr>
        <w:t xml:space="preserve"> weeks for habit formation</w:t>
      </w:r>
      <w:r w:rsidR="003925B1" w:rsidRPr="006B0010">
        <w:rPr>
          <w:rFonts w:eastAsia="FreeSerif"/>
          <w:lang w:eastAsia="en-GB"/>
        </w:rPr>
        <w:t xml:space="preserve"> and strengthen over time</w:t>
      </w:r>
      <w:r w:rsidR="008F1B77" w:rsidRPr="006B0010">
        <w:rPr>
          <w:rFonts w:eastAsia="FreeSerif"/>
          <w:lang w:eastAsia="en-GB"/>
        </w:rPr>
        <w:t xml:space="preserve"> </w:t>
      </w:r>
      <w:r w:rsidR="00F46437" w:rsidRPr="006B0010">
        <w:rPr>
          <w:rFonts w:eastAsia="FreeSerif"/>
          <w:lang w:eastAsia="en-GB"/>
        </w:rPr>
        <w:fldChar w:fldCharType="begin">
          <w:fldData xml:space="preserve">PEVuZE5vdGU+PENpdGU+PEF1dGhvcj5HYXJkbmVyPC9BdXRob3I+PFllYXI+MjAxNDwvWWVhcj48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=
</w:fldData>
        </w:fldChar>
      </w:r>
      <w:r w:rsidR="00C007DF" w:rsidRPr="006B0010">
        <w:rPr>
          <w:rFonts w:eastAsia="FreeSerif"/>
          <w:lang w:eastAsia="en-GB"/>
        </w:rPr>
        <w:instrText xml:space="preserve"> ADDIN EN.CITE </w:instrText>
      </w:r>
      <w:r w:rsidR="00C007DF" w:rsidRPr="006B0010">
        <w:rPr>
          <w:rFonts w:eastAsia="FreeSerif"/>
          <w:lang w:eastAsia="en-GB"/>
        </w:rPr>
        <w:fldChar w:fldCharType="begin">
          <w:fldData xml:space="preserve">PEVuZE5vdGU+PENpdGU+PEF1dGhvcj5HYXJkbmVyPC9BdXRob3I+PFllYXI+MjAxNDwvWWVhcj48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=
</w:fldData>
        </w:fldChar>
      </w:r>
      <w:r w:rsidR="00C007DF" w:rsidRPr="006B0010">
        <w:rPr>
          <w:rFonts w:eastAsia="FreeSerif"/>
          <w:lang w:eastAsia="en-GB"/>
        </w:rPr>
        <w:instrText xml:space="preserve"> ADDIN EN.CITE.DATA </w:instrText>
      </w:r>
      <w:r w:rsidR="00C007DF" w:rsidRPr="006B0010">
        <w:rPr>
          <w:rFonts w:eastAsia="FreeSerif"/>
          <w:lang w:eastAsia="en-GB"/>
        </w:rPr>
      </w:r>
      <w:r w:rsidR="00C007DF" w:rsidRPr="006B0010">
        <w:rPr>
          <w:rFonts w:eastAsia="FreeSerif"/>
          <w:lang w:eastAsia="en-GB"/>
        </w:rPr>
        <w:fldChar w:fldCharType="end"/>
      </w:r>
      <w:r w:rsidR="00F46437" w:rsidRPr="006B0010">
        <w:rPr>
          <w:rFonts w:eastAsia="FreeSerif"/>
          <w:lang w:eastAsia="en-GB"/>
        </w:rPr>
      </w:r>
      <w:r w:rsidR="00F46437" w:rsidRPr="006B0010">
        <w:rPr>
          <w:rFonts w:eastAsia="FreeSerif"/>
          <w:lang w:eastAsia="en-GB"/>
        </w:rPr>
        <w:fldChar w:fldCharType="separate"/>
      </w:r>
      <w:r w:rsidR="00C007DF" w:rsidRPr="006B0010">
        <w:rPr>
          <w:rFonts w:eastAsia="FreeSerif"/>
          <w:noProof/>
          <w:lang w:eastAsia="en-GB"/>
        </w:rPr>
        <w:t>[51]</w:t>
      </w:r>
      <w:r w:rsidR="00F46437" w:rsidRPr="006B0010">
        <w:rPr>
          <w:rFonts w:eastAsia="FreeSerif"/>
          <w:lang w:eastAsia="en-GB"/>
        </w:rPr>
        <w:fldChar w:fldCharType="end"/>
      </w:r>
      <w:r w:rsidR="008F1B77" w:rsidRPr="006B0010">
        <w:rPr>
          <w:rFonts w:eastAsia="FreeSerif"/>
          <w:lang w:eastAsia="en-GB"/>
        </w:rPr>
        <w:t>.</w:t>
      </w:r>
      <w:r w:rsidRPr="006B0010">
        <w:rPr>
          <w:rFonts w:eastAsia="FreeSerif"/>
          <w:lang w:eastAsia="en-GB"/>
        </w:rPr>
        <w:t xml:space="preserve"> </w:t>
      </w:r>
      <w:r w:rsidR="007D6395" w:rsidRPr="006B0010">
        <w:rPr>
          <w:rFonts w:eastAsia="FreeSerif"/>
          <w:lang w:eastAsia="en-GB"/>
        </w:rPr>
        <w:t>A</w:t>
      </w:r>
      <w:r w:rsidR="007E5FE2" w:rsidRPr="006B0010">
        <w:rPr>
          <w:rFonts w:eastAsia="FreeSerif"/>
          <w:lang w:eastAsia="en-GB"/>
        </w:rPr>
        <w:t xml:space="preserve">nother study, in convenience stores </w:t>
      </w:r>
      <w:r w:rsidR="007D6395" w:rsidRPr="006B0010">
        <w:rPr>
          <w:rFonts w:eastAsia="FreeSerif"/>
          <w:lang w:eastAsia="en-GB"/>
        </w:rPr>
        <w:t xml:space="preserve">in the </w:t>
      </w:r>
      <w:r w:rsidR="001F2156" w:rsidRPr="006B0010">
        <w:rPr>
          <w:rFonts w:eastAsia="FreeSerif"/>
          <w:lang w:eastAsia="en-GB"/>
        </w:rPr>
        <w:t>US</w:t>
      </w:r>
      <w:r w:rsidR="007D6395" w:rsidRPr="006B0010">
        <w:rPr>
          <w:rFonts w:eastAsia="FreeSerif"/>
          <w:lang w:eastAsia="en-GB"/>
        </w:rPr>
        <w:t>,</w:t>
      </w:r>
      <w:r w:rsidR="001F2156" w:rsidRPr="006B0010">
        <w:rPr>
          <w:rFonts w:eastAsia="FreeSerif"/>
          <w:lang w:eastAsia="en-GB"/>
        </w:rPr>
        <w:t xml:space="preserve"> </w:t>
      </w:r>
      <w:r w:rsidR="007E5FE2" w:rsidRPr="006B0010">
        <w:rPr>
          <w:rFonts w:eastAsia="FreeSerif"/>
          <w:lang w:eastAsia="en-GB"/>
        </w:rPr>
        <w:t xml:space="preserve">which moved the fresh produce section to intervention stores’ entrances, found that fruit and vegetable sales </w:t>
      </w:r>
      <w:r w:rsidR="009E68D8" w:rsidRPr="006B0010">
        <w:rPr>
          <w:rFonts w:eastAsia="FreeSerif"/>
          <w:lang w:eastAsia="en-GB"/>
        </w:rPr>
        <w:t xml:space="preserve">from government assistance vouchers </w:t>
      </w:r>
      <w:r w:rsidR="00635D0E" w:rsidRPr="006B0010">
        <w:rPr>
          <w:rFonts w:eastAsia="FreeSerif"/>
          <w:lang w:eastAsia="en-GB"/>
        </w:rPr>
        <w:t xml:space="preserve">for young, low-income families </w:t>
      </w:r>
      <w:r w:rsidR="009E68D8" w:rsidRPr="006B0010">
        <w:rPr>
          <w:rFonts w:eastAsia="FreeSerif"/>
          <w:lang w:eastAsia="en-GB"/>
        </w:rPr>
        <w:t>increased in intervention stores</w:t>
      </w:r>
      <w:r w:rsidR="00635D0E" w:rsidRPr="006B0010">
        <w:rPr>
          <w:rFonts w:eastAsia="FreeSerif"/>
          <w:lang w:eastAsia="en-GB"/>
        </w:rPr>
        <w:t xml:space="preserve"> during the five month intervention</w:t>
      </w:r>
      <w:r w:rsidR="009E68D8" w:rsidRPr="006B0010">
        <w:rPr>
          <w:rFonts w:eastAsia="FreeSerif"/>
          <w:lang w:eastAsia="en-GB"/>
        </w:rPr>
        <w:t xml:space="preserve">, yet decreased in control stores </w:t>
      </w:r>
      <w:r w:rsidR="007E5FE2" w:rsidRPr="006B0010">
        <w:rPr>
          <w:rFonts w:eastAsia="FreeSerif"/>
          <w:lang w:eastAsia="en-GB"/>
        </w:rPr>
        <w:t>(</w:t>
      </w:r>
      <w:r w:rsidR="009E68D8" w:rsidRPr="006B0010">
        <w:rPr>
          <w:rFonts w:eastAsia="FreeSerif"/>
          <w:lang w:eastAsia="en-GB"/>
        </w:rPr>
        <w:t xml:space="preserve">difference of </w:t>
      </w:r>
      <w:r w:rsidR="007E5FE2" w:rsidRPr="006B0010">
        <w:rPr>
          <w:rFonts w:eastAsia="FreeSerif"/>
          <w:lang w:eastAsia="en-GB"/>
        </w:rPr>
        <w:t>$US</w:t>
      </w:r>
      <w:r w:rsidR="009E68D8" w:rsidRPr="006B0010">
        <w:rPr>
          <w:rFonts w:eastAsia="FreeSerif"/>
          <w:lang w:eastAsia="en-GB"/>
        </w:rPr>
        <w:t>63</w:t>
      </w:r>
      <w:r w:rsidR="007E5FE2" w:rsidRPr="006B0010">
        <w:rPr>
          <w:rFonts w:eastAsia="FreeSerif"/>
          <w:lang w:eastAsia="en-GB"/>
        </w:rPr>
        <w:t>/month</w:t>
      </w:r>
      <w:r w:rsidR="00C745EC" w:rsidRPr="006B0010">
        <w:rPr>
          <w:rFonts w:eastAsia="FreeSerif"/>
          <w:lang w:eastAsia="en-GB"/>
        </w:rPr>
        <w:t xml:space="preserve"> between groups</w:t>
      </w:r>
      <w:r w:rsidR="007E5FE2" w:rsidRPr="006B0010">
        <w:rPr>
          <w:rFonts w:eastAsia="FreeSerif"/>
          <w:lang w:eastAsia="en-GB"/>
        </w:rPr>
        <w:t>)</w:t>
      </w:r>
      <w:r w:rsidR="00A20CF3" w:rsidRPr="006B0010">
        <w:rPr>
          <w:rFonts w:eastAsia="FreeSerif"/>
          <w:lang w:eastAsia="en-GB"/>
        </w:rPr>
        <w:t xml:space="preserve"> </w:t>
      </w:r>
      <w:r w:rsidR="00EF6E6C" w:rsidRPr="006B0010">
        <w:rPr>
          <w:rFonts w:eastAsia="FreeSerif"/>
          <w:lang w:eastAsia="en-GB"/>
        </w:rPr>
        <w:fldChar w:fldCharType="begin">
          <w:fldData xml:space="preserve">PEVuZE5vdGU+PENpdGU+PEF1dGhvcj5UaG9ybmRpa2U8L0F1dGhvcj48WWVhcj4yMDE3PC9ZZWFy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=
</w:fldData>
        </w:fldChar>
      </w:r>
      <w:r w:rsidR="002941DD" w:rsidRPr="006B0010">
        <w:rPr>
          <w:rFonts w:eastAsia="FreeSerif"/>
          <w:lang w:eastAsia="en-GB"/>
        </w:rPr>
        <w:instrText xml:space="preserve"> ADDIN EN.CITE </w:instrText>
      </w:r>
      <w:r w:rsidR="002941DD" w:rsidRPr="006B0010">
        <w:rPr>
          <w:rFonts w:eastAsia="FreeSerif"/>
          <w:lang w:eastAsia="en-GB"/>
        </w:rPr>
        <w:fldChar w:fldCharType="begin">
          <w:fldData xml:space="preserve">PEVuZE5vdGU+PENpdGU+PEF1dGhvcj5UaG9ybmRpa2U8L0F1dGhvcj48WWVhcj4yMDE3PC9ZZWFy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=
</w:fldData>
        </w:fldChar>
      </w:r>
      <w:r w:rsidR="002941DD" w:rsidRPr="006B0010">
        <w:rPr>
          <w:rFonts w:eastAsia="FreeSerif"/>
          <w:lang w:eastAsia="en-GB"/>
        </w:rPr>
        <w:instrText xml:space="preserve"> ADDIN EN.CITE.DATA </w:instrText>
      </w:r>
      <w:r w:rsidR="002941DD" w:rsidRPr="006B0010">
        <w:rPr>
          <w:rFonts w:eastAsia="FreeSerif"/>
          <w:lang w:eastAsia="en-GB"/>
        </w:rPr>
      </w:r>
      <w:r w:rsidR="002941DD" w:rsidRPr="006B0010">
        <w:rPr>
          <w:rFonts w:eastAsia="FreeSerif"/>
          <w:lang w:eastAsia="en-GB"/>
        </w:rPr>
        <w:fldChar w:fldCharType="end"/>
      </w:r>
      <w:r w:rsidR="00EF6E6C" w:rsidRPr="006B0010">
        <w:rPr>
          <w:rFonts w:eastAsia="FreeSerif"/>
          <w:lang w:eastAsia="en-GB"/>
        </w:rPr>
      </w:r>
      <w:r w:rsidR="00EF6E6C" w:rsidRPr="006B0010">
        <w:rPr>
          <w:rFonts w:eastAsia="FreeSerif"/>
          <w:lang w:eastAsia="en-GB"/>
        </w:rPr>
        <w:fldChar w:fldCharType="separate"/>
      </w:r>
      <w:r w:rsidR="002941DD" w:rsidRPr="006B0010">
        <w:rPr>
          <w:rFonts w:eastAsia="FreeSerif"/>
          <w:noProof/>
          <w:lang w:eastAsia="en-GB"/>
        </w:rPr>
        <w:t>[24]</w:t>
      </w:r>
      <w:r w:rsidR="00EF6E6C" w:rsidRPr="006B0010">
        <w:rPr>
          <w:rFonts w:eastAsia="FreeSerif"/>
          <w:lang w:eastAsia="en-GB"/>
        </w:rPr>
        <w:fldChar w:fldCharType="end"/>
      </w:r>
      <w:r w:rsidR="00A20CF3" w:rsidRPr="006B0010">
        <w:rPr>
          <w:rFonts w:eastAsia="FreeSerif"/>
          <w:lang w:eastAsia="en-GB"/>
        </w:rPr>
        <w:t>.</w:t>
      </w:r>
      <w:r w:rsidR="001D2595" w:rsidRPr="006B0010">
        <w:rPr>
          <w:rFonts w:eastAsia="FreeSerif"/>
          <w:lang w:eastAsia="en-GB"/>
        </w:rPr>
        <w:t xml:space="preserve"> </w:t>
      </w:r>
      <w:r w:rsidR="00FF74A4" w:rsidRPr="006B0010">
        <w:rPr>
          <w:rFonts w:eastAsia="FreeSerif"/>
          <w:lang w:eastAsia="en-GB"/>
        </w:rPr>
        <w:t xml:space="preserve">Women’s fresh fruit and vegetable purchasing patterns </w:t>
      </w:r>
      <w:r w:rsidR="00952407" w:rsidRPr="006B0010">
        <w:rPr>
          <w:rFonts w:eastAsia="FreeSerif"/>
          <w:lang w:eastAsia="en-GB"/>
        </w:rPr>
        <w:t xml:space="preserve">from loyalty card transactions </w:t>
      </w:r>
      <w:r w:rsidR="00FF74A4" w:rsidRPr="006B0010">
        <w:rPr>
          <w:rFonts w:eastAsia="FreeSerif"/>
          <w:lang w:eastAsia="en-GB"/>
        </w:rPr>
        <w:t xml:space="preserve">in our study </w:t>
      </w:r>
      <w:r w:rsidR="005F5A6B" w:rsidRPr="006B0010">
        <w:rPr>
          <w:rFonts w:eastAsia="FreeSerif"/>
          <w:lang w:eastAsia="en-GB"/>
        </w:rPr>
        <w:t xml:space="preserve">similarly </w:t>
      </w:r>
      <w:r w:rsidR="00FF74A4" w:rsidRPr="006B0010">
        <w:rPr>
          <w:rFonts w:eastAsia="FreeSerif"/>
          <w:lang w:eastAsia="en-GB"/>
        </w:rPr>
        <w:t>revealed increasing and decreasing trends</w:t>
      </w:r>
      <w:r w:rsidR="001F2156" w:rsidRPr="006B0010">
        <w:rPr>
          <w:rFonts w:eastAsia="FreeSerif"/>
          <w:lang w:eastAsia="en-GB"/>
        </w:rPr>
        <w:t xml:space="preserve"> </w:t>
      </w:r>
      <w:r w:rsidR="00FF74A4" w:rsidRPr="006B0010">
        <w:rPr>
          <w:rFonts w:eastAsia="FreeSerif"/>
          <w:lang w:eastAsia="en-GB"/>
        </w:rPr>
        <w:t>for intervention and control participants respectively</w:t>
      </w:r>
      <w:r w:rsidR="003A7AA3" w:rsidRPr="006B0010">
        <w:rPr>
          <w:rFonts w:eastAsia="FreeSerif"/>
          <w:lang w:eastAsia="en-GB"/>
        </w:rPr>
        <w:t>; p</w:t>
      </w:r>
      <w:r w:rsidR="00CF023D" w:rsidRPr="006B0010">
        <w:rPr>
          <w:rFonts w:eastAsia="FreeSerif"/>
          <w:lang w:eastAsia="en-GB"/>
        </w:rPr>
        <w:t xml:space="preserve">lacing </w:t>
      </w:r>
      <w:r w:rsidR="003B50CB" w:rsidRPr="006B0010">
        <w:rPr>
          <w:rFonts w:eastAsia="FreeSerif"/>
          <w:lang w:eastAsia="en-GB"/>
        </w:rPr>
        <w:t xml:space="preserve">the </w:t>
      </w:r>
      <w:r w:rsidR="00E94FD4" w:rsidRPr="006B0010">
        <w:rPr>
          <w:rFonts w:eastAsia="FreeSerif"/>
          <w:lang w:eastAsia="en-GB"/>
        </w:rPr>
        <w:t>produce</w:t>
      </w:r>
      <w:r w:rsidR="00CF023D" w:rsidRPr="006B0010">
        <w:rPr>
          <w:rFonts w:eastAsia="FreeSerif"/>
          <w:lang w:eastAsia="en-GB"/>
        </w:rPr>
        <w:t xml:space="preserve"> </w:t>
      </w:r>
      <w:r w:rsidR="003B50CB" w:rsidRPr="006B0010">
        <w:rPr>
          <w:rFonts w:eastAsia="FreeSerif"/>
          <w:lang w:eastAsia="en-GB"/>
        </w:rPr>
        <w:t xml:space="preserve">section </w:t>
      </w:r>
      <w:r w:rsidR="00CF023D" w:rsidRPr="006B0010">
        <w:rPr>
          <w:rFonts w:eastAsia="FreeSerif"/>
          <w:lang w:eastAsia="en-GB"/>
        </w:rPr>
        <w:t xml:space="preserve">in </w:t>
      </w:r>
      <w:r w:rsidR="00E94FD4" w:rsidRPr="006B0010">
        <w:rPr>
          <w:rFonts w:eastAsia="FreeSerif"/>
          <w:lang w:eastAsia="en-GB"/>
        </w:rPr>
        <w:t xml:space="preserve">a </w:t>
      </w:r>
      <w:r w:rsidR="00CF023D" w:rsidRPr="006B0010">
        <w:rPr>
          <w:rFonts w:eastAsia="FreeSerif"/>
          <w:lang w:eastAsia="en-GB"/>
        </w:rPr>
        <w:t xml:space="preserve">prominent in-store </w:t>
      </w:r>
      <w:r w:rsidR="00E94FD4" w:rsidRPr="006B0010">
        <w:rPr>
          <w:rFonts w:eastAsia="FreeSerif"/>
          <w:lang w:eastAsia="en-GB"/>
        </w:rPr>
        <w:t xml:space="preserve">position may have protective </w:t>
      </w:r>
      <w:r w:rsidR="003B50CB" w:rsidRPr="006B0010">
        <w:rPr>
          <w:rFonts w:eastAsia="FreeSerif"/>
          <w:lang w:eastAsia="en-GB"/>
        </w:rPr>
        <w:t>benefits</w:t>
      </w:r>
      <w:r w:rsidR="00E62C84" w:rsidRPr="006B0010">
        <w:rPr>
          <w:rFonts w:eastAsia="FreeSerif"/>
          <w:lang w:eastAsia="en-GB"/>
        </w:rPr>
        <w:t xml:space="preserve"> as indicated by the improvements in intervention women’s dietary quality</w:t>
      </w:r>
      <w:r w:rsidR="00CF023D" w:rsidRPr="006B0010">
        <w:rPr>
          <w:rFonts w:eastAsia="FreeSerif"/>
          <w:lang w:eastAsia="en-GB"/>
        </w:rPr>
        <w:t xml:space="preserve">. </w:t>
      </w:r>
      <w:r w:rsidR="005D3013" w:rsidRPr="006B0010">
        <w:rPr>
          <w:rFonts w:eastAsia="FreeSerif"/>
          <w:lang w:eastAsia="en-GB"/>
        </w:rPr>
        <w:t>This finding could be of particular importance because l</w:t>
      </w:r>
      <w:r w:rsidR="00CF023D" w:rsidRPr="006B0010">
        <w:rPr>
          <w:rFonts w:eastAsia="FreeSerif"/>
          <w:lang w:eastAsia="en-GB"/>
        </w:rPr>
        <w:t xml:space="preserve">ong term analyses of UK purchases of </w:t>
      </w:r>
      <w:r w:rsidR="005F5A6B" w:rsidRPr="006B0010">
        <w:rPr>
          <w:rFonts w:eastAsia="FreeSerif"/>
          <w:lang w:eastAsia="en-GB"/>
        </w:rPr>
        <w:t>fresh fruit and vegetables show</w:t>
      </w:r>
      <w:r w:rsidR="00CF023D" w:rsidRPr="006B0010">
        <w:rPr>
          <w:rFonts w:eastAsia="FreeSerif"/>
          <w:lang w:eastAsia="en-GB"/>
        </w:rPr>
        <w:t xml:space="preserve"> a general decline</w:t>
      </w:r>
      <w:r w:rsidR="005D3013" w:rsidRPr="006B0010">
        <w:rPr>
          <w:rFonts w:eastAsia="FreeSerif"/>
          <w:lang w:eastAsia="en-GB"/>
        </w:rPr>
        <w:t>:</w:t>
      </w:r>
      <w:r w:rsidR="00CF023D" w:rsidRPr="006B0010">
        <w:rPr>
          <w:rFonts w:eastAsia="FreeSerif"/>
          <w:lang w:eastAsia="en-GB"/>
        </w:rPr>
        <w:t xml:space="preserve"> fresh green vegetable purchases</w:t>
      </w:r>
      <w:r w:rsidR="005F5A6B" w:rsidRPr="006B0010">
        <w:rPr>
          <w:rFonts w:eastAsia="FreeSerif"/>
          <w:lang w:eastAsia="en-GB"/>
        </w:rPr>
        <w:t xml:space="preserve"> </w:t>
      </w:r>
      <w:r w:rsidR="00CF023D" w:rsidRPr="006B0010">
        <w:rPr>
          <w:rFonts w:eastAsia="FreeSerif"/>
          <w:lang w:eastAsia="en-GB"/>
        </w:rPr>
        <w:t>drop</w:t>
      </w:r>
      <w:r w:rsidR="005D3013" w:rsidRPr="006B0010">
        <w:rPr>
          <w:rFonts w:eastAsia="FreeSerif"/>
          <w:lang w:eastAsia="en-GB"/>
        </w:rPr>
        <w:t>ped</w:t>
      </w:r>
      <w:r w:rsidR="005F5A6B" w:rsidRPr="006B0010">
        <w:rPr>
          <w:rFonts w:eastAsia="FreeSerif"/>
          <w:lang w:eastAsia="en-GB"/>
        </w:rPr>
        <w:t xml:space="preserve"> </w:t>
      </w:r>
      <w:r w:rsidR="00CF023D" w:rsidRPr="006B0010">
        <w:rPr>
          <w:rFonts w:eastAsia="FreeSerif"/>
          <w:lang w:eastAsia="en-GB"/>
        </w:rPr>
        <w:t>25% between 2005 and 2015</w:t>
      </w:r>
      <w:r w:rsidR="005D3013" w:rsidRPr="006B0010">
        <w:rPr>
          <w:rFonts w:eastAsia="FreeSerif"/>
          <w:lang w:eastAsia="en-GB"/>
        </w:rPr>
        <w:t>,</w:t>
      </w:r>
      <w:r w:rsidR="00CF023D" w:rsidRPr="006B0010">
        <w:rPr>
          <w:rFonts w:eastAsia="FreeSerif"/>
          <w:lang w:eastAsia="en-GB"/>
        </w:rPr>
        <w:t xml:space="preserve"> and fre</w:t>
      </w:r>
      <w:r w:rsidR="005D3013" w:rsidRPr="006B0010">
        <w:rPr>
          <w:rFonts w:eastAsia="FreeSerif"/>
          <w:lang w:eastAsia="en-GB"/>
        </w:rPr>
        <w:t>sh fruit purchases decreased by</w:t>
      </w:r>
      <w:r w:rsidR="00CF023D" w:rsidRPr="006B0010">
        <w:rPr>
          <w:rFonts w:eastAsia="FreeSerif"/>
          <w:lang w:eastAsia="en-GB"/>
        </w:rPr>
        <w:t xml:space="preserve"> 17% from 2006 to 2015</w:t>
      </w:r>
      <w:r w:rsidR="00EF2CEB" w:rsidRPr="006B0010">
        <w:rPr>
          <w:rFonts w:eastAsia="FreeSerif"/>
          <w:lang w:eastAsia="en-GB"/>
        </w:rPr>
        <w:t xml:space="preserve"> </w:t>
      </w:r>
      <w:r w:rsidR="00CF023D" w:rsidRPr="006B0010">
        <w:rPr>
          <w:rFonts w:eastAsia="FreeSerif"/>
          <w:lang w:eastAsia="en-GB"/>
        </w:rPr>
        <w:fldChar w:fldCharType="begin"/>
      </w:r>
      <w:r w:rsidR="00C007DF" w:rsidRPr="006B0010">
        <w:rPr>
          <w:rFonts w:eastAsia="FreeSerif"/>
          <w:lang w:eastAsia="en-GB"/>
        </w:rPr>
        <w:instrText xml:space="preserve"> ADDIN EN.CITE &lt;EndNote&gt;&lt;Cite&gt;&lt;Author&gt;Department for Environment Food and Rural Affairs&lt;/Author&gt;&lt;Year&gt;2017&lt;/Year&gt;&lt;RecNum&gt;627&lt;/RecNum&gt;&lt;DisplayText&gt;[52]&lt;/DisplayText&gt;&lt;record&gt;&lt;rec-number&gt;627&lt;/rec-number&gt;&lt;foreign-keys&gt;&lt;key app="EN" db-id="sw0xdarfpv2pepep9ah55ae5fxfwaaxa0ze2" timestamp="1467288685"&gt;627&lt;/key&gt;&lt;key app="ENWeb" db-id=""&gt;0&lt;/key&gt;&lt;/foreign-keys&gt;&lt;ref-type name="Report"&gt;27&lt;/ref-type&gt;&lt;contributors&gt;&lt;authors&gt;&lt;author&gt;Department for Environment Food and Rural Affairs,&lt;/author&gt;&lt;/authors&gt;&lt;tertiary-authors&gt;&lt;author&gt;Department for Environment Food and Rural Affairs,&lt;/author&gt;&lt;/tertiary-authors&gt;&lt;/contributors&gt;&lt;titles&gt;&lt;title&gt;Family Food 2015&lt;/title&gt;&lt;/titles&gt;&lt;dates&gt;&lt;year&gt;2017&lt;/year&gt;&lt;/dates&gt;&lt;pub-location&gt;York&lt;/pub-location&gt;&lt;urls&gt;&lt;/urls&gt;&lt;/record&gt;&lt;/Cite&gt;&lt;/EndNote&gt;</w:instrText>
      </w:r>
      <w:r w:rsidR="00CF023D" w:rsidRPr="006B0010">
        <w:rPr>
          <w:rFonts w:eastAsia="FreeSerif"/>
          <w:lang w:eastAsia="en-GB"/>
        </w:rPr>
        <w:fldChar w:fldCharType="separate"/>
      </w:r>
      <w:r w:rsidR="00C007DF" w:rsidRPr="006B0010">
        <w:rPr>
          <w:rFonts w:eastAsia="FreeSerif"/>
          <w:noProof/>
          <w:lang w:eastAsia="en-GB"/>
        </w:rPr>
        <w:t>[52]</w:t>
      </w:r>
      <w:r w:rsidR="00CF023D" w:rsidRPr="006B0010">
        <w:rPr>
          <w:rFonts w:eastAsia="FreeSerif"/>
          <w:lang w:eastAsia="en-GB"/>
        </w:rPr>
        <w:fldChar w:fldCharType="end"/>
      </w:r>
      <w:r w:rsidR="00EF2CEB" w:rsidRPr="006B0010">
        <w:rPr>
          <w:rFonts w:eastAsia="FreeSerif"/>
          <w:lang w:eastAsia="en-GB"/>
        </w:rPr>
        <w:t>.</w:t>
      </w:r>
      <w:r w:rsidR="001F2156" w:rsidRPr="006B0010">
        <w:rPr>
          <w:rFonts w:eastAsia="FreeSerif"/>
          <w:lang w:eastAsia="en-GB"/>
        </w:rPr>
        <w:t xml:space="preserve"> </w:t>
      </w:r>
    </w:p>
    <w:p w14:paraId="3B851E79" w14:textId="7CB3CFD2" w:rsidR="003A4F4B" w:rsidRPr="006B0010" w:rsidRDefault="00D173DD" w:rsidP="003A4F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rFonts w:eastAsia="FreeSerif"/>
          <w:lang w:eastAsia="en-GB"/>
        </w:rPr>
      </w:pPr>
      <w:r w:rsidRPr="006B0010">
        <w:rPr>
          <w:rFonts w:eastAsia="FreeSerif"/>
          <w:lang w:eastAsia="en-GB"/>
        </w:rPr>
        <w:t>Our finding</w:t>
      </w:r>
      <w:r w:rsidR="00BF66AD" w:rsidRPr="006B0010">
        <w:rPr>
          <w:rFonts w:eastAsia="FreeSerif"/>
          <w:lang w:eastAsia="en-GB"/>
        </w:rPr>
        <w:t>,</w:t>
      </w:r>
      <w:r w:rsidRPr="006B0010">
        <w:rPr>
          <w:rFonts w:eastAsia="FreeSerif"/>
          <w:lang w:eastAsia="en-GB"/>
        </w:rPr>
        <w:t xml:space="preserve"> that the intervention had a beneficial </w:t>
      </w:r>
      <w:r w:rsidR="00891863" w:rsidRPr="006B0010">
        <w:rPr>
          <w:rFonts w:eastAsia="FreeSerif"/>
          <w:lang w:eastAsia="en-GB"/>
        </w:rPr>
        <w:t>effect at reducing</w:t>
      </w:r>
      <w:r w:rsidRPr="006B0010">
        <w:rPr>
          <w:rFonts w:eastAsia="FreeSerif"/>
          <w:lang w:eastAsia="en-GB"/>
        </w:rPr>
        <w:t xml:space="preserve"> confectionery sales at the store level</w:t>
      </w:r>
      <w:r w:rsidR="00BF66AD" w:rsidRPr="006B0010">
        <w:rPr>
          <w:rFonts w:eastAsia="FreeSerif"/>
          <w:lang w:eastAsia="en-GB"/>
        </w:rPr>
        <w:t>,</w:t>
      </w:r>
      <w:r w:rsidRPr="006B0010">
        <w:rPr>
          <w:rFonts w:eastAsia="FreeSerif"/>
          <w:lang w:eastAsia="en-GB"/>
        </w:rPr>
        <w:t xml:space="preserve"> differs in strength of effect </w:t>
      </w:r>
      <w:r w:rsidR="00B94837" w:rsidRPr="006B0010">
        <w:rPr>
          <w:rFonts w:eastAsia="FreeSerif"/>
          <w:lang w:eastAsia="en-GB"/>
        </w:rPr>
        <w:t xml:space="preserve">from </w:t>
      </w:r>
      <w:r w:rsidRPr="006B0010">
        <w:rPr>
          <w:rFonts w:eastAsia="FreeSerif"/>
          <w:lang w:eastAsia="en-GB"/>
        </w:rPr>
        <w:t>previous checkout intervention research from the Netherlands</w:t>
      </w:r>
      <w:r w:rsidR="002B0160" w:rsidRPr="006B0010">
        <w:rPr>
          <w:rFonts w:eastAsia="FreeSerif"/>
          <w:lang w:eastAsia="en-GB"/>
        </w:rPr>
        <w:t xml:space="preserve"> </w:t>
      </w:r>
      <w:r w:rsidRPr="006B0010">
        <w:rPr>
          <w:rFonts w:eastAsia="FreeSerif"/>
          <w:lang w:eastAsia="en-GB"/>
        </w:rPr>
        <w:fldChar w:fldCharType="begin">
          <w:fldData xml:space="preserve">PEVuZE5vdGU+PENpdGU+PEF1dGhvcj5IdWl0aW5rPC9BdXRob3I+PFllYXI+MjAyMDwvWWVhcj48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</w:fldData>
        </w:fldChar>
      </w:r>
      <w:r w:rsidR="002941DD" w:rsidRPr="006B0010">
        <w:rPr>
          <w:rFonts w:eastAsia="FreeSerif"/>
          <w:lang w:eastAsia="en-GB"/>
        </w:rPr>
        <w:instrText xml:space="preserve"> ADDIN EN.CITE </w:instrText>
      </w:r>
      <w:r w:rsidR="002941DD" w:rsidRPr="006B0010">
        <w:rPr>
          <w:rFonts w:eastAsia="FreeSerif"/>
          <w:lang w:eastAsia="en-GB"/>
        </w:rPr>
        <w:fldChar w:fldCharType="begin">
          <w:fldData xml:space="preserve">PEVuZE5vdGU+PENpdGU+PEF1dGhvcj5IdWl0aW5rPC9BdXRob3I+PFllYXI+MjAyMDwvWWVhcj48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</w:fldData>
        </w:fldChar>
      </w:r>
      <w:r w:rsidR="002941DD" w:rsidRPr="006B0010">
        <w:rPr>
          <w:rFonts w:eastAsia="FreeSerif"/>
          <w:lang w:eastAsia="en-GB"/>
        </w:rPr>
        <w:instrText xml:space="preserve"> ADDIN EN.CITE.DATA </w:instrText>
      </w:r>
      <w:r w:rsidR="002941DD" w:rsidRPr="006B0010">
        <w:rPr>
          <w:rFonts w:eastAsia="FreeSerif"/>
          <w:lang w:eastAsia="en-GB"/>
        </w:rPr>
      </w:r>
      <w:r w:rsidR="002941DD" w:rsidRPr="006B0010">
        <w:rPr>
          <w:rFonts w:eastAsia="FreeSerif"/>
          <w:lang w:eastAsia="en-GB"/>
        </w:rPr>
        <w:fldChar w:fldCharType="end"/>
      </w:r>
      <w:r w:rsidRPr="006B0010">
        <w:rPr>
          <w:rFonts w:eastAsia="FreeSerif"/>
          <w:lang w:eastAsia="en-GB"/>
        </w:rPr>
      </w:r>
      <w:r w:rsidRPr="006B0010">
        <w:rPr>
          <w:rFonts w:eastAsia="FreeSerif"/>
          <w:lang w:eastAsia="en-GB"/>
        </w:rPr>
        <w:fldChar w:fldCharType="separate"/>
      </w:r>
      <w:r w:rsidR="002941DD" w:rsidRPr="006B0010">
        <w:rPr>
          <w:rFonts w:eastAsia="FreeSerif"/>
          <w:noProof/>
          <w:lang w:eastAsia="en-GB"/>
        </w:rPr>
        <w:t>[16]</w:t>
      </w:r>
      <w:r w:rsidRPr="006B0010">
        <w:rPr>
          <w:rFonts w:eastAsia="FreeSerif"/>
          <w:lang w:eastAsia="en-GB"/>
        </w:rPr>
        <w:fldChar w:fldCharType="end"/>
      </w:r>
      <w:r w:rsidR="002B0160" w:rsidRPr="006B0010">
        <w:rPr>
          <w:rFonts w:eastAsia="FreeSerif"/>
          <w:lang w:eastAsia="en-GB"/>
        </w:rPr>
        <w:t xml:space="preserve">, US </w:t>
      </w:r>
      <w:r w:rsidRPr="006B0010">
        <w:rPr>
          <w:rFonts w:eastAsia="FreeSerif"/>
          <w:lang w:eastAsia="en-GB"/>
        </w:rPr>
        <w:fldChar w:fldCharType="begin">
          <w:fldData xml:space="preserve">PEVuZE5vdGU+PENpdGU+PEF1dGhvcj5Gb3N0ZXI8L0F1dGhvcj48WWVhcj4yMDE0PC9ZZWFyPjxS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IFBKQik7IGFuZCBVcGxpZnQgU29sdXRpb25zLCBXZXN0dmlsbGUsIE5KIChETCkuPC9hdXRoLWFk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</w:fldData>
        </w:fldChar>
      </w:r>
      <w:r w:rsidR="002941DD" w:rsidRPr="006B0010">
        <w:rPr>
          <w:rFonts w:eastAsia="FreeSerif"/>
          <w:lang w:eastAsia="en-GB"/>
        </w:rPr>
        <w:instrText xml:space="preserve"> ADDIN EN.CITE </w:instrText>
      </w:r>
      <w:r w:rsidR="002941DD" w:rsidRPr="006B0010">
        <w:rPr>
          <w:rFonts w:eastAsia="FreeSerif"/>
          <w:lang w:eastAsia="en-GB"/>
        </w:rPr>
        <w:fldChar w:fldCharType="begin">
          <w:fldData xml:space="preserve">PEVuZE5vdGU+PENpdGU+PEF1dGhvcj5Gb3N0ZXI8L0F1dGhvcj48WWVhcj4yMDE0PC9ZZWFyPjxS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IFBKQik7IGFuZCBVcGxpZnQgU29sdXRpb25zLCBXZXN0dmlsbGUsIE5KIChETCkuPC9hdXRoLWFk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</w:fldData>
        </w:fldChar>
      </w:r>
      <w:r w:rsidR="002941DD" w:rsidRPr="006B0010">
        <w:rPr>
          <w:rFonts w:eastAsia="FreeSerif"/>
          <w:lang w:eastAsia="en-GB"/>
        </w:rPr>
        <w:instrText xml:space="preserve"> ADDIN EN.CITE.DATA </w:instrText>
      </w:r>
      <w:r w:rsidR="002941DD" w:rsidRPr="006B0010">
        <w:rPr>
          <w:rFonts w:eastAsia="FreeSerif"/>
          <w:lang w:eastAsia="en-GB"/>
        </w:rPr>
      </w:r>
      <w:r w:rsidR="002941DD" w:rsidRPr="006B0010">
        <w:rPr>
          <w:rFonts w:eastAsia="FreeSerif"/>
          <w:lang w:eastAsia="en-GB"/>
        </w:rPr>
        <w:fldChar w:fldCharType="end"/>
      </w:r>
      <w:r w:rsidRPr="006B0010">
        <w:rPr>
          <w:rFonts w:eastAsia="FreeSerif"/>
          <w:lang w:eastAsia="en-GB"/>
        </w:rPr>
      </w:r>
      <w:r w:rsidRPr="006B0010">
        <w:rPr>
          <w:rFonts w:eastAsia="FreeSerif"/>
          <w:lang w:eastAsia="en-GB"/>
        </w:rPr>
        <w:fldChar w:fldCharType="separate"/>
      </w:r>
      <w:r w:rsidR="002941DD" w:rsidRPr="006B0010">
        <w:rPr>
          <w:rFonts w:eastAsia="FreeSerif"/>
          <w:noProof/>
          <w:lang w:eastAsia="en-GB"/>
        </w:rPr>
        <w:t>[17]</w:t>
      </w:r>
      <w:r w:rsidRPr="006B0010">
        <w:rPr>
          <w:rFonts w:eastAsia="FreeSerif"/>
          <w:lang w:eastAsia="en-GB"/>
        </w:rPr>
        <w:fldChar w:fldCharType="end"/>
      </w:r>
      <w:r w:rsidR="002B0160" w:rsidRPr="006B0010">
        <w:rPr>
          <w:rFonts w:eastAsia="FreeSerif"/>
          <w:lang w:eastAsia="en-GB"/>
        </w:rPr>
        <w:t>,</w:t>
      </w:r>
      <w:r w:rsidRPr="006B0010">
        <w:rPr>
          <w:rFonts w:eastAsia="FreeSerif"/>
          <w:lang w:eastAsia="en-GB"/>
        </w:rPr>
        <w:t xml:space="preserve"> Denmark</w:t>
      </w:r>
      <w:r w:rsidR="002B0160" w:rsidRPr="006B0010">
        <w:rPr>
          <w:rFonts w:eastAsia="FreeSerif"/>
          <w:lang w:eastAsia="en-GB"/>
        </w:rPr>
        <w:t xml:space="preserve"> </w:t>
      </w:r>
      <w:r w:rsidRPr="006B0010">
        <w:rPr>
          <w:rFonts w:eastAsia="FreeSerif"/>
          <w:lang w:eastAsia="en-GB"/>
        </w:rPr>
        <w:fldChar w:fldCharType="begin">
          <w:fldData xml:space="preserve">PEVuZE5vdGU+PENpdGU+PEF1dGhvcj5XaW5rbGVyPC9BdXRob3I+PFllYXI+MjAxNjwvWWVhcj48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</w:fldData>
        </w:fldChar>
      </w:r>
      <w:r w:rsidR="002941DD" w:rsidRPr="006B0010">
        <w:rPr>
          <w:rFonts w:eastAsia="FreeSerif"/>
          <w:lang w:eastAsia="en-GB"/>
        </w:rPr>
        <w:instrText xml:space="preserve"> ADDIN EN.CITE </w:instrText>
      </w:r>
      <w:r w:rsidR="002941DD" w:rsidRPr="006B0010">
        <w:rPr>
          <w:rFonts w:eastAsia="FreeSerif"/>
          <w:lang w:eastAsia="en-GB"/>
        </w:rPr>
        <w:fldChar w:fldCharType="begin">
          <w:fldData xml:space="preserve">PEVuZE5vdGU+PENpdGU+PEF1dGhvcj5XaW5rbGVyPC9BdXRob3I+PFllYXI+MjAxNjwvWWVhcj48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</w:fldData>
        </w:fldChar>
      </w:r>
      <w:r w:rsidR="002941DD" w:rsidRPr="006B0010">
        <w:rPr>
          <w:rFonts w:eastAsia="FreeSerif"/>
          <w:lang w:eastAsia="en-GB"/>
        </w:rPr>
        <w:instrText xml:space="preserve"> ADDIN EN.CITE.DATA </w:instrText>
      </w:r>
      <w:r w:rsidR="002941DD" w:rsidRPr="006B0010">
        <w:rPr>
          <w:rFonts w:eastAsia="FreeSerif"/>
          <w:lang w:eastAsia="en-GB"/>
        </w:rPr>
      </w:r>
      <w:r w:rsidR="002941DD" w:rsidRPr="006B0010">
        <w:rPr>
          <w:rFonts w:eastAsia="FreeSerif"/>
          <w:lang w:eastAsia="en-GB"/>
        </w:rPr>
        <w:fldChar w:fldCharType="end"/>
      </w:r>
      <w:r w:rsidRPr="006B0010">
        <w:rPr>
          <w:rFonts w:eastAsia="FreeSerif"/>
          <w:lang w:eastAsia="en-GB"/>
        </w:rPr>
      </w:r>
      <w:r w:rsidRPr="006B0010">
        <w:rPr>
          <w:rFonts w:eastAsia="FreeSerif"/>
          <w:lang w:eastAsia="en-GB"/>
        </w:rPr>
        <w:fldChar w:fldCharType="separate"/>
      </w:r>
      <w:r w:rsidR="002941DD" w:rsidRPr="006B0010">
        <w:rPr>
          <w:rFonts w:eastAsia="FreeSerif"/>
          <w:noProof/>
          <w:lang w:eastAsia="en-GB"/>
        </w:rPr>
        <w:t>[18]</w:t>
      </w:r>
      <w:r w:rsidRPr="006B0010">
        <w:rPr>
          <w:rFonts w:eastAsia="FreeSerif"/>
          <w:lang w:eastAsia="en-GB"/>
        </w:rPr>
        <w:fldChar w:fldCharType="end"/>
      </w:r>
      <w:r w:rsidR="002B0160" w:rsidRPr="006B0010">
        <w:rPr>
          <w:rFonts w:eastAsia="FreeSerif"/>
          <w:lang w:eastAsia="en-GB"/>
        </w:rPr>
        <w:t xml:space="preserve"> and Norway </w:t>
      </w:r>
      <w:r w:rsidR="00D2728D" w:rsidRPr="006B0010">
        <w:rPr>
          <w:rFonts w:eastAsia="FreeSerif"/>
          <w:lang w:eastAsia="en-GB"/>
        </w:rPr>
        <w:fldChar w:fldCharType="begin"/>
      </w:r>
      <w:r w:rsidR="00C007DF" w:rsidRPr="006B0010">
        <w:rPr>
          <w:rFonts w:eastAsia="FreeSerif"/>
          <w:lang w:eastAsia="en-GB"/>
        </w:rPr>
        <w:instrText xml:space="preserve"> ADDIN EN.CITE &lt;EndNote&gt;&lt;Cite&gt;&lt;Author&gt;Sigurdsson&lt;/Author&gt;&lt;Year&gt;2014&lt;/Year&gt;&lt;RecNum&gt;3797&lt;/RecNum&gt;&lt;DisplayText&gt;[53]&lt;/DisplayText&gt;&lt;record&gt;&lt;rec-number&gt;3797&lt;/rec-number&gt;&lt;foreign-keys&gt;&lt;key app="EN" db-id="sw0xdarfpv2pepep9ah55ae5fxfwaaxa0ze2" timestamp="1590874660"&gt;3797&lt;/key&gt;&lt;/foreign-keys&gt;&lt;ref-type name="Journal Article"&gt;17&lt;/ref-type&gt;&lt;contributors&gt;&lt;authors&gt;&lt;author&gt;Sigurdsson, Valdimar&lt;/author&gt;&lt;author&gt;Larsen, Nils Magne&lt;/author&gt;&lt;author&gt;Gunnarsson, Didrik&lt;/author&gt;&lt;/authors&gt;&lt;/contributors&gt;&lt;titles&gt;&lt;title&gt;Healthy food products at the point of purchase: An in-store experimental analysis&lt;/title&gt;&lt;secondary-title&gt;Journal of Applied Behavior Analysis&lt;/secondary-title&gt;&lt;/titles&gt;&lt;periodical&gt;&lt;full-title&gt;Journal of Applied Behavior Analysis&lt;/full-title&gt;&lt;/periodical&gt;&lt;pages&gt;151-154&lt;/pages&gt;&lt;volume&gt;47&lt;/volume&gt;&lt;number&gt;1&lt;/number&gt;&lt;dates&gt;&lt;year&gt;2014&lt;/year&gt;&lt;/dates&gt;&lt;isbn&gt;0021-8855&lt;/isbn&gt;&lt;urls&gt;&lt;related-urls&gt;&lt;url&gt;https://onlinelibrary.wiley.com/doi/abs/10.1002/jaba.91&lt;/url&gt;&lt;/related-urls&gt;&lt;/urls&gt;&lt;electronic-resource-num&gt;10.1002/jaba.91&lt;/electronic-resource-num&gt;&lt;/record&gt;&lt;/Cite&gt;&lt;/EndNote&gt;</w:instrText>
      </w:r>
      <w:r w:rsidR="00D2728D" w:rsidRPr="006B0010">
        <w:rPr>
          <w:rFonts w:eastAsia="FreeSerif"/>
          <w:lang w:eastAsia="en-GB"/>
        </w:rPr>
        <w:fldChar w:fldCharType="separate"/>
      </w:r>
      <w:r w:rsidR="00C007DF" w:rsidRPr="006B0010">
        <w:rPr>
          <w:rFonts w:eastAsia="FreeSerif"/>
          <w:noProof/>
          <w:lang w:eastAsia="en-GB"/>
        </w:rPr>
        <w:t>[53]</w:t>
      </w:r>
      <w:r w:rsidR="00D2728D" w:rsidRPr="006B0010">
        <w:rPr>
          <w:rFonts w:eastAsia="FreeSerif"/>
          <w:lang w:eastAsia="en-GB"/>
        </w:rPr>
        <w:fldChar w:fldCharType="end"/>
      </w:r>
      <w:r w:rsidR="002B0160" w:rsidRPr="006B0010">
        <w:rPr>
          <w:rFonts w:eastAsia="FreeSerif"/>
          <w:lang w:eastAsia="en-GB"/>
        </w:rPr>
        <w:t>.</w:t>
      </w:r>
      <w:r w:rsidR="00BF66AD" w:rsidRPr="006B0010">
        <w:rPr>
          <w:rFonts w:eastAsia="FreeSerif"/>
          <w:lang w:eastAsia="en-GB"/>
        </w:rPr>
        <w:t xml:space="preserve"> </w:t>
      </w:r>
      <w:r w:rsidR="006C6AF0" w:rsidRPr="006B0010">
        <w:rPr>
          <w:rFonts w:eastAsia="FreeSerif"/>
          <w:lang w:eastAsia="en-GB"/>
        </w:rPr>
        <w:t>T</w:t>
      </w:r>
      <w:r w:rsidR="004F361E" w:rsidRPr="006B0010">
        <w:rPr>
          <w:rFonts w:eastAsia="FreeSerif"/>
          <w:lang w:eastAsia="en-GB"/>
        </w:rPr>
        <w:t>his</w:t>
      </w:r>
      <w:r w:rsidR="006C6AF0" w:rsidRPr="006B0010">
        <w:rPr>
          <w:rFonts w:eastAsia="FreeSerif"/>
          <w:lang w:eastAsia="en-GB"/>
        </w:rPr>
        <w:t xml:space="preserve"> difference may be </w:t>
      </w:r>
      <w:r w:rsidR="004F361E" w:rsidRPr="006B0010">
        <w:rPr>
          <w:rFonts w:eastAsia="FreeSerif"/>
          <w:lang w:eastAsia="en-GB"/>
        </w:rPr>
        <w:t>attributable to the fact that previous interventions positioned healthier products either alongside, or at alternative checkouts to, existing unhealthy foods or beverages</w:t>
      </w:r>
      <w:r w:rsidR="00891863" w:rsidRPr="006B0010">
        <w:rPr>
          <w:rFonts w:eastAsia="FreeSerif"/>
          <w:lang w:eastAsia="en-GB"/>
        </w:rPr>
        <w:t>, rather than removing them completely</w:t>
      </w:r>
      <w:r w:rsidR="004F361E" w:rsidRPr="006B0010">
        <w:rPr>
          <w:rFonts w:eastAsia="FreeSerif"/>
          <w:lang w:eastAsia="en-GB"/>
        </w:rPr>
        <w:t xml:space="preserve">. </w:t>
      </w:r>
      <w:r w:rsidR="00933E73" w:rsidRPr="006B0010">
        <w:rPr>
          <w:rFonts w:eastAsia="FreeSerif"/>
          <w:lang w:eastAsia="en-GB"/>
        </w:rPr>
        <w:t>Additionally, our study also remov</w:t>
      </w:r>
      <w:r w:rsidR="008F59F3" w:rsidRPr="006B0010">
        <w:rPr>
          <w:rFonts w:eastAsia="FreeSerif"/>
          <w:lang w:eastAsia="en-GB"/>
        </w:rPr>
        <w:t>ed confectionery from the aisle-</w:t>
      </w:r>
      <w:r w:rsidR="00933E73" w:rsidRPr="006B0010">
        <w:rPr>
          <w:rFonts w:eastAsia="FreeSerif"/>
          <w:lang w:eastAsia="en-GB"/>
        </w:rPr>
        <w:t xml:space="preserve">ends opposite </w:t>
      </w:r>
      <w:r w:rsidR="007A2A94" w:rsidRPr="006B0010">
        <w:rPr>
          <w:rFonts w:eastAsia="FreeSerif"/>
          <w:lang w:eastAsia="en-GB"/>
        </w:rPr>
        <w:t>checkouts.</w:t>
      </w:r>
      <w:r w:rsidR="00933E73" w:rsidRPr="006B0010">
        <w:rPr>
          <w:rFonts w:eastAsia="FreeSerif"/>
          <w:lang w:eastAsia="en-GB"/>
        </w:rPr>
        <w:t xml:space="preserve"> </w:t>
      </w:r>
      <w:r w:rsidR="007A2A94" w:rsidRPr="006B0010">
        <w:rPr>
          <w:rFonts w:eastAsia="FreeSerif"/>
          <w:lang w:eastAsia="en-GB"/>
        </w:rPr>
        <w:t>T</w:t>
      </w:r>
      <w:r w:rsidR="00933E73" w:rsidRPr="006B0010">
        <w:rPr>
          <w:rFonts w:eastAsia="FreeSerif"/>
          <w:lang w:eastAsia="en-GB"/>
        </w:rPr>
        <w:t xml:space="preserve">his </w:t>
      </w:r>
      <w:r w:rsidR="002C5D04" w:rsidRPr="006B0010">
        <w:rPr>
          <w:rFonts w:eastAsia="FreeSerif"/>
          <w:lang w:eastAsia="en-GB"/>
        </w:rPr>
        <w:t>extra</w:t>
      </w:r>
      <w:r w:rsidR="00933E73" w:rsidRPr="006B0010">
        <w:rPr>
          <w:rFonts w:eastAsia="FreeSerif"/>
          <w:lang w:eastAsia="en-GB"/>
        </w:rPr>
        <w:t xml:space="preserve"> intervention component </w:t>
      </w:r>
      <w:r w:rsidR="00891863" w:rsidRPr="006B0010">
        <w:rPr>
          <w:rFonts w:eastAsia="FreeSerif"/>
          <w:lang w:eastAsia="en-GB"/>
        </w:rPr>
        <w:t>has</w:t>
      </w:r>
      <w:r w:rsidR="00933E73" w:rsidRPr="006B0010">
        <w:rPr>
          <w:rFonts w:eastAsia="FreeSerif"/>
          <w:lang w:eastAsia="en-GB"/>
        </w:rPr>
        <w:t xml:space="preserve"> not </w:t>
      </w:r>
      <w:r w:rsidR="00891863" w:rsidRPr="006B0010">
        <w:rPr>
          <w:rFonts w:eastAsia="FreeSerif"/>
          <w:lang w:eastAsia="en-GB"/>
        </w:rPr>
        <w:t xml:space="preserve">been </w:t>
      </w:r>
      <w:r w:rsidR="00933E73" w:rsidRPr="006B0010">
        <w:rPr>
          <w:rFonts w:eastAsia="FreeSerif"/>
          <w:lang w:eastAsia="en-GB"/>
        </w:rPr>
        <w:t xml:space="preserve">tested </w:t>
      </w:r>
      <w:r w:rsidR="00891863" w:rsidRPr="006B0010">
        <w:rPr>
          <w:rFonts w:eastAsia="FreeSerif"/>
          <w:lang w:eastAsia="en-GB"/>
        </w:rPr>
        <w:t>previously</w:t>
      </w:r>
      <w:r w:rsidR="00933E73" w:rsidRPr="006B0010">
        <w:rPr>
          <w:rFonts w:eastAsia="FreeSerif"/>
          <w:lang w:eastAsia="en-GB"/>
        </w:rPr>
        <w:t xml:space="preserve"> and may have helped to enhance store-level intervention effects</w:t>
      </w:r>
      <w:r w:rsidR="00846710" w:rsidRPr="006B0010">
        <w:rPr>
          <w:rFonts w:eastAsia="FreeSerif"/>
          <w:lang w:eastAsia="en-GB"/>
        </w:rPr>
        <w:t xml:space="preserve"> because </w:t>
      </w:r>
      <w:r w:rsidR="00A1349D" w:rsidRPr="006B0010">
        <w:rPr>
          <w:rFonts w:eastAsia="FreeSerif"/>
          <w:lang w:eastAsia="en-GB"/>
        </w:rPr>
        <w:t xml:space="preserve">more than two-thirds of products positioned in this location </w:t>
      </w:r>
      <w:r w:rsidR="00891863" w:rsidRPr="006B0010">
        <w:rPr>
          <w:rFonts w:eastAsia="FreeSerif"/>
          <w:lang w:eastAsia="en-GB"/>
        </w:rPr>
        <w:t xml:space="preserve">in UK supermarkets </w:t>
      </w:r>
      <w:r w:rsidR="007A2A94" w:rsidRPr="006B0010">
        <w:rPr>
          <w:rFonts w:eastAsia="FreeSerif"/>
          <w:lang w:eastAsia="en-GB"/>
        </w:rPr>
        <w:t>are</w:t>
      </w:r>
      <w:r w:rsidR="00A1349D" w:rsidRPr="006B0010">
        <w:rPr>
          <w:rFonts w:eastAsia="FreeSerif"/>
          <w:lang w:eastAsia="en-GB"/>
        </w:rPr>
        <w:t xml:space="preserve"> unhealthy food</w:t>
      </w:r>
      <w:r w:rsidR="00D0273A" w:rsidRPr="006B0010">
        <w:rPr>
          <w:rFonts w:eastAsia="FreeSerif"/>
          <w:lang w:eastAsia="en-GB"/>
        </w:rPr>
        <w:t>s</w:t>
      </w:r>
      <w:r w:rsidR="00A1349D" w:rsidRPr="006B0010">
        <w:rPr>
          <w:rFonts w:eastAsia="FreeSerif"/>
          <w:lang w:eastAsia="en-GB"/>
        </w:rPr>
        <w:t xml:space="preserve"> and beverages</w:t>
      </w:r>
      <w:r w:rsidR="000E2186" w:rsidRPr="006B0010">
        <w:rPr>
          <w:rFonts w:eastAsia="FreeSerif"/>
          <w:lang w:eastAsia="en-GB"/>
        </w:rPr>
        <w:t xml:space="preserve"> </w:t>
      </w:r>
      <w:r w:rsidR="00A1349D" w:rsidRPr="006B0010">
        <w:rPr>
          <w:rFonts w:eastAsia="FreeSerif"/>
          <w:lang w:eastAsia="en-GB"/>
        </w:rPr>
        <w:fldChar w:fldCharType="begin"/>
      </w:r>
      <w:r w:rsidR="00C007DF" w:rsidRPr="006B0010">
        <w:rPr>
          <w:rFonts w:eastAsia="FreeSerif"/>
          <w:lang w:eastAsia="en-GB"/>
        </w:rPr>
        <w:instrText xml:space="preserve"> ADDIN EN.CITE &lt;EndNote&gt;&lt;Cite&gt;&lt;Author&gt;Lam&lt;/Author&gt;&lt;Year&gt;2018&lt;/Year&gt;&lt;RecNum&gt;3729&lt;/RecNum&gt;&lt;DisplayText&gt;[54]&lt;/DisplayText&gt;&lt;record&gt;&lt;rec-number&gt;3729&lt;/rec-number&gt;&lt;foreign-keys&gt;&lt;key app="EN" db-id="sw0xdarfpv2pepep9ah55ae5fxfwaaxa0ze2" timestamp="1554273330"&gt;3729&lt;/key&gt;&lt;/foreign-keys&gt;&lt;ref-type name="Journal Article"&gt;17&lt;/ref-type&gt;&lt;contributors&gt;&lt;authors&gt;&lt;author&gt;Lam, C. C. V.&lt;/author&gt;&lt;author&gt;Ejlerskov, K. T.&lt;/author&gt;&lt;author&gt;White, M.&lt;/author&gt;&lt;author&gt;Adams, J.&lt;/author&gt;&lt;/authors&gt;&lt;/contributors&gt;&lt;auth-address&gt;1Department of Public Health &amp;amp; Primary Care,Institute of Public Health,University of Cambridge,Cambridge,UK.&amp;#xD;2Centre for Diet &amp;amp; Activity Research,MRC Epidemiology Unit,University of Cambridge,Box 285 Institute of Metabolic Science,Cambridge Biomedical Campus,CambridgeCB2 0QQ,UK.&lt;/auth-address&gt;&lt;titles&gt;&lt;title&gt;Voluntary policies on checkout foods and healthfulness of foods displayed at, or near, supermarket checkout areas: a cross-sectional survey&lt;/title&gt;&lt;secondary-title&gt;Public Health Nutr&lt;/secondary-title&gt;&lt;/titles&gt;&lt;periodical&gt;&lt;full-title&gt;Public Health Nutr&lt;/full-title&gt;&lt;/periodical&gt;&lt;pages&gt;3462-3468&lt;/pages&gt;&lt;volume&gt;21&lt;/volume&gt;&lt;number&gt;18&lt;/number&gt;&lt;edition&gt;2018/10/13&lt;/edition&gt;&lt;keywords&gt;&lt;keyword&gt;Food marketing&lt;/keyword&gt;&lt;keyword&gt;Food retailing&lt;/keyword&gt;&lt;keyword&gt;Supermarket&lt;/keyword&gt;&lt;keyword&gt;Voluntary commitments&lt;/keyword&gt;&lt;/keywords&gt;&lt;dates&gt;&lt;year&gt;2018&lt;/year&gt;&lt;pub-dates&gt;&lt;date&gt;Dec&lt;/date&gt;&lt;/pub-dates&gt;&lt;/dates&gt;&lt;isbn&gt;1475-2727 (Electronic)&amp;#xD;1368-9800 (Linking)&lt;/isbn&gt;&lt;accession-num&gt;30311598&lt;/accession-num&gt;&lt;urls&gt;&lt;related-urls&gt;&lt;url&gt;https://www.ncbi.nlm.nih.gov/pubmed/30311598&lt;/url&gt;&lt;/related-urls&gt;&lt;/urls&gt;&lt;custom2&gt;PMC6314468&lt;/custom2&gt;&lt;electronic-resource-num&gt;10.1017/S1368980018002501&lt;/electronic-resource-num&gt;&lt;/record&gt;&lt;/Cite&gt;&lt;/EndNote&gt;</w:instrText>
      </w:r>
      <w:r w:rsidR="00A1349D" w:rsidRPr="006B0010">
        <w:rPr>
          <w:rFonts w:eastAsia="FreeSerif"/>
          <w:lang w:eastAsia="en-GB"/>
        </w:rPr>
        <w:fldChar w:fldCharType="separate"/>
      </w:r>
      <w:r w:rsidR="00C007DF" w:rsidRPr="006B0010">
        <w:rPr>
          <w:rFonts w:eastAsia="FreeSerif"/>
          <w:noProof/>
          <w:lang w:eastAsia="en-GB"/>
        </w:rPr>
        <w:t>[54]</w:t>
      </w:r>
      <w:r w:rsidR="00A1349D" w:rsidRPr="006B0010">
        <w:rPr>
          <w:rFonts w:eastAsia="FreeSerif"/>
          <w:lang w:eastAsia="en-GB"/>
        </w:rPr>
        <w:fldChar w:fldCharType="end"/>
      </w:r>
      <w:r w:rsidR="000E2186" w:rsidRPr="006B0010">
        <w:rPr>
          <w:rFonts w:eastAsia="FreeSerif"/>
          <w:lang w:eastAsia="en-GB"/>
        </w:rPr>
        <w:t>.</w:t>
      </w:r>
      <w:r w:rsidR="00933E73" w:rsidRPr="006B0010">
        <w:rPr>
          <w:rFonts w:eastAsia="FreeSerif"/>
          <w:lang w:eastAsia="en-GB"/>
        </w:rPr>
        <w:t xml:space="preserve"> </w:t>
      </w:r>
    </w:p>
    <w:p w14:paraId="13C1A32D" w14:textId="65F32570" w:rsidR="00382094" w:rsidRPr="006B0010" w:rsidRDefault="000562B1" w:rsidP="003A4F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line="480" w:lineRule="auto"/>
        <w:rPr>
          <w:rFonts w:eastAsia="FreeSerif"/>
          <w:lang w:eastAsia="en-GB"/>
        </w:rPr>
      </w:pPr>
      <w:r w:rsidRPr="006B0010">
        <w:rPr>
          <w:rFonts w:eastAsia="FreeSerif"/>
          <w:lang w:eastAsia="en-GB"/>
        </w:rPr>
        <w:t xml:space="preserve">Despite the </w:t>
      </w:r>
      <w:r w:rsidR="000B0D1A" w:rsidRPr="006B0010">
        <w:rPr>
          <w:rFonts w:eastAsia="FreeSerif"/>
          <w:lang w:eastAsia="en-GB"/>
        </w:rPr>
        <w:t>healthier</w:t>
      </w:r>
      <w:r w:rsidRPr="006B0010">
        <w:rPr>
          <w:rFonts w:eastAsia="FreeSerif"/>
          <w:lang w:eastAsia="en-GB"/>
        </w:rPr>
        <w:t xml:space="preserve"> design of our intervention</w:t>
      </w:r>
      <w:r w:rsidR="008C0F0C" w:rsidRPr="006B0010">
        <w:rPr>
          <w:rFonts w:eastAsia="FreeSerif"/>
          <w:lang w:eastAsia="en-GB"/>
        </w:rPr>
        <w:t xml:space="preserve"> compared to others</w:t>
      </w:r>
      <w:r w:rsidRPr="006B0010">
        <w:rPr>
          <w:rFonts w:eastAsia="FreeSerif"/>
          <w:lang w:eastAsia="en-GB"/>
        </w:rPr>
        <w:t xml:space="preserve">, it did not influence the </w:t>
      </w:r>
      <w:r w:rsidR="001E52DF" w:rsidRPr="006B0010">
        <w:rPr>
          <w:rFonts w:eastAsia="FreeSerif"/>
          <w:lang w:eastAsia="en-GB"/>
        </w:rPr>
        <w:t xml:space="preserve">confectionery purchasing </w:t>
      </w:r>
      <w:r w:rsidR="00FD23A5" w:rsidRPr="006B0010">
        <w:rPr>
          <w:rFonts w:eastAsia="FreeSerif"/>
          <w:lang w:eastAsia="en-GB"/>
        </w:rPr>
        <w:t xml:space="preserve">and intake </w:t>
      </w:r>
      <w:r w:rsidR="001E52DF" w:rsidRPr="006B0010">
        <w:rPr>
          <w:rFonts w:eastAsia="FreeSerif"/>
          <w:lang w:eastAsia="en-GB"/>
        </w:rPr>
        <w:t>patterns</w:t>
      </w:r>
      <w:r w:rsidRPr="006B0010">
        <w:rPr>
          <w:rFonts w:eastAsia="FreeSerif"/>
          <w:lang w:eastAsia="en-GB"/>
        </w:rPr>
        <w:t xml:space="preserve"> of women</w:t>
      </w:r>
      <w:r w:rsidR="008C0F0C" w:rsidRPr="006B0010">
        <w:rPr>
          <w:rFonts w:eastAsia="FreeSerif"/>
          <w:lang w:eastAsia="en-GB"/>
        </w:rPr>
        <w:t xml:space="preserve"> </w:t>
      </w:r>
      <w:r w:rsidRPr="006B0010">
        <w:rPr>
          <w:rFonts w:eastAsia="FreeSerif"/>
          <w:lang w:eastAsia="en-GB"/>
        </w:rPr>
        <w:t xml:space="preserve">participants. </w:t>
      </w:r>
      <w:r w:rsidR="00C24DA2" w:rsidRPr="006B0010">
        <w:rPr>
          <w:rFonts w:eastAsia="FreeSerif"/>
          <w:lang w:eastAsia="en-GB"/>
        </w:rPr>
        <w:t xml:space="preserve">Intense marketing of confectionery products occurs throughout supermarkets, not just in the checkout area, and it is probable that our study’s participants were tempted by </w:t>
      </w:r>
      <w:r w:rsidR="00A476CE" w:rsidRPr="006B0010">
        <w:rPr>
          <w:rFonts w:eastAsia="FreeSerif"/>
          <w:lang w:eastAsia="en-GB"/>
        </w:rPr>
        <w:t>the</w:t>
      </w:r>
      <w:r w:rsidR="00C24DA2" w:rsidRPr="006B0010">
        <w:rPr>
          <w:rFonts w:eastAsia="FreeSerif"/>
          <w:lang w:eastAsia="en-GB"/>
        </w:rPr>
        <w:t xml:space="preserve"> additional </w:t>
      </w:r>
      <w:r w:rsidR="00A476CE" w:rsidRPr="006B0010">
        <w:rPr>
          <w:rFonts w:eastAsia="FreeSerif"/>
          <w:lang w:eastAsia="en-GB"/>
        </w:rPr>
        <w:t xml:space="preserve">positioning of </w:t>
      </w:r>
      <w:r w:rsidR="00C24DA2" w:rsidRPr="006B0010">
        <w:rPr>
          <w:rFonts w:eastAsia="FreeSerif"/>
          <w:lang w:eastAsia="en-GB"/>
        </w:rPr>
        <w:t>confectionery pro</w:t>
      </w:r>
      <w:r w:rsidR="00A476CE" w:rsidRPr="006B0010">
        <w:rPr>
          <w:rFonts w:eastAsia="FreeSerif"/>
          <w:lang w:eastAsia="en-GB"/>
        </w:rPr>
        <w:t xml:space="preserve">ducts at the store entrance and </w:t>
      </w:r>
      <w:r w:rsidR="00A476CE" w:rsidRPr="006B0010">
        <w:rPr>
          <w:lang w:eastAsia="en-GB"/>
        </w:rPr>
        <w:t xml:space="preserve">free-standing </w:t>
      </w:r>
      <w:r w:rsidR="00D161C1" w:rsidRPr="006B0010">
        <w:rPr>
          <w:lang w:eastAsia="en-GB"/>
        </w:rPr>
        <w:t xml:space="preserve">aisle </w:t>
      </w:r>
      <w:r w:rsidR="00A476CE" w:rsidRPr="006B0010">
        <w:rPr>
          <w:lang w:eastAsia="en-GB"/>
        </w:rPr>
        <w:t>displays</w:t>
      </w:r>
      <w:r w:rsidR="005E2AC8" w:rsidRPr="006B0010">
        <w:rPr>
          <w:lang w:eastAsia="en-GB"/>
        </w:rPr>
        <w:t xml:space="preserve"> </w:t>
      </w:r>
      <w:r w:rsidR="005E2AC8" w:rsidRPr="006B0010">
        <w:rPr>
          <w:lang w:eastAsia="en-GB"/>
        </w:rPr>
        <w:fldChar w:fldCharType="begin"/>
      </w:r>
      <w:r w:rsidR="005E2AC8" w:rsidRPr="006B0010">
        <w:rPr>
          <w:lang w:eastAsia="en-GB"/>
        </w:rPr>
        <w:instrText xml:space="preserve"> ADDIN EN.CITE &lt;EndNote&gt;&lt;Cite&gt;&lt;Author&gt;Obesity Health Alliance&lt;/Author&gt;&lt;Year&gt;2018&lt;/Year&gt;&lt;RecNum&gt;3693&lt;/RecNum&gt;&lt;DisplayText&gt;[12]&lt;/DisplayText&gt;&lt;record&gt;&lt;rec-number&gt;3693&lt;/rec-number&gt;&lt;foreign-keys&gt;&lt;key app="EN" db-id="sw0xdarfpv2pepep9ah55ae5fxfwaaxa0ze2" timestamp="1542562298"&gt;3693&lt;/key&gt;&lt;/foreign-keys&gt;&lt;ref-type name="Report"&gt;27&lt;/ref-type&gt;&lt;contributors&gt;&lt;authors&gt;&lt;author&gt;Obesity Health Alliance, &lt;/author&gt;&lt;/authors&gt;&lt;/contributors&gt;&lt;titles&gt;&lt;title&gt;Out of place: the extent of unhealthy foods in prime locations in supermarkets&lt;/title&gt;&lt;/titles&gt;&lt;dates&gt;&lt;year&gt;2018&lt;/year&gt;&lt;/dates&gt;&lt;urls&gt;&lt;/urls&gt;&lt;/record&gt;&lt;/Cite&gt;&lt;/EndNote&gt;</w:instrText>
      </w:r>
      <w:r w:rsidR="005E2AC8" w:rsidRPr="006B0010">
        <w:rPr>
          <w:lang w:eastAsia="en-GB"/>
        </w:rPr>
        <w:fldChar w:fldCharType="separate"/>
      </w:r>
      <w:r w:rsidR="005E2AC8" w:rsidRPr="006B0010">
        <w:rPr>
          <w:noProof/>
          <w:lang w:eastAsia="en-GB"/>
        </w:rPr>
        <w:t>[12]</w:t>
      </w:r>
      <w:r w:rsidR="005E2AC8" w:rsidRPr="006B0010">
        <w:rPr>
          <w:lang w:eastAsia="en-GB"/>
        </w:rPr>
        <w:fldChar w:fldCharType="end"/>
      </w:r>
      <w:r w:rsidR="00C24DA2" w:rsidRPr="006B0010">
        <w:rPr>
          <w:rFonts w:eastAsia="FreeSerif"/>
          <w:lang w:eastAsia="en-GB"/>
        </w:rPr>
        <w:t xml:space="preserve">. </w:t>
      </w:r>
      <w:r w:rsidR="00E91040" w:rsidRPr="006B0010">
        <w:rPr>
          <w:rFonts w:eastAsia="FreeSerif"/>
          <w:lang w:eastAsia="en-GB"/>
        </w:rPr>
        <w:t xml:space="preserve">National household purchasing </w:t>
      </w:r>
      <w:r w:rsidR="00C24DA2" w:rsidRPr="006B0010">
        <w:rPr>
          <w:rFonts w:eastAsia="FreeSerif"/>
          <w:lang w:eastAsia="en-GB"/>
        </w:rPr>
        <w:t xml:space="preserve">trends reveal </w:t>
      </w:r>
      <w:r w:rsidR="00E91040" w:rsidRPr="006B0010">
        <w:rPr>
          <w:rFonts w:eastAsia="FreeSerif"/>
          <w:lang w:eastAsia="en-GB"/>
        </w:rPr>
        <w:t>confectionery</w:t>
      </w:r>
      <w:r w:rsidR="00C24DA2" w:rsidRPr="006B0010">
        <w:rPr>
          <w:rFonts w:eastAsia="FreeSerif"/>
          <w:lang w:eastAsia="en-GB"/>
        </w:rPr>
        <w:t xml:space="preserve"> spending</w:t>
      </w:r>
      <w:r w:rsidR="00B07650" w:rsidRPr="006B0010">
        <w:rPr>
          <w:rFonts w:eastAsia="FreeSerif"/>
          <w:lang w:eastAsia="en-GB"/>
        </w:rPr>
        <w:t xml:space="preserve"> </w:t>
      </w:r>
      <w:r w:rsidR="00C24DA2" w:rsidRPr="006B0010">
        <w:rPr>
          <w:rFonts w:eastAsia="FreeSerif"/>
          <w:lang w:eastAsia="en-GB"/>
        </w:rPr>
        <w:t>continues to increase</w:t>
      </w:r>
      <w:r w:rsidR="00E91040" w:rsidRPr="006B0010">
        <w:rPr>
          <w:rFonts w:eastAsia="FreeSerif"/>
          <w:lang w:eastAsia="en-GB"/>
        </w:rPr>
        <w:t xml:space="preserve">, </w:t>
      </w:r>
      <w:r w:rsidR="00D440EB" w:rsidRPr="006B0010">
        <w:rPr>
          <w:rFonts w:eastAsia="FreeSerif"/>
          <w:lang w:eastAsia="en-GB"/>
        </w:rPr>
        <w:t xml:space="preserve">rising </w:t>
      </w:r>
      <w:r w:rsidR="00E91040" w:rsidRPr="006B0010">
        <w:rPr>
          <w:rFonts w:eastAsia="FreeSerif"/>
          <w:lang w:eastAsia="en-GB"/>
        </w:rPr>
        <w:t xml:space="preserve">10% </w:t>
      </w:r>
      <w:r w:rsidR="00D161C1" w:rsidRPr="006B0010">
        <w:rPr>
          <w:rFonts w:eastAsia="FreeSerif"/>
          <w:lang w:eastAsia="en-GB"/>
        </w:rPr>
        <w:t xml:space="preserve">from </w:t>
      </w:r>
      <w:r w:rsidR="00E91040" w:rsidRPr="006B0010">
        <w:rPr>
          <w:rFonts w:eastAsia="FreeSerif"/>
          <w:lang w:eastAsia="en-GB"/>
        </w:rPr>
        <w:t>2012 to 2015</w:t>
      </w:r>
      <w:r w:rsidR="00C24DA2" w:rsidRPr="006B0010">
        <w:rPr>
          <w:rFonts w:eastAsia="FreeSerif"/>
          <w:lang w:eastAsia="en-GB"/>
        </w:rPr>
        <w:t>,</w:t>
      </w:r>
      <w:r w:rsidR="00E91040" w:rsidRPr="006B0010">
        <w:rPr>
          <w:rFonts w:eastAsia="FreeSerif"/>
          <w:lang w:eastAsia="en-GB"/>
        </w:rPr>
        <w:t xml:space="preserve"> and</w:t>
      </w:r>
      <w:r w:rsidR="00D161C1" w:rsidRPr="006B0010">
        <w:rPr>
          <w:rFonts w:eastAsia="FreeSerif"/>
          <w:lang w:eastAsia="en-GB"/>
        </w:rPr>
        <w:t xml:space="preserve"> a</w:t>
      </w:r>
      <w:r w:rsidR="00E91040" w:rsidRPr="006B0010">
        <w:rPr>
          <w:rFonts w:eastAsia="FreeSerif"/>
          <w:lang w:eastAsia="en-GB"/>
        </w:rPr>
        <w:t xml:space="preserve"> </w:t>
      </w:r>
      <w:r w:rsidR="00C24DA2" w:rsidRPr="006B0010">
        <w:rPr>
          <w:rFonts w:eastAsia="FreeSerif"/>
          <w:lang w:eastAsia="en-GB"/>
        </w:rPr>
        <w:t xml:space="preserve">further </w:t>
      </w:r>
      <w:r w:rsidR="00E91040" w:rsidRPr="006B0010">
        <w:rPr>
          <w:rFonts w:eastAsia="FreeSerif"/>
          <w:lang w:eastAsia="en-GB"/>
        </w:rPr>
        <w:t>6% from 2016 to 2018</w:t>
      </w:r>
      <w:r w:rsidR="00CD14E2" w:rsidRPr="006B0010">
        <w:rPr>
          <w:rFonts w:eastAsia="FreeSerif"/>
          <w:lang w:eastAsia="en-GB"/>
        </w:rPr>
        <w:t xml:space="preserve"> </w:t>
      </w:r>
      <w:r w:rsidR="00B07650" w:rsidRPr="006B0010">
        <w:rPr>
          <w:rFonts w:eastAsia="FreeSerif"/>
          <w:lang w:eastAsia="en-GB"/>
        </w:rPr>
        <w:fldChar w:fldCharType="begin"/>
      </w:r>
      <w:r w:rsidR="00C007DF" w:rsidRPr="006B0010">
        <w:rPr>
          <w:rFonts w:eastAsia="FreeSerif"/>
          <w:lang w:eastAsia="en-GB"/>
        </w:rPr>
        <w:instrText xml:space="preserve"> ADDIN EN.CITE &lt;EndNote&gt;&lt;Cite&gt;&lt;Author&gt;Department for Environment&lt;/Author&gt;&lt;Year&gt;2020&lt;/Year&gt;&lt;RecNum&gt;3705&lt;/RecNum&gt;&lt;DisplayText&gt;[55]&lt;/DisplayText&gt;&lt;record&gt;&lt;rec-number&gt;3705&lt;/rec-number&gt;&lt;foreign-keys&gt;&lt;key app="EN" db-id="sw0xdarfpv2pepep9ah55ae5fxfwaaxa0ze2" timestamp="1542959038"&gt;3705&lt;/key&gt;&lt;/foreign-keys&gt;&lt;ref-type name="Web Page"&gt;12&lt;/ref-type&gt;&lt;contributors&gt;&lt;authors&gt;&lt;author&gt;Department for Environment, Food and Rural Affairs,&lt;/author&gt;&lt;/authors&gt;&lt;/contributors&gt;&lt;titles&gt;&lt;title&gt;Family food datasets&lt;/title&gt;&lt;/titles&gt;&lt;number&gt;29/05/2020&lt;/number&gt;&lt;dates&gt;&lt;year&gt;2020&lt;/year&gt;&lt;/dates&gt;&lt;urls&gt;&lt;related-urls&gt;&lt;url&gt;https://www.gov.uk/government/statistical-data-sets/family-food-datasets&lt;/url&gt;&lt;/related-urls&gt;&lt;/urls&gt;&lt;/record&gt;&lt;/Cite&gt;&lt;/EndNote&gt;</w:instrText>
      </w:r>
      <w:r w:rsidR="00B07650" w:rsidRPr="006B0010">
        <w:rPr>
          <w:rFonts w:eastAsia="FreeSerif"/>
          <w:lang w:eastAsia="en-GB"/>
        </w:rPr>
        <w:fldChar w:fldCharType="separate"/>
      </w:r>
      <w:r w:rsidR="00C007DF" w:rsidRPr="006B0010">
        <w:rPr>
          <w:rFonts w:eastAsia="FreeSerif"/>
          <w:noProof/>
          <w:lang w:eastAsia="en-GB"/>
        </w:rPr>
        <w:t>[55]</w:t>
      </w:r>
      <w:r w:rsidR="00B07650" w:rsidRPr="006B0010">
        <w:rPr>
          <w:rFonts w:eastAsia="FreeSerif"/>
          <w:lang w:eastAsia="en-GB"/>
        </w:rPr>
        <w:fldChar w:fldCharType="end"/>
      </w:r>
      <w:r w:rsidR="00CD14E2" w:rsidRPr="006B0010">
        <w:rPr>
          <w:rFonts w:eastAsia="FreeSerif"/>
          <w:lang w:eastAsia="en-GB"/>
        </w:rPr>
        <w:t>.</w:t>
      </w:r>
      <w:r w:rsidR="00E91040" w:rsidRPr="006B0010">
        <w:rPr>
          <w:rFonts w:eastAsia="FreeSerif"/>
          <w:lang w:eastAsia="en-GB"/>
        </w:rPr>
        <w:t xml:space="preserve"> </w:t>
      </w:r>
      <w:r w:rsidR="00D440EB" w:rsidRPr="006B0010">
        <w:rPr>
          <w:rFonts w:eastAsia="FreeSerif"/>
          <w:lang w:eastAsia="en-GB"/>
        </w:rPr>
        <w:t xml:space="preserve">Many national celebrations have become symbolised by confectionery. During the course of our study’s follow-up period, </w:t>
      </w:r>
      <w:r w:rsidR="00A476CE" w:rsidRPr="006B0010">
        <w:rPr>
          <w:rFonts w:eastAsia="FreeSerif"/>
          <w:lang w:eastAsia="en-GB"/>
        </w:rPr>
        <w:t xml:space="preserve">our participants celebrated Halloween, Christmas, Valentine’s Day and Mother’s Day. While Easter did not fall within our study period, Easter-related treats are on sale from early January and </w:t>
      </w:r>
      <w:r w:rsidR="00D161C1" w:rsidRPr="006B0010">
        <w:rPr>
          <w:rFonts w:eastAsia="FreeSerif"/>
          <w:lang w:eastAsia="en-GB"/>
        </w:rPr>
        <w:t>would have been</w:t>
      </w:r>
      <w:r w:rsidR="00A476CE" w:rsidRPr="006B0010">
        <w:rPr>
          <w:rFonts w:eastAsia="FreeSerif"/>
          <w:lang w:eastAsia="en-GB"/>
        </w:rPr>
        <w:t xml:space="preserve"> available for our participants to purchase. </w:t>
      </w:r>
      <w:r w:rsidR="00D161C1" w:rsidRPr="006B0010">
        <w:rPr>
          <w:rFonts w:eastAsia="FreeSerif"/>
          <w:lang w:eastAsia="en-GB"/>
        </w:rPr>
        <w:t xml:space="preserve">Research commissioned by the Royal Society for Public Health found strong customer opinions against sustained marketing of seasonal confectionery with two-thirds of people agreeing that special occasions are used too much to advertise and sell unhealthy food, and one third stating </w:t>
      </w:r>
      <w:r w:rsidR="00BE1E26" w:rsidRPr="006B0010">
        <w:rPr>
          <w:rFonts w:eastAsia="FreeSerif"/>
          <w:lang w:eastAsia="en-GB"/>
        </w:rPr>
        <w:t xml:space="preserve">that </w:t>
      </w:r>
      <w:r w:rsidR="00D161C1" w:rsidRPr="006B0010">
        <w:rPr>
          <w:rFonts w:eastAsia="FreeSerif"/>
          <w:lang w:eastAsia="en-GB"/>
        </w:rPr>
        <w:t xml:space="preserve">this strategy prompts them to have </w:t>
      </w:r>
      <w:r w:rsidR="001043C5" w:rsidRPr="006B0010">
        <w:rPr>
          <w:rFonts w:eastAsia="FreeSerif"/>
          <w:lang w:eastAsia="en-GB"/>
        </w:rPr>
        <w:t>poorer</w:t>
      </w:r>
      <w:r w:rsidR="00D161C1" w:rsidRPr="006B0010">
        <w:rPr>
          <w:rFonts w:eastAsia="FreeSerif"/>
          <w:lang w:eastAsia="en-GB"/>
        </w:rPr>
        <w:t xml:space="preserve"> diets than they normally would</w:t>
      </w:r>
      <w:r w:rsidR="002A798D" w:rsidRPr="006B0010">
        <w:rPr>
          <w:rFonts w:eastAsia="FreeSerif"/>
          <w:lang w:eastAsia="en-GB"/>
        </w:rPr>
        <w:t xml:space="preserve"> </w:t>
      </w:r>
      <w:r w:rsidR="00BE1E26" w:rsidRPr="006B0010">
        <w:rPr>
          <w:rFonts w:eastAsia="FreeSerif"/>
          <w:lang w:eastAsia="en-GB"/>
        </w:rPr>
        <w:fldChar w:fldCharType="begin"/>
      </w:r>
      <w:r w:rsidR="00C007DF" w:rsidRPr="006B0010">
        <w:rPr>
          <w:rFonts w:eastAsia="FreeSerif"/>
          <w:lang w:eastAsia="en-GB"/>
        </w:rPr>
        <w:instrText xml:space="preserve"> ADDIN EN.CITE &lt;EndNote&gt;&lt;Cite&gt;&lt;Author&gt;Royal Society for Public Health&lt;/Author&gt;&lt;Year&gt;2019&lt;/Year&gt;&lt;RecNum&gt;3799&lt;/RecNum&gt;&lt;DisplayText&gt;[56]&lt;/DisplayText&gt;&lt;record&gt;&lt;rec-number&gt;3799&lt;/rec-number&gt;&lt;foreign-keys&gt;&lt;key app="EN" db-id="sw0xdarfpv2pepep9ah55ae5fxfwaaxa0ze2" timestamp="1590920669"&gt;3799&lt;/key&gt;&lt;/foreign-keys&gt;&lt;ref-type name="Press Release"&gt;63&lt;/ref-type&gt;&lt;contributors&gt;&lt;authors&gt;&lt;author&gt;Royal Society for Public Health,&lt;/author&gt;&lt;/authors&gt;&lt;/contributors&gt;&lt;titles&gt;&lt;title&gt;Retailers urged to crack down on early Easter egg sales to tackle obesity&lt;/title&gt;&lt;/titles&gt;&lt;dates&gt;&lt;year&gt;2019&lt;/year&gt;&lt;/dates&gt;&lt;pub-location&gt;London&lt;/pub-location&gt;&lt;urls&gt;&lt;related-urls&gt;&lt;url&gt;https://www.rsph.org.uk/about-us/news/retailers-urged-to-crack-down-on-early-easter-egg-sales-to-tackle-obesity.html&lt;/url&gt;&lt;/related-urls&gt;&lt;/urls&gt;&lt;access-date&gt;30/05/2020&lt;/access-date&gt;&lt;/record&gt;&lt;/Cite&gt;&lt;/EndNote&gt;</w:instrText>
      </w:r>
      <w:r w:rsidR="00BE1E26" w:rsidRPr="006B0010">
        <w:rPr>
          <w:rFonts w:eastAsia="FreeSerif"/>
          <w:lang w:eastAsia="en-GB"/>
        </w:rPr>
        <w:fldChar w:fldCharType="separate"/>
      </w:r>
      <w:r w:rsidR="00C007DF" w:rsidRPr="006B0010">
        <w:rPr>
          <w:rFonts w:eastAsia="FreeSerif"/>
          <w:noProof/>
          <w:lang w:eastAsia="en-GB"/>
        </w:rPr>
        <w:t>[56]</w:t>
      </w:r>
      <w:r w:rsidR="00BE1E26" w:rsidRPr="006B0010">
        <w:rPr>
          <w:rFonts w:eastAsia="FreeSerif"/>
          <w:lang w:eastAsia="en-GB"/>
        </w:rPr>
        <w:fldChar w:fldCharType="end"/>
      </w:r>
      <w:r w:rsidR="002A798D" w:rsidRPr="006B0010">
        <w:rPr>
          <w:rFonts w:eastAsia="FreeSerif"/>
          <w:lang w:eastAsia="en-GB"/>
        </w:rPr>
        <w:t>.</w:t>
      </w:r>
      <w:r w:rsidR="00D161C1" w:rsidRPr="006B0010">
        <w:rPr>
          <w:rFonts w:eastAsia="FreeSerif"/>
          <w:lang w:eastAsia="en-GB"/>
        </w:rPr>
        <w:t xml:space="preserve"> </w:t>
      </w:r>
    </w:p>
    <w:p w14:paraId="0175C7EA" w14:textId="4FCF3482" w:rsidR="00A8139B" w:rsidRPr="006B0010" w:rsidRDefault="00F976F2" w:rsidP="00A8139B">
      <w:pPr>
        <w:pStyle w:val="BodyAB"/>
        <w:spacing w:before="240" w:after="240" w:line="480" w:lineRule="auto"/>
        <w:rPr>
          <w:rFonts w:ascii="Times New Roman" w:hAnsi="Times New Roman" w:cs="Times New Roman"/>
          <w:color w:val="auto"/>
          <w:sz w:val="24"/>
          <w:szCs w:val="24"/>
          <w:lang w:val="en-GB"/>
        </w:rPr>
      </w:pPr>
      <w:r w:rsidRPr="006B0010">
        <w:rPr>
          <w:rFonts w:ascii="Times New Roman" w:hAnsi="Times New Roman" w:cs="Times New Roman"/>
          <w:color w:val="auto"/>
          <w:sz w:val="24"/>
          <w:szCs w:val="24"/>
          <w:lang w:val="en-GB"/>
        </w:rPr>
        <w:t>The inclusion of frozen vegetables as part of the healthier store layout intervention was novel and, although our results did not indicate a beneficial effect on store sales or customer purchasing,</w:t>
      </w:r>
      <w:r w:rsidR="00BD3460" w:rsidRPr="006B0010">
        <w:rPr>
          <w:rFonts w:ascii="Times New Roman" w:hAnsi="Times New Roman" w:cs="Times New Roman"/>
          <w:color w:val="auto"/>
          <w:sz w:val="24"/>
          <w:szCs w:val="24"/>
          <w:lang w:val="en-GB"/>
        </w:rPr>
        <w:t xml:space="preserve"> no detrimental substitution effects were observed. Prominent positioning of lower calorie frozen ready meals has shown to increase sales of these products</w:t>
      </w:r>
      <w:r w:rsidR="00EE7D6D" w:rsidRPr="006B0010">
        <w:rPr>
          <w:rFonts w:ascii="Times New Roman" w:hAnsi="Times New Roman" w:cs="Times New Roman"/>
          <w:color w:val="auto"/>
          <w:sz w:val="24"/>
          <w:szCs w:val="24"/>
          <w:lang w:val="en-GB"/>
        </w:rPr>
        <w:t xml:space="preserve"> </w:t>
      </w:r>
      <w:r w:rsidR="00BD3460" w:rsidRPr="006B0010">
        <w:rPr>
          <w:rFonts w:ascii="Times New Roman" w:hAnsi="Times New Roman" w:cs="Times New Roman"/>
          <w:color w:val="auto"/>
          <w:sz w:val="24"/>
          <w:szCs w:val="24"/>
          <w:lang w:val="en-GB"/>
        </w:rPr>
        <w:fldChar w:fldCharType="begin">
          <w:fldData xml:space="preserve">PEVuZE5vdGU+PENpdGU+PEF1dGhvcj5Gb3N0ZXI8L0F1dGhvcj48WWVhcj4yMDE0PC9ZZWFyPjxS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IFBKQik7IGFuZCBVcGxpZnQgU29sdXRpb25zLCBXZXN0dmlsbGUsIE5KIChETCkuPC9hdXRoLWFk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</w:fldData>
        </w:fldChar>
      </w:r>
      <w:r w:rsidR="002941DD" w:rsidRPr="006B0010">
        <w:rPr>
          <w:rFonts w:ascii="Times New Roman" w:hAnsi="Times New Roman" w:cs="Times New Roman"/>
          <w:color w:val="auto"/>
          <w:sz w:val="24"/>
          <w:szCs w:val="24"/>
          <w:lang w:val="en-GB"/>
        </w:rPr>
        <w:instrText xml:space="preserve"> ADDIN EN.CITE </w:instrText>
      </w:r>
      <w:r w:rsidR="002941DD" w:rsidRPr="006B0010">
        <w:rPr>
          <w:rFonts w:ascii="Times New Roman" w:hAnsi="Times New Roman" w:cs="Times New Roman"/>
          <w:color w:val="auto"/>
          <w:sz w:val="24"/>
          <w:szCs w:val="24"/>
          <w:lang w:val="en-GB"/>
        </w:rPr>
        <w:fldChar w:fldCharType="begin">
          <w:fldData xml:space="preserve">PEVuZE5vdGU+PENpdGU+PEF1dGhvcj5Gb3N0ZXI8L0F1dGhvcj48WWVhcj4yMDE0PC9ZZWFyPjxS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</w:fldData>
        </w:fldChar>
      </w:r>
      <w:r w:rsidR="002941DD" w:rsidRPr="006B0010">
        <w:rPr>
          <w:rFonts w:ascii="Times New Roman" w:hAnsi="Times New Roman" w:cs="Times New Roman"/>
          <w:color w:val="auto"/>
          <w:sz w:val="24"/>
          <w:szCs w:val="24"/>
          <w:lang w:val="en-GB"/>
        </w:rPr>
        <w:instrText xml:space="preserve"> ADDIN EN.CITE.DATA </w:instrText>
      </w:r>
      <w:r w:rsidR="002941DD" w:rsidRPr="006B0010">
        <w:rPr>
          <w:rFonts w:ascii="Times New Roman" w:hAnsi="Times New Roman" w:cs="Times New Roman"/>
          <w:color w:val="auto"/>
          <w:sz w:val="24"/>
          <w:szCs w:val="24"/>
          <w:lang w:val="en-GB"/>
        </w:rPr>
      </w:r>
      <w:r w:rsidR="002941DD" w:rsidRPr="006B0010">
        <w:rPr>
          <w:rFonts w:ascii="Times New Roman" w:hAnsi="Times New Roman" w:cs="Times New Roman"/>
          <w:color w:val="auto"/>
          <w:sz w:val="24"/>
          <w:szCs w:val="24"/>
          <w:lang w:val="en-GB"/>
        </w:rPr>
        <w:fldChar w:fldCharType="end"/>
      </w:r>
      <w:r w:rsidR="00BD3460" w:rsidRPr="006B0010">
        <w:rPr>
          <w:rFonts w:ascii="Times New Roman" w:hAnsi="Times New Roman" w:cs="Times New Roman"/>
          <w:color w:val="auto"/>
          <w:sz w:val="24"/>
          <w:szCs w:val="24"/>
          <w:lang w:val="en-GB"/>
        </w:rPr>
      </w:r>
      <w:r w:rsidR="00BD3460" w:rsidRPr="006B0010">
        <w:rPr>
          <w:rFonts w:ascii="Times New Roman" w:hAnsi="Times New Roman" w:cs="Times New Roman"/>
          <w:color w:val="auto"/>
          <w:sz w:val="24"/>
          <w:szCs w:val="24"/>
          <w:lang w:val="en-GB"/>
        </w:rPr>
        <w:fldChar w:fldCharType="separate"/>
      </w:r>
      <w:r w:rsidR="002941DD" w:rsidRPr="006B0010">
        <w:rPr>
          <w:rFonts w:ascii="Times New Roman" w:hAnsi="Times New Roman" w:cs="Times New Roman"/>
          <w:noProof/>
          <w:color w:val="auto"/>
          <w:sz w:val="24"/>
          <w:szCs w:val="24"/>
          <w:lang w:val="en-GB"/>
        </w:rPr>
        <w:t>[17]</w:t>
      </w:r>
      <w:r w:rsidR="00BD3460" w:rsidRPr="006B0010">
        <w:rPr>
          <w:rFonts w:ascii="Times New Roman" w:hAnsi="Times New Roman" w:cs="Times New Roman"/>
          <w:color w:val="auto"/>
          <w:sz w:val="24"/>
          <w:szCs w:val="24"/>
          <w:lang w:val="en-GB"/>
        </w:rPr>
        <w:fldChar w:fldCharType="end"/>
      </w:r>
      <w:r w:rsidR="00EE7D6D" w:rsidRPr="006B0010">
        <w:rPr>
          <w:rFonts w:ascii="Times New Roman" w:hAnsi="Times New Roman" w:cs="Times New Roman"/>
          <w:color w:val="auto"/>
          <w:sz w:val="24"/>
          <w:szCs w:val="24"/>
          <w:lang w:val="en-GB"/>
        </w:rPr>
        <w:t>,</w:t>
      </w:r>
      <w:r w:rsidR="00BD3460" w:rsidRPr="006B0010">
        <w:rPr>
          <w:rFonts w:ascii="Times New Roman" w:hAnsi="Times New Roman" w:cs="Times New Roman"/>
          <w:color w:val="auto"/>
          <w:sz w:val="24"/>
          <w:szCs w:val="24"/>
          <w:lang w:val="en-GB"/>
        </w:rPr>
        <w:t xml:space="preserve"> suggesting that future research</w:t>
      </w:r>
      <w:r w:rsidRPr="006B0010">
        <w:rPr>
          <w:rFonts w:ascii="Times New Roman" w:hAnsi="Times New Roman" w:cs="Times New Roman"/>
          <w:color w:val="auto"/>
          <w:sz w:val="24"/>
          <w:szCs w:val="24"/>
          <w:lang w:val="en-GB"/>
        </w:rPr>
        <w:t xml:space="preserve"> could </w:t>
      </w:r>
      <w:r w:rsidR="00BD3460" w:rsidRPr="006B0010">
        <w:rPr>
          <w:rFonts w:ascii="Times New Roman" w:hAnsi="Times New Roman" w:cs="Times New Roman"/>
          <w:color w:val="auto"/>
          <w:sz w:val="24"/>
          <w:szCs w:val="24"/>
          <w:lang w:val="en-GB"/>
        </w:rPr>
        <w:t>further test the effect of enhancing placement of frozen vegetables</w:t>
      </w:r>
      <w:r w:rsidRPr="006B0010">
        <w:rPr>
          <w:rFonts w:ascii="Times New Roman" w:hAnsi="Times New Roman" w:cs="Times New Roman"/>
          <w:color w:val="auto"/>
          <w:sz w:val="24"/>
          <w:szCs w:val="24"/>
          <w:lang w:val="en-GB"/>
        </w:rPr>
        <w:t>.</w:t>
      </w:r>
      <w:r w:rsidR="00BD3460" w:rsidRPr="006B0010">
        <w:rPr>
          <w:rFonts w:ascii="Times New Roman" w:hAnsi="Times New Roman" w:cs="Times New Roman"/>
          <w:color w:val="auto"/>
          <w:sz w:val="24"/>
          <w:szCs w:val="24"/>
          <w:lang w:val="en-GB"/>
        </w:rPr>
        <w:t xml:space="preserve"> Such studies may be particularly pertinent when food system shocks, such as no-deal Brexit or COVID-19 seasonal agricultural work</w:t>
      </w:r>
      <w:r w:rsidR="00800599" w:rsidRPr="006B0010">
        <w:rPr>
          <w:rFonts w:ascii="Times New Roman" w:hAnsi="Times New Roman" w:cs="Times New Roman"/>
          <w:color w:val="auto"/>
          <w:sz w:val="24"/>
          <w:szCs w:val="24"/>
          <w:lang w:val="en-GB"/>
        </w:rPr>
        <w:t>force concerns</w:t>
      </w:r>
      <w:r w:rsidR="00BD3460" w:rsidRPr="006B0010">
        <w:rPr>
          <w:rFonts w:ascii="Times New Roman" w:hAnsi="Times New Roman" w:cs="Times New Roman"/>
          <w:color w:val="auto"/>
          <w:sz w:val="24"/>
          <w:szCs w:val="24"/>
          <w:lang w:val="en-GB"/>
        </w:rPr>
        <w:t>, have the potential to hinder fresh produce availability</w:t>
      </w:r>
      <w:r w:rsidR="00B74E2A" w:rsidRPr="006B0010">
        <w:rPr>
          <w:rFonts w:ascii="Times New Roman" w:hAnsi="Times New Roman" w:cs="Times New Roman"/>
          <w:color w:val="auto"/>
          <w:sz w:val="24"/>
          <w:szCs w:val="24"/>
          <w:lang w:val="en-GB"/>
        </w:rPr>
        <w:t xml:space="preserve"> </w:t>
      </w:r>
      <w:r w:rsidR="007A2A94" w:rsidRPr="006B0010">
        <w:rPr>
          <w:rFonts w:ascii="Times New Roman" w:hAnsi="Times New Roman" w:cs="Times New Roman"/>
          <w:color w:val="auto"/>
          <w:sz w:val="24"/>
          <w:szCs w:val="24"/>
          <w:lang w:val="en-GB"/>
        </w:rPr>
        <w:fldChar w:fldCharType="begin"/>
      </w:r>
      <w:r w:rsidR="00C007DF" w:rsidRPr="006B0010">
        <w:rPr>
          <w:rFonts w:ascii="Times New Roman" w:hAnsi="Times New Roman" w:cs="Times New Roman"/>
          <w:color w:val="auto"/>
          <w:sz w:val="24"/>
          <w:szCs w:val="24"/>
          <w:lang w:val="en-GB"/>
        </w:rPr>
        <w:instrText xml:space="preserve"> ADDIN EN.CITE &lt;EndNote&gt;&lt;Cite&gt;&lt;Author&gt;Nestle&lt;/Author&gt;&lt;Year&gt;2020&lt;/Year&gt;&lt;RecNum&gt;3798&lt;/RecNum&gt;&lt;DisplayText&gt;[57]&lt;/DisplayText&gt;&lt;record&gt;&lt;rec-number&gt;3798&lt;/rec-number&gt;&lt;foreign-keys&gt;&lt;key app="EN" db-id="sw0xdarfpv2pepep9ah55ae5fxfwaaxa0ze2" timestamp="1590916476"&gt;3798&lt;/key&gt;&lt;/foreign-keys&gt;&lt;ref-type name="Journal Article"&gt;17&lt;/ref-type&gt;&lt;contributors&gt;&lt;authors&gt;&lt;author&gt;Nestle, Marion&lt;/author&gt;&lt;/authors&gt;&lt;/contributors&gt;&lt;titles&gt;&lt;title&gt;A call for food system change&lt;/title&gt;&lt;secondary-title&gt;The Lancet&lt;/secondary-title&gt;&lt;/titles&gt;&lt;periodical&gt;&lt;full-title&gt;The Lancet&lt;/full-title&gt;&lt;/periodical&gt;&lt;pages&gt;1685-1686&lt;/pages&gt;&lt;volume&gt;395&lt;/volume&gt;&lt;number&gt;10238&lt;/number&gt;&lt;dates&gt;&lt;year&gt;2020&lt;/year&gt;&lt;/dates&gt;&lt;publisher&gt;Elsevier&lt;/publisher&gt;&lt;isbn&gt;0140-6736&lt;/isbn&gt;&lt;urls&gt;&lt;related-urls&gt;&lt;url&gt;https://doi.org/10.1016/S0140-6736(20)31146-6&lt;/url&gt;&lt;/related-urls&gt;&lt;/urls&gt;&lt;electronic-resource-num&gt;10.1016/S0140-6736(20)31146-6&lt;/electronic-resource-num&gt;&lt;access-date&gt;2020/05/31&lt;/access-date&gt;&lt;/record&gt;&lt;/Cite&gt;&lt;/EndNote&gt;</w:instrText>
      </w:r>
      <w:r w:rsidR="007A2A94" w:rsidRPr="006B0010">
        <w:rPr>
          <w:rFonts w:ascii="Times New Roman" w:hAnsi="Times New Roman" w:cs="Times New Roman"/>
          <w:color w:val="auto"/>
          <w:sz w:val="24"/>
          <w:szCs w:val="24"/>
          <w:lang w:val="en-GB"/>
        </w:rPr>
        <w:fldChar w:fldCharType="separate"/>
      </w:r>
      <w:r w:rsidR="00C007DF" w:rsidRPr="006B0010">
        <w:rPr>
          <w:rFonts w:ascii="Times New Roman" w:hAnsi="Times New Roman" w:cs="Times New Roman"/>
          <w:noProof/>
          <w:color w:val="auto"/>
          <w:sz w:val="24"/>
          <w:szCs w:val="24"/>
          <w:lang w:val="en-GB"/>
        </w:rPr>
        <w:t>[57]</w:t>
      </w:r>
      <w:r w:rsidR="007A2A94" w:rsidRPr="006B0010">
        <w:rPr>
          <w:rFonts w:ascii="Times New Roman" w:hAnsi="Times New Roman" w:cs="Times New Roman"/>
          <w:color w:val="auto"/>
          <w:sz w:val="24"/>
          <w:szCs w:val="24"/>
          <w:lang w:val="en-GB"/>
        </w:rPr>
        <w:fldChar w:fldCharType="end"/>
      </w:r>
      <w:r w:rsidR="00B74E2A" w:rsidRPr="006B0010">
        <w:rPr>
          <w:rFonts w:ascii="Times New Roman" w:hAnsi="Times New Roman" w:cs="Times New Roman"/>
          <w:color w:val="auto"/>
          <w:sz w:val="24"/>
          <w:szCs w:val="24"/>
          <w:lang w:val="en-GB"/>
        </w:rPr>
        <w:t>.</w:t>
      </w:r>
      <w:r w:rsidR="00BD3460" w:rsidRPr="006B0010">
        <w:rPr>
          <w:rFonts w:ascii="Times New Roman" w:hAnsi="Times New Roman" w:cs="Times New Roman"/>
          <w:color w:val="auto"/>
          <w:sz w:val="24"/>
          <w:szCs w:val="24"/>
          <w:lang w:val="en-GB"/>
        </w:rPr>
        <w:t xml:space="preserve"> </w:t>
      </w:r>
    </w:p>
    <w:p w14:paraId="3C6C9CC3" w14:textId="1E82FE41" w:rsidR="00A8139B" w:rsidRPr="006B0010" w:rsidRDefault="00A8139B" w:rsidP="00A8139B">
      <w:pPr>
        <w:pStyle w:val="BodyAB"/>
        <w:spacing w:before="240" w:after="240" w:line="480" w:lineRule="auto"/>
        <w:rPr>
          <w:rFonts w:ascii="Times New Roman" w:hAnsi="Times New Roman" w:cs="Times New Roman"/>
          <w:bCs/>
          <w:color w:val="auto"/>
          <w:sz w:val="24"/>
          <w:szCs w:val="24"/>
          <w:lang w:val="en-GB"/>
        </w:rPr>
      </w:pPr>
      <w:r w:rsidRPr="006B0010">
        <w:rPr>
          <w:rFonts w:ascii="Times New Roman" w:hAnsi="Times New Roman" w:cs="Times New Roman"/>
          <w:bCs/>
          <w:i/>
          <w:color w:val="auto"/>
          <w:sz w:val="24"/>
          <w:szCs w:val="24"/>
          <w:lang w:val="en-GB"/>
        </w:rPr>
        <w:t xml:space="preserve">4.4 Implications for policy </w:t>
      </w:r>
    </w:p>
    <w:p w14:paraId="2DC6C101" w14:textId="67AB8AB0" w:rsidR="00A8139B" w:rsidRPr="006B0010" w:rsidRDefault="008B5FC8" w:rsidP="00FC4E0E">
      <w:pPr>
        <w:pStyle w:val="BodyAB"/>
        <w:spacing w:before="240" w:after="240" w:line="480" w:lineRule="auto"/>
        <w:rPr>
          <w:rFonts w:ascii="Times New Roman" w:hAnsi="Times New Roman" w:cs="Times New Roman"/>
          <w:bCs/>
          <w:color w:val="auto"/>
          <w:sz w:val="24"/>
          <w:szCs w:val="24"/>
          <w:lang w:val="en-GB"/>
        </w:rPr>
      </w:pPr>
      <w:r w:rsidRPr="006B0010">
        <w:rPr>
          <w:rFonts w:ascii="Times New Roman" w:hAnsi="Times New Roman" w:cs="Times New Roman"/>
          <w:bCs/>
          <w:color w:val="auto"/>
          <w:sz w:val="24"/>
          <w:szCs w:val="24"/>
          <w:lang w:val="en-GB"/>
        </w:rPr>
        <w:t>In response to COVID-19, international experts are calling for strong government leadership to recalibrate economic activities in the food system for public he</w:t>
      </w:r>
      <w:r w:rsidR="00D84E73" w:rsidRPr="006B0010">
        <w:rPr>
          <w:rFonts w:ascii="Times New Roman" w:hAnsi="Times New Roman" w:cs="Times New Roman"/>
          <w:bCs/>
          <w:color w:val="auto"/>
          <w:sz w:val="24"/>
          <w:szCs w:val="24"/>
          <w:lang w:val="en-GB"/>
        </w:rPr>
        <w:t xml:space="preserve">alth and the public good </w:t>
      </w:r>
      <w:r w:rsidRPr="006B0010">
        <w:rPr>
          <w:rFonts w:ascii="Times New Roman" w:hAnsi="Times New Roman" w:cs="Times New Roman"/>
          <w:bCs/>
          <w:color w:val="auto"/>
          <w:sz w:val="24"/>
          <w:szCs w:val="24"/>
          <w:lang w:val="en-GB"/>
        </w:rPr>
        <w:fldChar w:fldCharType="begin"/>
      </w:r>
      <w:r w:rsidR="00C007DF" w:rsidRPr="006B0010">
        <w:rPr>
          <w:rFonts w:ascii="Times New Roman" w:hAnsi="Times New Roman" w:cs="Times New Roman"/>
          <w:bCs/>
          <w:color w:val="auto"/>
          <w:sz w:val="24"/>
          <w:szCs w:val="24"/>
          <w:lang w:val="en-GB"/>
        </w:rPr>
        <w:instrText xml:space="preserve"> ADDIN EN.CITE &lt;EndNote&gt;&lt;Cite&gt;&lt;Author&gt;International Panel of Experts on Sustainable Food Systems&lt;/Author&gt;&lt;Year&gt;2020&lt;/Year&gt;&lt;RecNum&gt;3802&lt;/RecNum&gt;&lt;DisplayText&gt;[58]&lt;/DisplayText&gt;&lt;record&gt;&lt;rec-number&gt;3802&lt;/rec-number&gt;&lt;foreign-keys&gt;&lt;key app="EN" db-id="sw0xdarfpv2pepep9ah55ae5fxfwaaxa0ze2" timestamp="1590964498"&gt;3802&lt;/key&gt;&lt;/foreign-keys&gt;&lt;ref-type name="Report"&gt;27&lt;/ref-type&gt;&lt;contributors&gt;&lt;authors&gt;&lt;author&gt;International Panel of Experts on Sustainable Food Systems,&lt;/author&gt;&lt;/authors&gt;&lt;/contributors&gt;&lt;titles&gt;&lt;title&gt;COVID-19 and the crisis in food systems: Symptoms, causes and potential solutions&lt;/title&gt;&lt;/titles&gt;&lt;dates&gt;&lt;year&gt;2020&lt;/year&gt;&lt;/dates&gt;&lt;urls&gt;&lt;related-urls&gt;&lt;url&gt;http://www.ipes-food.org/_img/upload/files/COVID-19_CommuniqueEN%283%29.pdf&lt;/url&gt;&lt;/related-urls&gt;&lt;/urls&gt;&lt;access-date&gt;31/05/2020&lt;/access-date&gt;&lt;/record&gt;&lt;/Cite&gt;&lt;/EndNote&gt;</w:instrText>
      </w:r>
      <w:r w:rsidRPr="006B0010">
        <w:rPr>
          <w:rFonts w:ascii="Times New Roman" w:hAnsi="Times New Roman" w:cs="Times New Roman"/>
          <w:bCs/>
          <w:color w:val="auto"/>
          <w:sz w:val="24"/>
          <w:szCs w:val="24"/>
          <w:lang w:val="en-GB"/>
        </w:rPr>
        <w:fldChar w:fldCharType="separate"/>
      </w:r>
      <w:r w:rsidR="00C007DF" w:rsidRPr="006B0010">
        <w:rPr>
          <w:rFonts w:ascii="Times New Roman" w:hAnsi="Times New Roman" w:cs="Times New Roman"/>
          <w:bCs/>
          <w:noProof/>
          <w:color w:val="auto"/>
          <w:sz w:val="24"/>
          <w:szCs w:val="24"/>
          <w:lang w:val="en-GB"/>
        </w:rPr>
        <w:t>[58]</w:t>
      </w:r>
      <w:r w:rsidRPr="006B0010">
        <w:rPr>
          <w:rFonts w:ascii="Times New Roman" w:hAnsi="Times New Roman" w:cs="Times New Roman"/>
          <w:bCs/>
          <w:color w:val="auto"/>
          <w:sz w:val="24"/>
          <w:szCs w:val="24"/>
          <w:lang w:val="en-GB"/>
        </w:rPr>
        <w:fldChar w:fldCharType="end"/>
      </w:r>
      <w:r w:rsidR="00D84E73" w:rsidRPr="006B0010">
        <w:rPr>
          <w:rFonts w:ascii="Times New Roman" w:hAnsi="Times New Roman" w:cs="Times New Roman"/>
          <w:bCs/>
          <w:color w:val="auto"/>
          <w:sz w:val="24"/>
          <w:szCs w:val="24"/>
          <w:lang w:val="en-GB"/>
        </w:rPr>
        <w:t>.</w:t>
      </w:r>
      <w:r w:rsidRPr="006B0010">
        <w:rPr>
          <w:rFonts w:ascii="Times New Roman" w:hAnsi="Times New Roman" w:cs="Times New Roman"/>
          <w:bCs/>
          <w:color w:val="auto"/>
          <w:sz w:val="24"/>
          <w:szCs w:val="24"/>
          <w:lang w:val="en-GB"/>
        </w:rPr>
        <w:t xml:space="preserve"> </w:t>
      </w:r>
      <w:r w:rsidR="006D0D8E" w:rsidRPr="006B0010">
        <w:rPr>
          <w:rFonts w:ascii="Times New Roman" w:hAnsi="Times New Roman" w:cs="Times New Roman"/>
          <w:bCs/>
          <w:color w:val="auto"/>
          <w:sz w:val="24"/>
          <w:szCs w:val="24"/>
          <w:lang w:val="en-GB"/>
        </w:rPr>
        <w:t>A positive examp</w:t>
      </w:r>
      <w:r w:rsidR="00256148" w:rsidRPr="006B0010">
        <w:rPr>
          <w:rFonts w:ascii="Times New Roman" w:hAnsi="Times New Roman" w:cs="Times New Roman"/>
          <w:bCs/>
          <w:color w:val="auto"/>
          <w:sz w:val="24"/>
          <w:szCs w:val="24"/>
          <w:lang w:val="en-GB"/>
        </w:rPr>
        <w:t>le of political action includes</w:t>
      </w:r>
      <w:r w:rsidR="006D0D8E" w:rsidRPr="006B0010">
        <w:rPr>
          <w:rFonts w:ascii="Times New Roman" w:hAnsi="Times New Roman" w:cs="Times New Roman"/>
          <w:bCs/>
          <w:color w:val="auto"/>
          <w:sz w:val="24"/>
          <w:szCs w:val="24"/>
          <w:lang w:val="en-GB"/>
        </w:rPr>
        <w:t xml:space="preserve"> t</w:t>
      </w:r>
      <w:r w:rsidRPr="006B0010">
        <w:rPr>
          <w:rFonts w:ascii="Times New Roman" w:hAnsi="Times New Roman" w:cs="Times New Roman"/>
          <w:bCs/>
          <w:color w:val="auto"/>
          <w:sz w:val="24"/>
          <w:szCs w:val="24"/>
          <w:lang w:val="en-GB"/>
        </w:rPr>
        <w:t xml:space="preserve">he British Prime Minister, Boris </w:t>
      </w:r>
      <w:r w:rsidR="006D0D8E" w:rsidRPr="006B0010">
        <w:rPr>
          <w:rFonts w:ascii="Times New Roman" w:hAnsi="Times New Roman" w:cs="Times New Roman"/>
          <w:bCs/>
          <w:color w:val="auto"/>
          <w:sz w:val="24"/>
          <w:szCs w:val="24"/>
          <w:lang w:val="en-GB"/>
        </w:rPr>
        <w:t>Johnson, declaring</w:t>
      </w:r>
      <w:r w:rsidR="007136EE" w:rsidRPr="006B0010">
        <w:rPr>
          <w:rFonts w:ascii="Times New Roman" w:hAnsi="Times New Roman" w:cs="Times New Roman"/>
          <w:bCs/>
          <w:color w:val="auto"/>
          <w:sz w:val="24"/>
          <w:szCs w:val="24"/>
          <w:lang w:val="en-GB"/>
        </w:rPr>
        <w:t xml:space="preserve"> he now supports an interventionist approach to tackle obesity</w:t>
      </w:r>
      <w:r w:rsidRPr="006B0010">
        <w:rPr>
          <w:rFonts w:ascii="Times New Roman" w:hAnsi="Times New Roman" w:cs="Times New Roman"/>
          <w:bCs/>
          <w:color w:val="auto"/>
          <w:sz w:val="24"/>
          <w:szCs w:val="24"/>
          <w:lang w:val="en-GB"/>
        </w:rPr>
        <w:t xml:space="preserve"> </w:t>
      </w:r>
      <w:r w:rsidR="007136EE" w:rsidRPr="006B0010">
        <w:rPr>
          <w:rFonts w:ascii="Times New Roman" w:hAnsi="Times New Roman" w:cs="Times New Roman"/>
          <w:bCs/>
          <w:color w:val="auto"/>
          <w:sz w:val="24"/>
          <w:szCs w:val="24"/>
          <w:lang w:val="en-GB"/>
        </w:rPr>
        <w:t>in the wake of his experience of contracting COVID-19</w:t>
      </w:r>
      <w:r w:rsidR="004F06AE" w:rsidRPr="006B0010">
        <w:rPr>
          <w:rFonts w:ascii="Times New Roman" w:hAnsi="Times New Roman" w:cs="Times New Roman"/>
          <w:bCs/>
          <w:color w:val="auto"/>
          <w:sz w:val="24"/>
          <w:szCs w:val="24"/>
          <w:lang w:val="en-GB"/>
        </w:rPr>
        <w:t>, attributing</w:t>
      </w:r>
      <w:r w:rsidR="00A129FB" w:rsidRPr="006B0010">
        <w:rPr>
          <w:rFonts w:ascii="Times New Roman" w:hAnsi="Times New Roman" w:cs="Times New Roman"/>
          <w:bCs/>
          <w:color w:val="auto"/>
          <w:sz w:val="24"/>
          <w:szCs w:val="24"/>
          <w:lang w:val="en-GB"/>
        </w:rPr>
        <w:t xml:space="preserve"> his need for intensive care to be, at least</w:t>
      </w:r>
      <w:r w:rsidR="007136EE" w:rsidRPr="006B0010">
        <w:rPr>
          <w:rFonts w:ascii="Times New Roman" w:hAnsi="Times New Roman" w:cs="Times New Roman"/>
          <w:bCs/>
          <w:color w:val="auto"/>
          <w:sz w:val="24"/>
          <w:szCs w:val="24"/>
          <w:lang w:val="en-GB"/>
        </w:rPr>
        <w:t xml:space="preserve"> partly</w:t>
      </w:r>
      <w:r w:rsidR="00A129FB" w:rsidRPr="006B0010">
        <w:rPr>
          <w:rFonts w:ascii="Times New Roman" w:hAnsi="Times New Roman" w:cs="Times New Roman"/>
          <w:bCs/>
          <w:color w:val="auto"/>
          <w:sz w:val="24"/>
          <w:szCs w:val="24"/>
          <w:lang w:val="en-GB"/>
        </w:rPr>
        <w:t>,</w:t>
      </w:r>
      <w:r w:rsidR="007136EE" w:rsidRPr="006B0010">
        <w:rPr>
          <w:rFonts w:ascii="Times New Roman" w:hAnsi="Times New Roman" w:cs="Times New Roman"/>
          <w:bCs/>
          <w:color w:val="auto"/>
          <w:sz w:val="24"/>
          <w:szCs w:val="24"/>
          <w:lang w:val="en-GB"/>
        </w:rPr>
        <w:t xml:space="preserve"> due to his being overweight</w:t>
      </w:r>
      <w:r w:rsidR="00246679" w:rsidRPr="006B0010">
        <w:rPr>
          <w:rFonts w:ascii="Times New Roman" w:hAnsi="Times New Roman" w:cs="Times New Roman"/>
          <w:bCs/>
          <w:color w:val="auto"/>
          <w:sz w:val="24"/>
          <w:szCs w:val="24"/>
          <w:lang w:val="en-GB"/>
        </w:rPr>
        <w:t xml:space="preserve"> </w:t>
      </w:r>
      <w:r w:rsidR="004F06AE" w:rsidRPr="006B0010">
        <w:rPr>
          <w:rFonts w:ascii="Times New Roman" w:hAnsi="Times New Roman" w:cs="Times New Roman"/>
          <w:bCs/>
          <w:color w:val="auto"/>
          <w:sz w:val="24"/>
          <w:szCs w:val="24"/>
          <w:lang w:val="en-GB"/>
        </w:rPr>
        <w:fldChar w:fldCharType="begin"/>
      </w:r>
      <w:r w:rsidR="00C007DF" w:rsidRPr="006B0010">
        <w:rPr>
          <w:rFonts w:ascii="Times New Roman" w:hAnsi="Times New Roman" w:cs="Times New Roman"/>
          <w:bCs/>
          <w:color w:val="auto"/>
          <w:sz w:val="24"/>
          <w:szCs w:val="24"/>
          <w:lang w:val="en-GB"/>
        </w:rPr>
        <w:instrText xml:space="preserve"> ADDIN EN.CITE &lt;EndNote&gt;&lt;Cite&gt;&lt;Author&gt;Forsyth&lt;/Author&gt;&lt;Year&gt;2020&lt;/Year&gt;&lt;RecNum&gt;3801&lt;/RecNum&gt;&lt;DisplayText&gt;[59]&lt;/DisplayText&gt;&lt;record&gt;&lt;rec-number&gt;3801&lt;/rec-number&gt;&lt;foreign-keys&gt;&lt;key app="EN" db-id="sw0xdarfpv2pepep9ah55ae5fxfwaaxa0ze2" timestamp="1590963822"&gt;3801&lt;/key&gt;&lt;/foreign-keys&gt;&lt;ref-type name="Newspaper Article"&gt;23&lt;/ref-type&gt;&lt;contributors&gt;&lt;authors&gt;&lt;author&gt;Forsyth, J.&lt;/author&gt;&lt;/authors&gt;&lt;/contributors&gt;&lt;titles&gt;&lt;title&gt;Boris Johnson launches a new battle of the bulge&lt;/title&gt;&lt;secondary-title&gt;The Times&lt;/secondary-title&gt;&lt;/titles&gt;&lt;dates&gt;&lt;year&gt;2020&lt;/year&gt;&lt;pub-dates&gt;&lt;date&gt;14/05/2020&lt;/date&gt;&lt;/pub-dates&gt;&lt;/dates&gt;&lt;pub-location&gt;London&lt;/pub-location&gt;&lt;urls&gt;&lt;related-urls&gt;&lt;url&gt;https://www.thetimes.co.uk/article/boris-johnson-launches-a-new-battle-of-the-bulge-sz2kxs69p?wgu=270525_54264_15909636120631_f7e7fea51d&amp;amp;wgexpiry=1598739612&amp;amp;utm_source=planit&amp;amp;utm_medium=affiliate&amp;amp;utm_content=22278&lt;/url&gt;&lt;/related-urls&gt;&lt;/urls&gt;&lt;/record&gt;&lt;/Cite&gt;&lt;/EndNote&gt;</w:instrText>
      </w:r>
      <w:r w:rsidR="004F06AE" w:rsidRPr="006B0010">
        <w:rPr>
          <w:rFonts w:ascii="Times New Roman" w:hAnsi="Times New Roman" w:cs="Times New Roman"/>
          <w:bCs/>
          <w:color w:val="auto"/>
          <w:sz w:val="24"/>
          <w:szCs w:val="24"/>
          <w:lang w:val="en-GB"/>
        </w:rPr>
        <w:fldChar w:fldCharType="separate"/>
      </w:r>
      <w:r w:rsidR="00C007DF" w:rsidRPr="006B0010">
        <w:rPr>
          <w:rFonts w:ascii="Times New Roman" w:hAnsi="Times New Roman" w:cs="Times New Roman"/>
          <w:bCs/>
          <w:noProof/>
          <w:color w:val="auto"/>
          <w:sz w:val="24"/>
          <w:szCs w:val="24"/>
          <w:lang w:val="en-GB"/>
        </w:rPr>
        <w:t>[59]</w:t>
      </w:r>
      <w:r w:rsidR="004F06AE" w:rsidRPr="006B0010">
        <w:rPr>
          <w:rFonts w:ascii="Times New Roman" w:hAnsi="Times New Roman" w:cs="Times New Roman"/>
          <w:bCs/>
          <w:color w:val="auto"/>
          <w:sz w:val="24"/>
          <w:szCs w:val="24"/>
          <w:lang w:val="en-GB"/>
        </w:rPr>
        <w:fldChar w:fldCharType="end"/>
      </w:r>
      <w:r w:rsidR="00246679" w:rsidRPr="006B0010">
        <w:rPr>
          <w:rFonts w:ascii="Times New Roman" w:hAnsi="Times New Roman" w:cs="Times New Roman"/>
          <w:bCs/>
          <w:color w:val="auto"/>
          <w:sz w:val="24"/>
          <w:szCs w:val="24"/>
          <w:lang w:val="en-GB"/>
        </w:rPr>
        <w:t>.</w:t>
      </w:r>
      <w:r w:rsidR="004F06AE" w:rsidRPr="006B0010">
        <w:rPr>
          <w:rFonts w:ascii="Times New Roman" w:hAnsi="Times New Roman" w:cs="Times New Roman"/>
          <w:bCs/>
          <w:color w:val="auto"/>
          <w:sz w:val="24"/>
          <w:szCs w:val="24"/>
          <w:lang w:val="en-GB"/>
        </w:rPr>
        <w:t xml:space="preserve"> </w:t>
      </w:r>
      <w:r w:rsidR="00F142FD" w:rsidRPr="006B0010">
        <w:rPr>
          <w:rFonts w:ascii="Times New Roman" w:hAnsi="Times New Roman" w:cs="Times New Roman"/>
          <w:color w:val="auto"/>
          <w:sz w:val="24"/>
          <w:szCs w:val="24"/>
          <w:lang w:val="en-GB"/>
        </w:rPr>
        <w:t xml:space="preserve">Our findings can thus provide </w:t>
      </w:r>
      <w:r w:rsidR="00EB3AB9" w:rsidRPr="006B0010">
        <w:rPr>
          <w:rFonts w:ascii="Times New Roman" w:hAnsi="Times New Roman" w:cs="Times New Roman"/>
          <w:color w:val="auto"/>
          <w:sz w:val="24"/>
          <w:szCs w:val="24"/>
          <w:lang w:val="en-GB"/>
        </w:rPr>
        <w:t xml:space="preserve">a </w:t>
      </w:r>
      <w:r w:rsidR="00622C8D" w:rsidRPr="006B0010">
        <w:rPr>
          <w:rFonts w:ascii="Times New Roman" w:hAnsi="Times New Roman" w:cs="Times New Roman"/>
          <w:color w:val="auto"/>
          <w:sz w:val="24"/>
          <w:szCs w:val="24"/>
          <w:lang w:val="en-GB"/>
        </w:rPr>
        <w:t>national</w:t>
      </w:r>
      <w:r w:rsidR="00660943" w:rsidRPr="006B0010">
        <w:rPr>
          <w:rFonts w:ascii="Times New Roman" w:hAnsi="Times New Roman" w:cs="Times New Roman"/>
          <w:color w:val="auto"/>
          <w:sz w:val="24"/>
          <w:szCs w:val="24"/>
          <w:lang w:val="en-GB"/>
        </w:rPr>
        <w:t>, contextually</w:t>
      </w:r>
      <w:r w:rsidR="00F142FD" w:rsidRPr="006B0010">
        <w:rPr>
          <w:rFonts w:ascii="Times New Roman" w:hAnsi="Times New Roman" w:cs="Times New Roman"/>
          <w:color w:val="auto"/>
          <w:sz w:val="24"/>
          <w:szCs w:val="24"/>
          <w:lang w:val="en-GB"/>
        </w:rPr>
        <w:t xml:space="preserve"> relevant contribution to public policy, tentatively </w:t>
      </w:r>
      <w:r w:rsidR="00B0333E" w:rsidRPr="006B0010">
        <w:rPr>
          <w:rFonts w:ascii="Times New Roman" w:hAnsi="Times New Roman" w:cs="Times New Roman"/>
          <w:color w:val="auto"/>
          <w:sz w:val="24"/>
          <w:szCs w:val="24"/>
          <w:lang w:val="en-GB"/>
        </w:rPr>
        <w:t>indicating</w:t>
      </w:r>
      <w:r w:rsidR="00F142FD" w:rsidRPr="006B0010">
        <w:rPr>
          <w:rFonts w:ascii="Times New Roman" w:hAnsi="Times New Roman" w:cs="Times New Roman"/>
          <w:color w:val="auto"/>
          <w:sz w:val="24"/>
          <w:szCs w:val="24"/>
          <w:lang w:val="en-GB"/>
        </w:rPr>
        <w:t xml:space="preserve"> that </w:t>
      </w:r>
      <w:r w:rsidR="00A7464B" w:rsidRPr="006B0010">
        <w:rPr>
          <w:rFonts w:ascii="Times New Roman" w:hAnsi="Times New Roman" w:cs="Times New Roman"/>
          <w:bCs/>
          <w:color w:val="auto"/>
          <w:sz w:val="24"/>
          <w:szCs w:val="24"/>
          <w:lang w:val="en-GB"/>
        </w:rPr>
        <w:t xml:space="preserve">the planned </w:t>
      </w:r>
      <w:r w:rsidR="00A7464B" w:rsidRPr="006B0010">
        <w:rPr>
          <w:rFonts w:ascii="Times New Roman" w:hAnsi="Times New Roman" w:cs="Times New Roman"/>
          <w:color w:val="auto"/>
          <w:sz w:val="24"/>
          <w:szCs w:val="24"/>
          <w:lang w:val="en-GB"/>
        </w:rPr>
        <w:t xml:space="preserve">ban on the use of prominent placement strategies for unhealthy food and drink products in supermarkets and other outlets </w:t>
      </w:r>
      <w:r w:rsidR="00F142FD" w:rsidRPr="006B0010">
        <w:rPr>
          <w:rFonts w:ascii="Times New Roman" w:hAnsi="Times New Roman" w:cs="Times New Roman"/>
          <w:color w:val="auto"/>
          <w:sz w:val="24"/>
          <w:szCs w:val="24"/>
          <w:lang w:val="en-GB"/>
        </w:rPr>
        <w:t xml:space="preserve">could </w:t>
      </w:r>
      <w:r w:rsidR="00EB3AB9" w:rsidRPr="006B0010">
        <w:rPr>
          <w:rFonts w:ascii="Times New Roman" w:hAnsi="Times New Roman" w:cs="Times New Roman"/>
          <w:color w:val="auto"/>
          <w:sz w:val="24"/>
          <w:szCs w:val="24"/>
          <w:lang w:val="en-GB"/>
        </w:rPr>
        <w:t>reduce sales of unhealthy foods like confectionery</w:t>
      </w:r>
      <w:r w:rsidR="00CA3076" w:rsidRPr="006B0010">
        <w:rPr>
          <w:rFonts w:ascii="Times New Roman" w:hAnsi="Times New Roman" w:cs="Times New Roman"/>
          <w:color w:val="auto"/>
          <w:sz w:val="24"/>
          <w:szCs w:val="24"/>
          <w:lang w:val="en-GB"/>
        </w:rPr>
        <w:t xml:space="preserve"> at a population level</w:t>
      </w:r>
      <w:r w:rsidR="00F142FD" w:rsidRPr="006B0010">
        <w:rPr>
          <w:rFonts w:ascii="Times New Roman" w:hAnsi="Times New Roman" w:cs="Times New Roman"/>
          <w:color w:val="auto"/>
          <w:sz w:val="24"/>
          <w:szCs w:val="24"/>
          <w:lang w:val="en-GB"/>
        </w:rPr>
        <w:t>.</w:t>
      </w:r>
      <w:r w:rsidR="00EB3AB9" w:rsidRPr="006B0010">
        <w:rPr>
          <w:rFonts w:ascii="Times New Roman" w:hAnsi="Times New Roman" w:cs="Times New Roman"/>
          <w:color w:val="auto"/>
          <w:sz w:val="24"/>
          <w:szCs w:val="24"/>
          <w:lang w:val="en-GB"/>
        </w:rPr>
        <w:t xml:space="preserve"> </w:t>
      </w:r>
      <w:r w:rsidR="005D5516" w:rsidRPr="006B0010">
        <w:rPr>
          <w:rFonts w:ascii="Times New Roman" w:hAnsi="Times New Roman" w:cs="Times New Roman"/>
          <w:color w:val="auto"/>
          <w:sz w:val="24"/>
          <w:szCs w:val="24"/>
          <w:lang w:val="en-GB"/>
        </w:rPr>
        <w:t>Moreover</w:t>
      </w:r>
      <w:r w:rsidR="003E73A2" w:rsidRPr="006B0010">
        <w:rPr>
          <w:rFonts w:ascii="Times New Roman" w:hAnsi="Times New Roman" w:cs="Times New Roman"/>
          <w:color w:val="auto"/>
          <w:sz w:val="24"/>
          <w:szCs w:val="24"/>
          <w:lang w:val="en-GB"/>
        </w:rPr>
        <w:t xml:space="preserve">, our findings suggest that expanding the regulation to include </w:t>
      </w:r>
      <w:r w:rsidR="005D5516" w:rsidRPr="006B0010">
        <w:rPr>
          <w:rFonts w:ascii="Times New Roman" w:hAnsi="Times New Roman" w:cs="Times New Roman"/>
          <w:color w:val="auto"/>
          <w:sz w:val="24"/>
          <w:szCs w:val="24"/>
          <w:lang w:val="en-GB"/>
        </w:rPr>
        <w:t>the</w:t>
      </w:r>
      <w:r w:rsidR="003E73A2" w:rsidRPr="006B0010">
        <w:rPr>
          <w:rFonts w:ascii="Times New Roman" w:hAnsi="Times New Roman" w:cs="Times New Roman"/>
          <w:color w:val="auto"/>
          <w:sz w:val="24"/>
          <w:szCs w:val="24"/>
          <w:lang w:val="en-GB"/>
        </w:rPr>
        <w:t xml:space="preserve"> placement of the produce section near </w:t>
      </w:r>
      <w:r w:rsidR="005D5516" w:rsidRPr="006B0010">
        <w:rPr>
          <w:rFonts w:ascii="Times New Roman" w:hAnsi="Times New Roman" w:cs="Times New Roman"/>
          <w:color w:val="auto"/>
          <w:sz w:val="24"/>
          <w:szCs w:val="24"/>
          <w:lang w:val="en-GB"/>
        </w:rPr>
        <w:t xml:space="preserve">store entrances in </w:t>
      </w:r>
      <w:r w:rsidR="00B0333E" w:rsidRPr="006B0010">
        <w:rPr>
          <w:rFonts w:ascii="Times New Roman" w:hAnsi="Times New Roman" w:cs="Times New Roman"/>
          <w:color w:val="auto"/>
          <w:sz w:val="24"/>
          <w:szCs w:val="24"/>
          <w:lang w:val="en-GB"/>
        </w:rPr>
        <w:t xml:space="preserve">all </w:t>
      </w:r>
      <w:r w:rsidR="005D5516" w:rsidRPr="006B0010">
        <w:rPr>
          <w:rFonts w:ascii="Times New Roman" w:hAnsi="Times New Roman" w:cs="Times New Roman"/>
          <w:color w:val="auto"/>
          <w:sz w:val="24"/>
          <w:szCs w:val="24"/>
          <w:lang w:val="en-GB"/>
        </w:rPr>
        <w:t>supermarkets</w:t>
      </w:r>
      <w:r w:rsidR="003E73A2" w:rsidRPr="006B0010">
        <w:rPr>
          <w:rFonts w:ascii="Times New Roman" w:hAnsi="Times New Roman" w:cs="Times New Roman"/>
          <w:color w:val="auto"/>
          <w:sz w:val="24"/>
          <w:szCs w:val="24"/>
          <w:lang w:val="en-GB"/>
        </w:rPr>
        <w:t xml:space="preserve"> </w:t>
      </w:r>
      <w:r w:rsidR="005D5516" w:rsidRPr="006B0010">
        <w:rPr>
          <w:rFonts w:ascii="Times New Roman" w:hAnsi="Times New Roman" w:cs="Times New Roman"/>
          <w:color w:val="auto"/>
          <w:sz w:val="24"/>
          <w:szCs w:val="24"/>
          <w:lang w:val="en-GB"/>
        </w:rPr>
        <w:t xml:space="preserve">could </w:t>
      </w:r>
      <w:r w:rsidR="00B0333E" w:rsidRPr="006B0010">
        <w:rPr>
          <w:rFonts w:ascii="Times New Roman" w:hAnsi="Times New Roman" w:cs="Times New Roman"/>
          <w:color w:val="auto"/>
          <w:sz w:val="24"/>
          <w:szCs w:val="24"/>
          <w:lang w:val="en-GB"/>
        </w:rPr>
        <w:t>increase</w:t>
      </w:r>
      <w:r w:rsidR="005D5516" w:rsidRPr="006B0010">
        <w:rPr>
          <w:rFonts w:ascii="Times New Roman" w:hAnsi="Times New Roman" w:cs="Times New Roman"/>
          <w:color w:val="auto"/>
          <w:sz w:val="24"/>
          <w:szCs w:val="24"/>
          <w:lang w:val="en-GB"/>
        </w:rPr>
        <w:t xml:space="preserve"> fruit and vegetable sales, including among more disadvantaged families, and</w:t>
      </w:r>
      <w:r w:rsidR="003E73A2" w:rsidRPr="006B0010">
        <w:rPr>
          <w:rFonts w:ascii="Times New Roman" w:hAnsi="Times New Roman" w:cs="Times New Roman"/>
          <w:color w:val="auto"/>
          <w:sz w:val="24"/>
          <w:szCs w:val="24"/>
          <w:lang w:val="en-GB"/>
        </w:rPr>
        <w:t xml:space="preserve"> </w:t>
      </w:r>
      <w:r w:rsidR="005D5516" w:rsidRPr="006B0010">
        <w:rPr>
          <w:rFonts w:ascii="Times New Roman" w:hAnsi="Times New Roman" w:cs="Times New Roman"/>
          <w:color w:val="auto"/>
          <w:sz w:val="24"/>
          <w:szCs w:val="24"/>
          <w:lang w:val="en-GB"/>
        </w:rPr>
        <w:t xml:space="preserve">further enhance the </w:t>
      </w:r>
      <w:r w:rsidR="003E73A2" w:rsidRPr="006B0010">
        <w:rPr>
          <w:rFonts w:ascii="Times New Roman" w:hAnsi="Times New Roman" w:cs="Times New Roman"/>
          <w:color w:val="auto"/>
          <w:sz w:val="24"/>
          <w:szCs w:val="24"/>
          <w:lang w:val="en-GB"/>
        </w:rPr>
        <w:t xml:space="preserve">potential benefits </w:t>
      </w:r>
      <w:r w:rsidR="005D5516" w:rsidRPr="006B0010">
        <w:rPr>
          <w:rFonts w:ascii="Times New Roman" w:hAnsi="Times New Roman" w:cs="Times New Roman"/>
          <w:color w:val="auto"/>
          <w:sz w:val="24"/>
          <w:szCs w:val="24"/>
          <w:lang w:val="en-GB"/>
        </w:rPr>
        <w:t>of the regulation to</w:t>
      </w:r>
      <w:r w:rsidR="003E73A2" w:rsidRPr="006B0010">
        <w:rPr>
          <w:rFonts w:ascii="Times New Roman" w:hAnsi="Times New Roman" w:cs="Times New Roman"/>
          <w:color w:val="auto"/>
          <w:sz w:val="24"/>
          <w:szCs w:val="24"/>
          <w:lang w:val="en-GB"/>
        </w:rPr>
        <w:t xml:space="preserve"> population diet.</w:t>
      </w:r>
      <w:r w:rsidR="00EB3AB9" w:rsidRPr="006B0010">
        <w:rPr>
          <w:rFonts w:ascii="Times New Roman" w:hAnsi="Times New Roman" w:cs="Times New Roman"/>
          <w:color w:val="auto"/>
          <w:sz w:val="24"/>
          <w:szCs w:val="24"/>
          <w:lang w:val="en-GB"/>
        </w:rPr>
        <w:t xml:space="preserve"> </w:t>
      </w:r>
      <w:r w:rsidR="006E140A" w:rsidRPr="006B0010">
        <w:rPr>
          <w:rFonts w:ascii="Times New Roman" w:hAnsi="Times New Roman" w:cs="Times New Roman"/>
          <w:color w:val="auto"/>
          <w:sz w:val="24"/>
          <w:szCs w:val="24"/>
          <w:lang w:val="en-GB"/>
        </w:rPr>
        <w:t xml:space="preserve">The regulation may be even more effective at limiting impulsive calorie sales if only non-food products </w:t>
      </w:r>
      <w:r w:rsidR="002F39FE" w:rsidRPr="006B0010">
        <w:rPr>
          <w:rFonts w:ascii="Times New Roman" w:hAnsi="Times New Roman" w:cs="Times New Roman"/>
          <w:color w:val="auto"/>
          <w:sz w:val="24"/>
          <w:szCs w:val="24"/>
          <w:lang w:val="en-GB"/>
        </w:rPr>
        <w:t>were to</w:t>
      </w:r>
      <w:r w:rsidR="006E140A" w:rsidRPr="006B0010">
        <w:rPr>
          <w:rFonts w:ascii="Times New Roman" w:hAnsi="Times New Roman" w:cs="Times New Roman"/>
          <w:color w:val="auto"/>
          <w:sz w:val="24"/>
          <w:szCs w:val="24"/>
          <w:lang w:val="en-GB"/>
        </w:rPr>
        <w:t xml:space="preserve"> be sold in certain prominent in-store locations. Our study </w:t>
      </w:r>
      <w:r w:rsidR="00574EFD" w:rsidRPr="006B0010">
        <w:rPr>
          <w:rFonts w:ascii="Times New Roman" w:hAnsi="Times New Roman" w:cs="Times New Roman"/>
          <w:color w:val="auto"/>
          <w:sz w:val="24"/>
          <w:szCs w:val="24"/>
          <w:lang w:val="en-GB"/>
        </w:rPr>
        <w:t xml:space="preserve">findings </w:t>
      </w:r>
      <w:r w:rsidR="006E140A" w:rsidRPr="006B0010">
        <w:rPr>
          <w:rFonts w:ascii="Times New Roman" w:hAnsi="Times New Roman" w:cs="Times New Roman"/>
          <w:color w:val="auto"/>
          <w:sz w:val="24"/>
          <w:szCs w:val="24"/>
          <w:lang w:val="en-GB"/>
        </w:rPr>
        <w:t xml:space="preserve">suggest that non-food products are purchased more by customers when </w:t>
      </w:r>
      <w:r w:rsidR="00B94837" w:rsidRPr="006B0010">
        <w:rPr>
          <w:rFonts w:ascii="Times New Roman" w:hAnsi="Times New Roman" w:cs="Times New Roman"/>
          <w:color w:val="auto"/>
          <w:sz w:val="24"/>
          <w:szCs w:val="24"/>
          <w:lang w:val="en-GB"/>
        </w:rPr>
        <w:t>positioned</w:t>
      </w:r>
      <w:r w:rsidR="006E140A" w:rsidRPr="006B0010">
        <w:rPr>
          <w:rFonts w:ascii="Times New Roman" w:hAnsi="Times New Roman" w:cs="Times New Roman"/>
          <w:color w:val="auto"/>
          <w:sz w:val="24"/>
          <w:szCs w:val="24"/>
          <w:lang w:val="en-GB"/>
        </w:rPr>
        <w:t xml:space="preserve"> at checkouts </w:t>
      </w:r>
      <w:r w:rsidR="000F4822" w:rsidRPr="006B0010">
        <w:rPr>
          <w:rFonts w:ascii="Times New Roman" w:hAnsi="Times New Roman" w:cs="Times New Roman"/>
          <w:color w:val="auto"/>
          <w:sz w:val="24"/>
          <w:szCs w:val="24"/>
          <w:lang w:val="en-GB"/>
        </w:rPr>
        <w:t xml:space="preserve">in place of confectionery </w:t>
      </w:r>
      <w:r w:rsidR="006E140A" w:rsidRPr="006B0010">
        <w:rPr>
          <w:rFonts w:ascii="Times New Roman" w:hAnsi="Times New Roman" w:cs="Times New Roman"/>
          <w:color w:val="auto"/>
          <w:sz w:val="24"/>
          <w:szCs w:val="24"/>
          <w:lang w:val="en-GB"/>
        </w:rPr>
        <w:t xml:space="preserve">but </w:t>
      </w:r>
      <w:r w:rsidR="000D5ECC" w:rsidRPr="006B0010">
        <w:rPr>
          <w:rFonts w:ascii="Times New Roman" w:hAnsi="Times New Roman" w:cs="Times New Roman"/>
          <w:color w:val="auto"/>
          <w:sz w:val="24"/>
          <w:szCs w:val="24"/>
          <w:lang w:val="en-GB"/>
        </w:rPr>
        <w:t xml:space="preserve">adequate </w:t>
      </w:r>
      <w:r w:rsidR="006E140A" w:rsidRPr="006B0010">
        <w:rPr>
          <w:rFonts w:ascii="Times New Roman" w:hAnsi="Times New Roman" w:cs="Times New Roman"/>
          <w:color w:val="auto"/>
          <w:sz w:val="24"/>
          <w:szCs w:val="24"/>
          <w:lang w:val="en-GB"/>
        </w:rPr>
        <w:t xml:space="preserve">variety and </w:t>
      </w:r>
      <w:r w:rsidR="000D5ECC" w:rsidRPr="006B0010">
        <w:rPr>
          <w:rFonts w:ascii="Times New Roman" w:hAnsi="Times New Roman" w:cs="Times New Roman"/>
          <w:color w:val="auto"/>
          <w:sz w:val="24"/>
          <w:szCs w:val="24"/>
          <w:lang w:val="en-GB"/>
        </w:rPr>
        <w:t xml:space="preserve">sustained </w:t>
      </w:r>
      <w:r w:rsidR="006E140A" w:rsidRPr="006B0010">
        <w:rPr>
          <w:rFonts w:ascii="Times New Roman" w:hAnsi="Times New Roman" w:cs="Times New Roman"/>
          <w:color w:val="auto"/>
          <w:sz w:val="24"/>
          <w:szCs w:val="24"/>
          <w:lang w:val="en-GB"/>
        </w:rPr>
        <w:t xml:space="preserve">supply </w:t>
      </w:r>
      <w:r w:rsidR="000F4822" w:rsidRPr="006B0010">
        <w:rPr>
          <w:rFonts w:ascii="Times New Roman" w:hAnsi="Times New Roman" w:cs="Times New Roman"/>
          <w:color w:val="auto"/>
          <w:sz w:val="24"/>
          <w:szCs w:val="24"/>
          <w:lang w:val="en-GB"/>
        </w:rPr>
        <w:t xml:space="preserve">of non-food products </w:t>
      </w:r>
      <w:r w:rsidR="006E140A" w:rsidRPr="006B0010">
        <w:rPr>
          <w:rFonts w:ascii="Times New Roman" w:hAnsi="Times New Roman" w:cs="Times New Roman"/>
          <w:color w:val="auto"/>
          <w:sz w:val="24"/>
          <w:szCs w:val="24"/>
          <w:lang w:val="en-GB"/>
        </w:rPr>
        <w:t>need</w:t>
      </w:r>
      <w:r w:rsidR="002F39FE" w:rsidRPr="006B0010">
        <w:rPr>
          <w:rFonts w:ascii="Times New Roman" w:hAnsi="Times New Roman" w:cs="Times New Roman"/>
          <w:color w:val="auto"/>
          <w:sz w:val="24"/>
          <w:szCs w:val="24"/>
          <w:lang w:val="en-GB"/>
        </w:rPr>
        <w:t>s</w:t>
      </w:r>
      <w:r w:rsidR="006E140A" w:rsidRPr="006B0010">
        <w:rPr>
          <w:rFonts w:ascii="Times New Roman" w:hAnsi="Times New Roman" w:cs="Times New Roman"/>
          <w:color w:val="auto"/>
          <w:sz w:val="24"/>
          <w:szCs w:val="24"/>
          <w:lang w:val="en-GB"/>
        </w:rPr>
        <w:t xml:space="preserve"> careful consideration to ensure viability for the retailer. </w:t>
      </w:r>
      <w:r w:rsidR="00FC4E0E" w:rsidRPr="006B0010">
        <w:rPr>
          <w:rFonts w:ascii="Times New Roman" w:hAnsi="Times New Roman" w:cs="Times New Roman"/>
          <w:color w:val="auto"/>
          <w:sz w:val="24"/>
          <w:szCs w:val="24"/>
          <w:lang w:val="en-GB"/>
        </w:rPr>
        <w:t xml:space="preserve">This represents an important question for future research, alongside conducting a full economic evaluation from the individual, retailer and society perspective. </w:t>
      </w:r>
    </w:p>
    <w:p w14:paraId="3CE706E0" w14:textId="16CCAFDF" w:rsidR="00A8139B" w:rsidRPr="006B0010" w:rsidRDefault="00A8139B" w:rsidP="00A8139B">
      <w:pPr>
        <w:pStyle w:val="BodyAB"/>
        <w:spacing w:before="240" w:after="240" w:line="480" w:lineRule="auto"/>
        <w:rPr>
          <w:rFonts w:ascii="Times New Roman" w:hAnsi="Times New Roman" w:cs="Times New Roman"/>
          <w:bCs/>
          <w:color w:val="auto"/>
          <w:sz w:val="24"/>
          <w:szCs w:val="24"/>
          <w:lang w:val="en-GB"/>
        </w:rPr>
      </w:pPr>
      <w:r w:rsidRPr="006B0010">
        <w:rPr>
          <w:rFonts w:ascii="Times New Roman" w:hAnsi="Times New Roman" w:cs="Times New Roman"/>
          <w:bCs/>
          <w:i/>
          <w:color w:val="auto"/>
          <w:sz w:val="24"/>
          <w:szCs w:val="24"/>
          <w:lang w:val="en-GB"/>
        </w:rPr>
        <w:t xml:space="preserve">4.5 </w:t>
      </w:r>
      <w:r w:rsidR="000F4822" w:rsidRPr="006B0010">
        <w:rPr>
          <w:rFonts w:ascii="Times New Roman" w:hAnsi="Times New Roman" w:cs="Times New Roman"/>
          <w:bCs/>
          <w:i/>
          <w:color w:val="auto"/>
          <w:sz w:val="24"/>
          <w:szCs w:val="24"/>
          <w:lang w:val="en-GB"/>
        </w:rPr>
        <w:t>Directions</w:t>
      </w:r>
      <w:r w:rsidRPr="006B0010">
        <w:rPr>
          <w:rFonts w:ascii="Times New Roman" w:hAnsi="Times New Roman" w:cs="Times New Roman"/>
          <w:bCs/>
          <w:i/>
          <w:color w:val="auto"/>
          <w:sz w:val="24"/>
          <w:szCs w:val="24"/>
          <w:lang w:val="en-GB"/>
        </w:rPr>
        <w:t xml:space="preserve"> for future research</w:t>
      </w:r>
    </w:p>
    <w:p w14:paraId="5DD24117" w14:textId="156A4A5B" w:rsidR="00D873A2" w:rsidRPr="006B0010" w:rsidRDefault="000F4822" w:rsidP="00431702">
      <w:pPr>
        <w:pStyle w:val="BodyAB"/>
        <w:spacing w:before="240" w:after="240" w:line="480" w:lineRule="auto"/>
        <w:rPr>
          <w:rFonts w:ascii="Times New Roman" w:hAnsi="Times New Roman" w:cs="Times New Roman"/>
          <w:color w:val="auto"/>
          <w:sz w:val="24"/>
          <w:szCs w:val="24"/>
          <w:lang w:val="en-GB"/>
        </w:rPr>
      </w:pPr>
      <w:r w:rsidRPr="006B0010">
        <w:rPr>
          <w:rFonts w:ascii="Times New Roman" w:hAnsi="Times New Roman" w:cs="Times New Roman"/>
          <w:color w:val="auto"/>
          <w:sz w:val="24"/>
          <w:szCs w:val="24"/>
          <w:lang w:val="en-GB"/>
        </w:rPr>
        <w:t xml:space="preserve">The body of evidence would benefit if future intervention </w:t>
      </w:r>
      <w:r w:rsidR="00A8139B" w:rsidRPr="006B0010">
        <w:rPr>
          <w:rFonts w:ascii="Times New Roman" w:hAnsi="Times New Roman" w:cs="Times New Roman"/>
          <w:color w:val="auto"/>
          <w:sz w:val="24"/>
          <w:szCs w:val="24"/>
          <w:lang w:val="en-GB"/>
        </w:rPr>
        <w:t xml:space="preserve">research </w:t>
      </w:r>
      <w:r w:rsidR="00486F7A" w:rsidRPr="006B0010">
        <w:rPr>
          <w:rFonts w:ascii="Times New Roman" w:hAnsi="Times New Roman" w:cs="Times New Roman"/>
          <w:color w:val="auto"/>
          <w:sz w:val="24"/>
          <w:szCs w:val="24"/>
          <w:lang w:val="en-GB"/>
        </w:rPr>
        <w:t xml:space="preserve">studies </w:t>
      </w:r>
      <w:r w:rsidR="003646F4" w:rsidRPr="006B0010">
        <w:rPr>
          <w:rFonts w:ascii="Times New Roman" w:hAnsi="Times New Roman" w:cs="Times New Roman"/>
          <w:color w:val="auto"/>
          <w:sz w:val="24"/>
          <w:szCs w:val="24"/>
          <w:lang w:val="en-GB"/>
        </w:rPr>
        <w:t>could be</w:t>
      </w:r>
      <w:r w:rsidR="00486F7A" w:rsidRPr="006B0010">
        <w:rPr>
          <w:rFonts w:ascii="Times New Roman" w:hAnsi="Times New Roman" w:cs="Times New Roman"/>
          <w:color w:val="auto"/>
          <w:sz w:val="24"/>
          <w:szCs w:val="24"/>
          <w:lang w:val="en-GB"/>
        </w:rPr>
        <w:t xml:space="preserve"> adequately powered; such studies are rare and </w:t>
      </w:r>
      <w:r w:rsidR="00A07A62" w:rsidRPr="006B0010">
        <w:rPr>
          <w:rFonts w:ascii="Times New Roman" w:hAnsi="Times New Roman" w:cs="Times New Roman"/>
          <w:color w:val="auto"/>
          <w:sz w:val="24"/>
          <w:szCs w:val="24"/>
          <w:lang w:val="en-GB"/>
        </w:rPr>
        <w:t>require conside</w:t>
      </w:r>
      <w:r w:rsidR="001C21A8" w:rsidRPr="006B0010">
        <w:rPr>
          <w:rFonts w:ascii="Times New Roman" w:hAnsi="Times New Roman" w:cs="Times New Roman"/>
          <w:color w:val="auto"/>
          <w:sz w:val="24"/>
          <w:szCs w:val="24"/>
          <w:lang w:val="en-GB"/>
        </w:rPr>
        <w:t xml:space="preserve">rable commitment from retailers </w:t>
      </w:r>
      <w:r w:rsidR="00486F7A" w:rsidRPr="006B0010">
        <w:rPr>
          <w:rFonts w:ascii="Times New Roman" w:hAnsi="Times New Roman" w:cs="Times New Roman"/>
          <w:color w:val="auto"/>
          <w:sz w:val="24"/>
          <w:szCs w:val="24"/>
          <w:lang w:val="en-GB"/>
        </w:rPr>
        <w:fldChar w:fldCharType="begin">
          <w:fldData xml:space="preserve">PEVuZE5vdGU+PENpdGU+PEF1dGhvcj5Wb2dlbDwvQXV0aG9yPjxZZWFyPjIwMjA8L1llYXI+PFJl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</w:fldData>
        </w:fldChar>
      </w:r>
      <w:r w:rsidR="00C007DF" w:rsidRPr="006B0010">
        <w:rPr>
          <w:rFonts w:ascii="Times New Roman" w:hAnsi="Times New Roman" w:cs="Times New Roman"/>
          <w:color w:val="auto"/>
          <w:sz w:val="24"/>
          <w:szCs w:val="24"/>
          <w:lang w:val="en-GB"/>
        </w:rPr>
        <w:instrText xml:space="preserve"> ADDIN EN.CITE </w:instrText>
      </w:r>
      <w:r w:rsidR="00C007DF" w:rsidRPr="006B0010">
        <w:rPr>
          <w:rFonts w:ascii="Times New Roman" w:hAnsi="Times New Roman" w:cs="Times New Roman"/>
          <w:color w:val="auto"/>
          <w:sz w:val="24"/>
          <w:szCs w:val="24"/>
          <w:lang w:val="en-GB"/>
        </w:rPr>
        <w:fldChar w:fldCharType="begin">
          <w:fldData xml:space="preserve">PEVuZE5vdGU+PENpdGU+PEF1dGhvcj5Wb2dlbDwvQXV0aG9yPjxZZWFyPjIwMjA8L1llYXI+PFJl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</w:fldData>
        </w:fldChar>
      </w:r>
      <w:r w:rsidR="00C007DF" w:rsidRPr="006B0010">
        <w:rPr>
          <w:rFonts w:ascii="Times New Roman" w:hAnsi="Times New Roman" w:cs="Times New Roman"/>
          <w:color w:val="auto"/>
          <w:sz w:val="24"/>
          <w:szCs w:val="24"/>
          <w:lang w:val="en-GB"/>
        </w:rPr>
        <w:instrText xml:space="preserve"> ADDIN EN.CITE.DATA </w:instrText>
      </w:r>
      <w:r w:rsidR="00C007DF" w:rsidRPr="006B0010">
        <w:rPr>
          <w:rFonts w:ascii="Times New Roman" w:hAnsi="Times New Roman" w:cs="Times New Roman"/>
          <w:color w:val="auto"/>
          <w:sz w:val="24"/>
          <w:szCs w:val="24"/>
          <w:lang w:val="en-GB"/>
        </w:rPr>
      </w:r>
      <w:r w:rsidR="00C007DF" w:rsidRPr="006B0010">
        <w:rPr>
          <w:rFonts w:ascii="Times New Roman" w:hAnsi="Times New Roman" w:cs="Times New Roman"/>
          <w:color w:val="auto"/>
          <w:sz w:val="24"/>
          <w:szCs w:val="24"/>
          <w:lang w:val="en-GB"/>
        </w:rPr>
        <w:fldChar w:fldCharType="end"/>
      </w:r>
      <w:r w:rsidR="00486F7A" w:rsidRPr="006B0010">
        <w:rPr>
          <w:rFonts w:ascii="Times New Roman" w:hAnsi="Times New Roman" w:cs="Times New Roman"/>
          <w:color w:val="auto"/>
          <w:sz w:val="24"/>
          <w:szCs w:val="24"/>
          <w:lang w:val="en-GB"/>
        </w:rPr>
      </w:r>
      <w:r w:rsidR="00486F7A" w:rsidRPr="006B0010">
        <w:rPr>
          <w:rFonts w:ascii="Times New Roman" w:hAnsi="Times New Roman" w:cs="Times New Roman"/>
          <w:color w:val="auto"/>
          <w:sz w:val="24"/>
          <w:szCs w:val="24"/>
          <w:lang w:val="en-GB"/>
        </w:rPr>
        <w:fldChar w:fldCharType="separate"/>
      </w:r>
      <w:r w:rsidR="00C007DF" w:rsidRPr="006B0010">
        <w:rPr>
          <w:rFonts w:ascii="Times New Roman" w:hAnsi="Times New Roman" w:cs="Times New Roman"/>
          <w:noProof/>
          <w:color w:val="auto"/>
          <w:sz w:val="24"/>
          <w:szCs w:val="24"/>
          <w:lang w:val="en-GB"/>
        </w:rPr>
        <w:t>[60]</w:t>
      </w:r>
      <w:r w:rsidR="00486F7A" w:rsidRPr="006B0010">
        <w:rPr>
          <w:rFonts w:ascii="Times New Roman" w:hAnsi="Times New Roman" w:cs="Times New Roman"/>
          <w:color w:val="auto"/>
          <w:sz w:val="24"/>
          <w:szCs w:val="24"/>
          <w:lang w:val="en-GB"/>
        </w:rPr>
        <w:fldChar w:fldCharType="end"/>
      </w:r>
      <w:r w:rsidR="001C21A8" w:rsidRPr="006B0010">
        <w:rPr>
          <w:rFonts w:ascii="Times New Roman" w:hAnsi="Times New Roman" w:cs="Times New Roman"/>
          <w:color w:val="auto"/>
          <w:sz w:val="24"/>
          <w:szCs w:val="24"/>
          <w:lang w:val="en-GB"/>
        </w:rPr>
        <w:t>.</w:t>
      </w:r>
      <w:r w:rsidR="00A07A62" w:rsidRPr="006B0010">
        <w:rPr>
          <w:rFonts w:ascii="Times New Roman" w:hAnsi="Times New Roman" w:cs="Times New Roman"/>
          <w:color w:val="auto"/>
          <w:sz w:val="24"/>
          <w:szCs w:val="24"/>
          <w:lang w:val="en-GB"/>
        </w:rPr>
        <w:t xml:space="preserve"> Novel trial designs </w:t>
      </w:r>
      <w:r w:rsidR="00660943" w:rsidRPr="006B0010">
        <w:rPr>
          <w:rFonts w:ascii="Times New Roman" w:hAnsi="Times New Roman" w:cs="Times New Roman"/>
          <w:color w:val="auto"/>
          <w:sz w:val="24"/>
          <w:szCs w:val="24"/>
          <w:lang w:val="en-GB"/>
        </w:rPr>
        <w:t xml:space="preserve">using </w:t>
      </w:r>
      <w:r w:rsidR="00A07A62" w:rsidRPr="006B0010">
        <w:rPr>
          <w:rFonts w:ascii="Times New Roman" w:hAnsi="Times New Roman" w:cs="Times New Roman"/>
          <w:color w:val="auto"/>
          <w:sz w:val="24"/>
          <w:szCs w:val="24"/>
          <w:lang w:val="en-GB"/>
        </w:rPr>
        <w:t>routinely collected data</w:t>
      </w:r>
      <w:r w:rsidR="007B506C" w:rsidRPr="006B0010">
        <w:rPr>
          <w:rFonts w:ascii="Times New Roman" w:hAnsi="Times New Roman" w:cs="Times New Roman"/>
          <w:color w:val="auto"/>
          <w:sz w:val="24"/>
          <w:szCs w:val="24"/>
          <w:lang w:val="en-GB"/>
        </w:rPr>
        <w:t xml:space="preserve"> (e.g. loyalty card</w:t>
      </w:r>
      <w:r w:rsidR="00B40962" w:rsidRPr="006B0010">
        <w:rPr>
          <w:rFonts w:ascii="Times New Roman" w:hAnsi="Times New Roman" w:cs="Times New Roman"/>
          <w:color w:val="auto"/>
          <w:sz w:val="24"/>
          <w:szCs w:val="24"/>
          <w:lang w:val="en-GB"/>
        </w:rPr>
        <w:t xml:space="preserve"> transaction</w:t>
      </w:r>
      <w:r w:rsidR="007B506C" w:rsidRPr="006B0010">
        <w:rPr>
          <w:rFonts w:ascii="Times New Roman" w:hAnsi="Times New Roman" w:cs="Times New Roman"/>
          <w:color w:val="auto"/>
          <w:sz w:val="24"/>
          <w:szCs w:val="24"/>
          <w:lang w:val="en-GB"/>
        </w:rPr>
        <w:t>s</w:t>
      </w:r>
      <w:r w:rsidR="00B94837" w:rsidRPr="006B0010">
        <w:rPr>
          <w:rFonts w:ascii="Times New Roman" w:hAnsi="Times New Roman" w:cs="Times New Roman"/>
          <w:color w:val="auto"/>
          <w:sz w:val="24"/>
          <w:szCs w:val="24"/>
          <w:lang w:val="en-GB"/>
        </w:rPr>
        <w:t xml:space="preserve"> within the boundaries of data protection regulations</w:t>
      </w:r>
      <w:r w:rsidR="007B506C" w:rsidRPr="006B0010">
        <w:rPr>
          <w:rFonts w:ascii="Times New Roman" w:hAnsi="Times New Roman" w:cs="Times New Roman"/>
          <w:color w:val="auto"/>
          <w:sz w:val="24"/>
          <w:szCs w:val="24"/>
          <w:lang w:val="en-GB"/>
        </w:rPr>
        <w:t>)</w:t>
      </w:r>
      <w:r w:rsidR="00A07A62" w:rsidRPr="006B0010">
        <w:rPr>
          <w:rFonts w:ascii="Times New Roman" w:hAnsi="Times New Roman" w:cs="Times New Roman"/>
          <w:color w:val="auto"/>
          <w:sz w:val="24"/>
          <w:szCs w:val="24"/>
          <w:lang w:val="en-GB"/>
        </w:rPr>
        <w:t xml:space="preserve"> or longitudinal observational studies may be appropriate alternatives to measure policy directives or other natural experiment</w:t>
      </w:r>
      <w:r w:rsidR="00B26D2D" w:rsidRPr="006B0010">
        <w:rPr>
          <w:rFonts w:ascii="Times New Roman" w:hAnsi="Times New Roman" w:cs="Times New Roman"/>
          <w:color w:val="auto"/>
          <w:sz w:val="24"/>
          <w:szCs w:val="24"/>
          <w:lang w:val="en-GB"/>
        </w:rPr>
        <w:t>s.</w:t>
      </w:r>
      <w:r w:rsidR="00BF7F6B" w:rsidRPr="006B0010">
        <w:rPr>
          <w:rFonts w:ascii="Times New Roman" w:hAnsi="Times New Roman" w:cs="Times New Roman"/>
          <w:color w:val="auto"/>
          <w:sz w:val="24"/>
          <w:szCs w:val="24"/>
          <w:lang w:val="en-GB"/>
        </w:rPr>
        <w:fldChar w:fldCharType="begin"/>
      </w:r>
      <w:r w:rsidR="00C007DF" w:rsidRPr="006B0010">
        <w:rPr>
          <w:rFonts w:ascii="Times New Roman" w:hAnsi="Times New Roman" w:cs="Times New Roman"/>
          <w:color w:val="auto"/>
          <w:sz w:val="24"/>
          <w:szCs w:val="24"/>
          <w:lang w:val="en-GB"/>
        </w:rPr>
        <w:instrText xml:space="preserve"> ADDIN EN.CITE &lt;EndNote&gt;&lt;Cite&gt;&lt;Author&gt;Vogel&lt;/Author&gt;&lt;Year&gt;2019&lt;/Year&gt;&lt;RecNum&gt;3736&lt;/RecNum&gt;&lt;DisplayText&gt;[61]&lt;/DisplayText&gt;&lt;record&gt;&lt;rec-number&gt;3736&lt;/rec-number&gt;&lt;foreign-keys&gt;&lt;key app="EN" db-id="sw0xdarfpv2pepep9ah55ae5fxfwaaxa0ze2" timestamp="1558094952"&gt;3736&lt;/key&gt;&lt;/foreign-keys&gt;&lt;ref-type name="Journal Article"&gt;17&lt;/ref-type&gt;&lt;contributors&gt;&lt;authors&gt;&lt;author&gt;Vogel, C.&lt;/author&gt;&lt;author&gt;Zwolinsky, S.&lt;/author&gt;&lt;author&gt;Griffiths, C.&lt;/author&gt;&lt;author&gt;Hobbs, M.&lt;/author&gt;&lt;author&gt;Henderson, E.&lt;/author&gt;&lt;author&gt;Wilkins, E.&lt;/author&gt;&lt;/authors&gt;&lt;/contributors&gt;&lt;auth-address&gt;MRC Lifecourse Epidemiology Unit, University of Southampton, SO16 6YD, Southampton, UK. cv@mrc.soton.ac.uk.&amp;#xD;School of Sport, Leeds Beckett University, LS6 3QQ, Leeds, UK.&amp;#xD;GeoHealth Laboratory, Geospatial Research Institute, University of Canterbury, Christchurch, New Zealand.&amp;#xD;Institute of Health &amp;amp; Society, Newcastle University, Newcastle-upon-Tyne, NE1 4LP, UK.&lt;/auth-address&gt;&lt;titles&gt;&lt;title&gt;A Delphi study to build consensus on the definition and use of big data in obesity research&lt;/title&gt;&lt;secondary-title&gt;Int J Obes (Lond)&lt;/secondary-title&gt;&lt;/titles&gt;&lt;periodical&gt;&lt;full-title&gt;Int J Obes (Lond)&lt;/full-title&gt;&lt;abbr-1&gt;International journal of obesity&lt;/abbr-1&gt;&lt;/periodical&gt;&lt;edition&gt;2019/01/19&lt;/edition&gt;&lt;dates&gt;&lt;year&gt;2019&lt;/year&gt;&lt;pub-dates&gt;&lt;date&gt;Jan 17&lt;/date&gt;&lt;/pub-dates&gt;&lt;/dates&gt;&lt;isbn&gt;1476-5497 (Electronic)&amp;#xD;0307-0565 (Linking)&lt;/isbn&gt;&lt;accession-num&gt;30655580&lt;/accession-num&gt;&lt;urls&gt;&lt;related-urls&gt;&lt;url&gt;https://www.ncbi.nlm.nih.gov/pubmed/30655580&lt;/url&gt;&lt;/related-urls&gt;&lt;/urls&gt;&lt;electronic-resource-num&gt;10.1038/s41366-018-0313-9&lt;/electronic-resource-num&gt;&lt;/record&gt;&lt;/Cite&gt;&lt;/EndNote&gt;</w:instrText>
      </w:r>
      <w:r w:rsidR="00BF7F6B" w:rsidRPr="006B0010">
        <w:rPr>
          <w:rFonts w:ascii="Times New Roman" w:hAnsi="Times New Roman" w:cs="Times New Roman"/>
          <w:color w:val="auto"/>
          <w:sz w:val="24"/>
          <w:szCs w:val="24"/>
          <w:lang w:val="en-GB"/>
        </w:rPr>
        <w:fldChar w:fldCharType="separate"/>
      </w:r>
      <w:r w:rsidR="00C007DF" w:rsidRPr="006B0010">
        <w:rPr>
          <w:rFonts w:ascii="Times New Roman" w:hAnsi="Times New Roman" w:cs="Times New Roman"/>
          <w:noProof/>
          <w:color w:val="auto"/>
          <w:sz w:val="24"/>
          <w:szCs w:val="24"/>
          <w:lang w:val="en-GB"/>
        </w:rPr>
        <w:t>[61]</w:t>
      </w:r>
      <w:r w:rsidR="00BF7F6B" w:rsidRPr="006B0010">
        <w:rPr>
          <w:rFonts w:ascii="Times New Roman" w:hAnsi="Times New Roman" w:cs="Times New Roman"/>
          <w:color w:val="auto"/>
          <w:sz w:val="24"/>
          <w:szCs w:val="24"/>
          <w:lang w:val="en-GB"/>
        </w:rPr>
        <w:fldChar w:fldCharType="end"/>
      </w:r>
      <w:r w:rsidR="00B26D2D" w:rsidRPr="006B0010">
        <w:rPr>
          <w:rFonts w:ascii="Times New Roman" w:hAnsi="Times New Roman" w:cs="Times New Roman"/>
          <w:color w:val="auto"/>
          <w:sz w:val="24"/>
          <w:szCs w:val="24"/>
          <w:lang w:val="en-GB"/>
        </w:rPr>
        <w:t xml:space="preserve"> Future research might also consider assessing the independent and additive effects of </w:t>
      </w:r>
      <w:r w:rsidR="0091692B" w:rsidRPr="006B0010">
        <w:rPr>
          <w:rFonts w:ascii="Times New Roman" w:hAnsi="Times New Roman" w:cs="Times New Roman"/>
          <w:color w:val="auto"/>
          <w:sz w:val="24"/>
          <w:szCs w:val="24"/>
          <w:lang w:val="en-GB"/>
        </w:rPr>
        <w:t xml:space="preserve">altering products at </w:t>
      </w:r>
      <w:r w:rsidR="00B26D2D" w:rsidRPr="006B0010">
        <w:rPr>
          <w:rFonts w:ascii="Times New Roman" w:hAnsi="Times New Roman" w:cs="Times New Roman"/>
          <w:color w:val="auto"/>
          <w:sz w:val="24"/>
          <w:szCs w:val="24"/>
          <w:lang w:val="en-GB"/>
        </w:rPr>
        <w:t>different</w:t>
      </w:r>
      <w:r w:rsidR="00A07A62" w:rsidRPr="006B0010">
        <w:rPr>
          <w:rFonts w:ascii="Times New Roman" w:hAnsi="Times New Roman" w:cs="Times New Roman"/>
          <w:color w:val="auto"/>
          <w:sz w:val="24"/>
          <w:szCs w:val="24"/>
          <w:lang w:val="en-GB"/>
        </w:rPr>
        <w:t xml:space="preserve"> </w:t>
      </w:r>
      <w:r w:rsidR="0091692B" w:rsidRPr="006B0010">
        <w:rPr>
          <w:rFonts w:ascii="Times New Roman" w:hAnsi="Times New Roman" w:cs="Times New Roman"/>
          <w:color w:val="auto"/>
          <w:sz w:val="24"/>
          <w:szCs w:val="24"/>
          <w:lang w:val="en-GB"/>
        </w:rPr>
        <w:t>prominent in-sto</w:t>
      </w:r>
      <w:r w:rsidR="00C745EC" w:rsidRPr="006B0010">
        <w:rPr>
          <w:rFonts w:ascii="Times New Roman" w:hAnsi="Times New Roman" w:cs="Times New Roman"/>
          <w:color w:val="auto"/>
          <w:sz w:val="24"/>
          <w:szCs w:val="24"/>
          <w:lang w:val="en-GB"/>
        </w:rPr>
        <w:t>re locations, and the effects among</w:t>
      </w:r>
      <w:r w:rsidR="0091692B" w:rsidRPr="006B0010">
        <w:rPr>
          <w:rFonts w:ascii="Times New Roman" w:hAnsi="Times New Roman" w:cs="Times New Roman"/>
          <w:color w:val="auto"/>
          <w:sz w:val="24"/>
          <w:szCs w:val="24"/>
          <w:lang w:val="en-GB"/>
        </w:rPr>
        <w:t xml:space="preserve"> different population groups to enhance understanding of the most effective strategies and for whom.</w:t>
      </w:r>
      <w:r w:rsidR="007B506C" w:rsidRPr="006B0010">
        <w:rPr>
          <w:rFonts w:ascii="Times New Roman" w:hAnsi="Times New Roman" w:cs="Times New Roman"/>
          <w:color w:val="auto"/>
          <w:sz w:val="24"/>
          <w:szCs w:val="24"/>
          <w:lang w:val="en-GB"/>
        </w:rPr>
        <w:t xml:space="preserve"> </w:t>
      </w:r>
      <w:r w:rsidR="00672766" w:rsidRPr="006B0010">
        <w:rPr>
          <w:rFonts w:ascii="Times New Roman" w:hAnsi="Times New Roman" w:cs="Times New Roman"/>
          <w:color w:val="auto"/>
          <w:sz w:val="24"/>
          <w:szCs w:val="24"/>
          <w:lang w:val="en-GB"/>
        </w:rPr>
        <w:t>Qualitative research w</w:t>
      </w:r>
      <w:r w:rsidR="00AE0B4B" w:rsidRPr="006B0010">
        <w:rPr>
          <w:rFonts w:ascii="Times New Roman" w:hAnsi="Times New Roman" w:cs="Times New Roman"/>
          <w:color w:val="auto"/>
          <w:sz w:val="24"/>
          <w:szCs w:val="24"/>
          <w:lang w:val="en-GB"/>
        </w:rPr>
        <w:t xml:space="preserve">ith category managers who make decisions about prominent product placement could </w:t>
      </w:r>
      <w:r w:rsidR="00056462" w:rsidRPr="006B0010">
        <w:rPr>
          <w:rFonts w:ascii="Times New Roman" w:hAnsi="Times New Roman" w:cs="Times New Roman"/>
          <w:color w:val="auto"/>
          <w:sz w:val="24"/>
          <w:szCs w:val="24"/>
          <w:lang w:val="en-GB"/>
        </w:rPr>
        <w:t>help</w:t>
      </w:r>
      <w:r w:rsidR="00672766" w:rsidRPr="006B0010">
        <w:rPr>
          <w:rFonts w:ascii="Times New Roman" w:hAnsi="Times New Roman" w:cs="Times New Roman"/>
          <w:color w:val="auto"/>
          <w:sz w:val="24"/>
          <w:szCs w:val="24"/>
          <w:lang w:val="en-GB"/>
        </w:rPr>
        <w:t xml:space="preserve"> identify existing </w:t>
      </w:r>
      <w:r w:rsidR="00056462" w:rsidRPr="006B0010">
        <w:rPr>
          <w:rFonts w:ascii="Times New Roman" w:hAnsi="Times New Roman" w:cs="Times New Roman"/>
          <w:color w:val="auto"/>
          <w:sz w:val="24"/>
          <w:szCs w:val="24"/>
          <w:lang w:val="en-GB"/>
        </w:rPr>
        <w:t xml:space="preserve">food system </w:t>
      </w:r>
      <w:r w:rsidR="00672766" w:rsidRPr="006B0010">
        <w:rPr>
          <w:rFonts w:ascii="Times New Roman" w:hAnsi="Times New Roman" w:cs="Times New Roman"/>
          <w:color w:val="auto"/>
          <w:sz w:val="24"/>
          <w:szCs w:val="24"/>
          <w:lang w:val="en-GB"/>
        </w:rPr>
        <w:t xml:space="preserve">drivers </w:t>
      </w:r>
      <w:r w:rsidR="002B4FAA" w:rsidRPr="006B0010">
        <w:rPr>
          <w:rFonts w:ascii="Times New Roman" w:hAnsi="Times New Roman" w:cs="Times New Roman"/>
          <w:color w:val="auto"/>
          <w:sz w:val="24"/>
          <w:szCs w:val="24"/>
          <w:lang w:val="en-GB"/>
        </w:rPr>
        <w:t xml:space="preserve">for unhealthy foods </w:t>
      </w:r>
      <w:r w:rsidR="00672766" w:rsidRPr="006B0010">
        <w:rPr>
          <w:rFonts w:ascii="Times New Roman" w:hAnsi="Times New Roman" w:cs="Times New Roman"/>
          <w:color w:val="auto"/>
          <w:sz w:val="24"/>
          <w:szCs w:val="24"/>
          <w:lang w:val="en-GB"/>
        </w:rPr>
        <w:t>and opportunities</w:t>
      </w:r>
      <w:r w:rsidR="00056462" w:rsidRPr="006B0010">
        <w:rPr>
          <w:rFonts w:ascii="Times New Roman" w:hAnsi="Times New Roman" w:cs="Times New Roman"/>
          <w:color w:val="auto"/>
          <w:sz w:val="24"/>
          <w:szCs w:val="24"/>
          <w:lang w:val="en-GB"/>
        </w:rPr>
        <w:t>/plans</w:t>
      </w:r>
      <w:r w:rsidR="00672766" w:rsidRPr="006B0010">
        <w:rPr>
          <w:rFonts w:ascii="Times New Roman" w:hAnsi="Times New Roman" w:cs="Times New Roman"/>
          <w:color w:val="auto"/>
          <w:sz w:val="24"/>
          <w:szCs w:val="24"/>
          <w:lang w:val="en-GB"/>
        </w:rPr>
        <w:t xml:space="preserve"> for change</w:t>
      </w:r>
      <w:r w:rsidR="00AE0B4B" w:rsidRPr="006B0010">
        <w:rPr>
          <w:rFonts w:ascii="Times New Roman" w:hAnsi="Times New Roman" w:cs="Times New Roman"/>
          <w:color w:val="auto"/>
          <w:sz w:val="24"/>
          <w:szCs w:val="24"/>
          <w:lang w:val="en-GB"/>
        </w:rPr>
        <w:t xml:space="preserve"> to non-food or healthier products</w:t>
      </w:r>
      <w:r w:rsidR="00672766" w:rsidRPr="006B0010">
        <w:rPr>
          <w:rFonts w:ascii="Times New Roman" w:hAnsi="Times New Roman" w:cs="Times New Roman"/>
          <w:color w:val="auto"/>
          <w:sz w:val="24"/>
          <w:szCs w:val="24"/>
          <w:lang w:val="en-GB"/>
        </w:rPr>
        <w:t xml:space="preserve">, particularly in the context of </w:t>
      </w:r>
      <w:r w:rsidR="00E23D77" w:rsidRPr="006B0010">
        <w:rPr>
          <w:rFonts w:ascii="Times New Roman" w:hAnsi="Times New Roman" w:cs="Times New Roman"/>
          <w:color w:val="auto"/>
          <w:sz w:val="24"/>
          <w:szCs w:val="24"/>
          <w:lang w:val="en-GB"/>
        </w:rPr>
        <w:t>looming</w:t>
      </w:r>
      <w:r w:rsidR="00672766" w:rsidRPr="006B0010">
        <w:rPr>
          <w:rFonts w:ascii="Times New Roman" w:hAnsi="Times New Roman" w:cs="Times New Roman"/>
          <w:color w:val="auto"/>
          <w:sz w:val="24"/>
          <w:szCs w:val="24"/>
          <w:lang w:val="en-GB"/>
        </w:rPr>
        <w:t xml:space="preserve"> government legislation. </w:t>
      </w:r>
      <w:r w:rsidR="00A8139B" w:rsidRPr="006B0010">
        <w:rPr>
          <w:rFonts w:ascii="Times New Roman" w:hAnsi="Times New Roman" w:cs="Times New Roman"/>
          <w:color w:val="auto"/>
          <w:sz w:val="24"/>
          <w:szCs w:val="24"/>
          <w:lang w:val="en-GB"/>
        </w:rPr>
        <w:t xml:space="preserve"> </w:t>
      </w:r>
    </w:p>
    <w:p w14:paraId="54EB23DB" w14:textId="40B4AF99" w:rsidR="00D33489" w:rsidRPr="006B0010" w:rsidRDefault="00C77347" w:rsidP="00431702">
      <w:pPr>
        <w:pStyle w:val="BodyAB"/>
        <w:spacing w:before="240" w:after="240" w:line="480" w:lineRule="auto"/>
        <w:rPr>
          <w:rFonts w:ascii="Times New Roman" w:hAnsi="Times New Roman" w:cs="Times New Roman"/>
          <w:b/>
          <w:bCs/>
          <w:color w:val="auto"/>
          <w:sz w:val="24"/>
          <w:szCs w:val="24"/>
          <w:lang w:val="en-GB"/>
        </w:rPr>
      </w:pPr>
      <w:r w:rsidRPr="006B0010">
        <w:rPr>
          <w:rFonts w:ascii="Times New Roman" w:hAnsi="Times New Roman" w:cs="Times New Roman"/>
          <w:b/>
          <w:bCs/>
          <w:color w:val="auto"/>
          <w:sz w:val="24"/>
          <w:szCs w:val="24"/>
          <w:lang w:val="en-GB"/>
        </w:rPr>
        <w:t>5</w:t>
      </w:r>
      <w:r w:rsidR="00D95A8D" w:rsidRPr="006B0010">
        <w:rPr>
          <w:rFonts w:ascii="Times New Roman" w:hAnsi="Times New Roman" w:cs="Times New Roman"/>
          <w:b/>
          <w:bCs/>
          <w:color w:val="auto"/>
          <w:sz w:val="24"/>
          <w:szCs w:val="24"/>
          <w:lang w:val="en-GB"/>
        </w:rPr>
        <w:t>. Conclusion</w:t>
      </w:r>
    </w:p>
    <w:p w14:paraId="3B8A1334" w14:textId="4531FC86" w:rsidR="005172EB" w:rsidRPr="006B0010" w:rsidRDefault="00587862" w:rsidP="00A14484">
      <w:pPr>
        <w:pStyle w:val="EndNoteBibliography"/>
        <w:spacing w:before="240" w:after="240" w:line="480" w:lineRule="auto"/>
        <w:rPr>
          <w:color w:val="auto"/>
          <w:lang w:val="en-GB"/>
        </w:rPr>
      </w:pPr>
      <w:r w:rsidRPr="006B0010">
        <w:rPr>
          <w:rStyle w:val="Hyperlink0"/>
          <w:color w:val="auto"/>
          <w:lang w:val="en-GB"/>
        </w:rPr>
        <w:t>Although a pilot</w:t>
      </w:r>
      <w:r w:rsidR="002B4FAA" w:rsidRPr="006B0010">
        <w:rPr>
          <w:rStyle w:val="Hyperlink0"/>
          <w:color w:val="auto"/>
          <w:lang w:val="en-GB"/>
        </w:rPr>
        <w:t xml:space="preserve"> study</w:t>
      </w:r>
      <w:r w:rsidRPr="006B0010">
        <w:rPr>
          <w:rStyle w:val="Hyperlink0"/>
          <w:color w:val="auto"/>
          <w:lang w:val="en-GB"/>
        </w:rPr>
        <w:t>, these results</w:t>
      </w:r>
      <w:r w:rsidR="002B4FAA" w:rsidRPr="006B0010">
        <w:rPr>
          <w:rStyle w:val="Hyperlink0"/>
          <w:color w:val="auto"/>
          <w:lang w:val="en-GB"/>
        </w:rPr>
        <w:t xml:space="preserve"> provide a comprehensive assessment of </w:t>
      </w:r>
      <w:r w:rsidR="006F5045" w:rsidRPr="006B0010">
        <w:rPr>
          <w:rStyle w:val="Hyperlink0"/>
          <w:color w:val="auto"/>
          <w:lang w:val="en-GB"/>
        </w:rPr>
        <w:t>an intervention to cre</w:t>
      </w:r>
      <w:r w:rsidR="00671D50" w:rsidRPr="006B0010">
        <w:rPr>
          <w:rStyle w:val="Hyperlink0"/>
          <w:color w:val="auto"/>
          <w:lang w:val="en-GB"/>
        </w:rPr>
        <w:t>ate a healthier store layout in discount</w:t>
      </w:r>
      <w:r w:rsidR="006F5045" w:rsidRPr="006B0010">
        <w:rPr>
          <w:rStyle w:val="Hyperlink0"/>
          <w:color w:val="auto"/>
          <w:lang w:val="en-GB"/>
        </w:rPr>
        <w:t xml:space="preserve"> supermarkets by presenting effects on store sale</w:t>
      </w:r>
      <w:r w:rsidR="007959E3" w:rsidRPr="006B0010">
        <w:rPr>
          <w:rStyle w:val="Hyperlink0"/>
          <w:color w:val="auto"/>
          <w:lang w:val="en-GB"/>
        </w:rPr>
        <w:t>s</w:t>
      </w:r>
      <w:r w:rsidR="006F5045" w:rsidRPr="006B0010">
        <w:rPr>
          <w:rStyle w:val="Hyperlink0"/>
          <w:color w:val="auto"/>
          <w:lang w:val="en-GB"/>
        </w:rPr>
        <w:t xml:space="preserve">, customer loyalty card purchasing patterns and the diets of more than one household member. The results showed </w:t>
      </w:r>
      <w:r w:rsidR="00671D50" w:rsidRPr="006B0010">
        <w:rPr>
          <w:rStyle w:val="Hyperlink0"/>
          <w:color w:val="auto"/>
          <w:lang w:val="en-GB"/>
        </w:rPr>
        <w:t>a reduction</w:t>
      </w:r>
      <w:r w:rsidR="007959E3" w:rsidRPr="006B0010">
        <w:rPr>
          <w:rStyle w:val="Hyperlink0"/>
          <w:color w:val="auto"/>
          <w:lang w:val="en-GB"/>
        </w:rPr>
        <w:t xml:space="preserve"> in</w:t>
      </w:r>
      <w:r w:rsidR="00671D50" w:rsidRPr="006B0010">
        <w:rPr>
          <w:rStyle w:val="Hyperlink0"/>
          <w:color w:val="auto"/>
          <w:lang w:val="en-GB"/>
        </w:rPr>
        <w:t xml:space="preserve"> confectionery, and increase in fresh fruit and vegetable, store sales when non-food items and water were placed at</w:t>
      </w:r>
      <w:r w:rsidR="008F59F3" w:rsidRPr="006B0010">
        <w:rPr>
          <w:rStyle w:val="Hyperlink0"/>
          <w:color w:val="auto"/>
          <w:lang w:val="en-GB"/>
        </w:rPr>
        <w:t xml:space="preserve"> all checkouts and aisle-</w:t>
      </w:r>
      <w:r w:rsidR="006F5045" w:rsidRPr="006B0010">
        <w:rPr>
          <w:rStyle w:val="Hyperlink0"/>
          <w:color w:val="auto"/>
          <w:lang w:val="en-GB"/>
        </w:rPr>
        <w:t>ends opposite</w:t>
      </w:r>
      <w:r w:rsidR="007959E3" w:rsidRPr="006B0010">
        <w:rPr>
          <w:rStyle w:val="Hyperlink0"/>
          <w:color w:val="auto"/>
          <w:lang w:val="en-GB"/>
        </w:rPr>
        <w:t>,</w:t>
      </w:r>
      <w:r w:rsidR="00671D50" w:rsidRPr="006B0010">
        <w:rPr>
          <w:rStyle w:val="Hyperlink0"/>
          <w:color w:val="auto"/>
          <w:lang w:val="en-GB"/>
        </w:rPr>
        <w:t xml:space="preserve"> and an enhanced produce section was repositioned to near the store entrance. </w:t>
      </w:r>
      <w:r w:rsidR="00D04535" w:rsidRPr="006B0010">
        <w:rPr>
          <w:rStyle w:val="Hyperlink0"/>
          <w:color w:val="auto"/>
          <w:lang w:val="en-GB"/>
        </w:rPr>
        <w:t>Beneficial effects were also observed for</w:t>
      </w:r>
      <w:r w:rsidR="00671D50" w:rsidRPr="006B0010">
        <w:rPr>
          <w:rStyle w:val="Hyperlink0"/>
          <w:color w:val="auto"/>
          <w:lang w:val="en-GB"/>
        </w:rPr>
        <w:t xml:space="preserve"> household </w:t>
      </w:r>
      <w:r w:rsidR="00903C09" w:rsidRPr="006B0010">
        <w:rPr>
          <w:rStyle w:val="Hyperlink0"/>
          <w:color w:val="auto"/>
          <w:lang w:val="en-GB"/>
        </w:rPr>
        <w:t xml:space="preserve">fruit and vegetable </w:t>
      </w:r>
      <w:r w:rsidR="00671D50" w:rsidRPr="006B0010">
        <w:rPr>
          <w:rStyle w:val="Hyperlink0"/>
          <w:color w:val="auto"/>
          <w:lang w:val="en-GB"/>
        </w:rPr>
        <w:t xml:space="preserve">purchasing and </w:t>
      </w:r>
      <w:r w:rsidR="00903C09" w:rsidRPr="006B0010">
        <w:rPr>
          <w:rStyle w:val="Hyperlink0"/>
          <w:color w:val="auto"/>
          <w:lang w:val="en-GB"/>
        </w:rPr>
        <w:t xml:space="preserve">women’s dietary quality. </w:t>
      </w:r>
      <w:r w:rsidR="007959E3" w:rsidRPr="006B0010">
        <w:rPr>
          <w:rStyle w:val="Hyperlink0"/>
          <w:color w:val="auto"/>
          <w:lang w:val="en-GB"/>
        </w:rPr>
        <w:t>T</w:t>
      </w:r>
      <w:r w:rsidR="00671D50" w:rsidRPr="006B0010">
        <w:rPr>
          <w:rStyle w:val="Hyperlink0"/>
          <w:color w:val="auto"/>
          <w:lang w:val="en-GB"/>
        </w:rPr>
        <w:t xml:space="preserve">his study </w:t>
      </w:r>
      <w:r w:rsidR="007959E3" w:rsidRPr="006B0010">
        <w:rPr>
          <w:rStyle w:val="Hyperlink0"/>
          <w:color w:val="auto"/>
          <w:lang w:val="en-GB"/>
        </w:rPr>
        <w:t>therefore provides</w:t>
      </w:r>
      <w:r w:rsidR="00F1201F" w:rsidRPr="006B0010">
        <w:rPr>
          <w:rStyle w:val="Hyperlink0"/>
          <w:color w:val="auto"/>
          <w:lang w:val="en-GB"/>
        </w:rPr>
        <w:t xml:space="preserve"> novel</w:t>
      </w:r>
      <w:r w:rsidR="00671D50" w:rsidRPr="006B0010">
        <w:rPr>
          <w:rStyle w:val="Hyperlink0"/>
          <w:color w:val="auto"/>
          <w:lang w:val="en-GB"/>
        </w:rPr>
        <w:t xml:space="preserve"> evidence to</w:t>
      </w:r>
      <w:r w:rsidRPr="006B0010">
        <w:rPr>
          <w:rStyle w:val="Hyperlink0"/>
          <w:color w:val="auto"/>
          <w:lang w:val="en-GB"/>
        </w:rPr>
        <w:t xml:space="preserve"> </w:t>
      </w:r>
      <w:r w:rsidR="00671D50" w:rsidRPr="006B0010">
        <w:rPr>
          <w:rStyle w:val="Hyperlink0"/>
          <w:color w:val="auto"/>
          <w:lang w:val="en-GB"/>
        </w:rPr>
        <w:t xml:space="preserve">suggest that the </w:t>
      </w:r>
      <w:r w:rsidR="00F1201F" w:rsidRPr="006B0010">
        <w:rPr>
          <w:rStyle w:val="Hyperlink0"/>
          <w:color w:val="auto"/>
          <w:lang w:val="en-GB"/>
        </w:rPr>
        <w:t>intended</w:t>
      </w:r>
      <w:r w:rsidR="00671D50" w:rsidRPr="006B0010">
        <w:rPr>
          <w:rStyle w:val="Hyperlink0"/>
          <w:color w:val="auto"/>
          <w:lang w:val="en-GB"/>
        </w:rPr>
        <w:t xml:space="preserve"> </w:t>
      </w:r>
      <w:r w:rsidR="00F1201F" w:rsidRPr="006B0010">
        <w:rPr>
          <w:rStyle w:val="Hyperlink0"/>
          <w:color w:val="auto"/>
          <w:lang w:val="en-GB"/>
        </w:rPr>
        <w:t xml:space="preserve">UK </w:t>
      </w:r>
      <w:r w:rsidR="00671D50" w:rsidRPr="006B0010">
        <w:rPr>
          <w:rStyle w:val="Hyperlink0"/>
          <w:color w:val="auto"/>
          <w:lang w:val="en-GB"/>
        </w:rPr>
        <w:t xml:space="preserve">government ban on prominent placement of </w:t>
      </w:r>
      <w:r w:rsidR="005F77B4" w:rsidRPr="006B0010">
        <w:rPr>
          <w:rStyle w:val="Hyperlink0"/>
          <w:color w:val="auto"/>
          <w:lang w:val="en-GB"/>
        </w:rPr>
        <w:t>unhealthy foods across</w:t>
      </w:r>
      <w:r w:rsidR="00671D50" w:rsidRPr="006B0010">
        <w:rPr>
          <w:rStyle w:val="Hyperlink0"/>
          <w:color w:val="auto"/>
          <w:lang w:val="en-GB"/>
        </w:rPr>
        <w:t xml:space="preserve"> retail outlets could be beneficial for population diet, and that effects may be further enhanced if requirements for a produce section near </w:t>
      </w:r>
      <w:r w:rsidR="005F77B4" w:rsidRPr="006B0010">
        <w:rPr>
          <w:rStyle w:val="Hyperlink0"/>
          <w:color w:val="auto"/>
          <w:lang w:val="en-GB"/>
        </w:rPr>
        <w:t>supermarket</w:t>
      </w:r>
      <w:r w:rsidR="00671D50" w:rsidRPr="006B0010">
        <w:rPr>
          <w:rStyle w:val="Hyperlink0"/>
          <w:color w:val="auto"/>
          <w:lang w:val="en-GB"/>
        </w:rPr>
        <w:t xml:space="preserve"> entrances were incorporated into the regulation. </w:t>
      </w:r>
      <w:r w:rsidR="005172EB" w:rsidRPr="006B0010">
        <w:rPr>
          <w:b/>
          <w:bCs/>
          <w:color w:val="auto"/>
        </w:rPr>
        <w:br w:type="page"/>
      </w:r>
    </w:p>
    <w:p w14:paraId="23BD7FA0" w14:textId="7F09F1B1" w:rsidR="00E61B75" w:rsidRPr="006B0010" w:rsidRDefault="00E61B75" w:rsidP="00E61B75">
      <w:pPr>
        <w:pStyle w:val="BodyA"/>
        <w:spacing w:line="360" w:lineRule="auto"/>
        <w:rPr>
          <w:rFonts w:cs="Times New Roman"/>
          <w:b/>
          <w:bCs/>
          <w:color w:val="auto"/>
          <w:lang w:val="en-GB"/>
        </w:rPr>
      </w:pPr>
      <w:r w:rsidRPr="006B0010">
        <w:rPr>
          <w:rFonts w:cs="Times New Roman"/>
          <w:b/>
          <w:bCs/>
          <w:color w:val="auto"/>
          <w:lang w:val="en-GB"/>
        </w:rPr>
        <w:t>Acknowledgements</w:t>
      </w:r>
    </w:p>
    <w:p w14:paraId="37D5ECD9" w14:textId="2C01D40C" w:rsidR="00E61B75" w:rsidRPr="006B0010" w:rsidRDefault="00E61B75" w:rsidP="00E61B75">
      <w:pPr>
        <w:spacing w:after="240" w:line="360" w:lineRule="auto"/>
      </w:pPr>
      <w:r w:rsidRPr="006B0010">
        <w:rPr>
          <w:rFonts w:cs="Arial"/>
        </w:rPr>
        <w:t>We are grateful to Matt Downes, Hilary Berg, Neil Hayes and all the head-office and store staff working for Iceland Foods Ltd who contributed to this study for their valued partnership and input</w:t>
      </w:r>
      <w:r w:rsidRPr="006B0010">
        <w:t xml:space="preserve">. Iceland Foods Ltd is known as a British value supermarket chain in the retail sector but is classified as a discount supermarket in the scientific literature. </w:t>
      </w:r>
      <w:r w:rsidRPr="006B0010">
        <w:rPr>
          <w:bCs/>
        </w:rPr>
        <w:t xml:space="preserve">We are appreciative of the computing support provided by Patsy Coakley and Ben Barton. We thank our funders for their support and would like to acknowledge that the </w:t>
      </w:r>
      <w:r w:rsidRPr="006B0010">
        <w:t>views expressed in this publication are those of the authors and not necessarily those of the funding organisations.</w:t>
      </w:r>
    </w:p>
    <w:p w14:paraId="7D53BC5B" w14:textId="77777777" w:rsidR="00E61B75" w:rsidRPr="006B0010" w:rsidRDefault="00E61B75" w:rsidP="00431702">
      <w:pPr>
        <w:pStyle w:val="BodyA"/>
        <w:spacing w:before="240" w:after="240" w:line="480" w:lineRule="auto"/>
        <w:rPr>
          <w:color w:val="auto"/>
          <w:lang w:val="en-GB"/>
        </w:rPr>
        <w:sectPr w:rsidR="00E61B75" w:rsidRPr="006B0010" w:rsidSect="003D437F">
          <w:headerReference w:type="default" r:id="rId8"/>
          <w:footerReference w:type="default" r:id="rId9"/>
          <w:pgSz w:w="11900" w:h="16840"/>
          <w:pgMar w:top="1440" w:right="1440" w:bottom="1440" w:left="1440" w:header="708" w:footer="708" w:gutter="0"/>
          <w:lnNumType w:countBy="1" w:restart="continuous"/>
          <w:cols w:space="720"/>
          <w:docGrid w:linePitch="326"/>
        </w:sectPr>
      </w:pPr>
    </w:p>
    <w:p w14:paraId="2444C39E" w14:textId="215DC223" w:rsidR="0072157F" w:rsidRPr="006B0010" w:rsidRDefault="00D573F2" w:rsidP="00187DD6">
      <w:pPr>
        <w:pStyle w:val="BodyB"/>
        <w:rPr>
          <w:rFonts w:cs="Times New Roman"/>
          <w:b/>
          <w:color w:val="auto"/>
        </w:rPr>
      </w:pPr>
      <w:r w:rsidRPr="006B0010">
        <w:rPr>
          <w:rFonts w:cs="Times New Roman"/>
          <w:b/>
          <w:color w:val="auto"/>
        </w:rPr>
        <w:t>References</w:t>
      </w:r>
    </w:p>
    <w:p w14:paraId="673479D0" w14:textId="77777777" w:rsidR="00C007DF" w:rsidRPr="006B0010" w:rsidRDefault="0072157F" w:rsidP="00C007DF">
      <w:pPr>
        <w:pStyle w:val="EndNoteBibliography"/>
        <w:ind w:left="720" w:hanging="720"/>
        <w:rPr>
          <w:noProof/>
          <w:color w:val="auto"/>
        </w:rPr>
      </w:pPr>
      <w:r w:rsidRPr="006B0010">
        <w:rPr>
          <w:b/>
          <w:color w:val="auto"/>
          <w:sz w:val="20"/>
          <w:szCs w:val="20"/>
          <w:lang w:val="en-GB"/>
        </w:rPr>
        <w:fldChar w:fldCharType="begin"/>
      </w:r>
      <w:r w:rsidRPr="006B0010">
        <w:rPr>
          <w:b/>
          <w:color w:val="auto"/>
          <w:sz w:val="20"/>
          <w:szCs w:val="20"/>
          <w:lang w:val="en-GB"/>
        </w:rPr>
        <w:instrText xml:space="preserve"> ADDIN EN.REFLIST </w:instrText>
      </w:r>
      <w:r w:rsidRPr="006B0010">
        <w:rPr>
          <w:b/>
          <w:color w:val="auto"/>
          <w:sz w:val="20"/>
          <w:szCs w:val="20"/>
          <w:lang w:val="en-GB"/>
        </w:rPr>
        <w:fldChar w:fldCharType="separate"/>
      </w:r>
      <w:r w:rsidR="00C007DF" w:rsidRPr="006B0010">
        <w:rPr>
          <w:noProof/>
          <w:color w:val="auto"/>
        </w:rPr>
        <w:t>1.</w:t>
      </w:r>
      <w:r w:rsidR="00C007DF" w:rsidRPr="006B0010">
        <w:rPr>
          <w:noProof/>
          <w:color w:val="auto"/>
        </w:rPr>
        <w:tab/>
        <w:t>Afshin A, Sur P, Fay K, Cornaby L, Ferrara G, Salama J, Mullany E, Abate K, Abbafati C, Abebe Z</w:t>
      </w:r>
      <w:r w:rsidR="00C007DF" w:rsidRPr="006B0010">
        <w:rPr>
          <w:i/>
          <w:noProof/>
          <w:color w:val="auto"/>
        </w:rPr>
        <w:t xml:space="preserve"> et al</w:t>
      </w:r>
      <w:r w:rsidR="00C007DF" w:rsidRPr="006B0010">
        <w:rPr>
          <w:noProof/>
          <w:color w:val="auto"/>
        </w:rPr>
        <w:t xml:space="preserve">: </w:t>
      </w:r>
      <w:r w:rsidR="00C007DF" w:rsidRPr="006B0010">
        <w:rPr>
          <w:b/>
          <w:noProof/>
          <w:color w:val="auto"/>
        </w:rPr>
        <w:t>Health effects of dietary risks in 195 countries, 1990-2017: a systematic analysis for the Global Burden of Disease Study 2017</w:t>
      </w:r>
      <w:r w:rsidR="00C007DF" w:rsidRPr="006B0010">
        <w:rPr>
          <w:noProof/>
          <w:color w:val="auto"/>
        </w:rPr>
        <w:t xml:space="preserve">. </w:t>
      </w:r>
      <w:r w:rsidR="00C007DF" w:rsidRPr="006B0010">
        <w:rPr>
          <w:i/>
          <w:noProof/>
          <w:color w:val="auto"/>
        </w:rPr>
        <w:t xml:space="preserve">Lancet </w:t>
      </w:r>
      <w:r w:rsidR="00C007DF" w:rsidRPr="006B0010">
        <w:rPr>
          <w:noProof/>
          <w:color w:val="auto"/>
        </w:rPr>
        <w:t xml:space="preserve">2019, </w:t>
      </w:r>
      <w:r w:rsidR="00C007DF" w:rsidRPr="006B0010">
        <w:rPr>
          <w:b/>
          <w:noProof/>
          <w:color w:val="auto"/>
        </w:rPr>
        <w:t>393</w:t>
      </w:r>
      <w:r w:rsidR="00C007DF" w:rsidRPr="006B0010">
        <w:rPr>
          <w:noProof/>
          <w:color w:val="auto"/>
        </w:rPr>
        <w:t>(10184):1958-1972.</w:t>
      </w:r>
    </w:p>
    <w:p w14:paraId="53A75A3A" w14:textId="77777777" w:rsidR="00C007DF" w:rsidRPr="006B0010" w:rsidRDefault="00C007DF" w:rsidP="00C007DF">
      <w:pPr>
        <w:pStyle w:val="EndNoteBibliography"/>
        <w:ind w:left="720" w:hanging="720"/>
        <w:rPr>
          <w:noProof/>
          <w:color w:val="auto"/>
        </w:rPr>
      </w:pPr>
      <w:r w:rsidRPr="006B0010">
        <w:rPr>
          <w:noProof/>
          <w:color w:val="auto"/>
        </w:rPr>
        <w:t>2.</w:t>
      </w:r>
      <w:r w:rsidRPr="006B0010">
        <w:rPr>
          <w:noProof/>
          <w:color w:val="auto"/>
        </w:rPr>
        <w:tab/>
        <w:t xml:space="preserve">Stanaway JD AA, Gakidou E, Lim SS, Abate D, Abate KH, et al.: </w:t>
      </w:r>
      <w:r w:rsidRPr="006B0010">
        <w:rPr>
          <w:b/>
          <w:noProof/>
          <w:color w:val="auto"/>
        </w:rPr>
        <w:t>Global, regional, and national comparative risk assessment of 84 behavioural, environmental and occupational, and metabolic risks or clusters of risks for 195 countries and territories, 1990-2017: a systematic analysis for the Global Burden of Disease Study 2017</w:t>
      </w:r>
      <w:r w:rsidRPr="006B0010">
        <w:rPr>
          <w:noProof/>
          <w:color w:val="auto"/>
        </w:rPr>
        <w:t xml:space="preserve">. </w:t>
      </w:r>
      <w:r w:rsidRPr="006B0010">
        <w:rPr>
          <w:i/>
          <w:noProof/>
          <w:color w:val="auto"/>
        </w:rPr>
        <w:t xml:space="preserve">Lancet </w:t>
      </w:r>
      <w:r w:rsidRPr="006B0010">
        <w:rPr>
          <w:noProof/>
          <w:color w:val="auto"/>
        </w:rPr>
        <w:t xml:space="preserve">2018, </w:t>
      </w:r>
      <w:r w:rsidRPr="006B0010">
        <w:rPr>
          <w:b/>
          <w:noProof/>
          <w:color w:val="auto"/>
        </w:rPr>
        <w:t>392</w:t>
      </w:r>
      <w:r w:rsidRPr="006B0010">
        <w:rPr>
          <w:noProof/>
          <w:color w:val="auto"/>
        </w:rPr>
        <w:t>(10159):1923-1994.</w:t>
      </w:r>
    </w:p>
    <w:p w14:paraId="34F1B51D" w14:textId="77777777" w:rsidR="00C007DF" w:rsidRPr="006B0010" w:rsidRDefault="00C007DF" w:rsidP="00C007DF">
      <w:pPr>
        <w:pStyle w:val="EndNoteBibliography"/>
        <w:ind w:left="720" w:hanging="720"/>
        <w:rPr>
          <w:noProof/>
          <w:color w:val="auto"/>
        </w:rPr>
      </w:pPr>
      <w:r w:rsidRPr="006B0010">
        <w:rPr>
          <w:noProof/>
          <w:color w:val="auto"/>
        </w:rPr>
        <w:t>3.</w:t>
      </w:r>
      <w:r w:rsidRPr="006B0010">
        <w:rPr>
          <w:noProof/>
          <w:color w:val="auto"/>
        </w:rPr>
        <w:tab/>
        <w:t xml:space="preserve">Scarborough P, Bhatnagar P, Wickramasinghe KK, Allender S, Foster C, Rayner M: </w:t>
      </w:r>
      <w:r w:rsidRPr="006B0010">
        <w:rPr>
          <w:b/>
          <w:noProof/>
          <w:color w:val="auto"/>
        </w:rPr>
        <w:t>The economic burden of ill health due to diet, physical inactivity, smoking, alcohol and obesity in the UK: an update to 2006-07 NHS costs</w:t>
      </w:r>
      <w:r w:rsidRPr="006B0010">
        <w:rPr>
          <w:noProof/>
          <w:color w:val="auto"/>
        </w:rPr>
        <w:t xml:space="preserve">. </w:t>
      </w:r>
      <w:r w:rsidRPr="006B0010">
        <w:rPr>
          <w:i/>
          <w:noProof/>
          <w:color w:val="auto"/>
        </w:rPr>
        <w:t xml:space="preserve">J Public Health (Oxf) </w:t>
      </w:r>
      <w:r w:rsidRPr="006B0010">
        <w:rPr>
          <w:noProof/>
          <w:color w:val="auto"/>
        </w:rPr>
        <w:t xml:space="preserve">2011, </w:t>
      </w:r>
      <w:r w:rsidRPr="006B0010">
        <w:rPr>
          <w:b/>
          <w:noProof/>
          <w:color w:val="auto"/>
        </w:rPr>
        <w:t>33</w:t>
      </w:r>
      <w:r w:rsidRPr="006B0010">
        <w:rPr>
          <w:noProof/>
          <w:color w:val="auto"/>
        </w:rPr>
        <w:t>(4):527-535.</w:t>
      </w:r>
    </w:p>
    <w:p w14:paraId="0A431D2D" w14:textId="77777777" w:rsidR="00C007DF" w:rsidRPr="006B0010" w:rsidRDefault="00C007DF" w:rsidP="00C007DF">
      <w:pPr>
        <w:pStyle w:val="EndNoteBibliography"/>
        <w:ind w:left="720" w:hanging="720"/>
        <w:rPr>
          <w:noProof/>
          <w:color w:val="auto"/>
        </w:rPr>
      </w:pPr>
      <w:r w:rsidRPr="006B0010">
        <w:rPr>
          <w:noProof/>
          <w:color w:val="auto"/>
        </w:rPr>
        <w:t>4.</w:t>
      </w:r>
      <w:r w:rsidRPr="006B0010">
        <w:rPr>
          <w:noProof/>
          <w:color w:val="auto"/>
        </w:rPr>
        <w:tab/>
        <w:t xml:space="preserve">Marmot M: </w:t>
      </w:r>
      <w:r w:rsidRPr="006B0010">
        <w:rPr>
          <w:b/>
          <w:noProof/>
          <w:color w:val="auto"/>
        </w:rPr>
        <w:t>Health inequalities in the EU - Final report of a consortium</w:t>
      </w:r>
      <w:r w:rsidRPr="006B0010">
        <w:rPr>
          <w:noProof/>
          <w:color w:val="auto"/>
        </w:rPr>
        <w:t>. In</w:t>
      </w:r>
      <w:r w:rsidRPr="006B0010">
        <w:rPr>
          <w:i/>
          <w:noProof/>
          <w:color w:val="auto"/>
        </w:rPr>
        <w:t>.</w:t>
      </w:r>
      <w:r w:rsidRPr="006B0010">
        <w:rPr>
          <w:noProof/>
          <w:color w:val="auto"/>
        </w:rPr>
        <w:t>; 2013.</w:t>
      </w:r>
    </w:p>
    <w:p w14:paraId="3A54D135" w14:textId="77777777" w:rsidR="00C007DF" w:rsidRPr="006B0010" w:rsidRDefault="00C007DF" w:rsidP="00C007DF">
      <w:pPr>
        <w:pStyle w:val="EndNoteBibliography"/>
        <w:ind w:left="720" w:hanging="720"/>
        <w:rPr>
          <w:noProof/>
          <w:color w:val="auto"/>
        </w:rPr>
      </w:pPr>
      <w:r w:rsidRPr="006B0010">
        <w:rPr>
          <w:noProof/>
          <w:color w:val="auto"/>
        </w:rPr>
        <w:t>5.</w:t>
      </w:r>
      <w:r w:rsidRPr="006B0010">
        <w:rPr>
          <w:noProof/>
          <w:color w:val="auto"/>
        </w:rPr>
        <w:tab/>
        <w:t>Garg S, Kim L, Whitaker M, O'Halloran A, Cummings C, Holstein R, Prill M, Chai SJ, Kirley PD, Alden NB</w:t>
      </w:r>
      <w:r w:rsidRPr="006B0010">
        <w:rPr>
          <w:i/>
          <w:noProof/>
          <w:color w:val="auto"/>
        </w:rPr>
        <w:t xml:space="preserve"> et al</w:t>
      </w:r>
      <w:r w:rsidRPr="006B0010">
        <w:rPr>
          <w:noProof/>
          <w:color w:val="auto"/>
        </w:rPr>
        <w:t xml:space="preserve">: </w:t>
      </w:r>
      <w:r w:rsidRPr="006B0010">
        <w:rPr>
          <w:b/>
          <w:noProof/>
          <w:color w:val="auto"/>
        </w:rPr>
        <w:t>Hospitalization Rates and Characteristics of Patients Hospitalized with Laboratory-Confirmed Coronavirus Disease 2019 - COVID-NET, 14 States, March 1-30, 2020</w:t>
      </w:r>
      <w:r w:rsidRPr="006B0010">
        <w:rPr>
          <w:noProof/>
          <w:color w:val="auto"/>
        </w:rPr>
        <w:t xml:space="preserve">. </w:t>
      </w:r>
      <w:r w:rsidRPr="006B0010">
        <w:rPr>
          <w:i/>
          <w:noProof/>
          <w:color w:val="auto"/>
        </w:rPr>
        <w:t xml:space="preserve">MMWR Morb Mortal Wkly Rep </w:t>
      </w:r>
      <w:r w:rsidRPr="006B0010">
        <w:rPr>
          <w:noProof/>
          <w:color w:val="auto"/>
        </w:rPr>
        <w:t xml:space="preserve">2020, </w:t>
      </w:r>
      <w:r w:rsidRPr="006B0010">
        <w:rPr>
          <w:b/>
          <w:noProof/>
          <w:color w:val="auto"/>
        </w:rPr>
        <w:t>69</w:t>
      </w:r>
      <w:r w:rsidRPr="006B0010">
        <w:rPr>
          <w:noProof/>
          <w:color w:val="auto"/>
        </w:rPr>
        <w:t>(15):458-464.</w:t>
      </w:r>
    </w:p>
    <w:p w14:paraId="1C6D4426" w14:textId="77777777" w:rsidR="00C007DF" w:rsidRPr="006B0010" w:rsidRDefault="00C007DF" w:rsidP="00C007DF">
      <w:pPr>
        <w:pStyle w:val="EndNoteBibliography"/>
        <w:ind w:left="720" w:hanging="720"/>
        <w:rPr>
          <w:noProof/>
          <w:color w:val="auto"/>
        </w:rPr>
      </w:pPr>
      <w:r w:rsidRPr="006B0010">
        <w:rPr>
          <w:noProof/>
          <w:color w:val="auto"/>
        </w:rPr>
        <w:t>6.</w:t>
      </w:r>
      <w:r w:rsidRPr="006B0010">
        <w:rPr>
          <w:noProof/>
          <w:color w:val="auto"/>
        </w:rPr>
        <w:tab/>
        <w:t>Ho FK, Celis-Morales CA, Gray SR, Katikireddi SV, Niedzwiedz CL, Hastie C, Lyall DM, Ferguson LD, Berry C, Mackay DF</w:t>
      </w:r>
      <w:r w:rsidRPr="006B0010">
        <w:rPr>
          <w:i/>
          <w:noProof/>
          <w:color w:val="auto"/>
        </w:rPr>
        <w:t xml:space="preserve"> et al</w:t>
      </w:r>
      <w:r w:rsidRPr="006B0010">
        <w:rPr>
          <w:noProof/>
          <w:color w:val="auto"/>
        </w:rPr>
        <w:t xml:space="preserve">: </w:t>
      </w:r>
      <w:r w:rsidRPr="006B0010">
        <w:rPr>
          <w:b/>
          <w:noProof/>
          <w:color w:val="auto"/>
        </w:rPr>
        <w:t>Modifiable and non-modifiable risk factors for COVID-19: results from UK Biobank</w:t>
      </w:r>
      <w:r w:rsidRPr="006B0010">
        <w:rPr>
          <w:noProof/>
          <w:color w:val="auto"/>
        </w:rPr>
        <w:t xml:space="preserve">. </w:t>
      </w:r>
      <w:r w:rsidRPr="006B0010">
        <w:rPr>
          <w:i/>
          <w:noProof/>
          <w:color w:val="auto"/>
        </w:rPr>
        <w:t xml:space="preserve">medRxiv </w:t>
      </w:r>
      <w:r w:rsidRPr="006B0010">
        <w:rPr>
          <w:noProof/>
          <w:color w:val="auto"/>
        </w:rPr>
        <w:t>2020:2020.2004.2028.20083295.</w:t>
      </w:r>
    </w:p>
    <w:p w14:paraId="65AB865A" w14:textId="77777777" w:rsidR="00C007DF" w:rsidRPr="006B0010" w:rsidRDefault="00C007DF" w:rsidP="00C007DF">
      <w:pPr>
        <w:pStyle w:val="EndNoteBibliography"/>
        <w:ind w:left="720" w:hanging="720"/>
        <w:rPr>
          <w:noProof/>
          <w:color w:val="auto"/>
        </w:rPr>
      </w:pPr>
      <w:r w:rsidRPr="006B0010">
        <w:rPr>
          <w:noProof/>
          <w:color w:val="auto"/>
        </w:rPr>
        <w:t>7.</w:t>
      </w:r>
      <w:r w:rsidRPr="006B0010">
        <w:rPr>
          <w:noProof/>
          <w:color w:val="auto"/>
        </w:rPr>
        <w:tab/>
        <w:t xml:space="preserve">Department for Environment Food and Rural Affairs: </w:t>
      </w:r>
      <w:r w:rsidRPr="006B0010">
        <w:rPr>
          <w:b/>
          <w:noProof/>
          <w:color w:val="auto"/>
        </w:rPr>
        <w:t>Food Statistics in your pocket: Food Chain</w:t>
      </w:r>
      <w:r w:rsidRPr="006B0010">
        <w:rPr>
          <w:noProof/>
          <w:color w:val="auto"/>
        </w:rPr>
        <w:t>. In</w:t>
      </w:r>
      <w:r w:rsidRPr="006B0010">
        <w:rPr>
          <w:i/>
          <w:noProof/>
          <w:color w:val="auto"/>
        </w:rPr>
        <w:t>.</w:t>
      </w:r>
      <w:r w:rsidRPr="006B0010">
        <w:rPr>
          <w:noProof/>
          <w:color w:val="auto"/>
        </w:rPr>
        <w:t xml:space="preserve"> York, UK; 2017.</w:t>
      </w:r>
    </w:p>
    <w:p w14:paraId="4DB75A6E" w14:textId="77777777" w:rsidR="00C007DF" w:rsidRPr="006B0010" w:rsidRDefault="00C007DF" w:rsidP="00C007DF">
      <w:pPr>
        <w:pStyle w:val="EndNoteBibliography"/>
        <w:ind w:left="720" w:hanging="720"/>
        <w:rPr>
          <w:noProof/>
          <w:color w:val="auto"/>
        </w:rPr>
      </w:pPr>
      <w:r w:rsidRPr="006B0010">
        <w:rPr>
          <w:noProof/>
          <w:color w:val="auto"/>
        </w:rPr>
        <w:t>8.</w:t>
      </w:r>
      <w:r w:rsidRPr="006B0010">
        <w:rPr>
          <w:noProof/>
          <w:color w:val="auto"/>
        </w:rPr>
        <w:tab/>
        <w:t xml:space="preserve">McKevitt F: </w:t>
      </w:r>
      <w:r w:rsidRPr="006B0010">
        <w:rPr>
          <w:b/>
          <w:noProof/>
          <w:color w:val="auto"/>
        </w:rPr>
        <w:t>Grocery growth accelerates as lockdown eases</w:t>
      </w:r>
      <w:r w:rsidRPr="006B0010">
        <w:rPr>
          <w:noProof/>
          <w:color w:val="auto"/>
        </w:rPr>
        <w:t xml:space="preserve">. In: </w:t>
      </w:r>
      <w:r w:rsidRPr="006B0010">
        <w:rPr>
          <w:i/>
          <w:noProof/>
          <w:color w:val="auto"/>
        </w:rPr>
        <w:t>Grocery Market Share Update.</w:t>
      </w:r>
      <w:r w:rsidRPr="006B0010">
        <w:rPr>
          <w:noProof/>
          <w:color w:val="auto"/>
        </w:rPr>
        <w:t xml:space="preserve"> Kantar; 2020.</w:t>
      </w:r>
    </w:p>
    <w:p w14:paraId="41FCB3F5" w14:textId="77777777" w:rsidR="00C007DF" w:rsidRPr="006B0010" w:rsidRDefault="00C007DF" w:rsidP="00C007DF">
      <w:pPr>
        <w:pStyle w:val="EndNoteBibliography"/>
        <w:ind w:left="720" w:hanging="720"/>
        <w:rPr>
          <w:noProof/>
          <w:color w:val="auto"/>
        </w:rPr>
      </w:pPr>
      <w:r w:rsidRPr="006B0010">
        <w:rPr>
          <w:noProof/>
          <w:color w:val="auto"/>
        </w:rPr>
        <w:t>9.</w:t>
      </w:r>
      <w:r w:rsidRPr="006B0010">
        <w:rPr>
          <w:noProof/>
          <w:color w:val="auto"/>
        </w:rPr>
        <w:tab/>
        <w:t xml:space="preserve">Mattinson A: </w:t>
      </w:r>
      <w:r w:rsidRPr="006B0010">
        <w:rPr>
          <w:b/>
          <w:noProof/>
          <w:color w:val="auto"/>
        </w:rPr>
        <w:t>Grocery sales growth slows in April</w:t>
      </w:r>
      <w:r w:rsidRPr="006B0010">
        <w:rPr>
          <w:noProof/>
          <w:color w:val="auto"/>
        </w:rPr>
        <w:t xml:space="preserve">. In: </w:t>
      </w:r>
      <w:r w:rsidRPr="006B0010">
        <w:rPr>
          <w:i/>
          <w:noProof/>
          <w:color w:val="auto"/>
        </w:rPr>
        <w:t>The Grocer.</w:t>
      </w:r>
      <w:r w:rsidRPr="006B0010">
        <w:rPr>
          <w:noProof/>
          <w:color w:val="auto"/>
        </w:rPr>
        <w:t xml:space="preserve"> 2020.</w:t>
      </w:r>
    </w:p>
    <w:p w14:paraId="44744743" w14:textId="77777777" w:rsidR="00C007DF" w:rsidRPr="006B0010" w:rsidRDefault="00C007DF" w:rsidP="00C007DF">
      <w:pPr>
        <w:pStyle w:val="EndNoteBibliography"/>
        <w:ind w:left="720" w:hanging="720"/>
        <w:rPr>
          <w:noProof/>
          <w:color w:val="auto"/>
        </w:rPr>
      </w:pPr>
      <w:r w:rsidRPr="006B0010">
        <w:rPr>
          <w:noProof/>
          <w:color w:val="auto"/>
        </w:rPr>
        <w:t>10.</w:t>
      </w:r>
      <w:r w:rsidRPr="006B0010">
        <w:rPr>
          <w:noProof/>
          <w:color w:val="auto"/>
        </w:rPr>
        <w:tab/>
        <w:t xml:space="preserve">Glanz K, Bader MD, Iyer S: </w:t>
      </w:r>
      <w:r w:rsidRPr="006B0010">
        <w:rPr>
          <w:b/>
          <w:noProof/>
          <w:color w:val="auto"/>
        </w:rPr>
        <w:t>Retail grocery store marketing strategies and obesity: an integrative review</w:t>
      </w:r>
      <w:r w:rsidRPr="006B0010">
        <w:rPr>
          <w:noProof/>
          <w:color w:val="auto"/>
        </w:rPr>
        <w:t xml:space="preserve">. </w:t>
      </w:r>
      <w:r w:rsidRPr="006B0010">
        <w:rPr>
          <w:i/>
          <w:noProof/>
          <w:color w:val="auto"/>
        </w:rPr>
        <w:t xml:space="preserve">American Journal of Preventive Medicine </w:t>
      </w:r>
      <w:r w:rsidRPr="006B0010">
        <w:rPr>
          <w:noProof/>
          <w:color w:val="auto"/>
        </w:rPr>
        <w:t xml:space="preserve">2012, </w:t>
      </w:r>
      <w:r w:rsidRPr="006B0010">
        <w:rPr>
          <w:b/>
          <w:noProof/>
          <w:color w:val="auto"/>
        </w:rPr>
        <w:t>42</w:t>
      </w:r>
      <w:r w:rsidRPr="006B0010">
        <w:rPr>
          <w:noProof/>
          <w:color w:val="auto"/>
        </w:rPr>
        <w:t>(5):503-512.</w:t>
      </w:r>
    </w:p>
    <w:p w14:paraId="7986FF2A" w14:textId="77777777" w:rsidR="00C007DF" w:rsidRPr="006B0010" w:rsidRDefault="00C007DF" w:rsidP="00C007DF">
      <w:pPr>
        <w:pStyle w:val="EndNoteBibliography"/>
        <w:ind w:left="720" w:hanging="720"/>
        <w:rPr>
          <w:noProof/>
          <w:color w:val="auto"/>
        </w:rPr>
      </w:pPr>
      <w:r w:rsidRPr="006B0010">
        <w:rPr>
          <w:noProof/>
          <w:color w:val="auto"/>
        </w:rPr>
        <w:t>11.</w:t>
      </w:r>
      <w:r w:rsidRPr="006B0010">
        <w:rPr>
          <w:noProof/>
          <w:color w:val="auto"/>
        </w:rPr>
        <w:tab/>
        <w:t xml:space="preserve">Vogel C, Abbott G, Ntani G, Barker M, Cooper C, Moon G, Ball K, Baird J: </w:t>
      </w:r>
      <w:r w:rsidRPr="006B0010">
        <w:rPr>
          <w:b/>
          <w:noProof/>
          <w:color w:val="auto"/>
        </w:rPr>
        <w:t>Examination of how food environment and psychological factors interact in their relationship with dietary behaviours: test of a cross-sectional model</w:t>
      </w:r>
      <w:r w:rsidRPr="006B0010">
        <w:rPr>
          <w:noProof/>
          <w:color w:val="auto"/>
        </w:rPr>
        <w:t xml:space="preserve">. </w:t>
      </w:r>
      <w:r w:rsidRPr="006B0010">
        <w:rPr>
          <w:i/>
          <w:noProof/>
          <w:color w:val="auto"/>
        </w:rPr>
        <w:t xml:space="preserve">The international journal of behavioral nutrition and physical activity </w:t>
      </w:r>
      <w:r w:rsidRPr="006B0010">
        <w:rPr>
          <w:noProof/>
          <w:color w:val="auto"/>
        </w:rPr>
        <w:t xml:space="preserve">2019, </w:t>
      </w:r>
      <w:r w:rsidRPr="006B0010">
        <w:rPr>
          <w:b/>
          <w:noProof/>
          <w:color w:val="auto"/>
        </w:rPr>
        <w:t>16</w:t>
      </w:r>
      <w:r w:rsidRPr="006B0010">
        <w:rPr>
          <w:noProof/>
          <w:color w:val="auto"/>
        </w:rPr>
        <w:t>(1):12.</w:t>
      </w:r>
    </w:p>
    <w:p w14:paraId="227E8DE5" w14:textId="77777777" w:rsidR="00C007DF" w:rsidRPr="006B0010" w:rsidRDefault="00C007DF" w:rsidP="00C007DF">
      <w:pPr>
        <w:pStyle w:val="EndNoteBibliography"/>
        <w:ind w:left="720" w:hanging="720"/>
        <w:rPr>
          <w:noProof/>
          <w:color w:val="auto"/>
        </w:rPr>
      </w:pPr>
      <w:r w:rsidRPr="006B0010">
        <w:rPr>
          <w:noProof/>
          <w:color w:val="auto"/>
        </w:rPr>
        <w:t>12.</w:t>
      </w:r>
      <w:r w:rsidRPr="006B0010">
        <w:rPr>
          <w:noProof/>
          <w:color w:val="auto"/>
        </w:rPr>
        <w:tab/>
        <w:t xml:space="preserve">Obesity Health Alliance: </w:t>
      </w:r>
      <w:r w:rsidRPr="006B0010">
        <w:rPr>
          <w:b/>
          <w:noProof/>
          <w:color w:val="auto"/>
        </w:rPr>
        <w:t>Out of place: the extent of unhealthy foods in prime locations in supermarkets</w:t>
      </w:r>
      <w:r w:rsidRPr="006B0010">
        <w:rPr>
          <w:noProof/>
          <w:color w:val="auto"/>
        </w:rPr>
        <w:t>. In</w:t>
      </w:r>
      <w:r w:rsidRPr="006B0010">
        <w:rPr>
          <w:i/>
          <w:noProof/>
          <w:color w:val="auto"/>
        </w:rPr>
        <w:t>.</w:t>
      </w:r>
      <w:r w:rsidRPr="006B0010">
        <w:rPr>
          <w:noProof/>
          <w:color w:val="auto"/>
        </w:rPr>
        <w:t>; 2018.</w:t>
      </w:r>
    </w:p>
    <w:p w14:paraId="09A458E5" w14:textId="77777777" w:rsidR="00C007DF" w:rsidRPr="006B0010" w:rsidRDefault="00C007DF" w:rsidP="00C007DF">
      <w:pPr>
        <w:pStyle w:val="EndNoteBibliography"/>
        <w:ind w:left="720" w:hanging="720"/>
        <w:rPr>
          <w:noProof/>
          <w:color w:val="auto"/>
        </w:rPr>
      </w:pPr>
      <w:r w:rsidRPr="006B0010">
        <w:rPr>
          <w:noProof/>
          <w:color w:val="auto"/>
        </w:rPr>
        <w:t>13.</w:t>
      </w:r>
      <w:r w:rsidRPr="006B0010">
        <w:rPr>
          <w:noProof/>
          <w:color w:val="auto"/>
        </w:rPr>
        <w:tab/>
        <w:t xml:space="preserve">Shaw SC, Ntani G, Baird J, Vogel CA: </w:t>
      </w:r>
      <w:r w:rsidRPr="006B0010">
        <w:rPr>
          <w:b/>
          <w:noProof/>
          <w:color w:val="auto"/>
        </w:rPr>
        <w:t>A systematic review of the influences of food store product placement on dietary-related outcomes</w:t>
      </w:r>
      <w:r w:rsidRPr="006B0010">
        <w:rPr>
          <w:noProof/>
          <w:color w:val="auto"/>
        </w:rPr>
        <w:t xml:space="preserve">. </w:t>
      </w:r>
      <w:r w:rsidRPr="006B0010">
        <w:rPr>
          <w:i/>
          <w:noProof/>
          <w:color w:val="auto"/>
        </w:rPr>
        <w:t xml:space="preserve">Nutr Rev </w:t>
      </w:r>
      <w:r w:rsidRPr="006B0010">
        <w:rPr>
          <w:noProof/>
          <w:color w:val="auto"/>
        </w:rPr>
        <w:t>2020.</w:t>
      </w:r>
    </w:p>
    <w:p w14:paraId="072CC2C5" w14:textId="77777777" w:rsidR="00C007DF" w:rsidRPr="006B0010" w:rsidRDefault="00C007DF" w:rsidP="00C007DF">
      <w:pPr>
        <w:pStyle w:val="EndNoteBibliography"/>
        <w:ind w:left="720" w:hanging="720"/>
        <w:rPr>
          <w:noProof/>
          <w:color w:val="auto"/>
        </w:rPr>
      </w:pPr>
      <w:r w:rsidRPr="006B0010">
        <w:rPr>
          <w:noProof/>
          <w:color w:val="auto"/>
        </w:rPr>
        <w:t>14.</w:t>
      </w:r>
      <w:r w:rsidRPr="006B0010">
        <w:rPr>
          <w:noProof/>
          <w:color w:val="auto"/>
        </w:rPr>
        <w:tab/>
        <w:t xml:space="preserve">Department of Health and Social Care: </w:t>
      </w:r>
      <w:r w:rsidRPr="006B0010">
        <w:rPr>
          <w:b/>
          <w:noProof/>
          <w:color w:val="auto"/>
        </w:rPr>
        <w:t>Consultation on restricting promotions of products high in fat, sugar and salt by location and by price</w:t>
      </w:r>
      <w:r w:rsidRPr="006B0010">
        <w:rPr>
          <w:noProof/>
          <w:color w:val="auto"/>
        </w:rPr>
        <w:t>. In</w:t>
      </w:r>
      <w:r w:rsidRPr="006B0010">
        <w:rPr>
          <w:i/>
          <w:noProof/>
          <w:color w:val="auto"/>
        </w:rPr>
        <w:t>.</w:t>
      </w:r>
      <w:r w:rsidRPr="006B0010">
        <w:rPr>
          <w:noProof/>
          <w:color w:val="auto"/>
        </w:rPr>
        <w:t xml:space="preserve"> London: HM Government; 2019.</w:t>
      </w:r>
    </w:p>
    <w:p w14:paraId="0846739D" w14:textId="77777777" w:rsidR="00C007DF" w:rsidRPr="006B0010" w:rsidRDefault="00C007DF" w:rsidP="00C007DF">
      <w:pPr>
        <w:pStyle w:val="EndNoteBibliography"/>
        <w:ind w:left="720" w:hanging="720"/>
        <w:rPr>
          <w:noProof/>
          <w:color w:val="auto"/>
        </w:rPr>
      </w:pPr>
      <w:r w:rsidRPr="006B0010">
        <w:rPr>
          <w:noProof/>
          <w:color w:val="auto"/>
        </w:rPr>
        <w:t>15.</w:t>
      </w:r>
      <w:r w:rsidRPr="006B0010">
        <w:rPr>
          <w:noProof/>
          <w:color w:val="auto"/>
        </w:rPr>
        <w:tab/>
        <w:t xml:space="preserve">Department of Health and Social Care: </w:t>
      </w:r>
      <w:r w:rsidRPr="006B0010">
        <w:rPr>
          <w:b/>
          <w:noProof/>
          <w:color w:val="auto"/>
        </w:rPr>
        <w:t xml:space="preserve">Childhood obesity: a plan for action, Chapter 2 </w:t>
      </w:r>
      <w:r w:rsidRPr="006B0010">
        <w:rPr>
          <w:noProof/>
          <w:color w:val="auto"/>
        </w:rPr>
        <w:t>In</w:t>
      </w:r>
      <w:r w:rsidRPr="006B0010">
        <w:rPr>
          <w:i/>
          <w:noProof/>
          <w:color w:val="auto"/>
        </w:rPr>
        <w:t>.</w:t>
      </w:r>
      <w:r w:rsidRPr="006B0010">
        <w:rPr>
          <w:noProof/>
          <w:color w:val="auto"/>
        </w:rPr>
        <w:t xml:space="preserve"> London; 2018.</w:t>
      </w:r>
    </w:p>
    <w:p w14:paraId="253B249B" w14:textId="77777777" w:rsidR="00C007DF" w:rsidRPr="006B0010" w:rsidRDefault="00C007DF" w:rsidP="00C007DF">
      <w:pPr>
        <w:pStyle w:val="EndNoteBibliography"/>
        <w:ind w:left="720" w:hanging="720"/>
        <w:rPr>
          <w:noProof/>
          <w:color w:val="auto"/>
        </w:rPr>
      </w:pPr>
      <w:r w:rsidRPr="006B0010">
        <w:rPr>
          <w:noProof/>
          <w:color w:val="auto"/>
        </w:rPr>
        <w:t>16.</w:t>
      </w:r>
      <w:r w:rsidRPr="006B0010">
        <w:rPr>
          <w:noProof/>
          <w:color w:val="auto"/>
        </w:rPr>
        <w:tab/>
        <w:t xml:space="preserve">Huitink M, Poelman MP, Seidell JC, Pleus M, Hofkamp T, Kuin C, Dijkstra SC: </w:t>
      </w:r>
      <w:r w:rsidRPr="006B0010">
        <w:rPr>
          <w:b/>
          <w:noProof/>
          <w:color w:val="auto"/>
        </w:rPr>
        <w:t>Can unhealthy food purchases at checkout counters be discouraged by introducing healthier snacks? A real-life experiment in supermarkets in deprived urban areas in the Netherlands</w:t>
      </w:r>
      <w:r w:rsidRPr="006B0010">
        <w:rPr>
          <w:noProof/>
          <w:color w:val="auto"/>
        </w:rPr>
        <w:t xml:space="preserve">. </w:t>
      </w:r>
      <w:r w:rsidRPr="006B0010">
        <w:rPr>
          <w:i/>
          <w:noProof/>
          <w:color w:val="auto"/>
        </w:rPr>
        <w:t xml:space="preserve">BMC Public Health </w:t>
      </w:r>
      <w:r w:rsidRPr="006B0010">
        <w:rPr>
          <w:noProof/>
          <w:color w:val="auto"/>
        </w:rPr>
        <w:t xml:space="preserve">2020, </w:t>
      </w:r>
      <w:r w:rsidRPr="006B0010">
        <w:rPr>
          <w:b/>
          <w:noProof/>
          <w:color w:val="auto"/>
        </w:rPr>
        <w:t>20</w:t>
      </w:r>
      <w:r w:rsidRPr="006B0010">
        <w:rPr>
          <w:noProof/>
          <w:color w:val="auto"/>
        </w:rPr>
        <w:t>(1):542.</w:t>
      </w:r>
    </w:p>
    <w:p w14:paraId="29077808" w14:textId="77777777" w:rsidR="00C007DF" w:rsidRPr="006B0010" w:rsidRDefault="00C007DF" w:rsidP="00C007DF">
      <w:pPr>
        <w:pStyle w:val="EndNoteBibliography"/>
        <w:ind w:left="720" w:hanging="720"/>
        <w:rPr>
          <w:noProof/>
          <w:color w:val="auto"/>
        </w:rPr>
      </w:pPr>
      <w:r w:rsidRPr="006B0010">
        <w:rPr>
          <w:noProof/>
          <w:color w:val="auto"/>
        </w:rPr>
        <w:t>17.</w:t>
      </w:r>
      <w:r w:rsidRPr="006B0010">
        <w:rPr>
          <w:noProof/>
          <w:color w:val="auto"/>
        </w:rPr>
        <w:tab/>
        <w:t>Foster GD, Karpyn A, Wojtanowski AC, Davis E, Weiss S, Brensinger C, Tierney A, Guo W, Brown J, Spross C</w:t>
      </w:r>
      <w:r w:rsidRPr="006B0010">
        <w:rPr>
          <w:i/>
          <w:noProof/>
          <w:color w:val="auto"/>
        </w:rPr>
        <w:t xml:space="preserve"> et al</w:t>
      </w:r>
      <w:r w:rsidRPr="006B0010">
        <w:rPr>
          <w:noProof/>
          <w:color w:val="auto"/>
        </w:rPr>
        <w:t xml:space="preserve">: </w:t>
      </w:r>
      <w:r w:rsidRPr="006B0010">
        <w:rPr>
          <w:b/>
          <w:noProof/>
          <w:color w:val="auto"/>
        </w:rPr>
        <w:t>Placement and promotion strategies to increase sales of healthier products in supermarkets in low-income, ethnically diverse neighborhoods: a randomized controlled trial</w:t>
      </w:r>
      <w:r w:rsidRPr="006B0010">
        <w:rPr>
          <w:noProof/>
          <w:color w:val="auto"/>
        </w:rPr>
        <w:t xml:space="preserve">. </w:t>
      </w:r>
      <w:r w:rsidRPr="006B0010">
        <w:rPr>
          <w:i/>
          <w:noProof/>
          <w:color w:val="auto"/>
        </w:rPr>
        <w:t xml:space="preserve">The American journal of clinical nutrition </w:t>
      </w:r>
      <w:r w:rsidRPr="006B0010">
        <w:rPr>
          <w:noProof/>
          <w:color w:val="auto"/>
        </w:rPr>
        <w:t xml:space="preserve">2014, </w:t>
      </w:r>
      <w:r w:rsidRPr="006B0010">
        <w:rPr>
          <w:b/>
          <w:noProof/>
          <w:color w:val="auto"/>
        </w:rPr>
        <w:t>99</w:t>
      </w:r>
      <w:r w:rsidRPr="006B0010">
        <w:rPr>
          <w:noProof/>
          <w:color w:val="auto"/>
        </w:rPr>
        <w:t>(6):1359-1368.</w:t>
      </w:r>
    </w:p>
    <w:p w14:paraId="6F9D75D6" w14:textId="77777777" w:rsidR="00C007DF" w:rsidRPr="006B0010" w:rsidRDefault="00C007DF" w:rsidP="00C007DF">
      <w:pPr>
        <w:pStyle w:val="EndNoteBibliography"/>
        <w:ind w:left="720" w:hanging="720"/>
        <w:rPr>
          <w:noProof/>
          <w:color w:val="auto"/>
        </w:rPr>
      </w:pPr>
      <w:r w:rsidRPr="006B0010">
        <w:rPr>
          <w:noProof/>
          <w:color w:val="auto"/>
        </w:rPr>
        <w:t>18.</w:t>
      </w:r>
      <w:r w:rsidRPr="006B0010">
        <w:rPr>
          <w:noProof/>
          <w:color w:val="auto"/>
        </w:rPr>
        <w:tab/>
        <w:t xml:space="preserve">Winkler LL, Christensen U, Glumer C, Bloch P, Mikkelsen BE, Wansink B, Toft U: </w:t>
      </w:r>
      <w:r w:rsidRPr="006B0010">
        <w:rPr>
          <w:b/>
          <w:noProof/>
          <w:color w:val="auto"/>
        </w:rPr>
        <w:t>Substituting sugar confectionery with fruit and healthy snacks at checkout - a win-win strategy for consumers and food stores? a study on consumer attitudes and sales effects of a healthy supermarket intervention</w:t>
      </w:r>
      <w:r w:rsidRPr="006B0010">
        <w:rPr>
          <w:noProof/>
          <w:color w:val="auto"/>
        </w:rPr>
        <w:t xml:space="preserve">. </w:t>
      </w:r>
      <w:r w:rsidRPr="006B0010">
        <w:rPr>
          <w:i/>
          <w:noProof/>
          <w:color w:val="auto"/>
        </w:rPr>
        <w:t xml:space="preserve">BMC Public Health </w:t>
      </w:r>
      <w:r w:rsidRPr="006B0010">
        <w:rPr>
          <w:noProof/>
          <w:color w:val="auto"/>
        </w:rPr>
        <w:t xml:space="preserve">2016, </w:t>
      </w:r>
      <w:r w:rsidRPr="006B0010">
        <w:rPr>
          <w:b/>
          <w:noProof/>
          <w:color w:val="auto"/>
        </w:rPr>
        <w:t>16</w:t>
      </w:r>
      <w:r w:rsidRPr="006B0010">
        <w:rPr>
          <w:noProof/>
          <w:color w:val="auto"/>
        </w:rPr>
        <w:t>(1):1184.</w:t>
      </w:r>
    </w:p>
    <w:p w14:paraId="42D89E65" w14:textId="77777777" w:rsidR="00C007DF" w:rsidRPr="006B0010" w:rsidRDefault="00C007DF" w:rsidP="00C007DF">
      <w:pPr>
        <w:pStyle w:val="EndNoteBibliography"/>
        <w:ind w:left="720" w:hanging="720"/>
        <w:rPr>
          <w:noProof/>
          <w:color w:val="auto"/>
        </w:rPr>
      </w:pPr>
      <w:r w:rsidRPr="006B0010">
        <w:rPr>
          <w:noProof/>
          <w:color w:val="auto"/>
        </w:rPr>
        <w:t>19.</w:t>
      </w:r>
      <w:r w:rsidRPr="006B0010">
        <w:rPr>
          <w:noProof/>
          <w:color w:val="auto"/>
        </w:rPr>
        <w:tab/>
        <w:t xml:space="preserve">Inman JJ, Winer RS, Ferraro R: </w:t>
      </w:r>
      <w:r w:rsidRPr="006B0010">
        <w:rPr>
          <w:b/>
          <w:noProof/>
          <w:color w:val="auto"/>
        </w:rPr>
        <w:t>The Interplay Among Category Characteristics, Customer Characteristics, and Customer Activities on In-Store Decision Making</w:t>
      </w:r>
      <w:r w:rsidRPr="006B0010">
        <w:rPr>
          <w:noProof/>
          <w:color w:val="auto"/>
        </w:rPr>
        <w:t xml:space="preserve">. </w:t>
      </w:r>
      <w:r w:rsidRPr="006B0010">
        <w:rPr>
          <w:i/>
          <w:noProof/>
          <w:color w:val="auto"/>
        </w:rPr>
        <w:t xml:space="preserve">Journal of Marketing </w:t>
      </w:r>
      <w:r w:rsidRPr="006B0010">
        <w:rPr>
          <w:noProof/>
          <w:color w:val="auto"/>
        </w:rPr>
        <w:t xml:space="preserve">2009, </w:t>
      </w:r>
      <w:r w:rsidRPr="006B0010">
        <w:rPr>
          <w:b/>
          <w:noProof/>
          <w:color w:val="auto"/>
        </w:rPr>
        <w:t>73</w:t>
      </w:r>
      <w:r w:rsidRPr="006B0010">
        <w:rPr>
          <w:noProof/>
          <w:color w:val="auto"/>
        </w:rPr>
        <w:t>(5):19-29.</w:t>
      </w:r>
    </w:p>
    <w:p w14:paraId="36975AEA" w14:textId="77777777" w:rsidR="00C007DF" w:rsidRPr="006B0010" w:rsidRDefault="00C007DF" w:rsidP="00C007DF">
      <w:pPr>
        <w:pStyle w:val="EndNoteBibliography"/>
        <w:ind w:left="720" w:hanging="720"/>
        <w:rPr>
          <w:noProof/>
          <w:color w:val="auto"/>
        </w:rPr>
      </w:pPr>
      <w:r w:rsidRPr="006B0010">
        <w:rPr>
          <w:noProof/>
          <w:color w:val="auto"/>
        </w:rPr>
        <w:t>20.</w:t>
      </w:r>
      <w:r w:rsidRPr="006B0010">
        <w:rPr>
          <w:noProof/>
          <w:color w:val="auto"/>
        </w:rPr>
        <w:tab/>
        <w:t xml:space="preserve">Black C, Ntani G, Inskip H, Cooper C, Cummins S, Moon G, Baird J: </w:t>
      </w:r>
      <w:r w:rsidRPr="006B0010">
        <w:rPr>
          <w:b/>
          <w:noProof/>
          <w:color w:val="auto"/>
        </w:rPr>
        <w:t>Measuring the healthfulness of food retail stores: variations by store type and neighbourhood deprivation</w:t>
      </w:r>
      <w:r w:rsidRPr="006B0010">
        <w:rPr>
          <w:noProof/>
          <w:color w:val="auto"/>
        </w:rPr>
        <w:t xml:space="preserve">. </w:t>
      </w:r>
      <w:r w:rsidRPr="006B0010">
        <w:rPr>
          <w:i/>
          <w:noProof/>
          <w:color w:val="auto"/>
        </w:rPr>
        <w:t xml:space="preserve">The international journal of behavioral nutrition and physical activity </w:t>
      </w:r>
      <w:r w:rsidRPr="006B0010">
        <w:rPr>
          <w:noProof/>
          <w:color w:val="auto"/>
        </w:rPr>
        <w:t xml:space="preserve">2014, </w:t>
      </w:r>
      <w:r w:rsidRPr="006B0010">
        <w:rPr>
          <w:b/>
          <w:noProof/>
          <w:color w:val="auto"/>
        </w:rPr>
        <w:t>11</w:t>
      </w:r>
      <w:r w:rsidRPr="006B0010">
        <w:rPr>
          <w:noProof/>
          <w:color w:val="auto"/>
        </w:rPr>
        <w:t>(1):69.</w:t>
      </w:r>
    </w:p>
    <w:p w14:paraId="5709747B" w14:textId="77777777" w:rsidR="00C007DF" w:rsidRPr="006B0010" w:rsidRDefault="00C007DF" w:rsidP="00C007DF">
      <w:pPr>
        <w:pStyle w:val="EndNoteBibliography"/>
        <w:ind w:left="720" w:hanging="720"/>
        <w:rPr>
          <w:noProof/>
          <w:color w:val="auto"/>
        </w:rPr>
      </w:pPr>
      <w:r w:rsidRPr="006B0010">
        <w:rPr>
          <w:noProof/>
          <w:color w:val="auto"/>
        </w:rPr>
        <w:t>21.</w:t>
      </w:r>
      <w:r w:rsidRPr="006B0010">
        <w:rPr>
          <w:noProof/>
          <w:color w:val="auto"/>
        </w:rPr>
        <w:tab/>
        <w:t xml:space="preserve">Vogel C, Ntani G, Inskip H, Barker M, Cummins S, Cooper C, Moon G, Baird J: </w:t>
      </w:r>
      <w:r w:rsidRPr="006B0010">
        <w:rPr>
          <w:b/>
          <w:noProof/>
          <w:color w:val="auto"/>
        </w:rPr>
        <w:t>Education and the Relationship Between Supermarket Environment and Diet</w:t>
      </w:r>
      <w:r w:rsidRPr="006B0010">
        <w:rPr>
          <w:noProof/>
          <w:color w:val="auto"/>
        </w:rPr>
        <w:t xml:space="preserve">. </w:t>
      </w:r>
      <w:r w:rsidRPr="006B0010">
        <w:rPr>
          <w:i/>
          <w:noProof/>
          <w:color w:val="auto"/>
        </w:rPr>
        <w:t xml:space="preserve">Am J Prev Med </w:t>
      </w:r>
      <w:r w:rsidRPr="006B0010">
        <w:rPr>
          <w:noProof/>
          <w:color w:val="auto"/>
        </w:rPr>
        <w:t xml:space="preserve">2016, </w:t>
      </w:r>
      <w:r w:rsidRPr="006B0010">
        <w:rPr>
          <w:b/>
          <w:noProof/>
          <w:color w:val="auto"/>
        </w:rPr>
        <w:t>51</w:t>
      </w:r>
      <w:r w:rsidRPr="006B0010">
        <w:rPr>
          <w:noProof/>
          <w:color w:val="auto"/>
        </w:rPr>
        <w:t>(2):e27-e34.</w:t>
      </w:r>
    </w:p>
    <w:p w14:paraId="7C71BA90" w14:textId="77777777" w:rsidR="00C007DF" w:rsidRPr="006B0010" w:rsidRDefault="00C007DF" w:rsidP="00C007DF">
      <w:pPr>
        <w:pStyle w:val="EndNoteBibliography"/>
        <w:ind w:left="720" w:hanging="720"/>
        <w:rPr>
          <w:noProof/>
          <w:color w:val="auto"/>
        </w:rPr>
      </w:pPr>
      <w:r w:rsidRPr="006B0010">
        <w:rPr>
          <w:noProof/>
          <w:color w:val="auto"/>
        </w:rPr>
        <w:t>22.</w:t>
      </w:r>
      <w:r w:rsidRPr="006B0010">
        <w:rPr>
          <w:noProof/>
          <w:color w:val="auto"/>
        </w:rPr>
        <w:tab/>
        <w:t xml:space="preserve">Pechey R, Monsivais P: </w:t>
      </w:r>
      <w:r w:rsidRPr="006B0010">
        <w:rPr>
          <w:b/>
          <w:noProof/>
          <w:color w:val="auto"/>
        </w:rPr>
        <w:t>Supermarket Choice, Shopping Behavior, Socioeconomic Status, and Food Purchases</w:t>
      </w:r>
      <w:r w:rsidRPr="006B0010">
        <w:rPr>
          <w:noProof/>
          <w:color w:val="auto"/>
        </w:rPr>
        <w:t xml:space="preserve">. </w:t>
      </w:r>
      <w:r w:rsidRPr="006B0010">
        <w:rPr>
          <w:i/>
          <w:noProof/>
          <w:color w:val="auto"/>
        </w:rPr>
        <w:t xml:space="preserve">Am J Prev Med </w:t>
      </w:r>
      <w:r w:rsidRPr="006B0010">
        <w:rPr>
          <w:noProof/>
          <w:color w:val="auto"/>
        </w:rPr>
        <w:t xml:space="preserve">2015, </w:t>
      </w:r>
      <w:r w:rsidRPr="006B0010">
        <w:rPr>
          <w:b/>
          <w:noProof/>
          <w:color w:val="auto"/>
        </w:rPr>
        <w:t>49</w:t>
      </w:r>
      <w:r w:rsidRPr="006B0010">
        <w:rPr>
          <w:noProof/>
          <w:color w:val="auto"/>
        </w:rPr>
        <w:t>(6):868-877.</w:t>
      </w:r>
    </w:p>
    <w:p w14:paraId="1D76FDC5" w14:textId="77777777" w:rsidR="00C007DF" w:rsidRPr="006B0010" w:rsidRDefault="00C007DF" w:rsidP="00C007DF">
      <w:pPr>
        <w:pStyle w:val="EndNoteBibliography"/>
        <w:ind w:left="720" w:hanging="720"/>
        <w:rPr>
          <w:noProof/>
          <w:color w:val="auto"/>
        </w:rPr>
      </w:pPr>
      <w:r w:rsidRPr="006B0010">
        <w:rPr>
          <w:noProof/>
          <w:color w:val="auto"/>
        </w:rPr>
        <w:t>23.</w:t>
      </w:r>
      <w:r w:rsidRPr="006B0010">
        <w:rPr>
          <w:noProof/>
          <w:color w:val="auto"/>
        </w:rPr>
        <w:tab/>
        <w:t xml:space="preserve">Albert SL, Langellier BA, Sharif MZ, Chan-Golston AM, Prelip ML, Elena Garcia R, Glik DC, Belin TR, Brookmeyer R, Ortega AN: </w:t>
      </w:r>
      <w:r w:rsidRPr="006B0010">
        <w:rPr>
          <w:b/>
          <w:noProof/>
          <w:color w:val="auto"/>
        </w:rPr>
        <w:t>A corner store intervention to improve access to fruits and vegetables in two Latino communities</w:t>
      </w:r>
      <w:r w:rsidRPr="006B0010">
        <w:rPr>
          <w:noProof/>
          <w:color w:val="auto"/>
        </w:rPr>
        <w:t xml:space="preserve">. </w:t>
      </w:r>
      <w:r w:rsidRPr="006B0010">
        <w:rPr>
          <w:i/>
          <w:noProof/>
          <w:color w:val="auto"/>
        </w:rPr>
        <w:t xml:space="preserve">Public Health Nutr </w:t>
      </w:r>
      <w:r w:rsidRPr="006B0010">
        <w:rPr>
          <w:noProof/>
          <w:color w:val="auto"/>
        </w:rPr>
        <w:t xml:space="preserve">2017, </w:t>
      </w:r>
      <w:r w:rsidRPr="006B0010">
        <w:rPr>
          <w:b/>
          <w:noProof/>
          <w:color w:val="auto"/>
        </w:rPr>
        <w:t>20</w:t>
      </w:r>
      <w:r w:rsidRPr="006B0010">
        <w:rPr>
          <w:noProof/>
          <w:color w:val="auto"/>
        </w:rPr>
        <w:t>(12):2249-2259.</w:t>
      </w:r>
    </w:p>
    <w:p w14:paraId="0ABC1E5C" w14:textId="77777777" w:rsidR="00C007DF" w:rsidRPr="006B0010" w:rsidRDefault="00C007DF" w:rsidP="00C007DF">
      <w:pPr>
        <w:pStyle w:val="EndNoteBibliography"/>
        <w:ind w:left="720" w:hanging="720"/>
        <w:rPr>
          <w:noProof/>
          <w:color w:val="auto"/>
        </w:rPr>
      </w:pPr>
      <w:r w:rsidRPr="006B0010">
        <w:rPr>
          <w:noProof/>
          <w:color w:val="auto"/>
        </w:rPr>
        <w:t>24.</w:t>
      </w:r>
      <w:r w:rsidRPr="006B0010">
        <w:rPr>
          <w:noProof/>
          <w:color w:val="auto"/>
        </w:rPr>
        <w:tab/>
        <w:t xml:space="preserve">Thorndike AN, Bright OM, Dimond MA, Fishman R, Levy DE: </w:t>
      </w:r>
      <w:r w:rsidRPr="006B0010">
        <w:rPr>
          <w:b/>
          <w:noProof/>
          <w:color w:val="auto"/>
        </w:rPr>
        <w:t>Choice architecture to promote fruit and vegetable purchases by families participating in the Special Supplemental Program for Women, Infants, and Children (WIC): randomized corner store pilot study</w:t>
      </w:r>
      <w:r w:rsidRPr="006B0010">
        <w:rPr>
          <w:noProof/>
          <w:color w:val="auto"/>
        </w:rPr>
        <w:t xml:space="preserve">. </w:t>
      </w:r>
      <w:r w:rsidRPr="006B0010">
        <w:rPr>
          <w:i/>
          <w:noProof/>
          <w:color w:val="auto"/>
        </w:rPr>
        <w:t xml:space="preserve">Public Health Nutr </w:t>
      </w:r>
      <w:r w:rsidRPr="006B0010">
        <w:rPr>
          <w:noProof/>
          <w:color w:val="auto"/>
        </w:rPr>
        <w:t xml:space="preserve">2017, </w:t>
      </w:r>
      <w:r w:rsidRPr="006B0010">
        <w:rPr>
          <w:b/>
          <w:noProof/>
          <w:color w:val="auto"/>
        </w:rPr>
        <w:t>20</w:t>
      </w:r>
      <w:r w:rsidRPr="006B0010">
        <w:rPr>
          <w:noProof/>
          <w:color w:val="auto"/>
        </w:rPr>
        <w:t>(7):1297-1305.</w:t>
      </w:r>
    </w:p>
    <w:p w14:paraId="4273E5AC" w14:textId="77777777" w:rsidR="00C007DF" w:rsidRPr="006B0010" w:rsidRDefault="00C007DF" w:rsidP="00C007DF">
      <w:pPr>
        <w:pStyle w:val="EndNoteBibliography"/>
        <w:ind w:left="720" w:hanging="720"/>
        <w:rPr>
          <w:noProof/>
          <w:color w:val="auto"/>
        </w:rPr>
      </w:pPr>
      <w:r w:rsidRPr="006B0010">
        <w:rPr>
          <w:noProof/>
          <w:color w:val="auto"/>
        </w:rPr>
        <w:t>25.</w:t>
      </w:r>
      <w:r w:rsidRPr="006B0010">
        <w:rPr>
          <w:noProof/>
          <w:color w:val="auto"/>
        </w:rPr>
        <w:tab/>
        <w:t xml:space="preserve">Cameron AJ, Charlton E, Ngan WW, Sacks G: </w:t>
      </w:r>
      <w:r w:rsidRPr="006B0010">
        <w:rPr>
          <w:b/>
          <w:noProof/>
          <w:color w:val="auto"/>
        </w:rPr>
        <w:t>A Systematic Review of the Effectiveness of Supermarket-Based Interventions Involving Product, Promotion, or Place on the Healthiness of Consumer Purchases</w:t>
      </w:r>
      <w:r w:rsidRPr="006B0010">
        <w:rPr>
          <w:noProof/>
          <w:color w:val="auto"/>
        </w:rPr>
        <w:t xml:space="preserve">. </w:t>
      </w:r>
      <w:r w:rsidRPr="006B0010">
        <w:rPr>
          <w:i/>
          <w:noProof/>
          <w:color w:val="auto"/>
        </w:rPr>
        <w:t xml:space="preserve">Current Nutrition Reports </w:t>
      </w:r>
      <w:r w:rsidRPr="006B0010">
        <w:rPr>
          <w:noProof/>
          <w:color w:val="auto"/>
        </w:rPr>
        <w:t xml:space="preserve">2016, </w:t>
      </w:r>
      <w:r w:rsidRPr="006B0010">
        <w:rPr>
          <w:b/>
          <w:noProof/>
          <w:color w:val="auto"/>
        </w:rPr>
        <w:t>5</w:t>
      </w:r>
      <w:r w:rsidRPr="006B0010">
        <w:rPr>
          <w:noProof/>
          <w:color w:val="auto"/>
        </w:rPr>
        <w:t>(3):129-138.</w:t>
      </w:r>
    </w:p>
    <w:p w14:paraId="62A7750B" w14:textId="77777777" w:rsidR="00C007DF" w:rsidRPr="006B0010" w:rsidRDefault="00C007DF" w:rsidP="00C007DF">
      <w:pPr>
        <w:pStyle w:val="EndNoteBibliography"/>
        <w:ind w:left="720" w:hanging="720"/>
        <w:rPr>
          <w:noProof/>
          <w:color w:val="auto"/>
        </w:rPr>
      </w:pPr>
      <w:r w:rsidRPr="006B0010">
        <w:rPr>
          <w:noProof/>
          <w:color w:val="auto"/>
        </w:rPr>
        <w:t>26.</w:t>
      </w:r>
      <w:r w:rsidRPr="006B0010">
        <w:rPr>
          <w:noProof/>
          <w:color w:val="auto"/>
        </w:rPr>
        <w:tab/>
        <w:t xml:space="preserve">Appelhans BM, French SA, Tangney CC, Powell LM, Wang Y: </w:t>
      </w:r>
      <w:r w:rsidRPr="006B0010">
        <w:rPr>
          <w:b/>
          <w:noProof/>
          <w:color w:val="auto"/>
        </w:rPr>
        <w:t>To what extent do food purchases reflect shoppers' diet quality and nutrient intake?</w:t>
      </w:r>
      <w:r w:rsidRPr="006B0010">
        <w:rPr>
          <w:noProof/>
          <w:color w:val="auto"/>
        </w:rPr>
        <w:t xml:space="preserve"> </w:t>
      </w:r>
      <w:r w:rsidRPr="006B0010">
        <w:rPr>
          <w:i/>
          <w:noProof/>
          <w:color w:val="auto"/>
        </w:rPr>
        <w:t xml:space="preserve">The international journal of behavioral nutrition and physical activity </w:t>
      </w:r>
      <w:r w:rsidRPr="006B0010">
        <w:rPr>
          <w:noProof/>
          <w:color w:val="auto"/>
        </w:rPr>
        <w:t xml:space="preserve">2017, </w:t>
      </w:r>
      <w:r w:rsidRPr="006B0010">
        <w:rPr>
          <w:b/>
          <w:noProof/>
          <w:color w:val="auto"/>
        </w:rPr>
        <w:t>14</w:t>
      </w:r>
      <w:r w:rsidRPr="006B0010">
        <w:rPr>
          <w:noProof/>
          <w:color w:val="auto"/>
        </w:rPr>
        <w:t>(1):46.</w:t>
      </w:r>
    </w:p>
    <w:p w14:paraId="7D8D8534" w14:textId="77777777" w:rsidR="00C007DF" w:rsidRPr="006B0010" w:rsidRDefault="00C007DF" w:rsidP="00C007DF">
      <w:pPr>
        <w:pStyle w:val="EndNoteBibliography"/>
        <w:ind w:left="720" w:hanging="720"/>
        <w:rPr>
          <w:noProof/>
          <w:color w:val="auto"/>
        </w:rPr>
      </w:pPr>
      <w:r w:rsidRPr="006B0010">
        <w:rPr>
          <w:noProof/>
          <w:color w:val="auto"/>
        </w:rPr>
        <w:t>27.</w:t>
      </w:r>
      <w:r w:rsidRPr="006B0010">
        <w:rPr>
          <w:noProof/>
          <w:color w:val="auto"/>
        </w:rPr>
        <w:tab/>
        <w:t xml:space="preserve">Ministry of Housing CLG: </w:t>
      </w:r>
      <w:r w:rsidRPr="006B0010">
        <w:rPr>
          <w:b/>
          <w:noProof/>
          <w:color w:val="auto"/>
        </w:rPr>
        <w:t>The English Indices of Deprivation 2019</w:t>
      </w:r>
      <w:r w:rsidRPr="006B0010">
        <w:rPr>
          <w:noProof/>
          <w:color w:val="auto"/>
        </w:rPr>
        <w:t>. In</w:t>
      </w:r>
      <w:r w:rsidRPr="006B0010">
        <w:rPr>
          <w:i/>
          <w:noProof/>
          <w:color w:val="auto"/>
        </w:rPr>
        <w:t>.</w:t>
      </w:r>
      <w:r w:rsidRPr="006B0010">
        <w:rPr>
          <w:noProof/>
          <w:color w:val="auto"/>
        </w:rPr>
        <w:t xml:space="preserve"> London: HM Government; 2019.</w:t>
      </w:r>
    </w:p>
    <w:p w14:paraId="4B877FA3" w14:textId="77777777" w:rsidR="00C007DF" w:rsidRPr="006B0010" w:rsidRDefault="00C007DF" w:rsidP="00C007DF">
      <w:pPr>
        <w:pStyle w:val="EndNoteBibliography"/>
        <w:ind w:left="720" w:hanging="720"/>
        <w:rPr>
          <w:noProof/>
          <w:color w:val="auto"/>
        </w:rPr>
      </w:pPr>
      <w:r w:rsidRPr="006B0010">
        <w:rPr>
          <w:noProof/>
          <w:color w:val="auto"/>
        </w:rPr>
        <w:t>28.</w:t>
      </w:r>
      <w:r w:rsidRPr="006B0010">
        <w:rPr>
          <w:noProof/>
          <w:color w:val="auto"/>
        </w:rPr>
        <w:tab/>
        <w:t xml:space="preserve">Worldpanel K: </w:t>
      </w:r>
      <w:r w:rsidRPr="006B0010">
        <w:rPr>
          <w:b/>
          <w:noProof/>
          <w:color w:val="auto"/>
        </w:rPr>
        <w:t>Great Britian Grocery Market Share</w:t>
      </w:r>
      <w:r w:rsidRPr="006B0010">
        <w:rPr>
          <w:noProof/>
          <w:color w:val="auto"/>
        </w:rPr>
        <w:t xml:space="preserve">. In: </w:t>
      </w:r>
      <w:r w:rsidRPr="006B0010">
        <w:rPr>
          <w:i/>
          <w:noProof/>
          <w:color w:val="auto"/>
        </w:rPr>
        <w:t>Kantar Worldpanel Update.</w:t>
      </w:r>
      <w:r w:rsidRPr="006B0010">
        <w:rPr>
          <w:noProof/>
          <w:color w:val="auto"/>
        </w:rPr>
        <w:t xml:space="preserve"> London; 2019.</w:t>
      </w:r>
    </w:p>
    <w:p w14:paraId="17B6A7D9" w14:textId="77777777" w:rsidR="00C007DF" w:rsidRPr="006B0010" w:rsidRDefault="00C007DF" w:rsidP="00C007DF">
      <w:pPr>
        <w:pStyle w:val="EndNoteBibliography"/>
        <w:ind w:left="720" w:hanging="720"/>
        <w:rPr>
          <w:noProof/>
          <w:color w:val="auto"/>
        </w:rPr>
      </w:pPr>
      <w:r w:rsidRPr="006B0010">
        <w:rPr>
          <w:noProof/>
          <w:color w:val="auto"/>
        </w:rPr>
        <w:t>29.</w:t>
      </w:r>
      <w:r w:rsidRPr="006B0010">
        <w:rPr>
          <w:noProof/>
          <w:color w:val="auto"/>
        </w:rPr>
        <w:tab/>
        <w:t xml:space="preserve">Food Standards Agency: </w:t>
      </w:r>
      <w:r w:rsidRPr="006B0010">
        <w:rPr>
          <w:b/>
          <w:noProof/>
          <w:color w:val="auto"/>
        </w:rPr>
        <w:t>The 2014 Food and You survey</w:t>
      </w:r>
      <w:r w:rsidRPr="006B0010">
        <w:rPr>
          <w:noProof/>
          <w:color w:val="auto"/>
        </w:rPr>
        <w:t>. In</w:t>
      </w:r>
      <w:r w:rsidRPr="006B0010">
        <w:rPr>
          <w:i/>
          <w:noProof/>
          <w:color w:val="auto"/>
        </w:rPr>
        <w:t>.</w:t>
      </w:r>
      <w:r w:rsidRPr="006B0010">
        <w:rPr>
          <w:noProof/>
          <w:color w:val="auto"/>
        </w:rPr>
        <w:t xml:space="preserve"> London; 2014.</w:t>
      </w:r>
    </w:p>
    <w:p w14:paraId="3DAE7E26" w14:textId="77777777" w:rsidR="00C007DF" w:rsidRPr="006B0010" w:rsidRDefault="00C007DF" w:rsidP="00C007DF">
      <w:pPr>
        <w:pStyle w:val="EndNoteBibliography"/>
        <w:ind w:left="720" w:hanging="720"/>
        <w:rPr>
          <w:noProof/>
          <w:color w:val="auto"/>
        </w:rPr>
      </w:pPr>
      <w:r w:rsidRPr="006B0010">
        <w:rPr>
          <w:noProof/>
          <w:color w:val="auto"/>
        </w:rPr>
        <w:t>30.</w:t>
      </w:r>
      <w:r w:rsidRPr="006B0010">
        <w:rPr>
          <w:noProof/>
          <w:color w:val="auto"/>
        </w:rPr>
        <w:tab/>
        <w:t>Barker M, Dombrowski SU, Colbourn T, Fall CHD, Kriznik NM, Lawrence WT, Norris SA, Ngaiza G, Patel D, Skordis-Worrall J</w:t>
      </w:r>
      <w:r w:rsidRPr="006B0010">
        <w:rPr>
          <w:i/>
          <w:noProof/>
          <w:color w:val="auto"/>
        </w:rPr>
        <w:t xml:space="preserve"> et al</w:t>
      </w:r>
      <w:r w:rsidRPr="006B0010">
        <w:rPr>
          <w:noProof/>
          <w:color w:val="auto"/>
        </w:rPr>
        <w:t xml:space="preserve">: </w:t>
      </w:r>
      <w:r w:rsidRPr="006B0010">
        <w:rPr>
          <w:b/>
          <w:noProof/>
          <w:color w:val="auto"/>
        </w:rPr>
        <w:t>Intervention strategies to improve nutrition and health behaviours before conception</w:t>
      </w:r>
      <w:r w:rsidRPr="006B0010">
        <w:rPr>
          <w:noProof/>
          <w:color w:val="auto"/>
        </w:rPr>
        <w:t xml:space="preserve">. </w:t>
      </w:r>
      <w:r w:rsidRPr="006B0010">
        <w:rPr>
          <w:i/>
          <w:noProof/>
          <w:color w:val="auto"/>
        </w:rPr>
        <w:t xml:space="preserve">Lancet </w:t>
      </w:r>
      <w:r w:rsidRPr="006B0010">
        <w:rPr>
          <w:noProof/>
          <w:color w:val="auto"/>
        </w:rPr>
        <w:t xml:space="preserve">2018, </w:t>
      </w:r>
      <w:r w:rsidRPr="006B0010">
        <w:rPr>
          <w:b/>
          <w:noProof/>
          <w:color w:val="auto"/>
        </w:rPr>
        <w:t>391</w:t>
      </w:r>
      <w:r w:rsidRPr="006B0010">
        <w:rPr>
          <w:noProof/>
          <w:color w:val="auto"/>
        </w:rPr>
        <w:t>(10132):1853-1864.</w:t>
      </w:r>
    </w:p>
    <w:p w14:paraId="789EDDA1" w14:textId="77777777" w:rsidR="00C007DF" w:rsidRPr="006B0010" w:rsidRDefault="00C007DF" w:rsidP="00C007DF">
      <w:pPr>
        <w:pStyle w:val="EndNoteBibliography"/>
        <w:ind w:left="720" w:hanging="720"/>
        <w:rPr>
          <w:noProof/>
          <w:color w:val="auto"/>
        </w:rPr>
      </w:pPr>
      <w:r w:rsidRPr="006B0010">
        <w:rPr>
          <w:noProof/>
          <w:color w:val="auto"/>
        </w:rPr>
        <w:t>31.</w:t>
      </w:r>
      <w:r w:rsidRPr="006B0010">
        <w:rPr>
          <w:noProof/>
          <w:color w:val="auto"/>
        </w:rPr>
        <w:tab/>
        <w:t xml:space="preserve">Cooper R, Hypponen E, Berry D, Power C: </w:t>
      </w:r>
      <w:r w:rsidRPr="006B0010">
        <w:rPr>
          <w:b/>
          <w:noProof/>
          <w:color w:val="auto"/>
        </w:rPr>
        <w:t>Associations between parental and offspring adiposity up to midlife: the contribution of adult lifestyle factors in the 1958 British Birth Cohort Study</w:t>
      </w:r>
      <w:r w:rsidRPr="006B0010">
        <w:rPr>
          <w:noProof/>
          <w:color w:val="auto"/>
        </w:rPr>
        <w:t xml:space="preserve">. </w:t>
      </w:r>
      <w:r w:rsidRPr="006B0010">
        <w:rPr>
          <w:i/>
          <w:noProof/>
          <w:color w:val="auto"/>
        </w:rPr>
        <w:t xml:space="preserve">The American journal of clinical nutrition </w:t>
      </w:r>
      <w:r w:rsidRPr="006B0010">
        <w:rPr>
          <w:noProof/>
          <w:color w:val="auto"/>
        </w:rPr>
        <w:t xml:space="preserve">2010, </w:t>
      </w:r>
      <w:r w:rsidRPr="006B0010">
        <w:rPr>
          <w:b/>
          <w:noProof/>
          <w:color w:val="auto"/>
        </w:rPr>
        <w:t>92</w:t>
      </w:r>
      <w:r w:rsidRPr="006B0010">
        <w:rPr>
          <w:noProof/>
          <w:color w:val="auto"/>
        </w:rPr>
        <w:t>(4):946-953.</w:t>
      </w:r>
    </w:p>
    <w:p w14:paraId="10F0FE78" w14:textId="77777777" w:rsidR="00C007DF" w:rsidRPr="006B0010" w:rsidRDefault="00C007DF" w:rsidP="00C007DF">
      <w:pPr>
        <w:pStyle w:val="EndNoteBibliography"/>
        <w:ind w:left="720" w:hanging="720"/>
        <w:rPr>
          <w:noProof/>
          <w:color w:val="auto"/>
        </w:rPr>
      </w:pPr>
      <w:r w:rsidRPr="006B0010">
        <w:rPr>
          <w:noProof/>
          <w:color w:val="auto"/>
        </w:rPr>
        <w:t>32.</w:t>
      </w:r>
      <w:r w:rsidRPr="006B0010">
        <w:rPr>
          <w:noProof/>
          <w:color w:val="auto"/>
        </w:rPr>
        <w:tab/>
        <w:t xml:space="preserve">Gardner B, Lally P, Wardle J: </w:t>
      </w:r>
      <w:r w:rsidRPr="006B0010">
        <w:rPr>
          <w:b/>
          <w:noProof/>
          <w:color w:val="auto"/>
        </w:rPr>
        <w:t>Making health habitual: the psychology of 'habit-formation' and general practice</w:t>
      </w:r>
      <w:r w:rsidRPr="006B0010">
        <w:rPr>
          <w:noProof/>
          <w:color w:val="auto"/>
        </w:rPr>
        <w:t xml:space="preserve">. </w:t>
      </w:r>
      <w:r w:rsidRPr="006B0010">
        <w:rPr>
          <w:i/>
          <w:noProof/>
          <w:color w:val="auto"/>
        </w:rPr>
        <w:t xml:space="preserve">Br J Gen Pract </w:t>
      </w:r>
      <w:r w:rsidRPr="006B0010">
        <w:rPr>
          <w:noProof/>
          <w:color w:val="auto"/>
        </w:rPr>
        <w:t xml:space="preserve">2012, </w:t>
      </w:r>
      <w:r w:rsidRPr="006B0010">
        <w:rPr>
          <w:b/>
          <w:noProof/>
          <w:color w:val="auto"/>
        </w:rPr>
        <w:t>62</w:t>
      </w:r>
      <w:r w:rsidRPr="006B0010">
        <w:rPr>
          <w:noProof/>
          <w:color w:val="auto"/>
        </w:rPr>
        <w:t>(605):664-666.</w:t>
      </w:r>
    </w:p>
    <w:p w14:paraId="66E001FE" w14:textId="77777777" w:rsidR="00C007DF" w:rsidRPr="006B0010" w:rsidRDefault="00C007DF" w:rsidP="00C007DF">
      <w:pPr>
        <w:pStyle w:val="EndNoteBibliography"/>
        <w:ind w:left="720" w:hanging="720"/>
        <w:rPr>
          <w:noProof/>
          <w:color w:val="auto"/>
        </w:rPr>
      </w:pPr>
      <w:r w:rsidRPr="006B0010">
        <w:rPr>
          <w:noProof/>
          <w:color w:val="auto"/>
        </w:rPr>
        <w:t>33.</w:t>
      </w:r>
      <w:r w:rsidRPr="006B0010">
        <w:rPr>
          <w:noProof/>
          <w:color w:val="auto"/>
        </w:rPr>
        <w:tab/>
        <w:t xml:space="preserve">Ball K, McNaughton SA, Le HN, Gold L, Ni Mhurchu C, Abbott G, Pollard C, Crawford D: </w:t>
      </w:r>
      <w:r w:rsidRPr="006B0010">
        <w:rPr>
          <w:b/>
          <w:noProof/>
          <w:color w:val="auto"/>
        </w:rPr>
        <w:t>Influence of price discounts and skill-building strategies on purchase and consumption of healthy food and beverages: outcomes of the Supermarket Healthy Eating for Life randomized controlled trial</w:t>
      </w:r>
      <w:r w:rsidRPr="006B0010">
        <w:rPr>
          <w:noProof/>
          <w:color w:val="auto"/>
        </w:rPr>
        <w:t xml:space="preserve">. </w:t>
      </w:r>
      <w:r w:rsidRPr="006B0010">
        <w:rPr>
          <w:i/>
          <w:noProof/>
          <w:color w:val="auto"/>
        </w:rPr>
        <w:t xml:space="preserve">The American journal of clinical nutrition </w:t>
      </w:r>
      <w:r w:rsidRPr="006B0010">
        <w:rPr>
          <w:noProof/>
          <w:color w:val="auto"/>
        </w:rPr>
        <w:t xml:space="preserve">2015, </w:t>
      </w:r>
      <w:r w:rsidRPr="006B0010">
        <w:rPr>
          <w:b/>
          <w:noProof/>
          <w:color w:val="auto"/>
        </w:rPr>
        <w:t>101</w:t>
      </w:r>
      <w:r w:rsidRPr="006B0010">
        <w:rPr>
          <w:noProof/>
          <w:color w:val="auto"/>
        </w:rPr>
        <w:t>(5):1055-1064.</w:t>
      </w:r>
    </w:p>
    <w:p w14:paraId="0B726E87" w14:textId="77777777" w:rsidR="00C007DF" w:rsidRPr="006B0010" w:rsidRDefault="00C007DF" w:rsidP="00C007DF">
      <w:pPr>
        <w:pStyle w:val="EndNoteBibliography"/>
        <w:ind w:left="720" w:hanging="720"/>
        <w:rPr>
          <w:noProof/>
          <w:color w:val="auto"/>
        </w:rPr>
      </w:pPr>
      <w:r w:rsidRPr="006B0010">
        <w:rPr>
          <w:noProof/>
          <w:color w:val="auto"/>
        </w:rPr>
        <w:t>34.</w:t>
      </w:r>
      <w:r w:rsidRPr="006B0010">
        <w:rPr>
          <w:noProof/>
          <w:color w:val="auto"/>
        </w:rPr>
        <w:tab/>
        <w:t xml:space="preserve">Waterlander WE, de Boer MR, Schuit AJ, Seidell JC, Steenhuis IH: </w:t>
      </w:r>
      <w:r w:rsidRPr="006B0010">
        <w:rPr>
          <w:b/>
          <w:noProof/>
          <w:color w:val="auto"/>
        </w:rPr>
        <w:t>Price discounts significantly enhance fruit and vegetable purchases when combined with nutrition education: a randomized controlled supermarket trial</w:t>
      </w:r>
      <w:r w:rsidRPr="006B0010">
        <w:rPr>
          <w:noProof/>
          <w:color w:val="auto"/>
        </w:rPr>
        <w:t xml:space="preserve">. </w:t>
      </w:r>
      <w:r w:rsidRPr="006B0010">
        <w:rPr>
          <w:i/>
          <w:noProof/>
          <w:color w:val="auto"/>
        </w:rPr>
        <w:t xml:space="preserve">American Journal of Clinical Nutrition </w:t>
      </w:r>
      <w:r w:rsidRPr="006B0010">
        <w:rPr>
          <w:noProof/>
          <w:color w:val="auto"/>
        </w:rPr>
        <w:t xml:space="preserve">2013, </w:t>
      </w:r>
      <w:r w:rsidRPr="006B0010">
        <w:rPr>
          <w:b/>
          <w:noProof/>
          <w:color w:val="auto"/>
        </w:rPr>
        <w:t>97</w:t>
      </w:r>
      <w:r w:rsidRPr="006B0010">
        <w:rPr>
          <w:noProof/>
          <w:color w:val="auto"/>
        </w:rPr>
        <w:t>(4):886-895.</w:t>
      </w:r>
    </w:p>
    <w:p w14:paraId="5C07DD84" w14:textId="77777777" w:rsidR="00C007DF" w:rsidRPr="006B0010" w:rsidRDefault="00C007DF" w:rsidP="00C007DF">
      <w:pPr>
        <w:pStyle w:val="EndNoteBibliography"/>
        <w:ind w:left="720" w:hanging="720"/>
        <w:rPr>
          <w:noProof/>
          <w:color w:val="auto"/>
        </w:rPr>
      </w:pPr>
      <w:r w:rsidRPr="006B0010">
        <w:rPr>
          <w:noProof/>
          <w:color w:val="auto"/>
        </w:rPr>
        <w:t>35.</w:t>
      </w:r>
      <w:r w:rsidRPr="006B0010">
        <w:rPr>
          <w:noProof/>
          <w:color w:val="auto"/>
        </w:rPr>
        <w:tab/>
        <w:t xml:space="preserve">Crozier SR, Inskip HM, Barker ME, Lawrence WT, Cooper C, Robinson SM: </w:t>
      </w:r>
      <w:r w:rsidRPr="006B0010">
        <w:rPr>
          <w:b/>
          <w:noProof/>
          <w:color w:val="auto"/>
        </w:rPr>
        <w:t>Development of a 20-item food frequency questionnaire to assess a 'prudent' dietary pattern among young women in Southampton</w:t>
      </w:r>
      <w:r w:rsidRPr="006B0010">
        <w:rPr>
          <w:noProof/>
          <w:color w:val="auto"/>
        </w:rPr>
        <w:t xml:space="preserve">. </w:t>
      </w:r>
      <w:r w:rsidRPr="006B0010">
        <w:rPr>
          <w:i/>
          <w:noProof/>
          <w:color w:val="auto"/>
        </w:rPr>
        <w:t xml:space="preserve">European Journal of Clinical Nutrition </w:t>
      </w:r>
      <w:r w:rsidRPr="006B0010">
        <w:rPr>
          <w:noProof/>
          <w:color w:val="auto"/>
        </w:rPr>
        <w:t xml:space="preserve">2010, </w:t>
      </w:r>
      <w:r w:rsidRPr="006B0010">
        <w:rPr>
          <w:b/>
          <w:noProof/>
          <w:color w:val="auto"/>
        </w:rPr>
        <w:t>64</w:t>
      </w:r>
      <w:r w:rsidRPr="006B0010">
        <w:rPr>
          <w:noProof/>
          <w:color w:val="auto"/>
        </w:rPr>
        <w:t>(1):99-104.</w:t>
      </w:r>
    </w:p>
    <w:p w14:paraId="2097F050" w14:textId="77777777" w:rsidR="00C007DF" w:rsidRPr="006B0010" w:rsidRDefault="00C007DF" w:rsidP="00C007DF">
      <w:pPr>
        <w:pStyle w:val="EndNoteBibliography"/>
        <w:ind w:left="720" w:hanging="720"/>
        <w:rPr>
          <w:noProof/>
          <w:color w:val="auto"/>
        </w:rPr>
      </w:pPr>
      <w:r w:rsidRPr="006B0010">
        <w:rPr>
          <w:noProof/>
          <w:color w:val="auto"/>
        </w:rPr>
        <w:t>36.</w:t>
      </w:r>
      <w:r w:rsidRPr="006B0010">
        <w:rPr>
          <w:noProof/>
          <w:color w:val="auto"/>
        </w:rPr>
        <w:tab/>
        <w:t xml:space="preserve">Jarman M, Fisk CM, Ntani G, Crozier SR, Godfrey KM, Inskip HM, Cooper C, Robinson SM, Southampton Women's Survey Study G: </w:t>
      </w:r>
      <w:r w:rsidRPr="006B0010">
        <w:rPr>
          <w:b/>
          <w:noProof/>
          <w:color w:val="auto"/>
        </w:rPr>
        <w:t>Assessing diets of 3-year-old children: evaluation of an FFQ</w:t>
      </w:r>
      <w:r w:rsidRPr="006B0010">
        <w:rPr>
          <w:noProof/>
          <w:color w:val="auto"/>
        </w:rPr>
        <w:t xml:space="preserve">. </w:t>
      </w:r>
      <w:r w:rsidRPr="006B0010">
        <w:rPr>
          <w:i/>
          <w:noProof/>
          <w:color w:val="auto"/>
        </w:rPr>
        <w:t xml:space="preserve">Public Health Nutr </w:t>
      </w:r>
      <w:r w:rsidRPr="006B0010">
        <w:rPr>
          <w:noProof/>
          <w:color w:val="auto"/>
        </w:rPr>
        <w:t xml:space="preserve">2014, </w:t>
      </w:r>
      <w:r w:rsidRPr="006B0010">
        <w:rPr>
          <w:b/>
          <w:noProof/>
          <w:color w:val="auto"/>
        </w:rPr>
        <w:t>17</w:t>
      </w:r>
      <w:r w:rsidRPr="006B0010">
        <w:rPr>
          <w:noProof/>
          <w:color w:val="auto"/>
        </w:rPr>
        <w:t>(5):1069-1077.</w:t>
      </w:r>
    </w:p>
    <w:p w14:paraId="487A7590" w14:textId="77777777" w:rsidR="00C007DF" w:rsidRPr="006B0010" w:rsidRDefault="00C007DF" w:rsidP="00C007DF">
      <w:pPr>
        <w:pStyle w:val="EndNoteBibliography"/>
        <w:ind w:left="720" w:hanging="720"/>
        <w:rPr>
          <w:noProof/>
          <w:color w:val="auto"/>
        </w:rPr>
      </w:pPr>
      <w:r w:rsidRPr="006B0010">
        <w:rPr>
          <w:noProof/>
          <w:color w:val="auto"/>
        </w:rPr>
        <w:t>37.</w:t>
      </w:r>
      <w:r w:rsidRPr="006B0010">
        <w:rPr>
          <w:noProof/>
          <w:color w:val="auto"/>
        </w:rPr>
        <w:tab/>
        <w:t xml:space="preserve">Cappuccio FP, Rink E, Perkins-Porras L, McKay C, Hilton S, Steptoe A: </w:t>
      </w:r>
      <w:r w:rsidRPr="006B0010">
        <w:rPr>
          <w:b/>
          <w:noProof/>
          <w:color w:val="auto"/>
        </w:rPr>
        <w:t>Estimation of fruit and vegetable intake using a two-item dietary questionnaire: a potential tool for primary health care workers</w:t>
      </w:r>
      <w:r w:rsidRPr="006B0010">
        <w:rPr>
          <w:noProof/>
          <w:color w:val="auto"/>
        </w:rPr>
        <w:t xml:space="preserve">. </w:t>
      </w:r>
      <w:r w:rsidRPr="006B0010">
        <w:rPr>
          <w:i/>
          <w:noProof/>
          <w:color w:val="auto"/>
        </w:rPr>
        <w:t xml:space="preserve">Nutr Metab Cardiovasc Dis </w:t>
      </w:r>
      <w:r w:rsidRPr="006B0010">
        <w:rPr>
          <w:noProof/>
          <w:color w:val="auto"/>
        </w:rPr>
        <w:t xml:space="preserve">2003, </w:t>
      </w:r>
      <w:r w:rsidRPr="006B0010">
        <w:rPr>
          <w:b/>
          <w:noProof/>
          <w:color w:val="auto"/>
        </w:rPr>
        <w:t>13</w:t>
      </w:r>
      <w:r w:rsidRPr="006B0010">
        <w:rPr>
          <w:noProof/>
          <w:color w:val="auto"/>
        </w:rPr>
        <w:t>(1):12-19.</w:t>
      </w:r>
    </w:p>
    <w:p w14:paraId="3B60FCEE" w14:textId="77777777" w:rsidR="00C007DF" w:rsidRPr="006B0010" w:rsidRDefault="00C007DF" w:rsidP="00C007DF">
      <w:pPr>
        <w:pStyle w:val="EndNoteBibliography"/>
        <w:ind w:left="720" w:hanging="720"/>
        <w:rPr>
          <w:noProof/>
          <w:color w:val="auto"/>
        </w:rPr>
      </w:pPr>
      <w:r w:rsidRPr="006B0010">
        <w:rPr>
          <w:noProof/>
          <w:color w:val="auto"/>
        </w:rPr>
        <w:t>38.</w:t>
      </w:r>
      <w:r w:rsidRPr="006B0010">
        <w:rPr>
          <w:noProof/>
          <w:color w:val="auto"/>
        </w:rPr>
        <w:tab/>
        <w:t xml:space="preserve">Penfold RB, Zhang F: </w:t>
      </w:r>
      <w:r w:rsidRPr="006B0010">
        <w:rPr>
          <w:b/>
          <w:noProof/>
          <w:color w:val="auto"/>
        </w:rPr>
        <w:t>Use of interrupted time series analysis in evaluating health care quality improvements</w:t>
      </w:r>
      <w:r w:rsidRPr="006B0010">
        <w:rPr>
          <w:noProof/>
          <w:color w:val="auto"/>
        </w:rPr>
        <w:t xml:space="preserve">. </w:t>
      </w:r>
      <w:r w:rsidRPr="006B0010">
        <w:rPr>
          <w:i/>
          <w:noProof/>
          <w:color w:val="auto"/>
        </w:rPr>
        <w:t xml:space="preserve">Acad Pediatr </w:t>
      </w:r>
      <w:r w:rsidRPr="006B0010">
        <w:rPr>
          <w:noProof/>
          <w:color w:val="auto"/>
        </w:rPr>
        <w:t xml:space="preserve">2013, </w:t>
      </w:r>
      <w:r w:rsidRPr="006B0010">
        <w:rPr>
          <w:b/>
          <w:noProof/>
          <w:color w:val="auto"/>
        </w:rPr>
        <w:t>13</w:t>
      </w:r>
      <w:r w:rsidRPr="006B0010">
        <w:rPr>
          <w:noProof/>
          <w:color w:val="auto"/>
        </w:rPr>
        <w:t>(6 Suppl):S38-44.</w:t>
      </w:r>
    </w:p>
    <w:p w14:paraId="6CB30972" w14:textId="77777777" w:rsidR="00C007DF" w:rsidRPr="006B0010" w:rsidRDefault="00C007DF" w:rsidP="00C007DF">
      <w:pPr>
        <w:pStyle w:val="EndNoteBibliography"/>
        <w:ind w:left="720" w:hanging="720"/>
        <w:rPr>
          <w:noProof/>
          <w:color w:val="auto"/>
        </w:rPr>
      </w:pPr>
      <w:r w:rsidRPr="006B0010">
        <w:rPr>
          <w:noProof/>
          <w:color w:val="auto"/>
        </w:rPr>
        <w:t>39.</w:t>
      </w:r>
      <w:r w:rsidRPr="006B0010">
        <w:rPr>
          <w:noProof/>
          <w:color w:val="auto"/>
        </w:rPr>
        <w:tab/>
        <w:t xml:space="preserve">Armitage P, Berry G: </w:t>
      </w:r>
      <w:r w:rsidRPr="006B0010">
        <w:rPr>
          <w:b/>
          <w:noProof/>
          <w:color w:val="auto"/>
        </w:rPr>
        <w:t>Statistical Methods in Medical Research</w:t>
      </w:r>
      <w:r w:rsidRPr="006B0010">
        <w:rPr>
          <w:noProof/>
          <w:color w:val="auto"/>
        </w:rPr>
        <w:t>, Third edn. Oxford, UK: Blackwell Science Ltd; 2002.</w:t>
      </w:r>
    </w:p>
    <w:p w14:paraId="2AD8A594" w14:textId="77777777" w:rsidR="00C007DF" w:rsidRPr="006B0010" w:rsidRDefault="00C007DF" w:rsidP="00C007DF">
      <w:pPr>
        <w:pStyle w:val="EndNoteBibliography"/>
        <w:ind w:left="720" w:hanging="720"/>
        <w:rPr>
          <w:noProof/>
          <w:color w:val="auto"/>
        </w:rPr>
      </w:pPr>
      <w:r w:rsidRPr="006B0010">
        <w:rPr>
          <w:noProof/>
          <w:color w:val="auto"/>
        </w:rPr>
        <w:t>40.</w:t>
      </w:r>
      <w:r w:rsidRPr="006B0010">
        <w:rPr>
          <w:noProof/>
          <w:color w:val="auto"/>
        </w:rPr>
        <w:tab/>
        <w:t xml:space="preserve">Marteau TM, Hollands GJ, Fletcher PC: </w:t>
      </w:r>
      <w:r w:rsidRPr="006B0010">
        <w:rPr>
          <w:b/>
          <w:noProof/>
          <w:color w:val="auto"/>
        </w:rPr>
        <w:t>Changing human behavior to prevent disease: the importance of targeting automatic processes</w:t>
      </w:r>
      <w:r w:rsidRPr="006B0010">
        <w:rPr>
          <w:noProof/>
          <w:color w:val="auto"/>
        </w:rPr>
        <w:t xml:space="preserve">. </w:t>
      </w:r>
      <w:r w:rsidRPr="006B0010">
        <w:rPr>
          <w:i/>
          <w:noProof/>
          <w:color w:val="auto"/>
        </w:rPr>
        <w:t xml:space="preserve">Science </w:t>
      </w:r>
      <w:r w:rsidRPr="006B0010">
        <w:rPr>
          <w:noProof/>
          <w:color w:val="auto"/>
        </w:rPr>
        <w:t xml:space="preserve">2012, </w:t>
      </w:r>
      <w:r w:rsidRPr="006B0010">
        <w:rPr>
          <w:b/>
          <w:noProof/>
          <w:color w:val="auto"/>
        </w:rPr>
        <w:t>337</w:t>
      </w:r>
      <w:r w:rsidRPr="006B0010">
        <w:rPr>
          <w:noProof/>
          <w:color w:val="auto"/>
        </w:rPr>
        <w:t>(6101):1492-1495.</w:t>
      </w:r>
    </w:p>
    <w:p w14:paraId="5B297127" w14:textId="77777777" w:rsidR="00C007DF" w:rsidRPr="006B0010" w:rsidRDefault="00C007DF" w:rsidP="00C007DF">
      <w:pPr>
        <w:pStyle w:val="EndNoteBibliography"/>
        <w:ind w:left="720" w:hanging="720"/>
        <w:rPr>
          <w:noProof/>
          <w:color w:val="auto"/>
        </w:rPr>
      </w:pPr>
      <w:r w:rsidRPr="006B0010">
        <w:rPr>
          <w:noProof/>
          <w:color w:val="auto"/>
        </w:rPr>
        <w:t>41.</w:t>
      </w:r>
      <w:r w:rsidRPr="006B0010">
        <w:rPr>
          <w:noProof/>
          <w:color w:val="auto"/>
        </w:rPr>
        <w:tab/>
        <w:t xml:space="preserve">Zhang F, Wagner AK, Soumerai SB, Ross-Degnan D: </w:t>
      </w:r>
      <w:r w:rsidRPr="006B0010">
        <w:rPr>
          <w:b/>
          <w:noProof/>
          <w:color w:val="auto"/>
        </w:rPr>
        <w:t>Methods for estimating confidence intervals in interrupted time series analyses of health interventions</w:t>
      </w:r>
      <w:r w:rsidRPr="006B0010">
        <w:rPr>
          <w:noProof/>
          <w:color w:val="auto"/>
        </w:rPr>
        <w:t xml:space="preserve">. </w:t>
      </w:r>
      <w:r w:rsidRPr="006B0010">
        <w:rPr>
          <w:i/>
          <w:noProof/>
          <w:color w:val="auto"/>
        </w:rPr>
        <w:t xml:space="preserve">J Clin Epidemiol </w:t>
      </w:r>
      <w:r w:rsidRPr="006B0010">
        <w:rPr>
          <w:noProof/>
          <w:color w:val="auto"/>
        </w:rPr>
        <w:t xml:space="preserve">2009, </w:t>
      </w:r>
      <w:r w:rsidRPr="006B0010">
        <w:rPr>
          <w:b/>
          <w:noProof/>
          <w:color w:val="auto"/>
        </w:rPr>
        <w:t>62</w:t>
      </w:r>
      <w:r w:rsidRPr="006B0010">
        <w:rPr>
          <w:noProof/>
          <w:color w:val="auto"/>
        </w:rPr>
        <w:t>(2):143-148.</w:t>
      </w:r>
    </w:p>
    <w:p w14:paraId="332916AA" w14:textId="77777777" w:rsidR="00C007DF" w:rsidRPr="006B0010" w:rsidRDefault="00C007DF" w:rsidP="00C007DF">
      <w:pPr>
        <w:pStyle w:val="EndNoteBibliography"/>
        <w:ind w:left="720" w:hanging="720"/>
        <w:rPr>
          <w:noProof/>
          <w:color w:val="auto"/>
        </w:rPr>
      </w:pPr>
      <w:r w:rsidRPr="006B0010">
        <w:rPr>
          <w:noProof/>
          <w:color w:val="auto"/>
        </w:rPr>
        <w:t>42.</w:t>
      </w:r>
      <w:r w:rsidRPr="006B0010">
        <w:rPr>
          <w:noProof/>
          <w:color w:val="auto"/>
        </w:rPr>
        <w:tab/>
        <w:t xml:space="preserve">Rice K, Higgins JPT, Lumley T: </w:t>
      </w:r>
      <w:r w:rsidRPr="006B0010">
        <w:rPr>
          <w:b/>
          <w:noProof/>
          <w:color w:val="auto"/>
        </w:rPr>
        <w:t>A re-evaluation of fixed effect(s) meta-analysis</w:t>
      </w:r>
      <w:r w:rsidRPr="006B0010">
        <w:rPr>
          <w:noProof/>
          <w:color w:val="auto"/>
        </w:rPr>
        <w:t xml:space="preserve">. </w:t>
      </w:r>
      <w:r w:rsidRPr="006B0010">
        <w:rPr>
          <w:i/>
          <w:noProof/>
          <w:color w:val="auto"/>
        </w:rPr>
        <w:t xml:space="preserve">Journal of the Royal Statistical Society: Series A (Statistics in Society) </w:t>
      </w:r>
      <w:r w:rsidRPr="006B0010">
        <w:rPr>
          <w:noProof/>
          <w:color w:val="auto"/>
        </w:rPr>
        <w:t xml:space="preserve">2018, </w:t>
      </w:r>
      <w:r w:rsidRPr="006B0010">
        <w:rPr>
          <w:b/>
          <w:noProof/>
          <w:color w:val="auto"/>
        </w:rPr>
        <w:t>181</w:t>
      </w:r>
      <w:r w:rsidRPr="006B0010">
        <w:rPr>
          <w:noProof/>
          <w:color w:val="auto"/>
        </w:rPr>
        <w:t>(1):205-227.</w:t>
      </w:r>
    </w:p>
    <w:p w14:paraId="79F5E0F4" w14:textId="77777777" w:rsidR="00C007DF" w:rsidRPr="006B0010" w:rsidRDefault="00C007DF" w:rsidP="00C007DF">
      <w:pPr>
        <w:pStyle w:val="EndNoteBibliography"/>
        <w:ind w:left="720" w:hanging="720"/>
        <w:rPr>
          <w:noProof/>
          <w:color w:val="auto"/>
        </w:rPr>
      </w:pPr>
      <w:r w:rsidRPr="006B0010">
        <w:rPr>
          <w:noProof/>
          <w:color w:val="auto"/>
        </w:rPr>
        <w:t>43.</w:t>
      </w:r>
      <w:r w:rsidRPr="006B0010">
        <w:rPr>
          <w:noProof/>
          <w:color w:val="auto"/>
        </w:rPr>
        <w:tab/>
        <w:t xml:space="preserve">Ejlerskov KT, Sharp SJ, Stead M, Adamson AJ, White M, Adams J: </w:t>
      </w:r>
      <w:r w:rsidRPr="006B0010">
        <w:rPr>
          <w:b/>
          <w:noProof/>
          <w:color w:val="auto"/>
        </w:rPr>
        <w:t>Supermarket policies on less-healthy food at checkouts: Natural experimental evaluation using interrupted time series analyses of purchases</w:t>
      </w:r>
      <w:r w:rsidRPr="006B0010">
        <w:rPr>
          <w:noProof/>
          <w:color w:val="auto"/>
        </w:rPr>
        <w:t xml:space="preserve">. </w:t>
      </w:r>
      <w:r w:rsidRPr="006B0010">
        <w:rPr>
          <w:i/>
          <w:noProof/>
          <w:color w:val="auto"/>
        </w:rPr>
        <w:t xml:space="preserve">PLoS Med </w:t>
      </w:r>
      <w:r w:rsidRPr="006B0010">
        <w:rPr>
          <w:noProof/>
          <w:color w:val="auto"/>
        </w:rPr>
        <w:t xml:space="preserve">2018, </w:t>
      </w:r>
      <w:r w:rsidRPr="006B0010">
        <w:rPr>
          <w:b/>
          <w:noProof/>
          <w:color w:val="auto"/>
        </w:rPr>
        <w:t>15</w:t>
      </w:r>
      <w:r w:rsidRPr="006B0010">
        <w:rPr>
          <w:noProof/>
          <w:color w:val="auto"/>
        </w:rPr>
        <w:t>(12):e1002712.</w:t>
      </w:r>
    </w:p>
    <w:p w14:paraId="15E76710" w14:textId="77777777" w:rsidR="00C007DF" w:rsidRPr="006B0010" w:rsidRDefault="00C007DF" w:rsidP="00C007DF">
      <w:pPr>
        <w:pStyle w:val="EndNoteBibliography"/>
        <w:ind w:left="720" w:hanging="720"/>
        <w:rPr>
          <w:noProof/>
          <w:color w:val="auto"/>
        </w:rPr>
      </w:pPr>
      <w:r w:rsidRPr="006B0010">
        <w:rPr>
          <w:noProof/>
          <w:color w:val="auto"/>
        </w:rPr>
        <w:t>44.</w:t>
      </w:r>
      <w:r w:rsidRPr="006B0010">
        <w:rPr>
          <w:noProof/>
          <w:color w:val="auto"/>
        </w:rPr>
        <w:tab/>
        <w:t xml:space="preserve">Food Standards Agency: </w:t>
      </w:r>
      <w:r w:rsidRPr="006B0010">
        <w:rPr>
          <w:b/>
          <w:noProof/>
          <w:color w:val="auto"/>
        </w:rPr>
        <w:t>Food Portion Sizes</w:t>
      </w:r>
      <w:r w:rsidRPr="006B0010">
        <w:rPr>
          <w:noProof/>
          <w:color w:val="auto"/>
        </w:rPr>
        <w:t>, 3rd edition edn: HMSO; 2002.</w:t>
      </w:r>
    </w:p>
    <w:p w14:paraId="4D0D3B89" w14:textId="77777777" w:rsidR="00C007DF" w:rsidRPr="006B0010" w:rsidRDefault="00C007DF" w:rsidP="00C007DF">
      <w:pPr>
        <w:pStyle w:val="EndNoteBibliography"/>
        <w:ind w:left="720" w:hanging="720"/>
        <w:rPr>
          <w:noProof/>
          <w:color w:val="auto"/>
        </w:rPr>
      </w:pPr>
      <w:r w:rsidRPr="006B0010">
        <w:rPr>
          <w:noProof/>
          <w:color w:val="auto"/>
        </w:rPr>
        <w:t>45.</w:t>
      </w:r>
      <w:r w:rsidRPr="006B0010">
        <w:rPr>
          <w:noProof/>
          <w:color w:val="auto"/>
        </w:rPr>
        <w:tab/>
        <w:t>Foster GD, Karpyn A, Wojtanowski AC, Davis E, Weiss S, Brensinger C, Tierney A, Guo W, Brown J, Spross C</w:t>
      </w:r>
      <w:r w:rsidRPr="006B0010">
        <w:rPr>
          <w:i/>
          <w:noProof/>
          <w:color w:val="auto"/>
        </w:rPr>
        <w:t xml:space="preserve"> et al</w:t>
      </w:r>
      <w:r w:rsidRPr="006B0010">
        <w:rPr>
          <w:noProof/>
          <w:color w:val="auto"/>
        </w:rPr>
        <w:t xml:space="preserve">: </w:t>
      </w:r>
      <w:r w:rsidRPr="006B0010">
        <w:rPr>
          <w:b/>
          <w:noProof/>
          <w:color w:val="auto"/>
        </w:rPr>
        <w:t>Placement and promotion strategies to increase sales of healthier products in supermarkets in low-income, ethnically diverse neighborhoods: a randomized controlled trial</w:t>
      </w:r>
      <w:r w:rsidRPr="006B0010">
        <w:rPr>
          <w:noProof/>
          <w:color w:val="auto"/>
        </w:rPr>
        <w:t xml:space="preserve">. </w:t>
      </w:r>
      <w:r w:rsidRPr="006B0010">
        <w:rPr>
          <w:i/>
          <w:noProof/>
          <w:color w:val="auto"/>
        </w:rPr>
        <w:t xml:space="preserve">Am J Clin Nutr </w:t>
      </w:r>
      <w:r w:rsidRPr="006B0010">
        <w:rPr>
          <w:noProof/>
          <w:color w:val="auto"/>
        </w:rPr>
        <w:t xml:space="preserve">2014, </w:t>
      </w:r>
      <w:r w:rsidRPr="006B0010">
        <w:rPr>
          <w:b/>
          <w:noProof/>
          <w:color w:val="auto"/>
        </w:rPr>
        <w:t>99</w:t>
      </w:r>
      <w:r w:rsidRPr="006B0010">
        <w:rPr>
          <w:noProof/>
          <w:color w:val="auto"/>
        </w:rPr>
        <w:t>(6):1359-1368.</w:t>
      </w:r>
    </w:p>
    <w:p w14:paraId="34409AF9" w14:textId="77777777" w:rsidR="00C007DF" w:rsidRPr="006B0010" w:rsidRDefault="00C007DF" w:rsidP="00C007DF">
      <w:pPr>
        <w:pStyle w:val="EndNoteBibliography"/>
        <w:ind w:left="720" w:hanging="720"/>
        <w:rPr>
          <w:noProof/>
          <w:color w:val="auto"/>
        </w:rPr>
      </w:pPr>
      <w:r w:rsidRPr="006B0010">
        <w:rPr>
          <w:noProof/>
          <w:color w:val="auto"/>
        </w:rPr>
        <w:t>46.</w:t>
      </w:r>
      <w:r w:rsidRPr="006B0010">
        <w:rPr>
          <w:noProof/>
          <w:color w:val="auto"/>
        </w:rPr>
        <w:tab/>
        <w:t xml:space="preserve">Greenland S, Pearl J, Robins JM: </w:t>
      </w:r>
      <w:r w:rsidRPr="006B0010">
        <w:rPr>
          <w:b/>
          <w:noProof/>
          <w:color w:val="auto"/>
        </w:rPr>
        <w:t>Causal diagrams for epidemiologic research</w:t>
      </w:r>
      <w:r w:rsidRPr="006B0010">
        <w:rPr>
          <w:noProof/>
          <w:color w:val="auto"/>
        </w:rPr>
        <w:t xml:space="preserve">. </w:t>
      </w:r>
      <w:r w:rsidRPr="006B0010">
        <w:rPr>
          <w:i/>
          <w:noProof/>
          <w:color w:val="auto"/>
        </w:rPr>
        <w:t xml:space="preserve">Epidemiology </w:t>
      </w:r>
      <w:r w:rsidRPr="006B0010">
        <w:rPr>
          <w:noProof/>
          <w:color w:val="auto"/>
        </w:rPr>
        <w:t xml:space="preserve">1999, </w:t>
      </w:r>
      <w:r w:rsidRPr="006B0010">
        <w:rPr>
          <w:b/>
          <w:noProof/>
          <w:color w:val="auto"/>
        </w:rPr>
        <w:t>10</w:t>
      </w:r>
      <w:r w:rsidRPr="006B0010">
        <w:rPr>
          <w:noProof/>
          <w:color w:val="auto"/>
        </w:rPr>
        <w:t>(1):37-48.</w:t>
      </w:r>
    </w:p>
    <w:p w14:paraId="76BE5616" w14:textId="77777777" w:rsidR="00C007DF" w:rsidRPr="006B0010" w:rsidRDefault="00C007DF" w:rsidP="00C007DF">
      <w:pPr>
        <w:pStyle w:val="EndNoteBibliography"/>
        <w:ind w:left="720" w:hanging="720"/>
        <w:rPr>
          <w:noProof/>
          <w:color w:val="auto"/>
        </w:rPr>
      </w:pPr>
      <w:r w:rsidRPr="006B0010">
        <w:rPr>
          <w:noProof/>
          <w:color w:val="auto"/>
        </w:rPr>
        <w:t>47.</w:t>
      </w:r>
      <w:r w:rsidRPr="006B0010">
        <w:rPr>
          <w:noProof/>
          <w:color w:val="auto"/>
        </w:rPr>
        <w:tab/>
        <w:t xml:space="preserve">StataCorp: </w:t>
      </w:r>
      <w:r w:rsidRPr="006B0010">
        <w:rPr>
          <w:b/>
          <w:noProof/>
          <w:color w:val="auto"/>
        </w:rPr>
        <w:t>Stata: Release 14. Statistical Software</w:t>
      </w:r>
      <w:r w:rsidRPr="006B0010">
        <w:rPr>
          <w:noProof/>
          <w:color w:val="auto"/>
        </w:rPr>
        <w:t>. College Station, TX: StataCorp LP; 2015.</w:t>
      </w:r>
    </w:p>
    <w:p w14:paraId="4659F05C" w14:textId="77777777" w:rsidR="00C007DF" w:rsidRPr="006B0010" w:rsidRDefault="00C007DF" w:rsidP="00C007DF">
      <w:pPr>
        <w:pStyle w:val="EndNoteBibliography"/>
        <w:ind w:left="720" w:hanging="720"/>
        <w:rPr>
          <w:noProof/>
          <w:color w:val="auto"/>
        </w:rPr>
      </w:pPr>
      <w:r w:rsidRPr="006B0010">
        <w:rPr>
          <w:noProof/>
          <w:color w:val="auto"/>
        </w:rPr>
        <w:t>48.</w:t>
      </w:r>
      <w:r w:rsidRPr="006B0010">
        <w:rPr>
          <w:noProof/>
          <w:color w:val="auto"/>
        </w:rPr>
        <w:tab/>
        <w:t xml:space="preserve">R Core Team: </w:t>
      </w:r>
      <w:r w:rsidRPr="006B0010">
        <w:rPr>
          <w:b/>
          <w:noProof/>
          <w:color w:val="auto"/>
        </w:rPr>
        <w:t>R: A language and environment for statistical computing.</w:t>
      </w:r>
      <w:r w:rsidRPr="006B0010">
        <w:rPr>
          <w:noProof/>
          <w:color w:val="auto"/>
        </w:rPr>
        <w:t xml:space="preserve"> Vienna, Austria: R Foundation for Statistical Computing; 2013.</w:t>
      </w:r>
    </w:p>
    <w:p w14:paraId="0105120B" w14:textId="77777777" w:rsidR="00C007DF" w:rsidRPr="006B0010" w:rsidRDefault="00C007DF" w:rsidP="00C007DF">
      <w:pPr>
        <w:pStyle w:val="EndNoteBibliography"/>
        <w:ind w:left="720" w:hanging="720"/>
        <w:rPr>
          <w:noProof/>
          <w:color w:val="auto"/>
        </w:rPr>
      </w:pPr>
      <w:r w:rsidRPr="006B0010">
        <w:rPr>
          <w:noProof/>
          <w:color w:val="auto"/>
        </w:rPr>
        <w:t>49.</w:t>
      </w:r>
      <w:r w:rsidRPr="006B0010">
        <w:rPr>
          <w:noProof/>
          <w:color w:val="auto"/>
        </w:rPr>
        <w:tab/>
        <w:t xml:space="preserve">Amrhein V, Greenland S, McShane B: </w:t>
      </w:r>
      <w:r w:rsidRPr="006B0010">
        <w:rPr>
          <w:b/>
          <w:noProof/>
          <w:color w:val="auto"/>
        </w:rPr>
        <w:t>Scientists rise up against statistical significance</w:t>
      </w:r>
      <w:r w:rsidRPr="006B0010">
        <w:rPr>
          <w:noProof/>
          <w:color w:val="auto"/>
        </w:rPr>
        <w:t xml:space="preserve">. </w:t>
      </w:r>
      <w:r w:rsidRPr="006B0010">
        <w:rPr>
          <w:i/>
          <w:noProof/>
          <w:color w:val="auto"/>
        </w:rPr>
        <w:t xml:space="preserve">Nature </w:t>
      </w:r>
      <w:r w:rsidRPr="006B0010">
        <w:rPr>
          <w:noProof/>
          <w:color w:val="auto"/>
        </w:rPr>
        <w:t xml:space="preserve">2019, </w:t>
      </w:r>
      <w:r w:rsidRPr="006B0010">
        <w:rPr>
          <w:b/>
          <w:noProof/>
          <w:color w:val="auto"/>
        </w:rPr>
        <w:t>567</w:t>
      </w:r>
      <w:r w:rsidRPr="006B0010">
        <w:rPr>
          <w:noProof/>
          <w:color w:val="auto"/>
        </w:rPr>
        <w:t>(7748):305-307.</w:t>
      </w:r>
    </w:p>
    <w:p w14:paraId="0A744343" w14:textId="77777777" w:rsidR="00C007DF" w:rsidRPr="006B0010" w:rsidRDefault="00C007DF" w:rsidP="00C007DF">
      <w:pPr>
        <w:pStyle w:val="EndNoteBibliography"/>
        <w:ind w:left="720" w:hanging="720"/>
        <w:rPr>
          <w:noProof/>
          <w:color w:val="auto"/>
        </w:rPr>
      </w:pPr>
      <w:r w:rsidRPr="006B0010">
        <w:rPr>
          <w:noProof/>
          <w:color w:val="auto"/>
        </w:rPr>
        <w:t>50.</w:t>
      </w:r>
      <w:r w:rsidRPr="006B0010">
        <w:rPr>
          <w:noProof/>
          <w:color w:val="auto"/>
        </w:rPr>
        <w:tab/>
        <w:t xml:space="preserve">Toft U, Winkler LL, Mikkelsen BE, Bloch P, Glumer C: </w:t>
      </w:r>
      <w:r w:rsidRPr="006B0010">
        <w:rPr>
          <w:b/>
          <w:noProof/>
          <w:color w:val="auto"/>
        </w:rPr>
        <w:t>Discounts on fruit and vegetables combined with a space management intervention increased sales in supermarkets</w:t>
      </w:r>
      <w:r w:rsidRPr="006B0010">
        <w:rPr>
          <w:noProof/>
          <w:color w:val="auto"/>
        </w:rPr>
        <w:t xml:space="preserve">. </w:t>
      </w:r>
      <w:r w:rsidRPr="006B0010">
        <w:rPr>
          <w:i/>
          <w:noProof/>
          <w:color w:val="auto"/>
        </w:rPr>
        <w:t xml:space="preserve">Eur J Clin Nutr </w:t>
      </w:r>
      <w:r w:rsidRPr="006B0010">
        <w:rPr>
          <w:noProof/>
          <w:color w:val="auto"/>
        </w:rPr>
        <w:t xml:space="preserve">2017, </w:t>
      </w:r>
      <w:r w:rsidRPr="006B0010">
        <w:rPr>
          <w:b/>
          <w:noProof/>
          <w:color w:val="auto"/>
        </w:rPr>
        <w:t>71</w:t>
      </w:r>
      <w:r w:rsidRPr="006B0010">
        <w:rPr>
          <w:noProof/>
          <w:color w:val="auto"/>
        </w:rPr>
        <w:t>(4):476-480.</w:t>
      </w:r>
    </w:p>
    <w:p w14:paraId="26173CB7" w14:textId="77777777" w:rsidR="00C007DF" w:rsidRPr="006B0010" w:rsidRDefault="00C007DF" w:rsidP="00C007DF">
      <w:pPr>
        <w:pStyle w:val="EndNoteBibliography"/>
        <w:ind w:left="720" w:hanging="720"/>
        <w:rPr>
          <w:noProof/>
          <w:color w:val="auto"/>
        </w:rPr>
      </w:pPr>
      <w:r w:rsidRPr="006B0010">
        <w:rPr>
          <w:noProof/>
          <w:color w:val="auto"/>
        </w:rPr>
        <w:t>51.</w:t>
      </w:r>
      <w:r w:rsidRPr="006B0010">
        <w:rPr>
          <w:noProof/>
          <w:color w:val="auto"/>
        </w:rPr>
        <w:tab/>
        <w:t xml:space="preserve">Gardner B, Sheals K, Wardle J, McGowan L: </w:t>
      </w:r>
      <w:r w:rsidRPr="006B0010">
        <w:rPr>
          <w:b/>
          <w:noProof/>
          <w:color w:val="auto"/>
        </w:rPr>
        <w:t>Putting habit into practice, and practice into habit: a process evaluation and exploration of the acceptability of a habit-based dietary behaviour change intervention</w:t>
      </w:r>
      <w:r w:rsidRPr="006B0010">
        <w:rPr>
          <w:noProof/>
          <w:color w:val="auto"/>
        </w:rPr>
        <w:t xml:space="preserve">. </w:t>
      </w:r>
      <w:r w:rsidRPr="006B0010">
        <w:rPr>
          <w:i/>
          <w:noProof/>
          <w:color w:val="auto"/>
        </w:rPr>
        <w:t xml:space="preserve">The international journal of behavioral nutrition and physical activity </w:t>
      </w:r>
      <w:r w:rsidRPr="006B0010">
        <w:rPr>
          <w:noProof/>
          <w:color w:val="auto"/>
        </w:rPr>
        <w:t xml:space="preserve">2014, </w:t>
      </w:r>
      <w:r w:rsidRPr="006B0010">
        <w:rPr>
          <w:b/>
          <w:noProof/>
          <w:color w:val="auto"/>
        </w:rPr>
        <w:t>11</w:t>
      </w:r>
      <w:r w:rsidRPr="006B0010">
        <w:rPr>
          <w:noProof/>
          <w:color w:val="auto"/>
        </w:rPr>
        <w:t>:135.</w:t>
      </w:r>
    </w:p>
    <w:p w14:paraId="4635AAA2" w14:textId="77777777" w:rsidR="00C007DF" w:rsidRPr="006B0010" w:rsidRDefault="00C007DF" w:rsidP="00C007DF">
      <w:pPr>
        <w:pStyle w:val="EndNoteBibliography"/>
        <w:ind w:left="720" w:hanging="720"/>
        <w:rPr>
          <w:noProof/>
          <w:color w:val="auto"/>
        </w:rPr>
      </w:pPr>
      <w:r w:rsidRPr="006B0010">
        <w:rPr>
          <w:noProof/>
          <w:color w:val="auto"/>
        </w:rPr>
        <w:t>52.</w:t>
      </w:r>
      <w:r w:rsidRPr="006B0010">
        <w:rPr>
          <w:noProof/>
          <w:color w:val="auto"/>
        </w:rPr>
        <w:tab/>
        <w:t xml:space="preserve">Department for Environment Food and Rural Affairs: </w:t>
      </w:r>
      <w:r w:rsidRPr="006B0010">
        <w:rPr>
          <w:b/>
          <w:noProof/>
          <w:color w:val="auto"/>
        </w:rPr>
        <w:t>Family Food 2015</w:t>
      </w:r>
      <w:r w:rsidRPr="006B0010">
        <w:rPr>
          <w:noProof/>
          <w:color w:val="auto"/>
        </w:rPr>
        <w:t>. In</w:t>
      </w:r>
      <w:r w:rsidRPr="006B0010">
        <w:rPr>
          <w:i/>
          <w:noProof/>
          <w:color w:val="auto"/>
        </w:rPr>
        <w:t>.</w:t>
      </w:r>
      <w:r w:rsidRPr="006B0010">
        <w:rPr>
          <w:noProof/>
          <w:color w:val="auto"/>
        </w:rPr>
        <w:t xml:space="preserve"> York; 2017.</w:t>
      </w:r>
    </w:p>
    <w:p w14:paraId="36319AE2" w14:textId="77777777" w:rsidR="00C007DF" w:rsidRPr="006B0010" w:rsidRDefault="00C007DF" w:rsidP="00C007DF">
      <w:pPr>
        <w:pStyle w:val="EndNoteBibliography"/>
        <w:ind w:left="720" w:hanging="720"/>
        <w:rPr>
          <w:noProof/>
          <w:color w:val="auto"/>
        </w:rPr>
      </w:pPr>
      <w:r w:rsidRPr="006B0010">
        <w:rPr>
          <w:noProof/>
          <w:color w:val="auto"/>
        </w:rPr>
        <w:t>53.</w:t>
      </w:r>
      <w:r w:rsidRPr="006B0010">
        <w:rPr>
          <w:noProof/>
          <w:color w:val="auto"/>
        </w:rPr>
        <w:tab/>
        <w:t xml:space="preserve">Sigurdsson V, Larsen NM, Gunnarsson D: </w:t>
      </w:r>
      <w:r w:rsidRPr="006B0010">
        <w:rPr>
          <w:b/>
          <w:noProof/>
          <w:color w:val="auto"/>
        </w:rPr>
        <w:t>Healthy food products at the point of purchase: An in-store experimental analysis</w:t>
      </w:r>
      <w:r w:rsidRPr="006B0010">
        <w:rPr>
          <w:noProof/>
          <w:color w:val="auto"/>
        </w:rPr>
        <w:t xml:space="preserve">. </w:t>
      </w:r>
      <w:r w:rsidRPr="006B0010">
        <w:rPr>
          <w:i/>
          <w:noProof/>
          <w:color w:val="auto"/>
        </w:rPr>
        <w:t xml:space="preserve">Journal of Applied Behavior Analysis </w:t>
      </w:r>
      <w:r w:rsidRPr="006B0010">
        <w:rPr>
          <w:noProof/>
          <w:color w:val="auto"/>
        </w:rPr>
        <w:t xml:space="preserve">2014, </w:t>
      </w:r>
      <w:r w:rsidRPr="006B0010">
        <w:rPr>
          <w:b/>
          <w:noProof/>
          <w:color w:val="auto"/>
        </w:rPr>
        <w:t>47</w:t>
      </w:r>
      <w:r w:rsidRPr="006B0010">
        <w:rPr>
          <w:noProof/>
          <w:color w:val="auto"/>
        </w:rPr>
        <w:t>(1):151-154.</w:t>
      </w:r>
    </w:p>
    <w:p w14:paraId="7DBAF734" w14:textId="77777777" w:rsidR="00C007DF" w:rsidRPr="006B0010" w:rsidRDefault="00C007DF" w:rsidP="00C007DF">
      <w:pPr>
        <w:pStyle w:val="EndNoteBibliography"/>
        <w:ind w:left="720" w:hanging="720"/>
        <w:rPr>
          <w:noProof/>
          <w:color w:val="auto"/>
        </w:rPr>
      </w:pPr>
      <w:r w:rsidRPr="006B0010">
        <w:rPr>
          <w:noProof/>
          <w:color w:val="auto"/>
        </w:rPr>
        <w:t>54.</w:t>
      </w:r>
      <w:r w:rsidRPr="006B0010">
        <w:rPr>
          <w:noProof/>
          <w:color w:val="auto"/>
        </w:rPr>
        <w:tab/>
        <w:t xml:space="preserve">Lam CCV, Ejlerskov KT, White M, Adams J: </w:t>
      </w:r>
      <w:r w:rsidRPr="006B0010">
        <w:rPr>
          <w:b/>
          <w:noProof/>
          <w:color w:val="auto"/>
        </w:rPr>
        <w:t>Voluntary policies on checkout foods and healthfulness of foods displayed at, or near, supermarket checkout areas: a cross-sectional survey</w:t>
      </w:r>
      <w:r w:rsidRPr="006B0010">
        <w:rPr>
          <w:noProof/>
          <w:color w:val="auto"/>
        </w:rPr>
        <w:t xml:space="preserve">. </w:t>
      </w:r>
      <w:r w:rsidRPr="006B0010">
        <w:rPr>
          <w:i/>
          <w:noProof/>
          <w:color w:val="auto"/>
        </w:rPr>
        <w:t xml:space="preserve">Public Health Nutr </w:t>
      </w:r>
      <w:r w:rsidRPr="006B0010">
        <w:rPr>
          <w:noProof/>
          <w:color w:val="auto"/>
        </w:rPr>
        <w:t xml:space="preserve">2018, </w:t>
      </w:r>
      <w:r w:rsidRPr="006B0010">
        <w:rPr>
          <w:b/>
          <w:noProof/>
          <w:color w:val="auto"/>
        </w:rPr>
        <w:t>21</w:t>
      </w:r>
      <w:r w:rsidRPr="006B0010">
        <w:rPr>
          <w:noProof/>
          <w:color w:val="auto"/>
        </w:rPr>
        <w:t>(18):3462-3468.</w:t>
      </w:r>
    </w:p>
    <w:p w14:paraId="12B303C7" w14:textId="5D756DBF" w:rsidR="00C007DF" w:rsidRPr="006B0010" w:rsidRDefault="00C007DF" w:rsidP="00C007DF">
      <w:pPr>
        <w:pStyle w:val="EndNoteBibliography"/>
        <w:ind w:left="720" w:hanging="720"/>
        <w:rPr>
          <w:noProof/>
          <w:color w:val="auto"/>
        </w:rPr>
      </w:pPr>
      <w:r w:rsidRPr="006B0010">
        <w:rPr>
          <w:noProof/>
          <w:color w:val="auto"/>
        </w:rPr>
        <w:t>55.</w:t>
      </w:r>
      <w:r w:rsidRPr="006B0010">
        <w:rPr>
          <w:noProof/>
          <w:color w:val="auto"/>
        </w:rPr>
        <w:tab/>
      </w:r>
      <w:r w:rsidRPr="006B0010">
        <w:rPr>
          <w:b/>
          <w:noProof/>
          <w:color w:val="auto"/>
        </w:rPr>
        <w:t xml:space="preserve">Family food datasets </w:t>
      </w:r>
      <w:r w:rsidRPr="006B0010">
        <w:rPr>
          <w:noProof/>
          <w:color w:val="auto"/>
        </w:rPr>
        <w:t>[</w:t>
      </w:r>
      <w:hyperlink r:id="rId10" w:history="1">
        <w:r w:rsidRPr="006B0010">
          <w:rPr>
            <w:rStyle w:val="Hyperlink"/>
            <w:noProof/>
            <w:color w:val="auto"/>
          </w:rPr>
          <w:t>https://www.gov.uk/government/statistical-data-sets/family-food-datasets</w:t>
        </w:r>
      </w:hyperlink>
      <w:r w:rsidRPr="006B0010">
        <w:rPr>
          <w:noProof/>
          <w:color w:val="auto"/>
        </w:rPr>
        <w:t>]</w:t>
      </w:r>
    </w:p>
    <w:p w14:paraId="5E052467" w14:textId="77777777" w:rsidR="00C007DF" w:rsidRPr="006B0010" w:rsidRDefault="00C007DF" w:rsidP="00C007DF">
      <w:pPr>
        <w:pStyle w:val="EndNoteBibliography"/>
        <w:ind w:left="720" w:hanging="720"/>
        <w:rPr>
          <w:noProof/>
          <w:color w:val="auto"/>
        </w:rPr>
      </w:pPr>
      <w:r w:rsidRPr="006B0010">
        <w:rPr>
          <w:noProof/>
          <w:color w:val="auto"/>
        </w:rPr>
        <w:t>56.</w:t>
      </w:r>
      <w:r w:rsidRPr="006B0010">
        <w:rPr>
          <w:noProof/>
          <w:color w:val="auto"/>
        </w:rPr>
        <w:tab/>
        <w:t xml:space="preserve">Royal Society for Public Health: </w:t>
      </w:r>
      <w:r w:rsidRPr="006B0010">
        <w:rPr>
          <w:b/>
          <w:noProof/>
          <w:color w:val="auto"/>
        </w:rPr>
        <w:t>Retailers urged to crack down on early Easter egg sales to tackle obesity</w:t>
      </w:r>
      <w:r w:rsidRPr="006B0010">
        <w:rPr>
          <w:noProof/>
          <w:color w:val="auto"/>
        </w:rPr>
        <w:t>. In</w:t>
      </w:r>
      <w:r w:rsidRPr="006B0010">
        <w:rPr>
          <w:i/>
          <w:noProof/>
          <w:color w:val="auto"/>
        </w:rPr>
        <w:t>.</w:t>
      </w:r>
      <w:r w:rsidRPr="006B0010">
        <w:rPr>
          <w:noProof/>
          <w:color w:val="auto"/>
        </w:rPr>
        <w:t xml:space="preserve"> London; 2019.</w:t>
      </w:r>
    </w:p>
    <w:p w14:paraId="7F8A6619" w14:textId="77777777" w:rsidR="00C007DF" w:rsidRPr="006B0010" w:rsidRDefault="00C007DF" w:rsidP="00C007DF">
      <w:pPr>
        <w:pStyle w:val="EndNoteBibliography"/>
        <w:ind w:left="720" w:hanging="720"/>
        <w:rPr>
          <w:noProof/>
          <w:color w:val="auto"/>
        </w:rPr>
      </w:pPr>
      <w:r w:rsidRPr="006B0010">
        <w:rPr>
          <w:noProof/>
          <w:color w:val="auto"/>
        </w:rPr>
        <w:t>57.</w:t>
      </w:r>
      <w:r w:rsidRPr="006B0010">
        <w:rPr>
          <w:noProof/>
          <w:color w:val="auto"/>
        </w:rPr>
        <w:tab/>
        <w:t xml:space="preserve">Nestle M: </w:t>
      </w:r>
      <w:r w:rsidRPr="006B0010">
        <w:rPr>
          <w:b/>
          <w:noProof/>
          <w:color w:val="auto"/>
        </w:rPr>
        <w:t>A call for food system change</w:t>
      </w:r>
      <w:r w:rsidRPr="006B0010">
        <w:rPr>
          <w:noProof/>
          <w:color w:val="auto"/>
        </w:rPr>
        <w:t xml:space="preserve">. </w:t>
      </w:r>
      <w:r w:rsidRPr="006B0010">
        <w:rPr>
          <w:i/>
          <w:noProof/>
          <w:color w:val="auto"/>
        </w:rPr>
        <w:t xml:space="preserve">The Lancet </w:t>
      </w:r>
      <w:r w:rsidRPr="006B0010">
        <w:rPr>
          <w:noProof/>
          <w:color w:val="auto"/>
        </w:rPr>
        <w:t xml:space="preserve">2020, </w:t>
      </w:r>
      <w:r w:rsidRPr="006B0010">
        <w:rPr>
          <w:b/>
          <w:noProof/>
          <w:color w:val="auto"/>
        </w:rPr>
        <w:t>395</w:t>
      </w:r>
      <w:r w:rsidRPr="006B0010">
        <w:rPr>
          <w:noProof/>
          <w:color w:val="auto"/>
        </w:rPr>
        <w:t>(10238):1685-1686.</w:t>
      </w:r>
    </w:p>
    <w:p w14:paraId="54857D9D" w14:textId="77777777" w:rsidR="00C007DF" w:rsidRPr="006B0010" w:rsidRDefault="00C007DF" w:rsidP="00C007DF">
      <w:pPr>
        <w:pStyle w:val="EndNoteBibliography"/>
        <w:ind w:left="720" w:hanging="720"/>
        <w:rPr>
          <w:noProof/>
          <w:color w:val="auto"/>
        </w:rPr>
      </w:pPr>
      <w:r w:rsidRPr="006B0010">
        <w:rPr>
          <w:noProof/>
          <w:color w:val="auto"/>
        </w:rPr>
        <w:t>58.</w:t>
      </w:r>
      <w:r w:rsidRPr="006B0010">
        <w:rPr>
          <w:noProof/>
          <w:color w:val="auto"/>
        </w:rPr>
        <w:tab/>
        <w:t xml:space="preserve">International Panel of Experts on Sustainable Food Systems: </w:t>
      </w:r>
      <w:r w:rsidRPr="006B0010">
        <w:rPr>
          <w:b/>
          <w:noProof/>
          <w:color w:val="auto"/>
        </w:rPr>
        <w:t>COVID-19 and the crisis in food systems: Symptoms, causes and potential solutions</w:t>
      </w:r>
      <w:r w:rsidRPr="006B0010">
        <w:rPr>
          <w:noProof/>
          <w:color w:val="auto"/>
        </w:rPr>
        <w:t>. In</w:t>
      </w:r>
      <w:r w:rsidRPr="006B0010">
        <w:rPr>
          <w:i/>
          <w:noProof/>
          <w:color w:val="auto"/>
        </w:rPr>
        <w:t>.</w:t>
      </w:r>
      <w:r w:rsidRPr="006B0010">
        <w:rPr>
          <w:noProof/>
          <w:color w:val="auto"/>
        </w:rPr>
        <w:t>; 2020.</w:t>
      </w:r>
    </w:p>
    <w:p w14:paraId="7DFF5FCE" w14:textId="77777777" w:rsidR="00C007DF" w:rsidRPr="006B0010" w:rsidRDefault="00C007DF" w:rsidP="00C007DF">
      <w:pPr>
        <w:pStyle w:val="EndNoteBibliography"/>
        <w:ind w:left="720" w:hanging="720"/>
        <w:rPr>
          <w:noProof/>
          <w:color w:val="auto"/>
        </w:rPr>
      </w:pPr>
      <w:r w:rsidRPr="006B0010">
        <w:rPr>
          <w:noProof/>
          <w:color w:val="auto"/>
        </w:rPr>
        <w:t>59.</w:t>
      </w:r>
      <w:r w:rsidRPr="006B0010">
        <w:rPr>
          <w:noProof/>
          <w:color w:val="auto"/>
        </w:rPr>
        <w:tab/>
        <w:t xml:space="preserve">Forsyth J: </w:t>
      </w:r>
      <w:r w:rsidRPr="006B0010">
        <w:rPr>
          <w:b/>
          <w:noProof/>
          <w:color w:val="auto"/>
        </w:rPr>
        <w:t>Boris Johnson launches a new battle of the bulge</w:t>
      </w:r>
      <w:r w:rsidRPr="006B0010">
        <w:rPr>
          <w:noProof/>
          <w:color w:val="auto"/>
        </w:rPr>
        <w:t xml:space="preserve">. In: </w:t>
      </w:r>
      <w:r w:rsidRPr="006B0010">
        <w:rPr>
          <w:i/>
          <w:noProof/>
          <w:color w:val="auto"/>
        </w:rPr>
        <w:t>The Times.</w:t>
      </w:r>
      <w:r w:rsidRPr="006B0010">
        <w:rPr>
          <w:noProof/>
          <w:color w:val="auto"/>
        </w:rPr>
        <w:t xml:space="preserve"> London; 2020.</w:t>
      </w:r>
    </w:p>
    <w:p w14:paraId="10474DFE" w14:textId="77777777" w:rsidR="00C007DF" w:rsidRPr="006B0010" w:rsidRDefault="00C007DF" w:rsidP="00C007DF">
      <w:pPr>
        <w:pStyle w:val="EndNoteBibliography"/>
        <w:ind w:left="720" w:hanging="720"/>
        <w:rPr>
          <w:noProof/>
          <w:color w:val="auto"/>
        </w:rPr>
      </w:pPr>
      <w:r w:rsidRPr="006B0010">
        <w:rPr>
          <w:noProof/>
          <w:color w:val="auto"/>
        </w:rPr>
        <w:t>60.</w:t>
      </w:r>
      <w:r w:rsidRPr="006B0010">
        <w:rPr>
          <w:noProof/>
          <w:color w:val="auto"/>
        </w:rPr>
        <w:tab/>
        <w:t>Vogel C, Crozier S, Dhuria P, Shand C, Lawrence W, Cade J, Moon G, Lord J, Ball K, Cooper C</w:t>
      </w:r>
      <w:r w:rsidRPr="006B0010">
        <w:rPr>
          <w:i/>
          <w:noProof/>
          <w:color w:val="auto"/>
        </w:rPr>
        <w:t xml:space="preserve"> et al</w:t>
      </w:r>
      <w:r w:rsidRPr="006B0010">
        <w:rPr>
          <w:noProof/>
          <w:color w:val="auto"/>
        </w:rPr>
        <w:t xml:space="preserve">: </w:t>
      </w:r>
      <w:r w:rsidRPr="006B0010">
        <w:rPr>
          <w:b/>
          <w:noProof/>
          <w:color w:val="auto"/>
        </w:rPr>
        <w:t>Protocol of a natural experiment to evaluate a supermarket intervention to improve food purchasing and dietary behaviours of women (WRAPPED study) in England: a prospective matched controlled cluster design</w:t>
      </w:r>
      <w:r w:rsidRPr="006B0010">
        <w:rPr>
          <w:noProof/>
          <w:color w:val="auto"/>
        </w:rPr>
        <w:t xml:space="preserve">. </w:t>
      </w:r>
      <w:r w:rsidRPr="006B0010">
        <w:rPr>
          <w:i/>
          <w:noProof/>
          <w:color w:val="auto"/>
        </w:rPr>
        <w:t xml:space="preserve">BMJ Open </w:t>
      </w:r>
      <w:r w:rsidRPr="006B0010">
        <w:rPr>
          <w:noProof/>
          <w:color w:val="auto"/>
        </w:rPr>
        <w:t xml:space="preserve">2020, </w:t>
      </w:r>
      <w:r w:rsidRPr="006B0010">
        <w:rPr>
          <w:b/>
          <w:noProof/>
          <w:color w:val="auto"/>
        </w:rPr>
        <w:t>10</w:t>
      </w:r>
      <w:r w:rsidRPr="006B0010">
        <w:rPr>
          <w:noProof/>
          <w:color w:val="auto"/>
        </w:rPr>
        <w:t>(2):e036758.</w:t>
      </w:r>
    </w:p>
    <w:p w14:paraId="648C24E6" w14:textId="77777777" w:rsidR="00C007DF" w:rsidRPr="006B0010" w:rsidRDefault="00C007DF" w:rsidP="00C007DF">
      <w:pPr>
        <w:pStyle w:val="EndNoteBibliography"/>
        <w:ind w:left="720" w:hanging="720"/>
        <w:rPr>
          <w:noProof/>
          <w:color w:val="auto"/>
        </w:rPr>
      </w:pPr>
      <w:r w:rsidRPr="006B0010">
        <w:rPr>
          <w:noProof/>
          <w:color w:val="auto"/>
        </w:rPr>
        <w:t>61.</w:t>
      </w:r>
      <w:r w:rsidRPr="006B0010">
        <w:rPr>
          <w:noProof/>
          <w:color w:val="auto"/>
        </w:rPr>
        <w:tab/>
        <w:t xml:space="preserve">Vogel C, Zwolinsky S, Griffiths C, Hobbs M, Henderson E, Wilkins E: </w:t>
      </w:r>
      <w:r w:rsidRPr="006B0010">
        <w:rPr>
          <w:b/>
          <w:noProof/>
          <w:color w:val="auto"/>
        </w:rPr>
        <w:t>A Delphi study to build consensus on the definition and use of big data in obesity research</w:t>
      </w:r>
      <w:r w:rsidRPr="006B0010">
        <w:rPr>
          <w:noProof/>
          <w:color w:val="auto"/>
        </w:rPr>
        <w:t xml:space="preserve">. </w:t>
      </w:r>
      <w:r w:rsidRPr="006B0010">
        <w:rPr>
          <w:i/>
          <w:noProof/>
          <w:color w:val="auto"/>
        </w:rPr>
        <w:t xml:space="preserve">International journal of obesity </w:t>
      </w:r>
      <w:r w:rsidRPr="006B0010">
        <w:rPr>
          <w:noProof/>
          <w:color w:val="auto"/>
        </w:rPr>
        <w:t>2019.</w:t>
      </w:r>
    </w:p>
    <w:p w14:paraId="78956049" w14:textId="629AB7DB" w:rsidR="0020714D" w:rsidRPr="006B0010" w:rsidRDefault="0072157F" w:rsidP="00187DD6">
      <w:pPr>
        <w:pStyle w:val="BodyB"/>
        <w:rPr>
          <w:rFonts w:cs="Times New Roman"/>
          <w:b/>
          <w:color w:val="auto"/>
          <w:sz w:val="20"/>
          <w:szCs w:val="20"/>
          <w:lang w:val="en-GB"/>
        </w:rPr>
      </w:pPr>
      <w:r w:rsidRPr="006B0010">
        <w:rPr>
          <w:rFonts w:cs="Times New Roman"/>
          <w:b/>
          <w:color w:val="auto"/>
          <w:sz w:val="20"/>
          <w:szCs w:val="20"/>
          <w:lang w:val="en-GB"/>
        </w:rPr>
        <w:fldChar w:fldCharType="end"/>
      </w:r>
    </w:p>
    <w:p w14:paraId="335D20C9" w14:textId="77777777" w:rsidR="00E87A41" w:rsidRPr="006B0010" w:rsidRDefault="00E87A41" w:rsidP="00187DD6">
      <w:pPr>
        <w:rPr>
          <w:rFonts w:cs="Arial Unicode MS"/>
          <w:b/>
          <w:u w:color="000000"/>
          <w:lang w:val="en-US" w:eastAsia="en-GB"/>
        </w:rPr>
        <w:sectPr w:rsidR="00E87A41" w:rsidRPr="006B0010" w:rsidSect="001142F6">
          <w:pgSz w:w="11900" w:h="16840"/>
          <w:pgMar w:top="1440" w:right="1440" w:bottom="1440" w:left="1440" w:header="708" w:footer="708" w:gutter="0"/>
          <w:cols w:space="720"/>
          <w:docGrid w:linePitch="326"/>
        </w:sectPr>
      </w:pPr>
    </w:p>
    <w:p w14:paraId="3A8E336C" w14:textId="77777777" w:rsidR="00E87A41" w:rsidRPr="006B0010" w:rsidRDefault="00E87A41" w:rsidP="00E87A41">
      <w:pPr>
        <w:rPr>
          <w:rStyle w:val="Hyperlink0"/>
          <w:lang w:val="en-GB"/>
        </w:rPr>
      </w:pPr>
      <w:r w:rsidRPr="006B0010">
        <w:rPr>
          <w:b/>
          <w:bCs/>
        </w:rPr>
        <w:t>Table 1 Baseline characteristics of 150 participants</w:t>
      </w:r>
    </w:p>
    <w:p w14:paraId="7C579B62" w14:textId="77777777" w:rsidR="00E87A41" w:rsidRPr="006B0010" w:rsidRDefault="00E87A41" w:rsidP="00E87A41">
      <w:pPr>
        <w:pStyle w:val="BodyB"/>
        <w:jc w:val="both"/>
        <w:rPr>
          <w:rStyle w:val="Hyperlink0"/>
          <w:color w:val="auto"/>
          <w:lang w:val="en-GB"/>
        </w:rPr>
      </w:pPr>
    </w:p>
    <w:tbl>
      <w:tblPr>
        <w:tblW w:w="14569" w:type="dxa"/>
        <w:tblInd w:w="-252"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6773"/>
        <w:gridCol w:w="2220"/>
        <w:gridCol w:w="2221"/>
        <w:gridCol w:w="2221"/>
        <w:gridCol w:w="1134"/>
      </w:tblGrid>
      <w:tr w:rsidR="006B0010" w:rsidRPr="006B0010" w14:paraId="4E313EAA" w14:textId="77777777" w:rsidTr="001A77B2">
        <w:tc>
          <w:tcPr>
            <w:tcW w:w="6773" w:type="dxa"/>
            <w:tcBorders>
              <w:bottom w:val="single" w:sz="6" w:space="0" w:color="808080"/>
            </w:tcBorders>
            <w:vAlign w:val="center"/>
          </w:tcPr>
          <w:p w14:paraId="47F1070C" w14:textId="77777777" w:rsidR="00E87A41" w:rsidRPr="006B0010" w:rsidRDefault="00E87A41" w:rsidP="001A77B2">
            <w:pPr>
              <w:pStyle w:val="Tablecontents"/>
              <w:spacing w:line="240" w:lineRule="auto"/>
              <w:rPr>
                <w:rFonts w:ascii="Times New Roman" w:hAnsi="Times New Roman"/>
                <w:b/>
                <w:bCs/>
                <w:color w:val="auto"/>
              </w:rPr>
            </w:pPr>
            <w:r w:rsidRPr="006B0010">
              <w:rPr>
                <w:rFonts w:ascii="Times New Roman" w:hAnsi="Times New Roman"/>
                <w:b/>
                <w:bCs/>
                <w:color w:val="auto"/>
              </w:rPr>
              <w:t>Characteristic</w:t>
            </w:r>
          </w:p>
        </w:tc>
        <w:tc>
          <w:tcPr>
            <w:tcW w:w="2220" w:type="dxa"/>
            <w:tcBorders>
              <w:bottom w:val="single" w:sz="6" w:space="0" w:color="808080"/>
            </w:tcBorders>
          </w:tcPr>
          <w:p w14:paraId="04A8285C" w14:textId="77777777" w:rsidR="00E87A41" w:rsidRPr="006B0010" w:rsidRDefault="00E87A41" w:rsidP="001A77B2">
            <w:pPr>
              <w:pStyle w:val="Tablecontents"/>
              <w:spacing w:line="240" w:lineRule="auto"/>
              <w:jc w:val="center"/>
              <w:rPr>
                <w:rFonts w:ascii="Times New Roman" w:hAnsi="Times New Roman"/>
                <w:b/>
                <w:bCs/>
                <w:color w:val="auto"/>
              </w:rPr>
            </w:pPr>
            <w:r w:rsidRPr="006B0010">
              <w:rPr>
                <w:rFonts w:ascii="Times New Roman" w:hAnsi="Times New Roman"/>
                <w:b/>
                <w:bCs/>
                <w:color w:val="auto"/>
              </w:rPr>
              <w:t>Total</w:t>
            </w:r>
          </w:p>
          <w:p w14:paraId="42211276" w14:textId="77777777" w:rsidR="00E87A41" w:rsidRPr="006B0010" w:rsidRDefault="00E87A41" w:rsidP="001A77B2">
            <w:pPr>
              <w:pStyle w:val="Tablecontents"/>
              <w:spacing w:line="240" w:lineRule="auto"/>
              <w:jc w:val="center"/>
              <w:rPr>
                <w:rFonts w:ascii="Times New Roman" w:hAnsi="Times New Roman"/>
                <w:b/>
                <w:bCs/>
                <w:color w:val="auto"/>
              </w:rPr>
            </w:pPr>
            <w:r w:rsidRPr="006B0010">
              <w:rPr>
                <w:rFonts w:ascii="Times New Roman" w:hAnsi="Times New Roman"/>
                <w:b/>
                <w:bCs/>
                <w:color w:val="auto"/>
              </w:rPr>
              <w:t>(n = 150)</w:t>
            </w:r>
          </w:p>
        </w:tc>
        <w:tc>
          <w:tcPr>
            <w:tcW w:w="2221" w:type="dxa"/>
            <w:tcBorders>
              <w:bottom w:val="single" w:sz="6" w:space="0" w:color="808080"/>
            </w:tcBorders>
          </w:tcPr>
          <w:p w14:paraId="09CE05D2" w14:textId="77777777" w:rsidR="00E87A41" w:rsidRPr="006B0010" w:rsidRDefault="00E87A41" w:rsidP="001A77B2">
            <w:pPr>
              <w:pStyle w:val="Tablecontents"/>
              <w:spacing w:line="240" w:lineRule="auto"/>
              <w:jc w:val="center"/>
              <w:rPr>
                <w:rFonts w:ascii="Times New Roman" w:hAnsi="Times New Roman"/>
                <w:b/>
                <w:bCs/>
                <w:color w:val="auto"/>
              </w:rPr>
            </w:pPr>
            <w:r w:rsidRPr="006B0010">
              <w:rPr>
                <w:rFonts w:ascii="Times New Roman" w:hAnsi="Times New Roman"/>
                <w:b/>
                <w:bCs/>
                <w:color w:val="auto"/>
              </w:rPr>
              <w:t>Control</w:t>
            </w:r>
          </w:p>
          <w:p w14:paraId="3FC211AC" w14:textId="77777777" w:rsidR="00E87A41" w:rsidRPr="006B0010" w:rsidRDefault="00E87A41" w:rsidP="001A77B2">
            <w:pPr>
              <w:pStyle w:val="Tablecontents"/>
              <w:spacing w:line="240" w:lineRule="auto"/>
              <w:jc w:val="center"/>
              <w:rPr>
                <w:rFonts w:ascii="Times New Roman" w:hAnsi="Times New Roman"/>
                <w:b/>
                <w:bCs/>
                <w:color w:val="auto"/>
              </w:rPr>
            </w:pPr>
            <w:r w:rsidRPr="006B0010">
              <w:rPr>
                <w:rFonts w:ascii="Times New Roman" w:hAnsi="Times New Roman"/>
                <w:b/>
                <w:bCs/>
                <w:color w:val="auto"/>
              </w:rPr>
              <w:t>(n = 88)</w:t>
            </w:r>
          </w:p>
        </w:tc>
        <w:tc>
          <w:tcPr>
            <w:tcW w:w="2221" w:type="dxa"/>
            <w:tcBorders>
              <w:bottom w:val="single" w:sz="6" w:space="0" w:color="808080"/>
            </w:tcBorders>
          </w:tcPr>
          <w:p w14:paraId="132CB8CC" w14:textId="77777777" w:rsidR="00E87A41" w:rsidRPr="006B0010" w:rsidRDefault="00E87A41" w:rsidP="001A77B2">
            <w:pPr>
              <w:pStyle w:val="Tablecontents"/>
              <w:spacing w:line="240" w:lineRule="auto"/>
              <w:jc w:val="center"/>
              <w:rPr>
                <w:rFonts w:ascii="Times New Roman" w:hAnsi="Times New Roman"/>
                <w:b/>
                <w:bCs/>
                <w:color w:val="auto"/>
              </w:rPr>
            </w:pPr>
            <w:r w:rsidRPr="006B0010">
              <w:rPr>
                <w:rFonts w:ascii="Times New Roman" w:hAnsi="Times New Roman"/>
                <w:b/>
                <w:bCs/>
                <w:color w:val="auto"/>
              </w:rPr>
              <w:t xml:space="preserve">Intervention </w:t>
            </w:r>
          </w:p>
          <w:p w14:paraId="35BA1E43" w14:textId="77777777" w:rsidR="00E87A41" w:rsidRPr="006B0010" w:rsidRDefault="00E87A41" w:rsidP="001A77B2">
            <w:pPr>
              <w:pStyle w:val="Tablecontents"/>
              <w:spacing w:line="240" w:lineRule="auto"/>
              <w:jc w:val="center"/>
              <w:rPr>
                <w:rFonts w:ascii="Times New Roman" w:hAnsi="Times New Roman"/>
                <w:b/>
                <w:bCs/>
                <w:color w:val="auto"/>
              </w:rPr>
            </w:pPr>
            <w:r w:rsidRPr="006B0010">
              <w:rPr>
                <w:rFonts w:ascii="Times New Roman" w:hAnsi="Times New Roman"/>
                <w:b/>
                <w:bCs/>
                <w:color w:val="auto"/>
              </w:rPr>
              <w:t>(n = 62)</w:t>
            </w:r>
          </w:p>
        </w:tc>
        <w:tc>
          <w:tcPr>
            <w:tcW w:w="1134" w:type="dxa"/>
            <w:tcBorders>
              <w:bottom w:val="single" w:sz="6" w:space="0" w:color="808080"/>
            </w:tcBorders>
          </w:tcPr>
          <w:p w14:paraId="4027B400" w14:textId="77777777" w:rsidR="00E87A41" w:rsidRPr="006B0010" w:rsidRDefault="00E87A41" w:rsidP="001A77B2">
            <w:pPr>
              <w:pStyle w:val="Tablecontents"/>
              <w:spacing w:line="240" w:lineRule="auto"/>
              <w:jc w:val="center"/>
              <w:rPr>
                <w:rFonts w:ascii="Times New Roman" w:hAnsi="Times New Roman"/>
                <w:b/>
                <w:bCs/>
                <w:color w:val="auto"/>
              </w:rPr>
            </w:pPr>
            <w:r w:rsidRPr="006B0010">
              <w:rPr>
                <w:rFonts w:ascii="Times New Roman" w:hAnsi="Times New Roman"/>
                <w:b/>
                <w:bCs/>
                <w:color w:val="auto"/>
              </w:rPr>
              <w:t>P-value</w:t>
            </w:r>
          </w:p>
        </w:tc>
      </w:tr>
      <w:tr w:rsidR="006B0010" w:rsidRPr="006B0010" w14:paraId="0F7803F2" w14:textId="77777777" w:rsidTr="001A77B2">
        <w:tc>
          <w:tcPr>
            <w:tcW w:w="6773" w:type="dxa"/>
            <w:tcBorders>
              <w:top w:val="nil"/>
              <w:bottom w:val="nil"/>
            </w:tcBorders>
          </w:tcPr>
          <w:p w14:paraId="523DD15B"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Age (years), median (IQR)</w:t>
            </w:r>
          </w:p>
        </w:tc>
        <w:tc>
          <w:tcPr>
            <w:tcW w:w="2220" w:type="dxa"/>
            <w:tcBorders>
              <w:top w:val="nil"/>
              <w:bottom w:val="nil"/>
            </w:tcBorders>
          </w:tcPr>
          <w:p w14:paraId="2895627B"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36.2 (31.4, 41.1)</w:t>
            </w:r>
          </w:p>
        </w:tc>
        <w:tc>
          <w:tcPr>
            <w:tcW w:w="2221" w:type="dxa"/>
            <w:tcBorders>
              <w:top w:val="nil"/>
              <w:bottom w:val="nil"/>
            </w:tcBorders>
          </w:tcPr>
          <w:p w14:paraId="05EFDB09"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36.1 (31.4, 40.9)</w:t>
            </w:r>
          </w:p>
        </w:tc>
        <w:tc>
          <w:tcPr>
            <w:tcW w:w="2221" w:type="dxa"/>
            <w:tcBorders>
              <w:top w:val="nil"/>
              <w:bottom w:val="nil"/>
            </w:tcBorders>
          </w:tcPr>
          <w:p w14:paraId="5DB28D48"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36.4 (31.3, 41.8)</w:t>
            </w:r>
          </w:p>
        </w:tc>
        <w:tc>
          <w:tcPr>
            <w:tcW w:w="1134" w:type="dxa"/>
            <w:tcBorders>
              <w:top w:val="nil"/>
              <w:bottom w:val="nil"/>
            </w:tcBorders>
          </w:tcPr>
          <w:p w14:paraId="25E2F905"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0.85</w:t>
            </w:r>
          </w:p>
        </w:tc>
      </w:tr>
      <w:tr w:rsidR="006B0010" w:rsidRPr="006B0010" w14:paraId="7725A090" w14:textId="77777777" w:rsidTr="001A77B2">
        <w:tc>
          <w:tcPr>
            <w:tcW w:w="6773" w:type="dxa"/>
            <w:tcBorders>
              <w:top w:val="nil"/>
              <w:bottom w:val="nil"/>
            </w:tcBorders>
          </w:tcPr>
          <w:p w14:paraId="0A3C0733"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White ethnicity, % (n)</w:t>
            </w:r>
          </w:p>
        </w:tc>
        <w:tc>
          <w:tcPr>
            <w:tcW w:w="2220" w:type="dxa"/>
            <w:tcBorders>
              <w:top w:val="nil"/>
              <w:bottom w:val="nil"/>
            </w:tcBorders>
          </w:tcPr>
          <w:p w14:paraId="3BECF06A"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91% (137)</w:t>
            </w:r>
          </w:p>
        </w:tc>
        <w:tc>
          <w:tcPr>
            <w:tcW w:w="2221" w:type="dxa"/>
            <w:tcBorders>
              <w:top w:val="nil"/>
              <w:bottom w:val="nil"/>
            </w:tcBorders>
          </w:tcPr>
          <w:p w14:paraId="0BCFF7E4"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91% (80)</w:t>
            </w:r>
          </w:p>
        </w:tc>
        <w:tc>
          <w:tcPr>
            <w:tcW w:w="2221" w:type="dxa"/>
            <w:tcBorders>
              <w:top w:val="nil"/>
              <w:bottom w:val="nil"/>
            </w:tcBorders>
          </w:tcPr>
          <w:p w14:paraId="44659016"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92% (57)</w:t>
            </w:r>
          </w:p>
        </w:tc>
        <w:tc>
          <w:tcPr>
            <w:tcW w:w="1134" w:type="dxa"/>
            <w:tcBorders>
              <w:top w:val="nil"/>
              <w:bottom w:val="nil"/>
            </w:tcBorders>
          </w:tcPr>
          <w:p w14:paraId="075586EB"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0.83</w:t>
            </w:r>
          </w:p>
        </w:tc>
      </w:tr>
      <w:tr w:rsidR="006B0010" w:rsidRPr="006B0010" w14:paraId="3EB2BCFE" w14:textId="77777777" w:rsidTr="001A77B2">
        <w:tc>
          <w:tcPr>
            <w:tcW w:w="6773" w:type="dxa"/>
            <w:tcBorders>
              <w:top w:val="nil"/>
              <w:bottom w:val="nil"/>
            </w:tcBorders>
          </w:tcPr>
          <w:p w14:paraId="798DA12E"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Married, % (n)</w:t>
            </w:r>
          </w:p>
        </w:tc>
        <w:tc>
          <w:tcPr>
            <w:tcW w:w="2220" w:type="dxa"/>
            <w:tcBorders>
              <w:top w:val="nil"/>
              <w:bottom w:val="nil"/>
            </w:tcBorders>
          </w:tcPr>
          <w:p w14:paraId="496D5F11"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43% (64)</w:t>
            </w:r>
          </w:p>
        </w:tc>
        <w:tc>
          <w:tcPr>
            <w:tcW w:w="2221" w:type="dxa"/>
            <w:tcBorders>
              <w:top w:val="nil"/>
              <w:bottom w:val="nil"/>
            </w:tcBorders>
          </w:tcPr>
          <w:p w14:paraId="03E4E4AC"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42% (37)</w:t>
            </w:r>
          </w:p>
        </w:tc>
        <w:tc>
          <w:tcPr>
            <w:tcW w:w="2221" w:type="dxa"/>
            <w:tcBorders>
              <w:top w:val="nil"/>
              <w:bottom w:val="nil"/>
            </w:tcBorders>
          </w:tcPr>
          <w:p w14:paraId="7F25579F"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44% (27)</w:t>
            </w:r>
          </w:p>
        </w:tc>
        <w:tc>
          <w:tcPr>
            <w:tcW w:w="1134" w:type="dxa"/>
            <w:tcBorders>
              <w:top w:val="nil"/>
              <w:bottom w:val="nil"/>
            </w:tcBorders>
          </w:tcPr>
          <w:p w14:paraId="569F775B"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0.56</w:t>
            </w:r>
          </w:p>
        </w:tc>
      </w:tr>
      <w:tr w:rsidR="006B0010" w:rsidRPr="006B0010" w14:paraId="04B2E85D" w14:textId="77777777" w:rsidTr="001A77B2">
        <w:tc>
          <w:tcPr>
            <w:tcW w:w="6773" w:type="dxa"/>
            <w:tcBorders>
              <w:top w:val="nil"/>
              <w:bottom w:val="nil"/>
            </w:tcBorders>
          </w:tcPr>
          <w:p w14:paraId="6A093B6E"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Low education (no qualifications beyond age 16), % (n)</w:t>
            </w:r>
          </w:p>
        </w:tc>
        <w:tc>
          <w:tcPr>
            <w:tcW w:w="2220" w:type="dxa"/>
            <w:tcBorders>
              <w:top w:val="nil"/>
              <w:bottom w:val="nil"/>
            </w:tcBorders>
          </w:tcPr>
          <w:p w14:paraId="7F39DF05"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59% (87)</w:t>
            </w:r>
          </w:p>
        </w:tc>
        <w:tc>
          <w:tcPr>
            <w:tcW w:w="2221" w:type="dxa"/>
            <w:tcBorders>
              <w:top w:val="nil"/>
              <w:bottom w:val="nil"/>
            </w:tcBorders>
          </w:tcPr>
          <w:p w14:paraId="6A2DD0E1"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56% (49)</w:t>
            </w:r>
          </w:p>
        </w:tc>
        <w:tc>
          <w:tcPr>
            <w:tcW w:w="2221" w:type="dxa"/>
            <w:tcBorders>
              <w:top w:val="nil"/>
              <w:bottom w:val="nil"/>
            </w:tcBorders>
          </w:tcPr>
          <w:p w14:paraId="7AB3308F"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62% (38)</w:t>
            </w:r>
          </w:p>
        </w:tc>
        <w:tc>
          <w:tcPr>
            <w:tcW w:w="1134" w:type="dxa"/>
            <w:tcBorders>
              <w:top w:val="nil"/>
              <w:bottom w:val="nil"/>
            </w:tcBorders>
          </w:tcPr>
          <w:p w14:paraId="475AE292"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0.93</w:t>
            </w:r>
          </w:p>
        </w:tc>
      </w:tr>
      <w:tr w:rsidR="006B0010" w:rsidRPr="006B0010" w14:paraId="543BAA3F" w14:textId="77777777" w:rsidTr="001A77B2">
        <w:tc>
          <w:tcPr>
            <w:tcW w:w="6773" w:type="dxa"/>
            <w:tcBorders>
              <w:top w:val="nil"/>
              <w:bottom w:val="nil"/>
            </w:tcBorders>
          </w:tcPr>
          <w:p w14:paraId="5E88EBC9"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Most deprived half of neighbourhood deprivation (IMD), % (n)</w:t>
            </w:r>
          </w:p>
        </w:tc>
        <w:tc>
          <w:tcPr>
            <w:tcW w:w="2220" w:type="dxa"/>
            <w:tcBorders>
              <w:top w:val="nil"/>
              <w:bottom w:val="nil"/>
            </w:tcBorders>
          </w:tcPr>
          <w:p w14:paraId="45CA5A1B"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79% (118)</w:t>
            </w:r>
          </w:p>
        </w:tc>
        <w:tc>
          <w:tcPr>
            <w:tcW w:w="2221" w:type="dxa"/>
            <w:tcBorders>
              <w:top w:val="nil"/>
              <w:bottom w:val="nil"/>
            </w:tcBorders>
          </w:tcPr>
          <w:p w14:paraId="7EEFA0B6"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82% (72)</w:t>
            </w:r>
          </w:p>
        </w:tc>
        <w:tc>
          <w:tcPr>
            <w:tcW w:w="2221" w:type="dxa"/>
            <w:tcBorders>
              <w:top w:val="nil"/>
              <w:bottom w:val="nil"/>
            </w:tcBorders>
          </w:tcPr>
          <w:p w14:paraId="49F55D54"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74% (46)</w:t>
            </w:r>
          </w:p>
        </w:tc>
        <w:tc>
          <w:tcPr>
            <w:tcW w:w="1134" w:type="dxa"/>
            <w:tcBorders>
              <w:top w:val="nil"/>
              <w:bottom w:val="nil"/>
            </w:tcBorders>
          </w:tcPr>
          <w:p w14:paraId="650A390E"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0.26</w:t>
            </w:r>
          </w:p>
        </w:tc>
      </w:tr>
      <w:tr w:rsidR="006B0010" w:rsidRPr="006B0010" w14:paraId="5FBB4EA4" w14:textId="77777777" w:rsidTr="001A77B2">
        <w:tc>
          <w:tcPr>
            <w:tcW w:w="6773" w:type="dxa"/>
            <w:tcBorders>
              <w:top w:val="nil"/>
              <w:bottom w:val="nil"/>
            </w:tcBorders>
          </w:tcPr>
          <w:p w14:paraId="0FFF1CC3"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Paid employment, % (n)</w:t>
            </w:r>
          </w:p>
        </w:tc>
        <w:tc>
          <w:tcPr>
            <w:tcW w:w="2220" w:type="dxa"/>
            <w:tcBorders>
              <w:top w:val="nil"/>
              <w:bottom w:val="nil"/>
            </w:tcBorders>
          </w:tcPr>
          <w:p w14:paraId="48FF3191"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46% (68)</w:t>
            </w:r>
          </w:p>
        </w:tc>
        <w:tc>
          <w:tcPr>
            <w:tcW w:w="2221" w:type="dxa"/>
            <w:tcBorders>
              <w:top w:val="nil"/>
              <w:bottom w:val="nil"/>
            </w:tcBorders>
          </w:tcPr>
          <w:p w14:paraId="011D6185"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49% (43)</w:t>
            </w:r>
          </w:p>
        </w:tc>
        <w:tc>
          <w:tcPr>
            <w:tcW w:w="2221" w:type="dxa"/>
            <w:tcBorders>
              <w:top w:val="nil"/>
              <w:bottom w:val="nil"/>
            </w:tcBorders>
          </w:tcPr>
          <w:p w14:paraId="5F32D6A0"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41% (25)</w:t>
            </w:r>
          </w:p>
        </w:tc>
        <w:tc>
          <w:tcPr>
            <w:tcW w:w="1134" w:type="dxa"/>
            <w:tcBorders>
              <w:top w:val="nil"/>
              <w:bottom w:val="nil"/>
            </w:tcBorders>
          </w:tcPr>
          <w:p w14:paraId="3C609184"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0.34</w:t>
            </w:r>
          </w:p>
        </w:tc>
      </w:tr>
      <w:tr w:rsidR="006B0010" w:rsidRPr="006B0010" w14:paraId="727309A1" w14:textId="77777777" w:rsidTr="001A77B2">
        <w:tc>
          <w:tcPr>
            <w:tcW w:w="6773" w:type="dxa"/>
            <w:tcBorders>
              <w:top w:val="nil"/>
              <w:bottom w:val="nil"/>
            </w:tcBorders>
          </w:tcPr>
          <w:p w14:paraId="2FC4D3AE"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Most groceries from collaborating chain supermarket, % (n)</w:t>
            </w:r>
          </w:p>
        </w:tc>
        <w:tc>
          <w:tcPr>
            <w:tcW w:w="2220" w:type="dxa"/>
            <w:tcBorders>
              <w:top w:val="nil"/>
              <w:bottom w:val="nil"/>
            </w:tcBorders>
          </w:tcPr>
          <w:p w14:paraId="2CF9757B"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44% (66)</w:t>
            </w:r>
          </w:p>
        </w:tc>
        <w:tc>
          <w:tcPr>
            <w:tcW w:w="2221" w:type="dxa"/>
            <w:tcBorders>
              <w:top w:val="nil"/>
              <w:bottom w:val="nil"/>
            </w:tcBorders>
          </w:tcPr>
          <w:p w14:paraId="791CBD28"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44% (39)</w:t>
            </w:r>
          </w:p>
        </w:tc>
        <w:tc>
          <w:tcPr>
            <w:tcW w:w="2221" w:type="dxa"/>
            <w:tcBorders>
              <w:top w:val="nil"/>
              <w:bottom w:val="nil"/>
            </w:tcBorders>
          </w:tcPr>
          <w:p w14:paraId="5E91A0B0"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44% (27)</w:t>
            </w:r>
          </w:p>
        </w:tc>
        <w:tc>
          <w:tcPr>
            <w:tcW w:w="1134" w:type="dxa"/>
            <w:tcBorders>
              <w:top w:val="nil"/>
              <w:bottom w:val="nil"/>
            </w:tcBorders>
          </w:tcPr>
          <w:p w14:paraId="13CE7534"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0.93</w:t>
            </w:r>
          </w:p>
        </w:tc>
      </w:tr>
      <w:tr w:rsidR="006B0010" w:rsidRPr="006B0010" w14:paraId="1DA8D8BD" w14:textId="77777777" w:rsidTr="001A77B2">
        <w:tc>
          <w:tcPr>
            <w:tcW w:w="6773" w:type="dxa"/>
            <w:tcBorders>
              <w:top w:val="nil"/>
              <w:bottom w:val="nil"/>
            </w:tcBorders>
          </w:tcPr>
          <w:p w14:paraId="4245591A"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Pounds (£) spent on food per week, median (IQR)</w:t>
            </w:r>
          </w:p>
        </w:tc>
        <w:tc>
          <w:tcPr>
            <w:tcW w:w="2220" w:type="dxa"/>
            <w:tcBorders>
              <w:top w:val="nil"/>
              <w:bottom w:val="nil"/>
            </w:tcBorders>
          </w:tcPr>
          <w:p w14:paraId="79781EC5"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75 (50, 100)</w:t>
            </w:r>
          </w:p>
        </w:tc>
        <w:tc>
          <w:tcPr>
            <w:tcW w:w="2221" w:type="dxa"/>
            <w:tcBorders>
              <w:top w:val="nil"/>
              <w:bottom w:val="nil"/>
            </w:tcBorders>
          </w:tcPr>
          <w:p w14:paraId="10417417"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73 (50, 98)</w:t>
            </w:r>
          </w:p>
        </w:tc>
        <w:tc>
          <w:tcPr>
            <w:tcW w:w="2221" w:type="dxa"/>
            <w:tcBorders>
              <w:top w:val="nil"/>
              <w:bottom w:val="nil"/>
            </w:tcBorders>
          </w:tcPr>
          <w:p w14:paraId="3A0F4809"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80 (50, 100)</w:t>
            </w:r>
          </w:p>
        </w:tc>
        <w:tc>
          <w:tcPr>
            <w:tcW w:w="1134" w:type="dxa"/>
            <w:tcBorders>
              <w:top w:val="nil"/>
              <w:bottom w:val="nil"/>
            </w:tcBorders>
          </w:tcPr>
          <w:p w14:paraId="774B4527"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0.23</w:t>
            </w:r>
          </w:p>
        </w:tc>
      </w:tr>
      <w:tr w:rsidR="006B0010" w:rsidRPr="006B0010" w14:paraId="4DB1A324" w14:textId="77777777" w:rsidTr="001A77B2">
        <w:tc>
          <w:tcPr>
            <w:tcW w:w="6773" w:type="dxa"/>
          </w:tcPr>
          <w:p w14:paraId="718F8FF7" w14:textId="77777777" w:rsidR="00E87A41" w:rsidRPr="006B0010" w:rsidRDefault="00E87A41" w:rsidP="001A77B2">
            <w:pPr>
              <w:pStyle w:val="Tablecontents"/>
              <w:spacing w:line="240" w:lineRule="auto"/>
              <w:rPr>
                <w:rFonts w:ascii="Times New Roman" w:hAnsi="Times New Roman"/>
                <w:color w:val="auto"/>
              </w:rPr>
            </w:pPr>
            <w:r w:rsidRPr="006B0010">
              <w:rPr>
                <w:rFonts w:ascii="Times New Roman" w:hAnsi="Times New Roman"/>
                <w:color w:val="auto"/>
              </w:rPr>
              <w:t>Provided data about child aged 2-6 years, % (n)</w:t>
            </w:r>
          </w:p>
        </w:tc>
        <w:tc>
          <w:tcPr>
            <w:tcW w:w="2220" w:type="dxa"/>
          </w:tcPr>
          <w:p w14:paraId="2B92F79C"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44% (66)</w:t>
            </w:r>
          </w:p>
        </w:tc>
        <w:tc>
          <w:tcPr>
            <w:tcW w:w="2221" w:type="dxa"/>
          </w:tcPr>
          <w:p w14:paraId="4031DF55"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43% (38)</w:t>
            </w:r>
          </w:p>
        </w:tc>
        <w:tc>
          <w:tcPr>
            <w:tcW w:w="2221" w:type="dxa"/>
          </w:tcPr>
          <w:p w14:paraId="54519A8B"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45% (28)</w:t>
            </w:r>
          </w:p>
        </w:tc>
        <w:tc>
          <w:tcPr>
            <w:tcW w:w="1134" w:type="dxa"/>
          </w:tcPr>
          <w:p w14:paraId="59A29817" w14:textId="77777777" w:rsidR="00E87A41" w:rsidRPr="006B0010" w:rsidRDefault="00E87A41" w:rsidP="001A77B2">
            <w:pPr>
              <w:pStyle w:val="Tablecontents"/>
              <w:spacing w:line="240" w:lineRule="auto"/>
              <w:jc w:val="center"/>
              <w:rPr>
                <w:rFonts w:ascii="Times New Roman" w:hAnsi="Times New Roman"/>
                <w:color w:val="auto"/>
              </w:rPr>
            </w:pPr>
            <w:r w:rsidRPr="006B0010">
              <w:rPr>
                <w:rFonts w:ascii="Times New Roman" w:hAnsi="Times New Roman"/>
                <w:color w:val="auto"/>
              </w:rPr>
              <w:t>0.81</w:t>
            </w:r>
          </w:p>
        </w:tc>
      </w:tr>
    </w:tbl>
    <w:p w14:paraId="32CC6E6D" w14:textId="77777777" w:rsidR="00E87A41" w:rsidRPr="006B0010" w:rsidRDefault="00E87A41" w:rsidP="00E87A41">
      <w:pPr>
        <w:pStyle w:val="Footer"/>
        <w:rPr>
          <w:color w:val="auto"/>
          <w:sz w:val="20"/>
          <w:szCs w:val="20"/>
        </w:rPr>
      </w:pPr>
    </w:p>
    <w:p w14:paraId="67B516F9" w14:textId="77777777" w:rsidR="00E87A41" w:rsidRPr="006B0010" w:rsidRDefault="00E87A41" w:rsidP="00E87A41">
      <w:r w:rsidRPr="006B0010">
        <w:br w:type="page"/>
      </w:r>
    </w:p>
    <w:p w14:paraId="293F4452" w14:textId="77777777" w:rsidR="00E87A41" w:rsidRPr="006B0010" w:rsidRDefault="00E87A41" w:rsidP="00E87A41">
      <w:pPr>
        <w:rPr>
          <w:b/>
        </w:rPr>
      </w:pPr>
    </w:p>
    <w:p w14:paraId="7B2CCCE9" w14:textId="77777777" w:rsidR="00E87A41" w:rsidRPr="006B0010" w:rsidRDefault="00E87A41" w:rsidP="00E87A41">
      <w:pPr>
        <w:rPr>
          <w:b/>
        </w:rPr>
      </w:pPr>
      <w:r w:rsidRPr="006B0010">
        <w:rPr>
          <w:b/>
        </w:rPr>
        <w:t>Table 2 Effect of intervention on women’s and children’s dietary change from baseline to 3 and 6 month follow-up post-intervention</w:t>
      </w:r>
    </w:p>
    <w:p w14:paraId="00BDFFA8" w14:textId="77777777" w:rsidR="00E87A41" w:rsidRPr="006B0010" w:rsidRDefault="00E87A41" w:rsidP="00E87A41"/>
    <w:tbl>
      <w:tblPr>
        <w:tblpPr w:leftFromText="181" w:rightFromText="181" w:vertAnchor="text" w:horzAnchor="margin" w:tblpX="-142" w:tblpY="1"/>
        <w:tblW w:w="14317" w:type="dxa"/>
        <w:tblBorders>
          <w:top w:val="single" w:sz="12" w:space="0" w:color="808080"/>
          <w:left w:val="nil"/>
          <w:bottom w:val="single" w:sz="12" w:space="0" w:color="808080"/>
          <w:right w:val="nil"/>
          <w:insideH w:val="nil"/>
          <w:insideV w:val="nil"/>
        </w:tblBorders>
        <w:tblLayout w:type="fixed"/>
        <w:tblCellMar>
          <w:left w:w="57" w:type="dxa"/>
          <w:right w:w="57" w:type="dxa"/>
        </w:tblCellMar>
        <w:tblLook w:val="00A0" w:firstRow="1" w:lastRow="0" w:firstColumn="1" w:lastColumn="0" w:noHBand="0" w:noVBand="0"/>
      </w:tblPr>
      <w:tblGrid>
        <w:gridCol w:w="5954"/>
        <w:gridCol w:w="850"/>
        <w:gridCol w:w="1418"/>
        <w:gridCol w:w="992"/>
        <w:gridCol w:w="992"/>
        <w:gridCol w:w="284"/>
        <w:gridCol w:w="709"/>
        <w:gridCol w:w="1275"/>
        <w:gridCol w:w="993"/>
        <w:gridCol w:w="850"/>
      </w:tblGrid>
      <w:tr w:rsidR="006B0010" w:rsidRPr="006B0010" w14:paraId="5A4DE66E" w14:textId="77777777" w:rsidTr="001A77B2">
        <w:tc>
          <w:tcPr>
            <w:tcW w:w="5954" w:type="dxa"/>
            <w:tcBorders>
              <w:top w:val="single" w:sz="12" w:space="0" w:color="808080" w:themeColor="background1" w:themeShade="80"/>
              <w:bottom w:val="nil"/>
            </w:tcBorders>
            <w:vAlign w:val="center"/>
          </w:tcPr>
          <w:p w14:paraId="140590FF" w14:textId="77777777" w:rsidR="00E87A41" w:rsidRPr="006B0010" w:rsidRDefault="00E87A41" w:rsidP="001A77B2">
            <w:pPr>
              <w:pStyle w:val="Tablecontents"/>
              <w:keepNext/>
              <w:jc w:val="center"/>
              <w:rPr>
                <w:rFonts w:ascii="Times New Roman" w:hAnsi="Times New Roman"/>
                <w:b/>
                <w:bCs/>
                <w:color w:val="auto"/>
              </w:rPr>
            </w:pPr>
          </w:p>
        </w:tc>
        <w:tc>
          <w:tcPr>
            <w:tcW w:w="4252" w:type="dxa"/>
            <w:gridSpan w:val="4"/>
            <w:tcBorders>
              <w:top w:val="single" w:sz="12" w:space="0" w:color="808080" w:themeColor="background1" w:themeShade="80"/>
              <w:bottom w:val="nil"/>
            </w:tcBorders>
            <w:vAlign w:val="center"/>
          </w:tcPr>
          <w:p w14:paraId="34984C9F" w14:textId="77777777" w:rsidR="00E87A41" w:rsidRPr="006B0010" w:rsidRDefault="00E87A41" w:rsidP="001A77B2">
            <w:pPr>
              <w:pStyle w:val="Tablecontents"/>
              <w:keepNext/>
              <w:jc w:val="center"/>
              <w:rPr>
                <w:rFonts w:ascii="Times New Roman" w:hAnsi="Times New Roman"/>
                <w:b/>
                <w:bCs/>
                <w:color w:val="auto"/>
              </w:rPr>
            </w:pPr>
            <w:r w:rsidRPr="006B0010">
              <w:rPr>
                <w:rFonts w:ascii="Times New Roman" w:hAnsi="Times New Roman"/>
                <w:b/>
                <w:bCs/>
                <w:color w:val="auto"/>
              </w:rPr>
              <w:t>Unadjusted*</w:t>
            </w:r>
          </w:p>
        </w:tc>
        <w:tc>
          <w:tcPr>
            <w:tcW w:w="284" w:type="dxa"/>
            <w:tcBorders>
              <w:top w:val="single" w:sz="12" w:space="0" w:color="808080" w:themeColor="background1" w:themeShade="80"/>
              <w:bottom w:val="nil"/>
            </w:tcBorders>
          </w:tcPr>
          <w:p w14:paraId="51C047C4" w14:textId="77777777" w:rsidR="00E87A41" w:rsidRPr="006B0010" w:rsidRDefault="00E87A41" w:rsidP="001A77B2">
            <w:pPr>
              <w:pStyle w:val="Tablecontents"/>
              <w:keepNext/>
              <w:jc w:val="center"/>
              <w:rPr>
                <w:rFonts w:ascii="Times New Roman" w:hAnsi="Times New Roman"/>
                <w:b/>
                <w:bCs/>
                <w:color w:val="auto"/>
              </w:rPr>
            </w:pPr>
          </w:p>
        </w:tc>
        <w:tc>
          <w:tcPr>
            <w:tcW w:w="3827" w:type="dxa"/>
            <w:gridSpan w:val="4"/>
            <w:tcBorders>
              <w:top w:val="single" w:sz="12" w:space="0" w:color="808080" w:themeColor="background1" w:themeShade="80"/>
              <w:bottom w:val="nil"/>
            </w:tcBorders>
          </w:tcPr>
          <w:p w14:paraId="588DFDC9" w14:textId="77777777" w:rsidR="00E87A41" w:rsidRPr="006B0010" w:rsidRDefault="00E87A41" w:rsidP="001A77B2">
            <w:pPr>
              <w:pStyle w:val="Tablecontents"/>
              <w:keepNext/>
              <w:jc w:val="center"/>
              <w:rPr>
                <w:rFonts w:ascii="Times New Roman" w:hAnsi="Times New Roman"/>
                <w:b/>
                <w:bCs/>
                <w:color w:val="auto"/>
              </w:rPr>
            </w:pPr>
            <w:r w:rsidRPr="006B0010">
              <w:rPr>
                <w:rFonts w:ascii="Times New Roman" w:hAnsi="Times New Roman"/>
                <w:b/>
                <w:bCs/>
                <w:color w:val="auto"/>
              </w:rPr>
              <w:t>Adjusted</w:t>
            </w:r>
            <w:r w:rsidRPr="006B0010">
              <w:rPr>
                <w:rFonts w:ascii="Times New Roman" w:hAnsi="Times New Roman"/>
                <w:b/>
                <w:bCs/>
                <w:color w:val="auto"/>
                <w:vertAlign w:val="superscript"/>
              </w:rPr>
              <w:t>†</w:t>
            </w:r>
          </w:p>
        </w:tc>
      </w:tr>
      <w:tr w:rsidR="006B0010" w:rsidRPr="006B0010" w14:paraId="7AE257F7" w14:textId="77777777" w:rsidTr="001A77B2">
        <w:tc>
          <w:tcPr>
            <w:tcW w:w="5954" w:type="dxa"/>
            <w:tcBorders>
              <w:top w:val="nil"/>
              <w:bottom w:val="single" w:sz="6" w:space="0" w:color="808080"/>
            </w:tcBorders>
            <w:vAlign w:val="center"/>
          </w:tcPr>
          <w:p w14:paraId="798DDEB4" w14:textId="77777777" w:rsidR="00E87A41" w:rsidRPr="006B0010" w:rsidRDefault="00E87A41" w:rsidP="001A77B2">
            <w:pPr>
              <w:pStyle w:val="Tablecontents"/>
              <w:keepNext/>
              <w:rPr>
                <w:rFonts w:ascii="Times New Roman" w:hAnsi="Times New Roman"/>
                <w:b/>
                <w:bCs/>
                <w:color w:val="auto"/>
              </w:rPr>
            </w:pPr>
            <w:r w:rsidRPr="006B0010">
              <w:rPr>
                <w:rFonts w:ascii="Times New Roman" w:hAnsi="Times New Roman"/>
                <w:b/>
                <w:bCs/>
                <w:color w:val="auto"/>
              </w:rPr>
              <w:t>Outcome</w:t>
            </w:r>
          </w:p>
        </w:tc>
        <w:tc>
          <w:tcPr>
            <w:tcW w:w="850" w:type="dxa"/>
            <w:tcBorders>
              <w:top w:val="nil"/>
              <w:bottom w:val="single" w:sz="6" w:space="0" w:color="808080"/>
            </w:tcBorders>
            <w:vAlign w:val="center"/>
          </w:tcPr>
          <w:p w14:paraId="52A589F0" w14:textId="77777777" w:rsidR="00E87A41" w:rsidRPr="006B0010" w:rsidRDefault="00E87A41" w:rsidP="001A77B2">
            <w:pPr>
              <w:pStyle w:val="Tablecontents"/>
              <w:keepNext/>
              <w:jc w:val="right"/>
              <w:rPr>
                <w:rFonts w:ascii="Times New Roman" w:hAnsi="Times New Roman"/>
                <w:b/>
                <w:bCs/>
                <w:color w:val="auto"/>
              </w:rPr>
            </w:pPr>
            <w:r w:rsidRPr="006B0010">
              <w:rPr>
                <w:rFonts w:ascii="Times New Roman" w:hAnsi="Times New Roman"/>
                <w:b/>
                <w:bCs/>
                <w:color w:val="auto"/>
              </w:rPr>
              <w:t xml:space="preserve">Beta </w:t>
            </w:r>
          </w:p>
        </w:tc>
        <w:tc>
          <w:tcPr>
            <w:tcW w:w="1418" w:type="dxa"/>
            <w:tcBorders>
              <w:top w:val="nil"/>
              <w:bottom w:val="single" w:sz="6" w:space="0" w:color="808080"/>
            </w:tcBorders>
            <w:vAlign w:val="center"/>
          </w:tcPr>
          <w:p w14:paraId="33A9A16B" w14:textId="77777777" w:rsidR="00E87A41" w:rsidRPr="006B0010" w:rsidRDefault="00E87A41" w:rsidP="001A77B2">
            <w:pPr>
              <w:pStyle w:val="Tablecontents"/>
              <w:keepNext/>
              <w:rPr>
                <w:rFonts w:ascii="Times New Roman" w:hAnsi="Times New Roman"/>
                <w:b/>
                <w:bCs/>
                <w:color w:val="auto"/>
              </w:rPr>
            </w:pPr>
            <w:r w:rsidRPr="006B0010">
              <w:rPr>
                <w:rFonts w:ascii="Times New Roman" w:hAnsi="Times New Roman"/>
                <w:b/>
                <w:bCs/>
                <w:color w:val="auto"/>
              </w:rPr>
              <w:t>(95% CI)</w:t>
            </w:r>
          </w:p>
        </w:tc>
        <w:tc>
          <w:tcPr>
            <w:tcW w:w="992" w:type="dxa"/>
            <w:tcBorders>
              <w:top w:val="nil"/>
              <w:bottom w:val="single" w:sz="6" w:space="0" w:color="808080"/>
            </w:tcBorders>
            <w:vAlign w:val="center"/>
          </w:tcPr>
          <w:p w14:paraId="0DA24890" w14:textId="77777777" w:rsidR="00E87A41" w:rsidRPr="006B0010" w:rsidRDefault="00E87A41" w:rsidP="001A77B2">
            <w:pPr>
              <w:pStyle w:val="Tablecontents"/>
              <w:keepNext/>
              <w:jc w:val="center"/>
              <w:rPr>
                <w:rFonts w:ascii="Times New Roman" w:hAnsi="Times New Roman"/>
                <w:b/>
                <w:bCs/>
                <w:color w:val="auto"/>
              </w:rPr>
            </w:pPr>
            <w:r w:rsidRPr="006B0010">
              <w:rPr>
                <w:rFonts w:ascii="Times New Roman" w:hAnsi="Times New Roman"/>
                <w:b/>
                <w:bCs/>
                <w:color w:val="auto"/>
              </w:rPr>
              <w:t>P-value</w:t>
            </w:r>
          </w:p>
        </w:tc>
        <w:tc>
          <w:tcPr>
            <w:tcW w:w="992" w:type="dxa"/>
            <w:tcBorders>
              <w:top w:val="nil"/>
              <w:bottom w:val="single" w:sz="6" w:space="0" w:color="808080"/>
            </w:tcBorders>
            <w:vAlign w:val="center"/>
          </w:tcPr>
          <w:p w14:paraId="25C662C1" w14:textId="77777777" w:rsidR="00E87A41" w:rsidRPr="006B0010" w:rsidRDefault="00E87A41" w:rsidP="001A77B2">
            <w:pPr>
              <w:pStyle w:val="Tablecontents"/>
              <w:keepNext/>
              <w:jc w:val="center"/>
              <w:rPr>
                <w:rFonts w:ascii="Times New Roman" w:hAnsi="Times New Roman"/>
                <w:b/>
                <w:bCs/>
                <w:color w:val="auto"/>
              </w:rPr>
            </w:pPr>
            <w:r w:rsidRPr="006B0010">
              <w:rPr>
                <w:rFonts w:ascii="Times New Roman" w:hAnsi="Times New Roman"/>
                <w:b/>
                <w:bCs/>
                <w:color w:val="auto"/>
              </w:rPr>
              <w:t>n</w:t>
            </w:r>
          </w:p>
        </w:tc>
        <w:tc>
          <w:tcPr>
            <w:tcW w:w="284" w:type="dxa"/>
            <w:tcBorders>
              <w:top w:val="nil"/>
              <w:bottom w:val="single" w:sz="6" w:space="0" w:color="808080"/>
            </w:tcBorders>
            <w:vAlign w:val="center"/>
          </w:tcPr>
          <w:p w14:paraId="46C7408F" w14:textId="77777777" w:rsidR="00E87A41" w:rsidRPr="006B0010" w:rsidRDefault="00E87A41" w:rsidP="001A77B2">
            <w:pPr>
              <w:pStyle w:val="Tablecontents"/>
              <w:keepNext/>
              <w:jc w:val="center"/>
              <w:rPr>
                <w:rFonts w:ascii="Times New Roman" w:hAnsi="Times New Roman"/>
                <w:b/>
                <w:bCs/>
                <w:color w:val="auto"/>
              </w:rPr>
            </w:pPr>
          </w:p>
        </w:tc>
        <w:tc>
          <w:tcPr>
            <w:tcW w:w="709" w:type="dxa"/>
            <w:tcBorders>
              <w:top w:val="nil"/>
              <w:bottom w:val="single" w:sz="6" w:space="0" w:color="808080"/>
            </w:tcBorders>
            <w:vAlign w:val="center"/>
          </w:tcPr>
          <w:p w14:paraId="65047B80" w14:textId="77777777" w:rsidR="00E87A41" w:rsidRPr="006B0010" w:rsidRDefault="00E87A41" w:rsidP="001A77B2">
            <w:pPr>
              <w:pStyle w:val="Tablecontents"/>
              <w:keepNext/>
              <w:jc w:val="right"/>
              <w:rPr>
                <w:rFonts w:ascii="Times New Roman" w:hAnsi="Times New Roman"/>
                <w:b/>
                <w:bCs/>
                <w:color w:val="auto"/>
              </w:rPr>
            </w:pPr>
            <w:r w:rsidRPr="006B0010">
              <w:rPr>
                <w:rFonts w:ascii="Times New Roman" w:hAnsi="Times New Roman"/>
                <w:b/>
                <w:bCs/>
                <w:color w:val="auto"/>
              </w:rPr>
              <w:t xml:space="preserve">Beta </w:t>
            </w:r>
          </w:p>
        </w:tc>
        <w:tc>
          <w:tcPr>
            <w:tcW w:w="1275" w:type="dxa"/>
            <w:tcBorders>
              <w:top w:val="nil"/>
              <w:bottom w:val="single" w:sz="6" w:space="0" w:color="808080"/>
            </w:tcBorders>
            <w:vAlign w:val="center"/>
          </w:tcPr>
          <w:p w14:paraId="7802B743" w14:textId="77777777" w:rsidR="00E87A41" w:rsidRPr="006B0010" w:rsidRDefault="00E87A41" w:rsidP="001A77B2">
            <w:pPr>
              <w:pStyle w:val="Tablecontents"/>
              <w:keepNext/>
              <w:rPr>
                <w:rFonts w:ascii="Times New Roman" w:hAnsi="Times New Roman"/>
                <w:b/>
                <w:bCs/>
                <w:color w:val="auto"/>
              </w:rPr>
            </w:pPr>
            <w:r w:rsidRPr="006B0010">
              <w:rPr>
                <w:rFonts w:ascii="Times New Roman" w:hAnsi="Times New Roman"/>
                <w:b/>
                <w:bCs/>
                <w:color w:val="auto"/>
              </w:rPr>
              <w:t>(95% CI)</w:t>
            </w:r>
          </w:p>
        </w:tc>
        <w:tc>
          <w:tcPr>
            <w:tcW w:w="993" w:type="dxa"/>
            <w:tcBorders>
              <w:top w:val="nil"/>
              <w:bottom w:val="single" w:sz="6" w:space="0" w:color="808080"/>
            </w:tcBorders>
            <w:vAlign w:val="center"/>
          </w:tcPr>
          <w:p w14:paraId="1B3D7669" w14:textId="77777777" w:rsidR="00E87A41" w:rsidRPr="006B0010" w:rsidRDefault="00E87A41" w:rsidP="001A77B2">
            <w:pPr>
              <w:pStyle w:val="Tablecontents"/>
              <w:keepNext/>
              <w:jc w:val="center"/>
              <w:rPr>
                <w:rFonts w:ascii="Times New Roman" w:hAnsi="Times New Roman"/>
                <w:b/>
                <w:bCs/>
                <w:color w:val="auto"/>
              </w:rPr>
            </w:pPr>
            <w:r w:rsidRPr="006B0010">
              <w:rPr>
                <w:rFonts w:ascii="Times New Roman" w:hAnsi="Times New Roman"/>
                <w:b/>
                <w:bCs/>
                <w:color w:val="auto"/>
              </w:rPr>
              <w:t>P-value</w:t>
            </w:r>
          </w:p>
        </w:tc>
        <w:tc>
          <w:tcPr>
            <w:tcW w:w="850" w:type="dxa"/>
            <w:tcBorders>
              <w:top w:val="nil"/>
              <w:bottom w:val="single" w:sz="6" w:space="0" w:color="808080"/>
            </w:tcBorders>
            <w:vAlign w:val="center"/>
          </w:tcPr>
          <w:p w14:paraId="1FF4515E" w14:textId="77777777" w:rsidR="00E87A41" w:rsidRPr="006B0010" w:rsidRDefault="00E87A41" w:rsidP="001A77B2">
            <w:pPr>
              <w:pStyle w:val="Tablecontents"/>
              <w:keepNext/>
              <w:jc w:val="center"/>
              <w:rPr>
                <w:rFonts w:ascii="Times New Roman" w:hAnsi="Times New Roman"/>
                <w:b/>
                <w:bCs/>
                <w:color w:val="auto"/>
              </w:rPr>
            </w:pPr>
            <w:r w:rsidRPr="006B0010">
              <w:rPr>
                <w:rFonts w:ascii="Times New Roman" w:hAnsi="Times New Roman"/>
                <w:b/>
                <w:bCs/>
                <w:color w:val="auto"/>
              </w:rPr>
              <w:t>n</w:t>
            </w:r>
          </w:p>
        </w:tc>
      </w:tr>
      <w:tr w:rsidR="006B0010" w:rsidRPr="006B0010" w14:paraId="23586907" w14:textId="77777777" w:rsidTr="001A77B2">
        <w:tc>
          <w:tcPr>
            <w:tcW w:w="5954" w:type="dxa"/>
            <w:tcBorders>
              <w:top w:val="nil"/>
              <w:bottom w:val="nil"/>
            </w:tcBorders>
            <w:tcMar>
              <w:left w:w="28" w:type="dxa"/>
              <w:right w:w="28" w:type="dxa"/>
            </w:tcMar>
          </w:tcPr>
          <w:p w14:paraId="5855903F" w14:textId="77777777" w:rsidR="00E87A41" w:rsidRPr="006B0010" w:rsidRDefault="00E87A41" w:rsidP="001A77B2">
            <w:pPr>
              <w:rPr>
                <w:b/>
              </w:rPr>
            </w:pPr>
            <w:r w:rsidRPr="006B0010">
              <w:rPr>
                <w:b/>
              </w:rPr>
              <w:t xml:space="preserve">Baseline to 3 month follow-up </w:t>
            </w:r>
          </w:p>
        </w:tc>
        <w:tc>
          <w:tcPr>
            <w:tcW w:w="850" w:type="dxa"/>
            <w:tcBorders>
              <w:top w:val="nil"/>
              <w:bottom w:val="nil"/>
            </w:tcBorders>
            <w:tcMar>
              <w:left w:w="28" w:type="dxa"/>
              <w:right w:w="28" w:type="dxa"/>
            </w:tcMar>
            <w:vAlign w:val="bottom"/>
          </w:tcPr>
          <w:p w14:paraId="658BA1EB" w14:textId="77777777" w:rsidR="00E87A41" w:rsidRPr="006B0010" w:rsidRDefault="00E87A41" w:rsidP="001A77B2">
            <w:pPr>
              <w:jc w:val="right"/>
            </w:pPr>
          </w:p>
        </w:tc>
        <w:tc>
          <w:tcPr>
            <w:tcW w:w="1418" w:type="dxa"/>
            <w:tcBorders>
              <w:top w:val="nil"/>
              <w:bottom w:val="nil"/>
            </w:tcBorders>
            <w:vAlign w:val="bottom"/>
          </w:tcPr>
          <w:p w14:paraId="38CF96D4" w14:textId="77777777" w:rsidR="00E87A41" w:rsidRPr="006B0010" w:rsidRDefault="00E87A41" w:rsidP="001A77B2">
            <w:pPr>
              <w:jc w:val="center"/>
            </w:pPr>
          </w:p>
        </w:tc>
        <w:tc>
          <w:tcPr>
            <w:tcW w:w="992" w:type="dxa"/>
            <w:tcBorders>
              <w:top w:val="nil"/>
              <w:bottom w:val="nil"/>
            </w:tcBorders>
            <w:vAlign w:val="bottom"/>
          </w:tcPr>
          <w:p w14:paraId="0EDA106B" w14:textId="77777777" w:rsidR="00E87A41" w:rsidRPr="006B0010" w:rsidRDefault="00E87A41" w:rsidP="001A77B2">
            <w:pPr>
              <w:jc w:val="center"/>
            </w:pPr>
          </w:p>
        </w:tc>
        <w:tc>
          <w:tcPr>
            <w:tcW w:w="992" w:type="dxa"/>
            <w:tcBorders>
              <w:top w:val="nil"/>
              <w:bottom w:val="nil"/>
            </w:tcBorders>
            <w:vAlign w:val="bottom"/>
          </w:tcPr>
          <w:p w14:paraId="5EB4A4B2" w14:textId="77777777" w:rsidR="00E87A41" w:rsidRPr="006B0010" w:rsidRDefault="00E87A41" w:rsidP="001A77B2">
            <w:pPr>
              <w:jc w:val="center"/>
            </w:pPr>
          </w:p>
        </w:tc>
        <w:tc>
          <w:tcPr>
            <w:tcW w:w="284" w:type="dxa"/>
            <w:tcBorders>
              <w:top w:val="nil"/>
              <w:bottom w:val="nil"/>
            </w:tcBorders>
          </w:tcPr>
          <w:p w14:paraId="531F39F9" w14:textId="77777777" w:rsidR="00E87A41" w:rsidRPr="006B0010" w:rsidRDefault="00E87A41" w:rsidP="001A77B2">
            <w:pPr>
              <w:jc w:val="center"/>
            </w:pPr>
          </w:p>
        </w:tc>
        <w:tc>
          <w:tcPr>
            <w:tcW w:w="709" w:type="dxa"/>
            <w:tcBorders>
              <w:top w:val="nil"/>
              <w:bottom w:val="nil"/>
            </w:tcBorders>
          </w:tcPr>
          <w:p w14:paraId="6FFFE237" w14:textId="77777777" w:rsidR="00E87A41" w:rsidRPr="006B0010" w:rsidRDefault="00E87A41" w:rsidP="001A77B2">
            <w:pPr>
              <w:jc w:val="right"/>
            </w:pPr>
          </w:p>
        </w:tc>
        <w:tc>
          <w:tcPr>
            <w:tcW w:w="1275" w:type="dxa"/>
            <w:tcBorders>
              <w:top w:val="nil"/>
              <w:bottom w:val="nil"/>
            </w:tcBorders>
          </w:tcPr>
          <w:p w14:paraId="4696533D" w14:textId="77777777" w:rsidR="00E87A41" w:rsidRPr="006B0010" w:rsidRDefault="00E87A41" w:rsidP="001A77B2">
            <w:pPr>
              <w:jc w:val="center"/>
            </w:pPr>
          </w:p>
        </w:tc>
        <w:tc>
          <w:tcPr>
            <w:tcW w:w="993" w:type="dxa"/>
            <w:tcBorders>
              <w:top w:val="nil"/>
              <w:bottom w:val="nil"/>
            </w:tcBorders>
          </w:tcPr>
          <w:p w14:paraId="10041D5C" w14:textId="77777777" w:rsidR="00E87A41" w:rsidRPr="006B0010" w:rsidRDefault="00E87A41" w:rsidP="001A77B2">
            <w:pPr>
              <w:jc w:val="center"/>
            </w:pPr>
          </w:p>
        </w:tc>
        <w:tc>
          <w:tcPr>
            <w:tcW w:w="850" w:type="dxa"/>
            <w:tcBorders>
              <w:top w:val="nil"/>
              <w:bottom w:val="nil"/>
            </w:tcBorders>
          </w:tcPr>
          <w:p w14:paraId="08E70FDE" w14:textId="77777777" w:rsidR="00E87A41" w:rsidRPr="006B0010" w:rsidRDefault="00E87A41" w:rsidP="001A77B2">
            <w:pPr>
              <w:jc w:val="center"/>
            </w:pPr>
          </w:p>
        </w:tc>
      </w:tr>
      <w:tr w:rsidR="006B0010" w:rsidRPr="006B0010" w14:paraId="3887CA18" w14:textId="77777777" w:rsidTr="001A77B2">
        <w:tc>
          <w:tcPr>
            <w:tcW w:w="5954" w:type="dxa"/>
            <w:tcBorders>
              <w:top w:val="nil"/>
              <w:bottom w:val="nil"/>
            </w:tcBorders>
            <w:tcMar>
              <w:left w:w="28" w:type="dxa"/>
              <w:right w:w="28" w:type="dxa"/>
            </w:tcMar>
          </w:tcPr>
          <w:p w14:paraId="11C1FFEC" w14:textId="77777777" w:rsidR="00E87A41" w:rsidRPr="006B0010" w:rsidRDefault="00E87A41" w:rsidP="001A77B2">
            <w:r w:rsidRPr="006B0010">
              <w:t>Women’s diet quality score (SDs)</w:t>
            </w:r>
          </w:p>
        </w:tc>
        <w:tc>
          <w:tcPr>
            <w:tcW w:w="850" w:type="dxa"/>
            <w:tcBorders>
              <w:top w:val="nil"/>
              <w:bottom w:val="nil"/>
            </w:tcBorders>
            <w:tcMar>
              <w:left w:w="28" w:type="dxa"/>
              <w:right w:w="28" w:type="dxa"/>
            </w:tcMar>
          </w:tcPr>
          <w:p w14:paraId="5A83B40F" w14:textId="77777777" w:rsidR="00E87A41" w:rsidRPr="006B0010" w:rsidRDefault="00E87A41" w:rsidP="001A77B2">
            <w:pPr>
              <w:jc w:val="right"/>
            </w:pPr>
            <w:r w:rsidRPr="006B0010">
              <w:t>0.29</w:t>
            </w:r>
          </w:p>
        </w:tc>
        <w:tc>
          <w:tcPr>
            <w:tcW w:w="1418" w:type="dxa"/>
            <w:tcBorders>
              <w:top w:val="nil"/>
              <w:bottom w:val="nil"/>
            </w:tcBorders>
          </w:tcPr>
          <w:p w14:paraId="099F8D8D" w14:textId="77777777" w:rsidR="00E87A41" w:rsidRPr="006B0010" w:rsidRDefault="00E87A41" w:rsidP="001A77B2">
            <w:pPr>
              <w:jc w:val="center"/>
            </w:pPr>
            <w:r w:rsidRPr="006B0010">
              <w:t>(0.01,0.57)</w:t>
            </w:r>
          </w:p>
        </w:tc>
        <w:tc>
          <w:tcPr>
            <w:tcW w:w="992" w:type="dxa"/>
            <w:tcBorders>
              <w:top w:val="nil"/>
              <w:bottom w:val="nil"/>
            </w:tcBorders>
          </w:tcPr>
          <w:p w14:paraId="4906157E" w14:textId="77777777" w:rsidR="00E87A41" w:rsidRPr="006B0010" w:rsidRDefault="00E87A41" w:rsidP="001A77B2">
            <w:pPr>
              <w:jc w:val="center"/>
            </w:pPr>
            <w:r w:rsidRPr="006B0010">
              <w:t>0.04</w:t>
            </w:r>
          </w:p>
        </w:tc>
        <w:tc>
          <w:tcPr>
            <w:tcW w:w="992" w:type="dxa"/>
            <w:tcBorders>
              <w:top w:val="nil"/>
              <w:bottom w:val="nil"/>
            </w:tcBorders>
          </w:tcPr>
          <w:p w14:paraId="09735041" w14:textId="77777777" w:rsidR="00E87A41" w:rsidRPr="006B0010" w:rsidRDefault="00E87A41" w:rsidP="001A77B2">
            <w:pPr>
              <w:jc w:val="center"/>
            </w:pPr>
            <w:r w:rsidRPr="006B0010">
              <w:t>138</w:t>
            </w:r>
          </w:p>
        </w:tc>
        <w:tc>
          <w:tcPr>
            <w:tcW w:w="284" w:type="dxa"/>
            <w:tcBorders>
              <w:top w:val="nil"/>
              <w:bottom w:val="nil"/>
            </w:tcBorders>
          </w:tcPr>
          <w:p w14:paraId="27DA7A0C" w14:textId="77777777" w:rsidR="00E87A41" w:rsidRPr="006B0010" w:rsidRDefault="00E87A41" w:rsidP="001A77B2">
            <w:pPr>
              <w:jc w:val="center"/>
            </w:pPr>
          </w:p>
        </w:tc>
        <w:tc>
          <w:tcPr>
            <w:tcW w:w="709" w:type="dxa"/>
            <w:tcBorders>
              <w:top w:val="nil"/>
              <w:bottom w:val="nil"/>
            </w:tcBorders>
          </w:tcPr>
          <w:p w14:paraId="0388ED30" w14:textId="77777777" w:rsidR="00E87A41" w:rsidRPr="006B0010" w:rsidRDefault="00E87A41" w:rsidP="001A77B2">
            <w:pPr>
              <w:jc w:val="right"/>
            </w:pPr>
            <w:r w:rsidRPr="006B0010">
              <w:t>0.26</w:t>
            </w:r>
          </w:p>
        </w:tc>
        <w:tc>
          <w:tcPr>
            <w:tcW w:w="1275" w:type="dxa"/>
            <w:tcBorders>
              <w:top w:val="nil"/>
              <w:bottom w:val="nil"/>
            </w:tcBorders>
          </w:tcPr>
          <w:p w14:paraId="37000136" w14:textId="77777777" w:rsidR="00E87A41" w:rsidRPr="006B0010" w:rsidRDefault="00E87A41" w:rsidP="001A77B2">
            <w:pPr>
              <w:jc w:val="center"/>
            </w:pPr>
            <w:r w:rsidRPr="006B0010">
              <w:t>(-0.01,0.54)</w:t>
            </w:r>
          </w:p>
        </w:tc>
        <w:tc>
          <w:tcPr>
            <w:tcW w:w="993" w:type="dxa"/>
            <w:tcBorders>
              <w:top w:val="nil"/>
              <w:bottom w:val="nil"/>
            </w:tcBorders>
          </w:tcPr>
          <w:p w14:paraId="163B45FE" w14:textId="77777777" w:rsidR="00E87A41" w:rsidRPr="006B0010" w:rsidRDefault="00E87A41" w:rsidP="001A77B2">
            <w:pPr>
              <w:jc w:val="center"/>
            </w:pPr>
            <w:r w:rsidRPr="006B0010">
              <w:t>0.06</w:t>
            </w:r>
          </w:p>
        </w:tc>
        <w:tc>
          <w:tcPr>
            <w:tcW w:w="850" w:type="dxa"/>
            <w:tcBorders>
              <w:top w:val="nil"/>
              <w:bottom w:val="nil"/>
            </w:tcBorders>
          </w:tcPr>
          <w:p w14:paraId="7AF8DEC9" w14:textId="77777777" w:rsidR="00E87A41" w:rsidRPr="006B0010" w:rsidRDefault="00E87A41" w:rsidP="001A77B2">
            <w:pPr>
              <w:jc w:val="center"/>
            </w:pPr>
            <w:r w:rsidRPr="006B0010">
              <w:t>132</w:t>
            </w:r>
          </w:p>
        </w:tc>
      </w:tr>
      <w:tr w:rsidR="006B0010" w:rsidRPr="006B0010" w14:paraId="2E4DE536" w14:textId="77777777" w:rsidTr="001A77B2">
        <w:tc>
          <w:tcPr>
            <w:tcW w:w="5954" w:type="dxa"/>
            <w:tcBorders>
              <w:top w:val="nil"/>
              <w:bottom w:val="nil"/>
            </w:tcBorders>
            <w:tcMar>
              <w:left w:w="28" w:type="dxa"/>
              <w:right w:w="28" w:type="dxa"/>
            </w:tcMar>
          </w:tcPr>
          <w:p w14:paraId="4C60C4F9" w14:textId="77777777" w:rsidR="00E87A41" w:rsidRPr="006B0010" w:rsidRDefault="00E87A41" w:rsidP="001A77B2">
            <w:r w:rsidRPr="006B0010">
              <w:t>Children’s diet quality score (SDs)</w:t>
            </w:r>
          </w:p>
        </w:tc>
        <w:tc>
          <w:tcPr>
            <w:tcW w:w="850" w:type="dxa"/>
            <w:tcBorders>
              <w:top w:val="nil"/>
              <w:bottom w:val="nil"/>
            </w:tcBorders>
            <w:tcMar>
              <w:left w:w="28" w:type="dxa"/>
              <w:right w:w="28" w:type="dxa"/>
            </w:tcMar>
          </w:tcPr>
          <w:p w14:paraId="37715E86" w14:textId="77777777" w:rsidR="00E87A41" w:rsidRPr="006B0010" w:rsidRDefault="00E87A41" w:rsidP="001A77B2">
            <w:pPr>
              <w:jc w:val="right"/>
            </w:pPr>
            <w:r w:rsidRPr="006B0010">
              <w:t>0.19</w:t>
            </w:r>
          </w:p>
        </w:tc>
        <w:tc>
          <w:tcPr>
            <w:tcW w:w="1418" w:type="dxa"/>
            <w:tcBorders>
              <w:top w:val="nil"/>
              <w:bottom w:val="nil"/>
            </w:tcBorders>
          </w:tcPr>
          <w:p w14:paraId="1343FAE5" w14:textId="77777777" w:rsidR="00E87A41" w:rsidRPr="006B0010" w:rsidRDefault="00E87A41" w:rsidP="001A77B2">
            <w:pPr>
              <w:jc w:val="center"/>
            </w:pPr>
            <w:r w:rsidRPr="006B0010">
              <w:t>(-0.24,0.62)</w:t>
            </w:r>
          </w:p>
        </w:tc>
        <w:tc>
          <w:tcPr>
            <w:tcW w:w="992" w:type="dxa"/>
            <w:tcBorders>
              <w:top w:val="nil"/>
              <w:bottom w:val="nil"/>
            </w:tcBorders>
          </w:tcPr>
          <w:p w14:paraId="31FCF038" w14:textId="77777777" w:rsidR="00E87A41" w:rsidRPr="006B0010" w:rsidRDefault="00E87A41" w:rsidP="001A77B2">
            <w:pPr>
              <w:jc w:val="center"/>
            </w:pPr>
            <w:r w:rsidRPr="006B0010">
              <w:t>0.39</w:t>
            </w:r>
          </w:p>
        </w:tc>
        <w:tc>
          <w:tcPr>
            <w:tcW w:w="992" w:type="dxa"/>
            <w:tcBorders>
              <w:top w:val="nil"/>
              <w:bottom w:val="nil"/>
            </w:tcBorders>
          </w:tcPr>
          <w:p w14:paraId="4F9863B1" w14:textId="77777777" w:rsidR="00E87A41" w:rsidRPr="006B0010" w:rsidRDefault="00E87A41" w:rsidP="001A77B2">
            <w:pPr>
              <w:jc w:val="center"/>
            </w:pPr>
            <w:r w:rsidRPr="006B0010">
              <w:t>65</w:t>
            </w:r>
          </w:p>
        </w:tc>
        <w:tc>
          <w:tcPr>
            <w:tcW w:w="284" w:type="dxa"/>
            <w:tcBorders>
              <w:top w:val="nil"/>
              <w:bottom w:val="nil"/>
            </w:tcBorders>
          </w:tcPr>
          <w:p w14:paraId="243564DB" w14:textId="77777777" w:rsidR="00E87A41" w:rsidRPr="006B0010" w:rsidRDefault="00E87A41" w:rsidP="001A77B2">
            <w:pPr>
              <w:jc w:val="center"/>
            </w:pPr>
          </w:p>
        </w:tc>
        <w:tc>
          <w:tcPr>
            <w:tcW w:w="709" w:type="dxa"/>
            <w:tcBorders>
              <w:top w:val="nil"/>
              <w:bottom w:val="nil"/>
            </w:tcBorders>
          </w:tcPr>
          <w:p w14:paraId="2F6ADA16" w14:textId="77777777" w:rsidR="00E87A41" w:rsidRPr="006B0010" w:rsidRDefault="00E87A41" w:rsidP="001A77B2">
            <w:pPr>
              <w:jc w:val="right"/>
            </w:pPr>
            <w:r w:rsidRPr="006B0010">
              <w:t>0.15</w:t>
            </w:r>
          </w:p>
        </w:tc>
        <w:tc>
          <w:tcPr>
            <w:tcW w:w="1275" w:type="dxa"/>
            <w:tcBorders>
              <w:top w:val="nil"/>
              <w:bottom w:val="nil"/>
            </w:tcBorders>
          </w:tcPr>
          <w:p w14:paraId="313D3E22" w14:textId="77777777" w:rsidR="00E87A41" w:rsidRPr="006B0010" w:rsidRDefault="00E87A41" w:rsidP="001A77B2">
            <w:pPr>
              <w:jc w:val="center"/>
            </w:pPr>
            <w:r w:rsidRPr="006B0010">
              <w:t>(-0.28,0.59)</w:t>
            </w:r>
          </w:p>
        </w:tc>
        <w:tc>
          <w:tcPr>
            <w:tcW w:w="993" w:type="dxa"/>
            <w:tcBorders>
              <w:top w:val="nil"/>
              <w:bottom w:val="nil"/>
            </w:tcBorders>
          </w:tcPr>
          <w:p w14:paraId="1585646A" w14:textId="77777777" w:rsidR="00E87A41" w:rsidRPr="006B0010" w:rsidRDefault="00E87A41" w:rsidP="001A77B2">
            <w:pPr>
              <w:jc w:val="center"/>
            </w:pPr>
            <w:r w:rsidRPr="006B0010">
              <w:t>0.49</w:t>
            </w:r>
          </w:p>
        </w:tc>
        <w:tc>
          <w:tcPr>
            <w:tcW w:w="850" w:type="dxa"/>
            <w:tcBorders>
              <w:top w:val="nil"/>
              <w:bottom w:val="nil"/>
            </w:tcBorders>
          </w:tcPr>
          <w:p w14:paraId="3969E39E" w14:textId="77777777" w:rsidR="00E87A41" w:rsidRPr="006B0010" w:rsidRDefault="00E87A41" w:rsidP="001A77B2">
            <w:pPr>
              <w:jc w:val="center"/>
            </w:pPr>
            <w:r w:rsidRPr="006B0010">
              <w:t>63</w:t>
            </w:r>
          </w:p>
        </w:tc>
      </w:tr>
      <w:tr w:rsidR="006B0010" w:rsidRPr="006B0010" w14:paraId="1E6E9700" w14:textId="77777777" w:rsidTr="001A77B2">
        <w:tc>
          <w:tcPr>
            <w:tcW w:w="5954" w:type="dxa"/>
            <w:tcBorders>
              <w:top w:val="nil"/>
              <w:bottom w:val="nil"/>
            </w:tcBorders>
            <w:tcMar>
              <w:left w:w="28" w:type="dxa"/>
              <w:right w:w="28" w:type="dxa"/>
            </w:tcMar>
          </w:tcPr>
          <w:p w14:paraId="7D5F2706" w14:textId="77777777" w:rsidR="00E87A41" w:rsidRPr="006B0010" w:rsidRDefault="00E87A41" w:rsidP="001A77B2">
            <w:r w:rsidRPr="006B0010">
              <w:t>Women’s fruit and vegetable (portions per day)</w:t>
            </w:r>
          </w:p>
        </w:tc>
        <w:tc>
          <w:tcPr>
            <w:tcW w:w="850" w:type="dxa"/>
            <w:tcBorders>
              <w:top w:val="nil"/>
              <w:bottom w:val="nil"/>
            </w:tcBorders>
            <w:tcMar>
              <w:left w:w="28" w:type="dxa"/>
              <w:right w:w="28" w:type="dxa"/>
            </w:tcMar>
          </w:tcPr>
          <w:p w14:paraId="46690C49" w14:textId="77777777" w:rsidR="00E87A41" w:rsidRPr="006B0010" w:rsidRDefault="00E87A41" w:rsidP="001A77B2">
            <w:pPr>
              <w:jc w:val="right"/>
            </w:pPr>
            <w:r w:rsidRPr="006B0010">
              <w:t>0.31</w:t>
            </w:r>
          </w:p>
        </w:tc>
        <w:tc>
          <w:tcPr>
            <w:tcW w:w="1418" w:type="dxa"/>
            <w:tcBorders>
              <w:top w:val="nil"/>
              <w:bottom w:val="nil"/>
            </w:tcBorders>
          </w:tcPr>
          <w:p w14:paraId="47093724" w14:textId="77777777" w:rsidR="00E87A41" w:rsidRPr="006B0010" w:rsidRDefault="00E87A41" w:rsidP="001A77B2">
            <w:pPr>
              <w:jc w:val="center"/>
            </w:pPr>
            <w:r w:rsidRPr="006B0010">
              <w:t>(-0.40,1.02)</w:t>
            </w:r>
          </w:p>
        </w:tc>
        <w:tc>
          <w:tcPr>
            <w:tcW w:w="992" w:type="dxa"/>
            <w:tcBorders>
              <w:top w:val="nil"/>
              <w:bottom w:val="nil"/>
            </w:tcBorders>
          </w:tcPr>
          <w:p w14:paraId="47954C20" w14:textId="77777777" w:rsidR="00E87A41" w:rsidRPr="006B0010" w:rsidRDefault="00E87A41" w:rsidP="001A77B2">
            <w:pPr>
              <w:jc w:val="center"/>
            </w:pPr>
            <w:r w:rsidRPr="006B0010">
              <w:t>0.39</w:t>
            </w:r>
          </w:p>
        </w:tc>
        <w:tc>
          <w:tcPr>
            <w:tcW w:w="992" w:type="dxa"/>
            <w:tcBorders>
              <w:top w:val="nil"/>
              <w:bottom w:val="nil"/>
            </w:tcBorders>
          </w:tcPr>
          <w:p w14:paraId="45963E9E" w14:textId="77777777" w:rsidR="00E87A41" w:rsidRPr="006B0010" w:rsidRDefault="00E87A41" w:rsidP="001A77B2">
            <w:pPr>
              <w:jc w:val="center"/>
            </w:pPr>
            <w:r w:rsidRPr="006B0010">
              <w:t>136</w:t>
            </w:r>
          </w:p>
        </w:tc>
        <w:tc>
          <w:tcPr>
            <w:tcW w:w="284" w:type="dxa"/>
            <w:tcBorders>
              <w:top w:val="nil"/>
              <w:bottom w:val="nil"/>
            </w:tcBorders>
          </w:tcPr>
          <w:p w14:paraId="2FED08D1" w14:textId="77777777" w:rsidR="00E87A41" w:rsidRPr="006B0010" w:rsidRDefault="00E87A41" w:rsidP="001A77B2">
            <w:pPr>
              <w:jc w:val="center"/>
            </w:pPr>
          </w:p>
        </w:tc>
        <w:tc>
          <w:tcPr>
            <w:tcW w:w="709" w:type="dxa"/>
            <w:tcBorders>
              <w:top w:val="nil"/>
              <w:bottom w:val="nil"/>
            </w:tcBorders>
          </w:tcPr>
          <w:p w14:paraId="33781677" w14:textId="77777777" w:rsidR="00E87A41" w:rsidRPr="006B0010" w:rsidRDefault="00E87A41" w:rsidP="001A77B2">
            <w:pPr>
              <w:jc w:val="right"/>
            </w:pPr>
            <w:r w:rsidRPr="006B0010">
              <w:t>0.14</w:t>
            </w:r>
          </w:p>
        </w:tc>
        <w:tc>
          <w:tcPr>
            <w:tcW w:w="1275" w:type="dxa"/>
            <w:tcBorders>
              <w:top w:val="nil"/>
              <w:bottom w:val="nil"/>
            </w:tcBorders>
          </w:tcPr>
          <w:p w14:paraId="21029339" w14:textId="77777777" w:rsidR="00E87A41" w:rsidRPr="006B0010" w:rsidRDefault="00E87A41" w:rsidP="001A77B2">
            <w:pPr>
              <w:jc w:val="center"/>
            </w:pPr>
            <w:r w:rsidRPr="006B0010">
              <w:t>(-0.56,0.85)</w:t>
            </w:r>
          </w:p>
        </w:tc>
        <w:tc>
          <w:tcPr>
            <w:tcW w:w="993" w:type="dxa"/>
            <w:tcBorders>
              <w:top w:val="nil"/>
              <w:bottom w:val="nil"/>
            </w:tcBorders>
          </w:tcPr>
          <w:p w14:paraId="7AD6A9D3" w14:textId="77777777" w:rsidR="00E87A41" w:rsidRPr="006B0010" w:rsidRDefault="00E87A41" w:rsidP="001A77B2">
            <w:pPr>
              <w:jc w:val="center"/>
            </w:pPr>
            <w:r w:rsidRPr="006B0010">
              <w:t>0.69</w:t>
            </w:r>
          </w:p>
        </w:tc>
        <w:tc>
          <w:tcPr>
            <w:tcW w:w="850" w:type="dxa"/>
            <w:tcBorders>
              <w:top w:val="nil"/>
              <w:bottom w:val="nil"/>
            </w:tcBorders>
          </w:tcPr>
          <w:p w14:paraId="183E05BB" w14:textId="77777777" w:rsidR="00E87A41" w:rsidRPr="006B0010" w:rsidRDefault="00E87A41" w:rsidP="001A77B2">
            <w:pPr>
              <w:jc w:val="center"/>
            </w:pPr>
            <w:r w:rsidRPr="006B0010">
              <w:t>130</w:t>
            </w:r>
          </w:p>
        </w:tc>
      </w:tr>
      <w:tr w:rsidR="006B0010" w:rsidRPr="006B0010" w14:paraId="3DD3DBB8" w14:textId="77777777" w:rsidTr="001A77B2">
        <w:tc>
          <w:tcPr>
            <w:tcW w:w="5954" w:type="dxa"/>
            <w:tcBorders>
              <w:top w:val="nil"/>
              <w:bottom w:val="nil"/>
            </w:tcBorders>
            <w:tcMar>
              <w:left w:w="28" w:type="dxa"/>
              <w:right w:w="28" w:type="dxa"/>
            </w:tcMar>
          </w:tcPr>
          <w:p w14:paraId="13A39A18" w14:textId="77777777" w:rsidR="00E87A41" w:rsidRPr="006B0010" w:rsidRDefault="00E87A41" w:rsidP="001A77B2">
            <w:r w:rsidRPr="006B0010">
              <w:t>Women’s confectionery (times per week)</w:t>
            </w:r>
          </w:p>
        </w:tc>
        <w:tc>
          <w:tcPr>
            <w:tcW w:w="850" w:type="dxa"/>
            <w:tcBorders>
              <w:top w:val="nil"/>
              <w:bottom w:val="nil"/>
            </w:tcBorders>
            <w:tcMar>
              <w:left w:w="28" w:type="dxa"/>
              <w:right w:w="28" w:type="dxa"/>
            </w:tcMar>
          </w:tcPr>
          <w:p w14:paraId="065B3BF3" w14:textId="77777777" w:rsidR="00E87A41" w:rsidRPr="006B0010" w:rsidRDefault="00E87A41" w:rsidP="001A77B2">
            <w:pPr>
              <w:jc w:val="right"/>
            </w:pPr>
            <w:r w:rsidRPr="006B0010">
              <w:t>-0.34</w:t>
            </w:r>
          </w:p>
        </w:tc>
        <w:tc>
          <w:tcPr>
            <w:tcW w:w="1418" w:type="dxa"/>
            <w:tcBorders>
              <w:top w:val="nil"/>
              <w:bottom w:val="nil"/>
            </w:tcBorders>
          </w:tcPr>
          <w:p w14:paraId="751799B6" w14:textId="77777777" w:rsidR="00E87A41" w:rsidRPr="006B0010" w:rsidRDefault="00E87A41" w:rsidP="001A77B2">
            <w:pPr>
              <w:jc w:val="center"/>
            </w:pPr>
            <w:r w:rsidRPr="006B0010">
              <w:t>(-1.04,0.35)</w:t>
            </w:r>
          </w:p>
        </w:tc>
        <w:tc>
          <w:tcPr>
            <w:tcW w:w="992" w:type="dxa"/>
            <w:tcBorders>
              <w:top w:val="nil"/>
              <w:bottom w:val="nil"/>
            </w:tcBorders>
          </w:tcPr>
          <w:p w14:paraId="2570E36A" w14:textId="77777777" w:rsidR="00E87A41" w:rsidRPr="006B0010" w:rsidRDefault="00E87A41" w:rsidP="001A77B2">
            <w:pPr>
              <w:jc w:val="center"/>
            </w:pPr>
            <w:r w:rsidRPr="006B0010">
              <w:t>0.33</w:t>
            </w:r>
          </w:p>
        </w:tc>
        <w:tc>
          <w:tcPr>
            <w:tcW w:w="992" w:type="dxa"/>
            <w:tcBorders>
              <w:top w:val="nil"/>
              <w:bottom w:val="nil"/>
            </w:tcBorders>
          </w:tcPr>
          <w:p w14:paraId="76D11C91" w14:textId="77777777" w:rsidR="00E87A41" w:rsidRPr="006B0010" w:rsidRDefault="00E87A41" w:rsidP="001A77B2">
            <w:pPr>
              <w:jc w:val="center"/>
            </w:pPr>
            <w:r w:rsidRPr="006B0010">
              <w:t>136</w:t>
            </w:r>
          </w:p>
        </w:tc>
        <w:tc>
          <w:tcPr>
            <w:tcW w:w="284" w:type="dxa"/>
            <w:tcBorders>
              <w:top w:val="nil"/>
              <w:bottom w:val="nil"/>
            </w:tcBorders>
          </w:tcPr>
          <w:p w14:paraId="4F41D651" w14:textId="77777777" w:rsidR="00E87A41" w:rsidRPr="006B0010" w:rsidRDefault="00E87A41" w:rsidP="001A77B2">
            <w:pPr>
              <w:jc w:val="center"/>
            </w:pPr>
          </w:p>
        </w:tc>
        <w:tc>
          <w:tcPr>
            <w:tcW w:w="709" w:type="dxa"/>
            <w:tcBorders>
              <w:top w:val="nil"/>
              <w:bottom w:val="nil"/>
            </w:tcBorders>
          </w:tcPr>
          <w:p w14:paraId="2BC7D424" w14:textId="77777777" w:rsidR="00E87A41" w:rsidRPr="006B0010" w:rsidRDefault="00E87A41" w:rsidP="001A77B2">
            <w:pPr>
              <w:jc w:val="right"/>
            </w:pPr>
            <w:r w:rsidRPr="006B0010">
              <w:t>-0.27</w:t>
            </w:r>
          </w:p>
        </w:tc>
        <w:tc>
          <w:tcPr>
            <w:tcW w:w="1275" w:type="dxa"/>
            <w:tcBorders>
              <w:top w:val="nil"/>
              <w:bottom w:val="nil"/>
            </w:tcBorders>
          </w:tcPr>
          <w:p w14:paraId="2C224671" w14:textId="77777777" w:rsidR="00E87A41" w:rsidRPr="006B0010" w:rsidRDefault="00E87A41" w:rsidP="001A77B2">
            <w:pPr>
              <w:jc w:val="center"/>
            </w:pPr>
            <w:r w:rsidRPr="006B0010">
              <w:t>(-0.98,0.45)</w:t>
            </w:r>
          </w:p>
        </w:tc>
        <w:tc>
          <w:tcPr>
            <w:tcW w:w="993" w:type="dxa"/>
            <w:tcBorders>
              <w:top w:val="nil"/>
              <w:bottom w:val="nil"/>
            </w:tcBorders>
          </w:tcPr>
          <w:p w14:paraId="39F51CF7" w14:textId="77777777" w:rsidR="00E87A41" w:rsidRPr="006B0010" w:rsidRDefault="00E87A41" w:rsidP="001A77B2">
            <w:pPr>
              <w:jc w:val="center"/>
            </w:pPr>
            <w:r w:rsidRPr="006B0010">
              <w:t>0.46</w:t>
            </w:r>
          </w:p>
        </w:tc>
        <w:tc>
          <w:tcPr>
            <w:tcW w:w="850" w:type="dxa"/>
            <w:tcBorders>
              <w:top w:val="nil"/>
              <w:bottom w:val="nil"/>
            </w:tcBorders>
          </w:tcPr>
          <w:p w14:paraId="0B650740" w14:textId="77777777" w:rsidR="00E87A41" w:rsidRPr="006B0010" w:rsidRDefault="00E87A41" w:rsidP="001A77B2">
            <w:pPr>
              <w:jc w:val="center"/>
            </w:pPr>
            <w:r w:rsidRPr="006B0010">
              <w:t>130</w:t>
            </w:r>
          </w:p>
        </w:tc>
      </w:tr>
      <w:tr w:rsidR="006B0010" w:rsidRPr="006B0010" w14:paraId="09983471" w14:textId="77777777" w:rsidTr="001A77B2">
        <w:tc>
          <w:tcPr>
            <w:tcW w:w="5954" w:type="dxa"/>
            <w:tcBorders>
              <w:top w:val="nil"/>
              <w:bottom w:val="nil"/>
            </w:tcBorders>
            <w:tcMar>
              <w:left w:w="28" w:type="dxa"/>
              <w:right w:w="28" w:type="dxa"/>
            </w:tcMar>
          </w:tcPr>
          <w:p w14:paraId="03A107E6" w14:textId="77777777" w:rsidR="00E87A41" w:rsidRPr="006B0010" w:rsidRDefault="00E87A41" w:rsidP="001A77B2">
            <w:pPr>
              <w:rPr>
                <w:b/>
              </w:rPr>
            </w:pPr>
          </w:p>
          <w:p w14:paraId="53B8C52A" w14:textId="77777777" w:rsidR="00E87A41" w:rsidRPr="006B0010" w:rsidRDefault="00E87A41" w:rsidP="001A77B2">
            <w:pPr>
              <w:rPr>
                <w:b/>
              </w:rPr>
            </w:pPr>
            <w:r w:rsidRPr="006B0010">
              <w:rPr>
                <w:b/>
              </w:rPr>
              <w:t xml:space="preserve">Baseline to 6 month follow-up </w:t>
            </w:r>
          </w:p>
        </w:tc>
        <w:tc>
          <w:tcPr>
            <w:tcW w:w="850" w:type="dxa"/>
            <w:tcBorders>
              <w:top w:val="nil"/>
              <w:bottom w:val="nil"/>
            </w:tcBorders>
            <w:tcMar>
              <w:left w:w="28" w:type="dxa"/>
              <w:right w:w="28" w:type="dxa"/>
            </w:tcMar>
            <w:vAlign w:val="bottom"/>
          </w:tcPr>
          <w:p w14:paraId="7270C874" w14:textId="77777777" w:rsidR="00E87A41" w:rsidRPr="006B0010" w:rsidRDefault="00E87A41" w:rsidP="001A77B2">
            <w:pPr>
              <w:jc w:val="right"/>
            </w:pPr>
          </w:p>
        </w:tc>
        <w:tc>
          <w:tcPr>
            <w:tcW w:w="1418" w:type="dxa"/>
            <w:tcBorders>
              <w:top w:val="nil"/>
              <w:bottom w:val="nil"/>
            </w:tcBorders>
            <w:vAlign w:val="bottom"/>
          </w:tcPr>
          <w:p w14:paraId="6BC6EF11" w14:textId="77777777" w:rsidR="00E87A41" w:rsidRPr="006B0010" w:rsidRDefault="00E87A41" w:rsidP="001A77B2">
            <w:pPr>
              <w:jc w:val="center"/>
            </w:pPr>
          </w:p>
        </w:tc>
        <w:tc>
          <w:tcPr>
            <w:tcW w:w="992" w:type="dxa"/>
            <w:tcBorders>
              <w:top w:val="nil"/>
              <w:bottom w:val="nil"/>
            </w:tcBorders>
            <w:vAlign w:val="bottom"/>
          </w:tcPr>
          <w:p w14:paraId="49CE52CA" w14:textId="77777777" w:rsidR="00E87A41" w:rsidRPr="006B0010" w:rsidRDefault="00E87A41" w:rsidP="001A77B2">
            <w:pPr>
              <w:jc w:val="center"/>
            </w:pPr>
          </w:p>
        </w:tc>
        <w:tc>
          <w:tcPr>
            <w:tcW w:w="992" w:type="dxa"/>
            <w:tcBorders>
              <w:top w:val="nil"/>
              <w:bottom w:val="nil"/>
            </w:tcBorders>
            <w:vAlign w:val="bottom"/>
          </w:tcPr>
          <w:p w14:paraId="0B4AF3B7" w14:textId="77777777" w:rsidR="00E87A41" w:rsidRPr="006B0010" w:rsidRDefault="00E87A41" w:rsidP="001A77B2">
            <w:pPr>
              <w:jc w:val="center"/>
            </w:pPr>
          </w:p>
        </w:tc>
        <w:tc>
          <w:tcPr>
            <w:tcW w:w="284" w:type="dxa"/>
            <w:tcBorders>
              <w:top w:val="nil"/>
              <w:bottom w:val="nil"/>
            </w:tcBorders>
          </w:tcPr>
          <w:p w14:paraId="55746F46" w14:textId="77777777" w:rsidR="00E87A41" w:rsidRPr="006B0010" w:rsidRDefault="00E87A41" w:rsidP="001A77B2">
            <w:pPr>
              <w:jc w:val="center"/>
            </w:pPr>
          </w:p>
        </w:tc>
        <w:tc>
          <w:tcPr>
            <w:tcW w:w="709" w:type="dxa"/>
            <w:tcBorders>
              <w:top w:val="nil"/>
              <w:bottom w:val="nil"/>
            </w:tcBorders>
          </w:tcPr>
          <w:p w14:paraId="6EDDA851" w14:textId="77777777" w:rsidR="00E87A41" w:rsidRPr="006B0010" w:rsidRDefault="00E87A41" w:rsidP="001A77B2">
            <w:pPr>
              <w:jc w:val="right"/>
            </w:pPr>
          </w:p>
        </w:tc>
        <w:tc>
          <w:tcPr>
            <w:tcW w:w="1275" w:type="dxa"/>
            <w:tcBorders>
              <w:top w:val="nil"/>
              <w:bottom w:val="nil"/>
            </w:tcBorders>
          </w:tcPr>
          <w:p w14:paraId="488F2E1A" w14:textId="77777777" w:rsidR="00E87A41" w:rsidRPr="006B0010" w:rsidRDefault="00E87A41" w:rsidP="001A77B2">
            <w:pPr>
              <w:jc w:val="center"/>
            </w:pPr>
          </w:p>
        </w:tc>
        <w:tc>
          <w:tcPr>
            <w:tcW w:w="993" w:type="dxa"/>
            <w:tcBorders>
              <w:top w:val="nil"/>
              <w:bottom w:val="nil"/>
            </w:tcBorders>
          </w:tcPr>
          <w:p w14:paraId="37E86CE5" w14:textId="77777777" w:rsidR="00E87A41" w:rsidRPr="006B0010" w:rsidRDefault="00E87A41" w:rsidP="001A77B2">
            <w:pPr>
              <w:jc w:val="center"/>
            </w:pPr>
          </w:p>
        </w:tc>
        <w:tc>
          <w:tcPr>
            <w:tcW w:w="850" w:type="dxa"/>
            <w:tcBorders>
              <w:top w:val="nil"/>
              <w:bottom w:val="nil"/>
            </w:tcBorders>
          </w:tcPr>
          <w:p w14:paraId="6AA651AC" w14:textId="77777777" w:rsidR="00E87A41" w:rsidRPr="006B0010" w:rsidRDefault="00E87A41" w:rsidP="001A77B2">
            <w:pPr>
              <w:jc w:val="center"/>
            </w:pPr>
          </w:p>
        </w:tc>
      </w:tr>
      <w:tr w:rsidR="006B0010" w:rsidRPr="006B0010" w14:paraId="5C1D08F6" w14:textId="77777777" w:rsidTr="001A77B2">
        <w:tc>
          <w:tcPr>
            <w:tcW w:w="5954" w:type="dxa"/>
            <w:tcBorders>
              <w:top w:val="nil"/>
              <w:bottom w:val="nil"/>
            </w:tcBorders>
            <w:tcMar>
              <w:left w:w="28" w:type="dxa"/>
              <w:right w:w="28" w:type="dxa"/>
            </w:tcMar>
          </w:tcPr>
          <w:p w14:paraId="2F207751" w14:textId="77777777" w:rsidR="00E87A41" w:rsidRPr="006B0010" w:rsidRDefault="00E87A41" w:rsidP="001A77B2">
            <w:r w:rsidRPr="006B0010">
              <w:t>Women’s diet quality score (SDs)</w:t>
            </w:r>
          </w:p>
        </w:tc>
        <w:tc>
          <w:tcPr>
            <w:tcW w:w="850" w:type="dxa"/>
            <w:tcBorders>
              <w:top w:val="nil"/>
              <w:bottom w:val="nil"/>
            </w:tcBorders>
            <w:tcMar>
              <w:left w:w="28" w:type="dxa"/>
              <w:right w:w="28" w:type="dxa"/>
            </w:tcMar>
          </w:tcPr>
          <w:p w14:paraId="0B8E34F9" w14:textId="77777777" w:rsidR="00E87A41" w:rsidRPr="006B0010" w:rsidRDefault="00E87A41" w:rsidP="001A77B2">
            <w:pPr>
              <w:jc w:val="right"/>
            </w:pPr>
            <w:r w:rsidRPr="006B0010">
              <w:t>0.10</w:t>
            </w:r>
          </w:p>
        </w:tc>
        <w:tc>
          <w:tcPr>
            <w:tcW w:w="1418" w:type="dxa"/>
            <w:tcBorders>
              <w:top w:val="nil"/>
              <w:bottom w:val="nil"/>
            </w:tcBorders>
          </w:tcPr>
          <w:p w14:paraId="6992E010" w14:textId="77777777" w:rsidR="00E87A41" w:rsidRPr="006B0010" w:rsidRDefault="00E87A41" w:rsidP="001A77B2">
            <w:pPr>
              <w:jc w:val="center"/>
            </w:pPr>
            <w:r w:rsidRPr="006B0010">
              <w:t>(-0.16,0.36)</w:t>
            </w:r>
          </w:p>
        </w:tc>
        <w:tc>
          <w:tcPr>
            <w:tcW w:w="992" w:type="dxa"/>
            <w:tcBorders>
              <w:top w:val="nil"/>
              <w:bottom w:val="nil"/>
            </w:tcBorders>
          </w:tcPr>
          <w:p w14:paraId="42AABB13" w14:textId="77777777" w:rsidR="00E87A41" w:rsidRPr="006B0010" w:rsidRDefault="00E87A41" w:rsidP="001A77B2">
            <w:pPr>
              <w:jc w:val="center"/>
            </w:pPr>
            <w:r w:rsidRPr="006B0010">
              <w:t>0.45</w:t>
            </w:r>
          </w:p>
        </w:tc>
        <w:tc>
          <w:tcPr>
            <w:tcW w:w="992" w:type="dxa"/>
            <w:tcBorders>
              <w:top w:val="nil"/>
              <w:bottom w:val="nil"/>
            </w:tcBorders>
          </w:tcPr>
          <w:p w14:paraId="2AD7AC02" w14:textId="77777777" w:rsidR="00E87A41" w:rsidRPr="006B0010" w:rsidRDefault="00E87A41" w:rsidP="001A77B2">
            <w:pPr>
              <w:jc w:val="center"/>
            </w:pPr>
            <w:r w:rsidRPr="006B0010">
              <w:t>125</w:t>
            </w:r>
          </w:p>
        </w:tc>
        <w:tc>
          <w:tcPr>
            <w:tcW w:w="284" w:type="dxa"/>
            <w:tcBorders>
              <w:top w:val="nil"/>
              <w:bottom w:val="nil"/>
            </w:tcBorders>
          </w:tcPr>
          <w:p w14:paraId="2EEE95FB" w14:textId="77777777" w:rsidR="00E87A41" w:rsidRPr="006B0010" w:rsidRDefault="00E87A41" w:rsidP="001A77B2">
            <w:pPr>
              <w:jc w:val="center"/>
            </w:pPr>
          </w:p>
        </w:tc>
        <w:tc>
          <w:tcPr>
            <w:tcW w:w="709" w:type="dxa"/>
            <w:tcBorders>
              <w:top w:val="nil"/>
              <w:bottom w:val="nil"/>
            </w:tcBorders>
          </w:tcPr>
          <w:p w14:paraId="11FC7C14" w14:textId="77777777" w:rsidR="00E87A41" w:rsidRPr="006B0010" w:rsidRDefault="00E87A41" w:rsidP="001A77B2">
            <w:pPr>
              <w:jc w:val="right"/>
            </w:pPr>
            <w:r w:rsidRPr="006B0010">
              <w:t>0.10</w:t>
            </w:r>
          </w:p>
        </w:tc>
        <w:tc>
          <w:tcPr>
            <w:tcW w:w="1275" w:type="dxa"/>
            <w:tcBorders>
              <w:top w:val="nil"/>
              <w:bottom w:val="nil"/>
            </w:tcBorders>
          </w:tcPr>
          <w:p w14:paraId="1E30C018" w14:textId="77777777" w:rsidR="00E87A41" w:rsidRPr="006B0010" w:rsidRDefault="00E87A41" w:rsidP="001A77B2">
            <w:pPr>
              <w:jc w:val="center"/>
            </w:pPr>
            <w:r w:rsidRPr="006B0010">
              <w:t>(-0.17,0.37)</w:t>
            </w:r>
          </w:p>
        </w:tc>
        <w:tc>
          <w:tcPr>
            <w:tcW w:w="993" w:type="dxa"/>
            <w:tcBorders>
              <w:top w:val="nil"/>
              <w:bottom w:val="nil"/>
            </w:tcBorders>
          </w:tcPr>
          <w:p w14:paraId="4F460E5E" w14:textId="77777777" w:rsidR="00E87A41" w:rsidRPr="006B0010" w:rsidRDefault="00E87A41" w:rsidP="001A77B2">
            <w:pPr>
              <w:jc w:val="center"/>
            </w:pPr>
            <w:r w:rsidRPr="006B0010">
              <w:t>0.48</w:t>
            </w:r>
          </w:p>
        </w:tc>
        <w:tc>
          <w:tcPr>
            <w:tcW w:w="850" w:type="dxa"/>
            <w:tcBorders>
              <w:top w:val="nil"/>
              <w:bottom w:val="nil"/>
            </w:tcBorders>
          </w:tcPr>
          <w:p w14:paraId="4DA20816" w14:textId="77777777" w:rsidR="00E87A41" w:rsidRPr="006B0010" w:rsidRDefault="00E87A41" w:rsidP="001A77B2">
            <w:pPr>
              <w:jc w:val="center"/>
            </w:pPr>
            <w:r w:rsidRPr="006B0010">
              <w:t>119</w:t>
            </w:r>
          </w:p>
        </w:tc>
      </w:tr>
      <w:tr w:rsidR="006B0010" w:rsidRPr="006B0010" w14:paraId="5715AF6B" w14:textId="77777777" w:rsidTr="001A77B2">
        <w:tc>
          <w:tcPr>
            <w:tcW w:w="5954" w:type="dxa"/>
            <w:tcBorders>
              <w:top w:val="nil"/>
              <w:bottom w:val="nil"/>
            </w:tcBorders>
            <w:tcMar>
              <w:left w:w="28" w:type="dxa"/>
              <w:right w:w="28" w:type="dxa"/>
            </w:tcMar>
          </w:tcPr>
          <w:p w14:paraId="60ED9E75" w14:textId="77777777" w:rsidR="00E87A41" w:rsidRPr="006B0010" w:rsidRDefault="00E87A41" w:rsidP="001A77B2">
            <w:r w:rsidRPr="006B0010">
              <w:t>Children’s diet quality score (SDs)</w:t>
            </w:r>
          </w:p>
        </w:tc>
        <w:tc>
          <w:tcPr>
            <w:tcW w:w="850" w:type="dxa"/>
            <w:tcBorders>
              <w:top w:val="nil"/>
              <w:bottom w:val="nil"/>
            </w:tcBorders>
            <w:tcMar>
              <w:left w:w="28" w:type="dxa"/>
              <w:right w:w="28" w:type="dxa"/>
            </w:tcMar>
          </w:tcPr>
          <w:p w14:paraId="16E4C739" w14:textId="77777777" w:rsidR="00E87A41" w:rsidRPr="006B0010" w:rsidRDefault="00E87A41" w:rsidP="001A77B2">
            <w:pPr>
              <w:jc w:val="right"/>
            </w:pPr>
            <w:r w:rsidRPr="006B0010">
              <w:t>0.13</w:t>
            </w:r>
          </w:p>
        </w:tc>
        <w:tc>
          <w:tcPr>
            <w:tcW w:w="1418" w:type="dxa"/>
            <w:tcBorders>
              <w:top w:val="nil"/>
              <w:bottom w:val="nil"/>
            </w:tcBorders>
          </w:tcPr>
          <w:p w14:paraId="61BB8B94" w14:textId="77777777" w:rsidR="00E87A41" w:rsidRPr="006B0010" w:rsidRDefault="00E87A41" w:rsidP="001A77B2">
            <w:pPr>
              <w:jc w:val="center"/>
            </w:pPr>
            <w:r w:rsidRPr="006B0010">
              <w:t>(-0.27,0.52)</w:t>
            </w:r>
          </w:p>
        </w:tc>
        <w:tc>
          <w:tcPr>
            <w:tcW w:w="992" w:type="dxa"/>
            <w:tcBorders>
              <w:top w:val="nil"/>
              <w:bottom w:val="nil"/>
            </w:tcBorders>
          </w:tcPr>
          <w:p w14:paraId="72E69D9B" w14:textId="77777777" w:rsidR="00E87A41" w:rsidRPr="006B0010" w:rsidRDefault="00E87A41" w:rsidP="001A77B2">
            <w:pPr>
              <w:jc w:val="center"/>
            </w:pPr>
            <w:r w:rsidRPr="006B0010">
              <w:t>0.52</w:t>
            </w:r>
          </w:p>
        </w:tc>
        <w:tc>
          <w:tcPr>
            <w:tcW w:w="992" w:type="dxa"/>
            <w:tcBorders>
              <w:top w:val="nil"/>
              <w:bottom w:val="nil"/>
            </w:tcBorders>
          </w:tcPr>
          <w:p w14:paraId="14393248" w14:textId="77777777" w:rsidR="00E87A41" w:rsidRPr="006B0010" w:rsidRDefault="00E87A41" w:rsidP="001A77B2">
            <w:pPr>
              <w:jc w:val="center"/>
            </w:pPr>
            <w:r w:rsidRPr="006B0010">
              <w:t>55</w:t>
            </w:r>
          </w:p>
        </w:tc>
        <w:tc>
          <w:tcPr>
            <w:tcW w:w="284" w:type="dxa"/>
            <w:tcBorders>
              <w:top w:val="nil"/>
              <w:bottom w:val="nil"/>
            </w:tcBorders>
          </w:tcPr>
          <w:p w14:paraId="714AA814" w14:textId="77777777" w:rsidR="00E87A41" w:rsidRPr="006B0010" w:rsidRDefault="00E87A41" w:rsidP="001A77B2">
            <w:pPr>
              <w:jc w:val="center"/>
            </w:pPr>
          </w:p>
        </w:tc>
        <w:tc>
          <w:tcPr>
            <w:tcW w:w="709" w:type="dxa"/>
            <w:tcBorders>
              <w:top w:val="nil"/>
              <w:bottom w:val="nil"/>
            </w:tcBorders>
          </w:tcPr>
          <w:p w14:paraId="581F02BF" w14:textId="77777777" w:rsidR="00E87A41" w:rsidRPr="006B0010" w:rsidRDefault="00E87A41" w:rsidP="001A77B2">
            <w:pPr>
              <w:jc w:val="right"/>
            </w:pPr>
            <w:r w:rsidRPr="006B0010">
              <w:t>0.07</w:t>
            </w:r>
          </w:p>
        </w:tc>
        <w:tc>
          <w:tcPr>
            <w:tcW w:w="1275" w:type="dxa"/>
            <w:tcBorders>
              <w:top w:val="nil"/>
              <w:bottom w:val="nil"/>
            </w:tcBorders>
          </w:tcPr>
          <w:p w14:paraId="38B9406A" w14:textId="77777777" w:rsidR="00E87A41" w:rsidRPr="006B0010" w:rsidRDefault="00E87A41" w:rsidP="001A77B2">
            <w:pPr>
              <w:jc w:val="center"/>
            </w:pPr>
            <w:r w:rsidRPr="006B0010">
              <w:t>(-0.32,0.46)</w:t>
            </w:r>
          </w:p>
        </w:tc>
        <w:tc>
          <w:tcPr>
            <w:tcW w:w="993" w:type="dxa"/>
            <w:tcBorders>
              <w:top w:val="nil"/>
              <w:bottom w:val="nil"/>
            </w:tcBorders>
          </w:tcPr>
          <w:p w14:paraId="35E8F2FB" w14:textId="77777777" w:rsidR="00E87A41" w:rsidRPr="006B0010" w:rsidRDefault="00E87A41" w:rsidP="001A77B2">
            <w:pPr>
              <w:jc w:val="center"/>
            </w:pPr>
            <w:r w:rsidRPr="006B0010">
              <w:t>0.71</w:t>
            </w:r>
          </w:p>
        </w:tc>
        <w:tc>
          <w:tcPr>
            <w:tcW w:w="850" w:type="dxa"/>
            <w:tcBorders>
              <w:top w:val="nil"/>
              <w:bottom w:val="nil"/>
            </w:tcBorders>
          </w:tcPr>
          <w:p w14:paraId="44BE642B" w14:textId="77777777" w:rsidR="00E87A41" w:rsidRPr="006B0010" w:rsidRDefault="00E87A41" w:rsidP="001A77B2">
            <w:pPr>
              <w:jc w:val="center"/>
            </w:pPr>
            <w:r w:rsidRPr="006B0010">
              <w:t>53</w:t>
            </w:r>
          </w:p>
        </w:tc>
      </w:tr>
      <w:tr w:rsidR="006B0010" w:rsidRPr="006B0010" w14:paraId="2F990115" w14:textId="77777777" w:rsidTr="001A77B2">
        <w:tc>
          <w:tcPr>
            <w:tcW w:w="5954" w:type="dxa"/>
            <w:tcBorders>
              <w:top w:val="nil"/>
              <w:bottom w:val="nil"/>
            </w:tcBorders>
            <w:tcMar>
              <w:left w:w="28" w:type="dxa"/>
              <w:right w:w="28" w:type="dxa"/>
            </w:tcMar>
          </w:tcPr>
          <w:p w14:paraId="75F787FD" w14:textId="77777777" w:rsidR="00E87A41" w:rsidRPr="006B0010" w:rsidRDefault="00E87A41" w:rsidP="001A77B2">
            <w:r w:rsidRPr="006B0010">
              <w:t>Women’s fruit and vegetable (portions per day)</w:t>
            </w:r>
          </w:p>
        </w:tc>
        <w:tc>
          <w:tcPr>
            <w:tcW w:w="850" w:type="dxa"/>
            <w:tcBorders>
              <w:top w:val="nil"/>
              <w:bottom w:val="nil"/>
            </w:tcBorders>
            <w:tcMar>
              <w:left w:w="28" w:type="dxa"/>
              <w:right w:w="28" w:type="dxa"/>
            </w:tcMar>
          </w:tcPr>
          <w:p w14:paraId="3428F93C" w14:textId="77777777" w:rsidR="00E87A41" w:rsidRPr="006B0010" w:rsidRDefault="00E87A41" w:rsidP="001A77B2">
            <w:pPr>
              <w:jc w:val="right"/>
            </w:pPr>
            <w:r w:rsidRPr="006B0010">
              <w:t>0.64</w:t>
            </w:r>
          </w:p>
        </w:tc>
        <w:tc>
          <w:tcPr>
            <w:tcW w:w="1418" w:type="dxa"/>
            <w:tcBorders>
              <w:top w:val="nil"/>
              <w:bottom w:val="nil"/>
            </w:tcBorders>
          </w:tcPr>
          <w:p w14:paraId="22EE443F" w14:textId="77777777" w:rsidR="00E87A41" w:rsidRPr="006B0010" w:rsidRDefault="00E87A41" w:rsidP="001A77B2">
            <w:pPr>
              <w:jc w:val="center"/>
            </w:pPr>
            <w:r w:rsidRPr="006B0010">
              <w:t>(-0.21,1.50)</w:t>
            </w:r>
          </w:p>
        </w:tc>
        <w:tc>
          <w:tcPr>
            <w:tcW w:w="992" w:type="dxa"/>
            <w:tcBorders>
              <w:top w:val="nil"/>
              <w:bottom w:val="nil"/>
            </w:tcBorders>
          </w:tcPr>
          <w:p w14:paraId="29BCE95F" w14:textId="77777777" w:rsidR="00E87A41" w:rsidRPr="006B0010" w:rsidRDefault="00E87A41" w:rsidP="001A77B2">
            <w:pPr>
              <w:jc w:val="center"/>
            </w:pPr>
            <w:r w:rsidRPr="006B0010">
              <w:t>0.14</w:t>
            </w:r>
          </w:p>
        </w:tc>
        <w:tc>
          <w:tcPr>
            <w:tcW w:w="992" w:type="dxa"/>
            <w:tcBorders>
              <w:top w:val="nil"/>
              <w:bottom w:val="nil"/>
            </w:tcBorders>
          </w:tcPr>
          <w:p w14:paraId="4F51BC19" w14:textId="77777777" w:rsidR="00E87A41" w:rsidRPr="006B0010" w:rsidRDefault="00E87A41" w:rsidP="001A77B2">
            <w:pPr>
              <w:jc w:val="center"/>
            </w:pPr>
            <w:r w:rsidRPr="006B0010">
              <w:t>128</w:t>
            </w:r>
          </w:p>
        </w:tc>
        <w:tc>
          <w:tcPr>
            <w:tcW w:w="284" w:type="dxa"/>
            <w:tcBorders>
              <w:top w:val="nil"/>
              <w:bottom w:val="nil"/>
            </w:tcBorders>
          </w:tcPr>
          <w:p w14:paraId="0DA9FC14" w14:textId="77777777" w:rsidR="00E87A41" w:rsidRPr="006B0010" w:rsidRDefault="00E87A41" w:rsidP="001A77B2">
            <w:pPr>
              <w:jc w:val="center"/>
            </w:pPr>
          </w:p>
        </w:tc>
        <w:tc>
          <w:tcPr>
            <w:tcW w:w="709" w:type="dxa"/>
            <w:tcBorders>
              <w:top w:val="nil"/>
              <w:bottom w:val="nil"/>
            </w:tcBorders>
          </w:tcPr>
          <w:p w14:paraId="4D383B72" w14:textId="77777777" w:rsidR="00E87A41" w:rsidRPr="006B0010" w:rsidRDefault="00E87A41" w:rsidP="001A77B2">
            <w:pPr>
              <w:jc w:val="right"/>
            </w:pPr>
            <w:r w:rsidRPr="006B0010">
              <w:t>0.50</w:t>
            </w:r>
          </w:p>
        </w:tc>
        <w:tc>
          <w:tcPr>
            <w:tcW w:w="1275" w:type="dxa"/>
            <w:tcBorders>
              <w:top w:val="nil"/>
              <w:bottom w:val="nil"/>
            </w:tcBorders>
          </w:tcPr>
          <w:p w14:paraId="014D5664" w14:textId="77777777" w:rsidR="00E87A41" w:rsidRPr="006B0010" w:rsidRDefault="00E87A41" w:rsidP="001A77B2">
            <w:pPr>
              <w:jc w:val="center"/>
            </w:pPr>
            <w:r w:rsidRPr="006B0010">
              <w:t>(-0.33,1.34)</w:t>
            </w:r>
          </w:p>
        </w:tc>
        <w:tc>
          <w:tcPr>
            <w:tcW w:w="993" w:type="dxa"/>
            <w:tcBorders>
              <w:top w:val="nil"/>
              <w:bottom w:val="nil"/>
            </w:tcBorders>
          </w:tcPr>
          <w:p w14:paraId="0EF7E2DE" w14:textId="77777777" w:rsidR="00E87A41" w:rsidRPr="006B0010" w:rsidRDefault="00E87A41" w:rsidP="001A77B2">
            <w:pPr>
              <w:jc w:val="center"/>
            </w:pPr>
            <w:r w:rsidRPr="006B0010">
              <w:t>0.23</w:t>
            </w:r>
          </w:p>
        </w:tc>
        <w:tc>
          <w:tcPr>
            <w:tcW w:w="850" w:type="dxa"/>
            <w:tcBorders>
              <w:top w:val="nil"/>
              <w:bottom w:val="nil"/>
            </w:tcBorders>
          </w:tcPr>
          <w:p w14:paraId="56C71C64" w14:textId="77777777" w:rsidR="00E87A41" w:rsidRPr="006B0010" w:rsidRDefault="00E87A41" w:rsidP="001A77B2">
            <w:pPr>
              <w:jc w:val="center"/>
            </w:pPr>
            <w:r w:rsidRPr="006B0010">
              <w:t>122</w:t>
            </w:r>
          </w:p>
        </w:tc>
      </w:tr>
      <w:tr w:rsidR="006B0010" w:rsidRPr="006B0010" w14:paraId="609755B5" w14:textId="77777777" w:rsidTr="001A77B2">
        <w:tc>
          <w:tcPr>
            <w:tcW w:w="5954" w:type="dxa"/>
            <w:tcBorders>
              <w:top w:val="nil"/>
              <w:bottom w:val="nil"/>
            </w:tcBorders>
            <w:tcMar>
              <w:left w:w="28" w:type="dxa"/>
              <w:right w:w="28" w:type="dxa"/>
            </w:tcMar>
          </w:tcPr>
          <w:p w14:paraId="1BCB4F35" w14:textId="77777777" w:rsidR="00E87A41" w:rsidRPr="006B0010" w:rsidRDefault="00E87A41" w:rsidP="001A77B2">
            <w:r w:rsidRPr="006B0010">
              <w:t>Women’s confectionery (times per week)</w:t>
            </w:r>
          </w:p>
        </w:tc>
        <w:tc>
          <w:tcPr>
            <w:tcW w:w="850" w:type="dxa"/>
            <w:tcBorders>
              <w:top w:val="nil"/>
              <w:bottom w:val="nil"/>
            </w:tcBorders>
            <w:tcMar>
              <w:left w:w="28" w:type="dxa"/>
              <w:right w:w="28" w:type="dxa"/>
            </w:tcMar>
          </w:tcPr>
          <w:p w14:paraId="61AA7028" w14:textId="77777777" w:rsidR="00E87A41" w:rsidRPr="006B0010" w:rsidRDefault="00E87A41" w:rsidP="001A77B2">
            <w:pPr>
              <w:jc w:val="right"/>
            </w:pPr>
            <w:r w:rsidRPr="006B0010">
              <w:t>0.32</w:t>
            </w:r>
          </w:p>
        </w:tc>
        <w:tc>
          <w:tcPr>
            <w:tcW w:w="1418" w:type="dxa"/>
            <w:tcBorders>
              <w:top w:val="nil"/>
              <w:bottom w:val="nil"/>
            </w:tcBorders>
          </w:tcPr>
          <w:p w14:paraId="629D8872" w14:textId="77777777" w:rsidR="00E87A41" w:rsidRPr="006B0010" w:rsidRDefault="00E87A41" w:rsidP="001A77B2">
            <w:pPr>
              <w:jc w:val="center"/>
            </w:pPr>
            <w:r w:rsidRPr="006B0010">
              <w:t>(-0.56,1.19)</w:t>
            </w:r>
          </w:p>
        </w:tc>
        <w:tc>
          <w:tcPr>
            <w:tcW w:w="992" w:type="dxa"/>
            <w:tcBorders>
              <w:top w:val="nil"/>
              <w:bottom w:val="nil"/>
            </w:tcBorders>
          </w:tcPr>
          <w:p w14:paraId="5088560E" w14:textId="77777777" w:rsidR="00E87A41" w:rsidRPr="006B0010" w:rsidRDefault="00E87A41" w:rsidP="001A77B2">
            <w:pPr>
              <w:jc w:val="center"/>
            </w:pPr>
            <w:r w:rsidRPr="006B0010">
              <w:t>0.47</w:t>
            </w:r>
          </w:p>
        </w:tc>
        <w:tc>
          <w:tcPr>
            <w:tcW w:w="992" w:type="dxa"/>
            <w:tcBorders>
              <w:top w:val="nil"/>
              <w:bottom w:val="nil"/>
            </w:tcBorders>
          </w:tcPr>
          <w:p w14:paraId="195A2C5B" w14:textId="77777777" w:rsidR="00E87A41" w:rsidRPr="006B0010" w:rsidRDefault="00E87A41" w:rsidP="001A77B2">
            <w:pPr>
              <w:jc w:val="center"/>
            </w:pPr>
            <w:r w:rsidRPr="006B0010">
              <w:t>127</w:t>
            </w:r>
          </w:p>
        </w:tc>
        <w:tc>
          <w:tcPr>
            <w:tcW w:w="284" w:type="dxa"/>
            <w:tcBorders>
              <w:top w:val="nil"/>
              <w:bottom w:val="nil"/>
            </w:tcBorders>
          </w:tcPr>
          <w:p w14:paraId="33646DA9" w14:textId="77777777" w:rsidR="00E87A41" w:rsidRPr="006B0010" w:rsidRDefault="00E87A41" w:rsidP="001A77B2">
            <w:pPr>
              <w:jc w:val="center"/>
            </w:pPr>
          </w:p>
        </w:tc>
        <w:tc>
          <w:tcPr>
            <w:tcW w:w="709" w:type="dxa"/>
            <w:tcBorders>
              <w:top w:val="nil"/>
              <w:bottom w:val="nil"/>
            </w:tcBorders>
          </w:tcPr>
          <w:p w14:paraId="2ECFB4A0" w14:textId="77777777" w:rsidR="00E87A41" w:rsidRPr="006B0010" w:rsidRDefault="00E87A41" w:rsidP="001A77B2">
            <w:pPr>
              <w:jc w:val="right"/>
            </w:pPr>
            <w:r w:rsidRPr="006B0010">
              <w:t>0.29</w:t>
            </w:r>
          </w:p>
        </w:tc>
        <w:tc>
          <w:tcPr>
            <w:tcW w:w="1275" w:type="dxa"/>
            <w:tcBorders>
              <w:top w:val="nil"/>
              <w:bottom w:val="nil"/>
            </w:tcBorders>
          </w:tcPr>
          <w:p w14:paraId="71513BDC" w14:textId="77777777" w:rsidR="00E87A41" w:rsidRPr="006B0010" w:rsidRDefault="00E87A41" w:rsidP="001A77B2">
            <w:pPr>
              <w:jc w:val="center"/>
            </w:pPr>
            <w:r w:rsidRPr="006B0010">
              <w:t>(-0.62,1.20)</w:t>
            </w:r>
          </w:p>
        </w:tc>
        <w:tc>
          <w:tcPr>
            <w:tcW w:w="993" w:type="dxa"/>
            <w:tcBorders>
              <w:top w:val="nil"/>
              <w:bottom w:val="nil"/>
            </w:tcBorders>
          </w:tcPr>
          <w:p w14:paraId="547249AD" w14:textId="77777777" w:rsidR="00E87A41" w:rsidRPr="006B0010" w:rsidRDefault="00E87A41" w:rsidP="001A77B2">
            <w:pPr>
              <w:jc w:val="center"/>
            </w:pPr>
            <w:r w:rsidRPr="006B0010">
              <w:t>0.54</w:t>
            </w:r>
          </w:p>
        </w:tc>
        <w:tc>
          <w:tcPr>
            <w:tcW w:w="850" w:type="dxa"/>
            <w:tcBorders>
              <w:top w:val="nil"/>
              <w:bottom w:val="nil"/>
            </w:tcBorders>
          </w:tcPr>
          <w:p w14:paraId="3F815B46" w14:textId="77777777" w:rsidR="00E87A41" w:rsidRPr="006B0010" w:rsidRDefault="00E87A41" w:rsidP="001A77B2">
            <w:pPr>
              <w:jc w:val="center"/>
            </w:pPr>
            <w:r w:rsidRPr="006B0010">
              <w:t>121</w:t>
            </w:r>
          </w:p>
        </w:tc>
      </w:tr>
      <w:tr w:rsidR="006B0010" w:rsidRPr="006B0010" w14:paraId="26CB6E58" w14:textId="77777777" w:rsidTr="001A77B2">
        <w:tc>
          <w:tcPr>
            <w:tcW w:w="5954" w:type="dxa"/>
            <w:tcBorders>
              <w:top w:val="nil"/>
            </w:tcBorders>
            <w:tcMar>
              <w:left w:w="28" w:type="dxa"/>
              <w:right w:w="28" w:type="dxa"/>
            </w:tcMar>
          </w:tcPr>
          <w:p w14:paraId="28BFF352" w14:textId="77777777" w:rsidR="00E87A41" w:rsidRPr="006B0010" w:rsidRDefault="00E87A41" w:rsidP="001A77B2"/>
        </w:tc>
        <w:tc>
          <w:tcPr>
            <w:tcW w:w="850" w:type="dxa"/>
            <w:tcBorders>
              <w:top w:val="nil"/>
            </w:tcBorders>
            <w:tcMar>
              <w:left w:w="28" w:type="dxa"/>
              <w:right w:w="28" w:type="dxa"/>
            </w:tcMar>
          </w:tcPr>
          <w:p w14:paraId="66E66036" w14:textId="77777777" w:rsidR="00E87A41" w:rsidRPr="006B0010" w:rsidRDefault="00E87A41" w:rsidP="001A77B2">
            <w:pPr>
              <w:jc w:val="right"/>
            </w:pPr>
          </w:p>
        </w:tc>
        <w:tc>
          <w:tcPr>
            <w:tcW w:w="1418" w:type="dxa"/>
            <w:tcBorders>
              <w:top w:val="nil"/>
            </w:tcBorders>
          </w:tcPr>
          <w:p w14:paraId="2F05E623" w14:textId="77777777" w:rsidR="00E87A41" w:rsidRPr="006B0010" w:rsidRDefault="00E87A41" w:rsidP="001A77B2">
            <w:pPr>
              <w:jc w:val="center"/>
            </w:pPr>
          </w:p>
        </w:tc>
        <w:tc>
          <w:tcPr>
            <w:tcW w:w="992" w:type="dxa"/>
            <w:tcBorders>
              <w:top w:val="nil"/>
            </w:tcBorders>
          </w:tcPr>
          <w:p w14:paraId="105AA37C" w14:textId="77777777" w:rsidR="00E87A41" w:rsidRPr="006B0010" w:rsidRDefault="00E87A41" w:rsidP="001A77B2">
            <w:pPr>
              <w:jc w:val="center"/>
            </w:pPr>
          </w:p>
        </w:tc>
        <w:tc>
          <w:tcPr>
            <w:tcW w:w="992" w:type="dxa"/>
            <w:tcBorders>
              <w:top w:val="nil"/>
            </w:tcBorders>
          </w:tcPr>
          <w:p w14:paraId="003E8C90" w14:textId="77777777" w:rsidR="00E87A41" w:rsidRPr="006B0010" w:rsidRDefault="00E87A41" w:rsidP="001A77B2">
            <w:pPr>
              <w:jc w:val="center"/>
            </w:pPr>
          </w:p>
        </w:tc>
        <w:tc>
          <w:tcPr>
            <w:tcW w:w="284" w:type="dxa"/>
            <w:tcBorders>
              <w:top w:val="nil"/>
            </w:tcBorders>
          </w:tcPr>
          <w:p w14:paraId="7AA332D8" w14:textId="77777777" w:rsidR="00E87A41" w:rsidRPr="006B0010" w:rsidRDefault="00E87A41" w:rsidP="001A77B2">
            <w:pPr>
              <w:jc w:val="center"/>
            </w:pPr>
          </w:p>
        </w:tc>
        <w:tc>
          <w:tcPr>
            <w:tcW w:w="709" w:type="dxa"/>
            <w:tcBorders>
              <w:top w:val="nil"/>
            </w:tcBorders>
          </w:tcPr>
          <w:p w14:paraId="61E2940F" w14:textId="77777777" w:rsidR="00E87A41" w:rsidRPr="006B0010" w:rsidRDefault="00E87A41" w:rsidP="001A77B2">
            <w:pPr>
              <w:jc w:val="right"/>
            </w:pPr>
          </w:p>
        </w:tc>
        <w:tc>
          <w:tcPr>
            <w:tcW w:w="1275" w:type="dxa"/>
            <w:tcBorders>
              <w:top w:val="nil"/>
            </w:tcBorders>
          </w:tcPr>
          <w:p w14:paraId="4C56FAF6" w14:textId="77777777" w:rsidR="00E87A41" w:rsidRPr="006B0010" w:rsidRDefault="00E87A41" w:rsidP="001A77B2">
            <w:pPr>
              <w:jc w:val="center"/>
            </w:pPr>
          </w:p>
        </w:tc>
        <w:tc>
          <w:tcPr>
            <w:tcW w:w="993" w:type="dxa"/>
            <w:tcBorders>
              <w:top w:val="nil"/>
            </w:tcBorders>
          </w:tcPr>
          <w:p w14:paraId="3FE67E58" w14:textId="77777777" w:rsidR="00E87A41" w:rsidRPr="006B0010" w:rsidRDefault="00E87A41" w:rsidP="001A77B2">
            <w:pPr>
              <w:jc w:val="center"/>
            </w:pPr>
          </w:p>
        </w:tc>
        <w:tc>
          <w:tcPr>
            <w:tcW w:w="850" w:type="dxa"/>
            <w:tcBorders>
              <w:top w:val="nil"/>
            </w:tcBorders>
          </w:tcPr>
          <w:p w14:paraId="0889BAAF" w14:textId="77777777" w:rsidR="00E87A41" w:rsidRPr="006B0010" w:rsidRDefault="00E87A41" w:rsidP="001A77B2">
            <w:pPr>
              <w:jc w:val="center"/>
            </w:pPr>
          </w:p>
        </w:tc>
      </w:tr>
    </w:tbl>
    <w:p w14:paraId="6554E43B" w14:textId="5FC6BA3D" w:rsidR="00E87A41" w:rsidRPr="006B0010" w:rsidRDefault="00E87A41" w:rsidP="00E87A41">
      <w:pPr>
        <w:rPr>
          <w:sz w:val="20"/>
          <w:szCs w:val="20"/>
        </w:rPr>
      </w:pPr>
      <w:r w:rsidRPr="006B0010">
        <w:rPr>
          <w:sz w:val="20"/>
          <w:szCs w:val="20"/>
          <w:vertAlign w:val="superscript"/>
        </w:rPr>
        <w:t xml:space="preserve">* </w:t>
      </w:r>
      <w:r w:rsidRPr="006B0010">
        <w:rPr>
          <w:sz w:val="20"/>
          <w:szCs w:val="20"/>
        </w:rPr>
        <w:t>Unadjusted = adjusted for IMD (</w:t>
      </w:r>
      <w:r w:rsidR="00296BF0" w:rsidRPr="006B0010">
        <w:rPr>
          <w:rFonts w:eastAsia="Times New Roman"/>
          <w:sz w:val="20"/>
          <w:szCs w:val="20"/>
        </w:rPr>
        <w:t>to control for similarities between pairs of stores</w:t>
      </w:r>
      <w:r w:rsidRPr="006B0010">
        <w:rPr>
          <w:sz w:val="20"/>
          <w:szCs w:val="20"/>
        </w:rPr>
        <w:t>)</w:t>
      </w:r>
    </w:p>
    <w:p w14:paraId="46B80823" w14:textId="311DF241" w:rsidR="00CA1BC8" w:rsidRPr="006B0010" w:rsidRDefault="00E87A41" w:rsidP="00187DD6">
      <w:pPr>
        <w:rPr>
          <w:sz w:val="20"/>
          <w:szCs w:val="20"/>
        </w:rPr>
      </w:pPr>
      <w:r w:rsidRPr="006B0010">
        <w:rPr>
          <w:sz w:val="20"/>
          <w:szCs w:val="20"/>
          <w:vertAlign w:val="superscript"/>
        </w:rPr>
        <w:t>†</w:t>
      </w:r>
      <w:r w:rsidRPr="006B0010">
        <w:rPr>
          <w:sz w:val="20"/>
          <w:szCs w:val="20"/>
        </w:rPr>
        <w:t>Adjusted for IMD, age, money spent on groceries, children in household and woman’s education</w:t>
      </w:r>
    </w:p>
    <w:p w14:paraId="417A2FF9" w14:textId="77777777" w:rsidR="00EA2B1B" w:rsidRPr="006B0010" w:rsidRDefault="00EA2B1B" w:rsidP="00187DD6">
      <w:pPr>
        <w:rPr>
          <w:sz w:val="20"/>
          <w:szCs w:val="20"/>
        </w:rPr>
      </w:pPr>
    </w:p>
    <w:p w14:paraId="020618D4" w14:textId="77777777" w:rsidR="00D50015" w:rsidRPr="006B0010" w:rsidRDefault="00D50015" w:rsidP="00D50015">
      <w:pPr>
        <w:rPr>
          <w:rFonts w:cs="Arial Unicode MS"/>
          <w:lang w:val="en-US" w:eastAsia="en-GB"/>
        </w:rPr>
      </w:pPr>
    </w:p>
    <w:p w14:paraId="0FFA6195" w14:textId="77777777" w:rsidR="00D50015" w:rsidRPr="006B0010" w:rsidRDefault="00D50015" w:rsidP="00D50015">
      <w:pPr>
        <w:rPr>
          <w:rFonts w:cs="Arial Unicode MS"/>
          <w:lang w:val="en-US" w:eastAsia="en-GB"/>
        </w:rPr>
      </w:pPr>
    </w:p>
    <w:p w14:paraId="71A7171C" w14:textId="77777777" w:rsidR="00D50015" w:rsidRPr="006B0010" w:rsidRDefault="00D50015" w:rsidP="00D50015">
      <w:pPr>
        <w:rPr>
          <w:rFonts w:cs="Arial Unicode MS"/>
          <w:lang w:val="en-US" w:eastAsia="en-GB"/>
        </w:rPr>
      </w:pPr>
    </w:p>
    <w:p w14:paraId="3F31AAC7" w14:textId="77777777" w:rsidR="00D50015" w:rsidRPr="006B0010" w:rsidRDefault="00D50015" w:rsidP="00D50015">
      <w:pPr>
        <w:rPr>
          <w:rFonts w:cs="Arial Unicode MS"/>
          <w:lang w:val="en-US" w:eastAsia="en-GB"/>
        </w:rPr>
      </w:pPr>
    </w:p>
    <w:p w14:paraId="6C7E4CD3" w14:textId="77777777" w:rsidR="00D50015" w:rsidRPr="006B0010" w:rsidRDefault="00D50015" w:rsidP="00D50015">
      <w:pPr>
        <w:rPr>
          <w:rFonts w:cs="Arial Unicode MS"/>
          <w:lang w:val="en-US" w:eastAsia="en-GB"/>
        </w:rPr>
      </w:pPr>
    </w:p>
    <w:p w14:paraId="20AE01D4" w14:textId="77777777" w:rsidR="00D50015" w:rsidRPr="006B0010" w:rsidRDefault="00D50015" w:rsidP="00D50015">
      <w:pPr>
        <w:rPr>
          <w:rFonts w:cs="Arial Unicode MS"/>
          <w:lang w:val="en-US" w:eastAsia="en-GB"/>
        </w:rPr>
      </w:pPr>
    </w:p>
    <w:p w14:paraId="725C157A" w14:textId="77777777" w:rsidR="00D50015" w:rsidRPr="006B0010" w:rsidRDefault="00D50015" w:rsidP="00D50015">
      <w:pPr>
        <w:rPr>
          <w:rFonts w:cs="Arial Unicode MS"/>
          <w:lang w:val="en-US" w:eastAsia="en-GB"/>
        </w:rPr>
      </w:pPr>
    </w:p>
    <w:p w14:paraId="0A1B5584" w14:textId="77777777" w:rsidR="00D50015" w:rsidRPr="006B0010" w:rsidRDefault="00D50015" w:rsidP="00D50015">
      <w:pPr>
        <w:rPr>
          <w:rFonts w:cs="Arial Unicode MS"/>
          <w:lang w:val="en-US" w:eastAsia="en-GB"/>
        </w:rPr>
      </w:pPr>
    </w:p>
    <w:p w14:paraId="27099535" w14:textId="2AE8332F" w:rsidR="00D50015" w:rsidRPr="009A754D" w:rsidRDefault="00AB5959" w:rsidP="00D50015">
      <w:r w:rsidRPr="006B0010">
        <w:br w:type="page"/>
      </w:r>
    </w:p>
    <w:p w14:paraId="2E3F0BD6" w14:textId="77777777" w:rsidR="00AB5959" w:rsidRPr="006B0010" w:rsidRDefault="00AB5959" w:rsidP="00AB5959">
      <w:pPr>
        <w:ind w:left="284" w:hanging="284"/>
        <w:rPr>
          <w:b/>
        </w:rPr>
      </w:pPr>
      <w:r w:rsidRPr="006B0010">
        <w:rPr>
          <w:b/>
        </w:rPr>
        <w:t>Figure 1a Meta-analysis of total sales of fresh fruit and vegetables and frozen vegetables</w:t>
      </w:r>
    </w:p>
    <w:p w14:paraId="43B5EC9B" w14:textId="769EFB42" w:rsidR="00AB5959" w:rsidRDefault="00AB5959" w:rsidP="00AB5959">
      <w:pPr>
        <w:ind w:left="284" w:hanging="284"/>
        <w:rPr>
          <w:b/>
        </w:rPr>
      </w:pPr>
      <w:r w:rsidRPr="006B0010">
        <w:rPr>
          <w:b/>
        </w:rPr>
        <w:t>by store status</w:t>
      </w:r>
    </w:p>
    <w:p w14:paraId="2C241896" w14:textId="475EFA79" w:rsidR="00AB5959" w:rsidRPr="006B0010" w:rsidRDefault="009A754D" w:rsidP="00D50015">
      <w:pPr>
        <w:rPr>
          <w:rFonts w:cs="Arial Unicode MS"/>
          <w:b/>
          <w:u w:color="000000"/>
          <w:lang w:val="en-US" w:eastAsia="en-GB"/>
        </w:rPr>
      </w:pPr>
      <w:r>
        <w:rPr>
          <w:rFonts w:cs="Arial Unicode MS"/>
          <w:b/>
          <w:noProof/>
          <w:u w:color="000000"/>
          <w:lang w:eastAsia="en-GB"/>
        </w:rPr>
        <w:drawing>
          <wp:inline distT="0" distB="0" distL="0" distR="0" wp14:anchorId="21BBDF68" wp14:editId="186DC5E1">
            <wp:extent cx="5080000" cy="5296682"/>
            <wp:effectExtent l="0" t="0" r="635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88471" cy="5305514"/>
                    </a:xfrm>
                    <a:prstGeom prst="rect">
                      <a:avLst/>
                    </a:prstGeom>
                  </pic:spPr>
                </pic:pic>
              </a:graphicData>
            </a:graphic>
          </wp:inline>
        </w:drawing>
      </w:r>
    </w:p>
    <w:p w14:paraId="0A5CDD31" w14:textId="77777777" w:rsidR="00AB5959" w:rsidRPr="006B0010" w:rsidRDefault="00AB5959" w:rsidP="00AB5959">
      <w:pPr>
        <w:rPr>
          <w:b/>
          <w:bCs/>
        </w:rPr>
      </w:pPr>
      <w:r w:rsidRPr="006B0010">
        <w:rPr>
          <w:b/>
          <w:bCs/>
        </w:rPr>
        <w:t>Figure 1b Meta-analysis of total sales of confectionery and intervention checkout items by store status</w:t>
      </w:r>
    </w:p>
    <w:p w14:paraId="793A7B29" w14:textId="14910358" w:rsidR="00AB5959" w:rsidRPr="006B0010" w:rsidRDefault="009A754D" w:rsidP="00D50015">
      <w:pPr>
        <w:rPr>
          <w:rFonts w:cs="Arial Unicode MS"/>
          <w:b/>
          <w:u w:color="000000"/>
          <w:lang w:val="en-US" w:eastAsia="en-GB"/>
        </w:rPr>
      </w:pPr>
      <w:r>
        <w:rPr>
          <w:rFonts w:cs="Arial Unicode MS"/>
          <w:b/>
          <w:noProof/>
          <w:u w:color="000000"/>
          <w:lang w:eastAsia="en-GB"/>
        </w:rPr>
        <w:drawing>
          <wp:inline distT="0" distB="0" distL="0" distR="0" wp14:anchorId="1A39F281" wp14:editId="15476AF6">
            <wp:extent cx="5122623" cy="5469467"/>
            <wp:effectExtent l="0" t="0" r="190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26690" cy="5473809"/>
                    </a:xfrm>
                    <a:prstGeom prst="rect">
                      <a:avLst/>
                    </a:prstGeom>
                  </pic:spPr>
                </pic:pic>
              </a:graphicData>
            </a:graphic>
          </wp:inline>
        </w:drawing>
      </w:r>
    </w:p>
    <w:p w14:paraId="125BEE78" w14:textId="6BD836FA" w:rsidR="00AB5959" w:rsidRPr="006B0010" w:rsidRDefault="00AB5959" w:rsidP="00D50015">
      <w:pPr>
        <w:rPr>
          <w:rFonts w:cs="Arial Unicode MS"/>
          <w:b/>
          <w:u w:color="000000"/>
          <w:lang w:val="en-US" w:eastAsia="en-GB"/>
        </w:rPr>
      </w:pPr>
      <w:r w:rsidRPr="006B0010">
        <w:rPr>
          <w:b/>
          <w:bCs/>
        </w:rPr>
        <w:t>Figure 2</w:t>
      </w:r>
      <w:r w:rsidRPr="006B0010">
        <w:rPr>
          <w:b/>
        </w:rPr>
        <w:t xml:space="preserve"> Modelled proportion of women purchasing food items in intervention and control stores  </w:t>
      </w:r>
    </w:p>
    <w:p w14:paraId="0EAD4231" w14:textId="741B5406" w:rsidR="008545BF" w:rsidRPr="0036350F" w:rsidRDefault="009A754D" w:rsidP="00D50015">
      <w:pPr>
        <w:tabs>
          <w:tab w:val="left" w:pos="2638"/>
        </w:tabs>
        <w:rPr>
          <w:rFonts w:cs="Arial Unicode MS"/>
          <w:lang w:val="en-US" w:eastAsia="en-GB"/>
        </w:rPr>
      </w:pPr>
      <w:r>
        <w:rPr>
          <w:rFonts w:cs="Arial Unicode MS"/>
          <w:noProof/>
          <w:lang w:eastAsia="en-GB"/>
        </w:rPr>
        <w:drawing>
          <wp:inline distT="0" distB="0" distL="0" distR="0" wp14:anchorId="0A84A3F3" wp14:editId="308163BB">
            <wp:extent cx="7518400" cy="5047509"/>
            <wp:effectExtent l="0" t="0" r="6350" b="127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8058" cy="5053993"/>
                    </a:xfrm>
                    <a:prstGeom prst="rect">
                      <a:avLst/>
                    </a:prstGeom>
                  </pic:spPr>
                </pic:pic>
              </a:graphicData>
            </a:graphic>
          </wp:inline>
        </w:drawing>
      </w:r>
    </w:p>
    <w:sectPr w:rsidR="008545BF" w:rsidRPr="0036350F" w:rsidSect="00EA2B1B">
      <w:footerReference w:type="default" r:id="rId14"/>
      <w:pgSz w:w="16840" w:h="11900" w:orient="landscape"/>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CC9BF" w14:textId="77777777" w:rsidR="0017558D" w:rsidRDefault="0017558D">
      <w:r>
        <w:separator/>
      </w:r>
    </w:p>
  </w:endnote>
  <w:endnote w:type="continuationSeparator" w:id="0">
    <w:p w14:paraId="7F5868DE" w14:textId="77777777" w:rsidR="0017558D" w:rsidRDefault="00175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charset w:val="00"/>
    <w:family w:val="auto"/>
    <w:pitch w:val="default"/>
  </w:font>
  <w:font w:name="FreeSerif">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9CD49" w14:textId="46FED4FE" w:rsidR="00C007DF" w:rsidRDefault="00C007DF">
    <w:pPr>
      <w:pStyle w:val="Footer"/>
      <w:tabs>
        <w:tab w:val="clear" w:pos="9026"/>
        <w:tab w:val="right" w:pos="9000"/>
      </w:tabs>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CBE5B" w14:textId="77777777" w:rsidR="00C007DF" w:rsidRDefault="00C007DF">
    <w:pPr>
      <w:pStyle w:val="Footer"/>
      <w:tabs>
        <w:tab w:val="clear" w:pos="9026"/>
        <w:tab w:val="right" w:pos="9000"/>
      </w:tabs>
      <w:jc w:val="right"/>
    </w:pPr>
    <w:r>
      <w:fldChar w:fldCharType="begin"/>
    </w:r>
    <w:r>
      <w:instrText xml:space="preserve"> PAGE </w:instrText>
    </w:r>
    <w:r>
      <w:fldChar w:fldCharType="separate"/>
    </w:r>
    <w:r w:rsidR="0057543D">
      <w:rPr>
        <w:noProof/>
      </w:rPr>
      <w:t>36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F8A79" w14:textId="77777777" w:rsidR="0017558D" w:rsidRDefault="0017558D">
      <w:r>
        <w:separator/>
      </w:r>
    </w:p>
  </w:footnote>
  <w:footnote w:type="continuationSeparator" w:id="0">
    <w:p w14:paraId="240B7288" w14:textId="77777777" w:rsidR="0017558D" w:rsidRDefault="001755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462806"/>
      <w:docPartObj>
        <w:docPartGallery w:val="Page Numbers (Top of Page)"/>
        <w:docPartUnique/>
      </w:docPartObj>
    </w:sdtPr>
    <w:sdtEndPr>
      <w:rPr>
        <w:noProof/>
      </w:rPr>
    </w:sdtEndPr>
    <w:sdtContent>
      <w:p w14:paraId="2ADB3F7D" w14:textId="47C0F233" w:rsidR="00C007DF" w:rsidRDefault="00C007DF">
        <w:pPr>
          <w:pStyle w:val="Header"/>
          <w:jc w:val="right"/>
        </w:pPr>
        <w:r>
          <w:fldChar w:fldCharType="begin"/>
        </w:r>
        <w:r>
          <w:instrText xml:space="preserve"> PAGE   \* MERGEFORMAT </w:instrText>
        </w:r>
        <w:r>
          <w:fldChar w:fldCharType="separate"/>
        </w:r>
        <w:r w:rsidR="00895504">
          <w:rPr>
            <w:noProof/>
          </w:rPr>
          <w:t>1</w:t>
        </w:r>
        <w:r>
          <w:rPr>
            <w:noProof/>
          </w:rPr>
          <w:fldChar w:fldCharType="end"/>
        </w:r>
      </w:p>
    </w:sdtContent>
  </w:sdt>
  <w:p w14:paraId="333C9F85" w14:textId="77777777" w:rsidR="00C007DF" w:rsidRDefault="00C007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A28"/>
    <w:multiLevelType w:val="hybridMultilevel"/>
    <w:tmpl w:val="618CB4D2"/>
    <w:lvl w:ilvl="0" w:tplc="695EDB0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F865A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EE398C">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60F7A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C01F4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C4CB14">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101DE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74D15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60DC3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9885132"/>
    <w:multiLevelType w:val="hybridMultilevel"/>
    <w:tmpl w:val="54140D0E"/>
    <w:lvl w:ilvl="0" w:tplc="4B7A12C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36C06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4683F8">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8CAB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78BAF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8A202C">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9EF7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C6F4D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72810C">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CAE3240"/>
    <w:multiLevelType w:val="hybridMultilevel"/>
    <w:tmpl w:val="DC124206"/>
    <w:lvl w:ilvl="0" w:tplc="5A0E3E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1C9CA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2E357C">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0047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0CA19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5CFF62">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2C80B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82EBC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CC2366">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EF504B4"/>
    <w:multiLevelType w:val="hybridMultilevel"/>
    <w:tmpl w:val="28465938"/>
    <w:lvl w:ilvl="0" w:tplc="2460046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BEBA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E04F4E">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7CCD7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DEC3D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74B2AA">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EADB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503A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F2B808">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177368B"/>
    <w:multiLevelType w:val="hybridMultilevel"/>
    <w:tmpl w:val="F30CD0B0"/>
    <w:numStyleLink w:val="ImportedStyle1"/>
  </w:abstractNum>
  <w:abstractNum w:abstractNumId="5" w15:restartNumberingAfterBreak="0">
    <w:nsid w:val="168069A7"/>
    <w:multiLevelType w:val="hybridMultilevel"/>
    <w:tmpl w:val="117E8466"/>
    <w:lvl w:ilvl="0" w:tplc="BAE2E40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AE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C28666">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40E19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4A5E6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C6954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FE3E1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44809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AABE36">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B722C70"/>
    <w:multiLevelType w:val="hybridMultilevel"/>
    <w:tmpl w:val="FEBAACAC"/>
    <w:lvl w:ilvl="0" w:tplc="C5E0DF1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9A0F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5A56C4">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3840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38E15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2A1804">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18749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DC1C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44428">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1852BDC"/>
    <w:multiLevelType w:val="hybridMultilevel"/>
    <w:tmpl w:val="A46C5430"/>
    <w:lvl w:ilvl="0" w:tplc="460A652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B61A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EEDDD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1ABBD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52028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3C0A8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B8D2D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26D06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966BD6">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66B1067"/>
    <w:multiLevelType w:val="hybridMultilevel"/>
    <w:tmpl w:val="D5CEF6F6"/>
    <w:lvl w:ilvl="0" w:tplc="FD52C17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A2986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1870E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B2C74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0022D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A80B0C">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44FF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8076E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3EEFD0">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7A1138D"/>
    <w:multiLevelType w:val="hybridMultilevel"/>
    <w:tmpl w:val="7B78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B4B25"/>
    <w:multiLevelType w:val="hybridMultilevel"/>
    <w:tmpl w:val="2E4695F0"/>
    <w:lvl w:ilvl="0" w:tplc="B31E1EC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D290C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AE9452">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C07B6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EA3B6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F6912A">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603F1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6A72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DCD2AC">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AF7785A"/>
    <w:multiLevelType w:val="hybridMultilevel"/>
    <w:tmpl w:val="F30CD0B0"/>
    <w:styleLink w:val="ImportedStyle1"/>
    <w:lvl w:ilvl="0" w:tplc="6EBC7CD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2B5F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D2B834">
      <w:start w:val="1"/>
      <w:numFmt w:val="lowerRoman"/>
      <w:lvlText w:val="%3."/>
      <w:lvlJc w:val="left"/>
      <w:pPr>
        <w:ind w:left="21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26336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5094C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3E748C">
      <w:start w:val="1"/>
      <w:numFmt w:val="lowerRoman"/>
      <w:lvlText w:val="%6."/>
      <w:lvlJc w:val="left"/>
      <w:pPr>
        <w:ind w:left="43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820D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C8892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4EA99C">
      <w:start w:val="1"/>
      <w:numFmt w:val="lowerRoman"/>
      <w:lvlText w:val="%9."/>
      <w:lvlJc w:val="left"/>
      <w:pPr>
        <w:ind w:left="648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0B2598A"/>
    <w:multiLevelType w:val="hybridMultilevel"/>
    <w:tmpl w:val="88DCD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CF76D0"/>
    <w:multiLevelType w:val="hybridMultilevel"/>
    <w:tmpl w:val="CEBEF4B8"/>
    <w:lvl w:ilvl="0" w:tplc="DD90839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7211D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3A6C46">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E13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6654B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D8E404">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3CED5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C2A0B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4B3D0">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A5F0059"/>
    <w:multiLevelType w:val="hybridMultilevel"/>
    <w:tmpl w:val="8786A9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6F48BA"/>
    <w:multiLevelType w:val="hybridMultilevel"/>
    <w:tmpl w:val="8F70551E"/>
    <w:lvl w:ilvl="0" w:tplc="B0EA89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2CF82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088CE8">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E8DDB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72088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86705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2096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36BF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E994A">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BF90831"/>
    <w:multiLevelType w:val="hybridMultilevel"/>
    <w:tmpl w:val="E2CC6540"/>
    <w:lvl w:ilvl="0" w:tplc="C8C498E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28A21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0A816E">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CE35D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C291C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A0EC08">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E6CC0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8074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7A69D6">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7861933"/>
    <w:multiLevelType w:val="hybridMultilevel"/>
    <w:tmpl w:val="FAF4161E"/>
    <w:lvl w:ilvl="0" w:tplc="CF7EC39E">
      <w:start w:val="1"/>
      <w:numFmt w:val="decimal"/>
      <w:lvlText w:val="%1."/>
      <w:lvlJc w:val="left"/>
      <w:pPr>
        <w:ind w:left="7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48F744">
      <w:start w:val="1"/>
      <w:numFmt w:val="lowerLetter"/>
      <w:lvlText w:val="%2."/>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CFEEA">
      <w:start w:val="1"/>
      <w:numFmt w:val="lowerRoman"/>
      <w:lvlText w:val="%3."/>
      <w:lvlJc w:val="left"/>
      <w:pPr>
        <w:ind w:left="221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36E5A4">
      <w:start w:val="1"/>
      <w:numFmt w:val="decimal"/>
      <w:lvlText w:val="%4."/>
      <w:lvlJc w:val="left"/>
      <w:pPr>
        <w:ind w:left="29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14D488">
      <w:start w:val="1"/>
      <w:numFmt w:val="lowerLetter"/>
      <w:lvlText w:val="%5."/>
      <w:lvlJc w:val="left"/>
      <w:pPr>
        <w:ind w:left="36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B671F8">
      <w:start w:val="1"/>
      <w:numFmt w:val="lowerRoman"/>
      <w:lvlText w:val="%6."/>
      <w:lvlJc w:val="left"/>
      <w:pPr>
        <w:ind w:left="437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E03728">
      <w:start w:val="1"/>
      <w:numFmt w:val="decimal"/>
      <w:lvlText w:val="%7."/>
      <w:lvlJc w:val="left"/>
      <w:pPr>
        <w:ind w:left="50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DA994C">
      <w:start w:val="1"/>
      <w:numFmt w:val="lowerLetter"/>
      <w:lvlText w:val="%8."/>
      <w:lvlJc w:val="left"/>
      <w:pPr>
        <w:ind w:left="58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D2B3D6">
      <w:start w:val="1"/>
      <w:numFmt w:val="lowerRoman"/>
      <w:lvlText w:val="%9."/>
      <w:lvlJc w:val="left"/>
      <w:pPr>
        <w:ind w:left="653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4673681"/>
    <w:multiLevelType w:val="hybridMultilevel"/>
    <w:tmpl w:val="404E81D2"/>
    <w:lvl w:ilvl="0" w:tplc="E2742A14">
      <w:start w:val="1"/>
      <w:numFmt w:val="decimal"/>
      <w:lvlText w:val="%1."/>
      <w:lvlJc w:val="left"/>
      <w:pPr>
        <w:ind w:left="7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FC44D8">
      <w:start w:val="1"/>
      <w:numFmt w:val="lowerLetter"/>
      <w:lvlText w:val="%2."/>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6A198E">
      <w:start w:val="1"/>
      <w:numFmt w:val="lowerRoman"/>
      <w:lvlText w:val="%3."/>
      <w:lvlJc w:val="left"/>
      <w:pPr>
        <w:ind w:left="221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A638A">
      <w:start w:val="1"/>
      <w:numFmt w:val="decimal"/>
      <w:lvlText w:val="%4."/>
      <w:lvlJc w:val="left"/>
      <w:pPr>
        <w:ind w:left="29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C0722C">
      <w:start w:val="1"/>
      <w:numFmt w:val="lowerLetter"/>
      <w:lvlText w:val="%5."/>
      <w:lvlJc w:val="left"/>
      <w:pPr>
        <w:ind w:left="36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DC3216">
      <w:start w:val="1"/>
      <w:numFmt w:val="lowerRoman"/>
      <w:lvlText w:val="%6."/>
      <w:lvlJc w:val="left"/>
      <w:pPr>
        <w:ind w:left="437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3048A6">
      <w:start w:val="1"/>
      <w:numFmt w:val="decimal"/>
      <w:lvlText w:val="%7."/>
      <w:lvlJc w:val="left"/>
      <w:pPr>
        <w:ind w:left="50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4A11EC">
      <w:start w:val="1"/>
      <w:numFmt w:val="lowerLetter"/>
      <w:lvlText w:val="%8."/>
      <w:lvlJc w:val="left"/>
      <w:pPr>
        <w:ind w:left="58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D2AEEA">
      <w:start w:val="1"/>
      <w:numFmt w:val="lowerRoman"/>
      <w:lvlText w:val="%9."/>
      <w:lvlJc w:val="left"/>
      <w:pPr>
        <w:ind w:left="653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51F5B53"/>
    <w:multiLevelType w:val="hybridMultilevel"/>
    <w:tmpl w:val="A53EC38E"/>
    <w:lvl w:ilvl="0" w:tplc="CF00AA3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3CD39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66E2D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185FB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42B7E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6868CE">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F2A06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5874D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6401C2">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5B664A8"/>
    <w:multiLevelType w:val="hybridMultilevel"/>
    <w:tmpl w:val="8BAE056A"/>
    <w:lvl w:ilvl="0" w:tplc="0456BD7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DC07F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F09FB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22D8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6A48E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CA745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4E3DC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86FF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8C389C">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6A66031"/>
    <w:multiLevelType w:val="hybridMultilevel"/>
    <w:tmpl w:val="1E341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620B2F"/>
    <w:multiLevelType w:val="hybridMultilevel"/>
    <w:tmpl w:val="9D32F220"/>
    <w:lvl w:ilvl="0" w:tplc="752C96F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CE7E6C"/>
    <w:multiLevelType w:val="hybridMultilevel"/>
    <w:tmpl w:val="9BE63C10"/>
    <w:lvl w:ilvl="0" w:tplc="84A8A6C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0239A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141FE8">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78615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D638B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8E9DE6">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EC182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8CFC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FA8A9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06667A5"/>
    <w:multiLevelType w:val="hybridMultilevel"/>
    <w:tmpl w:val="CE2AAD90"/>
    <w:lvl w:ilvl="0" w:tplc="FAC0255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6484E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34438C">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86CA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467BA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FA94FE">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CA786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9C9F5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92566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1E14EBD"/>
    <w:multiLevelType w:val="hybridMultilevel"/>
    <w:tmpl w:val="F6B635E0"/>
    <w:lvl w:ilvl="0" w:tplc="4B6CEF8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2875F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308EC0">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7A9F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D4E9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3E1E5E">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34EB0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62F9E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82A50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55700F1"/>
    <w:multiLevelType w:val="hybridMultilevel"/>
    <w:tmpl w:val="8392F6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BD4817"/>
    <w:multiLevelType w:val="hybridMultilevel"/>
    <w:tmpl w:val="A6A0B436"/>
    <w:lvl w:ilvl="0" w:tplc="1F4AAE5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1467A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B0B67A">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38E26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7204A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8A0554">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263C2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D4C3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34F088">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EF73F85"/>
    <w:multiLevelType w:val="hybridMultilevel"/>
    <w:tmpl w:val="20142384"/>
    <w:lvl w:ilvl="0" w:tplc="06CE5778">
      <w:start w:val="1"/>
      <w:numFmt w:val="decimal"/>
      <w:lvlText w:val="%1."/>
      <w:lvlJc w:val="left"/>
      <w:pPr>
        <w:ind w:left="77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023204">
      <w:start w:val="1"/>
      <w:numFmt w:val="lowerLetter"/>
      <w:lvlText w:val="%2."/>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A25810">
      <w:start w:val="1"/>
      <w:numFmt w:val="lowerRoman"/>
      <w:lvlText w:val="%3."/>
      <w:lvlJc w:val="left"/>
      <w:pPr>
        <w:ind w:left="221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9A0898">
      <w:start w:val="1"/>
      <w:numFmt w:val="decimal"/>
      <w:lvlText w:val="%4."/>
      <w:lvlJc w:val="left"/>
      <w:pPr>
        <w:ind w:left="293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D8B684">
      <w:start w:val="1"/>
      <w:numFmt w:val="lowerLetter"/>
      <w:lvlText w:val="%5."/>
      <w:lvlJc w:val="left"/>
      <w:pPr>
        <w:ind w:left="365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A2D7D8">
      <w:start w:val="1"/>
      <w:numFmt w:val="lowerRoman"/>
      <w:lvlText w:val="%6."/>
      <w:lvlJc w:val="left"/>
      <w:pPr>
        <w:ind w:left="437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3A4002">
      <w:start w:val="1"/>
      <w:numFmt w:val="decimal"/>
      <w:lvlText w:val="%7."/>
      <w:lvlJc w:val="left"/>
      <w:pPr>
        <w:ind w:left="50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80580">
      <w:start w:val="1"/>
      <w:numFmt w:val="lowerLetter"/>
      <w:lvlText w:val="%8."/>
      <w:lvlJc w:val="left"/>
      <w:pPr>
        <w:ind w:left="581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70E1B4">
      <w:start w:val="1"/>
      <w:numFmt w:val="lowerRoman"/>
      <w:lvlText w:val="%9."/>
      <w:lvlJc w:val="left"/>
      <w:pPr>
        <w:ind w:left="6538"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1E22FFA"/>
    <w:multiLevelType w:val="hybridMultilevel"/>
    <w:tmpl w:val="6E063406"/>
    <w:lvl w:ilvl="0" w:tplc="19B6E4F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442C2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10D868">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48EDB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E4A4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1E97B8">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1E181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DC4C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749A18">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4AE19AA"/>
    <w:multiLevelType w:val="hybridMultilevel"/>
    <w:tmpl w:val="81A41888"/>
    <w:lvl w:ilvl="0" w:tplc="863AC17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E43C2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6A1906">
      <w:start w:val="1"/>
      <w:numFmt w:val="lowerRoman"/>
      <w:lvlText w:val="%3."/>
      <w:lvlJc w:val="left"/>
      <w:pPr>
        <w:ind w:left="21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CEFC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D6FD6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5A40F2">
      <w:start w:val="1"/>
      <w:numFmt w:val="lowerRoman"/>
      <w:lvlText w:val="%6."/>
      <w:lvlJc w:val="left"/>
      <w:pPr>
        <w:ind w:left="43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BC9E6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5418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FE6F94">
      <w:start w:val="1"/>
      <w:numFmt w:val="lowerRoman"/>
      <w:lvlText w:val="%9."/>
      <w:lvlJc w:val="left"/>
      <w:pPr>
        <w:ind w:left="648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1"/>
  </w:num>
  <w:num w:numId="2">
    <w:abstractNumId w:val="4"/>
  </w:num>
  <w:num w:numId="3">
    <w:abstractNumId w:val="16"/>
  </w:num>
  <w:num w:numId="4">
    <w:abstractNumId w:val="20"/>
  </w:num>
  <w:num w:numId="5">
    <w:abstractNumId w:val="20"/>
    <w:lvlOverride w:ilvl="0">
      <w:startOverride w:val="2"/>
    </w:lvlOverride>
  </w:num>
  <w:num w:numId="6">
    <w:abstractNumId w:val="7"/>
  </w:num>
  <w:num w:numId="7">
    <w:abstractNumId w:val="7"/>
    <w:lvlOverride w:ilvl="0">
      <w:startOverride w:val="3"/>
    </w:lvlOverride>
  </w:num>
  <w:num w:numId="8">
    <w:abstractNumId w:val="15"/>
  </w:num>
  <w:num w:numId="9">
    <w:abstractNumId w:val="15"/>
    <w:lvlOverride w:ilvl="0">
      <w:startOverride w:val="4"/>
    </w:lvlOverride>
  </w:num>
  <w:num w:numId="10">
    <w:abstractNumId w:val="8"/>
  </w:num>
  <w:num w:numId="11">
    <w:abstractNumId w:val="8"/>
    <w:lvlOverride w:ilvl="0">
      <w:startOverride w:val="5"/>
    </w:lvlOverride>
  </w:num>
  <w:num w:numId="12">
    <w:abstractNumId w:val="25"/>
  </w:num>
  <w:num w:numId="13">
    <w:abstractNumId w:val="25"/>
    <w:lvlOverride w:ilvl="0">
      <w:startOverride w:val="6"/>
    </w:lvlOverride>
  </w:num>
  <w:num w:numId="14">
    <w:abstractNumId w:val="3"/>
  </w:num>
  <w:num w:numId="15">
    <w:abstractNumId w:val="3"/>
    <w:lvlOverride w:ilvl="0">
      <w:startOverride w:val="7"/>
    </w:lvlOverride>
  </w:num>
  <w:num w:numId="16">
    <w:abstractNumId w:val="19"/>
  </w:num>
  <w:num w:numId="17">
    <w:abstractNumId w:val="19"/>
    <w:lvlOverride w:ilvl="0">
      <w:startOverride w:val="8"/>
    </w:lvlOverride>
  </w:num>
  <w:num w:numId="18">
    <w:abstractNumId w:val="27"/>
  </w:num>
  <w:num w:numId="19">
    <w:abstractNumId w:val="27"/>
    <w:lvlOverride w:ilvl="0">
      <w:startOverride w:val="9"/>
    </w:lvlOverride>
  </w:num>
  <w:num w:numId="20">
    <w:abstractNumId w:val="6"/>
  </w:num>
  <w:num w:numId="21">
    <w:abstractNumId w:val="6"/>
    <w:lvlOverride w:ilvl="0">
      <w:startOverride w:val="10"/>
    </w:lvlOverride>
  </w:num>
  <w:num w:numId="22">
    <w:abstractNumId w:val="0"/>
  </w:num>
  <w:num w:numId="23">
    <w:abstractNumId w:val="13"/>
  </w:num>
  <w:num w:numId="24">
    <w:abstractNumId w:val="13"/>
    <w:lvlOverride w:ilvl="0">
      <w:startOverride w:val="2"/>
    </w:lvlOverride>
  </w:num>
  <w:num w:numId="25">
    <w:abstractNumId w:val="29"/>
  </w:num>
  <w:num w:numId="26">
    <w:abstractNumId w:val="29"/>
    <w:lvlOverride w:ilvl="0">
      <w:startOverride w:val="3"/>
    </w:lvlOverride>
  </w:num>
  <w:num w:numId="27">
    <w:abstractNumId w:val="5"/>
  </w:num>
  <w:num w:numId="28">
    <w:abstractNumId w:val="5"/>
    <w:lvlOverride w:ilvl="0">
      <w:startOverride w:val="4"/>
    </w:lvlOverride>
  </w:num>
  <w:num w:numId="29">
    <w:abstractNumId w:val="23"/>
  </w:num>
  <w:num w:numId="30">
    <w:abstractNumId w:val="30"/>
  </w:num>
  <w:num w:numId="31">
    <w:abstractNumId w:val="30"/>
    <w:lvlOverride w:ilvl="0">
      <w:startOverride w:val="2"/>
    </w:lvlOverride>
  </w:num>
  <w:num w:numId="32">
    <w:abstractNumId w:val="1"/>
  </w:num>
  <w:num w:numId="33">
    <w:abstractNumId w:val="2"/>
  </w:num>
  <w:num w:numId="34">
    <w:abstractNumId w:val="2"/>
    <w:lvlOverride w:ilvl="0">
      <w:startOverride w:val="2"/>
    </w:lvlOverride>
  </w:num>
  <w:num w:numId="35">
    <w:abstractNumId w:val="10"/>
  </w:num>
  <w:num w:numId="36">
    <w:abstractNumId w:val="24"/>
  </w:num>
  <w:num w:numId="37">
    <w:abstractNumId w:val="24"/>
    <w:lvlOverride w:ilvl="0">
      <w:startOverride w:val="2"/>
    </w:lvlOverride>
  </w:num>
  <w:num w:numId="38">
    <w:abstractNumId w:val="17"/>
  </w:num>
  <w:num w:numId="39">
    <w:abstractNumId w:val="18"/>
  </w:num>
  <w:num w:numId="40">
    <w:abstractNumId w:val="18"/>
    <w:lvlOverride w:ilvl="0">
      <w:startOverride w:val="2"/>
    </w:lvlOverride>
  </w:num>
  <w:num w:numId="41">
    <w:abstractNumId w:val="28"/>
  </w:num>
  <w:num w:numId="42">
    <w:abstractNumId w:val="28"/>
    <w:lvlOverride w:ilvl="0">
      <w:startOverride w:val="3"/>
    </w:lvlOverride>
  </w:num>
  <w:num w:numId="43">
    <w:abstractNumId w:val="9"/>
  </w:num>
  <w:num w:numId="44">
    <w:abstractNumId w:val="21"/>
  </w:num>
  <w:num w:numId="45">
    <w:abstractNumId w:val="14"/>
  </w:num>
  <w:num w:numId="46">
    <w:abstractNumId w:val="12"/>
  </w:num>
  <w:num w:numId="47">
    <w:abstractNumId w:val="26"/>
  </w:num>
  <w:num w:numId="48">
    <w:abstractNumId w:val="12"/>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Public Heal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0xdarfpv2pepep9ah55ae5fxfwaaxa0ze2&quot;&gt;food environment_2010_en12&lt;record-ids&gt;&lt;item&gt;27&lt;/item&gt;&lt;item&gt;315&lt;/item&gt;&lt;item&gt;331&lt;/item&gt;&lt;item&gt;353&lt;/item&gt;&lt;item&gt;595&lt;/item&gt;&lt;item&gt;620&lt;/item&gt;&lt;item&gt;624&lt;/item&gt;&lt;item&gt;627&lt;/item&gt;&lt;item&gt;726&lt;/item&gt;&lt;item&gt;729&lt;/item&gt;&lt;item&gt;2430&lt;/item&gt;&lt;item&gt;2518&lt;/item&gt;&lt;item&gt;3079&lt;/item&gt;&lt;item&gt;3080&lt;/item&gt;&lt;item&gt;3375&lt;/item&gt;&lt;item&gt;3480&lt;/item&gt;&lt;item&gt;3513&lt;/item&gt;&lt;item&gt;3525&lt;/item&gt;&lt;item&gt;3558&lt;/item&gt;&lt;item&gt;3567&lt;/item&gt;&lt;item&gt;3571&lt;/item&gt;&lt;item&gt;3628&lt;/item&gt;&lt;item&gt;3643&lt;/item&gt;&lt;item&gt;3693&lt;/item&gt;&lt;item&gt;3705&lt;/item&gt;&lt;item&gt;3712&lt;/item&gt;&lt;item&gt;3717&lt;/item&gt;&lt;item&gt;3727&lt;/item&gt;&lt;item&gt;3729&lt;/item&gt;&lt;item&gt;3736&lt;/item&gt;&lt;item&gt;3750&lt;/item&gt;&lt;item&gt;3758&lt;/item&gt;&lt;item&gt;3768&lt;/item&gt;&lt;item&gt;3772&lt;/item&gt;&lt;item&gt;3776&lt;/item&gt;&lt;item&gt;3783&lt;/item&gt;&lt;item&gt;3784&lt;/item&gt;&lt;item&gt;3785&lt;/item&gt;&lt;item&gt;3786&lt;/item&gt;&lt;item&gt;3787&lt;/item&gt;&lt;item&gt;3788&lt;/item&gt;&lt;item&gt;3789&lt;/item&gt;&lt;item&gt;3795&lt;/item&gt;&lt;item&gt;3796&lt;/item&gt;&lt;item&gt;3797&lt;/item&gt;&lt;item&gt;3798&lt;/item&gt;&lt;item&gt;3799&lt;/item&gt;&lt;item&gt;3800&lt;/item&gt;&lt;item&gt;3801&lt;/item&gt;&lt;item&gt;3802&lt;/item&gt;&lt;item&gt;3803&lt;/item&gt;&lt;item&gt;3808&lt;/item&gt;&lt;item&gt;3821&lt;/item&gt;&lt;item&gt;3832&lt;/item&gt;&lt;item&gt;3918&lt;/item&gt;&lt;/record-ids&gt;&lt;/item&gt;&lt;/Libraries&gt;"/>
  </w:docVars>
  <w:rsids>
    <w:rsidRoot w:val="00D33489"/>
    <w:rsid w:val="00000995"/>
    <w:rsid w:val="00000CA0"/>
    <w:rsid w:val="00000DF1"/>
    <w:rsid w:val="0000235E"/>
    <w:rsid w:val="0000265F"/>
    <w:rsid w:val="00002C4C"/>
    <w:rsid w:val="00003CD8"/>
    <w:rsid w:val="00003DD5"/>
    <w:rsid w:val="00004392"/>
    <w:rsid w:val="00004649"/>
    <w:rsid w:val="00004FBF"/>
    <w:rsid w:val="00006A67"/>
    <w:rsid w:val="0000715B"/>
    <w:rsid w:val="00007768"/>
    <w:rsid w:val="00007A48"/>
    <w:rsid w:val="00007BAC"/>
    <w:rsid w:val="00010155"/>
    <w:rsid w:val="00010336"/>
    <w:rsid w:val="00011200"/>
    <w:rsid w:val="0001189D"/>
    <w:rsid w:val="00012BA6"/>
    <w:rsid w:val="00012D9B"/>
    <w:rsid w:val="00013179"/>
    <w:rsid w:val="000137E2"/>
    <w:rsid w:val="00014310"/>
    <w:rsid w:val="00014BDE"/>
    <w:rsid w:val="00020802"/>
    <w:rsid w:val="00020C1A"/>
    <w:rsid w:val="00020CAD"/>
    <w:rsid w:val="000223D2"/>
    <w:rsid w:val="00023018"/>
    <w:rsid w:val="00027107"/>
    <w:rsid w:val="000279AE"/>
    <w:rsid w:val="00027A1F"/>
    <w:rsid w:val="0003066E"/>
    <w:rsid w:val="0003089E"/>
    <w:rsid w:val="000324D5"/>
    <w:rsid w:val="00032611"/>
    <w:rsid w:val="00032E1A"/>
    <w:rsid w:val="00033BA1"/>
    <w:rsid w:val="0003424D"/>
    <w:rsid w:val="00034DC2"/>
    <w:rsid w:val="000360BF"/>
    <w:rsid w:val="000361CD"/>
    <w:rsid w:val="00036533"/>
    <w:rsid w:val="00036E2C"/>
    <w:rsid w:val="000401E0"/>
    <w:rsid w:val="00040BF2"/>
    <w:rsid w:val="000421A7"/>
    <w:rsid w:val="00042B2B"/>
    <w:rsid w:val="00042D1B"/>
    <w:rsid w:val="000469D1"/>
    <w:rsid w:val="0004743A"/>
    <w:rsid w:val="00047A7E"/>
    <w:rsid w:val="00047B9A"/>
    <w:rsid w:val="00047D2C"/>
    <w:rsid w:val="000501B6"/>
    <w:rsid w:val="000514D0"/>
    <w:rsid w:val="00051638"/>
    <w:rsid w:val="00051E56"/>
    <w:rsid w:val="00052FEC"/>
    <w:rsid w:val="000543F0"/>
    <w:rsid w:val="000546BB"/>
    <w:rsid w:val="00054D2A"/>
    <w:rsid w:val="000562B1"/>
    <w:rsid w:val="00056462"/>
    <w:rsid w:val="000564F6"/>
    <w:rsid w:val="00056E24"/>
    <w:rsid w:val="00057111"/>
    <w:rsid w:val="000576A4"/>
    <w:rsid w:val="000603FA"/>
    <w:rsid w:val="000624A9"/>
    <w:rsid w:val="00064217"/>
    <w:rsid w:val="00066559"/>
    <w:rsid w:val="0006723C"/>
    <w:rsid w:val="00070E49"/>
    <w:rsid w:val="000711B7"/>
    <w:rsid w:val="0007168B"/>
    <w:rsid w:val="00071910"/>
    <w:rsid w:val="000725C3"/>
    <w:rsid w:val="00073328"/>
    <w:rsid w:val="000734B9"/>
    <w:rsid w:val="000737FF"/>
    <w:rsid w:val="00074E43"/>
    <w:rsid w:val="00076874"/>
    <w:rsid w:val="0007729F"/>
    <w:rsid w:val="000818B4"/>
    <w:rsid w:val="00081A23"/>
    <w:rsid w:val="000828F6"/>
    <w:rsid w:val="00084309"/>
    <w:rsid w:val="00085545"/>
    <w:rsid w:val="0008578B"/>
    <w:rsid w:val="0008629A"/>
    <w:rsid w:val="00087D3B"/>
    <w:rsid w:val="000914D2"/>
    <w:rsid w:val="00091E2A"/>
    <w:rsid w:val="00092693"/>
    <w:rsid w:val="00093155"/>
    <w:rsid w:val="00093EBF"/>
    <w:rsid w:val="000945B2"/>
    <w:rsid w:val="000946CC"/>
    <w:rsid w:val="000951C5"/>
    <w:rsid w:val="000A0914"/>
    <w:rsid w:val="000A2721"/>
    <w:rsid w:val="000A3AF4"/>
    <w:rsid w:val="000A3F87"/>
    <w:rsid w:val="000A47F4"/>
    <w:rsid w:val="000A53E0"/>
    <w:rsid w:val="000A5C1C"/>
    <w:rsid w:val="000A742C"/>
    <w:rsid w:val="000A7AA1"/>
    <w:rsid w:val="000B0D1A"/>
    <w:rsid w:val="000B0EE0"/>
    <w:rsid w:val="000B1231"/>
    <w:rsid w:val="000B2445"/>
    <w:rsid w:val="000B28D8"/>
    <w:rsid w:val="000B4D9E"/>
    <w:rsid w:val="000B6B15"/>
    <w:rsid w:val="000B72E6"/>
    <w:rsid w:val="000B7D89"/>
    <w:rsid w:val="000C1BBA"/>
    <w:rsid w:val="000C2766"/>
    <w:rsid w:val="000C33C1"/>
    <w:rsid w:val="000C4A84"/>
    <w:rsid w:val="000C5478"/>
    <w:rsid w:val="000C5A97"/>
    <w:rsid w:val="000C716F"/>
    <w:rsid w:val="000C79AC"/>
    <w:rsid w:val="000D1C1A"/>
    <w:rsid w:val="000D24A7"/>
    <w:rsid w:val="000D3222"/>
    <w:rsid w:val="000D4F11"/>
    <w:rsid w:val="000D5178"/>
    <w:rsid w:val="000D5ECC"/>
    <w:rsid w:val="000D6D14"/>
    <w:rsid w:val="000D6E3F"/>
    <w:rsid w:val="000D7C75"/>
    <w:rsid w:val="000D7D2D"/>
    <w:rsid w:val="000E12A1"/>
    <w:rsid w:val="000E1F17"/>
    <w:rsid w:val="000E2186"/>
    <w:rsid w:val="000E69B6"/>
    <w:rsid w:val="000E78B3"/>
    <w:rsid w:val="000F0544"/>
    <w:rsid w:val="000F0BE6"/>
    <w:rsid w:val="000F1EFE"/>
    <w:rsid w:val="000F2B29"/>
    <w:rsid w:val="000F2E99"/>
    <w:rsid w:val="000F2FE9"/>
    <w:rsid w:val="000F4551"/>
    <w:rsid w:val="000F468E"/>
    <w:rsid w:val="000F4822"/>
    <w:rsid w:val="000F501A"/>
    <w:rsid w:val="000F5049"/>
    <w:rsid w:val="000F55BD"/>
    <w:rsid w:val="00100D4E"/>
    <w:rsid w:val="00101889"/>
    <w:rsid w:val="00101C41"/>
    <w:rsid w:val="00102122"/>
    <w:rsid w:val="00102EA9"/>
    <w:rsid w:val="001043C5"/>
    <w:rsid w:val="001044C4"/>
    <w:rsid w:val="001064DA"/>
    <w:rsid w:val="00107282"/>
    <w:rsid w:val="00112887"/>
    <w:rsid w:val="00112D79"/>
    <w:rsid w:val="001142F6"/>
    <w:rsid w:val="001144C0"/>
    <w:rsid w:val="001160C2"/>
    <w:rsid w:val="0012092C"/>
    <w:rsid w:val="001210C5"/>
    <w:rsid w:val="001214A3"/>
    <w:rsid w:val="001220B9"/>
    <w:rsid w:val="00122CB9"/>
    <w:rsid w:val="001230A1"/>
    <w:rsid w:val="001232DC"/>
    <w:rsid w:val="001234DB"/>
    <w:rsid w:val="001236BC"/>
    <w:rsid w:val="0012478A"/>
    <w:rsid w:val="001251DD"/>
    <w:rsid w:val="0012581E"/>
    <w:rsid w:val="00126948"/>
    <w:rsid w:val="00126F87"/>
    <w:rsid w:val="00127C6F"/>
    <w:rsid w:val="001306B7"/>
    <w:rsid w:val="00132DEF"/>
    <w:rsid w:val="00133B4D"/>
    <w:rsid w:val="0013433C"/>
    <w:rsid w:val="001346D6"/>
    <w:rsid w:val="001347CC"/>
    <w:rsid w:val="00134C9B"/>
    <w:rsid w:val="00135509"/>
    <w:rsid w:val="00135649"/>
    <w:rsid w:val="00135820"/>
    <w:rsid w:val="001358B8"/>
    <w:rsid w:val="00137CBD"/>
    <w:rsid w:val="00137D57"/>
    <w:rsid w:val="001420F3"/>
    <w:rsid w:val="001422A3"/>
    <w:rsid w:val="00142A7E"/>
    <w:rsid w:val="00142C66"/>
    <w:rsid w:val="001436D9"/>
    <w:rsid w:val="00143733"/>
    <w:rsid w:val="001446DD"/>
    <w:rsid w:val="00144C5D"/>
    <w:rsid w:val="00144E48"/>
    <w:rsid w:val="0014609E"/>
    <w:rsid w:val="00150143"/>
    <w:rsid w:val="00152B2E"/>
    <w:rsid w:val="00153E16"/>
    <w:rsid w:val="00154AD4"/>
    <w:rsid w:val="0015666F"/>
    <w:rsid w:val="00156F48"/>
    <w:rsid w:val="001575E7"/>
    <w:rsid w:val="0016043B"/>
    <w:rsid w:val="001614BF"/>
    <w:rsid w:val="00161B93"/>
    <w:rsid w:val="00162438"/>
    <w:rsid w:val="00162691"/>
    <w:rsid w:val="001628D6"/>
    <w:rsid w:val="00162D53"/>
    <w:rsid w:val="00162DF7"/>
    <w:rsid w:val="0016374C"/>
    <w:rsid w:val="00163F3D"/>
    <w:rsid w:val="0016482C"/>
    <w:rsid w:val="00164E87"/>
    <w:rsid w:val="001676D6"/>
    <w:rsid w:val="001676E9"/>
    <w:rsid w:val="001712C2"/>
    <w:rsid w:val="00171957"/>
    <w:rsid w:val="00171EFA"/>
    <w:rsid w:val="001720D6"/>
    <w:rsid w:val="00172145"/>
    <w:rsid w:val="00174CDD"/>
    <w:rsid w:val="0017558D"/>
    <w:rsid w:val="0017637C"/>
    <w:rsid w:val="00176490"/>
    <w:rsid w:val="00181302"/>
    <w:rsid w:val="00181BC9"/>
    <w:rsid w:val="00184CC7"/>
    <w:rsid w:val="00185407"/>
    <w:rsid w:val="00186943"/>
    <w:rsid w:val="00187DD6"/>
    <w:rsid w:val="00191755"/>
    <w:rsid w:val="001939AE"/>
    <w:rsid w:val="0019425F"/>
    <w:rsid w:val="001959CC"/>
    <w:rsid w:val="00195AEB"/>
    <w:rsid w:val="00196C0A"/>
    <w:rsid w:val="00197499"/>
    <w:rsid w:val="001A1370"/>
    <w:rsid w:val="001A30F0"/>
    <w:rsid w:val="001A4C16"/>
    <w:rsid w:val="001A5BE8"/>
    <w:rsid w:val="001A652A"/>
    <w:rsid w:val="001A6CA2"/>
    <w:rsid w:val="001A77B2"/>
    <w:rsid w:val="001A78F6"/>
    <w:rsid w:val="001B1512"/>
    <w:rsid w:val="001B1E97"/>
    <w:rsid w:val="001B4A6C"/>
    <w:rsid w:val="001B4BF8"/>
    <w:rsid w:val="001B624C"/>
    <w:rsid w:val="001B698F"/>
    <w:rsid w:val="001B7A5E"/>
    <w:rsid w:val="001C21A8"/>
    <w:rsid w:val="001C2AAC"/>
    <w:rsid w:val="001C3111"/>
    <w:rsid w:val="001C382F"/>
    <w:rsid w:val="001C451A"/>
    <w:rsid w:val="001C471F"/>
    <w:rsid w:val="001C5C52"/>
    <w:rsid w:val="001C6233"/>
    <w:rsid w:val="001C7C7E"/>
    <w:rsid w:val="001D2595"/>
    <w:rsid w:val="001D25CD"/>
    <w:rsid w:val="001D271D"/>
    <w:rsid w:val="001D2D92"/>
    <w:rsid w:val="001D3BAC"/>
    <w:rsid w:val="001D4102"/>
    <w:rsid w:val="001D4ECE"/>
    <w:rsid w:val="001D603C"/>
    <w:rsid w:val="001D6A0E"/>
    <w:rsid w:val="001D7C9A"/>
    <w:rsid w:val="001E0057"/>
    <w:rsid w:val="001E0BFB"/>
    <w:rsid w:val="001E24B0"/>
    <w:rsid w:val="001E33F3"/>
    <w:rsid w:val="001E3A6C"/>
    <w:rsid w:val="001E3CBB"/>
    <w:rsid w:val="001E48B2"/>
    <w:rsid w:val="001E4FE8"/>
    <w:rsid w:val="001E52DF"/>
    <w:rsid w:val="001E6873"/>
    <w:rsid w:val="001F051D"/>
    <w:rsid w:val="001F1175"/>
    <w:rsid w:val="001F1489"/>
    <w:rsid w:val="001F2067"/>
    <w:rsid w:val="001F2156"/>
    <w:rsid w:val="001F2314"/>
    <w:rsid w:val="001F3B72"/>
    <w:rsid w:val="001F6681"/>
    <w:rsid w:val="001F6AAE"/>
    <w:rsid w:val="00203DF6"/>
    <w:rsid w:val="00205438"/>
    <w:rsid w:val="002055D2"/>
    <w:rsid w:val="00206078"/>
    <w:rsid w:val="00206E88"/>
    <w:rsid w:val="0020714D"/>
    <w:rsid w:val="00210E1D"/>
    <w:rsid w:val="00210F72"/>
    <w:rsid w:val="002111B1"/>
    <w:rsid w:val="00213336"/>
    <w:rsid w:val="0021418F"/>
    <w:rsid w:val="002151EE"/>
    <w:rsid w:val="0021563B"/>
    <w:rsid w:val="0021622D"/>
    <w:rsid w:val="002175B4"/>
    <w:rsid w:val="00221031"/>
    <w:rsid w:val="0022152C"/>
    <w:rsid w:val="00222688"/>
    <w:rsid w:val="002248DF"/>
    <w:rsid w:val="00224ACC"/>
    <w:rsid w:val="00225BE7"/>
    <w:rsid w:val="002273B5"/>
    <w:rsid w:val="00227710"/>
    <w:rsid w:val="0023071B"/>
    <w:rsid w:val="00230C59"/>
    <w:rsid w:val="00230CFB"/>
    <w:rsid w:val="002312A4"/>
    <w:rsid w:val="00231986"/>
    <w:rsid w:val="002321D1"/>
    <w:rsid w:val="00234344"/>
    <w:rsid w:val="00234569"/>
    <w:rsid w:val="00234A63"/>
    <w:rsid w:val="00234A8F"/>
    <w:rsid w:val="00235132"/>
    <w:rsid w:val="00240DFF"/>
    <w:rsid w:val="00241A46"/>
    <w:rsid w:val="00241AFD"/>
    <w:rsid w:val="00242151"/>
    <w:rsid w:val="00242319"/>
    <w:rsid w:val="002424C2"/>
    <w:rsid w:val="00246679"/>
    <w:rsid w:val="00246E90"/>
    <w:rsid w:val="0025030C"/>
    <w:rsid w:val="0025084D"/>
    <w:rsid w:val="00250A1A"/>
    <w:rsid w:val="00250E60"/>
    <w:rsid w:val="00251038"/>
    <w:rsid w:val="00251977"/>
    <w:rsid w:val="00251BF6"/>
    <w:rsid w:val="00251C0C"/>
    <w:rsid w:val="00252430"/>
    <w:rsid w:val="0025572E"/>
    <w:rsid w:val="00256148"/>
    <w:rsid w:val="0025674D"/>
    <w:rsid w:val="00256AFA"/>
    <w:rsid w:val="00257402"/>
    <w:rsid w:val="002605E6"/>
    <w:rsid w:val="002608A5"/>
    <w:rsid w:val="00261012"/>
    <w:rsid w:val="002623FA"/>
    <w:rsid w:val="00262539"/>
    <w:rsid w:val="00262F60"/>
    <w:rsid w:val="0026571D"/>
    <w:rsid w:val="00265911"/>
    <w:rsid w:val="00266D7C"/>
    <w:rsid w:val="00271E65"/>
    <w:rsid w:val="002732CB"/>
    <w:rsid w:val="002739CA"/>
    <w:rsid w:val="002805C5"/>
    <w:rsid w:val="00282122"/>
    <w:rsid w:val="00282E40"/>
    <w:rsid w:val="00283264"/>
    <w:rsid w:val="00283F1B"/>
    <w:rsid w:val="00284E8C"/>
    <w:rsid w:val="002851BC"/>
    <w:rsid w:val="002873F0"/>
    <w:rsid w:val="002876A0"/>
    <w:rsid w:val="00287FD3"/>
    <w:rsid w:val="00291C90"/>
    <w:rsid w:val="00292749"/>
    <w:rsid w:val="00292AB0"/>
    <w:rsid w:val="002935B9"/>
    <w:rsid w:val="002941DD"/>
    <w:rsid w:val="00296BF0"/>
    <w:rsid w:val="002A02EB"/>
    <w:rsid w:val="002A080D"/>
    <w:rsid w:val="002A099F"/>
    <w:rsid w:val="002A2538"/>
    <w:rsid w:val="002A27EA"/>
    <w:rsid w:val="002A40CF"/>
    <w:rsid w:val="002A433E"/>
    <w:rsid w:val="002A48FE"/>
    <w:rsid w:val="002A4DC9"/>
    <w:rsid w:val="002A5309"/>
    <w:rsid w:val="002A596C"/>
    <w:rsid w:val="002A6971"/>
    <w:rsid w:val="002A760C"/>
    <w:rsid w:val="002A7892"/>
    <w:rsid w:val="002A798D"/>
    <w:rsid w:val="002A7A5F"/>
    <w:rsid w:val="002B0160"/>
    <w:rsid w:val="002B1709"/>
    <w:rsid w:val="002B1CEB"/>
    <w:rsid w:val="002B2B7F"/>
    <w:rsid w:val="002B385B"/>
    <w:rsid w:val="002B3B07"/>
    <w:rsid w:val="002B4FAA"/>
    <w:rsid w:val="002B5F08"/>
    <w:rsid w:val="002B6011"/>
    <w:rsid w:val="002C0974"/>
    <w:rsid w:val="002C0E44"/>
    <w:rsid w:val="002C32D4"/>
    <w:rsid w:val="002C40B8"/>
    <w:rsid w:val="002C49DA"/>
    <w:rsid w:val="002C4B4B"/>
    <w:rsid w:val="002C4DBB"/>
    <w:rsid w:val="002C57D8"/>
    <w:rsid w:val="002C5CA1"/>
    <w:rsid w:val="002C5D04"/>
    <w:rsid w:val="002C6399"/>
    <w:rsid w:val="002C69FD"/>
    <w:rsid w:val="002C72A0"/>
    <w:rsid w:val="002C781B"/>
    <w:rsid w:val="002D1193"/>
    <w:rsid w:val="002D31EF"/>
    <w:rsid w:val="002D3E7A"/>
    <w:rsid w:val="002D4064"/>
    <w:rsid w:val="002D72A9"/>
    <w:rsid w:val="002D7483"/>
    <w:rsid w:val="002D788B"/>
    <w:rsid w:val="002D7EB5"/>
    <w:rsid w:val="002E15CC"/>
    <w:rsid w:val="002E27E1"/>
    <w:rsid w:val="002E2948"/>
    <w:rsid w:val="002E2D33"/>
    <w:rsid w:val="002E36B6"/>
    <w:rsid w:val="002E38A5"/>
    <w:rsid w:val="002E3912"/>
    <w:rsid w:val="002E46C1"/>
    <w:rsid w:val="002E48F9"/>
    <w:rsid w:val="002E53DC"/>
    <w:rsid w:val="002E5D83"/>
    <w:rsid w:val="002E6DEE"/>
    <w:rsid w:val="002E71F3"/>
    <w:rsid w:val="002E7457"/>
    <w:rsid w:val="002F3366"/>
    <w:rsid w:val="002F39FE"/>
    <w:rsid w:val="002F4224"/>
    <w:rsid w:val="002F431D"/>
    <w:rsid w:val="002F4BA6"/>
    <w:rsid w:val="003036B5"/>
    <w:rsid w:val="00303D02"/>
    <w:rsid w:val="00303FDD"/>
    <w:rsid w:val="00305E25"/>
    <w:rsid w:val="00310594"/>
    <w:rsid w:val="003107EA"/>
    <w:rsid w:val="00310BEF"/>
    <w:rsid w:val="00313D82"/>
    <w:rsid w:val="003143CB"/>
    <w:rsid w:val="00315C5A"/>
    <w:rsid w:val="00316CC4"/>
    <w:rsid w:val="00317373"/>
    <w:rsid w:val="003178E8"/>
    <w:rsid w:val="00317E33"/>
    <w:rsid w:val="0032163C"/>
    <w:rsid w:val="00321F63"/>
    <w:rsid w:val="00323861"/>
    <w:rsid w:val="00323CB0"/>
    <w:rsid w:val="00324D7A"/>
    <w:rsid w:val="00326E61"/>
    <w:rsid w:val="00327EBC"/>
    <w:rsid w:val="00330D57"/>
    <w:rsid w:val="00331676"/>
    <w:rsid w:val="003320B5"/>
    <w:rsid w:val="0033272E"/>
    <w:rsid w:val="00334B56"/>
    <w:rsid w:val="00335D5F"/>
    <w:rsid w:val="00335F96"/>
    <w:rsid w:val="0033669D"/>
    <w:rsid w:val="00337167"/>
    <w:rsid w:val="00337A83"/>
    <w:rsid w:val="00337E35"/>
    <w:rsid w:val="00340852"/>
    <w:rsid w:val="00341114"/>
    <w:rsid w:val="0034136B"/>
    <w:rsid w:val="00344D89"/>
    <w:rsid w:val="00344DE9"/>
    <w:rsid w:val="003461D4"/>
    <w:rsid w:val="00346C67"/>
    <w:rsid w:val="00346EFC"/>
    <w:rsid w:val="00350CB3"/>
    <w:rsid w:val="00351153"/>
    <w:rsid w:val="00354DFE"/>
    <w:rsid w:val="00360405"/>
    <w:rsid w:val="00360C1F"/>
    <w:rsid w:val="00361497"/>
    <w:rsid w:val="0036350F"/>
    <w:rsid w:val="00363DF7"/>
    <w:rsid w:val="003646F4"/>
    <w:rsid w:val="003711DB"/>
    <w:rsid w:val="003745E8"/>
    <w:rsid w:val="0037478A"/>
    <w:rsid w:val="00374978"/>
    <w:rsid w:val="00376FCE"/>
    <w:rsid w:val="00380919"/>
    <w:rsid w:val="00380A5F"/>
    <w:rsid w:val="00382094"/>
    <w:rsid w:val="00382B78"/>
    <w:rsid w:val="00382C71"/>
    <w:rsid w:val="003832E8"/>
    <w:rsid w:val="0038340D"/>
    <w:rsid w:val="00383886"/>
    <w:rsid w:val="00386EEE"/>
    <w:rsid w:val="00386F24"/>
    <w:rsid w:val="00387351"/>
    <w:rsid w:val="003879A1"/>
    <w:rsid w:val="00390567"/>
    <w:rsid w:val="003907E4"/>
    <w:rsid w:val="003925B1"/>
    <w:rsid w:val="00392644"/>
    <w:rsid w:val="00392964"/>
    <w:rsid w:val="00392D7A"/>
    <w:rsid w:val="0039342D"/>
    <w:rsid w:val="00394B1B"/>
    <w:rsid w:val="00396FD6"/>
    <w:rsid w:val="003A2022"/>
    <w:rsid w:val="003A2172"/>
    <w:rsid w:val="003A2E99"/>
    <w:rsid w:val="003A47F7"/>
    <w:rsid w:val="003A4B94"/>
    <w:rsid w:val="003A4CCB"/>
    <w:rsid w:val="003A4F4B"/>
    <w:rsid w:val="003A532C"/>
    <w:rsid w:val="003A5566"/>
    <w:rsid w:val="003A58DE"/>
    <w:rsid w:val="003A6A42"/>
    <w:rsid w:val="003A6F15"/>
    <w:rsid w:val="003A7AA3"/>
    <w:rsid w:val="003B05E8"/>
    <w:rsid w:val="003B144E"/>
    <w:rsid w:val="003B2BF9"/>
    <w:rsid w:val="003B33EA"/>
    <w:rsid w:val="003B3D99"/>
    <w:rsid w:val="003B3EE0"/>
    <w:rsid w:val="003B50CB"/>
    <w:rsid w:val="003B5E52"/>
    <w:rsid w:val="003B628E"/>
    <w:rsid w:val="003C1C07"/>
    <w:rsid w:val="003C2168"/>
    <w:rsid w:val="003C33FC"/>
    <w:rsid w:val="003C4013"/>
    <w:rsid w:val="003C40D1"/>
    <w:rsid w:val="003C671A"/>
    <w:rsid w:val="003C6D3B"/>
    <w:rsid w:val="003C7E5F"/>
    <w:rsid w:val="003D02A6"/>
    <w:rsid w:val="003D0BBB"/>
    <w:rsid w:val="003D250D"/>
    <w:rsid w:val="003D3970"/>
    <w:rsid w:val="003D40CC"/>
    <w:rsid w:val="003D437F"/>
    <w:rsid w:val="003D48C3"/>
    <w:rsid w:val="003D4E79"/>
    <w:rsid w:val="003D6C45"/>
    <w:rsid w:val="003D71D4"/>
    <w:rsid w:val="003E011B"/>
    <w:rsid w:val="003E2F65"/>
    <w:rsid w:val="003E4559"/>
    <w:rsid w:val="003E5297"/>
    <w:rsid w:val="003E62E8"/>
    <w:rsid w:val="003E6462"/>
    <w:rsid w:val="003E73A2"/>
    <w:rsid w:val="003E7AFA"/>
    <w:rsid w:val="003F0D65"/>
    <w:rsid w:val="003F175F"/>
    <w:rsid w:val="003F1A51"/>
    <w:rsid w:val="003F2987"/>
    <w:rsid w:val="003F2B90"/>
    <w:rsid w:val="003F376D"/>
    <w:rsid w:val="003F40ED"/>
    <w:rsid w:val="003F771F"/>
    <w:rsid w:val="004000EE"/>
    <w:rsid w:val="00400740"/>
    <w:rsid w:val="00402926"/>
    <w:rsid w:val="004036F1"/>
    <w:rsid w:val="00404483"/>
    <w:rsid w:val="00406040"/>
    <w:rsid w:val="00406F51"/>
    <w:rsid w:val="00407898"/>
    <w:rsid w:val="004102B2"/>
    <w:rsid w:val="00412002"/>
    <w:rsid w:val="004125DB"/>
    <w:rsid w:val="00412691"/>
    <w:rsid w:val="00413416"/>
    <w:rsid w:val="00413FBC"/>
    <w:rsid w:val="00414DCF"/>
    <w:rsid w:val="0041540D"/>
    <w:rsid w:val="00415A08"/>
    <w:rsid w:val="00417CDC"/>
    <w:rsid w:val="00417DE0"/>
    <w:rsid w:val="004235E1"/>
    <w:rsid w:val="00423683"/>
    <w:rsid w:val="00423E7F"/>
    <w:rsid w:val="00424198"/>
    <w:rsid w:val="0042452A"/>
    <w:rsid w:val="00425E31"/>
    <w:rsid w:val="004261A4"/>
    <w:rsid w:val="004261D4"/>
    <w:rsid w:val="00427305"/>
    <w:rsid w:val="0043112A"/>
    <w:rsid w:val="00431702"/>
    <w:rsid w:val="00431CF0"/>
    <w:rsid w:val="00431CF1"/>
    <w:rsid w:val="00433AE6"/>
    <w:rsid w:val="00433B99"/>
    <w:rsid w:val="00436F83"/>
    <w:rsid w:val="00437E4D"/>
    <w:rsid w:val="00442290"/>
    <w:rsid w:val="00443A75"/>
    <w:rsid w:val="00444053"/>
    <w:rsid w:val="0044475A"/>
    <w:rsid w:val="00446B00"/>
    <w:rsid w:val="0044736C"/>
    <w:rsid w:val="00447B4D"/>
    <w:rsid w:val="00450497"/>
    <w:rsid w:val="00450CF1"/>
    <w:rsid w:val="00452995"/>
    <w:rsid w:val="0045393C"/>
    <w:rsid w:val="00454BB8"/>
    <w:rsid w:val="00454C51"/>
    <w:rsid w:val="00454D3B"/>
    <w:rsid w:val="004560E9"/>
    <w:rsid w:val="004566CF"/>
    <w:rsid w:val="00456AD1"/>
    <w:rsid w:val="00461326"/>
    <w:rsid w:val="00461B95"/>
    <w:rsid w:val="00462335"/>
    <w:rsid w:val="00463704"/>
    <w:rsid w:val="00463F88"/>
    <w:rsid w:val="004642AB"/>
    <w:rsid w:val="004644D9"/>
    <w:rsid w:val="004650D4"/>
    <w:rsid w:val="0046648F"/>
    <w:rsid w:val="00466AC6"/>
    <w:rsid w:val="004701F2"/>
    <w:rsid w:val="0047067D"/>
    <w:rsid w:val="00470B05"/>
    <w:rsid w:val="00471AF2"/>
    <w:rsid w:val="00471E64"/>
    <w:rsid w:val="0047222C"/>
    <w:rsid w:val="004736D4"/>
    <w:rsid w:val="00473C67"/>
    <w:rsid w:val="00474825"/>
    <w:rsid w:val="004748B4"/>
    <w:rsid w:val="0047592E"/>
    <w:rsid w:val="00476503"/>
    <w:rsid w:val="004776B2"/>
    <w:rsid w:val="004776CA"/>
    <w:rsid w:val="004801FD"/>
    <w:rsid w:val="00481D9E"/>
    <w:rsid w:val="00482589"/>
    <w:rsid w:val="00482E20"/>
    <w:rsid w:val="00486340"/>
    <w:rsid w:val="00486F7A"/>
    <w:rsid w:val="004873F8"/>
    <w:rsid w:val="00487505"/>
    <w:rsid w:val="0048779E"/>
    <w:rsid w:val="0048780F"/>
    <w:rsid w:val="00487EC9"/>
    <w:rsid w:val="004908E9"/>
    <w:rsid w:val="00491F21"/>
    <w:rsid w:val="004926F0"/>
    <w:rsid w:val="00492FFE"/>
    <w:rsid w:val="00493626"/>
    <w:rsid w:val="004936F9"/>
    <w:rsid w:val="00494923"/>
    <w:rsid w:val="00494D24"/>
    <w:rsid w:val="00494D50"/>
    <w:rsid w:val="004A33D8"/>
    <w:rsid w:val="004A3CA2"/>
    <w:rsid w:val="004A4F15"/>
    <w:rsid w:val="004A5559"/>
    <w:rsid w:val="004A75C6"/>
    <w:rsid w:val="004B1768"/>
    <w:rsid w:val="004B2EA9"/>
    <w:rsid w:val="004B3CEF"/>
    <w:rsid w:val="004B4493"/>
    <w:rsid w:val="004B482A"/>
    <w:rsid w:val="004B5D47"/>
    <w:rsid w:val="004B6F61"/>
    <w:rsid w:val="004B7B8A"/>
    <w:rsid w:val="004C01C1"/>
    <w:rsid w:val="004C191A"/>
    <w:rsid w:val="004C2CD5"/>
    <w:rsid w:val="004C4C8C"/>
    <w:rsid w:val="004C4EC8"/>
    <w:rsid w:val="004C569A"/>
    <w:rsid w:val="004C6ADA"/>
    <w:rsid w:val="004C6E2D"/>
    <w:rsid w:val="004D0877"/>
    <w:rsid w:val="004D0A97"/>
    <w:rsid w:val="004D0DA8"/>
    <w:rsid w:val="004D17E1"/>
    <w:rsid w:val="004D1883"/>
    <w:rsid w:val="004D1B3C"/>
    <w:rsid w:val="004D296A"/>
    <w:rsid w:val="004D356D"/>
    <w:rsid w:val="004D428C"/>
    <w:rsid w:val="004D4912"/>
    <w:rsid w:val="004D66B5"/>
    <w:rsid w:val="004D7D0B"/>
    <w:rsid w:val="004E1560"/>
    <w:rsid w:val="004E2377"/>
    <w:rsid w:val="004E26C2"/>
    <w:rsid w:val="004E290D"/>
    <w:rsid w:val="004E3C2F"/>
    <w:rsid w:val="004E5B12"/>
    <w:rsid w:val="004E5B82"/>
    <w:rsid w:val="004E5CD2"/>
    <w:rsid w:val="004E5E7B"/>
    <w:rsid w:val="004E5F42"/>
    <w:rsid w:val="004E76A8"/>
    <w:rsid w:val="004F0501"/>
    <w:rsid w:val="004F06AE"/>
    <w:rsid w:val="004F2AA3"/>
    <w:rsid w:val="004F2D3E"/>
    <w:rsid w:val="004F361E"/>
    <w:rsid w:val="004F3EA8"/>
    <w:rsid w:val="004F439E"/>
    <w:rsid w:val="004F49CF"/>
    <w:rsid w:val="004F4D9D"/>
    <w:rsid w:val="004F4DF9"/>
    <w:rsid w:val="004F5754"/>
    <w:rsid w:val="004F5D62"/>
    <w:rsid w:val="004F6C01"/>
    <w:rsid w:val="004F6D77"/>
    <w:rsid w:val="004F6E98"/>
    <w:rsid w:val="004F751F"/>
    <w:rsid w:val="004F7B5C"/>
    <w:rsid w:val="004F7BF1"/>
    <w:rsid w:val="00501C8E"/>
    <w:rsid w:val="005030E0"/>
    <w:rsid w:val="00504DA4"/>
    <w:rsid w:val="00505414"/>
    <w:rsid w:val="005054DB"/>
    <w:rsid w:val="00507065"/>
    <w:rsid w:val="00510155"/>
    <w:rsid w:val="00511112"/>
    <w:rsid w:val="00511307"/>
    <w:rsid w:val="00511FB8"/>
    <w:rsid w:val="005149C5"/>
    <w:rsid w:val="005172EB"/>
    <w:rsid w:val="00517EF3"/>
    <w:rsid w:val="00520639"/>
    <w:rsid w:val="005217D0"/>
    <w:rsid w:val="00521C75"/>
    <w:rsid w:val="00522386"/>
    <w:rsid w:val="00522613"/>
    <w:rsid w:val="00523DD9"/>
    <w:rsid w:val="005263F5"/>
    <w:rsid w:val="00526EDB"/>
    <w:rsid w:val="00527D7C"/>
    <w:rsid w:val="00533F22"/>
    <w:rsid w:val="00540F23"/>
    <w:rsid w:val="00543712"/>
    <w:rsid w:val="00544E77"/>
    <w:rsid w:val="00545D49"/>
    <w:rsid w:val="005466D2"/>
    <w:rsid w:val="00546CF1"/>
    <w:rsid w:val="00552F22"/>
    <w:rsid w:val="00554ADA"/>
    <w:rsid w:val="00556F9C"/>
    <w:rsid w:val="00557AEC"/>
    <w:rsid w:val="0056228D"/>
    <w:rsid w:val="00562FA1"/>
    <w:rsid w:val="00563A0F"/>
    <w:rsid w:val="00566F23"/>
    <w:rsid w:val="00570BAF"/>
    <w:rsid w:val="00571526"/>
    <w:rsid w:val="005729FF"/>
    <w:rsid w:val="00572F94"/>
    <w:rsid w:val="00573EE7"/>
    <w:rsid w:val="00574496"/>
    <w:rsid w:val="00574706"/>
    <w:rsid w:val="00574EFD"/>
    <w:rsid w:val="00575274"/>
    <w:rsid w:val="0057543D"/>
    <w:rsid w:val="00575F2D"/>
    <w:rsid w:val="00577D8C"/>
    <w:rsid w:val="005825E5"/>
    <w:rsid w:val="00583C11"/>
    <w:rsid w:val="00583D2D"/>
    <w:rsid w:val="005850A3"/>
    <w:rsid w:val="0058525E"/>
    <w:rsid w:val="00586B18"/>
    <w:rsid w:val="00586B2B"/>
    <w:rsid w:val="00587862"/>
    <w:rsid w:val="00590374"/>
    <w:rsid w:val="00590C74"/>
    <w:rsid w:val="0059113E"/>
    <w:rsid w:val="00593E45"/>
    <w:rsid w:val="00595F93"/>
    <w:rsid w:val="005A05CD"/>
    <w:rsid w:val="005A0A02"/>
    <w:rsid w:val="005A18C9"/>
    <w:rsid w:val="005A1F97"/>
    <w:rsid w:val="005A52BE"/>
    <w:rsid w:val="005A6599"/>
    <w:rsid w:val="005A6FEA"/>
    <w:rsid w:val="005A783A"/>
    <w:rsid w:val="005A7DDA"/>
    <w:rsid w:val="005B1B35"/>
    <w:rsid w:val="005B1F5F"/>
    <w:rsid w:val="005B3EDB"/>
    <w:rsid w:val="005B4704"/>
    <w:rsid w:val="005B532F"/>
    <w:rsid w:val="005B6063"/>
    <w:rsid w:val="005B7200"/>
    <w:rsid w:val="005B7FA0"/>
    <w:rsid w:val="005C00F9"/>
    <w:rsid w:val="005C0D29"/>
    <w:rsid w:val="005C2100"/>
    <w:rsid w:val="005C2A83"/>
    <w:rsid w:val="005C34D1"/>
    <w:rsid w:val="005C5493"/>
    <w:rsid w:val="005C650C"/>
    <w:rsid w:val="005C68C4"/>
    <w:rsid w:val="005D28E2"/>
    <w:rsid w:val="005D2936"/>
    <w:rsid w:val="005D3013"/>
    <w:rsid w:val="005D4629"/>
    <w:rsid w:val="005D4D8C"/>
    <w:rsid w:val="005D4F5F"/>
    <w:rsid w:val="005D54C3"/>
    <w:rsid w:val="005D5516"/>
    <w:rsid w:val="005D563F"/>
    <w:rsid w:val="005D5744"/>
    <w:rsid w:val="005D7A26"/>
    <w:rsid w:val="005D7FE2"/>
    <w:rsid w:val="005E1C5A"/>
    <w:rsid w:val="005E2AC8"/>
    <w:rsid w:val="005E3B27"/>
    <w:rsid w:val="005E586A"/>
    <w:rsid w:val="005F0767"/>
    <w:rsid w:val="005F0775"/>
    <w:rsid w:val="005F0BAA"/>
    <w:rsid w:val="005F1652"/>
    <w:rsid w:val="005F2A33"/>
    <w:rsid w:val="005F2A38"/>
    <w:rsid w:val="005F2CF8"/>
    <w:rsid w:val="005F364A"/>
    <w:rsid w:val="005F50F9"/>
    <w:rsid w:val="005F59B4"/>
    <w:rsid w:val="005F5A6B"/>
    <w:rsid w:val="005F77B4"/>
    <w:rsid w:val="00600DBE"/>
    <w:rsid w:val="00600DE5"/>
    <w:rsid w:val="00603560"/>
    <w:rsid w:val="00604B19"/>
    <w:rsid w:val="006053E0"/>
    <w:rsid w:val="00610CDA"/>
    <w:rsid w:val="00612A1B"/>
    <w:rsid w:val="00612BE6"/>
    <w:rsid w:val="00613140"/>
    <w:rsid w:val="0061497E"/>
    <w:rsid w:val="00614BE4"/>
    <w:rsid w:val="00615EB5"/>
    <w:rsid w:val="0061722D"/>
    <w:rsid w:val="00617527"/>
    <w:rsid w:val="00617695"/>
    <w:rsid w:val="00617C7F"/>
    <w:rsid w:val="00622931"/>
    <w:rsid w:val="006229CC"/>
    <w:rsid w:val="00622C8D"/>
    <w:rsid w:val="006244A3"/>
    <w:rsid w:val="00624B56"/>
    <w:rsid w:val="0062540C"/>
    <w:rsid w:val="006260C1"/>
    <w:rsid w:val="006262ED"/>
    <w:rsid w:val="0063113D"/>
    <w:rsid w:val="0063179A"/>
    <w:rsid w:val="00631CC6"/>
    <w:rsid w:val="0063201E"/>
    <w:rsid w:val="00632E6D"/>
    <w:rsid w:val="00634208"/>
    <w:rsid w:val="006346C1"/>
    <w:rsid w:val="00635967"/>
    <w:rsid w:val="00635B65"/>
    <w:rsid w:val="00635C19"/>
    <w:rsid w:val="00635D0E"/>
    <w:rsid w:val="00636265"/>
    <w:rsid w:val="00637308"/>
    <w:rsid w:val="0063794C"/>
    <w:rsid w:val="00640EFB"/>
    <w:rsid w:val="006414C5"/>
    <w:rsid w:val="006423E8"/>
    <w:rsid w:val="00642633"/>
    <w:rsid w:val="00643907"/>
    <w:rsid w:val="00643C35"/>
    <w:rsid w:val="00647B74"/>
    <w:rsid w:val="006504C4"/>
    <w:rsid w:val="006526D4"/>
    <w:rsid w:val="00652C2E"/>
    <w:rsid w:val="00653423"/>
    <w:rsid w:val="00653D35"/>
    <w:rsid w:val="00654B69"/>
    <w:rsid w:val="00654C0B"/>
    <w:rsid w:val="00654C89"/>
    <w:rsid w:val="006553BB"/>
    <w:rsid w:val="006556C0"/>
    <w:rsid w:val="006559D6"/>
    <w:rsid w:val="00655C5A"/>
    <w:rsid w:val="00660943"/>
    <w:rsid w:val="00660968"/>
    <w:rsid w:val="00660D60"/>
    <w:rsid w:val="00661546"/>
    <w:rsid w:val="00661CF8"/>
    <w:rsid w:val="00662368"/>
    <w:rsid w:val="006634D4"/>
    <w:rsid w:val="00665832"/>
    <w:rsid w:val="00665E8B"/>
    <w:rsid w:val="006677A9"/>
    <w:rsid w:val="00667AD5"/>
    <w:rsid w:val="00670A22"/>
    <w:rsid w:val="00670CB2"/>
    <w:rsid w:val="00671D50"/>
    <w:rsid w:val="00671DAB"/>
    <w:rsid w:val="0067236C"/>
    <w:rsid w:val="00672766"/>
    <w:rsid w:val="00672CBF"/>
    <w:rsid w:val="00672D5C"/>
    <w:rsid w:val="0067501C"/>
    <w:rsid w:val="00676BA9"/>
    <w:rsid w:val="00677A2F"/>
    <w:rsid w:val="00680605"/>
    <w:rsid w:val="00680F47"/>
    <w:rsid w:val="00681E00"/>
    <w:rsid w:val="00682E14"/>
    <w:rsid w:val="00683177"/>
    <w:rsid w:val="00683FE4"/>
    <w:rsid w:val="006846B7"/>
    <w:rsid w:val="0068521A"/>
    <w:rsid w:val="0068592F"/>
    <w:rsid w:val="006863AA"/>
    <w:rsid w:val="006868BA"/>
    <w:rsid w:val="0069099F"/>
    <w:rsid w:val="00690EE9"/>
    <w:rsid w:val="00691CB4"/>
    <w:rsid w:val="00695C7D"/>
    <w:rsid w:val="0069654C"/>
    <w:rsid w:val="00696DF0"/>
    <w:rsid w:val="00697013"/>
    <w:rsid w:val="006970A0"/>
    <w:rsid w:val="00697F6B"/>
    <w:rsid w:val="006A0071"/>
    <w:rsid w:val="006A02CF"/>
    <w:rsid w:val="006A0733"/>
    <w:rsid w:val="006A0BC7"/>
    <w:rsid w:val="006A215E"/>
    <w:rsid w:val="006A3A0F"/>
    <w:rsid w:val="006A506A"/>
    <w:rsid w:val="006A7697"/>
    <w:rsid w:val="006A7E38"/>
    <w:rsid w:val="006B0010"/>
    <w:rsid w:val="006B00C1"/>
    <w:rsid w:val="006B2A02"/>
    <w:rsid w:val="006B3CD1"/>
    <w:rsid w:val="006B52B2"/>
    <w:rsid w:val="006B6AC9"/>
    <w:rsid w:val="006C1822"/>
    <w:rsid w:val="006C1CD0"/>
    <w:rsid w:val="006C2D8F"/>
    <w:rsid w:val="006C6055"/>
    <w:rsid w:val="006C6AF0"/>
    <w:rsid w:val="006C70E0"/>
    <w:rsid w:val="006C7273"/>
    <w:rsid w:val="006C72BE"/>
    <w:rsid w:val="006C7781"/>
    <w:rsid w:val="006D07DF"/>
    <w:rsid w:val="006D08BD"/>
    <w:rsid w:val="006D091C"/>
    <w:rsid w:val="006D0D8E"/>
    <w:rsid w:val="006D1EF5"/>
    <w:rsid w:val="006D23E1"/>
    <w:rsid w:val="006D411D"/>
    <w:rsid w:val="006D49FF"/>
    <w:rsid w:val="006D5292"/>
    <w:rsid w:val="006D7098"/>
    <w:rsid w:val="006D78A5"/>
    <w:rsid w:val="006E140A"/>
    <w:rsid w:val="006E14A8"/>
    <w:rsid w:val="006E1505"/>
    <w:rsid w:val="006E26F9"/>
    <w:rsid w:val="006E2A01"/>
    <w:rsid w:val="006E37A4"/>
    <w:rsid w:val="006E4E90"/>
    <w:rsid w:val="006E7300"/>
    <w:rsid w:val="006E7701"/>
    <w:rsid w:val="006F0FEC"/>
    <w:rsid w:val="006F13AF"/>
    <w:rsid w:val="006F2CC0"/>
    <w:rsid w:val="006F494D"/>
    <w:rsid w:val="006F5045"/>
    <w:rsid w:val="006F511B"/>
    <w:rsid w:val="006F5EB1"/>
    <w:rsid w:val="006F6099"/>
    <w:rsid w:val="006F7175"/>
    <w:rsid w:val="00701DAF"/>
    <w:rsid w:val="00702282"/>
    <w:rsid w:val="00702A0B"/>
    <w:rsid w:val="0070329F"/>
    <w:rsid w:val="00704EE0"/>
    <w:rsid w:val="0070573F"/>
    <w:rsid w:val="007067BC"/>
    <w:rsid w:val="007114A4"/>
    <w:rsid w:val="007114CE"/>
    <w:rsid w:val="00711735"/>
    <w:rsid w:val="00711745"/>
    <w:rsid w:val="007124B9"/>
    <w:rsid w:val="007136EE"/>
    <w:rsid w:val="00714D37"/>
    <w:rsid w:val="00715A73"/>
    <w:rsid w:val="0071650E"/>
    <w:rsid w:val="0071711B"/>
    <w:rsid w:val="0072027A"/>
    <w:rsid w:val="0072157F"/>
    <w:rsid w:val="007217ED"/>
    <w:rsid w:val="0072188E"/>
    <w:rsid w:val="00722FB2"/>
    <w:rsid w:val="00723F5F"/>
    <w:rsid w:val="0072464D"/>
    <w:rsid w:val="007247EE"/>
    <w:rsid w:val="00724A1B"/>
    <w:rsid w:val="0072522B"/>
    <w:rsid w:val="00725504"/>
    <w:rsid w:val="007272A9"/>
    <w:rsid w:val="00727F50"/>
    <w:rsid w:val="007318A6"/>
    <w:rsid w:val="007355F1"/>
    <w:rsid w:val="0073568D"/>
    <w:rsid w:val="00735D60"/>
    <w:rsid w:val="007417EF"/>
    <w:rsid w:val="00741AFD"/>
    <w:rsid w:val="00742C67"/>
    <w:rsid w:val="0074375F"/>
    <w:rsid w:val="007451D5"/>
    <w:rsid w:val="007453BD"/>
    <w:rsid w:val="00745F5A"/>
    <w:rsid w:val="007500EA"/>
    <w:rsid w:val="00752182"/>
    <w:rsid w:val="007546B1"/>
    <w:rsid w:val="007560F2"/>
    <w:rsid w:val="0076046F"/>
    <w:rsid w:val="00760B25"/>
    <w:rsid w:val="00761BA1"/>
    <w:rsid w:val="00763100"/>
    <w:rsid w:val="00763D67"/>
    <w:rsid w:val="007650CE"/>
    <w:rsid w:val="007674BA"/>
    <w:rsid w:val="00771226"/>
    <w:rsid w:val="007719A1"/>
    <w:rsid w:val="007721AE"/>
    <w:rsid w:val="00772896"/>
    <w:rsid w:val="00772EDB"/>
    <w:rsid w:val="00772F81"/>
    <w:rsid w:val="00773094"/>
    <w:rsid w:val="007735E8"/>
    <w:rsid w:val="007747E3"/>
    <w:rsid w:val="00774C79"/>
    <w:rsid w:val="00776FEC"/>
    <w:rsid w:val="00777B27"/>
    <w:rsid w:val="00777D11"/>
    <w:rsid w:val="00780154"/>
    <w:rsid w:val="00780459"/>
    <w:rsid w:val="0078090B"/>
    <w:rsid w:val="007819E0"/>
    <w:rsid w:val="007823C8"/>
    <w:rsid w:val="0078251B"/>
    <w:rsid w:val="007835F0"/>
    <w:rsid w:val="0078455D"/>
    <w:rsid w:val="00784D54"/>
    <w:rsid w:val="007850B6"/>
    <w:rsid w:val="00786095"/>
    <w:rsid w:val="00786AF5"/>
    <w:rsid w:val="007916B8"/>
    <w:rsid w:val="00792B35"/>
    <w:rsid w:val="00792B61"/>
    <w:rsid w:val="00792E51"/>
    <w:rsid w:val="00792F94"/>
    <w:rsid w:val="00793BA4"/>
    <w:rsid w:val="00793F62"/>
    <w:rsid w:val="00794422"/>
    <w:rsid w:val="007953F1"/>
    <w:rsid w:val="007959E3"/>
    <w:rsid w:val="0079684C"/>
    <w:rsid w:val="00797B34"/>
    <w:rsid w:val="007A0822"/>
    <w:rsid w:val="007A2288"/>
    <w:rsid w:val="007A257F"/>
    <w:rsid w:val="007A27F9"/>
    <w:rsid w:val="007A2A94"/>
    <w:rsid w:val="007A3C0B"/>
    <w:rsid w:val="007A4E34"/>
    <w:rsid w:val="007A6B77"/>
    <w:rsid w:val="007A777F"/>
    <w:rsid w:val="007A79C0"/>
    <w:rsid w:val="007B0EFE"/>
    <w:rsid w:val="007B1D10"/>
    <w:rsid w:val="007B212D"/>
    <w:rsid w:val="007B2D60"/>
    <w:rsid w:val="007B4B3B"/>
    <w:rsid w:val="007B4C67"/>
    <w:rsid w:val="007B506C"/>
    <w:rsid w:val="007B5B95"/>
    <w:rsid w:val="007B777E"/>
    <w:rsid w:val="007B7966"/>
    <w:rsid w:val="007C2101"/>
    <w:rsid w:val="007C2967"/>
    <w:rsid w:val="007C3692"/>
    <w:rsid w:val="007C51CF"/>
    <w:rsid w:val="007D118F"/>
    <w:rsid w:val="007D16B3"/>
    <w:rsid w:val="007D1DD5"/>
    <w:rsid w:val="007D1EE5"/>
    <w:rsid w:val="007D6395"/>
    <w:rsid w:val="007D6E20"/>
    <w:rsid w:val="007D76D7"/>
    <w:rsid w:val="007E08C9"/>
    <w:rsid w:val="007E1307"/>
    <w:rsid w:val="007E182B"/>
    <w:rsid w:val="007E2272"/>
    <w:rsid w:val="007E5FE2"/>
    <w:rsid w:val="007F06B5"/>
    <w:rsid w:val="007F0C9A"/>
    <w:rsid w:val="007F120E"/>
    <w:rsid w:val="007F3B68"/>
    <w:rsid w:val="007F40FC"/>
    <w:rsid w:val="007F4FFC"/>
    <w:rsid w:val="007F5E0C"/>
    <w:rsid w:val="007F63C1"/>
    <w:rsid w:val="007F7719"/>
    <w:rsid w:val="00800599"/>
    <w:rsid w:val="00800D2D"/>
    <w:rsid w:val="0080277D"/>
    <w:rsid w:val="0080284B"/>
    <w:rsid w:val="00802EA1"/>
    <w:rsid w:val="00803154"/>
    <w:rsid w:val="008037A3"/>
    <w:rsid w:val="00803C09"/>
    <w:rsid w:val="00806048"/>
    <w:rsid w:val="008127B2"/>
    <w:rsid w:val="00816AD3"/>
    <w:rsid w:val="00816B04"/>
    <w:rsid w:val="00816E31"/>
    <w:rsid w:val="0082185A"/>
    <w:rsid w:val="00823A63"/>
    <w:rsid w:val="00823EE8"/>
    <w:rsid w:val="0082452B"/>
    <w:rsid w:val="00824D5C"/>
    <w:rsid w:val="008252D0"/>
    <w:rsid w:val="0082556D"/>
    <w:rsid w:val="008259C0"/>
    <w:rsid w:val="00826416"/>
    <w:rsid w:val="00826725"/>
    <w:rsid w:val="00826851"/>
    <w:rsid w:val="0082716D"/>
    <w:rsid w:val="00831FF0"/>
    <w:rsid w:val="0083574F"/>
    <w:rsid w:val="00835B46"/>
    <w:rsid w:val="008364E9"/>
    <w:rsid w:val="00837AF8"/>
    <w:rsid w:val="008404BA"/>
    <w:rsid w:val="008410DB"/>
    <w:rsid w:val="008416AC"/>
    <w:rsid w:val="00845D98"/>
    <w:rsid w:val="008463F9"/>
    <w:rsid w:val="00846710"/>
    <w:rsid w:val="0085077B"/>
    <w:rsid w:val="00851D68"/>
    <w:rsid w:val="0085216C"/>
    <w:rsid w:val="00852509"/>
    <w:rsid w:val="00853038"/>
    <w:rsid w:val="008534DA"/>
    <w:rsid w:val="008545BF"/>
    <w:rsid w:val="0085473C"/>
    <w:rsid w:val="00855DF7"/>
    <w:rsid w:val="00860012"/>
    <w:rsid w:val="00863314"/>
    <w:rsid w:val="008641ED"/>
    <w:rsid w:val="008654C7"/>
    <w:rsid w:val="00865526"/>
    <w:rsid w:val="008668A5"/>
    <w:rsid w:val="00870B9F"/>
    <w:rsid w:val="00871860"/>
    <w:rsid w:val="008725FC"/>
    <w:rsid w:val="008733F9"/>
    <w:rsid w:val="008745D7"/>
    <w:rsid w:val="0087529D"/>
    <w:rsid w:val="00875663"/>
    <w:rsid w:val="00875E58"/>
    <w:rsid w:val="0087677B"/>
    <w:rsid w:val="00880036"/>
    <w:rsid w:val="008803A4"/>
    <w:rsid w:val="008825AF"/>
    <w:rsid w:val="0088298E"/>
    <w:rsid w:val="00883E8B"/>
    <w:rsid w:val="00884050"/>
    <w:rsid w:val="00885AC8"/>
    <w:rsid w:val="00886E4B"/>
    <w:rsid w:val="00887004"/>
    <w:rsid w:val="008879AF"/>
    <w:rsid w:val="00887F33"/>
    <w:rsid w:val="00891531"/>
    <w:rsid w:val="00891766"/>
    <w:rsid w:val="00891863"/>
    <w:rsid w:val="00891BD4"/>
    <w:rsid w:val="00895504"/>
    <w:rsid w:val="00896C10"/>
    <w:rsid w:val="00896D95"/>
    <w:rsid w:val="00897035"/>
    <w:rsid w:val="00897570"/>
    <w:rsid w:val="00897DCA"/>
    <w:rsid w:val="008A0120"/>
    <w:rsid w:val="008A1437"/>
    <w:rsid w:val="008A19E0"/>
    <w:rsid w:val="008A2694"/>
    <w:rsid w:val="008A3322"/>
    <w:rsid w:val="008A3DAA"/>
    <w:rsid w:val="008A4BEB"/>
    <w:rsid w:val="008A70C9"/>
    <w:rsid w:val="008A7246"/>
    <w:rsid w:val="008A732C"/>
    <w:rsid w:val="008A76BE"/>
    <w:rsid w:val="008B0CF3"/>
    <w:rsid w:val="008B1167"/>
    <w:rsid w:val="008B239B"/>
    <w:rsid w:val="008B291F"/>
    <w:rsid w:val="008B447C"/>
    <w:rsid w:val="008B47C7"/>
    <w:rsid w:val="008B5FC8"/>
    <w:rsid w:val="008B60C8"/>
    <w:rsid w:val="008B6243"/>
    <w:rsid w:val="008B651E"/>
    <w:rsid w:val="008B7B0C"/>
    <w:rsid w:val="008C00C2"/>
    <w:rsid w:val="008C0408"/>
    <w:rsid w:val="008C0F0C"/>
    <w:rsid w:val="008C28AD"/>
    <w:rsid w:val="008C3649"/>
    <w:rsid w:val="008C3983"/>
    <w:rsid w:val="008C3BAD"/>
    <w:rsid w:val="008C4A32"/>
    <w:rsid w:val="008C4C34"/>
    <w:rsid w:val="008C4DA9"/>
    <w:rsid w:val="008C58DA"/>
    <w:rsid w:val="008C593E"/>
    <w:rsid w:val="008C5EF8"/>
    <w:rsid w:val="008D01F8"/>
    <w:rsid w:val="008D2FCC"/>
    <w:rsid w:val="008D4643"/>
    <w:rsid w:val="008D676B"/>
    <w:rsid w:val="008D6F12"/>
    <w:rsid w:val="008E0B43"/>
    <w:rsid w:val="008E2CE8"/>
    <w:rsid w:val="008E524C"/>
    <w:rsid w:val="008E5E58"/>
    <w:rsid w:val="008E5FB4"/>
    <w:rsid w:val="008E74A3"/>
    <w:rsid w:val="008F0B83"/>
    <w:rsid w:val="008F1B77"/>
    <w:rsid w:val="008F26BD"/>
    <w:rsid w:val="008F29E1"/>
    <w:rsid w:val="008F59F3"/>
    <w:rsid w:val="009007B5"/>
    <w:rsid w:val="00903C09"/>
    <w:rsid w:val="00904798"/>
    <w:rsid w:val="00904EDF"/>
    <w:rsid w:val="009050EC"/>
    <w:rsid w:val="00905309"/>
    <w:rsid w:val="00906373"/>
    <w:rsid w:val="009064D3"/>
    <w:rsid w:val="00906DA1"/>
    <w:rsid w:val="009107B2"/>
    <w:rsid w:val="0091290A"/>
    <w:rsid w:val="00914362"/>
    <w:rsid w:val="00914F27"/>
    <w:rsid w:val="009150D2"/>
    <w:rsid w:val="009151A4"/>
    <w:rsid w:val="0091554B"/>
    <w:rsid w:val="0091692B"/>
    <w:rsid w:val="00917D6F"/>
    <w:rsid w:val="009201CD"/>
    <w:rsid w:val="00920316"/>
    <w:rsid w:val="00921766"/>
    <w:rsid w:val="00921D7B"/>
    <w:rsid w:val="009227CE"/>
    <w:rsid w:val="009245A2"/>
    <w:rsid w:val="00926035"/>
    <w:rsid w:val="009267EC"/>
    <w:rsid w:val="00926E8C"/>
    <w:rsid w:val="009303D0"/>
    <w:rsid w:val="00933D90"/>
    <w:rsid w:val="00933E73"/>
    <w:rsid w:val="00935066"/>
    <w:rsid w:val="00936530"/>
    <w:rsid w:val="00937D9D"/>
    <w:rsid w:val="00940631"/>
    <w:rsid w:val="0094216F"/>
    <w:rsid w:val="009424D8"/>
    <w:rsid w:val="00942EFC"/>
    <w:rsid w:val="00943A79"/>
    <w:rsid w:val="0094443D"/>
    <w:rsid w:val="00944E9B"/>
    <w:rsid w:val="009464A9"/>
    <w:rsid w:val="009468FD"/>
    <w:rsid w:val="00946C66"/>
    <w:rsid w:val="00947C16"/>
    <w:rsid w:val="0095097D"/>
    <w:rsid w:val="00950DD9"/>
    <w:rsid w:val="00950E37"/>
    <w:rsid w:val="00952407"/>
    <w:rsid w:val="00953505"/>
    <w:rsid w:val="009536B0"/>
    <w:rsid w:val="00953A9F"/>
    <w:rsid w:val="009542FA"/>
    <w:rsid w:val="009545EB"/>
    <w:rsid w:val="00954B36"/>
    <w:rsid w:val="00954C83"/>
    <w:rsid w:val="00955E53"/>
    <w:rsid w:val="0095715A"/>
    <w:rsid w:val="00960B14"/>
    <w:rsid w:val="009620EB"/>
    <w:rsid w:val="00962316"/>
    <w:rsid w:val="00963695"/>
    <w:rsid w:val="00965C94"/>
    <w:rsid w:val="009712F4"/>
    <w:rsid w:val="00972494"/>
    <w:rsid w:val="00972532"/>
    <w:rsid w:val="0097296F"/>
    <w:rsid w:val="00972BA9"/>
    <w:rsid w:val="00973FB7"/>
    <w:rsid w:val="00975FF3"/>
    <w:rsid w:val="0097782B"/>
    <w:rsid w:val="0098086F"/>
    <w:rsid w:val="009812CB"/>
    <w:rsid w:val="0098354C"/>
    <w:rsid w:val="009840BD"/>
    <w:rsid w:val="00984CC9"/>
    <w:rsid w:val="0098626C"/>
    <w:rsid w:val="009923C4"/>
    <w:rsid w:val="0099332E"/>
    <w:rsid w:val="009954AF"/>
    <w:rsid w:val="00995572"/>
    <w:rsid w:val="00995B1A"/>
    <w:rsid w:val="00995F72"/>
    <w:rsid w:val="00996F16"/>
    <w:rsid w:val="0099716B"/>
    <w:rsid w:val="009972B4"/>
    <w:rsid w:val="00997396"/>
    <w:rsid w:val="009A0718"/>
    <w:rsid w:val="009A3BAA"/>
    <w:rsid w:val="009A3E04"/>
    <w:rsid w:val="009A4B0D"/>
    <w:rsid w:val="009A4D75"/>
    <w:rsid w:val="009A4D9D"/>
    <w:rsid w:val="009A6B4F"/>
    <w:rsid w:val="009A6D87"/>
    <w:rsid w:val="009A754D"/>
    <w:rsid w:val="009B06AA"/>
    <w:rsid w:val="009B09F3"/>
    <w:rsid w:val="009B1EF2"/>
    <w:rsid w:val="009B2811"/>
    <w:rsid w:val="009B2859"/>
    <w:rsid w:val="009B36D4"/>
    <w:rsid w:val="009B4C92"/>
    <w:rsid w:val="009B5997"/>
    <w:rsid w:val="009B6BB0"/>
    <w:rsid w:val="009B7401"/>
    <w:rsid w:val="009B75F3"/>
    <w:rsid w:val="009B7E10"/>
    <w:rsid w:val="009C0C9B"/>
    <w:rsid w:val="009C236C"/>
    <w:rsid w:val="009C3004"/>
    <w:rsid w:val="009C49D1"/>
    <w:rsid w:val="009C57CE"/>
    <w:rsid w:val="009C627F"/>
    <w:rsid w:val="009C695B"/>
    <w:rsid w:val="009D0423"/>
    <w:rsid w:val="009D1171"/>
    <w:rsid w:val="009D177C"/>
    <w:rsid w:val="009D2CE3"/>
    <w:rsid w:val="009D424C"/>
    <w:rsid w:val="009D46D4"/>
    <w:rsid w:val="009D5EA1"/>
    <w:rsid w:val="009D6E0C"/>
    <w:rsid w:val="009E0EE4"/>
    <w:rsid w:val="009E134D"/>
    <w:rsid w:val="009E1F60"/>
    <w:rsid w:val="009E27E9"/>
    <w:rsid w:val="009E34E8"/>
    <w:rsid w:val="009E52FA"/>
    <w:rsid w:val="009E68D8"/>
    <w:rsid w:val="009F2187"/>
    <w:rsid w:val="009F4C00"/>
    <w:rsid w:val="009F620E"/>
    <w:rsid w:val="009F63A0"/>
    <w:rsid w:val="009F70E3"/>
    <w:rsid w:val="009F7E57"/>
    <w:rsid w:val="00A00937"/>
    <w:rsid w:val="00A0178D"/>
    <w:rsid w:val="00A01BC0"/>
    <w:rsid w:val="00A028D5"/>
    <w:rsid w:val="00A03584"/>
    <w:rsid w:val="00A0396D"/>
    <w:rsid w:val="00A044FC"/>
    <w:rsid w:val="00A05239"/>
    <w:rsid w:val="00A055A5"/>
    <w:rsid w:val="00A06536"/>
    <w:rsid w:val="00A06A35"/>
    <w:rsid w:val="00A06E9E"/>
    <w:rsid w:val="00A07A62"/>
    <w:rsid w:val="00A103E9"/>
    <w:rsid w:val="00A10A4C"/>
    <w:rsid w:val="00A10EEB"/>
    <w:rsid w:val="00A12301"/>
    <w:rsid w:val="00A12772"/>
    <w:rsid w:val="00A129FB"/>
    <w:rsid w:val="00A12B51"/>
    <w:rsid w:val="00A1349D"/>
    <w:rsid w:val="00A1357F"/>
    <w:rsid w:val="00A14484"/>
    <w:rsid w:val="00A15C3E"/>
    <w:rsid w:val="00A15D6E"/>
    <w:rsid w:val="00A165D6"/>
    <w:rsid w:val="00A168B6"/>
    <w:rsid w:val="00A20CF3"/>
    <w:rsid w:val="00A211EA"/>
    <w:rsid w:val="00A2200D"/>
    <w:rsid w:val="00A225C6"/>
    <w:rsid w:val="00A22B65"/>
    <w:rsid w:val="00A259A1"/>
    <w:rsid w:val="00A25A79"/>
    <w:rsid w:val="00A30958"/>
    <w:rsid w:val="00A33956"/>
    <w:rsid w:val="00A342BA"/>
    <w:rsid w:val="00A348DC"/>
    <w:rsid w:val="00A351B8"/>
    <w:rsid w:val="00A35940"/>
    <w:rsid w:val="00A35C46"/>
    <w:rsid w:val="00A35E41"/>
    <w:rsid w:val="00A37430"/>
    <w:rsid w:val="00A4211C"/>
    <w:rsid w:val="00A43139"/>
    <w:rsid w:val="00A434A2"/>
    <w:rsid w:val="00A43F2B"/>
    <w:rsid w:val="00A449B4"/>
    <w:rsid w:val="00A454A8"/>
    <w:rsid w:val="00A4643E"/>
    <w:rsid w:val="00A4729F"/>
    <w:rsid w:val="00A476CE"/>
    <w:rsid w:val="00A5086E"/>
    <w:rsid w:val="00A50990"/>
    <w:rsid w:val="00A515C1"/>
    <w:rsid w:val="00A519E2"/>
    <w:rsid w:val="00A51DF1"/>
    <w:rsid w:val="00A51F41"/>
    <w:rsid w:val="00A52615"/>
    <w:rsid w:val="00A54C2A"/>
    <w:rsid w:val="00A54D87"/>
    <w:rsid w:val="00A55889"/>
    <w:rsid w:val="00A55E7F"/>
    <w:rsid w:val="00A55E86"/>
    <w:rsid w:val="00A560C7"/>
    <w:rsid w:val="00A57D94"/>
    <w:rsid w:val="00A60A87"/>
    <w:rsid w:val="00A627B5"/>
    <w:rsid w:val="00A63D82"/>
    <w:rsid w:val="00A641DF"/>
    <w:rsid w:val="00A645E4"/>
    <w:rsid w:val="00A65D14"/>
    <w:rsid w:val="00A669EB"/>
    <w:rsid w:val="00A70472"/>
    <w:rsid w:val="00A70A53"/>
    <w:rsid w:val="00A7275E"/>
    <w:rsid w:val="00A727BF"/>
    <w:rsid w:val="00A73291"/>
    <w:rsid w:val="00A7464B"/>
    <w:rsid w:val="00A7639B"/>
    <w:rsid w:val="00A77ADE"/>
    <w:rsid w:val="00A77B55"/>
    <w:rsid w:val="00A8102A"/>
    <w:rsid w:val="00A8139B"/>
    <w:rsid w:val="00A813F0"/>
    <w:rsid w:val="00A814AD"/>
    <w:rsid w:val="00A83FBB"/>
    <w:rsid w:val="00A85265"/>
    <w:rsid w:val="00A8617D"/>
    <w:rsid w:val="00A8655F"/>
    <w:rsid w:val="00A87876"/>
    <w:rsid w:val="00A90784"/>
    <w:rsid w:val="00A91634"/>
    <w:rsid w:val="00A918CB"/>
    <w:rsid w:val="00A918D3"/>
    <w:rsid w:val="00A91B5B"/>
    <w:rsid w:val="00A931B5"/>
    <w:rsid w:val="00A9474B"/>
    <w:rsid w:val="00A96342"/>
    <w:rsid w:val="00A96674"/>
    <w:rsid w:val="00AA1361"/>
    <w:rsid w:val="00AA28B7"/>
    <w:rsid w:val="00AA4E03"/>
    <w:rsid w:val="00AA51EE"/>
    <w:rsid w:val="00AA524E"/>
    <w:rsid w:val="00AA566E"/>
    <w:rsid w:val="00AA5C72"/>
    <w:rsid w:val="00AA7D92"/>
    <w:rsid w:val="00AA7FA6"/>
    <w:rsid w:val="00AB08A4"/>
    <w:rsid w:val="00AB0AFD"/>
    <w:rsid w:val="00AB0D21"/>
    <w:rsid w:val="00AB16AE"/>
    <w:rsid w:val="00AB2081"/>
    <w:rsid w:val="00AB30D6"/>
    <w:rsid w:val="00AB4BD0"/>
    <w:rsid w:val="00AB5328"/>
    <w:rsid w:val="00AB5959"/>
    <w:rsid w:val="00AB6457"/>
    <w:rsid w:val="00AB7513"/>
    <w:rsid w:val="00AB764A"/>
    <w:rsid w:val="00AC0338"/>
    <w:rsid w:val="00AC0EF2"/>
    <w:rsid w:val="00AC13AC"/>
    <w:rsid w:val="00AC228A"/>
    <w:rsid w:val="00AC4600"/>
    <w:rsid w:val="00AC4BB2"/>
    <w:rsid w:val="00AC5B3D"/>
    <w:rsid w:val="00AC5CF8"/>
    <w:rsid w:val="00AC7024"/>
    <w:rsid w:val="00AC725F"/>
    <w:rsid w:val="00AC74FB"/>
    <w:rsid w:val="00AD02C3"/>
    <w:rsid w:val="00AD2674"/>
    <w:rsid w:val="00AD32B4"/>
    <w:rsid w:val="00AD3AE1"/>
    <w:rsid w:val="00AD48F4"/>
    <w:rsid w:val="00AD4C9D"/>
    <w:rsid w:val="00AD5821"/>
    <w:rsid w:val="00AD587E"/>
    <w:rsid w:val="00AD70CC"/>
    <w:rsid w:val="00AD7469"/>
    <w:rsid w:val="00AE0B4B"/>
    <w:rsid w:val="00AE0C7A"/>
    <w:rsid w:val="00AE20AE"/>
    <w:rsid w:val="00AE286E"/>
    <w:rsid w:val="00AE35E0"/>
    <w:rsid w:val="00AE4F54"/>
    <w:rsid w:val="00AE66FF"/>
    <w:rsid w:val="00AE6BD0"/>
    <w:rsid w:val="00AE6DC2"/>
    <w:rsid w:val="00AE7559"/>
    <w:rsid w:val="00AE7A00"/>
    <w:rsid w:val="00AF1232"/>
    <w:rsid w:val="00AF1668"/>
    <w:rsid w:val="00AF18CF"/>
    <w:rsid w:val="00AF1E06"/>
    <w:rsid w:val="00AF1F73"/>
    <w:rsid w:val="00AF3926"/>
    <w:rsid w:val="00AF3C69"/>
    <w:rsid w:val="00AF401B"/>
    <w:rsid w:val="00AF5AC5"/>
    <w:rsid w:val="00AF5B66"/>
    <w:rsid w:val="00AF5EEA"/>
    <w:rsid w:val="00AF7172"/>
    <w:rsid w:val="00B0104D"/>
    <w:rsid w:val="00B0257C"/>
    <w:rsid w:val="00B02B86"/>
    <w:rsid w:val="00B0333E"/>
    <w:rsid w:val="00B06506"/>
    <w:rsid w:val="00B06A95"/>
    <w:rsid w:val="00B075DF"/>
    <w:rsid w:val="00B07650"/>
    <w:rsid w:val="00B078E9"/>
    <w:rsid w:val="00B11B89"/>
    <w:rsid w:val="00B11FB9"/>
    <w:rsid w:val="00B13ACA"/>
    <w:rsid w:val="00B1444D"/>
    <w:rsid w:val="00B17346"/>
    <w:rsid w:val="00B177EB"/>
    <w:rsid w:val="00B17986"/>
    <w:rsid w:val="00B205FA"/>
    <w:rsid w:val="00B212B5"/>
    <w:rsid w:val="00B21472"/>
    <w:rsid w:val="00B21B46"/>
    <w:rsid w:val="00B21D2D"/>
    <w:rsid w:val="00B221A9"/>
    <w:rsid w:val="00B246F0"/>
    <w:rsid w:val="00B26D2D"/>
    <w:rsid w:val="00B27D77"/>
    <w:rsid w:val="00B316CD"/>
    <w:rsid w:val="00B32BC4"/>
    <w:rsid w:val="00B34D66"/>
    <w:rsid w:val="00B3506E"/>
    <w:rsid w:val="00B35C3C"/>
    <w:rsid w:val="00B35D88"/>
    <w:rsid w:val="00B36001"/>
    <w:rsid w:val="00B407F2"/>
    <w:rsid w:val="00B40962"/>
    <w:rsid w:val="00B40DA0"/>
    <w:rsid w:val="00B41028"/>
    <w:rsid w:val="00B42BBA"/>
    <w:rsid w:val="00B43837"/>
    <w:rsid w:val="00B45F6B"/>
    <w:rsid w:val="00B461B5"/>
    <w:rsid w:val="00B468F1"/>
    <w:rsid w:val="00B46932"/>
    <w:rsid w:val="00B479D2"/>
    <w:rsid w:val="00B52983"/>
    <w:rsid w:val="00B534E3"/>
    <w:rsid w:val="00B548ED"/>
    <w:rsid w:val="00B5734B"/>
    <w:rsid w:val="00B614B4"/>
    <w:rsid w:val="00B61A04"/>
    <w:rsid w:val="00B61E30"/>
    <w:rsid w:val="00B64C6A"/>
    <w:rsid w:val="00B64DDD"/>
    <w:rsid w:val="00B65085"/>
    <w:rsid w:val="00B7029A"/>
    <w:rsid w:val="00B70B73"/>
    <w:rsid w:val="00B70E35"/>
    <w:rsid w:val="00B73FFD"/>
    <w:rsid w:val="00B748F4"/>
    <w:rsid w:val="00B74E2A"/>
    <w:rsid w:val="00B75E02"/>
    <w:rsid w:val="00B804F6"/>
    <w:rsid w:val="00B808AE"/>
    <w:rsid w:val="00B8111F"/>
    <w:rsid w:val="00B82DF0"/>
    <w:rsid w:val="00B830C5"/>
    <w:rsid w:val="00B8385C"/>
    <w:rsid w:val="00B84CF4"/>
    <w:rsid w:val="00B84E03"/>
    <w:rsid w:val="00B852F5"/>
    <w:rsid w:val="00B854F0"/>
    <w:rsid w:val="00B865E1"/>
    <w:rsid w:val="00B87C9A"/>
    <w:rsid w:val="00B90245"/>
    <w:rsid w:val="00B90DAC"/>
    <w:rsid w:val="00B91E96"/>
    <w:rsid w:val="00B92F40"/>
    <w:rsid w:val="00B938DF"/>
    <w:rsid w:val="00B944B4"/>
    <w:rsid w:val="00B94837"/>
    <w:rsid w:val="00B96541"/>
    <w:rsid w:val="00B9798C"/>
    <w:rsid w:val="00BA1430"/>
    <w:rsid w:val="00BA14AE"/>
    <w:rsid w:val="00BA17CB"/>
    <w:rsid w:val="00BA206B"/>
    <w:rsid w:val="00BA2F5D"/>
    <w:rsid w:val="00BA5540"/>
    <w:rsid w:val="00BA797D"/>
    <w:rsid w:val="00BA7F73"/>
    <w:rsid w:val="00BB0634"/>
    <w:rsid w:val="00BB09A6"/>
    <w:rsid w:val="00BB16B4"/>
    <w:rsid w:val="00BB3B78"/>
    <w:rsid w:val="00BB40E7"/>
    <w:rsid w:val="00BB4F60"/>
    <w:rsid w:val="00BB744D"/>
    <w:rsid w:val="00BC09CB"/>
    <w:rsid w:val="00BC3288"/>
    <w:rsid w:val="00BC42CB"/>
    <w:rsid w:val="00BC451B"/>
    <w:rsid w:val="00BC5CE6"/>
    <w:rsid w:val="00BC798F"/>
    <w:rsid w:val="00BD068E"/>
    <w:rsid w:val="00BD143F"/>
    <w:rsid w:val="00BD3460"/>
    <w:rsid w:val="00BD37E0"/>
    <w:rsid w:val="00BD51D3"/>
    <w:rsid w:val="00BD65E5"/>
    <w:rsid w:val="00BD6925"/>
    <w:rsid w:val="00BD69DA"/>
    <w:rsid w:val="00BD6A8B"/>
    <w:rsid w:val="00BD7289"/>
    <w:rsid w:val="00BD7637"/>
    <w:rsid w:val="00BE178B"/>
    <w:rsid w:val="00BE1AA8"/>
    <w:rsid w:val="00BE1E26"/>
    <w:rsid w:val="00BE29A4"/>
    <w:rsid w:val="00BE4FBA"/>
    <w:rsid w:val="00BF1391"/>
    <w:rsid w:val="00BF1BB4"/>
    <w:rsid w:val="00BF20CB"/>
    <w:rsid w:val="00BF25CC"/>
    <w:rsid w:val="00BF3B04"/>
    <w:rsid w:val="00BF3F0D"/>
    <w:rsid w:val="00BF438E"/>
    <w:rsid w:val="00BF62A6"/>
    <w:rsid w:val="00BF66AD"/>
    <w:rsid w:val="00BF723B"/>
    <w:rsid w:val="00BF7F6B"/>
    <w:rsid w:val="00C004E5"/>
    <w:rsid w:val="00C007DF"/>
    <w:rsid w:val="00C023C8"/>
    <w:rsid w:val="00C0268E"/>
    <w:rsid w:val="00C05328"/>
    <w:rsid w:val="00C0709B"/>
    <w:rsid w:val="00C104AF"/>
    <w:rsid w:val="00C12FF7"/>
    <w:rsid w:val="00C137AD"/>
    <w:rsid w:val="00C13888"/>
    <w:rsid w:val="00C14602"/>
    <w:rsid w:val="00C152F2"/>
    <w:rsid w:val="00C15C0A"/>
    <w:rsid w:val="00C16D0D"/>
    <w:rsid w:val="00C20A4A"/>
    <w:rsid w:val="00C211CC"/>
    <w:rsid w:val="00C21730"/>
    <w:rsid w:val="00C23CAD"/>
    <w:rsid w:val="00C24CB1"/>
    <w:rsid w:val="00C24DA2"/>
    <w:rsid w:val="00C26B07"/>
    <w:rsid w:val="00C27417"/>
    <w:rsid w:val="00C31313"/>
    <w:rsid w:val="00C315AA"/>
    <w:rsid w:val="00C32A45"/>
    <w:rsid w:val="00C36610"/>
    <w:rsid w:val="00C41670"/>
    <w:rsid w:val="00C4175B"/>
    <w:rsid w:val="00C41EE5"/>
    <w:rsid w:val="00C4244D"/>
    <w:rsid w:val="00C46518"/>
    <w:rsid w:val="00C4658F"/>
    <w:rsid w:val="00C473CF"/>
    <w:rsid w:val="00C50249"/>
    <w:rsid w:val="00C506F7"/>
    <w:rsid w:val="00C5133C"/>
    <w:rsid w:val="00C51D7C"/>
    <w:rsid w:val="00C546E9"/>
    <w:rsid w:val="00C55B7C"/>
    <w:rsid w:val="00C55D6D"/>
    <w:rsid w:val="00C55E56"/>
    <w:rsid w:val="00C60D37"/>
    <w:rsid w:val="00C63990"/>
    <w:rsid w:val="00C64F50"/>
    <w:rsid w:val="00C66857"/>
    <w:rsid w:val="00C67546"/>
    <w:rsid w:val="00C67AAC"/>
    <w:rsid w:val="00C70C53"/>
    <w:rsid w:val="00C745EC"/>
    <w:rsid w:val="00C7526C"/>
    <w:rsid w:val="00C7593F"/>
    <w:rsid w:val="00C77347"/>
    <w:rsid w:val="00C77701"/>
    <w:rsid w:val="00C77E83"/>
    <w:rsid w:val="00C806F9"/>
    <w:rsid w:val="00C8079C"/>
    <w:rsid w:val="00C838B5"/>
    <w:rsid w:val="00C8490C"/>
    <w:rsid w:val="00C85556"/>
    <w:rsid w:val="00C85566"/>
    <w:rsid w:val="00C86AE4"/>
    <w:rsid w:val="00C878FC"/>
    <w:rsid w:val="00C932B9"/>
    <w:rsid w:val="00C94894"/>
    <w:rsid w:val="00C94A3D"/>
    <w:rsid w:val="00C95214"/>
    <w:rsid w:val="00C95501"/>
    <w:rsid w:val="00C95A19"/>
    <w:rsid w:val="00C95BF6"/>
    <w:rsid w:val="00C9617D"/>
    <w:rsid w:val="00C96B01"/>
    <w:rsid w:val="00C975AC"/>
    <w:rsid w:val="00C97913"/>
    <w:rsid w:val="00C97DCC"/>
    <w:rsid w:val="00CA0C24"/>
    <w:rsid w:val="00CA14A8"/>
    <w:rsid w:val="00CA1BC8"/>
    <w:rsid w:val="00CA2C6C"/>
    <w:rsid w:val="00CA3076"/>
    <w:rsid w:val="00CA4415"/>
    <w:rsid w:val="00CA7CDF"/>
    <w:rsid w:val="00CB0EF7"/>
    <w:rsid w:val="00CB1C98"/>
    <w:rsid w:val="00CB21F4"/>
    <w:rsid w:val="00CB2366"/>
    <w:rsid w:val="00CB29F5"/>
    <w:rsid w:val="00CB320A"/>
    <w:rsid w:val="00CB5D36"/>
    <w:rsid w:val="00CB5DAD"/>
    <w:rsid w:val="00CB6692"/>
    <w:rsid w:val="00CB697C"/>
    <w:rsid w:val="00CB6F26"/>
    <w:rsid w:val="00CB70BB"/>
    <w:rsid w:val="00CB77D8"/>
    <w:rsid w:val="00CB78AD"/>
    <w:rsid w:val="00CC3CBD"/>
    <w:rsid w:val="00CC3EA6"/>
    <w:rsid w:val="00CC461E"/>
    <w:rsid w:val="00CC5294"/>
    <w:rsid w:val="00CC593F"/>
    <w:rsid w:val="00CC5CE8"/>
    <w:rsid w:val="00CC64BC"/>
    <w:rsid w:val="00CC74CC"/>
    <w:rsid w:val="00CD1370"/>
    <w:rsid w:val="00CD14E2"/>
    <w:rsid w:val="00CD21CF"/>
    <w:rsid w:val="00CD243C"/>
    <w:rsid w:val="00CD3204"/>
    <w:rsid w:val="00CD3B06"/>
    <w:rsid w:val="00CD3FBC"/>
    <w:rsid w:val="00CD4192"/>
    <w:rsid w:val="00CD4950"/>
    <w:rsid w:val="00CD55A1"/>
    <w:rsid w:val="00CD5A6C"/>
    <w:rsid w:val="00CD689C"/>
    <w:rsid w:val="00CD6D61"/>
    <w:rsid w:val="00CD7A54"/>
    <w:rsid w:val="00CE2974"/>
    <w:rsid w:val="00CE2A1F"/>
    <w:rsid w:val="00CE3651"/>
    <w:rsid w:val="00CE3E81"/>
    <w:rsid w:val="00CE43D5"/>
    <w:rsid w:val="00CE4AF3"/>
    <w:rsid w:val="00CE5A5B"/>
    <w:rsid w:val="00CE6684"/>
    <w:rsid w:val="00CF023D"/>
    <w:rsid w:val="00CF09AA"/>
    <w:rsid w:val="00CF178D"/>
    <w:rsid w:val="00CF2892"/>
    <w:rsid w:val="00CF2B10"/>
    <w:rsid w:val="00CF3421"/>
    <w:rsid w:val="00CF44EF"/>
    <w:rsid w:val="00CF4942"/>
    <w:rsid w:val="00CF51F5"/>
    <w:rsid w:val="00CF62E1"/>
    <w:rsid w:val="00CF661B"/>
    <w:rsid w:val="00CF7437"/>
    <w:rsid w:val="00D010E6"/>
    <w:rsid w:val="00D0273A"/>
    <w:rsid w:val="00D04535"/>
    <w:rsid w:val="00D062CC"/>
    <w:rsid w:val="00D06CCE"/>
    <w:rsid w:val="00D07690"/>
    <w:rsid w:val="00D07C6E"/>
    <w:rsid w:val="00D07FD9"/>
    <w:rsid w:val="00D11061"/>
    <w:rsid w:val="00D114A0"/>
    <w:rsid w:val="00D11BDB"/>
    <w:rsid w:val="00D13219"/>
    <w:rsid w:val="00D161C1"/>
    <w:rsid w:val="00D16EE7"/>
    <w:rsid w:val="00D173DD"/>
    <w:rsid w:val="00D17676"/>
    <w:rsid w:val="00D20284"/>
    <w:rsid w:val="00D20365"/>
    <w:rsid w:val="00D210B6"/>
    <w:rsid w:val="00D21DDB"/>
    <w:rsid w:val="00D21F9E"/>
    <w:rsid w:val="00D24791"/>
    <w:rsid w:val="00D2632C"/>
    <w:rsid w:val="00D2710B"/>
    <w:rsid w:val="00D2728D"/>
    <w:rsid w:val="00D27553"/>
    <w:rsid w:val="00D27778"/>
    <w:rsid w:val="00D31034"/>
    <w:rsid w:val="00D33489"/>
    <w:rsid w:val="00D341BC"/>
    <w:rsid w:val="00D3420F"/>
    <w:rsid w:val="00D34481"/>
    <w:rsid w:val="00D34967"/>
    <w:rsid w:val="00D35685"/>
    <w:rsid w:val="00D3742E"/>
    <w:rsid w:val="00D37E8C"/>
    <w:rsid w:val="00D40C38"/>
    <w:rsid w:val="00D411D1"/>
    <w:rsid w:val="00D42ABA"/>
    <w:rsid w:val="00D42F27"/>
    <w:rsid w:val="00D440E3"/>
    <w:rsid w:val="00D440EB"/>
    <w:rsid w:val="00D44B02"/>
    <w:rsid w:val="00D45059"/>
    <w:rsid w:val="00D459E8"/>
    <w:rsid w:val="00D46851"/>
    <w:rsid w:val="00D50015"/>
    <w:rsid w:val="00D51169"/>
    <w:rsid w:val="00D518CC"/>
    <w:rsid w:val="00D51939"/>
    <w:rsid w:val="00D52F3A"/>
    <w:rsid w:val="00D545A0"/>
    <w:rsid w:val="00D563CA"/>
    <w:rsid w:val="00D56C14"/>
    <w:rsid w:val="00D57255"/>
    <w:rsid w:val="00D573F2"/>
    <w:rsid w:val="00D64931"/>
    <w:rsid w:val="00D67DF4"/>
    <w:rsid w:val="00D716ED"/>
    <w:rsid w:val="00D723B1"/>
    <w:rsid w:val="00D73651"/>
    <w:rsid w:val="00D740F9"/>
    <w:rsid w:val="00D74B94"/>
    <w:rsid w:val="00D76088"/>
    <w:rsid w:val="00D76CC2"/>
    <w:rsid w:val="00D810CA"/>
    <w:rsid w:val="00D81C8E"/>
    <w:rsid w:val="00D82115"/>
    <w:rsid w:val="00D84E73"/>
    <w:rsid w:val="00D8530C"/>
    <w:rsid w:val="00D85394"/>
    <w:rsid w:val="00D86201"/>
    <w:rsid w:val="00D86556"/>
    <w:rsid w:val="00D867E4"/>
    <w:rsid w:val="00D87345"/>
    <w:rsid w:val="00D873A2"/>
    <w:rsid w:val="00D9090B"/>
    <w:rsid w:val="00D90E94"/>
    <w:rsid w:val="00D90FDA"/>
    <w:rsid w:val="00D916F1"/>
    <w:rsid w:val="00D9290F"/>
    <w:rsid w:val="00D92DAF"/>
    <w:rsid w:val="00D9300B"/>
    <w:rsid w:val="00D93A09"/>
    <w:rsid w:val="00D93C6F"/>
    <w:rsid w:val="00D951A0"/>
    <w:rsid w:val="00D9552E"/>
    <w:rsid w:val="00D95A8D"/>
    <w:rsid w:val="00D95CF4"/>
    <w:rsid w:val="00D96EAD"/>
    <w:rsid w:val="00D97950"/>
    <w:rsid w:val="00DA0849"/>
    <w:rsid w:val="00DA08C0"/>
    <w:rsid w:val="00DA10E3"/>
    <w:rsid w:val="00DA1F12"/>
    <w:rsid w:val="00DA410B"/>
    <w:rsid w:val="00DA55C8"/>
    <w:rsid w:val="00DB057F"/>
    <w:rsid w:val="00DB2836"/>
    <w:rsid w:val="00DB3E0B"/>
    <w:rsid w:val="00DB400C"/>
    <w:rsid w:val="00DB41E6"/>
    <w:rsid w:val="00DB4B9F"/>
    <w:rsid w:val="00DB6B54"/>
    <w:rsid w:val="00DB6BDE"/>
    <w:rsid w:val="00DB72E5"/>
    <w:rsid w:val="00DB7527"/>
    <w:rsid w:val="00DB7F00"/>
    <w:rsid w:val="00DC00DB"/>
    <w:rsid w:val="00DC08CD"/>
    <w:rsid w:val="00DC095F"/>
    <w:rsid w:val="00DC19A7"/>
    <w:rsid w:val="00DC28F0"/>
    <w:rsid w:val="00DC3299"/>
    <w:rsid w:val="00DC4447"/>
    <w:rsid w:val="00DC557A"/>
    <w:rsid w:val="00DC56D0"/>
    <w:rsid w:val="00DC6F9B"/>
    <w:rsid w:val="00DD0E42"/>
    <w:rsid w:val="00DD115D"/>
    <w:rsid w:val="00DD26CF"/>
    <w:rsid w:val="00DD3C2C"/>
    <w:rsid w:val="00DD4BA8"/>
    <w:rsid w:val="00DD720D"/>
    <w:rsid w:val="00DD786B"/>
    <w:rsid w:val="00DE0314"/>
    <w:rsid w:val="00DE143E"/>
    <w:rsid w:val="00DE2536"/>
    <w:rsid w:val="00DE503E"/>
    <w:rsid w:val="00DE6654"/>
    <w:rsid w:val="00DF1D8B"/>
    <w:rsid w:val="00DF22C3"/>
    <w:rsid w:val="00DF27BF"/>
    <w:rsid w:val="00DF43C4"/>
    <w:rsid w:val="00DF68B2"/>
    <w:rsid w:val="00DF73B7"/>
    <w:rsid w:val="00DF75D3"/>
    <w:rsid w:val="00DF7A40"/>
    <w:rsid w:val="00E00034"/>
    <w:rsid w:val="00E00DE9"/>
    <w:rsid w:val="00E01FA9"/>
    <w:rsid w:val="00E0334E"/>
    <w:rsid w:val="00E04EE0"/>
    <w:rsid w:val="00E11232"/>
    <w:rsid w:val="00E126B6"/>
    <w:rsid w:val="00E1312D"/>
    <w:rsid w:val="00E13184"/>
    <w:rsid w:val="00E14AB5"/>
    <w:rsid w:val="00E15244"/>
    <w:rsid w:val="00E17214"/>
    <w:rsid w:val="00E221CF"/>
    <w:rsid w:val="00E22D98"/>
    <w:rsid w:val="00E23D77"/>
    <w:rsid w:val="00E2425C"/>
    <w:rsid w:val="00E2481C"/>
    <w:rsid w:val="00E24B54"/>
    <w:rsid w:val="00E25CDA"/>
    <w:rsid w:val="00E26B09"/>
    <w:rsid w:val="00E27360"/>
    <w:rsid w:val="00E27B97"/>
    <w:rsid w:val="00E30FCD"/>
    <w:rsid w:val="00E359AF"/>
    <w:rsid w:val="00E37674"/>
    <w:rsid w:val="00E37D9E"/>
    <w:rsid w:val="00E42A94"/>
    <w:rsid w:val="00E430AA"/>
    <w:rsid w:val="00E433EC"/>
    <w:rsid w:val="00E44742"/>
    <w:rsid w:val="00E45C98"/>
    <w:rsid w:val="00E5050B"/>
    <w:rsid w:val="00E51108"/>
    <w:rsid w:val="00E519FA"/>
    <w:rsid w:val="00E5239D"/>
    <w:rsid w:val="00E55071"/>
    <w:rsid w:val="00E55C50"/>
    <w:rsid w:val="00E562BC"/>
    <w:rsid w:val="00E5712F"/>
    <w:rsid w:val="00E576B6"/>
    <w:rsid w:val="00E60135"/>
    <w:rsid w:val="00E606B0"/>
    <w:rsid w:val="00E60A42"/>
    <w:rsid w:val="00E60F60"/>
    <w:rsid w:val="00E61357"/>
    <w:rsid w:val="00E61B75"/>
    <w:rsid w:val="00E623F7"/>
    <w:rsid w:val="00E62C84"/>
    <w:rsid w:val="00E653CF"/>
    <w:rsid w:val="00E65B14"/>
    <w:rsid w:val="00E664E6"/>
    <w:rsid w:val="00E67DF1"/>
    <w:rsid w:val="00E67EA1"/>
    <w:rsid w:val="00E70EF2"/>
    <w:rsid w:val="00E713D0"/>
    <w:rsid w:val="00E71808"/>
    <w:rsid w:val="00E73431"/>
    <w:rsid w:val="00E755F6"/>
    <w:rsid w:val="00E76952"/>
    <w:rsid w:val="00E76D81"/>
    <w:rsid w:val="00E77894"/>
    <w:rsid w:val="00E77F2B"/>
    <w:rsid w:val="00E807B9"/>
    <w:rsid w:val="00E81305"/>
    <w:rsid w:val="00E81F01"/>
    <w:rsid w:val="00E82B1C"/>
    <w:rsid w:val="00E8380B"/>
    <w:rsid w:val="00E84E2A"/>
    <w:rsid w:val="00E863DC"/>
    <w:rsid w:val="00E868A8"/>
    <w:rsid w:val="00E86CF8"/>
    <w:rsid w:val="00E87A41"/>
    <w:rsid w:val="00E91040"/>
    <w:rsid w:val="00E91A23"/>
    <w:rsid w:val="00E91B6C"/>
    <w:rsid w:val="00E92193"/>
    <w:rsid w:val="00E92682"/>
    <w:rsid w:val="00E9299F"/>
    <w:rsid w:val="00E92EF1"/>
    <w:rsid w:val="00E9496F"/>
    <w:rsid w:val="00E94FD4"/>
    <w:rsid w:val="00E95FC4"/>
    <w:rsid w:val="00E97CF0"/>
    <w:rsid w:val="00EA2B1B"/>
    <w:rsid w:val="00EA33EC"/>
    <w:rsid w:val="00EA3414"/>
    <w:rsid w:val="00EA4357"/>
    <w:rsid w:val="00EA586D"/>
    <w:rsid w:val="00EA5B44"/>
    <w:rsid w:val="00EA7FD4"/>
    <w:rsid w:val="00EB0827"/>
    <w:rsid w:val="00EB3294"/>
    <w:rsid w:val="00EB3AB9"/>
    <w:rsid w:val="00EB481B"/>
    <w:rsid w:val="00EB56DA"/>
    <w:rsid w:val="00EB5DDC"/>
    <w:rsid w:val="00EB71A2"/>
    <w:rsid w:val="00EC0065"/>
    <w:rsid w:val="00EC12B2"/>
    <w:rsid w:val="00EC32BF"/>
    <w:rsid w:val="00EC349E"/>
    <w:rsid w:val="00EC4EB3"/>
    <w:rsid w:val="00EC58BD"/>
    <w:rsid w:val="00EC5F86"/>
    <w:rsid w:val="00EC680C"/>
    <w:rsid w:val="00EC6B52"/>
    <w:rsid w:val="00ED73B4"/>
    <w:rsid w:val="00EE1461"/>
    <w:rsid w:val="00EE25A8"/>
    <w:rsid w:val="00EE4E20"/>
    <w:rsid w:val="00EE5C80"/>
    <w:rsid w:val="00EE5F33"/>
    <w:rsid w:val="00EE7C53"/>
    <w:rsid w:val="00EE7D6D"/>
    <w:rsid w:val="00EF01A6"/>
    <w:rsid w:val="00EF0554"/>
    <w:rsid w:val="00EF0A5A"/>
    <w:rsid w:val="00EF0BDB"/>
    <w:rsid w:val="00EF0CBD"/>
    <w:rsid w:val="00EF1BC8"/>
    <w:rsid w:val="00EF2CEB"/>
    <w:rsid w:val="00EF3B52"/>
    <w:rsid w:val="00EF4203"/>
    <w:rsid w:val="00EF5021"/>
    <w:rsid w:val="00EF5B05"/>
    <w:rsid w:val="00EF6E6C"/>
    <w:rsid w:val="00F001E6"/>
    <w:rsid w:val="00F002C1"/>
    <w:rsid w:val="00F0047C"/>
    <w:rsid w:val="00F015D3"/>
    <w:rsid w:val="00F02A21"/>
    <w:rsid w:val="00F02FC3"/>
    <w:rsid w:val="00F047B4"/>
    <w:rsid w:val="00F078EC"/>
    <w:rsid w:val="00F10426"/>
    <w:rsid w:val="00F10931"/>
    <w:rsid w:val="00F1132D"/>
    <w:rsid w:val="00F11F45"/>
    <w:rsid w:val="00F1201F"/>
    <w:rsid w:val="00F125C2"/>
    <w:rsid w:val="00F139FA"/>
    <w:rsid w:val="00F13ECA"/>
    <w:rsid w:val="00F142FD"/>
    <w:rsid w:val="00F15A96"/>
    <w:rsid w:val="00F165A8"/>
    <w:rsid w:val="00F16720"/>
    <w:rsid w:val="00F16A94"/>
    <w:rsid w:val="00F17DE8"/>
    <w:rsid w:val="00F21A75"/>
    <w:rsid w:val="00F22438"/>
    <w:rsid w:val="00F22643"/>
    <w:rsid w:val="00F22770"/>
    <w:rsid w:val="00F24097"/>
    <w:rsid w:val="00F24254"/>
    <w:rsid w:val="00F24271"/>
    <w:rsid w:val="00F2433C"/>
    <w:rsid w:val="00F2444E"/>
    <w:rsid w:val="00F2488F"/>
    <w:rsid w:val="00F248BD"/>
    <w:rsid w:val="00F24EE6"/>
    <w:rsid w:val="00F26FDD"/>
    <w:rsid w:val="00F31470"/>
    <w:rsid w:val="00F34760"/>
    <w:rsid w:val="00F35743"/>
    <w:rsid w:val="00F3625B"/>
    <w:rsid w:val="00F409C8"/>
    <w:rsid w:val="00F43112"/>
    <w:rsid w:val="00F432A6"/>
    <w:rsid w:val="00F45E13"/>
    <w:rsid w:val="00F46066"/>
    <w:rsid w:val="00F46437"/>
    <w:rsid w:val="00F47690"/>
    <w:rsid w:val="00F47C0A"/>
    <w:rsid w:val="00F50B9C"/>
    <w:rsid w:val="00F5188D"/>
    <w:rsid w:val="00F51E1B"/>
    <w:rsid w:val="00F52FB3"/>
    <w:rsid w:val="00F54339"/>
    <w:rsid w:val="00F54681"/>
    <w:rsid w:val="00F550E2"/>
    <w:rsid w:val="00F56BBD"/>
    <w:rsid w:val="00F56EB6"/>
    <w:rsid w:val="00F57822"/>
    <w:rsid w:val="00F57DA1"/>
    <w:rsid w:val="00F60AE8"/>
    <w:rsid w:val="00F60B37"/>
    <w:rsid w:val="00F61091"/>
    <w:rsid w:val="00F61469"/>
    <w:rsid w:val="00F622E1"/>
    <w:rsid w:val="00F62756"/>
    <w:rsid w:val="00F62CEE"/>
    <w:rsid w:val="00F64D7F"/>
    <w:rsid w:val="00F64EDF"/>
    <w:rsid w:val="00F670C0"/>
    <w:rsid w:val="00F70B46"/>
    <w:rsid w:val="00F7470C"/>
    <w:rsid w:val="00F75DB7"/>
    <w:rsid w:val="00F76611"/>
    <w:rsid w:val="00F767A1"/>
    <w:rsid w:val="00F76EFF"/>
    <w:rsid w:val="00F80B2C"/>
    <w:rsid w:val="00F80B2D"/>
    <w:rsid w:val="00F80BD5"/>
    <w:rsid w:val="00F81CDA"/>
    <w:rsid w:val="00F81D3E"/>
    <w:rsid w:val="00F81DC3"/>
    <w:rsid w:val="00F82B57"/>
    <w:rsid w:val="00F84407"/>
    <w:rsid w:val="00F86EA6"/>
    <w:rsid w:val="00F872AE"/>
    <w:rsid w:val="00F93033"/>
    <w:rsid w:val="00F951DE"/>
    <w:rsid w:val="00F976F2"/>
    <w:rsid w:val="00F97C67"/>
    <w:rsid w:val="00FA1026"/>
    <w:rsid w:val="00FA116D"/>
    <w:rsid w:val="00FA27F8"/>
    <w:rsid w:val="00FA40A5"/>
    <w:rsid w:val="00FA411B"/>
    <w:rsid w:val="00FA6746"/>
    <w:rsid w:val="00FA7CA2"/>
    <w:rsid w:val="00FA7EDD"/>
    <w:rsid w:val="00FB1715"/>
    <w:rsid w:val="00FB3C3C"/>
    <w:rsid w:val="00FB551D"/>
    <w:rsid w:val="00FB7D4A"/>
    <w:rsid w:val="00FC023B"/>
    <w:rsid w:val="00FC144B"/>
    <w:rsid w:val="00FC145F"/>
    <w:rsid w:val="00FC2B6B"/>
    <w:rsid w:val="00FC3B3B"/>
    <w:rsid w:val="00FC4E0E"/>
    <w:rsid w:val="00FC53E4"/>
    <w:rsid w:val="00FC6017"/>
    <w:rsid w:val="00FC6E9A"/>
    <w:rsid w:val="00FC71D7"/>
    <w:rsid w:val="00FD0419"/>
    <w:rsid w:val="00FD066A"/>
    <w:rsid w:val="00FD23A5"/>
    <w:rsid w:val="00FD324A"/>
    <w:rsid w:val="00FD5361"/>
    <w:rsid w:val="00FD70F3"/>
    <w:rsid w:val="00FE0B14"/>
    <w:rsid w:val="00FE0B5F"/>
    <w:rsid w:val="00FE0ED6"/>
    <w:rsid w:val="00FE17C9"/>
    <w:rsid w:val="00FE24B2"/>
    <w:rsid w:val="00FE4946"/>
    <w:rsid w:val="00FE4F16"/>
    <w:rsid w:val="00FE5006"/>
    <w:rsid w:val="00FE55DE"/>
    <w:rsid w:val="00FF1061"/>
    <w:rsid w:val="00FF2A06"/>
    <w:rsid w:val="00FF40CE"/>
    <w:rsid w:val="00FF542B"/>
    <w:rsid w:val="00FF5FE9"/>
    <w:rsid w:val="00FF65CA"/>
    <w:rsid w:val="00FF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C307"/>
  <w15:docId w15:val="{5152F8AD-C03C-4E7B-8167-CE36CEEFB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9798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customStyle="1" w:styleId="BodyA">
    <w:name w:val="Body A"/>
    <w:rPr>
      <w:rFonts w:cs="Arial Unicode MS"/>
      <w:color w:val="000000"/>
      <w:sz w:val="24"/>
      <w:szCs w:val="24"/>
      <w:u w:color="000000"/>
      <w:lang w:val="en-US"/>
    </w:rPr>
  </w:style>
  <w:style w:type="character" w:customStyle="1" w:styleId="Hyperlink0">
    <w:name w:val="Hyperlink.0"/>
    <w:rPr>
      <w:lang w:val="en-US"/>
    </w:rPr>
  </w:style>
  <w:style w:type="paragraph" w:customStyle="1" w:styleId="BodyB">
    <w:name w:val="Body B"/>
    <w:link w:val="BodyBChar"/>
    <w:rPr>
      <w:rFonts w:cs="Arial Unicode MS"/>
      <w:color w:val="000000"/>
      <w:sz w:val="24"/>
      <w:szCs w:val="24"/>
      <w:u w:color="000000"/>
      <w:lang w:val="en-US"/>
    </w:rPr>
  </w:style>
  <w:style w:type="paragraph" w:customStyle="1" w:styleId="BodyAA">
    <w:name w:val="Body A A"/>
    <w:rPr>
      <w:rFonts w:ascii="Helvetica" w:hAnsi="Helvetica" w:cs="Arial Unicode MS"/>
      <w:color w:val="000000"/>
      <w:sz w:val="22"/>
      <w:szCs w:val="22"/>
      <w:u w:color="000000"/>
      <w:lang w:val="en-US"/>
    </w:rPr>
  </w:style>
  <w:style w:type="paragraph" w:customStyle="1" w:styleId="Default">
    <w:name w:val="Default"/>
    <w:pPr>
      <w:jc w:val="center"/>
    </w:pPr>
    <w:rPr>
      <w:rFonts w:cs="Arial Unicode MS"/>
      <w:color w:val="000000"/>
      <w:u w:color="000000"/>
      <w:lang w:val="en-US"/>
    </w:rPr>
  </w:style>
  <w:style w:type="paragraph" w:customStyle="1" w:styleId="BodyAAA">
    <w:name w:val="Body A A A"/>
    <w:pPr>
      <w:spacing w:line="480" w:lineRule="auto"/>
    </w:pPr>
    <w:rPr>
      <w:rFonts w:cs="Arial Unicode MS"/>
      <w:color w:val="000000"/>
      <w:u w:color="000000"/>
      <w:lang w:val="en-US"/>
    </w:rPr>
  </w:style>
  <w:style w:type="paragraph" w:customStyle="1" w:styleId="BodyAB">
    <w:name w:val="Body A B"/>
    <w:rPr>
      <w:rFonts w:ascii="Helvetica" w:hAnsi="Helvetica" w:cs="Arial Unicode MS"/>
      <w:color w:val="000000"/>
      <w:sz w:val="22"/>
      <w:szCs w:val="22"/>
      <w:u w:color="000000"/>
      <w:lang w:val="en-US"/>
    </w:rPr>
  </w:style>
  <w:style w:type="numbering" w:customStyle="1" w:styleId="ImportedStyle1">
    <w:name w:val="Imported Style 1"/>
    <w:pPr>
      <w:numPr>
        <w:numId w:val="1"/>
      </w:numPr>
    </w:pPr>
  </w:style>
  <w:style w:type="paragraph" w:customStyle="1" w:styleId="EndNoteBibliography">
    <w:name w:val="EndNote Bibliography"/>
    <w:rPr>
      <w:color w:val="000000"/>
      <w:sz w:val="24"/>
      <w:szCs w:val="24"/>
      <w:u w:color="000000"/>
      <w:lang w:val="en-US"/>
    </w:rPr>
  </w:style>
  <w:style w:type="character" w:customStyle="1" w:styleId="Hyperlink1">
    <w:name w:val="Hyperlink.1"/>
    <w:rPr>
      <w:color w:val="0000FF"/>
      <w:u w:val="single" w:color="0000FF"/>
      <w:lang w:val="en-US"/>
    </w:rPr>
  </w:style>
  <w:style w:type="paragraph" w:styleId="Caption">
    <w:name w:val="caption"/>
    <w:next w:val="BodyB"/>
    <w:pPr>
      <w:spacing w:after="200"/>
    </w:pPr>
    <w:rPr>
      <w:rFonts w:eastAsia="Times New Roman"/>
      <w:b/>
      <w:bCs/>
      <w:color w:val="4F81BD"/>
      <w:sz w:val="18"/>
      <w:szCs w:val="18"/>
      <w:u w:color="4F81BD"/>
      <w:lang w:val="en-US"/>
    </w:rPr>
  </w:style>
  <w:style w:type="paragraph" w:customStyle="1" w:styleId="BodyABA">
    <w:name w:val="Body A B A"/>
    <w:rPr>
      <w:rFonts w:ascii="Helvetica" w:hAnsi="Helvetica" w:cs="Arial Unicode MS"/>
      <w:color w:val="000000"/>
      <w:sz w:val="22"/>
      <w:szCs w:val="22"/>
      <w:u w:color="000000"/>
      <w:lang w:val="en-US"/>
    </w:rPr>
  </w:style>
  <w:style w:type="paragraph" w:customStyle="1" w:styleId="TableStyle1A">
    <w:name w:val="Table Style 1 A"/>
    <w:rPr>
      <w:rFonts w:cs="Arial Unicode MS"/>
      <w:b/>
      <w:bCs/>
      <w:color w:val="000000"/>
      <w:u w:color="000000"/>
      <w:lang w:val="en-US"/>
    </w:rPr>
  </w:style>
  <w:style w:type="paragraph" w:customStyle="1" w:styleId="TableStyle2A">
    <w:name w:val="Table Style 2 A"/>
    <w:rPr>
      <w:rFonts w:ascii="Helvetica" w:hAnsi="Helvetica" w:cs="Arial Unicode MS"/>
      <w:color w:val="000000"/>
      <w:u w:color="000000"/>
      <w:lang w:val="en-US"/>
    </w:rPr>
  </w:style>
  <w:style w:type="paragraph" w:customStyle="1" w:styleId="BodyC">
    <w:name w:val="Body C"/>
    <w:pPr>
      <w:spacing w:after="200" w:line="276" w:lineRule="auto"/>
    </w:pPr>
    <w:rPr>
      <w:rFonts w:ascii="Calibri" w:eastAsia="Calibri" w:hAnsi="Calibri" w:cs="Calibri"/>
      <w:color w:val="000000"/>
      <w:sz w:val="22"/>
      <w:szCs w:val="22"/>
      <w:u w:color="000000"/>
      <w:lang w:val="en-US"/>
    </w:rPr>
  </w:style>
  <w:style w:type="paragraph" w:customStyle="1" w:styleId="LabelA">
    <w:name w:val="Label A"/>
    <w:pPr>
      <w:suppressAutoHyphens/>
      <w:outlineLvl w:val="0"/>
    </w:pPr>
    <w:rPr>
      <w:rFonts w:ascii="Calibri" w:eastAsia="Calibri" w:hAnsi="Calibri" w:cs="Calibri"/>
      <w:color w:val="FFFFFF"/>
      <w:sz w:val="36"/>
      <w:szCs w:val="36"/>
      <w:u w:color="FFFFFF"/>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17C7F"/>
    <w:rPr>
      <w:b/>
      <w:bCs/>
    </w:rPr>
  </w:style>
  <w:style w:type="character" w:customStyle="1" w:styleId="CommentSubjectChar">
    <w:name w:val="Comment Subject Char"/>
    <w:basedOn w:val="CommentTextChar"/>
    <w:link w:val="CommentSubject"/>
    <w:uiPriority w:val="99"/>
    <w:semiHidden/>
    <w:rsid w:val="00617C7F"/>
    <w:rPr>
      <w:b/>
      <w:bCs/>
      <w:lang w:val="en-US" w:eastAsia="en-US"/>
    </w:rPr>
  </w:style>
  <w:style w:type="paragraph" w:styleId="BalloonText">
    <w:name w:val="Balloon Text"/>
    <w:basedOn w:val="Normal"/>
    <w:link w:val="BalloonTextChar"/>
    <w:uiPriority w:val="99"/>
    <w:semiHidden/>
    <w:unhideWhenUsed/>
    <w:rsid w:val="00617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C7F"/>
    <w:rPr>
      <w:rFonts w:ascii="Segoe UI" w:hAnsi="Segoe UI" w:cs="Segoe UI"/>
      <w:sz w:val="18"/>
      <w:szCs w:val="18"/>
      <w:lang w:val="en-US" w:eastAsia="en-US"/>
    </w:rPr>
  </w:style>
  <w:style w:type="paragraph" w:customStyle="1" w:styleId="EndNoteBibliographyTitle">
    <w:name w:val="EndNote Bibliography Title"/>
    <w:basedOn w:val="Normal"/>
    <w:link w:val="EndNoteBibliographyTitleChar"/>
    <w:rsid w:val="009954AF"/>
    <w:pPr>
      <w:jc w:val="center"/>
    </w:pPr>
    <w:rPr>
      <w:noProof/>
      <w:lang w:val="en-US"/>
    </w:rPr>
  </w:style>
  <w:style w:type="character" w:customStyle="1" w:styleId="BodyBChar">
    <w:name w:val="Body B Char"/>
    <w:basedOn w:val="DefaultParagraphFont"/>
    <w:link w:val="BodyB"/>
    <w:rsid w:val="009954AF"/>
    <w:rPr>
      <w:rFonts w:cs="Arial Unicode MS"/>
      <w:color w:val="000000"/>
      <w:sz w:val="24"/>
      <w:szCs w:val="24"/>
      <w:u w:color="000000"/>
      <w:lang w:val="en-US"/>
    </w:rPr>
  </w:style>
  <w:style w:type="character" w:customStyle="1" w:styleId="EndNoteBibliographyTitleChar">
    <w:name w:val="EndNote Bibliography Title Char"/>
    <w:basedOn w:val="BodyBChar"/>
    <w:link w:val="EndNoteBibliographyTitle"/>
    <w:rsid w:val="009954AF"/>
    <w:rPr>
      <w:rFonts w:cs="Arial Unicode MS"/>
      <w:noProof/>
      <w:color w:val="000000"/>
      <w:sz w:val="24"/>
      <w:szCs w:val="24"/>
      <w:u w:color="000000"/>
      <w:lang w:val="en-US" w:eastAsia="en-US"/>
    </w:rPr>
  </w:style>
  <w:style w:type="paragraph" w:customStyle="1" w:styleId="Tablecontents">
    <w:name w:val="Table contents"/>
    <w:basedOn w:val="Normal"/>
    <w:next w:val="Normal"/>
    <w:rsid w:val="00491F2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Garamond" w:eastAsia="Times New Roman" w:hAnsi="Garamond"/>
      <w:color w:val="000000"/>
      <w:bdr w:val="none" w:sz="0" w:space="0" w:color="auto"/>
    </w:rPr>
  </w:style>
  <w:style w:type="character" w:customStyle="1" w:styleId="FooterChar">
    <w:name w:val="Footer Char"/>
    <w:basedOn w:val="DefaultParagraphFont"/>
    <w:link w:val="Footer"/>
    <w:uiPriority w:val="99"/>
    <w:rsid w:val="00491F21"/>
    <w:rPr>
      <w:rFonts w:cs="Arial Unicode MS"/>
      <w:color w:val="000000"/>
      <w:sz w:val="24"/>
      <w:szCs w:val="24"/>
      <w:u w:color="000000"/>
      <w:lang w:val="en-US"/>
    </w:rPr>
  </w:style>
  <w:style w:type="character" w:styleId="LineNumber">
    <w:name w:val="line number"/>
    <w:basedOn w:val="DefaultParagraphFont"/>
    <w:uiPriority w:val="99"/>
    <w:semiHidden/>
    <w:unhideWhenUsed/>
    <w:rsid w:val="003D437F"/>
  </w:style>
  <w:style w:type="paragraph" w:styleId="Header">
    <w:name w:val="header"/>
    <w:basedOn w:val="Normal"/>
    <w:link w:val="HeaderChar"/>
    <w:uiPriority w:val="99"/>
    <w:unhideWhenUsed/>
    <w:rsid w:val="004B2EA9"/>
    <w:pPr>
      <w:tabs>
        <w:tab w:val="center" w:pos="4513"/>
        <w:tab w:val="right" w:pos="9026"/>
      </w:tabs>
    </w:pPr>
  </w:style>
  <w:style w:type="character" w:customStyle="1" w:styleId="HeaderChar">
    <w:name w:val="Header Char"/>
    <w:basedOn w:val="DefaultParagraphFont"/>
    <w:link w:val="Header"/>
    <w:uiPriority w:val="99"/>
    <w:rsid w:val="004B2EA9"/>
    <w:rPr>
      <w:sz w:val="24"/>
      <w:szCs w:val="24"/>
      <w:lang w:eastAsia="en-US"/>
    </w:rPr>
  </w:style>
  <w:style w:type="paragraph" w:styleId="NormalWeb">
    <w:name w:val="Normal (Web)"/>
    <w:basedOn w:val="Normal"/>
    <w:uiPriority w:val="99"/>
    <w:unhideWhenUsed/>
    <w:rsid w:val="00B06A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en-GB"/>
    </w:rPr>
  </w:style>
  <w:style w:type="paragraph" w:styleId="ListParagraph">
    <w:name w:val="List Paragraph"/>
    <w:basedOn w:val="Normal"/>
    <w:uiPriority w:val="34"/>
    <w:qFormat/>
    <w:rsid w:val="006C7273"/>
    <w:pPr>
      <w:ind w:left="720"/>
      <w:contextualSpacing/>
    </w:pPr>
  </w:style>
  <w:style w:type="paragraph" w:styleId="PlainText">
    <w:name w:val="Plain Text"/>
    <w:basedOn w:val="Normal"/>
    <w:link w:val="PlainTextChar"/>
    <w:uiPriority w:val="99"/>
    <w:unhideWhenUsed/>
    <w:rsid w:val="0046370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463704"/>
    <w:rPr>
      <w:rFonts w:ascii="Calibri" w:eastAsiaTheme="minorHAnsi" w:hAnsi="Calibri" w:cstheme="minorBidi"/>
      <w:sz w:val="22"/>
      <w:szCs w:val="21"/>
      <w:bdr w:val="none" w:sz="0" w:space="0" w:color="auto"/>
      <w:lang w:eastAsia="en-US"/>
    </w:rPr>
  </w:style>
  <w:style w:type="paragraph" w:styleId="NoSpacing">
    <w:name w:val="No Spacing"/>
    <w:uiPriority w:val="1"/>
    <w:qFormat/>
    <w:rsid w:val="005E3B2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449724">
      <w:bodyDiv w:val="1"/>
      <w:marLeft w:val="0"/>
      <w:marRight w:val="0"/>
      <w:marTop w:val="0"/>
      <w:marBottom w:val="0"/>
      <w:divBdr>
        <w:top w:val="none" w:sz="0" w:space="0" w:color="auto"/>
        <w:left w:val="none" w:sz="0" w:space="0" w:color="auto"/>
        <w:bottom w:val="none" w:sz="0" w:space="0" w:color="auto"/>
        <w:right w:val="none" w:sz="0" w:space="0" w:color="auto"/>
      </w:divBdr>
    </w:div>
    <w:div w:id="405811519">
      <w:bodyDiv w:val="1"/>
      <w:marLeft w:val="0"/>
      <w:marRight w:val="0"/>
      <w:marTop w:val="0"/>
      <w:marBottom w:val="0"/>
      <w:divBdr>
        <w:top w:val="none" w:sz="0" w:space="0" w:color="auto"/>
        <w:left w:val="none" w:sz="0" w:space="0" w:color="auto"/>
        <w:bottom w:val="none" w:sz="0" w:space="0" w:color="auto"/>
        <w:right w:val="none" w:sz="0" w:space="0" w:color="auto"/>
      </w:divBdr>
    </w:div>
    <w:div w:id="855968075">
      <w:bodyDiv w:val="1"/>
      <w:marLeft w:val="0"/>
      <w:marRight w:val="0"/>
      <w:marTop w:val="0"/>
      <w:marBottom w:val="0"/>
      <w:divBdr>
        <w:top w:val="none" w:sz="0" w:space="0" w:color="auto"/>
        <w:left w:val="none" w:sz="0" w:space="0" w:color="auto"/>
        <w:bottom w:val="none" w:sz="0" w:space="0" w:color="auto"/>
        <w:right w:val="none" w:sz="0" w:space="0" w:color="auto"/>
      </w:divBdr>
    </w:div>
    <w:div w:id="1405839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statistical-data-sets/family-food-datase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2F0B8-B2CC-4BD5-895E-277AAF2B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16545</Words>
  <Characters>94308</Characters>
  <Application>Microsoft Office Word</Application>
  <DocSecurity>4</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Penn-Newman</dc:creator>
  <cp:keywords/>
  <dc:description/>
  <cp:lastModifiedBy>Karen Drake</cp:lastModifiedBy>
  <cp:revision>2</cp:revision>
  <cp:lastPrinted>2019-05-23T10:27:00Z</cp:lastPrinted>
  <dcterms:created xsi:type="dcterms:W3CDTF">2021-08-27T09:15:00Z</dcterms:created>
  <dcterms:modified xsi:type="dcterms:W3CDTF">2021-08-27T09:15:00Z</dcterms:modified>
</cp:coreProperties>
</file>