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71B1" w14:textId="77777777" w:rsidR="0044308E" w:rsidRPr="002B54EC" w:rsidRDefault="0044308E" w:rsidP="0044308E">
      <w:pPr>
        <w:jc w:val="center"/>
        <w:rPr>
          <w:rFonts w:ascii="Times New Roman" w:hAnsi="Times New Roman" w:cs="Times New Roman"/>
          <w:b/>
          <w:sz w:val="24"/>
          <w:szCs w:val="24"/>
        </w:rPr>
      </w:pPr>
      <w:r w:rsidRPr="002B54EC">
        <w:rPr>
          <w:rFonts w:ascii="Times New Roman" w:eastAsiaTheme="majorEastAsia" w:hAnsi="Times New Roman" w:cs="Times New Roman"/>
          <w:b/>
          <w:bCs/>
          <w:color w:val="000000" w:themeColor="text1"/>
          <w:kern w:val="24"/>
          <w:sz w:val="24"/>
          <w:szCs w:val="24"/>
        </w:rPr>
        <w:t xml:space="preserve">Longitudinal </w:t>
      </w:r>
      <w:r>
        <w:rPr>
          <w:rFonts w:ascii="Times New Roman" w:eastAsiaTheme="majorEastAsia" w:hAnsi="Times New Roman" w:cs="Times New Roman"/>
          <w:b/>
          <w:bCs/>
          <w:color w:val="000000" w:themeColor="text1"/>
          <w:kern w:val="24"/>
          <w:sz w:val="24"/>
          <w:szCs w:val="24"/>
        </w:rPr>
        <w:t xml:space="preserve">Analysis of HIV Risk and Substance Use Patterns for Men Who Have Sex with Men and Women and Men Who Have Sex with Men Only </w:t>
      </w:r>
    </w:p>
    <w:p w14:paraId="7D6B5A2E" w14:textId="77777777" w:rsidR="0044308E" w:rsidRPr="00D32855" w:rsidRDefault="0044308E" w:rsidP="0044308E">
      <w:pPr>
        <w:pStyle w:val="Heading2"/>
        <w:shd w:val="clear" w:color="auto" w:fill="FFFFFF"/>
        <w:spacing w:before="0"/>
        <w:rPr>
          <w:rFonts w:ascii="Times New Roman" w:eastAsia="Times New Roman" w:hAnsi="Times New Roman" w:cs="Times New Roman"/>
          <w:color w:val="494A4C"/>
          <w:sz w:val="24"/>
          <w:szCs w:val="24"/>
          <w:lang w:eastAsia="en-CA"/>
        </w:rPr>
      </w:pPr>
      <w:r w:rsidRPr="00D32855">
        <w:rPr>
          <w:rFonts w:ascii="Times New Roman" w:hAnsi="Times New Roman" w:cs="Times New Roman"/>
          <w:b/>
          <w:color w:val="000000" w:themeColor="text1"/>
          <w:sz w:val="24"/>
          <w:szCs w:val="24"/>
          <w:lang w:val="en-GB"/>
        </w:rPr>
        <w:t xml:space="preserve">Eric </w:t>
      </w:r>
      <w:proofErr w:type="spellStart"/>
      <w:r w:rsidRPr="00D32855">
        <w:rPr>
          <w:rFonts w:ascii="Times New Roman" w:hAnsi="Times New Roman" w:cs="Times New Roman"/>
          <w:b/>
          <w:color w:val="000000" w:themeColor="text1"/>
          <w:sz w:val="24"/>
          <w:szCs w:val="24"/>
          <w:lang w:val="en-GB"/>
        </w:rPr>
        <w:t>Abella</w:t>
      </w:r>
      <w:proofErr w:type="spellEnd"/>
      <w:r w:rsidRPr="00D32855">
        <w:rPr>
          <w:rFonts w:ascii="Times New Roman" w:hAnsi="Times New Roman" w:cs="Times New Roman"/>
          <w:b/>
          <w:color w:val="000000" w:themeColor="text1"/>
          <w:sz w:val="24"/>
          <w:szCs w:val="24"/>
          <w:lang w:val="en-GB"/>
        </w:rPr>
        <w:t xml:space="preserve"> Roth, Ph.D., </w:t>
      </w:r>
      <w:r w:rsidRPr="00D32855">
        <w:rPr>
          <w:rFonts w:ascii="Times New Roman" w:hAnsi="Times New Roman" w:cs="Times New Roman"/>
          <w:color w:val="000000" w:themeColor="text1"/>
          <w:sz w:val="24"/>
          <w:szCs w:val="24"/>
          <w:lang w:val="en-GB"/>
        </w:rPr>
        <w:t xml:space="preserve">Department of Anthropology, University of Victoria, Victoria, British Columbia, Canada </w:t>
      </w:r>
      <w:hyperlink r:id="rId8" w:history="1">
        <w:r w:rsidRPr="00D32855">
          <w:rPr>
            <w:rFonts w:ascii="Times New Roman" w:hAnsi="Times New Roman" w:cs="Times New Roman"/>
            <w:color w:val="0000FF"/>
            <w:sz w:val="24"/>
            <w:szCs w:val="24"/>
            <w:u w:val="single"/>
            <w:lang w:val="en-GB"/>
          </w:rPr>
          <w:t>ericroth@uvic.ca</w:t>
        </w:r>
      </w:hyperlink>
      <w:r w:rsidRPr="00D32855">
        <w:rPr>
          <w:rFonts w:ascii="Times New Roman" w:hAnsi="Times New Roman" w:cs="Times New Roman"/>
          <w:color w:val="0000FF"/>
          <w:sz w:val="24"/>
          <w:szCs w:val="24"/>
          <w:u w:val="single"/>
          <w:lang w:val="en-GB"/>
        </w:rPr>
        <w:t xml:space="preserve"> </w:t>
      </w:r>
      <w:r w:rsidRPr="00D32855">
        <w:rPr>
          <w:rFonts w:ascii="Times New Roman" w:eastAsia="Times New Roman" w:hAnsi="Times New Roman" w:cs="Times New Roman"/>
          <w:color w:val="494A4C"/>
          <w:sz w:val="24"/>
          <w:szCs w:val="24"/>
          <w:lang w:eastAsia="en-CA"/>
        </w:rPr>
        <w:t>https://orcid.org/0000-0002-9128-0997</w:t>
      </w:r>
    </w:p>
    <w:p w14:paraId="1A6F9079" w14:textId="77777777" w:rsidR="0044308E" w:rsidRPr="00D32855" w:rsidRDefault="0044308E" w:rsidP="0044308E">
      <w:pPr>
        <w:spacing w:after="200" w:line="276" w:lineRule="auto"/>
        <w:rPr>
          <w:rFonts w:ascii="Times New Roman" w:hAnsi="Times New Roman" w:cs="Times New Roman"/>
          <w:sz w:val="24"/>
          <w:szCs w:val="24"/>
          <w:lang w:val="en-GB"/>
        </w:rPr>
      </w:pPr>
      <w:r w:rsidRPr="00D32855">
        <w:rPr>
          <w:rFonts w:ascii="Times New Roman" w:hAnsi="Times New Roman" w:cs="Times New Roman"/>
          <w:sz w:val="24"/>
          <w:szCs w:val="24"/>
          <w:lang w:val="en-GB"/>
        </w:rPr>
        <w:t>Corresponding Author 250-656-9107</w:t>
      </w:r>
    </w:p>
    <w:p w14:paraId="45062BE0" w14:textId="77777777" w:rsidR="0044308E" w:rsidRPr="00D32855" w:rsidRDefault="0044308E" w:rsidP="0044308E">
      <w:pPr>
        <w:spacing w:after="100" w:afterAutospacing="1" w:line="240" w:lineRule="auto"/>
        <w:contextualSpacing/>
        <w:rPr>
          <w:rFonts w:ascii="Times New Roman" w:hAnsi="Times New Roman" w:cs="Times New Roman"/>
          <w:color w:val="0000FF"/>
          <w:sz w:val="24"/>
          <w:szCs w:val="24"/>
          <w:u w:val="single"/>
          <w:lang w:val="en-GB"/>
        </w:rPr>
      </w:pPr>
      <w:r w:rsidRPr="00D32855">
        <w:rPr>
          <w:rFonts w:ascii="Times New Roman" w:hAnsi="Times New Roman" w:cs="Times New Roman"/>
          <w:b/>
          <w:sz w:val="24"/>
          <w:szCs w:val="24"/>
          <w:lang w:val="en-GB"/>
        </w:rPr>
        <w:t>Zishan Cui, M.Sc.,</w:t>
      </w:r>
      <w:r w:rsidRPr="00D32855">
        <w:rPr>
          <w:rFonts w:ascii="Times New Roman" w:hAnsi="Times New Roman" w:cs="Times New Roman"/>
          <w:sz w:val="24"/>
          <w:szCs w:val="24"/>
          <w:lang w:val="en-GB"/>
        </w:rPr>
        <w:t xml:space="preserve"> British Columbia Centre for Excellence in HIV/AIDS, Vancouver, British Columbia, Canada </w:t>
      </w:r>
      <w:hyperlink r:id="rId9" w:history="1">
        <w:r w:rsidRPr="00D32855">
          <w:rPr>
            <w:rFonts w:ascii="Times New Roman" w:hAnsi="Times New Roman" w:cs="Times New Roman"/>
            <w:color w:val="0000FF"/>
            <w:sz w:val="24"/>
            <w:szCs w:val="24"/>
            <w:u w:val="single"/>
            <w:lang w:val="en-GB"/>
          </w:rPr>
          <w:t>zcui@cfenet.ubc.ca</w:t>
        </w:r>
      </w:hyperlink>
      <w:r w:rsidRPr="00D32855">
        <w:rPr>
          <w:rFonts w:ascii="Times New Roman" w:hAnsi="Times New Roman" w:cs="Times New Roman"/>
          <w:color w:val="0000FF"/>
          <w:sz w:val="24"/>
          <w:szCs w:val="24"/>
          <w:u w:val="single"/>
          <w:lang w:val="en-GB"/>
        </w:rPr>
        <w:t xml:space="preserve"> </w:t>
      </w:r>
      <w:r w:rsidRPr="00D32855">
        <w:rPr>
          <w:rFonts w:ascii="Times New Roman" w:hAnsi="Times New Roman" w:cs="Times New Roman"/>
          <w:color w:val="494A4C"/>
          <w:sz w:val="24"/>
          <w:szCs w:val="24"/>
          <w:shd w:val="clear" w:color="auto" w:fill="FFFFFF"/>
        </w:rPr>
        <w:t>https://orcid.org/0000-0002-9236-3890</w:t>
      </w:r>
    </w:p>
    <w:p w14:paraId="18CE19E0" w14:textId="77777777" w:rsidR="0044308E" w:rsidRPr="00D32855" w:rsidRDefault="0044308E" w:rsidP="0044308E">
      <w:pPr>
        <w:spacing w:after="100" w:afterAutospacing="1" w:line="240" w:lineRule="auto"/>
        <w:contextualSpacing/>
        <w:rPr>
          <w:rFonts w:ascii="Times New Roman" w:hAnsi="Times New Roman" w:cs="Times New Roman"/>
          <w:color w:val="0000FF"/>
          <w:sz w:val="24"/>
          <w:szCs w:val="24"/>
          <w:u w:val="single"/>
          <w:lang w:val="en-GB"/>
        </w:rPr>
      </w:pPr>
    </w:p>
    <w:p w14:paraId="35C376A0" w14:textId="77777777" w:rsidR="0044308E" w:rsidRPr="00D32855" w:rsidRDefault="0044308E" w:rsidP="0044308E">
      <w:pPr>
        <w:rPr>
          <w:rFonts w:ascii="Times New Roman" w:eastAsia="Times New Roman" w:hAnsi="Times New Roman" w:cs="Times New Roman"/>
          <w:sz w:val="24"/>
          <w:szCs w:val="24"/>
          <w:lang w:eastAsia="en-CA"/>
        </w:rPr>
      </w:pPr>
      <w:r w:rsidRPr="00D32855">
        <w:rPr>
          <w:rFonts w:ascii="Times New Roman" w:hAnsi="Times New Roman" w:cs="Times New Roman"/>
          <w:b/>
          <w:color w:val="000000" w:themeColor="text1"/>
          <w:sz w:val="24"/>
          <w:szCs w:val="24"/>
          <w:lang w:val="en-GB"/>
        </w:rPr>
        <w:t>Heather L. Armstrong, Ph.D</w:t>
      </w:r>
      <w:r w:rsidRPr="00D32855">
        <w:rPr>
          <w:rFonts w:ascii="Times New Roman" w:hAnsi="Times New Roman" w:cs="Times New Roman"/>
          <w:b/>
          <w:color w:val="0000FF"/>
          <w:sz w:val="24"/>
          <w:szCs w:val="24"/>
          <w:lang w:val="en-GB"/>
        </w:rPr>
        <w:t xml:space="preserve">., </w:t>
      </w:r>
      <w:r w:rsidRPr="00D32855">
        <w:rPr>
          <w:rFonts w:ascii="Times New Roman" w:hAnsi="Times New Roman" w:cs="Times New Roman"/>
          <w:sz w:val="24"/>
          <w:szCs w:val="24"/>
          <w:lang w:val="en-GB"/>
        </w:rPr>
        <w:t xml:space="preserve">Faculty of Medicine, University of British Columbia, Vancouver, British Columbia, Canada, British Columbia Centre for Excellence in HIV/AIDS, Vancouver, British Columbia, </w:t>
      </w:r>
      <w:proofErr w:type="gramStart"/>
      <w:r w:rsidRPr="00D32855">
        <w:rPr>
          <w:rFonts w:ascii="Times New Roman" w:hAnsi="Times New Roman" w:cs="Times New Roman"/>
          <w:sz w:val="24"/>
          <w:szCs w:val="24"/>
          <w:lang w:val="en-GB"/>
        </w:rPr>
        <w:t>Canada ,</w:t>
      </w:r>
      <w:proofErr w:type="gramEnd"/>
      <w:r w:rsidRPr="00D32855">
        <w:rPr>
          <w:rFonts w:ascii="Times New Roman" w:hAnsi="Times New Roman" w:cs="Times New Roman"/>
          <w:sz w:val="24"/>
          <w:szCs w:val="24"/>
          <w:lang w:val="en-GB"/>
        </w:rPr>
        <w:t xml:space="preserve"> University of Southampton, Southampton, United Kingdom, </w:t>
      </w:r>
      <w:hyperlink r:id="rId10" w:history="1">
        <w:r w:rsidRPr="00D32855">
          <w:rPr>
            <w:rStyle w:val="Hyperlink"/>
            <w:rFonts w:ascii="Times New Roman" w:hAnsi="Times New Roman" w:cs="Times New Roman"/>
            <w:sz w:val="24"/>
            <w:szCs w:val="24"/>
            <w:lang w:val="en-GB"/>
          </w:rPr>
          <w:t>h.armstrong@soton.ac.uk</w:t>
        </w:r>
      </w:hyperlink>
      <w:r w:rsidRPr="00D32855">
        <w:rPr>
          <w:rStyle w:val="Hyperlink"/>
          <w:rFonts w:ascii="Times New Roman" w:hAnsi="Times New Roman" w:cs="Times New Roman"/>
          <w:sz w:val="24"/>
          <w:szCs w:val="24"/>
          <w:lang w:val="en-GB"/>
        </w:rPr>
        <w:t xml:space="preserve"> </w:t>
      </w:r>
      <w:r w:rsidRPr="00D32855">
        <w:rPr>
          <w:rFonts w:ascii="Times New Roman" w:eastAsia="Times New Roman" w:hAnsi="Times New Roman" w:cs="Times New Roman"/>
          <w:sz w:val="24"/>
          <w:szCs w:val="24"/>
          <w:lang w:eastAsia="en-CA"/>
        </w:rPr>
        <w:t>https://orcid.org/0000-0002-1071-8644</w:t>
      </w:r>
    </w:p>
    <w:p w14:paraId="26AAA035" w14:textId="77777777" w:rsidR="0044308E" w:rsidRPr="00D32855" w:rsidRDefault="0044308E" w:rsidP="0044308E">
      <w:pPr>
        <w:spacing w:after="100" w:afterAutospacing="1" w:line="240" w:lineRule="auto"/>
        <w:contextualSpacing/>
        <w:rPr>
          <w:rFonts w:ascii="Times New Roman" w:hAnsi="Times New Roman" w:cs="Times New Roman"/>
          <w:sz w:val="24"/>
          <w:szCs w:val="24"/>
          <w:lang w:val="en-GB"/>
        </w:rPr>
      </w:pPr>
    </w:p>
    <w:p w14:paraId="7AD0E10D" w14:textId="77777777" w:rsidR="0044308E" w:rsidRPr="00D32855" w:rsidRDefault="0044308E" w:rsidP="0044308E">
      <w:pPr>
        <w:spacing w:after="100" w:afterAutospacing="1" w:line="240" w:lineRule="auto"/>
        <w:contextualSpacing/>
        <w:rPr>
          <w:rFonts w:ascii="Times New Roman" w:hAnsi="Times New Roman" w:cs="Times New Roman"/>
          <w:color w:val="0000FF"/>
          <w:sz w:val="24"/>
          <w:szCs w:val="24"/>
          <w:u w:val="single"/>
          <w:lang w:val="en-US"/>
        </w:rPr>
      </w:pPr>
      <w:r w:rsidRPr="00D32855">
        <w:rPr>
          <w:rFonts w:ascii="Times New Roman" w:hAnsi="Times New Roman" w:cs="Times New Roman"/>
          <w:b/>
          <w:sz w:val="24"/>
          <w:szCs w:val="24"/>
          <w:lang w:val="en-GB"/>
        </w:rPr>
        <w:t>Ashleigh J. Rich, MPH,</w:t>
      </w:r>
      <w:r w:rsidRPr="00D32855">
        <w:rPr>
          <w:rFonts w:ascii="Times New Roman" w:hAnsi="Times New Roman" w:cs="Times New Roman"/>
          <w:sz w:val="24"/>
          <w:szCs w:val="24"/>
          <w:lang w:val="en-GB"/>
        </w:rPr>
        <w:t xml:space="preserve"> Faculty of Medicine, University of British Columbia, Vancouver, British Columbia, Canada; British Columbia Centre for Excellence in HIV/AIDS, Vancouver, British Columbia, Canada </w:t>
      </w:r>
      <w:hyperlink r:id="rId11" w:history="1">
        <w:r w:rsidRPr="00D32855">
          <w:rPr>
            <w:rFonts w:ascii="Times New Roman" w:hAnsi="Times New Roman" w:cs="Times New Roman"/>
            <w:color w:val="0000FF"/>
            <w:sz w:val="24"/>
            <w:szCs w:val="24"/>
            <w:u w:val="single"/>
            <w:lang w:val="en-GB"/>
          </w:rPr>
          <w:t>arich@cfenet.ubc.ca</w:t>
        </w:r>
      </w:hyperlink>
    </w:p>
    <w:p w14:paraId="3A569AB9" w14:textId="77777777" w:rsidR="0044308E" w:rsidRPr="00D32855" w:rsidRDefault="0044308E" w:rsidP="0044308E">
      <w:pPr>
        <w:spacing w:after="100" w:afterAutospacing="1" w:line="240" w:lineRule="auto"/>
        <w:contextualSpacing/>
        <w:rPr>
          <w:rFonts w:ascii="Times New Roman" w:hAnsi="Times New Roman" w:cs="Times New Roman"/>
          <w:color w:val="0000FF"/>
          <w:sz w:val="24"/>
          <w:szCs w:val="24"/>
          <w:u w:val="single"/>
          <w:lang w:val="en-GB"/>
        </w:rPr>
      </w:pPr>
    </w:p>
    <w:p w14:paraId="277A6D5F" w14:textId="77777777" w:rsidR="0044308E" w:rsidRPr="00D32855" w:rsidRDefault="0044308E" w:rsidP="0044308E">
      <w:pPr>
        <w:spacing w:after="100" w:afterAutospacing="1" w:line="240" w:lineRule="auto"/>
        <w:contextualSpacing/>
        <w:rPr>
          <w:rFonts w:ascii="Times New Roman" w:hAnsi="Times New Roman" w:cs="Times New Roman"/>
          <w:sz w:val="24"/>
          <w:szCs w:val="24"/>
          <w:lang w:val="en-GB"/>
        </w:rPr>
      </w:pPr>
      <w:r w:rsidRPr="00D32855">
        <w:rPr>
          <w:rFonts w:ascii="Times New Roman" w:hAnsi="Times New Roman" w:cs="Times New Roman"/>
          <w:b/>
          <w:sz w:val="24"/>
          <w:szCs w:val="24"/>
          <w:lang w:val="en-GB"/>
        </w:rPr>
        <w:t xml:space="preserve">Nathan J. </w:t>
      </w:r>
      <w:proofErr w:type="spellStart"/>
      <w:r w:rsidRPr="00D32855">
        <w:rPr>
          <w:rFonts w:ascii="Times New Roman" w:hAnsi="Times New Roman" w:cs="Times New Roman"/>
          <w:b/>
          <w:sz w:val="24"/>
          <w:szCs w:val="24"/>
          <w:lang w:val="en-GB"/>
        </w:rPr>
        <w:t>Lachowsky</w:t>
      </w:r>
      <w:proofErr w:type="spellEnd"/>
      <w:r w:rsidRPr="00D32855">
        <w:rPr>
          <w:rFonts w:ascii="Times New Roman" w:hAnsi="Times New Roman" w:cs="Times New Roman"/>
          <w:b/>
          <w:sz w:val="24"/>
          <w:szCs w:val="24"/>
          <w:lang w:val="en-GB"/>
        </w:rPr>
        <w:t>, Ph.D.,</w:t>
      </w:r>
      <w:r w:rsidRPr="00D32855">
        <w:rPr>
          <w:rFonts w:ascii="Times New Roman" w:hAnsi="Times New Roman" w:cs="Times New Roman"/>
          <w:sz w:val="24"/>
          <w:szCs w:val="24"/>
          <w:lang w:val="en-GB"/>
        </w:rPr>
        <w:t xml:space="preserve"> School of Public Health and Social Policy, University of Victoria, Victoria, British Columbia, British Columbia Centre for Excellence in HIV/AIDS, Vancouver, British Columbia, Canada </w:t>
      </w:r>
      <w:hyperlink r:id="rId12" w:history="1">
        <w:r w:rsidRPr="00D32855">
          <w:rPr>
            <w:rFonts w:ascii="Times New Roman" w:hAnsi="Times New Roman" w:cs="Times New Roman"/>
            <w:color w:val="0000FF"/>
            <w:sz w:val="24"/>
            <w:szCs w:val="24"/>
            <w:u w:val="single"/>
            <w:lang w:val="en-GB"/>
          </w:rPr>
          <w:t>nlachowsky@cfenet.ubc.ca</w:t>
        </w:r>
      </w:hyperlink>
      <w:r w:rsidRPr="00D32855">
        <w:rPr>
          <w:rFonts w:ascii="Times New Roman" w:hAnsi="Times New Roman" w:cs="Times New Roman"/>
          <w:color w:val="0000FF"/>
          <w:sz w:val="24"/>
          <w:szCs w:val="24"/>
          <w:u w:val="single"/>
          <w:lang w:val="en-GB"/>
        </w:rPr>
        <w:t xml:space="preserve">  </w:t>
      </w:r>
      <w:r w:rsidRPr="00D32855">
        <w:rPr>
          <w:rStyle w:val="orcid-id-https"/>
          <w:rFonts w:ascii="Times New Roman" w:hAnsi="Times New Roman" w:cs="Times New Roman"/>
          <w:color w:val="494A4C"/>
          <w:sz w:val="24"/>
          <w:szCs w:val="24"/>
          <w:shd w:val="clear" w:color="auto" w:fill="FFFFFF"/>
        </w:rPr>
        <w:t>https://orcid.org/0000-0002-6336-8780</w:t>
      </w:r>
    </w:p>
    <w:p w14:paraId="1EC297E7" w14:textId="77777777" w:rsidR="0044308E" w:rsidRPr="00D32855" w:rsidRDefault="0044308E" w:rsidP="0044308E">
      <w:pPr>
        <w:spacing w:after="100" w:afterAutospacing="1" w:line="240" w:lineRule="auto"/>
        <w:contextualSpacing/>
        <w:rPr>
          <w:rFonts w:ascii="Times New Roman" w:hAnsi="Times New Roman" w:cs="Times New Roman"/>
          <w:sz w:val="24"/>
          <w:szCs w:val="24"/>
          <w:lang w:val="en-GB"/>
        </w:rPr>
      </w:pPr>
    </w:p>
    <w:p w14:paraId="2A4A29D9" w14:textId="77777777" w:rsidR="0044308E" w:rsidRPr="00D32855" w:rsidRDefault="0044308E" w:rsidP="0044308E">
      <w:pPr>
        <w:spacing w:after="100" w:afterAutospacing="1" w:line="240" w:lineRule="auto"/>
        <w:contextualSpacing/>
        <w:rPr>
          <w:rFonts w:ascii="Times New Roman" w:hAnsi="Times New Roman" w:cs="Times New Roman"/>
          <w:sz w:val="24"/>
          <w:szCs w:val="24"/>
          <w:lang w:val="en-GB"/>
        </w:rPr>
      </w:pPr>
      <w:r w:rsidRPr="00D32855">
        <w:rPr>
          <w:rFonts w:ascii="Times New Roman" w:hAnsi="Times New Roman" w:cs="Times New Roman"/>
          <w:b/>
          <w:sz w:val="24"/>
          <w:szCs w:val="24"/>
          <w:lang w:val="en-GB"/>
        </w:rPr>
        <w:t xml:space="preserve">Paul </w:t>
      </w:r>
      <w:proofErr w:type="spellStart"/>
      <w:r w:rsidRPr="00D32855">
        <w:rPr>
          <w:rFonts w:ascii="Times New Roman" w:hAnsi="Times New Roman" w:cs="Times New Roman"/>
          <w:b/>
          <w:sz w:val="24"/>
          <w:szCs w:val="24"/>
          <w:lang w:val="en-GB"/>
        </w:rPr>
        <w:t>Sereda</w:t>
      </w:r>
      <w:proofErr w:type="spellEnd"/>
      <w:r w:rsidRPr="00D32855">
        <w:rPr>
          <w:rFonts w:ascii="Times New Roman" w:hAnsi="Times New Roman" w:cs="Times New Roman"/>
          <w:b/>
          <w:sz w:val="24"/>
          <w:szCs w:val="24"/>
          <w:lang w:val="en-GB"/>
        </w:rPr>
        <w:t xml:space="preserve">, BA, </w:t>
      </w:r>
      <w:r w:rsidRPr="00D32855">
        <w:rPr>
          <w:rFonts w:ascii="Times New Roman" w:hAnsi="Times New Roman" w:cs="Times New Roman"/>
          <w:sz w:val="24"/>
          <w:szCs w:val="24"/>
          <w:lang w:val="en-GB"/>
        </w:rPr>
        <w:t xml:space="preserve">British Columbia Centre for Excellence in HIV/AIDS, Vancouver, British Columbia, Canada </w:t>
      </w:r>
      <w:hyperlink r:id="rId13" w:history="1">
        <w:r w:rsidRPr="00D32855">
          <w:rPr>
            <w:rFonts w:ascii="Times New Roman" w:hAnsi="Times New Roman" w:cs="Times New Roman"/>
            <w:color w:val="0000FF"/>
            <w:sz w:val="24"/>
            <w:szCs w:val="24"/>
            <w:u w:val="single"/>
            <w:lang w:val="en-GB"/>
          </w:rPr>
          <w:t>psereda@cfenet.ubc.ca</w:t>
        </w:r>
      </w:hyperlink>
    </w:p>
    <w:p w14:paraId="7A3434C2" w14:textId="77777777" w:rsidR="0044308E" w:rsidRPr="00D32855" w:rsidRDefault="0044308E" w:rsidP="0044308E">
      <w:pPr>
        <w:spacing w:after="100" w:afterAutospacing="1" w:line="240" w:lineRule="auto"/>
        <w:contextualSpacing/>
        <w:rPr>
          <w:rFonts w:ascii="Times New Roman" w:hAnsi="Times New Roman" w:cs="Times New Roman"/>
          <w:sz w:val="24"/>
          <w:szCs w:val="24"/>
          <w:lang w:val="en-GB"/>
        </w:rPr>
      </w:pPr>
    </w:p>
    <w:p w14:paraId="3FD8E8E4" w14:textId="77777777" w:rsidR="0044308E" w:rsidRPr="00D32855" w:rsidRDefault="0044308E" w:rsidP="0044308E">
      <w:pPr>
        <w:spacing w:after="100" w:afterAutospacing="1" w:line="240" w:lineRule="auto"/>
        <w:contextualSpacing/>
        <w:rPr>
          <w:rFonts w:ascii="Times New Roman" w:hAnsi="Times New Roman" w:cs="Times New Roman"/>
          <w:color w:val="0000FF"/>
          <w:sz w:val="24"/>
          <w:szCs w:val="24"/>
          <w:u w:val="single"/>
          <w:lang w:val="en-US"/>
        </w:rPr>
      </w:pPr>
      <w:proofErr w:type="spellStart"/>
      <w:r w:rsidRPr="00D32855">
        <w:rPr>
          <w:rFonts w:ascii="Times New Roman" w:hAnsi="Times New Roman" w:cs="Times New Roman"/>
          <w:b/>
          <w:sz w:val="24"/>
          <w:szCs w:val="24"/>
          <w:lang w:val="en-GB"/>
        </w:rPr>
        <w:t>Kiffer</w:t>
      </w:r>
      <w:proofErr w:type="spellEnd"/>
      <w:r w:rsidRPr="00D32855">
        <w:rPr>
          <w:rFonts w:ascii="Times New Roman" w:hAnsi="Times New Roman" w:cs="Times New Roman"/>
          <w:b/>
          <w:sz w:val="24"/>
          <w:szCs w:val="24"/>
          <w:lang w:val="en-GB"/>
        </w:rPr>
        <w:t xml:space="preserve"> G. Card, Ph.D., </w:t>
      </w:r>
      <w:r w:rsidRPr="00D32855">
        <w:rPr>
          <w:rFonts w:ascii="Times New Roman" w:hAnsi="Times New Roman" w:cs="Times New Roman"/>
          <w:sz w:val="24"/>
          <w:szCs w:val="24"/>
          <w:lang w:val="en-GB"/>
        </w:rPr>
        <w:t xml:space="preserve">British Columbia Centre for Excellence in HIV/AIDS, Vancouver, British Columbia, Canada </w:t>
      </w:r>
      <w:hyperlink r:id="rId14" w:history="1">
        <w:r w:rsidRPr="003041FB">
          <w:rPr>
            <w:rStyle w:val="Hyperlink"/>
            <w:rFonts w:ascii="Times New Roman" w:hAnsi="Times New Roman" w:cs="Times New Roman"/>
            <w:sz w:val="24"/>
            <w:szCs w:val="24"/>
            <w:lang w:val="en-GB"/>
          </w:rPr>
          <w:t xml:space="preserve">kiffercard@gmail.com </w:t>
        </w:r>
      </w:hyperlink>
      <w:r w:rsidRPr="00D32855">
        <w:rPr>
          <w:rFonts w:ascii="Times New Roman" w:hAnsi="Times New Roman" w:cs="Times New Roman"/>
          <w:color w:val="0000FF"/>
          <w:sz w:val="24"/>
          <w:szCs w:val="24"/>
          <w:u w:val="single"/>
          <w:lang w:val="en-GB"/>
        </w:rPr>
        <w:t xml:space="preserve"> </w:t>
      </w:r>
      <w:r w:rsidRPr="00D32855">
        <w:rPr>
          <w:rFonts w:ascii="Times New Roman" w:hAnsi="Times New Roman" w:cs="Times New Roman"/>
          <w:color w:val="494A4C"/>
          <w:sz w:val="24"/>
          <w:szCs w:val="24"/>
          <w:shd w:val="clear" w:color="auto" w:fill="FFFFFF"/>
        </w:rPr>
        <w:t>https://orcid.org/0000-0001-6545-1249</w:t>
      </w:r>
    </w:p>
    <w:p w14:paraId="7F6B5AC0" w14:textId="77777777" w:rsidR="0044308E" w:rsidRPr="00D32855" w:rsidRDefault="0044308E" w:rsidP="0044308E">
      <w:pPr>
        <w:spacing w:after="100" w:afterAutospacing="1" w:line="240" w:lineRule="auto"/>
        <w:contextualSpacing/>
        <w:rPr>
          <w:rFonts w:ascii="Times New Roman" w:hAnsi="Times New Roman" w:cs="Times New Roman"/>
          <w:color w:val="0000FF"/>
          <w:sz w:val="24"/>
          <w:szCs w:val="24"/>
          <w:u w:val="single"/>
          <w:lang w:val="en-GB"/>
        </w:rPr>
      </w:pPr>
    </w:p>
    <w:p w14:paraId="5485757B" w14:textId="77777777" w:rsidR="0044308E" w:rsidRPr="00D32855" w:rsidRDefault="0044308E" w:rsidP="0044308E">
      <w:pPr>
        <w:spacing w:after="100" w:afterAutospacing="1" w:line="240" w:lineRule="auto"/>
        <w:contextualSpacing/>
        <w:rPr>
          <w:rFonts w:ascii="Times New Roman" w:hAnsi="Times New Roman" w:cs="Times New Roman"/>
          <w:color w:val="0000FF"/>
          <w:sz w:val="24"/>
          <w:szCs w:val="24"/>
          <w:u w:val="single"/>
          <w:lang w:val="en-GB"/>
        </w:rPr>
      </w:pPr>
      <w:r w:rsidRPr="00D32855">
        <w:rPr>
          <w:rFonts w:ascii="Times New Roman" w:hAnsi="Times New Roman" w:cs="Times New Roman"/>
          <w:b/>
          <w:sz w:val="24"/>
          <w:szCs w:val="24"/>
          <w:lang w:val="en-GB"/>
        </w:rPr>
        <w:t xml:space="preserve">Nic </w:t>
      </w:r>
      <w:proofErr w:type="spellStart"/>
      <w:r w:rsidRPr="00D32855">
        <w:rPr>
          <w:rFonts w:ascii="Times New Roman" w:hAnsi="Times New Roman" w:cs="Times New Roman"/>
          <w:b/>
          <w:sz w:val="24"/>
          <w:szCs w:val="24"/>
          <w:lang w:val="en-GB"/>
        </w:rPr>
        <w:t>Bacani</w:t>
      </w:r>
      <w:proofErr w:type="spellEnd"/>
      <w:r w:rsidRPr="00D32855">
        <w:rPr>
          <w:rFonts w:ascii="Times New Roman" w:hAnsi="Times New Roman" w:cs="Times New Roman"/>
          <w:b/>
          <w:sz w:val="24"/>
          <w:szCs w:val="24"/>
          <w:lang w:val="en-GB"/>
        </w:rPr>
        <w:t>, B.Sc.</w:t>
      </w:r>
      <w:r w:rsidRPr="00D32855">
        <w:rPr>
          <w:rFonts w:ascii="Times New Roman" w:hAnsi="Times New Roman" w:cs="Times New Roman"/>
          <w:color w:val="0000FF"/>
          <w:sz w:val="24"/>
          <w:szCs w:val="24"/>
          <w:lang w:val="en-GB"/>
        </w:rPr>
        <w:t xml:space="preserve">, </w:t>
      </w:r>
      <w:r w:rsidRPr="00D32855">
        <w:rPr>
          <w:rFonts w:ascii="Times New Roman" w:hAnsi="Times New Roman" w:cs="Times New Roman"/>
          <w:sz w:val="24"/>
          <w:szCs w:val="24"/>
          <w:lang w:val="en-GB"/>
        </w:rPr>
        <w:t>British Columbia Centre for Excellence in HIV/AIDS, Vancouver, British Columbia, Canada</w:t>
      </w:r>
      <w:r w:rsidRPr="00D32855">
        <w:rPr>
          <w:rFonts w:ascii="Times New Roman" w:hAnsi="Times New Roman" w:cs="Times New Roman"/>
          <w:color w:val="0000FF"/>
          <w:sz w:val="24"/>
          <w:szCs w:val="24"/>
          <w:u w:val="single"/>
          <w:lang w:val="en-GB"/>
        </w:rPr>
        <w:t xml:space="preserve"> </w:t>
      </w:r>
      <w:r w:rsidRPr="0077144C">
        <w:rPr>
          <w:rStyle w:val="Hyperlink"/>
          <w:rFonts w:ascii="Times New Roman" w:hAnsi="Times New Roman" w:cs="Times New Roman"/>
          <w:sz w:val="24"/>
          <w:szCs w:val="24"/>
          <w:lang w:val="en-GB"/>
        </w:rPr>
        <w:t>nbacani@cfenet.</w:t>
      </w:r>
      <w:r>
        <w:rPr>
          <w:rFonts w:ascii="Times New Roman" w:hAnsi="Times New Roman" w:cs="Times New Roman"/>
          <w:color w:val="0000FF"/>
          <w:sz w:val="24"/>
          <w:szCs w:val="24"/>
          <w:u w:val="single"/>
          <w:lang w:val="en-GB"/>
        </w:rPr>
        <w:t>ubc.ca</w:t>
      </w:r>
    </w:p>
    <w:p w14:paraId="1EF8C1BB" w14:textId="77777777" w:rsidR="0044308E" w:rsidRPr="00D32855" w:rsidRDefault="0044308E" w:rsidP="0044308E">
      <w:pPr>
        <w:spacing w:after="100" w:afterAutospacing="1" w:line="240" w:lineRule="auto"/>
        <w:contextualSpacing/>
        <w:rPr>
          <w:rFonts w:ascii="Times New Roman" w:hAnsi="Times New Roman" w:cs="Times New Roman"/>
          <w:color w:val="0000FF"/>
          <w:sz w:val="24"/>
          <w:szCs w:val="24"/>
          <w:u w:val="single"/>
          <w:lang w:val="en-GB"/>
        </w:rPr>
      </w:pPr>
    </w:p>
    <w:p w14:paraId="482CF8CD" w14:textId="77777777" w:rsidR="0044308E" w:rsidRPr="00D32855" w:rsidRDefault="0044308E" w:rsidP="0044308E">
      <w:pPr>
        <w:spacing w:after="100" w:afterAutospacing="1" w:line="240" w:lineRule="auto"/>
        <w:contextualSpacing/>
        <w:rPr>
          <w:rFonts w:ascii="Times New Roman" w:hAnsi="Times New Roman" w:cs="Times New Roman"/>
          <w:sz w:val="24"/>
          <w:szCs w:val="24"/>
          <w:lang w:val="en-US"/>
        </w:rPr>
      </w:pPr>
      <w:r w:rsidRPr="00D32855">
        <w:rPr>
          <w:rFonts w:ascii="Times New Roman" w:hAnsi="Times New Roman" w:cs="Times New Roman"/>
          <w:b/>
          <w:sz w:val="24"/>
          <w:szCs w:val="24"/>
          <w:lang w:val="en-GB"/>
        </w:rPr>
        <w:t xml:space="preserve">David Moore, MD, </w:t>
      </w:r>
      <w:proofErr w:type="spellStart"/>
      <w:r w:rsidRPr="00D32855">
        <w:rPr>
          <w:rFonts w:ascii="Times New Roman" w:hAnsi="Times New Roman" w:cs="Times New Roman"/>
          <w:b/>
          <w:sz w:val="24"/>
          <w:szCs w:val="24"/>
          <w:lang w:val="en-GB"/>
        </w:rPr>
        <w:t>MHSc</w:t>
      </w:r>
      <w:proofErr w:type="spellEnd"/>
      <w:r w:rsidRPr="00D32855">
        <w:rPr>
          <w:rFonts w:ascii="Times New Roman" w:hAnsi="Times New Roman" w:cs="Times New Roman"/>
          <w:b/>
          <w:sz w:val="24"/>
          <w:szCs w:val="24"/>
          <w:lang w:val="en-GB"/>
        </w:rPr>
        <w:t>.,</w:t>
      </w:r>
      <w:r w:rsidRPr="00D32855">
        <w:rPr>
          <w:rFonts w:ascii="Times New Roman" w:hAnsi="Times New Roman" w:cs="Times New Roman"/>
          <w:sz w:val="24"/>
          <w:szCs w:val="24"/>
          <w:lang w:val="en-GB"/>
        </w:rPr>
        <w:t xml:space="preserve"> Faculty of Medicine, University of British Columbia, Vancouver, British Columbia, Canada, British Columbia Centre for Excellence in HIV/AIDS, Vancouver, British Columbia, Canada </w:t>
      </w:r>
      <w:hyperlink r:id="rId15" w:history="1">
        <w:r w:rsidRPr="003041FB">
          <w:rPr>
            <w:rStyle w:val="Hyperlink"/>
            <w:rFonts w:ascii="Times New Roman" w:hAnsi="Times New Roman" w:cs="Times New Roman"/>
            <w:sz w:val="24"/>
            <w:szCs w:val="24"/>
            <w:lang w:val="en-GB"/>
          </w:rPr>
          <w:t>dmoore@cfenet.ubc.ca</w:t>
        </w:r>
      </w:hyperlink>
      <w:r w:rsidRPr="00D32855">
        <w:rPr>
          <w:rFonts w:ascii="Times New Roman" w:hAnsi="Times New Roman" w:cs="Times New Roman"/>
          <w:sz w:val="24"/>
          <w:szCs w:val="24"/>
          <w:lang w:val="en-GB"/>
        </w:rPr>
        <w:t xml:space="preserve"> </w:t>
      </w:r>
    </w:p>
    <w:p w14:paraId="0051B076" w14:textId="77777777" w:rsidR="0044308E" w:rsidRPr="00D32855" w:rsidRDefault="0044308E" w:rsidP="0044308E">
      <w:pPr>
        <w:spacing w:after="100" w:afterAutospacing="1" w:line="240" w:lineRule="auto"/>
        <w:contextualSpacing/>
        <w:rPr>
          <w:rFonts w:ascii="Times New Roman" w:hAnsi="Times New Roman" w:cs="Times New Roman"/>
          <w:sz w:val="24"/>
          <w:szCs w:val="24"/>
          <w:lang w:val="en-GB"/>
        </w:rPr>
      </w:pPr>
    </w:p>
    <w:p w14:paraId="58EB4621" w14:textId="77777777" w:rsidR="0044308E" w:rsidRPr="00D32855" w:rsidRDefault="0044308E" w:rsidP="0044308E">
      <w:pPr>
        <w:spacing w:after="100" w:afterAutospacing="1" w:line="240" w:lineRule="auto"/>
        <w:contextualSpacing/>
        <w:rPr>
          <w:rFonts w:ascii="Times New Roman" w:hAnsi="Times New Roman" w:cs="Times New Roman"/>
          <w:sz w:val="24"/>
          <w:szCs w:val="24"/>
          <w:lang w:val="en-GB"/>
        </w:rPr>
      </w:pPr>
      <w:r w:rsidRPr="00D32855">
        <w:rPr>
          <w:rFonts w:ascii="Times New Roman" w:hAnsi="Times New Roman" w:cs="Times New Roman"/>
          <w:b/>
          <w:sz w:val="24"/>
          <w:szCs w:val="24"/>
          <w:lang w:val="en-GB"/>
        </w:rPr>
        <w:t>Robert Hogg, Ph.D.,</w:t>
      </w:r>
      <w:r w:rsidRPr="00D32855">
        <w:rPr>
          <w:rFonts w:ascii="Times New Roman" w:hAnsi="Times New Roman" w:cs="Times New Roman"/>
          <w:sz w:val="24"/>
          <w:szCs w:val="24"/>
          <w:lang w:val="en-GB"/>
        </w:rPr>
        <w:t xml:space="preserve"> Faculty of Health Sciences, Simon Fraser University, British Columbia Centre for Excellence in HIV/AIDS, Vancouver, British Columbia, Canada </w:t>
      </w:r>
      <w:hyperlink r:id="rId16" w:history="1">
        <w:r w:rsidRPr="00D32855">
          <w:rPr>
            <w:rFonts w:ascii="Times New Roman" w:hAnsi="Times New Roman" w:cs="Times New Roman"/>
            <w:color w:val="0000FF"/>
            <w:sz w:val="24"/>
            <w:szCs w:val="24"/>
            <w:u w:val="single"/>
            <w:lang w:val="en-GB"/>
          </w:rPr>
          <w:t>bhogg@cfenet.ubc.ca</w:t>
        </w:r>
      </w:hyperlink>
      <w:r w:rsidRPr="00D32855">
        <w:rPr>
          <w:rFonts w:ascii="Times New Roman" w:hAnsi="Times New Roman" w:cs="Times New Roman"/>
          <w:sz w:val="24"/>
          <w:szCs w:val="24"/>
          <w:lang w:val="en-GB"/>
        </w:rPr>
        <w:t xml:space="preserve"> </w:t>
      </w:r>
      <w:r w:rsidRPr="00D32855">
        <w:rPr>
          <w:rFonts w:ascii="Times New Roman" w:hAnsi="Times New Roman" w:cs="Times New Roman"/>
          <w:color w:val="494A4C"/>
          <w:sz w:val="24"/>
          <w:szCs w:val="24"/>
          <w:shd w:val="clear" w:color="auto" w:fill="FFFFFF"/>
        </w:rPr>
        <w:t>https://orcid.org/0000-0003-3463-5488</w:t>
      </w:r>
    </w:p>
    <w:p w14:paraId="54EE40B9" w14:textId="77777777" w:rsidR="0044308E" w:rsidRPr="00D32855" w:rsidRDefault="0044308E" w:rsidP="0044308E">
      <w:pPr>
        <w:spacing w:after="100" w:afterAutospacing="1" w:line="240" w:lineRule="auto"/>
        <w:contextualSpacing/>
        <w:rPr>
          <w:rFonts w:ascii="Times New Roman" w:hAnsi="Times New Roman" w:cs="Times New Roman"/>
          <w:sz w:val="24"/>
          <w:szCs w:val="24"/>
          <w:lang w:val="en-GB"/>
        </w:rPr>
      </w:pPr>
    </w:p>
    <w:p w14:paraId="5335CE2D" w14:textId="77777777" w:rsidR="0044308E" w:rsidRPr="00D32855" w:rsidRDefault="0044308E" w:rsidP="0044308E">
      <w:pPr>
        <w:spacing w:after="100" w:afterAutospacing="1" w:line="240" w:lineRule="auto"/>
        <w:contextualSpacing/>
        <w:rPr>
          <w:rFonts w:ascii="Times New Roman" w:hAnsi="Times New Roman" w:cs="Times New Roman"/>
          <w:sz w:val="24"/>
          <w:szCs w:val="24"/>
          <w:lang w:val="en-GB"/>
        </w:rPr>
      </w:pPr>
    </w:p>
    <w:p w14:paraId="772A36D3" w14:textId="7AEC1AF6" w:rsidR="0044308E" w:rsidRDefault="0044308E" w:rsidP="00C110B6">
      <w:pPr>
        <w:spacing w:after="100" w:afterAutospacing="1" w:line="240" w:lineRule="auto"/>
        <w:contextualSpacing/>
        <w:rPr>
          <w:rFonts w:ascii="Times New Roman" w:hAnsi="Times New Roman" w:cs="Times New Roman"/>
          <w:b/>
          <w:sz w:val="24"/>
          <w:szCs w:val="24"/>
          <w:lang w:val="en-GB"/>
        </w:rPr>
      </w:pPr>
    </w:p>
    <w:p w14:paraId="4ED34E4C" w14:textId="2306AB15" w:rsidR="0044308E" w:rsidRDefault="0044308E" w:rsidP="00C110B6">
      <w:pPr>
        <w:spacing w:after="100" w:afterAutospacing="1" w:line="240" w:lineRule="auto"/>
        <w:contextualSpacing/>
        <w:rPr>
          <w:rFonts w:ascii="Times New Roman" w:hAnsi="Times New Roman" w:cs="Times New Roman"/>
          <w:b/>
          <w:sz w:val="24"/>
          <w:szCs w:val="24"/>
          <w:lang w:val="en-GB"/>
        </w:rPr>
      </w:pPr>
    </w:p>
    <w:p w14:paraId="51DE09F0" w14:textId="77777777" w:rsidR="0044308E" w:rsidRDefault="0044308E" w:rsidP="00C110B6">
      <w:pPr>
        <w:spacing w:after="100" w:afterAutospacing="1" w:line="240" w:lineRule="auto"/>
        <w:contextualSpacing/>
        <w:rPr>
          <w:rFonts w:ascii="Times New Roman" w:hAnsi="Times New Roman" w:cs="Times New Roman"/>
          <w:b/>
          <w:sz w:val="24"/>
          <w:szCs w:val="24"/>
          <w:lang w:val="en-GB"/>
        </w:rPr>
      </w:pPr>
    </w:p>
    <w:p w14:paraId="164F997F" w14:textId="77777777" w:rsidR="0044308E" w:rsidRDefault="0044308E" w:rsidP="00C110B6">
      <w:pPr>
        <w:spacing w:after="100" w:afterAutospacing="1" w:line="240" w:lineRule="auto"/>
        <w:contextualSpacing/>
        <w:rPr>
          <w:rFonts w:ascii="Times New Roman" w:hAnsi="Times New Roman" w:cs="Times New Roman"/>
          <w:b/>
          <w:sz w:val="24"/>
          <w:szCs w:val="24"/>
          <w:lang w:val="en-GB"/>
        </w:rPr>
      </w:pPr>
    </w:p>
    <w:p w14:paraId="42E72FE8" w14:textId="260E86A1" w:rsidR="00C110B6" w:rsidRPr="006414C3" w:rsidRDefault="00C110B6" w:rsidP="00C110B6">
      <w:pPr>
        <w:spacing w:after="100" w:afterAutospacing="1" w:line="240" w:lineRule="auto"/>
        <w:contextualSpacing/>
        <w:rPr>
          <w:rFonts w:ascii="Times New Roman" w:hAnsi="Times New Roman" w:cs="Times New Roman"/>
          <w:b/>
          <w:sz w:val="24"/>
          <w:szCs w:val="24"/>
          <w:lang w:val="en-GB"/>
        </w:rPr>
      </w:pPr>
      <w:r w:rsidRPr="006414C3">
        <w:rPr>
          <w:rFonts w:ascii="Times New Roman" w:hAnsi="Times New Roman" w:cs="Times New Roman"/>
          <w:b/>
          <w:sz w:val="24"/>
          <w:szCs w:val="24"/>
          <w:lang w:val="en-GB"/>
        </w:rPr>
        <w:lastRenderedPageBreak/>
        <w:t xml:space="preserve">Abstract </w:t>
      </w:r>
    </w:p>
    <w:p w14:paraId="3A25A6C8" w14:textId="77777777" w:rsidR="00C110B6" w:rsidRPr="007059C7" w:rsidRDefault="00C110B6" w:rsidP="00C110B6">
      <w:pPr>
        <w:spacing w:after="100" w:afterAutospacing="1" w:line="240" w:lineRule="auto"/>
        <w:contextualSpacing/>
        <w:rPr>
          <w:rFonts w:ascii="Times New Roman" w:hAnsi="Times New Roman" w:cs="Times New Roman"/>
          <w:b/>
          <w:color w:val="000000" w:themeColor="text1"/>
          <w:sz w:val="24"/>
          <w:szCs w:val="24"/>
          <w:lang w:val="en-GB"/>
        </w:rPr>
      </w:pPr>
    </w:p>
    <w:p w14:paraId="55DBC494" w14:textId="4FF2B11C" w:rsidR="0082624A" w:rsidRPr="007059C7" w:rsidRDefault="003C1C36" w:rsidP="0082624A">
      <w:pPr>
        <w:spacing w:before="240" w:after="0" w:line="480" w:lineRule="auto"/>
        <w:contextualSpacing/>
        <w:rPr>
          <w:rFonts w:ascii="Times New Roman" w:eastAsia="Times New Roman" w:hAnsi="Times New Roman" w:cs="Times New Roman"/>
          <w:color w:val="000000" w:themeColor="text1"/>
          <w:sz w:val="24"/>
          <w:szCs w:val="24"/>
          <w:lang w:eastAsia="en-CA"/>
        </w:rPr>
      </w:pPr>
      <w:r w:rsidRPr="007059C7">
        <w:rPr>
          <w:rFonts w:ascii="Times New Roman" w:hAnsi="Times New Roman" w:cs="Times New Roman"/>
          <w:color w:val="000000" w:themeColor="text1"/>
          <w:sz w:val="24"/>
          <w:szCs w:val="24"/>
        </w:rPr>
        <w:t xml:space="preserve">Men Who Have Sex with Men and Women (MSMW) </w:t>
      </w:r>
      <w:r w:rsidR="0082624A" w:rsidRPr="007059C7">
        <w:rPr>
          <w:rFonts w:ascii="Times New Roman" w:hAnsi="Times New Roman" w:cs="Times New Roman"/>
          <w:color w:val="000000" w:themeColor="text1"/>
          <w:sz w:val="24"/>
          <w:szCs w:val="24"/>
        </w:rPr>
        <w:t xml:space="preserve">experience discrimination from same-sex and heterosexual communities </w:t>
      </w:r>
      <w:r w:rsidR="003B2655" w:rsidRPr="007059C7">
        <w:rPr>
          <w:rFonts w:ascii="Times New Roman" w:hAnsi="Times New Roman" w:cs="Times New Roman"/>
          <w:color w:val="000000" w:themeColor="text1"/>
          <w:sz w:val="24"/>
          <w:szCs w:val="24"/>
        </w:rPr>
        <w:t xml:space="preserve">partially </w:t>
      </w:r>
      <w:r w:rsidR="0082624A" w:rsidRPr="007059C7">
        <w:rPr>
          <w:rFonts w:ascii="Times New Roman" w:hAnsi="Times New Roman" w:cs="Times New Roman"/>
          <w:color w:val="000000" w:themeColor="text1"/>
          <w:sz w:val="24"/>
          <w:szCs w:val="24"/>
        </w:rPr>
        <w:t xml:space="preserve">because of perceptions they </w:t>
      </w:r>
      <w:r w:rsidRPr="007059C7">
        <w:rPr>
          <w:rFonts w:ascii="Times New Roman" w:hAnsi="Times New Roman" w:cs="Times New Roman"/>
          <w:color w:val="000000" w:themeColor="text1"/>
          <w:sz w:val="24"/>
          <w:szCs w:val="24"/>
        </w:rPr>
        <w:t>feature high-</w:t>
      </w:r>
      <w:r w:rsidR="0082624A" w:rsidRPr="007059C7">
        <w:rPr>
          <w:rFonts w:ascii="Times New Roman" w:hAnsi="Times New Roman" w:cs="Times New Roman"/>
          <w:color w:val="000000" w:themeColor="text1"/>
          <w:sz w:val="24"/>
          <w:szCs w:val="24"/>
        </w:rPr>
        <w:t xml:space="preserve">risk </w:t>
      </w:r>
      <w:r w:rsidR="003B2655" w:rsidRPr="007059C7">
        <w:rPr>
          <w:rFonts w:ascii="Times New Roman" w:hAnsi="Times New Roman" w:cs="Times New Roman"/>
          <w:color w:val="000000" w:themeColor="text1"/>
          <w:sz w:val="24"/>
          <w:szCs w:val="24"/>
        </w:rPr>
        <w:t>sex</w:t>
      </w:r>
      <w:r w:rsidR="00A1730C" w:rsidRPr="007059C7">
        <w:rPr>
          <w:rFonts w:ascii="Times New Roman" w:hAnsi="Times New Roman" w:cs="Times New Roman"/>
          <w:color w:val="000000" w:themeColor="text1"/>
          <w:sz w:val="24"/>
          <w:szCs w:val="24"/>
        </w:rPr>
        <w:t>ual</w:t>
      </w:r>
      <w:r w:rsidR="003B2655" w:rsidRPr="007059C7">
        <w:rPr>
          <w:rFonts w:ascii="Times New Roman" w:hAnsi="Times New Roman" w:cs="Times New Roman"/>
          <w:color w:val="000000" w:themeColor="text1"/>
          <w:sz w:val="24"/>
          <w:szCs w:val="24"/>
        </w:rPr>
        <w:t xml:space="preserve"> behavior, </w:t>
      </w:r>
      <w:r w:rsidR="004807A0" w:rsidRPr="007059C7">
        <w:rPr>
          <w:rFonts w:ascii="Times New Roman" w:hAnsi="Times New Roman" w:cs="Times New Roman"/>
          <w:color w:val="000000" w:themeColor="text1"/>
          <w:sz w:val="24"/>
          <w:szCs w:val="24"/>
        </w:rPr>
        <w:t>elevated polysubstance use levels</w:t>
      </w:r>
      <w:r w:rsidR="007F3583" w:rsidRPr="007059C7">
        <w:rPr>
          <w:rFonts w:ascii="Times New Roman" w:hAnsi="Times New Roman" w:cs="Times New Roman"/>
          <w:color w:val="000000" w:themeColor="text1"/>
          <w:sz w:val="24"/>
          <w:szCs w:val="24"/>
        </w:rPr>
        <w:t>, and constitute an HIV bridge population</w:t>
      </w:r>
      <w:r w:rsidR="000F29B0" w:rsidRPr="007059C7">
        <w:rPr>
          <w:rFonts w:ascii="Times New Roman" w:hAnsi="Times New Roman" w:cs="Times New Roman"/>
          <w:color w:val="000000" w:themeColor="text1"/>
          <w:sz w:val="24"/>
          <w:szCs w:val="24"/>
        </w:rPr>
        <w:t>.</w:t>
      </w:r>
      <w:r w:rsidR="0082624A" w:rsidRPr="007059C7">
        <w:rPr>
          <w:rFonts w:ascii="Times New Roman" w:hAnsi="Times New Roman" w:cs="Times New Roman"/>
          <w:color w:val="000000" w:themeColor="text1"/>
          <w:sz w:val="24"/>
          <w:szCs w:val="24"/>
        </w:rPr>
        <w:t xml:space="preserve"> </w:t>
      </w:r>
      <w:r w:rsidR="007F3583" w:rsidRPr="007059C7">
        <w:rPr>
          <w:rFonts w:ascii="Times New Roman" w:hAnsi="Times New Roman" w:cs="Times New Roman"/>
          <w:color w:val="000000" w:themeColor="text1"/>
          <w:sz w:val="24"/>
          <w:szCs w:val="24"/>
        </w:rPr>
        <w:t>W</w:t>
      </w:r>
      <w:r w:rsidR="003B2655" w:rsidRPr="007059C7">
        <w:rPr>
          <w:rFonts w:ascii="Times New Roman" w:hAnsi="Times New Roman" w:cs="Times New Roman"/>
          <w:color w:val="000000" w:themeColor="text1"/>
          <w:sz w:val="24"/>
          <w:szCs w:val="24"/>
        </w:rPr>
        <w:t xml:space="preserve">e used </w:t>
      </w:r>
      <w:r w:rsidR="0082624A" w:rsidRPr="007059C7">
        <w:rPr>
          <w:rFonts w:ascii="Times New Roman" w:hAnsi="Times New Roman" w:cs="Times New Roman"/>
          <w:color w:val="000000" w:themeColor="text1"/>
          <w:sz w:val="24"/>
          <w:szCs w:val="24"/>
        </w:rPr>
        <w:t>a longitudinal multivariate generalized linear mixed model compar</w:t>
      </w:r>
      <w:r w:rsidR="000F29B0" w:rsidRPr="007059C7">
        <w:rPr>
          <w:rFonts w:ascii="Times New Roman" w:hAnsi="Times New Roman" w:cs="Times New Roman"/>
          <w:color w:val="000000" w:themeColor="text1"/>
          <w:sz w:val="24"/>
          <w:szCs w:val="24"/>
        </w:rPr>
        <w:t>ing</w:t>
      </w:r>
      <w:r w:rsidR="00E556D4" w:rsidRPr="007059C7">
        <w:rPr>
          <w:rFonts w:ascii="Times New Roman" w:hAnsi="Times New Roman" w:cs="Times New Roman"/>
          <w:color w:val="000000" w:themeColor="text1"/>
          <w:sz w:val="24"/>
          <w:szCs w:val="24"/>
        </w:rPr>
        <w:t xml:space="preserve"> </w:t>
      </w:r>
      <w:r w:rsidR="00E709AE" w:rsidRPr="007059C7">
        <w:rPr>
          <w:rFonts w:ascii="Times New Roman" w:hAnsi="Times New Roman" w:cs="Times New Roman"/>
          <w:color w:val="000000" w:themeColor="text1"/>
          <w:sz w:val="24"/>
          <w:szCs w:val="24"/>
        </w:rPr>
        <w:t xml:space="preserve">sexual </w:t>
      </w:r>
      <w:r w:rsidR="0082624A" w:rsidRPr="007059C7">
        <w:rPr>
          <w:rFonts w:ascii="Times New Roman" w:hAnsi="Times New Roman" w:cs="Times New Roman"/>
          <w:color w:val="000000" w:themeColor="text1"/>
          <w:sz w:val="24"/>
          <w:szCs w:val="24"/>
        </w:rPr>
        <w:t>risk</w:t>
      </w:r>
      <w:r w:rsidR="007F3583" w:rsidRPr="007059C7">
        <w:rPr>
          <w:rFonts w:ascii="Times New Roman" w:hAnsi="Times New Roman" w:cs="Times New Roman"/>
          <w:color w:val="000000" w:themeColor="text1"/>
          <w:sz w:val="24"/>
          <w:szCs w:val="24"/>
        </w:rPr>
        <w:t xml:space="preserve"> </w:t>
      </w:r>
      <w:r w:rsidR="0082624A" w:rsidRPr="007059C7">
        <w:rPr>
          <w:rFonts w:ascii="Times New Roman" w:hAnsi="Times New Roman" w:cs="Times New Roman"/>
          <w:color w:val="000000" w:themeColor="text1"/>
          <w:sz w:val="24"/>
          <w:szCs w:val="24"/>
        </w:rPr>
        <w:t xml:space="preserve">and substance use patterns for </w:t>
      </w:r>
      <w:r w:rsidR="003B2655" w:rsidRPr="007059C7">
        <w:rPr>
          <w:rFonts w:ascii="Times New Roman" w:hAnsi="Times New Roman" w:cs="Times New Roman"/>
          <w:color w:val="000000" w:themeColor="text1"/>
          <w:sz w:val="24"/>
          <w:szCs w:val="24"/>
        </w:rPr>
        <w:t>Men Who Have Sex with Men Only (</w:t>
      </w:r>
      <w:r w:rsidR="0082624A" w:rsidRPr="007059C7">
        <w:rPr>
          <w:rFonts w:ascii="Times New Roman" w:hAnsi="Times New Roman" w:cs="Times New Roman"/>
          <w:color w:val="000000" w:themeColor="text1"/>
          <w:sz w:val="24"/>
          <w:szCs w:val="24"/>
        </w:rPr>
        <w:t>MSMO</w:t>
      </w:r>
      <w:r w:rsidRPr="007059C7">
        <w:rPr>
          <w:rFonts w:ascii="Times New Roman" w:hAnsi="Times New Roman" w:cs="Times New Roman"/>
          <w:color w:val="000000" w:themeColor="text1"/>
          <w:sz w:val="24"/>
          <w:szCs w:val="24"/>
        </w:rPr>
        <w:t>)</w:t>
      </w:r>
      <w:r w:rsidR="0082624A" w:rsidRPr="007059C7">
        <w:rPr>
          <w:rFonts w:ascii="Times New Roman" w:hAnsi="Times New Roman" w:cs="Times New Roman"/>
          <w:color w:val="000000" w:themeColor="text1"/>
          <w:sz w:val="24"/>
          <w:szCs w:val="24"/>
        </w:rPr>
        <w:t xml:space="preserve"> </w:t>
      </w:r>
      <w:r w:rsidR="00CC0DDC" w:rsidRPr="007059C7">
        <w:rPr>
          <w:rFonts w:ascii="Times New Roman" w:hAnsi="Times New Roman" w:cs="Times New Roman"/>
          <w:color w:val="000000" w:themeColor="text1"/>
          <w:sz w:val="24"/>
          <w:szCs w:val="24"/>
        </w:rPr>
        <w:t xml:space="preserve">with </w:t>
      </w:r>
      <w:r w:rsidR="0082624A" w:rsidRPr="007059C7">
        <w:rPr>
          <w:rFonts w:ascii="Times New Roman" w:hAnsi="Times New Roman" w:cs="Times New Roman"/>
          <w:color w:val="000000" w:themeColor="text1"/>
          <w:sz w:val="24"/>
          <w:szCs w:val="24"/>
        </w:rPr>
        <w:t>MSMW</w:t>
      </w:r>
      <w:r w:rsidR="00EB6283" w:rsidRPr="007059C7">
        <w:rPr>
          <w:rFonts w:ascii="Times New Roman" w:hAnsi="Times New Roman" w:cs="Times New Roman"/>
          <w:color w:val="000000" w:themeColor="text1"/>
          <w:sz w:val="24"/>
          <w:szCs w:val="24"/>
        </w:rPr>
        <w:t xml:space="preserve"> </w:t>
      </w:r>
      <w:r w:rsidR="003B2655" w:rsidRPr="007059C7">
        <w:rPr>
          <w:rFonts w:ascii="Times New Roman" w:hAnsi="Times New Roman" w:cs="Times New Roman"/>
          <w:color w:val="000000" w:themeColor="text1"/>
          <w:sz w:val="24"/>
          <w:szCs w:val="24"/>
        </w:rPr>
        <w:t xml:space="preserve">in </w:t>
      </w:r>
      <w:r w:rsidR="0082624A" w:rsidRPr="007059C7">
        <w:rPr>
          <w:rFonts w:ascii="Times New Roman" w:hAnsi="Times New Roman" w:cs="Times New Roman"/>
          <w:color w:val="000000" w:themeColor="text1"/>
          <w:sz w:val="24"/>
          <w:szCs w:val="24"/>
        </w:rPr>
        <w:t xml:space="preserve">the same cohort study. Data consisted of 771 men reporting </w:t>
      </w:r>
      <w:r w:rsidR="00D81DA7" w:rsidRPr="007059C7">
        <w:rPr>
          <w:rFonts w:ascii="Times New Roman" w:hAnsi="Times New Roman" w:cs="Times New Roman"/>
          <w:color w:val="000000" w:themeColor="text1"/>
          <w:sz w:val="24"/>
          <w:szCs w:val="24"/>
        </w:rPr>
        <w:t xml:space="preserve">3,705 </w:t>
      </w:r>
      <w:r w:rsidR="0082624A" w:rsidRPr="007059C7">
        <w:rPr>
          <w:rFonts w:ascii="Times New Roman" w:hAnsi="Times New Roman" w:cs="Times New Roman"/>
          <w:color w:val="000000" w:themeColor="text1"/>
          <w:sz w:val="24"/>
          <w:szCs w:val="24"/>
        </w:rPr>
        <w:t xml:space="preserve">sexual partnerships from </w:t>
      </w:r>
      <w:r w:rsidR="0082624A" w:rsidRPr="007059C7">
        <w:rPr>
          <w:rFonts w:ascii="Times New Roman" w:eastAsia="Times New Roman" w:hAnsi="Times New Roman" w:cs="Times New Roman"/>
          <w:color w:val="000000" w:themeColor="text1"/>
          <w:sz w:val="24"/>
          <w:szCs w:val="24"/>
          <w:lang w:eastAsia="en-CA"/>
        </w:rPr>
        <w:t xml:space="preserve">2012-2017. </w:t>
      </w:r>
      <w:r w:rsidR="00F52EFF" w:rsidRPr="007059C7">
        <w:rPr>
          <w:rFonts w:ascii="Times New Roman" w:eastAsia="Times New Roman" w:hAnsi="Times New Roman" w:cs="Times New Roman"/>
          <w:color w:val="000000" w:themeColor="text1"/>
          <w:sz w:val="24"/>
          <w:szCs w:val="24"/>
          <w:lang w:eastAsia="en-CA"/>
        </w:rPr>
        <w:t>For high-risk sexual behavior m</w:t>
      </w:r>
      <w:r w:rsidR="00EB6283" w:rsidRPr="007059C7">
        <w:rPr>
          <w:rFonts w:ascii="Times New Roman" w:eastAsia="Times New Roman" w:hAnsi="Times New Roman" w:cs="Times New Roman"/>
          <w:color w:val="000000" w:themeColor="text1"/>
          <w:sz w:val="24"/>
          <w:szCs w:val="24"/>
          <w:lang w:eastAsia="en-CA"/>
        </w:rPr>
        <w:t>ultivariate r</w:t>
      </w:r>
      <w:r w:rsidR="0082624A" w:rsidRPr="007059C7">
        <w:rPr>
          <w:rFonts w:ascii="Times New Roman" w:eastAsia="Times New Roman" w:hAnsi="Times New Roman" w:cs="Times New Roman"/>
          <w:color w:val="000000" w:themeColor="text1"/>
          <w:sz w:val="24"/>
          <w:szCs w:val="24"/>
          <w:lang w:eastAsia="en-CA"/>
        </w:rPr>
        <w:t xml:space="preserve">esults </w:t>
      </w:r>
      <w:r w:rsidR="00382FB7" w:rsidRPr="007059C7">
        <w:rPr>
          <w:rFonts w:ascii="Times New Roman" w:eastAsia="Times New Roman" w:hAnsi="Times New Roman" w:cs="Times New Roman"/>
          <w:color w:val="000000" w:themeColor="text1"/>
          <w:sz w:val="24"/>
          <w:szCs w:val="24"/>
          <w:lang w:eastAsia="en-CA"/>
        </w:rPr>
        <w:t xml:space="preserve">showed </w:t>
      </w:r>
      <w:r w:rsidR="000F29B0" w:rsidRPr="007059C7">
        <w:rPr>
          <w:rFonts w:ascii="Times New Roman" w:eastAsia="Times New Roman" w:hAnsi="Times New Roman" w:cs="Times New Roman"/>
          <w:color w:val="000000" w:themeColor="text1"/>
          <w:sz w:val="24"/>
          <w:szCs w:val="24"/>
          <w:lang w:eastAsia="en-CA"/>
        </w:rPr>
        <w:t>non-</w:t>
      </w:r>
      <w:r w:rsidR="00A1730C" w:rsidRPr="007059C7">
        <w:rPr>
          <w:rFonts w:ascii="Times New Roman" w:eastAsia="Times New Roman" w:hAnsi="Times New Roman" w:cs="Times New Roman"/>
          <w:color w:val="000000" w:themeColor="text1"/>
          <w:sz w:val="24"/>
          <w:szCs w:val="24"/>
          <w:lang w:eastAsia="en-CA"/>
        </w:rPr>
        <w:t>significant (</w:t>
      </w:r>
      <w:r w:rsidR="00A1730C" w:rsidRPr="007059C7">
        <w:rPr>
          <w:rFonts w:ascii="Times New Roman" w:eastAsia="Times New Roman" w:hAnsi="Times New Roman" w:cs="Times New Roman"/>
          <w:i/>
          <w:color w:val="000000" w:themeColor="text1"/>
          <w:sz w:val="24"/>
          <w:szCs w:val="24"/>
          <w:lang w:eastAsia="en-CA"/>
        </w:rPr>
        <w:t>p</w:t>
      </w:r>
      <w:r w:rsidR="00A1730C" w:rsidRPr="007059C7">
        <w:rPr>
          <w:rFonts w:ascii="Times New Roman" w:eastAsia="Times New Roman" w:hAnsi="Times New Roman" w:cs="Times New Roman"/>
          <w:color w:val="000000" w:themeColor="text1"/>
          <w:sz w:val="24"/>
          <w:szCs w:val="24"/>
          <w:lang w:eastAsia="en-CA"/>
        </w:rPr>
        <w:t>&gt;0.05)</w:t>
      </w:r>
      <w:r w:rsidR="00431EE1" w:rsidRPr="007059C7">
        <w:rPr>
          <w:rFonts w:ascii="Times New Roman" w:eastAsia="Times New Roman" w:hAnsi="Times New Roman" w:cs="Times New Roman"/>
          <w:color w:val="000000" w:themeColor="text1"/>
          <w:sz w:val="24"/>
          <w:szCs w:val="24"/>
          <w:lang w:eastAsia="en-CA"/>
        </w:rPr>
        <w:t xml:space="preserve"> differences for </w:t>
      </w:r>
      <w:r w:rsidR="00302AA0" w:rsidRPr="007059C7">
        <w:rPr>
          <w:rFonts w:ascii="Times New Roman" w:eastAsia="Times New Roman" w:hAnsi="Times New Roman" w:cs="Times New Roman"/>
          <w:color w:val="000000" w:themeColor="text1"/>
          <w:sz w:val="24"/>
          <w:szCs w:val="24"/>
          <w:lang w:eastAsia="en-CA"/>
        </w:rPr>
        <w:t>partner number</w:t>
      </w:r>
      <w:r w:rsidR="00431EE1" w:rsidRPr="007059C7">
        <w:rPr>
          <w:rFonts w:ascii="Times New Roman" w:eastAsia="Times New Roman" w:hAnsi="Times New Roman" w:cs="Times New Roman"/>
          <w:color w:val="000000" w:themeColor="text1"/>
          <w:sz w:val="24"/>
          <w:szCs w:val="24"/>
          <w:lang w:eastAsia="en-CA"/>
        </w:rPr>
        <w:t xml:space="preserve"> and </w:t>
      </w:r>
      <w:r w:rsidR="00302AA0" w:rsidRPr="007059C7">
        <w:rPr>
          <w:rFonts w:ascii="Times New Roman" w:eastAsia="Times New Roman" w:hAnsi="Times New Roman" w:cs="Times New Roman"/>
          <w:color w:val="000000" w:themeColor="text1"/>
          <w:sz w:val="24"/>
          <w:szCs w:val="24"/>
          <w:lang w:eastAsia="en-CA"/>
        </w:rPr>
        <w:t>commercial sex work</w:t>
      </w:r>
      <w:r w:rsidR="00431EE1" w:rsidRPr="007059C7">
        <w:rPr>
          <w:rFonts w:ascii="Times New Roman" w:eastAsia="Times New Roman" w:hAnsi="Times New Roman" w:cs="Times New Roman"/>
          <w:color w:val="000000" w:themeColor="text1"/>
          <w:sz w:val="24"/>
          <w:szCs w:val="24"/>
          <w:lang w:eastAsia="en-CA"/>
        </w:rPr>
        <w:t xml:space="preserve">, and </w:t>
      </w:r>
      <w:r w:rsidR="00302AA0" w:rsidRPr="007059C7">
        <w:rPr>
          <w:rFonts w:ascii="Times New Roman" w:eastAsia="Times New Roman" w:hAnsi="Times New Roman" w:cs="Times New Roman"/>
          <w:color w:val="000000" w:themeColor="text1"/>
          <w:sz w:val="24"/>
          <w:szCs w:val="24"/>
          <w:lang w:eastAsia="en-CA"/>
        </w:rPr>
        <w:t>significantly less (</w:t>
      </w:r>
      <w:r w:rsidR="00302AA0" w:rsidRPr="007059C7">
        <w:rPr>
          <w:rFonts w:ascii="Times New Roman" w:eastAsia="Times New Roman" w:hAnsi="Times New Roman" w:cs="Times New Roman"/>
          <w:i/>
          <w:color w:val="000000" w:themeColor="text1"/>
          <w:sz w:val="24"/>
          <w:szCs w:val="24"/>
          <w:lang w:eastAsia="en-CA"/>
        </w:rPr>
        <w:t>p</w:t>
      </w:r>
      <w:r w:rsidR="00302AA0" w:rsidRPr="007059C7">
        <w:rPr>
          <w:rFonts w:ascii="Times New Roman" w:eastAsia="Times New Roman" w:hAnsi="Times New Roman" w:cs="Times New Roman"/>
          <w:color w:val="000000" w:themeColor="text1"/>
          <w:sz w:val="24"/>
          <w:szCs w:val="24"/>
          <w:lang w:eastAsia="en-CA"/>
        </w:rPr>
        <w:t xml:space="preserve">&lt;0.05) </w:t>
      </w:r>
      <w:r w:rsidR="000F29B0" w:rsidRPr="007059C7">
        <w:rPr>
          <w:rFonts w:ascii="Times New Roman" w:eastAsia="Times New Roman" w:hAnsi="Times New Roman" w:cs="Times New Roman"/>
          <w:color w:val="000000" w:themeColor="text1"/>
          <w:sz w:val="24"/>
          <w:szCs w:val="24"/>
          <w:lang w:eastAsia="en-CA"/>
        </w:rPr>
        <w:t>HIV</w:t>
      </w:r>
      <w:r w:rsidR="00382FB7" w:rsidRPr="007059C7">
        <w:rPr>
          <w:rFonts w:ascii="Times New Roman" w:eastAsia="Times New Roman" w:hAnsi="Times New Roman" w:cs="Times New Roman"/>
          <w:color w:val="000000" w:themeColor="text1"/>
          <w:sz w:val="24"/>
          <w:szCs w:val="24"/>
          <w:lang w:eastAsia="en-CA"/>
        </w:rPr>
        <w:t xml:space="preserve"> prevalence </w:t>
      </w:r>
      <w:r w:rsidR="001123FA" w:rsidRPr="007059C7">
        <w:rPr>
          <w:rFonts w:ascii="Times New Roman" w:eastAsia="Times New Roman" w:hAnsi="Times New Roman" w:cs="Times New Roman"/>
          <w:color w:val="000000" w:themeColor="text1"/>
          <w:sz w:val="24"/>
          <w:szCs w:val="24"/>
          <w:lang w:eastAsia="en-CA"/>
        </w:rPr>
        <w:t xml:space="preserve">and </w:t>
      </w:r>
      <w:r w:rsidR="00382FB7" w:rsidRPr="007059C7">
        <w:rPr>
          <w:rFonts w:ascii="Times New Roman" w:eastAsia="Times New Roman" w:hAnsi="Times New Roman" w:cs="Times New Roman"/>
          <w:color w:val="000000" w:themeColor="text1"/>
          <w:sz w:val="24"/>
          <w:szCs w:val="24"/>
          <w:lang w:eastAsia="en-CA"/>
        </w:rPr>
        <w:t>condomless anal sex</w:t>
      </w:r>
      <w:r w:rsidR="00431EE1" w:rsidRPr="007059C7">
        <w:rPr>
          <w:rFonts w:ascii="Times New Roman" w:eastAsia="Times New Roman" w:hAnsi="Times New Roman" w:cs="Times New Roman"/>
          <w:color w:val="000000" w:themeColor="text1"/>
          <w:sz w:val="24"/>
          <w:szCs w:val="24"/>
          <w:lang w:eastAsia="en-CA"/>
        </w:rPr>
        <w:t xml:space="preserve">. However, MSMW had </w:t>
      </w:r>
      <w:r w:rsidR="00382FB7" w:rsidRPr="007059C7">
        <w:rPr>
          <w:rFonts w:ascii="Times New Roman" w:eastAsia="Times New Roman" w:hAnsi="Times New Roman" w:cs="Times New Roman"/>
          <w:color w:val="000000" w:themeColor="text1"/>
          <w:sz w:val="24"/>
          <w:szCs w:val="24"/>
          <w:lang w:eastAsia="en-CA"/>
        </w:rPr>
        <w:t>s</w:t>
      </w:r>
      <w:r w:rsidR="00E709AE" w:rsidRPr="007059C7">
        <w:rPr>
          <w:rFonts w:ascii="Times New Roman" w:eastAsia="Times New Roman" w:hAnsi="Times New Roman" w:cs="Times New Roman"/>
          <w:color w:val="000000" w:themeColor="text1"/>
          <w:sz w:val="24"/>
          <w:szCs w:val="24"/>
          <w:lang w:eastAsia="en-CA"/>
        </w:rPr>
        <w:t xml:space="preserve">ignificantly higher levels of </w:t>
      </w:r>
      <w:r w:rsidR="000F29B0" w:rsidRPr="007059C7">
        <w:rPr>
          <w:rFonts w:ascii="Times New Roman" w:eastAsia="Times New Roman" w:hAnsi="Times New Roman" w:cs="Times New Roman"/>
          <w:color w:val="000000" w:themeColor="text1"/>
          <w:sz w:val="24"/>
          <w:szCs w:val="24"/>
          <w:lang w:eastAsia="en-CA"/>
        </w:rPr>
        <w:t>hallucinogen</w:t>
      </w:r>
      <w:r w:rsidR="00E709AE" w:rsidRPr="007059C7">
        <w:rPr>
          <w:rFonts w:ascii="Times New Roman" w:eastAsia="Times New Roman" w:hAnsi="Times New Roman" w:cs="Times New Roman"/>
          <w:color w:val="000000" w:themeColor="text1"/>
          <w:sz w:val="24"/>
          <w:szCs w:val="24"/>
          <w:lang w:eastAsia="en-CA"/>
        </w:rPr>
        <w:t xml:space="preserve"> and</w:t>
      </w:r>
      <w:r w:rsidR="000F29B0" w:rsidRPr="007059C7">
        <w:rPr>
          <w:rFonts w:ascii="Times New Roman" w:eastAsia="Times New Roman" w:hAnsi="Times New Roman" w:cs="Times New Roman"/>
          <w:color w:val="000000" w:themeColor="text1"/>
          <w:sz w:val="24"/>
          <w:szCs w:val="24"/>
          <w:lang w:eastAsia="en-CA"/>
        </w:rPr>
        <w:t xml:space="preserve"> p</w:t>
      </w:r>
      <w:r w:rsidR="00063882" w:rsidRPr="007059C7">
        <w:rPr>
          <w:rFonts w:ascii="Times New Roman" w:eastAsia="Times New Roman" w:hAnsi="Times New Roman" w:cs="Times New Roman"/>
          <w:color w:val="000000" w:themeColor="text1"/>
          <w:sz w:val="24"/>
          <w:szCs w:val="24"/>
          <w:lang w:eastAsia="en-CA"/>
        </w:rPr>
        <w:t>r</w:t>
      </w:r>
      <w:r w:rsidR="00602F47" w:rsidRPr="007059C7">
        <w:rPr>
          <w:rFonts w:ascii="Times New Roman" w:eastAsia="Times New Roman" w:hAnsi="Times New Roman" w:cs="Times New Roman"/>
          <w:color w:val="000000" w:themeColor="text1"/>
          <w:sz w:val="24"/>
          <w:szCs w:val="24"/>
          <w:lang w:eastAsia="en-CA"/>
        </w:rPr>
        <w:t>e</w:t>
      </w:r>
      <w:r w:rsidR="000F29B0" w:rsidRPr="007059C7">
        <w:rPr>
          <w:rFonts w:ascii="Times New Roman" w:eastAsia="Times New Roman" w:hAnsi="Times New Roman" w:cs="Times New Roman"/>
          <w:color w:val="000000" w:themeColor="text1"/>
          <w:sz w:val="24"/>
          <w:szCs w:val="24"/>
          <w:lang w:eastAsia="en-CA"/>
        </w:rPr>
        <w:t>scription opioid</w:t>
      </w:r>
      <w:r w:rsidR="00E709AE" w:rsidRPr="007059C7">
        <w:rPr>
          <w:rFonts w:ascii="Times New Roman" w:eastAsia="Times New Roman" w:hAnsi="Times New Roman" w:cs="Times New Roman"/>
          <w:color w:val="000000" w:themeColor="text1"/>
          <w:sz w:val="24"/>
          <w:szCs w:val="24"/>
          <w:lang w:eastAsia="en-CA"/>
        </w:rPr>
        <w:t xml:space="preserve"> use, and </w:t>
      </w:r>
      <w:r w:rsidR="0082624A" w:rsidRPr="007059C7">
        <w:rPr>
          <w:rFonts w:ascii="Times New Roman" w:eastAsia="Times New Roman" w:hAnsi="Times New Roman" w:cs="Times New Roman"/>
          <w:color w:val="000000" w:themeColor="text1"/>
          <w:sz w:val="24"/>
          <w:szCs w:val="24"/>
          <w:lang w:eastAsia="en-CA"/>
        </w:rPr>
        <w:t xml:space="preserve">substance </w:t>
      </w:r>
      <w:r w:rsidR="000F29B0" w:rsidRPr="007059C7">
        <w:rPr>
          <w:rFonts w:ascii="Times New Roman" w:eastAsia="Times New Roman" w:hAnsi="Times New Roman" w:cs="Times New Roman"/>
          <w:color w:val="000000" w:themeColor="text1"/>
          <w:sz w:val="24"/>
          <w:szCs w:val="24"/>
          <w:lang w:eastAsia="en-CA"/>
        </w:rPr>
        <w:t>treatment</w:t>
      </w:r>
      <w:r w:rsidR="00E8649F" w:rsidRPr="007059C7">
        <w:rPr>
          <w:rFonts w:ascii="Times New Roman" w:eastAsia="Times New Roman" w:hAnsi="Times New Roman" w:cs="Times New Roman"/>
          <w:color w:val="000000" w:themeColor="text1"/>
          <w:sz w:val="24"/>
          <w:szCs w:val="24"/>
          <w:lang w:eastAsia="en-CA"/>
        </w:rPr>
        <w:t xml:space="preserve"> histories</w:t>
      </w:r>
      <w:r w:rsidR="00431EE1" w:rsidRPr="007059C7">
        <w:rPr>
          <w:rFonts w:ascii="Times New Roman" w:eastAsia="Times New Roman" w:hAnsi="Times New Roman" w:cs="Times New Roman"/>
          <w:color w:val="000000" w:themeColor="text1"/>
          <w:sz w:val="24"/>
          <w:szCs w:val="24"/>
          <w:lang w:eastAsia="en-CA"/>
        </w:rPr>
        <w:t>.</w:t>
      </w:r>
      <w:r w:rsidR="007F3583" w:rsidRPr="007059C7">
        <w:rPr>
          <w:rFonts w:ascii="Times New Roman" w:eastAsia="Times New Roman" w:hAnsi="Times New Roman" w:cs="Times New Roman"/>
          <w:color w:val="000000" w:themeColor="text1"/>
          <w:sz w:val="24"/>
          <w:szCs w:val="24"/>
          <w:lang w:eastAsia="en-CA"/>
        </w:rPr>
        <w:t xml:space="preserve"> </w:t>
      </w:r>
      <w:r w:rsidR="00F52EFF" w:rsidRPr="007059C7">
        <w:rPr>
          <w:rFonts w:ascii="Times New Roman" w:eastAsia="Times New Roman" w:hAnsi="Times New Roman" w:cs="Times New Roman"/>
          <w:color w:val="000000" w:themeColor="text1"/>
          <w:sz w:val="24"/>
          <w:szCs w:val="24"/>
          <w:lang w:eastAsia="en-CA"/>
        </w:rPr>
        <w:t xml:space="preserve">Only one </w:t>
      </w:r>
      <w:r w:rsidR="0082624A" w:rsidRPr="007059C7">
        <w:rPr>
          <w:rFonts w:ascii="Times New Roman" w:eastAsia="Times New Roman" w:hAnsi="Times New Roman" w:cs="Times New Roman"/>
          <w:color w:val="000000" w:themeColor="text1"/>
          <w:sz w:val="24"/>
          <w:szCs w:val="24"/>
          <w:lang w:eastAsia="en-CA"/>
        </w:rPr>
        <w:t xml:space="preserve">HIV-positive MSMW </w:t>
      </w:r>
      <w:r w:rsidR="008E53FE" w:rsidRPr="007059C7">
        <w:rPr>
          <w:rFonts w:ascii="Times New Roman" w:eastAsia="Times New Roman" w:hAnsi="Times New Roman" w:cs="Times New Roman"/>
          <w:color w:val="000000" w:themeColor="text1"/>
          <w:sz w:val="24"/>
          <w:szCs w:val="24"/>
          <w:lang w:eastAsia="en-CA"/>
        </w:rPr>
        <w:t xml:space="preserve">had a transmittable viral load, </w:t>
      </w:r>
      <w:r w:rsidR="0082624A" w:rsidRPr="007059C7">
        <w:rPr>
          <w:rFonts w:ascii="Times New Roman" w:eastAsia="Times New Roman" w:hAnsi="Times New Roman" w:cs="Times New Roman"/>
          <w:color w:val="000000" w:themeColor="text1"/>
          <w:sz w:val="24"/>
          <w:szCs w:val="24"/>
          <w:lang w:eastAsia="en-CA"/>
        </w:rPr>
        <w:t>negat</w:t>
      </w:r>
      <w:r w:rsidR="00D81DA7" w:rsidRPr="007059C7">
        <w:rPr>
          <w:rFonts w:ascii="Times New Roman" w:eastAsia="Times New Roman" w:hAnsi="Times New Roman" w:cs="Times New Roman"/>
          <w:color w:val="000000" w:themeColor="text1"/>
          <w:sz w:val="24"/>
          <w:szCs w:val="24"/>
          <w:lang w:eastAsia="en-CA"/>
        </w:rPr>
        <w:t xml:space="preserve">ing </w:t>
      </w:r>
      <w:r w:rsidR="0082624A" w:rsidRPr="007059C7">
        <w:rPr>
          <w:rFonts w:ascii="Times New Roman" w:eastAsia="Times New Roman" w:hAnsi="Times New Roman" w:cs="Times New Roman"/>
          <w:color w:val="000000" w:themeColor="text1"/>
          <w:sz w:val="24"/>
          <w:szCs w:val="24"/>
          <w:lang w:eastAsia="en-CA"/>
        </w:rPr>
        <w:t xml:space="preserve">the concept of an HIV bridge population. </w:t>
      </w:r>
      <w:r w:rsidR="003B2655" w:rsidRPr="007059C7">
        <w:rPr>
          <w:rFonts w:ascii="Times New Roman" w:eastAsia="Times New Roman" w:hAnsi="Times New Roman" w:cs="Times New Roman"/>
          <w:color w:val="000000" w:themeColor="text1"/>
          <w:sz w:val="24"/>
          <w:szCs w:val="24"/>
          <w:lang w:eastAsia="en-CA"/>
        </w:rPr>
        <w:t xml:space="preserve">Results </w:t>
      </w:r>
      <w:r w:rsidR="000F29B0" w:rsidRPr="007059C7">
        <w:rPr>
          <w:rFonts w:ascii="Times New Roman" w:eastAsia="Times New Roman" w:hAnsi="Times New Roman" w:cs="Times New Roman"/>
          <w:color w:val="000000" w:themeColor="text1"/>
          <w:sz w:val="24"/>
          <w:szCs w:val="24"/>
          <w:lang w:eastAsia="en-CA"/>
        </w:rPr>
        <w:t xml:space="preserve">indicate </w:t>
      </w:r>
      <w:r w:rsidR="003B2655" w:rsidRPr="007059C7">
        <w:rPr>
          <w:rFonts w:ascii="Times New Roman" w:eastAsia="Times New Roman" w:hAnsi="Times New Roman" w:cs="Times New Roman"/>
          <w:color w:val="000000" w:themeColor="text1"/>
          <w:sz w:val="24"/>
          <w:szCs w:val="24"/>
          <w:lang w:eastAsia="en-CA"/>
        </w:rPr>
        <w:t xml:space="preserve">the need for </w:t>
      </w:r>
      <w:r w:rsidR="00F52EFF" w:rsidRPr="007059C7">
        <w:rPr>
          <w:rFonts w:ascii="Times New Roman" w:eastAsia="Times New Roman" w:hAnsi="Times New Roman" w:cs="Times New Roman"/>
          <w:color w:val="000000" w:themeColor="text1"/>
          <w:sz w:val="24"/>
          <w:szCs w:val="24"/>
          <w:lang w:eastAsia="en-CA"/>
        </w:rPr>
        <w:t>additional lon</w:t>
      </w:r>
      <w:r w:rsidR="00063882" w:rsidRPr="007059C7">
        <w:rPr>
          <w:rFonts w:ascii="Times New Roman" w:eastAsia="Times New Roman" w:hAnsi="Times New Roman" w:cs="Times New Roman"/>
          <w:color w:val="000000" w:themeColor="text1"/>
          <w:sz w:val="24"/>
          <w:szCs w:val="24"/>
          <w:lang w:eastAsia="en-CA"/>
        </w:rPr>
        <w:t xml:space="preserve">gitudinal </w:t>
      </w:r>
      <w:r w:rsidR="00F52EFF" w:rsidRPr="007059C7">
        <w:rPr>
          <w:rFonts w:ascii="Times New Roman" w:eastAsia="Times New Roman" w:hAnsi="Times New Roman" w:cs="Times New Roman"/>
          <w:color w:val="000000" w:themeColor="text1"/>
          <w:sz w:val="24"/>
          <w:szCs w:val="24"/>
          <w:lang w:eastAsia="en-CA"/>
        </w:rPr>
        <w:t>s</w:t>
      </w:r>
      <w:r w:rsidR="003B2655" w:rsidRPr="007059C7">
        <w:rPr>
          <w:rFonts w:ascii="Times New Roman" w:eastAsia="Times New Roman" w:hAnsi="Times New Roman" w:cs="Times New Roman"/>
          <w:color w:val="000000" w:themeColor="text1"/>
          <w:sz w:val="24"/>
          <w:szCs w:val="24"/>
          <w:lang w:eastAsia="en-CA"/>
        </w:rPr>
        <w:t>tudies</w:t>
      </w:r>
      <w:r w:rsidR="00F52EFF" w:rsidRPr="007059C7">
        <w:rPr>
          <w:rFonts w:ascii="Times New Roman" w:eastAsia="Times New Roman" w:hAnsi="Times New Roman" w:cs="Times New Roman"/>
          <w:color w:val="000000" w:themeColor="text1"/>
          <w:sz w:val="24"/>
          <w:szCs w:val="24"/>
          <w:lang w:eastAsia="en-CA"/>
        </w:rPr>
        <w:t xml:space="preserve"> comparing MSMO and MSMW</w:t>
      </w:r>
      <w:r w:rsidR="00431EE1" w:rsidRPr="007059C7">
        <w:rPr>
          <w:rFonts w:ascii="Times New Roman" w:eastAsia="Times New Roman" w:hAnsi="Times New Roman" w:cs="Times New Roman"/>
          <w:color w:val="000000" w:themeColor="text1"/>
          <w:sz w:val="24"/>
          <w:szCs w:val="24"/>
          <w:lang w:eastAsia="en-CA"/>
        </w:rPr>
        <w:t>.</w:t>
      </w:r>
      <w:r w:rsidR="003B2655" w:rsidRPr="007059C7">
        <w:rPr>
          <w:rFonts w:ascii="Times New Roman" w:eastAsia="Times New Roman" w:hAnsi="Times New Roman" w:cs="Times New Roman"/>
          <w:color w:val="000000" w:themeColor="text1"/>
          <w:sz w:val="24"/>
          <w:szCs w:val="24"/>
          <w:lang w:eastAsia="en-CA"/>
        </w:rPr>
        <w:t xml:space="preserve"> </w:t>
      </w:r>
    </w:p>
    <w:p w14:paraId="205C6C4E" w14:textId="61F54DD6" w:rsidR="00C110B6" w:rsidRPr="007059C7" w:rsidRDefault="00C110B6" w:rsidP="00C110B6">
      <w:pPr>
        <w:spacing w:after="100" w:afterAutospacing="1" w:line="480" w:lineRule="auto"/>
        <w:contextualSpacing/>
        <w:rPr>
          <w:rFonts w:ascii="Times New Roman" w:hAnsi="Times New Roman" w:cs="Times New Roman"/>
          <w:color w:val="000000" w:themeColor="text1"/>
          <w:sz w:val="24"/>
          <w:szCs w:val="24"/>
        </w:rPr>
      </w:pPr>
      <w:r w:rsidRPr="007059C7">
        <w:rPr>
          <w:rFonts w:ascii="Times New Roman" w:hAnsi="Times New Roman" w:cs="Times New Roman"/>
          <w:b/>
          <w:color w:val="000000" w:themeColor="text1"/>
          <w:sz w:val="24"/>
          <w:szCs w:val="24"/>
        </w:rPr>
        <w:t>Keywords</w:t>
      </w:r>
      <w:r w:rsidRPr="007059C7">
        <w:rPr>
          <w:rFonts w:ascii="Times New Roman" w:hAnsi="Times New Roman" w:cs="Times New Roman"/>
          <w:color w:val="000000" w:themeColor="text1"/>
          <w:sz w:val="24"/>
          <w:szCs w:val="24"/>
        </w:rPr>
        <w:t>: Sexual health, behaviorally bisexual men, gay men, HI</w:t>
      </w:r>
      <w:r w:rsidR="003A20C9" w:rsidRPr="007059C7">
        <w:rPr>
          <w:rFonts w:ascii="Times New Roman" w:hAnsi="Times New Roman" w:cs="Times New Roman"/>
          <w:color w:val="000000" w:themeColor="text1"/>
          <w:sz w:val="24"/>
          <w:szCs w:val="24"/>
        </w:rPr>
        <w:t>V</w:t>
      </w:r>
      <w:r w:rsidRPr="007059C7">
        <w:rPr>
          <w:rFonts w:ascii="Times New Roman" w:hAnsi="Times New Roman" w:cs="Times New Roman"/>
          <w:color w:val="000000" w:themeColor="text1"/>
          <w:sz w:val="24"/>
          <w:szCs w:val="24"/>
        </w:rPr>
        <w:t xml:space="preserve">-risk factors </w:t>
      </w:r>
    </w:p>
    <w:p w14:paraId="14B3AD3A" w14:textId="050582FD" w:rsidR="00C110B6" w:rsidRPr="007059C7" w:rsidRDefault="00C110B6">
      <w:pPr>
        <w:rPr>
          <w:color w:val="000000" w:themeColor="text1"/>
        </w:rPr>
      </w:pPr>
      <w:r w:rsidRPr="007059C7">
        <w:rPr>
          <w:color w:val="000000" w:themeColor="text1"/>
        </w:rPr>
        <w:br w:type="page"/>
      </w:r>
    </w:p>
    <w:p w14:paraId="5609B58C" w14:textId="68E18273" w:rsidR="003A3801" w:rsidRPr="009F0073" w:rsidRDefault="003A3801" w:rsidP="006D601F">
      <w:pPr>
        <w:autoSpaceDE w:val="0"/>
        <w:autoSpaceDN w:val="0"/>
        <w:adjustRightInd w:val="0"/>
        <w:spacing w:after="0" w:line="480" w:lineRule="auto"/>
        <w:contextualSpacing/>
        <w:rPr>
          <w:rFonts w:ascii="Times New Roman" w:hAnsi="Times New Roman" w:cs="Times New Roman"/>
          <w:b/>
          <w:sz w:val="24"/>
          <w:szCs w:val="24"/>
        </w:rPr>
      </w:pPr>
      <w:r w:rsidRPr="009F0073">
        <w:rPr>
          <w:rFonts w:ascii="Times New Roman" w:hAnsi="Times New Roman" w:cs="Times New Roman"/>
          <w:b/>
          <w:sz w:val="24"/>
          <w:szCs w:val="24"/>
        </w:rPr>
        <w:lastRenderedPageBreak/>
        <w:t>Introduction</w:t>
      </w:r>
    </w:p>
    <w:p w14:paraId="68908AB3" w14:textId="47BBA1BB" w:rsidR="00E549F9" w:rsidRPr="007059C7" w:rsidRDefault="00F6008D" w:rsidP="00063882">
      <w:pPr>
        <w:spacing w:after="0" w:line="480" w:lineRule="auto"/>
        <w:ind w:firstLine="720"/>
        <w:contextualSpacing/>
        <w:rPr>
          <w:rFonts w:ascii="Times New Roman" w:hAnsi="Times New Roman" w:cs="Times New Roman"/>
          <w:color w:val="000000" w:themeColor="text1"/>
          <w:sz w:val="24"/>
          <w:szCs w:val="24"/>
        </w:rPr>
      </w:pPr>
      <w:r w:rsidRPr="00333C11">
        <w:rPr>
          <w:rFonts w:ascii="Times New Roman" w:hAnsi="Times New Roman" w:cs="Times New Roman"/>
          <w:sz w:val="24"/>
          <w:szCs w:val="24"/>
        </w:rPr>
        <w:t>B</w:t>
      </w:r>
      <w:r w:rsidR="00B70350" w:rsidRPr="00333C11">
        <w:rPr>
          <w:rFonts w:ascii="Times New Roman" w:hAnsi="Times New Roman" w:cs="Times New Roman"/>
          <w:sz w:val="24"/>
          <w:szCs w:val="24"/>
        </w:rPr>
        <w:t xml:space="preserve">ehaviorally </w:t>
      </w:r>
      <w:r w:rsidR="00B70350" w:rsidRPr="007059C7">
        <w:rPr>
          <w:rFonts w:ascii="Times New Roman" w:hAnsi="Times New Roman" w:cs="Times New Roman"/>
          <w:color w:val="000000" w:themeColor="text1"/>
          <w:sz w:val="24"/>
          <w:szCs w:val="24"/>
        </w:rPr>
        <w:t>b</w:t>
      </w:r>
      <w:r w:rsidRPr="007059C7">
        <w:rPr>
          <w:rFonts w:ascii="Times New Roman" w:hAnsi="Times New Roman" w:cs="Times New Roman"/>
          <w:color w:val="000000" w:themeColor="text1"/>
          <w:sz w:val="24"/>
          <w:szCs w:val="24"/>
        </w:rPr>
        <w:t xml:space="preserve">isexual men </w:t>
      </w:r>
      <w:r w:rsidR="00192A40" w:rsidRPr="007059C7">
        <w:rPr>
          <w:rFonts w:ascii="Times New Roman" w:hAnsi="Times New Roman" w:cs="Times New Roman"/>
          <w:color w:val="000000" w:themeColor="text1"/>
          <w:sz w:val="24"/>
          <w:szCs w:val="24"/>
        </w:rPr>
        <w:t>experience discrimination from both same-sex and heterosexual communities (</w:t>
      </w:r>
      <w:r w:rsidR="005168B2" w:rsidRPr="007059C7">
        <w:rPr>
          <w:rFonts w:ascii="Times New Roman" w:hAnsi="Times New Roman" w:cs="Times New Roman"/>
          <w:color w:val="000000" w:themeColor="text1"/>
          <w:sz w:val="24"/>
          <w:szCs w:val="24"/>
        </w:rPr>
        <w:t xml:space="preserve">Armstrong &amp; </w:t>
      </w:r>
      <w:proofErr w:type="spellStart"/>
      <w:r w:rsidR="005168B2" w:rsidRPr="007059C7">
        <w:rPr>
          <w:rFonts w:ascii="Times New Roman" w:hAnsi="Times New Roman" w:cs="Times New Roman"/>
          <w:color w:val="000000" w:themeColor="text1"/>
          <w:sz w:val="24"/>
          <w:szCs w:val="24"/>
        </w:rPr>
        <w:t>Reissing</w:t>
      </w:r>
      <w:proofErr w:type="spellEnd"/>
      <w:r w:rsidR="005168B2" w:rsidRPr="007059C7">
        <w:rPr>
          <w:rFonts w:ascii="Times New Roman" w:hAnsi="Times New Roman" w:cs="Times New Roman"/>
          <w:color w:val="000000" w:themeColor="text1"/>
          <w:sz w:val="24"/>
          <w:szCs w:val="24"/>
        </w:rPr>
        <w:t>, 20</w:t>
      </w:r>
      <w:r w:rsidR="005168B2">
        <w:rPr>
          <w:rFonts w:ascii="Times New Roman" w:hAnsi="Times New Roman" w:cs="Times New Roman"/>
          <w:color w:val="000000" w:themeColor="text1"/>
          <w:sz w:val="24"/>
          <w:szCs w:val="24"/>
        </w:rPr>
        <w:t xml:space="preserve">14; </w:t>
      </w:r>
      <w:r w:rsidR="00192A40" w:rsidRPr="007059C7">
        <w:rPr>
          <w:rFonts w:ascii="Times New Roman" w:hAnsi="Times New Roman" w:cs="Times New Roman"/>
          <w:color w:val="000000" w:themeColor="text1"/>
          <w:sz w:val="24"/>
          <w:szCs w:val="24"/>
        </w:rPr>
        <w:t>Dodge et al., 2012</w:t>
      </w:r>
      <w:r w:rsidR="00096947" w:rsidRPr="007059C7">
        <w:rPr>
          <w:rFonts w:ascii="Times New Roman" w:hAnsi="Times New Roman" w:cs="Times New Roman"/>
          <w:color w:val="000000" w:themeColor="text1"/>
          <w:sz w:val="24"/>
          <w:szCs w:val="24"/>
        </w:rPr>
        <w:t xml:space="preserve">). </w:t>
      </w:r>
      <w:r w:rsidR="00877B65" w:rsidRPr="007059C7">
        <w:rPr>
          <w:rFonts w:ascii="Times New Roman" w:hAnsi="Times New Roman" w:cs="Times New Roman"/>
          <w:color w:val="000000" w:themeColor="text1"/>
          <w:sz w:val="24"/>
          <w:szCs w:val="24"/>
        </w:rPr>
        <w:t>This bias</w:t>
      </w:r>
      <w:r w:rsidR="00B31510" w:rsidRPr="007059C7">
        <w:rPr>
          <w:rFonts w:ascii="Times New Roman" w:hAnsi="Times New Roman" w:cs="Times New Roman"/>
          <w:color w:val="000000" w:themeColor="text1"/>
          <w:sz w:val="24"/>
          <w:szCs w:val="24"/>
        </w:rPr>
        <w:t xml:space="preserve"> </w:t>
      </w:r>
      <w:r w:rsidR="00E8649F" w:rsidRPr="007059C7">
        <w:rPr>
          <w:rFonts w:ascii="Times New Roman" w:hAnsi="Times New Roman" w:cs="Times New Roman"/>
          <w:color w:val="000000" w:themeColor="text1"/>
          <w:sz w:val="24"/>
          <w:szCs w:val="24"/>
        </w:rPr>
        <w:t xml:space="preserve">can lead to a </w:t>
      </w:r>
      <w:r w:rsidR="00B31510" w:rsidRPr="007059C7">
        <w:rPr>
          <w:rFonts w:ascii="Times New Roman" w:hAnsi="Times New Roman" w:cs="Times New Roman"/>
          <w:color w:val="000000" w:themeColor="text1"/>
          <w:sz w:val="24"/>
          <w:szCs w:val="24"/>
        </w:rPr>
        <w:t>lack of social support</w:t>
      </w:r>
      <w:r w:rsidR="00F52EFF" w:rsidRPr="007059C7">
        <w:rPr>
          <w:rFonts w:ascii="Times New Roman" w:hAnsi="Times New Roman" w:cs="Times New Roman"/>
          <w:color w:val="000000" w:themeColor="text1"/>
          <w:sz w:val="24"/>
          <w:szCs w:val="24"/>
        </w:rPr>
        <w:t xml:space="preserve"> and </w:t>
      </w:r>
      <w:r w:rsidR="00877B65" w:rsidRPr="007059C7">
        <w:rPr>
          <w:rFonts w:ascii="Times New Roman" w:hAnsi="Times New Roman" w:cs="Times New Roman"/>
          <w:color w:val="000000" w:themeColor="text1"/>
          <w:sz w:val="24"/>
          <w:szCs w:val="24"/>
        </w:rPr>
        <w:t xml:space="preserve">negative health differentials, including poor mental health </w:t>
      </w:r>
      <w:r w:rsidR="00F52EFF" w:rsidRPr="007059C7">
        <w:rPr>
          <w:rFonts w:ascii="Times New Roman" w:hAnsi="Times New Roman" w:cs="Times New Roman"/>
          <w:color w:val="000000" w:themeColor="text1"/>
          <w:sz w:val="24"/>
          <w:szCs w:val="24"/>
        </w:rPr>
        <w:t xml:space="preserve">and </w:t>
      </w:r>
      <w:r w:rsidR="00877B65" w:rsidRPr="007059C7">
        <w:rPr>
          <w:rFonts w:ascii="Times New Roman" w:hAnsi="Times New Roman" w:cs="Times New Roman"/>
          <w:color w:val="000000" w:themeColor="text1"/>
          <w:sz w:val="24"/>
          <w:szCs w:val="24"/>
        </w:rPr>
        <w:t>elevated substance use (Feinstein &amp; Dyer, 2017;</w:t>
      </w:r>
      <w:r w:rsidR="005168B2" w:rsidRPr="005168B2">
        <w:rPr>
          <w:rFonts w:ascii="Times New Roman" w:hAnsi="Times New Roman" w:cs="Times New Roman"/>
          <w:color w:val="000000" w:themeColor="text1"/>
          <w:sz w:val="24"/>
          <w:szCs w:val="24"/>
        </w:rPr>
        <w:t xml:space="preserve"> </w:t>
      </w:r>
      <w:r w:rsidR="005168B2" w:rsidRPr="007059C7">
        <w:rPr>
          <w:rFonts w:ascii="Times New Roman" w:hAnsi="Times New Roman" w:cs="Times New Roman"/>
          <w:color w:val="000000" w:themeColor="text1"/>
          <w:sz w:val="24"/>
          <w:szCs w:val="24"/>
        </w:rPr>
        <w:t>Friedman et al., 2014a</w:t>
      </w:r>
      <w:r w:rsidR="005168B2">
        <w:rPr>
          <w:rFonts w:ascii="Times New Roman" w:hAnsi="Times New Roman" w:cs="Times New Roman"/>
          <w:color w:val="000000" w:themeColor="text1"/>
          <w:sz w:val="24"/>
          <w:szCs w:val="24"/>
        </w:rPr>
        <w:t>;</w:t>
      </w:r>
      <w:r w:rsidR="005168B2" w:rsidRPr="007059C7">
        <w:rPr>
          <w:rFonts w:ascii="Times New Roman" w:hAnsi="Times New Roman" w:cs="Times New Roman"/>
          <w:color w:val="000000" w:themeColor="text1"/>
          <w:sz w:val="24"/>
          <w:szCs w:val="24"/>
        </w:rPr>
        <w:t xml:space="preserve"> </w:t>
      </w:r>
      <w:r w:rsidR="00877B65" w:rsidRPr="007059C7">
        <w:rPr>
          <w:rFonts w:ascii="Times New Roman" w:hAnsi="Times New Roman" w:cs="Times New Roman"/>
          <w:color w:val="000000" w:themeColor="text1"/>
          <w:sz w:val="24"/>
          <w:szCs w:val="24"/>
        </w:rPr>
        <w:t xml:space="preserve">Shelton, 2017). </w:t>
      </w:r>
      <w:r w:rsidR="001A72D4" w:rsidRPr="007059C7">
        <w:rPr>
          <w:rFonts w:ascii="Times New Roman" w:hAnsi="Times New Roman" w:cs="Times New Roman"/>
          <w:color w:val="000000" w:themeColor="text1"/>
          <w:sz w:val="24"/>
          <w:szCs w:val="24"/>
        </w:rPr>
        <w:t xml:space="preserve">Discrimination </w:t>
      </w:r>
      <w:r w:rsidR="007C4864" w:rsidRPr="007059C7">
        <w:rPr>
          <w:rFonts w:ascii="Times New Roman" w:hAnsi="Times New Roman" w:cs="Times New Roman"/>
          <w:color w:val="000000" w:themeColor="text1"/>
          <w:sz w:val="24"/>
          <w:szCs w:val="24"/>
        </w:rPr>
        <w:t>i</w:t>
      </w:r>
      <w:r w:rsidR="00E2366F" w:rsidRPr="007059C7">
        <w:rPr>
          <w:rFonts w:ascii="Times New Roman" w:hAnsi="Times New Roman" w:cs="Times New Roman"/>
          <w:color w:val="000000" w:themeColor="text1"/>
          <w:sz w:val="24"/>
          <w:szCs w:val="24"/>
        </w:rPr>
        <w:t>n part reflect</w:t>
      </w:r>
      <w:r w:rsidR="007C4864" w:rsidRPr="007059C7">
        <w:rPr>
          <w:rFonts w:ascii="Times New Roman" w:hAnsi="Times New Roman" w:cs="Times New Roman"/>
          <w:color w:val="000000" w:themeColor="text1"/>
          <w:sz w:val="24"/>
          <w:szCs w:val="24"/>
        </w:rPr>
        <w:t>s</w:t>
      </w:r>
      <w:r w:rsidR="00E2366F" w:rsidRPr="007059C7">
        <w:rPr>
          <w:rFonts w:ascii="Times New Roman" w:hAnsi="Times New Roman" w:cs="Times New Roman"/>
          <w:color w:val="000000" w:themeColor="text1"/>
          <w:sz w:val="24"/>
          <w:szCs w:val="24"/>
        </w:rPr>
        <w:t xml:space="preserve"> perception</w:t>
      </w:r>
      <w:r w:rsidR="009E48E5" w:rsidRPr="007059C7">
        <w:rPr>
          <w:rFonts w:ascii="Times New Roman" w:hAnsi="Times New Roman" w:cs="Times New Roman"/>
          <w:color w:val="000000" w:themeColor="text1"/>
          <w:sz w:val="24"/>
          <w:szCs w:val="24"/>
        </w:rPr>
        <w:t>s</w:t>
      </w:r>
      <w:r w:rsidR="00E2366F" w:rsidRPr="007059C7">
        <w:rPr>
          <w:rFonts w:ascii="Times New Roman" w:hAnsi="Times New Roman" w:cs="Times New Roman"/>
          <w:color w:val="000000" w:themeColor="text1"/>
          <w:sz w:val="24"/>
          <w:szCs w:val="24"/>
        </w:rPr>
        <w:t xml:space="preserve"> </w:t>
      </w:r>
      <w:r w:rsidR="00F67A41" w:rsidRPr="007059C7">
        <w:rPr>
          <w:rFonts w:ascii="Times New Roman" w:hAnsi="Times New Roman" w:cs="Times New Roman"/>
          <w:color w:val="000000" w:themeColor="text1"/>
          <w:sz w:val="24"/>
          <w:szCs w:val="24"/>
        </w:rPr>
        <w:t xml:space="preserve">that </w:t>
      </w:r>
      <w:r w:rsidR="0081577C" w:rsidRPr="007059C7">
        <w:rPr>
          <w:rFonts w:ascii="Times New Roman" w:hAnsi="Times New Roman" w:cs="Times New Roman"/>
          <w:color w:val="000000" w:themeColor="text1"/>
          <w:sz w:val="24"/>
          <w:szCs w:val="24"/>
        </w:rPr>
        <w:t xml:space="preserve">behaviorally </w:t>
      </w:r>
      <w:r w:rsidRPr="007059C7">
        <w:rPr>
          <w:rFonts w:ascii="Times New Roman" w:hAnsi="Times New Roman" w:cs="Times New Roman"/>
          <w:color w:val="000000" w:themeColor="text1"/>
          <w:sz w:val="24"/>
          <w:szCs w:val="24"/>
        </w:rPr>
        <w:t>bisexual</w:t>
      </w:r>
      <w:r w:rsidR="009E2847" w:rsidRPr="007059C7">
        <w:rPr>
          <w:rFonts w:ascii="Times New Roman" w:hAnsi="Times New Roman" w:cs="Times New Roman"/>
          <w:color w:val="000000" w:themeColor="text1"/>
          <w:sz w:val="24"/>
          <w:szCs w:val="24"/>
        </w:rPr>
        <w:t xml:space="preserve"> </w:t>
      </w:r>
      <w:r w:rsidR="001A72D4" w:rsidRPr="007059C7">
        <w:rPr>
          <w:rFonts w:ascii="Times New Roman" w:hAnsi="Times New Roman" w:cs="Times New Roman"/>
          <w:color w:val="000000" w:themeColor="text1"/>
          <w:sz w:val="24"/>
          <w:szCs w:val="24"/>
        </w:rPr>
        <w:t xml:space="preserve">men </w:t>
      </w:r>
      <w:r w:rsidR="00192A40" w:rsidRPr="007059C7">
        <w:rPr>
          <w:rFonts w:ascii="Times New Roman" w:hAnsi="Times New Roman" w:cs="Times New Roman"/>
          <w:color w:val="000000" w:themeColor="text1"/>
          <w:sz w:val="24"/>
          <w:szCs w:val="24"/>
        </w:rPr>
        <w:t xml:space="preserve">represent high HIV </w:t>
      </w:r>
      <w:r w:rsidRPr="007059C7">
        <w:rPr>
          <w:rFonts w:ascii="Times New Roman" w:hAnsi="Times New Roman" w:cs="Times New Roman"/>
          <w:color w:val="000000" w:themeColor="text1"/>
          <w:sz w:val="24"/>
          <w:szCs w:val="24"/>
        </w:rPr>
        <w:t>risk</w:t>
      </w:r>
      <w:r w:rsidR="00E549F9" w:rsidRPr="007059C7">
        <w:rPr>
          <w:rFonts w:ascii="Times New Roman" w:hAnsi="Times New Roman" w:cs="Times New Roman"/>
          <w:color w:val="000000" w:themeColor="text1"/>
          <w:sz w:val="24"/>
          <w:szCs w:val="24"/>
        </w:rPr>
        <w:t xml:space="preserve"> and elevated substance use levels</w:t>
      </w:r>
      <w:r w:rsidR="00192A40" w:rsidRPr="007059C7">
        <w:rPr>
          <w:rFonts w:ascii="Times New Roman" w:hAnsi="Times New Roman" w:cs="Times New Roman"/>
          <w:color w:val="000000" w:themeColor="text1"/>
          <w:sz w:val="24"/>
          <w:szCs w:val="24"/>
        </w:rPr>
        <w:t xml:space="preserve">. </w:t>
      </w:r>
      <w:r w:rsidRPr="007059C7">
        <w:rPr>
          <w:rFonts w:ascii="Times New Roman" w:hAnsi="Times New Roman" w:cs="Times New Roman"/>
          <w:color w:val="000000" w:themeColor="text1"/>
          <w:sz w:val="24"/>
          <w:szCs w:val="24"/>
        </w:rPr>
        <w:t>Th</w:t>
      </w:r>
      <w:r w:rsidR="00E549F9" w:rsidRPr="007059C7">
        <w:rPr>
          <w:rFonts w:ascii="Times New Roman" w:hAnsi="Times New Roman" w:cs="Times New Roman"/>
          <w:color w:val="000000" w:themeColor="text1"/>
          <w:sz w:val="24"/>
          <w:szCs w:val="24"/>
        </w:rPr>
        <w:t xml:space="preserve">e first </w:t>
      </w:r>
      <w:r w:rsidRPr="007059C7">
        <w:rPr>
          <w:rFonts w:ascii="Times New Roman" w:hAnsi="Times New Roman" w:cs="Times New Roman"/>
          <w:color w:val="000000" w:themeColor="text1"/>
          <w:sz w:val="24"/>
          <w:szCs w:val="24"/>
        </w:rPr>
        <w:t xml:space="preserve">is exemplified </w:t>
      </w:r>
      <w:r w:rsidR="00192A40" w:rsidRPr="007059C7">
        <w:rPr>
          <w:rFonts w:ascii="Times New Roman" w:hAnsi="Times New Roman" w:cs="Times New Roman"/>
          <w:color w:val="000000" w:themeColor="text1"/>
          <w:sz w:val="24"/>
          <w:szCs w:val="24"/>
        </w:rPr>
        <w:t xml:space="preserve">in </w:t>
      </w:r>
      <w:r w:rsidR="001C529A" w:rsidRPr="007059C7">
        <w:rPr>
          <w:rFonts w:ascii="Times New Roman" w:hAnsi="Times New Roman" w:cs="Times New Roman"/>
          <w:color w:val="000000" w:themeColor="text1"/>
          <w:sz w:val="24"/>
          <w:szCs w:val="24"/>
        </w:rPr>
        <w:t xml:space="preserve">the </w:t>
      </w:r>
      <w:r w:rsidR="003E35DE" w:rsidRPr="007059C7">
        <w:rPr>
          <w:rFonts w:ascii="Times New Roman" w:hAnsi="Times New Roman" w:cs="Times New Roman"/>
          <w:i/>
          <w:iCs/>
          <w:color w:val="000000" w:themeColor="text1"/>
          <w:sz w:val="24"/>
          <w:szCs w:val="24"/>
        </w:rPr>
        <w:t>Bisexualities</w:t>
      </w:r>
      <w:r w:rsidR="003E35DE" w:rsidRPr="007059C7">
        <w:rPr>
          <w:rFonts w:ascii="Times New Roman" w:hAnsi="Times New Roman" w:cs="Times New Roman"/>
          <w:color w:val="000000" w:themeColor="text1"/>
          <w:sz w:val="24"/>
          <w:szCs w:val="24"/>
        </w:rPr>
        <w:t>:</w:t>
      </w:r>
      <w:r w:rsidR="001A1E17" w:rsidRPr="007059C7">
        <w:rPr>
          <w:rFonts w:ascii="Times New Roman" w:hAnsi="Times New Roman" w:cs="Times New Roman"/>
          <w:color w:val="000000" w:themeColor="text1"/>
          <w:sz w:val="24"/>
          <w:szCs w:val="24"/>
        </w:rPr>
        <w:t xml:space="preserve"> </w:t>
      </w:r>
      <w:r w:rsidR="003E35DE" w:rsidRPr="007059C7">
        <w:rPr>
          <w:rFonts w:ascii="Times New Roman" w:hAnsi="Times New Roman" w:cs="Times New Roman"/>
          <w:i/>
          <w:iCs/>
          <w:color w:val="000000" w:themeColor="text1"/>
          <w:sz w:val="24"/>
          <w:szCs w:val="24"/>
        </w:rPr>
        <w:t>Indiana Attitudes Scale (BIAS)</w:t>
      </w:r>
      <w:r w:rsidR="008D71EF" w:rsidRPr="007059C7">
        <w:rPr>
          <w:rFonts w:ascii="Times New Roman" w:hAnsi="Times New Roman" w:cs="Times New Roman"/>
          <w:i/>
          <w:iCs/>
          <w:color w:val="000000" w:themeColor="text1"/>
          <w:sz w:val="24"/>
          <w:szCs w:val="24"/>
        </w:rPr>
        <w:t xml:space="preserve"> </w:t>
      </w:r>
      <w:r w:rsidR="008D71EF" w:rsidRPr="007059C7">
        <w:rPr>
          <w:rFonts w:ascii="Times New Roman" w:hAnsi="Times New Roman" w:cs="Times New Roman"/>
          <w:color w:val="000000" w:themeColor="text1"/>
          <w:sz w:val="24"/>
          <w:szCs w:val="24"/>
        </w:rPr>
        <w:t>(Dodge et al., 2016)</w:t>
      </w:r>
      <w:r w:rsidR="003E35DE" w:rsidRPr="007059C7">
        <w:rPr>
          <w:rFonts w:ascii="Times New Roman" w:hAnsi="Times New Roman" w:cs="Times New Roman"/>
          <w:color w:val="000000" w:themeColor="text1"/>
          <w:sz w:val="24"/>
          <w:szCs w:val="24"/>
        </w:rPr>
        <w:t>,</w:t>
      </w:r>
      <w:r w:rsidR="008A2F65" w:rsidRPr="007059C7">
        <w:rPr>
          <w:rFonts w:ascii="Times New Roman" w:hAnsi="Times New Roman" w:cs="Times New Roman"/>
          <w:color w:val="000000" w:themeColor="text1"/>
          <w:sz w:val="24"/>
          <w:szCs w:val="24"/>
        </w:rPr>
        <w:t xml:space="preserve"> measuring bias against bisexual</w:t>
      </w:r>
      <w:r w:rsidR="005709A2" w:rsidRPr="007059C7">
        <w:rPr>
          <w:rFonts w:ascii="Times New Roman" w:hAnsi="Times New Roman" w:cs="Times New Roman"/>
          <w:color w:val="000000" w:themeColor="text1"/>
          <w:sz w:val="24"/>
          <w:szCs w:val="24"/>
        </w:rPr>
        <w:t xml:space="preserve"> men and women</w:t>
      </w:r>
      <w:r w:rsidRPr="007059C7">
        <w:rPr>
          <w:rFonts w:ascii="Times New Roman" w:hAnsi="Times New Roman" w:cs="Times New Roman"/>
          <w:color w:val="000000" w:themeColor="text1"/>
          <w:sz w:val="24"/>
          <w:szCs w:val="24"/>
        </w:rPr>
        <w:t xml:space="preserve">. </w:t>
      </w:r>
      <w:r w:rsidR="00E2366F" w:rsidRPr="007059C7">
        <w:rPr>
          <w:rFonts w:ascii="Times New Roman" w:hAnsi="Times New Roman" w:cs="Times New Roman"/>
          <w:color w:val="000000" w:themeColor="text1"/>
          <w:sz w:val="24"/>
          <w:szCs w:val="24"/>
        </w:rPr>
        <w:t>I</w:t>
      </w:r>
      <w:r w:rsidR="008A2F65" w:rsidRPr="007059C7">
        <w:rPr>
          <w:rFonts w:ascii="Times New Roman" w:hAnsi="Times New Roman" w:cs="Times New Roman"/>
          <w:color w:val="000000" w:themeColor="text1"/>
          <w:sz w:val="24"/>
          <w:szCs w:val="24"/>
        </w:rPr>
        <w:t>mportant loading factor</w:t>
      </w:r>
      <w:r w:rsidR="00E2366F" w:rsidRPr="007059C7">
        <w:rPr>
          <w:rFonts w:ascii="Times New Roman" w:hAnsi="Times New Roman" w:cs="Times New Roman"/>
          <w:color w:val="000000" w:themeColor="text1"/>
          <w:sz w:val="24"/>
          <w:szCs w:val="24"/>
        </w:rPr>
        <w:t>s</w:t>
      </w:r>
      <w:r w:rsidR="008A2F65" w:rsidRPr="007059C7">
        <w:rPr>
          <w:rFonts w:ascii="Times New Roman" w:hAnsi="Times New Roman" w:cs="Times New Roman"/>
          <w:color w:val="000000" w:themeColor="text1"/>
          <w:sz w:val="24"/>
          <w:szCs w:val="24"/>
        </w:rPr>
        <w:t xml:space="preserve"> for both gender-specific</w:t>
      </w:r>
      <w:r w:rsidR="00FC73D6" w:rsidRPr="007059C7">
        <w:rPr>
          <w:rFonts w:ascii="Times New Roman" w:hAnsi="Times New Roman" w:cs="Times New Roman"/>
          <w:color w:val="000000" w:themeColor="text1"/>
          <w:sz w:val="24"/>
          <w:szCs w:val="24"/>
        </w:rPr>
        <w:t xml:space="preserve"> </w:t>
      </w:r>
      <w:r w:rsidR="00FC73D6" w:rsidRPr="007059C7">
        <w:rPr>
          <w:rFonts w:ascii="Times New Roman" w:hAnsi="Times New Roman" w:cs="Times New Roman"/>
          <w:i/>
          <w:color w:val="000000" w:themeColor="text1"/>
          <w:sz w:val="24"/>
          <w:szCs w:val="24"/>
        </w:rPr>
        <w:t>BIAS</w:t>
      </w:r>
      <w:r w:rsidR="008A2F65" w:rsidRPr="007059C7">
        <w:rPr>
          <w:rFonts w:ascii="Times New Roman" w:hAnsi="Times New Roman" w:cs="Times New Roman"/>
          <w:color w:val="000000" w:themeColor="text1"/>
          <w:sz w:val="24"/>
          <w:szCs w:val="24"/>
        </w:rPr>
        <w:t xml:space="preserve"> sub-scales </w:t>
      </w:r>
      <w:r w:rsidR="00E2366F" w:rsidRPr="007059C7">
        <w:rPr>
          <w:rFonts w:ascii="Times New Roman" w:hAnsi="Times New Roman" w:cs="Times New Roman"/>
          <w:color w:val="000000" w:themeColor="text1"/>
          <w:sz w:val="24"/>
          <w:szCs w:val="24"/>
        </w:rPr>
        <w:t>are statements linking</w:t>
      </w:r>
      <w:r w:rsidR="00F52EFF" w:rsidRPr="007059C7">
        <w:rPr>
          <w:rFonts w:ascii="Times New Roman" w:hAnsi="Times New Roman" w:cs="Times New Roman"/>
          <w:color w:val="000000" w:themeColor="text1"/>
          <w:sz w:val="24"/>
          <w:szCs w:val="24"/>
        </w:rPr>
        <w:t xml:space="preserve"> perceived </w:t>
      </w:r>
      <w:r w:rsidR="0081577C" w:rsidRPr="007059C7">
        <w:rPr>
          <w:rFonts w:ascii="Times New Roman" w:hAnsi="Times New Roman" w:cs="Times New Roman"/>
          <w:color w:val="000000" w:themeColor="text1"/>
          <w:sz w:val="24"/>
          <w:szCs w:val="24"/>
        </w:rPr>
        <w:t xml:space="preserve">higher </w:t>
      </w:r>
      <w:r w:rsidR="008A2F65" w:rsidRPr="007059C7">
        <w:rPr>
          <w:rFonts w:ascii="Times New Roman" w:hAnsi="Times New Roman" w:cs="Times New Roman"/>
          <w:color w:val="000000" w:themeColor="text1"/>
          <w:sz w:val="24"/>
          <w:szCs w:val="24"/>
        </w:rPr>
        <w:t>HIV risk with behavioral bisexuality.</w:t>
      </w:r>
      <w:r w:rsidR="00C4628C" w:rsidRPr="007059C7">
        <w:rPr>
          <w:rFonts w:ascii="Times New Roman" w:hAnsi="Times New Roman" w:cs="Times New Roman"/>
          <w:color w:val="000000" w:themeColor="text1"/>
          <w:sz w:val="24"/>
          <w:szCs w:val="24"/>
        </w:rPr>
        <w:t xml:space="preserve"> </w:t>
      </w:r>
      <w:r w:rsidR="00CA601D" w:rsidRPr="007059C7">
        <w:rPr>
          <w:rFonts w:ascii="Times New Roman" w:hAnsi="Times New Roman" w:cs="Times New Roman"/>
          <w:color w:val="000000" w:themeColor="text1"/>
          <w:sz w:val="24"/>
          <w:szCs w:val="24"/>
        </w:rPr>
        <w:t>In the sub</w:t>
      </w:r>
      <w:r w:rsidR="00873B14" w:rsidRPr="007059C7">
        <w:rPr>
          <w:rFonts w:ascii="Times New Roman" w:hAnsi="Times New Roman" w:cs="Times New Roman"/>
          <w:color w:val="000000" w:themeColor="text1"/>
          <w:sz w:val="24"/>
          <w:szCs w:val="24"/>
        </w:rPr>
        <w:t>-</w:t>
      </w:r>
      <w:r w:rsidR="00CA601D" w:rsidRPr="007059C7">
        <w:rPr>
          <w:rFonts w:ascii="Times New Roman" w:hAnsi="Times New Roman" w:cs="Times New Roman"/>
          <w:color w:val="000000" w:themeColor="text1"/>
          <w:sz w:val="24"/>
          <w:szCs w:val="24"/>
        </w:rPr>
        <w:t>scale for bisexual men</w:t>
      </w:r>
      <w:r w:rsidR="00EF350F" w:rsidRPr="007059C7">
        <w:rPr>
          <w:rFonts w:ascii="Times New Roman" w:hAnsi="Times New Roman" w:cs="Times New Roman"/>
          <w:color w:val="000000" w:themeColor="text1"/>
          <w:sz w:val="24"/>
          <w:szCs w:val="24"/>
        </w:rPr>
        <w:t>,</w:t>
      </w:r>
      <w:r w:rsidR="00CA601D" w:rsidRPr="007059C7">
        <w:rPr>
          <w:rFonts w:ascii="Times New Roman" w:hAnsi="Times New Roman" w:cs="Times New Roman"/>
          <w:color w:val="000000" w:themeColor="text1"/>
          <w:sz w:val="24"/>
          <w:szCs w:val="24"/>
        </w:rPr>
        <w:t xml:space="preserve"> the</w:t>
      </w:r>
      <w:r w:rsidR="00E2366F" w:rsidRPr="007059C7">
        <w:rPr>
          <w:rFonts w:ascii="Times New Roman" w:hAnsi="Times New Roman" w:cs="Times New Roman"/>
          <w:color w:val="000000" w:themeColor="text1"/>
          <w:sz w:val="24"/>
          <w:szCs w:val="24"/>
        </w:rPr>
        <w:t>se include</w:t>
      </w:r>
      <w:r w:rsidR="00CA601D" w:rsidRPr="007059C7">
        <w:rPr>
          <w:rFonts w:ascii="Times New Roman" w:hAnsi="Times New Roman" w:cs="Times New Roman"/>
          <w:color w:val="000000" w:themeColor="text1"/>
          <w:sz w:val="24"/>
          <w:szCs w:val="24"/>
        </w:rPr>
        <w:t xml:space="preserve"> statements that bisexual men are</w:t>
      </w:r>
      <w:r w:rsidR="00CA601D" w:rsidRPr="007059C7">
        <w:rPr>
          <w:rFonts w:ascii="Times New Roman" w:hAnsi="Times New Roman" w:cs="Times New Roman"/>
          <w:i/>
          <w:color w:val="000000" w:themeColor="text1"/>
          <w:sz w:val="24"/>
          <w:szCs w:val="24"/>
        </w:rPr>
        <w:t xml:space="preserve"> </w:t>
      </w:r>
      <w:proofErr w:type="gramStart"/>
      <w:r w:rsidR="00CA601D" w:rsidRPr="007059C7">
        <w:rPr>
          <w:rFonts w:ascii="Times New Roman" w:hAnsi="Times New Roman" w:cs="Times New Roman"/>
          <w:i/>
          <w:color w:val="000000" w:themeColor="text1"/>
          <w:sz w:val="24"/>
          <w:szCs w:val="24"/>
        </w:rPr>
        <w:t>slutty</w:t>
      </w:r>
      <w:proofErr w:type="gramEnd"/>
      <w:r w:rsidR="00CA601D" w:rsidRPr="007059C7">
        <w:rPr>
          <w:rFonts w:ascii="Times New Roman" w:hAnsi="Times New Roman" w:cs="Times New Roman"/>
          <w:i/>
          <w:color w:val="000000" w:themeColor="text1"/>
          <w:sz w:val="24"/>
          <w:szCs w:val="24"/>
        </w:rPr>
        <w:t xml:space="preserve">, hypersexual, incapable of being faithful, </w:t>
      </w:r>
      <w:r w:rsidR="0082624A" w:rsidRPr="007059C7">
        <w:rPr>
          <w:rFonts w:ascii="Times New Roman" w:hAnsi="Times New Roman" w:cs="Times New Roman"/>
          <w:color w:val="000000" w:themeColor="text1"/>
          <w:sz w:val="24"/>
          <w:szCs w:val="24"/>
        </w:rPr>
        <w:t>and</w:t>
      </w:r>
      <w:r w:rsidR="0082624A" w:rsidRPr="007059C7">
        <w:rPr>
          <w:rFonts w:ascii="Times New Roman" w:hAnsi="Times New Roman" w:cs="Times New Roman"/>
          <w:i/>
          <w:color w:val="000000" w:themeColor="text1"/>
          <w:sz w:val="24"/>
          <w:szCs w:val="24"/>
        </w:rPr>
        <w:t xml:space="preserve"> </w:t>
      </w:r>
      <w:r w:rsidR="00CA601D" w:rsidRPr="007059C7">
        <w:rPr>
          <w:rFonts w:ascii="Times New Roman" w:hAnsi="Times New Roman" w:cs="Times New Roman"/>
          <w:i/>
          <w:color w:val="000000" w:themeColor="text1"/>
          <w:sz w:val="24"/>
          <w:szCs w:val="24"/>
        </w:rPr>
        <w:t>have m</w:t>
      </w:r>
      <w:r w:rsidR="0004211B" w:rsidRPr="007059C7">
        <w:rPr>
          <w:rFonts w:ascii="Times New Roman" w:hAnsi="Times New Roman" w:cs="Times New Roman"/>
          <w:i/>
          <w:color w:val="000000" w:themeColor="text1"/>
          <w:sz w:val="24"/>
          <w:szCs w:val="24"/>
        </w:rPr>
        <w:t>any</w:t>
      </w:r>
      <w:r w:rsidR="00CA601D" w:rsidRPr="007059C7">
        <w:rPr>
          <w:rFonts w:ascii="Times New Roman" w:hAnsi="Times New Roman" w:cs="Times New Roman"/>
          <w:i/>
          <w:color w:val="000000" w:themeColor="text1"/>
          <w:sz w:val="24"/>
          <w:szCs w:val="24"/>
        </w:rPr>
        <w:t xml:space="preserve"> sexual partners.</w:t>
      </w:r>
      <w:r w:rsidR="00CA601D" w:rsidRPr="007059C7">
        <w:rPr>
          <w:rFonts w:ascii="Times New Roman" w:hAnsi="Times New Roman" w:cs="Times New Roman"/>
          <w:color w:val="000000" w:themeColor="text1"/>
          <w:sz w:val="24"/>
          <w:szCs w:val="24"/>
        </w:rPr>
        <w:t xml:space="preserve">  </w:t>
      </w:r>
      <w:r w:rsidR="00E549F9" w:rsidRPr="007059C7">
        <w:rPr>
          <w:rFonts w:ascii="Times New Roman" w:hAnsi="Times New Roman" w:cs="Times New Roman"/>
          <w:color w:val="000000" w:themeColor="text1"/>
          <w:sz w:val="24"/>
          <w:szCs w:val="24"/>
        </w:rPr>
        <w:t xml:space="preserve">Equally important, this view is prominent in the Beach et al. (2019) analysis of bisexual men and women’s meta-perceptions, </w:t>
      </w:r>
      <w:proofErr w:type="gramStart"/>
      <w:r w:rsidR="00E549F9" w:rsidRPr="007059C7">
        <w:rPr>
          <w:rFonts w:ascii="Times New Roman" w:hAnsi="Times New Roman" w:cs="Times New Roman"/>
          <w:color w:val="000000" w:themeColor="text1"/>
          <w:sz w:val="24"/>
          <w:szCs w:val="24"/>
        </w:rPr>
        <w:t>i.e.</w:t>
      </w:r>
      <w:proofErr w:type="gramEnd"/>
      <w:r w:rsidR="00E549F9" w:rsidRPr="007059C7">
        <w:rPr>
          <w:rFonts w:ascii="Times New Roman" w:hAnsi="Times New Roman" w:cs="Times New Roman"/>
          <w:color w:val="000000" w:themeColor="text1"/>
          <w:sz w:val="24"/>
          <w:szCs w:val="24"/>
        </w:rPr>
        <w:t xml:space="preserve"> perceptions of what individuals believe others feel about them.  Based on a 2015 United States’ national representative sample, the authors derived a five-point Indiana Attitudes Scale-Bisexual (BIAS-b). Exploratory factor analysis identified a one-factor solution with important domains including </w:t>
      </w:r>
      <w:r w:rsidR="00E549F9" w:rsidRPr="007059C7">
        <w:rPr>
          <w:rFonts w:ascii="Times New Roman" w:hAnsi="Times New Roman" w:cs="Times New Roman"/>
          <w:color w:val="000000" w:themeColor="text1"/>
          <w:sz w:val="24"/>
          <w:szCs w:val="24"/>
          <w:shd w:val="clear" w:color="auto" w:fill="FFFFFF"/>
        </w:rPr>
        <w:t>sexual confusion, HIV/STD risk, incapability of maintaining monogamous relationships, promiscuity, and</w:t>
      </w:r>
      <w:r w:rsidR="00063882" w:rsidRPr="007059C7">
        <w:rPr>
          <w:rFonts w:ascii="Times New Roman" w:hAnsi="Times New Roman" w:cs="Times New Roman"/>
          <w:color w:val="000000" w:themeColor="text1"/>
          <w:sz w:val="24"/>
          <w:szCs w:val="24"/>
          <w:shd w:val="clear" w:color="auto" w:fill="FFFFFF"/>
        </w:rPr>
        <w:t xml:space="preserve"> bisexual</w:t>
      </w:r>
      <w:r w:rsidR="00E549F9" w:rsidRPr="007059C7">
        <w:rPr>
          <w:rFonts w:ascii="Times New Roman" w:hAnsi="Times New Roman" w:cs="Times New Roman"/>
          <w:color w:val="000000" w:themeColor="text1"/>
          <w:sz w:val="24"/>
          <w:szCs w:val="24"/>
          <w:shd w:val="clear" w:color="auto" w:fill="FFFFFF"/>
        </w:rPr>
        <w:t xml:space="preserve"> instability (“just a phase”) (Beach et al.</w:t>
      </w:r>
      <w:r w:rsidR="00D44BD6">
        <w:rPr>
          <w:rFonts w:ascii="Times New Roman" w:hAnsi="Times New Roman" w:cs="Times New Roman"/>
          <w:color w:val="000000" w:themeColor="text1"/>
          <w:sz w:val="24"/>
          <w:szCs w:val="24"/>
          <w:shd w:val="clear" w:color="auto" w:fill="FFFFFF"/>
        </w:rPr>
        <w:t>,</w:t>
      </w:r>
      <w:r w:rsidR="00E549F9" w:rsidRPr="007059C7">
        <w:rPr>
          <w:rFonts w:ascii="Times New Roman" w:hAnsi="Times New Roman" w:cs="Times New Roman"/>
          <w:color w:val="000000" w:themeColor="text1"/>
          <w:sz w:val="24"/>
          <w:szCs w:val="24"/>
          <w:shd w:val="clear" w:color="auto" w:fill="FFFFFF"/>
        </w:rPr>
        <w:t xml:space="preserve"> 2019:191).</w:t>
      </w:r>
      <w:r w:rsidR="00063882" w:rsidRPr="007059C7">
        <w:rPr>
          <w:rFonts w:ascii="Times New Roman" w:hAnsi="Times New Roman" w:cs="Times New Roman"/>
          <w:color w:val="000000" w:themeColor="text1"/>
          <w:sz w:val="24"/>
          <w:szCs w:val="24"/>
          <w:shd w:val="clear" w:color="auto" w:fill="FFFFFF"/>
        </w:rPr>
        <w:t xml:space="preserve"> Additionally, </w:t>
      </w:r>
      <w:r w:rsidR="00E549F9" w:rsidRPr="007059C7">
        <w:rPr>
          <w:rFonts w:ascii="Times New Roman" w:hAnsi="Times New Roman" w:cs="Times New Roman"/>
          <w:color w:val="000000" w:themeColor="text1"/>
          <w:sz w:val="24"/>
          <w:szCs w:val="24"/>
          <w:shd w:val="clear" w:color="auto" w:fill="FFFFFF"/>
        </w:rPr>
        <w:t>the concept of high HIV risk is explicit in the epidemiological model of behaviorally bisexual men constituting a bridge population linking high HIV prevalence bisexual men with low prevalence female partners (</w:t>
      </w:r>
      <w:r w:rsidR="00E549F9" w:rsidRPr="007059C7">
        <w:rPr>
          <w:rFonts w:ascii="Times New Roman" w:hAnsi="Times New Roman" w:cs="Times New Roman"/>
          <w:color w:val="000000" w:themeColor="text1"/>
          <w:sz w:val="24"/>
          <w:szCs w:val="24"/>
        </w:rPr>
        <w:t>Friedman et al., 2014b, 2017; Jeffries, 2014</w:t>
      </w:r>
      <w:r w:rsidR="005168B2">
        <w:rPr>
          <w:rFonts w:ascii="Times New Roman" w:hAnsi="Times New Roman" w:cs="Times New Roman"/>
          <w:color w:val="000000" w:themeColor="text1"/>
          <w:sz w:val="24"/>
          <w:szCs w:val="24"/>
        </w:rPr>
        <w:t>;</w:t>
      </w:r>
      <w:r w:rsidR="005168B2" w:rsidRPr="005168B2">
        <w:rPr>
          <w:rFonts w:ascii="Times New Roman" w:hAnsi="Times New Roman" w:cs="Times New Roman"/>
          <w:color w:val="000000" w:themeColor="text1"/>
          <w:sz w:val="24"/>
          <w:szCs w:val="24"/>
        </w:rPr>
        <w:t xml:space="preserve"> </w:t>
      </w:r>
      <w:r w:rsidR="005168B2" w:rsidRPr="007059C7">
        <w:rPr>
          <w:rFonts w:ascii="Times New Roman" w:hAnsi="Times New Roman" w:cs="Times New Roman"/>
          <w:color w:val="000000" w:themeColor="text1"/>
          <w:sz w:val="24"/>
          <w:szCs w:val="24"/>
        </w:rPr>
        <w:t>Mercer et al., 2009</w:t>
      </w:r>
      <w:r w:rsidR="00E549F9" w:rsidRPr="007059C7">
        <w:rPr>
          <w:rFonts w:ascii="Times New Roman" w:hAnsi="Times New Roman" w:cs="Times New Roman"/>
          <w:color w:val="000000" w:themeColor="text1"/>
          <w:sz w:val="24"/>
          <w:szCs w:val="24"/>
        </w:rPr>
        <w:t xml:space="preserve">). </w:t>
      </w:r>
    </w:p>
    <w:p w14:paraId="4758DB98" w14:textId="3167C7E3" w:rsidR="00E549F9" w:rsidRPr="007059C7" w:rsidRDefault="00E549F9" w:rsidP="00107173">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7059C7">
        <w:rPr>
          <w:rFonts w:ascii="Times New Roman" w:hAnsi="Times New Roman" w:cs="Times New Roman"/>
          <w:color w:val="000000" w:themeColor="text1"/>
          <w:sz w:val="24"/>
          <w:szCs w:val="24"/>
        </w:rPr>
        <w:t>Earlier cross-sectional studies supported this perspective when comparing Men Who Have Sex with Men and Women (MSMW) with Men Who Have Sex with Men Only (MSMO</w:t>
      </w:r>
      <w:r w:rsidR="00F52EFF" w:rsidRPr="007059C7">
        <w:rPr>
          <w:rFonts w:ascii="Times New Roman" w:hAnsi="Times New Roman" w:cs="Times New Roman"/>
          <w:color w:val="000000" w:themeColor="text1"/>
          <w:sz w:val="24"/>
          <w:szCs w:val="24"/>
        </w:rPr>
        <w:t>)</w:t>
      </w:r>
      <w:r w:rsidR="00063882" w:rsidRPr="007059C7">
        <w:rPr>
          <w:rFonts w:ascii="Times New Roman" w:hAnsi="Times New Roman" w:cs="Times New Roman"/>
          <w:color w:val="000000" w:themeColor="text1"/>
          <w:sz w:val="24"/>
          <w:szCs w:val="24"/>
        </w:rPr>
        <w:t xml:space="preserve">. </w:t>
      </w:r>
      <w:r w:rsidR="00063882" w:rsidRPr="007059C7">
        <w:rPr>
          <w:rFonts w:ascii="Times New Roman" w:hAnsi="Times New Roman" w:cs="Times New Roman"/>
          <w:color w:val="000000" w:themeColor="text1"/>
          <w:sz w:val="24"/>
          <w:szCs w:val="24"/>
        </w:rPr>
        <w:lastRenderedPageBreak/>
        <w:t>These frequently</w:t>
      </w:r>
      <w:r w:rsidRPr="007059C7">
        <w:rPr>
          <w:rFonts w:ascii="Times New Roman" w:hAnsi="Times New Roman" w:cs="Times New Roman"/>
          <w:color w:val="000000" w:themeColor="text1"/>
          <w:sz w:val="24"/>
          <w:szCs w:val="24"/>
        </w:rPr>
        <w:t xml:space="preserve"> report</w:t>
      </w:r>
      <w:r w:rsidR="00063882" w:rsidRPr="007059C7">
        <w:rPr>
          <w:rFonts w:ascii="Times New Roman" w:hAnsi="Times New Roman" w:cs="Times New Roman"/>
          <w:color w:val="000000" w:themeColor="text1"/>
          <w:sz w:val="24"/>
          <w:szCs w:val="24"/>
        </w:rPr>
        <w:t xml:space="preserve">ed </w:t>
      </w:r>
      <w:r w:rsidRPr="007059C7">
        <w:rPr>
          <w:rFonts w:ascii="Times New Roman" w:hAnsi="Times New Roman" w:cs="Times New Roman"/>
          <w:color w:val="000000" w:themeColor="text1"/>
          <w:sz w:val="24"/>
          <w:szCs w:val="24"/>
        </w:rPr>
        <w:t>more</w:t>
      </w:r>
      <w:r w:rsidR="001123FA" w:rsidRPr="007059C7">
        <w:rPr>
          <w:rFonts w:ascii="Times New Roman" w:hAnsi="Times New Roman" w:cs="Times New Roman"/>
          <w:color w:val="000000" w:themeColor="text1"/>
          <w:sz w:val="24"/>
          <w:szCs w:val="24"/>
        </w:rPr>
        <w:t xml:space="preserve"> MSMW </w:t>
      </w:r>
      <w:r w:rsidRPr="007059C7">
        <w:rPr>
          <w:rFonts w:ascii="Times New Roman" w:hAnsi="Times New Roman" w:cs="Times New Roman"/>
          <w:color w:val="000000" w:themeColor="text1"/>
          <w:sz w:val="24"/>
          <w:szCs w:val="24"/>
        </w:rPr>
        <w:t>sexual partners compar</w:t>
      </w:r>
      <w:r w:rsidR="001123FA" w:rsidRPr="007059C7">
        <w:rPr>
          <w:rFonts w:ascii="Times New Roman" w:hAnsi="Times New Roman" w:cs="Times New Roman"/>
          <w:color w:val="000000" w:themeColor="text1"/>
          <w:sz w:val="24"/>
          <w:szCs w:val="24"/>
        </w:rPr>
        <w:t xml:space="preserve">ed </w:t>
      </w:r>
      <w:r w:rsidRPr="007059C7">
        <w:rPr>
          <w:rFonts w:ascii="Times New Roman" w:hAnsi="Times New Roman" w:cs="Times New Roman"/>
          <w:color w:val="000000" w:themeColor="text1"/>
          <w:sz w:val="24"/>
          <w:szCs w:val="24"/>
        </w:rPr>
        <w:t>to MSMO</w:t>
      </w:r>
      <w:r w:rsidR="00107173" w:rsidRPr="007059C7">
        <w:rPr>
          <w:rFonts w:ascii="Times New Roman" w:hAnsi="Times New Roman" w:cs="Times New Roman"/>
          <w:color w:val="000000" w:themeColor="text1"/>
          <w:sz w:val="24"/>
          <w:szCs w:val="24"/>
        </w:rPr>
        <w:t xml:space="preserve"> </w:t>
      </w:r>
      <w:r w:rsidRPr="007059C7">
        <w:rPr>
          <w:rFonts w:ascii="Times New Roman" w:hAnsi="Times New Roman" w:cs="Times New Roman"/>
          <w:color w:val="000000" w:themeColor="text1"/>
          <w:sz w:val="24"/>
          <w:szCs w:val="24"/>
        </w:rPr>
        <w:t>(</w:t>
      </w:r>
      <w:r w:rsidR="005168B2" w:rsidRPr="007059C7">
        <w:rPr>
          <w:rFonts w:ascii="Times New Roman" w:hAnsi="Times New Roman" w:cs="Times New Roman"/>
          <w:color w:val="000000" w:themeColor="text1"/>
          <w:sz w:val="24"/>
          <w:szCs w:val="24"/>
        </w:rPr>
        <w:t>Baldwin et al., 2015</w:t>
      </w:r>
      <w:r w:rsidR="005168B2">
        <w:rPr>
          <w:rFonts w:ascii="Times New Roman" w:hAnsi="Times New Roman" w:cs="Times New Roman"/>
          <w:color w:val="000000" w:themeColor="text1"/>
          <w:sz w:val="24"/>
          <w:szCs w:val="24"/>
        </w:rPr>
        <w:t xml:space="preserve">; </w:t>
      </w:r>
      <w:r w:rsidR="005168B2" w:rsidRPr="007059C7">
        <w:rPr>
          <w:rFonts w:ascii="Times New Roman" w:hAnsi="Times New Roman" w:cs="Times New Roman"/>
          <w:color w:val="000000" w:themeColor="text1"/>
          <w:sz w:val="24"/>
          <w:szCs w:val="24"/>
        </w:rPr>
        <w:t>Friedman et al., 2014b</w:t>
      </w:r>
      <w:r w:rsidR="005168B2">
        <w:rPr>
          <w:rFonts w:ascii="Times New Roman" w:hAnsi="Times New Roman" w:cs="Times New Roman"/>
          <w:color w:val="000000" w:themeColor="text1"/>
          <w:sz w:val="24"/>
          <w:szCs w:val="24"/>
        </w:rPr>
        <w:t>;</w:t>
      </w:r>
      <w:r w:rsidR="005168B2" w:rsidRPr="007059C7">
        <w:rPr>
          <w:rFonts w:ascii="Times New Roman" w:hAnsi="Times New Roman" w:cs="Times New Roman"/>
          <w:color w:val="000000" w:themeColor="text1"/>
          <w:sz w:val="24"/>
          <w:szCs w:val="24"/>
        </w:rPr>
        <w:t xml:space="preserve"> </w:t>
      </w:r>
      <w:proofErr w:type="spellStart"/>
      <w:r w:rsidR="00782FD7" w:rsidRPr="007059C7">
        <w:rPr>
          <w:rFonts w:ascii="Times New Roman" w:hAnsi="Times New Roman" w:cs="Times New Roman"/>
          <w:color w:val="000000" w:themeColor="text1"/>
          <w:sz w:val="24"/>
          <w:szCs w:val="24"/>
        </w:rPr>
        <w:t>Hequembourg</w:t>
      </w:r>
      <w:proofErr w:type="spellEnd"/>
      <w:r w:rsidR="00782FD7" w:rsidRPr="007059C7">
        <w:rPr>
          <w:rFonts w:ascii="Times New Roman" w:hAnsi="Times New Roman" w:cs="Times New Roman"/>
          <w:color w:val="000000" w:themeColor="text1"/>
          <w:sz w:val="24"/>
          <w:szCs w:val="24"/>
        </w:rPr>
        <w:t xml:space="preserve"> &amp;</w:t>
      </w:r>
      <w:r w:rsidR="00D35822" w:rsidRPr="007059C7">
        <w:rPr>
          <w:rFonts w:ascii="Times New Roman" w:hAnsi="Times New Roman" w:cs="Times New Roman"/>
          <w:color w:val="000000" w:themeColor="text1"/>
          <w:sz w:val="24"/>
          <w:szCs w:val="24"/>
        </w:rPr>
        <w:t xml:space="preserve"> </w:t>
      </w:r>
      <w:r w:rsidR="00782FD7" w:rsidRPr="007059C7">
        <w:rPr>
          <w:rFonts w:ascii="Times New Roman" w:hAnsi="Times New Roman" w:cs="Times New Roman"/>
          <w:color w:val="000000" w:themeColor="text1"/>
          <w:sz w:val="24"/>
          <w:szCs w:val="24"/>
        </w:rPr>
        <w:t>Dearing, 2013</w:t>
      </w:r>
      <w:r w:rsidRPr="007059C7">
        <w:rPr>
          <w:rFonts w:ascii="Times New Roman" w:hAnsi="Times New Roman" w:cs="Times New Roman"/>
          <w:color w:val="000000" w:themeColor="text1"/>
          <w:sz w:val="24"/>
          <w:szCs w:val="24"/>
        </w:rPr>
        <w:t>). Similarly, evidence for differential substance use levels c</w:t>
      </w:r>
      <w:r w:rsidR="00063882" w:rsidRPr="007059C7">
        <w:rPr>
          <w:rFonts w:ascii="Times New Roman" w:hAnsi="Times New Roman" w:cs="Times New Roman"/>
          <w:color w:val="000000" w:themeColor="text1"/>
          <w:sz w:val="24"/>
          <w:szCs w:val="24"/>
        </w:rPr>
        <w:t>ame</w:t>
      </w:r>
      <w:r w:rsidRPr="007059C7">
        <w:rPr>
          <w:rFonts w:ascii="Times New Roman" w:hAnsi="Times New Roman" w:cs="Times New Roman"/>
          <w:color w:val="000000" w:themeColor="text1"/>
          <w:sz w:val="24"/>
          <w:szCs w:val="24"/>
        </w:rPr>
        <w:t xml:space="preserve"> from cross-sectional studies comparing MSMW with MSMO</w:t>
      </w:r>
      <w:r w:rsidR="00063882" w:rsidRPr="007059C7">
        <w:rPr>
          <w:rFonts w:ascii="Times New Roman" w:hAnsi="Times New Roman" w:cs="Times New Roman"/>
          <w:color w:val="000000" w:themeColor="text1"/>
          <w:sz w:val="24"/>
          <w:szCs w:val="24"/>
        </w:rPr>
        <w:t xml:space="preserve"> that</w:t>
      </w:r>
      <w:r w:rsidRPr="007059C7">
        <w:rPr>
          <w:rFonts w:ascii="Times New Roman" w:hAnsi="Times New Roman" w:cs="Times New Roman"/>
          <w:color w:val="000000" w:themeColor="text1"/>
          <w:sz w:val="24"/>
          <w:szCs w:val="24"/>
        </w:rPr>
        <w:t xml:space="preserve"> found higher levels for the latter. Specifically, Nakamura et al. (2011) found MSMW had significantly higher levels of crack, alcohol, marijuana, cocaine</w:t>
      </w:r>
      <w:r w:rsidR="00063882" w:rsidRPr="007059C7">
        <w:rPr>
          <w:rFonts w:ascii="Times New Roman" w:hAnsi="Times New Roman" w:cs="Times New Roman"/>
          <w:color w:val="000000" w:themeColor="text1"/>
          <w:sz w:val="24"/>
          <w:szCs w:val="24"/>
        </w:rPr>
        <w:t>,</w:t>
      </w:r>
      <w:r w:rsidRPr="007059C7">
        <w:rPr>
          <w:rFonts w:ascii="Times New Roman" w:hAnsi="Times New Roman" w:cs="Times New Roman"/>
          <w:color w:val="000000" w:themeColor="text1"/>
          <w:sz w:val="24"/>
          <w:szCs w:val="24"/>
        </w:rPr>
        <w:t xml:space="preserve"> hallucinogens</w:t>
      </w:r>
      <w:r w:rsidR="00063882" w:rsidRPr="007059C7">
        <w:rPr>
          <w:rFonts w:ascii="Times New Roman" w:hAnsi="Times New Roman" w:cs="Times New Roman"/>
          <w:color w:val="000000" w:themeColor="text1"/>
          <w:sz w:val="24"/>
          <w:szCs w:val="24"/>
        </w:rPr>
        <w:t>,</w:t>
      </w:r>
      <w:r w:rsidRPr="007059C7">
        <w:rPr>
          <w:rFonts w:ascii="Times New Roman" w:hAnsi="Times New Roman" w:cs="Times New Roman"/>
          <w:color w:val="000000" w:themeColor="text1"/>
          <w:sz w:val="24"/>
          <w:szCs w:val="24"/>
        </w:rPr>
        <w:t xml:space="preserve"> and heroin</w:t>
      </w:r>
      <w:r w:rsidR="001123FA" w:rsidRPr="007059C7">
        <w:rPr>
          <w:rFonts w:ascii="Times New Roman" w:hAnsi="Times New Roman" w:cs="Times New Roman"/>
          <w:color w:val="000000" w:themeColor="text1"/>
          <w:sz w:val="24"/>
          <w:szCs w:val="24"/>
        </w:rPr>
        <w:t xml:space="preserve"> use</w:t>
      </w:r>
      <w:r w:rsidRPr="007059C7">
        <w:rPr>
          <w:rFonts w:ascii="Times New Roman" w:hAnsi="Times New Roman" w:cs="Times New Roman"/>
          <w:color w:val="000000" w:themeColor="text1"/>
          <w:sz w:val="24"/>
          <w:szCs w:val="24"/>
        </w:rPr>
        <w:t xml:space="preserve"> than MSMO. </w:t>
      </w:r>
      <w:r w:rsidR="00152B76" w:rsidRPr="007059C7">
        <w:rPr>
          <w:rFonts w:ascii="Times New Roman" w:hAnsi="Times New Roman" w:cs="Times New Roman"/>
          <w:color w:val="000000" w:themeColor="text1"/>
          <w:sz w:val="24"/>
          <w:szCs w:val="24"/>
        </w:rPr>
        <w:t xml:space="preserve">Similarly, Brennan-Ing et al. (2014) reported that bisexual men older than 50 years were significantly more likely to use tobacco, cocaine, crack, and heroin in comparison to same-aged gay men. </w:t>
      </w:r>
      <w:r w:rsidRPr="007059C7">
        <w:rPr>
          <w:rFonts w:ascii="Times New Roman" w:hAnsi="Times New Roman" w:cs="Times New Roman"/>
          <w:color w:val="000000" w:themeColor="text1"/>
          <w:sz w:val="24"/>
          <w:szCs w:val="24"/>
        </w:rPr>
        <w:t>More recently, Roth et al. (2018</w:t>
      </w:r>
      <w:r w:rsidR="00DD195A" w:rsidRPr="007059C7">
        <w:rPr>
          <w:rFonts w:ascii="Times New Roman" w:hAnsi="Times New Roman" w:cs="Times New Roman"/>
          <w:color w:val="000000" w:themeColor="text1"/>
          <w:sz w:val="24"/>
          <w:szCs w:val="24"/>
        </w:rPr>
        <w:t>a</w:t>
      </w:r>
      <w:r w:rsidRPr="007059C7">
        <w:rPr>
          <w:rFonts w:ascii="Times New Roman" w:hAnsi="Times New Roman" w:cs="Times New Roman"/>
          <w:color w:val="000000" w:themeColor="text1"/>
          <w:sz w:val="24"/>
          <w:szCs w:val="24"/>
        </w:rPr>
        <w:t>) found MSMW had significantly higher use levels of non-</w:t>
      </w:r>
      <w:r w:rsidR="00063882" w:rsidRPr="007059C7">
        <w:rPr>
          <w:rFonts w:ascii="Times New Roman" w:hAnsi="Times New Roman" w:cs="Times New Roman"/>
          <w:color w:val="000000" w:themeColor="text1"/>
          <w:sz w:val="24"/>
          <w:szCs w:val="24"/>
        </w:rPr>
        <w:t>prescription</w:t>
      </w:r>
      <w:r w:rsidRPr="007059C7">
        <w:rPr>
          <w:rFonts w:ascii="Times New Roman" w:hAnsi="Times New Roman" w:cs="Times New Roman"/>
          <w:color w:val="000000" w:themeColor="text1"/>
          <w:sz w:val="24"/>
          <w:szCs w:val="24"/>
        </w:rPr>
        <w:t xml:space="preserve"> stimulants, </w:t>
      </w:r>
      <w:r w:rsidR="00063882" w:rsidRPr="007059C7">
        <w:rPr>
          <w:rFonts w:ascii="Times New Roman" w:hAnsi="Times New Roman" w:cs="Times New Roman"/>
          <w:color w:val="000000" w:themeColor="text1"/>
          <w:sz w:val="24"/>
          <w:szCs w:val="24"/>
        </w:rPr>
        <w:t>prescription</w:t>
      </w:r>
      <w:r w:rsidRPr="007059C7">
        <w:rPr>
          <w:rFonts w:ascii="Times New Roman" w:hAnsi="Times New Roman" w:cs="Times New Roman"/>
          <w:color w:val="000000" w:themeColor="text1"/>
          <w:sz w:val="24"/>
          <w:szCs w:val="24"/>
        </w:rPr>
        <w:t xml:space="preserve"> opioids, heroin, and Alcohol Dependen</w:t>
      </w:r>
      <w:r w:rsidR="00924D77" w:rsidRPr="007059C7">
        <w:rPr>
          <w:rFonts w:ascii="Times New Roman" w:hAnsi="Times New Roman" w:cs="Times New Roman"/>
          <w:color w:val="000000" w:themeColor="text1"/>
          <w:sz w:val="24"/>
          <w:szCs w:val="24"/>
        </w:rPr>
        <w:t>cy</w:t>
      </w:r>
      <w:r w:rsidRPr="007059C7">
        <w:rPr>
          <w:rFonts w:ascii="Times New Roman" w:hAnsi="Times New Roman" w:cs="Times New Roman"/>
          <w:color w:val="000000" w:themeColor="text1"/>
          <w:sz w:val="24"/>
          <w:szCs w:val="24"/>
        </w:rPr>
        <w:t xml:space="preserve">.  </w:t>
      </w:r>
    </w:p>
    <w:p w14:paraId="70DCA6AE" w14:textId="1100FAFC" w:rsidR="0004211B" w:rsidRDefault="00802E17" w:rsidP="000D63B4">
      <w:pPr>
        <w:autoSpaceDE w:val="0"/>
        <w:autoSpaceDN w:val="0"/>
        <w:adjustRightInd w:val="0"/>
        <w:spacing w:after="0" w:line="480" w:lineRule="auto"/>
        <w:ind w:firstLine="720"/>
        <w:contextualSpacing/>
        <w:rPr>
          <w:rFonts w:ascii="Times New Roman" w:hAnsi="Times New Roman" w:cs="Times New Roman"/>
          <w:sz w:val="24"/>
          <w:szCs w:val="24"/>
        </w:rPr>
      </w:pPr>
      <w:r w:rsidRPr="007059C7">
        <w:rPr>
          <w:rFonts w:ascii="Times New Roman" w:hAnsi="Times New Roman" w:cs="Times New Roman"/>
          <w:color w:val="000000" w:themeColor="text1"/>
          <w:sz w:val="24"/>
          <w:szCs w:val="24"/>
        </w:rPr>
        <w:t xml:space="preserve">However, </w:t>
      </w:r>
      <w:r w:rsidR="009E48E5" w:rsidRPr="007059C7">
        <w:rPr>
          <w:rFonts w:ascii="Times New Roman" w:hAnsi="Times New Roman" w:cs="Times New Roman"/>
          <w:color w:val="000000" w:themeColor="text1"/>
          <w:sz w:val="24"/>
          <w:szCs w:val="24"/>
        </w:rPr>
        <w:t xml:space="preserve">currently </w:t>
      </w:r>
      <w:r w:rsidR="0004211B" w:rsidRPr="007059C7">
        <w:rPr>
          <w:rFonts w:ascii="Times New Roman" w:hAnsi="Times New Roman" w:cs="Times New Roman"/>
          <w:color w:val="000000" w:themeColor="text1"/>
          <w:sz w:val="24"/>
          <w:szCs w:val="24"/>
        </w:rPr>
        <w:t xml:space="preserve">there are multiple </w:t>
      </w:r>
      <w:r w:rsidRPr="007059C7">
        <w:rPr>
          <w:rFonts w:ascii="Times New Roman" w:hAnsi="Times New Roman" w:cs="Times New Roman"/>
          <w:color w:val="000000" w:themeColor="text1"/>
          <w:sz w:val="24"/>
          <w:szCs w:val="24"/>
        </w:rPr>
        <w:t xml:space="preserve">methodological concerns about </w:t>
      </w:r>
      <w:r w:rsidR="003F62F3" w:rsidRPr="007059C7">
        <w:rPr>
          <w:rFonts w:ascii="Times New Roman" w:hAnsi="Times New Roman" w:cs="Times New Roman"/>
          <w:color w:val="000000" w:themeColor="text1"/>
          <w:sz w:val="24"/>
          <w:szCs w:val="24"/>
        </w:rPr>
        <w:t xml:space="preserve">some earlier studies. </w:t>
      </w:r>
      <w:r w:rsidRPr="007059C7">
        <w:rPr>
          <w:rFonts w:ascii="Times New Roman" w:hAnsi="Times New Roman" w:cs="Times New Roman"/>
          <w:color w:val="000000" w:themeColor="text1"/>
          <w:sz w:val="24"/>
          <w:szCs w:val="24"/>
        </w:rPr>
        <w:t xml:space="preserve">First, Bauer </w:t>
      </w:r>
      <w:r w:rsidR="00BA2B77" w:rsidRPr="007059C7">
        <w:rPr>
          <w:rFonts w:ascii="Times New Roman" w:hAnsi="Times New Roman" w:cs="Times New Roman"/>
          <w:color w:val="000000" w:themeColor="text1"/>
          <w:sz w:val="24"/>
          <w:szCs w:val="24"/>
        </w:rPr>
        <w:t>&amp;</w:t>
      </w:r>
      <w:r w:rsidR="006C14A6" w:rsidRPr="007059C7">
        <w:rPr>
          <w:rFonts w:ascii="Times New Roman" w:hAnsi="Times New Roman" w:cs="Times New Roman"/>
          <w:color w:val="000000" w:themeColor="text1"/>
          <w:sz w:val="24"/>
          <w:szCs w:val="24"/>
        </w:rPr>
        <w:t xml:space="preserve"> </w:t>
      </w:r>
      <w:r w:rsidRPr="007059C7">
        <w:rPr>
          <w:rFonts w:ascii="Times New Roman" w:hAnsi="Times New Roman" w:cs="Times New Roman"/>
          <w:color w:val="000000" w:themeColor="text1"/>
          <w:sz w:val="24"/>
          <w:szCs w:val="24"/>
        </w:rPr>
        <w:t xml:space="preserve">Brennan (2013) pointed out that behavioral bisexuality </w:t>
      </w:r>
      <w:r w:rsidR="009512A1" w:rsidRPr="007059C7">
        <w:rPr>
          <w:rFonts w:ascii="Times New Roman" w:hAnsi="Times New Roman" w:cs="Times New Roman"/>
          <w:color w:val="000000" w:themeColor="text1"/>
          <w:sz w:val="24"/>
          <w:szCs w:val="24"/>
        </w:rPr>
        <w:t xml:space="preserve">classification </w:t>
      </w:r>
      <w:r w:rsidRPr="00572645">
        <w:rPr>
          <w:rFonts w:ascii="Times New Roman" w:hAnsi="Times New Roman" w:cs="Times New Roman"/>
          <w:color w:val="000000"/>
          <w:sz w:val="24"/>
          <w:szCs w:val="24"/>
        </w:rPr>
        <w:t xml:space="preserve">in survey data requires </w:t>
      </w:r>
      <w:proofErr w:type="spellStart"/>
      <w:r w:rsidRPr="00572645">
        <w:rPr>
          <w:rFonts w:ascii="Times New Roman" w:hAnsi="Times New Roman" w:cs="Times New Roman"/>
          <w:color w:val="000000"/>
          <w:sz w:val="24"/>
          <w:szCs w:val="24"/>
        </w:rPr>
        <w:t>at</w:t>
      </w:r>
      <w:proofErr w:type="spellEnd"/>
      <w:r w:rsidRPr="00572645">
        <w:rPr>
          <w:rFonts w:ascii="Times New Roman" w:hAnsi="Times New Roman" w:cs="Times New Roman"/>
          <w:color w:val="000000"/>
          <w:sz w:val="24"/>
          <w:szCs w:val="24"/>
        </w:rPr>
        <w:t xml:space="preserve"> minimum two sexual partners, whereas lesbian, gay or heterosexual </w:t>
      </w:r>
      <w:r w:rsidR="005709A2">
        <w:rPr>
          <w:rFonts w:ascii="Times New Roman" w:hAnsi="Times New Roman" w:cs="Times New Roman"/>
          <w:color w:val="000000"/>
          <w:sz w:val="24"/>
          <w:szCs w:val="24"/>
        </w:rPr>
        <w:t xml:space="preserve">behavioral </w:t>
      </w:r>
      <w:r w:rsidRPr="00572645">
        <w:rPr>
          <w:rFonts w:ascii="Times New Roman" w:hAnsi="Times New Roman" w:cs="Times New Roman"/>
          <w:color w:val="000000"/>
          <w:sz w:val="24"/>
          <w:szCs w:val="24"/>
        </w:rPr>
        <w:t>classification necessitates only one. This “</w:t>
      </w:r>
      <w:r w:rsidRPr="00572645">
        <w:rPr>
          <w:rFonts w:ascii="Times New Roman" w:hAnsi="Times New Roman" w:cs="Times New Roman"/>
          <w:i/>
          <w:color w:val="000000"/>
          <w:sz w:val="24"/>
          <w:szCs w:val="24"/>
        </w:rPr>
        <w:t>de facto pr</w:t>
      </w:r>
      <w:r w:rsidRPr="002C0F6D">
        <w:rPr>
          <w:rFonts w:ascii="Times New Roman" w:hAnsi="Times New Roman" w:cs="Times New Roman"/>
          <w:i/>
          <w:color w:val="000000"/>
          <w:sz w:val="24"/>
          <w:szCs w:val="24"/>
        </w:rPr>
        <w:t>omiscui</w:t>
      </w:r>
      <w:r w:rsidRPr="00572645">
        <w:rPr>
          <w:rFonts w:ascii="Times New Roman" w:hAnsi="Times New Roman" w:cs="Times New Roman"/>
          <w:i/>
          <w:color w:val="000000"/>
          <w:sz w:val="24"/>
          <w:szCs w:val="24"/>
        </w:rPr>
        <w:t>ty</w:t>
      </w:r>
      <w:r w:rsidRPr="00572645">
        <w:rPr>
          <w:rFonts w:ascii="Times New Roman" w:hAnsi="Times New Roman" w:cs="Times New Roman"/>
          <w:color w:val="000000"/>
          <w:sz w:val="24"/>
          <w:szCs w:val="24"/>
        </w:rPr>
        <w:t xml:space="preserve">” (Friedman et al., 2017, p. 904) is important because partner number </w:t>
      </w:r>
      <w:r w:rsidR="000C72B3">
        <w:rPr>
          <w:rFonts w:ascii="Times New Roman" w:hAnsi="Times New Roman" w:cs="Times New Roman"/>
          <w:color w:val="000000"/>
          <w:sz w:val="24"/>
          <w:szCs w:val="24"/>
        </w:rPr>
        <w:t>is associated w</w:t>
      </w:r>
      <w:r w:rsidRPr="00572645">
        <w:rPr>
          <w:rFonts w:ascii="Times New Roman" w:hAnsi="Times New Roman" w:cs="Times New Roman"/>
          <w:color w:val="000000"/>
          <w:sz w:val="24"/>
          <w:szCs w:val="24"/>
        </w:rPr>
        <w:t xml:space="preserve">ith </w:t>
      </w:r>
      <w:r w:rsidRPr="00572645">
        <w:rPr>
          <w:rFonts w:ascii="Times New Roman" w:hAnsi="Times New Roman" w:cs="Times New Roman"/>
          <w:sz w:val="24"/>
          <w:szCs w:val="24"/>
        </w:rPr>
        <w:t>high-risk sexual behavior measures</w:t>
      </w:r>
      <w:r w:rsidR="00BC7CCD">
        <w:rPr>
          <w:rFonts w:ascii="Times New Roman" w:hAnsi="Times New Roman" w:cs="Times New Roman"/>
          <w:sz w:val="24"/>
          <w:szCs w:val="24"/>
        </w:rPr>
        <w:t xml:space="preserve"> and elevated substance use</w:t>
      </w:r>
      <w:r w:rsidRPr="00572645">
        <w:rPr>
          <w:rFonts w:ascii="Times New Roman" w:hAnsi="Times New Roman" w:cs="Times New Roman"/>
          <w:sz w:val="24"/>
          <w:szCs w:val="24"/>
        </w:rPr>
        <w:t xml:space="preserve"> (Cavazos-</w:t>
      </w:r>
      <w:proofErr w:type="spellStart"/>
      <w:r w:rsidRPr="00572645">
        <w:rPr>
          <w:rFonts w:ascii="Times New Roman" w:hAnsi="Times New Roman" w:cs="Times New Roman"/>
          <w:sz w:val="24"/>
          <w:szCs w:val="24"/>
        </w:rPr>
        <w:t>Rehg</w:t>
      </w:r>
      <w:proofErr w:type="spellEnd"/>
      <w:r w:rsidRPr="00572645">
        <w:rPr>
          <w:rFonts w:ascii="Times New Roman" w:hAnsi="Times New Roman" w:cs="Times New Roman"/>
          <w:sz w:val="24"/>
          <w:szCs w:val="24"/>
        </w:rPr>
        <w:t xml:space="preserve"> et al.,</w:t>
      </w:r>
      <w:r w:rsidR="000C72B3">
        <w:rPr>
          <w:rFonts w:ascii="Times New Roman" w:hAnsi="Times New Roman" w:cs="Times New Roman"/>
          <w:sz w:val="24"/>
          <w:szCs w:val="24"/>
        </w:rPr>
        <w:t xml:space="preserve"> 2011</w:t>
      </w:r>
      <w:r w:rsidR="005168B2">
        <w:rPr>
          <w:rFonts w:ascii="Times New Roman" w:hAnsi="Times New Roman" w:cs="Times New Roman"/>
          <w:sz w:val="24"/>
          <w:szCs w:val="24"/>
        </w:rPr>
        <w:t>; Mercer et al., 2009</w:t>
      </w:r>
      <w:r w:rsidR="000D63B4">
        <w:rPr>
          <w:rFonts w:ascii="Times New Roman" w:hAnsi="Times New Roman" w:cs="Times New Roman"/>
          <w:sz w:val="24"/>
          <w:szCs w:val="24"/>
        </w:rPr>
        <w:t>)</w:t>
      </w:r>
      <w:r w:rsidR="000C72B3">
        <w:rPr>
          <w:rFonts w:ascii="Times New Roman" w:hAnsi="Times New Roman" w:cs="Times New Roman"/>
          <w:sz w:val="24"/>
          <w:szCs w:val="24"/>
        </w:rPr>
        <w:t xml:space="preserve">, </w:t>
      </w:r>
      <w:r w:rsidRPr="00572645">
        <w:rPr>
          <w:rFonts w:ascii="Times New Roman" w:hAnsi="Times New Roman" w:cs="Times New Roman"/>
          <w:sz w:val="24"/>
          <w:szCs w:val="24"/>
        </w:rPr>
        <w:t xml:space="preserve">but sometimes </w:t>
      </w:r>
      <w:r w:rsidR="000D3CAC">
        <w:rPr>
          <w:rFonts w:ascii="Times New Roman" w:hAnsi="Times New Roman" w:cs="Times New Roman"/>
          <w:sz w:val="24"/>
          <w:szCs w:val="24"/>
        </w:rPr>
        <w:t xml:space="preserve">is </w:t>
      </w:r>
      <w:r w:rsidRPr="00572645">
        <w:rPr>
          <w:rFonts w:ascii="Times New Roman" w:hAnsi="Times New Roman" w:cs="Times New Roman"/>
          <w:sz w:val="24"/>
          <w:szCs w:val="24"/>
        </w:rPr>
        <w:t xml:space="preserve">omitted </w:t>
      </w:r>
      <w:r w:rsidR="00FF04B3">
        <w:rPr>
          <w:rFonts w:ascii="Times New Roman" w:hAnsi="Times New Roman" w:cs="Times New Roman"/>
          <w:sz w:val="24"/>
          <w:szCs w:val="24"/>
        </w:rPr>
        <w:t xml:space="preserve">in </w:t>
      </w:r>
      <w:r>
        <w:rPr>
          <w:rFonts w:ascii="Times New Roman" w:hAnsi="Times New Roman" w:cs="Times New Roman"/>
          <w:sz w:val="24"/>
          <w:szCs w:val="24"/>
        </w:rPr>
        <w:t xml:space="preserve">MSMW </w:t>
      </w:r>
      <w:r w:rsidR="001C529A">
        <w:rPr>
          <w:rFonts w:ascii="Times New Roman" w:hAnsi="Times New Roman" w:cs="Times New Roman"/>
          <w:sz w:val="24"/>
          <w:szCs w:val="24"/>
        </w:rPr>
        <w:t xml:space="preserve">and </w:t>
      </w:r>
      <w:r>
        <w:rPr>
          <w:rFonts w:ascii="Times New Roman" w:hAnsi="Times New Roman" w:cs="Times New Roman"/>
          <w:sz w:val="24"/>
          <w:szCs w:val="24"/>
        </w:rPr>
        <w:t xml:space="preserve">MSMO </w:t>
      </w:r>
      <w:r w:rsidR="001C529A">
        <w:rPr>
          <w:rFonts w:ascii="Times New Roman" w:hAnsi="Times New Roman" w:cs="Times New Roman"/>
          <w:sz w:val="24"/>
          <w:szCs w:val="24"/>
        </w:rPr>
        <w:t xml:space="preserve">comparisons </w:t>
      </w:r>
      <w:r w:rsidRPr="00572645">
        <w:rPr>
          <w:rFonts w:ascii="Times New Roman" w:hAnsi="Times New Roman" w:cs="Times New Roman"/>
          <w:sz w:val="24"/>
          <w:szCs w:val="24"/>
        </w:rPr>
        <w:t>(Baldwin et al., 2015</w:t>
      </w:r>
      <w:r w:rsidR="005168B2">
        <w:rPr>
          <w:rFonts w:ascii="Times New Roman" w:hAnsi="Times New Roman" w:cs="Times New Roman"/>
          <w:sz w:val="24"/>
          <w:szCs w:val="24"/>
        </w:rPr>
        <w:t xml:space="preserve">; </w:t>
      </w:r>
      <w:r w:rsidR="005168B2" w:rsidRPr="00572645">
        <w:rPr>
          <w:rFonts w:ascii="Times New Roman" w:hAnsi="Times New Roman" w:cs="Times New Roman"/>
          <w:sz w:val="24"/>
          <w:szCs w:val="24"/>
        </w:rPr>
        <w:t>Nakamura et al., 2011</w:t>
      </w:r>
      <w:r w:rsidRPr="00572645">
        <w:rPr>
          <w:rFonts w:ascii="Times New Roman" w:hAnsi="Times New Roman" w:cs="Times New Roman"/>
          <w:sz w:val="24"/>
          <w:szCs w:val="24"/>
        </w:rPr>
        <w:t>)</w:t>
      </w:r>
      <w:r w:rsidR="000C72B3">
        <w:rPr>
          <w:rFonts w:ascii="Times New Roman" w:hAnsi="Times New Roman" w:cs="Times New Roman"/>
          <w:sz w:val="24"/>
          <w:szCs w:val="24"/>
        </w:rPr>
        <w:t>.</w:t>
      </w:r>
      <w:r w:rsidR="007C4864">
        <w:rPr>
          <w:rFonts w:ascii="Times New Roman" w:hAnsi="Times New Roman" w:cs="Times New Roman"/>
          <w:sz w:val="24"/>
          <w:szCs w:val="24"/>
        </w:rPr>
        <w:t xml:space="preserve"> </w:t>
      </w:r>
      <w:r w:rsidR="009E48E5">
        <w:rPr>
          <w:rFonts w:ascii="Times New Roman" w:hAnsi="Times New Roman" w:cs="Times New Roman"/>
          <w:sz w:val="24"/>
          <w:szCs w:val="24"/>
        </w:rPr>
        <w:t xml:space="preserve">The importance of partner number was shown in a </w:t>
      </w:r>
      <w:r w:rsidRPr="00572645">
        <w:rPr>
          <w:rFonts w:ascii="Times New Roman" w:hAnsi="Times New Roman" w:cs="Times New Roman"/>
          <w:sz w:val="24"/>
          <w:szCs w:val="24"/>
        </w:rPr>
        <w:t>multivariate negative binomial regression ana</w:t>
      </w:r>
      <w:r>
        <w:rPr>
          <w:rFonts w:ascii="Times New Roman" w:hAnsi="Times New Roman" w:cs="Times New Roman"/>
          <w:sz w:val="24"/>
          <w:szCs w:val="24"/>
        </w:rPr>
        <w:t xml:space="preserve">lysis </w:t>
      </w:r>
      <w:r w:rsidRPr="00572645">
        <w:rPr>
          <w:rFonts w:ascii="Times New Roman" w:hAnsi="Times New Roman" w:cs="Times New Roman"/>
          <w:sz w:val="24"/>
          <w:szCs w:val="24"/>
        </w:rPr>
        <w:t>of</w:t>
      </w:r>
      <w:r w:rsidR="00E2366F">
        <w:rPr>
          <w:rFonts w:ascii="Times New Roman" w:hAnsi="Times New Roman" w:cs="Times New Roman"/>
          <w:sz w:val="24"/>
          <w:szCs w:val="24"/>
        </w:rPr>
        <w:t xml:space="preserve"> </w:t>
      </w:r>
      <w:r w:rsidR="0046234F">
        <w:rPr>
          <w:rFonts w:ascii="Times New Roman" w:hAnsi="Times New Roman" w:cs="Times New Roman"/>
          <w:sz w:val="24"/>
          <w:szCs w:val="24"/>
        </w:rPr>
        <w:t>Canad</w:t>
      </w:r>
      <w:r w:rsidR="00E2366F">
        <w:rPr>
          <w:rFonts w:ascii="Times New Roman" w:hAnsi="Times New Roman" w:cs="Times New Roman"/>
          <w:sz w:val="24"/>
          <w:szCs w:val="24"/>
        </w:rPr>
        <w:t xml:space="preserve">ian </w:t>
      </w:r>
      <w:r>
        <w:rPr>
          <w:rFonts w:ascii="Times New Roman" w:hAnsi="Times New Roman" w:cs="Times New Roman"/>
          <w:sz w:val="24"/>
          <w:szCs w:val="24"/>
        </w:rPr>
        <w:t>MSMO and MSMW</w:t>
      </w:r>
      <w:r w:rsidR="00B35695">
        <w:rPr>
          <w:rFonts w:ascii="Times New Roman" w:hAnsi="Times New Roman" w:cs="Times New Roman"/>
          <w:sz w:val="24"/>
          <w:szCs w:val="24"/>
        </w:rPr>
        <w:t xml:space="preserve"> </w:t>
      </w:r>
      <w:r w:rsidR="009E48E5">
        <w:rPr>
          <w:rFonts w:ascii="Times New Roman" w:hAnsi="Times New Roman" w:cs="Times New Roman"/>
          <w:sz w:val="24"/>
          <w:szCs w:val="24"/>
        </w:rPr>
        <w:t xml:space="preserve">that </w:t>
      </w:r>
      <w:r w:rsidR="00B35695">
        <w:rPr>
          <w:rFonts w:ascii="Times New Roman" w:hAnsi="Times New Roman" w:cs="Times New Roman"/>
          <w:sz w:val="24"/>
          <w:szCs w:val="24"/>
        </w:rPr>
        <w:t>record</w:t>
      </w:r>
      <w:r w:rsidR="006D601F">
        <w:rPr>
          <w:rFonts w:ascii="Times New Roman" w:hAnsi="Times New Roman" w:cs="Times New Roman"/>
          <w:sz w:val="24"/>
          <w:szCs w:val="24"/>
        </w:rPr>
        <w:t>ed</w:t>
      </w:r>
      <w:r w:rsidR="00B35695">
        <w:rPr>
          <w:rFonts w:ascii="Times New Roman" w:hAnsi="Times New Roman" w:cs="Times New Roman"/>
          <w:sz w:val="24"/>
          <w:szCs w:val="24"/>
        </w:rPr>
        <w:t xml:space="preserve"> </w:t>
      </w:r>
      <w:r w:rsidRPr="00572645">
        <w:rPr>
          <w:rFonts w:ascii="Times New Roman" w:hAnsi="Times New Roman" w:cs="Times New Roman"/>
          <w:sz w:val="24"/>
          <w:szCs w:val="24"/>
        </w:rPr>
        <w:t>significant</w:t>
      </w:r>
      <w:r w:rsidR="0004211B">
        <w:rPr>
          <w:rFonts w:ascii="Times New Roman" w:hAnsi="Times New Roman" w:cs="Times New Roman"/>
          <w:sz w:val="24"/>
          <w:szCs w:val="24"/>
        </w:rPr>
        <w:t xml:space="preserve"> (</w:t>
      </w:r>
      <w:r w:rsidR="0004211B" w:rsidRPr="007059C7">
        <w:rPr>
          <w:rFonts w:ascii="Times New Roman" w:hAnsi="Times New Roman" w:cs="Times New Roman"/>
          <w:i/>
          <w:sz w:val="24"/>
          <w:szCs w:val="24"/>
        </w:rPr>
        <w:t>p</w:t>
      </w:r>
      <w:r w:rsidR="0004211B">
        <w:rPr>
          <w:rFonts w:ascii="Times New Roman" w:hAnsi="Times New Roman" w:cs="Times New Roman"/>
          <w:sz w:val="24"/>
          <w:szCs w:val="24"/>
        </w:rPr>
        <w:t>&lt;0.05)</w:t>
      </w:r>
      <w:r w:rsidRPr="00572645">
        <w:rPr>
          <w:rFonts w:ascii="Times New Roman" w:hAnsi="Times New Roman" w:cs="Times New Roman"/>
          <w:sz w:val="24"/>
          <w:szCs w:val="24"/>
        </w:rPr>
        <w:t xml:space="preserve"> positive associations between </w:t>
      </w:r>
      <w:r w:rsidR="009E48E5">
        <w:rPr>
          <w:rFonts w:ascii="Times New Roman" w:hAnsi="Times New Roman" w:cs="Times New Roman"/>
          <w:sz w:val="24"/>
          <w:szCs w:val="24"/>
        </w:rPr>
        <w:t>m</w:t>
      </w:r>
      <w:r w:rsidRPr="00572645">
        <w:rPr>
          <w:rFonts w:ascii="Times New Roman" w:hAnsi="Times New Roman" w:cs="Times New Roman"/>
          <w:sz w:val="24"/>
          <w:szCs w:val="24"/>
        </w:rPr>
        <w:t>ale sexual partner number</w:t>
      </w:r>
      <w:r w:rsidR="00F54F16">
        <w:rPr>
          <w:rFonts w:ascii="Times New Roman" w:hAnsi="Times New Roman" w:cs="Times New Roman"/>
          <w:sz w:val="24"/>
          <w:szCs w:val="24"/>
        </w:rPr>
        <w:t>,</w:t>
      </w:r>
      <w:r w:rsidRPr="00572645">
        <w:rPr>
          <w:rFonts w:ascii="Times New Roman" w:hAnsi="Times New Roman" w:cs="Times New Roman"/>
          <w:sz w:val="24"/>
          <w:szCs w:val="24"/>
        </w:rPr>
        <w:t xml:space="preserve"> condomless anal sex</w:t>
      </w:r>
      <w:r w:rsidR="001B18E7">
        <w:rPr>
          <w:rFonts w:ascii="Times New Roman" w:hAnsi="Times New Roman" w:cs="Times New Roman"/>
          <w:sz w:val="24"/>
          <w:szCs w:val="24"/>
        </w:rPr>
        <w:t>,</w:t>
      </w:r>
      <w:r w:rsidR="000C72B3">
        <w:rPr>
          <w:rFonts w:ascii="Times New Roman" w:hAnsi="Times New Roman" w:cs="Times New Roman"/>
          <w:sz w:val="24"/>
          <w:szCs w:val="24"/>
        </w:rPr>
        <w:t xml:space="preserve"> </w:t>
      </w:r>
      <w:r w:rsidRPr="00572645">
        <w:rPr>
          <w:rFonts w:ascii="Times New Roman" w:hAnsi="Times New Roman" w:cs="Times New Roman"/>
          <w:sz w:val="24"/>
          <w:szCs w:val="24"/>
        </w:rPr>
        <w:t>using sex toys</w:t>
      </w:r>
      <w:r w:rsidR="00330BA1">
        <w:rPr>
          <w:rFonts w:ascii="Times New Roman" w:hAnsi="Times New Roman" w:cs="Times New Roman"/>
          <w:sz w:val="24"/>
          <w:szCs w:val="24"/>
        </w:rPr>
        <w:t xml:space="preserve">, attending group sex events, working as </w:t>
      </w:r>
      <w:r w:rsidR="00DA7551">
        <w:rPr>
          <w:rFonts w:ascii="Times New Roman" w:hAnsi="Times New Roman" w:cs="Times New Roman"/>
          <w:sz w:val="24"/>
          <w:szCs w:val="24"/>
        </w:rPr>
        <w:t>a</w:t>
      </w:r>
      <w:r w:rsidR="00330BA1">
        <w:rPr>
          <w:rFonts w:ascii="Times New Roman" w:hAnsi="Times New Roman" w:cs="Times New Roman"/>
          <w:sz w:val="24"/>
          <w:szCs w:val="24"/>
        </w:rPr>
        <w:t xml:space="preserve"> </w:t>
      </w:r>
      <w:r w:rsidR="002B6975">
        <w:rPr>
          <w:rFonts w:ascii="Times New Roman" w:hAnsi="Times New Roman" w:cs="Times New Roman"/>
          <w:sz w:val="24"/>
          <w:szCs w:val="24"/>
        </w:rPr>
        <w:t xml:space="preserve">sexual </w:t>
      </w:r>
      <w:r w:rsidR="00330BA1">
        <w:rPr>
          <w:rFonts w:ascii="Times New Roman" w:hAnsi="Times New Roman" w:cs="Times New Roman"/>
          <w:sz w:val="24"/>
          <w:szCs w:val="24"/>
        </w:rPr>
        <w:t>escort, and popper, crystal methamphetamine, and MDMA drug use</w:t>
      </w:r>
      <w:r w:rsidR="00E2366F">
        <w:rPr>
          <w:rFonts w:ascii="Times New Roman" w:hAnsi="Times New Roman" w:cs="Times New Roman"/>
          <w:sz w:val="24"/>
          <w:szCs w:val="24"/>
        </w:rPr>
        <w:t xml:space="preserve"> (Armstrong et al., 2018)</w:t>
      </w:r>
      <w:r w:rsidR="000C72B3">
        <w:rPr>
          <w:rFonts w:ascii="Times New Roman" w:hAnsi="Times New Roman" w:cs="Times New Roman"/>
          <w:sz w:val="24"/>
          <w:szCs w:val="24"/>
        </w:rPr>
        <w:t>.</w:t>
      </w:r>
      <w:r w:rsidRPr="00572645">
        <w:rPr>
          <w:rFonts w:ascii="Times New Roman" w:hAnsi="Times New Roman" w:cs="Times New Roman"/>
          <w:sz w:val="24"/>
          <w:szCs w:val="24"/>
        </w:rPr>
        <w:t xml:space="preserve"> A second </w:t>
      </w:r>
      <w:r w:rsidR="00622510">
        <w:rPr>
          <w:rFonts w:ascii="Times New Roman" w:hAnsi="Times New Roman" w:cs="Times New Roman"/>
          <w:sz w:val="24"/>
          <w:szCs w:val="24"/>
        </w:rPr>
        <w:t xml:space="preserve">methodological issue </w:t>
      </w:r>
      <w:r w:rsidRPr="00572645">
        <w:rPr>
          <w:rFonts w:ascii="Times New Roman" w:hAnsi="Times New Roman" w:cs="Times New Roman"/>
          <w:sz w:val="24"/>
          <w:szCs w:val="24"/>
        </w:rPr>
        <w:t xml:space="preserve">is the effect of varying recall periods in determining behaviorally bisexual </w:t>
      </w:r>
      <w:r w:rsidR="00923CCF">
        <w:rPr>
          <w:rFonts w:ascii="Times New Roman" w:hAnsi="Times New Roman" w:cs="Times New Roman"/>
          <w:sz w:val="24"/>
          <w:szCs w:val="24"/>
        </w:rPr>
        <w:t xml:space="preserve">samples </w:t>
      </w:r>
      <w:r w:rsidRPr="00572645">
        <w:rPr>
          <w:rFonts w:ascii="Times New Roman" w:hAnsi="Times New Roman" w:cs="Times New Roman"/>
          <w:sz w:val="24"/>
          <w:szCs w:val="24"/>
        </w:rPr>
        <w:t>and/or sample sizes (</w:t>
      </w:r>
      <w:r w:rsidR="00D44BD6" w:rsidRPr="00696332">
        <w:rPr>
          <w:rFonts w:ascii="Times New Roman" w:hAnsi="Times New Roman" w:cs="Times New Roman"/>
          <w:sz w:val="24"/>
          <w:szCs w:val="24"/>
        </w:rPr>
        <w:t>Bowering</w:t>
      </w:r>
      <w:r w:rsidR="00D44BD6">
        <w:rPr>
          <w:rFonts w:ascii="Times New Roman" w:hAnsi="Times New Roman" w:cs="Times New Roman"/>
          <w:sz w:val="24"/>
          <w:szCs w:val="24"/>
        </w:rPr>
        <w:t xml:space="preserve"> et al., </w:t>
      </w:r>
      <w:r w:rsidR="00D44BD6" w:rsidRPr="00696332">
        <w:rPr>
          <w:rFonts w:ascii="Times New Roman" w:hAnsi="Times New Roman" w:cs="Times New Roman"/>
          <w:color w:val="222222"/>
          <w:sz w:val="24"/>
          <w:szCs w:val="24"/>
          <w:shd w:val="clear" w:color="auto" w:fill="FFFFFF"/>
        </w:rPr>
        <w:t>2016</w:t>
      </w:r>
      <w:r w:rsidR="00D44BD6">
        <w:rPr>
          <w:rFonts w:ascii="Times New Roman" w:hAnsi="Times New Roman" w:cs="Times New Roman"/>
          <w:color w:val="222222"/>
          <w:sz w:val="24"/>
          <w:szCs w:val="24"/>
          <w:shd w:val="clear" w:color="auto" w:fill="FFFFFF"/>
        </w:rPr>
        <w:t xml:space="preserve">; </w:t>
      </w:r>
      <w:r w:rsidRPr="00696332">
        <w:rPr>
          <w:rFonts w:ascii="Times New Roman" w:hAnsi="Times New Roman" w:cs="Times New Roman"/>
          <w:sz w:val="24"/>
          <w:szCs w:val="24"/>
        </w:rPr>
        <w:lastRenderedPageBreak/>
        <w:t>Geary et al., 2018)</w:t>
      </w:r>
      <w:r w:rsidRPr="00572645">
        <w:rPr>
          <w:rFonts w:ascii="Times New Roman" w:hAnsi="Times New Roman" w:cs="Times New Roman"/>
          <w:sz w:val="24"/>
          <w:szCs w:val="24"/>
        </w:rPr>
        <w:t xml:space="preserve">. </w:t>
      </w:r>
      <w:r w:rsidR="005D6920">
        <w:rPr>
          <w:rFonts w:ascii="Times New Roman" w:hAnsi="Times New Roman" w:cs="Times New Roman"/>
          <w:sz w:val="24"/>
          <w:szCs w:val="24"/>
        </w:rPr>
        <w:t>To illustrate this effect</w:t>
      </w:r>
      <w:r w:rsidR="00126F1B">
        <w:rPr>
          <w:rFonts w:ascii="Times New Roman" w:hAnsi="Times New Roman" w:cs="Times New Roman"/>
          <w:sz w:val="24"/>
          <w:szCs w:val="24"/>
        </w:rPr>
        <w:t xml:space="preserve"> using </w:t>
      </w:r>
      <w:r w:rsidR="00FA55AC">
        <w:rPr>
          <w:rFonts w:ascii="Times New Roman" w:hAnsi="Times New Roman" w:cs="Times New Roman"/>
          <w:sz w:val="24"/>
          <w:szCs w:val="24"/>
        </w:rPr>
        <w:t xml:space="preserve">the same Canadian </w:t>
      </w:r>
      <w:r w:rsidR="00126F1B">
        <w:rPr>
          <w:rFonts w:ascii="Times New Roman" w:hAnsi="Times New Roman" w:cs="Times New Roman"/>
          <w:sz w:val="24"/>
          <w:szCs w:val="24"/>
        </w:rPr>
        <w:t xml:space="preserve">data </w:t>
      </w:r>
      <w:r w:rsidR="00FA55AC">
        <w:rPr>
          <w:rFonts w:ascii="Times New Roman" w:hAnsi="Times New Roman" w:cs="Times New Roman"/>
          <w:sz w:val="24"/>
          <w:szCs w:val="24"/>
        </w:rPr>
        <w:t xml:space="preserve">for men </w:t>
      </w:r>
      <w:r w:rsidRPr="00572645">
        <w:rPr>
          <w:rFonts w:ascii="Times New Roman" w:hAnsi="Times New Roman" w:cs="Times New Roman"/>
          <w:sz w:val="24"/>
          <w:szCs w:val="24"/>
        </w:rPr>
        <w:t xml:space="preserve">reporting sex with women </w:t>
      </w:r>
      <w:r w:rsidR="00622510">
        <w:rPr>
          <w:rFonts w:ascii="Times New Roman" w:hAnsi="Times New Roman" w:cs="Times New Roman"/>
          <w:sz w:val="24"/>
          <w:szCs w:val="24"/>
        </w:rPr>
        <w:t xml:space="preserve">using </w:t>
      </w:r>
      <w:r w:rsidRPr="00572645">
        <w:rPr>
          <w:rFonts w:ascii="Times New Roman" w:hAnsi="Times New Roman" w:cs="Times New Roman"/>
          <w:sz w:val="24"/>
          <w:szCs w:val="24"/>
        </w:rPr>
        <w:t>six-month, two-year</w:t>
      </w:r>
      <w:r>
        <w:rPr>
          <w:rFonts w:ascii="Times New Roman" w:hAnsi="Times New Roman" w:cs="Times New Roman"/>
          <w:sz w:val="24"/>
          <w:szCs w:val="24"/>
        </w:rPr>
        <w:t>,</w:t>
      </w:r>
      <w:r w:rsidRPr="00572645">
        <w:rPr>
          <w:rFonts w:ascii="Times New Roman" w:hAnsi="Times New Roman" w:cs="Times New Roman"/>
          <w:sz w:val="24"/>
          <w:szCs w:val="24"/>
        </w:rPr>
        <w:t xml:space="preserve"> and lifetime recall periods</w:t>
      </w:r>
      <w:r w:rsidR="00901D9A">
        <w:rPr>
          <w:rFonts w:ascii="Times New Roman" w:hAnsi="Times New Roman" w:cs="Times New Roman"/>
          <w:sz w:val="24"/>
          <w:szCs w:val="24"/>
        </w:rPr>
        <w:t xml:space="preserve"> the corresponding percentage classified as behaviorally bisexual would be 8%, 15%</w:t>
      </w:r>
      <w:r w:rsidR="00F81F4A">
        <w:rPr>
          <w:rFonts w:ascii="Times New Roman" w:hAnsi="Times New Roman" w:cs="Times New Roman"/>
          <w:sz w:val="24"/>
          <w:szCs w:val="24"/>
        </w:rPr>
        <w:t>,</w:t>
      </w:r>
      <w:r w:rsidR="00901D9A">
        <w:rPr>
          <w:rFonts w:ascii="Times New Roman" w:hAnsi="Times New Roman" w:cs="Times New Roman"/>
          <w:sz w:val="24"/>
          <w:szCs w:val="24"/>
        </w:rPr>
        <w:t xml:space="preserve"> and 53%</w:t>
      </w:r>
      <w:r w:rsidR="0093008C">
        <w:rPr>
          <w:rFonts w:ascii="Times New Roman" w:hAnsi="Times New Roman" w:cs="Times New Roman"/>
          <w:sz w:val="24"/>
          <w:szCs w:val="24"/>
        </w:rPr>
        <w:t xml:space="preserve"> (Roth et al., 2019).</w:t>
      </w:r>
      <w:r w:rsidR="00901D9A">
        <w:rPr>
          <w:rFonts w:ascii="Times New Roman" w:hAnsi="Times New Roman" w:cs="Times New Roman"/>
          <w:sz w:val="24"/>
          <w:szCs w:val="24"/>
        </w:rPr>
        <w:t xml:space="preserve"> </w:t>
      </w:r>
      <w:r w:rsidR="00824AA9">
        <w:rPr>
          <w:rFonts w:ascii="Times New Roman" w:hAnsi="Times New Roman" w:cs="Times New Roman"/>
          <w:sz w:val="24"/>
          <w:szCs w:val="24"/>
        </w:rPr>
        <w:t xml:space="preserve"> </w:t>
      </w:r>
    </w:p>
    <w:p w14:paraId="07598096" w14:textId="41DA9F6C" w:rsidR="000D63B4" w:rsidRPr="007059C7" w:rsidRDefault="00BF3A5E" w:rsidP="000D63B4">
      <w:pPr>
        <w:autoSpaceDE w:val="0"/>
        <w:autoSpaceDN w:val="0"/>
        <w:adjustRightInd w:val="0"/>
        <w:spacing w:after="0" w:line="480" w:lineRule="auto"/>
        <w:ind w:firstLine="720"/>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These methodological </w:t>
      </w:r>
      <w:r w:rsidR="00B35695">
        <w:rPr>
          <w:rFonts w:ascii="Times New Roman" w:hAnsi="Times New Roman" w:cs="Times New Roman"/>
          <w:sz w:val="24"/>
          <w:szCs w:val="24"/>
        </w:rPr>
        <w:t xml:space="preserve">issues </w:t>
      </w:r>
      <w:r>
        <w:rPr>
          <w:rFonts w:ascii="Times New Roman" w:hAnsi="Times New Roman" w:cs="Times New Roman"/>
          <w:sz w:val="24"/>
          <w:szCs w:val="24"/>
        </w:rPr>
        <w:t xml:space="preserve">may </w:t>
      </w:r>
      <w:r w:rsidR="006965AF">
        <w:rPr>
          <w:rFonts w:ascii="Times New Roman" w:hAnsi="Times New Roman" w:cs="Times New Roman"/>
          <w:sz w:val="24"/>
          <w:szCs w:val="24"/>
        </w:rPr>
        <w:t xml:space="preserve">underlie </w:t>
      </w:r>
      <w:r>
        <w:rPr>
          <w:rFonts w:ascii="Times New Roman" w:hAnsi="Times New Roman" w:cs="Times New Roman"/>
          <w:sz w:val="24"/>
          <w:szCs w:val="24"/>
        </w:rPr>
        <w:t xml:space="preserve">the mixed results reported by two recent meta-analyses comparing MSMO </w:t>
      </w:r>
      <w:r w:rsidR="006965AF">
        <w:rPr>
          <w:rFonts w:ascii="Times New Roman" w:hAnsi="Times New Roman" w:cs="Times New Roman"/>
          <w:sz w:val="24"/>
          <w:szCs w:val="24"/>
        </w:rPr>
        <w:t xml:space="preserve">and </w:t>
      </w:r>
      <w:r>
        <w:rPr>
          <w:rFonts w:ascii="Times New Roman" w:hAnsi="Times New Roman" w:cs="Times New Roman"/>
          <w:sz w:val="24"/>
          <w:szCs w:val="24"/>
        </w:rPr>
        <w:t xml:space="preserve">MSMW </w:t>
      </w:r>
      <w:r w:rsidR="00593057">
        <w:rPr>
          <w:rFonts w:ascii="Times New Roman" w:hAnsi="Times New Roman" w:cs="Times New Roman"/>
          <w:sz w:val="24"/>
          <w:szCs w:val="24"/>
        </w:rPr>
        <w:t xml:space="preserve">sexual </w:t>
      </w:r>
      <w:r>
        <w:rPr>
          <w:rFonts w:ascii="Times New Roman" w:hAnsi="Times New Roman" w:cs="Times New Roman"/>
          <w:sz w:val="24"/>
          <w:szCs w:val="24"/>
        </w:rPr>
        <w:t>risk behaviors.</w:t>
      </w:r>
      <w:r w:rsidR="000D63B4">
        <w:rPr>
          <w:rFonts w:ascii="Times New Roman" w:hAnsi="Times New Roman" w:cs="Times New Roman"/>
          <w:sz w:val="24"/>
          <w:szCs w:val="24"/>
        </w:rPr>
        <w:t xml:space="preserve"> B</w:t>
      </w:r>
      <w:r w:rsidR="009F5319">
        <w:rPr>
          <w:rFonts w:ascii="Times New Roman" w:hAnsi="Times New Roman" w:cs="Times New Roman"/>
          <w:sz w:val="24"/>
          <w:szCs w:val="24"/>
        </w:rPr>
        <w:t>ased on Asian publications</w:t>
      </w:r>
      <w:r w:rsidR="00F81F4A">
        <w:rPr>
          <w:rFonts w:ascii="Times New Roman" w:hAnsi="Times New Roman" w:cs="Times New Roman"/>
          <w:sz w:val="24"/>
          <w:szCs w:val="24"/>
        </w:rPr>
        <w:t>,</w:t>
      </w:r>
      <w:r w:rsidR="009F5319">
        <w:rPr>
          <w:rFonts w:ascii="Times New Roman" w:hAnsi="Times New Roman" w:cs="Times New Roman"/>
          <w:sz w:val="24"/>
          <w:szCs w:val="24"/>
        </w:rPr>
        <w:t xml:space="preserve"> </w:t>
      </w:r>
      <w:proofErr w:type="gramStart"/>
      <w:r w:rsidR="009F5319">
        <w:rPr>
          <w:rFonts w:ascii="Times New Roman" w:hAnsi="Times New Roman" w:cs="Times New Roman"/>
          <w:sz w:val="24"/>
          <w:szCs w:val="24"/>
        </w:rPr>
        <w:t>Bowering</w:t>
      </w:r>
      <w:proofErr w:type="gramEnd"/>
      <w:r w:rsidR="009F5319">
        <w:rPr>
          <w:rFonts w:ascii="Times New Roman" w:hAnsi="Times New Roman" w:cs="Times New Roman"/>
          <w:sz w:val="24"/>
          <w:szCs w:val="24"/>
        </w:rPr>
        <w:t xml:space="preserve"> et al.</w:t>
      </w:r>
      <w:r w:rsidR="00FA55AC">
        <w:rPr>
          <w:rFonts w:ascii="Times New Roman" w:hAnsi="Times New Roman" w:cs="Times New Roman"/>
          <w:sz w:val="24"/>
          <w:szCs w:val="24"/>
        </w:rPr>
        <w:t xml:space="preserve"> (</w:t>
      </w:r>
      <w:r w:rsidR="009F5319">
        <w:rPr>
          <w:rFonts w:ascii="Times New Roman" w:hAnsi="Times New Roman" w:cs="Times New Roman"/>
          <w:sz w:val="24"/>
          <w:szCs w:val="24"/>
        </w:rPr>
        <w:t>2016), found no significant differences in HIV prevalence, recent syphilis infection, and condomless anal intercourse</w:t>
      </w:r>
      <w:r w:rsidR="00472753">
        <w:rPr>
          <w:rFonts w:ascii="Times New Roman" w:hAnsi="Times New Roman" w:cs="Times New Roman"/>
          <w:sz w:val="24"/>
          <w:szCs w:val="24"/>
        </w:rPr>
        <w:t xml:space="preserve"> </w:t>
      </w:r>
      <w:r w:rsidR="0012754A">
        <w:rPr>
          <w:rFonts w:ascii="Times New Roman" w:hAnsi="Times New Roman" w:cs="Times New Roman"/>
          <w:sz w:val="24"/>
          <w:szCs w:val="24"/>
        </w:rPr>
        <w:t xml:space="preserve">frequency. </w:t>
      </w:r>
      <w:r w:rsidR="009F5319">
        <w:rPr>
          <w:rFonts w:ascii="Times New Roman" w:hAnsi="Times New Roman" w:cs="Times New Roman"/>
          <w:sz w:val="24"/>
          <w:szCs w:val="24"/>
        </w:rPr>
        <w:t xml:space="preserve">A second, </w:t>
      </w:r>
      <w:r w:rsidR="00FA55AC">
        <w:rPr>
          <w:rFonts w:ascii="Times New Roman" w:hAnsi="Times New Roman" w:cs="Times New Roman"/>
          <w:sz w:val="24"/>
          <w:szCs w:val="24"/>
        </w:rPr>
        <w:t xml:space="preserve">using </w:t>
      </w:r>
      <w:r w:rsidR="009F5319">
        <w:rPr>
          <w:rFonts w:ascii="Times New Roman" w:hAnsi="Times New Roman" w:cs="Times New Roman"/>
          <w:sz w:val="24"/>
          <w:szCs w:val="24"/>
        </w:rPr>
        <w:t>United States</w:t>
      </w:r>
      <w:r w:rsidR="005709A2">
        <w:rPr>
          <w:rFonts w:ascii="Times New Roman" w:hAnsi="Times New Roman" w:cs="Times New Roman"/>
          <w:sz w:val="24"/>
          <w:szCs w:val="24"/>
        </w:rPr>
        <w:t>’</w:t>
      </w:r>
      <w:r w:rsidR="009F5319">
        <w:rPr>
          <w:rFonts w:ascii="Times New Roman" w:hAnsi="Times New Roman" w:cs="Times New Roman"/>
          <w:sz w:val="24"/>
          <w:szCs w:val="24"/>
        </w:rPr>
        <w:t xml:space="preserve"> </w:t>
      </w:r>
      <w:r w:rsidR="004D6202">
        <w:rPr>
          <w:rFonts w:ascii="Times New Roman" w:hAnsi="Times New Roman" w:cs="Times New Roman"/>
          <w:sz w:val="24"/>
          <w:szCs w:val="24"/>
        </w:rPr>
        <w:t>peer-reviewed articles</w:t>
      </w:r>
      <w:r w:rsidR="004804B4">
        <w:rPr>
          <w:rFonts w:ascii="Times New Roman" w:hAnsi="Times New Roman" w:cs="Times New Roman"/>
          <w:sz w:val="24"/>
          <w:szCs w:val="24"/>
        </w:rPr>
        <w:t xml:space="preserve">, reported that </w:t>
      </w:r>
      <w:r w:rsidR="00802E17">
        <w:rPr>
          <w:rFonts w:ascii="Times New Roman" w:hAnsi="Times New Roman" w:cs="Times New Roman"/>
          <w:sz w:val="24"/>
          <w:szCs w:val="24"/>
        </w:rPr>
        <w:t xml:space="preserve">MSMW </w:t>
      </w:r>
      <w:r w:rsidR="004D6202">
        <w:rPr>
          <w:rFonts w:ascii="Times New Roman" w:hAnsi="Times New Roman" w:cs="Times New Roman"/>
          <w:sz w:val="24"/>
          <w:szCs w:val="24"/>
        </w:rPr>
        <w:t xml:space="preserve">were </w:t>
      </w:r>
      <w:r w:rsidR="00802E17" w:rsidRPr="00572645">
        <w:rPr>
          <w:rFonts w:ascii="Times New Roman" w:hAnsi="Times New Roman" w:cs="Times New Roman"/>
          <w:sz w:val="24"/>
          <w:szCs w:val="24"/>
        </w:rPr>
        <w:t>significantly more likely to engage in commercial sex work and sex</w:t>
      </w:r>
      <w:r w:rsidR="004D09FE">
        <w:rPr>
          <w:rFonts w:ascii="Times New Roman" w:hAnsi="Times New Roman" w:cs="Times New Roman"/>
          <w:sz w:val="24"/>
          <w:szCs w:val="24"/>
        </w:rPr>
        <w:t xml:space="preserve">ualized drug use, </w:t>
      </w:r>
      <w:r w:rsidR="00802E17">
        <w:rPr>
          <w:rFonts w:ascii="Times New Roman" w:hAnsi="Times New Roman" w:cs="Times New Roman"/>
          <w:sz w:val="24"/>
          <w:szCs w:val="24"/>
        </w:rPr>
        <w:t xml:space="preserve">but significantly </w:t>
      </w:r>
      <w:r w:rsidR="00802E17" w:rsidRPr="00572645">
        <w:rPr>
          <w:rFonts w:ascii="Times New Roman" w:hAnsi="Times New Roman" w:cs="Times New Roman"/>
          <w:sz w:val="24"/>
          <w:szCs w:val="24"/>
        </w:rPr>
        <w:t>less likely to engage in condomless receptive anal sex</w:t>
      </w:r>
      <w:r w:rsidR="00802E17">
        <w:rPr>
          <w:rFonts w:ascii="Times New Roman" w:hAnsi="Times New Roman" w:cs="Times New Roman"/>
          <w:sz w:val="24"/>
          <w:szCs w:val="24"/>
        </w:rPr>
        <w:t xml:space="preserve"> and </w:t>
      </w:r>
      <w:r w:rsidR="00802E17" w:rsidRPr="00572645">
        <w:rPr>
          <w:rFonts w:ascii="Times New Roman" w:hAnsi="Times New Roman" w:cs="Times New Roman"/>
          <w:sz w:val="24"/>
          <w:szCs w:val="24"/>
        </w:rPr>
        <w:t xml:space="preserve">be HIV-positive </w:t>
      </w:r>
      <w:r w:rsidR="004D6202">
        <w:rPr>
          <w:rFonts w:ascii="Times New Roman" w:hAnsi="Times New Roman" w:cs="Times New Roman"/>
          <w:sz w:val="24"/>
          <w:szCs w:val="24"/>
        </w:rPr>
        <w:t>(</w:t>
      </w:r>
      <w:r w:rsidR="00802E17" w:rsidRPr="00572645">
        <w:rPr>
          <w:rFonts w:ascii="Times New Roman" w:hAnsi="Times New Roman" w:cs="Times New Roman"/>
          <w:sz w:val="24"/>
          <w:szCs w:val="24"/>
        </w:rPr>
        <w:t>Friedman et al., 2014</w:t>
      </w:r>
      <w:r w:rsidR="002E4622">
        <w:rPr>
          <w:rFonts w:ascii="Times New Roman" w:hAnsi="Times New Roman" w:cs="Times New Roman"/>
          <w:sz w:val="24"/>
          <w:szCs w:val="24"/>
        </w:rPr>
        <w:t>b</w:t>
      </w:r>
      <w:r w:rsidR="00802E17" w:rsidRPr="00572645">
        <w:rPr>
          <w:rFonts w:ascii="Times New Roman" w:hAnsi="Times New Roman" w:cs="Times New Roman"/>
          <w:sz w:val="24"/>
          <w:szCs w:val="24"/>
        </w:rPr>
        <w:t xml:space="preserve">). </w:t>
      </w:r>
      <w:r w:rsidR="000D63B4">
        <w:rPr>
          <w:rFonts w:ascii="Times New Roman" w:hAnsi="Times New Roman" w:cs="Times New Roman"/>
          <w:sz w:val="24"/>
          <w:szCs w:val="24"/>
        </w:rPr>
        <w:t xml:space="preserve">Furthermore, </w:t>
      </w:r>
      <w:proofErr w:type="gramStart"/>
      <w:r w:rsidR="000D63B4">
        <w:rPr>
          <w:rFonts w:ascii="Times New Roman" w:hAnsi="Times New Roman" w:cs="Times New Roman"/>
          <w:sz w:val="24"/>
          <w:szCs w:val="24"/>
        </w:rPr>
        <w:t>the majority of</w:t>
      </w:r>
      <w:proofErr w:type="gramEnd"/>
      <w:r w:rsidR="000D63B4">
        <w:rPr>
          <w:rFonts w:ascii="Times New Roman" w:hAnsi="Times New Roman" w:cs="Times New Roman"/>
          <w:sz w:val="24"/>
          <w:szCs w:val="24"/>
        </w:rPr>
        <w:t xml:space="preserve"> research in both meta-analyses consist</w:t>
      </w:r>
      <w:r w:rsidR="002B6975">
        <w:rPr>
          <w:rFonts w:ascii="Times New Roman" w:hAnsi="Times New Roman" w:cs="Times New Roman"/>
          <w:sz w:val="24"/>
          <w:szCs w:val="24"/>
        </w:rPr>
        <w:t>ed</w:t>
      </w:r>
      <w:r w:rsidR="000D63B4">
        <w:rPr>
          <w:rFonts w:ascii="Times New Roman" w:hAnsi="Times New Roman" w:cs="Times New Roman"/>
          <w:sz w:val="24"/>
          <w:szCs w:val="24"/>
        </w:rPr>
        <w:t xml:space="preserve"> </w:t>
      </w:r>
      <w:r w:rsidR="000D63B4" w:rsidRPr="007059C7">
        <w:rPr>
          <w:rFonts w:ascii="Times New Roman" w:hAnsi="Times New Roman" w:cs="Times New Roman"/>
          <w:color w:val="000000" w:themeColor="text1"/>
          <w:sz w:val="24"/>
          <w:szCs w:val="24"/>
        </w:rPr>
        <w:t>of cross-sectio</w:t>
      </w:r>
      <w:r w:rsidR="002B6975" w:rsidRPr="007059C7">
        <w:rPr>
          <w:rFonts w:ascii="Times New Roman" w:hAnsi="Times New Roman" w:cs="Times New Roman"/>
          <w:color w:val="000000" w:themeColor="text1"/>
          <w:sz w:val="24"/>
          <w:szCs w:val="24"/>
        </w:rPr>
        <w:t xml:space="preserve">nal studies. Longitudinal studies comparing MSMO and MSMW </w:t>
      </w:r>
      <w:r w:rsidR="00CC0DDC" w:rsidRPr="007059C7">
        <w:rPr>
          <w:rFonts w:ascii="Times New Roman" w:hAnsi="Times New Roman" w:cs="Times New Roman"/>
          <w:color w:val="000000" w:themeColor="text1"/>
          <w:sz w:val="24"/>
          <w:szCs w:val="24"/>
        </w:rPr>
        <w:t xml:space="preserve">remain </w:t>
      </w:r>
      <w:proofErr w:type="gramStart"/>
      <w:r w:rsidR="002B6975" w:rsidRPr="007059C7">
        <w:rPr>
          <w:rFonts w:ascii="Times New Roman" w:hAnsi="Times New Roman" w:cs="Times New Roman"/>
          <w:color w:val="000000" w:themeColor="text1"/>
          <w:sz w:val="24"/>
          <w:szCs w:val="24"/>
        </w:rPr>
        <w:t>scarce</w:t>
      </w:r>
      <w:r w:rsidR="00C35277" w:rsidRPr="007059C7">
        <w:rPr>
          <w:rFonts w:ascii="Times New Roman" w:hAnsi="Times New Roman" w:cs="Times New Roman"/>
          <w:color w:val="000000" w:themeColor="text1"/>
          <w:sz w:val="24"/>
          <w:szCs w:val="24"/>
        </w:rPr>
        <w:t xml:space="preserve">, </w:t>
      </w:r>
      <w:r w:rsidR="00C626F8" w:rsidRPr="007059C7">
        <w:rPr>
          <w:rFonts w:ascii="Times New Roman" w:hAnsi="Times New Roman" w:cs="Times New Roman"/>
          <w:color w:val="000000" w:themeColor="text1"/>
          <w:sz w:val="24"/>
          <w:szCs w:val="24"/>
        </w:rPr>
        <w:t>and</w:t>
      </w:r>
      <w:proofErr w:type="gramEnd"/>
      <w:r w:rsidR="00C626F8" w:rsidRPr="007059C7">
        <w:rPr>
          <w:rFonts w:ascii="Times New Roman" w:hAnsi="Times New Roman" w:cs="Times New Roman"/>
          <w:color w:val="000000" w:themeColor="text1"/>
          <w:sz w:val="24"/>
          <w:szCs w:val="24"/>
        </w:rPr>
        <w:t xml:space="preserve"> may </w:t>
      </w:r>
      <w:r w:rsidR="00CC0DDC" w:rsidRPr="007059C7">
        <w:rPr>
          <w:rFonts w:ascii="Times New Roman" w:hAnsi="Times New Roman" w:cs="Times New Roman"/>
          <w:color w:val="000000" w:themeColor="text1"/>
          <w:sz w:val="24"/>
          <w:szCs w:val="24"/>
        </w:rPr>
        <w:t>yield</w:t>
      </w:r>
      <w:r w:rsidR="00EF350F" w:rsidRPr="007059C7">
        <w:rPr>
          <w:rFonts w:ascii="Times New Roman" w:hAnsi="Times New Roman" w:cs="Times New Roman"/>
          <w:color w:val="000000" w:themeColor="text1"/>
          <w:sz w:val="24"/>
          <w:szCs w:val="24"/>
        </w:rPr>
        <w:t xml:space="preserve"> </w:t>
      </w:r>
      <w:r w:rsidR="00CC0DDC" w:rsidRPr="007059C7">
        <w:rPr>
          <w:rFonts w:ascii="Times New Roman" w:hAnsi="Times New Roman" w:cs="Times New Roman"/>
          <w:color w:val="000000" w:themeColor="text1"/>
          <w:sz w:val="24"/>
          <w:szCs w:val="24"/>
        </w:rPr>
        <w:t>differing</w:t>
      </w:r>
      <w:r w:rsidR="009A63AC" w:rsidRPr="007059C7">
        <w:rPr>
          <w:rFonts w:ascii="Times New Roman" w:hAnsi="Times New Roman" w:cs="Times New Roman"/>
          <w:color w:val="000000" w:themeColor="text1"/>
          <w:sz w:val="24"/>
          <w:szCs w:val="24"/>
        </w:rPr>
        <w:t xml:space="preserve"> results</w:t>
      </w:r>
      <w:r w:rsidR="00CC0DDC" w:rsidRPr="007059C7">
        <w:rPr>
          <w:rFonts w:ascii="Times New Roman" w:hAnsi="Times New Roman" w:cs="Times New Roman"/>
          <w:color w:val="000000" w:themeColor="text1"/>
          <w:sz w:val="24"/>
          <w:szCs w:val="24"/>
        </w:rPr>
        <w:t xml:space="preserve"> from cross-sectional research.</w:t>
      </w:r>
      <w:r w:rsidR="002B6975" w:rsidRPr="007059C7">
        <w:rPr>
          <w:rFonts w:ascii="Times New Roman" w:hAnsi="Times New Roman" w:cs="Times New Roman"/>
          <w:color w:val="000000" w:themeColor="text1"/>
          <w:sz w:val="24"/>
          <w:szCs w:val="24"/>
        </w:rPr>
        <w:t xml:space="preserve"> </w:t>
      </w:r>
      <w:r w:rsidR="000D63B4" w:rsidRPr="007059C7">
        <w:rPr>
          <w:rFonts w:ascii="Times New Roman" w:hAnsi="Times New Roman" w:cs="Times New Roman"/>
          <w:color w:val="000000" w:themeColor="text1"/>
          <w:sz w:val="24"/>
          <w:szCs w:val="24"/>
        </w:rPr>
        <w:t>One notable ex</w:t>
      </w:r>
      <w:r w:rsidR="009A63AC" w:rsidRPr="007059C7">
        <w:rPr>
          <w:rFonts w:ascii="Times New Roman" w:hAnsi="Times New Roman" w:cs="Times New Roman"/>
          <w:color w:val="000000" w:themeColor="text1"/>
          <w:sz w:val="24"/>
          <w:szCs w:val="24"/>
        </w:rPr>
        <w:t>ample of this i</w:t>
      </w:r>
      <w:r w:rsidR="000D63B4" w:rsidRPr="007059C7">
        <w:rPr>
          <w:rFonts w:ascii="Times New Roman" w:hAnsi="Times New Roman" w:cs="Times New Roman"/>
          <w:color w:val="000000" w:themeColor="text1"/>
          <w:sz w:val="24"/>
          <w:szCs w:val="24"/>
        </w:rPr>
        <w:t>s the Friedman et al. (201</w:t>
      </w:r>
      <w:r w:rsidR="005B57FE" w:rsidRPr="007059C7">
        <w:rPr>
          <w:rFonts w:ascii="Times New Roman" w:hAnsi="Times New Roman" w:cs="Times New Roman"/>
          <w:color w:val="000000" w:themeColor="text1"/>
          <w:sz w:val="24"/>
          <w:szCs w:val="24"/>
        </w:rPr>
        <w:t>7</w:t>
      </w:r>
      <w:r w:rsidR="000D63B4" w:rsidRPr="007059C7">
        <w:rPr>
          <w:rFonts w:ascii="Times New Roman" w:hAnsi="Times New Roman" w:cs="Times New Roman"/>
          <w:color w:val="000000" w:themeColor="text1"/>
          <w:sz w:val="24"/>
          <w:szCs w:val="24"/>
        </w:rPr>
        <w:t xml:space="preserve">) longitudinal analysis of </w:t>
      </w:r>
      <w:r w:rsidR="000D63B4" w:rsidRPr="007059C7">
        <w:rPr>
          <w:rFonts w:ascii="Times New Roman" w:hAnsi="Times New Roman" w:cs="Times New Roman"/>
          <w:color w:val="000000" w:themeColor="text1"/>
          <w:sz w:val="24"/>
          <w:szCs w:val="24"/>
          <w:shd w:val="clear" w:color="auto" w:fill="FFFFFF"/>
        </w:rPr>
        <w:t>Multicenter AIDS Cohort Study (MAC</w:t>
      </w:r>
      <w:r w:rsidR="002A6911" w:rsidRPr="007059C7">
        <w:rPr>
          <w:rFonts w:ascii="Times New Roman" w:hAnsi="Times New Roman" w:cs="Times New Roman"/>
          <w:color w:val="000000" w:themeColor="text1"/>
          <w:sz w:val="24"/>
          <w:szCs w:val="24"/>
          <w:shd w:val="clear" w:color="auto" w:fill="FFFFFF"/>
        </w:rPr>
        <w:t>S</w:t>
      </w:r>
      <w:r w:rsidR="000D63B4" w:rsidRPr="007059C7">
        <w:rPr>
          <w:rFonts w:ascii="Times New Roman" w:hAnsi="Times New Roman" w:cs="Times New Roman"/>
          <w:color w:val="000000" w:themeColor="text1"/>
          <w:sz w:val="24"/>
          <w:szCs w:val="24"/>
          <w:shd w:val="clear" w:color="auto" w:fill="FFFFFF"/>
        </w:rPr>
        <w:t xml:space="preserve">) data </w:t>
      </w:r>
      <w:r w:rsidR="007C4864" w:rsidRPr="007059C7">
        <w:rPr>
          <w:rFonts w:ascii="Times New Roman" w:hAnsi="Times New Roman" w:cs="Times New Roman"/>
          <w:color w:val="000000" w:themeColor="text1"/>
          <w:sz w:val="24"/>
          <w:szCs w:val="24"/>
          <w:shd w:val="clear" w:color="auto" w:fill="FFFFFF"/>
        </w:rPr>
        <w:t xml:space="preserve">that </w:t>
      </w:r>
      <w:r w:rsidR="000D63B4" w:rsidRPr="007059C7">
        <w:rPr>
          <w:rFonts w:ascii="Times New Roman" w:hAnsi="Times New Roman" w:cs="Times New Roman"/>
          <w:color w:val="000000" w:themeColor="text1"/>
          <w:sz w:val="24"/>
          <w:szCs w:val="24"/>
          <w:shd w:val="clear" w:color="auto" w:fill="FFFFFF"/>
        </w:rPr>
        <w:t>found little evidence for MSMW as a bridge population because HIV-positive MSMW reported fewer female partners than HIV-negative MSMW.</w:t>
      </w:r>
      <w:r w:rsidR="000D63B4" w:rsidRPr="007059C7">
        <w:rPr>
          <w:rFonts w:ascii="Times New Roman" w:hAnsi="Times New Roman" w:cs="Times New Roman"/>
          <w:color w:val="000000" w:themeColor="text1"/>
          <w:sz w:val="24"/>
          <w:szCs w:val="24"/>
        </w:rPr>
        <w:t xml:space="preserve"> </w:t>
      </w:r>
    </w:p>
    <w:p w14:paraId="6CE1B764" w14:textId="6E23D5AE" w:rsidR="0064641E" w:rsidRDefault="00B35695" w:rsidP="00DB7AB5">
      <w:pPr>
        <w:autoSpaceDE w:val="0"/>
        <w:autoSpaceDN w:val="0"/>
        <w:adjustRightInd w:val="0"/>
        <w:spacing w:after="0" w:line="480" w:lineRule="auto"/>
        <w:ind w:firstLine="720"/>
        <w:contextualSpacing/>
        <w:rPr>
          <w:rFonts w:ascii="Times New Roman" w:hAnsi="Times New Roman" w:cs="Times New Roman"/>
          <w:sz w:val="24"/>
          <w:szCs w:val="24"/>
        </w:rPr>
      </w:pPr>
      <w:r w:rsidRPr="007059C7">
        <w:rPr>
          <w:rFonts w:ascii="Times New Roman" w:hAnsi="Times New Roman" w:cs="Times New Roman"/>
          <w:color w:val="000000" w:themeColor="text1"/>
          <w:sz w:val="24"/>
          <w:szCs w:val="24"/>
        </w:rPr>
        <w:t>Recognizing these issues,</w:t>
      </w:r>
      <w:r w:rsidR="002B6975" w:rsidRPr="007059C7">
        <w:rPr>
          <w:rFonts w:ascii="Times New Roman" w:hAnsi="Times New Roman" w:cs="Times New Roman"/>
          <w:color w:val="000000" w:themeColor="text1"/>
          <w:sz w:val="24"/>
          <w:szCs w:val="24"/>
        </w:rPr>
        <w:t xml:space="preserve"> we </w:t>
      </w:r>
      <w:r w:rsidR="006334BA" w:rsidRPr="007059C7">
        <w:rPr>
          <w:rFonts w:ascii="Times New Roman" w:hAnsi="Times New Roman" w:cs="Times New Roman"/>
          <w:color w:val="000000" w:themeColor="text1"/>
          <w:sz w:val="24"/>
          <w:szCs w:val="24"/>
        </w:rPr>
        <w:t>use</w:t>
      </w:r>
      <w:r w:rsidR="002B6975" w:rsidRPr="007059C7">
        <w:rPr>
          <w:rFonts w:ascii="Times New Roman" w:hAnsi="Times New Roman" w:cs="Times New Roman"/>
          <w:color w:val="000000" w:themeColor="text1"/>
          <w:sz w:val="24"/>
          <w:szCs w:val="24"/>
        </w:rPr>
        <w:t xml:space="preserve">d </w:t>
      </w:r>
      <w:r w:rsidR="003D6257" w:rsidRPr="007059C7">
        <w:rPr>
          <w:rFonts w:ascii="Times New Roman" w:hAnsi="Times New Roman" w:cs="Times New Roman"/>
          <w:color w:val="000000" w:themeColor="text1"/>
          <w:sz w:val="24"/>
          <w:szCs w:val="24"/>
        </w:rPr>
        <w:t xml:space="preserve">a </w:t>
      </w:r>
      <w:r w:rsidR="004D6202" w:rsidRPr="007059C7">
        <w:rPr>
          <w:rFonts w:ascii="Times New Roman" w:hAnsi="Times New Roman" w:cs="Times New Roman"/>
          <w:color w:val="000000" w:themeColor="text1"/>
          <w:sz w:val="24"/>
          <w:szCs w:val="24"/>
        </w:rPr>
        <w:t>longitudinal multivariate</w:t>
      </w:r>
      <w:r w:rsidR="002E2359" w:rsidRPr="007059C7">
        <w:rPr>
          <w:rFonts w:ascii="Times New Roman" w:hAnsi="Times New Roman" w:cs="Times New Roman"/>
          <w:color w:val="000000" w:themeColor="text1"/>
          <w:sz w:val="24"/>
          <w:szCs w:val="24"/>
        </w:rPr>
        <w:t xml:space="preserve"> model </w:t>
      </w:r>
      <w:r w:rsidR="006334BA" w:rsidRPr="007059C7">
        <w:rPr>
          <w:rFonts w:ascii="Times New Roman" w:hAnsi="Times New Roman" w:cs="Times New Roman"/>
          <w:color w:val="000000" w:themeColor="text1"/>
          <w:sz w:val="24"/>
          <w:szCs w:val="24"/>
        </w:rPr>
        <w:t xml:space="preserve">to </w:t>
      </w:r>
      <w:r w:rsidR="00D0277C" w:rsidRPr="007059C7">
        <w:rPr>
          <w:rFonts w:ascii="Times New Roman" w:hAnsi="Times New Roman" w:cs="Times New Roman"/>
          <w:color w:val="000000" w:themeColor="text1"/>
          <w:sz w:val="24"/>
          <w:szCs w:val="24"/>
        </w:rPr>
        <w:t>c</w:t>
      </w:r>
      <w:r w:rsidR="00802E17" w:rsidRPr="007059C7">
        <w:rPr>
          <w:rFonts w:ascii="Times New Roman" w:hAnsi="Times New Roman" w:cs="Times New Roman"/>
          <w:color w:val="000000" w:themeColor="text1"/>
          <w:sz w:val="24"/>
          <w:szCs w:val="24"/>
        </w:rPr>
        <w:t>ompar</w:t>
      </w:r>
      <w:r w:rsidR="006334BA" w:rsidRPr="007059C7">
        <w:rPr>
          <w:rFonts w:ascii="Times New Roman" w:hAnsi="Times New Roman" w:cs="Times New Roman"/>
          <w:color w:val="000000" w:themeColor="text1"/>
          <w:sz w:val="24"/>
          <w:szCs w:val="24"/>
        </w:rPr>
        <w:t xml:space="preserve">e </w:t>
      </w:r>
      <w:r w:rsidR="001E3436" w:rsidRPr="007059C7">
        <w:rPr>
          <w:rFonts w:ascii="Times New Roman" w:hAnsi="Times New Roman" w:cs="Times New Roman"/>
          <w:color w:val="000000" w:themeColor="text1"/>
          <w:sz w:val="24"/>
          <w:szCs w:val="24"/>
        </w:rPr>
        <w:t xml:space="preserve">HIV risk </w:t>
      </w:r>
      <w:r w:rsidR="009A63AC" w:rsidRPr="007059C7">
        <w:rPr>
          <w:rFonts w:ascii="Times New Roman" w:hAnsi="Times New Roman" w:cs="Times New Roman"/>
          <w:color w:val="000000" w:themeColor="text1"/>
          <w:sz w:val="24"/>
          <w:szCs w:val="24"/>
        </w:rPr>
        <w:t xml:space="preserve">and </w:t>
      </w:r>
      <w:r w:rsidR="002B6975" w:rsidRPr="007059C7">
        <w:rPr>
          <w:rFonts w:ascii="Times New Roman" w:hAnsi="Times New Roman" w:cs="Times New Roman"/>
          <w:color w:val="000000" w:themeColor="text1"/>
          <w:sz w:val="24"/>
          <w:szCs w:val="24"/>
        </w:rPr>
        <w:t>s</w:t>
      </w:r>
      <w:r w:rsidR="006334BA" w:rsidRPr="007059C7">
        <w:rPr>
          <w:rFonts w:ascii="Times New Roman" w:hAnsi="Times New Roman" w:cs="Times New Roman"/>
          <w:color w:val="000000" w:themeColor="text1"/>
          <w:sz w:val="24"/>
          <w:szCs w:val="24"/>
        </w:rPr>
        <w:t>ubstance use</w:t>
      </w:r>
      <w:r w:rsidR="005B648A" w:rsidRPr="007059C7">
        <w:rPr>
          <w:rFonts w:ascii="Times New Roman" w:hAnsi="Times New Roman" w:cs="Times New Roman"/>
          <w:color w:val="000000" w:themeColor="text1"/>
          <w:sz w:val="24"/>
          <w:szCs w:val="24"/>
        </w:rPr>
        <w:t xml:space="preserve"> patterns </w:t>
      </w:r>
      <w:r w:rsidR="00744500" w:rsidRPr="007059C7">
        <w:rPr>
          <w:rFonts w:ascii="Times New Roman" w:hAnsi="Times New Roman" w:cs="Times New Roman"/>
          <w:color w:val="000000" w:themeColor="text1"/>
          <w:sz w:val="24"/>
          <w:szCs w:val="24"/>
        </w:rPr>
        <w:t xml:space="preserve">for </w:t>
      </w:r>
      <w:r w:rsidR="00F81F4A" w:rsidRPr="007059C7">
        <w:rPr>
          <w:rFonts w:ascii="Times New Roman" w:hAnsi="Times New Roman" w:cs="Times New Roman"/>
          <w:color w:val="000000" w:themeColor="text1"/>
          <w:sz w:val="24"/>
          <w:szCs w:val="24"/>
        </w:rPr>
        <w:t>MSMW and MSMO</w:t>
      </w:r>
      <w:r w:rsidR="00281576" w:rsidRPr="007059C7">
        <w:rPr>
          <w:rFonts w:ascii="Times New Roman" w:hAnsi="Times New Roman" w:cs="Times New Roman"/>
          <w:color w:val="000000" w:themeColor="text1"/>
          <w:sz w:val="24"/>
          <w:szCs w:val="24"/>
        </w:rPr>
        <w:t xml:space="preserve"> </w:t>
      </w:r>
      <w:r w:rsidR="00C35277" w:rsidRPr="007059C7">
        <w:rPr>
          <w:rFonts w:ascii="Times New Roman" w:hAnsi="Times New Roman" w:cs="Times New Roman"/>
          <w:color w:val="000000" w:themeColor="text1"/>
          <w:sz w:val="24"/>
          <w:szCs w:val="24"/>
        </w:rPr>
        <w:t xml:space="preserve">drawn from </w:t>
      </w:r>
      <w:r w:rsidR="002655CD" w:rsidRPr="007059C7">
        <w:rPr>
          <w:rFonts w:ascii="Times New Roman" w:hAnsi="Times New Roman" w:cs="Times New Roman"/>
          <w:color w:val="000000" w:themeColor="text1"/>
          <w:sz w:val="24"/>
          <w:szCs w:val="24"/>
        </w:rPr>
        <w:t xml:space="preserve">a prospective </w:t>
      </w:r>
      <w:r w:rsidR="001E3436" w:rsidRPr="007059C7">
        <w:rPr>
          <w:rFonts w:ascii="Times New Roman" w:hAnsi="Times New Roman" w:cs="Times New Roman"/>
          <w:color w:val="000000" w:themeColor="text1"/>
          <w:sz w:val="24"/>
          <w:szCs w:val="24"/>
        </w:rPr>
        <w:t xml:space="preserve">cohort study </w:t>
      </w:r>
      <w:r w:rsidR="004804B4" w:rsidRPr="007059C7">
        <w:rPr>
          <w:rFonts w:ascii="Times New Roman" w:hAnsi="Times New Roman" w:cs="Times New Roman"/>
          <w:color w:val="000000" w:themeColor="text1"/>
          <w:sz w:val="24"/>
          <w:szCs w:val="24"/>
        </w:rPr>
        <w:t xml:space="preserve">in </w:t>
      </w:r>
      <w:r w:rsidR="001E3436" w:rsidRPr="007059C7">
        <w:rPr>
          <w:rFonts w:ascii="Times New Roman" w:hAnsi="Times New Roman" w:cs="Times New Roman"/>
          <w:color w:val="000000" w:themeColor="text1"/>
          <w:sz w:val="24"/>
          <w:szCs w:val="24"/>
        </w:rPr>
        <w:t>Vancouver, British Columbia, Canada</w:t>
      </w:r>
      <w:r w:rsidR="00744500" w:rsidRPr="007059C7">
        <w:rPr>
          <w:rFonts w:ascii="Times New Roman" w:hAnsi="Times New Roman" w:cs="Times New Roman"/>
          <w:color w:val="000000" w:themeColor="text1"/>
          <w:sz w:val="24"/>
          <w:szCs w:val="24"/>
        </w:rPr>
        <w:t xml:space="preserve">. </w:t>
      </w:r>
      <w:r w:rsidR="00281576" w:rsidRPr="007059C7">
        <w:rPr>
          <w:rFonts w:ascii="Times New Roman" w:hAnsi="Times New Roman" w:cs="Times New Roman"/>
          <w:color w:val="000000" w:themeColor="text1"/>
          <w:sz w:val="24"/>
          <w:szCs w:val="24"/>
        </w:rPr>
        <w:t>The model included sexual partner number and used a conservative time</w:t>
      </w:r>
      <w:r w:rsidR="0045459E" w:rsidRPr="007059C7">
        <w:rPr>
          <w:rFonts w:ascii="Times New Roman" w:hAnsi="Times New Roman" w:cs="Times New Roman"/>
          <w:color w:val="000000" w:themeColor="text1"/>
          <w:sz w:val="24"/>
          <w:szCs w:val="24"/>
        </w:rPr>
        <w:t>-</w:t>
      </w:r>
      <w:r w:rsidR="00281576" w:rsidRPr="007059C7">
        <w:rPr>
          <w:rFonts w:ascii="Times New Roman" w:hAnsi="Times New Roman" w:cs="Times New Roman"/>
          <w:color w:val="000000" w:themeColor="text1"/>
          <w:sz w:val="24"/>
          <w:szCs w:val="24"/>
        </w:rPr>
        <w:t>period of six months</w:t>
      </w:r>
      <w:r w:rsidR="0045459E" w:rsidRPr="007059C7">
        <w:rPr>
          <w:rFonts w:ascii="Times New Roman" w:hAnsi="Times New Roman" w:cs="Times New Roman"/>
          <w:color w:val="000000" w:themeColor="text1"/>
          <w:sz w:val="24"/>
          <w:szCs w:val="24"/>
        </w:rPr>
        <w:t xml:space="preserve"> to determine behavioral bisexuality.</w:t>
      </w:r>
      <w:r w:rsidR="00281576" w:rsidRPr="007059C7">
        <w:rPr>
          <w:rFonts w:ascii="Times New Roman" w:hAnsi="Times New Roman" w:cs="Times New Roman"/>
          <w:color w:val="000000" w:themeColor="text1"/>
          <w:sz w:val="24"/>
          <w:szCs w:val="24"/>
        </w:rPr>
        <w:t xml:space="preserve"> </w:t>
      </w:r>
      <w:r w:rsidR="00873B14" w:rsidRPr="007059C7">
        <w:rPr>
          <w:rFonts w:ascii="Times New Roman" w:hAnsi="Times New Roman" w:cs="Times New Roman"/>
          <w:color w:val="000000" w:themeColor="text1"/>
          <w:sz w:val="24"/>
          <w:szCs w:val="24"/>
        </w:rPr>
        <w:t>A</w:t>
      </w:r>
      <w:r w:rsidR="000E7961" w:rsidRPr="007059C7">
        <w:rPr>
          <w:rFonts w:ascii="Times New Roman" w:hAnsi="Times New Roman" w:cs="Times New Roman"/>
          <w:color w:val="000000" w:themeColor="text1"/>
          <w:sz w:val="24"/>
          <w:szCs w:val="24"/>
        </w:rPr>
        <w:t xml:space="preserve">nalysis </w:t>
      </w:r>
      <w:r w:rsidR="00593057">
        <w:rPr>
          <w:rFonts w:ascii="Times New Roman" w:hAnsi="Times New Roman" w:cs="Times New Roman"/>
          <w:sz w:val="24"/>
          <w:szCs w:val="24"/>
        </w:rPr>
        <w:t xml:space="preserve">addressed </w:t>
      </w:r>
      <w:r w:rsidR="00087F16">
        <w:rPr>
          <w:rFonts w:ascii="Times New Roman" w:hAnsi="Times New Roman" w:cs="Times New Roman"/>
          <w:sz w:val="24"/>
          <w:szCs w:val="24"/>
        </w:rPr>
        <w:t>t</w:t>
      </w:r>
      <w:r w:rsidR="002655CD">
        <w:rPr>
          <w:rFonts w:ascii="Times New Roman" w:hAnsi="Times New Roman" w:cs="Times New Roman"/>
          <w:sz w:val="24"/>
          <w:szCs w:val="24"/>
        </w:rPr>
        <w:t xml:space="preserve">wo </w:t>
      </w:r>
      <w:r w:rsidR="006E6846" w:rsidRPr="00572645">
        <w:rPr>
          <w:rFonts w:ascii="Times New Roman" w:hAnsi="Times New Roman" w:cs="Times New Roman"/>
          <w:sz w:val="24"/>
          <w:szCs w:val="24"/>
        </w:rPr>
        <w:t>research questions</w:t>
      </w:r>
      <w:r>
        <w:rPr>
          <w:rFonts w:ascii="Times New Roman" w:hAnsi="Times New Roman" w:cs="Times New Roman"/>
          <w:sz w:val="24"/>
          <w:szCs w:val="24"/>
        </w:rPr>
        <w:t xml:space="preserve">: 1) </w:t>
      </w:r>
      <w:r w:rsidR="009A63AC">
        <w:rPr>
          <w:rFonts w:ascii="Times New Roman" w:hAnsi="Times New Roman" w:cs="Times New Roman"/>
          <w:sz w:val="24"/>
          <w:szCs w:val="24"/>
        </w:rPr>
        <w:t xml:space="preserve">compared to MSMO, </w:t>
      </w:r>
      <w:r w:rsidR="003E4DC2">
        <w:rPr>
          <w:rFonts w:ascii="Times New Roman" w:hAnsi="Times New Roman" w:cs="Times New Roman"/>
          <w:sz w:val="24"/>
          <w:szCs w:val="24"/>
        </w:rPr>
        <w:t xml:space="preserve">are </w:t>
      </w:r>
      <w:r w:rsidR="0064641E">
        <w:rPr>
          <w:rFonts w:ascii="Times New Roman" w:hAnsi="Times New Roman" w:cs="Times New Roman"/>
          <w:sz w:val="24"/>
          <w:szCs w:val="24"/>
        </w:rPr>
        <w:t xml:space="preserve">MSMW </w:t>
      </w:r>
      <w:r w:rsidR="00873B14">
        <w:rPr>
          <w:rFonts w:ascii="Times New Roman" w:hAnsi="Times New Roman" w:cs="Times New Roman"/>
          <w:sz w:val="24"/>
          <w:szCs w:val="24"/>
        </w:rPr>
        <w:t xml:space="preserve">HIV </w:t>
      </w:r>
      <w:r w:rsidR="0064641E">
        <w:rPr>
          <w:rFonts w:ascii="Times New Roman" w:hAnsi="Times New Roman" w:cs="Times New Roman"/>
          <w:sz w:val="24"/>
          <w:szCs w:val="24"/>
        </w:rPr>
        <w:t xml:space="preserve">high-risk </w:t>
      </w:r>
      <w:r w:rsidR="009A63AC">
        <w:rPr>
          <w:rFonts w:ascii="Times New Roman" w:hAnsi="Times New Roman" w:cs="Times New Roman"/>
          <w:sz w:val="24"/>
          <w:szCs w:val="24"/>
        </w:rPr>
        <w:t xml:space="preserve">sexual </w:t>
      </w:r>
      <w:r w:rsidR="0064641E">
        <w:rPr>
          <w:rFonts w:ascii="Times New Roman" w:hAnsi="Times New Roman" w:cs="Times New Roman"/>
          <w:sz w:val="24"/>
          <w:szCs w:val="24"/>
        </w:rPr>
        <w:t>partners</w:t>
      </w:r>
      <w:r>
        <w:rPr>
          <w:rFonts w:ascii="Times New Roman" w:hAnsi="Times New Roman" w:cs="Times New Roman"/>
          <w:sz w:val="24"/>
          <w:szCs w:val="24"/>
        </w:rPr>
        <w:t xml:space="preserve"> and 2) do MSMW have elevated substance use levels compared to MSMO</w:t>
      </w:r>
      <w:r w:rsidR="00873B14">
        <w:rPr>
          <w:rFonts w:ascii="Times New Roman" w:hAnsi="Times New Roman" w:cs="Times New Roman"/>
          <w:sz w:val="24"/>
          <w:szCs w:val="24"/>
        </w:rPr>
        <w:t xml:space="preserve">? </w:t>
      </w:r>
    </w:p>
    <w:p w14:paraId="6580FE69" w14:textId="77777777" w:rsidR="007059C7" w:rsidRDefault="007059C7" w:rsidP="00F32485">
      <w:pPr>
        <w:spacing w:before="100" w:beforeAutospacing="1" w:after="100" w:afterAutospacing="1" w:line="480" w:lineRule="auto"/>
        <w:contextualSpacing/>
        <w:mirrorIndents/>
        <w:rPr>
          <w:rFonts w:ascii="Times New Roman" w:hAnsi="Times New Roman" w:cs="Times New Roman"/>
          <w:b/>
          <w:sz w:val="24"/>
          <w:szCs w:val="24"/>
        </w:rPr>
      </w:pPr>
    </w:p>
    <w:p w14:paraId="388089A0" w14:textId="77777777" w:rsidR="007059C7" w:rsidRDefault="007059C7" w:rsidP="00F32485">
      <w:pPr>
        <w:spacing w:before="100" w:beforeAutospacing="1" w:after="100" w:afterAutospacing="1" w:line="480" w:lineRule="auto"/>
        <w:contextualSpacing/>
        <w:mirrorIndents/>
        <w:rPr>
          <w:rFonts w:ascii="Times New Roman" w:hAnsi="Times New Roman" w:cs="Times New Roman"/>
          <w:b/>
          <w:sz w:val="24"/>
          <w:szCs w:val="24"/>
        </w:rPr>
      </w:pPr>
    </w:p>
    <w:p w14:paraId="20614489" w14:textId="4F74E920" w:rsidR="00F32485" w:rsidRDefault="00BE2ECD" w:rsidP="00F32485">
      <w:pPr>
        <w:spacing w:before="100" w:beforeAutospacing="1" w:after="100" w:afterAutospacing="1" w:line="480" w:lineRule="auto"/>
        <w:contextualSpacing/>
        <w:mirrorIndents/>
        <w:rPr>
          <w:rFonts w:ascii="Times New Roman" w:hAnsi="Times New Roman" w:cs="Times New Roman"/>
          <w:b/>
          <w:sz w:val="24"/>
          <w:szCs w:val="24"/>
        </w:rPr>
      </w:pPr>
      <w:r w:rsidRPr="00572645">
        <w:rPr>
          <w:rFonts w:ascii="Times New Roman" w:hAnsi="Times New Roman" w:cs="Times New Roman"/>
          <w:b/>
          <w:sz w:val="24"/>
          <w:szCs w:val="24"/>
        </w:rPr>
        <w:lastRenderedPageBreak/>
        <w:t>M</w:t>
      </w:r>
      <w:r w:rsidR="00F32485">
        <w:rPr>
          <w:rFonts w:ascii="Times New Roman" w:hAnsi="Times New Roman" w:cs="Times New Roman"/>
          <w:b/>
          <w:sz w:val="24"/>
          <w:szCs w:val="24"/>
        </w:rPr>
        <w:t xml:space="preserve">ethods </w:t>
      </w:r>
    </w:p>
    <w:p w14:paraId="4524A6A9" w14:textId="77777777" w:rsidR="009A76FE" w:rsidRDefault="00F32485" w:rsidP="009A76FE">
      <w:pPr>
        <w:spacing w:before="100" w:beforeAutospacing="1" w:after="100" w:afterAutospacing="1" w:line="480" w:lineRule="auto"/>
        <w:contextualSpacing/>
        <w:mirrorIndents/>
        <w:rPr>
          <w:rFonts w:ascii="Times New Roman" w:hAnsi="Times New Roman" w:cs="Times New Roman"/>
          <w:i/>
          <w:sz w:val="24"/>
          <w:szCs w:val="24"/>
        </w:rPr>
      </w:pPr>
      <w:r w:rsidRPr="00F32485">
        <w:rPr>
          <w:rFonts w:ascii="Times New Roman" w:hAnsi="Times New Roman" w:cs="Times New Roman"/>
          <w:i/>
          <w:sz w:val="24"/>
          <w:szCs w:val="24"/>
        </w:rPr>
        <w:t>Protocol</w:t>
      </w:r>
      <w:r w:rsidR="00BE2ECD" w:rsidRPr="00F32485">
        <w:rPr>
          <w:rFonts w:ascii="Times New Roman" w:hAnsi="Times New Roman" w:cs="Times New Roman"/>
          <w:i/>
          <w:sz w:val="24"/>
          <w:szCs w:val="24"/>
        </w:rPr>
        <w:t xml:space="preserve"> </w:t>
      </w:r>
    </w:p>
    <w:p w14:paraId="0FD44238" w14:textId="7BF098CF" w:rsidR="00BE2ECD" w:rsidRDefault="00873B14" w:rsidP="009A76FE">
      <w:pPr>
        <w:spacing w:before="100" w:beforeAutospacing="1" w:after="100" w:afterAutospacing="1" w:line="480" w:lineRule="auto"/>
        <w:ind w:firstLine="720"/>
        <w:contextualSpacing/>
        <w:mirrorIndents/>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As described in previous publications (</w:t>
      </w:r>
      <w:r w:rsidR="00220DFB">
        <w:rPr>
          <w:rFonts w:ascii="Times New Roman" w:hAnsi="Times New Roman" w:cs="Times New Roman"/>
          <w:sz w:val="24"/>
          <w:szCs w:val="24"/>
        </w:rPr>
        <w:t>Shaw et al., 2019</w:t>
      </w:r>
      <w:r>
        <w:rPr>
          <w:rFonts w:ascii="Times New Roman" w:hAnsi="Times New Roman" w:cs="Times New Roman"/>
          <w:sz w:val="24"/>
          <w:szCs w:val="24"/>
        </w:rPr>
        <w:t xml:space="preserve">), </w:t>
      </w:r>
      <w:r w:rsidR="00340FDF">
        <w:rPr>
          <w:rFonts w:ascii="Times New Roman" w:hAnsi="Times New Roman" w:cs="Times New Roman"/>
          <w:sz w:val="24"/>
          <w:szCs w:val="24"/>
        </w:rPr>
        <w:t xml:space="preserve">the cohort study </w:t>
      </w:r>
      <w:r w:rsidR="0067285D">
        <w:rPr>
          <w:rFonts w:ascii="Times New Roman" w:hAnsi="Times New Roman" w:cs="Times New Roman"/>
          <w:sz w:val="24"/>
          <w:szCs w:val="24"/>
        </w:rPr>
        <w:t xml:space="preserve">used </w:t>
      </w:r>
      <w:r w:rsidR="00E45071" w:rsidRPr="00572645">
        <w:rPr>
          <w:rFonts w:ascii="Times New Roman" w:hAnsi="Times New Roman" w:cs="Times New Roman"/>
          <w:sz w:val="24"/>
          <w:szCs w:val="24"/>
        </w:rPr>
        <w:t>r</w:t>
      </w:r>
      <w:r w:rsidR="00BE2ECD" w:rsidRPr="00572645">
        <w:rPr>
          <w:rFonts w:ascii="Times New Roman" w:hAnsi="Times New Roman" w:cs="Times New Roman"/>
          <w:sz w:val="24"/>
          <w:szCs w:val="24"/>
        </w:rPr>
        <w:t>espondent</w:t>
      </w:r>
      <w:r w:rsidR="003D1082">
        <w:rPr>
          <w:rFonts w:ascii="Times New Roman" w:hAnsi="Times New Roman" w:cs="Times New Roman"/>
          <w:sz w:val="24"/>
          <w:szCs w:val="24"/>
        </w:rPr>
        <w:t>-</w:t>
      </w:r>
      <w:r w:rsidR="00BE2ECD" w:rsidRPr="00572645">
        <w:rPr>
          <w:rFonts w:ascii="Times New Roman" w:hAnsi="Times New Roman" w:cs="Times New Roman"/>
          <w:sz w:val="24"/>
          <w:szCs w:val="24"/>
        </w:rPr>
        <w:t>driven sampling</w:t>
      </w:r>
      <w:r w:rsidR="00FA55AC">
        <w:rPr>
          <w:rFonts w:ascii="Times New Roman" w:hAnsi="Times New Roman" w:cs="Times New Roman"/>
          <w:sz w:val="24"/>
          <w:szCs w:val="24"/>
        </w:rPr>
        <w:t>,</w:t>
      </w:r>
      <w:r w:rsidR="003E4DC2">
        <w:rPr>
          <w:rFonts w:ascii="Times New Roman" w:hAnsi="Times New Roman" w:cs="Times New Roman"/>
          <w:sz w:val="24"/>
          <w:szCs w:val="24"/>
        </w:rPr>
        <w:t xml:space="preserve"> developed by </w:t>
      </w:r>
      <w:proofErr w:type="spellStart"/>
      <w:r w:rsidR="00BE2ECD" w:rsidRPr="00572645">
        <w:rPr>
          <w:rFonts w:ascii="Times New Roman" w:hAnsi="Times New Roman" w:cs="Times New Roman"/>
          <w:sz w:val="24"/>
          <w:szCs w:val="24"/>
        </w:rPr>
        <w:t>Heckathorn</w:t>
      </w:r>
      <w:proofErr w:type="spellEnd"/>
      <w:r w:rsidR="003E4DC2">
        <w:rPr>
          <w:rFonts w:ascii="Times New Roman" w:hAnsi="Times New Roman" w:cs="Times New Roman"/>
          <w:sz w:val="24"/>
          <w:szCs w:val="24"/>
        </w:rPr>
        <w:t xml:space="preserve"> (</w:t>
      </w:r>
      <w:r w:rsidR="001E3910" w:rsidRPr="00572645">
        <w:rPr>
          <w:rFonts w:ascii="Times New Roman" w:hAnsi="Times New Roman" w:cs="Times New Roman"/>
          <w:sz w:val="24"/>
          <w:szCs w:val="24"/>
        </w:rPr>
        <w:t>2002</w:t>
      </w:r>
      <w:r w:rsidR="00BE2ECD" w:rsidRPr="00572645">
        <w:rPr>
          <w:rFonts w:ascii="Times New Roman" w:hAnsi="Times New Roman" w:cs="Times New Roman"/>
          <w:sz w:val="24"/>
          <w:szCs w:val="24"/>
        </w:rPr>
        <w:t xml:space="preserve">) </w:t>
      </w:r>
      <w:r w:rsidR="003E4DC2">
        <w:rPr>
          <w:rFonts w:ascii="Times New Roman" w:hAnsi="Times New Roman" w:cs="Times New Roman"/>
          <w:sz w:val="24"/>
          <w:szCs w:val="24"/>
        </w:rPr>
        <w:t>to sample hard-to-reach or “hidden” populations</w:t>
      </w:r>
      <w:r w:rsidR="0048055A" w:rsidRPr="00572645">
        <w:rPr>
          <w:rFonts w:ascii="Times New Roman" w:hAnsi="Times New Roman" w:cs="Times New Roman"/>
          <w:sz w:val="24"/>
          <w:szCs w:val="24"/>
        </w:rPr>
        <w:t xml:space="preserve">. Study </w:t>
      </w:r>
      <w:r w:rsidR="00BE2ECD" w:rsidRPr="00572645">
        <w:rPr>
          <w:rFonts w:ascii="Times New Roman" w:hAnsi="Times New Roman" w:cs="Times New Roman"/>
          <w:sz w:val="24"/>
          <w:szCs w:val="24"/>
        </w:rPr>
        <w:t>eligibility criteria</w:t>
      </w:r>
      <w:r w:rsidR="0048055A" w:rsidRPr="00572645">
        <w:rPr>
          <w:rFonts w:ascii="Times New Roman" w:hAnsi="Times New Roman" w:cs="Times New Roman"/>
          <w:sz w:val="24"/>
          <w:szCs w:val="24"/>
        </w:rPr>
        <w:t xml:space="preserve"> </w:t>
      </w:r>
      <w:r w:rsidR="00901C33" w:rsidRPr="00572645">
        <w:rPr>
          <w:rFonts w:ascii="Times New Roman" w:hAnsi="Times New Roman" w:cs="Times New Roman"/>
          <w:sz w:val="24"/>
          <w:szCs w:val="24"/>
        </w:rPr>
        <w:t>include</w:t>
      </w:r>
      <w:r w:rsidR="0067285D">
        <w:rPr>
          <w:rFonts w:ascii="Times New Roman" w:hAnsi="Times New Roman" w:cs="Times New Roman"/>
          <w:sz w:val="24"/>
          <w:szCs w:val="24"/>
        </w:rPr>
        <w:t>d</w:t>
      </w:r>
      <w:r w:rsidR="00901C33" w:rsidRPr="00572645">
        <w:rPr>
          <w:rFonts w:ascii="Times New Roman" w:hAnsi="Times New Roman" w:cs="Times New Roman"/>
          <w:sz w:val="24"/>
          <w:szCs w:val="24"/>
        </w:rPr>
        <w:t xml:space="preserve"> </w:t>
      </w:r>
      <w:r w:rsidR="00BE2ECD" w:rsidRPr="00572645">
        <w:rPr>
          <w:rFonts w:ascii="Times New Roman" w:eastAsiaTheme="majorEastAsia" w:hAnsi="Times New Roman" w:cs="Times New Roman"/>
          <w:color w:val="000000" w:themeColor="text1"/>
          <w:sz w:val="24"/>
          <w:szCs w:val="24"/>
        </w:rPr>
        <w:t>being 16 years of age or older, identifying as a man (including trans</w:t>
      </w:r>
      <w:r w:rsidR="00251115">
        <w:rPr>
          <w:rFonts w:ascii="Times New Roman" w:eastAsiaTheme="majorEastAsia" w:hAnsi="Times New Roman" w:cs="Times New Roman"/>
          <w:color w:val="000000" w:themeColor="text1"/>
          <w:sz w:val="24"/>
          <w:szCs w:val="24"/>
        </w:rPr>
        <w:t xml:space="preserve"> </w:t>
      </w:r>
      <w:r w:rsidR="00BE2ECD" w:rsidRPr="00572645">
        <w:rPr>
          <w:rFonts w:ascii="Times New Roman" w:eastAsiaTheme="majorEastAsia" w:hAnsi="Times New Roman" w:cs="Times New Roman"/>
          <w:color w:val="000000" w:themeColor="text1"/>
          <w:sz w:val="24"/>
          <w:szCs w:val="24"/>
        </w:rPr>
        <w:t>men), having sex with another man in the previous 6 months, living in the</w:t>
      </w:r>
      <w:r w:rsidR="00087F16">
        <w:rPr>
          <w:rFonts w:ascii="Times New Roman" w:eastAsiaTheme="majorEastAsia" w:hAnsi="Times New Roman" w:cs="Times New Roman"/>
          <w:color w:val="000000" w:themeColor="text1"/>
          <w:sz w:val="24"/>
          <w:szCs w:val="24"/>
        </w:rPr>
        <w:t xml:space="preserve"> Greater </w:t>
      </w:r>
      <w:r w:rsidR="00BE2ECD" w:rsidRPr="00572645">
        <w:rPr>
          <w:rFonts w:ascii="Times New Roman" w:eastAsiaTheme="majorEastAsia" w:hAnsi="Times New Roman" w:cs="Times New Roman"/>
          <w:color w:val="000000" w:themeColor="text1"/>
          <w:sz w:val="24"/>
          <w:szCs w:val="24"/>
        </w:rPr>
        <w:t xml:space="preserve">Vancouver </w:t>
      </w:r>
      <w:r w:rsidR="00BE2ECD" w:rsidRPr="007059C7">
        <w:rPr>
          <w:rFonts w:ascii="Times New Roman" w:eastAsiaTheme="majorEastAsia" w:hAnsi="Times New Roman" w:cs="Times New Roman"/>
          <w:sz w:val="24"/>
          <w:szCs w:val="24"/>
        </w:rPr>
        <w:t>Area, being able to understand and complete a questionnaire in English</w:t>
      </w:r>
      <w:r w:rsidR="00EB6D55" w:rsidRPr="007059C7">
        <w:rPr>
          <w:rFonts w:ascii="Times New Roman" w:eastAsiaTheme="majorEastAsia" w:hAnsi="Times New Roman" w:cs="Times New Roman"/>
          <w:sz w:val="24"/>
          <w:szCs w:val="24"/>
        </w:rPr>
        <w:t xml:space="preserve">, and </w:t>
      </w:r>
      <w:r w:rsidR="004D09FE" w:rsidRPr="007059C7">
        <w:rPr>
          <w:rFonts w:ascii="Times New Roman" w:eastAsiaTheme="majorEastAsia" w:hAnsi="Times New Roman" w:cs="Times New Roman"/>
          <w:sz w:val="24"/>
          <w:szCs w:val="24"/>
        </w:rPr>
        <w:t xml:space="preserve">being </w:t>
      </w:r>
      <w:r w:rsidR="00EB6D55" w:rsidRPr="007059C7">
        <w:rPr>
          <w:rFonts w:ascii="Times New Roman" w:eastAsiaTheme="majorEastAsia" w:hAnsi="Times New Roman" w:cs="Times New Roman"/>
          <w:sz w:val="24"/>
          <w:szCs w:val="24"/>
        </w:rPr>
        <w:t xml:space="preserve">a </w:t>
      </w:r>
      <w:r w:rsidR="003D7D10" w:rsidRPr="007059C7">
        <w:rPr>
          <w:rFonts w:ascii="Times New Roman" w:eastAsiaTheme="majorEastAsia" w:hAnsi="Times New Roman" w:cs="Times New Roman"/>
          <w:sz w:val="24"/>
          <w:szCs w:val="24"/>
        </w:rPr>
        <w:t xml:space="preserve">study </w:t>
      </w:r>
      <w:r w:rsidR="00EB6D55" w:rsidRPr="007059C7">
        <w:rPr>
          <w:rFonts w:ascii="Times New Roman" w:eastAsiaTheme="majorEastAsia" w:hAnsi="Times New Roman" w:cs="Times New Roman"/>
          <w:sz w:val="24"/>
          <w:szCs w:val="24"/>
        </w:rPr>
        <w:t>seed</w:t>
      </w:r>
      <w:r w:rsidR="0015182A" w:rsidRPr="007059C7">
        <w:rPr>
          <w:rFonts w:ascii="Times New Roman" w:eastAsiaTheme="majorEastAsia" w:hAnsi="Times New Roman" w:cs="Times New Roman"/>
          <w:sz w:val="24"/>
          <w:szCs w:val="24"/>
        </w:rPr>
        <w:t xml:space="preserve">, </w:t>
      </w:r>
      <w:r w:rsidR="00EB6D55" w:rsidRPr="007059C7">
        <w:rPr>
          <w:rFonts w:ascii="Times New Roman" w:eastAsiaTheme="majorEastAsia" w:hAnsi="Times New Roman" w:cs="Times New Roman"/>
          <w:sz w:val="24"/>
          <w:szCs w:val="24"/>
        </w:rPr>
        <w:t>directly recruited by a</w:t>
      </w:r>
      <w:r w:rsidR="0015182A" w:rsidRPr="007059C7">
        <w:rPr>
          <w:rFonts w:ascii="Times New Roman" w:eastAsiaTheme="majorEastAsia" w:hAnsi="Times New Roman" w:cs="Times New Roman"/>
          <w:sz w:val="24"/>
          <w:szCs w:val="24"/>
        </w:rPr>
        <w:t xml:space="preserve"> seed</w:t>
      </w:r>
      <w:r w:rsidR="00251115" w:rsidRPr="007059C7">
        <w:rPr>
          <w:rFonts w:ascii="Times New Roman" w:eastAsiaTheme="majorEastAsia" w:hAnsi="Times New Roman" w:cs="Times New Roman"/>
          <w:sz w:val="24"/>
          <w:szCs w:val="24"/>
        </w:rPr>
        <w:t>,</w:t>
      </w:r>
      <w:r w:rsidR="0015182A" w:rsidRPr="007059C7">
        <w:rPr>
          <w:rFonts w:ascii="Times New Roman" w:eastAsiaTheme="majorEastAsia" w:hAnsi="Times New Roman" w:cs="Times New Roman"/>
          <w:sz w:val="24"/>
          <w:szCs w:val="24"/>
        </w:rPr>
        <w:t xml:space="preserve"> or in a seed’s network.</w:t>
      </w:r>
      <w:r w:rsidR="00EB6D55" w:rsidRPr="007059C7">
        <w:rPr>
          <w:rFonts w:ascii="Times New Roman" w:eastAsiaTheme="majorEastAsia" w:hAnsi="Times New Roman" w:cs="Times New Roman"/>
          <w:sz w:val="24"/>
          <w:szCs w:val="24"/>
        </w:rPr>
        <w:t xml:space="preserve"> </w:t>
      </w:r>
      <w:r w:rsidR="006E6846" w:rsidRPr="007059C7">
        <w:rPr>
          <w:rFonts w:ascii="Times New Roman" w:eastAsiaTheme="majorEastAsia" w:hAnsi="Times New Roman" w:cs="Times New Roman"/>
          <w:sz w:val="24"/>
          <w:szCs w:val="24"/>
        </w:rPr>
        <w:t>The criterion of recent sex with another man</w:t>
      </w:r>
      <w:r w:rsidR="0079556C" w:rsidRPr="007059C7">
        <w:rPr>
          <w:rFonts w:ascii="Times New Roman" w:eastAsiaTheme="majorEastAsia" w:hAnsi="Times New Roman" w:cs="Times New Roman"/>
          <w:sz w:val="24"/>
          <w:szCs w:val="24"/>
        </w:rPr>
        <w:t xml:space="preserve"> </w:t>
      </w:r>
      <w:r w:rsidR="001702BD" w:rsidRPr="007059C7">
        <w:rPr>
          <w:rFonts w:ascii="Times New Roman" w:eastAsiaTheme="majorEastAsia" w:hAnsi="Times New Roman" w:cs="Times New Roman"/>
          <w:sz w:val="24"/>
          <w:szCs w:val="24"/>
        </w:rPr>
        <w:t xml:space="preserve">included anal, oral, and/or </w:t>
      </w:r>
      <w:r w:rsidR="0079556C" w:rsidRPr="007059C7">
        <w:rPr>
          <w:rFonts w:ascii="Times New Roman" w:eastAsiaTheme="majorEastAsia" w:hAnsi="Times New Roman" w:cs="Times New Roman"/>
          <w:sz w:val="24"/>
          <w:szCs w:val="24"/>
        </w:rPr>
        <w:t>manual sex</w:t>
      </w:r>
      <w:r w:rsidR="009A76FE" w:rsidRPr="007059C7">
        <w:rPr>
          <w:rFonts w:ascii="Times New Roman" w:eastAsiaTheme="majorEastAsia" w:hAnsi="Times New Roman" w:cs="Times New Roman"/>
          <w:sz w:val="24"/>
          <w:szCs w:val="24"/>
        </w:rPr>
        <w:t>ual</w:t>
      </w:r>
      <w:r w:rsidR="0079556C" w:rsidRPr="007059C7">
        <w:rPr>
          <w:rFonts w:ascii="Times New Roman" w:eastAsiaTheme="majorEastAsia" w:hAnsi="Times New Roman" w:cs="Times New Roman"/>
          <w:sz w:val="24"/>
          <w:szCs w:val="24"/>
        </w:rPr>
        <w:t xml:space="preserve"> behavior. This </w:t>
      </w:r>
      <w:r w:rsidR="006E6846" w:rsidRPr="007059C7">
        <w:rPr>
          <w:rFonts w:ascii="Times New Roman" w:eastAsiaTheme="majorEastAsia" w:hAnsi="Times New Roman" w:cs="Times New Roman"/>
          <w:sz w:val="24"/>
          <w:szCs w:val="24"/>
        </w:rPr>
        <w:t xml:space="preserve">meant that </w:t>
      </w:r>
      <w:r w:rsidR="002342A6" w:rsidRPr="007059C7">
        <w:rPr>
          <w:rFonts w:ascii="Times New Roman" w:eastAsiaTheme="majorEastAsia" w:hAnsi="Times New Roman" w:cs="Times New Roman"/>
          <w:sz w:val="24"/>
          <w:szCs w:val="24"/>
        </w:rPr>
        <w:t xml:space="preserve">at baseline </w:t>
      </w:r>
      <w:r w:rsidR="004D6202" w:rsidRPr="007059C7">
        <w:rPr>
          <w:rFonts w:ascii="Times New Roman" w:eastAsiaTheme="majorEastAsia" w:hAnsi="Times New Roman" w:cs="Times New Roman"/>
          <w:sz w:val="24"/>
          <w:szCs w:val="24"/>
        </w:rPr>
        <w:t xml:space="preserve">study </w:t>
      </w:r>
      <w:r w:rsidR="006E6846" w:rsidRPr="007059C7">
        <w:rPr>
          <w:rFonts w:ascii="Times New Roman" w:eastAsiaTheme="majorEastAsia" w:hAnsi="Times New Roman" w:cs="Times New Roman"/>
          <w:sz w:val="24"/>
          <w:szCs w:val="24"/>
        </w:rPr>
        <w:t>participants identifying as queer, pansexual or “others”</w:t>
      </w:r>
      <w:r w:rsidR="002342A6" w:rsidRPr="007059C7">
        <w:rPr>
          <w:rFonts w:ascii="Times New Roman" w:eastAsiaTheme="majorEastAsia" w:hAnsi="Times New Roman" w:cs="Times New Roman"/>
          <w:sz w:val="24"/>
          <w:szCs w:val="24"/>
        </w:rPr>
        <w:t>,</w:t>
      </w:r>
      <w:r w:rsidR="00831F5B" w:rsidRPr="007059C7">
        <w:rPr>
          <w:rFonts w:ascii="Times New Roman" w:eastAsiaTheme="majorEastAsia" w:hAnsi="Times New Roman" w:cs="Times New Roman"/>
          <w:sz w:val="24"/>
          <w:szCs w:val="24"/>
        </w:rPr>
        <w:t xml:space="preserve"> who are</w:t>
      </w:r>
      <w:r w:rsidR="002342A6" w:rsidRPr="007059C7">
        <w:rPr>
          <w:rFonts w:ascii="Times New Roman" w:eastAsiaTheme="majorEastAsia" w:hAnsi="Times New Roman" w:cs="Times New Roman"/>
          <w:sz w:val="24"/>
          <w:szCs w:val="24"/>
        </w:rPr>
        <w:t xml:space="preserve"> </w:t>
      </w:r>
      <w:r w:rsidR="00EB6D55" w:rsidRPr="007059C7">
        <w:rPr>
          <w:rFonts w:ascii="Times New Roman" w:eastAsiaTheme="majorEastAsia" w:hAnsi="Times New Roman" w:cs="Times New Roman"/>
          <w:sz w:val="24"/>
          <w:szCs w:val="24"/>
        </w:rPr>
        <w:t>frequently omitted from analysis because of small sample size (Roth et al., 2018</w:t>
      </w:r>
      <w:r w:rsidR="00DD195A" w:rsidRPr="007059C7">
        <w:rPr>
          <w:rFonts w:ascii="Times New Roman" w:eastAsiaTheme="majorEastAsia" w:hAnsi="Times New Roman" w:cs="Times New Roman"/>
          <w:sz w:val="24"/>
          <w:szCs w:val="24"/>
        </w:rPr>
        <w:t>a</w:t>
      </w:r>
      <w:r w:rsidR="00EB6D55" w:rsidRPr="007059C7">
        <w:rPr>
          <w:rFonts w:ascii="Times New Roman" w:eastAsiaTheme="majorEastAsia" w:hAnsi="Times New Roman" w:cs="Times New Roman"/>
          <w:sz w:val="24"/>
          <w:szCs w:val="24"/>
        </w:rPr>
        <w:t>)</w:t>
      </w:r>
      <w:r w:rsidR="00547F60" w:rsidRPr="007059C7">
        <w:rPr>
          <w:rFonts w:ascii="Times New Roman" w:eastAsiaTheme="majorEastAsia" w:hAnsi="Times New Roman" w:cs="Times New Roman"/>
          <w:sz w:val="24"/>
          <w:szCs w:val="24"/>
        </w:rPr>
        <w:t xml:space="preserve">, </w:t>
      </w:r>
      <w:r w:rsidR="006E6846" w:rsidRPr="007059C7">
        <w:rPr>
          <w:rFonts w:ascii="Times New Roman" w:eastAsiaTheme="majorEastAsia" w:hAnsi="Times New Roman" w:cs="Times New Roman"/>
          <w:sz w:val="24"/>
          <w:szCs w:val="24"/>
        </w:rPr>
        <w:t>could be included as either MSMO or MSMW</w:t>
      </w:r>
      <w:r w:rsidR="00AD214F" w:rsidRPr="007059C7">
        <w:rPr>
          <w:rFonts w:ascii="Times New Roman" w:eastAsiaTheme="majorEastAsia" w:hAnsi="Times New Roman" w:cs="Times New Roman"/>
          <w:sz w:val="24"/>
          <w:szCs w:val="24"/>
        </w:rPr>
        <w:t xml:space="preserve">, with the latter consisting of men who reported anal, </w:t>
      </w:r>
      <w:r w:rsidR="007E41C7" w:rsidRPr="007059C7">
        <w:rPr>
          <w:rFonts w:ascii="Times New Roman" w:eastAsiaTheme="majorEastAsia" w:hAnsi="Times New Roman" w:cs="Times New Roman"/>
          <w:sz w:val="24"/>
          <w:szCs w:val="24"/>
        </w:rPr>
        <w:t xml:space="preserve">oral, </w:t>
      </w:r>
      <w:r w:rsidR="00AD214F" w:rsidRPr="007059C7">
        <w:rPr>
          <w:rFonts w:ascii="Times New Roman" w:eastAsiaTheme="majorEastAsia" w:hAnsi="Times New Roman" w:cs="Times New Roman"/>
          <w:sz w:val="24"/>
          <w:szCs w:val="24"/>
        </w:rPr>
        <w:t>vaginal</w:t>
      </w:r>
      <w:r w:rsidR="007059C7">
        <w:rPr>
          <w:rFonts w:ascii="Times New Roman" w:eastAsiaTheme="majorEastAsia" w:hAnsi="Times New Roman" w:cs="Times New Roman"/>
          <w:sz w:val="24"/>
          <w:szCs w:val="24"/>
        </w:rPr>
        <w:t>,</w:t>
      </w:r>
      <w:r w:rsidR="00AD214F" w:rsidRPr="007059C7">
        <w:rPr>
          <w:rFonts w:ascii="Times New Roman" w:eastAsiaTheme="majorEastAsia" w:hAnsi="Times New Roman" w:cs="Times New Roman"/>
          <w:sz w:val="24"/>
          <w:szCs w:val="24"/>
        </w:rPr>
        <w:t xml:space="preserve"> and/or manual sex with a female partner.</w:t>
      </w:r>
      <w:r w:rsidR="006E6846" w:rsidRPr="007059C7">
        <w:rPr>
          <w:rFonts w:ascii="Times New Roman" w:eastAsiaTheme="majorEastAsia" w:hAnsi="Times New Roman" w:cs="Times New Roman"/>
          <w:sz w:val="24"/>
          <w:szCs w:val="24"/>
        </w:rPr>
        <w:t xml:space="preserve"> </w:t>
      </w:r>
      <w:r w:rsidR="00BE2ECD" w:rsidRPr="007059C7">
        <w:rPr>
          <w:rFonts w:ascii="Times New Roman" w:eastAsiaTheme="majorEastAsia" w:hAnsi="Times New Roman" w:cs="Times New Roman"/>
          <w:sz w:val="24"/>
          <w:szCs w:val="24"/>
        </w:rPr>
        <w:t>Eligible participants c</w:t>
      </w:r>
      <w:r w:rsidR="006E6846" w:rsidRPr="007059C7">
        <w:rPr>
          <w:rFonts w:ascii="Times New Roman" w:eastAsiaTheme="majorEastAsia" w:hAnsi="Times New Roman" w:cs="Times New Roman"/>
          <w:sz w:val="24"/>
          <w:szCs w:val="24"/>
        </w:rPr>
        <w:t>a</w:t>
      </w:r>
      <w:r w:rsidR="00BE2ECD" w:rsidRPr="007059C7">
        <w:rPr>
          <w:rFonts w:ascii="Times New Roman" w:eastAsiaTheme="majorEastAsia" w:hAnsi="Times New Roman" w:cs="Times New Roman"/>
          <w:sz w:val="24"/>
          <w:szCs w:val="24"/>
        </w:rPr>
        <w:t xml:space="preserve">me to the </w:t>
      </w:r>
      <w:r w:rsidR="00572E1A" w:rsidRPr="007059C7">
        <w:rPr>
          <w:rFonts w:ascii="Times New Roman" w:eastAsiaTheme="majorEastAsia" w:hAnsi="Times New Roman" w:cs="Times New Roman"/>
          <w:sz w:val="24"/>
          <w:szCs w:val="24"/>
        </w:rPr>
        <w:t xml:space="preserve">Vancouver </w:t>
      </w:r>
      <w:r w:rsidR="00BE2ECD" w:rsidRPr="007059C7">
        <w:rPr>
          <w:rFonts w:ascii="Times New Roman" w:eastAsiaTheme="majorEastAsia" w:hAnsi="Times New Roman" w:cs="Times New Roman"/>
          <w:sz w:val="24"/>
          <w:szCs w:val="24"/>
        </w:rPr>
        <w:t xml:space="preserve">study office where </w:t>
      </w:r>
      <w:r w:rsidR="00894408" w:rsidRPr="007059C7">
        <w:rPr>
          <w:rFonts w:ascii="Times New Roman" w:eastAsiaTheme="majorEastAsia" w:hAnsi="Times New Roman" w:cs="Times New Roman"/>
          <w:sz w:val="24"/>
          <w:szCs w:val="24"/>
        </w:rPr>
        <w:t xml:space="preserve">they </w:t>
      </w:r>
      <w:r w:rsidR="00664801" w:rsidRPr="007059C7">
        <w:rPr>
          <w:rFonts w:ascii="Times New Roman" w:eastAsiaTheme="majorEastAsia" w:hAnsi="Times New Roman" w:cs="Times New Roman"/>
          <w:sz w:val="24"/>
          <w:szCs w:val="24"/>
        </w:rPr>
        <w:t xml:space="preserve">read and </w:t>
      </w:r>
      <w:r w:rsidR="00894408">
        <w:rPr>
          <w:rFonts w:ascii="Times New Roman" w:eastAsiaTheme="majorEastAsia" w:hAnsi="Times New Roman" w:cs="Times New Roman"/>
          <w:color w:val="000000" w:themeColor="text1"/>
          <w:sz w:val="24"/>
          <w:szCs w:val="24"/>
        </w:rPr>
        <w:t xml:space="preserve">signed Informed Consent Statements. They then </w:t>
      </w:r>
      <w:r w:rsidR="00BE2ECD" w:rsidRPr="00572645">
        <w:rPr>
          <w:rFonts w:ascii="Times New Roman" w:eastAsiaTheme="majorEastAsia" w:hAnsi="Times New Roman" w:cs="Times New Roman"/>
          <w:color w:val="000000" w:themeColor="text1"/>
          <w:sz w:val="24"/>
          <w:szCs w:val="24"/>
        </w:rPr>
        <w:t>complete</w:t>
      </w:r>
      <w:r w:rsidR="00D0277C">
        <w:rPr>
          <w:rFonts w:ascii="Times New Roman" w:eastAsiaTheme="majorEastAsia" w:hAnsi="Times New Roman" w:cs="Times New Roman"/>
          <w:color w:val="000000" w:themeColor="text1"/>
          <w:sz w:val="24"/>
          <w:szCs w:val="24"/>
        </w:rPr>
        <w:t>d</w:t>
      </w:r>
      <w:r w:rsidR="00BE2ECD" w:rsidRPr="00572645">
        <w:rPr>
          <w:rFonts w:ascii="Times New Roman" w:eastAsiaTheme="majorEastAsia" w:hAnsi="Times New Roman" w:cs="Times New Roman"/>
          <w:color w:val="000000" w:themeColor="text1"/>
          <w:sz w:val="24"/>
          <w:szCs w:val="24"/>
        </w:rPr>
        <w:t xml:space="preserve"> a computer-assisted self-interview questionnaire, followed by </w:t>
      </w:r>
      <w:r w:rsidR="00CD44B7" w:rsidRPr="00572645">
        <w:rPr>
          <w:rFonts w:ascii="Times New Roman" w:eastAsiaTheme="majorEastAsia" w:hAnsi="Times New Roman" w:cs="Times New Roman"/>
          <w:color w:val="000000" w:themeColor="text1"/>
          <w:sz w:val="24"/>
          <w:szCs w:val="24"/>
        </w:rPr>
        <w:t xml:space="preserve">STI </w:t>
      </w:r>
      <w:r w:rsidR="00BE2ECD" w:rsidRPr="00572645">
        <w:rPr>
          <w:rFonts w:ascii="Times New Roman" w:eastAsiaTheme="majorEastAsia" w:hAnsi="Times New Roman" w:cs="Times New Roman"/>
          <w:color w:val="000000" w:themeColor="text1"/>
          <w:sz w:val="24"/>
          <w:szCs w:val="24"/>
        </w:rPr>
        <w:t xml:space="preserve">tests including </w:t>
      </w:r>
      <w:r w:rsidR="00CD44B7" w:rsidRPr="00572645">
        <w:rPr>
          <w:rFonts w:ascii="Times New Roman" w:eastAsiaTheme="majorEastAsia" w:hAnsi="Times New Roman" w:cs="Times New Roman"/>
          <w:color w:val="000000" w:themeColor="text1"/>
          <w:sz w:val="24"/>
          <w:szCs w:val="24"/>
        </w:rPr>
        <w:t>point</w:t>
      </w:r>
      <w:r w:rsidR="005A4084" w:rsidRPr="00572645">
        <w:rPr>
          <w:rFonts w:ascii="Times New Roman" w:eastAsiaTheme="majorEastAsia" w:hAnsi="Times New Roman" w:cs="Times New Roman"/>
          <w:color w:val="000000" w:themeColor="text1"/>
          <w:sz w:val="24"/>
          <w:szCs w:val="24"/>
        </w:rPr>
        <w:t>-</w:t>
      </w:r>
      <w:r w:rsidR="00CD44B7" w:rsidRPr="00572645">
        <w:rPr>
          <w:rFonts w:ascii="Times New Roman" w:eastAsiaTheme="majorEastAsia" w:hAnsi="Times New Roman" w:cs="Times New Roman"/>
          <w:color w:val="000000" w:themeColor="text1"/>
          <w:sz w:val="24"/>
          <w:szCs w:val="24"/>
        </w:rPr>
        <w:t>of</w:t>
      </w:r>
      <w:r w:rsidR="005A4084" w:rsidRPr="00572645">
        <w:rPr>
          <w:rFonts w:ascii="Times New Roman" w:eastAsiaTheme="majorEastAsia" w:hAnsi="Times New Roman" w:cs="Times New Roman"/>
          <w:color w:val="000000" w:themeColor="text1"/>
          <w:sz w:val="24"/>
          <w:szCs w:val="24"/>
        </w:rPr>
        <w:t>-</w:t>
      </w:r>
      <w:r w:rsidR="00CD44B7" w:rsidRPr="00572645">
        <w:rPr>
          <w:rFonts w:ascii="Times New Roman" w:eastAsiaTheme="majorEastAsia" w:hAnsi="Times New Roman" w:cs="Times New Roman"/>
          <w:color w:val="000000" w:themeColor="text1"/>
          <w:sz w:val="24"/>
          <w:szCs w:val="24"/>
        </w:rPr>
        <w:t xml:space="preserve">care </w:t>
      </w:r>
      <w:r w:rsidR="00BE2ECD" w:rsidRPr="00572645">
        <w:rPr>
          <w:rFonts w:ascii="Times New Roman" w:eastAsiaTheme="majorEastAsia" w:hAnsi="Times New Roman" w:cs="Times New Roman"/>
          <w:color w:val="000000" w:themeColor="text1"/>
          <w:sz w:val="24"/>
          <w:szCs w:val="24"/>
        </w:rPr>
        <w:t>HIV</w:t>
      </w:r>
      <w:r w:rsidR="00572E1A" w:rsidRPr="00572645">
        <w:rPr>
          <w:rFonts w:ascii="Times New Roman" w:eastAsiaTheme="majorEastAsia" w:hAnsi="Times New Roman" w:cs="Times New Roman"/>
          <w:color w:val="000000" w:themeColor="text1"/>
          <w:sz w:val="24"/>
          <w:szCs w:val="24"/>
        </w:rPr>
        <w:t xml:space="preserve"> testing</w:t>
      </w:r>
      <w:r w:rsidR="00CD44B7" w:rsidRPr="00572645">
        <w:rPr>
          <w:rFonts w:ascii="Times New Roman" w:eastAsiaTheme="majorEastAsia" w:hAnsi="Times New Roman" w:cs="Times New Roman"/>
          <w:color w:val="000000" w:themeColor="text1"/>
          <w:sz w:val="24"/>
          <w:szCs w:val="24"/>
        </w:rPr>
        <w:t>. Every six months they return</w:t>
      </w:r>
      <w:r w:rsidR="006E6846">
        <w:rPr>
          <w:rFonts w:ascii="Times New Roman" w:eastAsiaTheme="majorEastAsia" w:hAnsi="Times New Roman" w:cs="Times New Roman"/>
          <w:color w:val="000000" w:themeColor="text1"/>
          <w:sz w:val="24"/>
          <w:szCs w:val="24"/>
        </w:rPr>
        <w:t>ed</w:t>
      </w:r>
      <w:r w:rsidR="00CD44B7" w:rsidRPr="00572645">
        <w:rPr>
          <w:rFonts w:ascii="Times New Roman" w:eastAsiaTheme="majorEastAsia" w:hAnsi="Times New Roman" w:cs="Times New Roman"/>
          <w:color w:val="000000" w:themeColor="text1"/>
          <w:sz w:val="24"/>
          <w:szCs w:val="24"/>
        </w:rPr>
        <w:t xml:space="preserve"> to complete the same questionnaire, plus relevant biological testing. </w:t>
      </w:r>
      <w:r w:rsidR="003B23B2" w:rsidRPr="00572645">
        <w:rPr>
          <w:rFonts w:ascii="Times New Roman" w:eastAsiaTheme="majorEastAsia" w:hAnsi="Times New Roman" w:cs="Times New Roman"/>
          <w:color w:val="000000" w:themeColor="text1"/>
          <w:sz w:val="24"/>
          <w:szCs w:val="24"/>
        </w:rPr>
        <w:t>Participants receive</w:t>
      </w:r>
      <w:r w:rsidR="006E6846">
        <w:rPr>
          <w:rFonts w:ascii="Times New Roman" w:eastAsiaTheme="majorEastAsia" w:hAnsi="Times New Roman" w:cs="Times New Roman"/>
          <w:color w:val="000000" w:themeColor="text1"/>
          <w:sz w:val="24"/>
          <w:szCs w:val="24"/>
        </w:rPr>
        <w:t>d</w:t>
      </w:r>
      <w:r w:rsidR="003B23B2" w:rsidRPr="00572645">
        <w:rPr>
          <w:rFonts w:ascii="Times New Roman" w:eastAsiaTheme="majorEastAsia" w:hAnsi="Times New Roman" w:cs="Times New Roman"/>
          <w:color w:val="000000" w:themeColor="text1"/>
          <w:sz w:val="24"/>
          <w:szCs w:val="24"/>
        </w:rPr>
        <w:t xml:space="preserve"> a financial incentive of $50 </w:t>
      </w:r>
      <w:r w:rsidR="009627D9" w:rsidRPr="00572645">
        <w:rPr>
          <w:rFonts w:ascii="Times New Roman" w:eastAsiaTheme="majorEastAsia" w:hAnsi="Times New Roman" w:cs="Times New Roman"/>
          <w:color w:val="000000" w:themeColor="text1"/>
          <w:sz w:val="24"/>
          <w:szCs w:val="24"/>
        </w:rPr>
        <w:t xml:space="preserve">CAD </w:t>
      </w:r>
      <w:r w:rsidR="003B23B2" w:rsidRPr="00572645">
        <w:rPr>
          <w:rFonts w:ascii="Times New Roman" w:eastAsiaTheme="majorEastAsia" w:hAnsi="Times New Roman" w:cs="Times New Roman"/>
          <w:color w:val="000000" w:themeColor="text1"/>
          <w:sz w:val="24"/>
          <w:szCs w:val="24"/>
        </w:rPr>
        <w:t xml:space="preserve">for each study visit and </w:t>
      </w:r>
      <w:r w:rsidR="00901C33" w:rsidRPr="00572645">
        <w:rPr>
          <w:rFonts w:ascii="Times New Roman" w:eastAsiaTheme="majorEastAsia" w:hAnsi="Times New Roman" w:cs="Times New Roman"/>
          <w:color w:val="000000" w:themeColor="text1"/>
          <w:sz w:val="24"/>
          <w:szCs w:val="24"/>
        </w:rPr>
        <w:t xml:space="preserve">an additional </w:t>
      </w:r>
      <w:r w:rsidR="003B23B2" w:rsidRPr="00572645">
        <w:rPr>
          <w:rFonts w:ascii="Times New Roman" w:eastAsiaTheme="majorEastAsia" w:hAnsi="Times New Roman" w:cs="Times New Roman"/>
          <w:color w:val="000000" w:themeColor="text1"/>
          <w:sz w:val="24"/>
          <w:szCs w:val="24"/>
        </w:rPr>
        <w:t>$</w:t>
      </w:r>
      <w:r w:rsidR="009627D9" w:rsidRPr="00572645">
        <w:rPr>
          <w:rFonts w:ascii="Times New Roman" w:eastAsiaTheme="majorEastAsia" w:hAnsi="Times New Roman" w:cs="Times New Roman"/>
          <w:color w:val="000000" w:themeColor="text1"/>
          <w:sz w:val="24"/>
          <w:szCs w:val="24"/>
        </w:rPr>
        <w:t>1</w:t>
      </w:r>
      <w:r w:rsidR="00C35277">
        <w:rPr>
          <w:rFonts w:ascii="Times New Roman" w:eastAsiaTheme="majorEastAsia" w:hAnsi="Times New Roman" w:cs="Times New Roman"/>
          <w:color w:val="000000" w:themeColor="text1"/>
          <w:sz w:val="24"/>
          <w:szCs w:val="24"/>
        </w:rPr>
        <w:t>5</w:t>
      </w:r>
      <w:r w:rsidR="003B23B2" w:rsidRPr="00572645">
        <w:rPr>
          <w:rFonts w:ascii="Times New Roman" w:eastAsiaTheme="majorEastAsia" w:hAnsi="Times New Roman" w:cs="Times New Roman"/>
          <w:color w:val="000000" w:themeColor="text1"/>
          <w:sz w:val="24"/>
          <w:szCs w:val="24"/>
        </w:rPr>
        <w:t xml:space="preserve"> </w:t>
      </w:r>
      <w:r w:rsidR="009627D9" w:rsidRPr="00572645">
        <w:rPr>
          <w:rFonts w:ascii="Times New Roman" w:eastAsiaTheme="majorEastAsia" w:hAnsi="Times New Roman" w:cs="Times New Roman"/>
          <w:color w:val="000000" w:themeColor="text1"/>
          <w:sz w:val="24"/>
          <w:szCs w:val="24"/>
        </w:rPr>
        <w:t xml:space="preserve">CAD </w:t>
      </w:r>
      <w:r w:rsidR="003B23B2" w:rsidRPr="00572645">
        <w:rPr>
          <w:rFonts w:ascii="Times New Roman" w:eastAsiaTheme="majorEastAsia" w:hAnsi="Times New Roman" w:cs="Times New Roman"/>
          <w:color w:val="000000" w:themeColor="text1"/>
          <w:sz w:val="24"/>
          <w:szCs w:val="24"/>
        </w:rPr>
        <w:t>for each participant they recruit</w:t>
      </w:r>
      <w:r w:rsidR="004D6202">
        <w:rPr>
          <w:rFonts w:ascii="Times New Roman" w:eastAsiaTheme="majorEastAsia" w:hAnsi="Times New Roman" w:cs="Times New Roman"/>
          <w:color w:val="000000" w:themeColor="text1"/>
          <w:sz w:val="24"/>
          <w:szCs w:val="24"/>
        </w:rPr>
        <w:t>ed</w:t>
      </w:r>
      <w:r w:rsidR="00901C33" w:rsidRPr="00572645">
        <w:rPr>
          <w:rFonts w:ascii="Times New Roman" w:eastAsiaTheme="majorEastAsia" w:hAnsi="Times New Roman" w:cs="Times New Roman"/>
          <w:color w:val="000000" w:themeColor="text1"/>
          <w:sz w:val="24"/>
          <w:szCs w:val="24"/>
        </w:rPr>
        <w:t xml:space="preserve">, up to a limit of </w:t>
      </w:r>
      <w:r w:rsidR="002655CD">
        <w:rPr>
          <w:rFonts w:ascii="Times New Roman" w:eastAsiaTheme="majorEastAsia" w:hAnsi="Times New Roman" w:cs="Times New Roman"/>
          <w:color w:val="000000" w:themeColor="text1"/>
          <w:sz w:val="24"/>
          <w:szCs w:val="24"/>
        </w:rPr>
        <w:t xml:space="preserve">six. </w:t>
      </w:r>
      <w:r w:rsidR="00CD44B7" w:rsidRPr="00572645">
        <w:rPr>
          <w:rFonts w:ascii="Times New Roman" w:eastAsiaTheme="majorEastAsia" w:hAnsi="Times New Roman" w:cs="Times New Roman"/>
          <w:color w:val="000000" w:themeColor="text1"/>
          <w:sz w:val="24"/>
          <w:szCs w:val="24"/>
        </w:rPr>
        <w:t>All study procedures</w:t>
      </w:r>
      <w:r w:rsidR="006E6846">
        <w:rPr>
          <w:rFonts w:ascii="Times New Roman" w:eastAsiaTheme="majorEastAsia" w:hAnsi="Times New Roman" w:cs="Times New Roman"/>
          <w:color w:val="000000" w:themeColor="text1"/>
          <w:sz w:val="24"/>
          <w:szCs w:val="24"/>
        </w:rPr>
        <w:t xml:space="preserve"> </w:t>
      </w:r>
      <w:r w:rsidR="00CD44B7" w:rsidRPr="00572645">
        <w:rPr>
          <w:rFonts w:ascii="Times New Roman" w:eastAsiaTheme="majorEastAsia" w:hAnsi="Times New Roman" w:cs="Times New Roman"/>
          <w:color w:val="000000" w:themeColor="text1"/>
          <w:sz w:val="24"/>
          <w:szCs w:val="24"/>
        </w:rPr>
        <w:t xml:space="preserve">received Human Ethics clearances from </w:t>
      </w:r>
      <w:r w:rsidR="00831F5B">
        <w:rPr>
          <w:rFonts w:ascii="Times New Roman" w:eastAsiaTheme="majorEastAsia" w:hAnsi="Times New Roman" w:cs="Times New Roman"/>
          <w:color w:val="000000" w:themeColor="text1"/>
          <w:sz w:val="24"/>
          <w:szCs w:val="24"/>
        </w:rPr>
        <w:t xml:space="preserve">the </w:t>
      </w:r>
      <w:r w:rsidR="002655CD">
        <w:rPr>
          <w:rFonts w:ascii="Times New Roman" w:eastAsiaTheme="majorEastAsia" w:hAnsi="Times New Roman" w:cs="Times New Roman"/>
          <w:color w:val="000000" w:themeColor="text1"/>
          <w:sz w:val="24"/>
          <w:szCs w:val="24"/>
        </w:rPr>
        <w:t>research institutions involved</w:t>
      </w:r>
      <w:r w:rsidR="00DB7AB5">
        <w:rPr>
          <w:rFonts w:ascii="Times New Roman" w:eastAsiaTheme="majorEastAsia" w:hAnsi="Times New Roman" w:cs="Times New Roman"/>
          <w:color w:val="000000" w:themeColor="text1"/>
          <w:sz w:val="24"/>
          <w:szCs w:val="24"/>
        </w:rPr>
        <w:t>.</w:t>
      </w:r>
    </w:p>
    <w:p w14:paraId="00DF741E" w14:textId="3794FB8B" w:rsidR="00F32485" w:rsidRPr="00F32485" w:rsidRDefault="00F32485" w:rsidP="00F32485">
      <w:pPr>
        <w:spacing w:before="100" w:beforeAutospacing="1" w:after="100" w:afterAutospacing="1" w:line="480" w:lineRule="auto"/>
        <w:contextualSpacing/>
        <w:rPr>
          <w:rFonts w:ascii="Times New Roman" w:eastAsiaTheme="majorEastAsia" w:hAnsi="Times New Roman" w:cs="Times New Roman"/>
          <w:i/>
          <w:color w:val="000000" w:themeColor="text1"/>
          <w:sz w:val="24"/>
          <w:szCs w:val="24"/>
        </w:rPr>
      </w:pPr>
      <w:r w:rsidRPr="00F32485">
        <w:rPr>
          <w:rFonts w:ascii="Times New Roman" w:eastAsiaTheme="majorEastAsia" w:hAnsi="Times New Roman" w:cs="Times New Roman"/>
          <w:i/>
          <w:color w:val="000000" w:themeColor="text1"/>
          <w:sz w:val="24"/>
          <w:szCs w:val="24"/>
        </w:rPr>
        <w:t>Measures</w:t>
      </w:r>
    </w:p>
    <w:p w14:paraId="3D7EF377" w14:textId="084366FF" w:rsidR="007810F0" w:rsidRPr="007059C7" w:rsidRDefault="001D706F" w:rsidP="007810F0">
      <w:pPr>
        <w:autoSpaceDE w:val="0"/>
        <w:autoSpaceDN w:val="0"/>
        <w:adjustRightInd w:val="0"/>
        <w:spacing w:before="100" w:beforeAutospacing="1" w:after="100" w:afterAutospacing="1" w:line="480" w:lineRule="auto"/>
        <w:ind w:firstLine="720"/>
        <w:contextualSpacing/>
        <w:rPr>
          <w:rFonts w:ascii="Times New Roman" w:hAnsi="Times New Roman" w:cs="Times New Roman"/>
          <w:sz w:val="24"/>
          <w:szCs w:val="24"/>
        </w:rPr>
      </w:pPr>
      <w:r w:rsidRPr="00572645">
        <w:rPr>
          <w:rFonts w:ascii="Times New Roman" w:hAnsi="Times New Roman" w:cs="Times New Roman"/>
          <w:sz w:val="24"/>
          <w:szCs w:val="24"/>
        </w:rPr>
        <w:t>I</w:t>
      </w:r>
      <w:r w:rsidR="00A61147" w:rsidRPr="00572645">
        <w:rPr>
          <w:rFonts w:ascii="Times New Roman" w:hAnsi="Times New Roman" w:cs="Times New Roman"/>
          <w:sz w:val="24"/>
          <w:szCs w:val="24"/>
        </w:rPr>
        <w:t>ndependent variables included socio-demographic, sexual</w:t>
      </w:r>
      <w:r w:rsidR="008B1005" w:rsidRPr="00572645">
        <w:rPr>
          <w:rFonts w:ascii="Times New Roman" w:hAnsi="Times New Roman" w:cs="Times New Roman"/>
          <w:sz w:val="24"/>
          <w:szCs w:val="24"/>
        </w:rPr>
        <w:t>,</w:t>
      </w:r>
      <w:r w:rsidR="00A61147" w:rsidRPr="00572645">
        <w:rPr>
          <w:rFonts w:ascii="Times New Roman" w:hAnsi="Times New Roman" w:cs="Times New Roman"/>
          <w:sz w:val="24"/>
          <w:szCs w:val="24"/>
        </w:rPr>
        <w:t xml:space="preserve"> and substance use measures</w:t>
      </w:r>
      <w:r w:rsidR="008B1005" w:rsidRPr="00572645">
        <w:rPr>
          <w:rFonts w:ascii="Times New Roman" w:hAnsi="Times New Roman" w:cs="Times New Roman"/>
          <w:sz w:val="24"/>
          <w:szCs w:val="24"/>
        </w:rPr>
        <w:t xml:space="preserve">, all referring </w:t>
      </w:r>
      <w:r w:rsidR="00EC58B6" w:rsidRPr="00572645">
        <w:rPr>
          <w:rFonts w:ascii="Times New Roman" w:hAnsi="Times New Roman" w:cs="Times New Roman"/>
          <w:sz w:val="24"/>
          <w:szCs w:val="24"/>
        </w:rPr>
        <w:t xml:space="preserve">to </w:t>
      </w:r>
      <w:r w:rsidR="008B1005" w:rsidRPr="00572645">
        <w:rPr>
          <w:rFonts w:ascii="Times New Roman" w:hAnsi="Times New Roman" w:cs="Times New Roman"/>
          <w:sz w:val="24"/>
          <w:szCs w:val="24"/>
        </w:rPr>
        <w:t xml:space="preserve">the </w:t>
      </w:r>
      <w:r w:rsidR="00325818" w:rsidRPr="00572645">
        <w:rPr>
          <w:rFonts w:ascii="Times New Roman" w:hAnsi="Times New Roman" w:cs="Times New Roman"/>
          <w:sz w:val="24"/>
          <w:szCs w:val="24"/>
        </w:rPr>
        <w:t xml:space="preserve">past </w:t>
      </w:r>
      <w:r w:rsidR="008B1005" w:rsidRPr="00572645">
        <w:rPr>
          <w:rFonts w:ascii="Times New Roman" w:hAnsi="Times New Roman" w:cs="Times New Roman"/>
          <w:sz w:val="24"/>
          <w:szCs w:val="24"/>
        </w:rPr>
        <w:t>six months</w:t>
      </w:r>
      <w:r w:rsidR="00325818" w:rsidRPr="00572645">
        <w:rPr>
          <w:rFonts w:ascii="Times New Roman" w:hAnsi="Times New Roman" w:cs="Times New Roman"/>
          <w:sz w:val="24"/>
          <w:szCs w:val="24"/>
        </w:rPr>
        <w:t>.</w:t>
      </w:r>
      <w:r w:rsidRPr="00572645">
        <w:rPr>
          <w:rFonts w:ascii="Times New Roman" w:hAnsi="Times New Roman" w:cs="Times New Roman"/>
          <w:sz w:val="24"/>
          <w:szCs w:val="24"/>
        </w:rPr>
        <w:t xml:space="preserve"> </w:t>
      </w:r>
      <w:r w:rsidR="0067285D">
        <w:rPr>
          <w:rFonts w:ascii="Times New Roman" w:hAnsi="Times New Roman" w:cs="Times New Roman"/>
          <w:sz w:val="24"/>
          <w:szCs w:val="24"/>
        </w:rPr>
        <w:t xml:space="preserve">The first </w:t>
      </w:r>
      <w:r w:rsidR="003E4DC2">
        <w:rPr>
          <w:rFonts w:ascii="Times New Roman" w:hAnsi="Times New Roman" w:cs="Times New Roman"/>
          <w:sz w:val="24"/>
          <w:szCs w:val="24"/>
        </w:rPr>
        <w:t>category i</w:t>
      </w:r>
      <w:r w:rsidR="00087F16">
        <w:rPr>
          <w:rFonts w:ascii="Times New Roman" w:hAnsi="Times New Roman" w:cs="Times New Roman"/>
          <w:sz w:val="24"/>
          <w:szCs w:val="24"/>
        </w:rPr>
        <w:t xml:space="preserve">ncluded questions </w:t>
      </w:r>
      <w:r w:rsidR="00EC58B6" w:rsidRPr="00572645">
        <w:rPr>
          <w:rFonts w:ascii="Times New Roman" w:hAnsi="Times New Roman" w:cs="Times New Roman"/>
          <w:sz w:val="24"/>
          <w:szCs w:val="24"/>
        </w:rPr>
        <w:t xml:space="preserve">about </w:t>
      </w:r>
      <w:r w:rsidRPr="00572645">
        <w:rPr>
          <w:rFonts w:ascii="Times New Roman" w:hAnsi="Times New Roman" w:cs="Times New Roman"/>
          <w:sz w:val="24"/>
          <w:szCs w:val="24"/>
        </w:rPr>
        <w:t xml:space="preserve">age, ethnicity, </w:t>
      </w:r>
      <w:r w:rsidRPr="00572645">
        <w:rPr>
          <w:rFonts w:ascii="Times New Roman" w:hAnsi="Times New Roman" w:cs="Times New Roman"/>
          <w:sz w:val="24"/>
          <w:szCs w:val="24"/>
        </w:rPr>
        <w:lastRenderedPageBreak/>
        <w:t xml:space="preserve">education, annual income, </w:t>
      </w:r>
      <w:r w:rsidR="002E59CC" w:rsidRPr="00572645">
        <w:rPr>
          <w:rFonts w:ascii="Times New Roman" w:hAnsi="Times New Roman" w:cs="Times New Roman"/>
          <w:sz w:val="24"/>
          <w:szCs w:val="24"/>
        </w:rPr>
        <w:t>current health status</w:t>
      </w:r>
      <w:r w:rsidR="00547F60">
        <w:rPr>
          <w:rFonts w:ascii="Times New Roman" w:hAnsi="Times New Roman" w:cs="Times New Roman"/>
          <w:sz w:val="24"/>
          <w:szCs w:val="24"/>
        </w:rPr>
        <w:t xml:space="preserve"> </w:t>
      </w:r>
      <w:r w:rsidR="00547F60" w:rsidRPr="00572645">
        <w:rPr>
          <w:rFonts w:ascii="Times New Roman" w:hAnsi="Times New Roman" w:cs="Times New Roman"/>
          <w:sz w:val="24"/>
          <w:szCs w:val="24"/>
        </w:rPr>
        <w:t>self-assessment</w:t>
      </w:r>
      <w:r w:rsidR="008E1CD6">
        <w:rPr>
          <w:rFonts w:ascii="Times New Roman" w:hAnsi="Times New Roman" w:cs="Times New Roman"/>
          <w:sz w:val="24"/>
          <w:szCs w:val="24"/>
        </w:rPr>
        <w:t xml:space="preserve">, </w:t>
      </w:r>
      <w:r w:rsidR="007E41C7">
        <w:rPr>
          <w:rFonts w:ascii="Times New Roman" w:hAnsi="Times New Roman" w:cs="Times New Roman"/>
          <w:sz w:val="24"/>
          <w:szCs w:val="24"/>
        </w:rPr>
        <w:t xml:space="preserve">and </w:t>
      </w:r>
      <w:r w:rsidR="008E1CD6" w:rsidRPr="007059C7">
        <w:rPr>
          <w:rFonts w:ascii="Times New Roman" w:hAnsi="Times New Roman" w:cs="Times New Roman"/>
          <w:sz w:val="24"/>
          <w:szCs w:val="24"/>
        </w:rPr>
        <w:t>the validated Social Support Scale (</w:t>
      </w:r>
      <w:proofErr w:type="spellStart"/>
      <w:r w:rsidR="008E1CD6" w:rsidRPr="007059C7">
        <w:rPr>
          <w:rFonts w:ascii="Times New Roman" w:hAnsi="Times New Roman" w:cs="Times New Roman"/>
          <w:sz w:val="24"/>
          <w:szCs w:val="24"/>
        </w:rPr>
        <w:t>Lubben</w:t>
      </w:r>
      <w:proofErr w:type="spellEnd"/>
      <w:r w:rsidR="008E1CD6" w:rsidRPr="007059C7">
        <w:rPr>
          <w:rFonts w:ascii="Times New Roman" w:hAnsi="Times New Roman" w:cs="Times New Roman"/>
          <w:sz w:val="24"/>
          <w:szCs w:val="24"/>
        </w:rPr>
        <w:t xml:space="preserve"> et al., 2006, study </w:t>
      </w:r>
      <w:r w:rsidR="008E1CD6" w:rsidRPr="007059C7">
        <w:rPr>
          <w:rFonts w:ascii="Times New Roman" w:eastAsia="SymbolMT" w:hAnsi="Times New Roman" w:cs="Times New Roman"/>
          <w:sz w:val="24"/>
          <w:szCs w:val="24"/>
        </w:rPr>
        <w:t xml:space="preserve">α </w:t>
      </w:r>
      <w:r w:rsidR="008E1CD6" w:rsidRPr="007059C7">
        <w:rPr>
          <w:rFonts w:ascii="Times New Roman" w:hAnsi="Times New Roman" w:cs="Times New Roman"/>
          <w:sz w:val="24"/>
          <w:szCs w:val="24"/>
        </w:rPr>
        <w:t>= 0.87)</w:t>
      </w:r>
      <w:r w:rsidR="00DE7A13" w:rsidRPr="007059C7">
        <w:rPr>
          <w:rFonts w:ascii="Times New Roman" w:hAnsi="Times New Roman" w:cs="Times New Roman"/>
          <w:sz w:val="24"/>
          <w:szCs w:val="24"/>
        </w:rPr>
        <w:t xml:space="preserve">. </w:t>
      </w:r>
      <w:r w:rsidRPr="007059C7">
        <w:rPr>
          <w:rFonts w:ascii="Times New Roman" w:hAnsi="Times New Roman" w:cs="Times New Roman"/>
          <w:sz w:val="24"/>
          <w:szCs w:val="24"/>
        </w:rPr>
        <w:t xml:space="preserve"> </w:t>
      </w:r>
      <w:r w:rsidR="008E1CD6" w:rsidRPr="007059C7">
        <w:rPr>
          <w:rFonts w:ascii="Times New Roman" w:hAnsi="Times New Roman" w:cs="Times New Roman"/>
          <w:sz w:val="24"/>
          <w:szCs w:val="24"/>
        </w:rPr>
        <w:t>S</w:t>
      </w:r>
      <w:r w:rsidR="00167A2F" w:rsidRPr="007059C7">
        <w:rPr>
          <w:rFonts w:ascii="Times New Roman" w:hAnsi="Times New Roman" w:cs="Times New Roman"/>
          <w:sz w:val="24"/>
          <w:szCs w:val="24"/>
        </w:rPr>
        <w:t xml:space="preserve">exual risk </w:t>
      </w:r>
      <w:r w:rsidR="008E1CD6" w:rsidRPr="007059C7">
        <w:rPr>
          <w:rFonts w:ascii="Times New Roman" w:hAnsi="Times New Roman" w:cs="Times New Roman"/>
          <w:sz w:val="24"/>
          <w:szCs w:val="24"/>
        </w:rPr>
        <w:t xml:space="preserve">assessment </w:t>
      </w:r>
      <w:r w:rsidR="00495649" w:rsidRPr="007059C7">
        <w:rPr>
          <w:rFonts w:ascii="Times New Roman" w:hAnsi="Times New Roman" w:cs="Times New Roman"/>
          <w:sz w:val="24"/>
          <w:szCs w:val="24"/>
        </w:rPr>
        <w:t xml:space="preserve">used </w:t>
      </w:r>
      <w:r w:rsidR="00167A2F" w:rsidRPr="007059C7">
        <w:rPr>
          <w:rFonts w:ascii="Times New Roman" w:hAnsi="Times New Roman" w:cs="Times New Roman"/>
          <w:sz w:val="24"/>
          <w:szCs w:val="24"/>
        </w:rPr>
        <w:t xml:space="preserve">a </w:t>
      </w:r>
      <w:r w:rsidR="0079556C" w:rsidRPr="007059C7">
        <w:rPr>
          <w:rFonts w:ascii="Times New Roman" w:hAnsi="Times New Roman" w:cs="Times New Roman"/>
          <w:sz w:val="24"/>
          <w:szCs w:val="24"/>
        </w:rPr>
        <w:t>series of yes/no questions to</w:t>
      </w:r>
      <w:r w:rsidR="009A76FE" w:rsidRPr="007059C7">
        <w:rPr>
          <w:rFonts w:ascii="Times New Roman" w:hAnsi="Times New Roman" w:cs="Times New Roman"/>
          <w:sz w:val="24"/>
          <w:szCs w:val="24"/>
        </w:rPr>
        <w:t xml:space="preserve"> record </w:t>
      </w:r>
      <w:r w:rsidR="0079556C" w:rsidRPr="007059C7">
        <w:rPr>
          <w:rFonts w:ascii="Times New Roman" w:hAnsi="Times New Roman" w:cs="Times New Roman"/>
          <w:sz w:val="24"/>
          <w:szCs w:val="24"/>
        </w:rPr>
        <w:t>different types of sexual behavior including anal, vaginal, oral</w:t>
      </w:r>
      <w:r w:rsidR="007059C7">
        <w:rPr>
          <w:rFonts w:ascii="Times New Roman" w:hAnsi="Times New Roman" w:cs="Times New Roman"/>
          <w:sz w:val="24"/>
          <w:szCs w:val="24"/>
        </w:rPr>
        <w:t>,</w:t>
      </w:r>
      <w:r w:rsidR="0079556C" w:rsidRPr="007059C7">
        <w:rPr>
          <w:rFonts w:ascii="Times New Roman" w:hAnsi="Times New Roman" w:cs="Times New Roman"/>
          <w:sz w:val="24"/>
          <w:szCs w:val="24"/>
        </w:rPr>
        <w:t xml:space="preserve"> and manual sexual stimulation for participants in the past six months</w:t>
      </w:r>
      <w:r w:rsidR="00431EE1" w:rsidRPr="007059C7">
        <w:rPr>
          <w:rFonts w:ascii="Times New Roman" w:hAnsi="Times New Roman" w:cs="Times New Roman"/>
          <w:sz w:val="24"/>
          <w:szCs w:val="24"/>
        </w:rPr>
        <w:t xml:space="preserve">. </w:t>
      </w:r>
      <w:r w:rsidR="008E589C" w:rsidRPr="007059C7">
        <w:rPr>
          <w:rFonts w:ascii="Times New Roman" w:hAnsi="Times New Roman" w:cs="Times New Roman"/>
          <w:sz w:val="24"/>
          <w:szCs w:val="24"/>
        </w:rPr>
        <w:t>Additional yes/no q</w:t>
      </w:r>
      <w:r w:rsidR="00431EE1" w:rsidRPr="007059C7">
        <w:rPr>
          <w:rFonts w:ascii="Times New Roman" w:hAnsi="Times New Roman" w:cs="Times New Roman"/>
          <w:sz w:val="24"/>
          <w:szCs w:val="24"/>
        </w:rPr>
        <w:t>uestions pertaining to condom use,</w:t>
      </w:r>
      <w:r w:rsidR="0079556C" w:rsidRPr="007059C7">
        <w:rPr>
          <w:rFonts w:ascii="Times New Roman" w:hAnsi="Times New Roman" w:cs="Times New Roman"/>
          <w:sz w:val="24"/>
          <w:szCs w:val="24"/>
        </w:rPr>
        <w:t xml:space="preserve"> </w:t>
      </w:r>
      <w:r w:rsidR="008E589C" w:rsidRPr="007059C7">
        <w:rPr>
          <w:rFonts w:ascii="Times New Roman" w:hAnsi="Times New Roman" w:cs="Times New Roman"/>
          <w:sz w:val="24"/>
          <w:szCs w:val="24"/>
        </w:rPr>
        <w:t xml:space="preserve">knowledge of </w:t>
      </w:r>
      <w:r w:rsidR="0079556C" w:rsidRPr="007059C7">
        <w:rPr>
          <w:rFonts w:ascii="Times New Roman" w:hAnsi="Times New Roman" w:cs="Times New Roman"/>
          <w:sz w:val="24"/>
          <w:szCs w:val="24"/>
        </w:rPr>
        <w:t xml:space="preserve">partner </w:t>
      </w:r>
      <w:r w:rsidR="008E589C" w:rsidRPr="007059C7">
        <w:rPr>
          <w:rFonts w:ascii="Times New Roman" w:hAnsi="Times New Roman" w:cs="Times New Roman"/>
          <w:sz w:val="24"/>
          <w:szCs w:val="24"/>
        </w:rPr>
        <w:t xml:space="preserve">HIV </w:t>
      </w:r>
      <w:proofErr w:type="spellStart"/>
      <w:r w:rsidR="0079556C" w:rsidRPr="007059C7">
        <w:rPr>
          <w:rFonts w:ascii="Times New Roman" w:hAnsi="Times New Roman" w:cs="Times New Roman"/>
          <w:sz w:val="24"/>
          <w:szCs w:val="24"/>
        </w:rPr>
        <w:t>sero</w:t>
      </w:r>
      <w:proofErr w:type="spellEnd"/>
      <w:r w:rsidR="0079556C" w:rsidRPr="007059C7">
        <w:rPr>
          <w:rFonts w:ascii="Times New Roman" w:hAnsi="Times New Roman" w:cs="Times New Roman"/>
          <w:sz w:val="24"/>
          <w:szCs w:val="24"/>
        </w:rPr>
        <w:t>-status, and act</w:t>
      </w:r>
      <w:r w:rsidR="007E41C7" w:rsidRPr="007059C7">
        <w:rPr>
          <w:rFonts w:ascii="Times New Roman" w:hAnsi="Times New Roman" w:cs="Times New Roman"/>
          <w:sz w:val="24"/>
          <w:szCs w:val="24"/>
        </w:rPr>
        <w:t xml:space="preserve">ing </w:t>
      </w:r>
      <w:r w:rsidR="0079556C" w:rsidRPr="007059C7">
        <w:rPr>
          <w:rFonts w:ascii="Times New Roman" w:hAnsi="Times New Roman" w:cs="Times New Roman"/>
          <w:sz w:val="24"/>
          <w:szCs w:val="24"/>
        </w:rPr>
        <w:t>as an escort in this interval</w:t>
      </w:r>
      <w:r w:rsidR="00431EE1" w:rsidRPr="007059C7">
        <w:rPr>
          <w:rFonts w:ascii="Times New Roman" w:hAnsi="Times New Roman" w:cs="Times New Roman"/>
          <w:sz w:val="24"/>
          <w:szCs w:val="24"/>
        </w:rPr>
        <w:t xml:space="preserve"> allowed us to assess sexual behaviors previously considered high-risk, </w:t>
      </w:r>
      <w:proofErr w:type="gramStart"/>
      <w:r w:rsidR="00431EE1" w:rsidRPr="007059C7">
        <w:rPr>
          <w:rFonts w:ascii="Times New Roman" w:hAnsi="Times New Roman" w:cs="Times New Roman"/>
          <w:sz w:val="24"/>
          <w:szCs w:val="24"/>
        </w:rPr>
        <w:t>e.g.</w:t>
      </w:r>
      <w:proofErr w:type="gramEnd"/>
      <w:r w:rsidR="00431EE1" w:rsidRPr="007059C7">
        <w:rPr>
          <w:rFonts w:ascii="Times New Roman" w:hAnsi="Times New Roman" w:cs="Times New Roman"/>
          <w:sz w:val="24"/>
          <w:szCs w:val="24"/>
        </w:rPr>
        <w:t xml:space="preserve"> condomless anal intercourse with an unknown/</w:t>
      </w:r>
      <w:proofErr w:type="spellStart"/>
      <w:r w:rsidR="00431EE1" w:rsidRPr="007059C7">
        <w:rPr>
          <w:rFonts w:ascii="Times New Roman" w:hAnsi="Times New Roman" w:cs="Times New Roman"/>
          <w:sz w:val="24"/>
          <w:szCs w:val="24"/>
        </w:rPr>
        <w:t>sero</w:t>
      </w:r>
      <w:proofErr w:type="spellEnd"/>
      <w:r w:rsidR="00431EE1" w:rsidRPr="007059C7">
        <w:rPr>
          <w:rFonts w:ascii="Times New Roman" w:hAnsi="Times New Roman" w:cs="Times New Roman"/>
          <w:sz w:val="24"/>
          <w:szCs w:val="24"/>
        </w:rPr>
        <w:t>-discordant partner</w:t>
      </w:r>
      <w:r w:rsidR="007E41C7" w:rsidRPr="007059C7">
        <w:rPr>
          <w:rFonts w:ascii="Times New Roman" w:hAnsi="Times New Roman" w:cs="Times New Roman"/>
          <w:sz w:val="24"/>
          <w:szCs w:val="24"/>
        </w:rPr>
        <w:t>.</w:t>
      </w:r>
      <w:r w:rsidR="00431EE1" w:rsidRPr="007059C7">
        <w:rPr>
          <w:rFonts w:ascii="Times New Roman" w:hAnsi="Times New Roman" w:cs="Times New Roman"/>
          <w:sz w:val="24"/>
          <w:szCs w:val="24"/>
        </w:rPr>
        <w:t xml:space="preserve"> </w:t>
      </w:r>
      <w:r w:rsidR="00167A2F" w:rsidRPr="007059C7">
        <w:rPr>
          <w:rFonts w:ascii="Times New Roman" w:hAnsi="Times New Roman" w:cs="Times New Roman"/>
          <w:sz w:val="24"/>
          <w:szCs w:val="24"/>
        </w:rPr>
        <w:t xml:space="preserve"> </w:t>
      </w:r>
      <w:r w:rsidR="007E41C7" w:rsidRPr="007059C7">
        <w:rPr>
          <w:rFonts w:ascii="Times New Roman" w:hAnsi="Times New Roman" w:cs="Times New Roman"/>
          <w:sz w:val="24"/>
          <w:szCs w:val="24"/>
        </w:rPr>
        <w:t xml:space="preserve">Recognizing the importance of sexual partner number in past discussions of MSMW and MSMO sexual health, we asked about total number of sexual partners, both males and females, </w:t>
      </w:r>
      <w:proofErr w:type="gramStart"/>
      <w:r w:rsidR="00DE7A13" w:rsidRPr="007059C7">
        <w:rPr>
          <w:rFonts w:ascii="Times New Roman" w:hAnsi="Times New Roman" w:cs="Times New Roman"/>
          <w:sz w:val="24"/>
          <w:szCs w:val="24"/>
        </w:rPr>
        <w:t>Because</w:t>
      </w:r>
      <w:proofErr w:type="gramEnd"/>
      <w:r w:rsidR="00DE7A13" w:rsidRPr="007059C7">
        <w:rPr>
          <w:rFonts w:ascii="Times New Roman" w:hAnsi="Times New Roman" w:cs="Times New Roman"/>
          <w:sz w:val="24"/>
          <w:szCs w:val="24"/>
        </w:rPr>
        <w:t xml:space="preserve"> anal sex feature</w:t>
      </w:r>
      <w:r w:rsidR="008E589C" w:rsidRPr="007059C7">
        <w:rPr>
          <w:rFonts w:ascii="Times New Roman" w:hAnsi="Times New Roman" w:cs="Times New Roman"/>
          <w:sz w:val="24"/>
          <w:szCs w:val="24"/>
        </w:rPr>
        <w:t>s</w:t>
      </w:r>
      <w:r w:rsidR="00DE7A13" w:rsidRPr="007059C7">
        <w:rPr>
          <w:rFonts w:ascii="Times New Roman" w:hAnsi="Times New Roman" w:cs="Times New Roman"/>
          <w:sz w:val="24"/>
          <w:szCs w:val="24"/>
        </w:rPr>
        <w:t xml:space="preserve"> higher transmission probabilities than vaginal sex (</w:t>
      </w:r>
      <w:proofErr w:type="spellStart"/>
      <w:r w:rsidR="00DE7A13" w:rsidRPr="007059C7">
        <w:rPr>
          <w:rFonts w:ascii="Times New Roman" w:hAnsi="Times New Roman" w:cs="Times New Roman"/>
          <w:sz w:val="24"/>
          <w:szCs w:val="24"/>
        </w:rPr>
        <w:t>Baggely</w:t>
      </w:r>
      <w:proofErr w:type="spellEnd"/>
      <w:r w:rsidR="00DE7A13" w:rsidRPr="007059C7">
        <w:rPr>
          <w:rFonts w:ascii="Times New Roman" w:hAnsi="Times New Roman" w:cs="Times New Roman"/>
          <w:sz w:val="24"/>
          <w:szCs w:val="24"/>
        </w:rPr>
        <w:t xml:space="preserve"> et al., 2010), </w:t>
      </w:r>
      <w:r w:rsidR="007E41C7" w:rsidRPr="007059C7">
        <w:rPr>
          <w:rFonts w:ascii="Times New Roman" w:hAnsi="Times New Roman" w:cs="Times New Roman"/>
          <w:sz w:val="24"/>
          <w:szCs w:val="24"/>
        </w:rPr>
        <w:t xml:space="preserve">we </w:t>
      </w:r>
      <w:r w:rsidR="00DE7A13" w:rsidRPr="007059C7">
        <w:rPr>
          <w:rFonts w:ascii="Times New Roman" w:hAnsi="Times New Roman" w:cs="Times New Roman"/>
          <w:sz w:val="24"/>
          <w:szCs w:val="24"/>
        </w:rPr>
        <w:t>distinguished the number of male anal sex partners from other sexual partners.</w:t>
      </w:r>
      <w:r w:rsidR="007E41C7" w:rsidRPr="007059C7">
        <w:rPr>
          <w:rFonts w:ascii="Times New Roman" w:hAnsi="Times New Roman" w:cs="Times New Roman"/>
          <w:sz w:val="24"/>
          <w:szCs w:val="24"/>
        </w:rPr>
        <w:t xml:space="preserve"> Point- of- care testing biologically determined </w:t>
      </w:r>
      <w:r w:rsidR="008E589C" w:rsidRPr="007059C7">
        <w:rPr>
          <w:rFonts w:ascii="Times New Roman" w:hAnsi="Times New Roman" w:cs="Times New Roman"/>
          <w:sz w:val="24"/>
          <w:szCs w:val="24"/>
        </w:rPr>
        <w:t>H</w:t>
      </w:r>
      <w:r w:rsidR="00167A2F" w:rsidRPr="007059C7">
        <w:rPr>
          <w:rFonts w:ascii="Times New Roman" w:hAnsi="Times New Roman" w:cs="Times New Roman"/>
          <w:sz w:val="24"/>
          <w:szCs w:val="24"/>
        </w:rPr>
        <w:t xml:space="preserve">IV </w:t>
      </w:r>
      <w:proofErr w:type="spellStart"/>
      <w:r w:rsidR="00167A2F" w:rsidRPr="007059C7">
        <w:rPr>
          <w:rFonts w:ascii="Times New Roman" w:hAnsi="Times New Roman" w:cs="Times New Roman"/>
          <w:sz w:val="24"/>
          <w:szCs w:val="24"/>
        </w:rPr>
        <w:t>sero</w:t>
      </w:r>
      <w:proofErr w:type="spellEnd"/>
      <w:r w:rsidR="00167A2F" w:rsidRPr="007059C7">
        <w:rPr>
          <w:rFonts w:ascii="Times New Roman" w:hAnsi="Times New Roman" w:cs="Times New Roman"/>
          <w:sz w:val="24"/>
          <w:szCs w:val="24"/>
        </w:rPr>
        <w:t>-status</w:t>
      </w:r>
      <w:r w:rsidR="007E41C7" w:rsidRPr="007059C7">
        <w:rPr>
          <w:rFonts w:ascii="Times New Roman" w:hAnsi="Times New Roman" w:cs="Times New Roman"/>
          <w:sz w:val="24"/>
          <w:szCs w:val="24"/>
        </w:rPr>
        <w:t xml:space="preserve">. </w:t>
      </w:r>
      <w:r w:rsidR="00DE7A13" w:rsidRPr="007059C7">
        <w:rPr>
          <w:rFonts w:ascii="Times New Roman" w:hAnsi="Times New Roman" w:cs="Times New Roman"/>
          <w:sz w:val="24"/>
          <w:szCs w:val="24"/>
        </w:rPr>
        <w:t>T</w:t>
      </w:r>
      <w:r w:rsidR="007810F0" w:rsidRPr="007059C7">
        <w:rPr>
          <w:rFonts w:ascii="Times New Roman" w:hAnsi="Times New Roman" w:cs="Times New Roman"/>
          <w:sz w:val="24"/>
          <w:szCs w:val="24"/>
        </w:rPr>
        <w:t>o test for the presence of a MSMW HIV</w:t>
      </w:r>
      <w:r w:rsidR="001F638B" w:rsidRPr="007059C7">
        <w:rPr>
          <w:rFonts w:ascii="Times New Roman" w:hAnsi="Times New Roman" w:cs="Times New Roman"/>
          <w:sz w:val="24"/>
          <w:szCs w:val="24"/>
        </w:rPr>
        <w:t>-</w:t>
      </w:r>
      <w:r w:rsidR="007810F0" w:rsidRPr="007059C7">
        <w:rPr>
          <w:rFonts w:ascii="Times New Roman" w:hAnsi="Times New Roman" w:cs="Times New Roman"/>
          <w:sz w:val="24"/>
          <w:szCs w:val="24"/>
        </w:rPr>
        <w:t>bridge population HIV-positive MSMW participants with HIV viral loads &gt;200 copies per mL at time of visit were classified as Unsuppressed</w:t>
      </w:r>
      <w:r w:rsidR="00DE7A13" w:rsidRPr="007059C7">
        <w:rPr>
          <w:rFonts w:ascii="Times New Roman" w:hAnsi="Times New Roman" w:cs="Times New Roman"/>
          <w:sz w:val="24"/>
          <w:szCs w:val="24"/>
        </w:rPr>
        <w:t>. T</w:t>
      </w:r>
      <w:r w:rsidR="007810F0" w:rsidRPr="007059C7">
        <w:rPr>
          <w:rFonts w:ascii="Times New Roman" w:hAnsi="Times New Roman" w:cs="Times New Roman"/>
          <w:sz w:val="24"/>
          <w:szCs w:val="24"/>
        </w:rPr>
        <w:t xml:space="preserve">hose &lt; than 200 per mL as Suppressed, and those with VL&lt;40 mL as Undetectable (Rodger et al., 2018), with the last two classifications considered </w:t>
      </w:r>
      <w:proofErr w:type="spellStart"/>
      <w:r w:rsidR="007810F0" w:rsidRPr="007059C7">
        <w:rPr>
          <w:rFonts w:ascii="Times New Roman" w:hAnsi="Times New Roman" w:cs="Times New Roman"/>
          <w:sz w:val="24"/>
          <w:szCs w:val="24"/>
        </w:rPr>
        <w:t>untransmittable</w:t>
      </w:r>
      <w:proofErr w:type="spellEnd"/>
      <w:r w:rsidR="007810F0" w:rsidRPr="007059C7">
        <w:rPr>
          <w:rFonts w:ascii="Times New Roman" w:hAnsi="Times New Roman" w:cs="Times New Roman"/>
          <w:sz w:val="24"/>
          <w:szCs w:val="24"/>
        </w:rPr>
        <w:t xml:space="preserve"> (</w:t>
      </w:r>
      <w:proofErr w:type="spellStart"/>
      <w:r w:rsidR="007810F0" w:rsidRPr="007059C7">
        <w:rPr>
          <w:rFonts w:ascii="Times New Roman" w:hAnsi="Times New Roman" w:cs="Times New Roman"/>
          <w:sz w:val="24"/>
          <w:szCs w:val="24"/>
          <w:shd w:val="clear" w:color="auto" w:fill="FFFFFF"/>
        </w:rPr>
        <w:t>LeMessurier</w:t>
      </w:r>
      <w:proofErr w:type="spellEnd"/>
      <w:r w:rsidR="007810F0" w:rsidRPr="007059C7">
        <w:rPr>
          <w:rFonts w:ascii="Times New Roman" w:hAnsi="Times New Roman" w:cs="Times New Roman"/>
          <w:sz w:val="24"/>
          <w:szCs w:val="24"/>
          <w:shd w:val="clear" w:color="auto" w:fill="FFFFFF"/>
        </w:rPr>
        <w:t xml:space="preserve"> et al., 2019).</w:t>
      </w:r>
    </w:p>
    <w:p w14:paraId="4BE6ED93" w14:textId="0D4C18FB" w:rsidR="00C91D12" w:rsidRPr="007059C7" w:rsidRDefault="00593057" w:rsidP="00C91D12">
      <w:pPr>
        <w:autoSpaceDE w:val="0"/>
        <w:autoSpaceDN w:val="0"/>
        <w:adjustRightInd w:val="0"/>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Y</w:t>
      </w:r>
      <w:r w:rsidR="00EC58B6" w:rsidRPr="00572645">
        <w:rPr>
          <w:rFonts w:ascii="Times New Roman" w:hAnsi="Times New Roman" w:cs="Times New Roman"/>
          <w:sz w:val="24"/>
          <w:szCs w:val="24"/>
        </w:rPr>
        <w:t xml:space="preserve">es/no responses </w:t>
      </w:r>
      <w:r w:rsidR="00FD5865" w:rsidRPr="00572645">
        <w:rPr>
          <w:rFonts w:ascii="Times New Roman" w:hAnsi="Times New Roman" w:cs="Times New Roman"/>
          <w:sz w:val="24"/>
          <w:szCs w:val="24"/>
        </w:rPr>
        <w:t xml:space="preserve">for </w:t>
      </w:r>
      <w:r>
        <w:rPr>
          <w:rFonts w:ascii="Times New Roman" w:hAnsi="Times New Roman" w:cs="Times New Roman"/>
          <w:sz w:val="24"/>
          <w:szCs w:val="24"/>
        </w:rPr>
        <w:t>substance use in the past six months</w:t>
      </w:r>
      <w:r w:rsidR="00547F60">
        <w:rPr>
          <w:rFonts w:ascii="Times New Roman" w:hAnsi="Times New Roman" w:cs="Times New Roman"/>
          <w:sz w:val="24"/>
          <w:szCs w:val="24"/>
        </w:rPr>
        <w:t xml:space="preserve"> </w:t>
      </w:r>
      <w:r w:rsidR="00087F16">
        <w:rPr>
          <w:rFonts w:ascii="Times New Roman" w:hAnsi="Times New Roman" w:cs="Times New Roman"/>
          <w:sz w:val="24"/>
          <w:szCs w:val="24"/>
        </w:rPr>
        <w:t xml:space="preserve">referred to </w:t>
      </w:r>
      <w:r w:rsidR="008B1005" w:rsidRPr="00572645">
        <w:rPr>
          <w:rFonts w:ascii="Times New Roman" w:hAnsi="Times New Roman" w:cs="Times New Roman"/>
          <w:sz w:val="24"/>
          <w:szCs w:val="24"/>
        </w:rPr>
        <w:t>inject</w:t>
      </w:r>
      <w:r w:rsidR="00EC58B6" w:rsidRPr="00572645">
        <w:rPr>
          <w:rFonts w:ascii="Times New Roman" w:hAnsi="Times New Roman" w:cs="Times New Roman"/>
          <w:sz w:val="24"/>
          <w:szCs w:val="24"/>
        </w:rPr>
        <w:t>i</w:t>
      </w:r>
      <w:r w:rsidR="008523E8" w:rsidRPr="00572645">
        <w:rPr>
          <w:rFonts w:ascii="Times New Roman" w:hAnsi="Times New Roman" w:cs="Times New Roman"/>
          <w:sz w:val="24"/>
          <w:szCs w:val="24"/>
        </w:rPr>
        <w:t>o</w:t>
      </w:r>
      <w:r w:rsidR="00EC58B6" w:rsidRPr="00572645">
        <w:rPr>
          <w:rFonts w:ascii="Times New Roman" w:hAnsi="Times New Roman" w:cs="Times New Roman"/>
          <w:sz w:val="24"/>
          <w:szCs w:val="24"/>
        </w:rPr>
        <w:t>n</w:t>
      </w:r>
      <w:r w:rsidR="008B1005" w:rsidRPr="00572645">
        <w:rPr>
          <w:rFonts w:ascii="Times New Roman" w:hAnsi="Times New Roman" w:cs="Times New Roman"/>
          <w:sz w:val="24"/>
          <w:szCs w:val="24"/>
        </w:rPr>
        <w:t xml:space="preserve"> drugs (including steroids)</w:t>
      </w:r>
      <w:r w:rsidR="008523E8" w:rsidRPr="00572645">
        <w:rPr>
          <w:rFonts w:ascii="Times New Roman" w:hAnsi="Times New Roman" w:cs="Times New Roman"/>
          <w:sz w:val="24"/>
          <w:szCs w:val="24"/>
        </w:rPr>
        <w:t>,</w:t>
      </w:r>
      <w:r w:rsidR="008B1005" w:rsidRPr="00572645">
        <w:rPr>
          <w:rFonts w:ascii="Times New Roman" w:hAnsi="Times New Roman" w:cs="Times New Roman"/>
          <w:sz w:val="24"/>
          <w:szCs w:val="24"/>
        </w:rPr>
        <w:t xml:space="preserve"> illicit (crack, cocaine) or prescription </w:t>
      </w:r>
      <w:r w:rsidR="00F96784" w:rsidRPr="00572645">
        <w:rPr>
          <w:rFonts w:ascii="Times New Roman" w:hAnsi="Times New Roman" w:cs="Times New Roman"/>
          <w:sz w:val="24"/>
          <w:szCs w:val="24"/>
        </w:rPr>
        <w:t>(</w:t>
      </w:r>
      <w:proofErr w:type="spellStart"/>
      <w:r w:rsidR="00F96784" w:rsidRPr="00572645">
        <w:rPr>
          <w:rFonts w:ascii="Times New Roman" w:hAnsi="Times New Roman" w:cs="Times New Roman"/>
          <w:sz w:val="24"/>
          <w:szCs w:val="24"/>
        </w:rPr>
        <w:t>Concerta</w:t>
      </w:r>
      <w:proofErr w:type="spellEnd"/>
      <w:r w:rsidR="00F96784" w:rsidRPr="00572645">
        <w:rPr>
          <w:rFonts w:ascii="Times New Roman" w:hAnsi="Times New Roman" w:cs="Times New Roman"/>
          <w:sz w:val="24"/>
          <w:szCs w:val="24"/>
        </w:rPr>
        <w:t>®, Adderall®, Ritalin®) stimulants,</w:t>
      </w:r>
      <w:r w:rsidR="00900C0F" w:rsidRPr="00572645">
        <w:rPr>
          <w:rFonts w:ascii="Times New Roman" w:hAnsi="Times New Roman" w:cs="Times New Roman"/>
          <w:sz w:val="24"/>
          <w:szCs w:val="24"/>
        </w:rPr>
        <w:t xml:space="preserve"> hallucinogens (Ecstasy/MDMA, LSD, Ketamine, mushrooms), prescription sedatives (GHB, benzodiazepines, barbiturates), prescription </w:t>
      </w:r>
      <w:r w:rsidR="002F2D41" w:rsidRPr="00572645">
        <w:rPr>
          <w:rFonts w:ascii="Times New Roman" w:hAnsi="Times New Roman" w:cs="Times New Roman"/>
          <w:sz w:val="24"/>
          <w:szCs w:val="24"/>
        </w:rPr>
        <w:t xml:space="preserve">opioids </w:t>
      </w:r>
      <w:r w:rsidR="00900C0F" w:rsidRPr="00572645">
        <w:rPr>
          <w:rFonts w:ascii="Times New Roman" w:hAnsi="Times New Roman" w:cs="Times New Roman"/>
          <w:sz w:val="24"/>
          <w:szCs w:val="24"/>
        </w:rPr>
        <w:t>(Morphine, Codeine, Oxycontin®, Percocet®)</w:t>
      </w:r>
      <w:r w:rsidR="00D24F1C" w:rsidRPr="00572645">
        <w:rPr>
          <w:rFonts w:ascii="Times New Roman" w:hAnsi="Times New Roman" w:cs="Times New Roman"/>
          <w:sz w:val="24"/>
          <w:szCs w:val="24"/>
        </w:rPr>
        <w:t>,</w:t>
      </w:r>
      <w:r w:rsidR="00900C0F" w:rsidRPr="00572645">
        <w:rPr>
          <w:rFonts w:ascii="Times New Roman" w:hAnsi="Times New Roman" w:cs="Times New Roman"/>
          <w:sz w:val="24"/>
          <w:szCs w:val="24"/>
        </w:rPr>
        <w:t xml:space="preserve"> non-prescription opioids</w:t>
      </w:r>
      <w:r w:rsidR="002F2D41" w:rsidRPr="00572645">
        <w:rPr>
          <w:rFonts w:ascii="Times New Roman" w:hAnsi="Times New Roman" w:cs="Times New Roman"/>
          <w:sz w:val="24"/>
          <w:szCs w:val="24"/>
        </w:rPr>
        <w:t xml:space="preserve"> (heroin)</w:t>
      </w:r>
      <w:r w:rsidR="00D24F1C" w:rsidRPr="00572645">
        <w:rPr>
          <w:rFonts w:ascii="Times New Roman" w:hAnsi="Times New Roman" w:cs="Times New Roman"/>
          <w:sz w:val="24"/>
          <w:szCs w:val="24"/>
        </w:rPr>
        <w:t>, erectile drugs (</w:t>
      </w:r>
      <w:proofErr w:type="gramStart"/>
      <w:r w:rsidR="004F1C0F">
        <w:rPr>
          <w:rFonts w:ascii="Times New Roman" w:hAnsi="Times New Roman" w:cs="Times New Roman"/>
          <w:sz w:val="24"/>
          <w:szCs w:val="24"/>
        </w:rPr>
        <w:t>e.g.</w:t>
      </w:r>
      <w:proofErr w:type="gramEnd"/>
      <w:r w:rsidR="004F1C0F">
        <w:rPr>
          <w:rFonts w:ascii="Times New Roman" w:hAnsi="Times New Roman" w:cs="Times New Roman"/>
          <w:sz w:val="24"/>
          <w:szCs w:val="24"/>
        </w:rPr>
        <w:t xml:space="preserve"> Viagra®, Cialis®</w:t>
      </w:r>
      <w:r w:rsidR="00D24F1C" w:rsidRPr="00572645">
        <w:rPr>
          <w:rFonts w:ascii="Times New Roman" w:hAnsi="Times New Roman" w:cs="Times New Roman"/>
          <w:sz w:val="24"/>
          <w:szCs w:val="24"/>
        </w:rPr>
        <w:t>)</w:t>
      </w:r>
      <w:r w:rsidR="004F1C0F">
        <w:rPr>
          <w:rFonts w:ascii="Times New Roman" w:hAnsi="Times New Roman" w:cs="Times New Roman"/>
          <w:sz w:val="24"/>
          <w:szCs w:val="24"/>
        </w:rPr>
        <w:t>,</w:t>
      </w:r>
      <w:r w:rsidR="00D24F1C" w:rsidRPr="00572645">
        <w:rPr>
          <w:rFonts w:ascii="Times New Roman" w:hAnsi="Times New Roman" w:cs="Times New Roman"/>
          <w:sz w:val="24"/>
          <w:szCs w:val="24"/>
        </w:rPr>
        <w:t xml:space="preserve"> </w:t>
      </w:r>
      <w:r w:rsidR="00C76370">
        <w:rPr>
          <w:rFonts w:ascii="Times New Roman" w:hAnsi="Times New Roman" w:cs="Times New Roman"/>
          <w:sz w:val="24"/>
          <w:szCs w:val="24"/>
        </w:rPr>
        <w:t xml:space="preserve">and </w:t>
      </w:r>
      <w:r w:rsidR="00D24F1C" w:rsidRPr="00572645">
        <w:rPr>
          <w:rFonts w:ascii="Times New Roman" w:hAnsi="Times New Roman" w:cs="Times New Roman"/>
          <w:sz w:val="24"/>
          <w:szCs w:val="24"/>
        </w:rPr>
        <w:t>poppers (amyl nitr</w:t>
      </w:r>
      <w:r w:rsidR="002F2D41" w:rsidRPr="00572645">
        <w:rPr>
          <w:rFonts w:ascii="Times New Roman" w:hAnsi="Times New Roman" w:cs="Times New Roman"/>
          <w:sz w:val="24"/>
          <w:szCs w:val="24"/>
        </w:rPr>
        <w:t>i</w:t>
      </w:r>
      <w:r w:rsidR="00D24F1C" w:rsidRPr="00572645">
        <w:rPr>
          <w:rFonts w:ascii="Times New Roman" w:hAnsi="Times New Roman" w:cs="Times New Roman"/>
          <w:sz w:val="24"/>
          <w:szCs w:val="24"/>
        </w:rPr>
        <w:t>tes)</w:t>
      </w:r>
      <w:r w:rsidR="00056158">
        <w:rPr>
          <w:rFonts w:ascii="Times New Roman" w:hAnsi="Times New Roman" w:cs="Times New Roman"/>
          <w:sz w:val="24"/>
          <w:szCs w:val="24"/>
        </w:rPr>
        <w:t>.</w:t>
      </w:r>
      <w:r w:rsidR="008E1CD6" w:rsidRPr="00495649">
        <w:rPr>
          <w:rFonts w:ascii="Times New Roman" w:hAnsi="Times New Roman" w:cs="Times New Roman"/>
          <w:color w:val="FF0000"/>
          <w:sz w:val="24"/>
          <w:szCs w:val="24"/>
        </w:rPr>
        <w:t xml:space="preserve"> </w:t>
      </w:r>
      <w:r w:rsidR="00495649" w:rsidRPr="007059C7">
        <w:rPr>
          <w:rFonts w:ascii="Times New Roman" w:hAnsi="Times New Roman" w:cs="Times New Roman"/>
          <w:sz w:val="24"/>
          <w:szCs w:val="24"/>
        </w:rPr>
        <w:t>We used t</w:t>
      </w:r>
      <w:r w:rsidR="00900C0F" w:rsidRPr="007059C7">
        <w:rPr>
          <w:rFonts w:ascii="Times New Roman" w:hAnsi="Times New Roman" w:cs="Times New Roman"/>
          <w:sz w:val="24"/>
          <w:szCs w:val="24"/>
        </w:rPr>
        <w:t xml:space="preserve">he </w:t>
      </w:r>
      <w:proofErr w:type="spellStart"/>
      <w:r w:rsidR="0014356E" w:rsidRPr="007059C7">
        <w:rPr>
          <w:rFonts w:ascii="Times New Roman" w:hAnsi="Times New Roman" w:cs="Times New Roman"/>
          <w:sz w:val="24"/>
          <w:szCs w:val="24"/>
        </w:rPr>
        <w:t>Babor</w:t>
      </w:r>
      <w:proofErr w:type="spellEnd"/>
      <w:r w:rsidR="0014356E" w:rsidRPr="007059C7">
        <w:rPr>
          <w:rFonts w:ascii="Times New Roman" w:hAnsi="Times New Roman" w:cs="Times New Roman"/>
          <w:sz w:val="24"/>
          <w:szCs w:val="24"/>
        </w:rPr>
        <w:t xml:space="preserve"> et al. (2001) classification of alcohol use based on the original (Saunders et al., 1993) </w:t>
      </w:r>
      <w:r w:rsidR="00900C0F" w:rsidRPr="007059C7">
        <w:rPr>
          <w:rFonts w:ascii="Times New Roman" w:hAnsi="Times New Roman" w:cs="Times New Roman"/>
          <w:sz w:val="24"/>
          <w:szCs w:val="24"/>
        </w:rPr>
        <w:t xml:space="preserve">Alcohol Use Disorder Test </w:t>
      </w:r>
      <w:r w:rsidR="004F1C0F" w:rsidRPr="007059C7">
        <w:rPr>
          <w:rFonts w:ascii="Times New Roman" w:hAnsi="Times New Roman" w:cs="Times New Roman"/>
          <w:sz w:val="24"/>
          <w:szCs w:val="24"/>
        </w:rPr>
        <w:t>(</w:t>
      </w:r>
      <w:r w:rsidR="00CE5642" w:rsidRPr="007059C7">
        <w:rPr>
          <w:rFonts w:ascii="Times New Roman" w:hAnsi="Times New Roman" w:cs="Times New Roman"/>
          <w:sz w:val="24"/>
          <w:szCs w:val="24"/>
        </w:rPr>
        <w:t>AUDIT</w:t>
      </w:r>
      <w:r w:rsidR="00277A6C" w:rsidRPr="007059C7">
        <w:rPr>
          <w:rFonts w:ascii="Times New Roman" w:hAnsi="Times New Roman" w:cs="Times New Roman"/>
          <w:sz w:val="24"/>
          <w:szCs w:val="24"/>
          <w:shd w:val="clear" w:color="auto" w:fill="FFFFFF"/>
        </w:rPr>
        <w:t xml:space="preserve">) </w:t>
      </w:r>
      <w:r w:rsidR="0014356E" w:rsidRPr="007059C7">
        <w:rPr>
          <w:rFonts w:ascii="Times New Roman" w:hAnsi="Times New Roman" w:cs="Times New Roman"/>
          <w:sz w:val="24"/>
          <w:szCs w:val="24"/>
          <w:shd w:val="clear" w:color="auto" w:fill="FFFFFF"/>
        </w:rPr>
        <w:t>scale</w:t>
      </w:r>
      <w:r w:rsidR="00770312" w:rsidRPr="007059C7">
        <w:rPr>
          <w:rFonts w:ascii="Times New Roman" w:hAnsi="Times New Roman" w:cs="Times New Roman"/>
          <w:sz w:val="24"/>
          <w:szCs w:val="24"/>
          <w:shd w:val="clear" w:color="auto" w:fill="FFFFFF"/>
        </w:rPr>
        <w:t xml:space="preserve"> to group </w:t>
      </w:r>
      <w:r w:rsidR="0014356E" w:rsidRPr="007059C7">
        <w:rPr>
          <w:rFonts w:ascii="Times New Roman" w:hAnsi="Times New Roman" w:cs="Times New Roman"/>
          <w:sz w:val="24"/>
          <w:szCs w:val="24"/>
          <w:shd w:val="clear" w:color="auto" w:fill="FFFFFF"/>
        </w:rPr>
        <w:t xml:space="preserve">drinkers as: </w:t>
      </w:r>
      <w:r w:rsidR="00900C0F" w:rsidRPr="007059C7">
        <w:rPr>
          <w:rFonts w:ascii="Times New Roman" w:hAnsi="Times New Roman" w:cs="Times New Roman"/>
          <w:sz w:val="24"/>
          <w:szCs w:val="24"/>
        </w:rPr>
        <w:lastRenderedPageBreak/>
        <w:t xml:space="preserve">(a) Low Risk Drinkers (AUDIT score 0–7), (b), Hazardous Drinkers (AUDIT score 8–15), (c) Harmful Drinkers (AUDIT score 16–19), or (d) Alcohol Dependent Drinkers (AUDIT score </w:t>
      </w:r>
      <w:r w:rsidR="00900C0F" w:rsidRPr="007059C7">
        <w:rPr>
          <w:rFonts w:ascii="Times New Roman" w:eastAsia="SymbolMT" w:hAnsi="Times New Roman" w:cs="Times New Roman"/>
          <w:sz w:val="24"/>
          <w:szCs w:val="24"/>
        </w:rPr>
        <w:t>≥</w:t>
      </w:r>
      <w:r w:rsidR="00900C0F" w:rsidRPr="007059C7">
        <w:rPr>
          <w:rFonts w:ascii="Times New Roman" w:hAnsi="Times New Roman" w:cs="Times New Roman"/>
          <w:sz w:val="24"/>
          <w:szCs w:val="24"/>
        </w:rPr>
        <w:t>20</w:t>
      </w:r>
      <w:r w:rsidR="008E1CD6" w:rsidRPr="007059C7">
        <w:rPr>
          <w:rFonts w:ascii="Times New Roman" w:hAnsi="Times New Roman" w:cs="Times New Roman"/>
          <w:sz w:val="24"/>
          <w:szCs w:val="24"/>
        </w:rPr>
        <w:t>)</w:t>
      </w:r>
      <w:r w:rsidR="007810F0" w:rsidRPr="007059C7">
        <w:rPr>
          <w:rFonts w:ascii="Times New Roman" w:hAnsi="Times New Roman" w:cs="Times New Roman"/>
          <w:sz w:val="24"/>
          <w:szCs w:val="24"/>
        </w:rPr>
        <w:t>.</w:t>
      </w:r>
      <w:r w:rsidR="008E1CD6" w:rsidRPr="007059C7">
        <w:rPr>
          <w:rFonts w:ascii="Times New Roman" w:hAnsi="Times New Roman" w:cs="Times New Roman"/>
          <w:sz w:val="24"/>
          <w:szCs w:val="24"/>
        </w:rPr>
        <w:t xml:space="preserve"> Two final questions </w:t>
      </w:r>
      <w:r w:rsidR="00E104F4" w:rsidRPr="007059C7">
        <w:rPr>
          <w:rFonts w:ascii="Times New Roman" w:hAnsi="Times New Roman" w:cs="Times New Roman"/>
          <w:sz w:val="24"/>
          <w:szCs w:val="24"/>
        </w:rPr>
        <w:t xml:space="preserve">relating to substance use </w:t>
      </w:r>
      <w:r w:rsidR="008E1CD6" w:rsidRPr="007059C7">
        <w:rPr>
          <w:rFonts w:ascii="Times New Roman" w:hAnsi="Times New Roman" w:cs="Times New Roman"/>
          <w:sz w:val="24"/>
          <w:szCs w:val="24"/>
        </w:rPr>
        <w:t xml:space="preserve">asked if respondents were currently in a mental health treatment </w:t>
      </w:r>
      <w:proofErr w:type="gramStart"/>
      <w:r w:rsidR="008E1CD6" w:rsidRPr="007059C7">
        <w:rPr>
          <w:rFonts w:ascii="Times New Roman" w:hAnsi="Times New Roman" w:cs="Times New Roman"/>
          <w:sz w:val="24"/>
          <w:szCs w:val="24"/>
        </w:rPr>
        <w:t>program, or</w:t>
      </w:r>
      <w:proofErr w:type="gramEnd"/>
      <w:r w:rsidR="008E1CD6" w:rsidRPr="007059C7">
        <w:rPr>
          <w:rFonts w:ascii="Times New Roman" w:hAnsi="Times New Roman" w:cs="Times New Roman"/>
          <w:sz w:val="24"/>
          <w:szCs w:val="24"/>
        </w:rPr>
        <w:t xml:space="preserve"> had ever received treatment for substance abuse.</w:t>
      </w:r>
    </w:p>
    <w:p w14:paraId="2479240A" w14:textId="14031E9F" w:rsidR="00F32485" w:rsidRPr="007059C7" w:rsidRDefault="00FD44A5" w:rsidP="00F32485">
      <w:pPr>
        <w:autoSpaceDE w:val="0"/>
        <w:autoSpaceDN w:val="0"/>
        <w:adjustRightInd w:val="0"/>
        <w:spacing w:before="100" w:beforeAutospacing="1" w:after="100" w:afterAutospacing="1" w:line="480" w:lineRule="auto"/>
        <w:contextualSpacing/>
        <w:rPr>
          <w:rFonts w:ascii="Times New Roman" w:hAnsi="Times New Roman" w:cs="Times New Roman"/>
          <w:i/>
          <w:sz w:val="24"/>
          <w:szCs w:val="24"/>
        </w:rPr>
      </w:pPr>
      <w:r w:rsidRPr="007059C7">
        <w:rPr>
          <w:rFonts w:ascii="Times New Roman" w:hAnsi="Times New Roman" w:cs="Times New Roman"/>
          <w:i/>
          <w:sz w:val="24"/>
          <w:szCs w:val="24"/>
        </w:rPr>
        <w:t>Statistical Analysis</w:t>
      </w:r>
    </w:p>
    <w:p w14:paraId="53DAA368" w14:textId="51E2B81E" w:rsidR="00FD44A5" w:rsidRPr="007059C7" w:rsidRDefault="00DA5AD7" w:rsidP="0015182A">
      <w:pPr>
        <w:autoSpaceDE w:val="0"/>
        <w:autoSpaceDN w:val="0"/>
        <w:adjustRightInd w:val="0"/>
        <w:spacing w:before="100" w:beforeAutospacing="1" w:after="100" w:afterAutospacing="1" w:line="480" w:lineRule="auto"/>
        <w:ind w:firstLine="720"/>
        <w:contextualSpacing/>
        <w:rPr>
          <w:rFonts w:ascii="Times New Roman" w:eastAsia="Times New Roman" w:hAnsi="Times New Roman" w:cs="Times New Roman"/>
          <w:sz w:val="24"/>
          <w:szCs w:val="24"/>
          <w:lang w:eastAsia="en-CA"/>
        </w:rPr>
      </w:pPr>
      <w:r w:rsidRPr="007059C7">
        <w:rPr>
          <w:rFonts w:ascii="Times New Roman" w:hAnsi="Times New Roman" w:cs="Times New Roman"/>
          <w:sz w:val="24"/>
          <w:szCs w:val="24"/>
        </w:rPr>
        <w:t xml:space="preserve">Study data represented </w:t>
      </w:r>
      <w:r w:rsidR="00770312" w:rsidRPr="007059C7">
        <w:rPr>
          <w:rFonts w:ascii="Times New Roman" w:hAnsi="Times New Roman" w:cs="Times New Roman"/>
          <w:sz w:val="24"/>
          <w:szCs w:val="24"/>
        </w:rPr>
        <w:t xml:space="preserve">10 waves of </w:t>
      </w:r>
      <w:r w:rsidRPr="007059C7">
        <w:rPr>
          <w:rFonts w:ascii="Times New Roman" w:hAnsi="Times New Roman" w:cs="Times New Roman"/>
          <w:sz w:val="24"/>
          <w:szCs w:val="24"/>
        </w:rPr>
        <w:t>repeated six-month participant visits from February 2012- February 2017.</w:t>
      </w:r>
      <w:r w:rsidR="0051164E" w:rsidRPr="007059C7">
        <w:rPr>
          <w:rFonts w:ascii="Times New Roman" w:hAnsi="Times New Roman" w:cs="Times New Roman"/>
          <w:sz w:val="24"/>
          <w:szCs w:val="24"/>
        </w:rPr>
        <w:t xml:space="preserve"> Missing values constituted less than 2% of the total</w:t>
      </w:r>
      <w:r w:rsidR="00770312" w:rsidRPr="007059C7">
        <w:rPr>
          <w:rFonts w:ascii="Times New Roman" w:hAnsi="Times New Roman" w:cs="Times New Roman"/>
          <w:sz w:val="24"/>
          <w:szCs w:val="24"/>
        </w:rPr>
        <w:t xml:space="preserve"> data</w:t>
      </w:r>
      <w:r w:rsidR="0051164E" w:rsidRPr="007059C7">
        <w:rPr>
          <w:rFonts w:ascii="Times New Roman" w:hAnsi="Times New Roman" w:cs="Times New Roman"/>
          <w:sz w:val="24"/>
          <w:szCs w:val="24"/>
        </w:rPr>
        <w:t xml:space="preserve">. Missing continuous variables were inputted using median values and </w:t>
      </w:r>
      <w:r w:rsidR="008E1CD6" w:rsidRPr="007059C7">
        <w:rPr>
          <w:rFonts w:ascii="Times New Roman" w:hAnsi="Times New Roman" w:cs="Times New Roman"/>
          <w:sz w:val="24"/>
          <w:szCs w:val="24"/>
        </w:rPr>
        <w:t xml:space="preserve">we removed </w:t>
      </w:r>
      <w:r w:rsidR="0051164E" w:rsidRPr="007059C7">
        <w:rPr>
          <w:rFonts w:ascii="Times New Roman" w:hAnsi="Times New Roman" w:cs="Times New Roman"/>
          <w:sz w:val="24"/>
          <w:szCs w:val="24"/>
        </w:rPr>
        <w:t xml:space="preserve">categorical missing data from analysis. </w:t>
      </w:r>
      <w:r w:rsidR="00FD44A5" w:rsidRPr="007059C7">
        <w:rPr>
          <w:rFonts w:ascii="Times New Roman" w:hAnsi="Times New Roman" w:cs="Times New Roman"/>
          <w:sz w:val="24"/>
          <w:szCs w:val="24"/>
        </w:rPr>
        <w:t xml:space="preserve">We assessed baseline differences between MSMW and MSMO using Wilcoxon Rank-Sum tests for continuous variables and Chi-Squared tests for categorical variables. </w:t>
      </w:r>
      <w:r w:rsidR="00831F5B" w:rsidRPr="007059C7">
        <w:rPr>
          <w:rFonts w:ascii="Times New Roman" w:hAnsi="Times New Roman" w:cs="Times New Roman"/>
          <w:sz w:val="24"/>
          <w:szCs w:val="24"/>
        </w:rPr>
        <w:t>A</w:t>
      </w:r>
      <w:r w:rsidR="00AC0B32" w:rsidRPr="007059C7">
        <w:rPr>
          <w:rFonts w:ascii="Times New Roman" w:hAnsi="Times New Roman" w:cs="Times New Roman"/>
          <w:sz w:val="24"/>
          <w:szCs w:val="24"/>
        </w:rPr>
        <w:t xml:space="preserve"> </w:t>
      </w:r>
      <w:r w:rsidR="00AC0B32" w:rsidRPr="007059C7">
        <w:rPr>
          <w:rFonts w:ascii="Times New Roman" w:eastAsia="Times New Roman" w:hAnsi="Times New Roman" w:cs="Times New Roman"/>
          <w:sz w:val="24"/>
          <w:szCs w:val="24"/>
          <w:lang w:eastAsia="en-CA"/>
        </w:rPr>
        <w:t xml:space="preserve">longitudinal generalized linear multivariate mixed model </w:t>
      </w:r>
      <w:r w:rsidR="00FD44A5" w:rsidRPr="007059C7">
        <w:rPr>
          <w:rFonts w:ascii="Times New Roman" w:hAnsi="Times New Roman" w:cs="Times New Roman"/>
          <w:sz w:val="24"/>
          <w:szCs w:val="24"/>
        </w:rPr>
        <w:t>us</w:t>
      </w:r>
      <w:r w:rsidR="003D6257" w:rsidRPr="007059C7">
        <w:rPr>
          <w:rFonts w:ascii="Times New Roman" w:hAnsi="Times New Roman" w:cs="Times New Roman"/>
          <w:sz w:val="24"/>
          <w:szCs w:val="24"/>
        </w:rPr>
        <w:t xml:space="preserve">ing </w:t>
      </w:r>
      <w:r w:rsidR="00FD44A5" w:rsidRPr="007059C7">
        <w:rPr>
          <w:rFonts w:ascii="Times New Roman" w:eastAsia="Times New Roman" w:hAnsi="Times New Roman" w:cs="Times New Roman"/>
          <w:sz w:val="24"/>
          <w:szCs w:val="24"/>
          <w:lang w:eastAsia="en-CA"/>
        </w:rPr>
        <w:t>SAS® 9.</w:t>
      </w:r>
      <w:r w:rsidR="00C35277" w:rsidRPr="007059C7">
        <w:rPr>
          <w:rFonts w:ascii="Times New Roman" w:eastAsia="Times New Roman" w:hAnsi="Times New Roman" w:cs="Times New Roman"/>
          <w:sz w:val="24"/>
          <w:szCs w:val="24"/>
          <w:lang w:eastAsia="en-CA"/>
        </w:rPr>
        <w:t>5</w:t>
      </w:r>
      <w:r w:rsidR="00FD44A5" w:rsidRPr="007059C7">
        <w:rPr>
          <w:rFonts w:ascii="Times New Roman" w:eastAsia="Times New Roman" w:hAnsi="Times New Roman" w:cs="Times New Roman"/>
          <w:sz w:val="24"/>
          <w:szCs w:val="24"/>
          <w:lang w:eastAsia="en-CA"/>
        </w:rPr>
        <w:t xml:space="preserve"> PROC GLIMMIX</w:t>
      </w:r>
      <w:r w:rsidR="00AC0B32" w:rsidRPr="007059C7">
        <w:rPr>
          <w:rFonts w:ascii="Times New Roman" w:eastAsia="Times New Roman" w:hAnsi="Times New Roman" w:cs="Times New Roman"/>
          <w:sz w:val="24"/>
          <w:szCs w:val="24"/>
          <w:lang w:eastAsia="en-CA"/>
        </w:rPr>
        <w:t xml:space="preserve"> that </w:t>
      </w:r>
      <w:r w:rsidR="00FD44A5" w:rsidRPr="007059C7">
        <w:rPr>
          <w:rFonts w:ascii="Times New Roman" w:eastAsia="Times New Roman" w:hAnsi="Times New Roman" w:cs="Times New Roman"/>
          <w:sz w:val="24"/>
          <w:szCs w:val="24"/>
          <w:lang w:eastAsia="en-CA"/>
        </w:rPr>
        <w:t>account</w:t>
      </w:r>
      <w:r w:rsidR="00AC0B32" w:rsidRPr="007059C7">
        <w:rPr>
          <w:rFonts w:ascii="Times New Roman" w:eastAsia="Times New Roman" w:hAnsi="Times New Roman" w:cs="Times New Roman"/>
          <w:sz w:val="24"/>
          <w:szCs w:val="24"/>
          <w:lang w:eastAsia="en-CA"/>
        </w:rPr>
        <w:t xml:space="preserve">ed </w:t>
      </w:r>
      <w:r w:rsidR="00FD44A5" w:rsidRPr="007059C7">
        <w:rPr>
          <w:rFonts w:ascii="Times New Roman" w:eastAsia="Times New Roman" w:hAnsi="Times New Roman" w:cs="Times New Roman"/>
          <w:sz w:val="24"/>
          <w:szCs w:val="24"/>
          <w:lang w:eastAsia="en-CA"/>
        </w:rPr>
        <w:t xml:space="preserve">for </w:t>
      </w:r>
      <w:r w:rsidR="00FD44A5" w:rsidRPr="007059C7">
        <w:rPr>
          <w:rFonts w:ascii="Times New Roman" w:eastAsiaTheme="minorEastAsia" w:hAnsi="Times New Roman" w:cs="Times New Roman"/>
          <w:kern w:val="24"/>
          <w:sz w:val="24"/>
          <w:szCs w:val="24"/>
          <w:lang w:eastAsia="en-CA"/>
        </w:rPr>
        <w:t>respondent</w:t>
      </w:r>
      <w:r w:rsidR="00251115" w:rsidRPr="007059C7">
        <w:rPr>
          <w:rFonts w:ascii="Times New Roman" w:eastAsiaTheme="minorEastAsia" w:hAnsi="Times New Roman" w:cs="Times New Roman"/>
          <w:kern w:val="24"/>
          <w:sz w:val="24"/>
          <w:szCs w:val="24"/>
          <w:lang w:eastAsia="en-CA"/>
        </w:rPr>
        <w:t>-</w:t>
      </w:r>
      <w:r w:rsidR="00FD44A5" w:rsidRPr="007059C7">
        <w:rPr>
          <w:rFonts w:ascii="Times New Roman" w:eastAsiaTheme="minorEastAsia" w:hAnsi="Times New Roman" w:cs="Times New Roman"/>
          <w:kern w:val="24"/>
          <w:sz w:val="24"/>
          <w:szCs w:val="24"/>
          <w:lang w:eastAsia="en-CA"/>
        </w:rPr>
        <w:t>driven sampling chains and participant clustering</w:t>
      </w:r>
      <w:r w:rsidR="00831F5B" w:rsidRPr="007059C7">
        <w:rPr>
          <w:rFonts w:ascii="Times New Roman" w:eastAsiaTheme="minorEastAsia" w:hAnsi="Times New Roman" w:cs="Times New Roman"/>
          <w:kern w:val="24"/>
          <w:sz w:val="24"/>
          <w:szCs w:val="24"/>
          <w:lang w:eastAsia="en-CA"/>
        </w:rPr>
        <w:t xml:space="preserve"> compared MSMO with MSMW</w:t>
      </w:r>
      <w:r w:rsidR="00FD44A5" w:rsidRPr="007059C7">
        <w:rPr>
          <w:rFonts w:ascii="Times New Roman" w:eastAsiaTheme="minorEastAsia" w:hAnsi="Times New Roman" w:cs="Times New Roman"/>
          <w:kern w:val="24"/>
          <w:sz w:val="24"/>
          <w:szCs w:val="24"/>
          <w:lang w:eastAsia="en-CA"/>
        </w:rPr>
        <w:t xml:space="preserve">.  </w:t>
      </w:r>
      <w:r w:rsidR="00FD44A5" w:rsidRPr="007059C7">
        <w:rPr>
          <w:rFonts w:ascii="Times New Roman" w:eastAsia="Times New Roman" w:hAnsi="Times New Roman" w:cs="Times New Roman"/>
          <w:sz w:val="24"/>
          <w:szCs w:val="24"/>
          <w:lang w:eastAsia="en-CA"/>
        </w:rPr>
        <w:t xml:space="preserve">Sexual behavior, </w:t>
      </w:r>
      <w:proofErr w:type="gramStart"/>
      <w:r w:rsidR="00FD44A5" w:rsidRPr="007059C7">
        <w:rPr>
          <w:rFonts w:ascii="Times New Roman" w:eastAsia="Times New Roman" w:hAnsi="Times New Roman" w:cs="Times New Roman"/>
          <w:sz w:val="24"/>
          <w:szCs w:val="24"/>
          <w:lang w:eastAsia="en-CA"/>
        </w:rPr>
        <w:t>i.e.</w:t>
      </w:r>
      <w:proofErr w:type="gramEnd"/>
      <w:r w:rsidR="00FD44A5" w:rsidRPr="007059C7">
        <w:rPr>
          <w:rFonts w:ascii="Times New Roman" w:eastAsia="Times New Roman" w:hAnsi="Times New Roman" w:cs="Times New Roman"/>
          <w:sz w:val="24"/>
          <w:szCs w:val="24"/>
          <w:lang w:eastAsia="en-CA"/>
        </w:rPr>
        <w:t xml:space="preserve"> same sex versus bisexual</w:t>
      </w:r>
      <w:r w:rsidR="002655CD" w:rsidRPr="007059C7">
        <w:rPr>
          <w:rFonts w:ascii="Times New Roman" w:eastAsia="Times New Roman" w:hAnsi="Times New Roman" w:cs="Times New Roman"/>
          <w:sz w:val="24"/>
          <w:szCs w:val="24"/>
          <w:lang w:eastAsia="en-CA"/>
        </w:rPr>
        <w:t>,</w:t>
      </w:r>
      <w:r w:rsidR="00FD44A5" w:rsidRPr="007059C7">
        <w:rPr>
          <w:rFonts w:ascii="Times New Roman" w:eastAsia="Times New Roman" w:hAnsi="Times New Roman" w:cs="Times New Roman"/>
          <w:sz w:val="24"/>
          <w:szCs w:val="24"/>
          <w:lang w:eastAsia="en-CA"/>
        </w:rPr>
        <w:t xml:space="preserve"> as defined for each 6-month study visit</w:t>
      </w:r>
      <w:r w:rsidR="00831F5B" w:rsidRPr="007059C7">
        <w:rPr>
          <w:rFonts w:ascii="Times New Roman" w:eastAsia="Times New Roman" w:hAnsi="Times New Roman" w:cs="Times New Roman"/>
          <w:sz w:val="24"/>
          <w:szCs w:val="24"/>
          <w:lang w:eastAsia="en-CA"/>
        </w:rPr>
        <w:t>,</w:t>
      </w:r>
      <w:r w:rsidR="00FD44A5" w:rsidRPr="007059C7">
        <w:rPr>
          <w:rFonts w:ascii="Times New Roman" w:eastAsia="Times New Roman" w:hAnsi="Times New Roman" w:cs="Times New Roman"/>
          <w:sz w:val="24"/>
          <w:szCs w:val="24"/>
          <w:lang w:eastAsia="en-CA"/>
        </w:rPr>
        <w:t xml:space="preserve"> was the categorical time-variant dependent variable. </w:t>
      </w:r>
      <w:r w:rsidR="00124304" w:rsidRPr="007059C7">
        <w:rPr>
          <w:rFonts w:ascii="Times New Roman" w:eastAsia="Times New Roman" w:hAnsi="Times New Roman" w:cs="Times New Roman"/>
          <w:sz w:val="24"/>
          <w:szCs w:val="24"/>
          <w:lang w:eastAsia="en-CA"/>
        </w:rPr>
        <w:t>After reviewing univaria</w:t>
      </w:r>
      <w:r w:rsidR="00D00254" w:rsidRPr="007059C7">
        <w:rPr>
          <w:rFonts w:ascii="Times New Roman" w:eastAsia="Times New Roman" w:hAnsi="Times New Roman" w:cs="Times New Roman"/>
          <w:sz w:val="24"/>
          <w:szCs w:val="24"/>
          <w:lang w:eastAsia="en-CA"/>
        </w:rPr>
        <w:t>te</w:t>
      </w:r>
      <w:r w:rsidR="00124304" w:rsidRPr="007059C7">
        <w:rPr>
          <w:rFonts w:ascii="Times New Roman" w:eastAsia="Times New Roman" w:hAnsi="Times New Roman" w:cs="Times New Roman"/>
          <w:sz w:val="24"/>
          <w:szCs w:val="24"/>
          <w:lang w:eastAsia="en-CA"/>
        </w:rPr>
        <w:t xml:space="preserve"> results</w:t>
      </w:r>
      <w:r w:rsidR="00EE39F7" w:rsidRPr="007059C7">
        <w:rPr>
          <w:rFonts w:ascii="Times New Roman" w:eastAsia="Times New Roman" w:hAnsi="Times New Roman" w:cs="Times New Roman"/>
          <w:sz w:val="24"/>
          <w:szCs w:val="24"/>
          <w:lang w:eastAsia="en-CA"/>
        </w:rPr>
        <w:t>,</w:t>
      </w:r>
      <w:r w:rsidR="00124304" w:rsidRPr="007059C7">
        <w:rPr>
          <w:rFonts w:ascii="Times New Roman" w:eastAsia="Times New Roman" w:hAnsi="Times New Roman" w:cs="Times New Roman"/>
          <w:sz w:val="24"/>
          <w:szCs w:val="24"/>
          <w:lang w:eastAsia="en-CA"/>
        </w:rPr>
        <w:t xml:space="preserve"> </w:t>
      </w:r>
      <w:r w:rsidR="00EE39F7" w:rsidRPr="007059C7">
        <w:rPr>
          <w:rFonts w:ascii="Times New Roman" w:eastAsia="Times New Roman" w:hAnsi="Times New Roman" w:cs="Times New Roman"/>
          <w:sz w:val="24"/>
          <w:szCs w:val="24"/>
          <w:lang w:eastAsia="en-CA"/>
        </w:rPr>
        <w:t>v</w:t>
      </w:r>
      <w:r w:rsidR="00124304" w:rsidRPr="007059C7">
        <w:rPr>
          <w:rFonts w:ascii="Times New Roman" w:eastAsia="Times New Roman" w:hAnsi="Times New Roman" w:cs="Times New Roman"/>
          <w:sz w:val="24"/>
          <w:szCs w:val="24"/>
          <w:lang w:eastAsia="en-CA"/>
        </w:rPr>
        <w:t xml:space="preserve">ariables of interests were included </w:t>
      </w:r>
      <w:r w:rsidR="00EE39F7" w:rsidRPr="007059C7">
        <w:rPr>
          <w:rFonts w:ascii="Times New Roman" w:eastAsia="Times New Roman" w:hAnsi="Times New Roman" w:cs="Times New Roman"/>
          <w:sz w:val="24"/>
          <w:szCs w:val="24"/>
          <w:lang w:eastAsia="en-CA"/>
        </w:rPr>
        <w:t>in</w:t>
      </w:r>
      <w:r w:rsidR="00C35277" w:rsidRPr="007059C7">
        <w:rPr>
          <w:rFonts w:ascii="Times New Roman" w:eastAsia="Times New Roman" w:hAnsi="Times New Roman" w:cs="Times New Roman"/>
          <w:sz w:val="24"/>
          <w:szCs w:val="24"/>
          <w:lang w:eastAsia="en-CA"/>
        </w:rPr>
        <w:t xml:space="preserve"> a </w:t>
      </w:r>
      <w:r w:rsidR="00EE39F7" w:rsidRPr="007059C7">
        <w:rPr>
          <w:rFonts w:ascii="Times New Roman" w:eastAsia="Times New Roman" w:hAnsi="Times New Roman" w:cs="Times New Roman"/>
          <w:sz w:val="24"/>
          <w:szCs w:val="24"/>
          <w:lang w:eastAsia="en-CA"/>
        </w:rPr>
        <w:t xml:space="preserve">multivariable model selection procedure. </w:t>
      </w:r>
      <w:r w:rsidR="0015182A" w:rsidRPr="007059C7">
        <w:rPr>
          <w:rFonts w:ascii="Times New Roman" w:eastAsiaTheme="minorEastAsia" w:hAnsi="Times New Roman" w:cs="Times New Roman"/>
          <w:kern w:val="24"/>
          <w:sz w:val="24"/>
          <w:szCs w:val="24"/>
          <w:lang w:eastAsia="en-CA"/>
        </w:rPr>
        <w:t xml:space="preserve">A backward selection technique removed the variable with the highest Type III </w:t>
      </w:r>
      <w:r w:rsidR="0015182A" w:rsidRPr="007059C7">
        <w:rPr>
          <w:rFonts w:ascii="Times New Roman" w:eastAsiaTheme="minorEastAsia" w:hAnsi="Times New Roman" w:cs="Times New Roman"/>
          <w:i/>
          <w:kern w:val="24"/>
          <w:sz w:val="24"/>
          <w:szCs w:val="24"/>
          <w:lang w:eastAsia="en-CA"/>
        </w:rPr>
        <w:t>p</w:t>
      </w:r>
      <w:r w:rsidR="0015182A" w:rsidRPr="007059C7">
        <w:rPr>
          <w:rFonts w:ascii="Times New Roman" w:eastAsiaTheme="minorEastAsia" w:hAnsi="Times New Roman" w:cs="Times New Roman"/>
          <w:kern w:val="24"/>
          <w:sz w:val="24"/>
          <w:szCs w:val="24"/>
          <w:lang w:eastAsia="en-CA"/>
        </w:rPr>
        <w:t xml:space="preserve">-value sequentially until the model reached the lowest </w:t>
      </w:r>
      <w:r w:rsidR="0015182A" w:rsidRPr="007059C7">
        <w:rPr>
          <w:rFonts w:ascii="Times New Roman" w:hAnsi="Times New Roman" w:cs="Times New Roman"/>
          <w:sz w:val="24"/>
          <w:szCs w:val="24"/>
          <w:lang w:val="en-GB"/>
        </w:rPr>
        <w:t>Akaike Information Criterion (Lima et al., 2007)</w:t>
      </w:r>
      <w:r w:rsidR="0015182A" w:rsidRPr="007059C7">
        <w:rPr>
          <w:rFonts w:ascii="Times New Roman" w:eastAsiaTheme="minorEastAsia" w:hAnsi="Times New Roman" w:cs="Times New Roman"/>
          <w:kern w:val="24"/>
          <w:sz w:val="24"/>
          <w:szCs w:val="24"/>
          <w:lang w:eastAsia="en-CA"/>
        </w:rPr>
        <w:t>.</w:t>
      </w:r>
    </w:p>
    <w:p w14:paraId="738A77FE" w14:textId="0479248E" w:rsidR="00693D98" w:rsidRPr="007059C7" w:rsidRDefault="00693D98" w:rsidP="00FD44A5">
      <w:pPr>
        <w:spacing w:before="100" w:beforeAutospacing="1" w:after="100" w:afterAutospacing="1" w:line="480" w:lineRule="auto"/>
        <w:contextualSpacing/>
        <w:mirrorIndents/>
        <w:rPr>
          <w:rFonts w:ascii="Times New Roman" w:hAnsi="Times New Roman" w:cs="Times New Roman"/>
          <w:b/>
          <w:sz w:val="24"/>
          <w:szCs w:val="24"/>
        </w:rPr>
      </w:pPr>
      <w:r w:rsidRPr="007059C7">
        <w:rPr>
          <w:rFonts w:ascii="Times New Roman" w:hAnsi="Times New Roman" w:cs="Times New Roman"/>
          <w:b/>
          <w:sz w:val="24"/>
          <w:szCs w:val="24"/>
        </w:rPr>
        <w:t>R</w:t>
      </w:r>
      <w:r w:rsidR="00FD44A5" w:rsidRPr="007059C7">
        <w:rPr>
          <w:rFonts w:ascii="Times New Roman" w:hAnsi="Times New Roman" w:cs="Times New Roman"/>
          <w:b/>
          <w:sz w:val="24"/>
          <w:szCs w:val="24"/>
        </w:rPr>
        <w:t xml:space="preserve">esults </w:t>
      </w:r>
    </w:p>
    <w:p w14:paraId="412B0105" w14:textId="2F048545" w:rsidR="00212033" w:rsidRPr="007059C7" w:rsidRDefault="00212033" w:rsidP="00F4060C">
      <w:pPr>
        <w:spacing w:before="100" w:beforeAutospacing="1" w:after="100" w:afterAutospacing="1" w:line="480" w:lineRule="auto"/>
        <w:contextualSpacing/>
        <w:rPr>
          <w:rFonts w:ascii="Times New Roman" w:hAnsi="Times New Roman" w:cs="Times New Roman"/>
          <w:i/>
          <w:sz w:val="24"/>
          <w:szCs w:val="24"/>
        </w:rPr>
      </w:pPr>
      <w:r w:rsidRPr="007059C7">
        <w:rPr>
          <w:rFonts w:ascii="Times New Roman" w:hAnsi="Times New Roman" w:cs="Times New Roman"/>
          <w:i/>
          <w:sz w:val="24"/>
          <w:szCs w:val="24"/>
        </w:rPr>
        <w:t xml:space="preserve">Baseline Sample Description </w:t>
      </w:r>
    </w:p>
    <w:p w14:paraId="04196F49" w14:textId="6253C3AD" w:rsidR="00DB1BFC" w:rsidRPr="000F1465" w:rsidRDefault="00212033" w:rsidP="009E5F4C">
      <w:pPr>
        <w:spacing w:before="100" w:beforeAutospacing="1" w:after="100" w:afterAutospacing="1" w:line="480" w:lineRule="auto"/>
        <w:ind w:firstLine="720"/>
        <w:contextualSpacing/>
        <w:rPr>
          <w:rFonts w:ascii="Times New Roman" w:hAnsi="Times New Roman" w:cs="Times New Roman"/>
          <w:sz w:val="24"/>
          <w:szCs w:val="24"/>
        </w:rPr>
      </w:pPr>
      <w:r w:rsidRPr="007059C7">
        <w:rPr>
          <w:rFonts w:ascii="Times New Roman" w:hAnsi="Times New Roman" w:cs="Times New Roman"/>
          <w:b/>
          <w:sz w:val="24"/>
          <w:szCs w:val="24"/>
        </w:rPr>
        <w:t>Table 1</w:t>
      </w:r>
      <w:r w:rsidRPr="007059C7">
        <w:rPr>
          <w:rFonts w:ascii="Times New Roman" w:hAnsi="Times New Roman" w:cs="Times New Roman"/>
          <w:sz w:val="24"/>
          <w:szCs w:val="24"/>
        </w:rPr>
        <w:t xml:space="preserve"> presents </w:t>
      </w:r>
      <w:r w:rsidR="009A76FE" w:rsidRPr="007059C7">
        <w:rPr>
          <w:rFonts w:ascii="Times New Roman" w:hAnsi="Times New Roman" w:cs="Times New Roman"/>
          <w:sz w:val="24"/>
          <w:szCs w:val="24"/>
        </w:rPr>
        <w:t xml:space="preserve">bisexual characteristics in </w:t>
      </w:r>
      <w:r w:rsidRPr="007059C7">
        <w:rPr>
          <w:rFonts w:ascii="Times New Roman" w:hAnsi="Times New Roman" w:cs="Times New Roman"/>
          <w:sz w:val="24"/>
          <w:szCs w:val="24"/>
        </w:rPr>
        <w:t xml:space="preserve">the baseline sample of 774 </w:t>
      </w:r>
      <w:r w:rsidR="00DB1BFC" w:rsidRPr="007059C7">
        <w:rPr>
          <w:rFonts w:ascii="Times New Roman" w:hAnsi="Times New Roman" w:cs="Times New Roman"/>
          <w:sz w:val="24"/>
          <w:szCs w:val="24"/>
        </w:rPr>
        <w:t xml:space="preserve">participants. Of these 655 self-identified as gay, 73 as bisexual, and </w:t>
      </w:r>
      <w:r w:rsidR="008E589C" w:rsidRPr="007059C7">
        <w:rPr>
          <w:rFonts w:ascii="Times New Roman" w:hAnsi="Times New Roman" w:cs="Times New Roman"/>
          <w:sz w:val="24"/>
          <w:szCs w:val="24"/>
        </w:rPr>
        <w:t>4</w:t>
      </w:r>
      <w:r w:rsidR="00DB1BFC" w:rsidRPr="007059C7">
        <w:rPr>
          <w:rFonts w:ascii="Times New Roman" w:hAnsi="Times New Roman" w:cs="Times New Roman"/>
          <w:sz w:val="24"/>
          <w:szCs w:val="24"/>
        </w:rPr>
        <w:t>6 as Queer</w:t>
      </w:r>
      <w:r w:rsidR="0056646D" w:rsidRPr="007059C7">
        <w:rPr>
          <w:rFonts w:ascii="Times New Roman" w:hAnsi="Times New Roman" w:cs="Times New Roman"/>
          <w:sz w:val="24"/>
          <w:szCs w:val="24"/>
        </w:rPr>
        <w:t xml:space="preserve">/Other. </w:t>
      </w:r>
      <w:r w:rsidR="009E5F4C" w:rsidRPr="007059C7">
        <w:rPr>
          <w:rFonts w:ascii="Times New Roman" w:hAnsi="Times New Roman" w:cs="Times New Roman"/>
          <w:sz w:val="24"/>
          <w:szCs w:val="24"/>
        </w:rPr>
        <w:t xml:space="preserve">As described earlier, </w:t>
      </w:r>
      <w:r w:rsidR="004D565D" w:rsidRPr="007059C7">
        <w:rPr>
          <w:rFonts w:ascii="Times New Roman" w:hAnsi="Times New Roman" w:cs="Times New Roman"/>
          <w:sz w:val="24"/>
          <w:szCs w:val="24"/>
        </w:rPr>
        <w:t xml:space="preserve">we classified </w:t>
      </w:r>
      <w:r w:rsidR="009E5F4C" w:rsidRPr="007059C7">
        <w:rPr>
          <w:rFonts w:ascii="Times New Roman" w:hAnsi="Times New Roman" w:cs="Times New Roman"/>
          <w:sz w:val="24"/>
          <w:szCs w:val="24"/>
        </w:rPr>
        <w:t xml:space="preserve">the </w:t>
      </w:r>
      <w:r w:rsidR="0056646D" w:rsidRPr="007059C7">
        <w:rPr>
          <w:rFonts w:ascii="Times New Roman" w:hAnsi="Times New Roman" w:cs="Times New Roman"/>
          <w:sz w:val="24"/>
          <w:szCs w:val="24"/>
        </w:rPr>
        <w:t xml:space="preserve">last grouping </w:t>
      </w:r>
      <w:r w:rsidR="009E5F4C" w:rsidRPr="007059C7">
        <w:rPr>
          <w:rFonts w:ascii="Times New Roman" w:hAnsi="Times New Roman" w:cs="Times New Roman"/>
          <w:sz w:val="24"/>
          <w:szCs w:val="24"/>
        </w:rPr>
        <w:t xml:space="preserve">as either MSMO or MSMW, depending on whether they had sex with </w:t>
      </w:r>
      <w:r w:rsidR="009E5F4C" w:rsidRPr="000F1465">
        <w:rPr>
          <w:rFonts w:ascii="Times New Roman" w:hAnsi="Times New Roman" w:cs="Times New Roman"/>
          <w:sz w:val="24"/>
          <w:szCs w:val="24"/>
        </w:rPr>
        <w:lastRenderedPageBreak/>
        <w:t>men only or men and women. While only 73 men self-identified as bisexual the study questionnaire allowed us to determine bisexual</w:t>
      </w:r>
      <w:r w:rsidR="004D565D" w:rsidRPr="000F1465">
        <w:rPr>
          <w:rFonts w:ascii="Times New Roman" w:hAnsi="Times New Roman" w:cs="Times New Roman"/>
          <w:sz w:val="24"/>
          <w:szCs w:val="24"/>
        </w:rPr>
        <w:t>ity</w:t>
      </w:r>
      <w:r w:rsidR="009E5F4C" w:rsidRPr="000F1465">
        <w:rPr>
          <w:rFonts w:ascii="Times New Roman" w:hAnsi="Times New Roman" w:cs="Times New Roman"/>
          <w:sz w:val="24"/>
          <w:szCs w:val="24"/>
        </w:rPr>
        <w:t xml:space="preserve"> also by behavior and attraction, representing the three dimensions of bisexuality proposed by </w:t>
      </w:r>
      <w:proofErr w:type="spellStart"/>
      <w:r w:rsidR="009E5F4C" w:rsidRPr="000F1465">
        <w:rPr>
          <w:rFonts w:ascii="Times New Roman" w:hAnsi="Times New Roman" w:cs="Times New Roman"/>
          <w:sz w:val="24"/>
          <w:szCs w:val="24"/>
        </w:rPr>
        <w:t>Laumann</w:t>
      </w:r>
      <w:proofErr w:type="spellEnd"/>
      <w:r w:rsidR="009E5F4C" w:rsidRPr="000F1465">
        <w:rPr>
          <w:rFonts w:ascii="Times New Roman" w:hAnsi="Times New Roman" w:cs="Times New Roman"/>
          <w:sz w:val="24"/>
          <w:szCs w:val="24"/>
        </w:rPr>
        <w:t xml:space="preserve"> (1994) and Miller et al. (2007). Behavioral bisexuality </w:t>
      </w:r>
      <w:r w:rsidR="004D565D" w:rsidRPr="000F1465">
        <w:rPr>
          <w:rFonts w:ascii="Times New Roman" w:hAnsi="Times New Roman" w:cs="Times New Roman"/>
          <w:sz w:val="24"/>
          <w:szCs w:val="24"/>
        </w:rPr>
        <w:t xml:space="preserve">included men who had </w:t>
      </w:r>
      <w:r w:rsidR="000F1465">
        <w:rPr>
          <w:rFonts w:ascii="Times New Roman" w:hAnsi="Times New Roman" w:cs="Times New Roman"/>
          <w:sz w:val="24"/>
          <w:szCs w:val="24"/>
        </w:rPr>
        <w:t xml:space="preserve">sex </w:t>
      </w:r>
      <w:r w:rsidR="009E5F4C" w:rsidRPr="000F1465">
        <w:rPr>
          <w:rFonts w:ascii="Times New Roman" w:hAnsi="Times New Roman" w:cs="Times New Roman"/>
          <w:sz w:val="24"/>
          <w:szCs w:val="24"/>
        </w:rPr>
        <w:t xml:space="preserve">with a female partner in the past 6 months </w:t>
      </w:r>
      <w:r w:rsidR="00E104F4" w:rsidRPr="000F1465">
        <w:rPr>
          <w:rFonts w:ascii="Times New Roman" w:hAnsi="Times New Roman" w:cs="Times New Roman"/>
          <w:sz w:val="24"/>
          <w:szCs w:val="24"/>
        </w:rPr>
        <w:t xml:space="preserve">while </w:t>
      </w:r>
      <w:r w:rsidR="006825B3" w:rsidRPr="000F1465">
        <w:rPr>
          <w:rFonts w:ascii="Times New Roman" w:hAnsi="Times New Roman" w:cs="Times New Roman"/>
          <w:sz w:val="24"/>
          <w:szCs w:val="24"/>
        </w:rPr>
        <w:t xml:space="preserve">the </w:t>
      </w:r>
      <w:r w:rsidR="009E5F4C" w:rsidRPr="000F1465">
        <w:rPr>
          <w:rFonts w:ascii="Times New Roman" w:hAnsi="Times New Roman" w:cs="Times New Roman"/>
          <w:sz w:val="24"/>
          <w:szCs w:val="24"/>
        </w:rPr>
        <w:t xml:space="preserve">attraction </w:t>
      </w:r>
      <w:r w:rsidR="006825B3" w:rsidRPr="000F1465">
        <w:rPr>
          <w:rFonts w:ascii="Times New Roman" w:hAnsi="Times New Roman" w:cs="Times New Roman"/>
          <w:sz w:val="24"/>
          <w:szCs w:val="24"/>
        </w:rPr>
        <w:t xml:space="preserve">category consisted of </w:t>
      </w:r>
      <w:r w:rsidR="009E5F4C" w:rsidRPr="000F1465">
        <w:rPr>
          <w:rFonts w:ascii="Times New Roman" w:hAnsi="Times New Roman" w:cs="Times New Roman"/>
          <w:sz w:val="24"/>
          <w:szCs w:val="24"/>
        </w:rPr>
        <w:t xml:space="preserve">participants who </w:t>
      </w:r>
      <w:r w:rsidR="004D565D" w:rsidRPr="000F1465">
        <w:rPr>
          <w:rFonts w:ascii="Times New Roman" w:hAnsi="Times New Roman" w:cs="Times New Roman"/>
          <w:sz w:val="24"/>
          <w:szCs w:val="24"/>
        </w:rPr>
        <w:t xml:space="preserve">reported having </w:t>
      </w:r>
      <w:r w:rsidR="009E5F4C" w:rsidRPr="000F1465">
        <w:rPr>
          <w:rFonts w:ascii="Times New Roman" w:hAnsi="Times New Roman" w:cs="Times New Roman"/>
          <w:sz w:val="24"/>
          <w:szCs w:val="24"/>
        </w:rPr>
        <w:t>sexual fantasies about both men and women</w:t>
      </w:r>
      <w:r w:rsidR="004D565D" w:rsidRPr="000F1465">
        <w:rPr>
          <w:rFonts w:ascii="Times New Roman" w:hAnsi="Times New Roman" w:cs="Times New Roman"/>
          <w:sz w:val="24"/>
          <w:szCs w:val="24"/>
        </w:rPr>
        <w:t xml:space="preserve"> (Roth et al., 2018b). As previously reported by Rich et al. (2018), many participants were </w:t>
      </w:r>
      <w:r w:rsidR="00E104F4" w:rsidRPr="000F1465">
        <w:rPr>
          <w:rFonts w:ascii="Times New Roman" w:hAnsi="Times New Roman" w:cs="Times New Roman"/>
          <w:sz w:val="24"/>
          <w:szCs w:val="24"/>
        </w:rPr>
        <w:t>re</w:t>
      </w:r>
      <w:r w:rsidR="004D565D" w:rsidRPr="000F1465">
        <w:rPr>
          <w:rFonts w:ascii="Times New Roman" w:hAnsi="Times New Roman" w:cs="Times New Roman"/>
          <w:sz w:val="24"/>
          <w:szCs w:val="24"/>
        </w:rPr>
        <w:t>present</w:t>
      </w:r>
      <w:r w:rsidR="00E104F4" w:rsidRPr="000F1465">
        <w:rPr>
          <w:rFonts w:ascii="Times New Roman" w:hAnsi="Times New Roman" w:cs="Times New Roman"/>
          <w:sz w:val="24"/>
          <w:szCs w:val="24"/>
        </w:rPr>
        <w:t>ed</w:t>
      </w:r>
      <w:r w:rsidR="004D565D" w:rsidRPr="000F1465">
        <w:rPr>
          <w:rFonts w:ascii="Times New Roman" w:hAnsi="Times New Roman" w:cs="Times New Roman"/>
          <w:sz w:val="24"/>
          <w:szCs w:val="24"/>
        </w:rPr>
        <w:t xml:space="preserve"> in overlapping categories. For example, a </w:t>
      </w:r>
      <w:r w:rsidR="00E104F4" w:rsidRPr="000F1465">
        <w:rPr>
          <w:rFonts w:ascii="Times New Roman" w:hAnsi="Times New Roman" w:cs="Times New Roman"/>
          <w:sz w:val="24"/>
          <w:szCs w:val="24"/>
        </w:rPr>
        <w:t xml:space="preserve">participant </w:t>
      </w:r>
      <w:r w:rsidR="004D565D" w:rsidRPr="000F1465">
        <w:rPr>
          <w:rFonts w:ascii="Times New Roman" w:hAnsi="Times New Roman" w:cs="Times New Roman"/>
          <w:sz w:val="24"/>
          <w:szCs w:val="24"/>
        </w:rPr>
        <w:t>could identify as bisexual, have fantasies about men and women, and have sex with men and women</w:t>
      </w:r>
      <w:r w:rsidR="00E104F4" w:rsidRPr="000F1465">
        <w:rPr>
          <w:rFonts w:ascii="Times New Roman" w:hAnsi="Times New Roman" w:cs="Times New Roman"/>
          <w:sz w:val="24"/>
          <w:szCs w:val="24"/>
        </w:rPr>
        <w:t xml:space="preserve">, </w:t>
      </w:r>
      <w:r w:rsidR="0017737E" w:rsidRPr="000F1465">
        <w:rPr>
          <w:rFonts w:ascii="Times New Roman" w:hAnsi="Times New Roman" w:cs="Times New Roman"/>
          <w:sz w:val="24"/>
          <w:szCs w:val="24"/>
        </w:rPr>
        <w:t>thus</w:t>
      </w:r>
      <w:r w:rsidR="00E104F4" w:rsidRPr="000F1465">
        <w:rPr>
          <w:rFonts w:ascii="Times New Roman" w:hAnsi="Times New Roman" w:cs="Times New Roman"/>
          <w:sz w:val="24"/>
          <w:szCs w:val="24"/>
        </w:rPr>
        <w:t xml:space="preserve"> be</w:t>
      </w:r>
      <w:r w:rsidR="0017737E" w:rsidRPr="000F1465">
        <w:rPr>
          <w:rFonts w:ascii="Times New Roman" w:hAnsi="Times New Roman" w:cs="Times New Roman"/>
          <w:sz w:val="24"/>
          <w:szCs w:val="24"/>
        </w:rPr>
        <w:t>ing</w:t>
      </w:r>
      <w:r w:rsidR="00E104F4" w:rsidRPr="000F1465">
        <w:rPr>
          <w:rFonts w:ascii="Times New Roman" w:hAnsi="Times New Roman" w:cs="Times New Roman"/>
          <w:sz w:val="24"/>
          <w:szCs w:val="24"/>
        </w:rPr>
        <w:t xml:space="preserve"> included in all three categories</w:t>
      </w:r>
      <w:r w:rsidR="004D565D" w:rsidRPr="000F1465">
        <w:rPr>
          <w:rFonts w:ascii="Times New Roman" w:hAnsi="Times New Roman" w:cs="Times New Roman"/>
          <w:sz w:val="24"/>
          <w:szCs w:val="24"/>
        </w:rPr>
        <w:t xml:space="preserve">. </w:t>
      </w:r>
      <w:r w:rsidR="006825B3" w:rsidRPr="000F1465">
        <w:rPr>
          <w:rFonts w:ascii="Times New Roman" w:hAnsi="Times New Roman" w:cs="Times New Roman"/>
          <w:b/>
          <w:sz w:val="24"/>
          <w:szCs w:val="24"/>
        </w:rPr>
        <w:t>Table 1</w:t>
      </w:r>
      <w:r w:rsidR="006825B3" w:rsidRPr="000F1465">
        <w:rPr>
          <w:rFonts w:ascii="Times New Roman" w:hAnsi="Times New Roman" w:cs="Times New Roman"/>
          <w:sz w:val="24"/>
          <w:szCs w:val="24"/>
        </w:rPr>
        <w:t xml:space="preserve"> also shows the number of men who transitioned </w:t>
      </w:r>
      <w:r w:rsidR="00433D01" w:rsidRPr="000F1465">
        <w:rPr>
          <w:rFonts w:ascii="Times New Roman" w:hAnsi="Times New Roman" w:cs="Times New Roman"/>
          <w:sz w:val="24"/>
          <w:szCs w:val="24"/>
        </w:rPr>
        <w:t xml:space="preserve">from male to </w:t>
      </w:r>
      <w:r w:rsidR="006825B3" w:rsidRPr="000F1465">
        <w:rPr>
          <w:rFonts w:ascii="Times New Roman" w:hAnsi="Times New Roman" w:cs="Times New Roman"/>
          <w:sz w:val="24"/>
          <w:szCs w:val="24"/>
        </w:rPr>
        <w:t>female (n=1</w:t>
      </w:r>
      <w:r w:rsidR="00433D01" w:rsidRPr="000F1465">
        <w:rPr>
          <w:rFonts w:ascii="Times New Roman" w:hAnsi="Times New Roman" w:cs="Times New Roman"/>
          <w:sz w:val="24"/>
          <w:szCs w:val="24"/>
        </w:rPr>
        <w:t>) and female to male (1</w:t>
      </w:r>
      <w:r w:rsidR="00E104F4" w:rsidRPr="000F1465">
        <w:rPr>
          <w:rFonts w:ascii="Times New Roman" w:hAnsi="Times New Roman" w:cs="Times New Roman"/>
          <w:sz w:val="24"/>
          <w:szCs w:val="24"/>
        </w:rPr>
        <w:t>4</w:t>
      </w:r>
      <w:r w:rsidR="00433D01" w:rsidRPr="000F1465">
        <w:rPr>
          <w:rFonts w:ascii="Times New Roman" w:hAnsi="Times New Roman" w:cs="Times New Roman"/>
          <w:sz w:val="24"/>
          <w:szCs w:val="24"/>
        </w:rPr>
        <w:t xml:space="preserve">). </w:t>
      </w:r>
      <w:r w:rsidR="00A24F0A" w:rsidRPr="000F1465">
        <w:rPr>
          <w:rFonts w:ascii="Times New Roman" w:hAnsi="Times New Roman" w:cs="Times New Roman"/>
          <w:sz w:val="24"/>
          <w:szCs w:val="24"/>
        </w:rPr>
        <w:t>In subsequent analys</w:t>
      </w:r>
      <w:r w:rsidR="00B27B89" w:rsidRPr="000F1465">
        <w:rPr>
          <w:rFonts w:ascii="Times New Roman" w:hAnsi="Times New Roman" w:cs="Times New Roman"/>
          <w:sz w:val="24"/>
          <w:szCs w:val="24"/>
        </w:rPr>
        <w:t>es</w:t>
      </w:r>
      <w:r w:rsidR="00A24F0A" w:rsidRPr="000F1465">
        <w:rPr>
          <w:rFonts w:ascii="Times New Roman" w:hAnsi="Times New Roman" w:cs="Times New Roman"/>
          <w:sz w:val="24"/>
          <w:szCs w:val="24"/>
        </w:rPr>
        <w:t xml:space="preserve"> these distinctions are not </w:t>
      </w:r>
      <w:proofErr w:type="gramStart"/>
      <w:r w:rsidR="00A24F0A" w:rsidRPr="000F1465">
        <w:rPr>
          <w:rFonts w:ascii="Times New Roman" w:hAnsi="Times New Roman" w:cs="Times New Roman"/>
          <w:sz w:val="24"/>
          <w:szCs w:val="24"/>
        </w:rPr>
        <w:t>included</w:t>
      </w:r>
      <w:proofErr w:type="gramEnd"/>
      <w:r w:rsidR="00A24F0A" w:rsidRPr="000F1465">
        <w:rPr>
          <w:rFonts w:ascii="Times New Roman" w:hAnsi="Times New Roman" w:cs="Times New Roman"/>
          <w:sz w:val="24"/>
          <w:szCs w:val="24"/>
        </w:rPr>
        <w:t xml:space="preserve"> and </w:t>
      </w:r>
      <w:r w:rsidR="00E104F4" w:rsidRPr="000F1465">
        <w:rPr>
          <w:rFonts w:ascii="Times New Roman" w:hAnsi="Times New Roman" w:cs="Times New Roman"/>
          <w:sz w:val="24"/>
          <w:szCs w:val="24"/>
        </w:rPr>
        <w:t xml:space="preserve">all participants </w:t>
      </w:r>
      <w:r w:rsidR="00A24F0A" w:rsidRPr="000F1465">
        <w:rPr>
          <w:rFonts w:ascii="Times New Roman" w:hAnsi="Times New Roman" w:cs="Times New Roman"/>
          <w:sz w:val="24"/>
          <w:szCs w:val="24"/>
        </w:rPr>
        <w:t xml:space="preserve">treated as either MSMO or MSMW. </w:t>
      </w:r>
      <w:r w:rsidR="00433D01" w:rsidRPr="000F1465">
        <w:rPr>
          <w:rFonts w:ascii="Times New Roman" w:hAnsi="Times New Roman" w:cs="Times New Roman"/>
          <w:sz w:val="24"/>
          <w:szCs w:val="24"/>
        </w:rPr>
        <w:t xml:space="preserve">Finally, </w:t>
      </w:r>
      <w:r w:rsidR="00433D01" w:rsidRPr="000F1465">
        <w:rPr>
          <w:rFonts w:ascii="Times New Roman" w:hAnsi="Times New Roman" w:cs="Times New Roman"/>
          <w:b/>
          <w:sz w:val="24"/>
          <w:szCs w:val="24"/>
        </w:rPr>
        <w:t>Table 1</w:t>
      </w:r>
      <w:r w:rsidR="00433D01" w:rsidRPr="000F1465">
        <w:rPr>
          <w:rFonts w:ascii="Times New Roman" w:hAnsi="Times New Roman" w:cs="Times New Roman"/>
          <w:sz w:val="24"/>
          <w:szCs w:val="24"/>
        </w:rPr>
        <w:t xml:space="preserve"> shows the distribution of </w:t>
      </w:r>
      <w:r w:rsidR="00AD2119" w:rsidRPr="000F1465">
        <w:rPr>
          <w:rFonts w:ascii="Times New Roman" w:hAnsi="Times New Roman" w:cs="Times New Roman"/>
          <w:sz w:val="24"/>
          <w:szCs w:val="24"/>
        </w:rPr>
        <w:t>behavioral sexuality with females in terms of vaginal (</w:t>
      </w:r>
      <w:r w:rsidR="000F1465">
        <w:rPr>
          <w:rFonts w:ascii="Times New Roman" w:hAnsi="Times New Roman" w:cs="Times New Roman"/>
          <w:sz w:val="24"/>
          <w:szCs w:val="24"/>
        </w:rPr>
        <w:t>n=</w:t>
      </w:r>
      <w:r w:rsidR="00AD2119" w:rsidRPr="000F1465">
        <w:rPr>
          <w:rFonts w:ascii="Times New Roman" w:hAnsi="Times New Roman" w:cs="Times New Roman"/>
          <w:sz w:val="24"/>
          <w:szCs w:val="24"/>
        </w:rPr>
        <w:t>24) and anal sex (n=54).</w:t>
      </w:r>
      <w:r w:rsidR="004D565D" w:rsidRPr="000F1465">
        <w:rPr>
          <w:rFonts w:ascii="Times New Roman" w:hAnsi="Times New Roman" w:cs="Times New Roman"/>
          <w:sz w:val="24"/>
          <w:szCs w:val="24"/>
        </w:rPr>
        <w:t xml:space="preserve">  </w:t>
      </w:r>
      <w:r w:rsidR="009E5F4C" w:rsidRPr="000F1465">
        <w:rPr>
          <w:rFonts w:ascii="Times New Roman" w:hAnsi="Times New Roman" w:cs="Times New Roman"/>
          <w:sz w:val="24"/>
          <w:szCs w:val="24"/>
        </w:rPr>
        <w:t xml:space="preserve"> </w:t>
      </w:r>
    </w:p>
    <w:p w14:paraId="222A45A2" w14:textId="6B4B41DF" w:rsidR="00C57B21" w:rsidRPr="000F1465" w:rsidRDefault="00C57B21" w:rsidP="00F4060C">
      <w:pPr>
        <w:spacing w:before="100" w:beforeAutospacing="1" w:after="100" w:afterAutospacing="1" w:line="480" w:lineRule="auto"/>
        <w:contextualSpacing/>
        <w:rPr>
          <w:rFonts w:ascii="Times New Roman" w:hAnsi="Times New Roman" w:cs="Times New Roman"/>
          <w:sz w:val="24"/>
          <w:szCs w:val="24"/>
        </w:rPr>
      </w:pPr>
      <w:r w:rsidRPr="000F1465">
        <w:rPr>
          <w:rFonts w:ascii="Times New Roman" w:hAnsi="Times New Roman" w:cs="Times New Roman"/>
          <w:i/>
          <w:sz w:val="24"/>
          <w:szCs w:val="24"/>
        </w:rPr>
        <w:t xml:space="preserve">Baseline Sample </w:t>
      </w:r>
      <w:r w:rsidR="00F4060C" w:rsidRPr="000F1465">
        <w:rPr>
          <w:rFonts w:ascii="Times New Roman" w:hAnsi="Times New Roman" w:cs="Times New Roman"/>
          <w:i/>
          <w:sz w:val="24"/>
          <w:szCs w:val="24"/>
        </w:rPr>
        <w:t>Analysis</w:t>
      </w:r>
    </w:p>
    <w:p w14:paraId="3C9A94B9" w14:textId="5452624A" w:rsidR="000F37F3" w:rsidRDefault="00BC626B" w:rsidP="00BF7E0D">
      <w:pPr>
        <w:spacing w:before="100" w:beforeAutospacing="1" w:after="100" w:afterAutospacing="1" w:line="480" w:lineRule="auto"/>
        <w:ind w:firstLine="720"/>
        <w:contextualSpacing/>
        <w:rPr>
          <w:rFonts w:ascii="Times New Roman" w:hAnsi="Times New Roman" w:cs="Times New Roman"/>
          <w:sz w:val="24"/>
          <w:szCs w:val="24"/>
        </w:rPr>
      </w:pPr>
      <w:r w:rsidRPr="000F1465">
        <w:rPr>
          <w:rFonts w:ascii="Times New Roman" w:hAnsi="Times New Roman" w:cs="Times New Roman"/>
          <w:b/>
          <w:sz w:val="24"/>
          <w:szCs w:val="24"/>
        </w:rPr>
        <w:t>Table 2</w:t>
      </w:r>
      <w:r w:rsidRPr="000F1465">
        <w:rPr>
          <w:rFonts w:ascii="Times New Roman" w:hAnsi="Times New Roman" w:cs="Times New Roman"/>
          <w:sz w:val="24"/>
          <w:szCs w:val="24"/>
        </w:rPr>
        <w:t xml:space="preserve"> presents bivariate analysis of the MSMO versus MSMW samples</w:t>
      </w:r>
      <w:r w:rsidR="00E104F4" w:rsidRPr="000F1465">
        <w:rPr>
          <w:rFonts w:ascii="Times New Roman" w:hAnsi="Times New Roman" w:cs="Times New Roman"/>
          <w:sz w:val="24"/>
          <w:szCs w:val="24"/>
        </w:rPr>
        <w:t>.</w:t>
      </w:r>
      <w:r w:rsidR="00A24F0A" w:rsidRPr="000F1465">
        <w:rPr>
          <w:rFonts w:ascii="Times New Roman" w:hAnsi="Times New Roman" w:cs="Times New Roman"/>
          <w:sz w:val="24"/>
          <w:szCs w:val="24"/>
        </w:rPr>
        <w:t xml:space="preserve"> </w:t>
      </w:r>
      <w:r w:rsidRPr="000F1465">
        <w:rPr>
          <w:rFonts w:ascii="Times New Roman" w:hAnsi="Times New Roman" w:cs="Times New Roman"/>
          <w:sz w:val="24"/>
          <w:szCs w:val="24"/>
        </w:rPr>
        <w:t xml:space="preserve"> </w:t>
      </w:r>
      <w:r w:rsidR="00B56662" w:rsidRPr="000F1465">
        <w:rPr>
          <w:rFonts w:ascii="Times New Roman" w:hAnsi="Times New Roman" w:cs="Times New Roman"/>
          <w:sz w:val="24"/>
          <w:szCs w:val="24"/>
        </w:rPr>
        <w:t>At baseline and over the study period</w:t>
      </w:r>
      <w:r w:rsidR="008D1C70" w:rsidRPr="000F1465">
        <w:rPr>
          <w:rFonts w:ascii="Times New Roman" w:hAnsi="Times New Roman" w:cs="Times New Roman"/>
          <w:sz w:val="24"/>
          <w:szCs w:val="24"/>
        </w:rPr>
        <w:t>, participants reported 3,</w:t>
      </w:r>
      <w:r w:rsidR="00B56662" w:rsidRPr="000F1465">
        <w:rPr>
          <w:rFonts w:ascii="Times New Roman" w:hAnsi="Times New Roman" w:cs="Times New Roman"/>
          <w:sz w:val="24"/>
          <w:szCs w:val="24"/>
        </w:rPr>
        <w:t>705</w:t>
      </w:r>
      <w:r w:rsidR="00D81DA7" w:rsidRPr="000F1465">
        <w:rPr>
          <w:rFonts w:ascii="Times New Roman" w:hAnsi="Times New Roman" w:cs="Times New Roman"/>
          <w:sz w:val="24"/>
          <w:szCs w:val="24"/>
        </w:rPr>
        <w:t xml:space="preserve"> </w:t>
      </w:r>
      <w:r w:rsidR="008D1C70" w:rsidRPr="000F1465">
        <w:rPr>
          <w:rFonts w:ascii="Times New Roman" w:hAnsi="Times New Roman" w:cs="Times New Roman"/>
          <w:sz w:val="24"/>
          <w:szCs w:val="24"/>
        </w:rPr>
        <w:t>sexual partnerships</w:t>
      </w:r>
      <w:r w:rsidR="00B56662" w:rsidRPr="000F1465">
        <w:rPr>
          <w:rFonts w:ascii="Times New Roman" w:hAnsi="Times New Roman" w:cs="Times New Roman"/>
          <w:sz w:val="24"/>
          <w:szCs w:val="24"/>
        </w:rPr>
        <w:t xml:space="preserve">. Of these </w:t>
      </w:r>
      <w:r w:rsidR="005F4DF4" w:rsidRPr="000F1465">
        <w:rPr>
          <w:rFonts w:ascii="Times New Roman" w:hAnsi="Times New Roman" w:cs="Times New Roman"/>
          <w:sz w:val="24"/>
          <w:szCs w:val="24"/>
        </w:rPr>
        <w:t>3,548</w:t>
      </w:r>
      <w:r w:rsidR="00277A6C" w:rsidRPr="000F1465">
        <w:rPr>
          <w:rFonts w:ascii="Times New Roman" w:hAnsi="Times New Roman" w:cs="Times New Roman"/>
          <w:sz w:val="24"/>
          <w:szCs w:val="24"/>
        </w:rPr>
        <w:t xml:space="preserve"> </w:t>
      </w:r>
      <w:r w:rsidR="005F4DF4" w:rsidRPr="000F1465">
        <w:rPr>
          <w:rFonts w:ascii="Times New Roman" w:hAnsi="Times New Roman" w:cs="Times New Roman"/>
          <w:sz w:val="24"/>
          <w:szCs w:val="24"/>
        </w:rPr>
        <w:t>partnerships</w:t>
      </w:r>
      <w:r w:rsidR="00B56662" w:rsidRPr="000F1465">
        <w:rPr>
          <w:rFonts w:ascii="Times New Roman" w:hAnsi="Times New Roman" w:cs="Times New Roman"/>
          <w:sz w:val="24"/>
          <w:szCs w:val="24"/>
        </w:rPr>
        <w:t xml:space="preserve"> were with men and 15</w:t>
      </w:r>
      <w:r w:rsidR="00C35277" w:rsidRPr="000F1465">
        <w:rPr>
          <w:rFonts w:ascii="Times New Roman" w:hAnsi="Times New Roman" w:cs="Times New Roman"/>
          <w:sz w:val="24"/>
          <w:szCs w:val="24"/>
        </w:rPr>
        <w:t>7</w:t>
      </w:r>
      <w:r w:rsidR="00B56662" w:rsidRPr="000F1465">
        <w:rPr>
          <w:rFonts w:ascii="Times New Roman" w:hAnsi="Times New Roman" w:cs="Times New Roman"/>
          <w:sz w:val="24"/>
          <w:szCs w:val="24"/>
        </w:rPr>
        <w:t xml:space="preserve"> were with both men and women. </w:t>
      </w:r>
      <w:r w:rsidR="00060FE5" w:rsidRPr="000F1465">
        <w:rPr>
          <w:rFonts w:ascii="Times New Roman" w:hAnsi="Times New Roman" w:cs="Times New Roman"/>
          <w:b/>
          <w:sz w:val="24"/>
          <w:szCs w:val="24"/>
        </w:rPr>
        <w:t xml:space="preserve">Table </w:t>
      </w:r>
      <w:r w:rsidR="003B79A1" w:rsidRPr="000F1465">
        <w:rPr>
          <w:rFonts w:ascii="Times New Roman" w:hAnsi="Times New Roman" w:cs="Times New Roman"/>
          <w:b/>
          <w:sz w:val="24"/>
          <w:szCs w:val="24"/>
        </w:rPr>
        <w:t>2</w:t>
      </w:r>
      <w:r w:rsidR="007A5FDB" w:rsidRPr="000F1465">
        <w:rPr>
          <w:rFonts w:ascii="Times New Roman" w:hAnsi="Times New Roman" w:cs="Times New Roman"/>
          <w:b/>
          <w:sz w:val="24"/>
          <w:szCs w:val="24"/>
        </w:rPr>
        <w:t xml:space="preserve"> </w:t>
      </w:r>
      <w:r w:rsidR="00B3558D" w:rsidRPr="000F1465">
        <w:rPr>
          <w:rFonts w:ascii="Times New Roman" w:hAnsi="Times New Roman" w:cs="Times New Roman"/>
          <w:sz w:val="24"/>
          <w:szCs w:val="24"/>
        </w:rPr>
        <w:t xml:space="preserve">presents </w:t>
      </w:r>
      <w:r w:rsidR="00563586" w:rsidRPr="000F1465">
        <w:rPr>
          <w:rFonts w:ascii="Times New Roman" w:hAnsi="Times New Roman" w:cs="Times New Roman"/>
          <w:sz w:val="24"/>
          <w:szCs w:val="24"/>
        </w:rPr>
        <w:t>univariate analys</w:t>
      </w:r>
      <w:r w:rsidR="00AC0B32" w:rsidRPr="000F1465">
        <w:rPr>
          <w:rFonts w:ascii="Times New Roman" w:hAnsi="Times New Roman" w:cs="Times New Roman"/>
          <w:sz w:val="24"/>
          <w:szCs w:val="24"/>
        </w:rPr>
        <w:t>i</w:t>
      </w:r>
      <w:r w:rsidR="003641C6" w:rsidRPr="000F1465">
        <w:rPr>
          <w:rFonts w:ascii="Times New Roman" w:hAnsi="Times New Roman" w:cs="Times New Roman"/>
          <w:sz w:val="24"/>
          <w:szCs w:val="24"/>
        </w:rPr>
        <w:t xml:space="preserve">s </w:t>
      </w:r>
      <w:r w:rsidR="00DA55C1" w:rsidRPr="000F1465">
        <w:rPr>
          <w:rFonts w:ascii="Times New Roman" w:hAnsi="Times New Roman" w:cs="Times New Roman"/>
          <w:sz w:val="24"/>
          <w:szCs w:val="24"/>
        </w:rPr>
        <w:t xml:space="preserve">results </w:t>
      </w:r>
      <w:r w:rsidR="00B10651" w:rsidRPr="000F1465">
        <w:rPr>
          <w:rFonts w:ascii="Times New Roman" w:hAnsi="Times New Roman" w:cs="Times New Roman"/>
          <w:sz w:val="24"/>
          <w:szCs w:val="24"/>
        </w:rPr>
        <w:t xml:space="preserve">comparing </w:t>
      </w:r>
      <w:r w:rsidR="00103DD4" w:rsidRPr="000F1465">
        <w:rPr>
          <w:rFonts w:ascii="Times New Roman" w:hAnsi="Times New Roman" w:cs="Times New Roman"/>
          <w:sz w:val="24"/>
          <w:szCs w:val="24"/>
        </w:rPr>
        <w:t xml:space="preserve">MSMW </w:t>
      </w:r>
      <w:r w:rsidR="002A6641" w:rsidRPr="000F1465">
        <w:rPr>
          <w:rFonts w:ascii="Times New Roman" w:hAnsi="Times New Roman" w:cs="Times New Roman"/>
          <w:sz w:val="24"/>
          <w:szCs w:val="24"/>
        </w:rPr>
        <w:t xml:space="preserve">and </w:t>
      </w:r>
      <w:r w:rsidR="00103DD4" w:rsidRPr="000F1465">
        <w:rPr>
          <w:rFonts w:ascii="Times New Roman" w:hAnsi="Times New Roman" w:cs="Times New Roman"/>
          <w:sz w:val="24"/>
          <w:szCs w:val="24"/>
        </w:rPr>
        <w:t xml:space="preserve">MSMO </w:t>
      </w:r>
      <w:r w:rsidR="002A6641" w:rsidRPr="000F1465">
        <w:rPr>
          <w:rFonts w:ascii="Times New Roman" w:hAnsi="Times New Roman" w:cs="Times New Roman"/>
          <w:sz w:val="24"/>
          <w:szCs w:val="24"/>
        </w:rPr>
        <w:t>b</w:t>
      </w:r>
      <w:r w:rsidR="0078222C" w:rsidRPr="000F1465">
        <w:rPr>
          <w:rFonts w:ascii="Times New Roman" w:hAnsi="Times New Roman" w:cs="Times New Roman"/>
          <w:sz w:val="24"/>
          <w:szCs w:val="24"/>
        </w:rPr>
        <w:t>aseline samples</w:t>
      </w:r>
      <w:r w:rsidR="009A6DD0" w:rsidRPr="000F1465">
        <w:rPr>
          <w:rFonts w:ascii="Times New Roman" w:hAnsi="Times New Roman" w:cs="Times New Roman"/>
          <w:sz w:val="24"/>
          <w:szCs w:val="24"/>
        </w:rPr>
        <w:t xml:space="preserve">. </w:t>
      </w:r>
      <w:r w:rsidR="00113D39" w:rsidRPr="000F1465">
        <w:rPr>
          <w:rFonts w:ascii="Times New Roman" w:hAnsi="Times New Roman" w:cs="Times New Roman"/>
          <w:sz w:val="24"/>
          <w:szCs w:val="24"/>
        </w:rPr>
        <w:t xml:space="preserve">MSMW </w:t>
      </w:r>
      <w:r w:rsidR="0015182A" w:rsidRPr="000F1465">
        <w:rPr>
          <w:rFonts w:ascii="Times New Roman" w:hAnsi="Times New Roman" w:cs="Times New Roman"/>
          <w:sz w:val="24"/>
          <w:szCs w:val="24"/>
        </w:rPr>
        <w:t xml:space="preserve">featured </w:t>
      </w:r>
      <w:r w:rsidR="00DA55C1" w:rsidRPr="000F1465">
        <w:rPr>
          <w:rFonts w:ascii="Times New Roman" w:hAnsi="Times New Roman" w:cs="Times New Roman"/>
          <w:sz w:val="24"/>
          <w:szCs w:val="24"/>
        </w:rPr>
        <w:t>significantly (</w:t>
      </w:r>
      <w:r w:rsidR="00DA55C1" w:rsidRPr="003F7AE9">
        <w:rPr>
          <w:rFonts w:ascii="Times New Roman" w:hAnsi="Times New Roman" w:cs="Times New Roman"/>
          <w:i/>
          <w:sz w:val="24"/>
          <w:szCs w:val="24"/>
        </w:rPr>
        <w:t>p</w:t>
      </w:r>
      <w:r w:rsidR="00DA55C1" w:rsidRPr="000F1465">
        <w:rPr>
          <w:rFonts w:ascii="Times New Roman" w:hAnsi="Times New Roman" w:cs="Times New Roman"/>
          <w:sz w:val="24"/>
          <w:szCs w:val="24"/>
        </w:rPr>
        <w:t xml:space="preserve">&lt;0.05) </w:t>
      </w:r>
      <w:r w:rsidR="006726E2" w:rsidRPr="000F1465">
        <w:rPr>
          <w:rFonts w:ascii="Times New Roman" w:hAnsi="Times New Roman" w:cs="Times New Roman"/>
          <w:sz w:val="24"/>
          <w:szCs w:val="24"/>
        </w:rPr>
        <w:t>lower age</w:t>
      </w:r>
      <w:r w:rsidR="00171D82" w:rsidRPr="000F1465">
        <w:rPr>
          <w:rFonts w:ascii="Times New Roman" w:hAnsi="Times New Roman" w:cs="Times New Roman"/>
          <w:sz w:val="24"/>
          <w:szCs w:val="24"/>
        </w:rPr>
        <w:t xml:space="preserve"> (</w:t>
      </w:r>
      <w:r w:rsidR="00171D82" w:rsidRPr="002A3B47">
        <w:rPr>
          <w:rFonts w:ascii="Times New Roman" w:hAnsi="Times New Roman" w:cs="Times New Roman"/>
          <w:i/>
          <w:sz w:val="24"/>
          <w:szCs w:val="24"/>
        </w:rPr>
        <w:t>p</w:t>
      </w:r>
      <w:r w:rsidR="00171D82" w:rsidRPr="000F1465">
        <w:rPr>
          <w:rFonts w:ascii="Times New Roman" w:hAnsi="Times New Roman" w:cs="Times New Roman"/>
          <w:sz w:val="24"/>
          <w:szCs w:val="24"/>
        </w:rPr>
        <w:t>=0.007)</w:t>
      </w:r>
      <w:r w:rsidR="006726E2" w:rsidRPr="000F1465">
        <w:rPr>
          <w:rFonts w:ascii="Times New Roman" w:hAnsi="Times New Roman" w:cs="Times New Roman"/>
          <w:sz w:val="24"/>
          <w:szCs w:val="24"/>
        </w:rPr>
        <w:t xml:space="preserve">, </w:t>
      </w:r>
      <w:r w:rsidR="00136E41" w:rsidRPr="000F1465">
        <w:rPr>
          <w:rFonts w:ascii="Times New Roman" w:hAnsi="Times New Roman" w:cs="Times New Roman"/>
          <w:sz w:val="24"/>
          <w:szCs w:val="24"/>
        </w:rPr>
        <w:t>annual income</w:t>
      </w:r>
      <w:r w:rsidR="00DF75D4" w:rsidRPr="000F1465">
        <w:rPr>
          <w:rFonts w:ascii="Times New Roman" w:hAnsi="Times New Roman" w:cs="Times New Roman"/>
          <w:sz w:val="24"/>
          <w:szCs w:val="24"/>
        </w:rPr>
        <w:t>s</w:t>
      </w:r>
      <w:r w:rsidR="00171D82" w:rsidRPr="000F1465">
        <w:rPr>
          <w:rFonts w:ascii="Times New Roman" w:hAnsi="Times New Roman" w:cs="Times New Roman"/>
          <w:sz w:val="24"/>
          <w:szCs w:val="24"/>
        </w:rPr>
        <w:t xml:space="preserve"> (</w:t>
      </w:r>
      <w:r w:rsidR="00171D82" w:rsidRPr="003F7AE9">
        <w:rPr>
          <w:rFonts w:ascii="Times New Roman" w:hAnsi="Times New Roman" w:cs="Times New Roman"/>
          <w:i/>
          <w:sz w:val="24"/>
          <w:szCs w:val="24"/>
        </w:rPr>
        <w:t>p</w:t>
      </w:r>
      <w:r w:rsidR="00171D82" w:rsidRPr="000F1465">
        <w:rPr>
          <w:rFonts w:ascii="Times New Roman" w:hAnsi="Times New Roman" w:cs="Times New Roman"/>
          <w:sz w:val="24"/>
          <w:szCs w:val="24"/>
        </w:rPr>
        <w:t>&lt;0.001)</w:t>
      </w:r>
      <w:r w:rsidR="006726E2" w:rsidRPr="000F1465">
        <w:rPr>
          <w:rFonts w:ascii="Times New Roman" w:hAnsi="Times New Roman" w:cs="Times New Roman"/>
          <w:sz w:val="24"/>
          <w:szCs w:val="24"/>
        </w:rPr>
        <w:t>,</w:t>
      </w:r>
      <w:r w:rsidR="00DF75D4" w:rsidRPr="000F1465">
        <w:rPr>
          <w:rFonts w:ascii="Times New Roman" w:hAnsi="Times New Roman" w:cs="Times New Roman"/>
          <w:sz w:val="24"/>
          <w:szCs w:val="24"/>
        </w:rPr>
        <w:t xml:space="preserve"> </w:t>
      </w:r>
      <w:r w:rsidR="00136E41" w:rsidRPr="000F1465">
        <w:rPr>
          <w:rFonts w:ascii="Times New Roman" w:hAnsi="Times New Roman" w:cs="Times New Roman"/>
          <w:sz w:val="24"/>
          <w:szCs w:val="24"/>
        </w:rPr>
        <w:t>education</w:t>
      </w:r>
      <w:r w:rsidR="00DF75D4" w:rsidRPr="000F1465">
        <w:rPr>
          <w:rFonts w:ascii="Times New Roman" w:hAnsi="Times New Roman" w:cs="Times New Roman"/>
          <w:sz w:val="24"/>
          <w:szCs w:val="24"/>
        </w:rPr>
        <w:t>al attainment</w:t>
      </w:r>
      <w:r w:rsidR="00171D82" w:rsidRPr="000F1465">
        <w:rPr>
          <w:rFonts w:ascii="Times New Roman" w:hAnsi="Times New Roman" w:cs="Times New Roman"/>
          <w:sz w:val="24"/>
          <w:szCs w:val="24"/>
        </w:rPr>
        <w:t xml:space="preserve"> (</w:t>
      </w:r>
      <w:r w:rsidR="00171D82" w:rsidRPr="003F7AE9">
        <w:rPr>
          <w:rFonts w:ascii="Times New Roman" w:hAnsi="Times New Roman" w:cs="Times New Roman"/>
          <w:i/>
          <w:sz w:val="24"/>
          <w:szCs w:val="24"/>
        </w:rPr>
        <w:t>p</w:t>
      </w:r>
      <w:r w:rsidR="00171D82" w:rsidRPr="000F1465">
        <w:rPr>
          <w:rFonts w:ascii="Times New Roman" w:hAnsi="Times New Roman" w:cs="Times New Roman"/>
          <w:sz w:val="24"/>
          <w:szCs w:val="24"/>
        </w:rPr>
        <w:t>&lt;0.001)</w:t>
      </w:r>
      <w:r w:rsidR="00DF75D4" w:rsidRPr="000F1465">
        <w:rPr>
          <w:rFonts w:ascii="Times New Roman" w:hAnsi="Times New Roman" w:cs="Times New Roman"/>
          <w:sz w:val="24"/>
          <w:szCs w:val="24"/>
        </w:rPr>
        <w:t>, and current health</w:t>
      </w:r>
      <w:r w:rsidR="00E025BE" w:rsidRPr="000F1465">
        <w:rPr>
          <w:rFonts w:ascii="Times New Roman" w:hAnsi="Times New Roman" w:cs="Times New Roman"/>
          <w:sz w:val="24"/>
          <w:szCs w:val="24"/>
        </w:rPr>
        <w:t xml:space="preserve"> status</w:t>
      </w:r>
      <w:r w:rsidR="006B206A" w:rsidRPr="000F1465">
        <w:rPr>
          <w:rFonts w:ascii="Times New Roman" w:hAnsi="Times New Roman" w:cs="Times New Roman"/>
          <w:sz w:val="24"/>
          <w:szCs w:val="24"/>
        </w:rPr>
        <w:t xml:space="preserve"> self-assessments</w:t>
      </w:r>
      <w:r w:rsidR="00171D82" w:rsidRPr="000F1465">
        <w:rPr>
          <w:rFonts w:ascii="Times New Roman" w:hAnsi="Times New Roman" w:cs="Times New Roman"/>
          <w:sz w:val="24"/>
          <w:szCs w:val="24"/>
        </w:rPr>
        <w:t xml:space="preserve"> (</w:t>
      </w:r>
      <w:r w:rsidR="00171D82" w:rsidRPr="003F7AE9">
        <w:rPr>
          <w:rFonts w:ascii="Times New Roman" w:hAnsi="Times New Roman" w:cs="Times New Roman"/>
          <w:i/>
          <w:sz w:val="24"/>
          <w:szCs w:val="24"/>
        </w:rPr>
        <w:t>p</w:t>
      </w:r>
      <w:r w:rsidR="00171D82" w:rsidRPr="000F1465">
        <w:rPr>
          <w:rFonts w:ascii="Times New Roman" w:hAnsi="Times New Roman" w:cs="Times New Roman"/>
          <w:sz w:val="24"/>
          <w:szCs w:val="24"/>
        </w:rPr>
        <w:t>&lt;0.001)</w:t>
      </w:r>
      <w:r w:rsidR="00DF75D4" w:rsidRPr="000F1465">
        <w:rPr>
          <w:rFonts w:ascii="Times New Roman" w:hAnsi="Times New Roman" w:cs="Times New Roman"/>
          <w:sz w:val="24"/>
          <w:szCs w:val="24"/>
        </w:rPr>
        <w:t>.</w:t>
      </w:r>
      <w:r w:rsidR="006B206A" w:rsidRPr="000F1465">
        <w:rPr>
          <w:rFonts w:ascii="Times New Roman" w:hAnsi="Times New Roman" w:cs="Times New Roman"/>
          <w:sz w:val="24"/>
          <w:szCs w:val="24"/>
        </w:rPr>
        <w:t xml:space="preserve"> </w:t>
      </w:r>
      <w:r w:rsidR="002F2BD0" w:rsidRPr="000F1465">
        <w:rPr>
          <w:rFonts w:ascii="Times New Roman" w:hAnsi="Times New Roman" w:cs="Times New Roman"/>
          <w:sz w:val="24"/>
          <w:szCs w:val="24"/>
        </w:rPr>
        <w:t>T</w:t>
      </w:r>
      <w:r w:rsidR="00642CBD" w:rsidRPr="000F1465">
        <w:rPr>
          <w:rFonts w:ascii="Times New Roman" w:hAnsi="Times New Roman" w:cs="Times New Roman"/>
          <w:sz w:val="24"/>
          <w:szCs w:val="24"/>
        </w:rPr>
        <w:t>hey were</w:t>
      </w:r>
      <w:r w:rsidR="00526098" w:rsidRPr="000F1465">
        <w:rPr>
          <w:rFonts w:ascii="Times New Roman" w:hAnsi="Times New Roman" w:cs="Times New Roman"/>
          <w:sz w:val="24"/>
          <w:szCs w:val="24"/>
        </w:rPr>
        <w:t xml:space="preserve"> significantly</w:t>
      </w:r>
      <w:r w:rsidR="00642CBD" w:rsidRPr="000F1465">
        <w:rPr>
          <w:rFonts w:ascii="Times New Roman" w:hAnsi="Times New Roman" w:cs="Times New Roman"/>
          <w:sz w:val="24"/>
          <w:szCs w:val="24"/>
        </w:rPr>
        <w:t xml:space="preserve"> more likely to </w:t>
      </w:r>
      <w:r w:rsidR="00601A31" w:rsidRPr="000F1465">
        <w:rPr>
          <w:rFonts w:ascii="Times New Roman" w:hAnsi="Times New Roman" w:cs="Times New Roman"/>
          <w:sz w:val="24"/>
          <w:szCs w:val="24"/>
        </w:rPr>
        <w:t xml:space="preserve">be </w:t>
      </w:r>
      <w:r w:rsidR="00877394" w:rsidRPr="000F1465">
        <w:rPr>
          <w:rFonts w:ascii="Times New Roman" w:hAnsi="Times New Roman" w:cs="Times New Roman"/>
          <w:sz w:val="24"/>
          <w:szCs w:val="24"/>
        </w:rPr>
        <w:t xml:space="preserve">treated </w:t>
      </w:r>
      <w:r w:rsidR="0008147E" w:rsidRPr="000F1465">
        <w:rPr>
          <w:rFonts w:ascii="Times New Roman" w:hAnsi="Times New Roman" w:cs="Times New Roman"/>
          <w:sz w:val="24"/>
          <w:szCs w:val="24"/>
        </w:rPr>
        <w:t xml:space="preserve">currently </w:t>
      </w:r>
      <w:r w:rsidR="00877394" w:rsidRPr="000F1465">
        <w:rPr>
          <w:rFonts w:ascii="Times New Roman" w:hAnsi="Times New Roman" w:cs="Times New Roman"/>
          <w:sz w:val="24"/>
          <w:szCs w:val="24"/>
        </w:rPr>
        <w:t xml:space="preserve">for </w:t>
      </w:r>
      <w:r w:rsidR="00642CBD" w:rsidRPr="000F1465">
        <w:rPr>
          <w:rFonts w:ascii="Times New Roman" w:hAnsi="Times New Roman" w:cs="Times New Roman"/>
          <w:sz w:val="24"/>
          <w:szCs w:val="24"/>
        </w:rPr>
        <w:t xml:space="preserve">mental health </w:t>
      </w:r>
      <w:r w:rsidR="00877394" w:rsidRPr="000F1465">
        <w:rPr>
          <w:rFonts w:ascii="Times New Roman" w:hAnsi="Times New Roman" w:cs="Times New Roman"/>
          <w:sz w:val="24"/>
          <w:szCs w:val="24"/>
        </w:rPr>
        <w:t>concerns, (</w:t>
      </w:r>
      <w:r w:rsidR="00877394" w:rsidRPr="003F7AE9">
        <w:rPr>
          <w:rFonts w:ascii="Times New Roman" w:hAnsi="Times New Roman" w:cs="Times New Roman"/>
          <w:i/>
          <w:sz w:val="24"/>
          <w:szCs w:val="24"/>
        </w:rPr>
        <w:t>p</w:t>
      </w:r>
      <w:r w:rsidR="00877394" w:rsidRPr="000F1465">
        <w:rPr>
          <w:rFonts w:ascii="Times New Roman" w:hAnsi="Times New Roman" w:cs="Times New Roman"/>
          <w:sz w:val="24"/>
          <w:szCs w:val="24"/>
        </w:rPr>
        <w:t xml:space="preserve">&lt;0.001), ever </w:t>
      </w:r>
      <w:r w:rsidR="002F2BD0" w:rsidRPr="000F1465">
        <w:rPr>
          <w:rFonts w:ascii="Times New Roman" w:hAnsi="Times New Roman" w:cs="Times New Roman"/>
          <w:sz w:val="24"/>
          <w:szCs w:val="24"/>
        </w:rPr>
        <w:t xml:space="preserve">have </w:t>
      </w:r>
      <w:r w:rsidR="00877394" w:rsidRPr="000F1465">
        <w:rPr>
          <w:rFonts w:ascii="Times New Roman" w:hAnsi="Times New Roman" w:cs="Times New Roman"/>
          <w:sz w:val="24"/>
          <w:szCs w:val="24"/>
        </w:rPr>
        <w:t>been treated for substance problems (</w:t>
      </w:r>
      <w:r w:rsidR="00877394" w:rsidRPr="003F7AE9">
        <w:rPr>
          <w:rFonts w:ascii="Times New Roman" w:hAnsi="Times New Roman" w:cs="Times New Roman"/>
          <w:i/>
          <w:sz w:val="24"/>
          <w:szCs w:val="24"/>
        </w:rPr>
        <w:t>p</w:t>
      </w:r>
      <w:r w:rsidR="00877394" w:rsidRPr="000F1465">
        <w:rPr>
          <w:rFonts w:ascii="Times New Roman" w:hAnsi="Times New Roman" w:cs="Times New Roman"/>
          <w:sz w:val="24"/>
          <w:szCs w:val="24"/>
        </w:rPr>
        <w:t xml:space="preserve">&lt;0.001) </w:t>
      </w:r>
      <w:r w:rsidR="00642CBD" w:rsidRPr="000F1465">
        <w:rPr>
          <w:rFonts w:ascii="Times New Roman" w:hAnsi="Times New Roman" w:cs="Times New Roman"/>
          <w:sz w:val="24"/>
          <w:szCs w:val="24"/>
        </w:rPr>
        <w:t xml:space="preserve">and </w:t>
      </w:r>
      <w:r w:rsidR="00DF75D4" w:rsidRPr="000F1465">
        <w:rPr>
          <w:rFonts w:ascii="Times New Roman" w:hAnsi="Times New Roman" w:cs="Times New Roman"/>
          <w:sz w:val="24"/>
          <w:szCs w:val="24"/>
        </w:rPr>
        <w:t>differed significantly with respect to eth</w:t>
      </w:r>
      <w:r w:rsidR="00FA0835" w:rsidRPr="000F1465">
        <w:rPr>
          <w:rFonts w:ascii="Times New Roman" w:hAnsi="Times New Roman" w:cs="Times New Roman"/>
          <w:sz w:val="24"/>
          <w:szCs w:val="24"/>
        </w:rPr>
        <w:t>n</w:t>
      </w:r>
      <w:r w:rsidR="00DF75D4" w:rsidRPr="000F1465">
        <w:rPr>
          <w:rFonts w:ascii="Times New Roman" w:hAnsi="Times New Roman" w:cs="Times New Roman"/>
          <w:sz w:val="24"/>
          <w:szCs w:val="24"/>
        </w:rPr>
        <w:t>ic self-identity</w:t>
      </w:r>
      <w:r w:rsidR="00877394" w:rsidRPr="000F1465">
        <w:rPr>
          <w:rFonts w:ascii="Times New Roman" w:hAnsi="Times New Roman" w:cs="Times New Roman"/>
          <w:sz w:val="24"/>
          <w:szCs w:val="24"/>
        </w:rPr>
        <w:t xml:space="preserve"> (</w:t>
      </w:r>
      <w:r w:rsidR="00877394" w:rsidRPr="003F7AE9">
        <w:rPr>
          <w:rFonts w:ascii="Times New Roman" w:hAnsi="Times New Roman" w:cs="Times New Roman"/>
          <w:i/>
          <w:sz w:val="24"/>
          <w:szCs w:val="24"/>
        </w:rPr>
        <w:t>p</w:t>
      </w:r>
      <w:r w:rsidR="003C7BF2" w:rsidRPr="000F1465">
        <w:rPr>
          <w:rFonts w:ascii="Times New Roman" w:hAnsi="Times New Roman" w:cs="Times New Roman"/>
          <w:sz w:val="24"/>
          <w:szCs w:val="24"/>
        </w:rPr>
        <w:t>=</w:t>
      </w:r>
      <w:r w:rsidR="00877394" w:rsidRPr="000F1465">
        <w:rPr>
          <w:rFonts w:ascii="Times New Roman" w:hAnsi="Times New Roman" w:cs="Times New Roman"/>
          <w:sz w:val="24"/>
          <w:szCs w:val="24"/>
        </w:rPr>
        <w:t>0.00</w:t>
      </w:r>
      <w:r w:rsidR="003C7BF2" w:rsidRPr="000F1465">
        <w:rPr>
          <w:rFonts w:ascii="Times New Roman" w:hAnsi="Times New Roman" w:cs="Times New Roman"/>
          <w:sz w:val="24"/>
          <w:szCs w:val="24"/>
        </w:rPr>
        <w:t>3</w:t>
      </w:r>
      <w:r w:rsidR="00877394" w:rsidRPr="000F1465">
        <w:rPr>
          <w:rFonts w:ascii="Times New Roman" w:hAnsi="Times New Roman" w:cs="Times New Roman"/>
          <w:sz w:val="24"/>
          <w:szCs w:val="24"/>
        </w:rPr>
        <w:t>)</w:t>
      </w:r>
      <w:r w:rsidR="000F37F3" w:rsidRPr="000F1465">
        <w:rPr>
          <w:rFonts w:ascii="Times New Roman" w:hAnsi="Times New Roman" w:cs="Times New Roman"/>
          <w:sz w:val="24"/>
          <w:szCs w:val="24"/>
        </w:rPr>
        <w:t>.</w:t>
      </w:r>
      <w:r w:rsidR="00113D39" w:rsidRPr="000F1465">
        <w:rPr>
          <w:rFonts w:ascii="Times New Roman" w:hAnsi="Times New Roman" w:cs="Times New Roman"/>
          <w:sz w:val="24"/>
          <w:szCs w:val="24"/>
        </w:rPr>
        <w:t xml:space="preserve"> F</w:t>
      </w:r>
      <w:r w:rsidR="00B3558D" w:rsidRPr="000F1465">
        <w:rPr>
          <w:rFonts w:ascii="Times New Roman" w:hAnsi="Times New Roman" w:cs="Times New Roman"/>
          <w:sz w:val="24"/>
          <w:szCs w:val="24"/>
        </w:rPr>
        <w:t>or HIV</w:t>
      </w:r>
      <w:r w:rsidR="001D4625" w:rsidRPr="000F1465">
        <w:rPr>
          <w:rFonts w:ascii="Times New Roman" w:hAnsi="Times New Roman" w:cs="Times New Roman"/>
          <w:sz w:val="24"/>
          <w:szCs w:val="24"/>
        </w:rPr>
        <w:t xml:space="preserve"> </w:t>
      </w:r>
      <w:r w:rsidR="00B3558D" w:rsidRPr="000F1465">
        <w:rPr>
          <w:rFonts w:ascii="Times New Roman" w:hAnsi="Times New Roman" w:cs="Times New Roman"/>
          <w:sz w:val="24"/>
          <w:szCs w:val="24"/>
        </w:rPr>
        <w:t>risk factors</w:t>
      </w:r>
      <w:r w:rsidR="00EC3A42" w:rsidRPr="000F1465">
        <w:rPr>
          <w:rFonts w:ascii="Times New Roman" w:hAnsi="Times New Roman" w:cs="Times New Roman"/>
          <w:sz w:val="24"/>
          <w:szCs w:val="24"/>
        </w:rPr>
        <w:t>,</w:t>
      </w:r>
      <w:r w:rsidR="00B3558D" w:rsidRPr="000F1465">
        <w:rPr>
          <w:rFonts w:ascii="Times New Roman" w:hAnsi="Times New Roman" w:cs="Times New Roman"/>
          <w:sz w:val="24"/>
          <w:szCs w:val="24"/>
        </w:rPr>
        <w:t xml:space="preserve"> </w:t>
      </w:r>
      <w:r w:rsidR="00113D39" w:rsidRPr="000F1465">
        <w:rPr>
          <w:rFonts w:ascii="Times New Roman" w:hAnsi="Times New Roman" w:cs="Times New Roman"/>
          <w:sz w:val="24"/>
          <w:szCs w:val="24"/>
        </w:rPr>
        <w:t xml:space="preserve">MSMW </w:t>
      </w:r>
      <w:r w:rsidR="00C021BF" w:rsidRPr="000F1465">
        <w:rPr>
          <w:rFonts w:ascii="Times New Roman" w:hAnsi="Times New Roman" w:cs="Times New Roman"/>
          <w:sz w:val="24"/>
          <w:szCs w:val="24"/>
        </w:rPr>
        <w:t>were sign</w:t>
      </w:r>
      <w:r w:rsidR="00C021BF">
        <w:rPr>
          <w:rFonts w:ascii="Times New Roman" w:hAnsi="Times New Roman" w:cs="Times New Roman"/>
          <w:sz w:val="24"/>
          <w:szCs w:val="24"/>
        </w:rPr>
        <w:t xml:space="preserve">ificantly more likely to </w:t>
      </w:r>
      <w:r w:rsidR="00A42534">
        <w:rPr>
          <w:rFonts w:ascii="Times New Roman" w:hAnsi="Times New Roman" w:cs="Times New Roman"/>
          <w:sz w:val="24"/>
          <w:szCs w:val="24"/>
        </w:rPr>
        <w:t xml:space="preserve">act as a </w:t>
      </w:r>
      <w:r w:rsidR="00C021BF">
        <w:rPr>
          <w:rFonts w:ascii="Times New Roman" w:hAnsi="Times New Roman" w:cs="Times New Roman"/>
          <w:sz w:val="24"/>
          <w:szCs w:val="24"/>
        </w:rPr>
        <w:t>sexual escort</w:t>
      </w:r>
      <w:r w:rsidR="006B206A">
        <w:rPr>
          <w:rFonts w:ascii="Times New Roman" w:hAnsi="Times New Roman" w:cs="Times New Roman"/>
          <w:sz w:val="24"/>
          <w:szCs w:val="24"/>
        </w:rPr>
        <w:t xml:space="preserve"> in the past 6 months</w:t>
      </w:r>
      <w:r w:rsidR="00601A31">
        <w:rPr>
          <w:rFonts w:ascii="Times New Roman" w:hAnsi="Times New Roman" w:cs="Times New Roman"/>
          <w:sz w:val="24"/>
          <w:szCs w:val="24"/>
        </w:rPr>
        <w:t xml:space="preserve"> (MSMW=13.8%</w:t>
      </w:r>
      <w:r w:rsidR="00C021BF">
        <w:rPr>
          <w:rFonts w:ascii="Times New Roman" w:hAnsi="Times New Roman" w:cs="Times New Roman"/>
          <w:sz w:val="24"/>
          <w:szCs w:val="24"/>
        </w:rPr>
        <w:t>,</w:t>
      </w:r>
      <w:r w:rsidR="00601A31">
        <w:rPr>
          <w:rFonts w:ascii="Times New Roman" w:hAnsi="Times New Roman" w:cs="Times New Roman"/>
          <w:sz w:val="24"/>
          <w:szCs w:val="24"/>
        </w:rPr>
        <w:t xml:space="preserve"> MSM</w:t>
      </w:r>
      <w:r w:rsidR="00C442A7">
        <w:rPr>
          <w:rFonts w:ascii="Times New Roman" w:hAnsi="Times New Roman" w:cs="Times New Roman"/>
          <w:sz w:val="24"/>
          <w:szCs w:val="24"/>
        </w:rPr>
        <w:t>O</w:t>
      </w:r>
      <w:r w:rsidR="00601A31">
        <w:rPr>
          <w:rFonts w:ascii="Times New Roman" w:hAnsi="Times New Roman" w:cs="Times New Roman"/>
          <w:sz w:val="24"/>
          <w:szCs w:val="24"/>
        </w:rPr>
        <w:t xml:space="preserve"> = 5.5%</w:t>
      </w:r>
      <w:r w:rsidR="00877394">
        <w:rPr>
          <w:rFonts w:ascii="Times New Roman" w:hAnsi="Times New Roman" w:cs="Times New Roman"/>
          <w:sz w:val="24"/>
          <w:szCs w:val="24"/>
        </w:rPr>
        <w:t xml:space="preserve">, </w:t>
      </w:r>
      <w:r w:rsidR="00877394" w:rsidRPr="003F7AE9">
        <w:rPr>
          <w:rFonts w:ascii="Times New Roman" w:hAnsi="Times New Roman" w:cs="Times New Roman"/>
          <w:i/>
          <w:sz w:val="24"/>
          <w:szCs w:val="24"/>
        </w:rPr>
        <w:t>p</w:t>
      </w:r>
      <w:r w:rsidR="00877394">
        <w:rPr>
          <w:rFonts w:ascii="Times New Roman" w:hAnsi="Times New Roman" w:cs="Times New Roman"/>
          <w:sz w:val="24"/>
          <w:szCs w:val="24"/>
        </w:rPr>
        <w:t>=0.007</w:t>
      </w:r>
      <w:r w:rsidR="00601A31">
        <w:rPr>
          <w:rFonts w:ascii="Times New Roman" w:hAnsi="Times New Roman" w:cs="Times New Roman"/>
          <w:sz w:val="24"/>
          <w:szCs w:val="24"/>
        </w:rPr>
        <w:t>)</w:t>
      </w:r>
      <w:r w:rsidR="00E27DF5">
        <w:rPr>
          <w:rFonts w:ascii="Times New Roman" w:hAnsi="Times New Roman" w:cs="Times New Roman"/>
          <w:sz w:val="24"/>
          <w:szCs w:val="24"/>
        </w:rPr>
        <w:t>,</w:t>
      </w:r>
      <w:r w:rsidR="00601A31">
        <w:rPr>
          <w:rFonts w:ascii="Times New Roman" w:hAnsi="Times New Roman" w:cs="Times New Roman"/>
          <w:sz w:val="24"/>
          <w:szCs w:val="24"/>
        </w:rPr>
        <w:t xml:space="preserve"> </w:t>
      </w:r>
      <w:r w:rsidR="00B3558D">
        <w:rPr>
          <w:rFonts w:ascii="Times New Roman" w:hAnsi="Times New Roman" w:cs="Times New Roman"/>
          <w:sz w:val="24"/>
          <w:szCs w:val="24"/>
        </w:rPr>
        <w:t xml:space="preserve">yet </w:t>
      </w:r>
      <w:r w:rsidR="0080374E">
        <w:rPr>
          <w:rFonts w:ascii="Times New Roman" w:hAnsi="Times New Roman" w:cs="Times New Roman"/>
          <w:sz w:val="24"/>
          <w:szCs w:val="24"/>
        </w:rPr>
        <w:t xml:space="preserve">had significantly fewer </w:t>
      </w:r>
      <w:r w:rsidR="0080374E">
        <w:rPr>
          <w:rFonts w:ascii="Times New Roman" w:hAnsi="Times New Roman" w:cs="Times New Roman"/>
          <w:sz w:val="24"/>
          <w:szCs w:val="24"/>
        </w:rPr>
        <w:lastRenderedPageBreak/>
        <w:t>male sex partners</w:t>
      </w:r>
      <w:r w:rsidR="00601A31">
        <w:rPr>
          <w:rFonts w:ascii="Times New Roman" w:hAnsi="Times New Roman" w:cs="Times New Roman"/>
          <w:sz w:val="24"/>
          <w:szCs w:val="24"/>
        </w:rPr>
        <w:t xml:space="preserve"> (MSMW Md</w:t>
      </w:r>
      <w:r w:rsidR="00BC2633">
        <w:rPr>
          <w:rFonts w:ascii="Times New Roman" w:hAnsi="Times New Roman" w:cs="Times New Roman"/>
          <w:sz w:val="24"/>
          <w:szCs w:val="24"/>
        </w:rPr>
        <w:t>.</w:t>
      </w:r>
      <w:r w:rsidR="00601A31">
        <w:rPr>
          <w:rFonts w:ascii="Times New Roman" w:hAnsi="Times New Roman" w:cs="Times New Roman"/>
          <w:sz w:val="24"/>
          <w:szCs w:val="24"/>
        </w:rPr>
        <w:t xml:space="preserve"> = </w:t>
      </w:r>
      <w:r w:rsidR="00BC2633">
        <w:rPr>
          <w:rFonts w:ascii="Times New Roman" w:hAnsi="Times New Roman" w:cs="Times New Roman"/>
          <w:sz w:val="24"/>
          <w:szCs w:val="24"/>
        </w:rPr>
        <w:t>3</w:t>
      </w:r>
      <w:r w:rsidR="002813D5">
        <w:rPr>
          <w:rFonts w:ascii="Times New Roman" w:hAnsi="Times New Roman" w:cs="Times New Roman"/>
          <w:sz w:val="24"/>
          <w:szCs w:val="24"/>
        </w:rPr>
        <w:t>,</w:t>
      </w:r>
      <w:r w:rsidR="00601A31">
        <w:rPr>
          <w:rFonts w:ascii="Times New Roman" w:hAnsi="Times New Roman" w:cs="Times New Roman"/>
          <w:sz w:val="24"/>
          <w:szCs w:val="24"/>
        </w:rPr>
        <w:t xml:space="preserve"> Q</w:t>
      </w:r>
      <w:r w:rsidR="00601A31">
        <w:rPr>
          <w:rFonts w:ascii="Times New Roman" w:hAnsi="Times New Roman" w:cs="Times New Roman"/>
          <w:sz w:val="24"/>
          <w:szCs w:val="24"/>
          <w:vertAlign w:val="subscript"/>
        </w:rPr>
        <w:t>1</w:t>
      </w:r>
      <w:r w:rsidR="00601A31">
        <w:rPr>
          <w:rFonts w:ascii="Times New Roman" w:hAnsi="Times New Roman" w:cs="Times New Roman"/>
          <w:sz w:val="24"/>
          <w:szCs w:val="24"/>
        </w:rPr>
        <w:t>-Q</w:t>
      </w:r>
      <w:r w:rsidR="00601A31">
        <w:rPr>
          <w:rFonts w:ascii="Times New Roman" w:hAnsi="Times New Roman" w:cs="Times New Roman"/>
          <w:sz w:val="24"/>
          <w:szCs w:val="24"/>
          <w:vertAlign w:val="subscript"/>
        </w:rPr>
        <w:t xml:space="preserve">3 </w:t>
      </w:r>
      <w:r w:rsidR="00601A31" w:rsidRPr="00BC2633">
        <w:rPr>
          <w:rFonts w:ascii="Times New Roman" w:hAnsi="Times New Roman" w:cs="Times New Roman"/>
          <w:sz w:val="24"/>
          <w:szCs w:val="24"/>
        </w:rPr>
        <w:t>=</w:t>
      </w:r>
      <w:r w:rsidR="00BC2633" w:rsidRPr="00BC2633">
        <w:rPr>
          <w:rFonts w:ascii="Times New Roman" w:hAnsi="Times New Roman" w:cs="Times New Roman"/>
          <w:sz w:val="24"/>
          <w:szCs w:val="24"/>
        </w:rPr>
        <w:t xml:space="preserve"> 2-</w:t>
      </w:r>
      <w:r w:rsidR="00BC2633">
        <w:rPr>
          <w:rFonts w:ascii="Times New Roman" w:hAnsi="Times New Roman" w:cs="Times New Roman"/>
          <w:sz w:val="24"/>
          <w:szCs w:val="24"/>
        </w:rPr>
        <w:t>5, MSMO Md. = 6</w:t>
      </w:r>
      <w:r w:rsidR="002813D5">
        <w:rPr>
          <w:rFonts w:ascii="Times New Roman" w:hAnsi="Times New Roman" w:cs="Times New Roman"/>
          <w:sz w:val="24"/>
          <w:szCs w:val="24"/>
        </w:rPr>
        <w:t>,</w:t>
      </w:r>
      <w:r w:rsidR="00BC2633">
        <w:rPr>
          <w:rFonts w:ascii="Times New Roman" w:hAnsi="Times New Roman" w:cs="Times New Roman"/>
          <w:sz w:val="24"/>
          <w:szCs w:val="24"/>
        </w:rPr>
        <w:t xml:space="preserve"> Q</w:t>
      </w:r>
      <w:r w:rsidR="00BC2633">
        <w:rPr>
          <w:rFonts w:ascii="Times New Roman" w:hAnsi="Times New Roman" w:cs="Times New Roman"/>
          <w:sz w:val="24"/>
          <w:szCs w:val="24"/>
          <w:vertAlign w:val="subscript"/>
        </w:rPr>
        <w:t>1</w:t>
      </w:r>
      <w:r w:rsidR="00BC2633">
        <w:rPr>
          <w:rFonts w:ascii="Times New Roman" w:hAnsi="Times New Roman" w:cs="Times New Roman"/>
          <w:sz w:val="24"/>
          <w:szCs w:val="24"/>
        </w:rPr>
        <w:t>-Q</w:t>
      </w:r>
      <w:r w:rsidR="00BC2633">
        <w:rPr>
          <w:rFonts w:ascii="Times New Roman" w:hAnsi="Times New Roman" w:cs="Times New Roman"/>
          <w:sz w:val="24"/>
          <w:szCs w:val="24"/>
          <w:vertAlign w:val="subscript"/>
        </w:rPr>
        <w:t xml:space="preserve">3 </w:t>
      </w:r>
      <w:r w:rsidR="00BC2633" w:rsidRPr="00BC2633">
        <w:rPr>
          <w:rFonts w:ascii="Times New Roman" w:hAnsi="Times New Roman" w:cs="Times New Roman"/>
          <w:sz w:val="24"/>
          <w:szCs w:val="24"/>
        </w:rPr>
        <w:t xml:space="preserve">= </w:t>
      </w:r>
      <w:r w:rsidR="00BC2633">
        <w:rPr>
          <w:rFonts w:ascii="Times New Roman" w:hAnsi="Times New Roman" w:cs="Times New Roman"/>
          <w:sz w:val="24"/>
          <w:szCs w:val="24"/>
        </w:rPr>
        <w:t>3-1</w:t>
      </w:r>
      <w:r w:rsidR="002813D5">
        <w:rPr>
          <w:rFonts w:ascii="Times New Roman" w:hAnsi="Times New Roman" w:cs="Times New Roman"/>
          <w:sz w:val="24"/>
          <w:szCs w:val="24"/>
        </w:rPr>
        <w:t>5</w:t>
      </w:r>
      <w:r w:rsidR="00877394">
        <w:rPr>
          <w:rFonts w:ascii="Times New Roman" w:hAnsi="Times New Roman" w:cs="Times New Roman"/>
          <w:sz w:val="24"/>
          <w:szCs w:val="24"/>
        </w:rPr>
        <w:t>, p&lt;0.001</w:t>
      </w:r>
      <w:r w:rsidR="003D6257">
        <w:rPr>
          <w:rFonts w:ascii="Times New Roman" w:hAnsi="Times New Roman" w:cs="Times New Roman"/>
          <w:sz w:val="24"/>
          <w:szCs w:val="24"/>
        </w:rPr>
        <w:t xml:space="preserve">). </w:t>
      </w:r>
      <w:r w:rsidR="00A42534">
        <w:rPr>
          <w:rFonts w:ascii="Times New Roman" w:hAnsi="Times New Roman" w:cs="Times New Roman"/>
          <w:sz w:val="24"/>
          <w:szCs w:val="24"/>
        </w:rPr>
        <w:t xml:space="preserve">MSMW </w:t>
      </w:r>
      <w:r w:rsidR="0080374E">
        <w:rPr>
          <w:rFonts w:ascii="Times New Roman" w:hAnsi="Times New Roman" w:cs="Times New Roman"/>
          <w:sz w:val="24"/>
          <w:szCs w:val="24"/>
        </w:rPr>
        <w:t>were</w:t>
      </w:r>
      <w:r w:rsidR="000F37F3">
        <w:rPr>
          <w:rFonts w:ascii="Times New Roman" w:hAnsi="Times New Roman" w:cs="Times New Roman"/>
          <w:sz w:val="24"/>
          <w:szCs w:val="24"/>
        </w:rPr>
        <w:t xml:space="preserve"> also</w:t>
      </w:r>
      <w:r w:rsidR="0080374E">
        <w:rPr>
          <w:rFonts w:ascii="Times New Roman" w:hAnsi="Times New Roman" w:cs="Times New Roman"/>
          <w:sz w:val="24"/>
          <w:szCs w:val="24"/>
        </w:rPr>
        <w:t xml:space="preserve"> </w:t>
      </w:r>
      <w:r w:rsidR="00884E18" w:rsidRPr="00B30C0B">
        <w:rPr>
          <w:rFonts w:ascii="Times New Roman" w:hAnsi="Times New Roman" w:cs="Times New Roman"/>
          <w:sz w:val="24"/>
          <w:szCs w:val="24"/>
        </w:rPr>
        <w:t>significantly less likely to be HIV-positive</w:t>
      </w:r>
      <w:r w:rsidR="00BC2633">
        <w:rPr>
          <w:rFonts w:ascii="Times New Roman" w:hAnsi="Times New Roman" w:cs="Times New Roman"/>
          <w:sz w:val="24"/>
          <w:szCs w:val="24"/>
        </w:rPr>
        <w:t xml:space="preserve"> (MSM</w:t>
      </w:r>
      <w:r w:rsidR="0008147E">
        <w:rPr>
          <w:rFonts w:ascii="Times New Roman" w:hAnsi="Times New Roman" w:cs="Times New Roman"/>
          <w:sz w:val="24"/>
          <w:szCs w:val="24"/>
        </w:rPr>
        <w:t>W</w:t>
      </w:r>
      <w:r w:rsidR="00BC2633">
        <w:rPr>
          <w:rFonts w:ascii="Times New Roman" w:hAnsi="Times New Roman" w:cs="Times New Roman"/>
          <w:sz w:val="24"/>
          <w:szCs w:val="24"/>
        </w:rPr>
        <w:t xml:space="preserve"> = 17.2%</w:t>
      </w:r>
      <w:r w:rsidR="0080374E">
        <w:rPr>
          <w:rFonts w:ascii="Times New Roman" w:hAnsi="Times New Roman" w:cs="Times New Roman"/>
          <w:sz w:val="24"/>
          <w:szCs w:val="24"/>
        </w:rPr>
        <w:t xml:space="preserve">, </w:t>
      </w:r>
      <w:r w:rsidR="00BC2633">
        <w:rPr>
          <w:rFonts w:ascii="Times New Roman" w:hAnsi="Times New Roman" w:cs="Times New Roman"/>
          <w:sz w:val="24"/>
          <w:szCs w:val="24"/>
        </w:rPr>
        <w:t>MSMO= 29.7%</w:t>
      </w:r>
      <w:r w:rsidR="00877394">
        <w:rPr>
          <w:rFonts w:ascii="Times New Roman" w:hAnsi="Times New Roman" w:cs="Times New Roman"/>
          <w:sz w:val="24"/>
          <w:szCs w:val="24"/>
        </w:rPr>
        <w:t xml:space="preserve">, </w:t>
      </w:r>
      <w:r w:rsidR="00877394" w:rsidRPr="003F7AE9">
        <w:rPr>
          <w:rFonts w:ascii="Times New Roman" w:hAnsi="Times New Roman" w:cs="Times New Roman"/>
          <w:i/>
          <w:sz w:val="24"/>
          <w:szCs w:val="24"/>
        </w:rPr>
        <w:t>p</w:t>
      </w:r>
      <w:r w:rsidR="00877394">
        <w:rPr>
          <w:rFonts w:ascii="Times New Roman" w:hAnsi="Times New Roman" w:cs="Times New Roman"/>
          <w:sz w:val="24"/>
          <w:szCs w:val="24"/>
        </w:rPr>
        <w:t>=0.001</w:t>
      </w:r>
      <w:r w:rsidR="00BC2633">
        <w:rPr>
          <w:rFonts w:ascii="Times New Roman" w:hAnsi="Times New Roman" w:cs="Times New Roman"/>
          <w:sz w:val="24"/>
          <w:szCs w:val="24"/>
        </w:rPr>
        <w:t>)</w:t>
      </w:r>
      <w:r w:rsidR="000F37F3">
        <w:rPr>
          <w:rFonts w:ascii="Times New Roman" w:hAnsi="Times New Roman" w:cs="Times New Roman"/>
          <w:sz w:val="24"/>
          <w:szCs w:val="24"/>
        </w:rPr>
        <w:t xml:space="preserve">. Furthermore, MSMW </w:t>
      </w:r>
      <w:r w:rsidR="00877394">
        <w:rPr>
          <w:rFonts w:ascii="Times New Roman" w:hAnsi="Times New Roman" w:cs="Times New Roman"/>
          <w:sz w:val="24"/>
          <w:szCs w:val="24"/>
        </w:rPr>
        <w:t>reported a significantly distinctive pattern of anal sex (</w:t>
      </w:r>
      <w:r w:rsidR="00877394" w:rsidRPr="003F7AE9">
        <w:rPr>
          <w:rFonts w:ascii="Times New Roman" w:hAnsi="Times New Roman" w:cs="Times New Roman"/>
          <w:i/>
          <w:sz w:val="24"/>
          <w:szCs w:val="24"/>
        </w:rPr>
        <w:t>p</w:t>
      </w:r>
      <w:r w:rsidR="00877394">
        <w:rPr>
          <w:rFonts w:ascii="Times New Roman" w:hAnsi="Times New Roman" w:cs="Times New Roman"/>
          <w:sz w:val="24"/>
          <w:szCs w:val="24"/>
        </w:rPr>
        <w:t>&lt;0.001)</w:t>
      </w:r>
      <w:r w:rsidR="000F37F3">
        <w:rPr>
          <w:rFonts w:ascii="Times New Roman" w:hAnsi="Times New Roman" w:cs="Times New Roman"/>
          <w:sz w:val="24"/>
          <w:szCs w:val="24"/>
        </w:rPr>
        <w:t xml:space="preserve">. </w:t>
      </w:r>
      <w:r w:rsidR="0015182A">
        <w:rPr>
          <w:rFonts w:ascii="Times New Roman" w:hAnsi="Times New Roman" w:cs="Times New Roman"/>
          <w:sz w:val="24"/>
          <w:szCs w:val="24"/>
        </w:rPr>
        <w:t>Specifically, m</w:t>
      </w:r>
      <w:r w:rsidR="0091188E">
        <w:rPr>
          <w:rFonts w:ascii="Times New Roman" w:hAnsi="Times New Roman" w:cs="Times New Roman"/>
          <w:sz w:val="24"/>
          <w:szCs w:val="24"/>
        </w:rPr>
        <w:t xml:space="preserve">ore MSMW </w:t>
      </w:r>
      <w:r w:rsidR="000F37F3">
        <w:rPr>
          <w:rFonts w:ascii="Times New Roman" w:hAnsi="Times New Roman" w:cs="Times New Roman"/>
          <w:sz w:val="24"/>
          <w:szCs w:val="24"/>
        </w:rPr>
        <w:t xml:space="preserve">did </w:t>
      </w:r>
      <w:r w:rsidR="00877394">
        <w:rPr>
          <w:rFonts w:ascii="Times New Roman" w:hAnsi="Times New Roman" w:cs="Times New Roman"/>
          <w:sz w:val="24"/>
          <w:szCs w:val="24"/>
        </w:rPr>
        <w:t xml:space="preserve">not </w:t>
      </w:r>
      <w:r w:rsidR="007F3A97">
        <w:rPr>
          <w:rFonts w:ascii="Times New Roman" w:hAnsi="Times New Roman" w:cs="Times New Roman"/>
          <w:sz w:val="24"/>
          <w:szCs w:val="24"/>
        </w:rPr>
        <w:t>engag</w:t>
      </w:r>
      <w:r w:rsidR="000F37F3">
        <w:rPr>
          <w:rFonts w:ascii="Times New Roman" w:hAnsi="Times New Roman" w:cs="Times New Roman"/>
          <w:sz w:val="24"/>
          <w:szCs w:val="24"/>
        </w:rPr>
        <w:t xml:space="preserve">e </w:t>
      </w:r>
      <w:r w:rsidR="00877394">
        <w:rPr>
          <w:rFonts w:ascii="Times New Roman" w:hAnsi="Times New Roman" w:cs="Times New Roman"/>
          <w:sz w:val="24"/>
          <w:szCs w:val="24"/>
        </w:rPr>
        <w:t xml:space="preserve">in any anal sex (MSMW = </w:t>
      </w:r>
      <w:r w:rsidR="00464A9C">
        <w:rPr>
          <w:rFonts w:ascii="Times New Roman" w:hAnsi="Times New Roman" w:cs="Times New Roman"/>
          <w:sz w:val="24"/>
          <w:szCs w:val="24"/>
        </w:rPr>
        <w:t>23.2%</w:t>
      </w:r>
      <w:r w:rsidR="00877394">
        <w:rPr>
          <w:rFonts w:ascii="Times New Roman" w:hAnsi="Times New Roman" w:cs="Times New Roman"/>
          <w:sz w:val="24"/>
          <w:szCs w:val="24"/>
        </w:rPr>
        <w:t>, MSMO =</w:t>
      </w:r>
      <w:r w:rsidR="00464A9C">
        <w:rPr>
          <w:rFonts w:ascii="Times New Roman" w:hAnsi="Times New Roman" w:cs="Times New Roman"/>
          <w:sz w:val="24"/>
          <w:szCs w:val="24"/>
        </w:rPr>
        <w:t xml:space="preserve"> 11.6%</w:t>
      </w:r>
      <w:r w:rsidR="00877394">
        <w:rPr>
          <w:rFonts w:ascii="Times New Roman" w:hAnsi="Times New Roman" w:cs="Times New Roman"/>
          <w:sz w:val="24"/>
          <w:szCs w:val="24"/>
        </w:rPr>
        <w:t xml:space="preserve">) </w:t>
      </w:r>
      <w:r w:rsidR="0015182A">
        <w:rPr>
          <w:rFonts w:ascii="Times New Roman" w:hAnsi="Times New Roman" w:cs="Times New Roman"/>
          <w:sz w:val="24"/>
          <w:szCs w:val="24"/>
        </w:rPr>
        <w:t xml:space="preserve">while </w:t>
      </w:r>
      <w:r w:rsidR="000F37F3">
        <w:rPr>
          <w:rFonts w:ascii="Times New Roman" w:hAnsi="Times New Roman" w:cs="Times New Roman"/>
          <w:sz w:val="24"/>
          <w:szCs w:val="24"/>
        </w:rPr>
        <w:t xml:space="preserve">fewer engaged in </w:t>
      </w:r>
      <w:r w:rsidR="007F3A97">
        <w:rPr>
          <w:rFonts w:ascii="Times New Roman" w:hAnsi="Times New Roman" w:cs="Times New Roman"/>
          <w:sz w:val="24"/>
          <w:szCs w:val="24"/>
        </w:rPr>
        <w:t xml:space="preserve">condomless anal sex </w:t>
      </w:r>
      <w:r w:rsidR="0080374E">
        <w:rPr>
          <w:rFonts w:ascii="Times New Roman" w:hAnsi="Times New Roman" w:cs="Times New Roman"/>
          <w:sz w:val="24"/>
          <w:szCs w:val="24"/>
        </w:rPr>
        <w:t xml:space="preserve">with an </w:t>
      </w:r>
      <w:r w:rsidR="00BC2633">
        <w:rPr>
          <w:rFonts w:ascii="Times New Roman" w:hAnsi="Times New Roman" w:cs="Times New Roman"/>
          <w:sz w:val="24"/>
          <w:szCs w:val="24"/>
        </w:rPr>
        <w:t xml:space="preserve">HIV </w:t>
      </w:r>
      <w:r w:rsidR="0080374E">
        <w:rPr>
          <w:rFonts w:ascii="Times New Roman" w:hAnsi="Times New Roman" w:cs="Times New Roman"/>
          <w:sz w:val="24"/>
          <w:szCs w:val="24"/>
        </w:rPr>
        <w:t xml:space="preserve">unknown and/or </w:t>
      </w:r>
      <w:proofErr w:type="spellStart"/>
      <w:r w:rsidR="0080374E">
        <w:rPr>
          <w:rFonts w:ascii="Times New Roman" w:hAnsi="Times New Roman" w:cs="Times New Roman"/>
          <w:sz w:val="24"/>
          <w:szCs w:val="24"/>
        </w:rPr>
        <w:t>sero</w:t>
      </w:r>
      <w:proofErr w:type="spellEnd"/>
      <w:r w:rsidR="0080374E">
        <w:rPr>
          <w:rFonts w:ascii="Times New Roman" w:hAnsi="Times New Roman" w:cs="Times New Roman"/>
          <w:sz w:val="24"/>
          <w:szCs w:val="24"/>
        </w:rPr>
        <w:t>-discordant partner</w:t>
      </w:r>
      <w:r w:rsidR="00BC2633">
        <w:rPr>
          <w:rFonts w:ascii="Times New Roman" w:hAnsi="Times New Roman" w:cs="Times New Roman"/>
          <w:sz w:val="24"/>
          <w:szCs w:val="24"/>
        </w:rPr>
        <w:t xml:space="preserve"> (MSM</w:t>
      </w:r>
      <w:r w:rsidR="00032ED3">
        <w:rPr>
          <w:rFonts w:ascii="Times New Roman" w:hAnsi="Times New Roman" w:cs="Times New Roman"/>
          <w:sz w:val="24"/>
          <w:szCs w:val="24"/>
        </w:rPr>
        <w:t>W</w:t>
      </w:r>
      <w:r w:rsidR="00BC2633">
        <w:rPr>
          <w:rFonts w:ascii="Times New Roman" w:hAnsi="Times New Roman" w:cs="Times New Roman"/>
          <w:sz w:val="24"/>
          <w:szCs w:val="24"/>
        </w:rPr>
        <w:t xml:space="preserve"> = </w:t>
      </w:r>
      <w:r w:rsidR="003136B3">
        <w:rPr>
          <w:rFonts w:ascii="Times New Roman" w:hAnsi="Times New Roman" w:cs="Times New Roman"/>
          <w:sz w:val="24"/>
          <w:szCs w:val="24"/>
        </w:rPr>
        <w:t>28.6</w:t>
      </w:r>
      <w:r w:rsidR="00BC2633">
        <w:rPr>
          <w:rFonts w:ascii="Times New Roman" w:hAnsi="Times New Roman" w:cs="Times New Roman"/>
          <w:sz w:val="24"/>
          <w:szCs w:val="24"/>
        </w:rPr>
        <w:t xml:space="preserve">%, MSMO= </w:t>
      </w:r>
      <w:r w:rsidR="003136B3">
        <w:rPr>
          <w:rFonts w:ascii="Times New Roman" w:hAnsi="Times New Roman" w:cs="Times New Roman"/>
          <w:sz w:val="24"/>
          <w:szCs w:val="24"/>
        </w:rPr>
        <w:t>3</w:t>
      </w:r>
      <w:r w:rsidR="00BC2633">
        <w:rPr>
          <w:rFonts w:ascii="Times New Roman" w:hAnsi="Times New Roman" w:cs="Times New Roman"/>
          <w:sz w:val="24"/>
          <w:szCs w:val="24"/>
        </w:rPr>
        <w:t>9.</w:t>
      </w:r>
      <w:r w:rsidR="002813D5">
        <w:rPr>
          <w:rFonts w:ascii="Times New Roman" w:hAnsi="Times New Roman" w:cs="Times New Roman"/>
          <w:sz w:val="24"/>
          <w:szCs w:val="24"/>
        </w:rPr>
        <w:t>4</w:t>
      </w:r>
      <w:r w:rsidR="00BC2633">
        <w:rPr>
          <w:rFonts w:ascii="Times New Roman" w:hAnsi="Times New Roman" w:cs="Times New Roman"/>
          <w:sz w:val="24"/>
          <w:szCs w:val="24"/>
        </w:rPr>
        <w:t>%)</w:t>
      </w:r>
      <w:r w:rsidR="0080374E">
        <w:rPr>
          <w:rFonts w:ascii="Times New Roman" w:hAnsi="Times New Roman" w:cs="Times New Roman"/>
          <w:sz w:val="24"/>
          <w:szCs w:val="24"/>
        </w:rPr>
        <w:t>.</w:t>
      </w:r>
      <w:r w:rsidR="00642CBD" w:rsidRPr="00B30C0B">
        <w:rPr>
          <w:rFonts w:ascii="Times New Roman" w:hAnsi="Times New Roman" w:cs="Times New Roman"/>
          <w:sz w:val="24"/>
          <w:szCs w:val="24"/>
        </w:rPr>
        <w:t xml:space="preserve"> </w:t>
      </w:r>
    </w:p>
    <w:p w14:paraId="23C4B4CC" w14:textId="03665B58" w:rsidR="00E47F02" w:rsidRPr="00B30C0B" w:rsidRDefault="00A736EF" w:rsidP="007F3A97">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contrast, </w:t>
      </w:r>
      <w:r w:rsidR="00B30A0E">
        <w:rPr>
          <w:rFonts w:ascii="Times New Roman" w:hAnsi="Times New Roman" w:cs="Times New Roman"/>
          <w:sz w:val="24"/>
          <w:szCs w:val="24"/>
        </w:rPr>
        <w:t xml:space="preserve">results showed </w:t>
      </w:r>
      <w:r w:rsidR="00A16404">
        <w:rPr>
          <w:rFonts w:ascii="Times New Roman" w:hAnsi="Times New Roman" w:cs="Times New Roman"/>
          <w:sz w:val="24"/>
          <w:szCs w:val="24"/>
        </w:rPr>
        <w:t xml:space="preserve">MSMW </w:t>
      </w:r>
      <w:r>
        <w:rPr>
          <w:rFonts w:ascii="Times New Roman" w:hAnsi="Times New Roman" w:cs="Times New Roman"/>
          <w:sz w:val="24"/>
          <w:szCs w:val="24"/>
        </w:rPr>
        <w:t xml:space="preserve">with </w:t>
      </w:r>
      <w:r w:rsidR="0091188E">
        <w:rPr>
          <w:rFonts w:ascii="Times New Roman" w:hAnsi="Times New Roman" w:cs="Times New Roman"/>
          <w:sz w:val="24"/>
          <w:szCs w:val="24"/>
        </w:rPr>
        <w:t>overall</w:t>
      </w:r>
      <w:r w:rsidR="00464A9C">
        <w:rPr>
          <w:rFonts w:ascii="Times New Roman" w:hAnsi="Times New Roman" w:cs="Times New Roman"/>
          <w:sz w:val="24"/>
          <w:szCs w:val="24"/>
        </w:rPr>
        <w:t xml:space="preserve"> higher</w:t>
      </w:r>
      <w:r w:rsidR="00B30A0E">
        <w:rPr>
          <w:rFonts w:ascii="Times New Roman" w:hAnsi="Times New Roman" w:cs="Times New Roman"/>
          <w:sz w:val="24"/>
          <w:szCs w:val="24"/>
        </w:rPr>
        <w:t xml:space="preserve"> substance u</w:t>
      </w:r>
      <w:r w:rsidR="00984904">
        <w:rPr>
          <w:rFonts w:ascii="Times New Roman" w:hAnsi="Times New Roman" w:cs="Times New Roman"/>
          <w:sz w:val="24"/>
          <w:szCs w:val="24"/>
        </w:rPr>
        <w:t>se</w:t>
      </w:r>
      <w:r w:rsidR="00590DB6">
        <w:rPr>
          <w:rFonts w:ascii="Times New Roman" w:hAnsi="Times New Roman" w:cs="Times New Roman"/>
          <w:sz w:val="24"/>
          <w:szCs w:val="24"/>
        </w:rPr>
        <w:t>.</w:t>
      </w:r>
      <w:r w:rsidR="00B30A0E">
        <w:rPr>
          <w:rFonts w:ascii="Times New Roman" w:hAnsi="Times New Roman" w:cs="Times New Roman"/>
          <w:sz w:val="24"/>
          <w:szCs w:val="24"/>
        </w:rPr>
        <w:t xml:space="preserve"> </w:t>
      </w:r>
      <w:proofErr w:type="gramStart"/>
      <w:r w:rsidR="008E589C">
        <w:rPr>
          <w:rFonts w:ascii="Times New Roman" w:hAnsi="Times New Roman" w:cs="Times New Roman"/>
          <w:sz w:val="24"/>
          <w:szCs w:val="24"/>
        </w:rPr>
        <w:t xml:space="preserve">In particular, </w:t>
      </w:r>
      <w:r w:rsidR="00B30A0E">
        <w:rPr>
          <w:rFonts w:ascii="Times New Roman" w:hAnsi="Times New Roman" w:cs="Times New Roman"/>
          <w:sz w:val="24"/>
          <w:szCs w:val="24"/>
        </w:rPr>
        <w:t>they</w:t>
      </w:r>
      <w:proofErr w:type="gramEnd"/>
      <w:r w:rsidR="00B30A0E">
        <w:rPr>
          <w:rFonts w:ascii="Times New Roman" w:hAnsi="Times New Roman" w:cs="Times New Roman"/>
          <w:sz w:val="24"/>
          <w:szCs w:val="24"/>
        </w:rPr>
        <w:t xml:space="preserve"> had </w:t>
      </w:r>
      <w:r w:rsidR="00464A9C">
        <w:rPr>
          <w:rFonts w:ascii="Times New Roman" w:hAnsi="Times New Roman" w:cs="Times New Roman"/>
          <w:sz w:val="24"/>
          <w:szCs w:val="24"/>
        </w:rPr>
        <w:t xml:space="preserve">significantly higher </w:t>
      </w:r>
      <w:r w:rsidR="002F2BD0">
        <w:rPr>
          <w:rFonts w:ascii="Times New Roman" w:hAnsi="Times New Roman" w:cs="Times New Roman"/>
          <w:sz w:val="24"/>
          <w:szCs w:val="24"/>
        </w:rPr>
        <w:t xml:space="preserve">use </w:t>
      </w:r>
      <w:r w:rsidR="00464A9C">
        <w:rPr>
          <w:rFonts w:ascii="Times New Roman" w:hAnsi="Times New Roman" w:cs="Times New Roman"/>
          <w:sz w:val="24"/>
          <w:szCs w:val="24"/>
        </w:rPr>
        <w:t xml:space="preserve">levels of </w:t>
      </w:r>
      <w:r w:rsidR="00642CBD" w:rsidRPr="00B30C0B">
        <w:rPr>
          <w:rFonts w:ascii="Times New Roman" w:hAnsi="Times New Roman" w:cs="Times New Roman"/>
          <w:sz w:val="24"/>
          <w:szCs w:val="24"/>
        </w:rPr>
        <w:t>injection drugs</w:t>
      </w:r>
      <w:r w:rsidR="00464A9C">
        <w:rPr>
          <w:rFonts w:ascii="Times New Roman" w:hAnsi="Times New Roman" w:cs="Times New Roman"/>
          <w:sz w:val="24"/>
          <w:szCs w:val="24"/>
        </w:rPr>
        <w:t xml:space="preserve"> (</w:t>
      </w:r>
      <w:r w:rsidR="00464A9C" w:rsidRPr="003F7AE9">
        <w:rPr>
          <w:rFonts w:ascii="Times New Roman" w:hAnsi="Times New Roman" w:cs="Times New Roman"/>
          <w:i/>
          <w:sz w:val="24"/>
          <w:szCs w:val="24"/>
        </w:rPr>
        <w:t>p</w:t>
      </w:r>
      <w:r w:rsidR="00464A9C">
        <w:rPr>
          <w:rFonts w:ascii="Times New Roman" w:hAnsi="Times New Roman" w:cs="Times New Roman"/>
          <w:sz w:val="24"/>
          <w:szCs w:val="24"/>
        </w:rPr>
        <w:t>=0.035)</w:t>
      </w:r>
      <w:r w:rsidR="00642CBD" w:rsidRPr="00B30C0B">
        <w:rPr>
          <w:rFonts w:ascii="Times New Roman" w:hAnsi="Times New Roman" w:cs="Times New Roman"/>
          <w:sz w:val="24"/>
          <w:szCs w:val="24"/>
        </w:rPr>
        <w:t xml:space="preserve">, prescription </w:t>
      </w:r>
      <w:r w:rsidR="00464A9C">
        <w:rPr>
          <w:rFonts w:ascii="Times New Roman" w:hAnsi="Times New Roman" w:cs="Times New Roman"/>
          <w:sz w:val="24"/>
          <w:szCs w:val="24"/>
        </w:rPr>
        <w:t>(</w:t>
      </w:r>
      <w:r w:rsidR="00464A9C" w:rsidRPr="005168B2">
        <w:rPr>
          <w:rFonts w:ascii="Times New Roman" w:hAnsi="Times New Roman" w:cs="Times New Roman"/>
          <w:i/>
          <w:sz w:val="24"/>
          <w:szCs w:val="24"/>
        </w:rPr>
        <w:t>p</w:t>
      </w:r>
      <w:r w:rsidR="00464A9C">
        <w:rPr>
          <w:rFonts w:ascii="Times New Roman" w:hAnsi="Times New Roman" w:cs="Times New Roman"/>
          <w:sz w:val="24"/>
          <w:szCs w:val="24"/>
        </w:rPr>
        <w:t xml:space="preserve">&lt;0.001) </w:t>
      </w:r>
      <w:r w:rsidR="00642CBD" w:rsidRPr="00B30C0B">
        <w:rPr>
          <w:rFonts w:ascii="Times New Roman" w:hAnsi="Times New Roman" w:cs="Times New Roman"/>
          <w:sz w:val="24"/>
          <w:szCs w:val="24"/>
        </w:rPr>
        <w:t>and non-prescription stimulants</w:t>
      </w:r>
      <w:r w:rsidR="00464A9C">
        <w:rPr>
          <w:rFonts w:ascii="Times New Roman" w:hAnsi="Times New Roman" w:cs="Times New Roman"/>
          <w:sz w:val="24"/>
          <w:szCs w:val="24"/>
        </w:rPr>
        <w:t xml:space="preserve"> (</w:t>
      </w:r>
      <w:r w:rsidR="00464A9C" w:rsidRPr="003F7AE9">
        <w:rPr>
          <w:rFonts w:ascii="Times New Roman" w:hAnsi="Times New Roman" w:cs="Times New Roman"/>
          <w:i/>
          <w:sz w:val="24"/>
          <w:szCs w:val="24"/>
        </w:rPr>
        <w:t>p</w:t>
      </w:r>
      <w:r w:rsidR="00464A9C">
        <w:rPr>
          <w:rFonts w:ascii="Times New Roman" w:hAnsi="Times New Roman" w:cs="Times New Roman"/>
          <w:sz w:val="24"/>
          <w:szCs w:val="24"/>
        </w:rPr>
        <w:t>&lt;0.001)</w:t>
      </w:r>
      <w:r w:rsidR="00642CBD" w:rsidRPr="00B30C0B">
        <w:rPr>
          <w:rFonts w:ascii="Times New Roman" w:hAnsi="Times New Roman" w:cs="Times New Roman"/>
          <w:sz w:val="24"/>
          <w:szCs w:val="24"/>
        </w:rPr>
        <w:t>,</w:t>
      </w:r>
      <w:r w:rsidR="00E47F02" w:rsidRPr="00B30C0B">
        <w:rPr>
          <w:rFonts w:ascii="Times New Roman" w:hAnsi="Times New Roman" w:cs="Times New Roman"/>
          <w:sz w:val="24"/>
          <w:szCs w:val="24"/>
        </w:rPr>
        <w:t xml:space="preserve"> crystal methamphetamine</w:t>
      </w:r>
      <w:r w:rsidR="00464A9C">
        <w:rPr>
          <w:rFonts w:ascii="Times New Roman" w:hAnsi="Times New Roman" w:cs="Times New Roman"/>
          <w:sz w:val="24"/>
          <w:szCs w:val="24"/>
        </w:rPr>
        <w:t xml:space="preserve"> (</w:t>
      </w:r>
      <w:r w:rsidR="00464A9C" w:rsidRPr="003F7AE9">
        <w:rPr>
          <w:rFonts w:ascii="Times New Roman" w:hAnsi="Times New Roman" w:cs="Times New Roman"/>
          <w:i/>
          <w:sz w:val="24"/>
          <w:szCs w:val="24"/>
        </w:rPr>
        <w:t>p</w:t>
      </w:r>
      <w:r w:rsidR="00464A9C">
        <w:rPr>
          <w:rFonts w:ascii="Times New Roman" w:hAnsi="Times New Roman" w:cs="Times New Roman"/>
          <w:sz w:val="24"/>
          <w:szCs w:val="24"/>
        </w:rPr>
        <w:t>=0.006)</w:t>
      </w:r>
      <w:r w:rsidR="00E47F02" w:rsidRPr="00B30C0B">
        <w:rPr>
          <w:rFonts w:ascii="Times New Roman" w:hAnsi="Times New Roman" w:cs="Times New Roman"/>
          <w:sz w:val="24"/>
          <w:szCs w:val="24"/>
        </w:rPr>
        <w:t>, prescription sedatives</w:t>
      </w:r>
      <w:r w:rsidR="00464A9C">
        <w:rPr>
          <w:rFonts w:ascii="Times New Roman" w:hAnsi="Times New Roman" w:cs="Times New Roman"/>
          <w:sz w:val="24"/>
          <w:szCs w:val="24"/>
        </w:rPr>
        <w:t xml:space="preserve"> </w:t>
      </w:r>
      <w:r w:rsidR="00F16CC5">
        <w:rPr>
          <w:rFonts w:ascii="Times New Roman" w:hAnsi="Times New Roman" w:cs="Times New Roman"/>
          <w:sz w:val="24"/>
          <w:szCs w:val="24"/>
        </w:rPr>
        <w:t>(</w:t>
      </w:r>
      <w:r w:rsidR="00F16CC5" w:rsidRPr="003F7AE9">
        <w:rPr>
          <w:rFonts w:ascii="Times New Roman" w:hAnsi="Times New Roman" w:cs="Times New Roman"/>
          <w:i/>
          <w:sz w:val="24"/>
          <w:szCs w:val="24"/>
        </w:rPr>
        <w:t>p</w:t>
      </w:r>
      <w:r w:rsidR="00F16CC5">
        <w:rPr>
          <w:rFonts w:ascii="Times New Roman" w:hAnsi="Times New Roman" w:cs="Times New Roman"/>
          <w:sz w:val="24"/>
          <w:szCs w:val="24"/>
        </w:rPr>
        <w:t>&lt;0.001)</w:t>
      </w:r>
      <w:r w:rsidR="00E47F02" w:rsidRPr="00B30C0B">
        <w:rPr>
          <w:rFonts w:ascii="Times New Roman" w:hAnsi="Times New Roman" w:cs="Times New Roman"/>
          <w:sz w:val="24"/>
          <w:szCs w:val="24"/>
        </w:rPr>
        <w:t>, hallucinogens</w:t>
      </w:r>
      <w:r w:rsidR="00F16CC5">
        <w:rPr>
          <w:rFonts w:ascii="Times New Roman" w:hAnsi="Times New Roman" w:cs="Times New Roman"/>
          <w:sz w:val="24"/>
          <w:szCs w:val="24"/>
        </w:rPr>
        <w:t xml:space="preserve"> (</w:t>
      </w:r>
      <w:r w:rsidR="00F16CC5" w:rsidRPr="003F7AE9">
        <w:rPr>
          <w:rFonts w:ascii="Times New Roman" w:hAnsi="Times New Roman" w:cs="Times New Roman"/>
          <w:i/>
          <w:sz w:val="24"/>
          <w:szCs w:val="24"/>
        </w:rPr>
        <w:t>p</w:t>
      </w:r>
      <w:r w:rsidR="008E589C">
        <w:rPr>
          <w:rFonts w:ascii="Times New Roman" w:hAnsi="Times New Roman" w:cs="Times New Roman"/>
          <w:sz w:val="24"/>
          <w:szCs w:val="24"/>
        </w:rPr>
        <w:t>=</w:t>
      </w:r>
      <w:r w:rsidR="00F16CC5">
        <w:rPr>
          <w:rFonts w:ascii="Times New Roman" w:hAnsi="Times New Roman" w:cs="Times New Roman"/>
          <w:sz w:val="24"/>
          <w:szCs w:val="24"/>
        </w:rPr>
        <w:t>0.012),</w:t>
      </w:r>
      <w:r w:rsidR="00E47F02" w:rsidRPr="00B30C0B">
        <w:rPr>
          <w:rFonts w:ascii="Times New Roman" w:hAnsi="Times New Roman" w:cs="Times New Roman"/>
          <w:sz w:val="24"/>
          <w:szCs w:val="24"/>
        </w:rPr>
        <w:t xml:space="preserve"> </w:t>
      </w:r>
      <w:r w:rsidR="003B3375" w:rsidRPr="00B30C0B">
        <w:rPr>
          <w:rFonts w:ascii="Times New Roman" w:hAnsi="Times New Roman" w:cs="Times New Roman"/>
          <w:sz w:val="24"/>
          <w:szCs w:val="24"/>
        </w:rPr>
        <w:t>prescription opioids</w:t>
      </w:r>
      <w:r w:rsidR="00F16CC5">
        <w:rPr>
          <w:rFonts w:ascii="Times New Roman" w:hAnsi="Times New Roman" w:cs="Times New Roman"/>
          <w:sz w:val="24"/>
          <w:szCs w:val="24"/>
        </w:rPr>
        <w:t xml:space="preserve"> (</w:t>
      </w:r>
      <w:r w:rsidR="00F16CC5" w:rsidRPr="003F7AE9">
        <w:rPr>
          <w:rFonts w:ascii="Times New Roman" w:hAnsi="Times New Roman" w:cs="Times New Roman"/>
          <w:i/>
          <w:sz w:val="24"/>
          <w:szCs w:val="24"/>
        </w:rPr>
        <w:t>p</w:t>
      </w:r>
      <w:r w:rsidR="00F16CC5">
        <w:rPr>
          <w:rFonts w:ascii="Times New Roman" w:hAnsi="Times New Roman" w:cs="Times New Roman"/>
          <w:sz w:val="24"/>
          <w:szCs w:val="24"/>
        </w:rPr>
        <w:t>&lt;0.001)</w:t>
      </w:r>
      <w:r w:rsidR="00E0342B">
        <w:rPr>
          <w:rFonts w:ascii="Times New Roman" w:hAnsi="Times New Roman" w:cs="Times New Roman"/>
          <w:sz w:val="24"/>
          <w:szCs w:val="24"/>
        </w:rPr>
        <w:t>,</w:t>
      </w:r>
      <w:r w:rsidR="003B3375" w:rsidRPr="00B30C0B">
        <w:rPr>
          <w:rFonts w:ascii="Times New Roman" w:hAnsi="Times New Roman" w:cs="Times New Roman"/>
          <w:sz w:val="24"/>
          <w:szCs w:val="24"/>
        </w:rPr>
        <w:t xml:space="preserve"> and heroin</w:t>
      </w:r>
      <w:r w:rsidR="00F16CC5">
        <w:rPr>
          <w:rFonts w:ascii="Times New Roman" w:hAnsi="Times New Roman" w:cs="Times New Roman"/>
          <w:sz w:val="24"/>
          <w:szCs w:val="24"/>
        </w:rPr>
        <w:t xml:space="preserve"> (</w:t>
      </w:r>
      <w:r w:rsidR="00F16CC5" w:rsidRPr="003F7AE9">
        <w:rPr>
          <w:rFonts w:ascii="Times New Roman" w:hAnsi="Times New Roman" w:cs="Times New Roman"/>
          <w:i/>
          <w:sz w:val="24"/>
          <w:szCs w:val="24"/>
        </w:rPr>
        <w:t>p</w:t>
      </w:r>
      <w:r w:rsidR="00F16CC5">
        <w:rPr>
          <w:rFonts w:ascii="Times New Roman" w:hAnsi="Times New Roman" w:cs="Times New Roman"/>
          <w:sz w:val="24"/>
          <w:szCs w:val="24"/>
        </w:rPr>
        <w:t>&lt;0.001)</w:t>
      </w:r>
      <w:r w:rsidR="00FA0835">
        <w:rPr>
          <w:rFonts w:ascii="Times New Roman" w:hAnsi="Times New Roman" w:cs="Times New Roman"/>
          <w:sz w:val="24"/>
          <w:szCs w:val="24"/>
        </w:rPr>
        <w:t xml:space="preserve">. </w:t>
      </w:r>
      <w:r w:rsidR="000F37F3">
        <w:rPr>
          <w:rFonts w:ascii="Times New Roman" w:hAnsi="Times New Roman" w:cs="Times New Roman"/>
          <w:sz w:val="24"/>
          <w:szCs w:val="24"/>
        </w:rPr>
        <w:t>In addition, t</w:t>
      </w:r>
      <w:r w:rsidR="00FA0835">
        <w:rPr>
          <w:rFonts w:ascii="Times New Roman" w:hAnsi="Times New Roman" w:cs="Times New Roman"/>
          <w:sz w:val="24"/>
          <w:szCs w:val="24"/>
        </w:rPr>
        <w:t>he</w:t>
      </w:r>
      <w:r w:rsidR="00C021BF">
        <w:rPr>
          <w:rFonts w:ascii="Times New Roman" w:hAnsi="Times New Roman" w:cs="Times New Roman"/>
          <w:sz w:val="24"/>
          <w:szCs w:val="24"/>
        </w:rPr>
        <w:t>y</w:t>
      </w:r>
      <w:r w:rsidR="00FA0835">
        <w:rPr>
          <w:rFonts w:ascii="Times New Roman" w:hAnsi="Times New Roman" w:cs="Times New Roman"/>
          <w:sz w:val="24"/>
          <w:szCs w:val="24"/>
        </w:rPr>
        <w:t xml:space="preserve"> scored significantly higher on the AUDIT test</w:t>
      </w:r>
      <w:r w:rsidR="00F16CC5">
        <w:rPr>
          <w:rFonts w:ascii="Times New Roman" w:hAnsi="Times New Roman" w:cs="Times New Roman"/>
          <w:sz w:val="24"/>
          <w:szCs w:val="24"/>
        </w:rPr>
        <w:t xml:space="preserve"> (</w:t>
      </w:r>
      <w:r w:rsidR="00F16CC5" w:rsidRPr="003F7AE9">
        <w:rPr>
          <w:rFonts w:ascii="Times New Roman" w:hAnsi="Times New Roman" w:cs="Times New Roman"/>
          <w:i/>
          <w:sz w:val="24"/>
          <w:szCs w:val="24"/>
        </w:rPr>
        <w:t>p</w:t>
      </w:r>
      <w:r w:rsidR="00F16CC5">
        <w:rPr>
          <w:rFonts w:ascii="Times New Roman" w:hAnsi="Times New Roman" w:cs="Times New Roman"/>
          <w:sz w:val="24"/>
          <w:szCs w:val="24"/>
        </w:rPr>
        <w:t>&lt;0.001)</w:t>
      </w:r>
      <w:r w:rsidR="00A617F7">
        <w:rPr>
          <w:rFonts w:ascii="Times New Roman" w:hAnsi="Times New Roman" w:cs="Times New Roman"/>
          <w:sz w:val="24"/>
          <w:szCs w:val="24"/>
        </w:rPr>
        <w:t>, with more MSM</w:t>
      </w:r>
      <w:r w:rsidR="00032ED3">
        <w:rPr>
          <w:rFonts w:ascii="Times New Roman" w:hAnsi="Times New Roman" w:cs="Times New Roman"/>
          <w:sz w:val="24"/>
          <w:szCs w:val="24"/>
        </w:rPr>
        <w:t>W</w:t>
      </w:r>
      <w:r w:rsidR="00A617F7">
        <w:rPr>
          <w:rFonts w:ascii="Times New Roman" w:hAnsi="Times New Roman" w:cs="Times New Roman"/>
          <w:sz w:val="24"/>
          <w:szCs w:val="24"/>
        </w:rPr>
        <w:t xml:space="preserve"> classified as Hazardous (MSM</w:t>
      </w:r>
      <w:r w:rsidR="0008147E">
        <w:rPr>
          <w:rFonts w:ascii="Times New Roman" w:hAnsi="Times New Roman" w:cs="Times New Roman"/>
          <w:sz w:val="24"/>
          <w:szCs w:val="24"/>
        </w:rPr>
        <w:t>W</w:t>
      </w:r>
      <w:r w:rsidR="00A617F7">
        <w:rPr>
          <w:rFonts w:ascii="Times New Roman" w:hAnsi="Times New Roman" w:cs="Times New Roman"/>
          <w:sz w:val="24"/>
          <w:szCs w:val="24"/>
        </w:rPr>
        <w:t xml:space="preserve"> = 32.8%, MSMO = 26.1</w:t>
      </w:r>
      <w:r w:rsidR="002F2BD0">
        <w:rPr>
          <w:rFonts w:ascii="Times New Roman" w:hAnsi="Times New Roman" w:cs="Times New Roman"/>
          <w:sz w:val="24"/>
          <w:szCs w:val="24"/>
        </w:rPr>
        <w:t>%</w:t>
      </w:r>
      <w:r w:rsidR="00A617F7">
        <w:rPr>
          <w:rFonts w:ascii="Times New Roman" w:hAnsi="Times New Roman" w:cs="Times New Roman"/>
          <w:sz w:val="24"/>
          <w:szCs w:val="24"/>
        </w:rPr>
        <w:t>), Harmful (MSM</w:t>
      </w:r>
      <w:r w:rsidR="0008147E">
        <w:rPr>
          <w:rFonts w:ascii="Times New Roman" w:hAnsi="Times New Roman" w:cs="Times New Roman"/>
          <w:sz w:val="24"/>
          <w:szCs w:val="24"/>
        </w:rPr>
        <w:t>W</w:t>
      </w:r>
      <w:r w:rsidR="00A617F7">
        <w:rPr>
          <w:rFonts w:ascii="Times New Roman" w:hAnsi="Times New Roman" w:cs="Times New Roman"/>
          <w:sz w:val="24"/>
          <w:szCs w:val="24"/>
        </w:rPr>
        <w:t xml:space="preserve"> = 10.3</w:t>
      </w:r>
      <w:r w:rsidR="002F2BD0">
        <w:rPr>
          <w:rFonts w:ascii="Times New Roman" w:hAnsi="Times New Roman" w:cs="Times New Roman"/>
          <w:sz w:val="24"/>
          <w:szCs w:val="24"/>
        </w:rPr>
        <w:t>%</w:t>
      </w:r>
      <w:r w:rsidR="00A617F7">
        <w:rPr>
          <w:rFonts w:ascii="Times New Roman" w:hAnsi="Times New Roman" w:cs="Times New Roman"/>
          <w:sz w:val="24"/>
          <w:szCs w:val="24"/>
        </w:rPr>
        <w:t>, MSMO=6.9</w:t>
      </w:r>
      <w:r w:rsidR="002F2BD0">
        <w:rPr>
          <w:rFonts w:ascii="Times New Roman" w:hAnsi="Times New Roman" w:cs="Times New Roman"/>
          <w:sz w:val="24"/>
          <w:szCs w:val="24"/>
        </w:rPr>
        <w:t>%</w:t>
      </w:r>
      <w:r w:rsidR="00A617F7">
        <w:rPr>
          <w:rFonts w:ascii="Times New Roman" w:hAnsi="Times New Roman" w:cs="Times New Roman"/>
          <w:sz w:val="24"/>
          <w:szCs w:val="24"/>
        </w:rPr>
        <w:t>), and Dependent Drinkers (MSM</w:t>
      </w:r>
      <w:r w:rsidR="0008147E">
        <w:rPr>
          <w:rFonts w:ascii="Times New Roman" w:hAnsi="Times New Roman" w:cs="Times New Roman"/>
          <w:sz w:val="24"/>
          <w:szCs w:val="24"/>
        </w:rPr>
        <w:t>W</w:t>
      </w:r>
      <w:r w:rsidR="00A617F7">
        <w:rPr>
          <w:rFonts w:ascii="Times New Roman" w:hAnsi="Times New Roman" w:cs="Times New Roman"/>
          <w:sz w:val="24"/>
          <w:szCs w:val="24"/>
        </w:rPr>
        <w:t xml:space="preserve"> = 8.6</w:t>
      </w:r>
      <w:r w:rsidR="00DB01EF">
        <w:rPr>
          <w:rFonts w:ascii="Times New Roman" w:hAnsi="Times New Roman" w:cs="Times New Roman"/>
          <w:sz w:val="24"/>
          <w:szCs w:val="24"/>
        </w:rPr>
        <w:t>%</w:t>
      </w:r>
      <w:r w:rsidR="00A617F7">
        <w:rPr>
          <w:rFonts w:ascii="Times New Roman" w:hAnsi="Times New Roman" w:cs="Times New Roman"/>
          <w:sz w:val="24"/>
          <w:szCs w:val="24"/>
        </w:rPr>
        <w:t>, MSMO = 6.1</w:t>
      </w:r>
      <w:r w:rsidR="00DB01EF">
        <w:rPr>
          <w:rFonts w:ascii="Times New Roman" w:hAnsi="Times New Roman" w:cs="Times New Roman"/>
          <w:sz w:val="24"/>
          <w:szCs w:val="24"/>
        </w:rPr>
        <w:t>%</w:t>
      </w:r>
      <w:r w:rsidR="00A617F7">
        <w:rPr>
          <w:rFonts w:ascii="Times New Roman" w:hAnsi="Times New Roman" w:cs="Times New Roman"/>
          <w:sz w:val="24"/>
          <w:szCs w:val="24"/>
        </w:rPr>
        <w:t>).</w:t>
      </w:r>
      <w:r w:rsidR="00FA0835">
        <w:rPr>
          <w:rFonts w:ascii="Times New Roman" w:hAnsi="Times New Roman" w:cs="Times New Roman"/>
          <w:sz w:val="24"/>
          <w:szCs w:val="24"/>
        </w:rPr>
        <w:t xml:space="preserve"> </w:t>
      </w:r>
      <w:r w:rsidR="00A617F7">
        <w:rPr>
          <w:rFonts w:ascii="Times New Roman" w:hAnsi="Times New Roman" w:cs="Times New Roman"/>
          <w:sz w:val="24"/>
          <w:szCs w:val="24"/>
        </w:rPr>
        <w:t>The only exception</w:t>
      </w:r>
      <w:r w:rsidR="0008147E">
        <w:rPr>
          <w:rFonts w:ascii="Times New Roman" w:hAnsi="Times New Roman" w:cs="Times New Roman"/>
          <w:sz w:val="24"/>
          <w:szCs w:val="24"/>
        </w:rPr>
        <w:t>s</w:t>
      </w:r>
      <w:r w:rsidR="00A617F7">
        <w:rPr>
          <w:rFonts w:ascii="Times New Roman" w:hAnsi="Times New Roman" w:cs="Times New Roman"/>
          <w:sz w:val="24"/>
          <w:szCs w:val="24"/>
        </w:rPr>
        <w:t xml:space="preserve"> to </w:t>
      </w:r>
      <w:r w:rsidR="003D6257">
        <w:rPr>
          <w:rFonts w:ascii="Times New Roman" w:hAnsi="Times New Roman" w:cs="Times New Roman"/>
          <w:sz w:val="24"/>
          <w:szCs w:val="24"/>
        </w:rPr>
        <w:t>high</w:t>
      </w:r>
      <w:r w:rsidR="0008147E">
        <w:rPr>
          <w:rFonts w:ascii="Times New Roman" w:hAnsi="Times New Roman" w:cs="Times New Roman"/>
          <w:sz w:val="24"/>
          <w:szCs w:val="24"/>
        </w:rPr>
        <w:t>er</w:t>
      </w:r>
      <w:r w:rsidR="003D6257">
        <w:rPr>
          <w:rFonts w:ascii="Times New Roman" w:hAnsi="Times New Roman" w:cs="Times New Roman"/>
          <w:sz w:val="24"/>
          <w:szCs w:val="24"/>
        </w:rPr>
        <w:t xml:space="preserve"> MSM</w:t>
      </w:r>
      <w:r w:rsidR="0008147E">
        <w:rPr>
          <w:rFonts w:ascii="Times New Roman" w:hAnsi="Times New Roman" w:cs="Times New Roman"/>
          <w:sz w:val="24"/>
          <w:szCs w:val="24"/>
        </w:rPr>
        <w:t>W</w:t>
      </w:r>
      <w:r w:rsidR="003D6257">
        <w:rPr>
          <w:rFonts w:ascii="Times New Roman" w:hAnsi="Times New Roman" w:cs="Times New Roman"/>
          <w:sz w:val="24"/>
          <w:szCs w:val="24"/>
        </w:rPr>
        <w:t xml:space="preserve"> </w:t>
      </w:r>
      <w:r w:rsidR="00A617F7">
        <w:rPr>
          <w:rFonts w:ascii="Times New Roman" w:hAnsi="Times New Roman" w:cs="Times New Roman"/>
          <w:sz w:val="24"/>
          <w:szCs w:val="24"/>
        </w:rPr>
        <w:t xml:space="preserve">substance use </w:t>
      </w:r>
      <w:r w:rsidR="003D6257">
        <w:rPr>
          <w:rFonts w:ascii="Times New Roman" w:hAnsi="Times New Roman" w:cs="Times New Roman"/>
          <w:sz w:val="24"/>
          <w:szCs w:val="24"/>
        </w:rPr>
        <w:t>were</w:t>
      </w:r>
      <w:r w:rsidR="00A617F7">
        <w:rPr>
          <w:rFonts w:ascii="Times New Roman" w:hAnsi="Times New Roman" w:cs="Times New Roman"/>
          <w:sz w:val="24"/>
          <w:szCs w:val="24"/>
        </w:rPr>
        <w:t xml:space="preserve"> </w:t>
      </w:r>
      <w:r w:rsidR="00590DB6">
        <w:rPr>
          <w:rFonts w:ascii="Times New Roman" w:hAnsi="Times New Roman" w:cs="Times New Roman"/>
          <w:sz w:val="24"/>
          <w:szCs w:val="24"/>
        </w:rPr>
        <w:t xml:space="preserve">for </w:t>
      </w:r>
      <w:r w:rsidR="00A617F7">
        <w:rPr>
          <w:rFonts w:ascii="Times New Roman" w:hAnsi="Times New Roman" w:cs="Times New Roman"/>
          <w:sz w:val="24"/>
          <w:szCs w:val="24"/>
        </w:rPr>
        <w:t>popper</w:t>
      </w:r>
      <w:r w:rsidR="003D6257">
        <w:rPr>
          <w:rFonts w:ascii="Times New Roman" w:hAnsi="Times New Roman" w:cs="Times New Roman"/>
          <w:sz w:val="24"/>
          <w:szCs w:val="24"/>
        </w:rPr>
        <w:t>s</w:t>
      </w:r>
      <w:r w:rsidR="00A617F7">
        <w:rPr>
          <w:rFonts w:ascii="Times New Roman" w:hAnsi="Times New Roman" w:cs="Times New Roman"/>
          <w:sz w:val="24"/>
          <w:szCs w:val="24"/>
        </w:rPr>
        <w:t xml:space="preserve"> </w:t>
      </w:r>
      <w:r w:rsidR="00F16CC5">
        <w:rPr>
          <w:rFonts w:ascii="Times New Roman" w:hAnsi="Times New Roman" w:cs="Times New Roman"/>
          <w:sz w:val="24"/>
          <w:szCs w:val="24"/>
        </w:rPr>
        <w:t>(</w:t>
      </w:r>
      <w:r w:rsidR="00A617F7">
        <w:rPr>
          <w:rFonts w:ascii="Times New Roman" w:hAnsi="Times New Roman" w:cs="Times New Roman"/>
          <w:sz w:val="24"/>
          <w:szCs w:val="24"/>
        </w:rPr>
        <w:t>MSM</w:t>
      </w:r>
      <w:r w:rsidR="0008147E">
        <w:rPr>
          <w:rFonts w:ascii="Times New Roman" w:hAnsi="Times New Roman" w:cs="Times New Roman"/>
          <w:sz w:val="24"/>
          <w:szCs w:val="24"/>
        </w:rPr>
        <w:t>W</w:t>
      </w:r>
      <w:r w:rsidR="00A617F7">
        <w:rPr>
          <w:rFonts w:ascii="Times New Roman" w:hAnsi="Times New Roman" w:cs="Times New Roman"/>
          <w:sz w:val="24"/>
          <w:szCs w:val="24"/>
        </w:rPr>
        <w:t xml:space="preserve"> =25.9%, MSMO = 38.7%</w:t>
      </w:r>
      <w:r w:rsidR="0008147E">
        <w:rPr>
          <w:rFonts w:ascii="Times New Roman" w:hAnsi="Times New Roman" w:cs="Times New Roman"/>
          <w:sz w:val="24"/>
          <w:szCs w:val="24"/>
        </w:rPr>
        <w:t>,</w:t>
      </w:r>
      <w:r w:rsidR="00A617F7">
        <w:rPr>
          <w:rFonts w:ascii="Times New Roman" w:hAnsi="Times New Roman" w:cs="Times New Roman"/>
          <w:sz w:val="24"/>
          <w:szCs w:val="24"/>
        </w:rPr>
        <w:t xml:space="preserve"> </w:t>
      </w:r>
      <w:r w:rsidR="00F16CC5" w:rsidRPr="003F7AE9">
        <w:rPr>
          <w:rFonts w:ascii="Times New Roman" w:hAnsi="Times New Roman" w:cs="Times New Roman"/>
          <w:i/>
          <w:sz w:val="24"/>
          <w:szCs w:val="24"/>
        </w:rPr>
        <w:t>p</w:t>
      </w:r>
      <w:r w:rsidR="00F16CC5">
        <w:rPr>
          <w:rFonts w:ascii="Times New Roman" w:hAnsi="Times New Roman" w:cs="Times New Roman"/>
          <w:sz w:val="24"/>
          <w:szCs w:val="24"/>
        </w:rPr>
        <w:t>=0.001)</w:t>
      </w:r>
      <w:r w:rsidR="003D6257">
        <w:rPr>
          <w:rFonts w:ascii="Times New Roman" w:hAnsi="Times New Roman" w:cs="Times New Roman"/>
          <w:sz w:val="24"/>
          <w:szCs w:val="24"/>
        </w:rPr>
        <w:t xml:space="preserve"> and erectile drugs (MSM</w:t>
      </w:r>
      <w:r w:rsidR="0008147E">
        <w:rPr>
          <w:rFonts w:ascii="Times New Roman" w:hAnsi="Times New Roman" w:cs="Times New Roman"/>
          <w:sz w:val="24"/>
          <w:szCs w:val="24"/>
        </w:rPr>
        <w:t>W</w:t>
      </w:r>
      <w:r w:rsidR="003D6257">
        <w:rPr>
          <w:rFonts w:ascii="Times New Roman" w:hAnsi="Times New Roman" w:cs="Times New Roman"/>
          <w:sz w:val="24"/>
          <w:szCs w:val="24"/>
        </w:rPr>
        <w:t xml:space="preserve">=17.2%, MSMO=24.8%, </w:t>
      </w:r>
      <w:r w:rsidR="003D6257" w:rsidRPr="003F7AE9">
        <w:rPr>
          <w:rFonts w:ascii="Times New Roman" w:hAnsi="Times New Roman" w:cs="Times New Roman"/>
          <w:i/>
          <w:sz w:val="24"/>
          <w:szCs w:val="24"/>
        </w:rPr>
        <w:t>p</w:t>
      </w:r>
      <w:r w:rsidR="003D6257">
        <w:rPr>
          <w:rFonts w:ascii="Times New Roman" w:hAnsi="Times New Roman" w:cs="Times New Roman"/>
          <w:sz w:val="24"/>
          <w:szCs w:val="24"/>
        </w:rPr>
        <w:t>=0.243).</w:t>
      </w:r>
      <w:r w:rsidR="006726E2">
        <w:rPr>
          <w:rFonts w:ascii="Times New Roman" w:hAnsi="Times New Roman" w:cs="Times New Roman"/>
          <w:sz w:val="24"/>
          <w:szCs w:val="24"/>
        </w:rPr>
        <w:t xml:space="preserve"> </w:t>
      </w:r>
    </w:p>
    <w:p w14:paraId="0403A7EA" w14:textId="714DF744" w:rsidR="00E47F02" w:rsidRDefault="00C57B21" w:rsidP="00C57B21">
      <w:pPr>
        <w:spacing w:before="100" w:beforeAutospacing="1" w:after="100" w:afterAutospacing="1" w:line="480" w:lineRule="auto"/>
        <w:contextualSpacing/>
        <w:rPr>
          <w:rFonts w:ascii="Times New Roman" w:hAnsi="Times New Roman" w:cs="Times New Roman"/>
          <w:i/>
          <w:sz w:val="24"/>
          <w:szCs w:val="24"/>
        </w:rPr>
      </w:pPr>
      <w:r w:rsidRPr="00B30C0B">
        <w:rPr>
          <w:rFonts w:ascii="Times New Roman" w:hAnsi="Times New Roman" w:cs="Times New Roman"/>
          <w:i/>
          <w:sz w:val="24"/>
          <w:szCs w:val="24"/>
        </w:rPr>
        <w:t>Univariate and Multivariate G</w:t>
      </w:r>
      <w:r w:rsidR="008F3BF2" w:rsidRPr="00B30C0B">
        <w:rPr>
          <w:rFonts w:ascii="Times New Roman" w:hAnsi="Times New Roman" w:cs="Times New Roman"/>
          <w:i/>
          <w:sz w:val="24"/>
          <w:szCs w:val="24"/>
        </w:rPr>
        <w:t xml:space="preserve">LIMMIX </w:t>
      </w:r>
      <w:r w:rsidRPr="00B30C0B">
        <w:rPr>
          <w:rFonts w:ascii="Times New Roman" w:hAnsi="Times New Roman" w:cs="Times New Roman"/>
          <w:i/>
          <w:sz w:val="24"/>
          <w:szCs w:val="24"/>
        </w:rPr>
        <w:t>Results</w:t>
      </w:r>
    </w:p>
    <w:p w14:paraId="031FAC37" w14:textId="0D1022B2" w:rsidR="00905BE6" w:rsidRPr="00B30C0B" w:rsidRDefault="00B753B5" w:rsidP="0055599F">
      <w:pPr>
        <w:spacing w:before="100" w:beforeAutospacing="1" w:after="100" w:afterAutospacing="1" w:line="480" w:lineRule="auto"/>
        <w:ind w:firstLine="720"/>
        <w:contextualSpacing/>
        <w:rPr>
          <w:rFonts w:ascii="Times New Roman" w:hAnsi="Times New Roman" w:cs="Times New Roman"/>
          <w:sz w:val="24"/>
          <w:szCs w:val="24"/>
        </w:rPr>
      </w:pPr>
      <w:r w:rsidRPr="00B30C0B">
        <w:rPr>
          <w:rFonts w:ascii="Times New Roman" w:hAnsi="Times New Roman" w:cs="Times New Roman"/>
          <w:b/>
          <w:sz w:val="24"/>
          <w:szCs w:val="24"/>
        </w:rPr>
        <w:t xml:space="preserve">Table </w:t>
      </w:r>
      <w:r w:rsidR="003B79A1">
        <w:rPr>
          <w:rFonts w:ascii="Times New Roman" w:hAnsi="Times New Roman" w:cs="Times New Roman"/>
          <w:b/>
          <w:sz w:val="24"/>
          <w:szCs w:val="24"/>
        </w:rPr>
        <w:t>3</w:t>
      </w:r>
      <w:r w:rsidRPr="00B30C0B">
        <w:rPr>
          <w:rFonts w:ascii="Times New Roman" w:hAnsi="Times New Roman" w:cs="Times New Roman"/>
          <w:sz w:val="24"/>
          <w:szCs w:val="24"/>
        </w:rPr>
        <w:t xml:space="preserve"> presents univaria</w:t>
      </w:r>
      <w:r w:rsidR="00B04D69">
        <w:rPr>
          <w:rFonts w:ascii="Times New Roman" w:hAnsi="Times New Roman" w:cs="Times New Roman"/>
          <w:sz w:val="24"/>
          <w:szCs w:val="24"/>
        </w:rPr>
        <w:t>te</w:t>
      </w:r>
      <w:r w:rsidR="00BF6CEA">
        <w:rPr>
          <w:rFonts w:ascii="Times New Roman" w:hAnsi="Times New Roman" w:cs="Times New Roman"/>
          <w:sz w:val="24"/>
          <w:szCs w:val="24"/>
        </w:rPr>
        <w:t xml:space="preserve"> </w:t>
      </w:r>
      <w:r w:rsidRPr="00B30C0B">
        <w:rPr>
          <w:rFonts w:ascii="Times New Roman" w:hAnsi="Times New Roman" w:cs="Times New Roman"/>
          <w:sz w:val="24"/>
          <w:szCs w:val="24"/>
        </w:rPr>
        <w:t>and multivaria</w:t>
      </w:r>
      <w:r w:rsidR="00B04D69">
        <w:rPr>
          <w:rFonts w:ascii="Times New Roman" w:hAnsi="Times New Roman" w:cs="Times New Roman"/>
          <w:sz w:val="24"/>
          <w:szCs w:val="24"/>
        </w:rPr>
        <w:t xml:space="preserve">te </w:t>
      </w:r>
      <w:r w:rsidRPr="00B30C0B">
        <w:rPr>
          <w:rFonts w:ascii="Times New Roman" w:hAnsi="Times New Roman" w:cs="Times New Roman"/>
          <w:sz w:val="24"/>
          <w:szCs w:val="24"/>
        </w:rPr>
        <w:t xml:space="preserve">longitudinal </w:t>
      </w:r>
      <w:r w:rsidR="00C67943">
        <w:rPr>
          <w:rFonts w:ascii="Times New Roman" w:hAnsi="Times New Roman" w:cs="Times New Roman"/>
          <w:sz w:val="24"/>
          <w:szCs w:val="24"/>
        </w:rPr>
        <w:t xml:space="preserve">GLIMMIX </w:t>
      </w:r>
      <w:r>
        <w:rPr>
          <w:rFonts w:ascii="Times New Roman" w:hAnsi="Times New Roman" w:cs="Times New Roman"/>
          <w:sz w:val="24"/>
          <w:szCs w:val="24"/>
        </w:rPr>
        <w:t>results</w:t>
      </w:r>
      <w:r w:rsidRPr="00B30C0B">
        <w:rPr>
          <w:rFonts w:ascii="Times New Roman" w:hAnsi="Times New Roman" w:cs="Times New Roman"/>
          <w:sz w:val="24"/>
          <w:szCs w:val="24"/>
        </w:rPr>
        <w:t>.</w:t>
      </w:r>
      <w:r w:rsidR="006B206A">
        <w:rPr>
          <w:rFonts w:ascii="Times New Roman" w:hAnsi="Times New Roman" w:cs="Times New Roman"/>
          <w:sz w:val="24"/>
          <w:szCs w:val="24"/>
        </w:rPr>
        <w:t xml:space="preserve"> </w:t>
      </w:r>
      <w:r w:rsidR="0055599F">
        <w:rPr>
          <w:rFonts w:ascii="Times New Roman" w:hAnsi="Times New Roman" w:cs="Times New Roman"/>
          <w:sz w:val="24"/>
          <w:szCs w:val="24"/>
        </w:rPr>
        <w:t xml:space="preserve">Multivariate results showed </w:t>
      </w:r>
      <w:r w:rsidR="00270C7B">
        <w:rPr>
          <w:rFonts w:ascii="Times New Roman" w:hAnsi="Times New Roman" w:cs="Times New Roman"/>
          <w:sz w:val="24"/>
          <w:szCs w:val="24"/>
        </w:rPr>
        <w:t>MSMW</w:t>
      </w:r>
      <w:r w:rsidR="005A3127">
        <w:rPr>
          <w:rFonts w:ascii="Times New Roman" w:hAnsi="Times New Roman" w:cs="Times New Roman"/>
          <w:sz w:val="24"/>
          <w:szCs w:val="24"/>
        </w:rPr>
        <w:t xml:space="preserve"> </w:t>
      </w:r>
      <w:r w:rsidR="00EF2EE0">
        <w:rPr>
          <w:rFonts w:ascii="Times New Roman" w:hAnsi="Times New Roman" w:cs="Times New Roman"/>
          <w:sz w:val="24"/>
          <w:szCs w:val="24"/>
        </w:rPr>
        <w:t xml:space="preserve">were </w:t>
      </w:r>
      <w:r w:rsidR="008B7FCD" w:rsidRPr="00B30C0B">
        <w:rPr>
          <w:rFonts w:ascii="Times New Roman" w:hAnsi="Times New Roman" w:cs="Times New Roman"/>
          <w:sz w:val="24"/>
          <w:szCs w:val="24"/>
        </w:rPr>
        <w:t>significantly younger</w:t>
      </w:r>
      <w:r w:rsidR="008E2BB0">
        <w:rPr>
          <w:rFonts w:ascii="Times New Roman" w:hAnsi="Times New Roman" w:cs="Times New Roman"/>
          <w:sz w:val="24"/>
          <w:szCs w:val="24"/>
        </w:rPr>
        <w:t xml:space="preserve"> (</w:t>
      </w:r>
      <w:proofErr w:type="spellStart"/>
      <w:r w:rsidR="00276D0B">
        <w:rPr>
          <w:rFonts w:ascii="Times New Roman" w:hAnsi="Times New Roman" w:cs="Times New Roman"/>
          <w:sz w:val="24"/>
          <w:szCs w:val="24"/>
        </w:rPr>
        <w:t>a</w:t>
      </w:r>
      <w:r w:rsidR="008E2BB0">
        <w:rPr>
          <w:rFonts w:ascii="Times New Roman" w:hAnsi="Times New Roman" w:cs="Times New Roman"/>
          <w:sz w:val="24"/>
          <w:szCs w:val="24"/>
        </w:rPr>
        <w:t>OR</w:t>
      </w:r>
      <w:proofErr w:type="spellEnd"/>
      <w:r w:rsidR="008E2BB0">
        <w:rPr>
          <w:rFonts w:ascii="Times New Roman" w:hAnsi="Times New Roman" w:cs="Times New Roman"/>
          <w:sz w:val="24"/>
          <w:szCs w:val="24"/>
        </w:rPr>
        <w:t xml:space="preserve"> = 0.9</w:t>
      </w:r>
      <w:r w:rsidR="00B94C51">
        <w:rPr>
          <w:rFonts w:ascii="Times New Roman" w:hAnsi="Times New Roman" w:cs="Times New Roman"/>
          <w:sz w:val="24"/>
          <w:szCs w:val="24"/>
        </w:rPr>
        <w:t>6</w:t>
      </w:r>
      <w:r w:rsidR="008E2BB0">
        <w:rPr>
          <w:rFonts w:ascii="Times New Roman" w:hAnsi="Times New Roman" w:cs="Times New Roman"/>
          <w:sz w:val="24"/>
          <w:szCs w:val="24"/>
        </w:rPr>
        <w:t>, 95%CI = 0.94-0.99</w:t>
      </w:r>
      <w:r w:rsidR="007313BD">
        <w:rPr>
          <w:rFonts w:ascii="Times New Roman" w:hAnsi="Times New Roman" w:cs="Times New Roman"/>
          <w:sz w:val="24"/>
          <w:szCs w:val="24"/>
        </w:rPr>
        <w:t xml:space="preserve">), </w:t>
      </w:r>
      <w:r w:rsidR="002F2BD0">
        <w:rPr>
          <w:rFonts w:ascii="Times New Roman" w:hAnsi="Times New Roman" w:cs="Times New Roman"/>
          <w:sz w:val="24"/>
          <w:szCs w:val="24"/>
        </w:rPr>
        <w:t xml:space="preserve">and were </w:t>
      </w:r>
      <w:r w:rsidR="008B7FCD" w:rsidRPr="00B30C0B">
        <w:rPr>
          <w:rFonts w:ascii="Times New Roman" w:hAnsi="Times New Roman" w:cs="Times New Roman"/>
          <w:sz w:val="24"/>
          <w:szCs w:val="24"/>
        </w:rPr>
        <w:t xml:space="preserve">less likely to earn between $30,000-$59,000 </w:t>
      </w:r>
      <w:r w:rsidR="001E33E9">
        <w:rPr>
          <w:rFonts w:ascii="Times New Roman" w:hAnsi="Times New Roman" w:cs="Times New Roman"/>
          <w:sz w:val="24"/>
          <w:szCs w:val="24"/>
        </w:rPr>
        <w:t xml:space="preserve">CAD </w:t>
      </w:r>
      <w:r w:rsidR="008B7FCD" w:rsidRPr="00B30C0B">
        <w:rPr>
          <w:rFonts w:ascii="Times New Roman" w:hAnsi="Times New Roman" w:cs="Times New Roman"/>
          <w:sz w:val="24"/>
          <w:szCs w:val="24"/>
        </w:rPr>
        <w:t>annually (relative to the reference category of &lt;$30,000</w:t>
      </w:r>
      <w:r w:rsidR="001E33E9">
        <w:rPr>
          <w:rFonts w:ascii="Times New Roman" w:hAnsi="Times New Roman" w:cs="Times New Roman"/>
          <w:sz w:val="24"/>
          <w:szCs w:val="24"/>
        </w:rPr>
        <w:t xml:space="preserve"> CAD/year</w:t>
      </w:r>
      <w:r w:rsidR="008E2BB0">
        <w:rPr>
          <w:rFonts w:ascii="Times New Roman" w:hAnsi="Times New Roman" w:cs="Times New Roman"/>
          <w:sz w:val="24"/>
          <w:szCs w:val="24"/>
        </w:rPr>
        <w:t xml:space="preserve">, </w:t>
      </w:r>
      <w:proofErr w:type="spellStart"/>
      <w:r w:rsidR="00276D0B">
        <w:rPr>
          <w:rFonts w:ascii="Times New Roman" w:hAnsi="Times New Roman" w:cs="Times New Roman"/>
          <w:sz w:val="24"/>
          <w:szCs w:val="24"/>
        </w:rPr>
        <w:t>a</w:t>
      </w:r>
      <w:r w:rsidR="008E2BB0">
        <w:rPr>
          <w:rFonts w:ascii="Times New Roman" w:hAnsi="Times New Roman" w:cs="Times New Roman"/>
          <w:sz w:val="24"/>
          <w:szCs w:val="24"/>
        </w:rPr>
        <w:t>OR</w:t>
      </w:r>
      <w:proofErr w:type="spellEnd"/>
      <w:r w:rsidR="008E2BB0">
        <w:rPr>
          <w:rFonts w:ascii="Times New Roman" w:hAnsi="Times New Roman" w:cs="Times New Roman"/>
          <w:sz w:val="24"/>
          <w:szCs w:val="24"/>
        </w:rPr>
        <w:t xml:space="preserve"> =</w:t>
      </w:r>
      <w:r w:rsidR="00DA4533">
        <w:rPr>
          <w:rFonts w:ascii="Times New Roman" w:hAnsi="Times New Roman" w:cs="Times New Roman"/>
          <w:sz w:val="24"/>
          <w:szCs w:val="24"/>
        </w:rPr>
        <w:t>0.54, 95%CI =0.30-0.97</w:t>
      </w:r>
      <w:r w:rsidR="008B7FCD" w:rsidRPr="00B30C0B">
        <w:rPr>
          <w:rFonts w:ascii="Times New Roman" w:hAnsi="Times New Roman" w:cs="Times New Roman"/>
          <w:sz w:val="24"/>
          <w:szCs w:val="24"/>
        </w:rPr>
        <w:t>)</w:t>
      </w:r>
      <w:r w:rsidR="00B56662">
        <w:rPr>
          <w:rFonts w:ascii="Times New Roman" w:hAnsi="Times New Roman" w:cs="Times New Roman"/>
          <w:sz w:val="24"/>
          <w:szCs w:val="24"/>
        </w:rPr>
        <w:t xml:space="preserve">. Likewise, they were significantly less likely to </w:t>
      </w:r>
      <w:r w:rsidR="008B7FCD" w:rsidRPr="00B30C0B">
        <w:rPr>
          <w:rFonts w:ascii="Times New Roman" w:hAnsi="Times New Roman" w:cs="Times New Roman"/>
          <w:sz w:val="24"/>
          <w:szCs w:val="24"/>
        </w:rPr>
        <w:t>self-identify as Asian</w:t>
      </w:r>
      <w:r w:rsidR="001E33E9">
        <w:rPr>
          <w:rFonts w:ascii="Times New Roman" w:hAnsi="Times New Roman" w:cs="Times New Roman"/>
          <w:sz w:val="24"/>
          <w:szCs w:val="24"/>
        </w:rPr>
        <w:t xml:space="preserve"> (</w:t>
      </w:r>
      <w:r w:rsidR="00DA4533">
        <w:rPr>
          <w:rFonts w:ascii="Times New Roman" w:hAnsi="Times New Roman" w:cs="Times New Roman"/>
          <w:sz w:val="24"/>
          <w:szCs w:val="24"/>
        </w:rPr>
        <w:t xml:space="preserve">compared to the </w:t>
      </w:r>
      <w:r w:rsidR="001E33E9">
        <w:rPr>
          <w:rFonts w:ascii="Times New Roman" w:hAnsi="Times New Roman" w:cs="Times New Roman"/>
          <w:sz w:val="24"/>
          <w:szCs w:val="24"/>
        </w:rPr>
        <w:t>White</w:t>
      </w:r>
      <w:r w:rsidR="00DA4533">
        <w:rPr>
          <w:rFonts w:ascii="Times New Roman" w:hAnsi="Times New Roman" w:cs="Times New Roman"/>
          <w:sz w:val="24"/>
          <w:szCs w:val="24"/>
        </w:rPr>
        <w:t xml:space="preserve"> referent category, AOR = 0.</w:t>
      </w:r>
      <w:r w:rsidR="00B94C51">
        <w:rPr>
          <w:rFonts w:ascii="Times New Roman" w:hAnsi="Times New Roman" w:cs="Times New Roman"/>
          <w:sz w:val="24"/>
          <w:szCs w:val="24"/>
        </w:rPr>
        <w:t>1</w:t>
      </w:r>
      <w:r w:rsidR="00DA4533">
        <w:rPr>
          <w:rFonts w:ascii="Times New Roman" w:hAnsi="Times New Roman" w:cs="Times New Roman"/>
          <w:sz w:val="24"/>
          <w:szCs w:val="24"/>
        </w:rPr>
        <w:t>0, 95%CI =0.01-0.8</w:t>
      </w:r>
      <w:r w:rsidR="00B94C51">
        <w:rPr>
          <w:rFonts w:ascii="Times New Roman" w:hAnsi="Times New Roman" w:cs="Times New Roman"/>
          <w:sz w:val="24"/>
          <w:szCs w:val="24"/>
        </w:rPr>
        <w:t>0</w:t>
      </w:r>
      <w:r w:rsidR="001E33E9">
        <w:rPr>
          <w:rFonts w:ascii="Times New Roman" w:hAnsi="Times New Roman" w:cs="Times New Roman"/>
          <w:sz w:val="24"/>
          <w:szCs w:val="24"/>
        </w:rPr>
        <w:t>)</w:t>
      </w:r>
      <w:r w:rsidR="008B7FCD" w:rsidRPr="00B30C0B">
        <w:rPr>
          <w:rFonts w:ascii="Times New Roman" w:hAnsi="Times New Roman" w:cs="Times New Roman"/>
          <w:sz w:val="24"/>
          <w:szCs w:val="24"/>
        </w:rPr>
        <w:t xml:space="preserve">, </w:t>
      </w:r>
      <w:r w:rsidR="00902B08" w:rsidRPr="00B30C0B">
        <w:rPr>
          <w:rFonts w:ascii="Times New Roman" w:hAnsi="Times New Roman" w:cs="Times New Roman"/>
          <w:sz w:val="24"/>
          <w:szCs w:val="24"/>
        </w:rPr>
        <w:t xml:space="preserve">and </w:t>
      </w:r>
      <w:r w:rsidR="008B7FCD" w:rsidRPr="00B30C0B">
        <w:rPr>
          <w:rFonts w:ascii="Times New Roman" w:hAnsi="Times New Roman" w:cs="Times New Roman"/>
          <w:sz w:val="24"/>
          <w:szCs w:val="24"/>
        </w:rPr>
        <w:t>have more than a high school education</w:t>
      </w:r>
      <w:r w:rsidR="00DA4533">
        <w:rPr>
          <w:rFonts w:ascii="Times New Roman" w:hAnsi="Times New Roman" w:cs="Times New Roman"/>
          <w:sz w:val="24"/>
          <w:szCs w:val="24"/>
        </w:rPr>
        <w:t xml:space="preserve"> (</w:t>
      </w:r>
      <w:proofErr w:type="spellStart"/>
      <w:r w:rsidR="00276D0B">
        <w:rPr>
          <w:rFonts w:ascii="Times New Roman" w:hAnsi="Times New Roman" w:cs="Times New Roman"/>
          <w:sz w:val="24"/>
          <w:szCs w:val="24"/>
        </w:rPr>
        <w:t>a</w:t>
      </w:r>
      <w:r w:rsidR="00DA4533">
        <w:rPr>
          <w:rFonts w:ascii="Times New Roman" w:hAnsi="Times New Roman" w:cs="Times New Roman"/>
          <w:sz w:val="24"/>
          <w:szCs w:val="24"/>
        </w:rPr>
        <w:t>OR</w:t>
      </w:r>
      <w:proofErr w:type="spellEnd"/>
      <w:r w:rsidR="00DA4533">
        <w:rPr>
          <w:rFonts w:ascii="Times New Roman" w:hAnsi="Times New Roman" w:cs="Times New Roman"/>
          <w:sz w:val="24"/>
          <w:szCs w:val="24"/>
        </w:rPr>
        <w:t>=0.2</w:t>
      </w:r>
      <w:r w:rsidR="00B94C51">
        <w:rPr>
          <w:rFonts w:ascii="Times New Roman" w:hAnsi="Times New Roman" w:cs="Times New Roman"/>
          <w:sz w:val="24"/>
          <w:szCs w:val="24"/>
        </w:rPr>
        <w:t>8</w:t>
      </w:r>
      <w:r w:rsidR="00DA4533">
        <w:rPr>
          <w:rFonts w:ascii="Times New Roman" w:hAnsi="Times New Roman" w:cs="Times New Roman"/>
          <w:sz w:val="24"/>
          <w:szCs w:val="24"/>
        </w:rPr>
        <w:t>, 95%CI= 0.1</w:t>
      </w:r>
      <w:r w:rsidR="00B94C51">
        <w:rPr>
          <w:rFonts w:ascii="Times New Roman" w:hAnsi="Times New Roman" w:cs="Times New Roman"/>
          <w:sz w:val="24"/>
          <w:szCs w:val="24"/>
        </w:rPr>
        <w:t>6</w:t>
      </w:r>
      <w:r w:rsidR="00DA4533">
        <w:rPr>
          <w:rFonts w:ascii="Times New Roman" w:hAnsi="Times New Roman" w:cs="Times New Roman"/>
          <w:sz w:val="24"/>
          <w:szCs w:val="24"/>
        </w:rPr>
        <w:t>-0.</w:t>
      </w:r>
      <w:r w:rsidR="00B94C51">
        <w:rPr>
          <w:rFonts w:ascii="Times New Roman" w:hAnsi="Times New Roman" w:cs="Times New Roman"/>
          <w:sz w:val="24"/>
          <w:szCs w:val="24"/>
        </w:rPr>
        <w:t>48</w:t>
      </w:r>
      <w:r w:rsidR="00DA4533">
        <w:rPr>
          <w:rFonts w:ascii="Times New Roman" w:hAnsi="Times New Roman" w:cs="Times New Roman"/>
          <w:sz w:val="24"/>
          <w:szCs w:val="24"/>
        </w:rPr>
        <w:t>)</w:t>
      </w:r>
      <w:r w:rsidR="00902B08" w:rsidRPr="00B30C0B">
        <w:rPr>
          <w:rFonts w:ascii="Times New Roman" w:hAnsi="Times New Roman" w:cs="Times New Roman"/>
          <w:sz w:val="24"/>
          <w:szCs w:val="24"/>
        </w:rPr>
        <w:t>.</w:t>
      </w:r>
      <w:r w:rsidR="00FD0551">
        <w:rPr>
          <w:rFonts w:ascii="Times New Roman" w:hAnsi="Times New Roman" w:cs="Times New Roman"/>
          <w:sz w:val="24"/>
          <w:szCs w:val="24"/>
        </w:rPr>
        <w:t xml:space="preserve"> </w:t>
      </w:r>
      <w:r w:rsidR="00EF2EE0">
        <w:rPr>
          <w:rFonts w:ascii="Times New Roman" w:hAnsi="Times New Roman" w:cs="Times New Roman"/>
          <w:sz w:val="24"/>
          <w:szCs w:val="24"/>
        </w:rPr>
        <w:t>For HIV risk factors</w:t>
      </w:r>
      <w:r w:rsidR="002F2BD0">
        <w:rPr>
          <w:rFonts w:ascii="Times New Roman" w:hAnsi="Times New Roman" w:cs="Times New Roman"/>
          <w:sz w:val="24"/>
          <w:szCs w:val="24"/>
        </w:rPr>
        <w:t>,</w:t>
      </w:r>
      <w:r w:rsidR="00EF2EE0">
        <w:rPr>
          <w:rFonts w:ascii="Times New Roman" w:hAnsi="Times New Roman" w:cs="Times New Roman"/>
          <w:sz w:val="24"/>
          <w:szCs w:val="24"/>
        </w:rPr>
        <w:t xml:space="preserve"> </w:t>
      </w:r>
      <w:r w:rsidR="00CD6BFA">
        <w:rPr>
          <w:rFonts w:ascii="Times New Roman" w:hAnsi="Times New Roman" w:cs="Times New Roman"/>
          <w:sz w:val="24"/>
          <w:szCs w:val="24"/>
        </w:rPr>
        <w:t xml:space="preserve">MSMW </w:t>
      </w:r>
      <w:r w:rsidR="00E27DF5">
        <w:rPr>
          <w:rFonts w:ascii="Times New Roman" w:hAnsi="Times New Roman" w:cs="Times New Roman"/>
          <w:sz w:val="24"/>
          <w:szCs w:val="24"/>
        </w:rPr>
        <w:t>were significantly le</w:t>
      </w:r>
      <w:r w:rsidR="00902B08" w:rsidRPr="00B30C0B">
        <w:rPr>
          <w:rFonts w:ascii="Times New Roman" w:hAnsi="Times New Roman" w:cs="Times New Roman"/>
          <w:sz w:val="24"/>
          <w:szCs w:val="24"/>
        </w:rPr>
        <w:t>ss likely to</w:t>
      </w:r>
      <w:r w:rsidR="008F7822" w:rsidRPr="00B30C0B">
        <w:rPr>
          <w:rFonts w:ascii="Times New Roman" w:hAnsi="Times New Roman" w:cs="Times New Roman"/>
          <w:sz w:val="24"/>
          <w:szCs w:val="24"/>
        </w:rPr>
        <w:t xml:space="preserve"> </w:t>
      </w:r>
      <w:r w:rsidR="008F3BF2" w:rsidRPr="00B30C0B">
        <w:rPr>
          <w:rFonts w:ascii="Times New Roman" w:hAnsi="Times New Roman" w:cs="Times New Roman"/>
          <w:sz w:val="24"/>
          <w:szCs w:val="24"/>
        </w:rPr>
        <w:t>be HIV</w:t>
      </w:r>
      <w:r w:rsidR="005A3127">
        <w:rPr>
          <w:rFonts w:ascii="Times New Roman" w:hAnsi="Times New Roman" w:cs="Times New Roman"/>
          <w:sz w:val="24"/>
          <w:szCs w:val="24"/>
        </w:rPr>
        <w:t>-positive</w:t>
      </w:r>
      <w:r w:rsidR="00DA4533">
        <w:rPr>
          <w:rFonts w:ascii="Times New Roman" w:hAnsi="Times New Roman" w:cs="Times New Roman"/>
          <w:sz w:val="24"/>
          <w:szCs w:val="24"/>
        </w:rPr>
        <w:t xml:space="preserve"> (</w:t>
      </w:r>
      <w:proofErr w:type="spellStart"/>
      <w:r w:rsidR="00276D0B">
        <w:rPr>
          <w:rFonts w:ascii="Times New Roman" w:hAnsi="Times New Roman" w:cs="Times New Roman"/>
          <w:sz w:val="24"/>
          <w:szCs w:val="24"/>
        </w:rPr>
        <w:t>a</w:t>
      </w:r>
      <w:r w:rsidR="00DA4533">
        <w:rPr>
          <w:rFonts w:ascii="Times New Roman" w:hAnsi="Times New Roman" w:cs="Times New Roman"/>
          <w:sz w:val="24"/>
          <w:szCs w:val="24"/>
        </w:rPr>
        <w:t>OR</w:t>
      </w:r>
      <w:proofErr w:type="spellEnd"/>
      <w:r w:rsidR="00DA4533">
        <w:rPr>
          <w:rFonts w:ascii="Times New Roman" w:hAnsi="Times New Roman" w:cs="Times New Roman"/>
          <w:sz w:val="24"/>
          <w:szCs w:val="24"/>
        </w:rPr>
        <w:t xml:space="preserve">=0.42, 95%CI = </w:t>
      </w:r>
      <w:r w:rsidR="00DA4533">
        <w:rPr>
          <w:rFonts w:ascii="Times New Roman" w:hAnsi="Times New Roman" w:cs="Times New Roman"/>
          <w:sz w:val="24"/>
          <w:szCs w:val="24"/>
        </w:rPr>
        <w:lastRenderedPageBreak/>
        <w:t>0.21-0.8</w:t>
      </w:r>
      <w:r w:rsidR="00B94C51">
        <w:rPr>
          <w:rFonts w:ascii="Times New Roman" w:hAnsi="Times New Roman" w:cs="Times New Roman"/>
          <w:sz w:val="24"/>
          <w:szCs w:val="24"/>
        </w:rPr>
        <w:t>6</w:t>
      </w:r>
      <w:r w:rsidR="00DA4533">
        <w:rPr>
          <w:rFonts w:ascii="Times New Roman" w:hAnsi="Times New Roman" w:cs="Times New Roman"/>
          <w:sz w:val="24"/>
          <w:szCs w:val="24"/>
        </w:rPr>
        <w:t>)</w:t>
      </w:r>
      <w:r w:rsidR="005A3127">
        <w:rPr>
          <w:rFonts w:ascii="Times New Roman" w:hAnsi="Times New Roman" w:cs="Times New Roman"/>
          <w:sz w:val="24"/>
          <w:szCs w:val="24"/>
        </w:rPr>
        <w:t xml:space="preserve">, </w:t>
      </w:r>
      <w:r w:rsidR="008B7FCD" w:rsidRPr="00B30C0B">
        <w:rPr>
          <w:rFonts w:ascii="Times New Roman" w:hAnsi="Times New Roman" w:cs="Times New Roman"/>
          <w:sz w:val="24"/>
          <w:szCs w:val="24"/>
        </w:rPr>
        <w:t>have condomless anal intercourse</w:t>
      </w:r>
      <w:r w:rsidR="00E57BDD">
        <w:rPr>
          <w:rFonts w:ascii="Times New Roman" w:hAnsi="Times New Roman" w:cs="Times New Roman"/>
          <w:sz w:val="24"/>
          <w:szCs w:val="24"/>
        </w:rPr>
        <w:t xml:space="preserve"> with a HIV </w:t>
      </w:r>
      <w:proofErr w:type="spellStart"/>
      <w:r w:rsidR="00E57BDD">
        <w:rPr>
          <w:rFonts w:ascii="Times New Roman" w:hAnsi="Times New Roman" w:cs="Times New Roman"/>
          <w:sz w:val="24"/>
          <w:szCs w:val="24"/>
        </w:rPr>
        <w:t>sero</w:t>
      </w:r>
      <w:proofErr w:type="spellEnd"/>
      <w:r w:rsidR="00E57BDD">
        <w:rPr>
          <w:rFonts w:ascii="Times New Roman" w:hAnsi="Times New Roman" w:cs="Times New Roman"/>
          <w:sz w:val="24"/>
          <w:szCs w:val="24"/>
        </w:rPr>
        <w:t>-concordant partner</w:t>
      </w:r>
      <w:r w:rsidR="00DA4533">
        <w:rPr>
          <w:rFonts w:ascii="Times New Roman" w:hAnsi="Times New Roman" w:cs="Times New Roman"/>
          <w:sz w:val="24"/>
          <w:szCs w:val="24"/>
        </w:rPr>
        <w:t xml:space="preserve"> (</w:t>
      </w:r>
      <w:proofErr w:type="spellStart"/>
      <w:r w:rsidR="00276D0B">
        <w:rPr>
          <w:rFonts w:ascii="Times New Roman" w:hAnsi="Times New Roman" w:cs="Times New Roman"/>
          <w:sz w:val="24"/>
          <w:szCs w:val="24"/>
        </w:rPr>
        <w:t>a</w:t>
      </w:r>
      <w:r w:rsidR="00DA4533">
        <w:rPr>
          <w:rFonts w:ascii="Times New Roman" w:hAnsi="Times New Roman" w:cs="Times New Roman"/>
          <w:sz w:val="24"/>
          <w:szCs w:val="24"/>
        </w:rPr>
        <w:t>OR</w:t>
      </w:r>
      <w:proofErr w:type="spellEnd"/>
      <w:r w:rsidR="00DA4533">
        <w:rPr>
          <w:rFonts w:ascii="Times New Roman" w:hAnsi="Times New Roman" w:cs="Times New Roman"/>
          <w:sz w:val="24"/>
          <w:szCs w:val="24"/>
        </w:rPr>
        <w:t>= 0.24, 95%CI= 0.12-0.</w:t>
      </w:r>
      <w:r w:rsidR="00540CE5">
        <w:rPr>
          <w:rFonts w:ascii="Times New Roman" w:hAnsi="Times New Roman" w:cs="Times New Roman"/>
          <w:sz w:val="24"/>
          <w:szCs w:val="24"/>
        </w:rPr>
        <w:t>5</w:t>
      </w:r>
      <w:r w:rsidR="00DA4533">
        <w:rPr>
          <w:rFonts w:ascii="Times New Roman" w:hAnsi="Times New Roman" w:cs="Times New Roman"/>
          <w:sz w:val="24"/>
          <w:szCs w:val="24"/>
        </w:rPr>
        <w:t>0)</w:t>
      </w:r>
      <w:r w:rsidR="008B7FCD" w:rsidRPr="00B30C0B">
        <w:rPr>
          <w:rFonts w:ascii="Times New Roman" w:hAnsi="Times New Roman" w:cs="Times New Roman"/>
          <w:sz w:val="24"/>
          <w:szCs w:val="24"/>
        </w:rPr>
        <w:t xml:space="preserve">, and </w:t>
      </w:r>
      <w:r w:rsidR="006B206A">
        <w:rPr>
          <w:rFonts w:ascii="Times New Roman" w:hAnsi="Times New Roman" w:cs="Times New Roman"/>
          <w:sz w:val="24"/>
          <w:szCs w:val="24"/>
        </w:rPr>
        <w:t xml:space="preserve">have </w:t>
      </w:r>
      <w:r w:rsidR="008B7FCD" w:rsidRPr="00B30C0B">
        <w:rPr>
          <w:rFonts w:ascii="Times New Roman" w:hAnsi="Times New Roman" w:cs="Times New Roman"/>
          <w:sz w:val="24"/>
          <w:szCs w:val="24"/>
        </w:rPr>
        <w:t xml:space="preserve">condomless anal intercourse with a </w:t>
      </w:r>
      <w:proofErr w:type="spellStart"/>
      <w:r w:rsidR="008B7FCD" w:rsidRPr="00B30C0B">
        <w:rPr>
          <w:rFonts w:ascii="Times New Roman" w:hAnsi="Times New Roman" w:cs="Times New Roman"/>
          <w:sz w:val="24"/>
          <w:szCs w:val="24"/>
        </w:rPr>
        <w:t>sero</w:t>
      </w:r>
      <w:proofErr w:type="spellEnd"/>
      <w:r w:rsidR="008B7FCD" w:rsidRPr="00B30C0B">
        <w:rPr>
          <w:rFonts w:ascii="Times New Roman" w:hAnsi="Times New Roman" w:cs="Times New Roman"/>
          <w:sz w:val="24"/>
          <w:szCs w:val="24"/>
        </w:rPr>
        <w:t xml:space="preserve">-discordant/unknown </w:t>
      </w:r>
      <w:r w:rsidR="00273ED2">
        <w:rPr>
          <w:rFonts w:ascii="Times New Roman" w:hAnsi="Times New Roman" w:cs="Times New Roman"/>
          <w:sz w:val="24"/>
          <w:szCs w:val="24"/>
        </w:rPr>
        <w:t>HIV-</w:t>
      </w:r>
      <w:proofErr w:type="spellStart"/>
      <w:r w:rsidR="008B7FCD" w:rsidRPr="00B30C0B">
        <w:rPr>
          <w:rFonts w:ascii="Times New Roman" w:hAnsi="Times New Roman" w:cs="Times New Roman"/>
          <w:sz w:val="24"/>
          <w:szCs w:val="24"/>
        </w:rPr>
        <w:t>sero</w:t>
      </w:r>
      <w:proofErr w:type="spellEnd"/>
      <w:r w:rsidR="008B7FCD" w:rsidRPr="00B30C0B">
        <w:rPr>
          <w:rFonts w:ascii="Times New Roman" w:hAnsi="Times New Roman" w:cs="Times New Roman"/>
          <w:sz w:val="24"/>
          <w:szCs w:val="24"/>
        </w:rPr>
        <w:t>-status partner</w:t>
      </w:r>
      <w:r w:rsidR="00DA4533">
        <w:rPr>
          <w:rFonts w:ascii="Times New Roman" w:hAnsi="Times New Roman" w:cs="Times New Roman"/>
          <w:sz w:val="24"/>
          <w:szCs w:val="24"/>
        </w:rPr>
        <w:t xml:space="preserve"> (</w:t>
      </w:r>
      <w:proofErr w:type="spellStart"/>
      <w:r w:rsidR="00276D0B">
        <w:rPr>
          <w:rFonts w:ascii="Times New Roman" w:hAnsi="Times New Roman" w:cs="Times New Roman"/>
          <w:sz w:val="24"/>
          <w:szCs w:val="24"/>
        </w:rPr>
        <w:t>a</w:t>
      </w:r>
      <w:r w:rsidR="00DA4533">
        <w:rPr>
          <w:rFonts w:ascii="Times New Roman" w:hAnsi="Times New Roman" w:cs="Times New Roman"/>
          <w:sz w:val="24"/>
          <w:szCs w:val="24"/>
        </w:rPr>
        <w:t>OR</w:t>
      </w:r>
      <w:proofErr w:type="spellEnd"/>
      <w:r w:rsidR="00DA4533">
        <w:rPr>
          <w:rFonts w:ascii="Times New Roman" w:hAnsi="Times New Roman" w:cs="Times New Roman"/>
          <w:sz w:val="24"/>
          <w:szCs w:val="24"/>
        </w:rPr>
        <w:t xml:space="preserve"> = 0.45, 95% CI=0.24-0.8</w:t>
      </w:r>
      <w:r w:rsidR="00540CE5">
        <w:rPr>
          <w:rFonts w:ascii="Times New Roman" w:hAnsi="Times New Roman" w:cs="Times New Roman"/>
          <w:sz w:val="24"/>
          <w:szCs w:val="24"/>
        </w:rPr>
        <w:t>4</w:t>
      </w:r>
      <w:r w:rsidR="00DA4533">
        <w:rPr>
          <w:rFonts w:ascii="Times New Roman" w:hAnsi="Times New Roman" w:cs="Times New Roman"/>
          <w:sz w:val="24"/>
          <w:szCs w:val="24"/>
        </w:rPr>
        <w:t>)</w:t>
      </w:r>
      <w:r w:rsidR="001805DB" w:rsidRPr="00B30C0B">
        <w:rPr>
          <w:rFonts w:ascii="Times New Roman" w:hAnsi="Times New Roman" w:cs="Times New Roman"/>
          <w:sz w:val="24"/>
          <w:szCs w:val="24"/>
        </w:rPr>
        <w:t xml:space="preserve">. </w:t>
      </w:r>
      <w:r w:rsidR="00590DB6">
        <w:rPr>
          <w:rFonts w:ascii="Times New Roman" w:hAnsi="Times New Roman" w:cs="Times New Roman"/>
          <w:sz w:val="24"/>
          <w:szCs w:val="24"/>
        </w:rPr>
        <w:t>S</w:t>
      </w:r>
      <w:r w:rsidR="00EF2EE0">
        <w:rPr>
          <w:rFonts w:ascii="Times New Roman" w:hAnsi="Times New Roman" w:cs="Times New Roman"/>
          <w:sz w:val="24"/>
          <w:szCs w:val="24"/>
        </w:rPr>
        <w:t xml:space="preserve">ubstance use variables in </w:t>
      </w:r>
      <w:r w:rsidR="00CD6BFA">
        <w:rPr>
          <w:rFonts w:ascii="Times New Roman" w:hAnsi="Times New Roman" w:cs="Times New Roman"/>
          <w:sz w:val="24"/>
          <w:szCs w:val="24"/>
        </w:rPr>
        <w:t xml:space="preserve">the final </w:t>
      </w:r>
      <w:r w:rsidR="00590DB6">
        <w:rPr>
          <w:rFonts w:ascii="Times New Roman" w:hAnsi="Times New Roman" w:cs="Times New Roman"/>
          <w:sz w:val="24"/>
          <w:szCs w:val="24"/>
        </w:rPr>
        <w:t xml:space="preserve">multivariate model </w:t>
      </w:r>
      <w:r w:rsidR="00CD6BFA">
        <w:rPr>
          <w:rFonts w:ascii="Times New Roman" w:hAnsi="Times New Roman" w:cs="Times New Roman"/>
          <w:sz w:val="24"/>
          <w:szCs w:val="24"/>
        </w:rPr>
        <w:t>show</w:t>
      </w:r>
      <w:r w:rsidR="00FD0551">
        <w:rPr>
          <w:rFonts w:ascii="Times New Roman" w:hAnsi="Times New Roman" w:cs="Times New Roman"/>
          <w:sz w:val="24"/>
          <w:szCs w:val="24"/>
        </w:rPr>
        <w:t xml:space="preserve">ed </w:t>
      </w:r>
      <w:r w:rsidR="00270C7B">
        <w:rPr>
          <w:rFonts w:ascii="Times New Roman" w:hAnsi="Times New Roman" w:cs="Times New Roman"/>
          <w:sz w:val="24"/>
          <w:szCs w:val="24"/>
        </w:rPr>
        <w:t xml:space="preserve">MSMW </w:t>
      </w:r>
      <w:r w:rsidR="00A209D2" w:rsidRPr="00B30C0B">
        <w:rPr>
          <w:rFonts w:ascii="Times New Roman" w:hAnsi="Times New Roman" w:cs="Times New Roman"/>
          <w:sz w:val="24"/>
          <w:szCs w:val="24"/>
        </w:rPr>
        <w:t xml:space="preserve">significantly more likely to use prescription opioids </w:t>
      </w:r>
      <w:r w:rsidR="00DA4533">
        <w:rPr>
          <w:rFonts w:ascii="Times New Roman" w:hAnsi="Times New Roman" w:cs="Times New Roman"/>
          <w:sz w:val="24"/>
          <w:szCs w:val="24"/>
        </w:rPr>
        <w:t>(</w:t>
      </w:r>
      <w:proofErr w:type="spellStart"/>
      <w:r w:rsidR="00276D0B">
        <w:rPr>
          <w:rFonts w:ascii="Times New Roman" w:hAnsi="Times New Roman" w:cs="Times New Roman"/>
          <w:sz w:val="24"/>
          <w:szCs w:val="24"/>
        </w:rPr>
        <w:t>a</w:t>
      </w:r>
      <w:r w:rsidR="00DA4533">
        <w:rPr>
          <w:rFonts w:ascii="Times New Roman" w:hAnsi="Times New Roman" w:cs="Times New Roman"/>
          <w:sz w:val="24"/>
          <w:szCs w:val="24"/>
        </w:rPr>
        <w:t>OR</w:t>
      </w:r>
      <w:proofErr w:type="spellEnd"/>
      <w:r w:rsidR="00DA4533">
        <w:rPr>
          <w:rFonts w:ascii="Times New Roman" w:hAnsi="Times New Roman" w:cs="Times New Roman"/>
          <w:sz w:val="24"/>
          <w:szCs w:val="24"/>
        </w:rPr>
        <w:t xml:space="preserve"> =3.13, 95%CI =1.6</w:t>
      </w:r>
      <w:r w:rsidR="00540CE5">
        <w:rPr>
          <w:rFonts w:ascii="Times New Roman" w:hAnsi="Times New Roman" w:cs="Times New Roman"/>
          <w:sz w:val="24"/>
          <w:szCs w:val="24"/>
        </w:rPr>
        <w:t>9</w:t>
      </w:r>
      <w:r w:rsidR="00DA4533">
        <w:rPr>
          <w:rFonts w:ascii="Times New Roman" w:hAnsi="Times New Roman" w:cs="Times New Roman"/>
          <w:sz w:val="24"/>
          <w:szCs w:val="24"/>
        </w:rPr>
        <w:t>-</w:t>
      </w:r>
      <w:r w:rsidR="00540CE5">
        <w:rPr>
          <w:rFonts w:ascii="Times New Roman" w:hAnsi="Times New Roman" w:cs="Times New Roman"/>
          <w:sz w:val="24"/>
          <w:szCs w:val="24"/>
        </w:rPr>
        <w:t>6.02</w:t>
      </w:r>
      <w:r w:rsidR="00DA4533">
        <w:rPr>
          <w:rFonts w:ascii="Times New Roman" w:hAnsi="Times New Roman" w:cs="Times New Roman"/>
          <w:sz w:val="24"/>
          <w:szCs w:val="24"/>
        </w:rPr>
        <w:t>)</w:t>
      </w:r>
      <w:r w:rsidR="00831F5B">
        <w:rPr>
          <w:rFonts w:ascii="Times New Roman" w:hAnsi="Times New Roman" w:cs="Times New Roman"/>
          <w:sz w:val="24"/>
          <w:szCs w:val="24"/>
        </w:rPr>
        <w:t>,</w:t>
      </w:r>
      <w:r w:rsidR="00FD0551">
        <w:rPr>
          <w:rFonts w:ascii="Times New Roman" w:hAnsi="Times New Roman" w:cs="Times New Roman"/>
          <w:sz w:val="24"/>
          <w:szCs w:val="24"/>
        </w:rPr>
        <w:t xml:space="preserve"> </w:t>
      </w:r>
      <w:r w:rsidR="008148EC">
        <w:rPr>
          <w:rFonts w:ascii="Times New Roman" w:hAnsi="Times New Roman" w:cs="Times New Roman"/>
          <w:sz w:val="24"/>
          <w:szCs w:val="24"/>
        </w:rPr>
        <w:t>hallucinogens (</w:t>
      </w:r>
      <w:proofErr w:type="spellStart"/>
      <w:r w:rsidR="008148EC">
        <w:rPr>
          <w:rFonts w:ascii="Times New Roman" w:hAnsi="Times New Roman" w:cs="Times New Roman"/>
          <w:sz w:val="24"/>
          <w:szCs w:val="24"/>
        </w:rPr>
        <w:t>aOR</w:t>
      </w:r>
      <w:proofErr w:type="spellEnd"/>
      <w:r w:rsidR="008148EC">
        <w:rPr>
          <w:rFonts w:ascii="Times New Roman" w:hAnsi="Times New Roman" w:cs="Times New Roman"/>
          <w:sz w:val="24"/>
          <w:szCs w:val="24"/>
        </w:rPr>
        <w:t xml:space="preserve"> =1.62, 95%CI=1.00-2.62), </w:t>
      </w:r>
      <w:r w:rsidR="00A209D2" w:rsidRPr="00B30C0B">
        <w:rPr>
          <w:rFonts w:ascii="Times New Roman" w:hAnsi="Times New Roman" w:cs="Times New Roman"/>
          <w:sz w:val="24"/>
          <w:szCs w:val="24"/>
        </w:rPr>
        <w:t>and</w:t>
      </w:r>
      <w:r w:rsidR="002F2BD0">
        <w:rPr>
          <w:rFonts w:ascii="Times New Roman" w:hAnsi="Times New Roman" w:cs="Times New Roman"/>
          <w:sz w:val="24"/>
          <w:szCs w:val="24"/>
        </w:rPr>
        <w:t xml:space="preserve"> to have</w:t>
      </w:r>
      <w:r w:rsidR="00A209D2" w:rsidRPr="00B30C0B">
        <w:rPr>
          <w:rFonts w:ascii="Times New Roman" w:hAnsi="Times New Roman" w:cs="Times New Roman"/>
          <w:sz w:val="24"/>
          <w:szCs w:val="24"/>
        </w:rPr>
        <w:t xml:space="preserve"> ever received substance </w:t>
      </w:r>
      <w:r w:rsidR="008F7822" w:rsidRPr="00B30C0B">
        <w:rPr>
          <w:rFonts w:ascii="Times New Roman" w:hAnsi="Times New Roman" w:cs="Times New Roman"/>
          <w:sz w:val="24"/>
          <w:szCs w:val="24"/>
        </w:rPr>
        <w:t>use</w:t>
      </w:r>
      <w:r w:rsidR="00A209D2" w:rsidRPr="00B30C0B">
        <w:rPr>
          <w:rFonts w:ascii="Times New Roman" w:hAnsi="Times New Roman" w:cs="Times New Roman"/>
          <w:sz w:val="24"/>
          <w:szCs w:val="24"/>
        </w:rPr>
        <w:t xml:space="preserve"> treatment</w:t>
      </w:r>
      <w:r w:rsidR="00DA4533">
        <w:rPr>
          <w:rFonts w:ascii="Times New Roman" w:hAnsi="Times New Roman" w:cs="Times New Roman"/>
          <w:sz w:val="24"/>
          <w:szCs w:val="24"/>
        </w:rPr>
        <w:t xml:space="preserve"> (</w:t>
      </w:r>
      <w:proofErr w:type="spellStart"/>
      <w:r w:rsidR="00276D0B">
        <w:rPr>
          <w:rFonts w:ascii="Times New Roman" w:hAnsi="Times New Roman" w:cs="Times New Roman"/>
          <w:sz w:val="24"/>
          <w:szCs w:val="24"/>
        </w:rPr>
        <w:t>a</w:t>
      </w:r>
      <w:r w:rsidR="00DA4533">
        <w:rPr>
          <w:rFonts w:ascii="Times New Roman" w:hAnsi="Times New Roman" w:cs="Times New Roman"/>
          <w:sz w:val="24"/>
          <w:szCs w:val="24"/>
        </w:rPr>
        <w:t>OR</w:t>
      </w:r>
      <w:proofErr w:type="spellEnd"/>
      <w:r w:rsidR="00DA4533">
        <w:rPr>
          <w:rFonts w:ascii="Times New Roman" w:hAnsi="Times New Roman" w:cs="Times New Roman"/>
          <w:sz w:val="24"/>
          <w:szCs w:val="24"/>
        </w:rPr>
        <w:t>=2.65, 95%CI =1.2</w:t>
      </w:r>
      <w:r w:rsidR="00540CE5">
        <w:rPr>
          <w:rFonts w:ascii="Times New Roman" w:hAnsi="Times New Roman" w:cs="Times New Roman"/>
          <w:sz w:val="24"/>
          <w:szCs w:val="24"/>
        </w:rPr>
        <w:t>9</w:t>
      </w:r>
      <w:r w:rsidR="00DA4533">
        <w:rPr>
          <w:rFonts w:ascii="Times New Roman" w:hAnsi="Times New Roman" w:cs="Times New Roman"/>
          <w:sz w:val="24"/>
          <w:szCs w:val="24"/>
        </w:rPr>
        <w:t>-5.5</w:t>
      </w:r>
      <w:r w:rsidR="00540CE5">
        <w:rPr>
          <w:rFonts w:ascii="Times New Roman" w:hAnsi="Times New Roman" w:cs="Times New Roman"/>
          <w:sz w:val="24"/>
          <w:szCs w:val="24"/>
        </w:rPr>
        <w:t>5</w:t>
      </w:r>
      <w:r w:rsidR="00DA4533">
        <w:rPr>
          <w:rFonts w:ascii="Times New Roman" w:hAnsi="Times New Roman" w:cs="Times New Roman"/>
          <w:sz w:val="24"/>
          <w:szCs w:val="24"/>
        </w:rPr>
        <w:t>)</w:t>
      </w:r>
      <w:r w:rsidR="008B7FCD" w:rsidRPr="00B30C0B">
        <w:rPr>
          <w:rFonts w:ascii="Times New Roman" w:hAnsi="Times New Roman" w:cs="Times New Roman"/>
          <w:sz w:val="24"/>
          <w:szCs w:val="24"/>
        </w:rPr>
        <w:t xml:space="preserve">. </w:t>
      </w:r>
      <w:r w:rsidR="00A209D2" w:rsidRPr="00B30C0B">
        <w:rPr>
          <w:rFonts w:ascii="Times New Roman" w:hAnsi="Times New Roman" w:cs="Times New Roman"/>
          <w:sz w:val="24"/>
          <w:szCs w:val="24"/>
        </w:rPr>
        <w:t xml:space="preserve"> </w:t>
      </w:r>
    </w:p>
    <w:p w14:paraId="70FC9C80" w14:textId="266211AD" w:rsidR="00EF2EE0" w:rsidRPr="009A47E8" w:rsidRDefault="0055599F" w:rsidP="00EF2EE0">
      <w:pPr>
        <w:spacing w:before="100" w:beforeAutospacing="1" w:after="100" w:afterAutospacing="1" w:line="480" w:lineRule="auto"/>
        <w:contextualSpacing/>
        <w:rPr>
          <w:rFonts w:ascii="Times New Roman" w:hAnsi="Times New Roman" w:cs="Times New Roman"/>
          <w:i/>
          <w:sz w:val="24"/>
          <w:szCs w:val="24"/>
        </w:rPr>
      </w:pPr>
      <w:r>
        <w:rPr>
          <w:rFonts w:ascii="Times New Roman" w:hAnsi="Times New Roman" w:cs="Times New Roman"/>
          <w:i/>
          <w:sz w:val="24"/>
          <w:szCs w:val="24"/>
        </w:rPr>
        <w:t xml:space="preserve">Frequency and </w:t>
      </w:r>
      <w:r w:rsidR="00EF2EE0">
        <w:rPr>
          <w:rFonts w:ascii="Times New Roman" w:hAnsi="Times New Roman" w:cs="Times New Roman"/>
          <w:i/>
          <w:sz w:val="24"/>
          <w:szCs w:val="24"/>
        </w:rPr>
        <w:t xml:space="preserve">Viral Load Composition </w:t>
      </w:r>
      <w:r w:rsidR="00EF2EE0" w:rsidRPr="009A47E8">
        <w:rPr>
          <w:rFonts w:ascii="Times New Roman" w:hAnsi="Times New Roman" w:cs="Times New Roman"/>
          <w:i/>
          <w:sz w:val="24"/>
          <w:szCs w:val="24"/>
        </w:rPr>
        <w:t xml:space="preserve">of Behavioral Bisexuality </w:t>
      </w:r>
    </w:p>
    <w:p w14:paraId="260CD1A3" w14:textId="6818FA14" w:rsidR="00EF2EE0" w:rsidRDefault="00831F5B" w:rsidP="00EF2EE0">
      <w:pPr>
        <w:spacing w:before="100" w:beforeAutospacing="1" w:after="100" w:afterAutospacing="1" w:line="480" w:lineRule="auto"/>
        <w:ind w:firstLine="720"/>
        <w:contextualSpacing/>
        <w:rPr>
          <w:rFonts w:ascii="Times New Roman" w:hAnsi="Times New Roman" w:cs="Times New Roman"/>
          <w:sz w:val="24"/>
          <w:szCs w:val="24"/>
        </w:rPr>
      </w:pPr>
      <w:r w:rsidRPr="00831F5B">
        <w:rPr>
          <w:rFonts w:ascii="Times New Roman" w:hAnsi="Times New Roman" w:cs="Times New Roman"/>
          <w:b/>
          <w:sz w:val="24"/>
          <w:szCs w:val="24"/>
        </w:rPr>
        <w:t>Figure 1</w:t>
      </w:r>
      <w:r>
        <w:rPr>
          <w:rFonts w:ascii="Times New Roman" w:hAnsi="Times New Roman" w:cs="Times New Roman"/>
          <w:sz w:val="24"/>
          <w:szCs w:val="24"/>
        </w:rPr>
        <w:t xml:space="preserve"> shows r</w:t>
      </w:r>
      <w:r w:rsidR="009D686B">
        <w:rPr>
          <w:rFonts w:ascii="Times New Roman" w:hAnsi="Times New Roman" w:cs="Times New Roman"/>
          <w:sz w:val="24"/>
          <w:szCs w:val="24"/>
        </w:rPr>
        <w:t>eport</w:t>
      </w:r>
      <w:r>
        <w:rPr>
          <w:rFonts w:ascii="Times New Roman" w:hAnsi="Times New Roman" w:cs="Times New Roman"/>
          <w:sz w:val="24"/>
          <w:szCs w:val="24"/>
        </w:rPr>
        <w:t xml:space="preserve">ed </w:t>
      </w:r>
      <w:r w:rsidR="009D686B">
        <w:rPr>
          <w:rFonts w:ascii="Times New Roman" w:hAnsi="Times New Roman" w:cs="Times New Roman"/>
          <w:sz w:val="24"/>
          <w:szCs w:val="24"/>
        </w:rPr>
        <w:t>behavioral bisexuality</w:t>
      </w:r>
      <w:r w:rsidR="00E57BDD">
        <w:rPr>
          <w:rFonts w:ascii="Times New Roman" w:hAnsi="Times New Roman" w:cs="Times New Roman"/>
          <w:sz w:val="24"/>
          <w:szCs w:val="24"/>
        </w:rPr>
        <w:t xml:space="preserve">, denoting </w:t>
      </w:r>
      <w:r w:rsidR="009D686B">
        <w:rPr>
          <w:rFonts w:ascii="Times New Roman" w:hAnsi="Times New Roman" w:cs="Times New Roman"/>
          <w:sz w:val="24"/>
          <w:szCs w:val="24"/>
        </w:rPr>
        <w:t>vaginal</w:t>
      </w:r>
      <w:r w:rsidR="009F628C">
        <w:rPr>
          <w:rFonts w:ascii="Times New Roman" w:hAnsi="Times New Roman" w:cs="Times New Roman"/>
          <w:sz w:val="24"/>
          <w:szCs w:val="24"/>
        </w:rPr>
        <w:t>, oral, manual</w:t>
      </w:r>
      <w:r w:rsidR="009D686B">
        <w:rPr>
          <w:rFonts w:ascii="Times New Roman" w:hAnsi="Times New Roman" w:cs="Times New Roman"/>
          <w:sz w:val="24"/>
          <w:szCs w:val="24"/>
        </w:rPr>
        <w:t xml:space="preserve"> </w:t>
      </w:r>
      <w:r w:rsidR="00E57BDD">
        <w:rPr>
          <w:rFonts w:ascii="Times New Roman" w:hAnsi="Times New Roman" w:cs="Times New Roman"/>
          <w:sz w:val="24"/>
          <w:szCs w:val="24"/>
        </w:rPr>
        <w:t>and/</w:t>
      </w:r>
      <w:r w:rsidR="009D686B">
        <w:rPr>
          <w:rFonts w:ascii="Times New Roman" w:hAnsi="Times New Roman" w:cs="Times New Roman"/>
          <w:sz w:val="24"/>
          <w:szCs w:val="24"/>
        </w:rPr>
        <w:t>or anal sex with a female partner</w:t>
      </w:r>
      <w:r>
        <w:rPr>
          <w:rFonts w:ascii="Times New Roman" w:hAnsi="Times New Roman" w:cs="Times New Roman"/>
          <w:sz w:val="24"/>
          <w:szCs w:val="24"/>
        </w:rPr>
        <w:t>,</w:t>
      </w:r>
      <w:r w:rsidR="0055599F">
        <w:rPr>
          <w:rFonts w:ascii="Times New Roman" w:hAnsi="Times New Roman" w:cs="Times New Roman"/>
          <w:sz w:val="24"/>
          <w:szCs w:val="24"/>
        </w:rPr>
        <w:t xml:space="preserve"> </w:t>
      </w:r>
      <w:r w:rsidR="0055599F" w:rsidRPr="009A47E8">
        <w:rPr>
          <w:rFonts w:ascii="Times New Roman" w:hAnsi="Times New Roman" w:cs="Times New Roman"/>
          <w:sz w:val="24"/>
          <w:szCs w:val="24"/>
        </w:rPr>
        <w:t>recorded for each six-month visit</w:t>
      </w:r>
      <w:r w:rsidR="0055599F">
        <w:rPr>
          <w:rFonts w:ascii="Times New Roman" w:hAnsi="Times New Roman" w:cs="Times New Roman"/>
          <w:sz w:val="24"/>
          <w:szCs w:val="24"/>
        </w:rPr>
        <w:t xml:space="preserve">. </w:t>
      </w:r>
      <w:r w:rsidR="002C40B8">
        <w:rPr>
          <w:rFonts w:ascii="Times New Roman" w:hAnsi="Times New Roman" w:cs="Times New Roman"/>
          <w:sz w:val="24"/>
          <w:szCs w:val="24"/>
        </w:rPr>
        <w:t>R</w:t>
      </w:r>
      <w:r w:rsidR="00C1295C">
        <w:rPr>
          <w:rFonts w:ascii="Times New Roman" w:hAnsi="Times New Roman" w:cs="Times New Roman"/>
          <w:sz w:val="24"/>
          <w:szCs w:val="24"/>
        </w:rPr>
        <w:t xml:space="preserve">esults </w:t>
      </w:r>
      <w:r w:rsidR="007510B5">
        <w:rPr>
          <w:rFonts w:ascii="Times New Roman" w:hAnsi="Times New Roman" w:cs="Times New Roman"/>
          <w:sz w:val="24"/>
          <w:szCs w:val="24"/>
        </w:rPr>
        <w:t>show b</w:t>
      </w:r>
      <w:r w:rsidR="0055599F" w:rsidRPr="009A47E8">
        <w:rPr>
          <w:rFonts w:ascii="Times New Roman" w:hAnsi="Times New Roman" w:cs="Times New Roman"/>
          <w:sz w:val="24"/>
          <w:szCs w:val="24"/>
        </w:rPr>
        <w:t xml:space="preserve">ehavioral bisexuality never </w:t>
      </w:r>
      <w:r w:rsidR="0055599F">
        <w:rPr>
          <w:rFonts w:ascii="Times New Roman" w:hAnsi="Times New Roman" w:cs="Times New Roman"/>
          <w:sz w:val="24"/>
          <w:szCs w:val="24"/>
        </w:rPr>
        <w:t>reach</w:t>
      </w:r>
      <w:r w:rsidR="00B30A0E">
        <w:rPr>
          <w:rFonts w:ascii="Times New Roman" w:hAnsi="Times New Roman" w:cs="Times New Roman"/>
          <w:sz w:val="24"/>
          <w:szCs w:val="24"/>
        </w:rPr>
        <w:t>ed</w:t>
      </w:r>
      <w:r w:rsidR="0055599F">
        <w:rPr>
          <w:rFonts w:ascii="Times New Roman" w:hAnsi="Times New Roman" w:cs="Times New Roman"/>
          <w:sz w:val="24"/>
          <w:szCs w:val="24"/>
        </w:rPr>
        <w:t xml:space="preserve"> </w:t>
      </w:r>
      <w:r w:rsidR="0055599F" w:rsidRPr="009A47E8">
        <w:rPr>
          <w:rFonts w:ascii="Times New Roman" w:hAnsi="Times New Roman" w:cs="Times New Roman"/>
          <w:sz w:val="24"/>
          <w:szCs w:val="24"/>
        </w:rPr>
        <w:t>10% of the total partnerships reported in any visit.</w:t>
      </w:r>
      <w:r w:rsidR="00EF2EE0">
        <w:rPr>
          <w:rFonts w:ascii="Times New Roman" w:hAnsi="Times New Roman" w:cs="Times New Roman"/>
          <w:sz w:val="24"/>
          <w:szCs w:val="24"/>
        </w:rPr>
        <w:t xml:space="preserve"> </w:t>
      </w:r>
      <w:r w:rsidR="009D686B">
        <w:rPr>
          <w:rFonts w:ascii="Times New Roman" w:hAnsi="Times New Roman" w:cs="Times New Roman"/>
          <w:sz w:val="24"/>
          <w:szCs w:val="24"/>
        </w:rPr>
        <w:t xml:space="preserve">Linking </w:t>
      </w:r>
      <w:r w:rsidR="00C1295C">
        <w:rPr>
          <w:rFonts w:ascii="Times New Roman" w:hAnsi="Times New Roman" w:cs="Times New Roman"/>
          <w:sz w:val="24"/>
          <w:szCs w:val="24"/>
        </w:rPr>
        <w:t xml:space="preserve">behavioral bisexuality </w:t>
      </w:r>
      <w:r w:rsidR="009D686B">
        <w:rPr>
          <w:rFonts w:ascii="Times New Roman" w:hAnsi="Times New Roman" w:cs="Times New Roman"/>
          <w:sz w:val="24"/>
          <w:szCs w:val="24"/>
        </w:rPr>
        <w:t xml:space="preserve">reports to </w:t>
      </w:r>
      <w:r w:rsidR="00EF2EE0">
        <w:rPr>
          <w:rFonts w:ascii="Times New Roman" w:hAnsi="Times New Roman" w:cs="Times New Roman"/>
          <w:sz w:val="24"/>
          <w:szCs w:val="24"/>
        </w:rPr>
        <w:t xml:space="preserve">participants </w:t>
      </w:r>
      <w:r w:rsidR="009D686B">
        <w:rPr>
          <w:rFonts w:ascii="Times New Roman" w:hAnsi="Times New Roman" w:cs="Times New Roman"/>
          <w:sz w:val="24"/>
          <w:szCs w:val="24"/>
        </w:rPr>
        <w:t xml:space="preserve">by HIV </w:t>
      </w:r>
      <w:proofErr w:type="spellStart"/>
      <w:r w:rsidR="009D686B">
        <w:rPr>
          <w:rFonts w:ascii="Times New Roman" w:hAnsi="Times New Roman" w:cs="Times New Roman"/>
          <w:sz w:val="24"/>
          <w:szCs w:val="24"/>
        </w:rPr>
        <w:t>sero</w:t>
      </w:r>
      <w:proofErr w:type="spellEnd"/>
      <w:r w:rsidR="009D686B">
        <w:rPr>
          <w:rFonts w:ascii="Times New Roman" w:hAnsi="Times New Roman" w:cs="Times New Roman"/>
          <w:sz w:val="24"/>
          <w:szCs w:val="24"/>
        </w:rPr>
        <w:t xml:space="preserve">-status revealed seventeen HIV-positive men reporting </w:t>
      </w:r>
      <w:r w:rsidR="00EF2EE0">
        <w:rPr>
          <w:rFonts w:ascii="Times New Roman" w:hAnsi="Times New Roman" w:cs="Times New Roman"/>
          <w:sz w:val="24"/>
          <w:szCs w:val="24"/>
        </w:rPr>
        <w:t>26 instances of behavioral bisexuality</w:t>
      </w:r>
      <w:r w:rsidR="007510B5">
        <w:rPr>
          <w:rFonts w:ascii="Times New Roman" w:hAnsi="Times New Roman" w:cs="Times New Roman"/>
          <w:sz w:val="24"/>
          <w:szCs w:val="24"/>
        </w:rPr>
        <w:t xml:space="preserve"> over the study period. </w:t>
      </w:r>
      <w:r w:rsidR="00EF2EE0" w:rsidRPr="009A47E8">
        <w:rPr>
          <w:rFonts w:ascii="Times New Roman" w:hAnsi="Times New Roman" w:cs="Times New Roman"/>
          <w:b/>
          <w:sz w:val="24"/>
          <w:szCs w:val="24"/>
        </w:rPr>
        <w:t xml:space="preserve">Table </w:t>
      </w:r>
      <w:r w:rsidR="003B79A1">
        <w:rPr>
          <w:rFonts w:ascii="Times New Roman" w:hAnsi="Times New Roman" w:cs="Times New Roman"/>
          <w:b/>
          <w:sz w:val="24"/>
          <w:szCs w:val="24"/>
        </w:rPr>
        <w:t>4</w:t>
      </w:r>
      <w:r w:rsidR="00EF2EE0">
        <w:rPr>
          <w:rFonts w:ascii="Times New Roman" w:hAnsi="Times New Roman" w:cs="Times New Roman"/>
          <w:b/>
          <w:sz w:val="24"/>
          <w:szCs w:val="24"/>
        </w:rPr>
        <w:t xml:space="preserve"> </w:t>
      </w:r>
      <w:r w:rsidR="009D686B" w:rsidRPr="009D686B">
        <w:rPr>
          <w:rFonts w:ascii="Times New Roman" w:hAnsi="Times New Roman" w:cs="Times New Roman"/>
          <w:sz w:val="24"/>
          <w:szCs w:val="24"/>
        </w:rPr>
        <w:t>presents</w:t>
      </w:r>
      <w:r w:rsidR="009D686B">
        <w:rPr>
          <w:rFonts w:ascii="Times New Roman" w:hAnsi="Times New Roman" w:cs="Times New Roman"/>
          <w:b/>
          <w:sz w:val="24"/>
          <w:szCs w:val="24"/>
        </w:rPr>
        <w:t xml:space="preserve"> </w:t>
      </w:r>
      <w:r w:rsidR="00EF2EE0">
        <w:rPr>
          <w:rFonts w:ascii="Times New Roman" w:hAnsi="Times New Roman" w:cs="Times New Roman"/>
          <w:sz w:val="24"/>
          <w:szCs w:val="24"/>
        </w:rPr>
        <w:t xml:space="preserve">the distribution of </w:t>
      </w:r>
      <w:r w:rsidR="00A736EF">
        <w:rPr>
          <w:rFonts w:ascii="Times New Roman" w:hAnsi="Times New Roman" w:cs="Times New Roman"/>
          <w:sz w:val="24"/>
          <w:szCs w:val="24"/>
        </w:rPr>
        <w:t xml:space="preserve">these reports </w:t>
      </w:r>
      <w:r w:rsidR="00EF2EE0">
        <w:rPr>
          <w:rFonts w:ascii="Times New Roman" w:hAnsi="Times New Roman" w:cs="Times New Roman"/>
          <w:sz w:val="24"/>
          <w:szCs w:val="24"/>
        </w:rPr>
        <w:t xml:space="preserve">by study visit and viral load </w:t>
      </w:r>
      <w:r w:rsidR="00A736EF">
        <w:rPr>
          <w:rFonts w:ascii="Times New Roman" w:hAnsi="Times New Roman" w:cs="Times New Roman"/>
          <w:sz w:val="24"/>
          <w:szCs w:val="24"/>
        </w:rPr>
        <w:t xml:space="preserve">classification. </w:t>
      </w:r>
      <w:r w:rsidR="00EF2EE0">
        <w:rPr>
          <w:rFonts w:ascii="Times New Roman" w:hAnsi="Times New Roman" w:cs="Times New Roman"/>
          <w:sz w:val="24"/>
          <w:szCs w:val="24"/>
        </w:rPr>
        <w:t xml:space="preserve"> </w:t>
      </w:r>
      <w:r>
        <w:rPr>
          <w:rFonts w:ascii="Times New Roman" w:hAnsi="Times New Roman" w:cs="Times New Roman"/>
          <w:sz w:val="24"/>
          <w:szCs w:val="24"/>
        </w:rPr>
        <w:t>T</w:t>
      </w:r>
      <w:r w:rsidR="007C0CC1">
        <w:rPr>
          <w:rFonts w:ascii="Times New Roman" w:hAnsi="Times New Roman" w:cs="Times New Roman"/>
          <w:sz w:val="24"/>
          <w:szCs w:val="24"/>
        </w:rPr>
        <w:t xml:space="preserve">his </w:t>
      </w:r>
      <w:r>
        <w:rPr>
          <w:rFonts w:ascii="Times New Roman" w:hAnsi="Times New Roman" w:cs="Times New Roman"/>
          <w:sz w:val="24"/>
          <w:szCs w:val="24"/>
        </w:rPr>
        <w:t xml:space="preserve">shows </w:t>
      </w:r>
      <w:r w:rsidR="00EF2EE0">
        <w:rPr>
          <w:rFonts w:ascii="Times New Roman" w:hAnsi="Times New Roman" w:cs="Times New Roman"/>
          <w:sz w:val="24"/>
          <w:szCs w:val="24"/>
        </w:rPr>
        <w:t xml:space="preserve">only one report of behavioral bisexuality with an </w:t>
      </w:r>
      <w:r w:rsidR="009D686B">
        <w:rPr>
          <w:rFonts w:ascii="Times New Roman" w:hAnsi="Times New Roman" w:cs="Times New Roman"/>
          <w:sz w:val="24"/>
          <w:szCs w:val="24"/>
        </w:rPr>
        <w:t>u</w:t>
      </w:r>
      <w:r w:rsidR="00EF2EE0">
        <w:rPr>
          <w:rFonts w:ascii="Times New Roman" w:hAnsi="Times New Roman" w:cs="Times New Roman"/>
          <w:sz w:val="24"/>
          <w:szCs w:val="24"/>
        </w:rPr>
        <w:t>nsuppressed viral load (VL&gt;200 copies /mL)</w:t>
      </w:r>
      <w:r w:rsidR="00A736EF">
        <w:rPr>
          <w:rFonts w:ascii="Times New Roman" w:hAnsi="Times New Roman" w:cs="Times New Roman"/>
          <w:sz w:val="24"/>
          <w:szCs w:val="24"/>
        </w:rPr>
        <w:t xml:space="preserve"> over the study period</w:t>
      </w:r>
      <w:r w:rsidR="00EF2EE0">
        <w:rPr>
          <w:rFonts w:ascii="Times New Roman" w:hAnsi="Times New Roman" w:cs="Times New Roman"/>
          <w:sz w:val="24"/>
          <w:szCs w:val="24"/>
        </w:rPr>
        <w:t xml:space="preserve">. In addition, all 10 HIV-positive MSMW at baseline had </w:t>
      </w:r>
      <w:r w:rsidR="009D686B">
        <w:rPr>
          <w:rFonts w:ascii="Times New Roman" w:hAnsi="Times New Roman" w:cs="Times New Roman"/>
          <w:sz w:val="24"/>
          <w:szCs w:val="24"/>
        </w:rPr>
        <w:t>u</w:t>
      </w:r>
      <w:r w:rsidR="00EF2EE0">
        <w:rPr>
          <w:rFonts w:ascii="Times New Roman" w:hAnsi="Times New Roman" w:cs="Times New Roman"/>
          <w:sz w:val="24"/>
          <w:szCs w:val="24"/>
        </w:rPr>
        <w:t>ndetectable viral loads. Together</w:t>
      </w:r>
      <w:r w:rsidR="00484CA2">
        <w:rPr>
          <w:rFonts w:ascii="Times New Roman" w:hAnsi="Times New Roman" w:cs="Times New Roman"/>
          <w:sz w:val="24"/>
          <w:szCs w:val="24"/>
        </w:rPr>
        <w:t xml:space="preserve"> this means that </w:t>
      </w:r>
      <w:r w:rsidR="00EF2EE0" w:rsidRPr="009A47E8">
        <w:rPr>
          <w:rFonts w:ascii="Times New Roman" w:hAnsi="Times New Roman" w:cs="Times New Roman"/>
          <w:sz w:val="24"/>
          <w:szCs w:val="24"/>
        </w:rPr>
        <w:t xml:space="preserve">97% </w:t>
      </w:r>
      <w:r w:rsidR="00EF2EE0">
        <w:rPr>
          <w:rFonts w:ascii="Times New Roman" w:hAnsi="Times New Roman" w:cs="Times New Roman"/>
          <w:sz w:val="24"/>
          <w:szCs w:val="24"/>
        </w:rPr>
        <w:t xml:space="preserve">(35/36) </w:t>
      </w:r>
      <w:r w:rsidR="00EF2EE0" w:rsidRPr="009A47E8">
        <w:rPr>
          <w:rFonts w:ascii="Times New Roman" w:hAnsi="Times New Roman" w:cs="Times New Roman"/>
          <w:sz w:val="24"/>
          <w:szCs w:val="24"/>
        </w:rPr>
        <w:t xml:space="preserve">of all </w:t>
      </w:r>
      <w:r w:rsidR="00484CA2">
        <w:rPr>
          <w:rFonts w:ascii="Times New Roman" w:hAnsi="Times New Roman" w:cs="Times New Roman"/>
          <w:sz w:val="24"/>
          <w:szCs w:val="24"/>
        </w:rPr>
        <w:t xml:space="preserve">cases of </w:t>
      </w:r>
      <w:r w:rsidR="00EF2EE0">
        <w:rPr>
          <w:rFonts w:ascii="Times New Roman" w:hAnsi="Times New Roman" w:cs="Times New Roman"/>
          <w:sz w:val="24"/>
          <w:szCs w:val="24"/>
        </w:rPr>
        <w:t xml:space="preserve">HIV-positive </w:t>
      </w:r>
      <w:r w:rsidR="00456B2F">
        <w:rPr>
          <w:rFonts w:ascii="Times New Roman" w:hAnsi="Times New Roman" w:cs="Times New Roman"/>
          <w:sz w:val="24"/>
          <w:szCs w:val="24"/>
        </w:rPr>
        <w:t xml:space="preserve">MSMW </w:t>
      </w:r>
      <w:r w:rsidR="00484CA2">
        <w:rPr>
          <w:rFonts w:ascii="Times New Roman" w:hAnsi="Times New Roman" w:cs="Times New Roman"/>
          <w:sz w:val="24"/>
          <w:szCs w:val="24"/>
        </w:rPr>
        <w:t xml:space="preserve">reporting </w:t>
      </w:r>
      <w:r w:rsidR="00127892">
        <w:rPr>
          <w:rFonts w:ascii="Times New Roman" w:hAnsi="Times New Roman" w:cs="Times New Roman"/>
          <w:sz w:val="24"/>
          <w:szCs w:val="24"/>
        </w:rPr>
        <w:t>sex with a female partner</w:t>
      </w:r>
      <w:r w:rsidR="00EF2EE0" w:rsidRPr="009A47E8">
        <w:rPr>
          <w:rFonts w:ascii="Times New Roman" w:hAnsi="Times New Roman" w:cs="Times New Roman"/>
          <w:sz w:val="24"/>
          <w:szCs w:val="24"/>
        </w:rPr>
        <w:t xml:space="preserve"> </w:t>
      </w:r>
      <w:r>
        <w:rPr>
          <w:rFonts w:ascii="Times New Roman" w:hAnsi="Times New Roman" w:cs="Times New Roman"/>
          <w:sz w:val="24"/>
          <w:szCs w:val="24"/>
        </w:rPr>
        <w:t xml:space="preserve">featured </w:t>
      </w:r>
      <w:r w:rsidR="009D686B">
        <w:rPr>
          <w:rFonts w:ascii="Times New Roman" w:hAnsi="Times New Roman" w:cs="Times New Roman"/>
          <w:sz w:val="24"/>
          <w:szCs w:val="24"/>
        </w:rPr>
        <w:t>s</w:t>
      </w:r>
      <w:r w:rsidR="00EF2EE0" w:rsidRPr="009A47E8">
        <w:rPr>
          <w:rFonts w:ascii="Times New Roman" w:hAnsi="Times New Roman" w:cs="Times New Roman"/>
          <w:sz w:val="24"/>
          <w:szCs w:val="24"/>
        </w:rPr>
        <w:t>up</w:t>
      </w:r>
      <w:r w:rsidR="00EF2EE0">
        <w:rPr>
          <w:rFonts w:ascii="Times New Roman" w:hAnsi="Times New Roman" w:cs="Times New Roman"/>
          <w:sz w:val="24"/>
          <w:szCs w:val="24"/>
        </w:rPr>
        <w:t>p</w:t>
      </w:r>
      <w:r w:rsidR="00EF2EE0" w:rsidRPr="009A47E8">
        <w:rPr>
          <w:rFonts w:ascii="Times New Roman" w:hAnsi="Times New Roman" w:cs="Times New Roman"/>
          <w:sz w:val="24"/>
          <w:szCs w:val="24"/>
        </w:rPr>
        <w:t xml:space="preserve">ressed or </w:t>
      </w:r>
      <w:r w:rsidR="009D686B">
        <w:rPr>
          <w:rFonts w:ascii="Times New Roman" w:hAnsi="Times New Roman" w:cs="Times New Roman"/>
          <w:sz w:val="24"/>
          <w:szCs w:val="24"/>
        </w:rPr>
        <w:t>u</w:t>
      </w:r>
      <w:r w:rsidR="00EF2EE0" w:rsidRPr="009A47E8">
        <w:rPr>
          <w:rFonts w:ascii="Times New Roman" w:hAnsi="Times New Roman" w:cs="Times New Roman"/>
          <w:sz w:val="24"/>
          <w:szCs w:val="24"/>
        </w:rPr>
        <w:t>ndetectable</w:t>
      </w:r>
      <w:r w:rsidR="00EF2EE0">
        <w:rPr>
          <w:rFonts w:ascii="Times New Roman" w:hAnsi="Times New Roman" w:cs="Times New Roman"/>
          <w:sz w:val="24"/>
          <w:szCs w:val="24"/>
        </w:rPr>
        <w:t xml:space="preserve">, that is </w:t>
      </w:r>
      <w:proofErr w:type="spellStart"/>
      <w:r w:rsidR="00EF2EE0">
        <w:rPr>
          <w:rFonts w:ascii="Times New Roman" w:hAnsi="Times New Roman" w:cs="Times New Roman"/>
          <w:sz w:val="24"/>
          <w:szCs w:val="24"/>
        </w:rPr>
        <w:t>untransmittable</w:t>
      </w:r>
      <w:proofErr w:type="spellEnd"/>
      <w:r w:rsidR="00EF2EE0">
        <w:rPr>
          <w:rFonts w:ascii="Times New Roman" w:hAnsi="Times New Roman" w:cs="Times New Roman"/>
          <w:sz w:val="24"/>
          <w:szCs w:val="24"/>
        </w:rPr>
        <w:t>,</w:t>
      </w:r>
      <w:r w:rsidR="00EF2EE0" w:rsidRPr="009A47E8">
        <w:rPr>
          <w:rFonts w:ascii="Times New Roman" w:hAnsi="Times New Roman" w:cs="Times New Roman"/>
          <w:sz w:val="24"/>
          <w:szCs w:val="24"/>
        </w:rPr>
        <w:t xml:space="preserve"> </w:t>
      </w:r>
      <w:r w:rsidR="009D686B">
        <w:rPr>
          <w:rFonts w:ascii="Times New Roman" w:hAnsi="Times New Roman" w:cs="Times New Roman"/>
          <w:sz w:val="24"/>
          <w:szCs w:val="24"/>
        </w:rPr>
        <w:t xml:space="preserve">HIV </w:t>
      </w:r>
      <w:r w:rsidR="00EF2EE0" w:rsidRPr="009A47E8">
        <w:rPr>
          <w:rFonts w:ascii="Times New Roman" w:hAnsi="Times New Roman" w:cs="Times New Roman"/>
          <w:sz w:val="24"/>
          <w:szCs w:val="24"/>
        </w:rPr>
        <w:t xml:space="preserve">viral loads. </w:t>
      </w:r>
    </w:p>
    <w:p w14:paraId="395C7C08" w14:textId="0C756268" w:rsidR="00EB7EB5" w:rsidRPr="000264BE" w:rsidRDefault="0016327B" w:rsidP="00276D0B">
      <w:pPr>
        <w:spacing w:before="100" w:beforeAutospacing="1" w:after="100" w:afterAutospacing="1" w:line="480" w:lineRule="auto"/>
        <w:contextualSpacing/>
        <w:rPr>
          <w:rFonts w:ascii="Times New Roman" w:hAnsi="Times New Roman" w:cs="Times New Roman"/>
          <w:b/>
          <w:color w:val="000000" w:themeColor="text1"/>
          <w:sz w:val="24"/>
          <w:szCs w:val="24"/>
        </w:rPr>
      </w:pPr>
      <w:r w:rsidRPr="000264BE">
        <w:rPr>
          <w:rFonts w:ascii="Times New Roman" w:hAnsi="Times New Roman" w:cs="Times New Roman"/>
          <w:b/>
          <w:color w:val="000000" w:themeColor="text1"/>
          <w:sz w:val="24"/>
          <w:szCs w:val="24"/>
        </w:rPr>
        <w:t>D</w:t>
      </w:r>
      <w:r w:rsidR="00276D0B" w:rsidRPr="000264BE">
        <w:rPr>
          <w:rFonts w:ascii="Times New Roman" w:hAnsi="Times New Roman" w:cs="Times New Roman"/>
          <w:b/>
          <w:color w:val="000000" w:themeColor="text1"/>
          <w:sz w:val="24"/>
          <w:szCs w:val="24"/>
        </w:rPr>
        <w:t xml:space="preserve">iscussion </w:t>
      </w:r>
    </w:p>
    <w:p w14:paraId="0F09F7E6" w14:textId="0DBF3669" w:rsidR="00D46B39" w:rsidRPr="003F7AE9" w:rsidRDefault="00672828" w:rsidP="00050820">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45355A">
        <w:rPr>
          <w:rFonts w:ascii="Times New Roman" w:hAnsi="Times New Roman" w:cs="Times New Roman"/>
          <w:sz w:val="24"/>
          <w:szCs w:val="24"/>
        </w:rPr>
        <w:t>his study addressed two research questions</w:t>
      </w:r>
      <w:r w:rsidR="00782FD7">
        <w:rPr>
          <w:rFonts w:ascii="Times New Roman" w:hAnsi="Times New Roman" w:cs="Times New Roman"/>
          <w:sz w:val="24"/>
          <w:szCs w:val="24"/>
        </w:rPr>
        <w:t xml:space="preserve">: 1) </w:t>
      </w:r>
      <w:r w:rsidR="000264BE">
        <w:rPr>
          <w:rFonts w:ascii="Times New Roman" w:hAnsi="Times New Roman" w:cs="Times New Roman"/>
          <w:sz w:val="24"/>
          <w:szCs w:val="24"/>
        </w:rPr>
        <w:t xml:space="preserve">in comparison to MSMO </w:t>
      </w:r>
      <w:r w:rsidR="00782FD7">
        <w:rPr>
          <w:rFonts w:ascii="Times New Roman" w:hAnsi="Times New Roman" w:cs="Times New Roman"/>
          <w:sz w:val="24"/>
          <w:szCs w:val="24"/>
        </w:rPr>
        <w:t>are MSMW high</w:t>
      </w:r>
      <w:r w:rsidR="00D85FF5">
        <w:rPr>
          <w:rFonts w:ascii="Times New Roman" w:hAnsi="Times New Roman" w:cs="Times New Roman"/>
          <w:sz w:val="24"/>
          <w:szCs w:val="24"/>
        </w:rPr>
        <w:t xml:space="preserve"> HI</w:t>
      </w:r>
      <w:r w:rsidR="009F628C">
        <w:rPr>
          <w:rFonts w:ascii="Times New Roman" w:hAnsi="Times New Roman" w:cs="Times New Roman"/>
          <w:sz w:val="24"/>
          <w:szCs w:val="24"/>
        </w:rPr>
        <w:t>V-</w:t>
      </w:r>
      <w:r w:rsidR="00782FD7">
        <w:rPr>
          <w:rFonts w:ascii="Times New Roman" w:hAnsi="Times New Roman" w:cs="Times New Roman"/>
          <w:sz w:val="24"/>
          <w:szCs w:val="24"/>
        </w:rPr>
        <w:t>risk sexual partners</w:t>
      </w:r>
      <w:r w:rsidR="000264BE">
        <w:rPr>
          <w:rFonts w:ascii="Times New Roman" w:hAnsi="Times New Roman" w:cs="Times New Roman"/>
          <w:sz w:val="24"/>
          <w:szCs w:val="24"/>
        </w:rPr>
        <w:t xml:space="preserve"> </w:t>
      </w:r>
      <w:r w:rsidR="00782FD7">
        <w:rPr>
          <w:rFonts w:ascii="Times New Roman" w:hAnsi="Times New Roman" w:cs="Times New Roman"/>
          <w:sz w:val="24"/>
          <w:szCs w:val="24"/>
        </w:rPr>
        <w:t xml:space="preserve">and 2) do MSMW have elevated substance use levels compared to MSMO? For the first question, </w:t>
      </w:r>
      <w:r w:rsidR="009F5E3A">
        <w:rPr>
          <w:rFonts w:ascii="Times New Roman" w:hAnsi="Times New Roman" w:cs="Times New Roman"/>
          <w:sz w:val="24"/>
          <w:szCs w:val="24"/>
        </w:rPr>
        <w:t>c</w:t>
      </w:r>
      <w:r w:rsidR="00C91D12">
        <w:rPr>
          <w:rFonts w:ascii="Times New Roman" w:hAnsi="Times New Roman" w:cs="Times New Roman"/>
          <w:sz w:val="24"/>
          <w:szCs w:val="24"/>
        </w:rPr>
        <w:t xml:space="preserve">ontrary to </w:t>
      </w:r>
      <w:r w:rsidR="009F5E3A">
        <w:rPr>
          <w:rFonts w:ascii="Times New Roman" w:hAnsi="Times New Roman" w:cs="Times New Roman"/>
          <w:sz w:val="24"/>
          <w:szCs w:val="24"/>
        </w:rPr>
        <w:t>widespread popular perception</w:t>
      </w:r>
      <w:r w:rsidR="009F628C">
        <w:rPr>
          <w:rFonts w:ascii="Times New Roman" w:hAnsi="Times New Roman" w:cs="Times New Roman"/>
          <w:sz w:val="24"/>
          <w:szCs w:val="24"/>
        </w:rPr>
        <w:t>s</w:t>
      </w:r>
      <w:r w:rsidR="009F5E3A">
        <w:rPr>
          <w:rFonts w:ascii="Times New Roman" w:hAnsi="Times New Roman" w:cs="Times New Roman"/>
          <w:sz w:val="24"/>
          <w:szCs w:val="24"/>
        </w:rPr>
        <w:t xml:space="preserve">, and </w:t>
      </w:r>
      <w:r w:rsidR="00C91D12">
        <w:rPr>
          <w:rFonts w:ascii="Times New Roman" w:hAnsi="Times New Roman" w:cs="Times New Roman"/>
          <w:sz w:val="24"/>
          <w:szCs w:val="24"/>
        </w:rPr>
        <w:t>earlier cross-sectional stud</w:t>
      </w:r>
      <w:r>
        <w:rPr>
          <w:rFonts w:ascii="Times New Roman" w:hAnsi="Times New Roman" w:cs="Times New Roman"/>
          <w:sz w:val="24"/>
          <w:szCs w:val="24"/>
        </w:rPr>
        <w:t xml:space="preserve">ies, </w:t>
      </w:r>
      <w:r w:rsidR="00C91D12">
        <w:rPr>
          <w:rFonts w:ascii="Times New Roman" w:hAnsi="Times New Roman" w:cs="Times New Roman"/>
          <w:sz w:val="24"/>
          <w:szCs w:val="24"/>
        </w:rPr>
        <w:t xml:space="preserve">MSMW in this study did not represent </w:t>
      </w:r>
      <w:r w:rsidR="0017737E">
        <w:rPr>
          <w:rFonts w:ascii="Times New Roman" w:hAnsi="Times New Roman" w:cs="Times New Roman"/>
          <w:sz w:val="24"/>
          <w:szCs w:val="24"/>
        </w:rPr>
        <w:t xml:space="preserve">HIV </w:t>
      </w:r>
      <w:r w:rsidR="002C40B8">
        <w:rPr>
          <w:rFonts w:ascii="Times New Roman" w:hAnsi="Times New Roman" w:cs="Times New Roman"/>
          <w:sz w:val="24"/>
          <w:szCs w:val="24"/>
        </w:rPr>
        <w:t>high</w:t>
      </w:r>
      <w:r w:rsidR="0017737E">
        <w:rPr>
          <w:rFonts w:ascii="Times New Roman" w:hAnsi="Times New Roman" w:cs="Times New Roman"/>
          <w:sz w:val="24"/>
          <w:szCs w:val="24"/>
        </w:rPr>
        <w:t>-</w:t>
      </w:r>
      <w:r w:rsidR="00C91D12">
        <w:rPr>
          <w:rFonts w:ascii="Times New Roman" w:hAnsi="Times New Roman" w:cs="Times New Roman"/>
          <w:sz w:val="24"/>
          <w:szCs w:val="24"/>
        </w:rPr>
        <w:t>risk sexual partners</w:t>
      </w:r>
      <w:r w:rsidR="004F12E3">
        <w:rPr>
          <w:rFonts w:ascii="Times New Roman" w:hAnsi="Times New Roman" w:cs="Times New Roman"/>
          <w:sz w:val="24"/>
          <w:szCs w:val="24"/>
        </w:rPr>
        <w:t xml:space="preserve"> </w:t>
      </w:r>
      <w:r w:rsidR="000264BE">
        <w:rPr>
          <w:rFonts w:ascii="Times New Roman" w:hAnsi="Times New Roman" w:cs="Times New Roman"/>
          <w:sz w:val="24"/>
          <w:szCs w:val="24"/>
        </w:rPr>
        <w:t xml:space="preserve">in comparison </w:t>
      </w:r>
      <w:r w:rsidR="004F12E3">
        <w:rPr>
          <w:rFonts w:ascii="Times New Roman" w:hAnsi="Times New Roman" w:cs="Times New Roman"/>
          <w:sz w:val="24"/>
          <w:szCs w:val="24"/>
        </w:rPr>
        <w:t xml:space="preserve">to MSMO. </w:t>
      </w:r>
      <w:r w:rsidR="00C91D12">
        <w:rPr>
          <w:rFonts w:ascii="Times New Roman" w:hAnsi="Times New Roman" w:cs="Times New Roman"/>
          <w:sz w:val="24"/>
          <w:szCs w:val="24"/>
        </w:rPr>
        <w:t>M</w:t>
      </w:r>
      <w:r w:rsidR="0056398E">
        <w:rPr>
          <w:rFonts w:ascii="Times New Roman" w:hAnsi="Times New Roman" w:cs="Times New Roman"/>
          <w:sz w:val="24"/>
          <w:szCs w:val="24"/>
        </w:rPr>
        <w:t xml:space="preserve">ultivariate results </w:t>
      </w:r>
      <w:r w:rsidR="007C0CC1">
        <w:rPr>
          <w:rFonts w:ascii="Times New Roman" w:hAnsi="Times New Roman" w:cs="Times New Roman"/>
          <w:sz w:val="24"/>
          <w:szCs w:val="24"/>
        </w:rPr>
        <w:t xml:space="preserve">showed </w:t>
      </w:r>
      <w:r w:rsidR="000C5FBE">
        <w:rPr>
          <w:rFonts w:ascii="Times New Roman" w:hAnsi="Times New Roman" w:cs="Times New Roman"/>
          <w:sz w:val="24"/>
          <w:szCs w:val="24"/>
        </w:rPr>
        <w:t xml:space="preserve">MSMW </w:t>
      </w:r>
      <w:r w:rsidR="007C0CC1">
        <w:rPr>
          <w:rFonts w:ascii="Times New Roman" w:hAnsi="Times New Roman" w:cs="Times New Roman"/>
          <w:sz w:val="24"/>
          <w:szCs w:val="24"/>
        </w:rPr>
        <w:t xml:space="preserve">with </w:t>
      </w:r>
      <w:r w:rsidR="004F7C7C">
        <w:rPr>
          <w:rFonts w:ascii="Times New Roman" w:hAnsi="Times New Roman" w:cs="Times New Roman"/>
          <w:sz w:val="24"/>
          <w:szCs w:val="24"/>
        </w:rPr>
        <w:t xml:space="preserve">significantly </w:t>
      </w:r>
      <w:r w:rsidR="001B7647">
        <w:rPr>
          <w:rFonts w:ascii="Times New Roman" w:hAnsi="Times New Roman" w:cs="Times New Roman"/>
          <w:sz w:val="24"/>
          <w:szCs w:val="24"/>
        </w:rPr>
        <w:t xml:space="preserve">lower </w:t>
      </w:r>
      <w:r w:rsidR="00A736EF">
        <w:rPr>
          <w:rFonts w:ascii="Times New Roman" w:hAnsi="Times New Roman" w:cs="Times New Roman"/>
          <w:sz w:val="24"/>
          <w:szCs w:val="24"/>
        </w:rPr>
        <w:t xml:space="preserve">baseline </w:t>
      </w:r>
      <w:r w:rsidR="001B7647">
        <w:rPr>
          <w:rFonts w:ascii="Times New Roman" w:hAnsi="Times New Roman" w:cs="Times New Roman"/>
          <w:sz w:val="24"/>
          <w:szCs w:val="24"/>
        </w:rPr>
        <w:lastRenderedPageBreak/>
        <w:t>HIV prevalence</w:t>
      </w:r>
      <w:r w:rsidR="00642095">
        <w:rPr>
          <w:rFonts w:ascii="Times New Roman" w:hAnsi="Times New Roman" w:cs="Times New Roman"/>
          <w:sz w:val="24"/>
          <w:szCs w:val="24"/>
        </w:rPr>
        <w:t>,</w:t>
      </w:r>
      <w:r w:rsidR="00BD2EDF">
        <w:rPr>
          <w:rFonts w:ascii="Times New Roman" w:hAnsi="Times New Roman" w:cs="Times New Roman"/>
          <w:sz w:val="24"/>
          <w:szCs w:val="24"/>
        </w:rPr>
        <w:t xml:space="preserve"> and over the study </w:t>
      </w:r>
      <w:r w:rsidR="00C91D12">
        <w:rPr>
          <w:rFonts w:ascii="Times New Roman" w:hAnsi="Times New Roman" w:cs="Times New Roman"/>
          <w:sz w:val="24"/>
          <w:szCs w:val="24"/>
        </w:rPr>
        <w:t xml:space="preserve">period </w:t>
      </w:r>
      <w:r w:rsidR="009F628C">
        <w:rPr>
          <w:rFonts w:ascii="Times New Roman" w:hAnsi="Times New Roman" w:cs="Times New Roman"/>
          <w:sz w:val="24"/>
          <w:szCs w:val="24"/>
        </w:rPr>
        <w:t xml:space="preserve">they </w:t>
      </w:r>
      <w:r w:rsidR="00C8503C">
        <w:rPr>
          <w:rFonts w:ascii="Times New Roman" w:hAnsi="Times New Roman" w:cs="Times New Roman"/>
          <w:sz w:val="24"/>
          <w:szCs w:val="24"/>
        </w:rPr>
        <w:t>w</w:t>
      </w:r>
      <w:r w:rsidR="00BD2EDF">
        <w:rPr>
          <w:rFonts w:ascii="Times New Roman" w:hAnsi="Times New Roman" w:cs="Times New Roman"/>
          <w:sz w:val="24"/>
          <w:szCs w:val="24"/>
        </w:rPr>
        <w:t>ere less than half as likely to be HIV-positive (AOR = 0.42, 95%CI = 0.2</w:t>
      </w:r>
      <w:r w:rsidR="003A0AAB">
        <w:rPr>
          <w:rFonts w:ascii="Times New Roman" w:hAnsi="Times New Roman" w:cs="Times New Roman"/>
          <w:sz w:val="24"/>
          <w:szCs w:val="24"/>
        </w:rPr>
        <w:t>1</w:t>
      </w:r>
      <w:r w:rsidR="00BD2EDF">
        <w:rPr>
          <w:rFonts w:ascii="Times New Roman" w:hAnsi="Times New Roman" w:cs="Times New Roman"/>
          <w:sz w:val="24"/>
          <w:szCs w:val="24"/>
        </w:rPr>
        <w:t>-0.8</w:t>
      </w:r>
      <w:r w:rsidR="003A0AAB">
        <w:rPr>
          <w:rFonts w:ascii="Times New Roman" w:hAnsi="Times New Roman" w:cs="Times New Roman"/>
          <w:sz w:val="24"/>
          <w:szCs w:val="24"/>
        </w:rPr>
        <w:t>6</w:t>
      </w:r>
      <w:r w:rsidR="00BD2EDF">
        <w:rPr>
          <w:rFonts w:ascii="Times New Roman" w:hAnsi="Times New Roman" w:cs="Times New Roman"/>
          <w:sz w:val="24"/>
          <w:szCs w:val="24"/>
        </w:rPr>
        <w:t>)</w:t>
      </w:r>
      <w:r w:rsidR="007C0CC1">
        <w:rPr>
          <w:rFonts w:ascii="Times New Roman" w:hAnsi="Times New Roman" w:cs="Times New Roman"/>
          <w:sz w:val="24"/>
          <w:szCs w:val="24"/>
        </w:rPr>
        <w:t xml:space="preserve"> than MSMO</w:t>
      </w:r>
      <w:r w:rsidR="00BD2EDF">
        <w:rPr>
          <w:rFonts w:ascii="Times New Roman" w:hAnsi="Times New Roman" w:cs="Times New Roman"/>
          <w:sz w:val="24"/>
          <w:szCs w:val="24"/>
        </w:rPr>
        <w:t xml:space="preserve">. </w:t>
      </w:r>
      <w:r w:rsidR="009F5E3A">
        <w:rPr>
          <w:rFonts w:ascii="Times New Roman" w:hAnsi="Times New Roman" w:cs="Times New Roman"/>
          <w:sz w:val="24"/>
          <w:szCs w:val="24"/>
        </w:rPr>
        <w:t>Furthermore, a</w:t>
      </w:r>
      <w:r w:rsidR="002B5B0C">
        <w:rPr>
          <w:rFonts w:ascii="Times New Roman" w:hAnsi="Times New Roman" w:cs="Times New Roman"/>
          <w:sz w:val="24"/>
          <w:szCs w:val="24"/>
        </w:rPr>
        <w:t xml:space="preserve">t baseline </w:t>
      </w:r>
      <w:r w:rsidR="00BD2EDF">
        <w:rPr>
          <w:rFonts w:ascii="Times New Roman" w:hAnsi="Times New Roman" w:cs="Times New Roman"/>
          <w:sz w:val="24"/>
          <w:szCs w:val="24"/>
        </w:rPr>
        <w:t xml:space="preserve">MSMW </w:t>
      </w:r>
      <w:r w:rsidR="002B5B0C">
        <w:rPr>
          <w:rFonts w:ascii="Times New Roman" w:hAnsi="Times New Roman" w:cs="Times New Roman"/>
          <w:sz w:val="24"/>
          <w:szCs w:val="24"/>
        </w:rPr>
        <w:t>had significantly lower number of male sexual partners</w:t>
      </w:r>
      <w:r w:rsidR="000264BE">
        <w:rPr>
          <w:rFonts w:ascii="Times New Roman" w:hAnsi="Times New Roman" w:cs="Times New Roman"/>
          <w:sz w:val="24"/>
          <w:szCs w:val="24"/>
        </w:rPr>
        <w:t>. The</w:t>
      </w:r>
      <w:r w:rsidR="009F628C">
        <w:rPr>
          <w:rFonts w:ascii="Times New Roman" w:hAnsi="Times New Roman" w:cs="Times New Roman"/>
          <w:sz w:val="24"/>
          <w:szCs w:val="24"/>
        </w:rPr>
        <w:t>y</w:t>
      </w:r>
      <w:r w:rsidR="000264BE">
        <w:rPr>
          <w:rFonts w:ascii="Times New Roman" w:hAnsi="Times New Roman" w:cs="Times New Roman"/>
          <w:sz w:val="24"/>
          <w:szCs w:val="24"/>
        </w:rPr>
        <w:t xml:space="preserve"> also had </w:t>
      </w:r>
      <w:r w:rsidR="009F5E3A">
        <w:rPr>
          <w:rFonts w:ascii="Times New Roman" w:hAnsi="Times New Roman" w:cs="Times New Roman"/>
          <w:sz w:val="24"/>
          <w:szCs w:val="24"/>
        </w:rPr>
        <w:t>non-significant</w:t>
      </w:r>
      <w:r w:rsidR="000264BE">
        <w:rPr>
          <w:rFonts w:ascii="Times New Roman" w:hAnsi="Times New Roman" w:cs="Times New Roman"/>
          <w:sz w:val="24"/>
          <w:szCs w:val="24"/>
        </w:rPr>
        <w:t xml:space="preserve">ly different </w:t>
      </w:r>
      <w:r w:rsidR="00737F39">
        <w:rPr>
          <w:rFonts w:ascii="Times New Roman" w:hAnsi="Times New Roman" w:cs="Times New Roman"/>
          <w:sz w:val="24"/>
          <w:szCs w:val="24"/>
        </w:rPr>
        <w:t xml:space="preserve">total </w:t>
      </w:r>
      <w:r w:rsidR="009F5E3A">
        <w:rPr>
          <w:rFonts w:ascii="Times New Roman" w:hAnsi="Times New Roman" w:cs="Times New Roman"/>
          <w:sz w:val="24"/>
          <w:szCs w:val="24"/>
        </w:rPr>
        <w:t xml:space="preserve">number of </w:t>
      </w:r>
      <w:r w:rsidR="00737F39">
        <w:rPr>
          <w:rFonts w:ascii="Times New Roman" w:hAnsi="Times New Roman" w:cs="Times New Roman"/>
          <w:sz w:val="24"/>
          <w:szCs w:val="24"/>
        </w:rPr>
        <w:t xml:space="preserve">male and female </w:t>
      </w:r>
      <w:r w:rsidR="002B5B0C">
        <w:rPr>
          <w:rFonts w:ascii="Times New Roman" w:hAnsi="Times New Roman" w:cs="Times New Roman"/>
          <w:sz w:val="24"/>
          <w:szCs w:val="24"/>
        </w:rPr>
        <w:t xml:space="preserve">and male anal sex </w:t>
      </w:r>
      <w:r w:rsidR="00737F39">
        <w:rPr>
          <w:rFonts w:ascii="Times New Roman" w:hAnsi="Times New Roman" w:cs="Times New Roman"/>
          <w:sz w:val="24"/>
          <w:szCs w:val="24"/>
        </w:rPr>
        <w:t xml:space="preserve">sexual </w:t>
      </w:r>
      <w:r w:rsidR="00127892" w:rsidRPr="003F7AE9">
        <w:rPr>
          <w:rFonts w:ascii="Times New Roman" w:hAnsi="Times New Roman" w:cs="Times New Roman"/>
          <w:sz w:val="24"/>
          <w:szCs w:val="24"/>
        </w:rPr>
        <w:t xml:space="preserve">partners </w:t>
      </w:r>
      <w:r w:rsidR="004F7C7C" w:rsidRPr="003F7AE9">
        <w:rPr>
          <w:rFonts w:ascii="Times New Roman" w:hAnsi="Times New Roman" w:cs="Times New Roman"/>
          <w:sz w:val="24"/>
          <w:szCs w:val="24"/>
        </w:rPr>
        <w:t>at baseline</w:t>
      </w:r>
      <w:r w:rsidR="00737F39" w:rsidRPr="003F7AE9">
        <w:rPr>
          <w:rFonts w:ascii="Times New Roman" w:hAnsi="Times New Roman" w:cs="Times New Roman"/>
          <w:sz w:val="24"/>
          <w:szCs w:val="24"/>
        </w:rPr>
        <w:t xml:space="preserve"> and in the longitudinal analysis, despite being </w:t>
      </w:r>
      <w:r w:rsidR="00B0266E" w:rsidRPr="003F7AE9">
        <w:rPr>
          <w:rFonts w:ascii="Times New Roman" w:hAnsi="Times New Roman" w:cs="Times New Roman"/>
          <w:sz w:val="24"/>
          <w:szCs w:val="24"/>
        </w:rPr>
        <w:t>s</w:t>
      </w:r>
      <w:r w:rsidR="002B553A" w:rsidRPr="003F7AE9">
        <w:rPr>
          <w:rFonts w:ascii="Times New Roman" w:hAnsi="Times New Roman" w:cs="Times New Roman"/>
          <w:sz w:val="24"/>
          <w:szCs w:val="24"/>
        </w:rPr>
        <w:t>ignificantly more likely</w:t>
      </w:r>
      <w:r w:rsidR="000264BE" w:rsidRPr="003F7AE9">
        <w:rPr>
          <w:rFonts w:ascii="Times New Roman" w:hAnsi="Times New Roman" w:cs="Times New Roman"/>
          <w:sz w:val="24"/>
          <w:szCs w:val="24"/>
        </w:rPr>
        <w:t xml:space="preserve"> in the univariate, but not the multivariate model, </w:t>
      </w:r>
      <w:r w:rsidR="002B553A" w:rsidRPr="003F7AE9">
        <w:rPr>
          <w:rFonts w:ascii="Times New Roman" w:hAnsi="Times New Roman" w:cs="Times New Roman"/>
          <w:sz w:val="24"/>
          <w:szCs w:val="24"/>
        </w:rPr>
        <w:t xml:space="preserve">to </w:t>
      </w:r>
      <w:r w:rsidR="004F7C7C" w:rsidRPr="003F7AE9">
        <w:rPr>
          <w:rFonts w:ascii="Times New Roman" w:hAnsi="Times New Roman" w:cs="Times New Roman"/>
          <w:sz w:val="24"/>
          <w:szCs w:val="24"/>
        </w:rPr>
        <w:t xml:space="preserve">act as </w:t>
      </w:r>
      <w:r w:rsidR="002B553A" w:rsidRPr="003F7AE9">
        <w:rPr>
          <w:rFonts w:ascii="Times New Roman" w:hAnsi="Times New Roman" w:cs="Times New Roman"/>
          <w:sz w:val="24"/>
          <w:szCs w:val="24"/>
        </w:rPr>
        <w:t>sexual escorts</w:t>
      </w:r>
      <w:r w:rsidR="00737F39" w:rsidRPr="003F7AE9">
        <w:rPr>
          <w:rFonts w:ascii="Times New Roman" w:hAnsi="Times New Roman" w:cs="Times New Roman"/>
          <w:sz w:val="24"/>
          <w:szCs w:val="24"/>
        </w:rPr>
        <w:t>.</w:t>
      </w:r>
      <w:r w:rsidR="00B0266E" w:rsidRPr="003F7AE9">
        <w:rPr>
          <w:rFonts w:ascii="Times New Roman" w:hAnsi="Times New Roman" w:cs="Times New Roman"/>
          <w:sz w:val="24"/>
          <w:szCs w:val="24"/>
        </w:rPr>
        <w:t xml:space="preserve"> </w:t>
      </w:r>
      <w:r w:rsidR="009F5E3A" w:rsidRPr="003F7AE9">
        <w:rPr>
          <w:rFonts w:ascii="Times New Roman" w:hAnsi="Times New Roman" w:cs="Times New Roman"/>
          <w:sz w:val="24"/>
          <w:szCs w:val="24"/>
        </w:rPr>
        <w:t xml:space="preserve">In addition, </w:t>
      </w:r>
      <w:r w:rsidR="00050820" w:rsidRPr="003F7AE9">
        <w:rPr>
          <w:rFonts w:ascii="Times New Roman" w:hAnsi="Times New Roman" w:cs="Times New Roman"/>
          <w:sz w:val="24"/>
          <w:szCs w:val="24"/>
        </w:rPr>
        <w:t>MS</w:t>
      </w:r>
      <w:r w:rsidR="000C5FBE" w:rsidRPr="003F7AE9">
        <w:rPr>
          <w:rFonts w:ascii="Times New Roman" w:hAnsi="Times New Roman" w:cs="Times New Roman"/>
          <w:sz w:val="24"/>
          <w:szCs w:val="24"/>
        </w:rPr>
        <w:t xml:space="preserve">MW </w:t>
      </w:r>
      <w:r w:rsidR="00EC3A42" w:rsidRPr="003F7AE9">
        <w:rPr>
          <w:rFonts w:ascii="Times New Roman" w:hAnsi="Times New Roman" w:cs="Times New Roman"/>
          <w:sz w:val="24"/>
          <w:szCs w:val="24"/>
        </w:rPr>
        <w:t xml:space="preserve">engaged in </w:t>
      </w:r>
      <w:r w:rsidR="008F4171" w:rsidRPr="003F7AE9">
        <w:rPr>
          <w:rFonts w:ascii="Times New Roman" w:hAnsi="Times New Roman" w:cs="Times New Roman"/>
          <w:sz w:val="24"/>
          <w:szCs w:val="24"/>
        </w:rPr>
        <w:t>significantly l</w:t>
      </w:r>
      <w:r w:rsidR="00EC3A42" w:rsidRPr="003F7AE9">
        <w:rPr>
          <w:rFonts w:ascii="Times New Roman" w:hAnsi="Times New Roman" w:cs="Times New Roman"/>
          <w:sz w:val="24"/>
          <w:szCs w:val="24"/>
        </w:rPr>
        <w:t>ess</w:t>
      </w:r>
      <w:r w:rsidR="008F4171" w:rsidRPr="003F7AE9">
        <w:rPr>
          <w:rFonts w:ascii="Times New Roman" w:hAnsi="Times New Roman" w:cs="Times New Roman"/>
          <w:sz w:val="24"/>
          <w:szCs w:val="24"/>
        </w:rPr>
        <w:t xml:space="preserve"> condomless anal </w:t>
      </w:r>
      <w:r w:rsidR="00F4060C" w:rsidRPr="003F7AE9">
        <w:rPr>
          <w:rFonts w:ascii="Times New Roman" w:hAnsi="Times New Roman" w:cs="Times New Roman"/>
          <w:sz w:val="24"/>
          <w:szCs w:val="24"/>
        </w:rPr>
        <w:t>sex</w:t>
      </w:r>
      <w:r w:rsidR="008F4171" w:rsidRPr="003F7AE9">
        <w:rPr>
          <w:rFonts w:ascii="Times New Roman" w:hAnsi="Times New Roman" w:cs="Times New Roman"/>
          <w:sz w:val="24"/>
          <w:szCs w:val="24"/>
        </w:rPr>
        <w:t xml:space="preserve"> and condomless anal </w:t>
      </w:r>
      <w:r w:rsidR="00F4060C" w:rsidRPr="003F7AE9">
        <w:rPr>
          <w:rFonts w:ascii="Times New Roman" w:hAnsi="Times New Roman" w:cs="Times New Roman"/>
          <w:sz w:val="24"/>
          <w:szCs w:val="24"/>
        </w:rPr>
        <w:t xml:space="preserve">sex </w:t>
      </w:r>
      <w:r w:rsidR="008F4171" w:rsidRPr="003F7AE9">
        <w:rPr>
          <w:rFonts w:ascii="Times New Roman" w:hAnsi="Times New Roman" w:cs="Times New Roman"/>
          <w:sz w:val="24"/>
          <w:szCs w:val="24"/>
        </w:rPr>
        <w:t xml:space="preserve">with an </w:t>
      </w:r>
      <w:r w:rsidR="009057D4" w:rsidRPr="003F7AE9">
        <w:rPr>
          <w:rFonts w:ascii="Times New Roman" w:hAnsi="Times New Roman" w:cs="Times New Roman"/>
          <w:sz w:val="24"/>
          <w:szCs w:val="24"/>
        </w:rPr>
        <w:t>HIV-</w:t>
      </w:r>
      <w:proofErr w:type="spellStart"/>
      <w:r w:rsidR="00CF4BBC" w:rsidRPr="003F7AE9">
        <w:rPr>
          <w:rFonts w:ascii="Times New Roman" w:hAnsi="Times New Roman" w:cs="Times New Roman"/>
          <w:sz w:val="24"/>
          <w:szCs w:val="24"/>
        </w:rPr>
        <w:t>sero</w:t>
      </w:r>
      <w:proofErr w:type="spellEnd"/>
      <w:r w:rsidR="00CF4BBC" w:rsidRPr="003F7AE9">
        <w:rPr>
          <w:rFonts w:ascii="Times New Roman" w:hAnsi="Times New Roman" w:cs="Times New Roman"/>
          <w:sz w:val="24"/>
          <w:szCs w:val="24"/>
        </w:rPr>
        <w:t>-</w:t>
      </w:r>
      <w:r w:rsidR="00CF4BBC">
        <w:rPr>
          <w:rFonts w:ascii="Times New Roman" w:hAnsi="Times New Roman" w:cs="Times New Roman"/>
          <w:sz w:val="24"/>
          <w:szCs w:val="24"/>
        </w:rPr>
        <w:t xml:space="preserve">status </w:t>
      </w:r>
      <w:r w:rsidR="008F4171">
        <w:rPr>
          <w:rFonts w:ascii="Times New Roman" w:hAnsi="Times New Roman" w:cs="Times New Roman"/>
          <w:sz w:val="24"/>
          <w:szCs w:val="24"/>
        </w:rPr>
        <w:t xml:space="preserve">unknown/discordant partner. </w:t>
      </w:r>
      <w:r w:rsidR="006A40A0">
        <w:rPr>
          <w:rFonts w:ascii="Times New Roman" w:hAnsi="Times New Roman" w:cs="Times New Roman"/>
          <w:sz w:val="24"/>
          <w:szCs w:val="24"/>
        </w:rPr>
        <w:t>Finally, l</w:t>
      </w:r>
      <w:r w:rsidR="006855D7" w:rsidRPr="00FA4E44">
        <w:rPr>
          <w:rFonts w:ascii="Times New Roman" w:hAnsi="Times New Roman" w:cs="Times New Roman"/>
          <w:sz w:val="24"/>
          <w:szCs w:val="24"/>
        </w:rPr>
        <w:t>ongitudinal analysis</w:t>
      </w:r>
      <w:r w:rsidR="006855D7">
        <w:rPr>
          <w:rFonts w:ascii="Times New Roman" w:hAnsi="Times New Roman" w:cs="Times New Roman"/>
          <w:sz w:val="24"/>
          <w:szCs w:val="24"/>
        </w:rPr>
        <w:t xml:space="preserve"> showed no evidence for a bisexual bridge </w:t>
      </w:r>
      <w:r w:rsidR="004F12E3">
        <w:rPr>
          <w:rFonts w:ascii="Times New Roman" w:hAnsi="Times New Roman" w:cs="Times New Roman"/>
          <w:sz w:val="24"/>
          <w:szCs w:val="24"/>
        </w:rPr>
        <w:t xml:space="preserve">with </w:t>
      </w:r>
      <w:r w:rsidR="006855D7">
        <w:rPr>
          <w:rFonts w:ascii="Times New Roman" w:hAnsi="Times New Roman" w:cs="Times New Roman"/>
          <w:sz w:val="24"/>
          <w:szCs w:val="24"/>
        </w:rPr>
        <w:t>35/36</w:t>
      </w:r>
      <w:r w:rsidR="006A40A0">
        <w:rPr>
          <w:rFonts w:ascii="Times New Roman" w:hAnsi="Times New Roman" w:cs="Times New Roman"/>
          <w:sz w:val="24"/>
          <w:szCs w:val="24"/>
        </w:rPr>
        <w:t xml:space="preserve"> (</w:t>
      </w:r>
      <w:r w:rsidR="006855D7">
        <w:rPr>
          <w:rFonts w:ascii="Times New Roman" w:hAnsi="Times New Roman" w:cs="Times New Roman"/>
          <w:sz w:val="24"/>
          <w:szCs w:val="24"/>
        </w:rPr>
        <w:t>97</w:t>
      </w:r>
      <w:r w:rsidR="00381346">
        <w:rPr>
          <w:rFonts w:ascii="Times New Roman" w:hAnsi="Times New Roman" w:cs="Times New Roman"/>
          <w:sz w:val="24"/>
          <w:szCs w:val="24"/>
        </w:rPr>
        <w:t>%</w:t>
      </w:r>
      <w:r w:rsidR="006855D7">
        <w:rPr>
          <w:rFonts w:ascii="Times New Roman" w:hAnsi="Times New Roman" w:cs="Times New Roman"/>
          <w:sz w:val="24"/>
          <w:szCs w:val="24"/>
        </w:rPr>
        <w:t xml:space="preserve">) </w:t>
      </w:r>
      <w:r w:rsidR="006A40A0">
        <w:rPr>
          <w:rFonts w:ascii="Times New Roman" w:hAnsi="Times New Roman" w:cs="Times New Roman"/>
          <w:sz w:val="24"/>
          <w:szCs w:val="24"/>
        </w:rPr>
        <w:t xml:space="preserve">reports of sex with female partners by HIV-positive MSMW </w:t>
      </w:r>
      <w:r w:rsidR="007A5EA1">
        <w:rPr>
          <w:rFonts w:ascii="Times New Roman" w:hAnsi="Times New Roman" w:cs="Times New Roman"/>
          <w:sz w:val="24"/>
          <w:szCs w:val="24"/>
        </w:rPr>
        <w:t xml:space="preserve">from </w:t>
      </w:r>
      <w:r w:rsidR="00A736EF">
        <w:rPr>
          <w:rFonts w:ascii="Times New Roman" w:hAnsi="Times New Roman" w:cs="Times New Roman"/>
          <w:sz w:val="24"/>
          <w:szCs w:val="24"/>
        </w:rPr>
        <w:t xml:space="preserve">men with </w:t>
      </w:r>
      <w:proofErr w:type="spellStart"/>
      <w:r w:rsidR="00666321">
        <w:rPr>
          <w:rFonts w:ascii="Times New Roman" w:hAnsi="Times New Roman" w:cs="Times New Roman"/>
          <w:sz w:val="24"/>
          <w:szCs w:val="24"/>
        </w:rPr>
        <w:t>untransmittable</w:t>
      </w:r>
      <w:proofErr w:type="spellEnd"/>
      <w:r w:rsidR="006855D7">
        <w:rPr>
          <w:rFonts w:ascii="Times New Roman" w:hAnsi="Times New Roman" w:cs="Times New Roman"/>
          <w:sz w:val="24"/>
          <w:szCs w:val="24"/>
        </w:rPr>
        <w:t xml:space="preserve"> viral loads</w:t>
      </w:r>
      <w:r w:rsidR="00C91D12">
        <w:rPr>
          <w:rFonts w:ascii="Times New Roman" w:hAnsi="Times New Roman" w:cs="Times New Roman"/>
          <w:sz w:val="24"/>
          <w:szCs w:val="24"/>
        </w:rPr>
        <w:t>.</w:t>
      </w:r>
      <w:r w:rsidR="006855D7" w:rsidRPr="00FA4E44">
        <w:rPr>
          <w:rFonts w:ascii="Times New Roman" w:hAnsi="Times New Roman" w:cs="Times New Roman"/>
          <w:sz w:val="24"/>
          <w:szCs w:val="24"/>
        </w:rPr>
        <w:t xml:space="preserve"> </w:t>
      </w:r>
      <w:r w:rsidR="009F5E3A">
        <w:rPr>
          <w:rFonts w:ascii="Times New Roman" w:hAnsi="Times New Roman" w:cs="Times New Roman"/>
          <w:sz w:val="24"/>
          <w:szCs w:val="24"/>
        </w:rPr>
        <w:t>With respect to substance use patterns</w:t>
      </w:r>
      <w:r>
        <w:rPr>
          <w:rFonts w:ascii="Times New Roman" w:hAnsi="Times New Roman" w:cs="Times New Roman"/>
          <w:sz w:val="24"/>
          <w:szCs w:val="24"/>
        </w:rPr>
        <w:t>,</w:t>
      </w:r>
      <w:r w:rsidR="009F5E3A">
        <w:rPr>
          <w:rFonts w:ascii="Times New Roman" w:hAnsi="Times New Roman" w:cs="Times New Roman"/>
          <w:sz w:val="24"/>
          <w:szCs w:val="24"/>
        </w:rPr>
        <w:t xml:space="preserve"> </w:t>
      </w:r>
      <w:r w:rsidR="00C91D12">
        <w:rPr>
          <w:rFonts w:ascii="Times New Roman" w:hAnsi="Times New Roman" w:cs="Times New Roman"/>
          <w:sz w:val="24"/>
          <w:szCs w:val="24"/>
        </w:rPr>
        <w:t xml:space="preserve">at baseline </w:t>
      </w:r>
      <w:r w:rsidR="00D85FF5">
        <w:rPr>
          <w:rFonts w:ascii="Times New Roman" w:hAnsi="Times New Roman" w:cs="Times New Roman"/>
          <w:sz w:val="24"/>
          <w:szCs w:val="24"/>
        </w:rPr>
        <w:t xml:space="preserve">MSMW </w:t>
      </w:r>
      <w:r w:rsidR="002E23B4">
        <w:rPr>
          <w:rFonts w:ascii="Times New Roman" w:hAnsi="Times New Roman" w:cs="Times New Roman"/>
          <w:sz w:val="24"/>
          <w:szCs w:val="24"/>
        </w:rPr>
        <w:t xml:space="preserve">reported significantly higher </w:t>
      </w:r>
      <w:r w:rsidR="002E1F83">
        <w:rPr>
          <w:rFonts w:ascii="Times New Roman" w:hAnsi="Times New Roman" w:cs="Times New Roman"/>
          <w:sz w:val="24"/>
          <w:szCs w:val="24"/>
        </w:rPr>
        <w:t xml:space="preserve">use of </w:t>
      </w:r>
      <w:r w:rsidR="00642095">
        <w:rPr>
          <w:rFonts w:ascii="Times New Roman" w:hAnsi="Times New Roman" w:cs="Times New Roman"/>
          <w:sz w:val="24"/>
          <w:szCs w:val="24"/>
        </w:rPr>
        <w:t>multiple substances</w:t>
      </w:r>
      <w:r w:rsidR="00C06072">
        <w:rPr>
          <w:rFonts w:ascii="Times New Roman" w:hAnsi="Times New Roman" w:cs="Times New Roman"/>
          <w:sz w:val="24"/>
          <w:szCs w:val="24"/>
        </w:rPr>
        <w:t xml:space="preserve">. </w:t>
      </w:r>
      <w:r w:rsidR="00C91D12">
        <w:rPr>
          <w:rFonts w:ascii="Times New Roman" w:hAnsi="Times New Roman" w:cs="Times New Roman"/>
          <w:sz w:val="24"/>
          <w:szCs w:val="24"/>
        </w:rPr>
        <w:t>M</w:t>
      </w:r>
      <w:r w:rsidR="0056398E">
        <w:rPr>
          <w:rFonts w:ascii="Times New Roman" w:hAnsi="Times New Roman" w:cs="Times New Roman"/>
          <w:sz w:val="24"/>
          <w:szCs w:val="24"/>
        </w:rPr>
        <w:t xml:space="preserve">ultivariate </w:t>
      </w:r>
      <w:r w:rsidR="00C91D12">
        <w:rPr>
          <w:rFonts w:ascii="Times New Roman" w:hAnsi="Times New Roman" w:cs="Times New Roman"/>
          <w:sz w:val="24"/>
          <w:szCs w:val="24"/>
        </w:rPr>
        <w:t>results</w:t>
      </w:r>
      <w:r w:rsidR="00B11258">
        <w:rPr>
          <w:rFonts w:ascii="Times New Roman" w:hAnsi="Times New Roman" w:cs="Times New Roman"/>
          <w:sz w:val="24"/>
          <w:szCs w:val="24"/>
        </w:rPr>
        <w:t xml:space="preserve"> </w:t>
      </w:r>
      <w:r w:rsidR="006855D7">
        <w:rPr>
          <w:rFonts w:ascii="Times New Roman" w:hAnsi="Times New Roman" w:cs="Times New Roman"/>
          <w:sz w:val="24"/>
          <w:szCs w:val="24"/>
        </w:rPr>
        <w:t>indicated</w:t>
      </w:r>
      <w:r w:rsidR="00737F39">
        <w:rPr>
          <w:rFonts w:ascii="Times New Roman" w:hAnsi="Times New Roman" w:cs="Times New Roman"/>
          <w:sz w:val="24"/>
          <w:szCs w:val="24"/>
        </w:rPr>
        <w:t xml:space="preserve"> far</w:t>
      </w:r>
      <w:r w:rsidR="006855D7">
        <w:rPr>
          <w:rFonts w:ascii="Times New Roman" w:hAnsi="Times New Roman" w:cs="Times New Roman"/>
          <w:sz w:val="24"/>
          <w:szCs w:val="24"/>
        </w:rPr>
        <w:t xml:space="preserve"> fewer differences</w:t>
      </w:r>
      <w:r w:rsidR="00C91D12">
        <w:rPr>
          <w:rFonts w:ascii="Times New Roman" w:hAnsi="Times New Roman" w:cs="Times New Roman"/>
          <w:sz w:val="24"/>
          <w:szCs w:val="24"/>
        </w:rPr>
        <w:t xml:space="preserve">, but </w:t>
      </w:r>
      <w:r w:rsidR="004F12E3">
        <w:rPr>
          <w:rFonts w:ascii="Times New Roman" w:hAnsi="Times New Roman" w:cs="Times New Roman"/>
          <w:sz w:val="24"/>
          <w:szCs w:val="24"/>
        </w:rPr>
        <w:t xml:space="preserve">still </w:t>
      </w:r>
      <w:r w:rsidR="004F12E3" w:rsidRPr="003F7AE9">
        <w:rPr>
          <w:rFonts w:ascii="Times New Roman" w:hAnsi="Times New Roman" w:cs="Times New Roman"/>
          <w:sz w:val="24"/>
          <w:szCs w:val="24"/>
        </w:rPr>
        <w:t>higher substance use</w:t>
      </w:r>
      <w:r w:rsidR="00D85FF5" w:rsidRPr="003F7AE9">
        <w:rPr>
          <w:rFonts w:ascii="Times New Roman" w:hAnsi="Times New Roman" w:cs="Times New Roman"/>
          <w:sz w:val="24"/>
          <w:szCs w:val="24"/>
        </w:rPr>
        <w:t xml:space="preserve"> for MSMW, </w:t>
      </w:r>
      <w:r w:rsidRPr="003F7AE9">
        <w:rPr>
          <w:rFonts w:ascii="Times New Roman" w:hAnsi="Times New Roman" w:cs="Times New Roman"/>
          <w:sz w:val="24"/>
          <w:szCs w:val="24"/>
        </w:rPr>
        <w:t xml:space="preserve">specifically </w:t>
      </w:r>
      <w:r w:rsidR="00D85FF5" w:rsidRPr="003F7AE9">
        <w:rPr>
          <w:rFonts w:ascii="Times New Roman" w:hAnsi="Times New Roman" w:cs="Times New Roman"/>
          <w:sz w:val="24"/>
          <w:szCs w:val="24"/>
        </w:rPr>
        <w:t xml:space="preserve">for </w:t>
      </w:r>
      <w:r w:rsidR="009F5E3A" w:rsidRPr="003F7AE9">
        <w:rPr>
          <w:rFonts w:ascii="Times New Roman" w:hAnsi="Times New Roman" w:cs="Times New Roman"/>
          <w:sz w:val="24"/>
          <w:szCs w:val="24"/>
        </w:rPr>
        <w:t>hallucinogens and prescription opioids</w:t>
      </w:r>
      <w:r w:rsidR="004F12E3" w:rsidRPr="003F7AE9">
        <w:rPr>
          <w:rFonts w:ascii="Times New Roman" w:hAnsi="Times New Roman" w:cs="Times New Roman"/>
          <w:sz w:val="24"/>
          <w:szCs w:val="24"/>
        </w:rPr>
        <w:t>.</w:t>
      </w:r>
      <w:r w:rsidR="00126F1B" w:rsidRPr="003F7AE9">
        <w:rPr>
          <w:rFonts w:ascii="Times New Roman" w:hAnsi="Times New Roman" w:cs="Times New Roman"/>
          <w:sz w:val="24"/>
          <w:szCs w:val="24"/>
        </w:rPr>
        <w:t xml:space="preserve"> </w:t>
      </w:r>
    </w:p>
    <w:p w14:paraId="2CA19E7E" w14:textId="36BC839A" w:rsidR="00E203CE" w:rsidRPr="003F7AE9" w:rsidRDefault="00782FD7" w:rsidP="009F628C">
      <w:pPr>
        <w:autoSpaceDE w:val="0"/>
        <w:autoSpaceDN w:val="0"/>
        <w:adjustRightInd w:val="0"/>
        <w:spacing w:after="0" w:line="480" w:lineRule="auto"/>
        <w:ind w:firstLine="720"/>
        <w:contextualSpacing/>
        <w:rPr>
          <w:rFonts w:ascii="Times New Roman" w:hAnsi="Times New Roman" w:cs="Times New Roman"/>
          <w:sz w:val="24"/>
          <w:szCs w:val="24"/>
        </w:rPr>
      </w:pPr>
      <w:r w:rsidRPr="003F7AE9">
        <w:rPr>
          <w:rFonts w:ascii="Times New Roman" w:hAnsi="Times New Roman" w:cs="Times New Roman"/>
          <w:sz w:val="24"/>
          <w:szCs w:val="24"/>
          <w:shd w:val="clear" w:color="auto" w:fill="FFFFFF"/>
        </w:rPr>
        <w:t xml:space="preserve">The study </w:t>
      </w:r>
      <w:r w:rsidR="007D21D8" w:rsidRPr="003F7AE9">
        <w:rPr>
          <w:rFonts w:ascii="Times New Roman" w:hAnsi="Times New Roman" w:cs="Times New Roman"/>
          <w:sz w:val="24"/>
          <w:szCs w:val="24"/>
          <w:shd w:val="clear" w:color="auto" w:fill="FFFFFF"/>
        </w:rPr>
        <w:t>has limitations</w:t>
      </w:r>
      <w:r w:rsidR="002D14B5" w:rsidRPr="003F7AE9">
        <w:rPr>
          <w:rFonts w:ascii="Times New Roman" w:hAnsi="Times New Roman" w:cs="Times New Roman"/>
          <w:sz w:val="24"/>
          <w:szCs w:val="24"/>
          <w:shd w:val="clear" w:color="auto" w:fill="FFFFFF"/>
        </w:rPr>
        <w:t>.</w:t>
      </w:r>
      <w:r w:rsidR="007D21D8" w:rsidRPr="003F7AE9">
        <w:rPr>
          <w:rFonts w:ascii="Times New Roman" w:hAnsi="Times New Roman" w:cs="Times New Roman"/>
          <w:sz w:val="24"/>
          <w:szCs w:val="24"/>
          <w:shd w:val="clear" w:color="auto" w:fill="FFFFFF"/>
        </w:rPr>
        <w:t xml:space="preserve"> </w:t>
      </w:r>
      <w:r w:rsidR="009F628C" w:rsidRPr="003F7AE9">
        <w:rPr>
          <w:rFonts w:ascii="Times New Roman" w:hAnsi="Times New Roman" w:cs="Times New Roman"/>
          <w:sz w:val="24"/>
          <w:szCs w:val="24"/>
          <w:shd w:val="clear" w:color="auto" w:fill="FFFFFF"/>
        </w:rPr>
        <w:t xml:space="preserve">First, </w:t>
      </w:r>
      <w:r w:rsidR="007D21D8" w:rsidRPr="003F7AE9">
        <w:rPr>
          <w:rFonts w:ascii="Times New Roman" w:hAnsi="Times New Roman" w:cs="Times New Roman"/>
          <w:sz w:val="24"/>
          <w:szCs w:val="24"/>
          <w:shd w:val="clear" w:color="auto" w:fill="FFFFFF"/>
        </w:rPr>
        <w:t xml:space="preserve">the </w:t>
      </w:r>
      <w:r w:rsidR="009F5E3A" w:rsidRPr="003F7AE9">
        <w:rPr>
          <w:rFonts w:ascii="Times New Roman" w:hAnsi="Times New Roman" w:cs="Times New Roman"/>
          <w:sz w:val="24"/>
          <w:szCs w:val="24"/>
          <w:shd w:val="clear" w:color="auto" w:fill="FFFFFF"/>
        </w:rPr>
        <w:t xml:space="preserve">MSMW </w:t>
      </w:r>
      <w:r w:rsidR="007D21D8" w:rsidRPr="003F7AE9">
        <w:rPr>
          <w:rFonts w:ascii="Times New Roman" w:hAnsi="Times New Roman" w:cs="Times New Roman"/>
          <w:sz w:val="24"/>
          <w:szCs w:val="24"/>
          <w:shd w:val="clear" w:color="auto" w:fill="FFFFFF"/>
        </w:rPr>
        <w:t>sample is small</w:t>
      </w:r>
      <w:r w:rsidR="009F5E3A" w:rsidRPr="003F7AE9">
        <w:rPr>
          <w:rFonts w:ascii="Times New Roman" w:hAnsi="Times New Roman" w:cs="Times New Roman"/>
          <w:sz w:val="24"/>
          <w:szCs w:val="24"/>
          <w:shd w:val="clear" w:color="auto" w:fill="FFFFFF"/>
        </w:rPr>
        <w:t xml:space="preserve"> </w:t>
      </w:r>
      <w:r w:rsidR="007D21D8" w:rsidRPr="003F7AE9">
        <w:rPr>
          <w:rFonts w:ascii="Times New Roman" w:hAnsi="Times New Roman" w:cs="Times New Roman"/>
          <w:sz w:val="24"/>
          <w:szCs w:val="24"/>
          <w:shd w:val="clear" w:color="auto" w:fill="FFFFFF"/>
        </w:rPr>
        <w:t xml:space="preserve">in comparison with the MSMO sample. </w:t>
      </w:r>
      <w:r w:rsidR="009F628C" w:rsidRPr="003F7AE9">
        <w:rPr>
          <w:rFonts w:ascii="Times New Roman" w:hAnsi="Times New Roman" w:cs="Times New Roman"/>
          <w:sz w:val="24"/>
          <w:szCs w:val="24"/>
          <w:shd w:val="clear" w:color="auto" w:fill="FFFFFF"/>
        </w:rPr>
        <w:t xml:space="preserve">Second </w:t>
      </w:r>
      <w:r w:rsidR="007D21D8" w:rsidRPr="003F7AE9">
        <w:rPr>
          <w:rFonts w:ascii="Times New Roman" w:hAnsi="Times New Roman" w:cs="Times New Roman"/>
          <w:sz w:val="24"/>
          <w:szCs w:val="24"/>
          <w:shd w:val="clear" w:color="auto" w:fill="FFFFFF"/>
        </w:rPr>
        <w:t xml:space="preserve">with the important exception of HIV biological testing, findings represent self-reported behaviors. As a result, there </w:t>
      </w:r>
      <w:r w:rsidR="007D21D8" w:rsidRPr="003F7AE9">
        <w:rPr>
          <w:rFonts w:ascii="Times New Roman" w:hAnsi="Times New Roman" w:cs="Times New Roman"/>
          <w:sz w:val="24"/>
          <w:szCs w:val="24"/>
        </w:rPr>
        <w:t>may be desirability bias, with participants concerned about anticipated stigma associated with condomless anal sex or polysubstance use reporting lower values for these behaviors. However, past studies show computer assisted self-interviewing (CASI), as used here, reduces this bias (</w:t>
      </w:r>
      <w:proofErr w:type="spellStart"/>
      <w:r w:rsidR="007D21D8" w:rsidRPr="003F7AE9">
        <w:rPr>
          <w:rFonts w:ascii="Times New Roman" w:hAnsi="Times New Roman" w:cs="Times New Roman"/>
          <w:sz w:val="24"/>
          <w:szCs w:val="24"/>
          <w:shd w:val="clear" w:color="auto" w:fill="FFFFFF"/>
        </w:rPr>
        <w:t>Delker</w:t>
      </w:r>
      <w:proofErr w:type="spellEnd"/>
      <w:r w:rsidR="007D21D8" w:rsidRPr="003F7AE9">
        <w:rPr>
          <w:rFonts w:ascii="Times New Roman" w:hAnsi="Times New Roman" w:cs="Times New Roman"/>
          <w:sz w:val="24"/>
          <w:szCs w:val="24"/>
          <w:shd w:val="clear" w:color="auto" w:fill="FFFFFF"/>
        </w:rPr>
        <w:t xml:space="preserve"> et al., 2016). </w:t>
      </w:r>
      <w:r w:rsidR="0080194C" w:rsidRPr="003F7AE9">
        <w:rPr>
          <w:rFonts w:ascii="Times New Roman" w:hAnsi="Times New Roman" w:cs="Times New Roman"/>
          <w:sz w:val="24"/>
          <w:szCs w:val="24"/>
          <w:shd w:val="clear" w:color="auto" w:fill="FFFFFF"/>
        </w:rPr>
        <w:t xml:space="preserve">Another limitation, not </w:t>
      </w:r>
      <w:r w:rsidR="002D14B5" w:rsidRPr="003F7AE9">
        <w:rPr>
          <w:rFonts w:ascii="Times New Roman" w:hAnsi="Times New Roman" w:cs="Times New Roman"/>
          <w:sz w:val="24"/>
          <w:szCs w:val="24"/>
          <w:shd w:val="clear" w:color="auto" w:fill="FFFFFF"/>
        </w:rPr>
        <w:t xml:space="preserve">confined </w:t>
      </w:r>
      <w:r w:rsidR="0080194C" w:rsidRPr="003F7AE9">
        <w:rPr>
          <w:rFonts w:ascii="Times New Roman" w:hAnsi="Times New Roman" w:cs="Times New Roman"/>
          <w:sz w:val="24"/>
          <w:szCs w:val="24"/>
          <w:shd w:val="clear" w:color="auto" w:fill="FFFFFF"/>
        </w:rPr>
        <w:t>to this paper, is the changing definition of sexual risk.</w:t>
      </w:r>
      <w:r w:rsidR="007D21D8" w:rsidRPr="003F7AE9">
        <w:rPr>
          <w:rFonts w:ascii="Times New Roman" w:hAnsi="Times New Roman" w:cs="Times New Roman"/>
          <w:sz w:val="24"/>
          <w:szCs w:val="24"/>
          <w:shd w:val="clear" w:color="auto" w:fill="FFFFFF"/>
        </w:rPr>
        <w:t xml:space="preserve"> </w:t>
      </w:r>
      <w:r w:rsidR="0080194C" w:rsidRPr="003F7AE9">
        <w:rPr>
          <w:rFonts w:ascii="Times New Roman" w:hAnsi="Times New Roman" w:cs="Times New Roman"/>
          <w:sz w:val="24"/>
          <w:szCs w:val="24"/>
          <w:shd w:val="clear" w:color="auto" w:fill="FFFFFF"/>
        </w:rPr>
        <w:t>We assessed h</w:t>
      </w:r>
      <w:r w:rsidR="007D21D8" w:rsidRPr="003F7AE9">
        <w:rPr>
          <w:rFonts w:ascii="Times New Roman" w:hAnsi="Times New Roman" w:cs="Times New Roman"/>
          <w:sz w:val="24"/>
          <w:szCs w:val="24"/>
          <w:shd w:val="clear" w:color="auto" w:fill="FFFFFF"/>
        </w:rPr>
        <w:t xml:space="preserve">igh-risk sexual behavior using previously defined measures, </w:t>
      </w:r>
      <w:proofErr w:type="gramStart"/>
      <w:r w:rsidR="007D21D8" w:rsidRPr="003F7AE9">
        <w:rPr>
          <w:rFonts w:ascii="Times New Roman" w:hAnsi="Times New Roman" w:cs="Times New Roman"/>
          <w:sz w:val="24"/>
          <w:szCs w:val="24"/>
          <w:shd w:val="clear" w:color="auto" w:fill="FFFFFF"/>
        </w:rPr>
        <w:t>e.g.</w:t>
      </w:r>
      <w:proofErr w:type="gramEnd"/>
      <w:r w:rsidR="007D21D8" w:rsidRPr="003F7AE9">
        <w:rPr>
          <w:rFonts w:ascii="Times New Roman" w:hAnsi="Times New Roman" w:cs="Times New Roman"/>
          <w:sz w:val="24"/>
          <w:szCs w:val="24"/>
          <w:shd w:val="clear" w:color="auto" w:fill="FFFFFF"/>
        </w:rPr>
        <w:t xml:space="preserve"> number of sexual partners</w:t>
      </w:r>
      <w:r w:rsidR="0080194C" w:rsidRPr="003F7AE9">
        <w:rPr>
          <w:rFonts w:ascii="Times New Roman" w:hAnsi="Times New Roman" w:cs="Times New Roman"/>
          <w:sz w:val="24"/>
          <w:szCs w:val="24"/>
          <w:shd w:val="clear" w:color="auto" w:fill="FFFFFF"/>
        </w:rPr>
        <w:t>,</w:t>
      </w:r>
      <w:r w:rsidR="007D21D8" w:rsidRPr="003F7AE9">
        <w:rPr>
          <w:rFonts w:ascii="Times New Roman" w:hAnsi="Times New Roman" w:cs="Times New Roman"/>
          <w:sz w:val="24"/>
          <w:szCs w:val="24"/>
          <w:shd w:val="clear" w:color="auto" w:fill="FFFFFF"/>
        </w:rPr>
        <w:t xml:space="preserve"> anal intercourse with and without condoms, condomless anal intercourse with a </w:t>
      </w:r>
      <w:proofErr w:type="spellStart"/>
      <w:r w:rsidR="007D21D8" w:rsidRPr="003F7AE9">
        <w:rPr>
          <w:rFonts w:ascii="Times New Roman" w:hAnsi="Times New Roman" w:cs="Times New Roman"/>
          <w:sz w:val="24"/>
          <w:szCs w:val="24"/>
          <w:shd w:val="clear" w:color="auto" w:fill="FFFFFF"/>
        </w:rPr>
        <w:t>sero</w:t>
      </w:r>
      <w:proofErr w:type="spellEnd"/>
      <w:r w:rsidR="007D21D8" w:rsidRPr="003F7AE9">
        <w:rPr>
          <w:rFonts w:ascii="Times New Roman" w:hAnsi="Times New Roman" w:cs="Times New Roman"/>
          <w:sz w:val="24"/>
          <w:szCs w:val="24"/>
          <w:shd w:val="clear" w:color="auto" w:fill="FFFFFF"/>
        </w:rPr>
        <w:t xml:space="preserve">-concordant and/or </w:t>
      </w:r>
      <w:proofErr w:type="spellStart"/>
      <w:r w:rsidR="007D21D8" w:rsidRPr="003F7AE9">
        <w:rPr>
          <w:rFonts w:ascii="Times New Roman" w:hAnsi="Times New Roman" w:cs="Times New Roman"/>
          <w:sz w:val="24"/>
          <w:szCs w:val="24"/>
          <w:shd w:val="clear" w:color="auto" w:fill="FFFFFF"/>
        </w:rPr>
        <w:t>sero</w:t>
      </w:r>
      <w:proofErr w:type="spellEnd"/>
      <w:r w:rsidR="007D21D8" w:rsidRPr="003F7AE9">
        <w:rPr>
          <w:rFonts w:ascii="Times New Roman" w:hAnsi="Times New Roman" w:cs="Times New Roman"/>
          <w:sz w:val="24"/>
          <w:szCs w:val="24"/>
          <w:shd w:val="clear" w:color="auto" w:fill="FFFFFF"/>
        </w:rPr>
        <w:t>-discordant partner, and commercial sex work. However</w:t>
      </w:r>
      <w:r w:rsidR="0080194C" w:rsidRPr="003F7AE9">
        <w:rPr>
          <w:rFonts w:ascii="Times New Roman" w:hAnsi="Times New Roman" w:cs="Times New Roman"/>
          <w:sz w:val="24"/>
          <w:szCs w:val="24"/>
          <w:shd w:val="clear" w:color="auto" w:fill="FFFFFF"/>
        </w:rPr>
        <w:t>,</w:t>
      </w:r>
      <w:r w:rsidR="007D21D8" w:rsidRPr="003F7AE9">
        <w:rPr>
          <w:rFonts w:ascii="Times New Roman" w:hAnsi="Times New Roman" w:cs="Times New Roman"/>
          <w:sz w:val="24"/>
          <w:szCs w:val="24"/>
        </w:rPr>
        <w:t xml:space="preserve"> new biological </w:t>
      </w:r>
      <w:r w:rsidR="0080194C" w:rsidRPr="003F7AE9">
        <w:rPr>
          <w:rFonts w:ascii="Times New Roman" w:hAnsi="Times New Roman" w:cs="Times New Roman"/>
          <w:sz w:val="24"/>
          <w:szCs w:val="24"/>
        </w:rPr>
        <w:t xml:space="preserve">Treatment as Prevention </w:t>
      </w:r>
      <w:r w:rsidR="0080194C" w:rsidRPr="003F7AE9">
        <w:rPr>
          <w:rFonts w:ascii="Times New Roman" w:hAnsi="Times New Roman" w:cs="Times New Roman"/>
          <w:sz w:val="24"/>
          <w:szCs w:val="24"/>
        </w:rPr>
        <w:lastRenderedPageBreak/>
        <w:t>(</w:t>
      </w:r>
      <w:proofErr w:type="spellStart"/>
      <w:r w:rsidR="007D21D8" w:rsidRPr="003F7AE9">
        <w:rPr>
          <w:rFonts w:ascii="Times New Roman" w:hAnsi="Times New Roman" w:cs="Times New Roman"/>
          <w:sz w:val="24"/>
          <w:szCs w:val="24"/>
        </w:rPr>
        <w:t>TasP</w:t>
      </w:r>
      <w:proofErr w:type="spellEnd"/>
      <w:r w:rsidR="0080194C" w:rsidRPr="003F7AE9">
        <w:rPr>
          <w:rFonts w:ascii="Times New Roman" w:hAnsi="Times New Roman" w:cs="Times New Roman"/>
          <w:sz w:val="24"/>
          <w:szCs w:val="24"/>
        </w:rPr>
        <w:t>)</w:t>
      </w:r>
      <w:r w:rsidR="007D21D8" w:rsidRPr="003F7AE9">
        <w:rPr>
          <w:rFonts w:ascii="Times New Roman" w:hAnsi="Times New Roman" w:cs="Times New Roman"/>
          <w:sz w:val="24"/>
          <w:szCs w:val="24"/>
        </w:rPr>
        <w:t xml:space="preserve"> practices including Active Antiretroviral Treatment (ART)</w:t>
      </w:r>
      <w:r w:rsidR="0080194C" w:rsidRPr="003F7AE9">
        <w:rPr>
          <w:rFonts w:ascii="Times New Roman" w:hAnsi="Times New Roman" w:cs="Times New Roman"/>
          <w:sz w:val="24"/>
          <w:szCs w:val="24"/>
        </w:rPr>
        <w:t xml:space="preserve"> and Pre-Exposure Prophylaxis</w:t>
      </w:r>
      <w:r w:rsidR="000777FB" w:rsidRPr="003F7AE9">
        <w:rPr>
          <w:rFonts w:ascii="Times New Roman" w:hAnsi="Times New Roman" w:cs="Times New Roman"/>
          <w:sz w:val="24"/>
          <w:szCs w:val="24"/>
        </w:rPr>
        <w:t xml:space="preserve"> (</w:t>
      </w:r>
      <w:proofErr w:type="spellStart"/>
      <w:r w:rsidR="000777FB" w:rsidRPr="003F7AE9">
        <w:rPr>
          <w:rFonts w:ascii="Times New Roman" w:hAnsi="Times New Roman" w:cs="Times New Roman"/>
          <w:sz w:val="24"/>
          <w:szCs w:val="24"/>
        </w:rPr>
        <w:t>PrEP</w:t>
      </w:r>
      <w:proofErr w:type="spellEnd"/>
      <w:r w:rsidR="000777FB" w:rsidRPr="003F7AE9">
        <w:rPr>
          <w:rFonts w:ascii="Times New Roman" w:hAnsi="Times New Roman" w:cs="Times New Roman"/>
          <w:sz w:val="24"/>
          <w:szCs w:val="24"/>
        </w:rPr>
        <w:t>)</w:t>
      </w:r>
      <w:r w:rsidR="0080194C" w:rsidRPr="003F7AE9">
        <w:rPr>
          <w:rFonts w:ascii="Times New Roman" w:hAnsi="Times New Roman" w:cs="Times New Roman"/>
          <w:sz w:val="24"/>
          <w:szCs w:val="24"/>
        </w:rPr>
        <w:t xml:space="preserve"> combined with </w:t>
      </w:r>
      <w:r w:rsidR="007D21D8" w:rsidRPr="003F7AE9">
        <w:rPr>
          <w:rFonts w:ascii="Times New Roman" w:hAnsi="Times New Roman" w:cs="Times New Roman"/>
          <w:sz w:val="24"/>
          <w:szCs w:val="24"/>
        </w:rPr>
        <w:t xml:space="preserve">MSMO and MSMW’s </w:t>
      </w:r>
      <w:proofErr w:type="spellStart"/>
      <w:r w:rsidR="007D21D8" w:rsidRPr="003F7AE9">
        <w:rPr>
          <w:rFonts w:ascii="Times New Roman" w:hAnsi="Times New Roman" w:cs="Times New Roman"/>
          <w:sz w:val="24"/>
          <w:szCs w:val="24"/>
        </w:rPr>
        <w:t>sero</w:t>
      </w:r>
      <w:proofErr w:type="spellEnd"/>
      <w:r w:rsidR="007D21D8" w:rsidRPr="003F7AE9">
        <w:rPr>
          <w:rFonts w:ascii="Times New Roman" w:hAnsi="Times New Roman" w:cs="Times New Roman"/>
          <w:sz w:val="24"/>
          <w:szCs w:val="24"/>
        </w:rPr>
        <w:t xml:space="preserve">-adaptive strategies </w:t>
      </w:r>
      <w:r w:rsidR="000777FB" w:rsidRPr="003F7AE9">
        <w:rPr>
          <w:rFonts w:ascii="Times New Roman" w:hAnsi="Times New Roman" w:cs="Times New Roman"/>
          <w:sz w:val="24"/>
          <w:szCs w:val="24"/>
        </w:rPr>
        <w:t xml:space="preserve">make </w:t>
      </w:r>
      <w:r w:rsidR="0080194C" w:rsidRPr="003F7AE9">
        <w:rPr>
          <w:rFonts w:ascii="Times New Roman" w:hAnsi="Times New Roman" w:cs="Times New Roman"/>
          <w:sz w:val="24"/>
          <w:szCs w:val="24"/>
        </w:rPr>
        <w:t xml:space="preserve">risk assessment </w:t>
      </w:r>
      <w:r w:rsidR="000777FB" w:rsidRPr="003F7AE9">
        <w:rPr>
          <w:rFonts w:ascii="Times New Roman" w:hAnsi="Times New Roman" w:cs="Times New Roman"/>
          <w:sz w:val="24"/>
          <w:szCs w:val="24"/>
        </w:rPr>
        <w:t xml:space="preserve">more </w:t>
      </w:r>
      <w:r w:rsidR="0080194C" w:rsidRPr="003F7AE9">
        <w:rPr>
          <w:rFonts w:ascii="Times New Roman" w:hAnsi="Times New Roman" w:cs="Times New Roman"/>
          <w:sz w:val="24"/>
          <w:szCs w:val="24"/>
        </w:rPr>
        <w:t>difficult. A</w:t>
      </w:r>
      <w:r w:rsidR="000777FB" w:rsidRPr="003F7AE9">
        <w:rPr>
          <w:rFonts w:ascii="Times New Roman" w:hAnsi="Times New Roman" w:cs="Times New Roman"/>
          <w:sz w:val="24"/>
          <w:szCs w:val="24"/>
        </w:rPr>
        <w:t>s a</w:t>
      </w:r>
      <w:r w:rsidR="0080194C" w:rsidRPr="003F7AE9">
        <w:rPr>
          <w:rFonts w:ascii="Times New Roman" w:hAnsi="Times New Roman" w:cs="Times New Roman"/>
          <w:sz w:val="24"/>
          <w:szCs w:val="24"/>
        </w:rPr>
        <w:t>n example</w:t>
      </w:r>
      <w:r w:rsidR="000777FB" w:rsidRPr="003F7AE9">
        <w:rPr>
          <w:rFonts w:ascii="Times New Roman" w:hAnsi="Times New Roman" w:cs="Times New Roman"/>
          <w:sz w:val="24"/>
          <w:szCs w:val="24"/>
        </w:rPr>
        <w:t>,</w:t>
      </w:r>
      <w:r w:rsidR="0080194C" w:rsidRPr="003F7AE9">
        <w:rPr>
          <w:rFonts w:ascii="Times New Roman" w:hAnsi="Times New Roman" w:cs="Times New Roman"/>
          <w:sz w:val="24"/>
          <w:szCs w:val="24"/>
        </w:rPr>
        <w:t xml:space="preserve"> </w:t>
      </w:r>
      <w:r w:rsidR="000777FB" w:rsidRPr="003F7AE9">
        <w:rPr>
          <w:rFonts w:ascii="Times New Roman" w:hAnsi="Times New Roman" w:cs="Times New Roman"/>
          <w:sz w:val="24"/>
          <w:szCs w:val="24"/>
        </w:rPr>
        <w:t xml:space="preserve">consider </w:t>
      </w:r>
      <w:r w:rsidR="0080194C" w:rsidRPr="003F7AE9">
        <w:rPr>
          <w:rFonts w:ascii="Times New Roman" w:hAnsi="Times New Roman" w:cs="Times New Roman"/>
          <w:sz w:val="24"/>
          <w:szCs w:val="24"/>
        </w:rPr>
        <w:t xml:space="preserve">condomless anal intercourse with an HIV </w:t>
      </w:r>
      <w:proofErr w:type="spellStart"/>
      <w:r w:rsidR="0080194C" w:rsidRPr="003F7AE9">
        <w:rPr>
          <w:rFonts w:ascii="Times New Roman" w:hAnsi="Times New Roman" w:cs="Times New Roman"/>
          <w:sz w:val="24"/>
          <w:szCs w:val="24"/>
        </w:rPr>
        <w:t>sero</w:t>
      </w:r>
      <w:proofErr w:type="spellEnd"/>
      <w:r w:rsidR="0080194C" w:rsidRPr="003F7AE9">
        <w:rPr>
          <w:rFonts w:ascii="Times New Roman" w:hAnsi="Times New Roman" w:cs="Times New Roman"/>
          <w:sz w:val="24"/>
          <w:szCs w:val="24"/>
        </w:rPr>
        <w:t>-discordant partner</w:t>
      </w:r>
      <w:r w:rsidR="000777FB" w:rsidRPr="003F7AE9">
        <w:rPr>
          <w:rFonts w:ascii="Times New Roman" w:hAnsi="Times New Roman" w:cs="Times New Roman"/>
          <w:sz w:val="24"/>
          <w:szCs w:val="24"/>
        </w:rPr>
        <w:t>. P</w:t>
      </w:r>
      <w:r w:rsidR="0080194C" w:rsidRPr="003F7AE9">
        <w:rPr>
          <w:rFonts w:ascii="Times New Roman" w:hAnsi="Times New Roman" w:cs="Times New Roman"/>
          <w:sz w:val="24"/>
          <w:szCs w:val="24"/>
        </w:rPr>
        <w:t xml:space="preserve">reviously </w:t>
      </w:r>
      <w:r w:rsidR="000777FB" w:rsidRPr="003F7AE9">
        <w:rPr>
          <w:rFonts w:ascii="Times New Roman" w:hAnsi="Times New Roman" w:cs="Times New Roman"/>
          <w:sz w:val="24"/>
          <w:szCs w:val="24"/>
        </w:rPr>
        <w:t xml:space="preserve">this </w:t>
      </w:r>
      <w:r w:rsidR="0080194C" w:rsidRPr="003F7AE9">
        <w:rPr>
          <w:rFonts w:ascii="Times New Roman" w:hAnsi="Times New Roman" w:cs="Times New Roman"/>
          <w:sz w:val="24"/>
          <w:szCs w:val="24"/>
        </w:rPr>
        <w:t xml:space="preserve">would </w:t>
      </w:r>
      <w:r w:rsidR="000264BE" w:rsidRPr="003F7AE9">
        <w:rPr>
          <w:rFonts w:ascii="Times New Roman" w:hAnsi="Times New Roman" w:cs="Times New Roman"/>
          <w:sz w:val="24"/>
          <w:szCs w:val="24"/>
        </w:rPr>
        <w:t xml:space="preserve">denote </w:t>
      </w:r>
      <w:r w:rsidR="0080194C" w:rsidRPr="003F7AE9">
        <w:rPr>
          <w:rFonts w:ascii="Times New Roman" w:hAnsi="Times New Roman" w:cs="Times New Roman"/>
          <w:sz w:val="24"/>
          <w:szCs w:val="24"/>
        </w:rPr>
        <w:t>high-risk</w:t>
      </w:r>
      <w:r w:rsidR="00D20842" w:rsidRPr="003F7AE9">
        <w:rPr>
          <w:rFonts w:ascii="Times New Roman" w:hAnsi="Times New Roman" w:cs="Times New Roman"/>
          <w:sz w:val="24"/>
          <w:szCs w:val="24"/>
        </w:rPr>
        <w:t xml:space="preserve"> sexual behavior</w:t>
      </w:r>
      <w:r w:rsidR="0080194C" w:rsidRPr="003F7AE9">
        <w:rPr>
          <w:rFonts w:ascii="Times New Roman" w:hAnsi="Times New Roman" w:cs="Times New Roman"/>
          <w:sz w:val="24"/>
          <w:szCs w:val="24"/>
        </w:rPr>
        <w:t xml:space="preserve">. Yet presently, in Vancouver’s </w:t>
      </w:r>
      <w:proofErr w:type="spellStart"/>
      <w:r w:rsidR="0080194C" w:rsidRPr="003F7AE9">
        <w:rPr>
          <w:rFonts w:ascii="Times New Roman" w:hAnsi="Times New Roman" w:cs="Times New Roman"/>
          <w:sz w:val="24"/>
          <w:szCs w:val="24"/>
        </w:rPr>
        <w:t>TasP</w:t>
      </w:r>
      <w:proofErr w:type="spellEnd"/>
      <w:r w:rsidR="0080194C" w:rsidRPr="003F7AE9">
        <w:rPr>
          <w:rFonts w:ascii="Times New Roman" w:hAnsi="Times New Roman" w:cs="Times New Roman"/>
          <w:sz w:val="24"/>
          <w:szCs w:val="24"/>
        </w:rPr>
        <w:t xml:space="preserve"> environment, such a partnership may constitute </w:t>
      </w:r>
      <w:proofErr w:type="spellStart"/>
      <w:r w:rsidR="0080194C" w:rsidRPr="003F7AE9">
        <w:rPr>
          <w:rFonts w:ascii="Times New Roman" w:hAnsi="Times New Roman" w:cs="Times New Roman"/>
          <w:sz w:val="24"/>
          <w:szCs w:val="24"/>
        </w:rPr>
        <w:t>sero</w:t>
      </w:r>
      <w:proofErr w:type="spellEnd"/>
      <w:r w:rsidR="0080194C" w:rsidRPr="003F7AE9">
        <w:rPr>
          <w:rFonts w:ascii="Times New Roman" w:hAnsi="Times New Roman" w:cs="Times New Roman"/>
          <w:sz w:val="24"/>
          <w:szCs w:val="24"/>
        </w:rPr>
        <w:t xml:space="preserve">-adaptation, </w:t>
      </w:r>
      <w:r w:rsidR="00AF71FF" w:rsidRPr="003F7AE9">
        <w:rPr>
          <w:rFonts w:ascii="Times New Roman" w:hAnsi="Times New Roman" w:cs="Times New Roman"/>
          <w:sz w:val="24"/>
          <w:szCs w:val="24"/>
        </w:rPr>
        <w:t>specifically</w:t>
      </w:r>
      <w:r w:rsidR="00D20842" w:rsidRPr="003F7AE9">
        <w:rPr>
          <w:rFonts w:ascii="Times New Roman" w:hAnsi="Times New Roman" w:cs="Times New Roman"/>
          <w:sz w:val="24"/>
          <w:szCs w:val="24"/>
        </w:rPr>
        <w:t xml:space="preserve"> Viral Load Sorting (Card et al., 2017, 2018; Roth et al., 2018</w:t>
      </w:r>
      <w:r w:rsidR="00E203CE" w:rsidRPr="003F7AE9">
        <w:rPr>
          <w:rFonts w:ascii="Times New Roman" w:hAnsi="Times New Roman" w:cs="Times New Roman"/>
          <w:sz w:val="24"/>
          <w:szCs w:val="24"/>
        </w:rPr>
        <w:t>b</w:t>
      </w:r>
      <w:r w:rsidR="00D20842" w:rsidRPr="003F7AE9">
        <w:rPr>
          <w:rFonts w:ascii="Times New Roman" w:hAnsi="Times New Roman" w:cs="Times New Roman"/>
          <w:sz w:val="24"/>
          <w:szCs w:val="24"/>
        </w:rPr>
        <w:t>)</w:t>
      </w:r>
      <w:r w:rsidR="00AF71FF" w:rsidRPr="003F7AE9">
        <w:rPr>
          <w:rFonts w:ascii="Times New Roman" w:hAnsi="Times New Roman" w:cs="Times New Roman"/>
          <w:sz w:val="24"/>
          <w:szCs w:val="24"/>
        </w:rPr>
        <w:t xml:space="preserve">, </w:t>
      </w:r>
      <w:r w:rsidR="0080194C" w:rsidRPr="003F7AE9">
        <w:rPr>
          <w:rFonts w:ascii="Times New Roman" w:hAnsi="Times New Roman" w:cs="Times New Roman"/>
          <w:sz w:val="24"/>
          <w:szCs w:val="24"/>
        </w:rPr>
        <w:t xml:space="preserve">with HIV-negative men preferring </w:t>
      </w:r>
      <w:r w:rsidR="000777FB" w:rsidRPr="003F7AE9">
        <w:rPr>
          <w:rFonts w:ascii="Times New Roman" w:hAnsi="Times New Roman" w:cs="Times New Roman"/>
          <w:sz w:val="24"/>
          <w:szCs w:val="24"/>
        </w:rPr>
        <w:t xml:space="preserve">condomless anal sex with </w:t>
      </w:r>
      <w:r w:rsidR="00275BFD" w:rsidRPr="003F7AE9">
        <w:rPr>
          <w:rFonts w:ascii="Times New Roman" w:hAnsi="Times New Roman" w:cs="Times New Roman"/>
          <w:sz w:val="24"/>
          <w:szCs w:val="24"/>
        </w:rPr>
        <w:t xml:space="preserve">HIV-positive partners using ART </w:t>
      </w:r>
      <w:r w:rsidR="000264BE" w:rsidRPr="003F7AE9">
        <w:rPr>
          <w:rFonts w:ascii="Times New Roman" w:hAnsi="Times New Roman" w:cs="Times New Roman"/>
          <w:sz w:val="24"/>
          <w:szCs w:val="24"/>
        </w:rPr>
        <w:t xml:space="preserve">who have </w:t>
      </w:r>
      <w:proofErr w:type="spellStart"/>
      <w:r w:rsidR="00275BFD" w:rsidRPr="003F7AE9">
        <w:rPr>
          <w:rFonts w:ascii="Times New Roman" w:hAnsi="Times New Roman" w:cs="Times New Roman"/>
          <w:sz w:val="24"/>
          <w:szCs w:val="24"/>
        </w:rPr>
        <w:t>untransmittable</w:t>
      </w:r>
      <w:proofErr w:type="spellEnd"/>
      <w:r w:rsidR="00275BFD" w:rsidRPr="003F7AE9">
        <w:rPr>
          <w:rFonts w:ascii="Times New Roman" w:hAnsi="Times New Roman" w:cs="Times New Roman"/>
          <w:sz w:val="24"/>
          <w:szCs w:val="24"/>
        </w:rPr>
        <w:t xml:space="preserve"> viral loads. This example </w:t>
      </w:r>
      <w:r w:rsidR="00D20842" w:rsidRPr="003F7AE9">
        <w:rPr>
          <w:rFonts w:ascii="Times New Roman" w:hAnsi="Times New Roman" w:cs="Times New Roman"/>
          <w:sz w:val="24"/>
          <w:szCs w:val="24"/>
        </w:rPr>
        <w:t xml:space="preserve">shows </w:t>
      </w:r>
      <w:r w:rsidR="007D21D8" w:rsidRPr="003F7AE9">
        <w:rPr>
          <w:rFonts w:ascii="Times New Roman" w:hAnsi="Times New Roman" w:cs="Times New Roman"/>
          <w:sz w:val="24"/>
          <w:szCs w:val="24"/>
        </w:rPr>
        <w:t xml:space="preserve">that condomless anal sex, whether in insertive, receptive or versatile roles (Shaw et al., 2019), even with an unknown or HIV </w:t>
      </w:r>
      <w:proofErr w:type="spellStart"/>
      <w:r w:rsidR="007D21D8" w:rsidRPr="003F7AE9">
        <w:rPr>
          <w:rFonts w:ascii="Times New Roman" w:hAnsi="Times New Roman" w:cs="Times New Roman"/>
          <w:sz w:val="24"/>
          <w:szCs w:val="24"/>
        </w:rPr>
        <w:t>sero</w:t>
      </w:r>
      <w:proofErr w:type="spellEnd"/>
      <w:r w:rsidR="007D21D8" w:rsidRPr="003F7AE9">
        <w:rPr>
          <w:rFonts w:ascii="Times New Roman" w:hAnsi="Times New Roman" w:cs="Times New Roman"/>
          <w:sz w:val="24"/>
          <w:szCs w:val="24"/>
        </w:rPr>
        <w:t>-discordant partner, is no longer an independent measure of HIV</w:t>
      </w:r>
      <w:r w:rsidR="0080194C" w:rsidRPr="003F7AE9">
        <w:rPr>
          <w:rFonts w:ascii="Times New Roman" w:hAnsi="Times New Roman" w:cs="Times New Roman"/>
          <w:sz w:val="24"/>
          <w:szCs w:val="24"/>
        </w:rPr>
        <w:t>-</w:t>
      </w:r>
      <w:r w:rsidR="007D21D8" w:rsidRPr="003F7AE9">
        <w:rPr>
          <w:rFonts w:ascii="Times New Roman" w:hAnsi="Times New Roman" w:cs="Times New Roman"/>
          <w:sz w:val="24"/>
          <w:szCs w:val="24"/>
        </w:rPr>
        <w:t>risk (</w:t>
      </w:r>
      <w:r w:rsidR="005168B2" w:rsidRPr="003F7AE9">
        <w:rPr>
          <w:rFonts w:ascii="Times New Roman" w:hAnsi="Times New Roman" w:cs="Times New Roman"/>
          <w:sz w:val="24"/>
          <w:szCs w:val="24"/>
        </w:rPr>
        <w:t>Armstrong et al., 2018</w:t>
      </w:r>
      <w:r w:rsidR="005168B2">
        <w:rPr>
          <w:rFonts w:ascii="Times New Roman" w:hAnsi="Times New Roman" w:cs="Times New Roman"/>
          <w:sz w:val="24"/>
          <w:szCs w:val="24"/>
        </w:rPr>
        <w:t xml:space="preserve">; </w:t>
      </w:r>
      <w:proofErr w:type="spellStart"/>
      <w:r w:rsidR="005168B2" w:rsidRPr="003F7AE9">
        <w:rPr>
          <w:rFonts w:ascii="Times New Roman" w:hAnsi="Times New Roman" w:cs="Times New Roman"/>
          <w:sz w:val="24"/>
          <w:szCs w:val="24"/>
        </w:rPr>
        <w:t>Jin</w:t>
      </w:r>
      <w:proofErr w:type="spellEnd"/>
      <w:r w:rsidR="005168B2" w:rsidRPr="003F7AE9">
        <w:rPr>
          <w:rFonts w:ascii="Times New Roman" w:hAnsi="Times New Roman" w:cs="Times New Roman"/>
          <w:sz w:val="24"/>
          <w:szCs w:val="24"/>
        </w:rPr>
        <w:t xml:space="preserve"> et al., 2015</w:t>
      </w:r>
      <w:r w:rsidR="005168B2">
        <w:rPr>
          <w:rFonts w:ascii="Times New Roman" w:hAnsi="Times New Roman" w:cs="Times New Roman"/>
          <w:sz w:val="24"/>
          <w:szCs w:val="24"/>
        </w:rPr>
        <w:t xml:space="preserve">; </w:t>
      </w:r>
      <w:proofErr w:type="spellStart"/>
      <w:r w:rsidR="007D21D8" w:rsidRPr="003F7AE9">
        <w:rPr>
          <w:rFonts w:ascii="Times New Roman" w:hAnsi="Times New Roman" w:cs="Times New Roman"/>
          <w:sz w:val="24"/>
          <w:szCs w:val="24"/>
        </w:rPr>
        <w:t>Vosburg</w:t>
      </w:r>
      <w:proofErr w:type="spellEnd"/>
      <w:r w:rsidR="007D21D8" w:rsidRPr="003F7AE9">
        <w:rPr>
          <w:rFonts w:ascii="Times New Roman" w:hAnsi="Times New Roman" w:cs="Times New Roman"/>
          <w:sz w:val="24"/>
          <w:szCs w:val="24"/>
        </w:rPr>
        <w:t xml:space="preserve"> et al., 2012).</w:t>
      </w:r>
      <w:r w:rsidR="00D20842" w:rsidRPr="003F7AE9">
        <w:rPr>
          <w:rFonts w:ascii="Times New Roman" w:hAnsi="Times New Roman" w:cs="Times New Roman"/>
          <w:sz w:val="24"/>
          <w:szCs w:val="24"/>
        </w:rPr>
        <w:t xml:space="preserve"> </w:t>
      </w:r>
      <w:r w:rsidR="000264BE" w:rsidRPr="003F7AE9">
        <w:rPr>
          <w:rFonts w:ascii="Times New Roman" w:hAnsi="Times New Roman" w:cs="Times New Roman"/>
          <w:sz w:val="24"/>
          <w:szCs w:val="24"/>
        </w:rPr>
        <w:t>Currently, e</w:t>
      </w:r>
      <w:r w:rsidR="00D20842" w:rsidRPr="003F7AE9">
        <w:rPr>
          <w:rFonts w:ascii="Times New Roman" w:hAnsi="Times New Roman" w:cs="Times New Roman"/>
          <w:sz w:val="24"/>
          <w:szCs w:val="24"/>
        </w:rPr>
        <w:t>ven event-level data</w:t>
      </w:r>
      <w:r w:rsidR="0045355A" w:rsidRPr="003F7AE9">
        <w:rPr>
          <w:rFonts w:ascii="Times New Roman" w:hAnsi="Times New Roman" w:cs="Times New Roman"/>
          <w:sz w:val="24"/>
          <w:szCs w:val="24"/>
        </w:rPr>
        <w:t xml:space="preserve"> </w:t>
      </w:r>
      <w:r w:rsidR="00D20842" w:rsidRPr="003F7AE9">
        <w:rPr>
          <w:rFonts w:ascii="Times New Roman" w:hAnsi="Times New Roman" w:cs="Times New Roman"/>
          <w:sz w:val="24"/>
          <w:szCs w:val="24"/>
        </w:rPr>
        <w:t xml:space="preserve">would necessitate information on </w:t>
      </w:r>
      <w:proofErr w:type="spellStart"/>
      <w:r w:rsidR="00D20842" w:rsidRPr="003F7AE9">
        <w:rPr>
          <w:rFonts w:ascii="Times New Roman" w:hAnsi="Times New Roman" w:cs="Times New Roman"/>
          <w:sz w:val="24"/>
          <w:szCs w:val="24"/>
        </w:rPr>
        <w:t>TasP</w:t>
      </w:r>
      <w:proofErr w:type="spellEnd"/>
      <w:r w:rsidR="00D20842" w:rsidRPr="003F7AE9">
        <w:rPr>
          <w:rFonts w:ascii="Times New Roman" w:hAnsi="Times New Roman" w:cs="Times New Roman"/>
          <w:sz w:val="24"/>
          <w:szCs w:val="24"/>
        </w:rPr>
        <w:t xml:space="preserve"> use, HIV-disclosure, sexual positioning and behavior, </w:t>
      </w:r>
      <w:proofErr w:type="gramStart"/>
      <w:r w:rsidR="00D20842" w:rsidRPr="003F7AE9">
        <w:rPr>
          <w:rFonts w:ascii="Times New Roman" w:hAnsi="Times New Roman" w:cs="Times New Roman"/>
          <w:sz w:val="24"/>
          <w:szCs w:val="24"/>
        </w:rPr>
        <w:t>i.e.</w:t>
      </w:r>
      <w:proofErr w:type="gramEnd"/>
      <w:r w:rsidR="00D20842" w:rsidRPr="003F7AE9">
        <w:rPr>
          <w:rFonts w:ascii="Times New Roman" w:hAnsi="Times New Roman" w:cs="Times New Roman"/>
          <w:sz w:val="24"/>
          <w:szCs w:val="24"/>
        </w:rPr>
        <w:t xml:space="preserve"> withdrawal</w:t>
      </w:r>
      <w:r w:rsidR="000777FB" w:rsidRPr="003F7AE9">
        <w:rPr>
          <w:rFonts w:ascii="Times New Roman" w:hAnsi="Times New Roman" w:cs="Times New Roman"/>
          <w:sz w:val="24"/>
          <w:szCs w:val="24"/>
        </w:rPr>
        <w:t>,</w:t>
      </w:r>
      <w:r w:rsidR="0045355A" w:rsidRPr="003F7AE9">
        <w:rPr>
          <w:rFonts w:ascii="Times New Roman" w:hAnsi="Times New Roman" w:cs="Times New Roman"/>
          <w:sz w:val="24"/>
          <w:szCs w:val="24"/>
        </w:rPr>
        <w:t xml:space="preserve"> to calculate a more precise risk estimate</w:t>
      </w:r>
      <w:r w:rsidR="000777FB" w:rsidRPr="003F7AE9">
        <w:rPr>
          <w:rFonts w:ascii="Times New Roman" w:hAnsi="Times New Roman" w:cs="Times New Roman"/>
          <w:sz w:val="24"/>
          <w:szCs w:val="24"/>
        </w:rPr>
        <w:t xml:space="preserve"> for condomless anal intercourse</w:t>
      </w:r>
      <w:r w:rsidR="0045355A" w:rsidRPr="003F7AE9">
        <w:rPr>
          <w:rFonts w:ascii="Times New Roman" w:hAnsi="Times New Roman" w:cs="Times New Roman"/>
          <w:sz w:val="24"/>
          <w:szCs w:val="24"/>
        </w:rPr>
        <w:t xml:space="preserve">. </w:t>
      </w:r>
      <w:r w:rsidR="00C679C5" w:rsidRPr="003F7AE9">
        <w:rPr>
          <w:rFonts w:ascii="Times New Roman" w:hAnsi="Times New Roman" w:cs="Times New Roman"/>
          <w:sz w:val="24"/>
          <w:szCs w:val="24"/>
        </w:rPr>
        <w:t xml:space="preserve">While the cohort study has some, but not </w:t>
      </w:r>
      <w:proofErr w:type="gramStart"/>
      <w:r w:rsidR="00C679C5" w:rsidRPr="003F7AE9">
        <w:rPr>
          <w:rFonts w:ascii="Times New Roman" w:hAnsi="Times New Roman" w:cs="Times New Roman"/>
          <w:sz w:val="24"/>
          <w:szCs w:val="24"/>
        </w:rPr>
        <w:t>all of</w:t>
      </w:r>
      <w:proofErr w:type="gramEnd"/>
      <w:r w:rsidR="00C679C5" w:rsidRPr="003F7AE9">
        <w:rPr>
          <w:rFonts w:ascii="Times New Roman" w:hAnsi="Times New Roman" w:cs="Times New Roman"/>
          <w:sz w:val="24"/>
          <w:szCs w:val="24"/>
        </w:rPr>
        <w:t xml:space="preserve"> these measures for MSMO (Rich et al., 2016; Shaw et al., 2019)</w:t>
      </w:r>
      <w:r w:rsidR="003F7AE9">
        <w:rPr>
          <w:rFonts w:ascii="Times New Roman" w:hAnsi="Times New Roman" w:cs="Times New Roman"/>
          <w:sz w:val="24"/>
          <w:szCs w:val="24"/>
        </w:rPr>
        <w:t>,</w:t>
      </w:r>
      <w:r w:rsidR="00C679C5" w:rsidRPr="003F7AE9">
        <w:rPr>
          <w:rFonts w:ascii="Times New Roman" w:hAnsi="Times New Roman" w:cs="Times New Roman"/>
          <w:sz w:val="24"/>
          <w:szCs w:val="24"/>
        </w:rPr>
        <w:t xml:space="preserve"> they are unavailable for MSMW.</w:t>
      </w:r>
      <w:r w:rsidR="00E203CE" w:rsidRPr="003F7AE9">
        <w:rPr>
          <w:rFonts w:ascii="Times New Roman" w:hAnsi="Times New Roman" w:cs="Times New Roman"/>
          <w:sz w:val="24"/>
          <w:szCs w:val="24"/>
        </w:rPr>
        <w:t xml:space="preserve"> </w:t>
      </w:r>
      <w:r w:rsidR="0045355A" w:rsidRPr="003F7AE9">
        <w:rPr>
          <w:rFonts w:ascii="Times New Roman" w:hAnsi="Times New Roman" w:cs="Times New Roman"/>
          <w:sz w:val="24"/>
          <w:szCs w:val="24"/>
        </w:rPr>
        <w:t xml:space="preserve">As such, the sexual behavior measures used in this study most accurately test </w:t>
      </w:r>
      <w:r w:rsidR="007D21D8" w:rsidRPr="003F7AE9">
        <w:rPr>
          <w:rFonts w:ascii="Times New Roman" w:hAnsi="Times New Roman" w:cs="Times New Roman"/>
          <w:sz w:val="24"/>
          <w:szCs w:val="24"/>
        </w:rPr>
        <w:t xml:space="preserve">the </w:t>
      </w:r>
      <w:r w:rsidR="007D21D8" w:rsidRPr="003F7AE9">
        <w:rPr>
          <w:rFonts w:ascii="Times New Roman" w:hAnsi="Times New Roman" w:cs="Times New Roman"/>
          <w:i/>
          <w:sz w:val="24"/>
          <w:szCs w:val="24"/>
        </w:rPr>
        <w:t>perception</w:t>
      </w:r>
      <w:r w:rsidR="007D21D8" w:rsidRPr="003F7AE9">
        <w:rPr>
          <w:rFonts w:ascii="Times New Roman" w:hAnsi="Times New Roman" w:cs="Times New Roman"/>
          <w:sz w:val="24"/>
          <w:szCs w:val="24"/>
        </w:rPr>
        <w:t xml:space="preserve"> expressed in </w:t>
      </w:r>
      <w:r w:rsidR="007D21D8" w:rsidRPr="003F7AE9">
        <w:rPr>
          <w:rFonts w:ascii="Times New Roman" w:hAnsi="Times New Roman" w:cs="Times New Roman"/>
          <w:i/>
          <w:sz w:val="24"/>
          <w:szCs w:val="24"/>
        </w:rPr>
        <w:t>the BIAS-m</w:t>
      </w:r>
      <w:r w:rsidR="007D21D8" w:rsidRPr="003F7AE9">
        <w:rPr>
          <w:rFonts w:ascii="Times New Roman" w:hAnsi="Times New Roman" w:cs="Times New Roman"/>
          <w:sz w:val="24"/>
          <w:szCs w:val="24"/>
        </w:rPr>
        <w:t xml:space="preserve"> sub-scale (</w:t>
      </w:r>
      <w:r w:rsidR="005168B2" w:rsidRPr="003F7AE9">
        <w:rPr>
          <w:rFonts w:ascii="Times New Roman" w:hAnsi="Times New Roman" w:cs="Times New Roman"/>
          <w:sz w:val="24"/>
          <w:szCs w:val="24"/>
        </w:rPr>
        <w:t>Dodge et al., 2016</w:t>
      </w:r>
      <w:r w:rsidR="005168B2">
        <w:rPr>
          <w:rFonts w:ascii="Times New Roman" w:hAnsi="Times New Roman" w:cs="Times New Roman"/>
          <w:sz w:val="24"/>
          <w:szCs w:val="24"/>
        </w:rPr>
        <w:t xml:space="preserve">; </w:t>
      </w:r>
      <w:r w:rsidR="007D21D8" w:rsidRPr="003F7AE9">
        <w:rPr>
          <w:rFonts w:ascii="Times New Roman" w:hAnsi="Times New Roman" w:cs="Times New Roman"/>
          <w:sz w:val="24"/>
          <w:szCs w:val="24"/>
        </w:rPr>
        <w:t xml:space="preserve">Friedman et al., 2014a) that MSMW are </w:t>
      </w:r>
      <w:r w:rsidR="002D14B5" w:rsidRPr="003F7AE9">
        <w:rPr>
          <w:rFonts w:ascii="Times New Roman" w:hAnsi="Times New Roman" w:cs="Times New Roman"/>
          <w:sz w:val="24"/>
          <w:szCs w:val="24"/>
        </w:rPr>
        <w:t xml:space="preserve">HIV </w:t>
      </w:r>
      <w:r w:rsidR="007D21D8" w:rsidRPr="003F7AE9">
        <w:rPr>
          <w:rFonts w:ascii="Times New Roman" w:hAnsi="Times New Roman" w:cs="Times New Roman"/>
          <w:sz w:val="24"/>
          <w:szCs w:val="24"/>
        </w:rPr>
        <w:t>high</w:t>
      </w:r>
      <w:r w:rsidR="002D14B5" w:rsidRPr="003F7AE9">
        <w:rPr>
          <w:rFonts w:ascii="Times New Roman" w:hAnsi="Times New Roman" w:cs="Times New Roman"/>
          <w:sz w:val="24"/>
          <w:szCs w:val="24"/>
        </w:rPr>
        <w:t>-</w:t>
      </w:r>
      <w:r w:rsidR="007D21D8" w:rsidRPr="003F7AE9">
        <w:rPr>
          <w:rFonts w:ascii="Times New Roman" w:hAnsi="Times New Roman" w:cs="Times New Roman"/>
          <w:sz w:val="24"/>
          <w:szCs w:val="24"/>
        </w:rPr>
        <w:t>risk sexual partners</w:t>
      </w:r>
      <w:r w:rsidR="000777FB" w:rsidRPr="003F7AE9">
        <w:rPr>
          <w:rFonts w:ascii="Times New Roman" w:hAnsi="Times New Roman" w:cs="Times New Roman"/>
          <w:sz w:val="24"/>
          <w:szCs w:val="24"/>
        </w:rPr>
        <w:t xml:space="preserve">. </w:t>
      </w:r>
    </w:p>
    <w:p w14:paraId="37B09F56" w14:textId="5B97E3A6" w:rsidR="007D21D8" w:rsidRPr="003F7AE9" w:rsidRDefault="007D21D8" w:rsidP="00E203CE">
      <w:pPr>
        <w:autoSpaceDE w:val="0"/>
        <w:autoSpaceDN w:val="0"/>
        <w:adjustRightInd w:val="0"/>
        <w:spacing w:after="0" w:line="480" w:lineRule="auto"/>
        <w:ind w:firstLine="720"/>
        <w:contextualSpacing/>
        <w:rPr>
          <w:rFonts w:ascii="Times New Roman" w:hAnsi="Times New Roman" w:cs="Times New Roman"/>
          <w:sz w:val="24"/>
          <w:szCs w:val="24"/>
        </w:rPr>
      </w:pPr>
      <w:r w:rsidRPr="003F7AE9">
        <w:rPr>
          <w:rFonts w:ascii="Times New Roman" w:hAnsi="Times New Roman" w:cs="Times New Roman"/>
          <w:i/>
          <w:sz w:val="24"/>
          <w:szCs w:val="24"/>
        </w:rPr>
        <w:t xml:space="preserve"> </w:t>
      </w:r>
      <w:r w:rsidR="0045355A" w:rsidRPr="003F7AE9">
        <w:rPr>
          <w:rFonts w:ascii="Times New Roman" w:hAnsi="Times New Roman" w:cs="Times New Roman"/>
          <w:sz w:val="24"/>
          <w:szCs w:val="24"/>
        </w:rPr>
        <w:t>In contrast, the biological data</w:t>
      </w:r>
      <w:r w:rsidR="000E0C59" w:rsidRPr="003F7AE9">
        <w:rPr>
          <w:rFonts w:ascii="Times New Roman" w:hAnsi="Times New Roman" w:cs="Times New Roman"/>
          <w:sz w:val="24"/>
          <w:szCs w:val="24"/>
        </w:rPr>
        <w:t xml:space="preserve"> for</w:t>
      </w:r>
      <w:r w:rsidR="0045355A" w:rsidRPr="003F7AE9">
        <w:rPr>
          <w:rFonts w:ascii="Times New Roman" w:hAnsi="Times New Roman" w:cs="Times New Roman"/>
          <w:sz w:val="24"/>
          <w:szCs w:val="24"/>
        </w:rPr>
        <w:t xml:space="preserve"> both HIV determination and viral load </w:t>
      </w:r>
      <w:r w:rsidR="009F628C" w:rsidRPr="003F7AE9">
        <w:rPr>
          <w:rFonts w:ascii="Times New Roman" w:hAnsi="Times New Roman" w:cs="Times New Roman"/>
          <w:sz w:val="24"/>
          <w:szCs w:val="24"/>
        </w:rPr>
        <w:t xml:space="preserve">measurement </w:t>
      </w:r>
      <w:r w:rsidR="0045355A" w:rsidRPr="003F7AE9">
        <w:rPr>
          <w:rFonts w:ascii="Times New Roman" w:hAnsi="Times New Roman" w:cs="Times New Roman"/>
          <w:sz w:val="24"/>
          <w:szCs w:val="24"/>
        </w:rPr>
        <w:t xml:space="preserve">provide </w:t>
      </w:r>
      <w:r w:rsidR="000777FB" w:rsidRPr="003F7AE9">
        <w:rPr>
          <w:rFonts w:ascii="Times New Roman" w:hAnsi="Times New Roman" w:cs="Times New Roman"/>
          <w:sz w:val="24"/>
          <w:szCs w:val="24"/>
        </w:rPr>
        <w:t xml:space="preserve">more </w:t>
      </w:r>
      <w:r w:rsidR="0045355A" w:rsidRPr="003F7AE9">
        <w:rPr>
          <w:rFonts w:ascii="Times New Roman" w:hAnsi="Times New Roman" w:cs="Times New Roman"/>
          <w:sz w:val="24"/>
          <w:szCs w:val="24"/>
        </w:rPr>
        <w:t>concrete r</w:t>
      </w:r>
      <w:r w:rsidR="00782FD7" w:rsidRPr="003F7AE9">
        <w:rPr>
          <w:rFonts w:ascii="Times New Roman" w:hAnsi="Times New Roman" w:cs="Times New Roman"/>
          <w:sz w:val="24"/>
          <w:szCs w:val="24"/>
        </w:rPr>
        <w:t xml:space="preserve">isk </w:t>
      </w:r>
      <w:proofErr w:type="gramStart"/>
      <w:r w:rsidR="00782FD7" w:rsidRPr="003F7AE9">
        <w:rPr>
          <w:rFonts w:ascii="Times New Roman" w:hAnsi="Times New Roman" w:cs="Times New Roman"/>
          <w:sz w:val="24"/>
          <w:szCs w:val="24"/>
        </w:rPr>
        <w:t>measures, and</w:t>
      </w:r>
      <w:proofErr w:type="gramEnd"/>
      <w:r w:rsidR="00782FD7" w:rsidRPr="003F7AE9">
        <w:rPr>
          <w:rFonts w:ascii="Times New Roman" w:hAnsi="Times New Roman" w:cs="Times New Roman"/>
          <w:sz w:val="24"/>
          <w:szCs w:val="24"/>
        </w:rPr>
        <w:t xml:space="preserve"> are </w:t>
      </w:r>
      <w:r w:rsidR="0045355A" w:rsidRPr="003F7AE9">
        <w:rPr>
          <w:rFonts w:ascii="Times New Roman" w:hAnsi="Times New Roman" w:cs="Times New Roman"/>
          <w:sz w:val="24"/>
          <w:szCs w:val="24"/>
        </w:rPr>
        <w:t>one of the study’s strengths.</w:t>
      </w:r>
      <w:r w:rsidR="00782FD7" w:rsidRPr="003F7AE9">
        <w:rPr>
          <w:rFonts w:ascii="Times New Roman" w:hAnsi="Times New Roman" w:cs="Times New Roman"/>
          <w:sz w:val="24"/>
          <w:szCs w:val="24"/>
        </w:rPr>
        <w:t xml:space="preserve"> A second strength is the longitudinal data. This is particularly true for the substance use analysis. Baseline analysis indicated MSMW with significantly higher use levels for a multitude of substances, </w:t>
      </w:r>
      <w:r w:rsidR="000777FB" w:rsidRPr="003F7AE9">
        <w:rPr>
          <w:rFonts w:ascii="Times New Roman" w:hAnsi="Times New Roman" w:cs="Times New Roman"/>
          <w:sz w:val="24"/>
          <w:szCs w:val="24"/>
        </w:rPr>
        <w:t xml:space="preserve">including </w:t>
      </w:r>
      <w:r w:rsidR="00782FD7" w:rsidRPr="003F7AE9">
        <w:rPr>
          <w:rFonts w:ascii="Times New Roman" w:hAnsi="Times New Roman" w:cs="Times New Roman"/>
          <w:sz w:val="24"/>
          <w:szCs w:val="24"/>
        </w:rPr>
        <w:t>alcohol</w:t>
      </w:r>
      <w:r w:rsidR="000777FB" w:rsidRPr="003F7AE9">
        <w:rPr>
          <w:rFonts w:ascii="Times New Roman" w:hAnsi="Times New Roman" w:cs="Times New Roman"/>
          <w:sz w:val="24"/>
          <w:szCs w:val="24"/>
        </w:rPr>
        <w:t>,</w:t>
      </w:r>
      <w:r w:rsidR="00782FD7" w:rsidRPr="003F7AE9">
        <w:rPr>
          <w:rFonts w:ascii="Times New Roman" w:hAnsi="Times New Roman" w:cs="Times New Roman"/>
          <w:sz w:val="24"/>
          <w:szCs w:val="24"/>
        </w:rPr>
        <w:t xml:space="preserve"> sedatives</w:t>
      </w:r>
      <w:r w:rsidR="000777FB" w:rsidRPr="003F7AE9">
        <w:rPr>
          <w:rFonts w:ascii="Times New Roman" w:hAnsi="Times New Roman" w:cs="Times New Roman"/>
          <w:sz w:val="24"/>
          <w:szCs w:val="24"/>
        </w:rPr>
        <w:t>,</w:t>
      </w:r>
      <w:r w:rsidR="00782FD7" w:rsidRPr="003F7AE9">
        <w:rPr>
          <w:rFonts w:ascii="Times New Roman" w:hAnsi="Times New Roman" w:cs="Times New Roman"/>
          <w:sz w:val="24"/>
          <w:szCs w:val="24"/>
        </w:rPr>
        <w:t xml:space="preserve"> stimulants, </w:t>
      </w:r>
      <w:proofErr w:type="gramStart"/>
      <w:r w:rsidR="00782FD7" w:rsidRPr="003F7AE9">
        <w:rPr>
          <w:rFonts w:ascii="Times New Roman" w:hAnsi="Times New Roman" w:cs="Times New Roman"/>
          <w:sz w:val="24"/>
          <w:szCs w:val="24"/>
        </w:rPr>
        <w:t>hallucinogens</w:t>
      </w:r>
      <w:proofErr w:type="gramEnd"/>
      <w:r w:rsidR="00782FD7" w:rsidRPr="003F7AE9">
        <w:rPr>
          <w:rFonts w:ascii="Times New Roman" w:hAnsi="Times New Roman" w:cs="Times New Roman"/>
          <w:sz w:val="24"/>
          <w:szCs w:val="24"/>
        </w:rPr>
        <w:t xml:space="preserve"> </w:t>
      </w:r>
      <w:r w:rsidR="000777FB" w:rsidRPr="003F7AE9">
        <w:rPr>
          <w:rFonts w:ascii="Times New Roman" w:hAnsi="Times New Roman" w:cs="Times New Roman"/>
          <w:sz w:val="24"/>
          <w:szCs w:val="24"/>
        </w:rPr>
        <w:t xml:space="preserve">and </w:t>
      </w:r>
      <w:r w:rsidR="00782FD7" w:rsidRPr="003F7AE9">
        <w:rPr>
          <w:rFonts w:ascii="Times New Roman" w:hAnsi="Times New Roman" w:cs="Times New Roman"/>
          <w:sz w:val="24"/>
          <w:szCs w:val="24"/>
        </w:rPr>
        <w:t xml:space="preserve">opioids. Yet in the longitudinal analysis </w:t>
      </w:r>
      <w:r w:rsidR="0008446C" w:rsidRPr="003F7AE9">
        <w:rPr>
          <w:rFonts w:ascii="Times New Roman" w:hAnsi="Times New Roman" w:cs="Times New Roman"/>
          <w:sz w:val="24"/>
          <w:szCs w:val="24"/>
        </w:rPr>
        <w:t>only prescription opioid use</w:t>
      </w:r>
      <w:r w:rsidR="00E203CE" w:rsidRPr="003F7AE9">
        <w:rPr>
          <w:rFonts w:ascii="Times New Roman" w:hAnsi="Times New Roman" w:cs="Times New Roman"/>
          <w:sz w:val="24"/>
          <w:szCs w:val="24"/>
        </w:rPr>
        <w:t xml:space="preserve">, hallucinogens, </w:t>
      </w:r>
      <w:r w:rsidR="0008446C" w:rsidRPr="003F7AE9">
        <w:rPr>
          <w:rFonts w:ascii="Times New Roman" w:hAnsi="Times New Roman" w:cs="Times New Roman"/>
          <w:sz w:val="24"/>
          <w:szCs w:val="24"/>
        </w:rPr>
        <w:t xml:space="preserve">and </w:t>
      </w:r>
      <w:r w:rsidR="00152B76" w:rsidRPr="003F7AE9">
        <w:rPr>
          <w:rFonts w:ascii="Times New Roman" w:hAnsi="Times New Roman" w:cs="Times New Roman"/>
          <w:sz w:val="24"/>
          <w:szCs w:val="24"/>
        </w:rPr>
        <w:t xml:space="preserve">having </w:t>
      </w:r>
      <w:r w:rsidR="000777FB" w:rsidRPr="003F7AE9">
        <w:rPr>
          <w:rFonts w:ascii="Times New Roman" w:hAnsi="Times New Roman" w:cs="Times New Roman"/>
          <w:sz w:val="24"/>
          <w:szCs w:val="24"/>
        </w:rPr>
        <w:t xml:space="preserve">ever been </w:t>
      </w:r>
      <w:r w:rsidR="0008446C" w:rsidRPr="003F7AE9">
        <w:rPr>
          <w:rFonts w:ascii="Times New Roman" w:hAnsi="Times New Roman" w:cs="Times New Roman"/>
          <w:sz w:val="24"/>
          <w:szCs w:val="24"/>
        </w:rPr>
        <w:t xml:space="preserve">in a substance treatment program, </w:t>
      </w:r>
      <w:r w:rsidR="0008446C" w:rsidRPr="003F7AE9">
        <w:rPr>
          <w:rFonts w:ascii="Times New Roman" w:hAnsi="Times New Roman" w:cs="Times New Roman"/>
          <w:sz w:val="24"/>
          <w:szCs w:val="24"/>
        </w:rPr>
        <w:lastRenderedPageBreak/>
        <w:t xml:space="preserve">remained statistically significant. The overall difference in substance use patterning between the baseline and the longitudinal analysis exemplifies how the two types of analysis may differ.  </w:t>
      </w:r>
    </w:p>
    <w:p w14:paraId="60EA2A82" w14:textId="0785DE10" w:rsidR="005B25F5" w:rsidRPr="003F7AE9" w:rsidRDefault="0008446C" w:rsidP="00AB4A3A">
      <w:pPr>
        <w:autoSpaceDE w:val="0"/>
        <w:autoSpaceDN w:val="0"/>
        <w:adjustRightInd w:val="0"/>
        <w:spacing w:after="0" w:line="480" w:lineRule="auto"/>
        <w:ind w:firstLine="720"/>
        <w:contextualSpacing/>
        <w:rPr>
          <w:rFonts w:ascii="Times New Roman" w:hAnsi="Times New Roman" w:cs="Times New Roman"/>
          <w:sz w:val="24"/>
          <w:szCs w:val="24"/>
        </w:rPr>
      </w:pPr>
      <w:r w:rsidRPr="003F7AE9">
        <w:rPr>
          <w:rFonts w:ascii="Times New Roman" w:hAnsi="Times New Roman" w:cs="Times New Roman"/>
          <w:sz w:val="24"/>
          <w:szCs w:val="24"/>
        </w:rPr>
        <w:t>Overall</w:t>
      </w:r>
      <w:r w:rsidR="007D21D8" w:rsidRPr="003F7AE9">
        <w:rPr>
          <w:rFonts w:ascii="Times New Roman" w:hAnsi="Times New Roman" w:cs="Times New Roman"/>
          <w:sz w:val="24"/>
          <w:szCs w:val="24"/>
        </w:rPr>
        <w:t>, w</w:t>
      </w:r>
      <w:r w:rsidR="0093008C" w:rsidRPr="003F7AE9">
        <w:rPr>
          <w:rFonts w:ascii="Times New Roman" w:hAnsi="Times New Roman" w:cs="Times New Roman"/>
          <w:sz w:val="24"/>
          <w:szCs w:val="24"/>
        </w:rPr>
        <w:t>e consider th</w:t>
      </w:r>
      <w:r w:rsidR="000777FB" w:rsidRPr="003F7AE9">
        <w:rPr>
          <w:rFonts w:ascii="Times New Roman" w:hAnsi="Times New Roman" w:cs="Times New Roman"/>
          <w:sz w:val="24"/>
          <w:szCs w:val="24"/>
        </w:rPr>
        <w:t xml:space="preserve">is study’s </w:t>
      </w:r>
      <w:r w:rsidR="0093008C" w:rsidRPr="003F7AE9">
        <w:rPr>
          <w:rFonts w:ascii="Times New Roman" w:hAnsi="Times New Roman" w:cs="Times New Roman"/>
          <w:sz w:val="24"/>
          <w:szCs w:val="24"/>
        </w:rPr>
        <w:t>findings important in at least f</w:t>
      </w:r>
      <w:r w:rsidR="009D1ED7" w:rsidRPr="003F7AE9">
        <w:rPr>
          <w:rFonts w:ascii="Times New Roman" w:hAnsi="Times New Roman" w:cs="Times New Roman"/>
          <w:sz w:val="24"/>
          <w:szCs w:val="24"/>
        </w:rPr>
        <w:t xml:space="preserve">ive </w:t>
      </w:r>
      <w:r w:rsidR="0093008C" w:rsidRPr="003F7AE9">
        <w:rPr>
          <w:rFonts w:ascii="Times New Roman" w:hAnsi="Times New Roman" w:cs="Times New Roman"/>
          <w:sz w:val="24"/>
          <w:szCs w:val="24"/>
        </w:rPr>
        <w:t>ways. First, we hope that the sexual behavior</w:t>
      </w:r>
      <w:r w:rsidR="004D403C" w:rsidRPr="003F7AE9">
        <w:rPr>
          <w:rFonts w:ascii="Times New Roman" w:hAnsi="Times New Roman" w:cs="Times New Roman"/>
          <w:sz w:val="24"/>
          <w:szCs w:val="24"/>
        </w:rPr>
        <w:t xml:space="preserve"> results </w:t>
      </w:r>
      <w:r w:rsidR="0093008C" w:rsidRPr="003F7AE9">
        <w:rPr>
          <w:rFonts w:ascii="Times New Roman" w:hAnsi="Times New Roman" w:cs="Times New Roman"/>
          <w:sz w:val="24"/>
          <w:szCs w:val="24"/>
        </w:rPr>
        <w:t>can reduce discrimination directed against MSMW</w:t>
      </w:r>
      <w:r w:rsidR="005B25F5" w:rsidRPr="003F7AE9">
        <w:rPr>
          <w:rFonts w:ascii="Times New Roman" w:hAnsi="Times New Roman" w:cs="Times New Roman"/>
          <w:sz w:val="24"/>
          <w:szCs w:val="24"/>
        </w:rPr>
        <w:t xml:space="preserve"> by demonstrating reduced, rather than increased, HIV sexual risk behavior for MSMW compared to MSMO</w:t>
      </w:r>
      <w:r w:rsidR="002C40B8" w:rsidRPr="003F7AE9">
        <w:rPr>
          <w:rFonts w:ascii="Times New Roman" w:hAnsi="Times New Roman" w:cs="Times New Roman"/>
          <w:sz w:val="24"/>
          <w:szCs w:val="24"/>
        </w:rPr>
        <w:t>.</w:t>
      </w:r>
      <w:r w:rsidR="0093008C" w:rsidRPr="003F7AE9">
        <w:rPr>
          <w:rFonts w:ascii="Times New Roman" w:hAnsi="Times New Roman" w:cs="Times New Roman"/>
          <w:sz w:val="24"/>
          <w:szCs w:val="24"/>
        </w:rPr>
        <w:t xml:space="preserve"> Second, </w:t>
      </w:r>
      <w:r w:rsidR="007A5EA1" w:rsidRPr="003F7AE9">
        <w:rPr>
          <w:rFonts w:ascii="Times New Roman" w:hAnsi="Times New Roman" w:cs="Times New Roman"/>
          <w:sz w:val="24"/>
          <w:szCs w:val="24"/>
        </w:rPr>
        <w:t xml:space="preserve">the </w:t>
      </w:r>
      <w:r w:rsidR="0093008C" w:rsidRPr="003F7AE9">
        <w:rPr>
          <w:rFonts w:ascii="Times New Roman" w:hAnsi="Times New Roman" w:cs="Times New Roman"/>
          <w:sz w:val="24"/>
          <w:szCs w:val="24"/>
          <w:shd w:val="clear" w:color="auto" w:fill="FFFFFF"/>
        </w:rPr>
        <w:t xml:space="preserve">viral load </w:t>
      </w:r>
      <w:r w:rsidR="007A5EA1" w:rsidRPr="003F7AE9">
        <w:rPr>
          <w:rFonts w:ascii="Times New Roman" w:hAnsi="Times New Roman" w:cs="Times New Roman"/>
          <w:sz w:val="24"/>
          <w:szCs w:val="24"/>
          <w:shd w:val="clear" w:color="auto" w:fill="FFFFFF"/>
        </w:rPr>
        <w:t xml:space="preserve">analysis </w:t>
      </w:r>
      <w:r w:rsidR="004D403C" w:rsidRPr="003F7AE9">
        <w:rPr>
          <w:rFonts w:ascii="Times New Roman" w:hAnsi="Times New Roman" w:cs="Times New Roman"/>
          <w:sz w:val="24"/>
          <w:szCs w:val="24"/>
        </w:rPr>
        <w:t xml:space="preserve">negates the idea of a MSMW HIV bridge population and </w:t>
      </w:r>
      <w:r w:rsidR="0093008C" w:rsidRPr="003F7AE9">
        <w:rPr>
          <w:rFonts w:ascii="Times New Roman" w:hAnsi="Times New Roman" w:cs="Times New Roman"/>
          <w:sz w:val="24"/>
          <w:szCs w:val="24"/>
          <w:shd w:val="clear" w:color="auto" w:fill="FFFFFF"/>
        </w:rPr>
        <w:t>r</w:t>
      </w:r>
      <w:r w:rsidR="0093008C" w:rsidRPr="003F7AE9">
        <w:rPr>
          <w:rFonts w:ascii="Times New Roman" w:hAnsi="Times New Roman" w:cs="Times New Roman"/>
          <w:sz w:val="24"/>
          <w:szCs w:val="24"/>
        </w:rPr>
        <w:t>eflects the effectiveness of British Columbia’s (</w:t>
      </w:r>
      <w:proofErr w:type="spellStart"/>
      <w:r w:rsidR="0093008C" w:rsidRPr="003F7AE9">
        <w:rPr>
          <w:rFonts w:ascii="Times New Roman" w:hAnsi="Times New Roman" w:cs="Times New Roman"/>
          <w:sz w:val="24"/>
          <w:szCs w:val="24"/>
        </w:rPr>
        <w:t>TasP</w:t>
      </w:r>
      <w:proofErr w:type="spellEnd"/>
      <w:r w:rsidR="0093008C" w:rsidRPr="003F7AE9">
        <w:rPr>
          <w:rFonts w:ascii="Times New Roman" w:hAnsi="Times New Roman" w:cs="Times New Roman"/>
          <w:sz w:val="24"/>
          <w:szCs w:val="24"/>
        </w:rPr>
        <w:t>) environment for MSMW</w:t>
      </w:r>
      <w:r w:rsidR="007B2667" w:rsidRPr="003F7AE9">
        <w:rPr>
          <w:rFonts w:ascii="Times New Roman" w:hAnsi="Times New Roman" w:cs="Times New Roman"/>
          <w:sz w:val="24"/>
          <w:szCs w:val="24"/>
        </w:rPr>
        <w:t xml:space="preserve"> as well as </w:t>
      </w:r>
      <w:r w:rsidR="004D403C" w:rsidRPr="003F7AE9">
        <w:rPr>
          <w:rFonts w:ascii="Times New Roman" w:hAnsi="Times New Roman" w:cs="Times New Roman"/>
          <w:sz w:val="24"/>
          <w:szCs w:val="24"/>
        </w:rPr>
        <w:t xml:space="preserve">MSMO. </w:t>
      </w:r>
      <w:r w:rsidR="005B25F5" w:rsidRPr="003F7AE9">
        <w:rPr>
          <w:rFonts w:ascii="Times New Roman" w:hAnsi="Times New Roman" w:cs="Times New Roman"/>
          <w:sz w:val="24"/>
          <w:szCs w:val="24"/>
        </w:rPr>
        <w:t xml:space="preserve">Previous studies showed that British Columbia’s </w:t>
      </w:r>
      <w:r w:rsidR="005B25F5" w:rsidRPr="003F7AE9">
        <w:rPr>
          <w:rFonts w:ascii="Times New Roman" w:hAnsi="Times New Roman" w:cs="Times New Roman"/>
          <w:sz w:val="24"/>
          <w:szCs w:val="24"/>
          <w:shd w:val="clear" w:color="auto" w:fill="FFFFFF"/>
        </w:rPr>
        <w:t xml:space="preserve">provision of free HIV testing and </w:t>
      </w:r>
      <w:r w:rsidR="005B25F5" w:rsidRPr="003F7AE9">
        <w:rPr>
          <w:rFonts w:ascii="Times New Roman" w:hAnsi="Times New Roman" w:cs="Times New Roman"/>
          <w:sz w:val="24"/>
          <w:szCs w:val="24"/>
        </w:rPr>
        <w:t xml:space="preserve">treatment to </w:t>
      </w:r>
      <w:r w:rsidR="00E203CE" w:rsidRPr="003F7AE9">
        <w:rPr>
          <w:rFonts w:ascii="Times New Roman" w:hAnsi="Times New Roman" w:cs="Times New Roman"/>
          <w:sz w:val="24"/>
          <w:szCs w:val="24"/>
        </w:rPr>
        <w:t xml:space="preserve">provincial </w:t>
      </w:r>
      <w:r w:rsidR="005B25F5" w:rsidRPr="003F7AE9">
        <w:rPr>
          <w:rFonts w:ascii="Times New Roman" w:hAnsi="Times New Roman" w:cs="Times New Roman"/>
          <w:sz w:val="24"/>
          <w:szCs w:val="24"/>
        </w:rPr>
        <w:t>residents living with HIV since 1996 (</w:t>
      </w:r>
      <w:r w:rsidR="005B25F5" w:rsidRPr="003F7AE9">
        <w:rPr>
          <w:rFonts w:ascii="Times New Roman" w:hAnsi="Times New Roman" w:cs="Times New Roman"/>
          <w:sz w:val="24"/>
          <w:szCs w:val="24"/>
          <w:shd w:val="clear" w:color="auto" w:fill="FFFFFF"/>
        </w:rPr>
        <w:t>Lima et al., 2010, 2020; Montaner, 2011) dramatically reduced AIDS-related mortality (Lima et al., 2020) and lowered community viral load levels among Vancouver MSMO and MSMW (Moore et al., 2016). This study indicates that the provincial Treatment as Prevention approach also can reduce HIV transmission from MSMW to their female sexual partners.</w:t>
      </w:r>
    </w:p>
    <w:p w14:paraId="4C011870" w14:textId="00AC4226" w:rsidR="0093008C" w:rsidRDefault="0093008C" w:rsidP="00AB4A3A">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Third, </w:t>
      </w:r>
      <w:r w:rsidR="00E203CE">
        <w:rPr>
          <w:rFonts w:ascii="Times New Roman" w:hAnsi="Times New Roman" w:cs="Times New Roman"/>
          <w:sz w:val="24"/>
          <w:szCs w:val="24"/>
        </w:rPr>
        <w:t xml:space="preserve">both </w:t>
      </w:r>
      <w:r w:rsidR="004D403C">
        <w:rPr>
          <w:rFonts w:ascii="Times New Roman" w:hAnsi="Times New Roman" w:cs="Times New Roman"/>
          <w:sz w:val="24"/>
          <w:szCs w:val="24"/>
        </w:rPr>
        <w:t xml:space="preserve">univariate </w:t>
      </w:r>
      <w:r w:rsidR="00E203CE">
        <w:rPr>
          <w:rFonts w:ascii="Times New Roman" w:hAnsi="Times New Roman" w:cs="Times New Roman"/>
          <w:sz w:val="24"/>
          <w:szCs w:val="24"/>
        </w:rPr>
        <w:t xml:space="preserve">and multivariate </w:t>
      </w:r>
      <w:r w:rsidR="004D403C">
        <w:rPr>
          <w:rFonts w:ascii="Times New Roman" w:hAnsi="Times New Roman" w:cs="Times New Roman"/>
          <w:sz w:val="24"/>
          <w:szCs w:val="24"/>
        </w:rPr>
        <w:t xml:space="preserve">results showed </w:t>
      </w:r>
      <w:r>
        <w:rPr>
          <w:rFonts w:ascii="Times New Roman" w:hAnsi="Times New Roman" w:cs="Times New Roman"/>
          <w:sz w:val="24"/>
          <w:szCs w:val="24"/>
        </w:rPr>
        <w:t xml:space="preserve">MSMW </w:t>
      </w:r>
      <w:r w:rsidR="004D403C">
        <w:rPr>
          <w:rFonts w:ascii="Times New Roman" w:hAnsi="Times New Roman" w:cs="Times New Roman"/>
          <w:sz w:val="24"/>
          <w:szCs w:val="24"/>
        </w:rPr>
        <w:t xml:space="preserve">with </w:t>
      </w:r>
      <w:r>
        <w:rPr>
          <w:rFonts w:ascii="Times New Roman" w:hAnsi="Times New Roman" w:cs="Times New Roman"/>
          <w:sz w:val="24"/>
          <w:szCs w:val="24"/>
        </w:rPr>
        <w:t>elevated substance use levels in comparison with MSMO</w:t>
      </w:r>
      <w:r w:rsidR="007641D8">
        <w:rPr>
          <w:rFonts w:ascii="Times New Roman" w:hAnsi="Times New Roman" w:cs="Times New Roman"/>
          <w:sz w:val="24"/>
          <w:szCs w:val="24"/>
        </w:rPr>
        <w:t xml:space="preserve">. One </w:t>
      </w:r>
      <w:r w:rsidR="009302D0">
        <w:rPr>
          <w:rFonts w:ascii="Times New Roman" w:hAnsi="Times New Roman" w:cs="Times New Roman"/>
          <w:sz w:val="24"/>
          <w:szCs w:val="24"/>
        </w:rPr>
        <w:t xml:space="preserve">previously expressed </w:t>
      </w:r>
      <w:r w:rsidR="007641D8">
        <w:rPr>
          <w:rFonts w:ascii="Times New Roman" w:hAnsi="Times New Roman" w:cs="Times New Roman"/>
          <w:sz w:val="24"/>
          <w:szCs w:val="24"/>
        </w:rPr>
        <w:t xml:space="preserve">interpretation for </w:t>
      </w:r>
      <w:r w:rsidR="007A5EA1">
        <w:rPr>
          <w:rFonts w:ascii="Times New Roman" w:hAnsi="Times New Roman" w:cs="Times New Roman"/>
          <w:sz w:val="24"/>
          <w:szCs w:val="24"/>
        </w:rPr>
        <w:t xml:space="preserve">such a </w:t>
      </w:r>
      <w:r w:rsidR="007641D8">
        <w:rPr>
          <w:rFonts w:ascii="Times New Roman" w:hAnsi="Times New Roman" w:cs="Times New Roman"/>
          <w:sz w:val="24"/>
          <w:szCs w:val="24"/>
        </w:rPr>
        <w:t xml:space="preserve">finding </w:t>
      </w:r>
      <w:r w:rsidR="007A5EA1">
        <w:rPr>
          <w:rFonts w:ascii="Times New Roman" w:hAnsi="Times New Roman" w:cs="Times New Roman"/>
          <w:sz w:val="24"/>
          <w:szCs w:val="24"/>
        </w:rPr>
        <w:t xml:space="preserve">was </w:t>
      </w:r>
      <w:r w:rsidR="007641D8">
        <w:rPr>
          <w:rFonts w:ascii="Times New Roman" w:hAnsi="Times New Roman" w:cs="Times New Roman"/>
          <w:sz w:val="24"/>
          <w:szCs w:val="24"/>
        </w:rPr>
        <w:t xml:space="preserve">that </w:t>
      </w:r>
      <w:r w:rsidR="007641D8" w:rsidRPr="007641D8">
        <w:rPr>
          <w:rFonts w:ascii="Times New Roman" w:hAnsi="Times New Roman" w:cs="Times New Roman"/>
          <w:sz w:val="24"/>
          <w:szCs w:val="24"/>
        </w:rPr>
        <w:t xml:space="preserve">stigma </w:t>
      </w:r>
      <w:r w:rsidR="009302D0">
        <w:rPr>
          <w:rFonts w:ascii="Times New Roman" w:hAnsi="Times New Roman" w:cs="Times New Roman"/>
          <w:sz w:val="24"/>
          <w:szCs w:val="24"/>
        </w:rPr>
        <w:t xml:space="preserve">exhibited </w:t>
      </w:r>
      <w:r w:rsidR="007641D8" w:rsidRPr="007641D8">
        <w:rPr>
          <w:rFonts w:ascii="Times New Roman" w:hAnsi="Times New Roman" w:cs="Times New Roman"/>
          <w:sz w:val="24"/>
          <w:szCs w:val="24"/>
        </w:rPr>
        <w:t xml:space="preserve">towards MSMW, rather than bisexuality </w:t>
      </w:r>
      <w:r w:rsidR="007641D8" w:rsidRPr="007641D8">
        <w:rPr>
          <w:rFonts w:ascii="Times New Roman" w:hAnsi="Times New Roman" w:cs="Times New Roman"/>
          <w:i/>
          <w:iCs/>
          <w:sz w:val="24"/>
          <w:szCs w:val="24"/>
        </w:rPr>
        <w:t xml:space="preserve">per </w:t>
      </w:r>
      <w:r w:rsidR="00C73AC5" w:rsidRPr="007641D8">
        <w:rPr>
          <w:rFonts w:ascii="Times New Roman" w:hAnsi="Times New Roman" w:cs="Times New Roman"/>
          <w:i/>
          <w:iCs/>
          <w:sz w:val="24"/>
          <w:szCs w:val="24"/>
        </w:rPr>
        <w:t>se</w:t>
      </w:r>
      <w:r w:rsidR="007641D8" w:rsidRPr="007641D8">
        <w:rPr>
          <w:rFonts w:ascii="Times New Roman" w:hAnsi="Times New Roman" w:cs="Times New Roman"/>
          <w:i/>
          <w:iCs/>
          <w:sz w:val="24"/>
          <w:szCs w:val="24"/>
        </w:rPr>
        <w:t xml:space="preserve"> </w:t>
      </w:r>
      <w:r w:rsidR="007641D8">
        <w:rPr>
          <w:rFonts w:ascii="Times New Roman" w:hAnsi="Times New Roman" w:cs="Times New Roman"/>
          <w:iCs/>
          <w:sz w:val="24"/>
          <w:szCs w:val="24"/>
        </w:rPr>
        <w:t xml:space="preserve">underlies </w:t>
      </w:r>
      <w:r w:rsidR="007641D8" w:rsidRPr="007641D8">
        <w:rPr>
          <w:rFonts w:ascii="Times New Roman" w:hAnsi="Times New Roman" w:cs="Times New Roman"/>
          <w:sz w:val="24"/>
          <w:szCs w:val="24"/>
        </w:rPr>
        <w:t>MSMW</w:t>
      </w:r>
      <w:r w:rsidR="007641D8">
        <w:rPr>
          <w:rFonts w:ascii="Times New Roman" w:hAnsi="Times New Roman" w:cs="Times New Roman"/>
          <w:sz w:val="24"/>
          <w:szCs w:val="24"/>
        </w:rPr>
        <w:t xml:space="preserve"> </w:t>
      </w:r>
      <w:r w:rsidR="007641D8" w:rsidRPr="007641D8">
        <w:rPr>
          <w:rFonts w:ascii="Times New Roman" w:hAnsi="Times New Roman" w:cs="Times New Roman"/>
          <w:sz w:val="24"/>
          <w:szCs w:val="24"/>
        </w:rPr>
        <w:t>substance patterns (</w:t>
      </w:r>
      <w:proofErr w:type="spellStart"/>
      <w:r w:rsidR="007641D8" w:rsidRPr="007641D8">
        <w:rPr>
          <w:rFonts w:ascii="Times New Roman" w:hAnsi="Times New Roman" w:cs="Times New Roman"/>
          <w:sz w:val="24"/>
          <w:szCs w:val="24"/>
        </w:rPr>
        <w:t>Ebin</w:t>
      </w:r>
      <w:proofErr w:type="spellEnd"/>
      <w:r w:rsidR="007641D8" w:rsidRPr="007641D8">
        <w:rPr>
          <w:rFonts w:ascii="Times New Roman" w:hAnsi="Times New Roman" w:cs="Times New Roman"/>
          <w:sz w:val="24"/>
          <w:szCs w:val="24"/>
        </w:rPr>
        <w:t xml:space="preserve">, 2012; Feinstein &amp; Dyer, </w:t>
      </w:r>
      <w:r w:rsidR="007641D8" w:rsidRPr="007641D8">
        <w:rPr>
          <w:rFonts w:ascii="Times New Roman" w:hAnsi="Times New Roman" w:cs="Times New Roman"/>
          <w:color w:val="000000" w:themeColor="text1"/>
          <w:sz w:val="24"/>
          <w:szCs w:val="24"/>
        </w:rPr>
        <w:t>2017</w:t>
      </w:r>
      <w:r w:rsidR="005168B2">
        <w:rPr>
          <w:rFonts w:ascii="Times New Roman" w:hAnsi="Times New Roman" w:cs="Times New Roman"/>
          <w:color w:val="000000" w:themeColor="text1"/>
          <w:sz w:val="24"/>
          <w:szCs w:val="24"/>
        </w:rPr>
        <w:t xml:space="preserve">; </w:t>
      </w:r>
      <w:r w:rsidR="005168B2" w:rsidRPr="007641D8">
        <w:rPr>
          <w:rFonts w:ascii="Times New Roman" w:hAnsi="Times New Roman" w:cs="Times New Roman"/>
          <w:sz w:val="24"/>
          <w:szCs w:val="24"/>
        </w:rPr>
        <w:t>Friedman et al., 2014a</w:t>
      </w:r>
      <w:r w:rsidR="007641D8" w:rsidRPr="007641D8">
        <w:rPr>
          <w:rFonts w:ascii="Times New Roman" w:hAnsi="Times New Roman" w:cs="Times New Roman"/>
          <w:color w:val="000000" w:themeColor="text1"/>
          <w:sz w:val="24"/>
          <w:szCs w:val="24"/>
        </w:rPr>
        <w:t xml:space="preserve">). </w:t>
      </w:r>
      <w:r w:rsidR="007641D8">
        <w:rPr>
          <w:rFonts w:ascii="Times New Roman" w:hAnsi="Times New Roman" w:cs="Times New Roman"/>
          <w:color w:val="000000" w:themeColor="text1"/>
          <w:sz w:val="24"/>
          <w:szCs w:val="24"/>
        </w:rPr>
        <w:t>Regardless of whether MSMW</w:t>
      </w:r>
      <w:r w:rsidR="00012EC2">
        <w:rPr>
          <w:rFonts w:ascii="Times New Roman" w:hAnsi="Times New Roman" w:cs="Times New Roman"/>
          <w:color w:val="000000" w:themeColor="text1"/>
          <w:sz w:val="24"/>
          <w:szCs w:val="24"/>
        </w:rPr>
        <w:t>’s</w:t>
      </w:r>
      <w:r w:rsidR="007641D8">
        <w:rPr>
          <w:rFonts w:ascii="Times New Roman" w:hAnsi="Times New Roman" w:cs="Times New Roman"/>
          <w:color w:val="000000" w:themeColor="text1"/>
          <w:sz w:val="24"/>
          <w:szCs w:val="24"/>
        </w:rPr>
        <w:t xml:space="preserve"> elevated substance use is a consequence of discrimination</w:t>
      </w:r>
      <w:r w:rsidR="009302D0">
        <w:rPr>
          <w:rFonts w:ascii="Times New Roman" w:hAnsi="Times New Roman" w:cs="Times New Roman"/>
          <w:color w:val="000000" w:themeColor="text1"/>
          <w:sz w:val="24"/>
          <w:szCs w:val="24"/>
        </w:rPr>
        <w:t xml:space="preserve"> or not</w:t>
      </w:r>
      <w:r w:rsidR="007641D8">
        <w:rPr>
          <w:rFonts w:ascii="Times New Roman" w:hAnsi="Times New Roman" w:cs="Times New Roman"/>
          <w:color w:val="000000" w:themeColor="text1"/>
          <w:sz w:val="24"/>
          <w:szCs w:val="24"/>
        </w:rPr>
        <w:t xml:space="preserve">, these results </w:t>
      </w:r>
      <w:r>
        <w:rPr>
          <w:rFonts w:ascii="Times New Roman" w:hAnsi="Times New Roman" w:cs="Times New Roman"/>
          <w:sz w:val="24"/>
          <w:szCs w:val="24"/>
        </w:rPr>
        <w:t>indicat</w:t>
      </w:r>
      <w:r w:rsidR="007641D8">
        <w:rPr>
          <w:rFonts w:ascii="Times New Roman" w:hAnsi="Times New Roman" w:cs="Times New Roman"/>
          <w:sz w:val="24"/>
          <w:szCs w:val="24"/>
        </w:rPr>
        <w:t xml:space="preserve">e </w:t>
      </w:r>
      <w:r>
        <w:rPr>
          <w:rFonts w:ascii="Times New Roman" w:hAnsi="Times New Roman" w:cs="Times New Roman"/>
          <w:sz w:val="24"/>
          <w:szCs w:val="24"/>
        </w:rPr>
        <w:t xml:space="preserve">the need for substance use education and treatment programs </w:t>
      </w:r>
      <w:r w:rsidR="004D403C">
        <w:rPr>
          <w:rFonts w:ascii="Times New Roman" w:hAnsi="Times New Roman" w:cs="Times New Roman"/>
          <w:sz w:val="24"/>
          <w:szCs w:val="24"/>
        </w:rPr>
        <w:t xml:space="preserve">specifically </w:t>
      </w:r>
      <w:r>
        <w:rPr>
          <w:rFonts w:ascii="Times New Roman" w:hAnsi="Times New Roman" w:cs="Times New Roman"/>
          <w:sz w:val="24"/>
          <w:szCs w:val="24"/>
        </w:rPr>
        <w:t xml:space="preserve">dedicated to </w:t>
      </w:r>
      <w:r w:rsidR="009302D0">
        <w:rPr>
          <w:rFonts w:ascii="Times New Roman" w:hAnsi="Times New Roman" w:cs="Times New Roman"/>
          <w:sz w:val="24"/>
          <w:szCs w:val="24"/>
        </w:rPr>
        <w:t xml:space="preserve">behaviourally </w:t>
      </w:r>
      <w:r>
        <w:rPr>
          <w:rFonts w:ascii="Times New Roman" w:hAnsi="Times New Roman" w:cs="Times New Roman"/>
          <w:sz w:val="24"/>
          <w:szCs w:val="24"/>
        </w:rPr>
        <w:t xml:space="preserve">bisexual men. Fourth, </w:t>
      </w:r>
      <w:r w:rsidR="007641D8">
        <w:rPr>
          <w:rFonts w:ascii="Times New Roman" w:hAnsi="Times New Roman" w:cs="Times New Roman"/>
          <w:sz w:val="24"/>
          <w:szCs w:val="24"/>
        </w:rPr>
        <w:t xml:space="preserve">both </w:t>
      </w:r>
      <w:r>
        <w:rPr>
          <w:rFonts w:ascii="Times New Roman" w:hAnsi="Times New Roman" w:cs="Times New Roman"/>
          <w:sz w:val="24"/>
          <w:szCs w:val="24"/>
        </w:rPr>
        <w:t xml:space="preserve">sexual behavior and substance use results again emphasize </w:t>
      </w:r>
      <w:r w:rsidR="007A5EA1">
        <w:rPr>
          <w:rFonts w:ascii="Times New Roman" w:hAnsi="Times New Roman" w:cs="Times New Roman"/>
          <w:sz w:val="24"/>
          <w:szCs w:val="24"/>
        </w:rPr>
        <w:t xml:space="preserve">significant </w:t>
      </w:r>
      <w:r>
        <w:rPr>
          <w:rFonts w:ascii="Times New Roman" w:hAnsi="Times New Roman" w:cs="Times New Roman"/>
          <w:sz w:val="24"/>
          <w:szCs w:val="24"/>
        </w:rPr>
        <w:t xml:space="preserve">differences between MSMO and MSMW who are frequently analyzed as one group, exemplified by the terms Men Who Have Sex with Men (MSM), or Gay and Bisexual Men Who Have Sex with Men (gbMSM) (Young &amp; Meyer, 2005). </w:t>
      </w:r>
      <w:r w:rsidR="00152B76" w:rsidRPr="003F7AE9">
        <w:rPr>
          <w:rFonts w:ascii="Times New Roman" w:hAnsi="Times New Roman" w:cs="Times New Roman"/>
          <w:sz w:val="24"/>
          <w:szCs w:val="24"/>
        </w:rPr>
        <w:t xml:space="preserve">While meant to be inclusive, </w:t>
      </w:r>
      <w:r w:rsidR="00152B76" w:rsidRPr="003F7AE9">
        <w:rPr>
          <w:rFonts w:ascii="Times New Roman" w:hAnsi="Times New Roman" w:cs="Times New Roman"/>
          <w:sz w:val="24"/>
          <w:szCs w:val="24"/>
        </w:rPr>
        <w:lastRenderedPageBreak/>
        <w:t xml:space="preserve">these terms often hide important differences between MSMO and MSMW. </w:t>
      </w:r>
      <w:r w:rsidRPr="003F7AE9">
        <w:rPr>
          <w:rFonts w:ascii="Times New Roman" w:hAnsi="Times New Roman" w:cs="Times New Roman"/>
          <w:sz w:val="24"/>
          <w:szCs w:val="24"/>
        </w:rPr>
        <w:t xml:space="preserve">Finally, differences between baseline and longitudinal analyses results </w:t>
      </w:r>
      <w:r w:rsidR="007A5EA1" w:rsidRPr="003F7AE9">
        <w:rPr>
          <w:rFonts w:ascii="Times New Roman" w:hAnsi="Times New Roman" w:cs="Times New Roman"/>
          <w:sz w:val="24"/>
          <w:szCs w:val="24"/>
        </w:rPr>
        <w:t>emphasize t</w:t>
      </w:r>
      <w:r w:rsidR="004D403C" w:rsidRPr="003F7AE9">
        <w:rPr>
          <w:rFonts w:ascii="Times New Roman" w:hAnsi="Times New Roman" w:cs="Times New Roman"/>
          <w:sz w:val="24"/>
          <w:szCs w:val="24"/>
        </w:rPr>
        <w:t xml:space="preserve">he need for </w:t>
      </w:r>
      <w:r w:rsidR="007641D8">
        <w:rPr>
          <w:rFonts w:ascii="Times New Roman" w:hAnsi="Times New Roman" w:cs="Times New Roman"/>
          <w:sz w:val="24"/>
          <w:szCs w:val="24"/>
        </w:rPr>
        <w:t xml:space="preserve">more of </w:t>
      </w:r>
      <w:r>
        <w:rPr>
          <w:rFonts w:ascii="Times New Roman" w:hAnsi="Times New Roman" w:cs="Times New Roman"/>
          <w:sz w:val="24"/>
          <w:szCs w:val="24"/>
        </w:rPr>
        <w:t xml:space="preserve">the latter, which </w:t>
      </w:r>
      <w:r w:rsidR="007641D8">
        <w:rPr>
          <w:rFonts w:ascii="Times New Roman" w:hAnsi="Times New Roman" w:cs="Times New Roman"/>
          <w:sz w:val="24"/>
          <w:szCs w:val="24"/>
        </w:rPr>
        <w:t xml:space="preserve">currently </w:t>
      </w:r>
      <w:r w:rsidR="004D403C">
        <w:rPr>
          <w:rFonts w:ascii="Times New Roman" w:hAnsi="Times New Roman" w:cs="Times New Roman"/>
          <w:sz w:val="24"/>
          <w:szCs w:val="24"/>
        </w:rPr>
        <w:t xml:space="preserve">remain </w:t>
      </w:r>
      <w:r>
        <w:rPr>
          <w:rFonts w:ascii="Times New Roman" w:hAnsi="Times New Roman" w:cs="Times New Roman"/>
          <w:sz w:val="24"/>
          <w:szCs w:val="24"/>
        </w:rPr>
        <w:t xml:space="preserve">scarce for MSMW studies. </w:t>
      </w:r>
    </w:p>
    <w:p w14:paraId="50BA8576" w14:textId="3EA305BC" w:rsidR="000076EB" w:rsidRPr="000076EB" w:rsidRDefault="000076EB" w:rsidP="00F62D7B">
      <w:pPr>
        <w:autoSpaceDE w:val="0"/>
        <w:autoSpaceDN w:val="0"/>
        <w:adjustRightInd w:val="0"/>
        <w:spacing w:after="0" w:line="480" w:lineRule="auto"/>
        <w:contextualSpacing/>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Declaration of Interest Statement: </w:t>
      </w:r>
      <w:r>
        <w:rPr>
          <w:rFonts w:ascii="Times New Roman" w:hAnsi="Times New Roman" w:cs="Times New Roman"/>
          <w:color w:val="000000" w:themeColor="text1"/>
          <w:sz w:val="24"/>
          <w:szCs w:val="24"/>
          <w:shd w:val="clear" w:color="auto" w:fill="FFFFFF"/>
        </w:rPr>
        <w:t>The authors declare they have no conflicts of interest.</w:t>
      </w:r>
    </w:p>
    <w:p w14:paraId="48D98A22" w14:textId="77777777" w:rsidR="00AA3963" w:rsidRPr="00C64F32" w:rsidRDefault="00AA3963" w:rsidP="00AA39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shd w:val="clear" w:color="auto" w:fill="FFFFFF"/>
        </w:rPr>
        <w:t xml:space="preserve">Ethics Statement: </w:t>
      </w:r>
      <w:r w:rsidRPr="00C64F32">
        <w:rPr>
          <w:rFonts w:ascii="TimesNewRomanPSMT" w:hAnsi="TimesNewRomanPSMT" w:cs="TimesNewRomanPSMT"/>
          <w:sz w:val="24"/>
          <w:szCs w:val="24"/>
        </w:rPr>
        <w:t>All procedures received human ethics clearances from</w:t>
      </w:r>
      <w:r>
        <w:rPr>
          <w:rFonts w:ascii="TimesNewRomanPSMT" w:hAnsi="TimesNewRomanPSMT" w:cs="TimesNewRomanPSMT"/>
          <w:sz w:val="24"/>
          <w:szCs w:val="24"/>
        </w:rPr>
        <w:t xml:space="preserve"> </w:t>
      </w:r>
      <w:r w:rsidRPr="00C64F32">
        <w:rPr>
          <w:rFonts w:ascii="TimesNewRomanPSMT" w:hAnsi="TimesNewRomanPSMT" w:cs="TimesNewRomanPSMT"/>
          <w:sz w:val="24"/>
          <w:szCs w:val="24"/>
        </w:rPr>
        <w:t>Simon Fraser University (ID Number 2011s0691), the</w:t>
      </w:r>
      <w:r>
        <w:rPr>
          <w:rFonts w:ascii="TimesNewRomanPSMT" w:hAnsi="TimesNewRomanPSMT" w:cs="TimesNewRomanPSMT"/>
          <w:sz w:val="24"/>
          <w:szCs w:val="24"/>
        </w:rPr>
        <w:t xml:space="preserve"> </w:t>
      </w:r>
      <w:r w:rsidRPr="00C64F32">
        <w:rPr>
          <w:rFonts w:ascii="TimesNewRomanPSMT" w:hAnsi="TimesNewRomanPSMT" w:cs="TimesNewRomanPSMT"/>
          <w:sz w:val="24"/>
          <w:szCs w:val="24"/>
        </w:rPr>
        <w:t>University of British Columbia (ID Number H11-00691),</w:t>
      </w:r>
      <w:r>
        <w:rPr>
          <w:rFonts w:ascii="TimesNewRomanPSMT" w:hAnsi="TimesNewRomanPSMT" w:cs="TimesNewRomanPSMT"/>
          <w:sz w:val="24"/>
          <w:szCs w:val="24"/>
        </w:rPr>
        <w:t xml:space="preserve"> </w:t>
      </w:r>
      <w:r w:rsidRPr="00C64F32">
        <w:rPr>
          <w:rFonts w:ascii="TimesNewRomanPSMT" w:hAnsi="TimesNewRomanPSMT" w:cs="TimesNewRomanPSMT"/>
          <w:sz w:val="24"/>
          <w:szCs w:val="24"/>
        </w:rPr>
        <w:t>and the University of Victoria (ID Number 11-459).</w:t>
      </w:r>
    </w:p>
    <w:p w14:paraId="7E819A34" w14:textId="50902DE6" w:rsidR="00AA3963" w:rsidRDefault="00AA3963" w:rsidP="00F62D7B">
      <w:pPr>
        <w:autoSpaceDE w:val="0"/>
        <w:autoSpaceDN w:val="0"/>
        <w:adjustRightInd w:val="0"/>
        <w:spacing w:after="0" w:line="480" w:lineRule="auto"/>
        <w:contextualSpacing/>
        <w:rPr>
          <w:rFonts w:ascii="Times New Roman" w:hAnsi="Times New Roman" w:cs="Times New Roman"/>
          <w:b/>
          <w:color w:val="000000" w:themeColor="text1"/>
          <w:sz w:val="24"/>
          <w:szCs w:val="24"/>
          <w:shd w:val="clear" w:color="auto" w:fill="FFFFFF"/>
        </w:rPr>
      </w:pPr>
    </w:p>
    <w:p w14:paraId="0462ABF0" w14:textId="77777777" w:rsidR="00291BB8" w:rsidRPr="000076EB" w:rsidRDefault="00291BB8" w:rsidP="00291BB8">
      <w:pPr>
        <w:autoSpaceDE w:val="0"/>
        <w:autoSpaceDN w:val="0"/>
        <w:adjustRightInd w:val="0"/>
        <w:spacing w:after="0" w:line="240" w:lineRule="auto"/>
        <w:contextualSpacing/>
        <w:rPr>
          <w:rFonts w:ascii="Times New Roman" w:hAnsi="Times New Roman" w:cs="Times New Roman"/>
          <w:sz w:val="24"/>
          <w:szCs w:val="24"/>
        </w:rPr>
      </w:pPr>
      <w:r w:rsidRPr="000076EB">
        <w:rPr>
          <w:rFonts w:ascii="Times New Roman" w:hAnsi="Times New Roman" w:cs="Times New Roman"/>
          <w:b/>
          <w:sz w:val="24"/>
          <w:szCs w:val="24"/>
        </w:rPr>
        <w:t>Funding Sources</w:t>
      </w:r>
      <w:r w:rsidRPr="000076EB">
        <w:rPr>
          <w:rFonts w:ascii="Times New Roman" w:hAnsi="Times New Roman" w:cs="Times New Roman"/>
          <w:sz w:val="24"/>
          <w:szCs w:val="24"/>
        </w:rPr>
        <w:t xml:space="preserve">: Momentum </w:t>
      </w:r>
      <w:r>
        <w:rPr>
          <w:rFonts w:ascii="Times New Roman" w:hAnsi="Times New Roman" w:cs="Times New Roman"/>
          <w:sz w:val="24"/>
          <w:szCs w:val="24"/>
        </w:rPr>
        <w:t xml:space="preserve">receives funding </w:t>
      </w:r>
      <w:r w:rsidRPr="000076EB">
        <w:rPr>
          <w:rFonts w:ascii="Times New Roman" w:hAnsi="Times New Roman" w:cs="Times New Roman"/>
          <w:sz w:val="24"/>
          <w:szCs w:val="24"/>
        </w:rPr>
        <w:t>through the National Institute on Drug Abuse</w:t>
      </w:r>
    </w:p>
    <w:p w14:paraId="586AD055" w14:textId="77777777" w:rsidR="00291BB8" w:rsidRPr="000076EB" w:rsidRDefault="00291BB8" w:rsidP="00291BB8">
      <w:pPr>
        <w:autoSpaceDE w:val="0"/>
        <w:autoSpaceDN w:val="0"/>
        <w:adjustRightInd w:val="0"/>
        <w:spacing w:after="0" w:line="240" w:lineRule="auto"/>
        <w:contextualSpacing/>
        <w:rPr>
          <w:rFonts w:ascii="Times New Roman" w:hAnsi="Times New Roman" w:cs="Times New Roman"/>
          <w:sz w:val="24"/>
          <w:szCs w:val="24"/>
        </w:rPr>
      </w:pPr>
      <w:r w:rsidRPr="000076EB">
        <w:rPr>
          <w:rFonts w:ascii="Times New Roman" w:hAnsi="Times New Roman" w:cs="Times New Roman"/>
          <w:sz w:val="24"/>
          <w:szCs w:val="24"/>
        </w:rPr>
        <w:t>(R01DA031055-01A1) and the Canadian Institutes for Health Research (MOP-107544, FDN-</w:t>
      </w:r>
    </w:p>
    <w:p w14:paraId="14C724EC" w14:textId="77777777" w:rsidR="00291BB8" w:rsidRPr="000076EB" w:rsidRDefault="00291BB8" w:rsidP="00291BB8">
      <w:pPr>
        <w:autoSpaceDE w:val="0"/>
        <w:autoSpaceDN w:val="0"/>
        <w:adjustRightInd w:val="0"/>
        <w:spacing w:after="0" w:line="240" w:lineRule="auto"/>
        <w:contextualSpacing/>
        <w:rPr>
          <w:rFonts w:ascii="Times New Roman" w:hAnsi="Times New Roman" w:cs="Times New Roman"/>
          <w:sz w:val="24"/>
          <w:szCs w:val="24"/>
        </w:rPr>
      </w:pPr>
      <w:r w:rsidRPr="000076EB">
        <w:rPr>
          <w:rFonts w:ascii="Times New Roman" w:hAnsi="Times New Roman" w:cs="Times New Roman"/>
          <w:sz w:val="24"/>
          <w:szCs w:val="24"/>
        </w:rPr>
        <w:t>143342, PJT-153139). NJL was supported by a CANFAR/CTN Postdoctoral Fellowship Award.</w:t>
      </w:r>
    </w:p>
    <w:p w14:paraId="36E0359F" w14:textId="77777777" w:rsidR="00291BB8" w:rsidRPr="000076EB" w:rsidRDefault="00291BB8" w:rsidP="00291BB8">
      <w:pPr>
        <w:autoSpaceDE w:val="0"/>
        <w:autoSpaceDN w:val="0"/>
        <w:adjustRightInd w:val="0"/>
        <w:spacing w:after="0" w:line="240" w:lineRule="auto"/>
        <w:contextualSpacing/>
        <w:rPr>
          <w:rFonts w:ascii="Times New Roman" w:hAnsi="Times New Roman" w:cs="Times New Roman"/>
          <w:sz w:val="24"/>
          <w:szCs w:val="24"/>
        </w:rPr>
      </w:pPr>
      <w:r w:rsidRPr="000076EB">
        <w:rPr>
          <w:rFonts w:ascii="Times New Roman" w:hAnsi="Times New Roman" w:cs="Times New Roman"/>
          <w:sz w:val="24"/>
          <w:szCs w:val="24"/>
        </w:rPr>
        <w:t>DMM and NJL are supported by Scholar Awards from the Michael Smith Foundation for Health</w:t>
      </w:r>
    </w:p>
    <w:p w14:paraId="5275DDF7" w14:textId="77777777" w:rsidR="00291BB8" w:rsidRPr="000076EB" w:rsidRDefault="00291BB8" w:rsidP="00291BB8">
      <w:pPr>
        <w:autoSpaceDE w:val="0"/>
        <w:autoSpaceDN w:val="0"/>
        <w:adjustRightInd w:val="0"/>
        <w:spacing w:after="0" w:line="240" w:lineRule="auto"/>
        <w:contextualSpacing/>
        <w:rPr>
          <w:rFonts w:ascii="Times New Roman" w:hAnsi="Times New Roman" w:cs="Times New Roman"/>
          <w:sz w:val="24"/>
          <w:szCs w:val="24"/>
        </w:rPr>
      </w:pPr>
      <w:r w:rsidRPr="000076EB">
        <w:rPr>
          <w:rFonts w:ascii="Times New Roman" w:hAnsi="Times New Roman" w:cs="Times New Roman"/>
          <w:sz w:val="24"/>
          <w:szCs w:val="24"/>
        </w:rPr>
        <w:t>Research (#5209, #16863). HLA is supported by a Postdoctoral Fellowship Award from the</w:t>
      </w:r>
    </w:p>
    <w:p w14:paraId="0ED13855" w14:textId="77777777" w:rsidR="00291BB8" w:rsidRPr="000076EB" w:rsidRDefault="00291BB8" w:rsidP="00291BB8">
      <w:pPr>
        <w:autoSpaceDE w:val="0"/>
        <w:autoSpaceDN w:val="0"/>
        <w:adjustRightInd w:val="0"/>
        <w:spacing w:after="0" w:line="240" w:lineRule="auto"/>
        <w:contextualSpacing/>
        <w:rPr>
          <w:rFonts w:ascii="Times New Roman" w:hAnsi="Times New Roman" w:cs="Times New Roman"/>
          <w:b/>
          <w:color w:val="000000" w:themeColor="text1"/>
          <w:sz w:val="24"/>
          <w:szCs w:val="24"/>
          <w:shd w:val="clear" w:color="auto" w:fill="FFFFFF"/>
        </w:rPr>
      </w:pPr>
      <w:r w:rsidRPr="000076EB">
        <w:rPr>
          <w:rFonts w:ascii="Times New Roman" w:hAnsi="Times New Roman" w:cs="Times New Roman"/>
          <w:sz w:val="24"/>
          <w:szCs w:val="24"/>
        </w:rPr>
        <w:t>Canadian Institutes of Health Research (Grant # MFE-152443).</w:t>
      </w:r>
    </w:p>
    <w:p w14:paraId="463DC1B2" w14:textId="77777777" w:rsidR="003F7AE9" w:rsidRDefault="003F7AE9" w:rsidP="00F62D7B">
      <w:pPr>
        <w:autoSpaceDE w:val="0"/>
        <w:autoSpaceDN w:val="0"/>
        <w:adjustRightInd w:val="0"/>
        <w:spacing w:after="0" w:line="480" w:lineRule="auto"/>
        <w:contextualSpacing/>
        <w:rPr>
          <w:rFonts w:ascii="Times New Roman" w:hAnsi="Times New Roman" w:cs="Times New Roman"/>
          <w:b/>
          <w:color w:val="000000" w:themeColor="text1"/>
          <w:sz w:val="24"/>
          <w:szCs w:val="24"/>
          <w:shd w:val="clear" w:color="auto" w:fill="FFFFFF"/>
        </w:rPr>
      </w:pPr>
    </w:p>
    <w:p w14:paraId="6CF1267F" w14:textId="694E5E39" w:rsidR="00175579" w:rsidRPr="003B36D6" w:rsidRDefault="00175579" w:rsidP="00F62D7B">
      <w:pPr>
        <w:autoSpaceDE w:val="0"/>
        <w:autoSpaceDN w:val="0"/>
        <w:adjustRightInd w:val="0"/>
        <w:spacing w:after="0" w:line="480" w:lineRule="auto"/>
        <w:contextualSpacing/>
        <w:rPr>
          <w:rFonts w:ascii="Times New Roman" w:hAnsi="Times New Roman" w:cs="Times New Roman"/>
          <w:b/>
          <w:color w:val="000000" w:themeColor="text1"/>
          <w:sz w:val="24"/>
          <w:szCs w:val="24"/>
          <w:shd w:val="clear" w:color="auto" w:fill="FFFFFF"/>
        </w:rPr>
      </w:pPr>
      <w:r w:rsidRPr="003B36D6">
        <w:rPr>
          <w:rFonts w:ascii="Times New Roman" w:hAnsi="Times New Roman" w:cs="Times New Roman"/>
          <w:b/>
          <w:color w:val="000000" w:themeColor="text1"/>
          <w:sz w:val="24"/>
          <w:szCs w:val="24"/>
          <w:shd w:val="clear" w:color="auto" w:fill="FFFFFF"/>
        </w:rPr>
        <w:t>R</w:t>
      </w:r>
      <w:r w:rsidR="009F4F95" w:rsidRPr="003B36D6">
        <w:rPr>
          <w:rFonts w:ascii="Times New Roman" w:hAnsi="Times New Roman" w:cs="Times New Roman"/>
          <w:b/>
          <w:color w:val="000000" w:themeColor="text1"/>
          <w:sz w:val="24"/>
          <w:szCs w:val="24"/>
          <w:shd w:val="clear" w:color="auto" w:fill="FFFFFF"/>
        </w:rPr>
        <w:t xml:space="preserve">eferences </w:t>
      </w:r>
      <w:r w:rsidR="003E2309" w:rsidRPr="003B36D6">
        <w:rPr>
          <w:rFonts w:ascii="Times New Roman" w:hAnsi="Times New Roman" w:cs="Times New Roman"/>
          <w:b/>
          <w:color w:val="000000" w:themeColor="text1"/>
          <w:sz w:val="24"/>
          <w:szCs w:val="24"/>
          <w:shd w:val="clear" w:color="auto" w:fill="FFFFFF"/>
        </w:rPr>
        <w:t xml:space="preserve"> </w:t>
      </w:r>
    </w:p>
    <w:p w14:paraId="6AD33DA5" w14:textId="7004DD13" w:rsidR="00C04CC6" w:rsidRPr="00F62D7B" w:rsidRDefault="00C04CC6" w:rsidP="00F62D7B">
      <w:pPr>
        <w:spacing w:after="100" w:afterAutospacing="1" w:line="480" w:lineRule="auto"/>
        <w:ind w:left="720" w:hanging="720"/>
        <w:contextualSpacing/>
        <w:rPr>
          <w:rFonts w:ascii="Times New Roman" w:hAnsi="Times New Roman" w:cs="Times New Roman"/>
          <w:color w:val="000000" w:themeColor="text1"/>
          <w:spacing w:val="4"/>
          <w:sz w:val="24"/>
          <w:szCs w:val="24"/>
          <w:shd w:val="clear" w:color="auto" w:fill="FCFCFC"/>
        </w:rPr>
      </w:pPr>
      <w:r w:rsidRPr="00F62D7B">
        <w:rPr>
          <w:rFonts w:ascii="Times New Roman" w:hAnsi="Times New Roman" w:cs="Times New Roman"/>
          <w:color w:val="000000" w:themeColor="text1"/>
          <w:sz w:val="24"/>
          <w:szCs w:val="24"/>
          <w:shd w:val="clear" w:color="auto" w:fill="FFFFFF"/>
        </w:rPr>
        <w:t xml:space="preserve">Armstrong, H. &amp; </w:t>
      </w:r>
      <w:proofErr w:type="spellStart"/>
      <w:r w:rsidRPr="00F62D7B">
        <w:rPr>
          <w:rFonts w:ascii="Times New Roman" w:hAnsi="Times New Roman" w:cs="Times New Roman"/>
          <w:color w:val="000000" w:themeColor="text1"/>
          <w:sz w:val="24"/>
          <w:szCs w:val="24"/>
          <w:shd w:val="clear" w:color="auto" w:fill="FFFFFF"/>
        </w:rPr>
        <w:t>Reissing</w:t>
      </w:r>
      <w:proofErr w:type="spellEnd"/>
      <w:r w:rsidRPr="00F62D7B">
        <w:rPr>
          <w:rFonts w:ascii="Times New Roman" w:hAnsi="Times New Roman" w:cs="Times New Roman"/>
          <w:color w:val="000000" w:themeColor="text1"/>
          <w:sz w:val="24"/>
          <w:szCs w:val="24"/>
          <w:shd w:val="clear" w:color="auto" w:fill="FFFFFF"/>
        </w:rPr>
        <w:t>, E. (2014). Attitudes toward casual sex, dating, and committed relationships with bisexual partners. </w:t>
      </w:r>
      <w:r w:rsidRPr="00F62D7B">
        <w:rPr>
          <w:rFonts w:ascii="Times New Roman" w:hAnsi="Times New Roman" w:cs="Times New Roman"/>
          <w:i/>
          <w:iCs/>
          <w:color w:val="000000" w:themeColor="text1"/>
          <w:sz w:val="24"/>
          <w:szCs w:val="24"/>
          <w:shd w:val="clear" w:color="auto" w:fill="FFFFFF"/>
        </w:rPr>
        <w:t>Journal of Bisexuality</w:t>
      </w:r>
      <w:r w:rsidRPr="00F62D7B">
        <w:rPr>
          <w:rFonts w:ascii="Times New Roman" w:hAnsi="Times New Roman" w:cs="Times New Roman"/>
          <w:color w:val="000000" w:themeColor="text1"/>
          <w:sz w:val="24"/>
          <w:szCs w:val="24"/>
          <w:shd w:val="clear" w:color="auto" w:fill="FFFFFF"/>
        </w:rPr>
        <w:t>, </w:t>
      </w:r>
      <w:r w:rsidRPr="00F62D7B">
        <w:rPr>
          <w:rFonts w:ascii="Times New Roman" w:hAnsi="Times New Roman" w:cs="Times New Roman"/>
          <w:i/>
          <w:iCs/>
          <w:color w:val="000000" w:themeColor="text1"/>
          <w:sz w:val="24"/>
          <w:szCs w:val="24"/>
          <w:shd w:val="clear" w:color="auto" w:fill="FFFFFF"/>
        </w:rPr>
        <w:t>14</w:t>
      </w:r>
      <w:r w:rsidRPr="00F62D7B">
        <w:rPr>
          <w:rFonts w:ascii="Times New Roman" w:hAnsi="Times New Roman" w:cs="Times New Roman"/>
          <w:color w:val="000000" w:themeColor="text1"/>
          <w:sz w:val="24"/>
          <w:szCs w:val="24"/>
          <w:shd w:val="clear" w:color="auto" w:fill="FFFFFF"/>
        </w:rPr>
        <w:t>(2)</w:t>
      </w:r>
      <w:r w:rsidR="00F62D7B">
        <w:rPr>
          <w:rFonts w:ascii="Times New Roman" w:hAnsi="Times New Roman" w:cs="Times New Roman"/>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236</w:t>
      </w:r>
      <w:r w:rsidR="00E168DB" w:rsidRPr="00F62D7B">
        <w:rPr>
          <w:rFonts w:ascii="Times New Roman" w:hAnsi="Times New Roman" w:cs="Times New Roman"/>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264. </w:t>
      </w:r>
      <w:hyperlink r:id="rId17" w:history="1">
        <w:r w:rsidR="00B45137" w:rsidRPr="00F261D6">
          <w:rPr>
            <w:rStyle w:val="Hyperlink"/>
            <w:rFonts w:ascii="Times New Roman" w:hAnsi="Times New Roman" w:cs="Times New Roman"/>
            <w:sz w:val="24"/>
            <w:szCs w:val="24"/>
            <w:shd w:val="clear" w:color="auto" w:fill="FFFFFF"/>
          </w:rPr>
          <w:t>https://www.tandfonline.com/doi/abs/10.1080/15299716.2014.902784</w:t>
        </w:r>
      </w:hyperlink>
      <w:r w:rsidR="00B45137">
        <w:rPr>
          <w:rFonts w:ascii="Times New Roman" w:hAnsi="Times New Roman" w:cs="Times New Roman"/>
          <w:color w:val="000000" w:themeColor="text1"/>
          <w:sz w:val="24"/>
          <w:szCs w:val="24"/>
          <w:shd w:val="clear" w:color="auto" w:fill="FFFFFF"/>
        </w:rPr>
        <w:t xml:space="preserve"> </w:t>
      </w:r>
    </w:p>
    <w:p w14:paraId="60BB3666" w14:textId="77777777" w:rsidR="0014356E" w:rsidRDefault="00C04CC6" w:rsidP="00F62D7B">
      <w:pPr>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 xml:space="preserve">Armstrong, H., Roth, E., Rich, A., </w:t>
      </w:r>
      <w:proofErr w:type="spellStart"/>
      <w:r w:rsidRPr="00F62D7B">
        <w:rPr>
          <w:rFonts w:ascii="Times New Roman" w:hAnsi="Times New Roman" w:cs="Times New Roman"/>
          <w:color w:val="000000" w:themeColor="text1"/>
          <w:sz w:val="24"/>
          <w:szCs w:val="24"/>
          <w:shd w:val="clear" w:color="auto" w:fill="FFFFFF"/>
        </w:rPr>
        <w:t>Lachowsky</w:t>
      </w:r>
      <w:proofErr w:type="spellEnd"/>
      <w:r w:rsidRPr="00F62D7B">
        <w:rPr>
          <w:rFonts w:ascii="Times New Roman" w:hAnsi="Times New Roman" w:cs="Times New Roman"/>
          <w:color w:val="000000" w:themeColor="text1"/>
          <w:sz w:val="24"/>
          <w:szCs w:val="24"/>
          <w:shd w:val="clear" w:color="auto" w:fill="FFFFFF"/>
        </w:rPr>
        <w:t xml:space="preserve">, N. Cui, Z., </w:t>
      </w:r>
      <w:proofErr w:type="spellStart"/>
      <w:r w:rsidRPr="00F62D7B">
        <w:rPr>
          <w:rFonts w:ascii="Times New Roman" w:hAnsi="Times New Roman" w:cs="Times New Roman"/>
          <w:color w:val="000000" w:themeColor="text1"/>
          <w:sz w:val="24"/>
          <w:szCs w:val="24"/>
          <w:shd w:val="clear" w:color="auto" w:fill="FFFFFF"/>
        </w:rPr>
        <w:t>Sereda</w:t>
      </w:r>
      <w:proofErr w:type="spellEnd"/>
      <w:r w:rsidRPr="00F62D7B">
        <w:rPr>
          <w:rFonts w:ascii="Times New Roman" w:hAnsi="Times New Roman" w:cs="Times New Roman"/>
          <w:color w:val="000000" w:themeColor="text1"/>
          <w:sz w:val="24"/>
          <w:szCs w:val="24"/>
          <w:shd w:val="clear" w:color="auto" w:fill="FFFFFF"/>
        </w:rPr>
        <w:t>, P.</w:t>
      </w:r>
      <w:r w:rsidR="002239A0" w:rsidRPr="00F62D7B">
        <w:rPr>
          <w:rFonts w:ascii="Times New Roman" w:hAnsi="Times New Roman" w:cs="Times New Roman"/>
          <w:color w:val="000000" w:themeColor="text1"/>
          <w:sz w:val="24"/>
          <w:szCs w:val="24"/>
          <w:shd w:val="clear" w:color="auto" w:fill="FFFFFF"/>
        </w:rPr>
        <w:t xml:space="preserve">, Card, K., </w:t>
      </w:r>
      <w:proofErr w:type="spellStart"/>
      <w:r w:rsidR="002239A0" w:rsidRPr="00F62D7B">
        <w:rPr>
          <w:rFonts w:ascii="Times New Roman" w:hAnsi="Times New Roman" w:cs="Times New Roman"/>
          <w:color w:val="000000" w:themeColor="text1"/>
          <w:sz w:val="24"/>
          <w:szCs w:val="24"/>
          <w:shd w:val="clear" w:color="auto" w:fill="FFFFFF"/>
        </w:rPr>
        <w:t>Jollimore</w:t>
      </w:r>
      <w:proofErr w:type="spellEnd"/>
      <w:r w:rsidR="002239A0" w:rsidRPr="00F62D7B">
        <w:rPr>
          <w:rFonts w:ascii="Times New Roman" w:hAnsi="Times New Roman" w:cs="Times New Roman"/>
          <w:color w:val="000000" w:themeColor="text1"/>
          <w:sz w:val="24"/>
          <w:szCs w:val="24"/>
          <w:shd w:val="clear" w:color="auto" w:fill="FFFFFF"/>
        </w:rPr>
        <w:t xml:space="preserve">, J., Moore, D. &amp; </w:t>
      </w:r>
      <w:r w:rsidRPr="00F62D7B">
        <w:rPr>
          <w:rFonts w:ascii="Times New Roman" w:hAnsi="Times New Roman" w:cs="Times New Roman"/>
          <w:color w:val="000000" w:themeColor="text1"/>
          <w:sz w:val="24"/>
          <w:szCs w:val="24"/>
          <w:shd w:val="clear" w:color="auto" w:fill="FFFFFF"/>
        </w:rPr>
        <w:t>Hogg, R. (2018). Associations between sexual partner number and HIV risk behaviors: Implications for HIV prevention efforts in a Treatment as Prevention (</w:t>
      </w:r>
      <w:proofErr w:type="spellStart"/>
      <w:r w:rsidRPr="00F62D7B">
        <w:rPr>
          <w:rFonts w:ascii="Times New Roman" w:hAnsi="Times New Roman" w:cs="Times New Roman"/>
          <w:color w:val="000000" w:themeColor="text1"/>
          <w:sz w:val="24"/>
          <w:szCs w:val="24"/>
          <w:shd w:val="clear" w:color="auto" w:fill="FFFFFF"/>
        </w:rPr>
        <w:t>TasP</w:t>
      </w:r>
      <w:proofErr w:type="spellEnd"/>
      <w:r w:rsidRPr="00F62D7B">
        <w:rPr>
          <w:rFonts w:ascii="Times New Roman" w:hAnsi="Times New Roman" w:cs="Times New Roman"/>
          <w:color w:val="000000" w:themeColor="text1"/>
          <w:sz w:val="24"/>
          <w:szCs w:val="24"/>
          <w:shd w:val="clear" w:color="auto" w:fill="FFFFFF"/>
        </w:rPr>
        <w:t xml:space="preserve">) environment. </w:t>
      </w:r>
      <w:r w:rsidRPr="00F62D7B">
        <w:rPr>
          <w:rFonts w:ascii="Times New Roman" w:hAnsi="Times New Roman" w:cs="Times New Roman"/>
          <w:i/>
          <w:color w:val="000000" w:themeColor="text1"/>
          <w:sz w:val="24"/>
          <w:szCs w:val="24"/>
          <w:shd w:val="clear" w:color="auto" w:fill="FFFFFF"/>
        </w:rPr>
        <w:t>AIDS Care, 30(10</w:t>
      </w:r>
      <w:r w:rsidRPr="00F62D7B">
        <w:rPr>
          <w:rFonts w:ascii="Times New Roman" w:hAnsi="Times New Roman" w:cs="Times New Roman"/>
          <w:color w:val="000000" w:themeColor="text1"/>
          <w:sz w:val="24"/>
          <w:szCs w:val="24"/>
          <w:shd w:val="clear" w:color="auto" w:fill="FFFFFF"/>
        </w:rPr>
        <w:t>)</w:t>
      </w:r>
      <w:r w:rsidR="00F62D7B">
        <w:rPr>
          <w:rFonts w:ascii="Times New Roman" w:hAnsi="Times New Roman" w:cs="Times New Roman"/>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1290-</w:t>
      </w:r>
      <w:r w:rsidR="007B3C49" w:rsidRPr="00F62D7B">
        <w:rPr>
          <w:rFonts w:ascii="Times New Roman" w:hAnsi="Times New Roman" w:cs="Times New Roman"/>
          <w:color w:val="000000" w:themeColor="text1"/>
          <w:sz w:val="24"/>
          <w:szCs w:val="24"/>
          <w:shd w:val="clear" w:color="auto" w:fill="FFFFFF"/>
        </w:rPr>
        <w:t>1297</w:t>
      </w:r>
      <w:r w:rsidRPr="00F62D7B">
        <w:rPr>
          <w:rFonts w:ascii="Times New Roman" w:hAnsi="Times New Roman" w:cs="Times New Roman"/>
          <w:color w:val="000000" w:themeColor="text1"/>
          <w:sz w:val="24"/>
          <w:szCs w:val="24"/>
          <w:shd w:val="clear" w:color="auto" w:fill="FFFFFF"/>
        </w:rPr>
        <w:t xml:space="preserve">. </w:t>
      </w:r>
      <w:hyperlink r:id="rId18" w:history="1">
        <w:r w:rsidR="00B45137" w:rsidRPr="00F261D6">
          <w:rPr>
            <w:rStyle w:val="Hyperlink"/>
            <w:rFonts w:ascii="Times New Roman" w:hAnsi="Times New Roman" w:cs="Times New Roman"/>
            <w:sz w:val="24"/>
            <w:szCs w:val="24"/>
            <w:shd w:val="clear" w:color="auto" w:fill="FFFFFF"/>
          </w:rPr>
          <w:t>https://www.tandfonline.com/doi/abs/10.1080/09540121.2018.1454583</w:t>
        </w:r>
      </w:hyperlink>
      <w:r w:rsidR="00B45137">
        <w:rPr>
          <w:rFonts w:ascii="Times New Roman" w:hAnsi="Times New Roman" w:cs="Times New Roman"/>
          <w:color w:val="000000" w:themeColor="text1"/>
          <w:sz w:val="24"/>
          <w:szCs w:val="24"/>
          <w:shd w:val="clear" w:color="auto" w:fill="FFFFFF"/>
        </w:rPr>
        <w:t xml:space="preserve"> </w:t>
      </w:r>
      <w:r w:rsidR="00B45137" w:rsidRPr="00B45137">
        <w:rPr>
          <w:rFonts w:ascii="Times New Roman" w:hAnsi="Times New Roman" w:cs="Times New Roman"/>
          <w:color w:val="000000" w:themeColor="text1"/>
          <w:sz w:val="24"/>
          <w:szCs w:val="24"/>
          <w:shd w:val="clear" w:color="auto" w:fill="FFFFFF"/>
        </w:rPr>
        <w:t xml:space="preserve"> </w:t>
      </w:r>
      <w:r w:rsidR="00B45137">
        <w:rPr>
          <w:rFonts w:ascii="Times New Roman" w:hAnsi="Times New Roman" w:cs="Times New Roman"/>
          <w:color w:val="000000" w:themeColor="text1"/>
          <w:sz w:val="24"/>
          <w:szCs w:val="24"/>
          <w:shd w:val="clear" w:color="auto" w:fill="FFFFFF"/>
        </w:rPr>
        <w:t xml:space="preserve"> </w:t>
      </w:r>
    </w:p>
    <w:p w14:paraId="1C7F6425" w14:textId="77777777" w:rsidR="00770312" w:rsidRDefault="0014356E" w:rsidP="0014356E">
      <w:pPr>
        <w:autoSpaceDE w:val="0"/>
        <w:autoSpaceDN w:val="0"/>
        <w:adjustRightInd w:val="0"/>
        <w:spacing w:after="0" w:line="480" w:lineRule="auto"/>
        <w:ind w:left="720" w:hanging="720"/>
        <w:rPr>
          <w:rFonts w:ascii="Times New Roman" w:hAnsi="Times New Roman" w:cs="Times New Roman"/>
          <w:color w:val="0070C0"/>
          <w:sz w:val="24"/>
          <w:szCs w:val="24"/>
        </w:rPr>
      </w:pPr>
      <w:proofErr w:type="spellStart"/>
      <w:r w:rsidRPr="0014356E">
        <w:rPr>
          <w:rFonts w:ascii="Times New Roman" w:hAnsi="Times New Roman" w:cs="Times New Roman"/>
          <w:sz w:val="24"/>
          <w:szCs w:val="24"/>
        </w:rPr>
        <w:t>Babor</w:t>
      </w:r>
      <w:proofErr w:type="spellEnd"/>
      <w:r w:rsidRPr="0014356E">
        <w:rPr>
          <w:rFonts w:ascii="Times New Roman" w:hAnsi="Times New Roman" w:cs="Times New Roman"/>
          <w:sz w:val="24"/>
          <w:szCs w:val="24"/>
        </w:rPr>
        <w:t xml:space="preserve">, T. Higgins-Biddle, J. Saunders, J. &amp; Monteiro, M.  (2001). </w:t>
      </w:r>
      <w:r w:rsidRPr="0014356E">
        <w:rPr>
          <w:rFonts w:ascii="Times New Roman" w:hAnsi="Times New Roman" w:cs="Times New Roman"/>
          <w:i/>
          <w:iCs/>
          <w:sz w:val="24"/>
          <w:szCs w:val="24"/>
        </w:rPr>
        <w:t xml:space="preserve">The </w:t>
      </w:r>
      <w:r>
        <w:rPr>
          <w:rFonts w:ascii="Times New Roman" w:hAnsi="Times New Roman" w:cs="Times New Roman"/>
          <w:i/>
          <w:iCs/>
          <w:sz w:val="24"/>
          <w:szCs w:val="24"/>
        </w:rPr>
        <w:t>A</w:t>
      </w:r>
      <w:r w:rsidRPr="0014356E">
        <w:rPr>
          <w:rFonts w:ascii="Times New Roman" w:hAnsi="Times New Roman" w:cs="Times New Roman"/>
          <w:i/>
          <w:iCs/>
          <w:sz w:val="24"/>
          <w:szCs w:val="24"/>
        </w:rPr>
        <w:t xml:space="preserve">lcohol </w:t>
      </w:r>
      <w:r>
        <w:rPr>
          <w:rFonts w:ascii="Times New Roman" w:hAnsi="Times New Roman" w:cs="Times New Roman"/>
          <w:i/>
          <w:iCs/>
          <w:sz w:val="24"/>
          <w:szCs w:val="24"/>
        </w:rPr>
        <w:t>U</w:t>
      </w:r>
      <w:r w:rsidRPr="0014356E">
        <w:rPr>
          <w:rFonts w:ascii="Times New Roman" w:hAnsi="Times New Roman" w:cs="Times New Roman"/>
          <w:i/>
          <w:iCs/>
          <w:sz w:val="24"/>
          <w:szCs w:val="24"/>
        </w:rPr>
        <w:t xml:space="preserve">se </w:t>
      </w:r>
      <w:r>
        <w:rPr>
          <w:rFonts w:ascii="Times New Roman" w:hAnsi="Times New Roman" w:cs="Times New Roman"/>
          <w:i/>
          <w:iCs/>
          <w:sz w:val="24"/>
          <w:szCs w:val="24"/>
        </w:rPr>
        <w:t>D</w:t>
      </w:r>
      <w:r w:rsidRPr="0014356E">
        <w:rPr>
          <w:rFonts w:ascii="Times New Roman" w:hAnsi="Times New Roman" w:cs="Times New Roman"/>
          <w:i/>
          <w:iCs/>
          <w:sz w:val="24"/>
          <w:szCs w:val="24"/>
        </w:rPr>
        <w:t xml:space="preserve">isorders </w:t>
      </w:r>
      <w:r>
        <w:rPr>
          <w:rFonts w:ascii="Times New Roman" w:hAnsi="Times New Roman" w:cs="Times New Roman"/>
          <w:i/>
          <w:iCs/>
          <w:sz w:val="24"/>
          <w:szCs w:val="24"/>
        </w:rPr>
        <w:t>I</w:t>
      </w:r>
      <w:r w:rsidRPr="0014356E">
        <w:rPr>
          <w:rFonts w:ascii="Times New Roman" w:hAnsi="Times New Roman" w:cs="Times New Roman"/>
          <w:i/>
          <w:iCs/>
          <w:sz w:val="24"/>
          <w:szCs w:val="24"/>
        </w:rPr>
        <w:t xml:space="preserve">dentification </w:t>
      </w:r>
      <w:r>
        <w:rPr>
          <w:rFonts w:ascii="Times New Roman" w:hAnsi="Times New Roman" w:cs="Times New Roman"/>
          <w:i/>
          <w:iCs/>
          <w:sz w:val="24"/>
          <w:szCs w:val="24"/>
        </w:rPr>
        <w:t>T</w:t>
      </w:r>
      <w:r w:rsidRPr="0014356E">
        <w:rPr>
          <w:rFonts w:ascii="Times New Roman" w:hAnsi="Times New Roman" w:cs="Times New Roman"/>
          <w:i/>
          <w:iCs/>
          <w:sz w:val="24"/>
          <w:szCs w:val="24"/>
        </w:rPr>
        <w:t xml:space="preserve">est (AUDIT): Guidelines for </w:t>
      </w:r>
      <w:r>
        <w:rPr>
          <w:rFonts w:ascii="Times New Roman" w:hAnsi="Times New Roman" w:cs="Times New Roman"/>
          <w:i/>
          <w:iCs/>
          <w:sz w:val="24"/>
          <w:szCs w:val="24"/>
        </w:rPr>
        <w:t>U</w:t>
      </w:r>
      <w:r w:rsidRPr="0014356E">
        <w:rPr>
          <w:rFonts w:ascii="Times New Roman" w:hAnsi="Times New Roman" w:cs="Times New Roman"/>
          <w:i/>
          <w:iCs/>
          <w:sz w:val="24"/>
          <w:szCs w:val="24"/>
        </w:rPr>
        <w:t xml:space="preserve">se in </w:t>
      </w:r>
      <w:r>
        <w:rPr>
          <w:rFonts w:ascii="Times New Roman" w:hAnsi="Times New Roman" w:cs="Times New Roman"/>
          <w:i/>
          <w:iCs/>
          <w:sz w:val="24"/>
          <w:szCs w:val="24"/>
        </w:rPr>
        <w:t>P</w:t>
      </w:r>
      <w:r w:rsidRPr="0014356E">
        <w:rPr>
          <w:rFonts w:ascii="Times New Roman" w:hAnsi="Times New Roman" w:cs="Times New Roman"/>
          <w:i/>
          <w:iCs/>
          <w:sz w:val="24"/>
          <w:szCs w:val="24"/>
        </w:rPr>
        <w:t xml:space="preserve">rimary </w:t>
      </w:r>
      <w:r>
        <w:rPr>
          <w:rFonts w:ascii="Times New Roman" w:hAnsi="Times New Roman" w:cs="Times New Roman"/>
          <w:i/>
          <w:iCs/>
          <w:sz w:val="24"/>
          <w:szCs w:val="24"/>
        </w:rPr>
        <w:t>C</w:t>
      </w:r>
      <w:r w:rsidRPr="0014356E">
        <w:rPr>
          <w:rFonts w:ascii="Times New Roman" w:hAnsi="Times New Roman" w:cs="Times New Roman"/>
          <w:i/>
          <w:iCs/>
          <w:sz w:val="24"/>
          <w:szCs w:val="24"/>
        </w:rPr>
        <w:t>are</w:t>
      </w:r>
      <w:r w:rsidRPr="0014356E">
        <w:rPr>
          <w:rFonts w:ascii="Times New Roman" w:hAnsi="Times New Roman" w:cs="Times New Roman"/>
          <w:sz w:val="24"/>
          <w:szCs w:val="24"/>
        </w:rPr>
        <w:t>. Geneva: World Health Organization</w:t>
      </w:r>
      <w:r>
        <w:rPr>
          <w:rFonts w:ascii="Times New Roman" w:hAnsi="Times New Roman" w:cs="Times New Roman"/>
          <w:sz w:val="24"/>
          <w:szCs w:val="24"/>
        </w:rPr>
        <w:t xml:space="preserve">. </w:t>
      </w:r>
      <w:r w:rsidRPr="0014356E">
        <w:rPr>
          <w:rFonts w:ascii="Times New Roman" w:hAnsi="Times New Roman" w:cs="Times New Roman"/>
          <w:color w:val="0070C0"/>
          <w:sz w:val="24"/>
          <w:szCs w:val="24"/>
          <w:u w:val="single"/>
        </w:rPr>
        <w:t>WHO/MSD/MSB/01.6</w:t>
      </w:r>
      <w:r w:rsidRPr="0014356E">
        <w:rPr>
          <w:rFonts w:ascii="Times New Roman" w:hAnsi="Times New Roman" w:cs="Times New Roman"/>
          <w:color w:val="0070C0"/>
          <w:sz w:val="24"/>
          <w:szCs w:val="24"/>
        </w:rPr>
        <w:t xml:space="preserve"> </w:t>
      </w:r>
    </w:p>
    <w:p w14:paraId="2D684B90" w14:textId="7F9D2CB0" w:rsidR="00770312" w:rsidRPr="00770312" w:rsidRDefault="00770312" w:rsidP="00770312">
      <w:pPr>
        <w:autoSpaceDE w:val="0"/>
        <w:autoSpaceDN w:val="0"/>
        <w:adjustRightInd w:val="0"/>
        <w:spacing w:after="0" w:line="480" w:lineRule="auto"/>
        <w:ind w:left="720" w:hanging="720"/>
        <w:contextualSpacing/>
        <w:rPr>
          <w:rFonts w:ascii="Times New Roman" w:hAnsi="Times New Roman" w:cs="Times New Roman"/>
          <w:color w:val="000000"/>
          <w:sz w:val="24"/>
          <w:szCs w:val="24"/>
        </w:rPr>
      </w:pPr>
      <w:proofErr w:type="spellStart"/>
      <w:r w:rsidRPr="00770312">
        <w:rPr>
          <w:rFonts w:ascii="Times New Roman" w:hAnsi="Times New Roman" w:cs="Times New Roman"/>
          <w:color w:val="000000"/>
          <w:sz w:val="24"/>
          <w:szCs w:val="24"/>
        </w:rPr>
        <w:t>Baggaley</w:t>
      </w:r>
      <w:proofErr w:type="spellEnd"/>
      <w:r>
        <w:rPr>
          <w:rFonts w:ascii="Times New Roman" w:hAnsi="Times New Roman" w:cs="Times New Roman"/>
          <w:color w:val="000000"/>
          <w:sz w:val="24"/>
          <w:szCs w:val="24"/>
        </w:rPr>
        <w:t>,</w:t>
      </w:r>
      <w:r w:rsidRPr="00770312">
        <w:rPr>
          <w:rFonts w:ascii="Times New Roman" w:hAnsi="Times New Roman" w:cs="Times New Roman"/>
          <w:color w:val="000000"/>
          <w:sz w:val="24"/>
          <w:szCs w:val="24"/>
        </w:rPr>
        <w:t xml:space="preserve"> R</w:t>
      </w:r>
      <w:r>
        <w:rPr>
          <w:rFonts w:ascii="Times New Roman" w:hAnsi="Times New Roman" w:cs="Times New Roman"/>
          <w:color w:val="000000"/>
          <w:sz w:val="24"/>
          <w:szCs w:val="24"/>
        </w:rPr>
        <w:t>.</w:t>
      </w:r>
      <w:r w:rsidRPr="00770312">
        <w:rPr>
          <w:rFonts w:ascii="Times New Roman" w:hAnsi="Times New Roman" w:cs="Times New Roman"/>
          <w:color w:val="000000"/>
          <w:sz w:val="24"/>
          <w:szCs w:val="24"/>
        </w:rPr>
        <w:t>, White</w:t>
      </w:r>
      <w:r>
        <w:rPr>
          <w:rFonts w:ascii="Times New Roman" w:hAnsi="Times New Roman" w:cs="Times New Roman"/>
          <w:color w:val="000000"/>
          <w:sz w:val="24"/>
          <w:szCs w:val="24"/>
        </w:rPr>
        <w:t>,</w:t>
      </w:r>
      <w:r w:rsidRPr="00770312">
        <w:rPr>
          <w:rFonts w:ascii="Times New Roman" w:hAnsi="Times New Roman" w:cs="Times New Roman"/>
          <w:color w:val="000000"/>
          <w:sz w:val="24"/>
          <w:szCs w:val="24"/>
        </w:rPr>
        <w:t xml:space="preserve"> R</w:t>
      </w:r>
      <w:r>
        <w:rPr>
          <w:rFonts w:ascii="Times New Roman" w:hAnsi="Times New Roman" w:cs="Times New Roman"/>
          <w:color w:val="000000"/>
          <w:sz w:val="24"/>
          <w:szCs w:val="24"/>
        </w:rPr>
        <w:t>.</w:t>
      </w:r>
      <w:r w:rsidRPr="00770312">
        <w:rPr>
          <w:rFonts w:ascii="Times New Roman" w:hAnsi="Times New Roman" w:cs="Times New Roman"/>
          <w:color w:val="000000"/>
          <w:sz w:val="24"/>
          <w:szCs w:val="24"/>
        </w:rPr>
        <w:t xml:space="preserve">, &amp; </w:t>
      </w:r>
      <w:proofErr w:type="spellStart"/>
      <w:r w:rsidRPr="00770312">
        <w:rPr>
          <w:rFonts w:ascii="Times New Roman" w:hAnsi="Times New Roman" w:cs="Times New Roman"/>
          <w:color w:val="000000"/>
          <w:sz w:val="24"/>
          <w:szCs w:val="24"/>
        </w:rPr>
        <w:t>Boily</w:t>
      </w:r>
      <w:proofErr w:type="spellEnd"/>
      <w:r>
        <w:rPr>
          <w:rFonts w:ascii="Times New Roman" w:hAnsi="Times New Roman" w:cs="Times New Roman"/>
          <w:color w:val="000000"/>
          <w:sz w:val="24"/>
          <w:szCs w:val="24"/>
        </w:rPr>
        <w:t>,</w:t>
      </w:r>
      <w:r w:rsidRPr="00770312">
        <w:rPr>
          <w:rFonts w:ascii="Times New Roman" w:hAnsi="Times New Roman" w:cs="Times New Roman"/>
          <w:color w:val="000000"/>
          <w:sz w:val="24"/>
          <w:szCs w:val="24"/>
        </w:rPr>
        <w:t xml:space="preserve"> M-C</w:t>
      </w:r>
      <w:r w:rsidR="000E0C59">
        <w:rPr>
          <w:rFonts w:ascii="Times New Roman" w:hAnsi="Times New Roman" w:cs="Times New Roman"/>
          <w:color w:val="000000"/>
          <w:sz w:val="24"/>
          <w:szCs w:val="24"/>
        </w:rPr>
        <w:t>.</w:t>
      </w:r>
      <w:r w:rsidRPr="00770312">
        <w:rPr>
          <w:rFonts w:ascii="Times New Roman" w:hAnsi="Times New Roman" w:cs="Times New Roman"/>
          <w:color w:val="000000"/>
          <w:sz w:val="24"/>
          <w:szCs w:val="24"/>
        </w:rPr>
        <w:t xml:space="preserve"> (2010). HIV transmission risk through anal intercourse:</w:t>
      </w:r>
    </w:p>
    <w:p w14:paraId="44F0D79B" w14:textId="20EC7354" w:rsidR="00C04CC6" w:rsidRPr="00770312" w:rsidRDefault="00770312" w:rsidP="00770312">
      <w:pPr>
        <w:autoSpaceDE w:val="0"/>
        <w:autoSpaceDN w:val="0"/>
        <w:adjustRightInd w:val="0"/>
        <w:spacing w:after="0" w:line="480" w:lineRule="auto"/>
        <w:ind w:left="720"/>
        <w:contextualSpacing/>
        <w:rPr>
          <w:rStyle w:val="Hyperlink"/>
          <w:rFonts w:ascii="Times New Roman" w:hAnsi="Times New Roman" w:cs="Times New Roman"/>
          <w:color w:val="000000" w:themeColor="text1"/>
          <w:sz w:val="24"/>
          <w:szCs w:val="24"/>
          <w:shd w:val="clear" w:color="auto" w:fill="FFFFFF"/>
        </w:rPr>
      </w:pPr>
      <w:r w:rsidRPr="00770312">
        <w:rPr>
          <w:rFonts w:ascii="Times New Roman" w:hAnsi="Times New Roman" w:cs="Times New Roman"/>
          <w:color w:val="000000"/>
          <w:sz w:val="24"/>
          <w:szCs w:val="24"/>
        </w:rPr>
        <w:lastRenderedPageBreak/>
        <w:t>systematic review, meta-</w:t>
      </w:r>
      <w:proofErr w:type="gramStart"/>
      <w:r w:rsidRPr="00770312">
        <w:rPr>
          <w:rFonts w:ascii="Times New Roman" w:hAnsi="Times New Roman" w:cs="Times New Roman"/>
          <w:color w:val="000000"/>
          <w:sz w:val="24"/>
          <w:szCs w:val="24"/>
        </w:rPr>
        <w:t>analysis</w:t>
      </w:r>
      <w:proofErr w:type="gramEnd"/>
      <w:r w:rsidRPr="00770312">
        <w:rPr>
          <w:rFonts w:ascii="Times New Roman" w:hAnsi="Times New Roman" w:cs="Times New Roman"/>
          <w:color w:val="000000"/>
          <w:sz w:val="24"/>
          <w:szCs w:val="24"/>
        </w:rPr>
        <w:t xml:space="preserve"> and implications for HIV prevention. </w:t>
      </w:r>
      <w:r w:rsidRPr="00770312">
        <w:rPr>
          <w:rFonts w:ascii="Times New Roman" w:hAnsi="Times New Roman" w:cs="Times New Roman"/>
          <w:i/>
          <w:color w:val="000000"/>
          <w:sz w:val="24"/>
          <w:szCs w:val="24"/>
        </w:rPr>
        <w:t>International Journal of Epidemiology, 39,</w:t>
      </w:r>
      <w:r w:rsidRPr="00770312">
        <w:rPr>
          <w:rFonts w:ascii="Times New Roman" w:hAnsi="Times New Roman" w:cs="Times New Roman"/>
          <w:color w:val="000000"/>
          <w:sz w:val="24"/>
          <w:szCs w:val="24"/>
        </w:rPr>
        <w:t xml:space="preserve"> 1048–63. </w:t>
      </w:r>
      <w:r w:rsidRPr="00770312">
        <w:rPr>
          <w:rFonts w:ascii="Times New Roman" w:hAnsi="Times New Roman" w:cs="Times New Roman"/>
          <w:color w:val="007091"/>
          <w:sz w:val="24"/>
          <w:szCs w:val="24"/>
        </w:rPr>
        <w:t>https://doi.org/10.1093/ije/dyq057</w:t>
      </w:r>
      <w:hyperlink r:id="rId19" w:history="1"/>
    </w:p>
    <w:p w14:paraId="668C281A" w14:textId="3EFAFBC7" w:rsidR="00C04CC6" w:rsidRPr="00F62D7B" w:rsidRDefault="00C04CC6" w:rsidP="00F62D7B">
      <w:pPr>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 xml:space="preserve">Baldwin, A., Dodge, B., Schick, V., </w:t>
      </w:r>
      <w:proofErr w:type="spellStart"/>
      <w:r w:rsidRPr="00F62D7B">
        <w:rPr>
          <w:rFonts w:ascii="Times New Roman" w:hAnsi="Times New Roman" w:cs="Times New Roman"/>
          <w:color w:val="000000" w:themeColor="text1"/>
          <w:sz w:val="24"/>
          <w:szCs w:val="24"/>
          <w:shd w:val="clear" w:color="auto" w:fill="FFFFFF"/>
        </w:rPr>
        <w:t>Hubach</w:t>
      </w:r>
      <w:proofErr w:type="spellEnd"/>
      <w:r w:rsidRPr="00F62D7B">
        <w:rPr>
          <w:rFonts w:ascii="Times New Roman" w:hAnsi="Times New Roman" w:cs="Times New Roman"/>
          <w:color w:val="000000" w:themeColor="text1"/>
          <w:sz w:val="24"/>
          <w:szCs w:val="24"/>
          <w:shd w:val="clear" w:color="auto" w:fill="FFFFFF"/>
        </w:rPr>
        <w:t>, R., Bowling, J., Malebranche, D.</w:t>
      </w:r>
      <w:r w:rsidR="00BA712C" w:rsidRPr="00F62D7B">
        <w:rPr>
          <w:rFonts w:ascii="Times New Roman" w:hAnsi="Times New Roman" w:cs="Times New Roman"/>
          <w:color w:val="000000" w:themeColor="text1"/>
          <w:sz w:val="24"/>
          <w:szCs w:val="24"/>
          <w:shd w:val="clear" w:color="auto" w:fill="FFFFFF"/>
        </w:rPr>
        <w:t>,</w:t>
      </w:r>
      <w:r w:rsidR="00BA712C" w:rsidRPr="00F62D7B">
        <w:rPr>
          <w:rFonts w:ascii="Times New Roman" w:hAnsi="Times New Roman" w:cs="Times New Roman"/>
          <w:color w:val="222222"/>
          <w:sz w:val="24"/>
          <w:szCs w:val="24"/>
          <w:shd w:val="clear" w:color="auto" w:fill="FFFFFF"/>
        </w:rPr>
        <w:t xml:space="preserve"> Goncalves, G., </w:t>
      </w:r>
      <w:proofErr w:type="spellStart"/>
      <w:r w:rsidR="00BA712C" w:rsidRPr="00F62D7B">
        <w:rPr>
          <w:rFonts w:ascii="Times New Roman" w:hAnsi="Times New Roman" w:cs="Times New Roman"/>
          <w:color w:val="222222"/>
          <w:sz w:val="24"/>
          <w:szCs w:val="24"/>
          <w:shd w:val="clear" w:color="auto" w:fill="FFFFFF"/>
        </w:rPr>
        <w:t>Schnarrs</w:t>
      </w:r>
      <w:proofErr w:type="spellEnd"/>
      <w:r w:rsidR="00BA712C" w:rsidRPr="00F62D7B">
        <w:rPr>
          <w:rFonts w:ascii="Times New Roman" w:hAnsi="Times New Roman" w:cs="Times New Roman"/>
          <w:color w:val="222222"/>
          <w:sz w:val="24"/>
          <w:szCs w:val="24"/>
          <w:shd w:val="clear" w:color="auto" w:fill="FFFFFF"/>
        </w:rPr>
        <w:t xml:space="preserve">, P., Reece, M., &amp; </w:t>
      </w:r>
      <w:r w:rsidRPr="00F62D7B">
        <w:rPr>
          <w:rFonts w:ascii="Times New Roman" w:hAnsi="Times New Roman" w:cs="Times New Roman"/>
          <w:color w:val="000000" w:themeColor="text1"/>
          <w:sz w:val="24"/>
          <w:szCs w:val="24"/>
          <w:shd w:val="clear" w:color="auto" w:fill="FFFFFF"/>
        </w:rPr>
        <w:t xml:space="preserve">Fortenberry, J. (2015) Sexual self-identification among behaviorally bisexual men in the Midwestern United States. </w:t>
      </w:r>
      <w:r w:rsidRPr="00F62D7B">
        <w:rPr>
          <w:rFonts w:ascii="Times New Roman" w:hAnsi="Times New Roman" w:cs="Times New Roman"/>
          <w:i/>
          <w:color w:val="000000" w:themeColor="text1"/>
          <w:sz w:val="24"/>
          <w:szCs w:val="24"/>
          <w:shd w:val="clear" w:color="auto" w:fill="FFFFFF"/>
        </w:rPr>
        <w:t>Archives of Sexual Behavior,</w:t>
      </w:r>
      <w:r w:rsidRPr="00F62D7B">
        <w:rPr>
          <w:rFonts w:ascii="Times New Roman" w:hAnsi="Times New Roman" w:cs="Times New Roman"/>
          <w:color w:val="000000" w:themeColor="text1"/>
          <w:sz w:val="24"/>
          <w:szCs w:val="24"/>
          <w:shd w:val="clear" w:color="auto" w:fill="FFFFFF"/>
        </w:rPr>
        <w:t xml:space="preserve"> </w:t>
      </w:r>
      <w:r w:rsidRPr="00F62D7B">
        <w:rPr>
          <w:rFonts w:ascii="Times New Roman" w:hAnsi="Times New Roman" w:cs="Times New Roman"/>
          <w:i/>
          <w:color w:val="000000" w:themeColor="text1"/>
          <w:sz w:val="24"/>
          <w:szCs w:val="24"/>
          <w:shd w:val="clear" w:color="auto" w:fill="FFFFFF"/>
        </w:rPr>
        <w:t>44(7)</w:t>
      </w:r>
      <w:r w:rsidR="00F62D7B">
        <w:rPr>
          <w:rFonts w:ascii="Times New Roman" w:hAnsi="Times New Roman" w:cs="Times New Roman"/>
          <w:i/>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2015</w:t>
      </w:r>
      <w:r w:rsidR="00BA712C" w:rsidRPr="00F62D7B">
        <w:rPr>
          <w:rFonts w:ascii="Times New Roman" w:hAnsi="Times New Roman" w:cs="Times New Roman"/>
          <w:color w:val="000000" w:themeColor="text1"/>
          <w:sz w:val="24"/>
          <w:szCs w:val="24"/>
          <w:shd w:val="clear" w:color="auto" w:fill="FFFFFF"/>
        </w:rPr>
        <w:t>-</w:t>
      </w:r>
      <w:r w:rsidR="007B3C49" w:rsidRPr="00F62D7B">
        <w:rPr>
          <w:rFonts w:ascii="Times New Roman" w:hAnsi="Times New Roman" w:cs="Times New Roman"/>
          <w:color w:val="000000" w:themeColor="text1"/>
          <w:sz w:val="24"/>
          <w:szCs w:val="24"/>
          <w:shd w:val="clear" w:color="auto" w:fill="FFFFFF"/>
        </w:rPr>
        <w:t>2026</w:t>
      </w:r>
      <w:r w:rsidRPr="00F62D7B">
        <w:rPr>
          <w:rFonts w:ascii="Times New Roman" w:hAnsi="Times New Roman" w:cs="Times New Roman"/>
          <w:color w:val="000000" w:themeColor="text1"/>
          <w:sz w:val="24"/>
          <w:szCs w:val="24"/>
          <w:shd w:val="clear" w:color="auto" w:fill="FFFFFF"/>
        </w:rPr>
        <w:t xml:space="preserve">. </w:t>
      </w:r>
      <w:hyperlink r:id="rId20" w:history="1">
        <w:r w:rsidR="00B45137" w:rsidRPr="00F261D6">
          <w:rPr>
            <w:rStyle w:val="Hyperlink"/>
            <w:rFonts w:ascii="Times New Roman" w:hAnsi="Times New Roman" w:cs="Times New Roman"/>
            <w:sz w:val="24"/>
            <w:szCs w:val="24"/>
            <w:shd w:val="clear" w:color="auto" w:fill="FFFFFF"/>
          </w:rPr>
          <w:t>https://link.springer.com/article/10.1007/s10508-014-0376-1</w:t>
        </w:r>
      </w:hyperlink>
      <w:r w:rsidR="00B45137">
        <w:rPr>
          <w:rFonts w:ascii="Times New Roman" w:hAnsi="Times New Roman" w:cs="Times New Roman"/>
          <w:color w:val="000000" w:themeColor="text1"/>
          <w:sz w:val="24"/>
          <w:szCs w:val="24"/>
          <w:shd w:val="clear" w:color="auto" w:fill="FFFFFF"/>
        </w:rPr>
        <w:t xml:space="preserve"> </w:t>
      </w:r>
    </w:p>
    <w:p w14:paraId="29EB62A3" w14:textId="201FC8D4" w:rsidR="00C04CC6" w:rsidRPr="00F62D7B" w:rsidRDefault="00C04CC6"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rPr>
      </w:pPr>
      <w:r w:rsidRPr="00F62D7B">
        <w:rPr>
          <w:rFonts w:ascii="Times New Roman" w:hAnsi="Times New Roman" w:cs="Times New Roman"/>
          <w:color w:val="000000" w:themeColor="text1"/>
          <w:sz w:val="24"/>
          <w:szCs w:val="24"/>
        </w:rPr>
        <w:t xml:space="preserve">Bauer, G., &amp; Brennan, D. (2013). The problem with ‘behavioral bisexuality’: Assessing sexual orientation in survey research. </w:t>
      </w:r>
      <w:r w:rsidRPr="00F62D7B">
        <w:rPr>
          <w:rFonts w:ascii="Times New Roman" w:hAnsi="Times New Roman" w:cs="Times New Roman"/>
          <w:i/>
          <w:iCs/>
          <w:color w:val="000000" w:themeColor="text1"/>
          <w:sz w:val="24"/>
          <w:szCs w:val="24"/>
        </w:rPr>
        <w:t>Journal of Bisexuality</w:t>
      </w:r>
      <w:r w:rsidRPr="00F62D7B">
        <w:rPr>
          <w:rFonts w:ascii="Times New Roman" w:hAnsi="Times New Roman" w:cs="Times New Roman"/>
          <w:color w:val="000000" w:themeColor="text1"/>
          <w:sz w:val="24"/>
          <w:szCs w:val="24"/>
        </w:rPr>
        <w:t xml:space="preserve">, </w:t>
      </w:r>
      <w:r w:rsidRPr="00F62D7B">
        <w:rPr>
          <w:rFonts w:ascii="Times New Roman" w:hAnsi="Times New Roman" w:cs="Times New Roman"/>
          <w:i/>
          <w:iCs/>
          <w:color w:val="000000" w:themeColor="text1"/>
          <w:sz w:val="24"/>
          <w:szCs w:val="24"/>
        </w:rPr>
        <w:t>13</w:t>
      </w:r>
      <w:r w:rsidRPr="00F62D7B">
        <w:rPr>
          <w:rFonts w:ascii="Times New Roman" w:hAnsi="Times New Roman" w:cs="Times New Roman"/>
          <w:i/>
          <w:color w:val="000000" w:themeColor="text1"/>
          <w:sz w:val="24"/>
          <w:szCs w:val="24"/>
        </w:rPr>
        <w:t>(2)</w:t>
      </w:r>
      <w:r w:rsidR="00F62D7B">
        <w:rPr>
          <w:rFonts w:ascii="Times New Roman" w:hAnsi="Times New Roman" w:cs="Times New Roman"/>
          <w:i/>
          <w:color w:val="000000" w:themeColor="text1"/>
          <w:sz w:val="24"/>
          <w:szCs w:val="24"/>
        </w:rPr>
        <w:t>,</w:t>
      </w:r>
      <w:r w:rsidRPr="00F62D7B">
        <w:rPr>
          <w:rFonts w:ascii="Times New Roman" w:hAnsi="Times New Roman" w:cs="Times New Roman"/>
          <w:color w:val="000000" w:themeColor="text1"/>
          <w:sz w:val="24"/>
          <w:szCs w:val="24"/>
        </w:rPr>
        <w:t xml:space="preserve"> 148-</w:t>
      </w:r>
      <w:r w:rsidR="007B3C49" w:rsidRPr="00F62D7B">
        <w:rPr>
          <w:rFonts w:ascii="Times New Roman" w:hAnsi="Times New Roman" w:cs="Times New Roman"/>
          <w:color w:val="000000" w:themeColor="text1"/>
          <w:sz w:val="24"/>
          <w:szCs w:val="24"/>
        </w:rPr>
        <w:t>1</w:t>
      </w:r>
      <w:r w:rsidRPr="00F62D7B">
        <w:rPr>
          <w:rFonts w:ascii="Times New Roman" w:hAnsi="Times New Roman" w:cs="Times New Roman"/>
          <w:color w:val="000000" w:themeColor="text1"/>
          <w:sz w:val="24"/>
          <w:szCs w:val="24"/>
        </w:rPr>
        <w:t xml:space="preserve">65. </w:t>
      </w:r>
      <w:hyperlink r:id="rId21" w:history="1">
        <w:r w:rsidR="00B45137" w:rsidRPr="00F261D6">
          <w:rPr>
            <w:rStyle w:val="Hyperlink"/>
            <w:rFonts w:ascii="Times New Roman" w:hAnsi="Times New Roman" w:cs="Times New Roman"/>
            <w:sz w:val="24"/>
            <w:szCs w:val="24"/>
          </w:rPr>
          <w:t>https://www.tandfonline.com/doi/abs/10.1080/15299716.2013.782260</w:t>
        </w:r>
      </w:hyperlink>
      <w:r w:rsidR="00B45137">
        <w:rPr>
          <w:rFonts w:ascii="Times New Roman" w:hAnsi="Times New Roman" w:cs="Times New Roman"/>
          <w:color w:val="000000" w:themeColor="text1"/>
          <w:sz w:val="24"/>
          <w:szCs w:val="24"/>
        </w:rPr>
        <w:t xml:space="preserve"> </w:t>
      </w:r>
    </w:p>
    <w:p w14:paraId="75F2C848" w14:textId="79239502" w:rsidR="007D21D8" w:rsidRPr="00C161DB" w:rsidRDefault="00C161DB"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C161DB">
        <w:rPr>
          <w:rFonts w:ascii="Times New Roman" w:hAnsi="Times New Roman" w:cs="Times New Roman"/>
          <w:color w:val="222222"/>
          <w:sz w:val="24"/>
          <w:szCs w:val="24"/>
          <w:shd w:val="clear" w:color="auto" w:fill="FFFFFF"/>
        </w:rPr>
        <w:t>Beach</w:t>
      </w:r>
      <w:r>
        <w:rPr>
          <w:rFonts w:ascii="Times New Roman" w:hAnsi="Times New Roman" w:cs="Times New Roman"/>
          <w:color w:val="222222"/>
          <w:sz w:val="24"/>
          <w:szCs w:val="24"/>
          <w:shd w:val="clear" w:color="auto" w:fill="FFFFFF"/>
        </w:rPr>
        <w:t>,</w:t>
      </w:r>
      <w:r w:rsidRPr="00C161DB">
        <w:rPr>
          <w:rFonts w:ascii="Times New Roman" w:hAnsi="Times New Roman" w:cs="Times New Roman"/>
          <w:color w:val="222222"/>
          <w:sz w:val="24"/>
          <w:szCs w:val="24"/>
          <w:shd w:val="clear" w:color="auto" w:fill="FFFFFF"/>
        </w:rPr>
        <w:t xml:space="preserve"> L</w:t>
      </w:r>
      <w:r>
        <w:rPr>
          <w:rFonts w:ascii="Times New Roman" w:hAnsi="Times New Roman" w:cs="Times New Roman"/>
          <w:color w:val="222222"/>
          <w:sz w:val="24"/>
          <w:szCs w:val="24"/>
          <w:shd w:val="clear" w:color="auto" w:fill="FFFFFF"/>
        </w:rPr>
        <w:t>.</w:t>
      </w:r>
      <w:r w:rsidRPr="00C161DB">
        <w:rPr>
          <w:rFonts w:ascii="Times New Roman" w:hAnsi="Times New Roman" w:cs="Times New Roman"/>
          <w:color w:val="222222"/>
          <w:sz w:val="24"/>
          <w:szCs w:val="24"/>
          <w:shd w:val="clear" w:color="auto" w:fill="FFFFFF"/>
        </w:rPr>
        <w:t xml:space="preserve">, </w:t>
      </w:r>
      <w:proofErr w:type="spellStart"/>
      <w:r w:rsidRPr="00C161DB">
        <w:rPr>
          <w:rFonts w:ascii="Times New Roman" w:hAnsi="Times New Roman" w:cs="Times New Roman"/>
          <w:color w:val="222222"/>
          <w:sz w:val="24"/>
          <w:szCs w:val="24"/>
          <w:shd w:val="clear" w:color="auto" w:fill="FFFFFF"/>
        </w:rPr>
        <w:t>Bartelt</w:t>
      </w:r>
      <w:proofErr w:type="spellEnd"/>
      <w:r>
        <w:rPr>
          <w:rFonts w:ascii="Times New Roman" w:hAnsi="Times New Roman" w:cs="Times New Roman"/>
          <w:color w:val="222222"/>
          <w:sz w:val="24"/>
          <w:szCs w:val="24"/>
          <w:shd w:val="clear" w:color="auto" w:fill="FFFFFF"/>
        </w:rPr>
        <w:t>,</w:t>
      </w:r>
      <w:r w:rsidRPr="00C161DB">
        <w:rPr>
          <w:rFonts w:ascii="Times New Roman" w:hAnsi="Times New Roman" w:cs="Times New Roman"/>
          <w:color w:val="222222"/>
          <w:sz w:val="24"/>
          <w:szCs w:val="24"/>
          <w:shd w:val="clear" w:color="auto" w:fill="FFFFFF"/>
        </w:rPr>
        <w:t xml:space="preserve"> E</w:t>
      </w:r>
      <w:r>
        <w:rPr>
          <w:rFonts w:ascii="Times New Roman" w:hAnsi="Times New Roman" w:cs="Times New Roman"/>
          <w:color w:val="222222"/>
          <w:sz w:val="24"/>
          <w:szCs w:val="24"/>
          <w:shd w:val="clear" w:color="auto" w:fill="FFFFFF"/>
        </w:rPr>
        <w:t>.</w:t>
      </w:r>
      <w:r w:rsidRPr="00C161DB">
        <w:rPr>
          <w:rFonts w:ascii="Times New Roman" w:hAnsi="Times New Roman" w:cs="Times New Roman"/>
          <w:color w:val="222222"/>
          <w:sz w:val="24"/>
          <w:szCs w:val="24"/>
          <w:shd w:val="clear" w:color="auto" w:fill="FFFFFF"/>
        </w:rPr>
        <w:t>, Dodge</w:t>
      </w:r>
      <w:r>
        <w:rPr>
          <w:rFonts w:ascii="Times New Roman" w:hAnsi="Times New Roman" w:cs="Times New Roman"/>
          <w:color w:val="222222"/>
          <w:sz w:val="24"/>
          <w:szCs w:val="24"/>
          <w:shd w:val="clear" w:color="auto" w:fill="FFFFFF"/>
        </w:rPr>
        <w:t>,</w:t>
      </w:r>
      <w:r w:rsidRPr="00C161DB">
        <w:rPr>
          <w:rFonts w:ascii="Times New Roman" w:hAnsi="Times New Roman" w:cs="Times New Roman"/>
          <w:color w:val="222222"/>
          <w:sz w:val="24"/>
          <w:szCs w:val="24"/>
          <w:shd w:val="clear" w:color="auto" w:fill="FFFFFF"/>
        </w:rPr>
        <w:t xml:space="preserve"> B</w:t>
      </w:r>
      <w:r>
        <w:rPr>
          <w:rFonts w:ascii="Times New Roman" w:hAnsi="Times New Roman" w:cs="Times New Roman"/>
          <w:color w:val="222222"/>
          <w:sz w:val="24"/>
          <w:szCs w:val="24"/>
          <w:shd w:val="clear" w:color="auto" w:fill="FFFFFF"/>
        </w:rPr>
        <w:t>.</w:t>
      </w:r>
      <w:r w:rsidRPr="00C161DB">
        <w:rPr>
          <w:rFonts w:ascii="Times New Roman" w:hAnsi="Times New Roman" w:cs="Times New Roman"/>
          <w:color w:val="222222"/>
          <w:sz w:val="24"/>
          <w:szCs w:val="24"/>
          <w:shd w:val="clear" w:color="auto" w:fill="FFFFFF"/>
        </w:rPr>
        <w:t>, Bostwick</w:t>
      </w:r>
      <w:r>
        <w:rPr>
          <w:rFonts w:ascii="Times New Roman" w:hAnsi="Times New Roman" w:cs="Times New Roman"/>
          <w:color w:val="222222"/>
          <w:sz w:val="24"/>
          <w:szCs w:val="24"/>
          <w:shd w:val="clear" w:color="auto" w:fill="FFFFFF"/>
        </w:rPr>
        <w:t>,</w:t>
      </w:r>
      <w:r w:rsidRPr="00C161DB">
        <w:rPr>
          <w:rFonts w:ascii="Times New Roman" w:hAnsi="Times New Roman" w:cs="Times New Roman"/>
          <w:color w:val="222222"/>
          <w:sz w:val="24"/>
          <w:szCs w:val="24"/>
          <w:shd w:val="clear" w:color="auto" w:fill="FFFFFF"/>
        </w:rPr>
        <w:t xml:space="preserve"> W</w:t>
      </w:r>
      <w:r>
        <w:rPr>
          <w:rFonts w:ascii="Times New Roman" w:hAnsi="Times New Roman" w:cs="Times New Roman"/>
          <w:color w:val="222222"/>
          <w:sz w:val="24"/>
          <w:szCs w:val="24"/>
          <w:shd w:val="clear" w:color="auto" w:fill="FFFFFF"/>
        </w:rPr>
        <w:t>.</w:t>
      </w:r>
      <w:r w:rsidRPr="00C161DB">
        <w:rPr>
          <w:rFonts w:ascii="Times New Roman" w:hAnsi="Times New Roman" w:cs="Times New Roman"/>
          <w:color w:val="222222"/>
          <w:sz w:val="24"/>
          <w:szCs w:val="24"/>
          <w:shd w:val="clear" w:color="auto" w:fill="FFFFFF"/>
        </w:rPr>
        <w:t>, Schick</w:t>
      </w:r>
      <w:r>
        <w:rPr>
          <w:rFonts w:ascii="Times New Roman" w:hAnsi="Times New Roman" w:cs="Times New Roman"/>
          <w:color w:val="222222"/>
          <w:sz w:val="24"/>
          <w:szCs w:val="24"/>
          <w:shd w:val="clear" w:color="auto" w:fill="FFFFFF"/>
        </w:rPr>
        <w:t>,</w:t>
      </w:r>
      <w:r w:rsidRPr="00C161DB">
        <w:rPr>
          <w:rFonts w:ascii="Times New Roman" w:hAnsi="Times New Roman" w:cs="Times New Roman"/>
          <w:color w:val="222222"/>
          <w:sz w:val="24"/>
          <w:szCs w:val="24"/>
          <w:shd w:val="clear" w:color="auto" w:fill="FFFFFF"/>
        </w:rPr>
        <w:t xml:space="preserve"> V</w:t>
      </w:r>
      <w:r>
        <w:rPr>
          <w:rFonts w:ascii="Times New Roman" w:hAnsi="Times New Roman" w:cs="Times New Roman"/>
          <w:color w:val="222222"/>
          <w:sz w:val="24"/>
          <w:szCs w:val="24"/>
          <w:shd w:val="clear" w:color="auto" w:fill="FFFFFF"/>
        </w:rPr>
        <w:t>.</w:t>
      </w:r>
      <w:r w:rsidRPr="00C161DB">
        <w:rPr>
          <w:rFonts w:ascii="Times New Roman" w:hAnsi="Times New Roman" w:cs="Times New Roman"/>
          <w:color w:val="222222"/>
          <w:sz w:val="24"/>
          <w:szCs w:val="24"/>
          <w:shd w:val="clear" w:color="auto" w:fill="FFFFFF"/>
        </w:rPr>
        <w:t>, Fu</w:t>
      </w:r>
      <w:r>
        <w:rPr>
          <w:rFonts w:ascii="Times New Roman" w:hAnsi="Times New Roman" w:cs="Times New Roman"/>
          <w:color w:val="222222"/>
          <w:sz w:val="24"/>
          <w:szCs w:val="24"/>
          <w:shd w:val="clear" w:color="auto" w:fill="FFFFFF"/>
        </w:rPr>
        <w:t>,</w:t>
      </w:r>
      <w:r w:rsidRPr="00C161DB">
        <w:rPr>
          <w:rFonts w:ascii="Times New Roman" w:hAnsi="Times New Roman" w:cs="Times New Roman"/>
          <w:color w:val="222222"/>
          <w:sz w:val="24"/>
          <w:szCs w:val="24"/>
          <w:shd w:val="clear" w:color="auto" w:fill="FFFFFF"/>
        </w:rPr>
        <w:t xml:space="preserve"> T</w:t>
      </w:r>
      <w:r>
        <w:rPr>
          <w:rFonts w:ascii="Times New Roman" w:hAnsi="Times New Roman" w:cs="Times New Roman"/>
          <w:color w:val="222222"/>
          <w:sz w:val="24"/>
          <w:szCs w:val="24"/>
          <w:shd w:val="clear" w:color="auto" w:fill="FFFFFF"/>
        </w:rPr>
        <w:t>.</w:t>
      </w:r>
      <w:r w:rsidRPr="00C161DB">
        <w:rPr>
          <w:rFonts w:ascii="Times New Roman" w:hAnsi="Times New Roman" w:cs="Times New Roman"/>
          <w:color w:val="222222"/>
          <w:sz w:val="24"/>
          <w:szCs w:val="24"/>
          <w:shd w:val="clear" w:color="auto" w:fill="FFFFFF"/>
        </w:rPr>
        <w:t>, Friedman</w:t>
      </w:r>
      <w:r>
        <w:rPr>
          <w:rFonts w:ascii="Times New Roman" w:hAnsi="Times New Roman" w:cs="Times New Roman"/>
          <w:color w:val="222222"/>
          <w:sz w:val="24"/>
          <w:szCs w:val="24"/>
          <w:shd w:val="clear" w:color="auto" w:fill="FFFFFF"/>
        </w:rPr>
        <w:t>,</w:t>
      </w:r>
      <w:r w:rsidRPr="00C161DB">
        <w:rPr>
          <w:rFonts w:ascii="Times New Roman" w:hAnsi="Times New Roman" w:cs="Times New Roman"/>
          <w:color w:val="222222"/>
          <w:sz w:val="24"/>
          <w:szCs w:val="24"/>
          <w:shd w:val="clear" w:color="auto" w:fill="FFFFFF"/>
        </w:rPr>
        <w:t xml:space="preserve"> M</w:t>
      </w:r>
      <w:r>
        <w:rPr>
          <w:rFonts w:ascii="Times New Roman" w:hAnsi="Times New Roman" w:cs="Times New Roman"/>
          <w:color w:val="222222"/>
          <w:sz w:val="24"/>
          <w:szCs w:val="24"/>
          <w:shd w:val="clear" w:color="auto" w:fill="FFFFFF"/>
        </w:rPr>
        <w:t>.</w:t>
      </w:r>
      <w:r w:rsidRPr="00C161D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&amp; </w:t>
      </w:r>
      <w:proofErr w:type="spellStart"/>
      <w:r w:rsidRPr="00C161DB">
        <w:rPr>
          <w:rFonts w:ascii="Times New Roman" w:hAnsi="Times New Roman" w:cs="Times New Roman"/>
          <w:color w:val="222222"/>
          <w:sz w:val="24"/>
          <w:szCs w:val="24"/>
          <w:shd w:val="clear" w:color="auto" w:fill="FFFFFF"/>
        </w:rPr>
        <w:t>Herbenick</w:t>
      </w:r>
      <w:proofErr w:type="spellEnd"/>
      <w:r>
        <w:rPr>
          <w:rFonts w:ascii="Times New Roman" w:hAnsi="Times New Roman" w:cs="Times New Roman"/>
          <w:color w:val="222222"/>
          <w:sz w:val="24"/>
          <w:szCs w:val="24"/>
          <w:shd w:val="clear" w:color="auto" w:fill="FFFFFF"/>
        </w:rPr>
        <w:t>,</w:t>
      </w:r>
      <w:r w:rsidRPr="00C161DB">
        <w:rPr>
          <w:rFonts w:ascii="Times New Roman" w:hAnsi="Times New Roman" w:cs="Times New Roman"/>
          <w:color w:val="222222"/>
          <w:sz w:val="24"/>
          <w:szCs w:val="24"/>
          <w:shd w:val="clear" w:color="auto" w:fill="FFFFFF"/>
        </w:rPr>
        <w:t xml:space="preserve"> D. </w:t>
      </w:r>
      <w:r>
        <w:rPr>
          <w:rFonts w:ascii="Times New Roman" w:hAnsi="Times New Roman" w:cs="Times New Roman"/>
          <w:color w:val="222222"/>
          <w:sz w:val="24"/>
          <w:szCs w:val="24"/>
          <w:shd w:val="clear" w:color="auto" w:fill="FFFFFF"/>
        </w:rPr>
        <w:t xml:space="preserve">(2019). </w:t>
      </w:r>
      <w:r w:rsidRPr="00C161DB">
        <w:rPr>
          <w:rFonts w:ascii="Times New Roman" w:hAnsi="Times New Roman" w:cs="Times New Roman"/>
          <w:color w:val="222222"/>
          <w:sz w:val="24"/>
          <w:szCs w:val="24"/>
          <w:shd w:val="clear" w:color="auto" w:fill="FFFFFF"/>
        </w:rPr>
        <w:t>Meta-perceptions of others’ attitudes toward bisexual men and women among a nationally representative probability sample</w:t>
      </w:r>
      <w:r w:rsidRPr="00C161DB">
        <w:rPr>
          <w:rFonts w:ascii="Times New Roman" w:hAnsi="Times New Roman" w:cs="Times New Roman"/>
          <w:i/>
          <w:color w:val="222222"/>
          <w:sz w:val="24"/>
          <w:szCs w:val="24"/>
          <w:shd w:val="clear" w:color="auto" w:fill="FFFFFF"/>
        </w:rPr>
        <w:t>. Archives of Sexual Behavior</w:t>
      </w:r>
      <w:r>
        <w:rPr>
          <w:rFonts w:ascii="Times New Roman" w:hAnsi="Times New Roman" w:cs="Times New Roman"/>
          <w:i/>
          <w:color w:val="222222"/>
          <w:sz w:val="24"/>
          <w:szCs w:val="24"/>
          <w:shd w:val="clear" w:color="auto" w:fill="FFFFFF"/>
        </w:rPr>
        <w:t xml:space="preserve">, </w:t>
      </w:r>
      <w:r w:rsidRPr="00C161DB">
        <w:rPr>
          <w:rFonts w:ascii="Times New Roman" w:hAnsi="Times New Roman" w:cs="Times New Roman"/>
          <w:i/>
          <w:color w:val="222222"/>
          <w:sz w:val="24"/>
          <w:szCs w:val="24"/>
          <w:shd w:val="clear" w:color="auto" w:fill="FFFFFF"/>
        </w:rPr>
        <w:t>48(1)</w:t>
      </w:r>
      <w:r>
        <w:rPr>
          <w:rFonts w:ascii="Times New Roman" w:hAnsi="Times New Roman" w:cs="Times New Roman"/>
          <w:i/>
          <w:color w:val="222222"/>
          <w:sz w:val="24"/>
          <w:szCs w:val="24"/>
          <w:shd w:val="clear" w:color="auto" w:fill="FFFFFF"/>
        </w:rPr>
        <w:t xml:space="preserve">, </w:t>
      </w:r>
      <w:r w:rsidRPr="00C161DB">
        <w:rPr>
          <w:rFonts w:ascii="Times New Roman" w:hAnsi="Times New Roman" w:cs="Times New Roman"/>
          <w:color w:val="222222"/>
          <w:sz w:val="24"/>
          <w:szCs w:val="24"/>
          <w:shd w:val="clear" w:color="auto" w:fill="FFFFFF"/>
        </w:rPr>
        <w:t>191-</w:t>
      </w:r>
      <w:r>
        <w:rPr>
          <w:rFonts w:ascii="Times New Roman" w:hAnsi="Times New Roman" w:cs="Times New Roman"/>
          <w:color w:val="222222"/>
          <w:sz w:val="24"/>
          <w:szCs w:val="24"/>
          <w:shd w:val="clear" w:color="auto" w:fill="FFFFFF"/>
        </w:rPr>
        <w:t>19</w:t>
      </w:r>
      <w:r w:rsidRPr="00C161DB">
        <w:rPr>
          <w:rFonts w:ascii="Times New Roman" w:hAnsi="Times New Roman" w:cs="Times New Roman"/>
          <w:color w:val="222222"/>
          <w:sz w:val="24"/>
          <w:szCs w:val="24"/>
          <w:shd w:val="clear" w:color="auto" w:fill="FFFFFF"/>
        </w:rPr>
        <w:t>7.</w:t>
      </w:r>
      <w:r>
        <w:rPr>
          <w:rFonts w:ascii="Times New Roman" w:hAnsi="Times New Roman" w:cs="Times New Roman"/>
          <w:color w:val="222222"/>
          <w:sz w:val="24"/>
          <w:szCs w:val="24"/>
          <w:shd w:val="clear" w:color="auto" w:fill="FFFFFF"/>
        </w:rPr>
        <w:t xml:space="preserve"> </w:t>
      </w:r>
      <w:hyperlink r:id="rId22" w:history="1">
        <w:r w:rsidRPr="00525BA0">
          <w:rPr>
            <w:rStyle w:val="Hyperlink"/>
            <w:rFonts w:ascii="Times New Roman" w:hAnsi="Times New Roman" w:cs="Times New Roman"/>
            <w:sz w:val="24"/>
            <w:szCs w:val="24"/>
            <w:shd w:val="clear" w:color="auto" w:fill="FFFFFF"/>
          </w:rPr>
          <w:t>https://link.springer.com/article/10.1007/s10508-018-1347-8</w:t>
        </w:r>
      </w:hyperlink>
      <w:r>
        <w:rPr>
          <w:rFonts w:ascii="Times New Roman" w:hAnsi="Times New Roman" w:cs="Times New Roman"/>
          <w:color w:val="222222"/>
          <w:sz w:val="24"/>
          <w:szCs w:val="24"/>
          <w:shd w:val="clear" w:color="auto" w:fill="FFFFFF"/>
        </w:rPr>
        <w:t xml:space="preserve"> </w:t>
      </w:r>
    </w:p>
    <w:p w14:paraId="4633BDFD" w14:textId="0C0D5140" w:rsidR="00C04CC6" w:rsidRPr="00F62D7B" w:rsidRDefault="00C04CC6"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Bow</w:t>
      </w:r>
      <w:r w:rsidR="00E168DB" w:rsidRPr="00F62D7B">
        <w:rPr>
          <w:rFonts w:ascii="Times New Roman" w:hAnsi="Times New Roman" w:cs="Times New Roman"/>
          <w:color w:val="000000" w:themeColor="text1"/>
          <w:sz w:val="24"/>
          <w:szCs w:val="24"/>
          <w:shd w:val="clear" w:color="auto" w:fill="FFFFFF"/>
        </w:rPr>
        <w:t>e</w:t>
      </w:r>
      <w:r w:rsidRPr="00F62D7B">
        <w:rPr>
          <w:rFonts w:ascii="Times New Roman" w:hAnsi="Times New Roman" w:cs="Times New Roman"/>
          <w:color w:val="000000" w:themeColor="text1"/>
          <w:sz w:val="24"/>
          <w:szCs w:val="24"/>
          <w:shd w:val="clear" w:color="auto" w:fill="FFFFFF"/>
        </w:rPr>
        <w:t xml:space="preserve">ring, A., Veronese, V., Doyle, J., </w:t>
      </w:r>
      <w:proofErr w:type="spellStart"/>
      <w:r w:rsidRPr="00F62D7B">
        <w:rPr>
          <w:rFonts w:ascii="Times New Roman" w:hAnsi="Times New Roman" w:cs="Times New Roman"/>
          <w:color w:val="000000" w:themeColor="text1"/>
          <w:sz w:val="24"/>
          <w:szCs w:val="24"/>
          <w:shd w:val="clear" w:color="auto" w:fill="FFFFFF"/>
        </w:rPr>
        <w:t>Stoove</w:t>
      </w:r>
      <w:proofErr w:type="spellEnd"/>
      <w:r w:rsidRPr="00F62D7B">
        <w:rPr>
          <w:rFonts w:ascii="Times New Roman" w:hAnsi="Times New Roman" w:cs="Times New Roman"/>
          <w:color w:val="000000" w:themeColor="text1"/>
          <w:sz w:val="24"/>
          <w:szCs w:val="24"/>
          <w:shd w:val="clear" w:color="auto" w:fill="FFFFFF"/>
        </w:rPr>
        <w:t>, M.</w:t>
      </w:r>
      <w:r w:rsidR="009F4F95" w:rsidRPr="00F62D7B">
        <w:rPr>
          <w:rFonts w:ascii="Times New Roman" w:hAnsi="Times New Roman" w:cs="Times New Roman"/>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&amp; </w:t>
      </w:r>
      <w:proofErr w:type="spellStart"/>
      <w:r w:rsidRPr="00F62D7B">
        <w:rPr>
          <w:rFonts w:ascii="Times New Roman" w:hAnsi="Times New Roman" w:cs="Times New Roman"/>
          <w:color w:val="000000" w:themeColor="text1"/>
          <w:sz w:val="24"/>
          <w:szCs w:val="24"/>
          <w:shd w:val="clear" w:color="auto" w:fill="FFFFFF"/>
        </w:rPr>
        <w:t>Hellard</w:t>
      </w:r>
      <w:proofErr w:type="spellEnd"/>
      <w:r w:rsidRPr="00F62D7B">
        <w:rPr>
          <w:rFonts w:ascii="Times New Roman" w:hAnsi="Times New Roman" w:cs="Times New Roman"/>
          <w:color w:val="000000" w:themeColor="text1"/>
          <w:sz w:val="24"/>
          <w:szCs w:val="24"/>
          <w:shd w:val="clear" w:color="auto" w:fill="FFFFFF"/>
        </w:rPr>
        <w:t>, M.</w:t>
      </w:r>
      <w:r w:rsidR="009F4F95" w:rsidRPr="00F62D7B">
        <w:rPr>
          <w:rFonts w:ascii="Times New Roman" w:hAnsi="Times New Roman" w:cs="Times New Roman"/>
          <w:color w:val="000000" w:themeColor="text1"/>
          <w:sz w:val="24"/>
          <w:szCs w:val="24"/>
          <w:shd w:val="clear" w:color="auto" w:fill="FFFFFF"/>
        </w:rPr>
        <w:t xml:space="preserve"> (2016). </w:t>
      </w:r>
      <w:r w:rsidRPr="00F62D7B">
        <w:rPr>
          <w:rFonts w:ascii="Times New Roman" w:hAnsi="Times New Roman" w:cs="Times New Roman"/>
          <w:color w:val="000000" w:themeColor="text1"/>
          <w:sz w:val="24"/>
          <w:szCs w:val="24"/>
          <w:shd w:val="clear" w:color="auto" w:fill="FFFFFF"/>
        </w:rPr>
        <w:t xml:space="preserve"> HIV and sexual risk among men who have sex with men and women in Asia: a systematic review and meta-analysis. </w:t>
      </w:r>
      <w:r w:rsidRPr="00F62D7B">
        <w:rPr>
          <w:rFonts w:ascii="Times New Roman" w:hAnsi="Times New Roman" w:cs="Times New Roman"/>
          <w:i/>
          <w:color w:val="000000" w:themeColor="text1"/>
          <w:sz w:val="24"/>
          <w:szCs w:val="24"/>
          <w:shd w:val="clear" w:color="auto" w:fill="FFFFFF"/>
        </w:rPr>
        <w:t>AIDS and Behavior</w:t>
      </w:r>
      <w:r w:rsidRPr="007B2667">
        <w:rPr>
          <w:rFonts w:ascii="Times New Roman" w:hAnsi="Times New Roman" w:cs="Times New Roman"/>
          <w:i/>
          <w:color w:val="000000" w:themeColor="text1"/>
          <w:sz w:val="24"/>
          <w:szCs w:val="24"/>
          <w:shd w:val="clear" w:color="auto" w:fill="FFFFFF"/>
        </w:rPr>
        <w:t>, 20(10)</w:t>
      </w:r>
      <w:r w:rsidR="00F62D7B" w:rsidRPr="007B2667">
        <w:rPr>
          <w:rFonts w:ascii="Times New Roman" w:hAnsi="Times New Roman" w:cs="Times New Roman"/>
          <w:i/>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2243-</w:t>
      </w:r>
      <w:r w:rsidR="007B3C49" w:rsidRPr="00F62D7B">
        <w:rPr>
          <w:rFonts w:ascii="Times New Roman" w:hAnsi="Times New Roman" w:cs="Times New Roman"/>
          <w:color w:val="000000" w:themeColor="text1"/>
          <w:sz w:val="24"/>
          <w:szCs w:val="24"/>
          <w:shd w:val="clear" w:color="auto" w:fill="FFFFFF"/>
        </w:rPr>
        <w:t>22</w:t>
      </w:r>
      <w:r w:rsidRPr="00F62D7B">
        <w:rPr>
          <w:rFonts w:ascii="Times New Roman" w:hAnsi="Times New Roman" w:cs="Times New Roman"/>
          <w:color w:val="000000" w:themeColor="text1"/>
          <w:sz w:val="24"/>
          <w:szCs w:val="24"/>
          <w:shd w:val="clear" w:color="auto" w:fill="FFFFFF"/>
        </w:rPr>
        <w:t>65</w:t>
      </w:r>
      <w:r w:rsidR="00B45137">
        <w:rPr>
          <w:rFonts w:ascii="Times New Roman" w:hAnsi="Times New Roman" w:cs="Times New Roman"/>
          <w:color w:val="000000" w:themeColor="text1"/>
          <w:sz w:val="24"/>
          <w:szCs w:val="24"/>
          <w:shd w:val="clear" w:color="auto" w:fill="FFFFFF"/>
        </w:rPr>
        <w:t xml:space="preserve">. </w:t>
      </w:r>
      <w:r w:rsidRPr="00F62D7B">
        <w:rPr>
          <w:rFonts w:ascii="Times New Roman" w:hAnsi="Times New Roman" w:cs="Times New Roman"/>
          <w:color w:val="000000" w:themeColor="text1"/>
          <w:sz w:val="24"/>
          <w:szCs w:val="24"/>
          <w:shd w:val="clear" w:color="auto" w:fill="FFFFFF"/>
        </w:rPr>
        <w:t xml:space="preserve"> </w:t>
      </w:r>
      <w:hyperlink r:id="rId23" w:history="1">
        <w:r w:rsidR="00B45137" w:rsidRPr="00F261D6">
          <w:rPr>
            <w:rStyle w:val="Hyperlink"/>
            <w:rFonts w:ascii="Times New Roman" w:hAnsi="Times New Roman" w:cs="Times New Roman"/>
            <w:sz w:val="24"/>
            <w:szCs w:val="24"/>
            <w:shd w:val="clear" w:color="auto" w:fill="FFFFFF"/>
          </w:rPr>
          <w:t>https://link.springer.com/article/10.1007/s10461-015-1281-x</w:t>
        </w:r>
      </w:hyperlink>
      <w:r w:rsidR="00B45137">
        <w:rPr>
          <w:rFonts w:ascii="Times New Roman" w:hAnsi="Times New Roman" w:cs="Times New Roman"/>
          <w:color w:val="000000" w:themeColor="text1"/>
          <w:sz w:val="24"/>
          <w:szCs w:val="24"/>
          <w:shd w:val="clear" w:color="auto" w:fill="FFFFFF"/>
        </w:rPr>
        <w:t xml:space="preserve"> </w:t>
      </w:r>
    </w:p>
    <w:p w14:paraId="62F474DE" w14:textId="409D458C" w:rsidR="00F4289D" w:rsidRDefault="00F4289D"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 xml:space="preserve">Brennan-Ing, M., Porter, K., Seidel, L., &amp; Karpiak, S. (2014). Substance use and sexual risk differences among older bisexual and gay men with HIV. </w:t>
      </w:r>
      <w:r w:rsidRPr="00F62D7B">
        <w:rPr>
          <w:rFonts w:ascii="Times New Roman" w:hAnsi="Times New Roman" w:cs="Times New Roman"/>
          <w:i/>
          <w:color w:val="000000" w:themeColor="text1"/>
          <w:sz w:val="24"/>
          <w:szCs w:val="24"/>
          <w:shd w:val="clear" w:color="auto" w:fill="FFFFFF"/>
        </w:rPr>
        <w:t>Behavioral Medicine, 40(3</w:t>
      </w:r>
      <w:r w:rsidR="00B45137">
        <w:rPr>
          <w:rFonts w:ascii="Times New Roman" w:hAnsi="Times New Roman" w:cs="Times New Roman"/>
          <w:i/>
          <w:color w:val="000000" w:themeColor="text1"/>
          <w:sz w:val="24"/>
          <w:szCs w:val="24"/>
          <w:shd w:val="clear" w:color="auto" w:fill="FFFFFF"/>
        </w:rPr>
        <w:t>)</w:t>
      </w:r>
      <w:r w:rsidR="00F62D7B">
        <w:rPr>
          <w:rFonts w:ascii="Times New Roman" w:hAnsi="Times New Roman" w:cs="Times New Roman"/>
          <w:i/>
          <w:color w:val="000000" w:themeColor="text1"/>
          <w:sz w:val="24"/>
          <w:szCs w:val="24"/>
          <w:shd w:val="clear" w:color="auto" w:fill="FFFFFF"/>
        </w:rPr>
        <w:t>,</w:t>
      </w:r>
      <w:r w:rsidR="00202140" w:rsidRPr="00F62D7B">
        <w:rPr>
          <w:rFonts w:ascii="Times New Roman" w:hAnsi="Times New Roman" w:cs="Times New Roman"/>
          <w:i/>
          <w:color w:val="000000" w:themeColor="text1"/>
          <w:sz w:val="24"/>
          <w:szCs w:val="24"/>
          <w:shd w:val="clear" w:color="auto" w:fill="FFFFFF"/>
        </w:rPr>
        <w:t xml:space="preserve"> </w:t>
      </w:r>
      <w:r w:rsidRPr="00F62D7B">
        <w:rPr>
          <w:rFonts w:ascii="Times New Roman" w:hAnsi="Times New Roman" w:cs="Times New Roman"/>
          <w:color w:val="000000" w:themeColor="text1"/>
          <w:sz w:val="24"/>
          <w:szCs w:val="24"/>
          <w:shd w:val="clear" w:color="auto" w:fill="FFFFFF"/>
        </w:rPr>
        <w:t>108-</w:t>
      </w:r>
      <w:r w:rsidR="007B3C49" w:rsidRPr="00F62D7B">
        <w:rPr>
          <w:rFonts w:ascii="Times New Roman" w:hAnsi="Times New Roman" w:cs="Times New Roman"/>
          <w:color w:val="000000" w:themeColor="text1"/>
          <w:sz w:val="24"/>
          <w:szCs w:val="24"/>
          <w:shd w:val="clear" w:color="auto" w:fill="FFFFFF"/>
        </w:rPr>
        <w:t>1</w:t>
      </w:r>
      <w:r w:rsidRPr="00F62D7B">
        <w:rPr>
          <w:rFonts w:ascii="Times New Roman" w:hAnsi="Times New Roman" w:cs="Times New Roman"/>
          <w:color w:val="000000" w:themeColor="text1"/>
          <w:sz w:val="24"/>
          <w:szCs w:val="24"/>
          <w:shd w:val="clear" w:color="auto" w:fill="FFFFFF"/>
        </w:rPr>
        <w:t xml:space="preserve">15. </w:t>
      </w:r>
      <w:hyperlink r:id="rId24" w:history="1">
        <w:r w:rsidR="008E2F97" w:rsidRPr="00F261D6">
          <w:rPr>
            <w:rStyle w:val="Hyperlink"/>
            <w:rFonts w:ascii="Times New Roman" w:hAnsi="Times New Roman" w:cs="Times New Roman"/>
            <w:sz w:val="24"/>
            <w:szCs w:val="24"/>
            <w:shd w:val="clear" w:color="auto" w:fill="FFFFFF"/>
          </w:rPr>
          <w:t>https://www.tandfonline.com/doi/abs/10.1080/08964289.2014.889069</w:t>
        </w:r>
      </w:hyperlink>
      <w:r w:rsidR="008E2F97">
        <w:rPr>
          <w:rFonts w:ascii="Times New Roman" w:hAnsi="Times New Roman" w:cs="Times New Roman"/>
          <w:color w:val="000000" w:themeColor="text1"/>
          <w:sz w:val="24"/>
          <w:szCs w:val="24"/>
          <w:shd w:val="clear" w:color="auto" w:fill="FFFFFF"/>
        </w:rPr>
        <w:t xml:space="preserve"> </w:t>
      </w:r>
    </w:p>
    <w:p w14:paraId="00436A19" w14:textId="77777777" w:rsidR="00291BB8" w:rsidRPr="005307F1" w:rsidRDefault="00291BB8" w:rsidP="00291BB8">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5307F1">
        <w:rPr>
          <w:rFonts w:ascii="Times New Roman" w:hAnsi="Times New Roman" w:cs="Times New Roman"/>
          <w:color w:val="222222"/>
          <w:sz w:val="24"/>
          <w:szCs w:val="24"/>
          <w:shd w:val="clear" w:color="auto" w:fill="FFFFFF"/>
        </w:rPr>
        <w:t>Card</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K</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w:t>
      </w:r>
      <w:proofErr w:type="spellStart"/>
      <w:r w:rsidRPr="005307F1">
        <w:rPr>
          <w:rFonts w:ascii="Times New Roman" w:hAnsi="Times New Roman" w:cs="Times New Roman"/>
          <w:color w:val="222222"/>
          <w:sz w:val="24"/>
          <w:szCs w:val="24"/>
          <w:shd w:val="clear" w:color="auto" w:fill="FFFFFF"/>
        </w:rPr>
        <w:t>Lachowsky</w:t>
      </w:r>
      <w:proofErr w:type="spellEnd"/>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N</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Cui</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Z</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Carter</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A</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Armstrong</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H</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w:t>
      </w:r>
      <w:proofErr w:type="spellStart"/>
      <w:r w:rsidRPr="005307F1">
        <w:rPr>
          <w:rFonts w:ascii="Times New Roman" w:hAnsi="Times New Roman" w:cs="Times New Roman"/>
          <w:color w:val="222222"/>
          <w:sz w:val="24"/>
          <w:szCs w:val="24"/>
          <w:shd w:val="clear" w:color="auto" w:fill="FFFFFF"/>
        </w:rPr>
        <w:t>Shurgold</w:t>
      </w:r>
      <w:proofErr w:type="spellEnd"/>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S</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Moore</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D</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Hogg</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R</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&amp; </w:t>
      </w:r>
      <w:r w:rsidRPr="005307F1">
        <w:rPr>
          <w:rFonts w:ascii="Times New Roman" w:hAnsi="Times New Roman" w:cs="Times New Roman"/>
          <w:color w:val="222222"/>
          <w:sz w:val="24"/>
          <w:szCs w:val="24"/>
          <w:shd w:val="clear" w:color="auto" w:fill="FFFFFF"/>
        </w:rPr>
        <w:t>Roth</w:t>
      </w:r>
      <w:r>
        <w:rPr>
          <w:rFonts w:ascii="Times New Roman" w:hAnsi="Times New Roman" w:cs="Times New Roman"/>
          <w:color w:val="222222"/>
          <w:sz w:val="24"/>
          <w:szCs w:val="24"/>
          <w:shd w:val="clear" w:color="auto" w:fill="FFFFFF"/>
        </w:rPr>
        <w:t xml:space="preserve">, </w:t>
      </w:r>
      <w:r w:rsidRPr="005307F1">
        <w:rPr>
          <w:rFonts w:ascii="Times New Roman" w:hAnsi="Times New Roman" w:cs="Times New Roman"/>
          <w:color w:val="222222"/>
          <w:sz w:val="24"/>
          <w:szCs w:val="24"/>
          <w:shd w:val="clear" w:color="auto" w:fill="FFFFFF"/>
        </w:rPr>
        <w:t xml:space="preserve">E. </w:t>
      </w:r>
      <w:r>
        <w:rPr>
          <w:rFonts w:ascii="Times New Roman" w:hAnsi="Times New Roman" w:cs="Times New Roman"/>
          <w:color w:val="222222"/>
          <w:sz w:val="24"/>
          <w:szCs w:val="24"/>
          <w:shd w:val="clear" w:color="auto" w:fill="FFFFFF"/>
        </w:rPr>
        <w:t xml:space="preserve">(2018). </w:t>
      </w:r>
      <w:r w:rsidRPr="005307F1">
        <w:rPr>
          <w:rFonts w:ascii="Times New Roman" w:hAnsi="Times New Roman" w:cs="Times New Roman"/>
          <w:color w:val="222222"/>
          <w:sz w:val="24"/>
          <w:szCs w:val="24"/>
          <w:shd w:val="clear" w:color="auto" w:fill="FFFFFF"/>
        </w:rPr>
        <w:t xml:space="preserve">A latent class analysis of </w:t>
      </w:r>
      <w:proofErr w:type="spellStart"/>
      <w:r w:rsidRPr="005307F1">
        <w:rPr>
          <w:rFonts w:ascii="Times New Roman" w:hAnsi="Times New Roman" w:cs="Times New Roman"/>
          <w:color w:val="222222"/>
          <w:sz w:val="24"/>
          <w:szCs w:val="24"/>
          <w:shd w:val="clear" w:color="auto" w:fill="FFFFFF"/>
        </w:rPr>
        <w:t>seroadaptation</w:t>
      </w:r>
      <w:proofErr w:type="spellEnd"/>
      <w:r w:rsidRPr="005307F1">
        <w:rPr>
          <w:rFonts w:ascii="Times New Roman" w:hAnsi="Times New Roman" w:cs="Times New Roman"/>
          <w:color w:val="222222"/>
          <w:sz w:val="24"/>
          <w:szCs w:val="24"/>
          <w:shd w:val="clear" w:color="auto" w:fill="FFFFFF"/>
        </w:rPr>
        <w:t xml:space="preserve"> among gay and bisexual men. </w:t>
      </w:r>
      <w:r w:rsidRPr="005307F1">
        <w:rPr>
          <w:rFonts w:ascii="Times New Roman" w:hAnsi="Times New Roman" w:cs="Times New Roman"/>
          <w:i/>
          <w:color w:val="222222"/>
          <w:sz w:val="24"/>
          <w:szCs w:val="24"/>
          <w:shd w:val="clear" w:color="auto" w:fill="FFFFFF"/>
        </w:rPr>
        <w:lastRenderedPageBreak/>
        <w:t xml:space="preserve">Archives of </w:t>
      </w:r>
      <w:r>
        <w:rPr>
          <w:rFonts w:ascii="Times New Roman" w:hAnsi="Times New Roman" w:cs="Times New Roman"/>
          <w:i/>
          <w:color w:val="222222"/>
          <w:sz w:val="24"/>
          <w:szCs w:val="24"/>
          <w:shd w:val="clear" w:color="auto" w:fill="FFFFFF"/>
        </w:rPr>
        <w:t>S</w:t>
      </w:r>
      <w:r w:rsidRPr="005307F1">
        <w:rPr>
          <w:rFonts w:ascii="Times New Roman" w:hAnsi="Times New Roman" w:cs="Times New Roman"/>
          <w:i/>
          <w:color w:val="222222"/>
          <w:sz w:val="24"/>
          <w:szCs w:val="24"/>
          <w:shd w:val="clear" w:color="auto" w:fill="FFFFFF"/>
        </w:rPr>
        <w:t xml:space="preserve">exual </w:t>
      </w:r>
      <w:r>
        <w:rPr>
          <w:rFonts w:ascii="Times New Roman" w:hAnsi="Times New Roman" w:cs="Times New Roman"/>
          <w:i/>
          <w:color w:val="222222"/>
          <w:sz w:val="24"/>
          <w:szCs w:val="24"/>
          <w:shd w:val="clear" w:color="auto" w:fill="FFFFFF"/>
        </w:rPr>
        <w:t>B</w:t>
      </w:r>
      <w:r w:rsidRPr="005307F1">
        <w:rPr>
          <w:rFonts w:ascii="Times New Roman" w:hAnsi="Times New Roman" w:cs="Times New Roman"/>
          <w:i/>
          <w:color w:val="222222"/>
          <w:sz w:val="24"/>
          <w:szCs w:val="24"/>
          <w:shd w:val="clear" w:color="auto" w:fill="FFFFFF"/>
        </w:rPr>
        <w:t>ehavior</w:t>
      </w:r>
      <w:r>
        <w:rPr>
          <w:rFonts w:ascii="Times New Roman" w:hAnsi="Times New Roman" w:cs="Times New Roman"/>
          <w:i/>
          <w:color w:val="222222"/>
          <w:sz w:val="24"/>
          <w:szCs w:val="24"/>
          <w:shd w:val="clear" w:color="auto" w:fill="FFFFFF"/>
        </w:rPr>
        <w:t xml:space="preserve">, </w:t>
      </w:r>
      <w:r w:rsidRPr="005307F1">
        <w:rPr>
          <w:rFonts w:ascii="Times New Roman" w:hAnsi="Times New Roman" w:cs="Times New Roman"/>
          <w:i/>
          <w:color w:val="222222"/>
          <w:sz w:val="24"/>
          <w:szCs w:val="24"/>
          <w:shd w:val="clear" w:color="auto" w:fill="FFFFFF"/>
        </w:rPr>
        <w:t>47(1</w:t>
      </w:r>
      <w:r w:rsidRPr="005307F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5307F1">
        <w:rPr>
          <w:rFonts w:ascii="Times New Roman" w:hAnsi="Times New Roman" w:cs="Times New Roman"/>
          <w:color w:val="222222"/>
          <w:sz w:val="24"/>
          <w:szCs w:val="24"/>
          <w:shd w:val="clear" w:color="auto" w:fill="FFFFFF"/>
        </w:rPr>
        <w:t>95-106.</w:t>
      </w:r>
      <w:r>
        <w:rPr>
          <w:rFonts w:ascii="Times New Roman" w:hAnsi="Times New Roman" w:cs="Times New Roman"/>
          <w:color w:val="222222"/>
          <w:sz w:val="24"/>
          <w:szCs w:val="24"/>
          <w:shd w:val="clear" w:color="auto" w:fill="FFFFFF"/>
        </w:rPr>
        <w:t xml:space="preserve"> </w:t>
      </w:r>
      <w:hyperlink r:id="rId25" w:history="1">
        <w:r w:rsidRPr="008939DA">
          <w:rPr>
            <w:rStyle w:val="Hyperlink"/>
            <w:rFonts w:ascii="Times New Roman" w:hAnsi="Times New Roman" w:cs="Times New Roman"/>
            <w:sz w:val="24"/>
            <w:szCs w:val="24"/>
            <w:shd w:val="clear" w:color="auto" w:fill="FFFFFF"/>
          </w:rPr>
          <w:t>https://link.springer.com/article/10.1007/s10508-016-0879-z</w:t>
        </w:r>
      </w:hyperlink>
      <w:r>
        <w:rPr>
          <w:rFonts w:ascii="Times New Roman" w:hAnsi="Times New Roman" w:cs="Times New Roman"/>
          <w:color w:val="222222"/>
          <w:sz w:val="24"/>
          <w:szCs w:val="24"/>
          <w:shd w:val="clear" w:color="auto" w:fill="FFFFFF"/>
        </w:rPr>
        <w:t xml:space="preserve"> </w:t>
      </w:r>
    </w:p>
    <w:p w14:paraId="6C81D5F6" w14:textId="4E51BB5A" w:rsidR="005307F1" w:rsidRDefault="005307F1" w:rsidP="00F62D7B">
      <w:pPr>
        <w:autoSpaceDE w:val="0"/>
        <w:autoSpaceDN w:val="0"/>
        <w:adjustRightInd w:val="0"/>
        <w:spacing w:after="100" w:afterAutospacing="1" w:line="480" w:lineRule="auto"/>
        <w:ind w:left="720" w:hanging="720"/>
        <w:contextualSpacing/>
        <w:rPr>
          <w:rFonts w:ascii="Arial" w:hAnsi="Arial" w:cs="Arial"/>
          <w:color w:val="222222"/>
          <w:sz w:val="20"/>
          <w:szCs w:val="20"/>
          <w:shd w:val="clear" w:color="auto" w:fill="FFFFFF"/>
        </w:rPr>
      </w:pPr>
      <w:r w:rsidRPr="005307F1">
        <w:rPr>
          <w:rFonts w:ascii="Times New Roman" w:hAnsi="Times New Roman" w:cs="Times New Roman"/>
          <w:color w:val="222222"/>
          <w:sz w:val="24"/>
          <w:szCs w:val="24"/>
          <w:shd w:val="clear" w:color="auto" w:fill="FFFFFF"/>
        </w:rPr>
        <w:t>Card</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K</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w:t>
      </w:r>
      <w:proofErr w:type="spellStart"/>
      <w:r w:rsidRPr="005307F1">
        <w:rPr>
          <w:rFonts w:ascii="Times New Roman" w:hAnsi="Times New Roman" w:cs="Times New Roman"/>
          <w:color w:val="222222"/>
          <w:sz w:val="24"/>
          <w:szCs w:val="24"/>
          <w:shd w:val="clear" w:color="auto" w:fill="FFFFFF"/>
        </w:rPr>
        <w:t>Lachowsky</w:t>
      </w:r>
      <w:proofErr w:type="spellEnd"/>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N</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Cui</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Z</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w:t>
      </w:r>
      <w:proofErr w:type="spellStart"/>
      <w:r w:rsidRPr="005307F1">
        <w:rPr>
          <w:rFonts w:ascii="Times New Roman" w:hAnsi="Times New Roman" w:cs="Times New Roman"/>
          <w:color w:val="222222"/>
          <w:sz w:val="24"/>
          <w:szCs w:val="24"/>
          <w:shd w:val="clear" w:color="auto" w:fill="FFFFFF"/>
        </w:rPr>
        <w:t>Sereda</w:t>
      </w:r>
      <w:proofErr w:type="spellEnd"/>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P</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Rich</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A</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w:t>
      </w:r>
      <w:proofErr w:type="spellStart"/>
      <w:r w:rsidRPr="005307F1">
        <w:rPr>
          <w:rFonts w:ascii="Times New Roman" w:hAnsi="Times New Roman" w:cs="Times New Roman"/>
          <w:color w:val="222222"/>
          <w:sz w:val="24"/>
          <w:szCs w:val="24"/>
          <w:shd w:val="clear" w:color="auto" w:fill="FFFFFF"/>
        </w:rPr>
        <w:t>Jollimore</w:t>
      </w:r>
      <w:proofErr w:type="spellEnd"/>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J</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Howard</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T</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Birch</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R</w:t>
      </w:r>
      <w:r>
        <w:rPr>
          <w:rFonts w:ascii="Times New Roman" w:hAnsi="Times New Roman" w:cs="Times New Roman"/>
          <w:color w:val="222222"/>
          <w:sz w:val="24"/>
          <w:szCs w:val="24"/>
          <w:shd w:val="clear" w:color="auto" w:fill="FFFFFF"/>
        </w:rPr>
        <w:t>.</w:t>
      </w:r>
      <w:r w:rsidRPr="005307F1">
        <w:rPr>
          <w:rFonts w:ascii="Times New Roman" w:hAnsi="Times New Roman" w:cs="Times New Roman"/>
          <w:color w:val="222222"/>
          <w:sz w:val="24"/>
          <w:szCs w:val="24"/>
          <w:shd w:val="clear" w:color="auto" w:fill="FFFFFF"/>
        </w:rPr>
        <w:t xml:space="preserve">, Carter, A., Montaner, J., Moore, D., Hogg, R. &amp; Roth, E. (2017). </w:t>
      </w:r>
      <w:proofErr w:type="spellStart"/>
      <w:r w:rsidRPr="005307F1">
        <w:rPr>
          <w:rFonts w:ascii="Times New Roman" w:hAnsi="Times New Roman" w:cs="Times New Roman"/>
          <w:color w:val="222222"/>
          <w:sz w:val="24"/>
          <w:szCs w:val="24"/>
          <w:shd w:val="clear" w:color="auto" w:fill="FFFFFF"/>
        </w:rPr>
        <w:t>Seroadaptive</w:t>
      </w:r>
      <w:proofErr w:type="spellEnd"/>
      <w:r w:rsidRPr="005307F1">
        <w:rPr>
          <w:rFonts w:ascii="Times New Roman" w:hAnsi="Times New Roman" w:cs="Times New Roman"/>
          <w:color w:val="222222"/>
          <w:sz w:val="24"/>
          <w:szCs w:val="24"/>
          <w:shd w:val="clear" w:color="auto" w:fill="FFFFFF"/>
        </w:rPr>
        <w:t xml:space="preserve"> strategies of gay &amp; bisexual men (GBM) with the highest quartile number of sexual partners in Vancouver, Canada. </w:t>
      </w:r>
      <w:r w:rsidRPr="005307F1">
        <w:rPr>
          <w:rFonts w:ascii="Times New Roman" w:hAnsi="Times New Roman" w:cs="Times New Roman"/>
          <w:i/>
          <w:color w:val="222222"/>
          <w:sz w:val="24"/>
          <w:szCs w:val="24"/>
          <w:shd w:val="clear" w:color="auto" w:fill="FFFFFF"/>
        </w:rPr>
        <w:t>AIDS and Behavior, 21(5),</w:t>
      </w:r>
      <w:r w:rsidRPr="005307F1">
        <w:rPr>
          <w:rFonts w:ascii="Times New Roman" w:hAnsi="Times New Roman" w:cs="Times New Roman"/>
          <w:color w:val="222222"/>
          <w:sz w:val="24"/>
          <w:szCs w:val="24"/>
          <w:shd w:val="clear" w:color="auto" w:fill="FFFFFF"/>
        </w:rPr>
        <w:t xml:space="preserve"> 1452-1466. </w:t>
      </w:r>
      <w:hyperlink r:id="rId26" w:history="1">
        <w:r w:rsidRPr="005307F1">
          <w:rPr>
            <w:rStyle w:val="Hyperlink"/>
            <w:rFonts w:ascii="Times New Roman" w:hAnsi="Times New Roman" w:cs="Times New Roman"/>
            <w:sz w:val="24"/>
            <w:szCs w:val="24"/>
            <w:shd w:val="clear" w:color="auto" w:fill="FFFFFF"/>
          </w:rPr>
          <w:t>https://link.springer.com/content/pdf/10.1007/s10461-016-1510-y.pdf</w:t>
        </w:r>
      </w:hyperlink>
      <w:r>
        <w:rPr>
          <w:rFonts w:ascii="Arial" w:hAnsi="Arial" w:cs="Arial"/>
          <w:color w:val="222222"/>
          <w:sz w:val="20"/>
          <w:szCs w:val="20"/>
          <w:shd w:val="clear" w:color="auto" w:fill="FFFFFF"/>
        </w:rPr>
        <w:t xml:space="preserve"> </w:t>
      </w:r>
    </w:p>
    <w:p w14:paraId="58700209" w14:textId="4BFF448D" w:rsidR="00C04CC6" w:rsidRPr="00F62D7B" w:rsidRDefault="00C04CC6"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pacing w:val="4"/>
          <w:sz w:val="24"/>
          <w:szCs w:val="24"/>
          <w:shd w:val="clear" w:color="auto" w:fill="FCFCFC"/>
        </w:rPr>
      </w:pPr>
      <w:r w:rsidRPr="00F62D7B">
        <w:rPr>
          <w:rFonts w:ascii="Times New Roman" w:hAnsi="Times New Roman" w:cs="Times New Roman"/>
          <w:color w:val="000000" w:themeColor="text1"/>
          <w:sz w:val="24"/>
          <w:szCs w:val="24"/>
        </w:rPr>
        <w:t>Cavazos-</w:t>
      </w:r>
      <w:proofErr w:type="spellStart"/>
      <w:r w:rsidRPr="00F62D7B">
        <w:rPr>
          <w:rFonts w:ascii="Times New Roman" w:hAnsi="Times New Roman" w:cs="Times New Roman"/>
          <w:color w:val="000000" w:themeColor="text1"/>
          <w:sz w:val="24"/>
          <w:szCs w:val="24"/>
        </w:rPr>
        <w:t>Rehg</w:t>
      </w:r>
      <w:proofErr w:type="spellEnd"/>
      <w:r w:rsidRPr="00F62D7B">
        <w:rPr>
          <w:rFonts w:ascii="Times New Roman" w:hAnsi="Times New Roman" w:cs="Times New Roman"/>
          <w:color w:val="000000" w:themeColor="text1"/>
          <w:sz w:val="24"/>
          <w:szCs w:val="24"/>
        </w:rPr>
        <w:t xml:space="preserve">, P., Krauss, M., </w:t>
      </w:r>
      <w:proofErr w:type="spellStart"/>
      <w:r w:rsidRPr="00F62D7B">
        <w:rPr>
          <w:rFonts w:ascii="Times New Roman" w:hAnsi="Times New Roman" w:cs="Times New Roman"/>
          <w:color w:val="000000" w:themeColor="text1"/>
          <w:sz w:val="24"/>
          <w:szCs w:val="24"/>
        </w:rPr>
        <w:t>Spitznagel</w:t>
      </w:r>
      <w:proofErr w:type="spellEnd"/>
      <w:r w:rsidRPr="00F62D7B">
        <w:rPr>
          <w:rFonts w:ascii="Times New Roman" w:hAnsi="Times New Roman" w:cs="Times New Roman"/>
          <w:color w:val="000000" w:themeColor="text1"/>
          <w:sz w:val="24"/>
          <w:szCs w:val="24"/>
        </w:rPr>
        <w:t xml:space="preserve">, E., </w:t>
      </w:r>
      <w:proofErr w:type="spellStart"/>
      <w:r w:rsidRPr="00F62D7B">
        <w:rPr>
          <w:rFonts w:ascii="Times New Roman" w:hAnsi="Times New Roman" w:cs="Times New Roman"/>
          <w:color w:val="000000" w:themeColor="text1"/>
          <w:sz w:val="24"/>
          <w:szCs w:val="24"/>
        </w:rPr>
        <w:t>Schootman</w:t>
      </w:r>
      <w:proofErr w:type="spellEnd"/>
      <w:r w:rsidRPr="00F62D7B">
        <w:rPr>
          <w:rFonts w:ascii="Times New Roman" w:hAnsi="Times New Roman" w:cs="Times New Roman"/>
          <w:color w:val="000000" w:themeColor="text1"/>
          <w:sz w:val="24"/>
          <w:szCs w:val="24"/>
        </w:rPr>
        <w:t xml:space="preserve">, M., </w:t>
      </w:r>
      <w:proofErr w:type="spellStart"/>
      <w:r w:rsidRPr="00F62D7B">
        <w:rPr>
          <w:rFonts w:ascii="Times New Roman" w:hAnsi="Times New Roman" w:cs="Times New Roman"/>
          <w:color w:val="000000" w:themeColor="text1"/>
          <w:sz w:val="24"/>
          <w:szCs w:val="24"/>
        </w:rPr>
        <w:t>Cottler</w:t>
      </w:r>
      <w:proofErr w:type="spellEnd"/>
      <w:r w:rsidRPr="00F62D7B">
        <w:rPr>
          <w:rFonts w:ascii="Times New Roman" w:hAnsi="Times New Roman" w:cs="Times New Roman"/>
          <w:color w:val="000000" w:themeColor="text1"/>
          <w:sz w:val="24"/>
          <w:szCs w:val="24"/>
        </w:rPr>
        <w:t xml:space="preserve">, L., &amp; </w:t>
      </w:r>
      <w:proofErr w:type="spellStart"/>
      <w:r w:rsidRPr="00F62D7B">
        <w:rPr>
          <w:rFonts w:ascii="Times New Roman" w:hAnsi="Times New Roman" w:cs="Times New Roman"/>
          <w:color w:val="000000" w:themeColor="text1"/>
          <w:sz w:val="24"/>
          <w:szCs w:val="24"/>
        </w:rPr>
        <w:t>Bierut</w:t>
      </w:r>
      <w:proofErr w:type="spellEnd"/>
      <w:r w:rsidRPr="00F62D7B">
        <w:rPr>
          <w:rFonts w:ascii="Times New Roman" w:hAnsi="Times New Roman" w:cs="Times New Roman"/>
          <w:color w:val="000000" w:themeColor="text1"/>
          <w:sz w:val="24"/>
          <w:szCs w:val="24"/>
        </w:rPr>
        <w:t xml:space="preserve">, L. (2011). Number of sexual partners and associations with initiation and intensity of substance use. </w:t>
      </w:r>
      <w:r w:rsidRPr="00F62D7B">
        <w:rPr>
          <w:rFonts w:ascii="Times New Roman" w:hAnsi="Times New Roman" w:cs="Times New Roman"/>
          <w:i/>
          <w:iCs/>
          <w:color w:val="000000" w:themeColor="text1"/>
          <w:sz w:val="24"/>
          <w:szCs w:val="24"/>
        </w:rPr>
        <w:t>AIDS &amp; Behavior</w:t>
      </w:r>
      <w:r w:rsidRPr="00F62D7B">
        <w:rPr>
          <w:rFonts w:ascii="Times New Roman" w:hAnsi="Times New Roman" w:cs="Times New Roman"/>
          <w:color w:val="000000" w:themeColor="text1"/>
          <w:sz w:val="24"/>
          <w:szCs w:val="24"/>
        </w:rPr>
        <w:t xml:space="preserve">, </w:t>
      </w:r>
      <w:r w:rsidRPr="00F62D7B">
        <w:rPr>
          <w:rFonts w:ascii="Times New Roman" w:hAnsi="Times New Roman" w:cs="Times New Roman"/>
          <w:i/>
          <w:iCs/>
          <w:color w:val="000000" w:themeColor="text1"/>
          <w:sz w:val="24"/>
          <w:szCs w:val="24"/>
        </w:rPr>
        <w:t>15</w:t>
      </w:r>
      <w:r w:rsidR="007B2667">
        <w:rPr>
          <w:rFonts w:ascii="Times New Roman" w:hAnsi="Times New Roman" w:cs="Times New Roman"/>
          <w:i/>
          <w:iCs/>
          <w:color w:val="000000" w:themeColor="text1"/>
          <w:sz w:val="24"/>
          <w:szCs w:val="24"/>
        </w:rPr>
        <w:t>(4)</w:t>
      </w:r>
      <w:r w:rsidR="00F62D7B">
        <w:rPr>
          <w:rFonts w:ascii="Times New Roman" w:hAnsi="Times New Roman" w:cs="Times New Roman"/>
          <w:i/>
          <w:iCs/>
          <w:color w:val="000000" w:themeColor="text1"/>
          <w:sz w:val="24"/>
          <w:szCs w:val="24"/>
        </w:rPr>
        <w:t>,</w:t>
      </w:r>
      <w:r w:rsidRPr="00F62D7B">
        <w:rPr>
          <w:rFonts w:ascii="Times New Roman" w:hAnsi="Times New Roman" w:cs="Times New Roman"/>
          <w:color w:val="000000" w:themeColor="text1"/>
          <w:sz w:val="24"/>
          <w:szCs w:val="24"/>
        </w:rPr>
        <w:t xml:space="preserve"> 869–</w:t>
      </w:r>
      <w:r w:rsidR="007B3C49" w:rsidRPr="00F62D7B">
        <w:rPr>
          <w:rFonts w:ascii="Times New Roman" w:hAnsi="Times New Roman" w:cs="Times New Roman"/>
          <w:color w:val="000000" w:themeColor="text1"/>
          <w:sz w:val="24"/>
          <w:szCs w:val="24"/>
        </w:rPr>
        <w:t>8</w:t>
      </w:r>
      <w:r w:rsidRPr="00F62D7B">
        <w:rPr>
          <w:rFonts w:ascii="Times New Roman" w:hAnsi="Times New Roman" w:cs="Times New Roman"/>
          <w:color w:val="000000" w:themeColor="text1"/>
          <w:sz w:val="24"/>
          <w:szCs w:val="24"/>
        </w:rPr>
        <w:t xml:space="preserve">74. </w:t>
      </w:r>
      <w:hyperlink r:id="rId27" w:history="1">
        <w:r w:rsidR="008E2F97" w:rsidRPr="00F261D6">
          <w:rPr>
            <w:rStyle w:val="Hyperlink"/>
            <w:rFonts w:ascii="Times New Roman" w:hAnsi="Times New Roman" w:cs="Times New Roman"/>
            <w:sz w:val="24"/>
            <w:szCs w:val="24"/>
          </w:rPr>
          <w:t>https://link.springer.com/article/10.1007/s10461-010-9669-0</w:t>
        </w:r>
      </w:hyperlink>
      <w:r w:rsidR="008E2F97">
        <w:rPr>
          <w:rFonts w:ascii="Times New Roman" w:hAnsi="Times New Roman" w:cs="Times New Roman"/>
          <w:color w:val="000000" w:themeColor="text1"/>
          <w:sz w:val="24"/>
          <w:szCs w:val="24"/>
        </w:rPr>
        <w:t xml:space="preserve"> </w:t>
      </w:r>
    </w:p>
    <w:p w14:paraId="5C0AF1FA" w14:textId="16BA9B15" w:rsidR="00C04CC6" w:rsidRPr="00F62D7B" w:rsidRDefault="00C04CC6"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pacing w:val="4"/>
          <w:sz w:val="24"/>
          <w:szCs w:val="24"/>
          <w:shd w:val="clear" w:color="auto" w:fill="FCFCFC"/>
        </w:rPr>
      </w:pPr>
      <w:proofErr w:type="spellStart"/>
      <w:r w:rsidRPr="00F62D7B">
        <w:rPr>
          <w:rFonts w:ascii="Times New Roman" w:hAnsi="Times New Roman" w:cs="Times New Roman"/>
          <w:color w:val="000000" w:themeColor="text1"/>
          <w:sz w:val="24"/>
          <w:szCs w:val="24"/>
          <w:shd w:val="clear" w:color="auto" w:fill="FFFFFF"/>
        </w:rPr>
        <w:t>Delker</w:t>
      </w:r>
      <w:proofErr w:type="spellEnd"/>
      <w:r w:rsidRPr="00F62D7B">
        <w:rPr>
          <w:rFonts w:ascii="Times New Roman" w:hAnsi="Times New Roman" w:cs="Times New Roman"/>
          <w:color w:val="000000" w:themeColor="text1"/>
          <w:sz w:val="24"/>
          <w:szCs w:val="24"/>
          <w:shd w:val="clear" w:color="auto" w:fill="FFFFFF"/>
        </w:rPr>
        <w:t xml:space="preserve">, E., </w:t>
      </w:r>
      <w:proofErr w:type="spellStart"/>
      <w:r w:rsidRPr="00F62D7B">
        <w:rPr>
          <w:rFonts w:ascii="Times New Roman" w:hAnsi="Times New Roman" w:cs="Times New Roman"/>
          <w:color w:val="000000" w:themeColor="text1"/>
          <w:sz w:val="24"/>
          <w:szCs w:val="24"/>
          <w:shd w:val="clear" w:color="auto" w:fill="FFFFFF"/>
        </w:rPr>
        <w:t>Aharonovich</w:t>
      </w:r>
      <w:proofErr w:type="spellEnd"/>
      <w:r w:rsidRPr="00F62D7B">
        <w:rPr>
          <w:rFonts w:ascii="Times New Roman" w:hAnsi="Times New Roman" w:cs="Times New Roman"/>
          <w:color w:val="000000" w:themeColor="text1"/>
          <w:sz w:val="24"/>
          <w:szCs w:val="24"/>
          <w:shd w:val="clear" w:color="auto" w:fill="FFFFFF"/>
        </w:rPr>
        <w:t xml:space="preserve">, E., </w:t>
      </w:r>
      <w:proofErr w:type="gramStart"/>
      <w:r w:rsidRPr="00F62D7B">
        <w:rPr>
          <w:rFonts w:ascii="Times New Roman" w:hAnsi="Times New Roman" w:cs="Times New Roman"/>
          <w:color w:val="000000" w:themeColor="text1"/>
          <w:sz w:val="24"/>
          <w:szCs w:val="24"/>
          <w:shd w:val="clear" w:color="auto" w:fill="FFFFFF"/>
        </w:rPr>
        <w:t>&amp;,</w:t>
      </w:r>
      <w:proofErr w:type="gramEnd"/>
      <w:r w:rsidRPr="00F62D7B">
        <w:rPr>
          <w:rFonts w:ascii="Times New Roman" w:hAnsi="Times New Roman" w:cs="Times New Roman"/>
          <w:color w:val="000000" w:themeColor="text1"/>
          <w:sz w:val="24"/>
          <w:szCs w:val="24"/>
          <w:shd w:val="clear" w:color="auto" w:fill="FFFFFF"/>
        </w:rPr>
        <w:t xml:space="preserve"> </w:t>
      </w:r>
      <w:proofErr w:type="spellStart"/>
      <w:r w:rsidRPr="00F62D7B">
        <w:rPr>
          <w:rFonts w:ascii="Times New Roman" w:hAnsi="Times New Roman" w:cs="Times New Roman"/>
          <w:color w:val="000000" w:themeColor="text1"/>
          <w:sz w:val="24"/>
          <w:szCs w:val="24"/>
          <w:shd w:val="clear" w:color="auto" w:fill="FFFFFF"/>
        </w:rPr>
        <w:t>Hasin</w:t>
      </w:r>
      <w:proofErr w:type="spellEnd"/>
      <w:r w:rsidRPr="00F62D7B">
        <w:rPr>
          <w:rFonts w:ascii="Times New Roman" w:hAnsi="Times New Roman" w:cs="Times New Roman"/>
          <w:color w:val="000000" w:themeColor="text1"/>
          <w:sz w:val="24"/>
          <w:szCs w:val="24"/>
          <w:shd w:val="clear" w:color="auto" w:fill="FFFFFF"/>
        </w:rPr>
        <w:t xml:space="preserve">, D. (2016).  Interviewer-administered TLFB vs. self-administered computerized (A-CASI) drug use frequency questions: a comparison in HIV-infected drug users. </w:t>
      </w:r>
      <w:r w:rsidRPr="00F62D7B">
        <w:rPr>
          <w:rFonts w:ascii="Times New Roman" w:hAnsi="Times New Roman" w:cs="Times New Roman"/>
          <w:i/>
          <w:color w:val="000000" w:themeColor="text1"/>
          <w:sz w:val="24"/>
          <w:szCs w:val="24"/>
          <w:shd w:val="clear" w:color="auto" w:fill="FFFFFF"/>
        </w:rPr>
        <w:t xml:space="preserve">Drug and Alcohol Dependence, </w:t>
      </w:r>
      <w:r w:rsidRPr="00A23493">
        <w:rPr>
          <w:rFonts w:ascii="Times New Roman" w:hAnsi="Times New Roman" w:cs="Times New Roman"/>
          <w:i/>
          <w:color w:val="000000" w:themeColor="text1"/>
          <w:sz w:val="24"/>
          <w:szCs w:val="24"/>
          <w:shd w:val="clear" w:color="auto" w:fill="FFFFFF"/>
        </w:rPr>
        <w:t>161</w:t>
      </w:r>
      <w:r w:rsidR="00A23493" w:rsidRPr="00A23493">
        <w:rPr>
          <w:rFonts w:ascii="Times New Roman" w:hAnsi="Times New Roman" w:cs="Times New Roman"/>
          <w:i/>
          <w:color w:val="000000" w:themeColor="text1"/>
          <w:sz w:val="24"/>
          <w:szCs w:val="24"/>
          <w:shd w:val="clear" w:color="auto" w:fill="FFFFFF"/>
        </w:rPr>
        <w:t>(1)</w:t>
      </w:r>
      <w:r w:rsidR="00F62D7B" w:rsidRPr="00A23493">
        <w:rPr>
          <w:rFonts w:ascii="Times New Roman" w:hAnsi="Times New Roman" w:cs="Times New Roman"/>
          <w:i/>
          <w:color w:val="000000" w:themeColor="text1"/>
          <w:sz w:val="24"/>
          <w:szCs w:val="24"/>
          <w:shd w:val="clear" w:color="auto" w:fill="FFFFFF"/>
        </w:rPr>
        <w:t>,</w:t>
      </w:r>
      <w:r w:rsidR="00B2643A" w:rsidRPr="00F62D7B">
        <w:rPr>
          <w:rFonts w:ascii="Times New Roman" w:hAnsi="Times New Roman" w:cs="Times New Roman"/>
          <w:color w:val="000000" w:themeColor="text1"/>
          <w:sz w:val="24"/>
          <w:szCs w:val="24"/>
          <w:shd w:val="clear" w:color="auto" w:fill="FFFFFF"/>
        </w:rPr>
        <w:t xml:space="preserve"> </w:t>
      </w:r>
      <w:r w:rsidRPr="00F62D7B">
        <w:rPr>
          <w:rFonts w:ascii="Times New Roman" w:hAnsi="Times New Roman" w:cs="Times New Roman"/>
          <w:color w:val="000000" w:themeColor="text1"/>
          <w:sz w:val="24"/>
          <w:szCs w:val="24"/>
          <w:shd w:val="clear" w:color="auto" w:fill="FFFFFF"/>
        </w:rPr>
        <w:t xml:space="preserve">29-35. </w:t>
      </w:r>
      <w:hyperlink r:id="rId28" w:history="1">
        <w:r w:rsidR="008E2F97" w:rsidRPr="00F261D6">
          <w:rPr>
            <w:rStyle w:val="Hyperlink"/>
            <w:rFonts w:ascii="Times New Roman" w:hAnsi="Times New Roman" w:cs="Times New Roman"/>
            <w:sz w:val="24"/>
            <w:szCs w:val="24"/>
            <w:shd w:val="clear" w:color="auto" w:fill="FFFFFF"/>
          </w:rPr>
          <w:t>https://www.sciencedirect.com/science/article/pii/S0376871616000326</w:t>
        </w:r>
      </w:hyperlink>
      <w:r w:rsidR="008E2F97">
        <w:rPr>
          <w:rFonts w:ascii="Times New Roman" w:hAnsi="Times New Roman" w:cs="Times New Roman"/>
          <w:color w:val="000000" w:themeColor="text1"/>
          <w:sz w:val="24"/>
          <w:szCs w:val="24"/>
          <w:shd w:val="clear" w:color="auto" w:fill="FFFFFF"/>
        </w:rPr>
        <w:t xml:space="preserve"> </w:t>
      </w:r>
    </w:p>
    <w:p w14:paraId="1F3B46C1" w14:textId="5C2C502A" w:rsidR="00C04CC6" w:rsidRDefault="00C04CC6"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 xml:space="preserve">Dodge, B., </w:t>
      </w:r>
      <w:proofErr w:type="spellStart"/>
      <w:r w:rsidRPr="00F62D7B">
        <w:rPr>
          <w:rFonts w:ascii="Times New Roman" w:hAnsi="Times New Roman" w:cs="Times New Roman"/>
          <w:color w:val="000000" w:themeColor="text1"/>
          <w:sz w:val="24"/>
          <w:szCs w:val="24"/>
          <w:shd w:val="clear" w:color="auto" w:fill="FFFFFF"/>
        </w:rPr>
        <w:t>Herbenick</w:t>
      </w:r>
      <w:proofErr w:type="spellEnd"/>
      <w:r w:rsidRPr="00F62D7B">
        <w:rPr>
          <w:rFonts w:ascii="Times New Roman" w:hAnsi="Times New Roman" w:cs="Times New Roman"/>
          <w:color w:val="000000" w:themeColor="text1"/>
          <w:sz w:val="24"/>
          <w:szCs w:val="24"/>
          <w:shd w:val="clear" w:color="auto" w:fill="FFFFFF"/>
        </w:rPr>
        <w:t>, D., Friedman, M., Schick, V., Fu, T., Bostwick, W</w:t>
      </w:r>
      <w:r w:rsidR="00352F05" w:rsidRPr="00F62D7B">
        <w:rPr>
          <w:rFonts w:ascii="Times New Roman" w:hAnsi="Times New Roman" w:cs="Times New Roman"/>
          <w:color w:val="000000" w:themeColor="text1"/>
          <w:sz w:val="24"/>
          <w:szCs w:val="24"/>
          <w:shd w:val="clear" w:color="auto" w:fill="FFFFFF"/>
        </w:rPr>
        <w:t>.</w:t>
      </w:r>
      <w:r w:rsidR="002239A0" w:rsidRPr="00F62D7B">
        <w:rPr>
          <w:rFonts w:ascii="Times New Roman" w:hAnsi="Times New Roman" w:cs="Times New Roman"/>
          <w:color w:val="000000" w:themeColor="text1"/>
          <w:sz w:val="24"/>
          <w:szCs w:val="24"/>
          <w:shd w:val="clear" w:color="auto" w:fill="FFFFFF"/>
        </w:rPr>
        <w:t xml:space="preserve">, </w:t>
      </w:r>
      <w:proofErr w:type="spellStart"/>
      <w:r w:rsidR="002239A0" w:rsidRPr="00F62D7B">
        <w:rPr>
          <w:rFonts w:ascii="Times New Roman" w:hAnsi="Times New Roman" w:cs="Times New Roman"/>
          <w:color w:val="000000" w:themeColor="text1"/>
          <w:sz w:val="24"/>
          <w:szCs w:val="24"/>
          <w:shd w:val="clear" w:color="auto" w:fill="FFFFFF"/>
        </w:rPr>
        <w:t>Bartelt</w:t>
      </w:r>
      <w:proofErr w:type="spellEnd"/>
      <w:r w:rsidR="002239A0" w:rsidRPr="00F62D7B">
        <w:rPr>
          <w:rFonts w:ascii="Times New Roman" w:hAnsi="Times New Roman" w:cs="Times New Roman"/>
          <w:color w:val="000000" w:themeColor="text1"/>
          <w:sz w:val="24"/>
          <w:szCs w:val="24"/>
          <w:shd w:val="clear" w:color="auto" w:fill="FFFFFF"/>
        </w:rPr>
        <w:t>, E., Munoz-</w:t>
      </w:r>
      <w:proofErr w:type="spellStart"/>
      <w:r w:rsidR="002239A0" w:rsidRPr="00F62D7B">
        <w:rPr>
          <w:rFonts w:ascii="Times New Roman" w:hAnsi="Times New Roman" w:cs="Times New Roman"/>
          <w:color w:val="000000" w:themeColor="text1"/>
          <w:sz w:val="24"/>
          <w:szCs w:val="24"/>
          <w:shd w:val="clear" w:color="auto" w:fill="FFFFFF"/>
        </w:rPr>
        <w:t>Laboy</w:t>
      </w:r>
      <w:proofErr w:type="spellEnd"/>
      <w:r w:rsidR="002239A0" w:rsidRPr="00F62D7B">
        <w:rPr>
          <w:rFonts w:ascii="Times New Roman" w:hAnsi="Times New Roman" w:cs="Times New Roman"/>
          <w:color w:val="000000" w:themeColor="text1"/>
          <w:sz w:val="24"/>
          <w:szCs w:val="24"/>
          <w:shd w:val="clear" w:color="auto" w:fill="FFFFFF"/>
        </w:rPr>
        <w:t xml:space="preserve">, M., </w:t>
      </w:r>
      <w:proofErr w:type="spellStart"/>
      <w:r w:rsidR="002239A0" w:rsidRPr="00F62D7B">
        <w:rPr>
          <w:rFonts w:ascii="Times New Roman" w:hAnsi="Times New Roman" w:cs="Times New Roman"/>
          <w:color w:val="000000" w:themeColor="text1"/>
          <w:sz w:val="24"/>
          <w:szCs w:val="24"/>
          <w:shd w:val="clear" w:color="auto" w:fill="FFFFFF"/>
        </w:rPr>
        <w:t>Pletta</w:t>
      </w:r>
      <w:proofErr w:type="spellEnd"/>
      <w:r w:rsidR="002239A0" w:rsidRPr="00F62D7B">
        <w:rPr>
          <w:rFonts w:ascii="Times New Roman" w:hAnsi="Times New Roman" w:cs="Times New Roman"/>
          <w:color w:val="000000" w:themeColor="text1"/>
          <w:sz w:val="24"/>
          <w:szCs w:val="24"/>
          <w:shd w:val="clear" w:color="auto" w:fill="FFFFFF"/>
        </w:rPr>
        <w:t xml:space="preserve">, D., Reece, M. &amp; </w:t>
      </w:r>
      <w:proofErr w:type="spellStart"/>
      <w:r w:rsidRPr="00F62D7B">
        <w:rPr>
          <w:rFonts w:ascii="Times New Roman" w:hAnsi="Times New Roman" w:cs="Times New Roman"/>
          <w:color w:val="000000" w:themeColor="text1"/>
          <w:sz w:val="24"/>
          <w:szCs w:val="24"/>
          <w:shd w:val="clear" w:color="auto" w:fill="FFFFFF"/>
        </w:rPr>
        <w:t>Sandfort</w:t>
      </w:r>
      <w:proofErr w:type="spellEnd"/>
      <w:r w:rsidRPr="00F62D7B">
        <w:rPr>
          <w:rFonts w:ascii="Times New Roman" w:hAnsi="Times New Roman" w:cs="Times New Roman"/>
          <w:color w:val="000000" w:themeColor="text1"/>
          <w:sz w:val="24"/>
          <w:szCs w:val="24"/>
          <w:shd w:val="clear" w:color="auto" w:fill="FFFFFF"/>
        </w:rPr>
        <w:t xml:space="preserve">, T. (2016). Attitudes toward bisexual men and women among a nationally representative probability sample of adults in the United States. </w:t>
      </w:r>
      <w:proofErr w:type="spellStart"/>
      <w:r w:rsidRPr="00F62D7B">
        <w:rPr>
          <w:rFonts w:ascii="Times New Roman" w:hAnsi="Times New Roman" w:cs="Times New Roman"/>
          <w:i/>
          <w:color w:val="000000" w:themeColor="text1"/>
          <w:sz w:val="24"/>
          <w:szCs w:val="24"/>
          <w:shd w:val="clear" w:color="auto" w:fill="FFFFFF"/>
        </w:rPr>
        <w:t>PLoS</w:t>
      </w:r>
      <w:proofErr w:type="spellEnd"/>
      <w:r w:rsidRPr="00F62D7B">
        <w:rPr>
          <w:rFonts w:ascii="Times New Roman" w:hAnsi="Times New Roman" w:cs="Times New Roman"/>
          <w:i/>
          <w:color w:val="000000" w:themeColor="text1"/>
          <w:sz w:val="24"/>
          <w:szCs w:val="24"/>
          <w:shd w:val="clear" w:color="auto" w:fill="FFFFFF"/>
        </w:rPr>
        <w:t xml:space="preserve"> One</w:t>
      </w:r>
      <w:r w:rsidRPr="00F62D7B">
        <w:rPr>
          <w:rFonts w:ascii="Times New Roman" w:hAnsi="Times New Roman" w:cs="Times New Roman"/>
          <w:color w:val="000000" w:themeColor="text1"/>
          <w:sz w:val="24"/>
          <w:szCs w:val="24"/>
          <w:shd w:val="clear" w:color="auto" w:fill="FFFFFF"/>
        </w:rPr>
        <w:t>, 11(10)</w:t>
      </w:r>
      <w:r w:rsidR="00F62D7B">
        <w:rPr>
          <w:rFonts w:ascii="Times New Roman" w:hAnsi="Times New Roman" w:cs="Times New Roman"/>
          <w:color w:val="000000" w:themeColor="text1"/>
          <w:sz w:val="24"/>
          <w:szCs w:val="24"/>
          <w:shd w:val="clear" w:color="auto" w:fill="FFFFFF"/>
        </w:rPr>
        <w:t xml:space="preserve">, </w:t>
      </w:r>
      <w:r w:rsidRPr="00F62D7B">
        <w:rPr>
          <w:rFonts w:ascii="Times New Roman" w:hAnsi="Times New Roman" w:cs="Times New Roman"/>
          <w:color w:val="000000" w:themeColor="text1"/>
          <w:sz w:val="24"/>
          <w:szCs w:val="24"/>
          <w:shd w:val="clear" w:color="auto" w:fill="FFFFFF"/>
        </w:rPr>
        <w:t xml:space="preserve">e0164430. </w:t>
      </w:r>
      <w:hyperlink r:id="rId29" w:history="1">
        <w:r w:rsidR="008E2F97" w:rsidRPr="00F261D6">
          <w:rPr>
            <w:rStyle w:val="Hyperlink"/>
            <w:rFonts w:ascii="Times New Roman" w:hAnsi="Times New Roman" w:cs="Times New Roman"/>
            <w:sz w:val="24"/>
            <w:szCs w:val="24"/>
            <w:shd w:val="clear" w:color="auto" w:fill="FFFFFF"/>
          </w:rPr>
          <w:t>https://journals.plos.org/plosone/article?id=10.1371/journal.pone.0164430</w:t>
        </w:r>
      </w:hyperlink>
      <w:r w:rsidR="008E2F97">
        <w:rPr>
          <w:rFonts w:ascii="Times New Roman" w:hAnsi="Times New Roman" w:cs="Times New Roman"/>
          <w:color w:val="000000" w:themeColor="text1"/>
          <w:sz w:val="24"/>
          <w:szCs w:val="24"/>
          <w:shd w:val="clear" w:color="auto" w:fill="FFFFFF"/>
        </w:rPr>
        <w:t xml:space="preserve"> </w:t>
      </w:r>
    </w:p>
    <w:p w14:paraId="2B0C39E5" w14:textId="23E43373" w:rsidR="00291BB8" w:rsidRPr="00F62D7B" w:rsidRDefault="00291BB8" w:rsidP="00291BB8">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 xml:space="preserve">Dodge, B., </w:t>
      </w:r>
      <w:proofErr w:type="spellStart"/>
      <w:r w:rsidRPr="00F62D7B">
        <w:rPr>
          <w:rFonts w:ascii="Times New Roman" w:hAnsi="Times New Roman" w:cs="Times New Roman"/>
          <w:color w:val="000000" w:themeColor="text1"/>
          <w:sz w:val="24"/>
          <w:szCs w:val="24"/>
          <w:shd w:val="clear" w:color="auto" w:fill="FFFFFF"/>
        </w:rPr>
        <w:t>Schnarrs</w:t>
      </w:r>
      <w:proofErr w:type="spellEnd"/>
      <w:r w:rsidRPr="00F62D7B">
        <w:rPr>
          <w:rFonts w:ascii="Times New Roman" w:hAnsi="Times New Roman" w:cs="Times New Roman"/>
          <w:color w:val="000000" w:themeColor="text1"/>
          <w:sz w:val="24"/>
          <w:szCs w:val="24"/>
          <w:shd w:val="clear" w:color="auto" w:fill="FFFFFF"/>
        </w:rPr>
        <w:t xml:space="preserve">, P., Reece, M., Goncalves, G., Martinez, O., Nix, R., </w:t>
      </w:r>
      <w:proofErr w:type="spellStart"/>
      <w:r w:rsidRPr="00F62D7B">
        <w:rPr>
          <w:rFonts w:ascii="Times New Roman" w:hAnsi="Times New Roman" w:cs="Times New Roman"/>
          <w:color w:val="000000" w:themeColor="text1"/>
          <w:sz w:val="24"/>
          <w:szCs w:val="24"/>
          <w:shd w:val="clear" w:color="auto" w:fill="FFFFFF"/>
        </w:rPr>
        <w:t>Malabranche</w:t>
      </w:r>
      <w:proofErr w:type="spellEnd"/>
      <w:r w:rsidRPr="00F62D7B">
        <w:rPr>
          <w:rFonts w:ascii="Times New Roman" w:hAnsi="Times New Roman" w:cs="Times New Roman"/>
          <w:color w:val="000000" w:themeColor="text1"/>
          <w:sz w:val="24"/>
          <w:szCs w:val="24"/>
          <w:shd w:val="clear" w:color="auto" w:fill="FFFFFF"/>
        </w:rPr>
        <w:t xml:space="preserve">, D., Van Der Pole, D. Murray, M. &amp; Fortenberry, J. (2012). Community involvement among behaviourally bisexual men in the Midwestern USA: experiences and perceptions across </w:t>
      </w:r>
      <w:r w:rsidRPr="00F62D7B">
        <w:rPr>
          <w:rFonts w:ascii="Times New Roman" w:hAnsi="Times New Roman" w:cs="Times New Roman"/>
          <w:color w:val="000000" w:themeColor="text1"/>
          <w:sz w:val="24"/>
          <w:szCs w:val="24"/>
          <w:shd w:val="clear" w:color="auto" w:fill="FFFFFF"/>
        </w:rPr>
        <w:lastRenderedPageBreak/>
        <w:t xml:space="preserve">communities. </w:t>
      </w:r>
      <w:r w:rsidRPr="00F62D7B">
        <w:rPr>
          <w:rFonts w:ascii="Times New Roman" w:hAnsi="Times New Roman" w:cs="Times New Roman"/>
          <w:i/>
          <w:color w:val="000000" w:themeColor="text1"/>
          <w:sz w:val="24"/>
          <w:szCs w:val="24"/>
          <w:shd w:val="clear" w:color="auto" w:fill="FFFFFF"/>
        </w:rPr>
        <w:t>Culture, Health &amp; Sexuality, 14(9)</w:t>
      </w:r>
      <w:r>
        <w:rPr>
          <w:rFonts w:ascii="Times New Roman" w:hAnsi="Times New Roman" w:cs="Times New Roman"/>
          <w:i/>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1095-1110. </w:t>
      </w:r>
      <w:hyperlink r:id="rId30" w:history="1">
        <w:r w:rsidRPr="00F261D6">
          <w:rPr>
            <w:rStyle w:val="Hyperlink"/>
            <w:rFonts w:ascii="Times New Roman" w:hAnsi="Times New Roman" w:cs="Times New Roman"/>
            <w:sz w:val="24"/>
            <w:szCs w:val="24"/>
            <w:shd w:val="clear" w:color="auto" w:fill="FFFFFF"/>
          </w:rPr>
          <w:t>https://www.tandfonline.com/doi/abs/10.1080/13691058.2012.721136</w:t>
        </w:r>
      </w:hyperlink>
    </w:p>
    <w:p w14:paraId="1096AF79" w14:textId="15B94671" w:rsidR="00872B8E" w:rsidRPr="00F62D7B" w:rsidRDefault="00872B8E"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proofErr w:type="spellStart"/>
      <w:r w:rsidRPr="00F62D7B">
        <w:rPr>
          <w:rFonts w:ascii="Times New Roman" w:hAnsi="Times New Roman" w:cs="Times New Roman"/>
          <w:sz w:val="24"/>
          <w:szCs w:val="24"/>
        </w:rPr>
        <w:t>Ebin</w:t>
      </w:r>
      <w:proofErr w:type="spellEnd"/>
      <w:r w:rsidRPr="00F62D7B">
        <w:rPr>
          <w:rFonts w:ascii="Times New Roman" w:hAnsi="Times New Roman" w:cs="Times New Roman"/>
          <w:sz w:val="24"/>
          <w:szCs w:val="24"/>
        </w:rPr>
        <w:t xml:space="preserve">, J. (2012). Why bisexual health? </w:t>
      </w:r>
      <w:r w:rsidRPr="00F62D7B">
        <w:rPr>
          <w:rFonts w:ascii="Times New Roman" w:hAnsi="Times New Roman" w:cs="Times New Roman"/>
          <w:i/>
          <w:iCs/>
          <w:sz w:val="24"/>
          <w:szCs w:val="24"/>
        </w:rPr>
        <w:t>Journal of Bisexuality</w:t>
      </w:r>
      <w:r w:rsidRPr="00F62D7B">
        <w:rPr>
          <w:rFonts w:ascii="Times New Roman" w:hAnsi="Times New Roman" w:cs="Times New Roman"/>
          <w:sz w:val="24"/>
          <w:szCs w:val="24"/>
        </w:rPr>
        <w:t xml:space="preserve">, </w:t>
      </w:r>
      <w:r w:rsidRPr="00F62D7B">
        <w:rPr>
          <w:rFonts w:ascii="Times New Roman" w:hAnsi="Times New Roman" w:cs="Times New Roman"/>
          <w:i/>
          <w:iCs/>
          <w:sz w:val="24"/>
          <w:szCs w:val="24"/>
        </w:rPr>
        <w:t>12</w:t>
      </w:r>
      <w:r w:rsidRPr="00F62D7B">
        <w:rPr>
          <w:rFonts w:ascii="Times New Roman" w:hAnsi="Times New Roman" w:cs="Times New Roman"/>
          <w:sz w:val="24"/>
          <w:szCs w:val="24"/>
        </w:rPr>
        <w:t>(2), 168–177.</w:t>
      </w:r>
      <w:r w:rsidR="008E2F97">
        <w:rPr>
          <w:rFonts w:ascii="Times New Roman" w:hAnsi="Times New Roman" w:cs="Times New Roman"/>
          <w:sz w:val="24"/>
          <w:szCs w:val="24"/>
        </w:rPr>
        <w:t xml:space="preserve"> </w:t>
      </w:r>
      <w:hyperlink r:id="rId31" w:history="1">
        <w:r w:rsidR="008E2F97" w:rsidRPr="00F261D6">
          <w:rPr>
            <w:rStyle w:val="Hyperlink"/>
            <w:rFonts w:ascii="Times New Roman" w:hAnsi="Times New Roman" w:cs="Times New Roman"/>
            <w:sz w:val="24"/>
            <w:szCs w:val="24"/>
          </w:rPr>
          <w:t>https://www.tandfonline.com/doi/abs/10.1080/15299716.2012.674854</w:t>
        </w:r>
      </w:hyperlink>
      <w:r w:rsidR="008E2F97">
        <w:rPr>
          <w:rFonts w:ascii="Times New Roman" w:hAnsi="Times New Roman" w:cs="Times New Roman"/>
          <w:sz w:val="24"/>
          <w:szCs w:val="24"/>
        </w:rPr>
        <w:t xml:space="preserve"> </w:t>
      </w:r>
    </w:p>
    <w:p w14:paraId="40161A54" w14:textId="760B7D87" w:rsidR="00C04CC6" w:rsidRPr="00F62D7B" w:rsidRDefault="00C04CC6"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rPr>
      </w:pPr>
      <w:proofErr w:type="spellStart"/>
      <w:r w:rsidRPr="00F62D7B">
        <w:rPr>
          <w:rFonts w:ascii="Times New Roman" w:hAnsi="Times New Roman" w:cs="Times New Roman"/>
          <w:color w:val="000000" w:themeColor="text1"/>
          <w:sz w:val="24"/>
          <w:szCs w:val="24"/>
          <w:shd w:val="clear" w:color="auto" w:fill="FFFFFF"/>
        </w:rPr>
        <w:t>Eisinger</w:t>
      </w:r>
      <w:proofErr w:type="spellEnd"/>
      <w:r w:rsidRPr="00F62D7B">
        <w:rPr>
          <w:rFonts w:ascii="Times New Roman" w:hAnsi="Times New Roman" w:cs="Times New Roman"/>
          <w:color w:val="000000" w:themeColor="text1"/>
          <w:sz w:val="24"/>
          <w:szCs w:val="24"/>
          <w:shd w:val="clear" w:color="auto" w:fill="FFFFFF"/>
        </w:rPr>
        <w:t xml:space="preserve">, R., Dieffenbach, C., &amp; Fauci, A. (2019) HIV viral load and transmissibility of HIV infection: undetectable equals </w:t>
      </w:r>
      <w:proofErr w:type="spellStart"/>
      <w:r w:rsidRPr="00F62D7B">
        <w:rPr>
          <w:rFonts w:ascii="Times New Roman" w:hAnsi="Times New Roman" w:cs="Times New Roman"/>
          <w:color w:val="000000" w:themeColor="text1"/>
          <w:sz w:val="24"/>
          <w:szCs w:val="24"/>
          <w:shd w:val="clear" w:color="auto" w:fill="FFFFFF"/>
        </w:rPr>
        <w:t>untransmittable</w:t>
      </w:r>
      <w:proofErr w:type="spellEnd"/>
      <w:r w:rsidRPr="00F62D7B">
        <w:rPr>
          <w:rFonts w:ascii="Times New Roman" w:hAnsi="Times New Roman" w:cs="Times New Roman"/>
          <w:color w:val="000000" w:themeColor="text1"/>
          <w:sz w:val="24"/>
          <w:szCs w:val="24"/>
          <w:shd w:val="clear" w:color="auto" w:fill="FFFFFF"/>
        </w:rPr>
        <w:t xml:space="preserve">. </w:t>
      </w:r>
      <w:r w:rsidRPr="00F62D7B">
        <w:rPr>
          <w:rFonts w:ascii="Times New Roman" w:hAnsi="Times New Roman" w:cs="Times New Roman"/>
          <w:i/>
          <w:color w:val="000000" w:themeColor="text1"/>
          <w:sz w:val="24"/>
          <w:szCs w:val="24"/>
          <w:shd w:val="clear" w:color="auto" w:fill="FFFFFF"/>
        </w:rPr>
        <w:t>Journal of the American Medical Association</w:t>
      </w:r>
      <w:r w:rsidRPr="00F62D7B">
        <w:rPr>
          <w:rFonts w:ascii="Times New Roman" w:hAnsi="Times New Roman" w:cs="Times New Roman"/>
          <w:color w:val="000000" w:themeColor="text1"/>
          <w:sz w:val="24"/>
          <w:szCs w:val="24"/>
          <w:shd w:val="clear" w:color="auto" w:fill="FFFFFF"/>
        </w:rPr>
        <w:t>, 321(5)</w:t>
      </w:r>
      <w:r w:rsidR="00F62D7B">
        <w:rPr>
          <w:rFonts w:ascii="Times New Roman" w:hAnsi="Times New Roman" w:cs="Times New Roman"/>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451</w:t>
      </w:r>
      <w:r w:rsidR="00A23493">
        <w:rPr>
          <w:rFonts w:ascii="Times New Roman" w:hAnsi="Times New Roman" w:cs="Times New Roman"/>
          <w:color w:val="000000" w:themeColor="text1"/>
          <w:sz w:val="24"/>
          <w:szCs w:val="24"/>
          <w:shd w:val="clear" w:color="auto" w:fill="FFFFFF"/>
        </w:rPr>
        <w:t>-</w:t>
      </w:r>
      <w:r w:rsidR="00A276DB" w:rsidRPr="00F62D7B">
        <w:rPr>
          <w:rFonts w:ascii="Times New Roman" w:hAnsi="Times New Roman" w:cs="Times New Roman"/>
          <w:color w:val="000000" w:themeColor="text1"/>
          <w:sz w:val="24"/>
          <w:szCs w:val="24"/>
          <w:shd w:val="clear" w:color="auto" w:fill="FFFFFF"/>
        </w:rPr>
        <w:t>45</w:t>
      </w:r>
      <w:r w:rsidRPr="00F62D7B">
        <w:rPr>
          <w:rFonts w:ascii="Times New Roman" w:hAnsi="Times New Roman" w:cs="Times New Roman"/>
          <w:color w:val="000000" w:themeColor="text1"/>
          <w:sz w:val="24"/>
          <w:szCs w:val="24"/>
          <w:shd w:val="clear" w:color="auto" w:fill="FFFFFF"/>
        </w:rPr>
        <w:t xml:space="preserve">2. </w:t>
      </w:r>
      <w:hyperlink r:id="rId32" w:history="1">
        <w:r w:rsidR="008E2F97" w:rsidRPr="00F261D6">
          <w:rPr>
            <w:rStyle w:val="Hyperlink"/>
            <w:rFonts w:ascii="Times New Roman" w:hAnsi="Times New Roman" w:cs="Times New Roman"/>
            <w:sz w:val="24"/>
            <w:szCs w:val="24"/>
            <w:shd w:val="clear" w:color="auto" w:fill="FFFFFF"/>
          </w:rPr>
          <w:t>https://jamanetwork.com/journals/jama/article-abstract/2720997</w:t>
        </w:r>
      </w:hyperlink>
      <w:r w:rsidR="008E2F97">
        <w:rPr>
          <w:rFonts w:ascii="Times New Roman" w:hAnsi="Times New Roman" w:cs="Times New Roman"/>
          <w:color w:val="000000" w:themeColor="text1"/>
          <w:sz w:val="24"/>
          <w:szCs w:val="24"/>
          <w:shd w:val="clear" w:color="auto" w:fill="FFFFFF"/>
        </w:rPr>
        <w:t xml:space="preserve"> </w:t>
      </w:r>
    </w:p>
    <w:p w14:paraId="2AFCD58B" w14:textId="271F1A42" w:rsidR="00C04CC6" w:rsidRPr="00F62D7B" w:rsidRDefault="00C04CC6" w:rsidP="00F62D7B">
      <w:pPr>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 xml:space="preserve">Feinstein, B. &amp; </w:t>
      </w:r>
      <w:proofErr w:type="spellStart"/>
      <w:r w:rsidRPr="00F62D7B">
        <w:rPr>
          <w:rFonts w:ascii="Times New Roman" w:hAnsi="Times New Roman" w:cs="Times New Roman"/>
          <w:color w:val="000000" w:themeColor="text1"/>
          <w:sz w:val="24"/>
          <w:szCs w:val="24"/>
          <w:shd w:val="clear" w:color="auto" w:fill="FFFFFF"/>
        </w:rPr>
        <w:t>Dyar</w:t>
      </w:r>
      <w:proofErr w:type="spellEnd"/>
      <w:r w:rsidRPr="00F62D7B">
        <w:rPr>
          <w:rFonts w:ascii="Times New Roman" w:hAnsi="Times New Roman" w:cs="Times New Roman"/>
          <w:color w:val="000000" w:themeColor="text1"/>
          <w:sz w:val="24"/>
          <w:szCs w:val="24"/>
          <w:shd w:val="clear" w:color="auto" w:fill="FFFFFF"/>
        </w:rPr>
        <w:t>, C. (2017). Bisexuality, minority stress, and health. </w:t>
      </w:r>
      <w:r w:rsidRPr="00F62D7B">
        <w:rPr>
          <w:rFonts w:ascii="Times New Roman" w:hAnsi="Times New Roman" w:cs="Times New Roman"/>
          <w:i/>
          <w:iCs/>
          <w:color w:val="000000" w:themeColor="text1"/>
          <w:sz w:val="24"/>
          <w:szCs w:val="24"/>
          <w:shd w:val="clear" w:color="auto" w:fill="FFFFFF"/>
        </w:rPr>
        <w:t>Current Sexual Health Reports</w:t>
      </w:r>
      <w:r w:rsidRPr="00F62D7B">
        <w:rPr>
          <w:rFonts w:ascii="Times New Roman" w:hAnsi="Times New Roman" w:cs="Times New Roman"/>
          <w:color w:val="000000" w:themeColor="text1"/>
          <w:sz w:val="24"/>
          <w:szCs w:val="24"/>
          <w:shd w:val="clear" w:color="auto" w:fill="FFFFFF"/>
        </w:rPr>
        <w:t>, </w:t>
      </w:r>
      <w:r w:rsidRPr="00F62D7B">
        <w:rPr>
          <w:rFonts w:ascii="Times New Roman" w:hAnsi="Times New Roman" w:cs="Times New Roman"/>
          <w:i/>
          <w:iCs/>
          <w:color w:val="000000" w:themeColor="text1"/>
          <w:sz w:val="24"/>
          <w:szCs w:val="24"/>
          <w:shd w:val="clear" w:color="auto" w:fill="FFFFFF"/>
        </w:rPr>
        <w:t>9</w:t>
      </w:r>
      <w:r w:rsidRPr="00F62D7B">
        <w:rPr>
          <w:rFonts w:ascii="Times New Roman" w:hAnsi="Times New Roman" w:cs="Times New Roman"/>
          <w:i/>
          <w:color w:val="000000" w:themeColor="text1"/>
          <w:sz w:val="24"/>
          <w:szCs w:val="24"/>
          <w:shd w:val="clear" w:color="auto" w:fill="FFFFFF"/>
        </w:rPr>
        <w:t>(1)</w:t>
      </w:r>
      <w:r w:rsidR="00F62D7B">
        <w:rPr>
          <w:rFonts w:ascii="Times New Roman" w:hAnsi="Times New Roman" w:cs="Times New Roman"/>
          <w:i/>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42-</w:t>
      </w:r>
      <w:r w:rsidR="00A276DB" w:rsidRPr="00F62D7B">
        <w:rPr>
          <w:rFonts w:ascii="Times New Roman" w:hAnsi="Times New Roman" w:cs="Times New Roman"/>
          <w:color w:val="000000" w:themeColor="text1"/>
          <w:sz w:val="24"/>
          <w:szCs w:val="24"/>
          <w:shd w:val="clear" w:color="auto" w:fill="FFFFFF"/>
        </w:rPr>
        <w:t>4</w:t>
      </w:r>
      <w:r w:rsidRPr="00F62D7B">
        <w:rPr>
          <w:rFonts w:ascii="Times New Roman" w:hAnsi="Times New Roman" w:cs="Times New Roman"/>
          <w:color w:val="000000" w:themeColor="text1"/>
          <w:sz w:val="24"/>
          <w:szCs w:val="24"/>
          <w:shd w:val="clear" w:color="auto" w:fill="FFFFFF"/>
        </w:rPr>
        <w:t xml:space="preserve">9. </w:t>
      </w:r>
      <w:hyperlink r:id="rId33" w:history="1">
        <w:r w:rsidR="008E2F97" w:rsidRPr="00F261D6">
          <w:rPr>
            <w:rStyle w:val="Hyperlink"/>
            <w:rFonts w:ascii="Times New Roman" w:hAnsi="Times New Roman" w:cs="Times New Roman"/>
            <w:sz w:val="24"/>
            <w:szCs w:val="24"/>
            <w:shd w:val="clear" w:color="auto" w:fill="FFFFFF"/>
          </w:rPr>
          <w:t>https://link.springer.com/content/pdf/10.1007/s11930-017-0096-3.pdf</w:t>
        </w:r>
      </w:hyperlink>
      <w:r w:rsidR="008E2F97">
        <w:rPr>
          <w:rFonts w:ascii="Times New Roman" w:hAnsi="Times New Roman" w:cs="Times New Roman"/>
          <w:color w:val="000000" w:themeColor="text1"/>
          <w:sz w:val="24"/>
          <w:szCs w:val="24"/>
          <w:shd w:val="clear" w:color="auto" w:fill="FFFFFF"/>
        </w:rPr>
        <w:t xml:space="preserve"> </w:t>
      </w:r>
    </w:p>
    <w:p w14:paraId="409904D8" w14:textId="2465BD69" w:rsidR="00C04CC6" w:rsidRPr="00F62D7B" w:rsidRDefault="00C04CC6" w:rsidP="00F62D7B">
      <w:pPr>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 xml:space="preserve">Friedman, M., Dodge, B., Schick, V., </w:t>
      </w:r>
      <w:proofErr w:type="spellStart"/>
      <w:r w:rsidRPr="00F62D7B">
        <w:rPr>
          <w:rFonts w:ascii="Times New Roman" w:hAnsi="Times New Roman" w:cs="Times New Roman"/>
          <w:color w:val="000000" w:themeColor="text1"/>
          <w:sz w:val="24"/>
          <w:szCs w:val="24"/>
          <w:shd w:val="clear" w:color="auto" w:fill="FFFFFF"/>
        </w:rPr>
        <w:t>Herbenick</w:t>
      </w:r>
      <w:proofErr w:type="spellEnd"/>
      <w:r w:rsidRPr="00F62D7B">
        <w:rPr>
          <w:rFonts w:ascii="Times New Roman" w:hAnsi="Times New Roman" w:cs="Times New Roman"/>
          <w:color w:val="000000" w:themeColor="text1"/>
          <w:sz w:val="24"/>
          <w:szCs w:val="24"/>
          <w:shd w:val="clear" w:color="auto" w:fill="FFFFFF"/>
        </w:rPr>
        <w:t xml:space="preserve">, D., </w:t>
      </w:r>
      <w:proofErr w:type="spellStart"/>
      <w:r w:rsidRPr="00F62D7B">
        <w:rPr>
          <w:rFonts w:ascii="Times New Roman" w:hAnsi="Times New Roman" w:cs="Times New Roman"/>
          <w:color w:val="000000" w:themeColor="text1"/>
          <w:sz w:val="24"/>
          <w:szCs w:val="24"/>
          <w:shd w:val="clear" w:color="auto" w:fill="FFFFFF"/>
        </w:rPr>
        <w:t>Hubach</w:t>
      </w:r>
      <w:proofErr w:type="spellEnd"/>
      <w:r w:rsidRPr="00F62D7B">
        <w:rPr>
          <w:rFonts w:ascii="Times New Roman" w:hAnsi="Times New Roman" w:cs="Times New Roman"/>
          <w:color w:val="000000" w:themeColor="text1"/>
          <w:sz w:val="24"/>
          <w:szCs w:val="24"/>
          <w:shd w:val="clear" w:color="auto" w:fill="FFFFFF"/>
        </w:rPr>
        <w:t>, R., Bowling, J</w:t>
      </w:r>
      <w:r w:rsidR="002239A0" w:rsidRPr="00F62D7B">
        <w:rPr>
          <w:rFonts w:ascii="Times New Roman" w:hAnsi="Times New Roman" w:cs="Times New Roman"/>
          <w:color w:val="000000" w:themeColor="text1"/>
          <w:sz w:val="24"/>
          <w:szCs w:val="24"/>
          <w:shd w:val="clear" w:color="auto" w:fill="FFFFFF"/>
        </w:rPr>
        <w:t xml:space="preserve">., Goncalves, G., </w:t>
      </w:r>
      <w:proofErr w:type="spellStart"/>
      <w:r w:rsidR="002239A0" w:rsidRPr="00F62D7B">
        <w:rPr>
          <w:rFonts w:ascii="Times New Roman" w:hAnsi="Times New Roman" w:cs="Times New Roman"/>
          <w:color w:val="000000" w:themeColor="text1"/>
          <w:sz w:val="24"/>
          <w:szCs w:val="24"/>
          <w:shd w:val="clear" w:color="auto" w:fill="FFFFFF"/>
        </w:rPr>
        <w:t>Krier</w:t>
      </w:r>
      <w:proofErr w:type="spellEnd"/>
      <w:r w:rsidR="002239A0" w:rsidRPr="00F62D7B">
        <w:rPr>
          <w:rFonts w:ascii="Times New Roman" w:hAnsi="Times New Roman" w:cs="Times New Roman"/>
          <w:color w:val="000000" w:themeColor="text1"/>
          <w:sz w:val="24"/>
          <w:szCs w:val="24"/>
          <w:shd w:val="clear" w:color="auto" w:fill="FFFFFF"/>
        </w:rPr>
        <w:t>, S. &amp; R</w:t>
      </w:r>
      <w:r w:rsidRPr="00F62D7B">
        <w:rPr>
          <w:rFonts w:ascii="Times New Roman" w:hAnsi="Times New Roman" w:cs="Times New Roman"/>
          <w:color w:val="000000" w:themeColor="text1"/>
          <w:sz w:val="24"/>
          <w:szCs w:val="24"/>
          <w:shd w:val="clear" w:color="auto" w:fill="FFFFFF"/>
        </w:rPr>
        <w:t xml:space="preserve">eece M. (2014a). From bias to bisexual health disparities: Attitudes toward bisexual men and women in the United States. </w:t>
      </w:r>
      <w:r w:rsidRPr="00F62D7B">
        <w:rPr>
          <w:rFonts w:ascii="Times New Roman" w:hAnsi="Times New Roman" w:cs="Times New Roman"/>
          <w:i/>
          <w:color w:val="000000" w:themeColor="text1"/>
          <w:sz w:val="24"/>
          <w:szCs w:val="24"/>
          <w:shd w:val="clear" w:color="auto" w:fill="FFFFFF"/>
        </w:rPr>
        <w:t>LGBT Health,</w:t>
      </w:r>
      <w:r w:rsidRPr="00F62D7B">
        <w:rPr>
          <w:rFonts w:ascii="Times New Roman" w:hAnsi="Times New Roman" w:cs="Times New Roman"/>
          <w:color w:val="000000" w:themeColor="text1"/>
          <w:sz w:val="24"/>
          <w:szCs w:val="24"/>
          <w:shd w:val="clear" w:color="auto" w:fill="FFFFFF"/>
        </w:rPr>
        <w:t xml:space="preserve"> </w:t>
      </w:r>
      <w:r w:rsidRPr="00F62D7B">
        <w:rPr>
          <w:rFonts w:ascii="Times New Roman" w:hAnsi="Times New Roman" w:cs="Times New Roman"/>
          <w:i/>
          <w:color w:val="000000" w:themeColor="text1"/>
          <w:sz w:val="24"/>
          <w:szCs w:val="24"/>
          <w:shd w:val="clear" w:color="auto" w:fill="FFFFFF"/>
        </w:rPr>
        <w:t>1(4)</w:t>
      </w:r>
      <w:r w:rsidR="00F62D7B">
        <w:rPr>
          <w:rFonts w:ascii="Times New Roman" w:hAnsi="Times New Roman" w:cs="Times New Roman"/>
          <w:i/>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309-</w:t>
      </w:r>
      <w:r w:rsidR="00A23493">
        <w:rPr>
          <w:rFonts w:ascii="Times New Roman" w:hAnsi="Times New Roman" w:cs="Times New Roman"/>
          <w:color w:val="000000" w:themeColor="text1"/>
          <w:sz w:val="24"/>
          <w:szCs w:val="24"/>
          <w:shd w:val="clear" w:color="auto" w:fill="FFFFFF"/>
        </w:rPr>
        <w:t>3</w:t>
      </w:r>
      <w:r w:rsidRPr="00F62D7B">
        <w:rPr>
          <w:rFonts w:ascii="Times New Roman" w:hAnsi="Times New Roman" w:cs="Times New Roman"/>
          <w:color w:val="000000" w:themeColor="text1"/>
          <w:sz w:val="24"/>
          <w:szCs w:val="24"/>
          <w:shd w:val="clear" w:color="auto" w:fill="FFFFFF"/>
        </w:rPr>
        <w:t xml:space="preserve">18. </w:t>
      </w:r>
      <w:hyperlink r:id="rId34" w:history="1">
        <w:r w:rsidR="008E2F97" w:rsidRPr="00F261D6">
          <w:rPr>
            <w:rStyle w:val="Hyperlink"/>
            <w:rFonts w:ascii="Times New Roman" w:hAnsi="Times New Roman" w:cs="Times New Roman"/>
            <w:sz w:val="24"/>
            <w:szCs w:val="24"/>
            <w:shd w:val="clear" w:color="auto" w:fill="FFFFFF"/>
          </w:rPr>
          <w:t>https://www.liebertpub.com/doi/abs/10.1089/lgbt.2014.0005</w:t>
        </w:r>
      </w:hyperlink>
      <w:r w:rsidR="008E2F97">
        <w:rPr>
          <w:rFonts w:ascii="Times New Roman" w:hAnsi="Times New Roman" w:cs="Times New Roman"/>
          <w:color w:val="000000" w:themeColor="text1"/>
          <w:sz w:val="24"/>
          <w:szCs w:val="24"/>
          <w:shd w:val="clear" w:color="auto" w:fill="FFFFFF"/>
        </w:rPr>
        <w:t xml:space="preserve"> </w:t>
      </w:r>
    </w:p>
    <w:p w14:paraId="6805A515" w14:textId="679B30B3" w:rsidR="00291BB8" w:rsidRDefault="00291BB8" w:rsidP="00291BB8">
      <w:pPr>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 xml:space="preserve">Friedman, M., Stall, R., </w:t>
      </w:r>
      <w:proofErr w:type="spellStart"/>
      <w:r w:rsidRPr="00F62D7B">
        <w:rPr>
          <w:rFonts w:ascii="Times New Roman" w:hAnsi="Times New Roman" w:cs="Times New Roman"/>
          <w:color w:val="000000" w:themeColor="text1"/>
          <w:sz w:val="24"/>
          <w:szCs w:val="24"/>
          <w:shd w:val="clear" w:color="auto" w:fill="FFFFFF"/>
        </w:rPr>
        <w:t>Plankey</w:t>
      </w:r>
      <w:proofErr w:type="spellEnd"/>
      <w:r w:rsidRPr="00F62D7B">
        <w:rPr>
          <w:rFonts w:ascii="Times New Roman" w:hAnsi="Times New Roman" w:cs="Times New Roman"/>
          <w:color w:val="000000" w:themeColor="text1"/>
          <w:sz w:val="24"/>
          <w:szCs w:val="24"/>
          <w:shd w:val="clear" w:color="auto" w:fill="FFFFFF"/>
        </w:rPr>
        <w:t xml:space="preserve">, M., </w:t>
      </w:r>
      <w:proofErr w:type="spellStart"/>
      <w:r w:rsidRPr="00F62D7B">
        <w:rPr>
          <w:rFonts w:ascii="Times New Roman" w:hAnsi="Times New Roman" w:cs="Times New Roman"/>
          <w:color w:val="000000" w:themeColor="text1"/>
          <w:sz w:val="24"/>
          <w:szCs w:val="24"/>
          <w:shd w:val="clear" w:color="auto" w:fill="FFFFFF"/>
        </w:rPr>
        <w:t>Shoptaw</w:t>
      </w:r>
      <w:proofErr w:type="spellEnd"/>
      <w:r w:rsidRPr="00F62D7B">
        <w:rPr>
          <w:rFonts w:ascii="Times New Roman" w:hAnsi="Times New Roman" w:cs="Times New Roman"/>
          <w:color w:val="000000" w:themeColor="text1"/>
          <w:sz w:val="24"/>
          <w:szCs w:val="24"/>
          <w:shd w:val="clear" w:color="auto" w:fill="FFFFFF"/>
        </w:rPr>
        <w:t xml:space="preserve">, S., Herrick, A., </w:t>
      </w:r>
      <w:proofErr w:type="spellStart"/>
      <w:r w:rsidRPr="00F62D7B">
        <w:rPr>
          <w:rFonts w:ascii="Times New Roman" w:hAnsi="Times New Roman" w:cs="Times New Roman"/>
          <w:color w:val="000000" w:themeColor="text1"/>
          <w:sz w:val="24"/>
          <w:szCs w:val="24"/>
          <w:shd w:val="clear" w:color="auto" w:fill="FFFFFF"/>
        </w:rPr>
        <w:t>Surkan</w:t>
      </w:r>
      <w:proofErr w:type="spellEnd"/>
      <w:r w:rsidRPr="00F62D7B">
        <w:rPr>
          <w:rFonts w:ascii="Times New Roman" w:hAnsi="Times New Roman" w:cs="Times New Roman"/>
          <w:color w:val="000000" w:themeColor="text1"/>
          <w:sz w:val="24"/>
          <w:szCs w:val="24"/>
          <w:shd w:val="clear" w:color="auto" w:fill="FFFFFF"/>
        </w:rPr>
        <w:t xml:space="preserve">, P., </w:t>
      </w:r>
      <w:proofErr w:type="spellStart"/>
      <w:r w:rsidRPr="00F62D7B">
        <w:rPr>
          <w:rFonts w:ascii="Times New Roman" w:hAnsi="Times New Roman" w:cs="Times New Roman"/>
          <w:color w:val="000000" w:themeColor="text1"/>
          <w:sz w:val="24"/>
          <w:szCs w:val="24"/>
          <w:shd w:val="clear" w:color="auto" w:fill="FFFFFF"/>
        </w:rPr>
        <w:t>Teplin</w:t>
      </w:r>
      <w:proofErr w:type="spellEnd"/>
      <w:r w:rsidRPr="00F62D7B">
        <w:rPr>
          <w:rFonts w:ascii="Times New Roman" w:hAnsi="Times New Roman" w:cs="Times New Roman"/>
          <w:color w:val="000000" w:themeColor="text1"/>
          <w:sz w:val="24"/>
          <w:szCs w:val="24"/>
          <w:shd w:val="clear" w:color="auto" w:fill="FFFFFF"/>
        </w:rPr>
        <w:t xml:space="preserve">, L. &amp; Silvestre, A. (2017). Stability of bisexual behavior and extent of viral bridging behavior among men who have sex with men and women. </w:t>
      </w:r>
      <w:r w:rsidRPr="00F62D7B">
        <w:rPr>
          <w:rFonts w:ascii="Times New Roman" w:hAnsi="Times New Roman" w:cs="Times New Roman"/>
          <w:i/>
          <w:color w:val="000000" w:themeColor="text1"/>
          <w:sz w:val="24"/>
          <w:szCs w:val="24"/>
          <w:shd w:val="clear" w:color="auto" w:fill="FFFFFF"/>
        </w:rPr>
        <w:t xml:space="preserve">Archives of Sexual Behavior, </w:t>
      </w:r>
      <w:r w:rsidRPr="00A23493">
        <w:rPr>
          <w:rFonts w:ascii="Times New Roman" w:hAnsi="Times New Roman" w:cs="Times New Roman"/>
          <w:i/>
          <w:color w:val="000000" w:themeColor="text1"/>
          <w:sz w:val="24"/>
          <w:szCs w:val="24"/>
          <w:shd w:val="clear" w:color="auto" w:fill="FFFFFF"/>
        </w:rPr>
        <w:t>46(4</w:t>
      </w:r>
      <w:r w:rsidRPr="00F62D7B">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903-912. </w:t>
      </w:r>
      <w:hyperlink r:id="rId35" w:history="1">
        <w:r w:rsidRPr="00F261D6">
          <w:rPr>
            <w:rStyle w:val="Hyperlink"/>
            <w:rFonts w:ascii="Times New Roman" w:hAnsi="Times New Roman" w:cs="Times New Roman"/>
            <w:sz w:val="24"/>
            <w:szCs w:val="24"/>
            <w:shd w:val="clear" w:color="auto" w:fill="FFFFFF"/>
          </w:rPr>
          <w:t>https://link.springer.com/article/10.1007/s10508-016-0863-7</w:t>
        </w:r>
      </w:hyperlink>
    </w:p>
    <w:p w14:paraId="3351B187" w14:textId="66731551" w:rsidR="002E4622" w:rsidRPr="00F62D7B" w:rsidRDefault="002E4622" w:rsidP="00F62D7B">
      <w:pPr>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Friedman, M., Wei, C., Klem, M., Silvestre, A., Markovic, N</w:t>
      </w:r>
      <w:r w:rsidR="009F628C">
        <w:rPr>
          <w:rFonts w:ascii="Times New Roman" w:hAnsi="Times New Roman" w:cs="Times New Roman"/>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&amp; Stall, R. (2014b). HIV infection and sexual risk among men who have sex with men and women (MSMW): a systematic review and meta-analysis. </w:t>
      </w:r>
      <w:proofErr w:type="spellStart"/>
      <w:r w:rsidRPr="00F62D7B">
        <w:rPr>
          <w:rFonts w:ascii="Times New Roman" w:hAnsi="Times New Roman" w:cs="Times New Roman"/>
          <w:i/>
          <w:color w:val="000000" w:themeColor="text1"/>
          <w:sz w:val="24"/>
          <w:szCs w:val="24"/>
          <w:shd w:val="clear" w:color="auto" w:fill="FFFFFF"/>
        </w:rPr>
        <w:t>PloS</w:t>
      </w:r>
      <w:proofErr w:type="spellEnd"/>
      <w:r w:rsidRPr="00F62D7B">
        <w:rPr>
          <w:rFonts w:ascii="Times New Roman" w:hAnsi="Times New Roman" w:cs="Times New Roman"/>
          <w:i/>
          <w:color w:val="000000" w:themeColor="text1"/>
          <w:sz w:val="24"/>
          <w:szCs w:val="24"/>
          <w:shd w:val="clear" w:color="auto" w:fill="FFFFFF"/>
        </w:rPr>
        <w:t xml:space="preserve"> one</w:t>
      </w:r>
      <w:r w:rsidR="00F62D7B">
        <w:rPr>
          <w:rFonts w:ascii="Times New Roman" w:hAnsi="Times New Roman" w:cs="Times New Roman"/>
          <w:i/>
          <w:color w:val="000000" w:themeColor="text1"/>
          <w:sz w:val="24"/>
          <w:szCs w:val="24"/>
          <w:shd w:val="clear" w:color="auto" w:fill="FFFFFF"/>
        </w:rPr>
        <w:t>,</w:t>
      </w:r>
      <w:r w:rsidRPr="00F62D7B">
        <w:rPr>
          <w:rFonts w:ascii="Times New Roman" w:hAnsi="Times New Roman" w:cs="Times New Roman"/>
          <w:i/>
          <w:color w:val="000000" w:themeColor="text1"/>
          <w:sz w:val="24"/>
          <w:szCs w:val="24"/>
          <w:shd w:val="clear" w:color="auto" w:fill="FFFFFF"/>
        </w:rPr>
        <w:t xml:space="preserve"> </w:t>
      </w:r>
      <w:r w:rsidRPr="00F62D7B">
        <w:rPr>
          <w:rFonts w:ascii="Times New Roman" w:hAnsi="Times New Roman" w:cs="Times New Roman"/>
          <w:color w:val="000000" w:themeColor="text1"/>
          <w:sz w:val="24"/>
          <w:szCs w:val="24"/>
          <w:shd w:val="clear" w:color="auto" w:fill="FFFFFF"/>
        </w:rPr>
        <w:t xml:space="preserve">e87139. </w:t>
      </w:r>
      <w:hyperlink r:id="rId36" w:history="1">
        <w:r w:rsidR="00511023" w:rsidRPr="00F261D6">
          <w:rPr>
            <w:rStyle w:val="Hyperlink"/>
            <w:rFonts w:ascii="Times New Roman" w:hAnsi="Times New Roman" w:cs="Times New Roman"/>
            <w:sz w:val="24"/>
            <w:szCs w:val="24"/>
            <w:shd w:val="clear" w:color="auto" w:fill="FFFFFF"/>
          </w:rPr>
          <w:t>https://journals.plos.org/plosone/article?id=10.1371/journal.pone.0087139</w:t>
        </w:r>
      </w:hyperlink>
      <w:r w:rsidR="00511023">
        <w:rPr>
          <w:rFonts w:ascii="Times New Roman" w:hAnsi="Times New Roman" w:cs="Times New Roman"/>
          <w:color w:val="000000" w:themeColor="text1"/>
          <w:sz w:val="24"/>
          <w:szCs w:val="24"/>
          <w:shd w:val="clear" w:color="auto" w:fill="FFFFFF"/>
        </w:rPr>
        <w:t xml:space="preserve"> </w:t>
      </w:r>
    </w:p>
    <w:p w14:paraId="0B4BDBE5" w14:textId="76EB8FC2" w:rsidR="00C04CC6" w:rsidRPr="00F62D7B" w:rsidRDefault="00C04CC6" w:rsidP="00F62D7B">
      <w:pPr>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p>
    <w:p w14:paraId="783FA63F" w14:textId="084E9D9F" w:rsidR="00C04CC6" w:rsidRPr="00F62D7B" w:rsidRDefault="00C04CC6" w:rsidP="00F62D7B">
      <w:pPr>
        <w:spacing w:after="100" w:afterAutospacing="1" w:line="480" w:lineRule="auto"/>
        <w:ind w:left="720" w:hanging="720"/>
        <w:contextualSpacing/>
        <w:rPr>
          <w:rStyle w:val="Hyperlink"/>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 xml:space="preserve">Geary, R., </w:t>
      </w:r>
      <w:proofErr w:type="spellStart"/>
      <w:r w:rsidRPr="00F62D7B">
        <w:rPr>
          <w:rFonts w:ascii="Times New Roman" w:hAnsi="Times New Roman" w:cs="Times New Roman"/>
          <w:color w:val="000000" w:themeColor="text1"/>
          <w:sz w:val="24"/>
          <w:szCs w:val="24"/>
          <w:shd w:val="clear" w:color="auto" w:fill="FFFFFF"/>
        </w:rPr>
        <w:t>Tanton</w:t>
      </w:r>
      <w:proofErr w:type="spellEnd"/>
      <w:r w:rsidRPr="00F62D7B">
        <w:rPr>
          <w:rFonts w:ascii="Times New Roman" w:hAnsi="Times New Roman" w:cs="Times New Roman"/>
          <w:color w:val="000000" w:themeColor="text1"/>
          <w:sz w:val="24"/>
          <w:szCs w:val="24"/>
          <w:shd w:val="clear" w:color="auto" w:fill="FFFFFF"/>
        </w:rPr>
        <w:t xml:space="preserve">, C., </w:t>
      </w:r>
      <w:proofErr w:type="spellStart"/>
      <w:r w:rsidRPr="00F62D7B">
        <w:rPr>
          <w:rFonts w:ascii="Times New Roman" w:hAnsi="Times New Roman" w:cs="Times New Roman"/>
          <w:color w:val="000000" w:themeColor="text1"/>
          <w:sz w:val="24"/>
          <w:szCs w:val="24"/>
          <w:shd w:val="clear" w:color="auto" w:fill="FFFFFF"/>
        </w:rPr>
        <w:t>Erens</w:t>
      </w:r>
      <w:proofErr w:type="spellEnd"/>
      <w:r w:rsidRPr="00F62D7B">
        <w:rPr>
          <w:rFonts w:ascii="Times New Roman" w:hAnsi="Times New Roman" w:cs="Times New Roman"/>
          <w:color w:val="000000" w:themeColor="text1"/>
          <w:sz w:val="24"/>
          <w:szCs w:val="24"/>
          <w:shd w:val="clear" w:color="auto" w:fill="FFFFFF"/>
        </w:rPr>
        <w:t xml:space="preserve">, B., Clifton, S., </w:t>
      </w:r>
      <w:proofErr w:type="spellStart"/>
      <w:r w:rsidRPr="00F62D7B">
        <w:rPr>
          <w:rFonts w:ascii="Times New Roman" w:hAnsi="Times New Roman" w:cs="Times New Roman"/>
          <w:color w:val="000000" w:themeColor="text1"/>
          <w:sz w:val="24"/>
          <w:szCs w:val="24"/>
          <w:shd w:val="clear" w:color="auto" w:fill="FFFFFF"/>
        </w:rPr>
        <w:t>Prah</w:t>
      </w:r>
      <w:proofErr w:type="spellEnd"/>
      <w:r w:rsidRPr="00F62D7B">
        <w:rPr>
          <w:rFonts w:ascii="Times New Roman" w:hAnsi="Times New Roman" w:cs="Times New Roman"/>
          <w:color w:val="000000" w:themeColor="text1"/>
          <w:sz w:val="24"/>
          <w:szCs w:val="24"/>
          <w:shd w:val="clear" w:color="auto" w:fill="FFFFFF"/>
        </w:rPr>
        <w:t xml:space="preserve">, P., </w:t>
      </w:r>
      <w:proofErr w:type="spellStart"/>
      <w:r w:rsidRPr="00F62D7B">
        <w:rPr>
          <w:rFonts w:ascii="Times New Roman" w:hAnsi="Times New Roman" w:cs="Times New Roman"/>
          <w:color w:val="000000" w:themeColor="text1"/>
          <w:sz w:val="24"/>
          <w:szCs w:val="24"/>
          <w:shd w:val="clear" w:color="auto" w:fill="FFFFFF"/>
        </w:rPr>
        <w:t>Wellings</w:t>
      </w:r>
      <w:proofErr w:type="spellEnd"/>
      <w:r w:rsidRPr="00F62D7B">
        <w:rPr>
          <w:rFonts w:ascii="Times New Roman" w:hAnsi="Times New Roman" w:cs="Times New Roman"/>
          <w:color w:val="000000" w:themeColor="text1"/>
          <w:sz w:val="24"/>
          <w:szCs w:val="24"/>
          <w:shd w:val="clear" w:color="auto" w:fill="FFFFFF"/>
        </w:rPr>
        <w:t>, K</w:t>
      </w:r>
      <w:r w:rsidR="004C6459" w:rsidRPr="00F62D7B">
        <w:rPr>
          <w:rFonts w:ascii="Times New Roman" w:hAnsi="Times New Roman" w:cs="Times New Roman"/>
          <w:color w:val="000000" w:themeColor="text1"/>
          <w:sz w:val="24"/>
          <w:szCs w:val="24"/>
          <w:shd w:val="clear" w:color="auto" w:fill="FFFFFF"/>
        </w:rPr>
        <w:t xml:space="preserve">., Mitchell, K., Datta, J., </w:t>
      </w:r>
      <w:proofErr w:type="spellStart"/>
      <w:r w:rsidR="004C6459" w:rsidRPr="00F62D7B">
        <w:rPr>
          <w:rFonts w:ascii="Times New Roman" w:hAnsi="Times New Roman" w:cs="Times New Roman"/>
          <w:color w:val="000000" w:themeColor="text1"/>
          <w:sz w:val="24"/>
          <w:szCs w:val="24"/>
          <w:shd w:val="clear" w:color="auto" w:fill="FFFFFF"/>
        </w:rPr>
        <w:t>Gravningen</w:t>
      </w:r>
      <w:proofErr w:type="spellEnd"/>
      <w:r w:rsidR="004C6459" w:rsidRPr="00F62D7B">
        <w:rPr>
          <w:rFonts w:ascii="Times New Roman" w:hAnsi="Times New Roman" w:cs="Times New Roman"/>
          <w:color w:val="000000" w:themeColor="text1"/>
          <w:sz w:val="24"/>
          <w:szCs w:val="24"/>
          <w:shd w:val="clear" w:color="auto" w:fill="FFFFFF"/>
        </w:rPr>
        <w:t xml:space="preserve">, K., Fuller, E.  &amp; Johnson, A. </w:t>
      </w:r>
      <w:r w:rsidRPr="00F62D7B">
        <w:rPr>
          <w:rFonts w:ascii="Times New Roman" w:hAnsi="Times New Roman" w:cs="Times New Roman"/>
          <w:color w:val="000000" w:themeColor="text1"/>
          <w:sz w:val="24"/>
          <w:szCs w:val="24"/>
          <w:shd w:val="clear" w:color="auto" w:fill="FFFFFF"/>
        </w:rPr>
        <w:t xml:space="preserve"> (2018). Sexual identity, </w:t>
      </w:r>
      <w:proofErr w:type="gramStart"/>
      <w:r w:rsidRPr="00F62D7B">
        <w:rPr>
          <w:rFonts w:ascii="Times New Roman" w:hAnsi="Times New Roman" w:cs="Times New Roman"/>
          <w:color w:val="000000" w:themeColor="text1"/>
          <w:sz w:val="24"/>
          <w:szCs w:val="24"/>
          <w:shd w:val="clear" w:color="auto" w:fill="FFFFFF"/>
        </w:rPr>
        <w:t>attraction</w:t>
      </w:r>
      <w:proofErr w:type="gramEnd"/>
      <w:r w:rsidRPr="00F62D7B">
        <w:rPr>
          <w:rFonts w:ascii="Times New Roman" w:hAnsi="Times New Roman" w:cs="Times New Roman"/>
          <w:color w:val="000000" w:themeColor="text1"/>
          <w:sz w:val="24"/>
          <w:szCs w:val="24"/>
          <w:shd w:val="clear" w:color="auto" w:fill="FFFFFF"/>
        </w:rPr>
        <w:t xml:space="preserve"> and behaviour in Britain: The implications of using different dimensions of sexual orientation to estimate the size of sexual minority populations and inform public health interventions. </w:t>
      </w:r>
      <w:proofErr w:type="spellStart"/>
      <w:r w:rsidRPr="00F62D7B">
        <w:rPr>
          <w:rFonts w:ascii="Times New Roman" w:hAnsi="Times New Roman" w:cs="Times New Roman"/>
          <w:i/>
          <w:color w:val="000000" w:themeColor="text1"/>
          <w:sz w:val="24"/>
          <w:szCs w:val="24"/>
          <w:shd w:val="clear" w:color="auto" w:fill="FFFFFF"/>
        </w:rPr>
        <w:t>PloS</w:t>
      </w:r>
      <w:proofErr w:type="spellEnd"/>
      <w:r w:rsidRPr="00F62D7B">
        <w:rPr>
          <w:rFonts w:ascii="Times New Roman" w:hAnsi="Times New Roman" w:cs="Times New Roman"/>
          <w:i/>
          <w:color w:val="000000" w:themeColor="text1"/>
          <w:sz w:val="24"/>
          <w:szCs w:val="24"/>
          <w:shd w:val="clear" w:color="auto" w:fill="FFFFFF"/>
        </w:rPr>
        <w:t xml:space="preserve"> one</w:t>
      </w:r>
      <w:r w:rsidR="00A276DB" w:rsidRPr="00F62D7B">
        <w:rPr>
          <w:rFonts w:ascii="Times New Roman" w:hAnsi="Times New Roman" w:cs="Times New Roman"/>
          <w:i/>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w:t>
      </w:r>
      <w:r w:rsidRPr="00F62D7B">
        <w:rPr>
          <w:rFonts w:ascii="Times New Roman" w:hAnsi="Times New Roman" w:cs="Times New Roman"/>
          <w:i/>
          <w:color w:val="000000" w:themeColor="text1"/>
          <w:sz w:val="24"/>
          <w:szCs w:val="24"/>
          <w:shd w:val="clear" w:color="auto" w:fill="FFFFFF"/>
        </w:rPr>
        <w:t>13(1)</w:t>
      </w:r>
      <w:r w:rsidR="00F62D7B">
        <w:rPr>
          <w:rFonts w:ascii="Times New Roman" w:hAnsi="Times New Roman" w:cs="Times New Roman"/>
          <w:i/>
          <w:color w:val="000000" w:themeColor="text1"/>
          <w:sz w:val="24"/>
          <w:szCs w:val="24"/>
          <w:shd w:val="clear" w:color="auto" w:fill="FFFFFF"/>
        </w:rPr>
        <w:t>,</w:t>
      </w:r>
      <w:r w:rsidR="008A1146" w:rsidRPr="00F62D7B">
        <w:rPr>
          <w:rFonts w:ascii="Times New Roman" w:hAnsi="Times New Roman" w:cs="Times New Roman"/>
          <w:i/>
          <w:color w:val="000000" w:themeColor="text1"/>
          <w:sz w:val="24"/>
          <w:szCs w:val="24"/>
          <w:shd w:val="clear" w:color="auto" w:fill="FFFFFF"/>
        </w:rPr>
        <w:t xml:space="preserve"> </w:t>
      </w:r>
      <w:r w:rsidRPr="00F62D7B">
        <w:rPr>
          <w:rFonts w:ascii="Times New Roman" w:hAnsi="Times New Roman" w:cs="Times New Roman"/>
          <w:color w:val="000000" w:themeColor="text1"/>
          <w:sz w:val="24"/>
          <w:szCs w:val="24"/>
          <w:shd w:val="clear" w:color="auto" w:fill="FFFFFF"/>
        </w:rPr>
        <w:t xml:space="preserve">e0189607. </w:t>
      </w:r>
      <w:r w:rsidR="00173B23">
        <w:rPr>
          <w:rFonts w:ascii="Times New Roman" w:hAnsi="Times New Roman" w:cs="Times New Roman"/>
          <w:color w:val="000000" w:themeColor="text1"/>
          <w:sz w:val="24"/>
          <w:szCs w:val="24"/>
          <w:shd w:val="clear" w:color="auto" w:fill="FFFFFF"/>
        </w:rPr>
        <w:t xml:space="preserve"> </w:t>
      </w:r>
      <w:hyperlink r:id="rId37" w:history="1">
        <w:r w:rsidR="00173B23" w:rsidRPr="00114E0A">
          <w:rPr>
            <w:rStyle w:val="Hyperlink"/>
            <w:rFonts w:ascii="Times New Roman" w:hAnsi="Times New Roman" w:cs="Times New Roman"/>
            <w:sz w:val="24"/>
            <w:szCs w:val="24"/>
            <w:shd w:val="clear" w:color="auto" w:fill="FFFFFF"/>
          </w:rPr>
          <w:t>https://journals.plos.org/plosone/article?id=10.1371/journal.pone.0189607</w:t>
        </w:r>
      </w:hyperlink>
      <w:r w:rsidR="00173B23">
        <w:rPr>
          <w:rFonts w:ascii="Times New Roman" w:hAnsi="Times New Roman" w:cs="Times New Roman"/>
          <w:color w:val="000000" w:themeColor="text1"/>
          <w:sz w:val="24"/>
          <w:szCs w:val="24"/>
          <w:shd w:val="clear" w:color="auto" w:fill="FFFFFF"/>
        </w:rPr>
        <w:t xml:space="preserve"> </w:t>
      </w:r>
    </w:p>
    <w:p w14:paraId="3CD9B8B8" w14:textId="22C3B3EE" w:rsidR="00C04CC6" w:rsidRDefault="00C04CC6"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rPr>
      </w:pPr>
      <w:proofErr w:type="spellStart"/>
      <w:r w:rsidRPr="00F62D7B">
        <w:rPr>
          <w:rFonts w:ascii="Times New Roman" w:hAnsi="Times New Roman" w:cs="Times New Roman"/>
          <w:color w:val="000000" w:themeColor="text1"/>
          <w:sz w:val="24"/>
          <w:szCs w:val="24"/>
        </w:rPr>
        <w:t>Heckathorn</w:t>
      </w:r>
      <w:proofErr w:type="spellEnd"/>
      <w:r w:rsidRPr="00F62D7B">
        <w:rPr>
          <w:rFonts w:ascii="Times New Roman" w:hAnsi="Times New Roman" w:cs="Times New Roman"/>
          <w:color w:val="000000" w:themeColor="text1"/>
          <w:sz w:val="24"/>
          <w:szCs w:val="24"/>
        </w:rPr>
        <w:t xml:space="preserve">, D. (2002). Respondent-driven sampling II: Deriving valid population estimates from chain-referral samples of hidden populations. </w:t>
      </w:r>
      <w:r w:rsidRPr="00F62D7B">
        <w:rPr>
          <w:rFonts w:ascii="Times New Roman" w:hAnsi="Times New Roman" w:cs="Times New Roman"/>
          <w:i/>
          <w:iCs/>
          <w:color w:val="000000" w:themeColor="text1"/>
          <w:sz w:val="24"/>
          <w:szCs w:val="24"/>
        </w:rPr>
        <w:t>Social Problems</w:t>
      </w:r>
      <w:r w:rsidRPr="00F62D7B">
        <w:rPr>
          <w:rFonts w:ascii="Times New Roman" w:hAnsi="Times New Roman" w:cs="Times New Roman"/>
          <w:color w:val="000000" w:themeColor="text1"/>
          <w:sz w:val="24"/>
          <w:szCs w:val="24"/>
        </w:rPr>
        <w:t xml:space="preserve">, </w:t>
      </w:r>
      <w:r w:rsidRPr="00F62D7B">
        <w:rPr>
          <w:rFonts w:ascii="Times New Roman" w:hAnsi="Times New Roman" w:cs="Times New Roman"/>
          <w:i/>
          <w:iCs/>
          <w:color w:val="000000" w:themeColor="text1"/>
          <w:sz w:val="24"/>
          <w:szCs w:val="24"/>
        </w:rPr>
        <w:t>49</w:t>
      </w:r>
      <w:r w:rsidRPr="00F62D7B">
        <w:rPr>
          <w:rFonts w:ascii="Times New Roman" w:hAnsi="Times New Roman" w:cs="Times New Roman"/>
          <w:color w:val="000000" w:themeColor="text1"/>
          <w:sz w:val="24"/>
          <w:szCs w:val="24"/>
        </w:rPr>
        <w:t>(1)</w:t>
      </w:r>
      <w:r w:rsidR="008531FA">
        <w:rPr>
          <w:rFonts w:ascii="Times New Roman" w:hAnsi="Times New Roman" w:cs="Times New Roman"/>
          <w:color w:val="000000" w:themeColor="text1"/>
          <w:sz w:val="24"/>
          <w:szCs w:val="24"/>
        </w:rPr>
        <w:t>,</w:t>
      </w:r>
      <w:r w:rsidRPr="00F62D7B">
        <w:rPr>
          <w:rFonts w:ascii="Times New Roman" w:hAnsi="Times New Roman" w:cs="Times New Roman"/>
          <w:color w:val="000000" w:themeColor="text1"/>
          <w:sz w:val="24"/>
          <w:szCs w:val="24"/>
        </w:rPr>
        <w:t xml:space="preserve"> 1–34. </w:t>
      </w:r>
      <w:hyperlink r:id="rId38" w:history="1">
        <w:r w:rsidR="00173B23" w:rsidRPr="00114E0A">
          <w:rPr>
            <w:rStyle w:val="Hyperlink"/>
            <w:rFonts w:ascii="Times New Roman" w:hAnsi="Times New Roman" w:cs="Times New Roman"/>
            <w:sz w:val="24"/>
            <w:szCs w:val="24"/>
          </w:rPr>
          <w:t>https://academic.oup.com/socpro/article-abstract/49/1/11/1664491</w:t>
        </w:r>
      </w:hyperlink>
      <w:r w:rsidR="00173B23">
        <w:rPr>
          <w:rFonts w:ascii="Times New Roman" w:hAnsi="Times New Roman" w:cs="Times New Roman"/>
          <w:color w:val="000000" w:themeColor="text1"/>
          <w:sz w:val="24"/>
          <w:szCs w:val="24"/>
        </w:rPr>
        <w:t xml:space="preserve"> </w:t>
      </w:r>
    </w:p>
    <w:p w14:paraId="48DA8083" w14:textId="2BA53BAD" w:rsidR="00107173" w:rsidRPr="00107173" w:rsidRDefault="00107173"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rPr>
      </w:pPr>
      <w:proofErr w:type="spellStart"/>
      <w:r w:rsidRPr="00107173">
        <w:rPr>
          <w:rFonts w:ascii="Times New Roman" w:hAnsi="Times New Roman" w:cs="Times New Roman"/>
          <w:color w:val="222222"/>
          <w:sz w:val="24"/>
          <w:szCs w:val="24"/>
          <w:shd w:val="clear" w:color="auto" w:fill="FFFFFF"/>
        </w:rPr>
        <w:t>Hequembourg</w:t>
      </w:r>
      <w:proofErr w:type="spellEnd"/>
      <w:r>
        <w:rPr>
          <w:rFonts w:ascii="Times New Roman" w:hAnsi="Times New Roman" w:cs="Times New Roman"/>
          <w:color w:val="222222"/>
          <w:sz w:val="24"/>
          <w:szCs w:val="24"/>
          <w:shd w:val="clear" w:color="auto" w:fill="FFFFFF"/>
        </w:rPr>
        <w:t>,</w:t>
      </w:r>
      <w:r w:rsidRPr="00107173">
        <w:rPr>
          <w:rFonts w:ascii="Times New Roman" w:hAnsi="Times New Roman" w:cs="Times New Roman"/>
          <w:color w:val="222222"/>
          <w:sz w:val="24"/>
          <w:szCs w:val="24"/>
          <w:shd w:val="clear" w:color="auto" w:fill="FFFFFF"/>
        </w:rPr>
        <w:t xml:space="preserve"> A</w:t>
      </w:r>
      <w:r>
        <w:rPr>
          <w:rFonts w:ascii="Times New Roman" w:hAnsi="Times New Roman" w:cs="Times New Roman"/>
          <w:color w:val="222222"/>
          <w:sz w:val="24"/>
          <w:szCs w:val="24"/>
          <w:shd w:val="clear" w:color="auto" w:fill="FFFFFF"/>
        </w:rPr>
        <w:t>. &amp;</w:t>
      </w:r>
      <w:r w:rsidRPr="00107173">
        <w:rPr>
          <w:rFonts w:ascii="Times New Roman" w:hAnsi="Times New Roman" w:cs="Times New Roman"/>
          <w:color w:val="222222"/>
          <w:sz w:val="24"/>
          <w:szCs w:val="24"/>
          <w:shd w:val="clear" w:color="auto" w:fill="FFFFFF"/>
        </w:rPr>
        <w:t xml:space="preserve"> Dearing</w:t>
      </w:r>
      <w:r>
        <w:rPr>
          <w:rFonts w:ascii="Times New Roman" w:hAnsi="Times New Roman" w:cs="Times New Roman"/>
          <w:color w:val="222222"/>
          <w:sz w:val="24"/>
          <w:szCs w:val="24"/>
          <w:shd w:val="clear" w:color="auto" w:fill="FFFFFF"/>
        </w:rPr>
        <w:t>,</w:t>
      </w:r>
      <w:r w:rsidRPr="00107173">
        <w:rPr>
          <w:rFonts w:ascii="Times New Roman" w:hAnsi="Times New Roman" w:cs="Times New Roman"/>
          <w:color w:val="222222"/>
          <w:sz w:val="24"/>
          <w:szCs w:val="24"/>
          <w:shd w:val="clear" w:color="auto" w:fill="FFFFFF"/>
        </w:rPr>
        <w:t xml:space="preserve"> R. </w:t>
      </w:r>
      <w:r>
        <w:rPr>
          <w:rFonts w:ascii="Times New Roman" w:hAnsi="Times New Roman" w:cs="Times New Roman"/>
          <w:color w:val="222222"/>
          <w:sz w:val="24"/>
          <w:szCs w:val="24"/>
          <w:shd w:val="clear" w:color="auto" w:fill="FFFFFF"/>
        </w:rPr>
        <w:t xml:space="preserve">(2013). </w:t>
      </w:r>
      <w:r w:rsidRPr="00107173">
        <w:rPr>
          <w:rFonts w:ascii="Times New Roman" w:hAnsi="Times New Roman" w:cs="Times New Roman"/>
          <w:color w:val="222222"/>
          <w:sz w:val="24"/>
          <w:szCs w:val="24"/>
          <w:shd w:val="clear" w:color="auto" w:fill="FFFFFF"/>
        </w:rPr>
        <w:t xml:space="preserve">Exploring shame, guilt, and risky substance use among sexual minority men and women. </w:t>
      </w:r>
      <w:r w:rsidRPr="00107173">
        <w:rPr>
          <w:rFonts w:ascii="Times New Roman" w:hAnsi="Times New Roman" w:cs="Times New Roman"/>
          <w:i/>
          <w:color w:val="222222"/>
          <w:sz w:val="24"/>
          <w:szCs w:val="24"/>
          <w:shd w:val="clear" w:color="auto" w:fill="FFFFFF"/>
        </w:rPr>
        <w:t>Journal of Homosexuality</w:t>
      </w:r>
      <w:r>
        <w:rPr>
          <w:rFonts w:ascii="Times New Roman" w:hAnsi="Times New Roman" w:cs="Times New Roman"/>
          <w:color w:val="222222"/>
          <w:sz w:val="24"/>
          <w:szCs w:val="24"/>
          <w:shd w:val="clear" w:color="auto" w:fill="FFFFFF"/>
        </w:rPr>
        <w:t xml:space="preserve">, </w:t>
      </w:r>
      <w:r w:rsidRPr="00107173">
        <w:rPr>
          <w:rFonts w:ascii="Times New Roman" w:hAnsi="Times New Roman" w:cs="Times New Roman"/>
          <w:color w:val="222222"/>
          <w:sz w:val="24"/>
          <w:szCs w:val="24"/>
          <w:shd w:val="clear" w:color="auto" w:fill="FFFFFF"/>
        </w:rPr>
        <w:t>60(4)</w:t>
      </w:r>
      <w:r>
        <w:rPr>
          <w:rFonts w:ascii="Times New Roman" w:hAnsi="Times New Roman" w:cs="Times New Roman"/>
          <w:color w:val="222222"/>
          <w:sz w:val="24"/>
          <w:szCs w:val="24"/>
          <w:shd w:val="clear" w:color="auto" w:fill="FFFFFF"/>
        </w:rPr>
        <w:t>,</w:t>
      </w:r>
      <w:r w:rsidRPr="00107173">
        <w:rPr>
          <w:rFonts w:ascii="Times New Roman" w:hAnsi="Times New Roman" w:cs="Times New Roman"/>
          <w:color w:val="222222"/>
          <w:sz w:val="24"/>
          <w:szCs w:val="24"/>
          <w:shd w:val="clear" w:color="auto" w:fill="FFFFFF"/>
        </w:rPr>
        <w:t xml:space="preserve"> 615-</w:t>
      </w:r>
      <w:r>
        <w:rPr>
          <w:rFonts w:ascii="Times New Roman" w:hAnsi="Times New Roman" w:cs="Times New Roman"/>
          <w:color w:val="222222"/>
          <w:sz w:val="24"/>
          <w:szCs w:val="24"/>
          <w:shd w:val="clear" w:color="auto" w:fill="FFFFFF"/>
        </w:rPr>
        <w:t>6</w:t>
      </w:r>
      <w:r w:rsidRPr="00107173">
        <w:rPr>
          <w:rFonts w:ascii="Times New Roman" w:hAnsi="Times New Roman" w:cs="Times New Roman"/>
          <w:color w:val="222222"/>
          <w:sz w:val="24"/>
          <w:szCs w:val="24"/>
          <w:shd w:val="clear" w:color="auto" w:fill="FFFFFF"/>
        </w:rPr>
        <w:t>38.</w:t>
      </w:r>
      <w:r>
        <w:rPr>
          <w:rFonts w:ascii="Times New Roman" w:hAnsi="Times New Roman" w:cs="Times New Roman"/>
          <w:color w:val="222222"/>
          <w:sz w:val="24"/>
          <w:szCs w:val="24"/>
          <w:shd w:val="clear" w:color="auto" w:fill="FFFFFF"/>
        </w:rPr>
        <w:t xml:space="preserve"> </w:t>
      </w:r>
      <w:hyperlink r:id="rId39" w:history="1">
        <w:r w:rsidRPr="00436E38">
          <w:rPr>
            <w:rStyle w:val="Hyperlink"/>
            <w:rFonts w:ascii="Times New Roman" w:hAnsi="Times New Roman" w:cs="Times New Roman"/>
            <w:sz w:val="24"/>
            <w:szCs w:val="24"/>
            <w:shd w:val="clear" w:color="auto" w:fill="FFFFFF"/>
          </w:rPr>
          <w:t>https://www.tandfonline.com/doi/abs/10.1080/00918369.2013.760365</w:t>
        </w:r>
      </w:hyperlink>
      <w:r>
        <w:rPr>
          <w:rFonts w:ascii="Times New Roman" w:hAnsi="Times New Roman" w:cs="Times New Roman"/>
          <w:color w:val="222222"/>
          <w:sz w:val="24"/>
          <w:szCs w:val="24"/>
          <w:shd w:val="clear" w:color="auto" w:fill="FFFFFF"/>
        </w:rPr>
        <w:t xml:space="preserve"> </w:t>
      </w:r>
    </w:p>
    <w:p w14:paraId="46AD27F8" w14:textId="7097F756" w:rsidR="00C04CC6" w:rsidRPr="00F62D7B" w:rsidRDefault="00C04CC6"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rPr>
      </w:pPr>
      <w:r w:rsidRPr="00F62D7B">
        <w:rPr>
          <w:rFonts w:ascii="Times New Roman" w:hAnsi="Times New Roman" w:cs="Times New Roman"/>
          <w:color w:val="000000" w:themeColor="text1"/>
          <w:sz w:val="24"/>
          <w:szCs w:val="24"/>
          <w:shd w:val="clear" w:color="auto" w:fill="FFFFFF"/>
        </w:rPr>
        <w:t>Jeffries, W. (2014). Bey</w:t>
      </w:r>
      <w:r w:rsidR="00352F05" w:rsidRPr="00F62D7B">
        <w:rPr>
          <w:rFonts w:ascii="Times New Roman" w:hAnsi="Times New Roman" w:cs="Times New Roman"/>
          <w:color w:val="000000" w:themeColor="text1"/>
          <w:sz w:val="24"/>
          <w:szCs w:val="24"/>
          <w:shd w:val="clear" w:color="auto" w:fill="FFFFFF"/>
        </w:rPr>
        <w:t>o</w:t>
      </w:r>
      <w:r w:rsidRPr="00F62D7B">
        <w:rPr>
          <w:rFonts w:ascii="Times New Roman" w:hAnsi="Times New Roman" w:cs="Times New Roman"/>
          <w:color w:val="000000" w:themeColor="text1"/>
          <w:sz w:val="24"/>
          <w:szCs w:val="24"/>
          <w:shd w:val="clear" w:color="auto" w:fill="FFFFFF"/>
        </w:rPr>
        <w:t xml:space="preserve">nd the bisexual bridge: Sexual health among US men who have sex with men and women. </w:t>
      </w:r>
      <w:r w:rsidRPr="00F62D7B">
        <w:rPr>
          <w:rFonts w:ascii="Times New Roman" w:hAnsi="Times New Roman" w:cs="Times New Roman"/>
          <w:i/>
          <w:color w:val="000000" w:themeColor="text1"/>
          <w:sz w:val="24"/>
          <w:szCs w:val="24"/>
          <w:shd w:val="clear" w:color="auto" w:fill="FFFFFF"/>
        </w:rPr>
        <w:t xml:space="preserve">American Journal of Preventive Medicine, </w:t>
      </w:r>
      <w:r w:rsidRPr="00F62D7B">
        <w:rPr>
          <w:rFonts w:ascii="Times New Roman" w:hAnsi="Times New Roman" w:cs="Times New Roman"/>
          <w:color w:val="000000" w:themeColor="text1"/>
          <w:sz w:val="24"/>
          <w:szCs w:val="24"/>
          <w:shd w:val="clear" w:color="auto" w:fill="FFFFFF"/>
        </w:rPr>
        <w:t>47(3)</w:t>
      </w:r>
      <w:r w:rsidR="00F62D7B">
        <w:rPr>
          <w:rFonts w:ascii="Times New Roman" w:hAnsi="Times New Roman" w:cs="Times New Roman"/>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320-</w:t>
      </w:r>
      <w:r w:rsidR="00A276DB" w:rsidRPr="00F62D7B">
        <w:rPr>
          <w:rFonts w:ascii="Times New Roman" w:hAnsi="Times New Roman" w:cs="Times New Roman"/>
          <w:color w:val="000000" w:themeColor="text1"/>
          <w:sz w:val="24"/>
          <w:szCs w:val="24"/>
          <w:shd w:val="clear" w:color="auto" w:fill="FFFFFF"/>
        </w:rPr>
        <w:t>32</w:t>
      </w:r>
      <w:r w:rsidRPr="00F62D7B">
        <w:rPr>
          <w:rFonts w:ascii="Times New Roman" w:hAnsi="Times New Roman" w:cs="Times New Roman"/>
          <w:color w:val="000000" w:themeColor="text1"/>
          <w:sz w:val="24"/>
          <w:szCs w:val="24"/>
          <w:shd w:val="clear" w:color="auto" w:fill="FFFFFF"/>
        </w:rPr>
        <w:t xml:space="preserve">9. </w:t>
      </w:r>
      <w:hyperlink r:id="rId40" w:history="1">
        <w:r w:rsidR="00173B23" w:rsidRPr="00114E0A">
          <w:rPr>
            <w:rStyle w:val="Hyperlink"/>
            <w:rFonts w:ascii="Times New Roman" w:hAnsi="Times New Roman" w:cs="Times New Roman"/>
            <w:sz w:val="24"/>
            <w:szCs w:val="24"/>
            <w:shd w:val="clear" w:color="auto" w:fill="FFFFFF"/>
          </w:rPr>
          <w:t>https://www.sciencedirect.com/science/article/pii/S074937971400186X</w:t>
        </w:r>
      </w:hyperlink>
      <w:r w:rsidR="00173B23">
        <w:rPr>
          <w:rFonts w:ascii="Times New Roman" w:hAnsi="Times New Roman" w:cs="Times New Roman"/>
          <w:color w:val="000000" w:themeColor="text1"/>
          <w:sz w:val="24"/>
          <w:szCs w:val="24"/>
          <w:shd w:val="clear" w:color="auto" w:fill="FFFFFF"/>
        </w:rPr>
        <w:t xml:space="preserve"> </w:t>
      </w:r>
    </w:p>
    <w:p w14:paraId="6E8BAEEF" w14:textId="0F94156E" w:rsidR="00F92825" w:rsidRDefault="00F92825" w:rsidP="00F62D7B">
      <w:pPr>
        <w:autoSpaceDE w:val="0"/>
        <w:autoSpaceDN w:val="0"/>
        <w:adjustRightInd w:val="0"/>
        <w:spacing w:after="100" w:afterAutospacing="1" w:line="480" w:lineRule="auto"/>
        <w:ind w:left="720" w:hanging="720"/>
        <w:contextualSpacing/>
        <w:rPr>
          <w:rFonts w:ascii="Times New Roman" w:hAnsi="Times New Roman" w:cs="Times New Roman"/>
          <w:color w:val="222222"/>
          <w:sz w:val="24"/>
          <w:szCs w:val="24"/>
          <w:shd w:val="clear" w:color="auto" w:fill="FFFFFF"/>
        </w:rPr>
      </w:pPr>
      <w:proofErr w:type="spellStart"/>
      <w:r w:rsidRPr="00F62D7B">
        <w:rPr>
          <w:rFonts w:ascii="Times New Roman" w:hAnsi="Times New Roman" w:cs="Times New Roman"/>
          <w:color w:val="222222"/>
          <w:sz w:val="24"/>
          <w:szCs w:val="24"/>
          <w:shd w:val="clear" w:color="auto" w:fill="FFFFFF"/>
        </w:rPr>
        <w:t>Jin</w:t>
      </w:r>
      <w:proofErr w:type="spellEnd"/>
      <w:r w:rsidRPr="00F62D7B">
        <w:rPr>
          <w:rFonts w:ascii="Times New Roman" w:hAnsi="Times New Roman" w:cs="Times New Roman"/>
          <w:color w:val="222222"/>
          <w:sz w:val="24"/>
          <w:szCs w:val="24"/>
          <w:shd w:val="clear" w:color="auto" w:fill="FFFFFF"/>
        </w:rPr>
        <w:t xml:space="preserve">, F., </w:t>
      </w:r>
      <w:proofErr w:type="spellStart"/>
      <w:r w:rsidRPr="00F62D7B">
        <w:rPr>
          <w:rFonts w:ascii="Times New Roman" w:hAnsi="Times New Roman" w:cs="Times New Roman"/>
          <w:color w:val="222222"/>
          <w:sz w:val="24"/>
          <w:szCs w:val="24"/>
          <w:shd w:val="clear" w:color="auto" w:fill="FFFFFF"/>
        </w:rPr>
        <w:t>Prestage</w:t>
      </w:r>
      <w:proofErr w:type="spellEnd"/>
      <w:r w:rsidRPr="00F62D7B">
        <w:rPr>
          <w:rFonts w:ascii="Times New Roman" w:hAnsi="Times New Roman" w:cs="Times New Roman"/>
          <w:color w:val="222222"/>
          <w:sz w:val="24"/>
          <w:szCs w:val="24"/>
          <w:shd w:val="clear" w:color="auto" w:fill="FFFFFF"/>
        </w:rPr>
        <w:t xml:space="preserve">, G., Mao, L., </w:t>
      </w:r>
      <w:proofErr w:type="spellStart"/>
      <w:r w:rsidRPr="00F62D7B">
        <w:rPr>
          <w:rFonts w:ascii="Times New Roman" w:hAnsi="Times New Roman" w:cs="Times New Roman"/>
          <w:color w:val="222222"/>
          <w:sz w:val="24"/>
          <w:szCs w:val="24"/>
          <w:shd w:val="clear" w:color="auto" w:fill="FFFFFF"/>
        </w:rPr>
        <w:t>Poynten</w:t>
      </w:r>
      <w:proofErr w:type="spellEnd"/>
      <w:r w:rsidRPr="00F62D7B">
        <w:rPr>
          <w:rFonts w:ascii="Times New Roman" w:hAnsi="Times New Roman" w:cs="Times New Roman"/>
          <w:color w:val="222222"/>
          <w:sz w:val="24"/>
          <w:szCs w:val="24"/>
          <w:shd w:val="clear" w:color="auto" w:fill="FFFFFF"/>
        </w:rPr>
        <w:t xml:space="preserve">, I., Templeton, D., </w:t>
      </w:r>
      <w:proofErr w:type="spellStart"/>
      <w:r w:rsidRPr="00F62D7B">
        <w:rPr>
          <w:rFonts w:ascii="Times New Roman" w:hAnsi="Times New Roman" w:cs="Times New Roman"/>
          <w:color w:val="222222"/>
          <w:sz w:val="24"/>
          <w:szCs w:val="24"/>
          <w:shd w:val="clear" w:color="auto" w:fill="FFFFFF"/>
        </w:rPr>
        <w:t>Grulich</w:t>
      </w:r>
      <w:proofErr w:type="spellEnd"/>
      <w:r w:rsidRPr="00F62D7B">
        <w:rPr>
          <w:rFonts w:ascii="Times New Roman" w:hAnsi="Times New Roman" w:cs="Times New Roman"/>
          <w:color w:val="222222"/>
          <w:sz w:val="24"/>
          <w:szCs w:val="24"/>
          <w:shd w:val="clear" w:color="auto" w:fill="FFFFFF"/>
        </w:rPr>
        <w:t xml:space="preserve">, A, &amp; </w:t>
      </w:r>
      <w:proofErr w:type="spellStart"/>
      <w:r w:rsidRPr="00F62D7B">
        <w:rPr>
          <w:rFonts w:ascii="Times New Roman" w:hAnsi="Times New Roman" w:cs="Times New Roman"/>
          <w:color w:val="222222"/>
          <w:sz w:val="24"/>
          <w:szCs w:val="24"/>
          <w:shd w:val="clear" w:color="auto" w:fill="FFFFFF"/>
        </w:rPr>
        <w:t>Zablotska</w:t>
      </w:r>
      <w:proofErr w:type="spellEnd"/>
      <w:r w:rsidRPr="00F62D7B">
        <w:rPr>
          <w:rFonts w:ascii="Times New Roman" w:hAnsi="Times New Roman" w:cs="Times New Roman"/>
          <w:color w:val="222222"/>
          <w:sz w:val="24"/>
          <w:szCs w:val="24"/>
          <w:shd w:val="clear" w:color="auto" w:fill="FFFFFF"/>
        </w:rPr>
        <w:t xml:space="preserve"> I. (2015). “Any condomless anal intercourse” is no longer an accurate measure of HIV sexual risk behavior in gay and other men who have sex with men. </w:t>
      </w:r>
      <w:r w:rsidRPr="00F62D7B">
        <w:rPr>
          <w:rFonts w:ascii="Times New Roman" w:hAnsi="Times New Roman" w:cs="Times New Roman"/>
          <w:i/>
          <w:color w:val="222222"/>
          <w:sz w:val="24"/>
          <w:szCs w:val="24"/>
          <w:shd w:val="clear" w:color="auto" w:fill="FFFFFF"/>
        </w:rPr>
        <w:t>Frontiers in Immunology</w:t>
      </w:r>
      <w:r w:rsidR="008E2B3D">
        <w:rPr>
          <w:rFonts w:ascii="Times New Roman" w:hAnsi="Times New Roman" w:cs="Times New Roman"/>
          <w:i/>
          <w:color w:val="222222"/>
          <w:sz w:val="24"/>
          <w:szCs w:val="24"/>
          <w:shd w:val="clear" w:color="auto" w:fill="FFFFFF"/>
        </w:rPr>
        <w:t>,</w:t>
      </w:r>
      <w:r w:rsidRPr="00F62D7B">
        <w:rPr>
          <w:rFonts w:ascii="Times New Roman" w:hAnsi="Times New Roman" w:cs="Times New Roman"/>
          <w:color w:val="222222"/>
          <w:sz w:val="24"/>
          <w:szCs w:val="24"/>
          <w:shd w:val="clear" w:color="auto" w:fill="FFFFFF"/>
        </w:rPr>
        <w:t xml:space="preserve"> 6</w:t>
      </w:r>
      <w:r w:rsidR="00F62D7B">
        <w:rPr>
          <w:rFonts w:ascii="Times New Roman" w:hAnsi="Times New Roman" w:cs="Times New Roman"/>
          <w:color w:val="222222"/>
          <w:sz w:val="24"/>
          <w:szCs w:val="24"/>
          <w:shd w:val="clear" w:color="auto" w:fill="FFFFFF"/>
        </w:rPr>
        <w:t xml:space="preserve">, </w:t>
      </w:r>
      <w:r w:rsidRPr="00F62D7B">
        <w:rPr>
          <w:rFonts w:ascii="Times New Roman" w:hAnsi="Times New Roman" w:cs="Times New Roman"/>
          <w:color w:val="222222"/>
          <w:sz w:val="24"/>
          <w:szCs w:val="24"/>
          <w:shd w:val="clear" w:color="auto" w:fill="FFFFFF"/>
        </w:rPr>
        <w:t>86.</w:t>
      </w:r>
      <w:r w:rsidR="00173B23">
        <w:rPr>
          <w:rFonts w:ascii="Times New Roman" w:hAnsi="Times New Roman" w:cs="Times New Roman"/>
          <w:color w:val="222222"/>
          <w:sz w:val="24"/>
          <w:szCs w:val="24"/>
          <w:shd w:val="clear" w:color="auto" w:fill="FFFFFF"/>
        </w:rPr>
        <w:t xml:space="preserve"> </w:t>
      </w:r>
      <w:hyperlink r:id="rId41" w:history="1">
        <w:r w:rsidR="00173B23" w:rsidRPr="00114E0A">
          <w:rPr>
            <w:rStyle w:val="Hyperlink"/>
            <w:rFonts w:ascii="Times New Roman" w:hAnsi="Times New Roman" w:cs="Times New Roman"/>
            <w:sz w:val="24"/>
            <w:szCs w:val="24"/>
            <w:shd w:val="clear" w:color="auto" w:fill="FFFFFF"/>
          </w:rPr>
          <w:t>https://www.frontiersin.org/articles/10.3389/fimmu.2015.00086</w:t>
        </w:r>
      </w:hyperlink>
      <w:r w:rsidR="00173B23">
        <w:rPr>
          <w:rFonts w:ascii="Times New Roman" w:hAnsi="Times New Roman" w:cs="Times New Roman"/>
          <w:color w:val="222222"/>
          <w:sz w:val="24"/>
          <w:szCs w:val="24"/>
          <w:shd w:val="clear" w:color="auto" w:fill="FFFFFF"/>
        </w:rPr>
        <w:t xml:space="preserve"> </w:t>
      </w:r>
    </w:p>
    <w:p w14:paraId="0E39D3B2" w14:textId="78F5BCB7" w:rsidR="00690F2F" w:rsidRDefault="00690F2F" w:rsidP="00690F2F">
      <w:pPr>
        <w:autoSpaceDE w:val="0"/>
        <w:autoSpaceDN w:val="0"/>
        <w:adjustRightInd w:val="0"/>
        <w:spacing w:after="100" w:afterAutospacing="1" w:line="480" w:lineRule="auto"/>
        <w:ind w:left="720" w:hanging="720"/>
        <w:contextualSpacing/>
        <w:rPr>
          <w:rFonts w:ascii="Times New Roman" w:hAnsi="Times New Roman" w:cs="Times New Roman"/>
          <w:sz w:val="24"/>
          <w:szCs w:val="24"/>
        </w:rPr>
      </w:pPr>
      <w:proofErr w:type="spellStart"/>
      <w:r w:rsidRPr="00690F2F">
        <w:rPr>
          <w:rFonts w:ascii="Times New Roman" w:hAnsi="Times New Roman" w:cs="Times New Roman"/>
          <w:sz w:val="24"/>
          <w:szCs w:val="24"/>
        </w:rPr>
        <w:t>Laumann</w:t>
      </w:r>
      <w:proofErr w:type="spellEnd"/>
      <w:r w:rsidRPr="00690F2F">
        <w:rPr>
          <w:rFonts w:ascii="Times New Roman" w:hAnsi="Times New Roman" w:cs="Times New Roman"/>
          <w:sz w:val="24"/>
          <w:szCs w:val="24"/>
        </w:rPr>
        <w:t>, E.</w:t>
      </w:r>
      <w:r>
        <w:rPr>
          <w:rFonts w:ascii="Times New Roman" w:hAnsi="Times New Roman" w:cs="Times New Roman"/>
          <w:sz w:val="24"/>
          <w:szCs w:val="24"/>
        </w:rPr>
        <w:t>,</w:t>
      </w:r>
      <w:r w:rsidRPr="00690F2F">
        <w:rPr>
          <w:rFonts w:ascii="Times New Roman" w:hAnsi="Times New Roman" w:cs="Times New Roman"/>
          <w:sz w:val="24"/>
          <w:szCs w:val="24"/>
        </w:rPr>
        <w:t xml:space="preserve"> Gagnon, J.</w:t>
      </w:r>
      <w:r>
        <w:rPr>
          <w:rFonts w:ascii="Times New Roman" w:hAnsi="Times New Roman" w:cs="Times New Roman"/>
          <w:sz w:val="24"/>
          <w:szCs w:val="24"/>
        </w:rPr>
        <w:t>, Michael, R.</w:t>
      </w:r>
      <w:r w:rsidRPr="00690F2F">
        <w:rPr>
          <w:rFonts w:ascii="Times New Roman" w:hAnsi="Times New Roman" w:cs="Times New Roman"/>
          <w:sz w:val="24"/>
          <w:szCs w:val="24"/>
        </w:rPr>
        <w:t>,</w:t>
      </w:r>
      <w:r>
        <w:rPr>
          <w:rFonts w:ascii="Times New Roman" w:hAnsi="Times New Roman" w:cs="Times New Roman"/>
          <w:sz w:val="24"/>
          <w:szCs w:val="24"/>
        </w:rPr>
        <w:t xml:space="preserve"> &amp; </w:t>
      </w:r>
      <w:r w:rsidRPr="00690F2F">
        <w:rPr>
          <w:rFonts w:ascii="Times New Roman" w:hAnsi="Times New Roman" w:cs="Times New Roman"/>
          <w:sz w:val="24"/>
          <w:szCs w:val="24"/>
        </w:rPr>
        <w:t xml:space="preserve">Michaels, S. (1994). </w:t>
      </w:r>
      <w:r w:rsidRPr="00690F2F">
        <w:rPr>
          <w:rFonts w:ascii="Times New Roman" w:hAnsi="Times New Roman" w:cs="Times New Roman"/>
          <w:i/>
          <w:sz w:val="24"/>
          <w:szCs w:val="24"/>
        </w:rPr>
        <w:t>The social organization</w:t>
      </w:r>
      <w:r>
        <w:rPr>
          <w:rFonts w:ascii="Times New Roman" w:hAnsi="Times New Roman" w:cs="Times New Roman"/>
          <w:i/>
          <w:sz w:val="24"/>
          <w:szCs w:val="24"/>
        </w:rPr>
        <w:t xml:space="preserve"> </w:t>
      </w:r>
      <w:r w:rsidRPr="00690F2F">
        <w:rPr>
          <w:rFonts w:ascii="Times New Roman" w:hAnsi="Times New Roman" w:cs="Times New Roman"/>
          <w:i/>
          <w:sz w:val="24"/>
          <w:szCs w:val="24"/>
        </w:rPr>
        <w:t>of sexualit</w:t>
      </w:r>
      <w:r w:rsidRPr="00690F2F">
        <w:rPr>
          <w:rFonts w:ascii="Times New Roman" w:hAnsi="Times New Roman" w:cs="Times New Roman"/>
          <w:sz w:val="24"/>
          <w:szCs w:val="24"/>
        </w:rPr>
        <w:t>y. Chicago: University of Chicago Press.</w:t>
      </w:r>
      <w:r>
        <w:rPr>
          <w:rFonts w:ascii="Times New Roman" w:hAnsi="Times New Roman" w:cs="Times New Roman"/>
          <w:sz w:val="24"/>
          <w:szCs w:val="24"/>
        </w:rPr>
        <w:t xml:space="preserve">  </w:t>
      </w:r>
      <w:hyperlink r:id="rId42" w:history="1">
        <w:r w:rsidRPr="00B151F0">
          <w:rPr>
            <w:rStyle w:val="Hyperlink"/>
            <w:rFonts w:ascii="Times New Roman" w:hAnsi="Times New Roman" w:cs="Times New Roman"/>
            <w:sz w:val="24"/>
            <w:szCs w:val="24"/>
          </w:rPr>
          <w:t>https://books.google.com/books?hl=en&amp;lr=&amp;id=72AHO0rE2HoC&amp;oi=fnd&amp;pg=PR9&amp;dq</w:t>
        </w:r>
        <w:r w:rsidRPr="00B151F0">
          <w:rPr>
            <w:rStyle w:val="Hyperlink"/>
            <w:rFonts w:ascii="Times New Roman" w:hAnsi="Times New Roman" w:cs="Times New Roman"/>
            <w:sz w:val="24"/>
            <w:szCs w:val="24"/>
          </w:rPr>
          <w:lastRenderedPageBreak/>
          <w:t>=the+social+organization+of+sexuality&amp;ots=kLhMmPPMch&amp;sig=31V5eF8YY_jOykFGVu_5c3ebBdE</w:t>
        </w:r>
      </w:hyperlink>
      <w:r>
        <w:rPr>
          <w:rFonts w:ascii="Times New Roman" w:hAnsi="Times New Roman" w:cs="Times New Roman"/>
          <w:sz w:val="24"/>
          <w:szCs w:val="24"/>
        </w:rPr>
        <w:t xml:space="preserve"> </w:t>
      </w:r>
    </w:p>
    <w:p w14:paraId="573638FD" w14:textId="41CDC636" w:rsidR="00C04CC6" w:rsidRPr="00F62D7B" w:rsidRDefault="00C04CC6" w:rsidP="00690F2F">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rPr>
      </w:pPr>
      <w:proofErr w:type="spellStart"/>
      <w:r w:rsidRPr="00F62D7B">
        <w:rPr>
          <w:rFonts w:ascii="Times New Roman" w:hAnsi="Times New Roman" w:cs="Times New Roman"/>
          <w:color w:val="000000" w:themeColor="text1"/>
          <w:sz w:val="24"/>
          <w:szCs w:val="24"/>
          <w:shd w:val="clear" w:color="auto" w:fill="FFFFFF"/>
        </w:rPr>
        <w:t>LeMessurier</w:t>
      </w:r>
      <w:proofErr w:type="spellEnd"/>
      <w:r w:rsidRPr="00F62D7B">
        <w:rPr>
          <w:rFonts w:ascii="Times New Roman" w:hAnsi="Times New Roman" w:cs="Times New Roman"/>
          <w:color w:val="000000" w:themeColor="text1"/>
          <w:sz w:val="24"/>
          <w:szCs w:val="24"/>
          <w:shd w:val="clear" w:color="auto" w:fill="FFFFFF"/>
        </w:rPr>
        <w:t xml:space="preserve">, J., </w:t>
      </w:r>
      <w:proofErr w:type="spellStart"/>
      <w:r w:rsidRPr="00F62D7B">
        <w:rPr>
          <w:rFonts w:ascii="Times New Roman" w:hAnsi="Times New Roman" w:cs="Times New Roman"/>
          <w:color w:val="000000" w:themeColor="text1"/>
          <w:sz w:val="24"/>
          <w:szCs w:val="24"/>
          <w:shd w:val="clear" w:color="auto" w:fill="FFFFFF"/>
        </w:rPr>
        <w:t>Traversy</w:t>
      </w:r>
      <w:proofErr w:type="spellEnd"/>
      <w:r w:rsidRPr="00F62D7B">
        <w:rPr>
          <w:rFonts w:ascii="Times New Roman" w:hAnsi="Times New Roman" w:cs="Times New Roman"/>
          <w:color w:val="000000" w:themeColor="text1"/>
          <w:sz w:val="24"/>
          <w:szCs w:val="24"/>
          <w:shd w:val="clear" w:color="auto" w:fill="FFFFFF"/>
        </w:rPr>
        <w:t xml:space="preserve">, G., </w:t>
      </w:r>
      <w:proofErr w:type="spellStart"/>
      <w:r w:rsidRPr="00F62D7B">
        <w:rPr>
          <w:rFonts w:ascii="Times New Roman" w:hAnsi="Times New Roman" w:cs="Times New Roman"/>
          <w:color w:val="000000" w:themeColor="text1"/>
          <w:sz w:val="24"/>
          <w:szCs w:val="24"/>
          <w:shd w:val="clear" w:color="auto" w:fill="FFFFFF"/>
        </w:rPr>
        <w:t>Varsaneux</w:t>
      </w:r>
      <w:proofErr w:type="spellEnd"/>
      <w:r w:rsidRPr="00F62D7B">
        <w:rPr>
          <w:rFonts w:ascii="Times New Roman" w:hAnsi="Times New Roman" w:cs="Times New Roman"/>
          <w:color w:val="000000" w:themeColor="text1"/>
          <w:sz w:val="24"/>
          <w:szCs w:val="24"/>
          <w:shd w:val="clear" w:color="auto" w:fill="FFFFFF"/>
        </w:rPr>
        <w:t xml:space="preserve">, O., Weekes, M., </w:t>
      </w:r>
      <w:proofErr w:type="spellStart"/>
      <w:r w:rsidRPr="00F62D7B">
        <w:rPr>
          <w:rFonts w:ascii="Times New Roman" w:hAnsi="Times New Roman" w:cs="Times New Roman"/>
          <w:color w:val="000000" w:themeColor="text1"/>
          <w:sz w:val="24"/>
          <w:szCs w:val="24"/>
          <w:shd w:val="clear" w:color="auto" w:fill="FFFFFF"/>
        </w:rPr>
        <w:t>Avey</w:t>
      </w:r>
      <w:proofErr w:type="spellEnd"/>
      <w:r w:rsidRPr="00F62D7B">
        <w:rPr>
          <w:rFonts w:ascii="Times New Roman" w:hAnsi="Times New Roman" w:cs="Times New Roman"/>
          <w:color w:val="000000" w:themeColor="text1"/>
          <w:sz w:val="24"/>
          <w:szCs w:val="24"/>
          <w:shd w:val="clear" w:color="auto" w:fill="FFFFFF"/>
        </w:rPr>
        <w:t xml:space="preserve">, M., </w:t>
      </w:r>
      <w:proofErr w:type="spellStart"/>
      <w:r w:rsidRPr="00F62D7B">
        <w:rPr>
          <w:rFonts w:ascii="Times New Roman" w:hAnsi="Times New Roman" w:cs="Times New Roman"/>
          <w:color w:val="000000" w:themeColor="text1"/>
          <w:sz w:val="24"/>
          <w:szCs w:val="24"/>
          <w:shd w:val="clear" w:color="auto" w:fill="FFFFFF"/>
        </w:rPr>
        <w:t>Niragira</w:t>
      </w:r>
      <w:proofErr w:type="spellEnd"/>
      <w:r w:rsidRPr="00F62D7B">
        <w:rPr>
          <w:rFonts w:ascii="Times New Roman" w:hAnsi="Times New Roman" w:cs="Times New Roman"/>
          <w:color w:val="000000" w:themeColor="text1"/>
          <w:sz w:val="24"/>
          <w:szCs w:val="24"/>
          <w:shd w:val="clear" w:color="auto" w:fill="FFFFFF"/>
        </w:rPr>
        <w:t>, O.</w:t>
      </w:r>
      <w:r w:rsidR="004C6459" w:rsidRPr="00F62D7B">
        <w:rPr>
          <w:rFonts w:ascii="Times New Roman" w:hAnsi="Times New Roman" w:cs="Times New Roman"/>
          <w:color w:val="000000" w:themeColor="text1"/>
          <w:sz w:val="24"/>
          <w:szCs w:val="24"/>
          <w:shd w:val="clear" w:color="auto" w:fill="FFFFFF"/>
        </w:rPr>
        <w:t xml:space="preserve">, Gervais, R., </w:t>
      </w:r>
      <w:proofErr w:type="spellStart"/>
      <w:r w:rsidR="004C6459" w:rsidRPr="00F62D7B">
        <w:rPr>
          <w:rFonts w:ascii="Times New Roman" w:hAnsi="Times New Roman" w:cs="Times New Roman"/>
          <w:color w:val="000000" w:themeColor="text1"/>
          <w:sz w:val="24"/>
          <w:szCs w:val="24"/>
          <w:shd w:val="clear" w:color="auto" w:fill="FFFFFF"/>
        </w:rPr>
        <w:t>Guyatt</w:t>
      </w:r>
      <w:proofErr w:type="spellEnd"/>
      <w:r w:rsidR="004C6459" w:rsidRPr="00F62D7B">
        <w:rPr>
          <w:rFonts w:ascii="Times New Roman" w:hAnsi="Times New Roman" w:cs="Times New Roman"/>
          <w:color w:val="000000" w:themeColor="text1"/>
          <w:sz w:val="24"/>
          <w:szCs w:val="24"/>
          <w:shd w:val="clear" w:color="auto" w:fill="FFFFFF"/>
        </w:rPr>
        <w:t xml:space="preserve">, G., &amp; </w:t>
      </w:r>
      <w:r w:rsidRPr="00F62D7B">
        <w:rPr>
          <w:rFonts w:ascii="Times New Roman" w:hAnsi="Times New Roman" w:cs="Times New Roman"/>
          <w:color w:val="000000" w:themeColor="text1"/>
          <w:sz w:val="24"/>
          <w:szCs w:val="24"/>
          <w:shd w:val="clear" w:color="auto" w:fill="FFFFFF"/>
        </w:rPr>
        <w:t>Rodin, R. (2018). Risk of sexual transmission of human immunodeficiency virus with antiretroviral therapy, suppressed viral load and condom use: a systematic review. </w:t>
      </w:r>
      <w:r w:rsidRPr="00F62D7B">
        <w:rPr>
          <w:rFonts w:ascii="Times New Roman" w:hAnsi="Times New Roman" w:cs="Times New Roman"/>
          <w:i/>
          <w:iCs/>
          <w:color w:val="000000" w:themeColor="text1"/>
          <w:sz w:val="24"/>
          <w:szCs w:val="24"/>
          <w:shd w:val="clear" w:color="auto" w:fill="FFFFFF"/>
        </w:rPr>
        <w:t>Canadian Medical Association Journal</w:t>
      </w:r>
      <w:r w:rsidRPr="00F62D7B">
        <w:rPr>
          <w:rFonts w:ascii="Times New Roman" w:hAnsi="Times New Roman" w:cs="Times New Roman"/>
          <w:i/>
          <w:color w:val="000000" w:themeColor="text1"/>
          <w:sz w:val="24"/>
          <w:szCs w:val="24"/>
          <w:shd w:val="clear" w:color="auto" w:fill="FFFFFF"/>
        </w:rPr>
        <w:t>, </w:t>
      </w:r>
      <w:r w:rsidRPr="00F62D7B">
        <w:rPr>
          <w:rFonts w:ascii="Times New Roman" w:hAnsi="Times New Roman" w:cs="Times New Roman"/>
          <w:i/>
          <w:iCs/>
          <w:color w:val="000000" w:themeColor="text1"/>
          <w:sz w:val="24"/>
          <w:szCs w:val="24"/>
          <w:shd w:val="clear" w:color="auto" w:fill="FFFFFF"/>
        </w:rPr>
        <w:t>190</w:t>
      </w:r>
      <w:r w:rsidRPr="00F62D7B">
        <w:rPr>
          <w:rFonts w:ascii="Times New Roman" w:hAnsi="Times New Roman" w:cs="Times New Roman"/>
          <w:i/>
          <w:color w:val="000000" w:themeColor="text1"/>
          <w:sz w:val="24"/>
          <w:szCs w:val="24"/>
          <w:shd w:val="clear" w:color="auto" w:fill="FFFFFF"/>
        </w:rPr>
        <w:t>(4</w:t>
      </w:r>
      <w:r w:rsidRPr="00F62D7B">
        <w:rPr>
          <w:rFonts w:ascii="Times New Roman" w:hAnsi="Times New Roman" w:cs="Times New Roman"/>
          <w:color w:val="000000" w:themeColor="text1"/>
          <w:sz w:val="24"/>
          <w:szCs w:val="24"/>
          <w:shd w:val="clear" w:color="auto" w:fill="FFFFFF"/>
        </w:rPr>
        <w:t>6)</w:t>
      </w:r>
      <w:r w:rsidR="00F62D7B">
        <w:rPr>
          <w:rFonts w:ascii="Times New Roman" w:hAnsi="Times New Roman" w:cs="Times New Roman"/>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E1350-E1360. </w:t>
      </w:r>
      <w:hyperlink r:id="rId43" w:history="1">
        <w:r w:rsidR="00173B23" w:rsidRPr="00114E0A">
          <w:rPr>
            <w:rStyle w:val="Hyperlink"/>
            <w:rFonts w:ascii="Times New Roman" w:hAnsi="Times New Roman" w:cs="Times New Roman"/>
            <w:sz w:val="24"/>
            <w:szCs w:val="24"/>
            <w:shd w:val="clear" w:color="auto" w:fill="FFFFFF"/>
          </w:rPr>
          <w:t>https://www.cmaj.ca/content/190/46/E1350.short</w:t>
        </w:r>
      </w:hyperlink>
      <w:r w:rsidR="00173B23">
        <w:rPr>
          <w:rFonts w:ascii="Times New Roman" w:hAnsi="Times New Roman" w:cs="Times New Roman"/>
          <w:color w:val="000000" w:themeColor="text1"/>
          <w:sz w:val="24"/>
          <w:szCs w:val="24"/>
          <w:shd w:val="clear" w:color="auto" w:fill="FFFFFF"/>
        </w:rPr>
        <w:t xml:space="preserve"> </w:t>
      </w:r>
    </w:p>
    <w:p w14:paraId="05AB0DA2" w14:textId="77777777" w:rsidR="00291BB8" w:rsidRPr="00F62D7B" w:rsidRDefault="00291BB8" w:rsidP="00291BB8">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rPr>
      </w:pPr>
      <w:r w:rsidRPr="00F62D7B">
        <w:rPr>
          <w:rFonts w:ascii="Times New Roman" w:hAnsi="Times New Roman" w:cs="Times New Roman"/>
          <w:color w:val="222222"/>
          <w:sz w:val="24"/>
          <w:szCs w:val="24"/>
          <w:shd w:val="clear" w:color="auto" w:fill="FFFFFF"/>
        </w:rPr>
        <w:t xml:space="preserve">Lima, V., </w:t>
      </w:r>
      <w:proofErr w:type="spellStart"/>
      <w:r w:rsidRPr="00F62D7B">
        <w:rPr>
          <w:rFonts w:ascii="Times New Roman" w:hAnsi="Times New Roman" w:cs="Times New Roman"/>
          <w:color w:val="222222"/>
          <w:sz w:val="24"/>
          <w:szCs w:val="24"/>
          <w:shd w:val="clear" w:color="auto" w:fill="FFFFFF"/>
        </w:rPr>
        <w:t>Brumme</w:t>
      </w:r>
      <w:proofErr w:type="spellEnd"/>
      <w:r w:rsidRPr="00F62D7B">
        <w:rPr>
          <w:rFonts w:ascii="Times New Roman" w:hAnsi="Times New Roman" w:cs="Times New Roman"/>
          <w:color w:val="222222"/>
          <w:sz w:val="24"/>
          <w:szCs w:val="24"/>
          <w:shd w:val="clear" w:color="auto" w:fill="FFFFFF"/>
        </w:rPr>
        <w:t xml:space="preserve">, Z., </w:t>
      </w:r>
      <w:proofErr w:type="spellStart"/>
      <w:r w:rsidRPr="00F62D7B">
        <w:rPr>
          <w:rFonts w:ascii="Times New Roman" w:hAnsi="Times New Roman" w:cs="Times New Roman"/>
          <w:color w:val="222222"/>
          <w:sz w:val="24"/>
          <w:szCs w:val="24"/>
          <w:shd w:val="clear" w:color="auto" w:fill="FFFFFF"/>
        </w:rPr>
        <w:t>Brumme</w:t>
      </w:r>
      <w:proofErr w:type="spellEnd"/>
      <w:r w:rsidRPr="00F62D7B">
        <w:rPr>
          <w:rFonts w:ascii="Times New Roman" w:hAnsi="Times New Roman" w:cs="Times New Roman"/>
          <w:color w:val="222222"/>
          <w:sz w:val="24"/>
          <w:szCs w:val="24"/>
          <w:shd w:val="clear" w:color="auto" w:fill="FFFFFF"/>
        </w:rPr>
        <w:t xml:space="preserve">, C., </w:t>
      </w:r>
      <w:proofErr w:type="spellStart"/>
      <w:r w:rsidRPr="00F62D7B">
        <w:rPr>
          <w:rFonts w:ascii="Times New Roman" w:hAnsi="Times New Roman" w:cs="Times New Roman"/>
          <w:color w:val="222222"/>
          <w:sz w:val="24"/>
          <w:szCs w:val="24"/>
          <w:shd w:val="clear" w:color="auto" w:fill="FFFFFF"/>
        </w:rPr>
        <w:t>Sereda</w:t>
      </w:r>
      <w:proofErr w:type="spellEnd"/>
      <w:r w:rsidRPr="00F62D7B">
        <w:rPr>
          <w:rFonts w:ascii="Times New Roman" w:hAnsi="Times New Roman" w:cs="Times New Roman"/>
          <w:color w:val="222222"/>
          <w:sz w:val="24"/>
          <w:szCs w:val="24"/>
          <w:shd w:val="clear" w:color="auto" w:fill="FFFFFF"/>
        </w:rPr>
        <w:t xml:space="preserve">, P., </w:t>
      </w:r>
      <w:proofErr w:type="spellStart"/>
      <w:r w:rsidRPr="00F62D7B">
        <w:rPr>
          <w:rFonts w:ascii="Times New Roman" w:hAnsi="Times New Roman" w:cs="Times New Roman"/>
          <w:color w:val="222222"/>
          <w:sz w:val="24"/>
          <w:szCs w:val="24"/>
          <w:shd w:val="clear" w:color="auto" w:fill="FFFFFF"/>
        </w:rPr>
        <w:t>Krajden</w:t>
      </w:r>
      <w:proofErr w:type="spellEnd"/>
      <w:r w:rsidRPr="00F62D7B">
        <w:rPr>
          <w:rFonts w:ascii="Times New Roman" w:hAnsi="Times New Roman" w:cs="Times New Roman"/>
          <w:color w:val="222222"/>
          <w:sz w:val="24"/>
          <w:szCs w:val="24"/>
          <w:shd w:val="clear" w:color="auto" w:fill="FFFFFF"/>
        </w:rPr>
        <w:t xml:space="preserve">, M., Wong, J., </w:t>
      </w:r>
      <w:proofErr w:type="spellStart"/>
      <w:r w:rsidRPr="00F62D7B">
        <w:rPr>
          <w:rFonts w:ascii="Times New Roman" w:hAnsi="Times New Roman" w:cs="Times New Roman"/>
          <w:color w:val="222222"/>
          <w:sz w:val="24"/>
          <w:szCs w:val="24"/>
          <w:shd w:val="clear" w:color="auto" w:fill="FFFFFF"/>
        </w:rPr>
        <w:t>Guillemi</w:t>
      </w:r>
      <w:proofErr w:type="spellEnd"/>
      <w:r w:rsidRPr="00F62D7B">
        <w:rPr>
          <w:rFonts w:ascii="Times New Roman" w:hAnsi="Times New Roman" w:cs="Times New Roman"/>
          <w:color w:val="222222"/>
          <w:sz w:val="24"/>
          <w:szCs w:val="24"/>
          <w:shd w:val="clear" w:color="auto" w:fill="FFFFFF"/>
        </w:rPr>
        <w:t xml:space="preserve">, S., Henry, B., Hogg, R., Barrios, R. &amp; Montaner J. (2020). The impact of Treatment as Prevention on the HIV epidemic in British Columbia, Canada. </w:t>
      </w:r>
      <w:r w:rsidRPr="00F62D7B">
        <w:rPr>
          <w:rFonts w:ascii="Times New Roman" w:hAnsi="Times New Roman" w:cs="Times New Roman"/>
          <w:i/>
          <w:color w:val="222222"/>
          <w:sz w:val="24"/>
          <w:szCs w:val="24"/>
          <w:shd w:val="clear" w:color="auto" w:fill="FFFFFF"/>
        </w:rPr>
        <w:t>Current HIV/AIDS Reports</w:t>
      </w:r>
      <w:r>
        <w:rPr>
          <w:rFonts w:ascii="Times New Roman" w:hAnsi="Times New Roman" w:cs="Times New Roman"/>
          <w:i/>
          <w:color w:val="222222"/>
          <w:sz w:val="24"/>
          <w:szCs w:val="24"/>
          <w:shd w:val="clear" w:color="auto" w:fill="FFFFFF"/>
        </w:rPr>
        <w:t>,</w:t>
      </w:r>
      <w:r w:rsidRPr="00F62D7B">
        <w:rPr>
          <w:rFonts w:ascii="Times New Roman" w:hAnsi="Times New Roman" w:cs="Times New Roman"/>
          <w:color w:val="222222"/>
          <w:sz w:val="24"/>
          <w:szCs w:val="24"/>
          <w:shd w:val="clear" w:color="auto" w:fill="FFFFFF"/>
        </w:rPr>
        <w:t xml:space="preserve"> 3</w:t>
      </w:r>
      <w:r>
        <w:rPr>
          <w:rFonts w:ascii="Times New Roman" w:hAnsi="Times New Roman" w:cs="Times New Roman"/>
          <w:color w:val="222222"/>
          <w:sz w:val="24"/>
          <w:szCs w:val="24"/>
          <w:shd w:val="clear" w:color="auto" w:fill="FFFFFF"/>
        </w:rPr>
        <w:t xml:space="preserve">, </w:t>
      </w:r>
      <w:r w:rsidRPr="00F62D7B">
        <w:rPr>
          <w:rFonts w:ascii="Times New Roman" w:hAnsi="Times New Roman" w:cs="Times New Roman"/>
          <w:color w:val="222222"/>
          <w:sz w:val="24"/>
          <w:szCs w:val="24"/>
          <w:shd w:val="clear" w:color="auto" w:fill="FFFFFF"/>
        </w:rPr>
        <w:t>1-11.</w:t>
      </w:r>
      <w:r>
        <w:rPr>
          <w:rFonts w:ascii="Times New Roman" w:hAnsi="Times New Roman" w:cs="Times New Roman"/>
          <w:color w:val="222222"/>
          <w:sz w:val="24"/>
          <w:szCs w:val="24"/>
          <w:shd w:val="clear" w:color="auto" w:fill="FFFFFF"/>
        </w:rPr>
        <w:t xml:space="preserve"> </w:t>
      </w:r>
      <w:hyperlink r:id="rId44" w:history="1">
        <w:r w:rsidRPr="00114E0A">
          <w:rPr>
            <w:rStyle w:val="Hyperlink"/>
            <w:rFonts w:ascii="Times New Roman" w:hAnsi="Times New Roman" w:cs="Times New Roman"/>
            <w:sz w:val="24"/>
            <w:szCs w:val="24"/>
            <w:shd w:val="clear" w:color="auto" w:fill="FFFFFF"/>
          </w:rPr>
          <w:t>https://link.springer.com/article/10.1007/s11904-020-00482-6</w:t>
        </w:r>
      </w:hyperlink>
      <w:r>
        <w:rPr>
          <w:rFonts w:ascii="Times New Roman" w:hAnsi="Times New Roman" w:cs="Times New Roman"/>
          <w:color w:val="222222"/>
          <w:sz w:val="24"/>
          <w:szCs w:val="24"/>
          <w:shd w:val="clear" w:color="auto" w:fill="FFFFFF"/>
        </w:rPr>
        <w:t xml:space="preserve"> </w:t>
      </w:r>
    </w:p>
    <w:p w14:paraId="56351A2D" w14:textId="6873B79A" w:rsidR="00C04CC6" w:rsidRPr="00F62D7B" w:rsidRDefault="00C04CC6"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 xml:space="preserve">Lima, V., Geller, J., </w:t>
      </w:r>
      <w:proofErr w:type="spellStart"/>
      <w:r w:rsidRPr="00F62D7B">
        <w:rPr>
          <w:rFonts w:ascii="Times New Roman" w:hAnsi="Times New Roman" w:cs="Times New Roman"/>
          <w:color w:val="000000" w:themeColor="text1"/>
          <w:sz w:val="24"/>
          <w:szCs w:val="24"/>
          <w:shd w:val="clear" w:color="auto" w:fill="FFFFFF"/>
        </w:rPr>
        <w:t>Bangsberg</w:t>
      </w:r>
      <w:proofErr w:type="spellEnd"/>
      <w:r w:rsidRPr="00F62D7B">
        <w:rPr>
          <w:rFonts w:ascii="Times New Roman" w:hAnsi="Times New Roman" w:cs="Times New Roman"/>
          <w:color w:val="000000" w:themeColor="text1"/>
          <w:sz w:val="24"/>
          <w:szCs w:val="24"/>
          <w:shd w:val="clear" w:color="auto" w:fill="FFFFFF"/>
        </w:rPr>
        <w:t>, D., Patterson, T., Daniel, M., Kerr, T.</w:t>
      </w:r>
      <w:r w:rsidR="004C6459" w:rsidRPr="00F62D7B">
        <w:rPr>
          <w:rFonts w:ascii="Times New Roman" w:hAnsi="Times New Roman" w:cs="Times New Roman"/>
          <w:color w:val="000000" w:themeColor="text1"/>
          <w:sz w:val="24"/>
          <w:szCs w:val="24"/>
          <w:shd w:val="clear" w:color="auto" w:fill="FFFFFF"/>
        </w:rPr>
        <w:t>, Montaner, J. &amp;</w:t>
      </w:r>
      <w:r w:rsidRPr="00F62D7B">
        <w:rPr>
          <w:rFonts w:ascii="Times New Roman" w:hAnsi="Times New Roman" w:cs="Times New Roman"/>
          <w:color w:val="000000" w:themeColor="text1"/>
          <w:sz w:val="24"/>
          <w:szCs w:val="24"/>
          <w:shd w:val="clear" w:color="auto" w:fill="FFFFFF"/>
        </w:rPr>
        <w:t xml:space="preserve"> Hogg, R. (2007). The effect of adherence on the association between depressive symptoms and mortality among HIV-infected individuals first initiating HAART. </w:t>
      </w:r>
      <w:r w:rsidRPr="00F62D7B">
        <w:rPr>
          <w:rFonts w:ascii="Times New Roman" w:hAnsi="Times New Roman" w:cs="Times New Roman"/>
          <w:i/>
          <w:color w:val="000000" w:themeColor="text1"/>
          <w:sz w:val="24"/>
          <w:szCs w:val="24"/>
          <w:shd w:val="clear" w:color="auto" w:fill="FFFFFF"/>
        </w:rPr>
        <w:t>AIDS</w:t>
      </w:r>
      <w:r w:rsidRPr="00F62D7B">
        <w:rPr>
          <w:rFonts w:ascii="Times New Roman" w:hAnsi="Times New Roman" w:cs="Times New Roman"/>
          <w:color w:val="000000" w:themeColor="text1"/>
          <w:sz w:val="24"/>
          <w:szCs w:val="24"/>
          <w:shd w:val="clear" w:color="auto" w:fill="FFFFFF"/>
        </w:rPr>
        <w:t xml:space="preserve">, </w:t>
      </w:r>
      <w:r w:rsidRPr="00F62D7B">
        <w:rPr>
          <w:rFonts w:ascii="Times New Roman" w:hAnsi="Times New Roman" w:cs="Times New Roman"/>
          <w:i/>
          <w:color w:val="000000" w:themeColor="text1"/>
          <w:sz w:val="24"/>
          <w:szCs w:val="24"/>
          <w:shd w:val="clear" w:color="auto" w:fill="FFFFFF"/>
        </w:rPr>
        <w:t>21(9</w:t>
      </w:r>
      <w:r w:rsidR="00F62D7B">
        <w:rPr>
          <w:rFonts w:ascii="Times New Roman" w:hAnsi="Times New Roman" w:cs="Times New Roman"/>
          <w:i/>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1175-</w:t>
      </w:r>
      <w:r w:rsidR="00A276DB" w:rsidRPr="00F62D7B">
        <w:rPr>
          <w:rFonts w:ascii="Times New Roman" w:hAnsi="Times New Roman" w:cs="Times New Roman"/>
          <w:color w:val="000000" w:themeColor="text1"/>
          <w:sz w:val="24"/>
          <w:szCs w:val="24"/>
          <w:shd w:val="clear" w:color="auto" w:fill="FFFFFF"/>
        </w:rPr>
        <w:t>11</w:t>
      </w:r>
      <w:r w:rsidRPr="00F62D7B">
        <w:rPr>
          <w:rFonts w:ascii="Times New Roman" w:hAnsi="Times New Roman" w:cs="Times New Roman"/>
          <w:color w:val="000000" w:themeColor="text1"/>
          <w:sz w:val="24"/>
          <w:szCs w:val="24"/>
          <w:shd w:val="clear" w:color="auto" w:fill="FFFFFF"/>
        </w:rPr>
        <w:t xml:space="preserve">83. </w:t>
      </w:r>
      <w:hyperlink r:id="rId45" w:history="1">
        <w:r w:rsidR="00173B23" w:rsidRPr="00114E0A">
          <w:rPr>
            <w:rStyle w:val="Hyperlink"/>
            <w:rFonts w:ascii="Times New Roman" w:hAnsi="Times New Roman" w:cs="Times New Roman"/>
            <w:sz w:val="24"/>
            <w:szCs w:val="24"/>
            <w:shd w:val="clear" w:color="auto" w:fill="FFFFFF"/>
          </w:rPr>
          <w:t>https://journals.lww.com/aidsonline/Fulltext/2007/05310/Intermittent_use_of_triple_combination_therapy_is.11.aspx</w:t>
        </w:r>
      </w:hyperlink>
      <w:r w:rsidR="00173B23">
        <w:rPr>
          <w:rFonts w:ascii="Times New Roman" w:hAnsi="Times New Roman" w:cs="Times New Roman"/>
          <w:color w:val="000000" w:themeColor="text1"/>
          <w:sz w:val="24"/>
          <w:szCs w:val="24"/>
          <w:shd w:val="clear" w:color="auto" w:fill="FFFFFF"/>
        </w:rPr>
        <w:t xml:space="preserve"> </w:t>
      </w:r>
    </w:p>
    <w:p w14:paraId="4E3A0923" w14:textId="6F94947C" w:rsidR="00C04CC6" w:rsidRPr="00F62D7B" w:rsidRDefault="00C04CC6"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rPr>
      </w:pPr>
      <w:r w:rsidRPr="00F62D7B">
        <w:rPr>
          <w:rFonts w:ascii="Times New Roman" w:hAnsi="Times New Roman" w:cs="Times New Roman"/>
          <w:color w:val="000000" w:themeColor="text1"/>
          <w:sz w:val="24"/>
          <w:szCs w:val="24"/>
          <w:shd w:val="clear" w:color="auto" w:fill="FFFFFF"/>
        </w:rPr>
        <w:t>Lima, V., Hogg, R, &amp; Montaner, J. (2010). </w:t>
      </w:r>
      <w:r w:rsidRPr="00F62D7B">
        <w:rPr>
          <w:rStyle w:val="ref-title"/>
          <w:rFonts w:ascii="Times New Roman" w:hAnsi="Times New Roman" w:cs="Times New Roman"/>
          <w:color w:val="000000" w:themeColor="text1"/>
          <w:sz w:val="24"/>
          <w:szCs w:val="24"/>
          <w:shd w:val="clear" w:color="auto" w:fill="FFFFFF"/>
        </w:rPr>
        <w:t>Expanding HAART treatment to all currently eligible individuals under the 2008 IAS-USA Guidelines in British Columbia</w:t>
      </w:r>
      <w:r w:rsidRPr="00F62D7B">
        <w:rPr>
          <w:rFonts w:ascii="Times New Roman" w:hAnsi="Times New Roman" w:cs="Times New Roman"/>
          <w:color w:val="000000" w:themeColor="text1"/>
          <w:sz w:val="24"/>
          <w:szCs w:val="24"/>
          <w:shd w:val="clear" w:color="auto" w:fill="FFFFFF"/>
        </w:rPr>
        <w:t>, </w:t>
      </w:r>
      <w:r w:rsidRPr="00F62D7B">
        <w:rPr>
          <w:rStyle w:val="ref-journal"/>
          <w:rFonts w:ascii="Times New Roman" w:hAnsi="Times New Roman" w:cs="Times New Roman"/>
          <w:color w:val="000000" w:themeColor="text1"/>
          <w:sz w:val="24"/>
          <w:szCs w:val="24"/>
          <w:shd w:val="clear" w:color="auto" w:fill="FFFFFF"/>
        </w:rPr>
        <w:t xml:space="preserve">Canada. </w:t>
      </w:r>
      <w:proofErr w:type="spellStart"/>
      <w:r w:rsidRPr="00F62D7B">
        <w:rPr>
          <w:rStyle w:val="ref-journal"/>
          <w:rFonts w:ascii="Times New Roman" w:hAnsi="Times New Roman" w:cs="Times New Roman"/>
          <w:i/>
          <w:color w:val="000000" w:themeColor="text1"/>
          <w:sz w:val="24"/>
          <w:szCs w:val="24"/>
          <w:shd w:val="clear" w:color="auto" w:fill="FFFFFF"/>
        </w:rPr>
        <w:t>PloS</w:t>
      </w:r>
      <w:proofErr w:type="spellEnd"/>
      <w:r w:rsidRPr="00F62D7B">
        <w:rPr>
          <w:rStyle w:val="ref-journal"/>
          <w:rFonts w:ascii="Times New Roman" w:hAnsi="Times New Roman" w:cs="Times New Roman"/>
          <w:i/>
          <w:color w:val="000000" w:themeColor="text1"/>
          <w:sz w:val="24"/>
          <w:szCs w:val="24"/>
          <w:shd w:val="clear" w:color="auto" w:fill="FFFFFF"/>
        </w:rPr>
        <w:t xml:space="preserve"> one</w:t>
      </w:r>
      <w:r w:rsidRPr="00F62D7B">
        <w:rPr>
          <w:rFonts w:ascii="Times New Roman" w:hAnsi="Times New Roman" w:cs="Times New Roman"/>
          <w:color w:val="000000" w:themeColor="text1"/>
          <w:sz w:val="24"/>
          <w:szCs w:val="24"/>
          <w:shd w:val="clear" w:color="auto" w:fill="FFFFFF"/>
        </w:rPr>
        <w:t>, </w:t>
      </w:r>
      <w:r w:rsidRPr="00F62D7B">
        <w:rPr>
          <w:rStyle w:val="ref-vol"/>
          <w:rFonts w:ascii="Times New Roman" w:hAnsi="Times New Roman" w:cs="Times New Roman"/>
          <w:i/>
          <w:color w:val="000000" w:themeColor="text1"/>
          <w:sz w:val="24"/>
          <w:szCs w:val="24"/>
          <w:shd w:val="clear" w:color="auto" w:fill="FFFFFF"/>
        </w:rPr>
        <w:t>5</w:t>
      </w:r>
      <w:r w:rsidRPr="00F62D7B">
        <w:rPr>
          <w:rFonts w:ascii="Times New Roman" w:hAnsi="Times New Roman" w:cs="Times New Roman"/>
          <w:i/>
          <w:color w:val="000000" w:themeColor="text1"/>
          <w:sz w:val="24"/>
          <w:szCs w:val="24"/>
          <w:shd w:val="clear" w:color="auto" w:fill="FFFFFF"/>
        </w:rPr>
        <w:t>(</w:t>
      </w:r>
      <w:r w:rsidRPr="00F62D7B">
        <w:rPr>
          <w:rStyle w:val="ref-iss"/>
          <w:rFonts w:ascii="Times New Roman" w:hAnsi="Times New Roman" w:cs="Times New Roman"/>
          <w:i/>
          <w:color w:val="000000" w:themeColor="text1"/>
          <w:sz w:val="24"/>
          <w:szCs w:val="24"/>
          <w:shd w:val="clear" w:color="auto" w:fill="FFFFFF"/>
        </w:rPr>
        <w:t>6</w:t>
      </w:r>
      <w:r w:rsidRPr="00F62D7B">
        <w:rPr>
          <w:rFonts w:ascii="Times New Roman" w:hAnsi="Times New Roman" w:cs="Times New Roman"/>
          <w:i/>
          <w:color w:val="000000" w:themeColor="text1"/>
          <w:sz w:val="24"/>
          <w:szCs w:val="24"/>
          <w:shd w:val="clear" w:color="auto" w:fill="FFFFFF"/>
        </w:rPr>
        <w:t>)</w:t>
      </w:r>
      <w:r w:rsidR="00F62D7B">
        <w:rPr>
          <w:rFonts w:ascii="Times New Roman" w:hAnsi="Times New Roman" w:cs="Times New Roman"/>
          <w:i/>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e10991. </w:t>
      </w:r>
      <w:hyperlink r:id="rId46" w:history="1">
        <w:r w:rsidR="00173B23" w:rsidRPr="00114E0A">
          <w:rPr>
            <w:rStyle w:val="Hyperlink"/>
            <w:rFonts w:ascii="Times New Roman" w:hAnsi="Times New Roman" w:cs="Times New Roman"/>
            <w:sz w:val="24"/>
            <w:szCs w:val="24"/>
            <w:shd w:val="clear" w:color="auto" w:fill="FFFFFF"/>
          </w:rPr>
          <w:t>https://journals.plos.org/plosone/article?id=10.1371/journal.pone.0010991</w:t>
        </w:r>
      </w:hyperlink>
      <w:r w:rsidR="00173B23">
        <w:rPr>
          <w:rFonts w:ascii="Times New Roman" w:hAnsi="Times New Roman" w:cs="Times New Roman"/>
          <w:color w:val="000000" w:themeColor="text1"/>
          <w:sz w:val="24"/>
          <w:szCs w:val="24"/>
          <w:shd w:val="clear" w:color="auto" w:fill="FFFFFF"/>
        </w:rPr>
        <w:t xml:space="preserve"> </w:t>
      </w:r>
    </w:p>
    <w:p w14:paraId="237D66EC" w14:textId="60FD8A50" w:rsidR="00C04CC6" w:rsidRPr="00F62D7B" w:rsidRDefault="00C04CC6"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rPr>
      </w:pPr>
      <w:proofErr w:type="spellStart"/>
      <w:r w:rsidRPr="00F62D7B">
        <w:rPr>
          <w:rFonts w:ascii="Times New Roman" w:hAnsi="Times New Roman" w:cs="Times New Roman"/>
          <w:color w:val="000000" w:themeColor="text1"/>
          <w:sz w:val="24"/>
          <w:szCs w:val="24"/>
        </w:rPr>
        <w:t>Lubben</w:t>
      </w:r>
      <w:proofErr w:type="spellEnd"/>
      <w:r w:rsidRPr="00F62D7B">
        <w:rPr>
          <w:rFonts w:ascii="Times New Roman" w:hAnsi="Times New Roman" w:cs="Times New Roman"/>
          <w:color w:val="000000" w:themeColor="text1"/>
          <w:sz w:val="24"/>
          <w:szCs w:val="24"/>
        </w:rPr>
        <w:t xml:space="preserve">, J., </w:t>
      </w:r>
      <w:proofErr w:type="spellStart"/>
      <w:r w:rsidRPr="00F62D7B">
        <w:rPr>
          <w:rFonts w:ascii="Times New Roman" w:hAnsi="Times New Roman" w:cs="Times New Roman"/>
          <w:color w:val="000000" w:themeColor="text1"/>
          <w:sz w:val="24"/>
          <w:szCs w:val="24"/>
        </w:rPr>
        <w:t>Blozik</w:t>
      </w:r>
      <w:proofErr w:type="spellEnd"/>
      <w:r w:rsidRPr="00F62D7B">
        <w:rPr>
          <w:rFonts w:ascii="Times New Roman" w:hAnsi="Times New Roman" w:cs="Times New Roman"/>
          <w:color w:val="000000" w:themeColor="text1"/>
          <w:sz w:val="24"/>
          <w:szCs w:val="24"/>
        </w:rPr>
        <w:t xml:space="preserve">, E., </w:t>
      </w:r>
      <w:proofErr w:type="spellStart"/>
      <w:r w:rsidRPr="00F62D7B">
        <w:rPr>
          <w:rFonts w:ascii="Times New Roman" w:hAnsi="Times New Roman" w:cs="Times New Roman"/>
          <w:color w:val="000000" w:themeColor="text1"/>
          <w:sz w:val="24"/>
          <w:szCs w:val="24"/>
        </w:rPr>
        <w:t>Gillmann</w:t>
      </w:r>
      <w:proofErr w:type="spellEnd"/>
      <w:r w:rsidRPr="00F62D7B">
        <w:rPr>
          <w:rFonts w:ascii="Times New Roman" w:hAnsi="Times New Roman" w:cs="Times New Roman"/>
          <w:color w:val="000000" w:themeColor="text1"/>
          <w:sz w:val="24"/>
          <w:szCs w:val="24"/>
        </w:rPr>
        <w:t xml:space="preserve">, G., </w:t>
      </w:r>
      <w:proofErr w:type="spellStart"/>
      <w:r w:rsidRPr="00F62D7B">
        <w:rPr>
          <w:rFonts w:ascii="Times New Roman" w:hAnsi="Times New Roman" w:cs="Times New Roman"/>
          <w:color w:val="000000" w:themeColor="text1"/>
          <w:sz w:val="24"/>
          <w:szCs w:val="24"/>
        </w:rPr>
        <w:t>Iliffe</w:t>
      </w:r>
      <w:proofErr w:type="spellEnd"/>
      <w:r w:rsidRPr="00F62D7B">
        <w:rPr>
          <w:rFonts w:ascii="Times New Roman" w:hAnsi="Times New Roman" w:cs="Times New Roman"/>
          <w:color w:val="000000" w:themeColor="text1"/>
          <w:sz w:val="24"/>
          <w:szCs w:val="24"/>
        </w:rPr>
        <w:t xml:space="preserve">, S., von </w:t>
      </w:r>
      <w:proofErr w:type="spellStart"/>
      <w:r w:rsidRPr="00F62D7B">
        <w:rPr>
          <w:rFonts w:ascii="Times New Roman" w:hAnsi="Times New Roman" w:cs="Times New Roman"/>
          <w:color w:val="000000" w:themeColor="text1"/>
          <w:sz w:val="24"/>
          <w:szCs w:val="24"/>
        </w:rPr>
        <w:t>Renteln</w:t>
      </w:r>
      <w:proofErr w:type="spellEnd"/>
      <w:r w:rsidRPr="00F62D7B">
        <w:rPr>
          <w:rFonts w:ascii="Times New Roman" w:hAnsi="Times New Roman" w:cs="Times New Roman"/>
          <w:color w:val="000000" w:themeColor="text1"/>
          <w:sz w:val="24"/>
          <w:szCs w:val="24"/>
        </w:rPr>
        <w:t xml:space="preserve"> Kruse, W., Beck, J., &amp; Stuck, A. (2006). Performance of an abbreviated version of the </w:t>
      </w:r>
      <w:proofErr w:type="spellStart"/>
      <w:r w:rsidRPr="00F62D7B">
        <w:rPr>
          <w:rFonts w:ascii="Times New Roman" w:hAnsi="Times New Roman" w:cs="Times New Roman"/>
          <w:color w:val="000000" w:themeColor="text1"/>
          <w:sz w:val="24"/>
          <w:szCs w:val="24"/>
        </w:rPr>
        <w:t>Lubben</w:t>
      </w:r>
      <w:proofErr w:type="spellEnd"/>
      <w:r w:rsidRPr="00F62D7B">
        <w:rPr>
          <w:rFonts w:ascii="Times New Roman" w:hAnsi="Times New Roman" w:cs="Times New Roman"/>
          <w:color w:val="000000" w:themeColor="text1"/>
          <w:sz w:val="24"/>
          <w:szCs w:val="24"/>
        </w:rPr>
        <w:t xml:space="preserve"> Social Network Scale </w:t>
      </w:r>
      <w:r w:rsidRPr="00F62D7B">
        <w:rPr>
          <w:rFonts w:ascii="Times New Roman" w:hAnsi="Times New Roman" w:cs="Times New Roman"/>
          <w:color w:val="000000" w:themeColor="text1"/>
          <w:sz w:val="24"/>
          <w:szCs w:val="24"/>
        </w:rPr>
        <w:lastRenderedPageBreak/>
        <w:t xml:space="preserve">among three European community-dwelling older adult populations. </w:t>
      </w:r>
      <w:r w:rsidRPr="00F62D7B">
        <w:rPr>
          <w:rFonts w:ascii="Times New Roman" w:hAnsi="Times New Roman" w:cs="Times New Roman"/>
          <w:i/>
          <w:iCs/>
          <w:color w:val="000000" w:themeColor="text1"/>
          <w:sz w:val="24"/>
          <w:szCs w:val="24"/>
        </w:rPr>
        <w:t>The Gerontologist</w:t>
      </w:r>
      <w:r w:rsidRPr="00F62D7B">
        <w:rPr>
          <w:rFonts w:ascii="Times New Roman" w:hAnsi="Times New Roman" w:cs="Times New Roman"/>
          <w:color w:val="000000" w:themeColor="text1"/>
          <w:sz w:val="24"/>
          <w:szCs w:val="24"/>
        </w:rPr>
        <w:t xml:space="preserve">, </w:t>
      </w:r>
      <w:r w:rsidRPr="00F62D7B">
        <w:rPr>
          <w:rFonts w:ascii="Times New Roman" w:hAnsi="Times New Roman" w:cs="Times New Roman"/>
          <w:i/>
          <w:iCs/>
          <w:color w:val="000000" w:themeColor="text1"/>
          <w:sz w:val="24"/>
          <w:szCs w:val="24"/>
        </w:rPr>
        <w:t>46</w:t>
      </w:r>
      <w:r w:rsidRPr="00F62D7B">
        <w:rPr>
          <w:rFonts w:ascii="Times New Roman" w:hAnsi="Times New Roman" w:cs="Times New Roman"/>
          <w:i/>
          <w:color w:val="000000" w:themeColor="text1"/>
          <w:sz w:val="24"/>
          <w:szCs w:val="24"/>
        </w:rPr>
        <w:t>(4)</w:t>
      </w:r>
      <w:r w:rsidR="00F62D7B">
        <w:rPr>
          <w:rFonts w:ascii="Times New Roman" w:hAnsi="Times New Roman" w:cs="Times New Roman"/>
          <w:i/>
          <w:color w:val="000000" w:themeColor="text1"/>
          <w:sz w:val="24"/>
          <w:szCs w:val="24"/>
        </w:rPr>
        <w:t>,</w:t>
      </w:r>
      <w:r w:rsidRPr="00F62D7B">
        <w:rPr>
          <w:rFonts w:ascii="Times New Roman" w:hAnsi="Times New Roman" w:cs="Times New Roman"/>
          <w:color w:val="000000" w:themeColor="text1"/>
          <w:sz w:val="24"/>
          <w:szCs w:val="24"/>
        </w:rPr>
        <w:t xml:space="preserve"> 503–13. </w:t>
      </w:r>
      <w:hyperlink r:id="rId47" w:history="1">
        <w:r w:rsidR="00173B23" w:rsidRPr="00114E0A">
          <w:rPr>
            <w:rStyle w:val="Hyperlink"/>
            <w:rFonts w:ascii="Times New Roman" w:hAnsi="Times New Roman" w:cs="Times New Roman"/>
            <w:sz w:val="24"/>
            <w:szCs w:val="24"/>
          </w:rPr>
          <w:t>https://academic.oup.com/gerontologist/article-abstract/46/4/503/623897</w:t>
        </w:r>
      </w:hyperlink>
      <w:r w:rsidR="00173B23">
        <w:rPr>
          <w:rFonts w:ascii="Times New Roman" w:hAnsi="Times New Roman" w:cs="Times New Roman"/>
          <w:color w:val="000000" w:themeColor="text1"/>
          <w:sz w:val="24"/>
          <w:szCs w:val="24"/>
        </w:rPr>
        <w:t xml:space="preserve"> </w:t>
      </w:r>
    </w:p>
    <w:p w14:paraId="2CA88BB3" w14:textId="7D532C55" w:rsidR="00C04CC6" w:rsidRDefault="00C04CC6"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rPr>
      </w:pPr>
      <w:r w:rsidRPr="00F62D7B">
        <w:rPr>
          <w:rFonts w:ascii="Times New Roman" w:hAnsi="Times New Roman" w:cs="Times New Roman"/>
          <w:color w:val="000000" w:themeColor="text1"/>
          <w:sz w:val="24"/>
          <w:szCs w:val="24"/>
        </w:rPr>
        <w:t xml:space="preserve">Mercer, C., Hart, G., Johnson, A., &amp; Cassell, J. (2009). Behaviourally bisexual men as a bridge population for HIV and sexually transmitted infections? Evidence from a national probability survey. </w:t>
      </w:r>
      <w:r w:rsidRPr="00F62D7B">
        <w:rPr>
          <w:rFonts w:ascii="Times New Roman" w:hAnsi="Times New Roman" w:cs="Times New Roman"/>
          <w:i/>
          <w:iCs/>
          <w:color w:val="000000" w:themeColor="text1"/>
          <w:sz w:val="24"/>
          <w:szCs w:val="24"/>
        </w:rPr>
        <w:t>International Journal of STD &amp; AIDS</w:t>
      </w:r>
      <w:r w:rsidRPr="00F62D7B">
        <w:rPr>
          <w:rFonts w:ascii="Times New Roman" w:hAnsi="Times New Roman" w:cs="Times New Roman"/>
          <w:color w:val="000000" w:themeColor="text1"/>
          <w:sz w:val="24"/>
          <w:szCs w:val="24"/>
        </w:rPr>
        <w:t xml:space="preserve">, </w:t>
      </w:r>
      <w:r w:rsidRPr="00F62D7B">
        <w:rPr>
          <w:rFonts w:ascii="Times New Roman" w:hAnsi="Times New Roman" w:cs="Times New Roman"/>
          <w:i/>
          <w:iCs/>
          <w:color w:val="000000" w:themeColor="text1"/>
          <w:sz w:val="24"/>
          <w:szCs w:val="24"/>
        </w:rPr>
        <w:t>20</w:t>
      </w:r>
      <w:r w:rsidRPr="00F62D7B">
        <w:rPr>
          <w:rFonts w:ascii="Times New Roman" w:hAnsi="Times New Roman" w:cs="Times New Roman"/>
          <w:color w:val="000000" w:themeColor="text1"/>
          <w:sz w:val="24"/>
          <w:szCs w:val="24"/>
        </w:rPr>
        <w:t>(2)</w:t>
      </w:r>
      <w:r w:rsidR="00F62D7B">
        <w:rPr>
          <w:rFonts w:ascii="Times New Roman" w:hAnsi="Times New Roman" w:cs="Times New Roman"/>
          <w:color w:val="000000" w:themeColor="text1"/>
          <w:sz w:val="24"/>
          <w:szCs w:val="24"/>
        </w:rPr>
        <w:t>,</w:t>
      </w:r>
      <w:r w:rsidRPr="00F62D7B">
        <w:rPr>
          <w:rFonts w:ascii="Times New Roman" w:hAnsi="Times New Roman" w:cs="Times New Roman"/>
          <w:color w:val="000000" w:themeColor="text1"/>
          <w:sz w:val="24"/>
          <w:szCs w:val="24"/>
        </w:rPr>
        <w:t xml:space="preserve"> 87–94.</w:t>
      </w:r>
      <w:r w:rsidR="00173B23" w:rsidRPr="00173B23">
        <w:t xml:space="preserve"> </w:t>
      </w:r>
      <w:hyperlink r:id="rId48" w:history="1">
        <w:r w:rsidR="00173B23" w:rsidRPr="00114E0A">
          <w:rPr>
            <w:rStyle w:val="Hyperlink"/>
            <w:rFonts w:ascii="Times New Roman" w:hAnsi="Times New Roman" w:cs="Times New Roman"/>
            <w:sz w:val="24"/>
            <w:szCs w:val="24"/>
          </w:rPr>
          <w:t>https://journals.sagepub.com/doi/abs/10.1258/ijsa.2008.008215</w:t>
        </w:r>
      </w:hyperlink>
      <w:r w:rsidR="00173B23">
        <w:rPr>
          <w:rFonts w:ascii="Times New Roman" w:hAnsi="Times New Roman" w:cs="Times New Roman"/>
          <w:color w:val="000000" w:themeColor="text1"/>
          <w:sz w:val="24"/>
          <w:szCs w:val="24"/>
        </w:rPr>
        <w:t xml:space="preserve"> </w:t>
      </w:r>
    </w:p>
    <w:p w14:paraId="7AD8C2BE" w14:textId="7303236A" w:rsidR="00E0396B" w:rsidRPr="00E0396B" w:rsidRDefault="00E0396B"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E0396B">
        <w:rPr>
          <w:rFonts w:ascii="Times New Roman" w:hAnsi="Times New Roman" w:cs="Times New Roman"/>
          <w:color w:val="222222"/>
          <w:sz w:val="24"/>
          <w:szCs w:val="24"/>
          <w:shd w:val="clear" w:color="auto" w:fill="FFFFFF"/>
        </w:rPr>
        <w:t xml:space="preserve">Miller, M., André, A., </w:t>
      </w:r>
      <w:proofErr w:type="spellStart"/>
      <w:r w:rsidRPr="00E0396B">
        <w:rPr>
          <w:rFonts w:ascii="Times New Roman" w:hAnsi="Times New Roman" w:cs="Times New Roman"/>
          <w:color w:val="222222"/>
          <w:sz w:val="24"/>
          <w:szCs w:val="24"/>
          <w:shd w:val="clear" w:color="auto" w:fill="FFFFFF"/>
        </w:rPr>
        <w:t>Ebin</w:t>
      </w:r>
      <w:proofErr w:type="spellEnd"/>
      <w:r w:rsidRPr="00E0396B">
        <w:rPr>
          <w:rFonts w:ascii="Times New Roman" w:hAnsi="Times New Roman" w:cs="Times New Roman"/>
          <w:color w:val="222222"/>
          <w:sz w:val="24"/>
          <w:szCs w:val="24"/>
          <w:shd w:val="clear" w:color="auto" w:fill="FFFFFF"/>
        </w:rPr>
        <w:t>, J.</w:t>
      </w:r>
      <w:r>
        <w:rPr>
          <w:rFonts w:ascii="Times New Roman" w:hAnsi="Times New Roman" w:cs="Times New Roman"/>
          <w:color w:val="222222"/>
          <w:sz w:val="24"/>
          <w:szCs w:val="24"/>
          <w:shd w:val="clear" w:color="auto" w:fill="FFFFFF"/>
        </w:rPr>
        <w:t xml:space="preserve">, &amp; </w:t>
      </w:r>
      <w:proofErr w:type="spellStart"/>
      <w:r w:rsidRPr="00E0396B">
        <w:rPr>
          <w:rFonts w:ascii="Times New Roman" w:hAnsi="Times New Roman" w:cs="Times New Roman"/>
          <w:color w:val="222222"/>
          <w:sz w:val="24"/>
          <w:szCs w:val="24"/>
          <w:shd w:val="clear" w:color="auto" w:fill="FFFFFF"/>
        </w:rPr>
        <w:t>Bessonova</w:t>
      </w:r>
      <w:proofErr w:type="spellEnd"/>
      <w:r w:rsidRPr="00E0396B">
        <w:rPr>
          <w:rFonts w:ascii="Times New Roman" w:hAnsi="Times New Roman" w:cs="Times New Roman"/>
          <w:color w:val="222222"/>
          <w:sz w:val="24"/>
          <w:szCs w:val="24"/>
          <w:shd w:val="clear" w:color="auto" w:fill="FFFFFF"/>
        </w:rPr>
        <w:t>, L. 2007. Bisexual health: An introduction and model practices for HIV. </w:t>
      </w:r>
      <w:r w:rsidRPr="00E0396B">
        <w:rPr>
          <w:rFonts w:ascii="Times New Roman" w:hAnsi="Times New Roman" w:cs="Times New Roman"/>
          <w:i/>
          <w:iCs/>
          <w:color w:val="222222"/>
          <w:sz w:val="24"/>
          <w:szCs w:val="24"/>
          <w:shd w:val="clear" w:color="auto" w:fill="FFFFFF"/>
        </w:rPr>
        <w:t>STI Prevention Programming</w:t>
      </w:r>
      <w:r w:rsidRPr="00E0396B">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E0396B">
        <w:rPr>
          <w:rFonts w:ascii="Times New Roman" w:hAnsi="Times New Roman" w:cs="Times New Roman"/>
          <w:color w:val="222222"/>
          <w:sz w:val="24"/>
          <w:szCs w:val="24"/>
          <w:shd w:val="clear" w:color="auto" w:fill="FFFFFF"/>
        </w:rPr>
        <w:t>https://scholar.google.com/scholar?hl=en&amp;as_sdt=0%2C5&amp;q=miller+et+al.+2007+Bisexual+health%3A+An+introduction+and+model+practices+for+HIV%2FSTI+prevention+programming.+N&amp;btnG=#:~:text=Miller%2C%20M.%2C%20Andr%C3%A9%2C%20A.%2C%20Ebin%2C%20J.%20and%20Bessonova%2C%20L.%2C%202007.%20Bisexual%20health%3A%20An%20introduction%20and%20model%20practices%20for%20HIV.%20STI%20Prevention%20Programming.</w:t>
      </w:r>
    </w:p>
    <w:p w14:paraId="590428B8" w14:textId="4850E589" w:rsidR="00C04CC6" w:rsidRPr="00F62D7B" w:rsidRDefault="00C04CC6"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 xml:space="preserve">Montaner, J. (2011). Treatment as prevention—a double hat-trick. </w:t>
      </w:r>
      <w:r w:rsidRPr="00F62D7B">
        <w:rPr>
          <w:rFonts w:ascii="Times New Roman" w:hAnsi="Times New Roman" w:cs="Times New Roman"/>
          <w:i/>
          <w:color w:val="000000" w:themeColor="text1"/>
          <w:sz w:val="24"/>
          <w:szCs w:val="24"/>
          <w:shd w:val="clear" w:color="auto" w:fill="FFFFFF"/>
        </w:rPr>
        <w:t>The Lancet, 378(9787</w:t>
      </w:r>
      <w:r w:rsidRPr="00F62D7B">
        <w:rPr>
          <w:rFonts w:ascii="Times New Roman" w:hAnsi="Times New Roman" w:cs="Times New Roman"/>
          <w:color w:val="000000" w:themeColor="text1"/>
          <w:sz w:val="24"/>
          <w:szCs w:val="24"/>
          <w:shd w:val="clear" w:color="auto" w:fill="FFFFFF"/>
        </w:rPr>
        <w:t>)</w:t>
      </w:r>
      <w:r w:rsidR="00F62D7B">
        <w:rPr>
          <w:rFonts w:ascii="Times New Roman" w:hAnsi="Times New Roman" w:cs="Times New Roman"/>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208-</w:t>
      </w:r>
      <w:r w:rsidR="00A276DB" w:rsidRPr="00F62D7B">
        <w:rPr>
          <w:rFonts w:ascii="Times New Roman" w:hAnsi="Times New Roman" w:cs="Times New Roman"/>
          <w:color w:val="000000" w:themeColor="text1"/>
          <w:sz w:val="24"/>
          <w:szCs w:val="24"/>
          <w:shd w:val="clear" w:color="auto" w:fill="FFFFFF"/>
        </w:rPr>
        <w:t>20</w:t>
      </w:r>
      <w:r w:rsidRPr="00F62D7B">
        <w:rPr>
          <w:rFonts w:ascii="Times New Roman" w:hAnsi="Times New Roman" w:cs="Times New Roman"/>
          <w:color w:val="000000" w:themeColor="text1"/>
          <w:sz w:val="24"/>
          <w:szCs w:val="24"/>
          <w:shd w:val="clear" w:color="auto" w:fill="FFFFFF"/>
        </w:rPr>
        <w:t xml:space="preserve">9. </w:t>
      </w:r>
      <w:hyperlink r:id="rId49" w:history="1">
        <w:r w:rsidR="00173B23" w:rsidRPr="00114E0A">
          <w:rPr>
            <w:rStyle w:val="Hyperlink"/>
            <w:rFonts w:ascii="Times New Roman" w:hAnsi="Times New Roman" w:cs="Times New Roman"/>
            <w:sz w:val="24"/>
            <w:szCs w:val="24"/>
            <w:shd w:val="clear" w:color="auto" w:fill="FFFFFF"/>
          </w:rPr>
          <w:t>https://www.ncbi.nlm.nih.gov/pubmed/21763923</w:t>
        </w:r>
      </w:hyperlink>
      <w:r w:rsidR="00173B23">
        <w:rPr>
          <w:rFonts w:ascii="Times New Roman" w:hAnsi="Times New Roman" w:cs="Times New Roman"/>
          <w:color w:val="000000" w:themeColor="text1"/>
          <w:sz w:val="24"/>
          <w:szCs w:val="24"/>
          <w:shd w:val="clear" w:color="auto" w:fill="FFFFFF"/>
        </w:rPr>
        <w:t xml:space="preserve"> </w:t>
      </w:r>
    </w:p>
    <w:p w14:paraId="0F9AFAC1" w14:textId="13FF4FD8" w:rsidR="00C04CC6" w:rsidRPr="00F62D7B" w:rsidRDefault="00C04CC6"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 xml:space="preserve">Moore, D., Cui, Z., </w:t>
      </w:r>
      <w:proofErr w:type="spellStart"/>
      <w:r w:rsidRPr="00F62D7B">
        <w:rPr>
          <w:rFonts w:ascii="Times New Roman" w:hAnsi="Times New Roman" w:cs="Times New Roman"/>
          <w:color w:val="000000" w:themeColor="text1"/>
          <w:sz w:val="24"/>
          <w:szCs w:val="24"/>
          <w:shd w:val="clear" w:color="auto" w:fill="FFFFFF"/>
        </w:rPr>
        <w:t>Lachowsky</w:t>
      </w:r>
      <w:proofErr w:type="spellEnd"/>
      <w:r w:rsidRPr="00F62D7B">
        <w:rPr>
          <w:rFonts w:ascii="Times New Roman" w:hAnsi="Times New Roman" w:cs="Times New Roman"/>
          <w:color w:val="000000" w:themeColor="text1"/>
          <w:sz w:val="24"/>
          <w:szCs w:val="24"/>
          <w:shd w:val="clear" w:color="auto" w:fill="FFFFFF"/>
        </w:rPr>
        <w:t>, N., Raymond, H., Roth, E., Rich, A.</w:t>
      </w:r>
      <w:r w:rsidR="00FA228C" w:rsidRPr="00F62D7B">
        <w:rPr>
          <w:rFonts w:ascii="Times New Roman" w:hAnsi="Times New Roman" w:cs="Times New Roman"/>
          <w:color w:val="000000" w:themeColor="text1"/>
          <w:sz w:val="24"/>
          <w:szCs w:val="24"/>
          <w:shd w:val="clear" w:color="auto" w:fill="FFFFFF"/>
        </w:rPr>
        <w:t>,</w:t>
      </w:r>
      <w:r w:rsidR="00CE2BC6" w:rsidRPr="00F62D7B">
        <w:rPr>
          <w:rFonts w:ascii="Times New Roman" w:hAnsi="Times New Roman" w:cs="Times New Roman"/>
          <w:color w:val="000000" w:themeColor="text1"/>
          <w:sz w:val="24"/>
          <w:szCs w:val="24"/>
          <w:shd w:val="clear" w:color="auto" w:fill="FFFFFF"/>
        </w:rPr>
        <w:t xml:space="preserve"> </w:t>
      </w:r>
      <w:proofErr w:type="spellStart"/>
      <w:r w:rsidR="00CE2BC6" w:rsidRPr="00F62D7B">
        <w:rPr>
          <w:rFonts w:ascii="Times New Roman" w:hAnsi="Times New Roman" w:cs="Times New Roman"/>
          <w:color w:val="000000" w:themeColor="text1"/>
          <w:sz w:val="24"/>
          <w:szCs w:val="24"/>
          <w:shd w:val="clear" w:color="auto" w:fill="FFFFFF"/>
        </w:rPr>
        <w:t>Sereda</w:t>
      </w:r>
      <w:proofErr w:type="spellEnd"/>
      <w:r w:rsidR="00CE2BC6" w:rsidRPr="00F62D7B">
        <w:rPr>
          <w:rFonts w:ascii="Times New Roman" w:hAnsi="Times New Roman" w:cs="Times New Roman"/>
          <w:color w:val="000000" w:themeColor="text1"/>
          <w:sz w:val="24"/>
          <w:szCs w:val="24"/>
          <w:shd w:val="clear" w:color="auto" w:fill="FFFFFF"/>
        </w:rPr>
        <w:t xml:space="preserve">, P., Howard, T., McFarland, W., Lal, </w:t>
      </w:r>
      <w:r w:rsidR="003B36D6" w:rsidRPr="00F62D7B">
        <w:rPr>
          <w:rFonts w:ascii="Times New Roman" w:hAnsi="Times New Roman" w:cs="Times New Roman"/>
          <w:color w:val="000000" w:themeColor="text1"/>
          <w:sz w:val="24"/>
          <w:szCs w:val="24"/>
          <w:shd w:val="clear" w:color="auto" w:fill="FFFFFF"/>
        </w:rPr>
        <w:t xml:space="preserve">A., </w:t>
      </w:r>
      <w:r w:rsidR="00CE2BC6" w:rsidRPr="00F62D7B">
        <w:rPr>
          <w:rFonts w:ascii="Times New Roman" w:hAnsi="Times New Roman" w:cs="Times New Roman"/>
          <w:color w:val="000000" w:themeColor="text1"/>
          <w:sz w:val="24"/>
          <w:szCs w:val="24"/>
          <w:shd w:val="clear" w:color="auto" w:fill="FFFFFF"/>
        </w:rPr>
        <w:t xml:space="preserve">Montaner, J. &amp; </w:t>
      </w:r>
      <w:r w:rsidRPr="00F62D7B">
        <w:rPr>
          <w:rFonts w:ascii="Times New Roman" w:hAnsi="Times New Roman" w:cs="Times New Roman"/>
          <w:color w:val="000000" w:themeColor="text1"/>
          <w:sz w:val="24"/>
          <w:szCs w:val="24"/>
          <w:shd w:val="clear" w:color="auto" w:fill="FFFFFF"/>
        </w:rPr>
        <w:t xml:space="preserve">Hogg, R. (2016). HIV community viral load and factors associated with elevated viremia among a community-based sample of men who have sex with men (MSM) in Vancouver, Canada. </w:t>
      </w:r>
      <w:r w:rsidRPr="00F62D7B">
        <w:rPr>
          <w:rFonts w:ascii="Times New Roman" w:hAnsi="Times New Roman" w:cs="Times New Roman"/>
          <w:i/>
          <w:color w:val="000000" w:themeColor="text1"/>
          <w:sz w:val="24"/>
          <w:szCs w:val="24"/>
          <w:shd w:val="clear" w:color="auto" w:fill="FFFFFF"/>
        </w:rPr>
        <w:t>Journal of Acquired Immune Deficiency Syndromes (1999), 72(1</w:t>
      </w:r>
      <w:r w:rsidRPr="00F62D7B">
        <w:rPr>
          <w:rFonts w:ascii="Times New Roman" w:hAnsi="Times New Roman" w:cs="Times New Roman"/>
          <w:color w:val="000000" w:themeColor="text1"/>
          <w:sz w:val="24"/>
          <w:szCs w:val="24"/>
          <w:shd w:val="clear" w:color="auto" w:fill="FFFFFF"/>
        </w:rPr>
        <w:t>)</w:t>
      </w:r>
      <w:r w:rsidR="00F62D7B">
        <w:rPr>
          <w:rFonts w:ascii="Times New Roman" w:hAnsi="Times New Roman" w:cs="Times New Roman"/>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87-95. </w:t>
      </w:r>
      <w:hyperlink r:id="rId50" w:history="1">
        <w:r w:rsidR="00173B23" w:rsidRPr="00114E0A">
          <w:rPr>
            <w:rStyle w:val="Hyperlink"/>
            <w:rFonts w:ascii="Times New Roman" w:hAnsi="Times New Roman" w:cs="Times New Roman"/>
            <w:sz w:val="24"/>
            <w:szCs w:val="24"/>
            <w:shd w:val="clear" w:color="auto" w:fill="FFFFFF"/>
          </w:rPr>
          <w:t>https://www.ncbi.nlm.nih.gov/pmc/articles/PMC4837069/</w:t>
        </w:r>
      </w:hyperlink>
      <w:r w:rsidR="00173B23">
        <w:rPr>
          <w:rFonts w:ascii="Times New Roman" w:hAnsi="Times New Roman" w:cs="Times New Roman"/>
          <w:color w:val="000000" w:themeColor="text1"/>
          <w:sz w:val="24"/>
          <w:szCs w:val="24"/>
          <w:shd w:val="clear" w:color="auto" w:fill="FFFFFF"/>
        </w:rPr>
        <w:t xml:space="preserve"> </w:t>
      </w:r>
    </w:p>
    <w:p w14:paraId="479284C5" w14:textId="376267B3" w:rsidR="00C04CC6" w:rsidRDefault="00C04CC6"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rPr>
      </w:pPr>
      <w:r w:rsidRPr="00F62D7B">
        <w:rPr>
          <w:rFonts w:ascii="Times New Roman" w:hAnsi="Times New Roman" w:cs="Times New Roman"/>
          <w:color w:val="000000" w:themeColor="text1"/>
          <w:sz w:val="24"/>
          <w:szCs w:val="24"/>
        </w:rPr>
        <w:lastRenderedPageBreak/>
        <w:t xml:space="preserve">Nakamura, N., Semple, S., </w:t>
      </w:r>
      <w:proofErr w:type="spellStart"/>
      <w:r w:rsidRPr="00F62D7B">
        <w:rPr>
          <w:rFonts w:ascii="Times New Roman" w:hAnsi="Times New Roman" w:cs="Times New Roman"/>
          <w:color w:val="000000" w:themeColor="text1"/>
          <w:sz w:val="24"/>
          <w:szCs w:val="24"/>
        </w:rPr>
        <w:t>Strathdee</w:t>
      </w:r>
      <w:proofErr w:type="spellEnd"/>
      <w:r w:rsidRPr="00F62D7B">
        <w:rPr>
          <w:rFonts w:ascii="Times New Roman" w:hAnsi="Times New Roman" w:cs="Times New Roman"/>
          <w:color w:val="000000" w:themeColor="text1"/>
          <w:sz w:val="24"/>
          <w:szCs w:val="24"/>
        </w:rPr>
        <w:t xml:space="preserve">, S., &amp; Patterson, T. (2011). HIV risk profiles among HIV-positive, methamphetamine using men who have sex with both men and women. </w:t>
      </w:r>
      <w:r w:rsidRPr="00F62D7B">
        <w:rPr>
          <w:rFonts w:ascii="Times New Roman" w:hAnsi="Times New Roman" w:cs="Times New Roman"/>
          <w:i/>
          <w:iCs/>
          <w:color w:val="000000" w:themeColor="text1"/>
          <w:sz w:val="24"/>
          <w:szCs w:val="24"/>
        </w:rPr>
        <w:t>Archives of Sexual Behavior</w:t>
      </w:r>
      <w:r w:rsidRPr="00F62D7B">
        <w:rPr>
          <w:rFonts w:ascii="Times New Roman" w:hAnsi="Times New Roman" w:cs="Times New Roman"/>
          <w:i/>
          <w:color w:val="000000" w:themeColor="text1"/>
          <w:sz w:val="24"/>
          <w:szCs w:val="24"/>
        </w:rPr>
        <w:t xml:space="preserve">, </w:t>
      </w:r>
      <w:r w:rsidRPr="00F62D7B">
        <w:rPr>
          <w:rFonts w:ascii="Times New Roman" w:hAnsi="Times New Roman" w:cs="Times New Roman"/>
          <w:i/>
          <w:iCs/>
          <w:color w:val="000000" w:themeColor="text1"/>
          <w:sz w:val="24"/>
          <w:szCs w:val="24"/>
        </w:rPr>
        <w:t>40</w:t>
      </w:r>
      <w:r w:rsidRPr="00F62D7B">
        <w:rPr>
          <w:rFonts w:ascii="Times New Roman" w:hAnsi="Times New Roman" w:cs="Times New Roman"/>
          <w:i/>
          <w:color w:val="000000" w:themeColor="text1"/>
          <w:sz w:val="24"/>
          <w:szCs w:val="24"/>
        </w:rPr>
        <w:t>(4)</w:t>
      </w:r>
      <w:r w:rsidR="00F62D7B">
        <w:rPr>
          <w:rFonts w:ascii="Times New Roman" w:hAnsi="Times New Roman" w:cs="Times New Roman"/>
          <w:i/>
          <w:color w:val="000000" w:themeColor="text1"/>
          <w:sz w:val="24"/>
          <w:szCs w:val="24"/>
        </w:rPr>
        <w:t>,</w:t>
      </w:r>
      <w:r w:rsidRPr="00F62D7B">
        <w:rPr>
          <w:rFonts w:ascii="Times New Roman" w:hAnsi="Times New Roman" w:cs="Times New Roman"/>
          <w:color w:val="000000" w:themeColor="text1"/>
          <w:sz w:val="24"/>
          <w:szCs w:val="24"/>
        </w:rPr>
        <w:t xml:space="preserve"> 793–801</w:t>
      </w:r>
      <w:r w:rsidR="00A276DB" w:rsidRPr="00F62D7B">
        <w:rPr>
          <w:rFonts w:ascii="Times New Roman" w:hAnsi="Times New Roman" w:cs="Times New Roman"/>
          <w:color w:val="000000" w:themeColor="text1"/>
          <w:sz w:val="24"/>
          <w:szCs w:val="24"/>
        </w:rPr>
        <w:t xml:space="preserve">. </w:t>
      </w:r>
      <w:hyperlink r:id="rId51" w:history="1">
        <w:r w:rsidR="00173B23" w:rsidRPr="00114E0A">
          <w:rPr>
            <w:rStyle w:val="Hyperlink"/>
            <w:rFonts w:ascii="Times New Roman" w:hAnsi="Times New Roman" w:cs="Times New Roman"/>
            <w:sz w:val="24"/>
            <w:szCs w:val="24"/>
          </w:rPr>
          <w:t>https://link.springer.com/article/10.1007/s10508-010-9713-1</w:t>
        </w:r>
      </w:hyperlink>
      <w:r w:rsidR="00173B23">
        <w:rPr>
          <w:rFonts w:ascii="Times New Roman" w:hAnsi="Times New Roman" w:cs="Times New Roman"/>
          <w:color w:val="000000" w:themeColor="text1"/>
          <w:sz w:val="24"/>
          <w:szCs w:val="24"/>
        </w:rPr>
        <w:t xml:space="preserve"> </w:t>
      </w:r>
    </w:p>
    <w:p w14:paraId="62F806BE" w14:textId="23C03B7C" w:rsidR="00291BB8" w:rsidRDefault="00291BB8" w:rsidP="00F62D7B">
      <w:pPr>
        <w:autoSpaceDE w:val="0"/>
        <w:autoSpaceDN w:val="0"/>
        <w:adjustRightInd w:val="0"/>
        <w:spacing w:after="100" w:afterAutospacing="1" w:line="480" w:lineRule="auto"/>
        <w:ind w:left="720" w:hanging="720"/>
        <w:contextualSpacing/>
        <w:rPr>
          <w:rFonts w:ascii="Times New Roman" w:hAnsi="Times New Roman" w:cs="Times New Roman"/>
          <w:color w:val="222222"/>
          <w:sz w:val="24"/>
          <w:szCs w:val="24"/>
          <w:shd w:val="clear" w:color="auto" w:fill="FFFFFF"/>
        </w:rPr>
      </w:pPr>
      <w:r w:rsidRPr="00291BB8">
        <w:rPr>
          <w:rFonts w:ascii="Times New Roman" w:hAnsi="Times New Roman" w:cs="Times New Roman"/>
          <w:sz w:val="24"/>
          <w:szCs w:val="24"/>
          <w:shd w:val="clear" w:color="auto" w:fill="FFFFFF"/>
        </w:rPr>
        <w:t xml:space="preserve">Rich, A., Armstrong, H., Cui, Z., </w:t>
      </w:r>
      <w:proofErr w:type="spellStart"/>
      <w:r w:rsidRPr="00291BB8">
        <w:rPr>
          <w:rFonts w:ascii="Times New Roman" w:hAnsi="Times New Roman" w:cs="Times New Roman"/>
          <w:sz w:val="24"/>
          <w:szCs w:val="24"/>
          <w:shd w:val="clear" w:color="auto" w:fill="FFFFFF"/>
        </w:rPr>
        <w:t>Sereda</w:t>
      </w:r>
      <w:proofErr w:type="spellEnd"/>
      <w:r w:rsidRPr="00291BB8">
        <w:rPr>
          <w:rFonts w:ascii="Times New Roman" w:hAnsi="Times New Roman" w:cs="Times New Roman"/>
          <w:sz w:val="24"/>
          <w:szCs w:val="24"/>
          <w:shd w:val="clear" w:color="auto" w:fill="FFFFFF"/>
        </w:rPr>
        <w:t xml:space="preserve">, P., </w:t>
      </w:r>
      <w:proofErr w:type="spellStart"/>
      <w:r w:rsidRPr="00291BB8">
        <w:rPr>
          <w:rFonts w:ascii="Times New Roman" w:hAnsi="Times New Roman" w:cs="Times New Roman"/>
          <w:sz w:val="24"/>
          <w:szCs w:val="24"/>
          <w:shd w:val="clear" w:color="auto" w:fill="FFFFFF"/>
        </w:rPr>
        <w:t>Lachowsky</w:t>
      </w:r>
      <w:proofErr w:type="spellEnd"/>
      <w:r w:rsidRPr="00291BB8">
        <w:rPr>
          <w:rFonts w:ascii="Times New Roman" w:hAnsi="Times New Roman" w:cs="Times New Roman"/>
          <w:sz w:val="24"/>
          <w:szCs w:val="24"/>
          <w:shd w:val="clear" w:color="auto" w:fill="FFFFFF"/>
        </w:rPr>
        <w:t xml:space="preserve">, N., Moore, D., Hogg, R. &amp; Roth, E. </w:t>
      </w:r>
      <w:r>
        <w:rPr>
          <w:rFonts w:ascii="Times New Roman" w:hAnsi="Times New Roman" w:cs="Times New Roman"/>
          <w:sz w:val="24"/>
          <w:szCs w:val="24"/>
          <w:shd w:val="clear" w:color="auto" w:fill="FFFFFF"/>
        </w:rPr>
        <w:t>(</w:t>
      </w:r>
      <w:r w:rsidRPr="00291BB8">
        <w:rPr>
          <w:rFonts w:ascii="Times New Roman" w:hAnsi="Times New Roman" w:cs="Times New Roman"/>
          <w:sz w:val="24"/>
          <w:szCs w:val="24"/>
          <w:shd w:val="clear" w:color="auto" w:fill="FFFFFF"/>
        </w:rPr>
        <w:t>2018</w:t>
      </w:r>
      <w:r>
        <w:rPr>
          <w:rFonts w:ascii="Times New Roman" w:hAnsi="Times New Roman" w:cs="Times New Roman"/>
          <w:sz w:val="24"/>
          <w:szCs w:val="24"/>
          <w:shd w:val="clear" w:color="auto" w:fill="FFFFFF"/>
        </w:rPr>
        <w:t>)</w:t>
      </w:r>
      <w:r w:rsidRPr="00291BB8">
        <w:rPr>
          <w:rFonts w:ascii="Times New Roman" w:hAnsi="Times New Roman" w:cs="Times New Roman"/>
          <w:sz w:val="24"/>
          <w:szCs w:val="24"/>
          <w:shd w:val="clear" w:color="auto" w:fill="FFFFFF"/>
        </w:rPr>
        <w:t xml:space="preserve">. Sexual orientation measurement, bisexuality, and mental health in a sample of men who have sex with men in Vancouver, Canada. </w:t>
      </w:r>
      <w:r w:rsidRPr="00291BB8">
        <w:rPr>
          <w:rFonts w:ascii="Times New Roman" w:hAnsi="Times New Roman" w:cs="Times New Roman"/>
          <w:i/>
          <w:sz w:val="24"/>
          <w:szCs w:val="24"/>
          <w:shd w:val="clear" w:color="auto" w:fill="FFFFFF"/>
        </w:rPr>
        <w:t>Journal of Bisexuality</w:t>
      </w:r>
      <w:r w:rsidRPr="00291BB8">
        <w:rPr>
          <w:rFonts w:ascii="Times New Roman" w:hAnsi="Times New Roman" w:cs="Times New Roman"/>
          <w:sz w:val="24"/>
          <w:szCs w:val="24"/>
          <w:shd w:val="clear" w:color="auto" w:fill="FFFFFF"/>
        </w:rPr>
        <w:t>, 18(3), 299-317</w:t>
      </w:r>
      <w:r w:rsidRPr="00690F2F">
        <w:rPr>
          <w:rFonts w:ascii="Times New Roman" w:hAnsi="Times New Roman" w:cs="Times New Roman"/>
          <w:color w:val="FF0000"/>
          <w:sz w:val="24"/>
          <w:szCs w:val="24"/>
          <w:shd w:val="clear" w:color="auto" w:fill="FFFFFF"/>
        </w:rPr>
        <w:t>.</w:t>
      </w:r>
      <w:r>
        <w:rPr>
          <w:rFonts w:ascii="Times New Roman" w:hAnsi="Times New Roman" w:cs="Times New Roman"/>
          <w:color w:val="FF0000"/>
          <w:sz w:val="24"/>
          <w:szCs w:val="24"/>
          <w:shd w:val="clear" w:color="auto" w:fill="FFFFFF"/>
        </w:rPr>
        <w:t xml:space="preserve"> </w:t>
      </w:r>
      <w:hyperlink r:id="rId52" w:history="1">
        <w:r w:rsidRPr="00B151F0">
          <w:rPr>
            <w:rStyle w:val="Hyperlink"/>
            <w:rFonts w:ascii="Times New Roman" w:hAnsi="Times New Roman" w:cs="Times New Roman"/>
            <w:sz w:val="24"/>
            <w:szCs w:val="24"/>
            <w:shd w:val="clear" w:color="auto" w:fill="FFFFFF"/>
          </w:rPr>
          <w:t>https://www.tandfonline.com/doi/abs/10.1080/15299716.2018.1518181</w:t>
        </w:r>
      </w:hyperlink>
    </w:p>
    <w:p w14:paraId="7BCF9363" w14:textId="0480F9B3" w:rsidR="00B2643A" w:rsidRDefault="00B2643A" w:rsidP="00F62D7B">
      <w:pPr>
        <w:autoSpaceDE w:val="0"/>
        <w:autoSpaceDN w:val="0"/>
        <w:adjustRightInd w:val="0"/>
        <w:spacing w:after="100" w:afterAutospacing="1" w:line="480" w:lineRule="auto"/>
        <w:ind w:left="720" w:hanging="720"/>
        <w:contextualSpacing/>
        <w:rPr>
          <w:rFonts w:ascii="Times New Roman" w:hAnsi="Times New Roman" w:cs="Times New Roman"/>
          <w:color w:val="222222"/>
          <w:sz w:val="24"/>
          <w:szCs w:val="24"/>
          <w:shd w:val="clear" w:color="auto" w:fill="FFFFFF"/>
        </w:rPr>
      </w:pPr>
      <w:r w:rsidRPr="00F62D7B">
        <w:rPr>
          <w:rFonts w:ascii="Times New Roman" w:hAnsi="Times New Roman" w:cs="Times New Roman"/>
          <w:color w:val="222222"/>
          <w:sz w:val="24"/>
          <w:szCs w:val="24"/>
          <w:shd w:val="clear" w:color="auto" w:fill="FFFFFF"/>
        </w:rPr>
        <w:t xml:space="preserve">Rich, A., </w:t>
      </w:r>
      <w:proofErr w:type="spellStart"/>
      <w:r w:rsidRPr="00F62D7B">
        <w:rPr>
          <w:rFonts w:ascii="Times New Roman" w:hAnsi="Times New Roman" w:cs="Times New Roman"/>
          <w:color w:val="222222"/>
          <w:sz w:val="24"/>
          <w:szCs w:val="24"/>
          <w:shd w:val="clear" w:color="auto" w:fill="FFFFFF"/>
        </w:rPr>
        <w:t>Lachowsky</w:t>
      </w:r>
      <w:proofErr w:type="spellEnd"/>
      <w:r w:rsidRPr="00F62D7B">
        <w:rPr>
          <w:rFonts w:ascii="Times New Roman" w:hAnsi="Times New Roman" w:cs="Times New Roman"/>
          <w:color w:val="222222"/>
          <w:sz w:val="24"/>
          <w:szCs w:val="24"/>
          <w:shd w:val="clear" w:color="auto" w:fill="FFFFFF"/>
        </w:rPr>
        <w:t xml:space="preserve">, N., Cui, Z., </w:t>
      </w:r>
      <w:proofErr w:type="spellStart"/>
      <w:r w:rsidRPr="00F62D7B">
        <w:rPr>
          <w:rFonts w:ascii="Times New Roman" w:hAnsi="Times New Roman" w:cs="Times New Roman"/>
          <w:color w:val="222222"/>
          <w:sz w:val="24"/>
          <w:szCs w:val="24"/>
          <w:shd w:val="clear" w:color="auto" w:fill="FFFFFF"/>
        </w:rPr>
        <w:t>Sereda</w:t>
      </w:r>
      <w:proofErr w:type="spellEnd"/>
      <w:r w:rsidRPr="00F62D7B">
        <w:rPr>
          <w:rFonts w:ascii="Times New Roman" w:hAnsi="Times New Roman" w:cs="Times New Roman"/>
          <w:color w:val="222222"/>
          <w:sz w:val="24"/>
          <w:szCs w:val="24"/>
          <w:shd w:val="clear" w:color="auto" w:fill="FFFFFF"/>
        </w:rPr>
        <w:t xml:space="preserve">, P., Lal, A., Moore, D., Hogg, R., &amp; Roth, E. (2016). Event-level analysis of anal sex roles and sex drug use among gay and bisexual men in Vancouver, British Columbia, Canada. </w:t>
      </w:r>
      <w:r w:rsidRPr="00F62D7B">
        <w:rPr>
          <w:rFonts w:ascii="Times New Roman" w:hAnsi="Times New Roman" w:cs="Times New Roman"/>
          <w:i/>
          <w:color w:val="222222"/>
          <w:sz w:val="24"/>
          <w:szCs w:val="24"/>
          <w:shd w:val="clear" w:color="auto" w:fill="FFFFFF"/>
        </w:rPr>
        <w:t>Archives of Sexual Behavior</w:t>
      </w:r>
      <w:r w:rsidR="00EF5576" w:rsidRPr="00F62D7B">
        <w:rPr>
          <w:rFonts w:ascii="Times New Roman" w:hAnsi="Times New Roman" w:cs="Times New Roman"/>
          <w:i/>
          <w:color w:val="222222"/>
          <w:sz w:val="24"/>
          <w:szCs w:val="24"/>
          <w:shd w:val="clear" w:color="auto" w:fill="FFFFFF"/>
        </w:rPr>
        <w:t>,</w:t>
      </w:r>
      <w:r w:rsidR="00EF5576" w:rsidRPr="00F62D7B">
        <w:rPr>
          <w:rFonts w:ascii="Times New Roman" w:hAnsi="Times New Roman" w:cs="Times New Roman"/>
          <w:color w:val="222222"/>
          <w:sz w:val="24"/>
          <w:szCs w:val="24"/>
          <w:shd w:val="clear" w:color="auto" w:fill="FFFFFF"/>
        </w:rPr>
        <w:t xml:space="preserve"> 45</w:t>
      </w:r>
      <w:r w:rsidRPr="00F62D7B">
        <w:rPr>
          <w:rFonts w:ascii="Times New Roman" w:hAnsi="Times New Roman" w:cs="Times New Roman"/>
          <w:color w:val="222222"/>
          <w:sz w:val="24"/>
          <w:szCs w:val="24"/>
          <w:shd w:val="clear" w:color="auto" w:fill="FFFFFF"/>
        </w:rPr>
        <w:t>(6)</w:t>
      </w:r>
      <w:r w:rsidR="00F62D7B">
        <w:rPr>
          <w:rFonts w:ascii="Times New Roman" w:hAnsi="Times New Roman" w:cs="Times New Roman"/>
          <w:color w:val="222222"/>
          <w:sz w:val="24"/>
          <w:szCs w:val="24"/>
          <w:shd w:val="clear" w:color="auto" w:fill="FFFFFF"/>
        </w:rPr>
        <w:t>,</w:t>
      </w:r>
      <w:r w:rsidR="001D3FCE">
        <w:rPr>
          <w:rFonts w:ascii="Times New Roman" w:hAnsi="Times New Roman" w:cs="Times New Roman"/>
          <w:color w:val="222222"/>
          <w:sz w:val="24"/>
          <w:szCs w:val="24"/>
          <w:shd w:val="clear" w:color="auto" w:fill="FFFFFF"/>
        </w:rPr>
        <w:t xml:space="preserve"> </w:t>
      </w:r>
      <w:r w:rsidRPr="00F62D7B">
        <w:rPr>
          <w:rFonts w:ascii="Times New Roman" w:hAnsi="Times New Roman" w:cs="Times New Roman"/>
          <w:color w:val="222222"/>
          <w:sz w:val="24"/>
          <w:szCs w:val="24"/>
          <w:shd w:val="clear" w:color="auto" w:fill="FFFFFF"/>
        </w:rPr>
        <w:t>1443-1451.</w:t>
      </w:r>
      <w:r w:rsidR="001D3FCE">
        <w:rPr>
          <w:rFonts w:ascii="Times New Roman" w:hAnsi="Times New Roman" w:cs="Times New Roman"/>
          <w:color w:val="222222"/>
          <w:sz w:val="24"/>
          <w:szCs w:val="24"/>
          <w:shd w:val="clear" w:color="auto" w:fill="FFFFFF"/>
        </w:rPr>
        <w:t xml:space="preserve"> </w:t>
      </w:r>
      <w:hyperlink r:id="rId53" w:history="1">
        <w:r w:rsidR="001D3FCE" w:rsidRPr="00114E0A">
          <w:rPr>
            <w:rStyle w:val="Hyperlink"/>
            <w:rFonts w:ascii="Times New Roman" w:hAnsi="Times New Roman" w:cs="Times New Roman"/>
            <w:sz w:val="24"/>
            <w:szCs w:val="24"/>
            <w:shd w:val="clear" w:color="auto" w:fill="FFFFFF"/>
          </w:rPr>
          <w:t>https://link.springer.com/article/10.1007/s10508-015-0607-0</w:t>
        </w:r>
      </w:hyperlink>
      <w:r w:rsidR="001D3FCE">
        <w:rPr>
          <w:rFonts w:ascii="Times New Roman" w:hAnsi="Times New Roman" w:cs="Times New Roman"/>
          <w:color w:val="222222"/>
          <w:sz w:val="24"/>
          <w:szCs w:val="24"/>
          <w:shd w:val="clear" w:color="auto" w:fill="FFFFFF"/>
        </w:rPr>
        <w:t xml:space="preserve"> </w:t>
      </w:r>
    </w:p>
    <w:p w14:paraId="64F1EC6C" w14:textId="1C3D60AF" w:rsidR="00962399" w:rsidRPr="00962399" w:rsidRDefault="00962399" w:rsidP="00F62D7B">
      <w:pPr>
        <w:autoSpaceDE w:val="0"/>
        <w:autoSpaceDN w:val="0"/>
        <w:adjustRightInd w:val="0"/>
        <w:spacing w:after="100" w:afterAutospacing="1" w:line="480" w:lineRule="auto"/>
        <w:ind w:left="720" w:hanging="720"/>
        <w:contextualSpacing/>
        <w:rPr>
          <w:rStyle w:val="Hyperlink"/>
          <w:rFonts w:ascii="Times New Roman" w:hAnsi="Times New Roman" w:cs="Times New Roman"/>
          <w:color w:val="000000" w:themeColor="text1"/>
          <w:spacing w:val="4"/>
          <w:sz w:val="24"/>
          <w:szCs w:val="24"/>
          <w:shd w:val="clear" w:color="auto" w:fill="FCFCFC"/>
        </w:rPr>
      </w:pPr>
      <w:r w:rsidRPr="00962399">
        <w:rPr>
          <w:rFonts w:ascii="Times New Roman" w:hAnsi="Times New Roman" w:cs="Times New Roman"/>
          <w:color w:val="222222"/>
          <w:sz w:val="24"/>
          <w:szCs w:val="24"/>
          <w:shd w:val="clear" w:color="auto" w:fill="FFFFFF"/>
        </w:rPr>
        <w:t>Rodger</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A</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Cambiano</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V</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w:t>
      </w:r>
      <w:proofErr w:type="spellStart"/>
      <w:r w:rsidRPr="00962399">
        <w:rPr>
          <w:rFonts w:ascii="Times New Roman" w:hAnsi="Times New Roman" w:cs="Times New Roman"/>
          <w:color w:val="222222"/>
          <w:sz w:val="24"/>
          <w:szCs w:val="24"/>
          <w:shd w:val="clear" w:color="auto" w:fill="FFFFFF"/>
        </w:rPr>
        <w:t>Bruun</w:t>
      </w:r>
      <w:proofErr w:type="spellEnd"/>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T</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w:t>
      </w:r>
      <w:proofErr w:type="spellStart"/>
      <w:r w:rsidRPr="00962399">
        <w:rPr>
          <w:rFonts w:ascii="Times New Roman" w:hAnsi="Times New Roman" w:cs="Times New Roman"/>
          <w:color w:val="222222"/>
          <w:sz w:val="24"/>
          <w:szCs w:val="24"/>
          <w:shd w:val="clear" w:color="auto" w:fill="FFFFFF"/>
        </w:rPr>
        <w:t>Vernazza</w:t>
      </w:r>
      <w:proofErr w:type="spellEnd"/>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P</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Collins</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S</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w:t>
      </w:r>
      <w:proofErr w:type="spellStart"/>
      <w:r w:rsidRPr="00962399">
        <w:rPr>
          <w:rFonts w:ascii="Times New Roman" w:hAnsi="Times New Roman" w:cs="Times New Roman"/>
          <w:color w:val="222222"/>
          <w:sz w:val="24"/>
          <w:szCs w:val="24"/>
          <w:shd w:val="clear" w:color="auto" w:fill="FFFFFF"/>
        </w:rPr>
        <w:t>Corbelli</w:t>
      </w:r>
      <w:proofErr w:type="spellEnd"/>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G</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Degen</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O</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Estrada</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V</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w:t>
      </w:r>
      <w:proofErr w:type="spellStart"/>
      <w:r w:rsidRPr="00962399">
        <w:rPr>
          <w:rFonts w:ascii="Times New Roman" w:hAnsi="Times New Roman" w:cs="Times New Roman"/>
          <w:color w:val="222222"/>
          <w:sz w:val="24"/>
          <w:szCs w:val="24"/>
          <w:shd w:val="clear" w:color="auto" w:fill="FFFFFF"/>
        </w:rPr>
        <w:t>Geretti</w:t>
      </w:r>
      <w:proofErr w:type="spellEnd"/>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A</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w:t>
      </w:r>
      <w:proofErr w:type="spellStart"/>
      <w:r w:rsidRPr="00962399">
        <w:rPr>
          <w:rFonts w:ascii="Times New Roman" w:hAnsi="Times New Roman" w:cs="Times New Roman"/>
          <w:color w:val="222222"/>
          <w:sz w:val="24"/>
          <w:szCs w:val="24"/>
          <w:shd w:val="clear" w:color="auto" w:fill="FFFFFF"/>
        </w:rPr>
        <w:t>Beloukas</w:t>
      </w:r>
      <w:proofErr w:type="spellEnd"/>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A</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&amp; </w:t>
      </w:r>
      <w:r w:rsidRPr="00962399">
        <w:rPr>
          <w:rFonts w:ascii="Times New Roman" w:hAnsi="Times New Roman" w:cs="Times New Roman"/>
          <w:color w:val="222222"/>
          <w:sz w:val="24"/>
          <w:szCs w:val="24"/>
          <w:shd w:val="clear" w:color="auto" w:fill="FFFFFF"/>
        </w:rPr>
        <w:t>Phillips</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A. </w:t>
      </w:r>
      <w:r>
        <w:rPr>
          <w:rFonts w:ascii="Times New Roman" w:hAnsi="Times New Roman" w:cs="Times New Roman"/>
          <w:color w:val="222222"/>
          <w:sz w:val="24"/>
          <w:szCs w:val="24"/>
          <w:shd w:val="clear" w:color="auto" w:fill="FFFFFF"/>
        </w:rPr>
        <w:t xml:space="preserve">(2018). </w:t>
      </w:r>
      <w:r w:rsidRPr="00962399">
        <w:rPr>
          <w:rFonts w:ascii="Times New Roman" w:hAnsi="Times New Roman" w:cs="Times New Roman"/>
          <w:color w:val="222222"/>
          <w:sz w:val="24"/>
          <w:szCs w:val="24"/>
          <w:shd w:val="clear" w:color="auto" w:fill="FFFFFF"/>
        </w:rPr>
        <w:t xml:space="preserve">Risk of HIV transmission through condomless sex in MSM couples with suppressive ART: The PARTNER2 Study extended results in gay men. </w:t>
      </w:r>
      <w:r w:rsidRPr="00962399">
        <w:rPr>
          <w:rFonts w:ascii="Times New Roman" w:hAnsi="Times New Roman" w:cs="Times New Roman"/>
          <w:i/>
          <w:color w:val="222222"/>
          <w:sz w:val="24"/>
          <w:szCs w:val="24"/>
          <w:shd w:val="clear" w:color="auto" w:fill="FFFFFF"/>
        </w:rPr>
        <w:t>Journal of the International AIDS Society</w:t>
      </w:r>
      <w:r>
        <w:rPr>
          <w:rFonts w:ascii="Times New Roman" w:hAnsi="Times New Roman" w:cs="Times New Roman"/>
          <w:color w:val="222222"/>
          <w:sz w:val="24"/>
          <w:szCs w:val="24"/>
          <w:shd w:val="clear" w:color="auto" w:fill="FFFFFF"/>
        </w:rPr>
        <w:t>,</w:t>
      </w:r>
      <w:r w:rsidRPr="00962399">
        <w:rPr>
          <w:rFonts w:ascii="Times New Roman" w:hAnsi="Times New Roman" w:cs="Times New Roman"/>
          <w:color w:val="222222"/>
          <w:sz w:val="24"/>
          <w:szCs w:val="24"/>
          <w:shd w:val="clear" w:color="auto" w:fill="FFFFFF"/>
        </w:rPr>
        <w:t xml:space="preserve"> 21(Supplement 6)</w:t>
      </w:r>
      <w:r>
        <w:rPr>
          <w:rFonts w:ascii="Times New Roman" w:hAnsi="Times New Roman" w:cs="Times New Roman"/>
          <w:color w:val="222222"/>
          <w:sz w:val="24"/>
          <w:szCs w:val="24"/>
          <w:shd w:val="clear" w:color="auto" w:fill="FFFFFF"/>
        </w:rPr>
        <w:t xml:space="preserve">, </w:t>
      </w:r>
      <w:r w:rsidRPr="00962399">
        <w:rPr>
          <w:rFonts w:ascii="Times New Roman" w:hAnsi="Times New Roman" w:cs="Times New Roman"/>
          <w:color w:val="222222"/>
          <w:sz w:val="24"/>
          <w:szCs w:val="24"/>
          <w:shd w:val="clear" w:color="auto" w:fill="FFFFFF"/>
        </w:rPr>
        <w:t>163-</w:t>
      </w:r>
      <w:r>
        <w:rPr>
          <w:rFonts w:ascii="Times New Roman" w:hAnsi="Times New Roman" w:cs="Times New Roman"/>
          <w:color w:val="222222"/>
          <w:sz w:val="24"/>
          <w:szCs w:val="24"/>
          <w:shd w:val="clear" w:color="auto" w:fill="FFFFFF"/>
        </w:rPr>
        <w:t>163</w:t>
      </w:r>
      <w:r w:rsidRPr="0096239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hyperlink r:id="rId54" w:history="1">
        <w:r w:rsidRPr="00436E38">
          <w:rPr>
            <w:rStyle w:val="Hyperlink"/>
            <w:rFonts w:ascii="Times New Roman" w:hAnsi="Times New Roman" w:cs="Times New Roman"/>
            <w:sz w:val="24"/>
            <w:szCs w:val="24"/>
            <w:shd w:val="clear" w:color="auto" w:fill="FFFFFF"/>
          </w:rPr>
          <w:t>https://www.research.ed.ac.uk/en/publications/risk-of-hiv-transmission-through-condomless-sex-in-msm-couples-wi</w:t>
        </w:r>
      </w:hyperlink>
      <w:r>
        <w:rPr>
          <w:rFonts w:ascii="Times New Roman" w:hAnsi="Times New Roman" w:cs="Times New Roman"/>
          <w:color w:val="222222"/>
          <w:sz w:val="24"/>
          <w:szCs w:val="24"/>
          <w:shd w:val="clear" w:color="auto" w:fill="FFFFFF"/>
        </w:rPr>
        <w:t xml:space="preserve"> </w:t>
      </w:r>
    </w:p>
    <w:p w14:paraId="45E2521B" w14:textId="4AB8AFF4" w:rsidR="002E5986" w:rsidRPr="00F62D7B" w:rsidRDefault="00C04CC6" w:rsidP="00F62D7B">
      <w:pPr>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 xml:space="preserve">Roth, E., Cui, Z., Rich, A., </w:t>
      </w:r>
      <w:proofErr w:type="spellStart"/>
      <w:r w:rsidRPr="00F62D7B">
        <w:rPr>
          <w:rFonts w:ascii="Times New Roman" w:hAnsi="Times New Roman" w:cs="Times New Roman"/>
          <w:color w:val="000000" w:themeColor="text1"/>
          <w:sz w:val="24"/>
          <w:szCs w:val="24"/>
          <w:shd w:val="clear" w:color="auto" w:fill="FFFFFF"/>
        </w:rPr>
        <w:t>Lachowsky</w:t>
      </w:r>
      <w:proofErr w:type="spellEnd"/>
      <w:r w:rsidRPr="00F62D7B">
        <w:rPr>
          <w:rFonts w:ascii="Times New Roman" w:hAnsi="Times New Roman" w:cs="Times New Roman"/>
          <w:color w:val="000000" w:themeColor="text1"/>
          <w:sz w:val="24"/>
          <w:szCs w:val="24"/>
          <w:shd w:val="clear" w:color="auto" w:fill="FFFFFF"/>
        </w:rPr>
        <w:t xml:space="preserve">, N., </w:t>
      </w:r>
      <w:proofErr w:type="spellStart"/>
      <w:r w:rsidRPr="00F62D7B">
        <w:rPr>
          <w:rFonts w:ascii="Times New Roman" w:hAnsi="Times New Roman" w:cs="Times New Roman"/>
          <w:color w:val="000000" w:themeColor="text1"/>
          <w:sz w:val="24"/>
          <w:szCs w:val="24"/>
          <w:shd w:val="clear" w:color="auto" w:fill="FFFFFF"/>
        </w:rPr>
        <w:t>Sereda</w:t>
      </w:r>
      <w:proofErr w:type="spellEnd"/>
      <w:r w:rsidRPr="00F62D7B">
        <w:rPr>
          <w:rFonts w:ascii="Times New Roman" w:hAnsi="Times New Roman" w:cs="Times New Roman"/>
          <w:color w:val="000000" w:themeColor="text1"/>
          <w:sz w:val="24"/>
          <w:szCs w:val="24"/>
          <w:shd w:val="clear" w:color="auto" w:fill="FFFFFF"/>
        </w:rPr>
        <w:t>, P., Card, K.</w:t>
      </w:r>
      <w:r w:rsidR="00715D4E" w:rsidRPr="00F62D7B">
        <w:rPr>
          <w:rFonts w:ascii="Times New Roman" w:hAnsi="Times New Roman" w:cs="Times New Roman"/>
          <w:color w:val="000000" w:themeColor="text1"/>
          <w:sz w:val="24"/>
          <w:szCs w:val="24"/>
          <w:shd w:val="clear" w:color="auto" w:fill="FFFFFF"/>
        </w:rPr>
        <w:t xml:space="preserve">, </w:t>
      </w:r>
      <w:proofErr w:type="spellStart"/>
      <w:r w:rsidR="00715D4E" w:rsidRPr="00F62D7B">
        <w:rPr>
          <w:rFonts w:ascii="Times New Roman" w:hAnsi="Times New Roman" w:cs="Times New Roman"/>
          <w:color w:val="000000" w:themeColor="text1"/>
          <w:sz w:val="24"/>
          <w:szCs w:val="24"/>
          <w:shd w:val="clear" w:color="auto" w:fill="FFFFFF"/>
        </w:rPr>
        <w:t>Jollimore</w:t>
      </w:r>
      <w:proofErr w:type="spellEnd"/>
      <w:r w:rsidR="00715D4E" w:rsidRPr="00F62D7B">
        <w:rPr>
          <w:rFonts w:ascii="Times New Roman" w:hAnsi="Times New Roman" w:cs="Times New Roman"/>
          <w:color w:val="000000" w:themeColor="text1"/>
          <w:sz w:val="24"/>
          <w:szCs w:val="24"/>
          <w:shd w:val="clear" w:color="auto" w:fill="FFFFFF"/>
        </w:rPr>
        <w:t>, J., Howard, T., Armstrong, H., Moore, D.</w:t>
      </w:r>
      <w:r w:rsidR="009302D0">
        <w:rPr>
          <w:rFonts w:ascii="Times New Roman" w:hAnsi="Times New Roman" w:cs="Times New Roman"/>
          <w:color w:val="000000" w:themeColor="text1"/>
          <w:sz w:val="24"/>
          <w:szCs w:val="24"/>
          <w:shd w:val="clear" w:color="auto" w:fill="FFFFFF"/>
        </w:rPr>
        <w:t>,</w:t>
      </w:r>
      <w:r w:rsidR="00715D4E" w:rsidRPr="00F62D7B">
        <w:rPr>
          <w:rFonts w:ascii="Times New Roman" w:hAnsi="Times New Roman" w:cs="Times New Roman"/>
          <w:color w:val="000000" w:themeColor="text1"/>
          <w:sz w:val="24"/>
          <w:szCs w:val="24"/>
          <w:shd w:val="clear" w:color="auto" w:fill="FFFFFF"/>
        </w:rPr>
        <w:t xml:space="preserve"> &amp; H</w:t>
      </w:r>
      <w:r w:rsidRPr="00F62D7B">
        <w:rPr>
          <w:rFonts w:ascii="Times New Roman" w:hAnsi="Times New Roman" w:cs="Times New Roman"/>
          <w:color w:val="000000" w:themeColor="text1"/>
          <w:sz w:val="24"/>
          <w:szCs w:val="24"/>
          <w:shd w:val="clear" w:color="auto" w:fill="FFFFFF"/>
        </w:rPr>
        <w:t>ogg, R. (2018</w:t>
      </w:r>
      <w:r w:rsidR="00BA712C" w:rsidRPr="00F62D7B">
        <w:rPr>
          <w:rFonts w:ascii="Times New Roman" w:hAnsi="Times New Roman" w:cs="Times New Roman"/>
          <w:color w:val="000000" w:themeColor="text1"/>
          <w:sz w:val="24"/>
          <w:szCs w:val="24"/>
          <w:shd w:val="clear" w:color="auto" w:fill="FFFFFF"/>
        </w:rPr>
        <w:t>a</w:t>
      </w:r>
      <w:r w:rsidRPr="00F62D7B">
        <w:rPr>
          <w:rFonts w:ascii="Times New Roman" w:hAnsi="Times New Roman" w:cs="Times New Roman"/>
          <w:color w:val="000000" w:themeColor="text1"/>
          <w:sz w:val="24"/>
          <w:szCs w:val="24"/>
          <w:shd w:val="clear" w:color="auto" w:fill="FFFFFF"/>
        </w:rPr>
        <w:t xml:space="preserve">).  </w:t>
      </w:r>
      <w:proofErr w:type="spellStart"/>
      <w:r w:rsidRPr="00F62D7B">
        <w:rPr>
          <w:rFonts w:ascii="Times New Roman" w:hAnsi="Times New Roman" w:cs="Times New Roman"/>
          <w:color w:val="000000" w:themeColor="text1"/>
          <w:sz w:val="24"/>
          <w:szCs w:val="24"/>
          <w:shd w:val="clear" w:color="auto" w:fill="FFFFFF"/>
        </w:rPr>
        <w:t>Seroadaptive</w:t>
      </w:r>
      <w:proofErr w:type="spellEnd"/>
      <w:r w:rsidRPr="00F62D7B">
        <w:rPr>
          <w:rFonts w:ascii="Times New Roman" w:hAnsi="Times New Roman" w:cs="Times New Roman"/>
          <w:color w:val="000000" w:themeColor="text1"/>
          <w:sz w:val="24"/>
          <w:szCs w:val="24"/>
          <w:shd w:val="clear" w:color="auto" w:fill="FFFFFF"/>
        </w:rPr>
        <w:t xml:space="preserve"> strategies of Vancouver gay and bisexual men in a treatment as prevention environment. </w:t>
      </w:r>
      <w:r w:rsidRPr="00F62D7B">
        <w:rPr>
          <w:rFonts w:ascii="Times New Roman" w:hAnsi="Times New Roman" w:cs="Times New Roman"/>
          <w:i/>
          <w:color w:val="000000" w:themeColor="text1"/>
          <w:sz w:val="24"/>
          <w:szCs w:val="24"/>
          <w:shd w:val="clear" w:color="auto" w:fill="FFFFFF"/>
        </w:rPr>
        <w:t>Journal of Homosexuality</w:t>
      </w:r>
      <w:r w:rsidRPr="00F62D7B">
        <w:rPr>
          <w:rFonts w:ascii="Times New Roman" w:hAnsi="Times New Roman" w:cs="Times New Roman"/>
          <w:color w:val="000000" w:themeColor="text1"/>
          <w:sz w:val="24"/>
          <w:szCs w:val="24"/>
          <w:shd w:val="clear" w:color="auto" w:fill="FFFFFF"/>
        </w:rPr>
        <w:t xml:space="preserve">, </w:t>
      </w:r>
      <w:r w:rsidRPr="00F62D7B">
        <w:rPr>
          <w:rFonts w:ascii="Times New Roman" w:hAnsi="Times New Roman" w:cs="Times New Roman"/>
          <w:i/>
          <w:color w:val="000000" w:themeColor="text1"/>
          <w:sz w:val="24"/>
          <w:szCs w:val="24"/>
          <w:shd w:val="clear" w:color="auto" w:fill="FFFFFF"/>
        </w:rPr>
        <w:t>65(4</w:t>
      </w:r>
      <w:r w:rsidRPr="00F62D7B">
        <w:rPr>
          <w:rFonts w:ascii="Times New Roman" w:hAnsi="Times New Roman" w:cs="Times New Roman"/>
          <w:color w:val="000000" w:themeColor="text1"/>
          <w:sz w:val="24"/>
          <w:szCs w:val="24"/>
          <w:shd w:val="clear" w:color="auto" w:fill="FFFFFF"/>
        </w:rPr>
        <w:t>)</w:t>
      </w:r>
      <w:r w:rsidR="00F62D7B">
        <w:rPr>
          <w:rFonts w:ascii="Times New Roman" w:hAnsi="Times New Roman" w:cs="Times New Roman"/>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524-</w:t>
      </w:r>
      <w:r w:rsidR="00A276DB" w:rsidRPr="00F62D7B">
        <w:rPr>
          <w:rFonts w:ascii="Times New Roman" w:hAnsi="Times New Roman" w:cs="Times New Roman"/>
          <w:color w:val="000000" w:themeColor="text1"/>
          <w:sz w:val="24"/>
          <w:szCs w:val="24"/>
          <w:shd w:val="clear" w:color="auto" w:fill="FFFFFF"/>
        </w:rPr>
        <w:t>5</w:t>
      </w:r>
      <w:r w:rsidRPr="00F62D7B">
        <w:rPr>
          <w:rFonts w:ascii="Times New Roman" w:hAnsi="Times New Roman" w:cs="Times New Roman"/>
          <w:color w:val="000000" w:themeColor="text1"/>
          <w:sz w:val="24"/>
          <w:szCs w:val="24"/>
          <w:shd w:val="clear" w:color="auto" w:fill="FFFFFF"/>
        </w:rPr>
        <w:t xml:space="preserve">39. </w:t>
      </w:r>
      <w:hyperlink r:id="rId55" w:history="1">
        <w:r w:rsidR="001D3FCE" w:rsidRPr="00114E0A">
          <w:rPr>
            <w:rStyle w:val="Hyperlink"/>
            <w:rFonts w:ascii="Times New Roman" w:hAnsi="Times New Roman" w:cs="Times New Roman"/>
            <w:sz w:val="24"/>
            <w:szCs w:val="24"/>
            <w:shd w:val="clear" w:color="auto" w:fill="FFFFFF"/>
          </w:rPr>
          <w:t>https://www.tandfonline.com/doi/abs/10.1080/00918369.2017.1324681</w:t>
        </w:r>
      </w:hyperlink>
      <w:r w:rsidR="001D3FCE">
        <w:rPr>
          <w:rFonts w:ascii="Times New Roman" w:hAnsi="Times New Roman" w:cs="Times New Roman"/>
          <w:color w:val="000000" w:themeColor="text1"/>
          <w:sz w:val="24"/>
          <w:szCs w:val="24"/>
          <w:shd w:val="clear" w:color="auto" w:fill="FFFFFF"/>
        </w:rPr>
        <w:t xml:space="preserve"> </w:t>
      </w:r>
    </w:p>
    <w:p w14:paraId="3EEED3F5" w14:textId="0C08900C" w:rsidR="002E5986" w:rsidRPr="00F62D7B" w:rsidRDefault="002E5986" w:rsidP="00F62D7B">
      <w:pPr>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lastRenderedPageBreak/>
        <w:t xml:space="preserve">Roth, E., </w:t>
      </w:r>
      <w:r w:rsidR="00715D4E" w:rsidRPr="00F62D7B">
        <w:rPr>
          <w:rFonts w:ascii="Times New Roman" w:hAnsi="Times New Roman" w:cs="Times New Roman"/>
          <w:color w:val="000000" w:themeColor="text1"/>
          <w:sz w:val="24"/>
          <w:szCs w:val="24"/>
          <w:shd w:val="clear" w:color="auto" w:fill="FFFFFF"/>
        </w:rPr>
        <w:t xml:space="preserve">Cui, Z., Wang, L., Armstrong, H., Rich, A., </w:t>
      </w:r>
      <w:proofErr w:type="spellStart"/>
      <w:r w:rsidR="00715D4E" w:rsidRPr="00F62D7B">
        <w:rPr>
          <w:rFonts w:ascii="Times New Roman" w:hAnsi="Times New Roman" w:cs="Times New Roman"/>
          <w:color w:val="000000" w:themeColor="text1"/>
          <w:sz w:val="24"/>
          <w:szCs w:val="24"/>
          <w:shd w:val="clear" w:color="auto" w:fill="FFFFFF"/>
        </w:rPr>
        <w:t>Lachowsky</w:t>
      </w:r>
      <w:proofErr w:type="spellEnd"/>
      <w:r w:rsidR="00715D4E" w:rsidRPr="00F62D7B">
        <w:rPr>
          <w:rFonts w:ascii="Times New Roman" w:hAnsi="Times New Roman" w:cs="Times New Roman"/>
          <w:color w:val="000000" w:themeColor="text1"/>
          <w:sz w:val="24"/>
          <w:szCs w:val="24"/>
          <w:shd w:val="clear" w:color="auto" w:fill="FFFFFF"/>
        </w:rPr>
        <w:t xml:space="preserve">, N., </w:t>
      </w:r>
      <w:proofErr w:type="spellStart"/>
      <w:r w:rsidR="003B36D6" w:rsidRPr="00F62D7B">
        <w:rPr>
          <w:rFonts w:ascii="Times New Roman" w:hAnsi="Times New Roman" w:cs="Times New Roman"/>
          <w:color w:val="000000" w:themeColor="text1"/>
          <w:sz w:val="24"/>
          <w:szCs w:val="24"/>
          <w:shd w:val="clear" w:color="auto" w:fill="FFFFFF"/>
        </w:rPr>
        <w:t>Sereda</w:t>
      </w:r>
      <w:proofErr w:type="spellEnd"/>
      <w:r w:rsidR="00715D4E" w:rsidRPr="00F62D7B">
        <w:rPr>
          <w:rFonts w:ascii="Times New Roman" w:hAnsi="Times New Roman" w:cs="Times New Roman"/>
          <w:color w:val="000000" w:themeColor="text1"/>
          <w:sz w:val="24"/>
          <w:szCs w:val="24"/>
          <w:shd w:val="clear" w:color="auto" w:fill="FFFFFF"/>
        </w:rPr>
        <w:t xml:space="preserve">, P., Card, K., </w:t>
      </w:r>
      <w:proofErr w:type="spellStart"/>
      <w:r w:rsidR="00715D4E" w:rsidRPr="00F62D7B">
        <w:rPr>
          <w:rFonts w:ascii="Times New Roman" w:hAnsi="Times New Roman" w:cs="Times New Roman"/>
          <w:color w:val="000000" w:themeColor="text1"/>
          <w:sz w:val="24"/>
          <w:szCs w:val="24"/>
          <w:shd w:val="clear" w:color="auto" w:fill="FFFFFF"/>
        </w:rPr>
        <w:t>Jollimore</w:t>
      </w:r>
      <w:proofErr w:type="spellEnd"/>
      <w:r w:rsidR="00715D4E" w:rsidRPr="00F62D7B">
        <w:rPr>
          <w:rFonts w:ascii="Times New Roman" w:hAnsi="Times New Roman" w:cs="Times New Roman"/>
          <w:color w:val="000000" w:themeColor="text1"/>
          <w:sz w:val="24"/>
          <w:szCs w:val="24"/>
          <w:shd w:val="clear" w:color="auto" w:fill="FFFFFF"/>
        </w:rPr>
        <w:t xml:space="preserve">, J., Howard, T., </w:t>
      </w:r>
      <w:proofErr w:type="spellStart"/>
      <w:r w:rsidR="00715D4E" w:rsidRPr="00F62D7B">
        <w:rPr>
          <w:rFonts w:ascii="Times New Roman" w:hAnsi="Times New Roman" w:cs="Times New Roman"/>
          <w:color w:val="000000" w:themeColor="text1"/>
          <w:sz w:val="24"/>
          <w:szCs w:val="24"/>
          <w:shd w:val="clear" w:color="auto" w:fill="FFFFFF"/>
        </w:rPr>
        <w:t>Olarewaju</w:t>
      </w:r>
      <w:proofErr w:type="spellEnd"/>
      <w:r w:rsidR="00715D4E" w:rsidRPr="00F62D7B">
        <w:rPr>
          <w:rFonts w:ascii="Times New Roman" w:hAnsi="Times New Roman" w:cs="Times New Roman"/>
          <w:color w:val="000000" w:themeColor="text1"/>
          <w:sz w:val="24"/>
          <w:szCs w:val="24"/>
          <w:shd w:val="clear" w:color="auto" w:fill="FFFFFF"/>
        </w:rPr>
        <w:t>, G., Moore, D.</w:t>
      </w:r>
      <w:r w:rsidR="009302D0">
        <w:rPr>
          <w:rFonts w:ascii="Times New Roman" w:hAnsi="Times New Roman" w:cs="Times New Roman"/>
          <w:color w:val="000000" w:themeColor="text1"/>
          <w:sz w:val="24"/>
          <w:szCs w:val="24"/>
          <w:shd w:val="clear" w:color="auto" w:fill="FFFFFF"/>
        </w:rPr>
        <w:t>,</w:t>
      </w:r>
      <w:r w:rsidR="00715D4E" w:rsidRPr="00F62D7B">
        <w:rPr>
          <w:rFonts w:ascii="Times New Roman" w:hAnsi="Times New Roman" w:cs="Times New Roman"/>
          <w:color w:val="000000" w:themeColor="text1"/>
          <w:sz w:val="24"/>
          <w:szCs w:val="24"/>
          <w:shd w:val="clear" w:color="auto" w:fill="FFFFFF"/>
        </w:rPr>
        <w:t xml:space="preserve"> &amp; Hogg, R. (2018b). Substance use patterns of gay and bisexual men in the Momentum Health Study. </w:t>
      </w:r>
      <w:r w:rsidR="00715D4E" w:rsidRPr="00F62D7B">
        <w:rPr>
          <w:rFonts w:ascii="Times New Roman" w:hAnsi="Times New Roman" w:cs="Times New Roman"/>
          <w:i/>
          <w:color w:val="000000" w:themeColor="text1"/>
          <w:sz w:val="24"/>
          <w:szCs w:val="24"/>
          <w:shd w:val="clear" w:color="auto" w:fill="FFFFFF"/>
        </w:rPr>
        <w:t>American Journal of Men’s Health</w:t>
      </w:r>
      <w:r w:rsidR="00715D4E" w:rsidRPr="00F62D7B">
        <w:rPr>
          <w:rFonts w:ascii="Times New Roman" w:hAnsi="Times New Roman" w:cs="Times New Roman"/>
          <w:color w:val="000000" w:themeColor="text1"/>
          <w:sz w:val="24"/>
          <w:szCs w:val="24"/>
          <w:shd w:val="clear" w:color="auto" w:fill="FFFFFF"/>
        </w:rPr>
        <w:t xml:space="preserve">, </w:t>
      </w:r>
      <w:r w:rsidR="00715D4E" w:rsidRPr="009175FD">
        <w:rPr>
          <w:rFonts w:ascii="Times New Roman" w:hAnsi="Times New Roman" w:cs="Times New Roman"/>
          <w:i/>
          <w:color w:val="000000" w:themeColor="text1"/>
          <w:sz w:val="24"/>
          <w:szCs w:val="24"/>
          <w:shd w:val="clear" w:color="auto" w:fill="FFFFFF"/>
        </w:rPr>
        <w:t>12(5)</w:t>
      </w:r>
      <w:r w:rsidR="00F62D7B" w:rsidRPr="009175FD">
        <w:rPr>
          <w:rFonts w:ascii="Times New Roman" w:hAnsi="Times New Roman" w:cs="Times New Roman"/>
          <w:i/>
          <w:color w:val="000000" w:themeColor="text1"/>
          <w:sz w:val="24"/>
          <w:szCs w:val="24"/>
          <w:shd w:val="clear" w:color="auto" w:fill="FFFFFF"/>
        </w:rPr>
        <w:t>,</w:t>
      </w:r>
      <w:r w:rsidR="00715D4E" w:rsidRPr="00F62D7B">
        <w:rPr>
          <w:rFonts w:ascii="Times New Roman" w:hAnsi="Times New Roman" w:cs="Times New Roman"/>
          <w:color w:val="000000" w:themeColor="text1"/>
          <w:sz w:val="24"/>
          <w:szCs w:val="24"/>
          <w:shd w:val="clear" w:color="auto" w:fill="FFFFFF"/>
        </w:rPr>
        <w:t xml:space="preserve"> 1759-1773.</w:t>
      </w:r>
      <w:r w:rsidR="001D3FCE">
        <w:rPr>
          <w:rFonts w:ascii="Times New Roman" w:hAnsi="Times New Roman" w:cs="Times New Roman"/>
          <w:color w:val="000000" w:themeColor="text1"/>
          <w:sz w:val="24"/>
          <w:szCs w:val="24"/>
          <w:shd w:val="clear" w:color="auto" w:fill="FFFFFF"/>
        </w:rPr>
        <w:t xml:space="preserve">  </w:t>
      </w:r>
      <w:hyperlink r:id="rId56" w:history="1">
        <w:r w:rsidR="001D3FCE" w:rsidRPr="00114E0A">
          <w:rPr>
            <w:rStyle w:val="Hyperlink"/>
            <w:rFonts w:ascii="Times New Roman" w:hAnsi="Times New Roman" w:cs="Times New Roman"/>
            <w:sz w:val="24"/>
            <w:szCs w:val="24"/>
            <w:shd w:val="clear" w:color="auto" w:fill="FFFFFF"/>
          </w:rPr>
          <w:t>https://journals.sagepub.com/doi/abs/10.1177/1557988318786872</w:t>
        </w:r>
      </w:hyperlink>
      <w:r w:rsidR="001D3FCE">
        <w:rPr>
          <w:rFonts w:ascii="Times New Roman" w:hAnsi="Times New Roman" w:cs="Times New Roman"/>
          <w:color w:val="000000" w:themeColor="text1"/>
          <w:sz w:val="24"/>
          <w:szCs w:val="24"/>
          <w:shd w:val="clear" w:color="auto" w:fill="FFFFFF"/>
        </w:rPr>
        <w:t xml:space="preserve"> </w:t>
      </w:r>
    </w:p>
    <w:p w14:paraId="4393053C" w14:textId="603F2827" w:rsidR="00187142" w:rsidRPr="00187142" w:rsidRDefault="00187142" w:rsidP="00F62D7B">
      <w:pPr>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Pr>
          <w:rFonts w:ascii="Times New Roman" w:eastAsiaTheme="majorEastAsia" w:hAnsi="Times New Roman" w:cs="Times New Roman"/>
          <w:bCs/>
          <w:color w:val="000000" w:themeColor="text1"/>
          <w:kern w:val="24"/>
          <w:sz w:val="24"/>
          <w:szCs w:val="24"/>
        </w:rPr>
        <w:t xml:space="preserve">Roth, E., Pan, S., Wang, L., Armstrong, H., Rich, A., </w:t>
      </w:r>
      <w:proofErr w:type="spellStart"/>
      <w:r>
        <w:rPr>
          <w:rFonts w:ascii="Times New Roman" w:eastAsiaTheme="majorEastAsia" w:hAnsi="Times New Roman" w:cs="Times New Roman"/>
          <w:bCs/>
          <w:color w:val="000000" w:themeColor="text1"/>
          <w:kern w:val="24"/>
          <w:sz w:val="24"/>
          <w:szCs w:val="24"/>
        </w:rPr>
        <w:t>Lachowsky</w:t>
      </w:r>
      <w:proofErr w:type="spellEnd"/>
      <w:r>
        <w:rPr>
          <w:rFonts w:ascii="Times New Roman" w:eastAsiaTheme="majorEastAsia" w:hAnsi="Times New Roman" w:cs="Times New Roman"/>
          <w:bCs/>
          <w:color w:val="000000" w:themeColor="text1"/>
          <w:kern w:val="24"/>
          <w:sz w:val="24"/>
          <w:szCs w:val="24"/>
        </w:rPr>
        <w:t xml:space="preserve">, N., Card, K., </w:t>
      </w:r>
      <w:proofErr w:type="spellStart"/>
      <w:r>
        <w:rPr>
          <w:rFonts w:ascii="Times New Roman" w:eastAsiaTheme="majorEastAsia" w:hAnsi="Times New Roman" w:cs="Times New Roman"/>
          <w:bCs/>
          <w:color w:val="000000" w:themeColor="text1"/>
          <w:kern w:val="24"/>
          <w:sz w:val="24"/>
          <w:szCs w:val="24"/>
        </w:rPr>
        <w:t>Olarwaju</w:t>
      </w:r>
      <w:proofErr w:type="spellEnd"/>
      <w:r>
        <w:rPr>
          <w:rFonts w:ascii="Times New Roman" w:eastAsiaTheme="majorEastAsia" w:hAnsi="Times New Roman" w:cs="Times New Roman"/>
          <w:bCs/>
          <w:color w:val="000000" w:themeColor="text1"/>
          <w:kern w:val="24"/>
          <w:sz w:val="24"/>
          <w:szCs w:val="24"/>
        </w:rPr>
        <w:t xml:space="preserve">, G., </w:t>
      </w:r>
      <w:proofErr w:type="spellStart"/>
      <w:r>
        <w:rPr>
          <w:rFonts w:ascii="Times New Roman" w:eastAsiaTheme="majorEastAsia" w:hAnsi="Times New Roman" w:cs="Times New Roman"/>
          <w:bCs/>
          <w:color w:val="000000" w:themeColor="text1"/>
          <w:kern w:val="24"/>
          <w:sz w:val="24"/>
          <w:szCs w:val="24"/>
        </w:rPr>
        <w:t>Sereda</w:t>
      </w:r>
      <w:proofErr w:type="spellEnd"/>
      <w:r>
        <w:rPr>
          <w:rFonts w:ascii="Times New Roman" w:eastAsiaTheme="majorEastAsia" w:hAnsi="Times New Roman" w:cs="Times New Roman"/>
          <w:bCs/>
          <w:color w:val="000000" w:themeColor="text1"/>
          <w:kern w:val="24"/>
          <w:sz w:val="24"/>
          <w:szCs w:val="24"/>
        </w:rPr>
        <w:t>, P., Moore, D.</w:t>
      </w:r>
      <w:r w:rsidR="009302D0">
        <w:rPr>
          <w:rFonts w:ascii="Times New Roman" w:eastAsiaTheme="majorEastAsia" w:hAnsi="Times New Roman" w:cs="Times New Roman"/>
          <w:bCs/>
          <w:color w:val="000000" w:themeColor="text1"/>
          <w:kern w:val="24"/>
          <w:sz w:val="24"/>
          <w:szCs w:val="24"/>
        </w:rPr>
        <w:t>,</w:t>
      </w:r>
      <w:r>
        <w:rPr>
          <w:rFonts w:ascii="Times New Roman" w:eastAsiaTheme="majorEastAsia" w:hAnsi="Times New Roman" w:cs="Times New Roman"/>
          <w:bCs/>
          <w:color w:val="000000" w:themeColor="text1"/>
          <w:kern w:val="24"/>
          <w:sz w:val="24"/>
          <w:szCs w:val="24"/>
        </w:rPr>
        <w:t xml:space="preserve"> &amp; Hogg, R. </w:t>
      </w:r>
      <w:r w:rsidR="00721BCD">
        <w:rPr>
          <w:rFonts w:ascii="Times New Roman" w:eastAsiaTheme="majorEastAsia" w:hAnsi="Times New Roman" w:cs="Times New Roman"/>
          <w:bCs/>
          <w:color w:val="000000" w:themeColor="text1"/>
          <w:kern w:val="24"/>
          <w:sz w:val="24"/>
          <w:szCs w:val="24"/>
        </w:rPr>
        <w:t>(</w:t>
      </w:r>
      <w:r>
        <w:rPr>
          <w:rFonts w:ascii="Times New Roman" w:eastAsiaTheme="majorEastAsia" w:hAnsi="Times New Roman" w:cs="Times New Roman"/>
          <w:bCs/>
          <w:color w:val="000000" w:themeColor="text1"/>
          <w:kern w:val="24"/>
          <w:sz w:val="24"/>
          <w:szCs w:val="24"/>
        </w:rPr>
        <w:t>2019</w:t>
      </w:r>
      <w:r w:rsidR="00721BCD">
        <w:rPr>
          <w:rFonts w:ascii="Times New Roman" w:eastAsiaTheme="majorEastAsia" w:hAnsi="Times New Roman" w:cs="Times New Roman"/>
          <w:bCs/>
          <w:color w:val="000000" w:themeColor="text1"/>
          <w:kern w:val="24"/>
          <w:sz w:val="24"/>
          <w:szCs w:val="24"/>
        </w:rPr>
        <w:t>)</w:t>
      </w:r>
      <w:r>
        <w:rPr>
          <w:rFonts w:ascii="Times New Roman" w:eastAsiaTheme="majorEastAsia" w:hAnsi="Times New Roman" w:cs="Times New Roman"/>
          <w:bCs/>
          <w:color w:val="000000" w:themeColor="text1"/>
          <w:kern w:val="24"/>
          <w:sz w:val="24"/>
          <w:szCs w:val="24"/>
        </w:rPr>
        <w:t xml:space="preserve">. </w:t>
      </w:r>
      <w:r w:rsidRPr="00187142">
        <w:rPr>
          <w:rFonts w:ascii="Times New Roman" w:eastAsiaTheme="majorEastAsia" w:hAnsi="Times New Roman" w:cs="Times New Roman"/>
          <w:bCs/>
          <w:color w:val="000000" w:themeColor="text1"/>
          <w:kern w:val="24"/>
          <w:sz w:val="24"/>
          <w:szCs w:val="24"/>
        </w:rPr>
        <w:t xml:space="preserve">Longitudinal </w:t>
      </w:r>
      <w:r>
        <w:rPr>
          <w:rFonts w:ascii="Times New Roman" w:eastAsiaTheme="majorEastAsia" w:hAnsi="Times New Roman" w:cs="Times New Roman"/>
          <w:bCs/>
          <w:color w:val="000000" w:themeColor="text1"/>
          <w:kern w:val="24"/>
          <w:sz w:val="24"/>
          <w:szCs w:val="24"/>
        </w:rPr>
        <w:t>a</w:t>
      </w:r>
      <w:r w:rsidRPr="00187142">
        <w:rPr>
          <w:rFonts w:ascii="Times New Roman" w:eastAsiaTheme="majorEastAsia" w:hAnsi="Times New Roman" w:cs="Times New Roman"/>
          <w:bCs/>
          <w:color w:val="000000" w:themeColor="text1"/>
          <w:kern w:val="24"/>
          <w:sz w:val="24"/>
          <w:szCs w:val="24"/>
        </w:rPr>
        <w:t>nalysis of HIV-</w:t>
      </w:r>
      <w:r>
        <w:rPr>
          <w:rFonts w:ascii="Times New Roman" w:eastAsiaTheme="majorEastAsia" w:hAnsi="Times New Roman" w:cs="Times New Roman"/>
          <w:bCs/>
          <w:color w:val="000000" w:themeColor="text1"/>
          <w:kern w:val="24"/>
          <w:sz w:val="24"/>
          <w:szCs w:val="24"/>
        </w:rPr>
        <w:t>r</w:t>
      </w:r>
      <w:r w:rsidRPr="00187142">
        <w:rPr>
          <w:rFonts w:ascii="Times New Roman" w:eastAsiaTheme="majorEastAsia" w:hAnsi="Times New Roman" w:cs="Times New Roman"/>
          <w:bCs/>
          <w:color w:val="000000" w:themeColor="text1"/>
          <w:kern w:val="24"/>
          <w:sz w:val="24"/>
          <w:szCs w:val="24"/>
        </w:rPr>
        <w:t xml:space="preserve">isk </w:t>
      </w:r>
      <w:r>
        <w:rPr>
          <w:rFonts w:ascii="Times New Roman" w:eastAsiaTheme="majorEastAsia" w:hAnsi="Times New Roman" w:cs="Times New Roman"/>
          <w:bCs/>
          <w:color w:val="000000" w:themeColor="text1"/>
          <w:kern w:val="24"/>
          <w:sz w:val="24"/>
          <w:szCs w:val="24"/>
        </w:rPr>
        <w:t>f</w:t>
      </w:r>
      <w:r w:rsidRPr="00187142">
        <w:rPr>
          <w:rFonts w:ascii="Times New Roman" w:eastAsiaTheme="majorEastAsia" w:hAnsi="Times New Roman" w:cs="Times New Roman"/>
          <w:bCs/>
          <w:color w:val="000000" w:themeColor="text1"/>
          <w:kern w:val="24"/>
          <w:sz w:val="24"/>
          <w:szCs w:val="24"/>
        </w:rPr>
        <w:t xml:space="preserve">actors </w:t>
      </w:r>
      <w:r>
        <w:rPr>
          <w:rFonts w:ascii="Times New Roman" w:eastAsiaTheme="majorEastAsia" w:hAnsi="Times New Roman" w:cs="Times New Roman"/>
          <w:bCs/>
          <w:color w:val="000000" w:themeColor="text1"/>
          <w:kern w:val="24"/>
          <w:sz w:val="24"/>
          <w:szCs w:val="24"/>
        </w:rPr>
        <w:t>c</w:t>
      </w:r>
      <w:r w:rsidRPr="00187142">
        <w:rPr>
          <w:rFonts w:ascii="Times New Roman" w:eastAsiaTheme="majorEastAsia" w:hAnsi="Times New Roman" w:cs="Times New Roman"/>
          <w:bCs/>
          <w:color w:val="000000" w:themeColor="text1"/>
          <w:kern w:val="24"/>
          <w:sz w:val="24"/>
          <w:szCs w:val="24"/>
        </w:rPr>
        <w:t xml:space="preserve">omparing </w:t>
      </w:r>
      <w:r>
        <w:rPr>
          <w:rFonts w:ascii="Times New Roman" w:eastAsiaTheme="majorEastAsia" w:hAnsi="Times New Roman" w:cs="Times New Roman"/>
          <w:bCs/>
          <w:color w:val="000000" w:themeColor="text1"/>
          <w:kern w:val="24"/>
          <w:sz w:val="24"/>
          <w:szCs w:val="24"/>
        </w:rPr>
        <w:t>b</w:t>
      </w:r>
      <w:r w:rsidRPr="00187142">
        <w:rPr>
          <w:rFonts w:ascii="Times New Roman" w:eastAsiaTheme="majorEastAsia" w:hAnsi="Times New Roman" w:cs="Times New Roman"/>
          <w:bCs/>
          <w:color w:val="000000" w:themeColor="text1"/>
          <w:kern w:val="24"/>
          <w:sz w:val="24"/>
          <w:szCs w:val="24"/>
        </w:rPr>
        <w:t xml:space="preserve">ehavioural </w:t>
      </w:r>
      <w:r>
        <w:rPr>
          <w:rFonts w:ascii="Times New Roman" w:eastAsiaTheme="majorEastAsia" w:hAnsi="Times New Roman" w:cs="Times New Roman"/>
          <w:bCs/>
          <w:color w:val="000000" w:themeColor="text1"/>
          <w:kern w:val="24"/>
          <w:sz w:val="24"/>
          <w:szCs w:val="24"/>
        </w:rPr>
        <w:t>b</w:t>
      </w:r>
      <w:r w:rsidRPr="00187142">
        <w:rPr>
          <w:rFonts w:ascii="Times New Roman" w:eastAsiaTheme="majorEastAsia" w:hAnsi="Times New Roman" w:cs="Times New Roman"/>
          <w:bCs/>
          <w:color w:val="000000" w:themeColor="text1"/>
          <w:kern w:val="24"/>
          <w:sz w:val="24"/>
          <w:szCs w:val="24"/>
        </w:rPr>
        <w:t>isexual Men to Men Who Only Have Sex with Men in the Momentum Health Study</w:t>
      </w:r>
      <w:r>
        <w:rPr>
          <w:rFonts w:ascii="Times New Roman" w:eastAsiaTheme="majorEastAsia" w:hAnsi="Times New Roman" w:cs="Times New Roman"/>
          <w:bCs/>
          <w:color w:val="000000" w:themeColor="text1"/>
          <w:kern w:val="24"/>
          <w:sz w:val="24"/>
          <w:szCs w:val="24"/>
        </w:rPr>
        <w:t>. Paper presented at the 28</w:t>
      </w:r>
      <w:r w:rsidRPr="00187142">
        <w:rPr>
          <w:rFonts w:ascii="Times New Roman" w:eastAsiaTheme="majorEastAsia" w:hAnsi="Times New Roman" w:cs="Times New Roman"/>
          <w:bCs/>
          <w:color w:val="000000" w:themeColor="text1"/>
          <w:kern w:val="24"/>
          <w:sz w:val="24"/>
          <w:szCs w:val="24"/>
          <w:vertAlign w:val="superscript"/>
        </w:rPr>
        <w:t>th</w:t>
      </w:r>
      <w:r>
        <w:rPr>
          <w:rFonts w:ascii="Times New Roman" w:eastAsiaTheme="majorEastAsia" w:hAnsi="Times New Roman" w:cs="Times New Roman"/>
          <w:bCs/>
          <w:color w:val="000000" w:themeColor="text1"/>
          <w:kern w:val="24"/>
          <w:sz w:val="24"/>
          <w:szCs w:val="24"/>
        </w:rPr>
        <w:t xml:space="preserve"> Annual Canadian Association for HIV Research Conference, Saskatoon, Sask.</w:t>
      </w:r>
      <w:r w:rsidR="00A214F9">
        <w:rPr>
          <w:rFonts w:ascii="Times New Roman" w:eastAsiaTheme="majorEastAsia" w:hAnsi="Times New Roman" w:cs="Times New Roman"/>
          <w:bCs/>
          <w:color w:val="000000" w:themeColor="text1"/>
          <w:kern w:val="24"/>
          <w:sz w:val="24"/>
          <w:szCs w:val="24"/>
        </w:rPr>
        <w:t xml:space="preserve"> </w:t>
      </w:r>
      <w:r w:rsidR="00FC636F">
        <w:rPr>
          <w:rFonts w:ascii="Times New Roman" w:eastAsiaTheme="majorEastAsia" w:hAnsi="Times New Roman" w:cs="Times New Roman"/>
          <w:bCs/>
          <w:color w:val="000000" w:themeColor="text1"/>
          <w:kern w:val="24"/>
          <w:sz w:val="24"/>
          <w:szCs w:val="24"/>
        </w:rPr>
        <w:t xml:space="preserve"> May 11, 2019</w:t>
      </w:r>
    </w:p>
    <w:p w14:paraId="119DF789" w14:textId="367CE65F" w:rsidR="00C04CC6" w:rsidRDefault="00C04CC6" w:rsidP="00F62D7B">
      <w:pPr>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 xml:space="preserve">Saunders, J., </w:t>
      </w:r>
      <w:proofErr w:type="spellStart"/>
      <w:r w:rsidRPr="00F62D7B">
        <w:rPr>
          <w:rFonts w:ascii="Times New Roman" w:hAnsi="Times New Roman" w:cs="Times New Roman"/>
          <w:color w:val="000000" w:themeColor="text1"/>
          <w:sz w:val="24"/>
          <w:szCs w:val="24"/>
          <w:shd w:val="clear" w:color="auto" w:fill="FFFFFF"/>
        </w:rPr>
        <w:t>Aasland</w:t>
      </w:r>
      <w:proofErr w:type="spellEnd"/>
      <w:r w:rsidRPr="00F62D7B">
        <w:rPr>
          <w:rFonts w:ascii="Times New Roman" w:hAnsi="Times New Roman" w:cs="Times New Roman"/>
          <w:color w:val="000000" w:themeColor="text1"/>
          <w:sz w:val="24"/>
          <w:szCs w:val="24"/>
          <w:shd w:val="clear" w:color="auto" w:fill="FFFFFF"/>
        </w:rPr>
        <w:t xml:space="preserve">, O., </w:t>
      </w:r>
      <w:proofErr w:type="spellStart"/>
      <w:r w:rsidRPr="00F62D7B">
        <w:rPr>
          <w:rFonts w:ascii="Times New Roman" w:hAnsi="Times New Roman" w:cs="Times New Roman"/>
          <w:color w:val="000000" w:themeColor="text1"/>
          <w:sz w:val="24"/>
          <w:szCs w:val="24"/>
          <w:shd w:val="clear" w:color="auto" w:fill="FFFFFF"/>
        </w:rPr>
        <w:t>Babor</w:t>
      </w:r>
      <w:proofErr w:type="spellEnd"/>
      <w:r w:rsidRPr="00F62D7B">
        <w:rPr>
          <w:rFonts w:ascii="Times New Roman" w:hAnsi="Times New Roman" w:cs="Times New Roman"/>
          <w:color w:val="000000" w:themeColor="text1"/>
          <w:sz w:val="24"/>
          <w:szCs w:val="24"/>
          <w:shd w:val="clear" w:color="auto" w:fill="FFFFFF"/>
        </w:rPr>
        <w:t>, T., De la Fuente, J., &amp; Grant, M. (1993). Development of the alcohol use disorders identification test (AUDIT): WHO collaborative project on early detection of persons with harmful alcohol consumption</w:t>
      </w:r>
      <w:r w:rsidR="00E91407" w:rsidRPr="00F62D7B">
        <w:rPr>
          <w:rFonts w:ascii="Times New Roman" w:hAnsi="Times New Roman" w:cs="Times New Roman"/>
          <w:color w:val="000000" w:themeColor="text1"/>
          <w:sz w:val="24"/>
          <w:szCs w:val="24"/>
          <w:shd w:val="clear" w:color="auto" w:fill="FFFFFF"/>
        </w:rPr>
        <w:t xml:space="preserve">. </w:t>
      </w:r>
      <w:r w:rsidRPr="00F62D7B">
        <w:rPr>
          <w:rFonts w:ascii="Times New Roman" w:hAnsi="Times New Roman" w:cs="Times New Roman"/>
          <w:color w:val="000000" w:themeColor="text1"/>
          <w:sz w:val="24"/>
          <w:szCs w:val="24"/>
          <w:shd w:val="clear" w:color="auto" w:fill="FFFFFF"/>
        </w:rPr>
        <w:t xml:space="preserve">II. </w:t>
      </w:r>
      <w:r w:rsidRPr="00F62D7B">
        <w:rPr>
          <w:rFonts w:ascii="Times New Roman" w:hAnsi="Times New Roman" w:cs="Times New Roman"/>
          <w:i/>
          <w:color w:val="000000" w:themeColor="text1"/>
          <w:sz w:val="24"/>
          <w:szCs w:val="24"/>
          <w:shd w:val="clear" w:color="auto" w:fill="FFFFFF"/>
        </w:rPr>
        <w:t>Addiction, 88(6)</w:t>
      </w:r>
      <w:r w:rsidR="00F62D7B">
        <w:rPr>
          <w:rFonts w:ascii="Times New Roman" w:hAnsi="Times New Roman" w:cs="Times New Roman"/>
          <w:i/>
          <w:color w:val="000000" w:themeColor="text1"/>
          <w:sz w:val="24"/>
          <w:szCs w:val="24"/>
          <w:shd w:val="clear" w:color="auto" w:fill="FFFFFF"/>
        </w:rPr>
        <w:t>,</w:t>
      </w:r>
      <w:r w:rsidRPr="00F62D7B">
        <w:rPr>
          <w:rFonts w:ascii="Times New Roman" w:hAnsi="Times New Roman" w:cs="Times New Roman"/>
          <w:i/>
          <w:color w:val="000000" w:themeColor="text1"/>
          <w:sz w:val="24"/>
          <w:szCs w:val="24"/>
          <w:shd w:val="clear" w:color="auto" w:fill="FFFFFF"/>
        </w:rPr>
        <w:t xml:space="preserve"> </w:t>
      </w:r>
      <w:r w:rsidRPr="00F62D7B">
        <w:rPr>
          <w:rFonts w:ascii="Times New Roman" w:hAnsi="Times New Roman" w:cs="Times New Roman"/>
          <w:color w:val="000000" w:themeColor="text1"/>
          <w:sz w:val="24"/>
          <w:szCs w:val="24"/>
          <w:shd w:val="clear" w:color="auto" w:fill="FFFFFF"/>
        </w:rPr>
        <w:t>791-804.</w:t>
      </w:r>
      <w:r w:rsidR="007145E9" w:rsidRPr="00F62D7B">
        <w:rPr>
          <w:rFonts w:ascii="Times New Roman" w:hAnsi="Times New Roman" w:cs="Times New Roman"/>
          <w:color w:val="000000" w:themeColor="text1"/>
          <w:sz w:val="24"/>
          <w:szCs w:val="24"/>
          <w:shd w:val="clear" w:color="auto" w:fill="FFFFFF"/>
        </w:rPr>
        <w:t xml:space="preserve"> </w:t>
      </w:r>
      <w:hyperlink r:id="rId57" w:history="1">
        <w:r w:rsidR="001D3FCE" w:rsidRPr="00114E0A">
          <w:rPr>
            <w:rStyle w:val="Hyperlink"/>
            <w:rFonts w:ascii="Times New Roman" w:hAnsi="Times New Roman" w:cs="Times New Roman"/>
            <w:sz w:val="24"/>
            <w:szCs w:val="24"/>
            <w:shd w:val="clear" w:color="auto" w:fill="FFFFFF"/>
          </w:rPr>
          <w:t>https://onlinelibrary.wiley.com/doi/abs/10.1111/j.1360-0443.1993.tb02093.x</w:t>
        </w:r>
      </w:hyperlink>
      <w:r w:rsidR="001D3FCE">
        <w:rPr>
          <w:rFonts w:ascii="Times New Roman" w:hAnsi="Times New Roman" w:cs="Times New Roman"/>
          <w:color w:val="000000" w:themeColor="text1"/>
          <w:sz w:val="24"/>
          <w:szCs w:val="24"/>
          <w:shd w:val="clear" w:color="auto" w:fill="FFFFFF"/>
        </w:rPr>
        <w:t xml:space="preserve"> </w:t>
      </w:r>
    </w:p>
    <w:p w14:paraId="7CA20698" w14:textId="79E22F62" w:rsidR="00220DFB" w:rsidRPr="00437184" w:rsidRDefault="00437184" w:rsidP="00F62D7B">
      <w:pPr>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437184">
        <w:rPr>
          <w:rFonts w:ascii="Times New Roman" w:hAnsi="Times New Roman" w:cs="Times New Roman"/>
          <w:color w:val="222222"/>
          <w:sz w:val="24"/>
          <w:szCs w:val="24"/>
          <w:shd w:val="clear" w:color="auto" w:fill="FFFFFF"/>
        </w:rPr>
        <w:t xml:space="preserve">Shaw, L, Wang, </w:t>
      </w:r>
      <w:proofErr w:type="gramStart"/>
      <w:r w:rsidRPr="00437184">
        <w:rPr>
          <w:rFonts w:ascii="Times New Roman" w:hAnsi="Times New Roman" w:cs="Times New Roman"/>
          <w:color w:val="222222"/>
          <w:sz w:val="24"/>
          <w:szCs w:val="24"/>
          <w:shd w:val="clear" w:color="auto" w:fill="FFFFFF"/>
        </w:rPr>
        <w:t>L,,</w:t>
      </w:r>
      <w:proofErr w:type="gramEnd"/>
      <w:r w:rsidRPr="00437184">
        <w:rPr>
          <w:rFonts w:ascii="Times New Roman" w:hAnsi="Times New Roman" w:cs="Times New Roman"/>
          <w:color w:val="222222"/>
          <w:sz w:val="24"/>
          <w:szCs w:val="24"/>
          <w:shd w:val="clear" w:color="auto" w:fill="FFFFFF"/>
        </w:rPr>
        <w:t xml:space="preserve"> Cui, Z., Rich, A., Armstrong, H., </w:t>
      </w:r>
      <w:proofErr w:type="spellStart"/>
      <w:r w:rsidRPr="00437184">
        <w:rPr>
          <w:rFonts w:ascii="Times New Roman" w:hAnsi="Times New Roman" w:cs="Times New Roman"/>
          <w:color w:val="222222"/>
          <w:sz w:val="24"/>
          <w:szCs w:val="24"/>
          <w:shd w:val="clear" w:color="auto" w:fill="FFFFFF"/>
        </w:rPr>
        <w:t>Lachowsky</w:t>
      </w:r>
      <w:proofErr w:type="spellEnd"/>
      <w:r w:rsidRPr="00437184">
        <w:rPr>
          <w:rFonts w:ascii="Times New Roman" w:hAnsi="Times New Roman" w:cs="Times New Roman"/>
          <w:color w:val="222222"/>
          <w:sz w:val="24"/>
          <w:szCs w:val="24"/>
          <w:shd w:val="clear" w:color="auto" w:fill="FFFFFF"/>
        </w:rPr>
        <w:t xml:space="preserve">, N., </w:t>
      </w:r>
      <w:proofErr w:type="spellStart"/>
      <w:r w:rsidRPr="00437184">
        <w:rPr>
          <w:rFonts w:ascii="Times New Roman" w:hAnsi="Times New Roman" w:cs="Times New Roman"/>
          <w:color w:val="222222"/>
          <w:sz w:val="24"/>
          <w:szCs w:val="24"/>
          <w:shd w:val="clear" w:color="auto" w:fill="FFFFFF"/>
        </w:rPr>
        <w:t>Sereda</w:t>
      </w:r>
      <w:proofErr w:type="spellEnd"/>
      <w:r w:rsidRPr="00437184">
        <w:rPr>
          <w:rFonts w:ascii="Times New Roman" w:hAnsi="Times New Roman" w:cs="Times New Roman"/>
          <w:color w:val="222222"/>
          <w:sz w:val="24"/>
          <w:szCs w:val="24"/>
          <w:shd w:val="clear" w:color="auto" w:fill="FFFFFF"/>
        </w:rPr>
        <w:t xml:space="preserve">, P., Card, K., </w:t>
      </w:r>
      <w:proofErr w:type="spellStart"/>
      <w:r w:rsidRPr="00437184">
        <w:rPr>
          <w:rFonts w:ascii="Times New Roman" w:hAnsi="Times New Roman" w:cs="Times New Roman"/>
          <w:color w:val="222222"/>
          <w:sz w:val="24"/>
          <w:szCs w:val="24"/>
          <w:shd w:val="clear" w:color="auto" w:fill="FFFFFF"/>
        </w:rPr>
        <w:t>Olarewaju</w:t>
      </w:r>
      <w:proofErr w:type="spellEnd"/>
      <w:r w:rsidRPr="00437184">
        <w:rPr>
          <w:rFonts w:ascii="Times New Roman" w:hAnsi="Times New Roman" w:cs="Times New Roman"/>
          <w:color w:val="222222"/>
          <w:sz w:val="24"/>
          <w:szCs w:val="24"/>
          <w:shd w:val="clear" w:color="auto" w:fill="FFFFFF"/>
        </w:rPr>
        <w:t>, G., Moore, D., Hogg, R</w:t>
      </w:r>
      <w:r w:rsidR="009302D0">
        <w:rPr>
          <w:rFonts w:ascii="Times New Roman" w:hAnsi="Times New Roman" w:cs="Times New Roman"/>
          <w:color w:val="222222"/>
          <w:sz w:val="24"/>
          <w:szCs w:val="24"/>
          <w:shd w:val="clear" w:color="auto" w:fill="FFFFFF"/>
        </w:rPr>
        <w:t>.,</w:t>
      </w:r>
      <w:r w:rsidRPr="00437184">
        <w:rPr>
          <w:rFonts w:ascii="Times New Roman" w:hAnsi="Times New Roman" w:cs="Times New Roman"/>
          <w:color w:val="222222"/>
          <w:sz w:val="24"/>
          <w:szCs w:val="24"/>
          <w:shd w:val="clear" w:color="auto" w:fill="FFFFFF"/>
        </w:rPr>
        <w:t xml:space="preserve"> &amp; Roth, E. (2019). Longitudinal </w:t>
      </w:r>
      <w:r>
        <w:rPr>
          <w:rFonts w:ascii="Times New Roman" w:hAnsi="Times New Roman" w:cs="Times New Roman"/>
          <w:color w:val="222222"/>
          <w:sz w:val="24"/>
          <w:szCs w:val="24"/>
          <w:shd w:val="clear" w:color="auto" w:fill="FFFFFF"/>
        </w:rPr>
        <w:t>ev</w:t>
      </w:r>
      <w:r w:rsidRPr="00437184">
        <w:rPr>
          <w:rFonts w:ascii="Times New Roman" w:hAnsi="Times New Roman" w:cs="Times New Roman"/>
          <w:color w:val="222222"/>
          <w:sz w:val="24"/>
          <w:szCs w:val="24"/>
          <w:shd w:val="clear" w:color="auto" w:fill="FFFFFF"/>
        </w:rPr>
        <w:t>ent-</w:t>
      </w:r>
      <w:r>
        <w:rPr>
          <w:rFonts w:ascii="Times New Roman" w:hAnsi="Times New Roman" w:cs="Times New Roman"/>
          <w:color w:val="222222"/>
          <w:sz w:val="24"/>
          <w:szCs w:val="24"/>
          <w:shd w:val="clear" w:color="auto" w:fill="FFFFFF"/>
        </w:rPr>
        <w:t>le</w:t>
      </w:r>
      <w:r w:rsidRPr="00437184">
        <w:rPr>
          <w:rFonts w:ascii="Times New Roman" w:hAnsi="Times New Roman" w:cs="Times New Roman"/>
          <w:color w:val="222222"/>
          <w:sz w:val="24"/>
          <w:szCs w:val="24"/>
          <w:shd w:val="clear" w:color="auto" w:fill="FFFFFF"/>
        </w:rPr>
        <w:t xml:space="preserve">vel </w:t>
      </w:r>
      <w:r>
        <w:rPr>
          <w:rFonts w:ascii="Times New Roman" w:hAnsi="Times New Roman" w:cs="Times New Roman"/>
          <w:color w:val="222222"/>
          <w:sz w:val="24"/>
          <w:szCs w:val="24"/>
          <w:shd w:val="clear" w:color="auto" w:fill="FFFFFF"/>
        </w:rPr>
        <w:t>a</w:t>
      </w:r>
      <w:r w:rsidRPr="00437184">
        <w:rPr>
          <w:rFonts w:ascii="Times New Roman" w:hAnsi="Times New Roman" w:cs="Times New Roman"/>
          <w:color w:val="222222"/>
          <w:sz w:val="24"/>
          <w:szCs w:val="24"/>
          <w:shd w:val="clear" w:color="auto" w:fill="FFFFFF"/>
        </w:rPr>
        <w:t xml:space="preserve">nalysis of </w:t>
      </w:r>
      <w:r>
        <w:rPr>
          <w:rFonts w:ascii="Times New Roman" w:hAnsi="Times New Roman" w:cs="Times New Roman"/>
          <w:color w:val="222222"/>
          <w:sz w:val="24"/>
          <w:szCs w:val="24"/>
          <w:shd w:val="clear" w:color="auto" w:fill="FFFFFF"/>
        </w:rPr>
        <w:t>g</w:t>
      </w:r>
      <w:r w:rsidRPr="00437184">
        <w:rPr>
          <w:rFonts w:ascii="Times New Roman" w:hAnsi="Times New Roman" w:cs="Times New Roman"/>
          <w:color w:val="222222"/>
          <w:sz w:val="24"/>
          <w:szCs w:val="24"/>
          <w:shd w:val="clear" w:color="auto" w:fill="FFFFFF"/>
        </w:rPr>
        <w:t xml:space="preserve">ay and </w:t>
      </w:r>
      <w:r>
        <w:rPr>
          <w:rFonts w:ascii="Times New Roman" w:hAnsi="Times New Roman" w:cs="Times New Roman"/>
          <w:color w:val="222222"/>
          <w:sz w:val="24"/>
          <w:szCs w:val="24"/>
          <w:shd w:val="clear" w:color="auto" w:fill="FFFFFF"/>
        </w:rPr>
        <w:t>b</w:t>
      </w:r>
      <w:r w:rsidRPr="00437184">
        <w:rPr>
          <w:rFonts w:ascii="Times New Roman" w:hAnsi="Times New Roman" w:cs="Times New Roman"/>
          <w:color w:val="222222"/>
          <w:sz w:val="24"/>
          <w:szCs w:val="24"/>
          <w:shd w:val="clear" w:color="auto" w:fill="FFFFFF"/>
        </w:rPr>
        <w:t xml:space="preserve">isexual </w:t>
      </w:r>
      <w:r>
        <w:rPr>
          <w:rFonts w:ascii="Times New Roman" w:hAnsi="Times New Roman" w:cs="Times New Roman"/>
          <w:color w:val="222222"/>
          <w:sz w:val="24"/>
          <w:szCs w:val="24"/>
          <w:shd w:val="clear" w:color="auto" w:fill="FFFFFF"/>
        </w:rPr>
        <w:t>m</w:t>
      </w:r>
      <w:r w:rsidRPr="00437184">
        <w:rPr>
          <w:rFonts w:ascii="Times New Roman" w:hAnsi="Times New Roman" w:cs="Times New Roman"/>
          <w:color w:val="222222"/>
          <w:sz w:val="24"/>
          <w:szCs w:val="24"/>
          <w:shd w:val="clear" w:color="auto" w:fill="FFFFFF"/>
        </w:rPr>
        <w:t xml:space="preserve">en’s </w:t>
      </w:r>
      <w:r>
        <w:rPr>
          <w:rFonts w:ascii="Times New Roman" w:hAnsi="Times New Roman" w:cs="Times New Roman"/>
          <w:color w:val="222222"/>
          <w:sz w:val="24"/>
          <w:szCs w:val="24"/>
          <w:shd w:val="clear" w:color="auto" w:fill="FFFFFF"/>
        </w:rPr>
        <w:t>a</w:t>
      </w:r>
      <w:r w:rsidRPr="00437184">
        <w:rPr>
          <w:rFonts w:ascii="Times New Roman" w:hAnsi="Times New Roman" w:cs="Times New Roman"/>
          <w:color w:val="222222"/>
          <w:sz w:val="24"/>
          <w:szCs w:val="24"/>
          <w:shd w:val="clear" w:color="auto" w:fill="FFFFFF"/>
        </w:rPr>
        <w:t xml:space="preserve">nal </w:t>
      </w:r>
      <w:r>
        <w:rPr>
          <w:rFonts w:ascii="Times New Roman" w:hAnsi="Times New Roman" w:cs="Times New Roman"/>
          <w:color w:val="222222"/>
          <w:sz w:val="24"/>
          <w:szCs w:val="24"/>
          <w:shd w:val="clear" w:color="auto" w:fill="FFFFFF"/>
        </w:rPr>
        <w:t>s</w:t>
      </w:r>
      <w:r w:rsidRPr="00437184">
        <w:rPr>
          <w:rFonts w:ascii="Times New Roman" w:hAnsi="Times New Roman" w:cs="Times New Roman"/>
          <w:color w:val="222222"/>
          <w:sz w:val="24"/>
          <w:szCs w:val="24"/>
          <w:shd w:val="clear" w:color="auto" w:fill="FFFFFF"/>
        </w:rPr>
        <w:t xml:space="preserve">ex </w:t>
      </w:r>
      <w:r>
        <w:rPr>
          <w:rFonts w:ascii="Times New Roman" w:hAnsi="Times New Roman" w:cs="Times New Roman"/>
          <w:color w:val="222222"/>
          <w:sz w:val="24"/>
          <w:szCs w:val="24"/>
          <w:shd w:val="clear" w:color="auto" w:fill="FFFFFF"/>
        </w:rPr>
        <w:t>v</w:t>
      </w:r>
      <w:r w:rsidRPr="00437184">
        <w:rPr>
          <w:rFonts w:ascii="Times New Roman" w:hAnsi="Times New Roman" w:cs="Times New Roman"/>
          <w:color w:val="222222"/>
          <w:sz w:val="24"/>
          <w:szCs w:val="24"/>
          <w:shd w:val="clear" w:color="auto" w:fill="FFFFFF"/>
        </w:rPr>
        <w:t xml:space="preserve">ersatility: Behavior, </w:t>
      </w:r>
      <w:r>
        <w:rPr>
          <w:rFonts w:ascii="Times New Roman" w:hAnsi="Times New Roman" w:cs="Times New Roman"/>
          <w:color w:val="222222"/>
          <w:sz w:val="24"/>
          <w:szCs w:val="24"/>
          <w:shd w:val="clear" w:color="auto" w:fill="FFFFFF"/>
        </w:rPr>
        <w:t>r</w:t>
      </w:r>
      <w:r w:rsidRPr="00437184">
        <w:rPr>
          <w:rFonts w:ascii="Times New Roman" w:hAnsi="Times New Roman" w:cs="Times New Roman"/>
          <w:color w:val="222222"/>
          <w:sz w:val="24"/>
          <w:szCs w:val="24"/>
          <w:shd w:val="clear" w:color="auto" w:fill="FFFFFF"/>
        </w:rPr>
        <w:t xml:space="preserve">oles, and </w:t>
      </w:r>
      <w:r>
        <w:rPr>
          <w:rFonts w:ascii="Times New Roman" w:hAnsi="Times New Roman" w:cs="Times New Roman"/>
          <w:color w:val="222222"/>
          <w:sz w:val="24"/>
          <w:szCs w:val="24"/>
          <w:shd w:val="clear" w:color="auto" w:fill="FFFFFF"/>
        </w:rPr>
        <w:t>s</w:t>
      </w:r>
      <w:r w:rsidRPr="00437184">
        <w:rPr>
          <w:rFonts w:ascii="Times New Roman" w:hAnsi="Times New Roman" w:cs="Times New Roman"/>
          <w:color w:val="222222"/>
          <w:sz w:val="24"/>
          <w:szCs w:val="24"/>
          <w:shd w:val="clear" w:color="auto" w:fill="FFFFFF"/>
        </w:rPr>
        <w:t xml:space="preserve">ubstance </w:t>
      </w:r>
      <w:r>
        <w:rPr>
          <w:rFonts w:ascii="Times New Roman" w:hAnsi="Times New Roman" w:cs="Times New Roman"/>
          <w:color w:val="222222"/>
          <w:sz w:val="24"/>
          <w:szCs w:val="24"/>
          <w:shd w:val="clear" w:color="auto" w:fill="FFFFFF"/>
        </w:rPr>
        <w:t>u</w:t>
      </w:r>
      <w:r w:rsidRPr="00437184">
        <w:rPr>
          <w:rFonts w:ascii="Times New Roman" w:hAnsi="Times New Roman" w:cs="Times New Roman"/>
          <w:color w:val="222222"/>
          <w:sz w:val="24"/>
          <w:szCs w:val="24"/>
          <w:shd w:val="clear" w:color="auto" w:fill="FFFFFF"/>
        </w:rPr>
        <w:t xml:space="preserve">se. </w:t>
      </w:r>
      <w:r w:rsidRPr="00437184">
        <w:rPr>
          <w:rFonts w:ascii="Times New Roman" w:hAnsi="Times New Roman" w:cs="Times New Roman"/>
          <w:i/>
          <w:color w:val="222222"/>
          <w:sz w:val="24"/>
          <w:szCs w:val="24"/>
          <w:shd w:val="clear" w:color="auto" w:fill="FFFFFF"/>
        </w:rPr>
        <w:t>The Journal of Sex Research</w:t>
      </w:r>
      <w:r>
        <w:rPr>
          <w:rFonts w:ascii="Times New Roman" w:hAnsi="Times New Roman" w:cs="Times New Roman"/>
          <w:i/>
          <w:color w:val="222222"/>
          <w:sz w:val="24"/>
          <w:szCs w:val="24"/>
          <w:shd w:val="clear" w:color="auto" w:fill="FFFFFF"/>
        </w:rPr>
        <w:t xml:space="preserve">. </w:t>
      </w:r>
      <w:r w:rsidRPr="00437184">
        <w:rPr>
          <w:rFonts w:ascii="Times New Roman" w:hAnsi="Times New Roman" w:cs="Times New Roman"/>
          <w:color w:val="222222"/>
          <w:sz w:val="24"/>
          <w:szCs w:val="24"/>
          <w:shd w:val="clear" w:color="auto" w:fill="FFFFFF"/>
        </w:rPr>
        <w:t>56(9)</w:t>
      </w:r>
      <w:r>
        <w:rPr>
          <w:rFonts w:ascii="Times New Roman" w:hAnsi="Times New Roman" w:cs="Times New Roman"/>
          <w:color w:val="222222"/>
          <w:sz w:val="24"/>
          <w:szCs w:val="24"/>
          <w:shd w:val="clear" w:color="auto" w:fill="FFFFFF"/>
        </w:rPr>
        <w:t xml:space="preserve">, </w:t>
      </w:r>
      <w:r w:rsidRPr="00437184">
        <w:rPr>
          <w:rFonts w:ascii="Times New Roman" w:hAnsi="Times New Roman" w:cs="Times New Roman"/>
          <w:color w:val="222222"/>
          <w:sz w:val="24"/>
          <w:szCs w:val="24"/>
          <w:shd w:val="clear" w:color="auto" w:fill="FFFFFF"/>
        </w:rPr>
        <w:t>1136-</w:t>
      </w:r>
      <w:r>
        <w:rPr>
          <w:rFonts w:ascii="Times New Roman" w:hAnsi="Times New Roman" w:cs="Times New Roman"/>
          <w:color w:val="222222"/>
          <w:sz w:val="24"/>
          <w:szCs w:val="24"/>
          <w:shd w:val="clear" w:color="auto" w:fill="FFFFFF"/>
        </w:rPr>
        <w:t>11</w:t>
      </w:r>
      <w:r w:rsidRPr="00437184">
        <w:rPr>
          <w:rFonts w:ascii="Times New Roman" w:hAnsi="Times New Roman" w:cs="Times New Roman"/>
          <w:color w:val="222222"/>
          <w:sz w:val="24"/>
          <w:szCs w:val="24"/>
          <w:shd w:val="clear" w:color="auto" w:fill="FFFFFF"/>
        </w:rPr>
        <w:t>46.</w:t>
      </w:r>
      <w:r>
        <w:rPr>
          <w:rFonts w:ascii="Times New Roman" w:hAnsi="Times New Roman" w:cs="Times New Roman"/>
          <w:color w:val="222222"/>
          <w:sz w:val="24"/>
          <w:szCs w:val="24"/>
          <w:shd w:val="clear" w:color="auto" w:fill="FFFFFF"/>
        </w:rPr>
        <w:t xml:space="preserve"> </w:t>
      </w:r>
      <w:hyperlink r:id="rId58" w:history="1">
        <w:r w:rsidRPr="003D14C1">
          <w:rPr>
            <w:rStyle w:val="Hyperlink"/>
            <w:rFonts w:ascii="Times New Roman" w:hAnsi="Times New Roman" w:cs="Times New Roman"/>
            <w:sz w:val="24"/>
            <w:szCs w:val="24"/>
            <w:shd w:val="clear" w:color="auto" w:fill="FFFFFF"/>
          </w:rPr>
          <w:t>https://www.tandfonline.com/doi/abs/10.1080/00224499.2019.1652238</w:t>
        </w:r>
      </w:hyperlink>
      <w:r>
        <w:rPr>
          <w:rFonts w:ascii="Times New Roman" w:hAnsi="Times New Roman" w:cs="Times New Roman"/>
          <w:color w:val="222222"/>
          <w:sz w:val="24"/>
          <w:szCs w:val="24"/>
          <w:shd w:val="clear" w:color="auto" w:fill="FFFFFF"/>
        </w:rPr>
        <w:t xml:space="preserve"> </w:t>
      </w:r>
    </w:p>
    <w:p w14:paraId="246068A3" w14:textId="4EB1233F" w:rsidR="00C04CC6" w:rsidRDefault="00C04CC6" w:rsidP="00F62D7B">
      <w:pPr>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 xml:space="preserve">Shelton, M. (2017). </w:t>
      </w:r>
      <w:r w:rsidRPr="00F62D7B">
        <w:rPr>
          <w:rFonts w:ascii="Times New Roman" w:hAnsi="Times New Roman" w:cs="Times New Roman"/>
          <w:i/>
          <w:color w:val="000000" w:themeColor="text1"/>
          <w:sz w:val="24"/>
          <w:szCs w:val="24"/>
          <w:shd w:val="clear" w:color="auto" w:fill="FFFFFF"/>
        </w:rPr>
        <w:t>Fundamentals of LGBT Substance Use Disorders: Multiple Identities, Multiple Challenges</w:t>
      </w:r>
      <w:r w:rsidRPr="00F62D7B">
        <w:rPr>
          <w:rFonts w:ascii="Times New Roman" w:hAnsi="Times New Roman" w:cs="Times New Roman"/>
          <w:color w:val="000000" w:themeColor="text1"/>
          <w:sz w:val="24"/>
          <w:szCs w:val="24"/>
          <w:shd w:val="clear" w:color="auto" w:fill="FFFFFF"/>
        </w:rPr>
        <w:t xml:space="preserve">. New York, NY: Harrington Park Press. </w:t>
      </w:r>
      <w:hyperlink r:id="rId59" w:history="1">
        <w:r w:rsidR="001D3FCE" w:rsidRPr="00114E0A">
          <w:rPr>
            <w:rStyle w:val="Hyperlink"/>
            <w:rFonts w:ascii="Times New Roman" w:hAnsi="Times New Roman" w:cs="Times New Roman"/>
            <w:sz w:val="24"/>
            <w:szCs w:val="24"/>
            <w:shd w:val="clear" w:color="auto" w:fill="FFFFFF"/>
          </w:rPr>
          <w:t>https://books.google.com/books?hl=en&amp;lr=&amp;id=ErBoDQAAQBAJ&amp;oi=fnd&amp;pg=PR9&amp;d</w:t>
        </w:r>
        <w:r w:rsidR="001D3FCE" w:rsidRPr="00114E0A">
          <w:rPr>
            <w:rStyle w:val="Hyperlink"/>
            <w:rFonts w:ascii="Times New Roman" w:hAnsi="Times New Roman" w:cs="Times New Roman"/>
            <w:sz w:val="24"/>
            <w:szCs w:val="24"/>
            <w:shd w:val="clear" w:color="auto" w:fill="FFFFFF"/>
          </w:rPr>
          <w:lastRenderedPageBreak/>
          <w:t>q=Fundamentals+of+LGBT+Substance+Use+Disorder&amp;ots=ryMyQR76Vf&amp;sig=gO7aINuyh4uCiAbhiBaoeWh5q5U</w:t>
        </w:r>
      </w:hyperlink>
      <w:r w:rsidR="001D3FCE">
        <w:rPr>
          <w:rFonts w:ascii="Times New Roman" w:hAnsi="Times New Roman" w:cs="Times New Roman"/>
          <w:color w:val="000000" w:themeColor="text1"/>
          <w:sz w:val="24"/>
          <w:szCs w:val="24"/>
          <w:shd w:val="clear" w:color="auto" w:fill="FFFFFF"/>
        </w:rPr>
        <w:t xml:space="preserve"> </w:t>
      </w:r>
    </w:p>
    <w:p w14:paraId="377E71AE" w14:textId="2FB4EF26" w:rsidR="00170026" w:rsidRPr="00F62D7B" w:rsidRDefault="00170026" w:rsidP="00F62D7B">
      <w:pPr>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222222"/>
          <w:sz w:val="24"/>
          <w:szCs w:val="24"/>
          <w:shd w:val="clear" w:color="auto" w:fill="FFFFFF"/>
        </w:rPr>
        <w:t>Vosburgh,</w:t>
      </w:r>
      <w:r w:rsidR="00F92825" w:rsidRPr="00F62D7B">
        <w:rPr>
          <w:rFonts w:ascii="Times New Roman" w:hAnsi="Times New Roman" w:cs="Times New Roman"/>
          <w:color w:val="222222"/>
          <w:sz w:val="24"/>
          <w:szCs w:val="24"/>
          <w:shd w:val="clear" w:color="auto" w:fill="FFFFFF"/>
        </w:rPr>
        <w:t xml:space="preserve"> </w:t>
      </w:r>
      <w:r w:rsidRPr="00F62D7B">
        <w:rPr>
          <w:rFonts w:ascii="Times New Roman" w:hAnsi="Times New Roman" w:cs="Times New Roman"/>
          <w:color w:val="222222"/>
          <w:sz w:val="24"/>
          <w:szCs w:val="24"/>
          <w:shd w:val="clear" w:color="auto" w:fill="FFFFFF"/>
        </w:rPr>
        <w:t xml:space="preserve">H., </w:t>
      </w:r>
      <w:proofErr w:type="spellStart"/>
      <w:r w:rsidRPr="00F62D7B">
        <w:rPr>
          <w:rFonts w:ascii="Times New Roman" w:hAnsi="Times New Roman" w:cs="Times New Roman"/>
          <w:color w:val="222222"/>
          <w:sz w:val="24"/>
          <w:szCs w:val="24"/>
          <w:shd w:val="clear" w:color="auto" w:fill="FFFFFF"/>
        </w:rPr>
        <w:t>Mansergh</w:t>
      </w:r>
      <w:proofErr w:type="spellEnd"/>
      <w:r w:rsidRPr="00F62D7B">
        <w:rPr>
          <w:rFonts w:ascii="Times New Roman" w:hAnsi="Times New Roman" w:cs="Times New Roman"/>
          <w:color w:val="222222"/>
          <w:sz w:val="24"/>
          <w:szCs w:val="24"/>
          <w:shd w:val="clear" w:color="auto" w:fill="FFFFFF"/>
        </w:rPr>
        <w:t>, G., Sullivan, P.</w:t>
      </w:r>
      <w:r w:rsidR="009302D0">
        <w:rPr>
          <w:rFonts w:ascii="Times New Roman" w:hAnsi="Times New Roman" w:cs="Times New Roman"/>
          <w:color w:val="222222"/>
          <w:sz w:val="24"/>
          <w:szCs w:val="24"/>
          <w:shd w:val="clear" w:color="auto" w:fill="FFFFFF"/>
        </w:rPr>
        <w:t>,</w:t>
      </w:r>
      <w:r w:rsidRPr="00F62D7B">
        <w:rPr>
          <w:rFonts w:ascii="Times New Roman" w:hAnsi="Times New Roman" w:cs="Times New Roman"/>
          <w:color w:val="222222"/>
          <w:sz w:val="24"/>
          <w:szCs w:val="24"/>
          <w:shd w:val="clear" w:color="auto" w:fill="FFFFFF"/>
        </w:rPr>
        <w:t xml:space="preserve"> &amp; Purcell, D. (2012). A review of the literature on event-level substance use and sexual risk behavior among men who have sex with men. </w:t>
      </w:r>
      <w:r w:rsidRPr="00F62D7B">
        <w:rPr>
          <w:rFonts w:ascii="Times New Roman" w:hAnsi="Times New Roman" w:cs="Times New Roman"/>
          <w:i/>
          <w:color w:val="222222"/>
          <w:sz w:val="24"/>
          <w:szCs w:val="24"/>
          <w:shd w:val="clear" w:color="auto" w:fill="FFFFFF"/>
        </w:rPr>
        <w:t>AIDS and Behavior,</w:t>
      </w:r>
      <w:r w:rsidRPr="00F62D7B">
        <w:rPr>
          <w:rFonts w:ascii="Times New Roman" w:hAnsi="Times New Roman" w:cs="Times New Roman"/>
          <w:color w:val="222222"/>
          <w:sz w:val="24"/>
          <w:szCs w:val="24"/>
          <w:shd w:val="clear" w:color="auto" w:fill="FFFFFF"/>
        </w:rPr>
        <w:t xml:space="preserve"> </w:t>
      </w:r>
      <w:r w:rsidRPr="009175FD">
        <w:rPr>
          <w:rFonts w:ascii="Times New Roman" w:hAnsi="Times New Roman" w:cs="Times New Roman"/>
          <w:i/>
          <w:color w:val="222222"/>
          <w:sz w:val="24"/>
          <w:szCs w:val="24"/>
          <w:shd w:val="clear" w:color="auto" w:fill="FFFFFF"/>
        </w:rPr>
        <w:t>16(6)</w:t>
      </w:r>
      <w:r w:rsidR="00F92825" w:rsidRPr="009175FD">
        <w:rPr>
          <w:rFonts w:ascii="Times New Roman" w:hAnsi="Times New Roman" w:cs="Times New Roman"/>
          <w:i/>
          <w:color w:val="222222"/>
          <w:sz w:val="24"/>
          <w:szCs w:val="24"/>
          <w:shd w:val="clear" w:color="auto" w:fill="FFFFFF"/>
        </w:rPr>
        <w:t>,</w:t>
      </w:r>
      <w:r w:rsidR="00F92825" w:rsidRPr="00F62D7B">
        <w:rPr>
          <w:rFonts w:ascii="Times New Roman" w:hAnsi="Times New Roman" w:cs="Times New Roman"/>
          <w:color w:val="222222"/>
          <w:sz w:val="24"/>
          <w:szCs w:val="24"/>
          <w:shd w:val="clear" w:color="auto" w:fill="FFFFFF"/>
        </w:rPr>
        <w:t xml:space="preserve"> </w:t>
      </w:r>
      <w:r w:rsidRPr="00F62D7B">
        <w:rPr>
          <w:rFonts w:ascii="Times New Roman" w:hAnsi="Times New Roman" w:cs="Times New Roman"/>
          <w:color w:val="222222"/>
          <w:sz w:val="24"/>
          <w:szCs w:val="24"/>
          <w:shd w:val="clear" w:color="auto" w:fill="FFFFFF"/>
        </w:rPr>
        <w:t>1394-410.</w:t>
      </w:r>
      <w:r w:rsidR="001D3FCE">
        <w:rPr>
          <w:rFonts w:ascii="Times New Roman" w:hAnsi="Times New Roman" w:cs="Times New Roman"/>
          <w:color w:val="222222"/>
          <w:sz w:val="24"/>
          <w:szCs w:val="24"/>
          <w:shd w:val="clear" w:color="auto" w:fill="FFFFFF"/>
        </w:rPr>
        <w:t xml:space="preserve"> </w:t>
      </w:r>
      <w:hyperlink r:id="rId60" w:history="1">
        <w:r w:rsidR="001D3FCE" w:rsidRPr="00114E0A">
          <w:rPr>
            <w:rStyle w:val="Hyperlink"/>
            <w:rFonts w:ascii="Times New Roman" w:hAnsi="Times New Roman" w:cs="Times New Roman"/>
            <w:sz w:val="24"/>
            <w:szCs w:val="24"/>
            <w:shd w:val="clear" w:color="auto" w:fill="FFFFFF"/>
          </w:rPr>
          <w:t>https://link.springer.com/article/10.1007/s10461-011-0131-8</w:t>
        </w:r>
      </w:hyperlink>
      <w:r w:rsidR="001D3FCE">
        <w:rPr>
          <w:rFonts w:ascii="Times New Roman" w:hAnsi="Times New Roman" w:cs="Times New Roman"/>
          <w:color w:val="222222"/>
          <w:sz w:val="24"/>
          <w:szCs w:val="24"/>
          <w:shd w:val="clear" w:color="auto" w:fill="FFFFFF"/>
        </w:rPr>
        <w:t xml:space="preserve"> </w:t>
      </w:r>
    </w:p>
    <w:p w14:paraId="4F8A1836" w14:textId="7C3C0AAF" w:rsidR="00BA712C" w:rsidRDefault="00C04CC6" w:rsidP="00F62D7B">
      <w:pPr>
        <w:autoSpaceDE w:val="0"/>
        <w:autoSpaceDN w:val="0"/>
        <w:adjustRightInd w:val="0"/>
        <w:spacing w:after="100" w:afterAutospacing="1" w:line="480" w:lineRule="auto"/>
        <w:ind w:left="720" w:hanging="720"/>
        <w:contextualSpacing/>
        <w:rPr>
          <w:rFonts w:ascii="Times New Roman" w:hAnsi="Times New Roman" w:cs="Times New Roman"/>
          <w:color w:val="000000" w:themeColor="text1"/>
          <w:sz w:val="24"/>
          <w:szCs w:val="24"/>
          <w:shd w:val="clear" w:color="auto" w:fill="FFFFFF"/>
        </w:rPr>
      </w:pPr>
      <w:r w:rsidRPr="00F62D7B">
        <w:rPr>
          <w:rFonts w:ascii="Times New Roman" w:hAnsi="Times New Roman" w:cs="Times New Roman"/>
          <w:color w:val="000000" w:themeColor="text1"/>
          <w:sz w:val="24"/>
          <w:szCs w:val="24"/>
          <w:shd w:val="clear" w:color="auto" w:fill="FFFFFF"/>
        </w:rPr>
        <w:t xml:space="preserve">Young, R. &amp; Meyer, I. (2005).  The trouble with “MSM” and “WSW”: Erasure of the sexual-minority person in public health discourse. </w:t>
      </w:r>
      <w:r w:rsidRPr="00F62D7B">
        <w:rPr>
          <w:rFonts w:ascii="Times New Roman" w:hAnsi="Times New Roman" w:cs="Times New Roman"/>
          <w:i/>
          <w:color w:val="000000" w:themeColor="text1"/>
          <w:sz w:val="24"/>
          <w:szCs w:val="24"/>
          <w:shd w:val="clear" w:color="auto" w:fill="FFFFFF"/>
        </w:rPr>
        <w:t>American Journal of Public Health. 95(7)</w:t>
      </w:r>
      <w:r w:rsidR="00F62D7B">
        <w:rPr>
          <w:rFonts w:ascii="Times New Roman" w:hAnsi="Times New Roman" w:cs="Times New Roman"/>
          <w:i/>
          <w:color w:val="000000" w:themeColor="text1"/>
          <w:sz w:val="24"/>
          <w:szCs w:val="24"/>
          <w:shd w:val="clear" w:color="auto" w:fill="FFFFFF"/>
        </w:rPr>
        <w:t>,</w:t>
      </w:r>
      <w:r w:rsidRPr="00F62D7B">
        <w:rPr>
          <w:rFonts w:ascii="Times New Roman" w:hAnsi="Times New Roman" w:cs="Times New Roman"/>
          <w:color w:val="000000" w:themeColor="text1"/>
          <w:sz w:val="24"/>
          <w:szCs w:val="24"/>
          <w:shd w:val="clear" w:color="auto" w:fill="FFFFFF"/>
        </w:rPr>
        <w:t xml:space="preserve"> 1144-</w:t>
      </w:r>
      <w:r w:rsidR="004F2BD6" w:rsidRPr="00F62D7B">
        <w:rPr>
          <w:rFonts w:ascii="Times New Roman" w:hAnsi="Times New Roman" w:cs="Times New Roman"/>
          <w:color w:val="000000" w:themeColor="text1"/>
          <w:sz w:val="24"/>
          <w:szCs w:val="24"/>
          <w:shd w:val="clear" w:color="auto" w:fill="FFFFFF"/>
        </w:rPr>
        <w:t>114</w:t>
      </w:r>
      <w:r w:rsidRPr="00F62D7B">
        <w:rPr>
          <w:rFonts w:ascii="Times New Roman" w:hAnsi="Times New Roman" w:cs="Times New Roman"/>
          <w:color w:val="000000" w:themeColor="text1"/>
          <w:sz w:val="24"/>
          <w:szCs w:val="24"/>
          <w:shd w:val="clear" w:color="auto" w:fill="FFFFFF"/>
        </w:rPr>
        <w:t xml:space="preserve">9. </w:t>
      </w:r>
      <w:hyperlink r:id="rId61" w:history="1">
        <w:r w:rsidR="001D3FCE" w:rsidRPr="00114E0A">
          <w:rPr>
            <w:rStyle w:val="Hyperlink"/>
            <w:rFonts w:ascii="Times New Roman" w:hAnsi="Times New Roman" w:cs="Times New Roman"/>
            <w:sz w:val="24"/>
            <w:szCs w:val="24"/>
            <w:shd w:val="clear" w:color="auto" w:fill="FFFFFF"/>
          </w:rPr>
          <w:t>https://ajph.aphapublications.org/doi/abs/10.2105/AJPH.2004.046714</w:t>
        </w:r>
      </w:hyperlink>
      <w:r w:rsidR="001D3FCE">
        <w:rPr>
          <w:rFonts w:ascii="Times New Roman" w:hAnsi="Times New Roman" w:cs="Times New Roman"/>
          <w:color w:val="000000" w:themeColor="text1"/>
          <w:sz w:val="24"/>
          <w:szCs w:val="24"/>
          <w:shd w:val="clear" w:color="auto" w:fill="FFFFFF"/>
        </w:rPr>
        <w:t xml:space="preserve"> </w:t>
      </w:r>
    </w:p>
    <w:p w14:paraId="40B0F755" w14:textId="33BB34CB" w:rsidR="000A1CCD" w:rsidRDefault="000A1CCD">
      <w:pPr>
        <w:rPr>
          <w:rFonts w:ascii="Times New Roman" w:hAnsi="Times New Roman" w:cs="Times New Roman"/>
          <w:color w:val="000000" w:themeColor="text1"/>
          <w:sz w:val="24"/>
          <w:szCs w:val="24"/>
          <w:shd w:val="clear" w:color="auto" w:fill="FFFFFF"/>
        </w:rPr>
      </w:pPr>
    </w:p>
    <w:p w14:paraId="68669562" w14:textId="7B3B573A" w:rsidR="00F9764A" w:rsidRDefault="00F9764A">
      <w:pPr>
        <w:rPr>
          <w:rFonts w:ascii="Times New Roman" w:hAnsi="Times New Roman" w:cs="Times New Roman"/>
          <w:noProof/>
          <w:sz w:val="24"/>
          <w:szCs w:val="24"/>
          <w:lang w:eastAsia="en-CA"/>
        </w:rPr>
      </w:pPr>
    </w:p>
    <w:sectPr w:rsidR="00F9764A" w:rsidSect="002801C0">
      <w:footerReference w:type="default" r:id="rId6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7FB5" w14:textId="77777777" w:rsidR="00B90B95" w:rsidRDefault="00B90B95" w:rsidP="009A6CBD">
      <w:pPr>
        <w:spacing w:after="0" w:line="240" w:lineRule="auto"/>
      </w:pPr>
      <w:r>
        <w:separator/>
      </w:r>
    </w:p>
  </w:endnote>
  <w:endnote w:type="continuationSeparator" w:id="0">
    <w:p w14:paraId="1DAED391" w14:textId="77777777" w:rsidR="00B90B95" w:rsidRDefault="00B90B95" w:rsidP="009A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SymbolMT">
    <w:altName w:val="Yu Gothic UI"/>
    <w:panose1 w:val="020B0604020202020204"/>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121163"/>
      <w:docPartObj>
        <w:docPartGallery w:val="Page Numbers (Bottom of Page)"/>
        <w:docPartUnique/>
      </w:docPartObj>
    </w:sdtPr>
    <w:sdtEndPr>
      <w:rPr>
        <w:noProof/>
      </w:rPr>
    </w:sdtEndPr>
    <w:sdtContent>
      <w:p w14:paraId="019A87D8" w14:textId="1341F13C" w:rsidR="007059C7" w:rsidRDefault="007059C7">
        <w:pPr>
          <w:pStyle w:val="Footer"/>
        </w:pPr>
        <w:r>
          <w:fldChar w:fldCharType="begin"/>
        </w:r>
        <w:r>
          <w:instrText xml:space="preserve"> PAGE   \* MERGEFORMAT </w:instrText>
        </w:r>
        <w:r>
          <w:fldChar w:fldCharType="separate"/>
        </w:r>
        <w:r w:rsidR="002A3B47">
          <w:rPr>
            <w:noProof/>
          </w:rPr>
          <w:t>16</w:t>
        </w:r>
        <w:r>
          <w:rPr>
            <w:noProof/>
          </w:rPr>
          <w:fldChar w:fldCharType="end"/>
        </w:r>
      </w:p>
    </w:sdtContent>
  </w:sdt>
  <w:p w14:paraId="205A0EB6" w14:textId="77777777" w:rsidR="007059C7" w:rsidRDefault="00705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1D4A" w14:textId="77777777" w:rsidR="00B90B95" w:rsidRDefault="00B90B95" w:rsidP="009A6CBD">
      <w:pPr>
        <w:spacing w:after="0" w:line="240" w:lineRule="auto"/>
      </w:pPr>
      <w:r>
        <w:separator/>
      </w:r>
    </w:p>
  </w:footnote>
  <w:footnote w:type="continuationSeparator" w:id="0">
    <w:p w14:paraId="176E5D92" w14:textId="77777777" w:rsidR="00B90B95" w:rsidRDefault="00B90B95" w:rsidP="009A6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44CFD"/>
    <w:multiLevelType w:val="hybridMultilevel"/>
    <w:tmpl w:val="7E004402"/>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59F580C"/>
    <w:multiLevelType w:val="multilevel"/>
    <w:tmpl w:val="22D8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6312BE"/>
    <w:multiLevelType w:val="multilevel"/>
    <w:tmpl w:val="6740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CD6"/>
    <w:rsid w:val="00001091"/>
    <w:rsid w:val="000022FB"/>
    <w:rsid w:val="00004016"/>
    <w:rsid w:val="00004B6C"/>
    <w:rsid w:val="0000520D"/>
    <w:rsid w:val="00005283"/>
    <w:rsid w:val="000054D9"/>
    <w:rsid w:val="000060CB"/>
    <w:rsid w:val="00006247"/>
    <w:rsid w:val="000076EB"/>
    <w:rsid w:val="00012EC2"/>
    <w:rsid w:val="00015D0B"/>
    <w:rsid w:val="00016E54"/>
    <w:rsid w:val="00016F02"/>
    <w:rsid w:val="0001778F"/>
    <w:rsid w:val="00017F2A"/>
    <w:rsid w:val="00021599"/>
    <w:rsid w:val="00021FC6"/>
    <w:rsid w:val="00023B7E"/>
    <w:rsid w:val="000264BE"/>
    <w:rsid w:val="000274AC"/>
    <w:rsid w:val="00031FA2"/>
    <w:rsid w:val="00032ED3"/>
    <w:rsid w:val="0003392D"/>
    <w:rsid w:val="00033A61"/>
    <w:rsid w:val="000358A1"/>
    <w:rsid w:val="000359A1"/>
    <w:rsid w:val="00037A13"/>
    <w:rsid w:val="00040038"/>
    <w:rsid w:val="0004211B"/>
    <w:rsid w:val="00043A54"/>
    <w:rsid w:val="00044D92"/>
    <w:rsid w:val="00044FF7"/>
    <w:rsid w:val="00046BCE"/>
    <w:rsid w:val="00050820"/>
    <w:rsid w:val="000515F8"/>
    <w:rsid w:val="00051A5E"/>
    <w:rsid w:val="00053487"/>
    <w:rsid w:val="00053773"/>
    <w:rsid w:val="00055F5B"/>
    <w:rsid w:val="00056158"/>
    <w:rsid w:val="00057A97"/>
    <w:rsid w:val="00060FE5"/>
    <w:rsid w:val="000610E5"/>
    <w:rsid w:val="00062C38"/>
    <w:rsid w:val="00063882"/>
    <w:rsid w:val="000643F0"/>
    <w:rsid w:val="00065160"/>
    <w:rsid w:val="0006582B"/>
    <w:rsid w:val="00065BC3"/>
    <w:rsid w:val="00070017"/>
    <w:rsid w:val="0007481E"/>
    <w:rsid w:val="000757F8"/>
    <w:rsid w:val="00075BC7"/>
    <w:rsid w:val="000766C7"/>
    <w:rsid w:val="00076C04"/>
    <w:rsid w:val="000777FB"/>
    <w:rsid w:val="0008147E"/>
    <w:rsid w:val="000832C9"/>
    <w:rsid w:val="0008446C"/>
    <w:rsid w:val="00085158"/>
    <w:rsid w:val="0008759F"/>
    <w:rsid w:val="00087F16"/>
    <w:rsid w:val="00094216"/>
    <w:rsid w:val="0009617A"/>
    <w:rsid w:val="00096947"/>
    <w:rsid w:val="00096E73"/>
    <w:rsid w:val="000A05FF"/>
    <w:rsid w:val="000A1CCD"/>
    <w:rsid w:val="000A20EC"/>
    <w:rsid w:val="000A2719"/>
    <w:rsid w:val="000A5527"/>
    <w:rsid w:val="000A5D42"/>
    <w:rsid w:val="000B32CF"/>
    <w:rsid w:val="000B6377"/>
    <w:rsid w:val="000B76A2"/>
    <w:rsid w:val="000C42AA"/>
    <w:rsid w:val="000C5FBE"/>
    <w:rsid w:val="000C72B3"/>
    <w:rsid w:val="000D2819"/>
    <w:rsid w:val="000D2A78"/>
    <w:rsid w:val="000D3CAC"/>
    <w:rsid w:val="000D402D"/>
    <w:rsid w:val="000D5452"/>
    <w:rsid w:val="000D5494"/>
    <w:rsid w:val="000D63B4"/>
    <w:rsid w:val="000D7E9D"/>
    <w:rsid w:val="000E0C59"/>
    <w:rsid w:val="000E7961"/>
    <w:rsid w:val="000F0452"/>
    <w:rsid w:val="000F1465"/>
    <w:rsid w:val="000F29B0"/>
    <w:rsid w:val="000F2DE8"/>
    <w:rsid w:val="000F37F3"/>
    <w:rsid w:val="000F422B"/>
    <w:rsid w:val="000F6085"/>
    <w:rsid w:val="000F74B9"/>
    <w:rsid w:val="000F74C4"/>
    <w:rsid w:val="000F7864"/>
    <w:rsid w:val="001012EC"/>
    <w:rsid w:val="00103DD4"/>
    <w:rsid w:val="00104583"/>
    <w:rsid w:val="00107173"/>
    <w:rsid w:val="00110E47"/>
    <w:rsid w:val="00111911"/>
    <w:rsid w:val="001123FA"/>
    <w:rsid w:val="00113D39"/>
    <w:rsid w:val="00114A97"/>
    <w:rsid w:val="001222F9"/>
    <w:rsid w:val="00123435"/>
    <w:rsid w:val="00124304"/>
    <w:rsid w:val="00126F1B"/>
    <w:rsid w:val="00127047"/>
    <w:rsid w:val="0012754A"/>
    <w:rsid w:val="00127892"/>
    <w:rsid w:val="00127AEA"/>
    <w:rsid w:val="001301AD"/>
    <w:rsid w:val="00132545"/>
    <w:rsid w:val="00134273"/>
    <w:rsid w:val="001356C2"/>
    <w:rsid w:val="00135A49"/>
    <w:rsid w:val="00135A6F"/>
    <w:rsid w:val="00136C2C"/>
    <w:rsid w:val="00136E41"/>
    <w:rsid w:val="0014122A"/>
    <w:rsid w:val="00142032"/>
    <w:rsid w:val="0014356E"/>
    <w:rsid w:val="00143A8E"/>
    <w:rsid w:val="00144814"/>
    <w:rsid w:val="00145553"/>
    <w:rsid w:val="00147996"/>
    <w:rsid w:val="0015182A"/>
    <w:rsid w:val="00152B76"/>
    <w:rsid w:val="001539A0"/>
    <w:rsid w:val="00154187"/>
    <w:rsid w:val="00157864"/>
    <w:rsid w:val="00160E12"/>
    <w:rsid w:val="00160E75"/>
    <w:rsid w:val="001621B8"/>
    <w:rsid w:val="0016327B"/>
    <w:rsid w:val="00167A2F"/>
    <w:rsid w:val="00170026"/>
    <w:rsid w:val="001702BD"/>
    <w:rsid w:val="00171D82"/>
    <w:rsid w:val="001723FC"/>
    <w:rsid w:val="00172D81"/>
    <w:rsid w:val="00173B23"/>
    <w:rsid w:val="00175579"/>
    <w:rsid w:val="00175BA6"/>
    <w:rsid w:val="00175F80"/>
    <w:rsid w:val="0017737E"/>
    <w:rsid w:val="00180177"/>
    <w:rsid w:val="00180532"/>
    <w:rsid w:val="001805DB"/>
    <w:rsid w:val="00181194"/>
    <w:rsid w:val="001856B6"/>
    <w:rsid w:val="00187142"/>
    <w:rsid w:val="00190B99"/>
    <w:rsid w:val="0019165A"/>
    <w:rsid w:val="00192A40"/>
    <w:rsid w:val="00193635"/>
    <w:rsid w:val="00194786"/>
    <w:rsid w:val="00196B0C"/>
    <w:rsid w:val="001A1BD7"/>
    <w:rsid w:val="001A1BFC"/>
    <w:rsid w:val="001A1E17"/>
    <w:rsid w:val="001A72D4"/>
    <w:rsid w:val="001A7C42"/>
    <w:rsid w:val="001B18E7"/>
    <w:rsid w:val="001B2101"/>
    <w:rsid w:val="001B355D"/>
    <w:rsid w:val="001B5A40"/>
    <w:rsid w:val="001B7647"/>
    <w:rsid w:val="001C1AD6"/>
    <w:rsid w:val="001C3158"/>
    <w:rsid w:val="001C4322"/>
    <w:rsid w:val="001C529A"/>
    <w:rsid w:val="001C7C05"/>
    <w:rsid w:val="001D0DC1"/>
    <w:rsid w:val="001D2F35"/>
    <w:rsid w:val="001D3FCE"/>
    <w:rsid w:val="001D4625"/>
    <w:rsid w:val="001D5DEA"/>
    <w:rsid w:val="001D706F"/>
    <w:rsid w:val="001D7E65"/>
    <w:rsid w:val="001E116D"/>
    <w:rsid w:val="001E2D1D"/>
    <w:rsid w:val="001E33E9"/>
    <w:rsid w:val="001E3436"/>
    <w:rsid w:val="001E3910"/>
    <w:rsid w:val="001E3C9A"/>
    <w:rsid w:val="001E4C1B"/>
    <w:rsid w:val="001F5936"/>
    <w:rsid w:val="001F5B12"/>
    <w:rsid w:val="001F638B"/>
    <w:rsid w:val="001F7695"/>
    <w:rsid w:val="00202140"/>
    <w:rsid w:val="00206B3D"/>
    <w:rsid w:val="002076B5"/>
    <w:rsid w:val="00207FC8"/>
    <w:rsid w:val="002101E3"/>
    <w:rsid w:val="00210FEB"/>
    <w:rsid w:val="00211C4E"/>
    <w:rsid w:val="00212033"/>
    <w:rsid w:val="002125F1"/>
    <w:rsid w:val="002155B1"/>
    <w:rsid w:val="00215825"/>
    <w:rsid w:val="00215920"/>
    <w:rsid w:val="00220DFB"/>
    <w:rsid w:val="00222358"/>
    <w:rsid w:val="002239A0"/>
    <w:rsid w:val="00224D1C"/>
    <w:rsid w:val="00224E32"/>
    <w:rsid w:val="00231E02"/>
    <w:rsid w:val="00232E34"/>
    <w:rsid w:val="002331CE"/>
    <w:rsid w:val="002335FC"/>
    <w:rsid w:val="002342A6"/>
    <w:rsid w:val="002353CF"/>
    <w:rsid w:val="002436E2"/>
    <w:rsid w:val="00244BA7"/>
    <w:rsid w:val="00251115"/>
    <w:rsid w:val="002513F2"/>
    <w:rsid w:val="0025143F"/>
    <w:rsid w:val="002514B4"/>
    <w:rsid w:val="0025570D"/>
    <w:rsid w:val="002642F2"/>
    <w:rsid w:val="002650DE"/>
    <w:rsid w:val="002655CD"/>
    <w:rsid w:val="00265664"/>
    <w:rsid w:val="0026566D"/>
    <w:rsid w:val="00265E3D"/>
    <w:rsid w:val="00266BB5"/>
    <w:rsid w:val="002709A7"/>
    <w:rsid w:val="00270C7B"/>
    <w:rsid w:val="00270D84"/>
    <w:rsid w:val="00271D60"/>
    <w:rsid w:val="002726DD"/>
    <w:rsid w:val="00273ED2"/>
    <w:rsid w:val="00274CE6"/>
    <w:rsid w:val="0027560B"/>
    <w:rsid w:val="002756CB"/>
    <w:rsid w:val="00275968"/>
    <w:rsid w:val="00275BFD"/>
    <w:rsid w:val="00275FA5"/>
    <w:rsid w:val="00276D0B"/>
    <w:rsid w:val="0027708E"/>
    <w:rsid w:val="00277A6C"/>
    <w:rsid w:val="002801C0"/>
    <w:rsid w:val="002813D5"/>
    <w:rsid w:val="00281576"/>
    <w:rsid w:val="00282051"/>
    <w:rsid w:val="00285BF7"/>
    <w:rsid w:val="00286DCC"/>
    <w:rsid w:val="00291281"/>
    <w:rsid w:val="00291BB8"/>
    <w:rsid w:val="00292397"/>
    <w:rsid w:val="002929D8"/>
    <w:rsid w:val="00293136"/>
    <w:rsid w:val="00295C8D"/>
    <w:rsid w:val="0029648B"/>
    <w:rsid w:val="002A3B47"/>
    <w:rsid w:val="002A3EF0"/>
    <w:rsid w:val="002A5457"/>
    <w:rsid w:val="002A6641"/>
    <w:rsid w:val="002A6911"/>
    <w:rsid w:val="002B54EC"/>
    <w:rsid w:val="002B553A"/>
    <w:rsid w:val="002B5B0C"/>
    <w:rsid w:val="002B6975"/>
    <w:rsid w:val="002B76BB"/>
    <w:rsid w:val="002C04E4"/>
    <w:rsid w:val="002C0F6D"/>
    <w:rsid w:val="002C40B8"/>
    <w:rsid w:val="002D0DF8"/>
    <w:rsid w:val="002D14B5"/>
    <w:rsid w:val="002D2EA4"/>
    <w:rsid w:val="002D3F45"/>
    <w:rsid w:val="002D514C"/>
    <w:rsid w:val="002D5220"/>
    <w:rsid w:val="002D6CFC"/>
    <w:rsid w:val="002E1F83"/>
    <w:rsid w:val="002E2359"/>
    <w:rsid w:val="002E23B4"/>
    <w:rsid w:val="002E4622"/>
    <w:rsid w:val="002E5986"/>
    <w:rsid w:val="002E59CC"/>
    <w:rsid w:val="002F0307"/>
    <w:rsid w:val="002F119E"/>
    <w:rsid w:val="002F2BD0"/>
    <w:rsid w:val="002F2D41"/>
    <w:rsid w:val="002F6A1D"/>
    <w:rsid w:val="002F7C3A"/>
    <w:rsid w:val="00301E05"/>
    <w:rsid w:val="00302AA0"/>
    <w:rsid w:val="003136B3"/>
    <w:rsid w:val="00313A33"/>
    <w:rsid w:val="00313DAB"/>
    <w:rsid w:val="00315A0B"/>
    <w:rsid w:val="00315A86"/>
    <w:rsid w:val="0032185C"/>
    <w:rsid w:val="00322A3C"/>
    <w:rsid w:val="00325818"/>
    <w:rsid w:val="0032588A"/>
    <w:rsid w:val="00325D5A"/>
    <w:rsid w:val="00330BA1"/>
    <w:rsid w:val="0033203B"/>
    <w:rsid w:val="00333C11"/>
    <w:rsid w:val="00335F6E"/>
    <w:rsid w:val="003402A3"/>
    <w:rsid w:val="00340FDF"/>
    <w:rsid w:val="003423F1"/>
    <w:rsid w:val="00343FF4"/>
    <w:rsid w:val="003527F5"/>
    <w:rsid w:val="00352F05"/>
    <w:rsid w:val="00354971"/>
    <w:rsid w:val="00354FAC"/>
    <w:rsid w:val="003610B0"/>
    <w:rsid w:val="0036284F"/>
    <w:rsid w:val="003641C6"/>
    <w:rsid w:val="003679E1"/>
    <w:rsid w:val="00370376"/>
    <w:rsid w:val="003703CA"/>
    <w:rsid w:val="003704FA"/>
    <w:rsid w:val="0037089C"/>
    <w:rsid w:val="00371B60"/>
    <w:rsid w:val="00372AE6"/>
    <w:rsid w:val="00374113"/>
    <w:rsid w:val="00374738"/>
    <w:rsid w:val="00376DA5"/>
    <w:rsid w:val="00380326"/>
    <w:rsid w:val="003803EB"/>
    <w:rsid w:val="00381346"/>
    <w:rsid w:val="003825DC"/>
    <w:rsid w:val="00382FB7"/>
    <w:rsid w:val="003836D8"/>
    <w:rsid w:val="003856C4"/>
    <w:rsid w:val="00387283"/>
    <w:rsid w:val="00390BBC"/>
    <w:rsid w:val="00393D1A"/>
    <w:rsid w:val="00395AEF"/>
    <w:rsid w:val="00396805"/>
    <w:rsid w:val="00396E09"/>
    <w:rsid w:val="003974E8"/>
    <w:rsid w:val="003978A7"/>
    <w:rsid w:val="003A037D"/>
    <w:rsid w:val="003A0AAB"/>
    <w:rsid w:val="003A0E38"/>
    <w:rsid w:val="003A20C9"/>
    <w:rsid w:val="003A3801"/>
    <w:rsid w:val="003A4177"/>
    <w:rsid w:val="003A4F6D"/>
    <w:rsid w:val="003B0E3A"/>
    <w:rsid w:val="003B2293"/>
    <w:rsid w:val="003B23B2"/>
    <w:rsid w:val="003B2655"/>
    <w:rsid w:val="003B2DCC"/>
    <w:rsid w:val="003B3375"/>
    <w:rsid w:val="003B36D6"/>
    <w:rsid w:val="003B57DA"/>
    <w:rsid w:val="003B6305"/>
    <w:rsid w:val="003B79A1"/>
    <w:rsid w:val="003C1C36"/>
    <w:rsid w:val="003C2F7D"/>
    <w:rsid w:val="003C3FA2"/>
    <w:rsid w:val="003C7BF2"/>
    <w:rsid w:val="003D06BF"/>
    <w:rsid w:val="003D1082"/>
    <w:rsid w:val="003D10ED"/>
    <w:rsid w:val="003D3DD1"/>
    <w:rsid w:val="003D3DE7"/>
    <w:rsid w:val="003D53C3"/>
    <w:rsid w:val="003D6257"/>
    <w:rsid w:val="003D7D10"/>
    <w:rsid w:val="003E07B8"/>
    <w:rsid w:val="003E2181"/>
    <w:rsid w:val="003E2309"/>
    <w:rsid w:val="003E35DE"/>
    <w:rsid w:val="003E4383"/>
    <w:rsid w:val="003E4DC2"/>
    <w:rsid w:val="003E5D33"/>
    <w:rsid w:val="003F1372"/>
    <w:rsid w:val="003F5CB7"/>
    <w:rsid w:val="003F62F3"/>
    <w:rsid w:val="003F7AE9"/>
    <w:rsid w:val="003F7BFB"/>
    <w:rsid w:val="004018FB"/>
    <w:rsid w:val="00401D20"/>
    <w:rsid w:val="0040283A"/>
    <w:rsid w:val="004031BA"/>
    <w:rsid w:val="0040321A"/>
    <w:rsid w:val="004046BC"/>
    <w:rsid w:val="00405466"/>
    <w:rsid w:val="00407B1F"/>
    <w:rsid w:val="00407E0B"/>
    <w:rsid w:val="0041098F"/>
    <w:rsid w:val="004130AE"/>
    <w:rsid w:val="004135B4"/>
    <w:rsid w:val="00413609"/>
    <w:rsid w:val="00413AC8"/>
    <w:rsid w:val="00413CF7"/>
    <w:rsid w:val="00417ABC"/>
    <w:rsid w:val="00420790"/>
    <w:rsid w:val="004219E5"/>
    <w:rsid w:val="0042252F"/>
    <w:rsid w:val="00423D6F"/>
    <w:rsid w:val="00424F60"/>
    <w:rsid w:val="00425AB1"/>
    <w:rsid w:val="00426211"/>
    <w:rsid w:val="004270DF"/>
    <w:rsid w:val="004319B1"/>
    <w:rsid w:val="00431EE1"/>
    <w:rsid w:val="00433094"/>
    <w:rsid w:val="00433D01"/>
    <w:rsid w:val="00436EBC"/>
    <w:rsid w:val="00437184"/>
    <w:rsid w:val="004413F9"/>
    <w:rsid w:val="0044308E"/>
    <w:rsid w:val="00451F33"/>
    <w:rsid w:val="00452EA5"/>
    <w:rsid w:val="0045355A"/>
    <w:rsid w:val="0045459E"/>
    <w:rsid w:val="00455298"/>
    <w:rsid w:val="00455E08"/>
    <w:rsid w:val="00456146"/>
    <w:rsid w:val="00456B2F"/>
    <w:rsid w:val="00456D18"/>
    <w:rsid w:val="004602D1"/>
    <w:rsid w:val="00461829"/>
    <w:rsid w:val="0046234F"/>
    <w:rsid w:val="0046303F"/>
    <w:rsid w:val="00463798"/>
    <w:rsid w:val="004645CA"/>
    <w:rsid w:val="00464A9C"/>
    <w:rsid w:val="00466406"/>
    <w:rsid w:val="00471DED"/>
    <w:rsid w:val="00471FE6"/>
    <w:rsid w:val="00472753"/>
    <w:rsid w:val="00473477"/>
    <w:rsid w:val="004736C3"/>
    <w:rsid w:val="00474628"/>
    <w:rsid w:val="00476B5D"/>
    <w:rsid w:val="004804B4"/>
    <w:rsid w:val="0048055A"/>
    <w:rsid w:val="004807A0"/>
    <w:rsid w:val="00481BB8"/>
    <w:rsid w:val="00482F3A"/>
    <w:rsid w:val="00484CA2"/>
    <w:rsid w:val="00487B67"/>
    <w:rsid w:val="00491A62"/>
    <w:rsid w:val="00491E4B"/>
    <w:rsid w:val="0049493B"/>
    <w:rsid w:val="00495649"/>
    <w:rsid w:val="004969C1"/>
    <w:rsid w:val="00496AF1"/>
    <w:rsid w:val="00496CCF"/>
    <w:rsid w:val="004A386E"/>
    <w:rsid w:val="004A4FF9"/>
    <w:rsid w:val="004A6FAE"/>
    <w:rsid w:val="004B048A"/>
    <w:rsid w:val="004B1C3D"/>
    <w:rsid w:val="004B4237"/>
    <w:rsid w:val="004C408F"/>
    <w:rsid w:val="004C4915"/>
    <w:rsid w:val="004C51D9"/>
    <w:rsid w:val="004C6459"/>
    <w:rsid w:val="004C6F98"/>
    <w:rsid w:val="004D09FE"/>
    <w:rsid w:val="004D1B83"/>
    <w:rsid w:val="004D2DA1"/>
    <w:rsid w:val="004D3C2E"/>
    <w:rsid w:val="004D403C"/>
    <w:rsid w:val="004D4226"/>
    <w:rsid w:val="004D565D"/>
    <w:rsid w:val="004D5ABD"/>
    <w:rsid w:val="004D6202"/>
    <w:rsid w:val="004D7D0A"/>
    <w:rsid w:val="004E0EB3"/>
    <w:rsid w:val="004E10A1"/>
    <w:rsid w:val="004E53AB"/>
    <w:rsid w:val="004F0C78"/>
    <w:rsid w:val="004F12E3"/>
    <w:rsid w:val="004F1C0F"/>
    <w:rsid w:val="004F2BD6"/>
    <w:rsid w:val="004F692A"/>
    <w:rsid w:val="004F6E56"/>
    <w:rsid w:val="004F767E"/>
    <w:rsid w:val="004F7C7C"/>
    <w:rsid w:val="00500C14"/>
    <w:rsid w:val="00502257"/>
    <w:rsid w:val="00511023"/>
    <w:rsid w:val="0051164E"/>
    <w:rsid w:val="00511D43"/>
    <w:rsid w:val="00511F78"/>
    <w:rsid w:val="0051254E"/>
    <w:rsid w:val="00515989"/>
    <w:rsid w:val="005168B2"/>
    <w:rsid w:val="00523230"/>
    <w:rsid w:val="005239D1"/>
    <w:rsid w:val="00525F7B"/>
    <w:rsid w:val="00526098"/>
    <w:rsid w:val="00526164"/>
    <w:rsid w:val="005307F1"/>
    <w:rsid w:val="0053460B"/>
    <w:rsid w:val="00540CE5"/>
    <w:rsid w:val="00540D00"/>
    <w:rsid w:val="00541B71"/>
    <w:rsid w:val="00545A29"/>
    <w:rsid w:val="0054624C"/>
    <w:rsid w:val="00547583"/>
    <w:rsid w:val="00547DBF"/>
    <w:rsid w:val="00547F60"/>
    <w:rsid w:val="005527AD"/>
    <w:rsid w:val="00554C0B"/>
    <w:rsid w:val="00555846"/>
    <w:rsid w:val="0055599F"/>
    <w:rsid w:val="00556772"/>
    <w:rsid w:val="00563586"/>
    <w:rsid w:val="0056398E"/>
    <w:rsid w:val="00564879"/>
    <w:rsid w:val="00564DE7"/>
    <w:rsid w:val="005651C5"/>
    <w:rsid w:val="0056646D"/>
    <w:rsid w:val="005709A2"/>
    <w:rsid w:val="0057106C"/>
    <w:rsid w:val="00572645"/>
    <w:rsid w:val="00572A06"/>
    <w:rsid w:val="00572E1A"/>
    <w:rsid w:val="00575592"/>
    <w:rsid w:val="005763E0"/>
    <w:rsid w:val="00580221"/>
    <w:rsid w:val="005811F8"/>
    <w:rsid w:val="005878D2"/>
    <w:rsid w:val="00590DB6"/>
    <w:rsid w:val="005913FB"/>
    <w:rsid w:val="00591428"/>
    <w:rsid w:val="00591662"/>
    <w:rsid w:val="00593057"/>
    <w:rsid w:val="00593B68"/>
    <w:rsid w:val="00593E93"/>
    <w:rsid w:val="005943D9"/>
    <w:rsid w:val="00596D92"/>
    <w:rsid w:val="00596F4E"/>
    <w:rsid w:val="0059744F"/>
    <w:rsid w:val="005977C8"/>
    <w:rsid w:val="005A3127"/>
    <w:rsid w:val="005A39BD"/>
    <w:rsid w:val="005A4084"/>
    <w:rsid w:val="005A5305"/>
    <w:rsid w:val="005B25F5"/>
    <w:rsid w:val="005B5136"/>
    <w:rsid w:val="005B57FE"/>
    <w:rsid w:val="005B648A"/>
    <w:rsid w:val="005B65FE"/>
    <w:rsid w:val="005C2B52"/>
    <w:rsid w:val="005C5036"/>
    <w:rsid w:val="005C5C53"/>
    <w:rsid w:val="005D0F62"/>
    <w:rsid w:val="005D438E"/>
    <w:rsid w:val="005D4D95"/>
    <w:rsid w:val="005D52A2"/>
    <w:rsid w:val="005D6920"/>
    <w:rsid w:val="005D72DE"/>
    <w:rsid w:val="005E395A"/>
    <w:rsid w:val="005E528A"/>
    <w:rsid w:val="005E55E0"/>
    <w:rsid w:val="005E592A"/>
    <w:rsid w:val="005E7030"/>
    <w:rsid w:val="005F1916"/>
    <w:rsid w:val="005F4D31"/>
    <w:rsid w:val="005F4DF4"/>
    <w:rsid w:val="005F5591"/>
    <w:rsid w:val="005F581A"/>
    <w:rsid w:val="00601A31"/>
    <w:rsid w:val="00601D08"/>
    <w:rsid w:val="00602F47"/>
    <w:rsid w:val="00610B89"/>
    <w:rsid w:val="00614168"/>
    <w:rsid w:val="006142F7"/>
    <w:rsid w:val="00615EDA"/>
    <w:rsid w:val="00621541"/>
    <w:rsid w:val="006217AE"/>
    <w:rsid w:val="00622510"/>
    <w:rsid w:val="006236AD"/>
    <w:rsid w:val="006236C7"/>
    <w:rsid w:val="0062462E"/>
    <w:rsid w:val="00624B5C"/>
    <w:rsid w:val="00626153"/>
    <w:rsid w:val="00627E9F"/>
    <w:rsid w:val="006313D0"/>
    <w:rsid w:val="006334BA"/>
    <w:rsid w:val="00637789"/>
    <w:rsid w:val="006408AF"/>
    <w:rsid w:val="00640BC1"/>
    <w:rsid w:val="00641277"/>
    <w:rsid w:val="006414C3"/>
    <w:rsid w:val="00642095"/>
    <w:rsid w:val="00642CBD"/>
    <w:rsid w:val="0064308A"/>
    <w:rsid w:val="00643E58"/>
    <w:rsid w:val="0064641E"/>
    <w:rsid w:val="00652417"/>
    <w:rsid w:val="00652C94"/>
    <w:rsid w:val="006544FD"/>
    <w:rsid w:val="00655601"/>
    <w:rsid w:val="00656CFD"/>
    <w:rsid w:val="00662BFF"/>
    <w:rsid w:val="00663B44"/>
    <w:rsid w:val="00664801"/>
    <w:rsid w:val="00666321"/>
    <w:rsid w:val="0067241E"/>
    <w:rsid w:val="0067243B"/>
    <w:rsid w:val="006726E2"/>
    <w:rsid w:val="00672828"/>
    <w:rsid w:val="0067285D"/>
    <w:rsid w:val="00672DD0"/>
    <w:rsid w:val="006730E6"/>
    <w:rsid w:val="00674797"/>
    <w:rsid w:val="00674886"/>
    <w:rsid w:val="0067650D"/>
    <w:rsid w:val="006768B7"/>
    <w:rsid w:val="00676A62"/>
    <w:rsid w:val="006825B3"/>
    <w:rsid w:val="00683AF3"/>
    <w:rsid w:val="006855D7"/>
    <w:rsid w:val="006867D6"/>
    <w:rsid w:val="00690F2F"/>
    <w:rsid w:val="00691450"/>
    <w:rsid w:val="00691D9C"/>
    <w:rsid w:val="00693D98"/>
    <w:rsid w:val="00695C2F"/>
    <w:rsid w:val="00696332"/>
    <w:rsid w:val="006965AF"/>
    <w:rsid w:val="006A165D"/>
    <w:rsid w:val="006A2A93"/>
    <w:rsid w:val="006A40A0"/>
    <w:rsid w:val="006A40FC"/>
    <w:rsid w:val="006A580B"/>
    <w:rsid w:val="006A7BF8"/>
    <w:rsid w:val="006B206A"/>
    <w:rsid w:val="006B2473"/>
    <w:rsid w:val="006C14A6"/>
    <w:rsid w:val="006C14C0"/>
    <w:rsid w:val="006C217A"/>
    <w:rsid w:val="006C700D"/>
    <w:rsid w:val="006C7844"/>
    <w:rsid w:val="006D0752"/>
    <w:rsid w:val="006D258A"/>
    <w:rsid w:val="006D369C"/>
    <w:rsid w:val="006D601F"/>
    <w:rsid w:val="006E1F97"/>
    <w:rsid w:val="006E4BBB"/>
    <w:rsid w:val="006E6324"/>
    <w:rsid w:val="006E6846"/>
    <w:rsid w:val="006E6DE8"/>
    <w:rsid w:val="006E7094"/>
    <w:rsid w:val="006F3245"/>
    <w:rsid w:val="007017C0"/>
    <w:rsid w:val="0070185E"/>
    <w:rsid w:val="0070448B"/>
    <w:rsid w:val="007059C7"/>
    <w:rsid w:val="00707B61"/>
    <w:rsid w:val="007109E7"/>
    <w:rsid w:val="00710A6E"/>
    <w:rsid w:val="0071118A"/>
    <w:rsid w:val="00712CB1"/>
    <w:rsid w:val="00712F10"/>
    <w:rsid w:val="007145E9"/>
    <w:rsid w:val="00715D4E"/>
    <w:rsid w:val="007165CA"/>
    <w:rsid w:val="0071673A"/>
    <w:rsid w:val="007207E9"/>
    <w:rsid w:val="007208E4"/>
    <w:rsid w:val="00721BCD"/>
    <w:rsid w:val="00721CE7"/>
    <w:rsid w:val="007230D3"/>
    <w:rsid w:val="007232FA"/>
    <w:rsid w:val="007313BD"/>
    <w:rsid w:val="00731758"/>
    <w:rsid w:val="007318D2"/>
    <w:rsid w:val="00736ACF"/>
    <w:rsid w:val="00736BF0"/>
    <w:rsid w:val="00737F39"/>
    <w:rsid w:val="00740A56"/>
    <w:rsid w:val="007411FD"/>
    <w:rsid w:val="00742213"/>
    <w:rsid w:val="00744500"/>
    <w:rsid w:val="00746D4E"/>
    <w:rsid w:val="007471A0"/>
    <w:rsid w:val="007510B5"/>
    <w:rsid w:val="00752C45"/>
    <w:rsid w:val="00753B5A"/>
    <w:rsid w:val="007551CB"/>
    <w:rsid w:val="007562FF"/>
    <w:rsid w:val="00756C9C"/>
    <w:rsid w:val="00757DB5"/>
    <w:rsid w:val="007625B3"/>
    <w:rsid w:val="007641D8"/>
    <w:rsid w:val="007661E0"/>
    <w:rsid w:val="007670A2"/>
    <w:rsid w:val="00770312"/>
    <w:rsid w:val="0077144C"/>
    <w:rsid w:val="00771AFB"/>
    <w:rsid w:val="00771C5E"/>
    <w:rsid w:val="00772785"/>
    <w:rsid w:val="0077364B"/>
    <w:rsid w:val="007753EC"/>
    <w:rsid w:val="007767A1"/>
    <w:rsid w:val="00777955"/>
    <w:rsid w:val="007810F0"/>
    <w:rsid w:val="00781DFA"/>
    <w:rsid w:val="0078222C"/>
    <w:rsid w:val="007828F4"/>
    <w:rsid w:val="00782FD7"/>
    <w:rsid w:val="007920CE"/>
    <w:rsid w:val="0079556C"/>
    <w:rsid w:val="007A4DA4"/>
    <w:rsid w:val="007A5EA1"/>
    <w:rsid w:val="007A5FDB"/>
    <w:rsid w:val="007B17E1"/>
    <w:rsid w:val="007B244C"/>
    <w:rsid w:val="007B2667"/>
    <w:rsid w:val="007B3C49"/>
    <w:rsid w:val="007B4317"/>
    <w:rsid w:val="007B453F"/>
    <w:rsid w:val="007B463A"/>
    <w:rsid w:val="007B4BF4"/>
    <w:rsid w:val="007B68F8"/>
    <w:rsid w:val="007C0CC1"/>
    <w:rsid w:val="007C0DB1"/>
    <w:rsid w:val="007C236B"/>
    <w:rsid w:val="007C4864"/>
    <w:rsid w:val="007C62FF"/>
    <w:rsid w:val="007D0302"/>
    <w:rsid w:val="007D1F72"/>
    <w:rsid w:val="007D21D8"/>
    <w:rsid w:val="007D2D2E"/>
    <w:rsid w:val="007D3D0D"/>
    <w:rsid w:val="007D636F"/>
    <w:rsid w:val="007E043B"/>
    <w:rsid w:val="007E3C4C"/>
    <w:rsid w:val="007E41C7"/>
    <w:rsid w:val="007E4843"/>
    <w:rsid w:val="007E4A6C"/>
    <w:rsid w:val="007F3583"/>
    <w:rsid w:val="007F35F3"/>
    <w:rsid w:val="007F3A97"/>
    <w:rsid w:val="007F3BA6"/>
    <w:rsid w:val="007F734A"/>
    <w:rsid w:val="007F7530"/>
    <w:rsid w:val="007F7C75"/>
    <w:rsid w:val="0080194C"/>
    <w:rsid w:val="00802E17"/>
    <w:rsid w:val="0080325F"/>
    <w:rsid w:val="0080374E"/>
    <w:rsid w:val="0080514D"/>
    <w:rsid w:val="00805FAA"/>
    <w:rsid w:val="008148EC"/>
    <w:rsid w:val="0081577C"/>
    <w:rsid w:val="008203F9"/>
    <w:rsid w:val="008208DB"/>
    <w:rsid w:val="00821485"/>
    <w:rsid w:val="00821AC6"/>
    <w:rsid w:val="00822467"/>
    <w:rsid w:val="00823477"/>
    <w:rsid w:val="00824232"/>
    <w:rsid w:val="00824AA9"/>
    <w:rsid w:val="0082624A"/>
    <w:rsid w:val="00830467"/>
    <w:rsid w:val="00831F5B"/>
    <w:rsid w:val="0083347C"/>
    <w:rsid w:val="00835F64"/>
    <w:rsid w:val="0084036C"/>
    <w:rsid w:val="0084477F"/>
    <w:rsid w:val="0084528A"/>
    <w:rsid w:val="00845B87"/>
    <w:rsid w:val="00851DA2"/>
    <w:rsid w:val="008523E8"/>
    <w:rsid w:val="008531FA"/>
    <w:rsid w:val="00855621"/>
    <w:rsid w:val="008573B0"/>
    <w:rsid w:val="00860CFD"/>
    <w:rsid w:val="00862C71"/>
    <w:rsid w:val="0086513C"/>
    <w:rsid w:val="00865298"/>
    <w:rsid w:val="008654F4"/>
    <w:rsid w:val="00866715"/>
    <w:rsid w:val="00867E4A"/>
    <w:rsid w:val="00872B8E"/>
    <w:rsid w:val="00873B14"/>
    <w:rsid w:val="00874A56"/>
    <w:rsid w:val="00875A73"/>
    <w:rsid w:val="00875AFB"/>
    <w:rsid w:val="00876279"/>
    <w:rsid w:val="00877394"/>
    <w:rsid w:val="00877B65"/>
    <w:rsid w:val="0088265F"/>
    <w:rsid w:val="00883516"/>
    <w:rsid w:val="00884E18"/>
    <w:rsid w:val="00886E39"/>
    <w:rsid w:val="00890094"/>
    <w:rsid w:val="00891655"/>
    <w:rsid w:val="0089407E"/>
    <w:rsid w:val="00894408"/>
    <w:rsid w:val="008954DF"/>
    <w:rsid w:val="008A1146"/>
    <w:rsid w:val="008A13F3"/>
    <w:rsid w:val="008A2F65"/>
    <w:rsid w:val="008A3CE7"/>
    <w:rsid w:val="008A4698"/>
    <w:rsid w:val="008A4F4F"/>
    <w:rsid w:val="008B0EE2"/>
    <w:rsid w:val="008B1005"/>
    <w:rsid w:val="008B10E4"/>
    <w:rsid w:val="008B5AC6"/>
    <w:rsid w:val="008B7FCD"/>
    <w:rsid w:val="008C09DB"/>
    <w:rsid w:val="008C4E60"/>
    <w:rsid w:val="008C627A"/>
    <w:rsid w:val="008C74E6"/>
    <w:rsid w:val="008D1566"/>
    <w:rsid w:val="008D1C70"/>
    <w:rsid w:val="008D4EBD"/>
    <w:rsid w:val="008D5FC3"/>
    <w:rsid w:val="008D700F"/>
    <w:rsid w:val="008D71EF"/>
    <w:rsid w:val="008D7891"/>
    <w:rsid w:val="008E084B"/>
    <w:rsid w:val="008E1CD6"/>
    <w:rsid w:val="008E2B3D"/>
    <w:rsid w:val="008E2BB0"/>
    <w:rsid w:val="008E2F97"/>
    <w:rsid w:val="008E3670"/>
    <w:rsid w:val="008E4ABA"/>
    <w:rsid w:val="008E53FE"/>
    <w:rsid w:val="008E57E3"/>
    <w:rsid w:val="008E589C"/>
    <w:rsid w:val="008E7C92"/>
    <w:rsid w:val="008F383D"/>
    <w:rsid w:val="008F3BF2"/>
    <w:rsid w:val="008F40DD"/>
    <w:rsid w:val="008F4171"/>
    <w:rsid w:val="008F5F65"/>
    <w:rsid w:val="008F6B68"/>
    <w:rsid w:val="008F7822"/>
    <w:rsid w:val="00900C0F"/>
    <w:rsid w:val="00901643"/>
    <w:rsid w:val="00901C33"/>
    <w:rsid w:val="00901D9A"/>
    <w:rsid w:val="00902A75"/>
    <w:rsid w:val="00902B08"/>
    <w:rsid w:val="0090570D"/>
    <w:rsid w:val="009057D4"/>
    <w:rsid w:val="00905BE6"/>
    <w:rsid w:val="0091188E"/>
    <w:rsid w:val="00911A80"/>
    <w:rsid w:val="009166DB"/>
    <w:rsid w:val="009170F8"/>
    <w:rsid w:val="009175FD"/>
    <w:rsid w:val="00923A45"/>
    <w:rsid w:val="00923CCF"/>
    <w:rsid w:val="00924D77"/>
    <w:rsid w:val="009251D2"/>
    <w:rsid w:val="00925FA7"/>
    <w:rsid w:val="0093008C"/>
    <w:rsid w:val="009302D0"/>
    <w:rsid w:val="009331A4"/>
    <w:rsid w:val="00934C0E"/>
    <w:rsid w:val="00940931"/>
    <w:rsid w:val="0094127F"/>
    <w:rsid w:val="00943700"/>
    <w:rsid w:val="0094430B"/>
    <w:rsid w:val="009512A1"/>
    <w:rsid w:val="0095226E"/>
    <w:rsid w:val="00952866"/>
    <w:rsid w:val="009575BB"/>
    <w:rsid w:val="00957D96"/>
    <w:rsid w:val="009608F9"/>
    <w:rsid w:val="00962399"/>
    <w:rsid w:val="009627D9"/>
    <w:rsid w:val="00963E63"/>
    <w:rsid w:val="009717C5"/>
    <w:rsid w:val="00971893"/>
    <w:rsid w:val="00971B73"/>
    <w:rsid w:val="009722C2"/>
    <w:rsid w:val="009746C6"/>
    <w:rsid w:val="0097643C"/>
    <w:rsid w:val="00977075"/>
    <w:rsid w:val="009848A2"/>
    <w:rsid w:val="00984904"/>
    <w:rsid w:val="009871FF"/>
    <w:rsid w:val="00987FEF"/>
    <w:rsid w:val="009919A6"/>
    <w:rsid w:val="009924D5"/>
    <w:rsid w:val="009A0550"/>
    <w:rsid w:val="009A2ED5"/>
    <w:rsid w:val="009A3537"/>
    <w:rsid w:val="009A4609"/>
    <w:rsid w:val="009A47E8"/>
    <w:rsid w:val="009A63AC"/>
    <w:rsid w:val="009A6CBD"/>
    <w:rsid w:val="009A6DD0"/>
    <w:rsid w:val="009A76FE"/>
    <w:rsid w:val="009A79A1"/>
    <w:rsid w:val="009B1A7D"/>
    <w:rsid w:val="009B2A7B"/>
    <w:rsid w:val="009C1EE1"/>
    <w:rsid w:val="009C3D7B"/>
    <w:rsid w:val="009C3DB9"/>
    <w:rsid w:val="009C5B08"/>
    <w:rsid w:val="009C78F9"/>
    <w:rsid w:val="009D0802"/>
    <w:rsid w:val="009D1ED7"/>
    <w:rsid w:val="009D39FD"/>
    <w:rsid w:val="009D4A00"/>
    <w:rsid w:val="009D5E17"/>
    <w:rsid w:val="009D686B"/>
    <w:rsid w:val="009E2847"/>
    <w:rsid w:val="009E3F1F"/>
    <w:rsid w:val="009E48E5"/>
    <w:rsid w:val="009E5F4C"/>
    <w:rsid w:val="009F0073"/>
    <w:rsid w:val="009F3540"/>
    <w:rsid w:val="009F4F95"/>
    <w:rsid w:val="009F5319"/>
    <w:rsid w:val="009F5E3A"/>
    <w:rsid w:val="009F628C"/>
    <w:rsid w:val="00A043D5"/>
    <w:rsid w:val="00A05735"/>
    <w:rsid w:val="00A063D7"/>
    <w:rsid w:val="00A063FD"/>
    <w:rsid w:val="00A10907"/>
    <w:rsid w:val="00A1216D"/>
    <w:rsid w:val="00A14C37"/>
    <w:rsid w:val="00A16404"/>
    <w:rsid w:val="00A166FF"/>
    <w:rsid w:val="00A1730C"/>
    <w:rsid w:val="00A2074B"/>
    <w:rsid w:val="00A209D2"/>
    <w:rsid w:val="00A214F9"/>
    <w:rsid w:val="00A227F3"/>
    <w:rsid w:val="00A23493"/>
    <w:rsid w:val="00A24F0A"/>
    <w:rsid w:val="00A276DB"/>
    <w:rsid w:val="00A318FA"/>
    <w:rsid w:val="00A320F0"/>
    <w:rsid w:val="00A322F3"/>
    <w:rsid w:val="00A32F85"/>
    <w:rsid w:val="00A33740"/>
    <w:rsid w:val="00A34820"/>
    <w:rsid w:val="00A36217"/>
    <w:rsid w:val="00A37128"/>
    <w:rsid w:val="00A40F90"/>
    <w:rsid w:val="00A42534"/>
    <w:rsid w:val="00A4263E"/>
    <w:rsid w:val="00A45299"/>
    <w:rsid w:val="00A45594"/>
    <w:rsid w:val="00A455F2"/>
    <w:rsid w:val="00A45BB5"/>
    <w:rsid w:val="00A477E1"/>
    <w:rsid w:val="00A57DCE"/>
    <w:rsid w:val="00A61147"/>
    <w:rsid w:val="00A615CC"/>
    <w:rsid w:val="00A617F7"/>
    <w:rsid w:val="00A64410"/>
    <w:rsid w:val="00A6564E"/>
    <w:rsid w:val="00A66589"/>
    <w:rsid w:val="00A670ED"/>
    <w:rsid w:val="00A7227F"/>
    <w:rsid w:val="00A736EF"/>
    <w:rsid w:val="00A7788D"/>
    <w:rsid w:val="00A8231B"/>
    <w:rsid w:val="00A82A15"/>
    <w:rsid w:val="00A85828"/>
    <w:rsid w:val="00A866DA"/>
    <w:rsid w:val="00A9125A"/>
    <w:rsid w:val="00A956C0"/>
    <w:rsid w:val="00A957B1"/>
    <w:rsid w:val="00A966A4"/>
    <w:rsid w:val="00A96AA6"/>
    <w:rsid w:val="00A96B61"/>
    <w:rsid w:val="00AA0501"/>
    <w:rsid w:val="00AA0C5C"/>
    <w:rsid w:val="00AA16BE"/>
    <w:rsid w:val="00AA2933"/>
    <w:rsid w:val="00AA329F"/>
    <w:rsid w:val="00AA3963"/>
    <w:rsid w:val="00AA5230"/>
    <w:rsid w:val="00AA5AF6"/>
    <w:rsid w:val="00AA5BEF"/>
    <w:rsid w:val="00AA626E"/>
    <w:rsid w:val="00AA63D0"/>
    <w:rsid w:val="00AA750C"/>
    <w:rsid w:val="00AB0851"/>
    <w:rsid w:val="00AB0B1E"/>
    <w:rsid w:val="00AB3578"/>
    <w:rsid w:val="00AB4A3A"/>
    <w:rsid w:val="00AB6860"/>
    <w:rsid w:val="00AB7826"/>
    <w:rsid w:val="00AC0B32"/>
    <w:rsid w:val="00AC33B5"/>
    <w:rsid w:val="00AC3824"/>
    <w:rsid w:val="00AC3BA2"/>
    <w:rsid w:val="00AC5861"/>
    <w:rsid w:val="00AC7D25"/>
    <w:rsid w:val="00AD2119"/>
    <w:rsid w:val="00AD214F"/>
    <w:rsid w:val="00AE0D5B"/>
    <w:rsid w:val="00AE4256"/>
    <w:rsid w:val="00AE4FAF"/>
    <w:rsid w:val="00AF0E6B"/>
    <w:rsid w:val="00AF11A0"/>
    <w:rsid w:val="00AF2511"/>
    <w:rsid w:val="00AF4666"/>
    <w:rsid w:val="00AF4749"/>
    <w:rsid w:val="00AF57FF"/>
    <w:rsid w:val="00AF69CF"/>
    <w:rsid w:val="00AF71FF"/>
    <w:rsid w:val="00B00187"/>
    <w:rsid w:val="00B00B2F"/>
    <w:rsid w:val="00B0266E"/>
    <w:rsid w:val="00B04D69"/>
    <w:rsid w:val="00B051B5"/>
    <w:rsid w:val="00B05968"/>
    <w:rsid w:val="00B05E51"/>
    <w:rsid w:val="00B06DDF"/>
    <w:rsid w:val="00B10651"/>
    <w:rsid w:val="00B10B42"/>
    <w:rsid w:val="00B11258"/>
    <w:rsid w:val="00B132A5"/>
    <w:rsid w:val="00B15DB1"/>
    <w:rsid w:val="00B16369"/>
    <w:rsid w:val="00B165F0"/>
    <w:rsid w:val="00B2643A"/>
    <w:rsid w:val="00B27209"/>
    <w:rsid w:val="00B27B89"/>
    <w:rsid w:val="00B30A0E"/>
    <w:rsid w:val="00B30C0B"/>
    <w:rsid w:val="00B30D78"/>
    <w:rsid w:val="00B30E09"/>
    <w:rsid w:val="00B31510"/>
    <w:rsid w:val="00B3558D"/>
    <w:rsid w:val="00B35695"/>
    <w:rsid w:val="00B44413"/>
    <w:rsid w:val="00B45137"/>
    <w:rsid w:val="00B47052"/>
    <w:rsid w:val="00B500FC"/>
    <w:rsid w:val="00B52F34"/>
    <w:rsid w:val="00B54EA1"/>
    <w:rsid w:val="00B56662"/>
    <w:rsid w:val="00B56BB8"/>
    <w:rsid w:val="00B56FBA"/>
    <w:rsid w:val="00B65CB4"/>
    <w:rsid w:val="00B66F04"/>
    <w:rsid w:val="00B70350"/>
    <w:rsid w:val="00B70984"/>
    <w:rsid w:val="00B70E98"/>
    <w:rsid w:val="00B716F4"/>
    <w:rsid w:val="00B753B5"/>
    <w:rsid w:val="00B759A6"/>
    <w:rsid w:val="00B8426B"/>
    <w:rsid w:val="00B90B95"/>
    <w:rsid w:val="00B90D91"/>
    <w:rsid w:val="00B9231E"/>
    <w:rsid w:val="00B943B2"/>
    <w:rsid w:val="00B94C51"/>
    <w:rsid w:val="00B979A9"/>
    <w:rsid w:val="00B97F9B"/>
    <w:rsid w:val="00BA2B77"/>
    <w:rsid w:val="00BA54F4"/>
    <w:rsid w:val="00BA5D85"/>
    <w:rsid w:val="00BA6C9B"/>
    <w:rsid w:val="00BA712C"/>
    <w:rsid w:val="00BA74F1"/>
    <w:rsid w:val="00BB652A"/>
    <w:rsid w:val="00BC0B90"/>
    <w:rsid w:val="00BC2633"/>
    <w:rsid w:val="00BC3154"/>
    <w:rsid w:val="00BC5E4B"/>
    <w:rsid w:val="00BC5FDD"/>
    <w:rsid w:val="00BC626B"/>
    <w:rsid w:val="00BC65B3"/>
    <w:rsid w:val="00BC7731"/>
    <w:rsid w:val="00BC7CCD"/>
    <w:rsid w:val="00BD1014"/>
    <w:rsid w:val="00BD1853"/>
    <w:rsid w:val="00BD2052"/>
    <w:rsid w:val="00BD2870"/>
    <w:rsid w:val="00BD2EDF"/>
    <w:rsid w:val="00BD3BAE"/>
    <w:rsid w:val="00BD3BAF"/>
    <w:rsid w:val="00BD5E6B"/>
    <w:rsid w:val="00BE0B1A"/>
    <w:rsid w:val="00BE2ECD"/>
    <w:rsid w:val="00BE40F4"/>
    <w:rsid w:val="00BE6931"/>
    <w:rsid w:val="00BF3A5E"/>
    <w:rsid w:val="00BF623A"/>
    <w:rsid w:val="00BF6CEA"/>
    <w:rsid w:val="00BF753A"/>
    <w:rsid w:val="00BF7600"/>
    <w:rsid w:val="00BF7E0D"/>
    <w:rsid w:val="00C00664"/>
    <w:rsid w:val="00C01A6F"/>
    <w:rsid w:val="00C021BF"/>
    <w:rsid w:val="00C04CC6"/>
    <w:rsid w:val="00C04D29"/>
    <w:rsid w:val="00C054B5"/>
    <w:rsid w:val="00C05B3F"/>
    <w:rsid w:val="00C06072"/>
    <w:rsid w:val="00C10C6F"/>
    <w:rsid w:val="00C110B6"/>
    <w:rsid w:val="00C1133A"/>
    <w:rsid w:val="00C1295C"/>
    <w:rsid w:val="00C12966"/>
    <w:rsid w:val="00C15788"/>
    <w:rsid w:val="00C161DB"/>
    <w:rsid w:val="00C16882"/>
    <w:rsid w:val="00C17B2E"/>
    <w:rsid w:val="00C17F19"/>
    <w:rsid w:val="00C22341"/>
    <w:rsid w:val="00C229D9"/>
    <w:rsid w:val="00C24532"/>
    <w:rsid w:val="00C272F9"/>
    <w:rsid w:val="00C31143"/>
    <w:rsid w:val="00C3155D"/>
    <w:rsid w:val="00C31E04"/>
    <w:rsid w:val="00C33417"/>
    <w:rsid w:val="00C35277"/>
    <w:rsid w:val="00C36A84"/>
    <w:rsid w:val="00C36F03"/>
    <w:rsid w:val="00C37E77"/>
    <w:rsid w:val="00C37F31"/>
    <w:rsid w:val="00C4182E"/>
    <w:rsid w:val="00C442A7"/>
    <w:rsid w:val="00C45CA2"/>
    <w:rsid w:val="00C460B2"/>
    <w:rsid w:val="00C4628C"/>
    <w:rsid w:val="00C47E1C"/>
    <w:rsid w:val="00C5056F"/>
    <w:rsid w:val="00C5090C"/>
    <w:rsid w:val="00C564A7"/>
    <w:rsid w:val="00C575C4"/>
    <w:rsid w:val="00C57B21"/>
    <w:rsid w:val="00C623AA"/>
    <w:rsid w:val="00C626F8"/>
    <w:rsid w:val="00C63E86"/>
    <w:rsid w:val="00C669D8"/>
    <w:rsid w:val="00C67943"/>
    <w:rsid w:val="00C679C5"/>
    <w:rsid w:val="00C7191C"/>
    <w:rsid w:val="00C73AC5"/>
    <w:rsid w:val="00C74EF7"/>
    <w:rsid w:val="00C7554D"/>
    <w:rsid w:val="00C76370"/>
    <w:rsid w:val="00C76FE7"/>
    <w:rsid w:val="00C81418"/>
    <w:rsid w:val="00C8158E"/>
    <w:rsid w:val="00C82CC5"/>
    <w:rsid w:val="00C833FC"/>
    <w:rsid w:val="00C8503C"/>
    <w:rsid w:val="00C86AF9"/>
    <w:rsid w:val="00C876B8"/>
    <w:rsid w:val="00C8783B"/>
    <w:rsid w:val="00C907D5"/>
    <w:rsid w:val="00C91758"/>
    <w:rsid w:val="00C91D12"/>
    <w:rsid w:val="00C930B6"/>
    <w:rsid w:val="00C93823"/>
    <w:rsid w:val="00C96B76"/>
    <w:rsid w:val="00CA2BB0"/>
    <w:rsid w:val="00CA601D"/>
    <w:rsid w:val="00CA7C3F"/>
    <w:rsid w:val="00CB6D4E"/>
    <w:rsid w:val="00CC0DDC"/>
    <w:rsid w:val="00CC22A4"/>
    <w:rsid w:val="00CC2672"/>
    <w:rsid w:val="00CC6483"/>
    <w:rsid w:val="00CC746F"/>
    <w:rsid w:val="00CD1F23"/>
    <w:rsid w:val="00CD1F77"/>
    <w:rsid w:val="00CD3B0F"/>
    <w:rsid w:val="00CD44B7"/>
    <w:rsid w:val="00CD532E"/>
    <w:rsid w:val="00CD6606"/>
    <w:rsid w:val="00CD6BFA"/>
    <w:rsid w:val="00CD6C4D"/>
    <w:rsid w:val="00CE215E"/>
    <w:rsid w:val="00CE2BC6"/>
    <w:rsid w:val="00CE387A"/>
    <w:rsid w:val="00CE38F3"/>
    <w:rsid w:val="00CE5642"/>
    <w:rsid w:val="00CE69A6"/>
    <w:rsid w:val="00CE7776"/>
    <w:rsid w:val="00CF38C8"/>
    <w:rsid w:val="00CF447A"/>
    <w:rsid w:val="00CF4BBC"/>
    <w:rsid w:val="00CF4FFA"/>
    <w:rsid w:val="00CF58B6"/>
    <w:rsid w:val="00CF5B1F"/>
    <w:rsid w:val="00CF6799"/>
    <w:rsid w:val="00D00254"/>
    <w:rsid w:val="00D0277C"/>
    <w:rsid w:val="00D04E53"/>
    <w:rsid w:val="00D14962"/>
    <w:rsid w:val="00D16868"/>
    <w:rsid w:val="00D17374"/>
    <w:rsid w:val="00D2080B"/>
    <w:rsid w:val="00D20842"/>
    <w:rsid w:val="00D22BD7"/>
    <w:rsid w:val="00D22FB3"/>
    <w:rsid w:val="00D24F1C"/>
    <w:rsid w:val="00D25B03"/>
    <w:rsid w:val="00D305A9"/>
    <w:rsid w:val="00D30CF7"/>
    <w:rsid w:val="00D32855"/>
    <w:rsid w:val="00D344C5"/>
    <w:rsid w:val="00D34562"/>
    <w:rsid w:val="00D35822"/>
    <w:rsid w:val="00D35C80"/>
    <w:rsid w:val="00D366A8"/>
    <w:rsid w:val="00D37226"/>
    <w:rsid w:val="00D40307"/>
    <w:rsid w:val="00D44BD6"/>
    <w:rsid w:val="00D4528A"/>
    <w:rsid w:val="00D46B39"/>
    <w:rsid w:val="00D550E7"/>
    <w:rsid w:val="00D57E99"/>
    <w:rsid w:val="00D6106F"/>
    <w:rsid w:val="00D61618"/>
    <w:rsid w:val="00D618ED"/>
    <w:rsid w:val="00D64C49"/>
    <w:rsid w:val="00D67F76"/>
    <w:rsid w:val="00D71E70"/>
    <w:rsid w:val="00D73523"/>
    <w:rsid w:val="00D774D5"/>
    <w:rsid w:val="00D81DA7"/>
    <w:rsid w:val="00D82D0A"/>
    <w:rsid w:val="00D85FF5"/>
    <w:rsid w:val="00D91794"/>
    <w:rsid w:val="00D92D73"/>
    <w:rsid w:val="00D95614"/>
    <w:rsid w:val="00D96CD8"/>
    <w:rsid w:val="00D97818"/>
    <w:rsid w:val="00DA3DB2"/>
    <w:rsid w:val="00DA4533"/>
    <w:rsid w:val="00DA45D2"/>
    <w:rsid w:val="00DA46BF"/>
    <w:rsid w:val="00DA5558"/>
    <w:rsid w:val="00DA55C1"/>
    <w:rsid w:val="00DA5AD7"/>
    <w:rsid w:val="00DA5E08"/>
    <w:rsid w:val="00DA7551"/>
    <w:rsid w:val="00DA76F0"/>
    <w:rsid w:val="00DB01EF"/>
    <w:rsid w:val="00DB1BFC"/>
    <w:rsid w:val="00DB2ACF"/>
    <w:rsid w:val="00DB7AB5"/>
    <w:rsid w:val="00DC1771"/>
    <w:rsid w:val="00DC3191"/>
    <w:rsid w:val="00DC6804"/>
    <w:rsid w:val="00DD1661"/>
    <w:rsid w:val="00DD195A"/>
    <w:rsid w:val="00DE13A0"/>
    <w:rsid w:val="00DE309D"/>
    <w:rsid w:val="00DE7A13"/>
    <w:rsid w:val="00DF08ED"/>
    <w:rsid w:val="00DF0CE6"/>
    <w:rsid w:val="00DF247E"/>
    <w:rsid w:val="00DF40A2"/>
    <w:rsid w:val="00DF58F9"/>
    <w:rsid w:val="00DF5F5B"/>
    <w:rsid w:val="00DF6149"/>
    <w:rsid w:val="00DF69E0"/>
    <w:rsid w:val="00DF75A2"/>
    <w:rsid w:val="00DF75D4"/>
    <w:rsid w:val="00E01289"/>
    <w:rsid w:val="00E025BE"/>
    <w:rsid w:val="00E0329C"/>
    <w:rsid w:val="00E0342B"/>
    <w:rsid w:val="00E0396B"/>
    <w:rsid w:val="00E042CE"/>
    <w:rsid w:val="00E07A34"/>
    <w:rsid w:val="00E07E7A"/>
    <w:rsid w:val="00E104F4"/>
    <w:rsid w:val="00E11212"/>
    <w:rsid w:val="00E153E9"/>
    <w:rsid w:val="00E15EB6"/>
    <w:rsid w:val="00E160AF"/>
    <w:rsid w:val="00E168DB"/>
    <w:rsid w:val="00E203CE"/>
    <w:rsid w:val="00E2366F"/>
    <w:rsid w:val="00E24AC5"/>
    <w:rsid w:val="00E254CF"/>
    <w:rsid w:val="00E27DF5"/>
    <w:rsid w:val="00E333CB"/>
    <w:rsid w:val="00E33676"/>
    <w:rsid w:val="00E340BF"/>
    <w:rsid w:val="00E348A4"/>
    <w:rsid w:val="00E4128B"/>
    <w:rsid w:val="00E45071"/>
    <w:rsid w:val="00E46A58"/>
    <w:rsid w:val="00E46AF6"/>
    <w:rsid w:val="00E47F02"/>
    <w:rsid w:val="00E5053D"/>
    <w:rsid w:val="00E5069D"/>
    <w:rsid w:val="00E50D35"/>
    <w:rsid w:val="00E51158"/>
    <w:rsid w:val="00E5118A"/>
    <w:rsid w:val="00E549F9"/>
    <w:rsid w:val="00E556D4"/>
    <w:rsid w:val="00E57BDD"/>
    <w:rsid w:val="00E60011"/>
    <w:rsid w:val="00E60C44"/>
    <w:rsid w:val="00E62531"/>
    <w:rsid w:val="00E62969"/>
    <w:rsid w:val="00E65BDA"/>
    <w:rsid w:val="00E708A0"/>
    <w:rsid w:val="00E709AE"/>
    <w:rsid w:val="00E7145C"/>
    <w:rsid w:val="00E726F7"/>
    <w:rsid w:val="00E72BE5"/>
    <w:rsid w:val="00E74043"/>
    <w:rsid w:val="00E747DF"/>
    <w:rsid w:val="00E76013"/>
    <w:rsid w:val="00E776FF"/>
    <w:rsid w:val="00E8061C"/>
    <w:rsid w:val="00E83C03"/>
    <w:rsid w:val="00E8649F"/>
    <w:rsid w:val="00E86506"/>
    <w:rsid w:val="00E87AD1"/>
    <w:rsid w:val="00E91407"/>
    <w:rsid w:val="00E938B2"/>
    <w:rsid w:val="00E94294"/>
    <w:rsid w:val="00E94B20"/>
    <w:rsid w:val="00E96D3E"/>
    <w:rsid w:val="00EA0D40"/>
    <w:rsid w:val="00EA1F8F"/>
    <w:rsid w:val="00EA20CE"/>
    <w:rsid w:val="00EA37DB"/>
    <w:rsid w:val="00EA3B71"/>
    <w:rsid w:val="00EA6BD9"/>
    <w:rsid w:val="00EB1BE1"/>
    <w:rsid w:val="00EB61D6"/>
    <w:rsid w:val="00EB6283"/>
    <w:rsid w:val="00EB6D55"/>
    <w:rsid w:val="00EB716E"/>
    <w:rsid w:val="00EB7EB5"/>
    <w:rsid w:val="00EC1256"/>
    <w:rsid w:val="00EC3A42"/>
    <w:rsid w:val="00EC58B6"/>
    <w:rsid w:val="00EC5CD6"/>
    <w:rsid w:val="00ED335A"/>
    <w:rsid w:val="00EE03B0"/>
    <w:rsid w:val="00EE06B9"/>
    <w:rsid w:val="00EE08BE"/>
    <w:rsid w:val="00EE1562"/>
    <w:rsid w:val="00EE19E7"/>
    <w:rsid w:val="00EE29E0"/>
    <w:rsid w:val="00EE39F7"/>
    <w:rsid w:val="00EE3AB0"/>
    <w:rsid w:val="00EE3C0C"/>
    <w:rsid w:val="00EE72CD"/>
    <w:rsid w:val="00EF110A"/>
    <w:rsid w:val="00EF2EE0"/>
    <w:rsid w:val="00EF34A6"/>
    <w:rsid w:val="00EF350F"/>
    <w:rsid w:val="00EF5297"/>
    <w:rsid w:val="00EF5576"/>
    <w:rsid w:val="00EF6D4E"/>
    <w:rsid w:val="00F00A07"/>
    <w:rsid w:val="00F018A7"/>
    <w:rsid w:val="00F01C89"/>
    <w:rsid w:val="00F02186"/>
    <w:rsid w:val="00F04F5B"/>
    <w:rsid w:val="00F073DF"/>
    <w:rsid w:val="00F075DD"/>
    <w:rsid w:val="00F11A10"/>
    <w:rsid w:val="00F122FD"/>
    <w:rsid w:val="00F1409B"/>
    <w:rsid w:val="00F16030"/>
    <w:rsid w:val="00F16042"/>
    <w:rsid w:val="00F16CC5"/>
    <w:rsid w:val="00F177A1"/>
    <w:rsid w:val="00F20048"/>
    <w:rsid w:val="00F21A5F"/>
    <w:rsid w:val="00F21CC4"/>
    <w:rsid w:val="00F23395"/>
    <w:rsid w:val="00F237C6"/>
    <w:rsid w:val="00F25D26"/>
    <w:rsid w:val="00F310E5"/>
    <w:rsid w:val="00F32485"/>
    <w:rsid w:val="00F360A6"/>
    <w:rsid w:val="00F3689D"/>
    <w:rsid w:val="00F37E60"/>
    <w:rsid w:val="00F4060C"/>
    <w:rsid w:val="00F4289D"/>
    <w:rsid w:val="00F445D4"/>
    <w:rsid w:val="00F502CE"/>
    <w:rsid w:val="00F51B7A"/>
    <w:rsid w:val="00F52EFF"/>
    <w:rsid w:val="00F5445B"/>
    <w:rsid w:val="00F54F16"/>
    <w:rsid w:val="00F579B3"/>
    <w:rsid w:val="00F6008D"/>
    <w:rsid w:val="00F602D4"/>
    <w:rsid w:val="00F60A58"/>
    <w:rsid w:val="00F62D7B"/>
    <w:rsid w:val="00F62F07"/>
    <w:rsid w:val="00F67A41"/>
    <w:rsid w:val="00F706BE"/>
    <w:rsid w:val="00F71CDE"/>
    <w:rsid w:val="00F7299D"/>
    <w:rsid w:val="00F74AF0"/>
    <w:rsid w:val="00F75EAF"/>
    <w:rsid w:val="00F77937"/>
    <w:rsid w:val="00F8010F"/>
    <w:rsid w:val="00F81F4A"/>
    <w:rsid w:val="00F8308A"/>
    <w:rsid w:val="00F86D2F"/>
    <w:rsid w:val="00F91CC2"/>
    <w:rsid w:val="00F92825"/>
    <w:rsid w:val="00F92967"/>
    <w:rsid w:val="00F92CCD"/>
    <w:rsid w:val="00F92CE0"/>
    <w:rsid w:val="00F9508C"/>
    <w:rsid w:val="00F96784"/>
    <w:rsid w:val="00F9764A"/>
    <w:rsid w:val="00F978E5"/>
    <w:rsid w:val="00FA0835"/>
    <w:rsid w:val="00FA1FAF"/>
    <w:rsid w:val="00FA228C"/>
    <w:rsid w:val="00FA2A09"/>
    <w:rsid w:val="00FA2CB5"/>
    <w:rsid w:val="00FA4E44"/>
    <w:rsid w:val="00FA55AC"/>
    <w:rsid w:val="00FA5F2F"/>
    <w:rsid w:val="00FA7F8A"/>
    <w:rsid w:val="00FB2213"/>
    <w:rsid w:val="00FB2D6E"/>
    <w:rsid w:val="00FB33C7"/>
    <w:rsid w:val="00FB5967"/>
    <w:rsid w:val="00FB68A7"/>
    <w:rsid w:val="00FC0E4F"/>
    <w:rsid w:val="00FC1A91"/>
    <w:rsid w:val="00FC3F31"/>
    <w:rsid w:val="00FC4710"/>
    <w:rsid w:val="00FC4F41"/>
    <w:rsid w:val="00FC621E"/>
    <w:rsid w:val="00FC6264"/>
    <w:rsid w:val="00FC636F"/>
    <w:rsid w:val="00FC70E1"/>
    <w:rsid w:val="00FC73D6"/>
    <w:rsid w:val="00FD0551"/>
    <w:rsid w:val="00FD1155"/>
    <w:rsid w:val="00FD44A5"/>
    <w:rsid w:val="00FD5865"/>
    <w:rsid w:val="00FE11EF"/>
    <w:rsid w:val="00FE3F2F"/>
    <w:rsid w:val="00FE5EEE"/>
    <w:rsid w:val="00FE783F"/>
    <w:rsid w:val="00FF04B3"/>
    <w:rsid w:val="00FF461B"/>
    <w:rsid w:val="00FF7994"/>
    <w:rsid w:val="00FF7EC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715B"/>
  <w15:chartTrackingRefBased/>
  <w15:docId w15:val="{01AD43F0-D5C0-462C-8507-80B56A4B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328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6A62"/>
    <w:rPr>
      <w:color w:val="0000FF"/>
      <w:u w:val="single"/>
    </w:rPr>
  </w:style>
  <w:style w:type="paragraph" w:styleId="ListParagraph">
    <w:name w:val="List Paragraph"/>
    <w:basedOn w:val="Normal"/>
    <w:uiPriority w:val="34"/>
    <w:qFormat/>
    <w:rsid w:val="00A318FA"/>
    <w:pPr>
      <w:ind w:left="720"/>
      <w:contextualSpacing/>
    </w:pPr>
  </w:style>
  <w:style w:type="character" w:styleId="CommentReference">
    <w:name w:val="annotation reference"/>
    <w:basedOn w:val="DefaultParagraphFont"/>
    <w:uiPriority w:val="99"/>
    <w:semiHidden/>
    <w:unhideWhenUsed/>
    <w:rsid w:val="00044D92"/>
    <w:rPr>
      <w:sz w:val="16"/>
      <w:szCs w:val="16"/>
    </w:rPr>
  </w:style>
  <w:style w:type="paragraph" w:styleId="CommentText">
    <w:name w:val="annotation text"/>
    <w:basedOn w:val="Normal"/>
    <w:link w:val="CommentTextChar"/>
    <w:uiPriority w:val="99"/>
    <w:semiHidden/>
    <w:unhideWhenUsed/>
    <w:rsid w:val="00044D92"/>
    <w:pPr>
      <w:spacing w:line="240" w:lineRule="auto"/>
    </w:pPr>
    <w:rPr>
      <w:sz w:val="20"/>
      <w:szCs w:val="20"/>
    </w:rPr>
  </w:style>
  <w:style w:type="character" w:customStyle="1" w:styleId="CommentTextChar">
    <w:name w:val="Comment Text Char"/>
    <w:basedOn w:val="DefaultParagraphFont"/>
    <w:link w:val="CommentText"/>
    <w:uiPriority w:val="99"/>
    <w:semiHidden/>
    <w:rsid w:val="00044D92"/>
    <w:rPr>
      <w:sz w:val="20"/>
      <w:szCs w:val="20"/>
    </w:rPr>
  </w:style>
  <w:style w:type="paragraph" w:styleId="BalloonText">
    <w:name w:val="Balloon Text"/>
    <w:basedOn w:val="Normal"/>
    <w:link w:val="BalloonTextChar"/>
    <w:uiPriority w:val="99"/>
    <w:semiHidden/>
    <w:unhideWhenUsed/>
    <w:rsid w:val="0004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D92"/>
    <w:rPr>
      <w:rFonts w:ascii="Segoe UI" w:hAnsi="Segoe UI" w:cs="Segoe UI"/>
      <w:sz w:val="18"/>
      <w:szCs w:val="18"/>
    </w:rPr>
  </w:style>
  <w:style w:type="paragraph" w:styleId="Header">
    <w:name w:val="header"/>
    <w:basedOn w:val="Normal"/>
    <w:link w:val="HeaderChar"/>
    <w:uiPriority w:val="99"/>
    <w:unhideWhenUsed/>
    <w:rsid w:val="009A6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CBD"/>
  </w:style>
  <w:style w:type="paragraph" w:styleId="Footer">
    <w:name w:val="footer"/>
    <w:basedOn w:val="Normal"/>
    <w:link w:val="FooterChar"/>
    <w:uiPriority w:val="99"/>
    <w:unhideWhenUsed/>
    <w:rsid w:val="009A6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CBD"/>
  </w:style>
  <w:style w:type="character" w:customStyle="1" w:styleId="ref-title">
    <w:name w:val="ref-title"/>
    <w:basedOn w:val="DefaultParagraphFont"/>
    <w:rsid w:val="00175579"/>
  </w:style>
  <w:style w:type="character" w:customStyle="1" w:styleId="ref-journal">
    <w:name w:val="ref-journal"/>
    <w:basedOn w:val="DefaultParagraphFont"/>
    <w:rsid w:val="00175579"/>
  </w:style>
  <w:style w:type="character" w:customStyle="1" w:styleId="ref-vol">
    <w:name w:val="ref-vol"/>
    <w:basedOn w:val="DefaultParagraphFont"/>
    <w:rsid w:val="00175579"/>
  </w:style>
  <w:style w:type="character" w:customStyle="1" w:styleId="ref-iss">
    <w:name w:val="ref-iss"/>
    <w:basedOn w:val="DefaultParagraphFont"/>
    <w:rsid w:val="00175579"/>
  </w:style>
  <w:style w:type="table" w:customStyle="1" w:styleId="TableGrid2">
    <w:name w:val="Table Grid2"/>
    <w:basedOn w:val="TableNormal"/>
    <w:next w:val="TableGrid"/>
    <w:uiPriority w:val="39"/>
    <w:rsid w:val="009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757F8"/>
    <w:rPr>
      <w:b/>
      <w:bCs/>
    </w:rPr>
  </w:style>
  <w:style w:type="character" w:customStyle="1" w:styleId="CommentSubjectChar">
    <w:name w:val="Comment Subject Char"/>
    <w:basedOn w:val="CommentTextChar"/>
    <w:link w:val="CommentSubject"/>
    <w:uiPriority w:val="99"/>
    <w:semiHidden/>
    <w:rsid w:val="000757F8"/>
    <w:rPr>
      <w:b/>
      <w:bCs/>
      <w:sz w:val="20"/>
      <w:szCs w:val="20"/>
    </w:rPr>
  </w:style>
  <w:style w:type="paragraph" w:styleId="NormalWeb">
    <w:name w:val="Normal (Web)"/>
    <w:basedOn w:val="Normal"/>
    <w:uiPriority w:val="99"/>
    <w:semiHidden/>
    <w:unhideWhenUsed/>
    <w:rsid w:val="00F5445B"/>
    <w:pPr>
      <w:spacing w:before="100" w:beforeAutospacing="1" w:after="100" w:afterAutospacing="1" w:line="240" w:lineRule="auto"/>
    </w:pPr>
    <w:rPr>
      <w:rFonts w:ascii="Times New Roman" w:eastAsia="Times New Roman" w:hAnsi="Times New Roman" w:cs="Times New Roman"/>
      <w:sz w:val="24"/>
      <w:szCs w:val="24"/>
      <w:lang w:eastAsia="en-CA"/>
    </w:rPr>
  </w:style>
  <w:style w:type="table" w:customStyle="1" w:styleId="TableGrid1">
    <w:name w:val="Table Grid1"/>
    <w:basedOn w:val="TableNormal"/>
    <w:next w:val="TableGrid"/>
    <w:uiPriority w:val="39"/>
    <w:rsid w:val="00A65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767E"/>
    <w:pPr>
      <w:spacing w:after="0" w:line="240" w:lineRule="auto"/>
    </w:pPr>
  </w:style>
  <w:style w:type="paragraph" w:customStyle="1" w:styleId="Default">
    <w:name w:val="Default"/>
    <w:rsid w:val="00AA626E"/>
    <w:pPr>
      <w:autoSpaceDE w:val="0"/>
      <w:autoSpaceDN w:val="0"/>
      <w:adjustRightInd w:val="0"/>
      <w:spacing w:after="0" w:line="240" w:lineRule="auto"/>
    </w:pPr>
    <w:rPr>
      <w:rFonts w:ascii="Calibri" w:hAnsi="Calibri" w:cs="Calibri"/>
      <w:color w:val="000000"/>
      <w:sz w:val="24"/>
      <w:szCs w:val="24"/>
    </w:rPr>
  </w:style>
  <w:style w:type="character" w:customStyle="1" w:styleId="orcid-id-https">
    <w:name w:val="orcid-id-https"/>
    <w:basedOn w:val="DefaultParagraphFont"/>
    <w:rsid w:val="00D32855"/>
  </w:style>
  <w:style w:type="character" w:customStyle="1" w:styleId="Heading2Char">
    <w:name w:val="Heading 2 Char"/>
    <w:basedOn w:val="DefaultParagraphFont"/>
    <w:link w:val="Heading2"/>
    <w:uiPriority w:val="9"/>
    <w:rsid w:val="00D32855"/>
    <w:rPr>
      <w:rFonts w:asciiTheme="majorHAnsi" w:eastAsiaTheme="majorEastAsia" w:hAnsiTheme="majorHAnsi" w:cstheme="majorBidi"/>
      <w:color w:val="2E74B5" w:themeColor="accent1" w:themeShade="BF"/>
      <w:sz w:val="26"/>
      <w:szCs w:val="26"/>
    </w:rPr>
  </w:style>
  <w:style w:type="character" w:customStyle="1" w:styleId="text">
    <w:name w:val="text"/>
    <w:basedOn w:val="DefaultParagraphFont"/>
    <w:rsid w:val="00FA228C"/>
  </w:style>
  <w:style w:type="character" w:customStyle="1" w:styleId="author-ref">
    <w:name w:val="author-ref"/>
    <w:basedOn w:val="DefaultParagraphFont"/>
    <w:rsid w:val="00FA228C"/>
  </w:style>
  <w:style w:type="character" w:styleId="LineNumber">
    <w:name w:val="line number"/>
    <w:basedOn w:val="DefaultParagraphFont"/>
    <w:uiPriority w:val="99"/>
    <w:semiHidden/>
    <w:unhideWhenUsed/>
    <w:rsid w:val="003B2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5144">
      <w:bodyDiv w:val="1"/>
      <w:marLeft w:val="0"/>
      <w:marRight w:val="0"/>
      <w:marTop w:val="0"/>
      <w:marBottom w:val="0"/>
      <w:divBdr>
        <w:top w:val="none" w:sz="0" w:space="0" w:color="auto"/>
        <w:left w:val="none" w:sz="0" w:space="0" w:color="auto"/>
        <w:bottom w:val="none" w:sz="0" w:space="0" w:color="auto"/>
        <w:right w:val="none" w:sz="0" w:space="0" w:color="auto"/>
      </w:divBdr>
    </w:div>
    <w:div w:id="165243554">
      <w:bodyDiv w:val="1"/>
      <w:marLeft w:val="0"/>
      <w:marRight w:val="0"/>
      <w:marTop w:val="0"/>
      <w:marBottom w:val="0"/>
      <w:divBdr>
        <w:top w:val="none" w:sz="0" w:space="0" w:color="auto"/>
        <w:left w:val="none" w:sz="0" w:space="0" w:color="auto"/>
        <w:bottom w:val="none" w:sz="0" w:space="0" w:color="auto"/>
        <w:right w:val="none" w:sz="0" w:space="0" w:color="auto"/>
      </w:divBdr>
    </w:div>
    <w:div w:id="248387116">
      <w:bodyDiv w:val="1"/>
      <w:marLeft w:val="0"/>
      <w:marRight w:val="0"/>
      <w:marTop w:val="0"/>
      <w:marBottom w:val="0"/>
      <w:divBdr>
        <w:top w:val="none" w:sz="0" w:space="0" w:color="auto"/>
        <w:left w:val="none" w:sz="0" w:space="0" w:color="auto"/>
        <w:bottom w:val="none" w:sz="0" w:space="0" w:color="auto"/>
        <w:right w:val="none" w:sz="0" w:space="0" w:color="auto"/>
      </w:divBdr>
    </w:div>
    <w:div w:id="275066607">
      <w:bodyDiv w:val="1"/>
      <w:marLeft w:val="0"/>
      <w:marRight w:val="0"/>
      <w:marTop w:val="0"/>
      <w:marBottom w:val="0"/>
      <w:divBdr>
        <w:top w:val="none" w:sz="0" w:space="0" w:color="auto"/>
        <w:left w:val="none" w:sz="0" w:space="0" w:color="auto"/>
        <w:bottom w:val="none" w:sz="0" w:space="0" w:color="auto"/>
        <w:right w:val="none" w:sz="0" w:space="0" w:color="auto"/>
      </w:divBdr>
    </w:div>
    <w:div w:id="606157793">
      <w:bodyDiv w:val="1"/>
      <w:marLeft w:val="0"/>
      <w:marRight w:val="0"/>
      <w:marTop w:val="0"/>
      <w:marBottom w:val="0"/>
      <w:divBdr>
        <w:top w:val="none" w:sz="0" w:space="0" w:color="auto"/>
        <w:left w:val="none" w:sz="0" w:space="0" w:color="auto"/>
        <w:bottom w:val="none" w:sz="0" w:space="0" w:color="auto"/>
        <w:right w:val="none" w:sz="0" w:space="0" w:color="auto"/>
      </w:divBdr>
    </w:div>
    <w:div w:id="882714395">
      <w:bodyDiv w:val="1"/>
      <w:marLeft w:val="0"/>
      <w:marRight w:val="0"/>
      <w:marTop w:val="0"/>
      <w:marBottom w:val="0"/>
      <w:divBdr>
        <w:top w:val="none" w:sz="0" w:space="0" w:color="auto"/>
        <w:left w:val="none" w:sz="0" w:space="0" w:color="auto"/>
        <w:bottom w:val="none" w:sz="0" w:space="0" w:color="auto"/>
        <w:right w:val="none" w:sz="0" w:space="0" w:color="auto"/>
      </w:divBdr>
    </w:div>
    <w:div w:id="912662983">
      <w:bodyDiv w:val="1"/>
      <w:marLeft w:val="0"/>
      <w:marRight w:val="0"/>
      <w:marTop w:val="0"/>
      <w:marBottom w:val="0"/>
      <w:divBdr>
        <w:top w:val="none" w:sz="0" w:space="0" w:color="auto"/>
        <w:left w:val="none" w:sz="0" w:space="0" w:color="auto"/>
        <w:bottom w:val="none" w:sz="0" w:space="0" w:color="auto"/>
        <w:right w:val="none" w:sz="0" w:space="0" w:color="auto"/>
      </w:divBdr>
    </w:div>
    <w:div w:id="1095443002">
      <w:bodyDiv w:val="1"/>
      <w:marLeft w:val="0"/>
      <w:marRight w:val="0"/>
      <w:marTop w:val="0"/>
      <w:marBottom w:val="0"/>
      <w:divBdr>
        <w:top w:val="none" w:sz="0" w:space="0" w:color="auto"/>
        <w:left w:val="none" w:sz="0" w:space="0" w:color="auto"/>
        <w:bottom w:val="none" w:sz="0" w:space="0" w:color="auto"/>
        <w:right w:val="none" w:sz="0" w:space="0" w:color="auto"/>
      </w:divBdr>
    </w:div>
    <w:div w:id="1132210079">
      <w:bodyDiv w:val="1"/>
      <w:marLeft w:val="0"/>
      <w:marRight w:val="0"/>
      <w:marTop w:val="0"/>
      <w:marBottom w:val="0"/>
      <w:divBdr>
        <w:top w:val="none" w:sz="0" w:space="0" w:color="auto"/>
        <w:left w:val="none" w:sz="0" w:space="0" w:color="auto"/>
        <w:bottom w:val="none" w:sz="0" w:space="0" w:color="auto"/>
        <w:right w:val="none" w:sz="0" w:space="0" w:color="auto"/>
      </w:divBdr>
      <w:divsChild>
        <w:div w:id="1148739629">
          <w:marLeft w:val="0"/>
          <w:marRight w:val="0"/>
          <w:marTop w:val="0"/>
          <w:marBottom w:val="150"/>
          <w:divBdr>
            <w:top w:val="single" w:sz="6" w:space="0" w:color="A6CE39"/>
            <w:left w:val="single" w:sz="6" w:space="0" w:color="A6CE39"/>
            <w:bottom w:val="single" w:sz="6" w:space="0" w:color="A6CE39"/>
            <w:right w:val="single" w:sz="6" w:space="0" w:color="A6CE39"/>
          </w:divBdr>
          <w:divsChild>
            <w:div w:id="1244535475">
              <w:marLeft w:val="0"/>
              <w:marRight w:val="0"/>
              <w:marTop w:val="0"/>
              <w:marBottom w:val="0"/>
              <w:divBdr>
                <w:top w:val="none" w:sz="0" w:space="0" w:color="auto"/>
                <w:left w:val="none" w:sz="0" w:space="0" w:color="auto"/>
                <w:bottom w:val="none" w:sz="0" w:space="0" w:color="auto"/>
                <w:right w:val="none" w:sz="0" w:space="0" w:color="auto"/>
              </w:divBdr>
            </w:div>
            <w:div w:id="1754275830">
              <w:marLeft w:val="0"/>
              <w:marRight w:val="0"/>
              <w:marTop w:val="0"/>
              <w:marBottom w:val="0"/>
              <w:divBdr>
                <w:top w:val="none" w:sz="0" w:space="0" w:color="auto"/>
                <w:left w:val="none" w:sz="0" w:space="0" w:color="auto"/>
                <w:bottom w:val="none" w:sz="0" w:space="0" w:color="auto"/>
                <w:right w:val="none" w:sz="0" w:space="0" w:color="auto"/>
              </w:divBdr>
              <w:divsChild>
                <w:div w:id="2084719654">
                  <w:marLeft w:val="-75"/>
                  <w:marRight w:val="-75"/>
                  <w:marTop w:val="0"/>
                  <w:marBottom w:val="0"/>
                  <w:divBdr>
                    <w:top w:val="none" w:sz="0" w:space="0" w:color="auto"/>
                    <w:left w:val="none" w:sz="0" w:space="0" w:color="auto"/>
                    <w:bottom w:val="none" w:sz="0" w:space="0" w:color="auto"/>
                    <w:right w:val="none" w:sz="0" w:space="0" w:color="auto"/>
                  </w:divBdr>
                  <w:divsChild>
                    <w:div w:id="16457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639101">
      <w:bodyDiv w:val="1"/>
      <w:marLeft w:val="0"/>
      <w:marRight w:val="0"/>
      <w:marTop w:val="0"/>
      <w:marBottom w:val="0"/>
      <w:divBdr>
        <w:top w:val="none" w:sz="0" w:space="0" w:color="auto"/>
        <w:left w:val="none" w:sz="0" w:space="0" w:color="auto"/>
        <w:bottom w:val="none" w:sz="0" w:space="0" w:color="auto"/>
        <w:right w:val="none" w:sz="0" w:space="0" w:color="auto"/>
      </w:divBdr>
    </w:div>
    <w:div w:id="1484615439">
      <w:bodyDiv w:val="1"/>
      <w:marLeft w:val="0"/>
      <w:marRight w:val="0"/>
      <w:marTop w:val="0"/>
      <w:marBottom w:val="0"/>
      <w:divBdr>
        <w:top w:val="none" w:sz="0" w:space="0" w:color="auto"/>
        <w:left w:val="none" w:sz="0" w:space="0" w:color="auto"/>
        <w:bottom w:val="none" w:sz="0" w:space="0" w:color="auto"/>
        <w:right w:val="none" w:sz="0" w:space="0" w:color="auto"/>
      </w:divBdr>
      <w:divsChild>
        <w:div w:id="350836754">
          <w:marLeft w:val="0"/>
          <w:marRight w:val="0"/>
          <w:marTop w:val="0"/>
          <w:marBottom w:val="0"/>
          <w:divBdr>
            <w:top w:val="none" w:sz="0" w:space="0" w:color="auto"/>
            <w:left w:val="none" w:sz="0" w:space="0" w:color="auto"/>
            <w:bottom w:val="none" w:sz="0" w:space="0" w:color="auto"/>
            <w:right w:val="none" w:sz="0" w:space="0" w:color="auto"/>
          </w:divBdr>
          <w:divsChild>
            <w:div w:id="4273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6493">
      <w:bodyDiv w:val="1"/>
      <w:marLeft w:val="0"/>
      <w:marRight w:val="0"/>
      <w:marTop w:val="0"/>
      <w:marBottom w:val="0"/>
      <w:divBdr>
        <w:top w:val="none" w:sz="0" w:space="0" w:color="auto"/>
        <w:left w:val="none" w:sz="0" w:space="0" w:color="auto"/>
        <w:bottom w:val="none" w:sz="0" w:space="0" w:color="auto"/>
        <w:right w:val="none" w:sz="0" w:space="0" w:color="auto"/>
      </w:divBdr>
      <w:divsChild>
        <w:div w:id="2014722892">
          <w:marLeft w:val="0"/>
          <w:marRight w:val="0"/>
          <w:marTop w:val="0"/>
          <w:marBottom w:val="0"/>
          <w:divBdr>
            <w:top w:val="none" w:sz="0" w:space="0" w:color="auto"/>
            <w:left w:val="none" w:sz="0" w:space="0" w:color="auto"/>
            <w:bottom w:val="none" w:sz="0" w:space="0" w:color="auto"/>
            <w:right w:val="none" w:sz="0" w:space="0" w:color="auto"/>
          </w:divBdr>
          <w:divsChild>
            <w:div w:id="753862259">
              <w:marLeft w:val="0"/>
              <w:marRight w:val="0"/>
              <w:marTop w:val="0"/>
              <w:marBottom w:val="150"/>
              <w:divBdr>
                <w:top w:val="single" w:sz="6" w:space="0" w:color="A6CE39"/>
                <w:left w:val="single" w:sz="6" w:space="0" w:color="A6CE39"/>
                <w:bottom w:val="single" w:sz="6" w:space="0" w:color="A6CE39"/>
                <w:right w:val="single" w:sz="6" w:space="0" w:color="A6CE39"/>
              </w:divBdr>
              <w:divsChild>
                <w:div w:id="870729033">
                  <w:marLeft w:val="0"/>
                  <w:marRight w:val="0"/>
                  <w:marTop w:val="0"/>
                  <w:marBottom w:val="0"/>
                  <w:divBdr>
                    <w:top w:val="none" w:sz="0" w:space="0" w:color="auto"/>
                    <w:left w:val="none" w:sz="0" w:space="0" w:color="auto"/>
                    <w:bottom w:val="none" w:sz="0" w:space="0" w:color="auto"/>
                    <w:right w:val="none" w:sz="0" w:space="0" w:color="auto"/>
                  </w:divBdr>
                  <w:divsChild>
                    <w:div w:id="536162389">
                      <w:marLeft w:val="-75"/>
                      <w:marRight w:val="-75"/>
                      <w:marTop w:val="0"/>
                      <w:marBottom w:val="0"/>
                      <w:divBdr>
                        <w:top w:val="none" w:sz="0" w:space="0" w:color="auto"/>
                        <w:left w:val="none" w:sz="0" w:space="0" w:color="auto"/>
                        <w:bottom w:val="none" w:sz="0" w:space="0" w:color="auto"/>
                        <w:right w:val="none" w:sz="0" w:space="0" w:color="auto"/>
                      </w:divBdr>
                      <w:divsChild>
                        <w:div w:id="16530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84490">
      <w:bodyDiv w:val="1"/>
      <w:marLeft w:val="0"/>
      <w:marRight w:val="0"/>
      <w:marTop w:val="0"/>
      <w:marBottom w:val="0"/>
      <w:divBdr>
        <w:top w:val="none" w:sz="0" w:space="0" w:color="auto"/>
        <w:left w:val="none" w:sz="0" w:space="0" w:color="auto"/>
        <w:bottom w:val="none" w:sz="0" w:space="0" w:color="auto"/>
        <w:right w:val="none" w:sz="0" w:space="0" w:color="auto"/>
      </w:divBdr>
    </w:div>
    <w:div w:id="202902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sereda@cfenet.ubc.ca" TargetMode="External"/><Relationship Id="rId18" Type="http://schemas.openxmlformats.org/officeDocument/2006/relationships/hyperlink" Target="https://www.tandfonline.com/doi/abs/10.1080/09540121.2018.1454583" TargetMode="External"/><Relationship Id="rId26" Type="http://schemas.openxmlformats.org/officeDocument/2006/relationships/hyperlink" Target="https://link.springer.com/content/pdf/10.1007/s10461-016-1510-y.pdf" TargetMode="External"/><Relationship Id="rId39" Type="http://schemas.openxmlformats.org/officeDocument/2006/relationships/hyperlink" Target="https://www.tandfonline.com/doi/abs/10.1080/00918369.2013.760365" TargetMode="External"/><Relationship Id="rId21" Type="http://schemas.openxmlformats.org/officeDocument/2006/relationships/hyperlink" Target="https://www.tandfonline.com/doi/abs/10.1080/15299716.2013.782260" TargetMode="External"/><Relationship Id="rId34" Type="http://schemas.openxmlformats.org/officeDocument/2006/relationships/hyperlink" Target="https://www.liebertpub.com/doi/abs/10.1089/lgbt.2014.0005" TargetMode="External"/><Relationship Id="rId42" Type="http://schemas.openxmlformats.org/officeDocument/2006/relationships/hyperlink" Target="https://books.google.com/books?hl=en&amp;lr=&amp;id=72AHO0rE2HoC&amp;oi=fnd&amp;pg=PR9&amp;dq=the+social+organization+of+sexuality&amp;ots=kLhMmPPMch&amp;sig=31V5eF8YY_jOykFGVu_5c3ebBdE" TargetMode="External"/><Relationship Id="rId47" Type="http://schemas.openxmlformats.org/officeDocument/2006/relationships/hyperlink" Target="https://academic.oup.com/gerontologist/article-abstract/46/4/503/623897" TargetMode="External"/><Relationship Id="rId50" Type="http://schemas.openxmlformats.org/officeDocument/2006/relationships/hyperlink" Target="https://www.ncbi.nlm.nih.gov/pmc/articles/PMC4837069/" TargetMode="External"/><Relationship Id="rId55" Type="http://schemas.openxmlformats.org/officeDocument/2006/relationships/hyperlink" Target="https://www.tandfonline.com/doi/abs/10.1080/00918369.2017.1324681"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hogg@cfenet.ubc.ca" TargetMode="External"/><Relationship Id="rId29" Type="http://schemas.openxmlformats.org/officeDocument/2006/relationships/hyperlink" Target="https://journals.plos.org/plosone/article?id=10.1371/journal.pone.0164430" TargetMode="External"/><Relationship Id="rId11" Type="http://schemas.openxmlformats.org/officeDocument/2006/relationships/hyperlink" Target="mailto:arich@cfenet.ubc.ca" TargetMode="External"/><Relationship Id="rId24" Type="http://schemas.openxmlformats.org/officeDocument/2006/relationships/hyperlink" Target="https://www.tandfonline.com/doi/abs/10.1080/08964289.2014.889069" TargetMode="External"/><Relationship Id="rId32" Type="http://schemas.openxmlformats.org/officeDocument/2006/relationships/hyperlink" Target="https://jamanetwork.com/journals/jama/article-abstract/2720997" TargetMode="External"/><Relationship Id="rId37" Type="http://schemas.openxmlformats.org/officeDocument/2006/relationships/hyperlink" Target="https://journals.plos.org/plosone/article?id=10.1371/journal.pone.0189607" TargetMode="External"/><Relationship Id="rId40" Type="http://schemas.openxmlformats.org/officeDocument/2006/relationships/hyperlink" Target="https://www.sciencedirect.com/science/article/pii/S074937971400186X" TargetMode="External"/><Relationship Id="rId45" Type="http://schemas.openxmlformats.org/officeDocument/2006/relationships/hyperlink" Target="https://journals.lww.com/aidsonline/Fulltext/2007/05310/Intermittent_use_of_triple_combination_therapy_is.11.aspx" TargetMode="External"/><Relationship Id="rId53" Type="http://schemas.openxmlformats.org/officeDocument/2006/relationships/hyperlink" Target="https://link.springer.com/article/10.1007/s10508-015-0607-0" TargetMode="External"/><Relationship Id="rId58" Type="http://schemas.openxmlformats.org/officeDocument/2006/relationships/hyperlink" Target="https://www.tandfonline.com/doi/abs/10.1080/00224499.2019.1652238" TargetMode="External"/><Relationship Id="rId5" Type="http://schemas.openxmlformats.org/officeDocument/2006/relationships/webSettings" Target="webSettings.xml"/><Relationship Id="rId61" Type="http://schemas.openxmlformats.org/officeDocument/2006/relationships/hyperlink" Target="https://ajph.aphapublications.org/doi/abs/10.2105/AJPH.2004.046714" TargetMode="External"/><Relationship Id="rId19" Type="http://schemas.openxmlformats.org/officeDocument/2006/relationships/hyperlink" Target="https://doi.org/10.1080/09540121.2018.1454583" TargetMode="External"/><Relationship Id="rId14" Type="http://schemas.openxmlformats.org/officeDocument/2006/relationships/hyperlink" Target="mailto:kiffercard@gmail.com%20" TargetMode="External"/><Relationship Id="rId22" Type="http://schemas.openxmlformats.org/officeDocument/2006/relationships/hyperlink" Target="https://link.springer.com/article/10.1007/s10508-018-1347-8" TargetMode="External"/><Relationship Id="rId27" Type="http://schemas.openxmlformats.org/officeDocument/2006/relationships/hyperlink" Target="https://link.springer.com/article/10.1007/s10461-010-9669-0" TargetMode="External"/><Relationship Id="rId30" Type="http://schemas.openxmlformats.org/officeDocument/2006/relationships/hyperlink" Target="https://www.tandfonline.com/doi/abs/10.1080/13691058.2012.721136" TargetMode="External"/><Relationship Id="rId35" Type="http://schemas.openxmlformats.org/officeDocument/2006/relationships/hyperlink" Target="https://link.springer.com/article/10.1007/s10508-016-0863-7" TargetMode="External"/><Relationship Id="rId43" Type="http://schemas.openxmlformats.org/officeDocument/2006/relationships/hyperlink" Target="https://www.cmaj.ca/content/190/46/E1350.short" TargetMode="External"/><Relationship Id="rId48" Type="http://schemas.openxmlformats.org/officeDocument/2006/relationships/hyperlink" Target="https://journals.sagepub.com/doi/abs/10.1258/ijsa.2008.008215" TargetMode="External"/><Relationship Id="rId56" Type="http://schemas.openxmlformats.org/officeDocument/2006/relationships/hyperlink" Target="https://journals.sagepub.com/doi/abs/10.1177/1557988318786872" TargetMode="External"/><Relationship Id="rId64" Type="http://schemas.openxmlformats.org/officeDocument/2006/relationships/theme" Target="theme/theme1.xml"/><Relationship Id="rId8" Type="http://schemas.openxmlformats.org/officeDocument/2006/relationships/hyperlink" Target="mailto:ericroth@uvic.ca" TargetMode="External"/><Relationship Id="rId51" Type="http://schemas.openxmlformats.org/officeDocument/2006/relationships/hyperlink" Target="https://link.springer.com/article/10.1007/s10508-010-9713-1" TargetMode="External"/><Relationship Id="rId3" Type="http://schemas.openxmlformats.org/officeDocument/2006/relationships/styles" Target="styles.xml"/><Relationship Id="rId12" Type="http://schemas.openxmlformats.org/officeDocument/2006/relationships/hyperlink" Target="mailto:nlachowsky@cfenet.ubc.ca" TargetMode="External"/><Relationship Id="rId17" Type="http://schemas.openxmlformats.org/officeDocument/2006/relationships/hyperlink" Target="https://www.tandfonline.com/doi/abs/10.1080/15299716.2014.902784" TargetMode="External"/><Relationship Id="rId25" Type="http://schemas.openxmlformats.org/officeDocument/2006/relationships/hyperlink" Target="https://link.springer.com/article/10.1007/s10508-016-0879-z" TargetMode="External"/><Relationship Id="rId33" Type="http://schemas.openxmlformats.org/officeDocument/2006/relationships/hyperlink" Target="https://link.springer.com/content/pdf/10.1007/s11930-017-0096-3.pdf" TargetMode="External"/><Relationship Id="rId38" Type="http://schemas.openxmlformats.org/officeDocument/2006/relationships/hyperlink" Target="https://academic.oup.com/socpro/article-abstract/49/1/11/1664491" TargetMode="External"/><Relationship Id="rId46" Type="http://schemas.openxmlformats.org/officeDocument/2006/relationships/hyperlink" Target="https://journals.plos.org/plosone/article?id=10.1371/journal.pone.0010991" TargetMode="External"/><Relationship Id="rId59" Type="http://schemas.openxmlformats.org/officeDocument/2006/relationships/hyperlink" Target="https://books.google.com/books?hl=en&amp;lr=&amp;id=ErBoDQAAQBAJ&amp;oi=fnd&amp;pg=PR9&amp;dq=Fundamentals+of+LGBT+Substance+Use+Disorder&amp;ots=ryMyQR76Vf&amp;sig=gO7aINuyh4uCiAbhiBaoeWh5q5U" TargetMode="External"/><Relationship Id="rId20" Type="http://schemas.openxmlformats.org/officeDocument/2006/relationships/hyperlink" Target="https://link.springer.com/article/10.1007/s10508-014-0376-1" TargetMode="External"/><Relationship Id="rId41" Type="http://schemas.openxmlformats.org/officeDocument/2006/relationships/hyperlink" Target="https://www.frontiersin.org/articles/10.3389/fimmu.2015.00086" TargetMode="External"/><Relationship Id="rId54" Type="http://schemas.openxmlformats.org/officeDocument/2006/relationships/hyperlink" Target="https://www.research.ed.ac.uk/en/publications/risk-of-hiv-transmission-through-condomless-sex-in-msm-couples-wi"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moore@cfenet.ubc.ca" TargetMode="External"/><Relationship Id="rId23" Type="http://schemas.openxmlformats.org/officeDocument/2006/relationships/hyperlink" Target="https://link.springer.com/article/10.1007/s10461-015-1281-x" TargetMode="External"/><Relationship Id="rId28" Type="http://schemas.openxmlformats.org/officeDocument/2006/relationships/hyperlink" Target="https://www.sciencedirect.com/science/article/pii/S0376871616000326" TargetMode="External"/><Relationship Id="rId36" Type="http://schemas.openxmlformats.org/officeDocument/2006/relationships/hyperlink" Target="https://journals.plos.org/plosone/article?id=10.1371/journal.pone.0087139" TargetMode="External"/><Relationship Id="rId49" Type="http://schemas.openxmlformats.org/officeDocument/2006/relationships/hyperlink" Target="https://www.ncbi.nlm.nih.gov/pubmed/21763923" TargetMode="External"/><Relationship Id="rId57" Type="http://schemas.openxmlformats.org/officeDocument/2006/relationships/hyperlink" Target="https://onlinelibrary.wiley.com/doi/abs/10.1111/j.1360-0443.1993.tb02093.x" TargetMode="External"/><Relationship Id="rId10" Type="http://schemas.openxmlformats.org/officeDocument/2006/relationships/hyperlink" Target="mailto:h.armstrong@soton.ac.uk" TargetMode="External"/><Relationship Id="rId31" Type="http://schemas.openxmlformats.org/officeDocument/2006/relationships/hyperlink" Target="https://www.tandfonline.com/doi/abs/10.1080/15299716.2012.674854" TargetMode="External"/><Relationship Id="rId44" Type="http://schemas.openxmlformats.org/officeDocument/2006/relationships/hyperlink" Target="https://link.springer.com/article/10.1007/s11904-020-00482-6" TargetMode="External"/><Relationship Id="rId52" Type="http://schemas.openxmlformats.org/officeDocument/2006/relationships/hyperlink" Target="https://www.tandfonline.com/doi/abs/10.1080/15299716.2018.1518181" TargetMode="External"/><Relationship Id="rId60" Type="http://schemas.openxmlformats.org/officeDocument/2006/relationships/hyperlink" Target="https://link.springer.com/article/10.1007/s10461-011-0131-8" TargetMode="External"/><Relationship Id="rId4" Type="http://schemas.openxmlformats.org/officeDocument/2006/relationships/settings" Target="settings.xml"/><Relationship Id="rId9" Type="http://schemas.openxmlformats.org/officeDocument/2006/relationships/hyperlink" Target="mailto:zcui@cfenet.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DF705-538B-4BF1-BE9F-111553CB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7064</Words>
  <Characters>40271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47241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ericroth</dc:creator>
  <cp:keywords/>
  <dc:description/>
  <cp:lastModifiedBy>Heather Armstrong</cp:lastModifiedBy>
  <cp:revision>2</cp:revision>
  <cp:lastPrinted>2019-06-14T21:45:00Z</cp:lastPrinted>
  <dcterms:created xsi:type="dcterms:W3CDTF">2021-10-15T08:45:00Z</dcterms:created>
  <dcterms:modified xsi:type="dcterms:W3CDTF">2021-10-15T08:45:00Z</dcterms:modified>
</cp:coreProperties>
</file>