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9A55E" w14:textId="77777777" w:rsidR="000C6D85" w:rsidRPr="002D461E" w:rsidRDefault="000C6D85" w:rsidP="000C6D85">
      <w:pPr>
        <w:jc w:val="center"/>
        <w:rPr>
          <w:b/>
          <w:sz w:val="32"/>
          <w:lang w:val="en-US"/>
        </w:rPr>
      </w:pPr>
      <w:r w:rsidRPr="002D461E">
        <w:rPr>
          <w:b/>
          <w:sz w:val="32"/>
          <w:lang w:val="en-US"/>
        </w:rPr>
        <w:t>LIGHT SCATTERING FROM BLACK SILICON SURFACES AND ITS BENEFITS FOR ENCAPSULATED SOLAR CELLS</w:t>
      </w:r>
    </w:p>
    <w:p w14:paraId="23DC6204" w14:textId="76313C2F" w:rsidR="00F928D7" w:rsidRPr="002D461E" w:rsidRDefault="00F928D7" w:rsidP="00F928D7">
      <w:pPr>
        <w:jc w:val="center"/>
        <w:rPr>
          <w:sz w:val="24"/>
        </w:rPr>
      </w:pPr>
      <w:r w:rsidRPr="002D461E">
        <w:rPr>
          <w:sz w:val="24"/>
        </w:rPr>
        <w:t xml:space="preserve">Tudor E. Scheul*, Edris </w:t>
      </w:r>
      <w:proofErr w:type="spellStart"/>
      <w:r w:rsidRPr="002D461E">
        <w:rPr>
          <w:sz w:val="24"/>
        </w:rPr>
        <w:t>Khorani</w:t>
      </w:r>
      <w:proofErr w:type="spellEnd"/>
      <w:r w:rsidRPr="002D461E">
        <w:rPr>
          <w:sz w:val="24"/>
        </w:rPr>
        <w:t>, Tasmiat Rahman, Martin D.B. Charlton and Stuart</w:t>
      </w:r>
      <w:r w:rsidR="005178F4" w:rsidRPr="002D461E">
        <w:rPr>
          <w:sz w:val="24"/>
        </w:rPr>
        <w:t xml:space="preserve"> A.</w:t>
      </w:r>
      <w:r w:rsidRPr="002D461E">
        <w:rPr>
          <w:sz w:val="24"/>
        </w:rPr>
        <w:t xml:space="preserve"> Boden</w:t>
      </w:r>
    </w:p>
    <w:p w14:paraId="58A8FD55" w14:textId="77777777" w:rsidR="00C726A5" w:rsidRPr="002D461E" w:rsidRDefault="00C726A5" w:rsidP="00F928D7">
      <w:pPr>
        <w:jc w:val="center"/>
      </w:pPr>
      <w:r w:rsidRPr="002D461E">
        <w:rPr>
          <w:i/>
          <w:sz w:val="20"/>
          <w:lang w:val="en-US"/>
        </w:rPr>
        <w:t>School of Electronics and Computer Science, University of Southampton, SO17 1BJ, UK</w:t>
      </w:r>
    </w:p>
    <w:p w14:paraId="660B8376" w14:textId="66571DF8" w:rsidR="00F928D7" w:rsidRPr="002D461E" w:rsidRDefault="00F928D7" w:rsidP="00F928D7">
      <w:pPr>
        <w:jc w:val="center"/>
        <w:rPr>
          <w:i/>
        </w:rPr>
      </w:pPr>
      <w:r w:rsidRPr="002D461E">
        <w:rPr>
          <w:i/>
        </w:rPr>
        <w:t xml:space="preserve">*corresponding author: </w:t>
      </w:r>
      <w:r w:rsidR="005C7721" w:rsidRPr="002D461E">
        <w:rPr>
          <w:i/>
        </w:rPr>
        <w:t>T.E.Scheul</w:t>
      </w:r>
      <w:r w:rsidRPr="002D461E">
        <w:rPr>
          <w:i/>
        </w:rPr>
        <w:t>@soton.ac.uk</w:t>
      </w:r>
    </w:p>
    <w:p w14:paraId="1B4D6D92" w14:textId="56A94C05" w:rsidR="00B1562B" w:rsidRPr="002D461E" w:rsidRDefault="00D13A57" w:rsidP="00B1562B">
      <w:pPr>
        <w:jc w:val="both"/>
        <w:rPr>
          <w:i/>
          <w:sz w:val="20"/>
        </w:rPr>
      </w:pPr>
      <w:r w:rsidRPr="002D461E">
        <w:rPr>
          <w:b/>
          <w:i/>
          <w:sz w:val="20"/>
        </w:rPr>
        <w:t>Abstract:</w:t>
      </w:r>
      <w:r w:rsidRPr="002D461E">
        <w:rPr>
          <w:i/>
          <w:sz w:val="20"/>
        </w:rPr>
        <w:t xml:space="preserve"> Black silicon </w:t>
      </w:r>
      <w:r w:rsidR="008D2EC4" w:rsidRPr="002D461E">
        <w:rPr>
          <w:i/>
          <w:sz w:val="20"/>
        </w:rPr>
        <w:t xml:space="preserve">(b-Si) </w:t>
      </w:r>
      <w:r w:rsidRPr="002D461E">
        <w:rPr>
          <w:i/>
          <w:sz w:val="20"/>
        </w:rPr>
        <w:t>has been widely investig</w:t>
      </w:r>
      <w:r w:rsidR="00F15FFF" w:rsidRPr="002D461E">
        <w:rPr>
          <w:i/>
          <w:sz w:val="20"/>
        </w:rPr>
        <w:t>ated as</w:t>
      </w:r>
      <w:r w:rsidR="006C0D3D" w:rsidRPr="002D461E">
        <w:rPr>
          <w:i/>
          <w:sz w:val="20"/>
        </w:rPr>
        <w:t xml:space="preserve"> a </w:t>
      </w:r>
      <w:r w:rsidR="00F15FFF" w:rsidRPr="002D461E">
        <w:rPr>
          <w:i/>
          <w:sz w:val="20"/>
        </w:rPr>
        <w:t>potential replacement for</w:t>
      </w:r>
      <w:r w:rsidRPr="002D461E">
        <w:rPr>
          <w:i/>
          <w:sz w:val="20"/>
        </w:rPr>
        <w:t xml:space="preserve"> more traditional antireflective schemes</w:t>
      </w:r>
      <w:r w:rsidR="001F2AA7" w:rsidRPr="002D461E">
        <w:rPr>
          <w:i/>
          <w:sz w:val="20"/>
        </w:rPr>
        <w:t xml:space="preserve"> </w:t>
      </w:r>
      <w:r w:rsidR="00825985" w:rsidRPr="002D461E">
        <w:rPr>
          <w:i/>
          <w:sz w:val="20"/>
        </w:rPr>
        <w:t>for</w:t>
      </w:r>
      <w:r w:rsidR="001F2AA7" w:rsidRPr="002D461E">
        <w:rPr>
          <w:i/>
          <w:sz w:val="20"/>
        </w:rPr>
        <w:t xml:space="preserve"> silicon solar cell</w:t>
      </w:r>
      <w:r w:rsidR="00825985" w:rsidRPr="002D461E">
        <w:rPr>
          <w:i/>
          <w:sz w:val="20"/>
        </w:rPr>
        <w:t>s</w:t>
      </w:r>
      <w:r w:rsidR="001F2AA7" w:rsidRPr="002D461E">
        <w:rPr>
          <w:i/>
          <w:sz w:val="20"/>
        </w:rPr>
        <w:t>, such as random pyramids</w:t>
      </w:r>
      <w:r w:rsidRPr="002D461E">
        <w:rPr>
          <w:i/>
          <w:sz w:val="20"/>
        </w:rPr>
        <w:t xml:space="preserve">, due to its reduced broadband reflectance and improved light-trapping properties. Wavelength and angle resolved scattering (WARS) reflectance measurements provide the means of </w:t>
      </w:r>
      <w:r w:rsidR="00FF660B" w:rsidRPr="002D461E">
        <w:rPr>
          <w:i/>
          <w:sz w:val="20"/>
        </w:rPr>
        <w:t xml:space="preserve">analysing </w:t>
      </w:r>
      <w:r w:rsidRPr="002D461E">
        <w:rPr>
          <w:i/>
          <w:sz w:val="20"/>
        </w:rPr>
        <w:t>the amount of light scattered</w:t>
      </w:r>
      <w:r w:rsidR="00BC3AC5" w:rsidRPr="002D461E">
        <w:rPr>
          <w:i/>
          <w:sz w:val="20"/>
        </w:rPr>
        <w:t xml:space="preserve"> from a textured surface, which can be of interest when considering the amount of light trapped </w:t>
      </w:r>
      <w:r w:rsidR="00380CA3" w:rsidRPr="002D461E">
        <w:rPr>
          <w:i/>
          <w:sz w:val="20"/>
        </w:rPr>
        <w:t xml:space="preserve">through total internal reflectance (TIR) </w:t>
      </w:r>
      <w:r w:rsidR="00BC3AC5" w:rsidRPr="002D461E">
        <w:rPr>
          <w:i/>
          <w:sz w:val="20"/>
        </w:rPr>
        <w:t xml:space="preserve">at various interfaces in an encapsulated </w:t>
      </w:r>
      <w:r w:rsidR="006C0D3D" w:rsidRPr="002D461E">
        <w:rPr>
          <w:i/>
          <w:sz w:val="20"/>
        </w:rPr>
        <w:t xml:space="preserve">photovoltaic </w:t>
      </w:r>
      <w:r w:rsidR="00BC3AC5" w:rsidRPr="002D461E">
        <w:rPr>
          <w:i/>
          <w:sz w:val="20"/>
        </w:rPr>
        <w:t xml:space="preserve">module. </w:t>
      </w:r>
      <w:r w:rsidR="0066202D" w:rsidRPr="002D461E">
        <w:rPr>
          <w:i/>
          <w:sz w:val="20"/>
        </w:rPr>
        <w:t>Here we present and analyse results from WARS measurements on b-Si surfaces fabricated using</w:t>
      </w:r>
      <w:r w:rsidR="00B1562B" w:rsidRPr="002D461E">
        <w:rPr>
          <w:i/>
          <w:sz w:val="20"/>
        </w:rPr>
        <w:t xml:space="preserve"> </w:t>
      </w:r>
      <w:r w:rsidR="0066202D" w:rsidRPr="002D461E">
        <w:rPr>
          <w:i/>
          <w:sz w:val="20"/>
        </w:rPr>
        <w:t>metal assisted chemical etching (MACE)</w:t>
      </w:r>
      <w:r w:rsidR="00B1562B" w:rsidRPr="002D461E">
        <w:rPr>
          <w:i/>
          <w:sz w:val="20"/>
        </w:rPr>
        <w:t>.</w:t>
      </w:r>
      <w:r w:rsidR="0066202D" w:rsidRPr="002D461E">
        <w:rPr>
          <w:i/>
          <w:sz w:val="20"/>
        </w:rPr>
        <w:t xml:space="preserve"> </w:t>
      </w:r>
      <w:r w:rsidR="00B1562B" w:rsidRPr="002D461E">
        <w:rPr>
          <w:i/>
          <w:sz w:val="20"/>
        </w:rPr>
        <w:t>L</w:t>
      </w:r>
      <w:r w:rsidR="0066202D" w:rsidRPr="002D461E">
        <w:rPr>
          <w:i/>
          <w:sz w:val="20"/>
        </w:rPr>
        <w:t xml:space="preserve">arge angle scattering </w:t>
      </w:r>
      <w:r w:rsidR="00B1562B" w:rsidRPr="002D461E">
        <w:rPr>
          <w:i/>
          <w:sz w:val="20"/>
        </w:rPr>
        <w:t xml:space="preserve">is observed </w:t>
      </w:r>
      <w:r w:rsidR="0066202D" w:rsidRPr="002D461E">
        <w:rPr>
          <w:i/>
          <w:sz w:val="20"/>
        </w:rPr>
        <w:t>for the entire spectrum, increasingly so for shorter incident wavelengths and increasing height of texture</w:t>
      </w:r>
      <w:r w:rsidR="002C2CFD" w:rsidRPr="002D461E">
        <w:rPr>
          <w:i/>
          <w:sz w:val="20"/>
        </w:rPr>
        <w:t xml:space="preserve"> features</w:t>
      </w:r>
      <w:r w:rsidR="0066202D" w:rsidRPr="002D461E">
        <w:rPr>
          <w:i/>
          <w:sz w:val="20"/>
        </w:rPr>
        <w:t>.</w:t>
      </w:r>
      <w:r w:rsidR="00B1562B" w:rsidRPr="002D461E">
        <w:rPr>
          <w:i/>
          <w:sz w:val="20"/>
        </w:rPr>
        <w:t xml:space="preserve"> This </w:t>
      </w:r>
      <w:r w:rsidR="00380CA3" w:rsidRPr="002D461E">
        <w:rPr>
          <w:i/>
          <w:sz w:val="20"/>
        </w:rPr>
        <w:t xml:space="preserve">is predicted to </w:t>
      </w:r>
      <w:r w:rsidR="003F784F" w:rsidRPr="002D461E">
        <w:rPr>
          <w:i/>
          <w:sz w:val="20"/>
        </w:rPr>
        <w:t>result in</w:t>
      </w:r>
      <w:r w:rsidR="00C811FB" w:rsidRPr="002D461E">
        <w:rPr>
          <w:i/>
          <w:sz w:val="20"/>
        </w:rPr>
        <w:t xml:space="preserve"> </w:t>
      </w:r>
      <w:r w:rsidR="00387DBA" w:rsidRPr="002D461E">
        <w:rPr>
          <w:i/>
          <w:sz w:val="20"/>
        </w:rPr>
        <w:t>35</w:t>
      </w:r>
      <w:r w:rsidR="00F15032" w:rsidRPr="002D461E">
        <w:rPr>
          <w:i/>
          <w:sz w:val="20"/>
        </w:rPr>
        <w:t>-</w:t>
      </w:r>
      <w:r w:rsidR="00387DBA" w:rsidRPr="002D461E">
        <w:rPr>
          <w:i/>
          <w:sz w:val="20"/>
        </w:rPr>
        <w:t>4</w:t>
      </w:r>
      <w:r w:rsidR="00BF6941" w:rsidRPr="002D461E">
        <w:rPr>
          <w:i/>
          <w:sz w:val="20"/>
        </w:rPr>
        <w:t>0</w:t>
      </w:r>
      <w:r w:rsidR="00F15032" w:rsidRPr="002D461E">
        <w:rPr>
          <w:i/>
          <w:sz w:val="20"/>
        </w:rPr>
        <w:t>%</w:t>
      </w:r>
      <w:r w:rsidR="003F784F" w:rsidRPr="002D461E">
        <w:rPr>
          <w:i/>
          <w:sz w:val="20"/>
        </w:rPr>
        <w:t xml:space="preserve"> of the reflected</w:t>
      </w:r>
      <w:r w:rsidR="00B1562B" w:rsidRPr="002D461E">
        <w:rPr>
          <w:i/>
          <w:sz w:val="20"/>
        </w:rPr>
        <w:t xml:space="preserve"> light </w:t>
      </w:r>
      <w:r w:rsidR="003F784F" w:rsidRPr="002D461E">
        <w:rPr>
          <w:i/>
          <w:sz w:val="20"/>
        </w:rPr>
        <w:t xml:space="preserve">being </w:t>
      </w:r>
      <w:r w:rsidR="00B1562B" w:rsidRPr="002D461E">
        <w:rPr>
          <w:i/>
          <w:sz w:val="20"/>
        </w:rPr>
        <w:t>trapped by TIR at the glass-air interface</w:t>
      </w:r>
      <w:r w:rsidR="0001470B" w:rsidRPr="002D461E">
        <w:rPr>
          <w:i/>
          <w:sz w:val="20"/>
        </w:rPr>
        <w:t xml:space="preserve"> and redirected back onto the sample,</w:t>
      </w:r>
      <w:r w:rsidR="00B1562B" w:rsidRPr="002D461E">
        <w:rPr>
          <w:i/>
          <w:sz w:val="20"/>
        </w:rPr>
        <w:t xml:space="preserve"> </w:t>
      </w:r>
      <w:r w:rsidR="003F784F" w:rsidRPr="002D461E">
        <w:rPr>
          <w:i/>
          <w:sz w:val="20"/>
        </w:rPr>
        <w:t xml:space="preserve">when </w:t>
      </w:r>
      <w:r w:rsidR="009A441E" w:rsidRPr="002D461E">
        <w:rPr>
          <w:i/>
          <w:sz w:val="20"/>
        </w:rPr>
        <w:t>the sample is encapsulated in standard</w:t>
      </w:r>
      <w:r w:rsidR="00B1562B" w:rsidRPr="002D461E">
        <w:rPr>
          <w:i/>
          <w:sz w:val="20"/>
        </w:rPr>
        <w:t xml:space="preserve"> PV </w:t>
      </w:r>
      <w:r w:rsidR="009A441E" w:rsidRPr="002D461E">
        <w:rPr>
          <w:i/>
          <w:sz w:val="20"/>
        </w:rPr>
        <w:t>module materials</w:t>
      </w:r>
      <w:r w:rsidR="00CA1A14" w:rsidRPr="002D461E">
        <w:rPr>
          <w:i/>
          <w:sz w:val="20"/>
        </w:rPr>
        <w:t>.</w:t>
      </w:r>
      <w:r w:rsidR="00B1562B" w:rsidRPr="002D461E">
        <w:rPr>
          <w:i/>
          <w:sz w:val="20"/>
        </w:rPr>
        <w:t xml:space="preserve"> </w:t>
      </w:r>
      <w:r w:rsidR="005367EF" w:rsidRPr="002D461E">
        <w:rPr>
          <w:i/>
          <w:sz w:val="20"/>
        </w:rPr>
        <w:t xml:space="preserve">This leads to </w:t>
      </w:r>
      <w:r w:rsidR="006F6E25" w:rsidRPr="002D461E">
        <w:rPr>
          <w:i/>
          <w:sz w:val="20"/>
        </w:rPr>
        <w:t>a calculated</w:t>
      </w:r>
      <w:r w:rsidR="005367EF" w:rsidRPr="002D461E">
        <w:rPr>
          <w:i/>
          <w:sz w:val="20"/>
        </w:rPr>
        <w:t xml:space="preserve"> </w:t>
      </w:r>
      <w:r w:rsidR="006E5E26" w:rsidRPr="002D461E">
        <w:rPr>
          <w:i/>
          <w:sz w:val="20"/>
        </w:rPr>
        <w:t xml:space="preserve">additional </w:t>
      </w:r>
      <w:r w:rsidR="005367EF" w:rsidRPr="002D461E">
        <w:rPr>
          <w:i/>
          <w:sz w:val="20"/>
        </w:rPr>
        <w:t xml:space="preserve">boost </w:t>
      </w:r>
      <w:r w:rsidR="00903265" w:rsidRPr="002D461E">
        <w:rPr>
          <w:i/>
          <w:sz w:val="20"/>
        </w:rPr>
        <w:t>of</w:t>
      </w:r>
      <w:r w:rsidR="00976519" w:rsidRPr="002D461E">
        <w:rPr>
          <w:i/>
          <w:sz w:val="20"/>
        </w:rPr>
        <w:t xml:space="preserve"> up to</w:t>
      </w:r>
      <w:r w:rsidR="00903265" w:rsidRPr="002D461E">
        <w:rPr>
          <w:i/>
          <w:sz w:val="20"/>
        </w:rPr>
        <w:t xml:space="preserve"> 0.</w:t>
      </w:r>
      <w:r w:rsidR="00805506" w:rsidRPr="002D461E">
        <w:rPr>
          <w:i/>
          <w:sz w:val="20"/>
        </w:rPr>
        <w:t>45</w:t>
      </w:r>
      <w:r w:rsidR="00903265" w:rsidRPr="002D461E">
        <w:rPr>
          <w:i/>
          <w:sz w:val="20"/>
        </w:rPr>
        <w:t xml:space="preserve">% </w:t>
      </w:r>
      <w:r w:rsidR="005367EF" w:rsidRPr="002D461E">
        <w:rPr>
          <w:i/>
          <w:sz w:val="20"/>
        </w:rPr>
        <w:t xml:space="preserve">in the </w:t>
      </w:r>
      <w:r w:rsidR="00B1562B" w:rsidRPr="002D461E">
        <w:rPr>
          <w:i/>
          <w:sz w:val="20"/>
        </w:rPr>
        <w:t xml:space="preserve">photogenerated current </w:t>
      </w:r>
      <w:r w:rsidR="005367EF" w:rsidRPr="002D461E">
        <w:rPr>
          <w:i/>
          <w:sz w:val="20"/>
        </w:rPr>
        <w:t>of a</w:t>
      </w:r>
      <w:r w:rsidR="006B0E16" w:rsidRPr="002D461E">
        <w:rPr>
          <w:i/>
          <w:sz w:val="20"/>
        </w:rPr>
        <w:t>n encapsulated</w:t>
      </w:r>
      <w:r w:rsidR="00AD6898" w:rsidRPr="002D461E">
        <w:rPr>
          <w:i/>
          <w:sz w:val="20"/>
        </w:rPr>
        <w:t xml:space="preserve"> black silicon</w:t>
      </w:r>
      <w:r w:rsidR="005367EF" w:rsidRPr="002D461E">
        <w:rPr>
          <w:i/>
          <w:sz w:val="20"/>
        </w:rPr>
        <w:t xml:space="preserve"> solar cell</w:t>
      </w:r>
      <w:r w:rsidR="000C7E97" w:rsidRPr="002D461E">
        <w:rPr>
          <w:i/>
          <w:sz w:val="20"/>
        </w:rPr>
        <w:t xml:space="preserve">. This exceeds the </w:t>
      </w:r>
      <w:r w:rsidR="00616E1D" w:rsidRPr="002D461E">
        <w:rPr>
          <w:i/>
          <w:sz w:val="20"/>
        </w:rPr>
        <w:t xml:space="preserve">calculated </w:t>
      </w:r>
      <w:r w:rsidR="000C7E97" w:rsidRPr="002D461E">
        <w:rPr>
          <w:i/>
          <w:sz w:val="20"/>
        </w:rPr>
        <w:t>0.2</w:t>
      </w:r>
      <w:r w:rsidR="00EF5DF0">
        <w:rPr>
          <w:i/>
          <w:sz w:val="20"/>
        </w:rPr>
        <w:t>1</w:t>
      </w:r>
      <w:r w:rsidR="000C7E97" w:rsidRPr="002D461E">
        <w:rPr>
          <w:i/>
          <w:sz w:val="20"/>
        </w:rPr>
        <w:t xml:space="preserve">% </w:t>
      </w:r>
      <w:r w:rsidR="009B0313" w:rsidRPr="002D461E">
        <w:rPr>
          <w:i/>
          <w:sz w:val="20"/>
        </w:rPr>
        <w:t>boost</w:t>
      </w:r>
      <w:r w:rsidR="009D2CBF" w:rsidRPr="002D461E">
        <w:rPr>
          <w:i/>
          <w:sz w:val="20"/>
        </w:rPr>
        <w:t xml:space="preserve"> due to TIR</w:t>
      </w:r>
      <w:r w:rsidR="009B0313" w:rsidRPr="002D461E">
        <w:rPr>
          <w:i/>
          <w:sz w:val="20"/>
        </w:rPr>
        <w:t xml:space="preserve"> </w:t>
      </w:r>
      <w:r w:rsidR="000C7E97" w:rsidRPr="002D461E">
        <w:rPr>
          <w:i/>
          <w:sz w:val="20"/>
        </w:rPr>
        <w:t>predicted for a</w:t>
      </w:r>
      <w:r w:rsidR="001F0E76" w:rsidRPr="002D461E">
        <w:rPr>
          <w:i/>
          <w:sz w:val="20"/>
        </w:rPr>
        <w:t>n encapsulated</w:t>
      </w:r>
      <w:r w:rsidR="000C7E97" w:rsidRPr="002D461E">
        <w:rPr>
          <w:i/>
          <w:sz w:val="20"/>
        </w:rPr>
        <w:t xml:space="preserve"> solar</w:t>
      </w:r>
      <w:r w:rsidR="009B0313" w:rsidRPr="002D461E">
        <w:rPr>
          <w:i/>
          <w:sz w:val="20"/>
        </w:rPr>
        <w:t xml:space="preserve"> cell employing </w:t>
      </w:r>
      <w:r w:rsidR="001F0E76" w:rsidRPr="002D461E">
        <w:rPr>
          <w:i/>
          <w:sz w:val="20"/>
        </w:rPr>
        <w:t>the industry-standard</w:t>
      </w:r>
      <w:r w:rsidR="009B0313" w:rsidRPr="002D461E">
        <w:rPr>
          <w:i/>
          <w:sz w:val="20"/>
        </w:rPr>
        <w:t xml:space="preserve"> random pyramid texture with a thin film antireflective coatin</w:t>
      </w:r>
      <w:r w:rsidR="007C064D" w:rsidRPr="002D461E">
        <w:rPr>
          <w:i/>
          <w:sz w:val="20"/>
        </w:rPr>
        <w:t>g.</w:t>
      </w:r>
    </w:p>
    <w:p w14:paraId="5E2F5AE0" w14:textId="77777777" w:rsidR="00D26BC4" w:rsidRPr="002D461E" w:rsidRDefault="00D26BC4" w:rsidP="00D13A57">
      <w:pPr>
        <w:jc w:val="both"/>
        <w:rPr>
          <w:i/>
          <w:sz w:val="20"/>
          <w:lang w:val="en-US"/>
        </w:rPr>
      </w:pPr>
      <w:r w:rsidRPr="002D461E">
        <w:rPr>
          <w:b/>
          <w:i/>
          <w:sz w:val="20"/>
          <w:lang w:val="en-US"/>
        </w:rPr>
        <w:t xml:space="preserve">Keywords: </w:t>
      </w:r>
      <w:r w:rsidRPr="002D461E">
        <w:rPr>
          <w:i/>
          <w:sz w:val="20"/>
          <w:lang w:val="en-US"/>
        </w:rPr>
        <w:t>Black silicon,</w:t>
      </w:r>
      <w:r w:rsidRPr="002D461E">
        <w:rPr>
          <w:b/>
          <w:i/>
          <w:sz w:val="20"/>
          <w:lang w:val="en-US"/>
        </w:rPr>
        <w:t xml:space="preserve"> </w:t>
      </w:r>
      <w:r w:rsidRPr="002D461E">
        <w:rPr>
          <w:i/>
          <w:sz w:val="20"/>
          <w:lang w:val="en-US"/>
        </w:rPr>
        <w:t>Scattering, Light trapping, Texture, Optics, Antireflection</w:t>
      </w:r>
    </w:p>
    <w:p w14:paraId="59BE2455" w14:textId="55964582" w:rsidR="00F928D7" w:rsidRPr="002D461E" w:rsidRDefault="00062BE3" w:rsidP="00062BE3">
      <w:pPr>
        <w:rPr>
          <w:b/>
          <w:sz w:val="24"/>
        </w:rPr>
      </w:pPr>
      <w:r w:rsidRPr="002D461E">
        <w:rPr>
          <w:b/>
          <w:sz w:val="24"/>
        </w:rPr>
        <w:t>INTRODUCTION</w:t>
      </w:r>
    </w:p>
    <w:p w14:paraId="5A3F719D" w14:textId="33A43A3B" w:rsidR="00C54B9C" w:rsidRPr="002D461E" w:rsidRDefault="00490B17" w:rsidP="00C54B9C">
      <w:pPr>
        <w:ind w:firstLine="720"/>
        <w:jc w:val="both"/>
      </w:pPr>
      <w:r w:rsidRPr="002D461E">
        <w:t>Black silicon (b-Si) is a promising candidate to replace more traditional textures used on the top surface of silicon photovoltaic (PV) devices, due to its inherently low fabrication cost via several methods and superior optical properties</w:t>
      </w:r>
      <w:r w:rsidR="00756055" w:rsidRPr="002D461E">
        <w:t xml:space="preserve"> [</w:t>
      </w:r>
      <w:r w:rsidR="00787752" w:rsidRPr="002D461E">
        <w:t>1</w:t>
      </w:r>
      <w:r w:rsidR="00756055" w:rsidRPr="002D461E">
        <w:t>]</w:t>
      </w:r>
      <w:r w:rsidRPr="002D461E">
        <w:t>. A multitude of nanostructure shapes and sizes can be obtained via reactive ion etching (RIE) or metal-assisted chemical etching (MACE) that can be employed as antireflective schemes on top of silicon solar cells</w:t>
      </w:r>
      <w:r w:rsidR="00D20F7A" w:rsidRPr="002D461E">
        <w:t>, with demonstrated power conversion efficiencies above 20%</w:t>
      </w:r>
      <w:r w:rsidRPr="002D461E">
        <w:t xml:space="preserve"> [</w:t>
      </w:r>
      <w:r w:rsidR="00787752" w:rsidRPr="002D461E">
        <w:t>2</w:t>
      </w:r>
      <w:r w:rsidR="00DD0796" w:rsidRPr="002D461E">
        <w:t>-</w:t>
      </w:r>
      <w:r w:rsidR="00787752" w:rsidRPr="002D461E">
        <w:t>3</w:t>
      </w:r>
      <w:r w:rsidRPr="002D461E">
        <w:t>].</w:t>
      </w:r>
      <w:r w:rsidR="00A4093A" w:rsidRPr="002D461E">
        <w:t xml:space="preserve"> The main interest in these textures arises from the</w:t>
      </w:r>
      <w:r w:rsidR="0001288E" w:rsidRPr="002D461E">
        <w:t>ir</w:t>
      </w:r>
      <w:r w:rsidR="00A4093A" w:rsidRPr="002D461E">
        <w:t xml:space="preserve"> </w:t>
      </w:r>
      <w:r w:rsidR="0001288E" w:rsidRPr="002D461E">
        <w:t>low</w:t>
      </w:r>
      <w:r w:rsidR="00A4093A" w:rsidRPr="002D461E">
        <w:t xml:space="preserve"> </w:t>
      </w:r>
      <w:r w:rsidR="0001288E" w:rsidRPr="002D461E">
        <w:t xml:space="preserve">broadband </w:t>
      </w:r>
      <w:r w:rsidR="00A4093A" w:rsidRPr="002D461E">
        <w:t>reflectance, with values below 3%</w:t>
      </w:r>
      <w:r w:rsidR="008D2EC4" w:rsidRPr="002D461E">
        <w:t xml:space="preserve"> [</w:t>
      </w:r>
      <w:r w:rsidR="00FB0493" w:rsidRPr="002D461E">
        <w:t>4-5</w:t>
      </w:r>
      <w:r w:rsidR="008D2EC4" w:rsidRPr="002D461E">
        <w:t>]</w:t>
      </w:r>
      <w:r w:rsidR="00ED4DC7" w:rsidRPr="002D461E">
        <w:t>, and the significantly improved</w:t>
      </w:r>
      <w:r w:rsidR="00A416A5" w:rsidRPr="002D461E">
        <w:t xml:space="preserve"> absorption </w:t>
      </w:r>
      <w:r w:rsidR="00A4480B" w:rsidRPr="002D461E">
        <w:t>and thus enhanced</w:t>
      </w:r>
      <w:r w:rsidR="00A416A5" w:rsidRPr="002D461E">
        <w:t xml:space="preserve"> p</w:t>
      </w:r>
      <w:r w:rsidR="00A4480B" w:rsidRPr="002D461E">
        <w:t>hoto-generation inside the silicon bulk.</w:t>
      </w:r>
      <w:r w:rsidR="00CF6946" w:rsidRPr="002D461E">
        <w:t xml:space="preserve"> Another important property of the b-Si textures, albeit more difficult to demonstrate and quantify, is the scattering of incident light </w:t>
      </w:r>
      <w:r w:rsidR="002918F3" w:rsidRPr="002D461E">
        <w:t>both in reflection and trans</w:t>
      </w:r>
      <w:r w:rsidR="008A39AF" w:rsidRPr="002D461E">
        <w:t>mission</w:t>
      </w:r>
      <w:r w:rsidR="00CF6946" w:rsidRPr="002D461E">
        <w:t>. The implications of such characteristic</w:t>
      </w:r>
      <w:r w:rsidR="00103E92" w:rsidRPr="002D461E">
        <w:t>s</w:t>
      </w:r>
      <w:r w:rsidR="00CF6946" w:rsidRPr="002D461E">
        <w:t xml:space="preserve"> are multiple: the transmitted photons inside the silicon substrate may experience </w:t>
      </w:r>
      <w:r w:rsidR="00E37CC4" w:rsidRPr="002D461E">
        <w:t>increased</w:t>
      </w:r>
      <w:r w:rsidR="00CF6946" w:rsidRPr="002D461E">
        <w:t xml:space="preserve"> optical pathlength</w:t>
      </w:r>
      <w:r w:rsidR="00103E92" w:rsidRPr="002D461E">
        <w:t>s</w:t>
      </w:r>
      <w:r w:rsidR="00CF6946" w:rsidRPr="002D461E">
        <w:t xml:space="preserve">, thus </w:t>
      </w:r>
      <w:r w:rsidR="00526BCE" w:rsidRPr="002D461E">
        <w:t>improving absorption</w:t>
      </w:r>
      <w:r w:rsidR="00047881" w:rsidRPr="002D461E">
        <w:t xml:space="preserve">. </w:t>
      </w:r>
      <w:r w:rsidR="004578DA" w:rsidRPr="002D461E">
        <w:t>Likewise</w:t>
      </w:r>
      <w:r w:rsidR="00CF6946" w:rsidRPr="002D461E">
        <w:t xml:space="preserve">, the reflected light that is </w:t>
      </w:r>
      <w:r w:rsidR="007864B0" w:rsidRPr="002D461E">
        <w:t>scattered</w:t>
      </w:r>
      <w:r w:rsidR="00CF6946" w:rsidRPr="002D461E">
        <w:t xml:space="preserve"> </w:t>
      </w:r>
      <w:r w:rsidR="004578DA" w:rsidRPr="002D461E">
        <w:t>to</w:t>
      </w:r>
      <w:r w:rsidR="005F686E" w:rsidRPr="002D461E">
        <w:t xml:space="preserve"> </w:t>
      </w:r>
      <w:r w:rsidR="00CF6946" w:rsidRPr="002D461E">
        <w:t xml:space="preserve">large angles may be trapped by means of total internal reflection (TIR) at the interfaces created by the encapsulant materials and glass in a PV </w:t>
      </w:r>
      <w:r w:rsidR="007864B0" w:rsidRPr="002D461E">
        <w:t>module</w:t>
      </w:r>
      <w:r w:rsidR="00103E92" w:rsidRPr="002D461E">
        <w:t>,</w:t>
      </w:r>
      <w:r w:rsidR="00CF6946" w:rsidRPr="002D461E">
        <w:t xml:space="preserve"> and </w:t>
      </w:r>
      <w:r w:rsidR="00103E92" w:rsidRPr="002D461E">
        <w:t xml:space="preserve">thus </w:t>
      </w:r>
      <w:r w:rsidR="007864B0" w:rsidRPr="002D461E">
        <w:t xml:space="preserve">be </w:t>
      </w:r>
      <w:r w:rsidR="00B4145F" w:rsidRPr="002D461E">
        <w:t xml:space="preserve">redirected back onto the cell, </w:t>
      </w:r>
      <w:r w:rsidR="007D45F7" w:rsidRPr="002D461E">
        <w:t xml:space="preserve">increasing the </w:t>
      </w:r>
      <w:r w:rsidR="00B4145F" w:rsidRPr="002D461E">
        <w:t xml:space="preserve">total </w:t>
      </w:r>
      <w:r w:rsidR="007D45F7" w:rsidRPr="002D461E">
        <w:t xml:space="preserve">amount </w:t>
      </w:r>
      <w:r w:rsidR="00B4145F" w:rsidRPr="002D461E">
        <w:t xml:space="preserve">of light </w:t>
      </w:r>
      <w:r w:rsidR="007D45F7" w:rsidRPr="002D461E">
        <w:t>coupled</w:t>
      </w:r>
      <w:r w:rsidR="00BC2CF9" w:rsidRPr="002D461E">
        <w:t xml:space="preserve"> into the substrate</w:t>
      </w:r>
      <w:r w:rsidR="00C54B9C" w:rsidRPr="002D461E">
        <w:t>. These mechanisms are illustrated in Figure 1.</w:t>
      </w:r>
      <w:r w:rsidR="00B4145F" w:rsidRPr="002D461E">
        <w:t xml:space="preserve"> </w:t>
      </w:r>
      <w:r w:rsidR="003B7A0D" w:rsidRPr="002D461E">
        <w:t xml:space="preserve">For these reasons, </w:t>
      </w:r>
      <w:r w:rsidR="00A97B0D" w:rsidRPr="002D461E">
        <w:t xml:space="preserve">angular </w:t>
      </w:r>
      <w:r w:rsidR="003B7A0D" w:rsidRPr="002D461E">
        <w:t>scattering profiles of various textures are needed to</w:t>
      </w:r>
      <w:r w:rsidR="002055C5" w:rsidRPr="002D461E">
        <w:t xml:space="preserve"> quantify their light-trapping properties and </w:t>
      </w:r>
      <w:r w:rsidR="00132972" w:rsidRPr="002D461E">
        <w:t xml:space="preserve">enable the engineering of </w:t>
      </w:r>
      <w:r w:rsidR="003B7A0D" w:rsidRPr="002D461E">
        <w:t>new interfaces and materials that can minimise opt</w:t>
      </w:r>
      <w:r w:rsidR="002055C5" w:rsidRPr="002D461E">
        <w:t>ical losses.</w:t>
      </w:r>
      <w:r w:rsidR="009E3123" w:rsidRPr="002D461E">
        <w:t xml:space="preserve"> While the </w:t>
      </w:r>
      <w:r w:rsidR="00103E92" w:rsidRPr="002D461E">
        <w:t>scattering profile</w:t>
      </w:r>
      <w:r w:rsidR="004E1AD6" w:rsidRPr="002D461E">
        <w:t>s</w:t>
      </w:r>
      <w:r w:rsidR="00103E92" w:rsidRPr="002D461E">
        <w:t xml:space="preserve"> of </w:t>
      </w:r>
      <w:r w:rsidR="009E3123" w:rsidRPr="002D461E">
        <w:t xml:space="preserve">traditional </w:t>
      </w:r>
      <w:r w:rsidR="00515B1A" w:rsidRPr="002D461E">
        <w:t>micron-scale</w:t>
      </w:r>
      <w:r w:rsidR="009E3123" w:rsidRPr="002D461E">
        <w:t xml:space="preserve"> pyramid</w:t>
      </w:r>
      <w:r w:rsidR="009C2B9C" w:rsidRPr="002D461E">
        <w:t xml:space="preserve"> textures</w:t>
      </w:r>
      <w:r w:rsidR="009E3123" w:rsidRPr="002D461E">
        <w:t xml:space="preserve"> can be simulated via ray tracing to identify the distinct photon paths</w:t>
      </w:r>
      <w:r w:rsidR="00B50B23" w:rsidRPr="002D461E">
        <w:t xml:space="preserve"> emerging from the texture</w:t>
      </w:r>
      <w:r w:rsidR="00BB4530" w:rsidRPr="002D461E">
        <w:t xml:space="preserve"> [</w:t>
      </w:r>
      <w:r w:rsidR="00FB0493" w:rsidRPr="002D461E">
        <w:t>6-7</w:t>
      </w:r>
      <w:r w:rsidR="00756055" w:rsidRPr="002D461E">
        <w:t>]</w:t>
      </w:r>
      <w:r w:rsidR="009E3123" w:rsidRPr="002D461E">
        <w:t>, the size of the b-Si features</w:t>
      </w:r>
      <w:r w:rsidR="00A21945" w:rsidRPr="002D461E">
        <w:t xml:space="preserve"> (</w:t>
      </w:r>
      <w:proofErr w:type="gramStart"/>
      <w:r w:rsidR="00A21945" w:rsidRPr="002D461E">
        <w:t>i.e.</w:t>
      </w:r>
      <w:proofErr w:type="gramEnd"/>
      <w:r w:rsidR="00A21945" w:rsidRPr="002D461E">
        <w:t xml:space="preserve"> nano-scale)</w:t>
      </w:r>
      <w:r w:rsidR="009E3123" w:rsidRPr="002D461E">
        <w:t xml:space="preserve"> as compared to the wavelength of the incident light makes it considerably more difficult to do so.</w:t>
      </w:r>
      <w:r w:rsidR="00521422" w:rsidRPr="002D461E">
        <w:t xml:space="preserve"> </w:t>
      </w:r>
      <w:r w:rsidR="009D7F7E" w:rsidRPr="002D461E">
        <w:t xml:space="preserve">This work focuses on </w:t>
      </w:r>
      <w:r w:rsidR="00521422" w:rsidRPr="002D461E">
        <w:t xml:space="preserve">experimentally determining </w:t>
      </w:r>
      <w:r w:rsidR="009D7F7E" w:rsidRPr="002D461E">
        <w:t xml:space="preserve">and analysing </w:t>
      </w:r>
      <w:r w:rsidR="00521422" w:rsidRPr="002D461E">
        <w:t xml:space="preserve">the </w:t>
      </w:r>
      <w:r w:rsidR="00C91C65" w:rsidRPr="002D461E">
        <w:t>angular scattering profiles in reflection from MACE</w:t>
      </w:r>
      <w:r w:rsidR="009D7F7E" w:rsidRPr="002D461E">
        <w:t>-fabricated b-Si surfaces.</w:t>
      </w:r>
    </w:p>
    <w:p w14:paraId="7B6158F9" w14:textId="2DD24182" w:rsidR="00C54B9C" w:rsidRPr="002D461E" w:rsidRDefault="00EF5DF0" w:rsidP="00C54B9C">
      <w:pPr>
        <w:jc w:val="center"/>
      </w:pPr>
      <w:r>
        <w:lastRenderedPageBreak/>
        <w:pict w14:anchorId="5B34E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8pt;height:162pt">
            <v:imagedata r:id="rId8" o:title="scatteringone"/>
          </v:shape>
        </w:pict>
      </w:r>
    </w:p>
    <w:p w14:paraId="7D77C374" w14:textId="08BDAD6F" w:rsidR="00C54B9C" w:rsidRPr="002D461E" w:rsidRDefault="00C54B9C" w:rsidP="00C54B9C">
      <w:pPr>
        <w:jc w:val="center"/>
        <w:rPr>
          <w:i/>
          <w:sz w:val="20"/>
        </w:rPr>
      </w:pPr>
      <w:r w:rsidRPr="002D461E">
        <w:rPr>
          <w:i/>
          <w:sz w:val="20"/>
        </w:rPr>
        <w:t>Fig</w:t>
      </w:r>
      <w:r w:rsidR="008566C2" w:rsidRPr="002D461E">
        <w:rPr>
          <w:i/>
          <w:sz w:val="20"/>
        </w:rPr>
        <w:t>.</w:t>
      </w:r>
      <w:r w:rsidRPr="002D461E">
        <w:rPr>
          <w:i/>
          <w:sz w:val="20"/>
        </w:rPr>
        <w:t xml:space="preserve"> 1: Schematic of r</w:t>
      </w:r>
      <w:r w:rsidR="005A1B4B" w:rsidRPr="002D461E">
        <w:rPr>
          <w:i/>
          <w:sz w:val="20"/>
        </w:rPr>
        <w:t>eflected and transmitted</w:t>
      </w:r>
      <w:r w:rsidRPr="002D461E">
        <w:rPr>
          <w:i/>
          <w:sz w:val="20"/>
        </w:rPr>
        <w:t xml:space="preserve"> scattering arising from an encapsulated </w:t>
      </w:r>
      <w:r w:rsidR="005A1B4B" w:rsidRPr="002D461E">
        <w:rPr>
          <w:i/>
          <w:sz w:val="20"/>
        </w:rPr>
        <w:t xml:space="preserve">black </w:t>
      </w:r>
      <w:r w:rsidRPr="002D461E">
        <w:rPr>
          <w:i/>
          <w:sz w:val="20"/>
        </w:rPr>
        <w:t>silicon surface</w:t>
      </w:r>
      <w:r w:rsidR="008F03E7" w:rsidRPr="002D461E">
        <w:rPr>
          <w:i/>
          <w:sz w:val="20"/>
        </w:rPr>
        <w:t>. Reflected scattered light</w:t>
      </w:r>
      <w:r w:rsidRPr="002D461E">
        <w:rPr>
          <w:i/>
          <w:sz w:val="20"/>
        </w:rPr>
        <w:t xml:space="preserve"> can be redirected </w:t>
      </w:r>
      <w:r w:rsidR="008F03E7" w:rsidRPr="002D461E">
        <w:rPr>
          <w:i/>
          <w:sz w:val="20"/>
        </w:rPr>
        <w:t>on</w:t>
      </w:r>
      <w:r w:rsidRPr="002D461E">
        <w:rPr>
          <w:i/>
          <w:sz w:val="20"/>
        </w:rPr>
        <w:t xml:space="preserve">to the </w:t>
      </w:r>
      <w:r w:rsidR="008F03E7" w:rsidRPr="002D461E">
        <w:rPr>
          <w:i/>
          <w:sz w:val="20"/>
        </w:rPr>
        <w:t>solar cell if</w:t>
      </w:r>
      <w:r w:rsidRPr="002D461E">
        <w:rPr>
          <w:i/>
          <w:sz w:val="20"/>
        </w:rPr>
        <w:t xml:space="preserve"> o</w:t>
      </w:r>
      <w:r w:rsidR="005A1B4B" w:rsidRPr="002D461E">
        <w:rPr>
          <w:i/>
          <w:sz w:val="20"/>
        </w:rPr>
        <w:t>utside the critical escape cone at the glass-air interface.</w:t>
      </w:r>
    </w:p>
    <w:p w14:paraId="6A5EC517" w14:textId="132AF8AD" w:rsidR="00275F02" w:rsidRPr="002D461E" w:rsidRDefault="002055C5" w:rsidP="00CB5E18">
      <w:pPr>
        <w:ind w:firstLine="720"/>
        <w:jc w:val="both"/>
      </w:pPr>
      <w:r w:rsidRPr="002D461E">
        <w:t xml:space="preserve">The figure of merit </w:t>
      </w:r>
      <w:r w:rsidR="00AE70FA" w:rsidRPr="002D461E">
        <w:t xml:space="preserve">commonly </w:t>
      </w:r>
      <w:r w:rsidRPr="002D461E">
        <w:t xml:space="preserve">used to describe and quantify </w:t>
      </w:r>
      <w:proofErr w:type="gramStart"/>
      <w:r w:rsidR="009E6CB1" w:rsidRPr="002D461E">
        <w:t>diffusely-</w:t>
      </w:r>
      <w:r w:rsidR="00A07174" w:rsidRPr="002D461E">
        <w:t>scattered</w:t>
      </w:r>
      <w:proofErr w:type="gramEnd"/>
      <w:r w:rsidR="00A07174" w:rsidRPr="002D461E">
        <w:t xml:space="preserve"> light</w:t>
      </w:r>
      <w:r w:rsidR="009E6CB1" w:rsidRPr="002D461E">
        <w:t xml:space="preserve"> from </w:t>
      </w:r>
      <w:r w:rsidRPr="002D461E">
        <w:t>a surface is</w:t>
      </w:r>
      <w:r w:rsidR="00710493" w:rsidRPr="002D461E">
        <w:t xml:space="preserve"> the</w:t>
      </w:r>
      <w:r w:rsidRPr="002D461E">
        <w:t xml:space="preserve"> ‘reflectance haze’. This can be experimentally determined using an integrating sphere set</w:t>
      </w:r>
      <w:r w:rsidR="00E13803" w:rsidRPr="002D461E">
        <w:t>-</w:t>
      </w:r>
      <w:r w:rsidRPr="002D461E">
        <w:t xml:space="preserve">up and </w:t>
      </w:r>
      <w:r w:rsidR="00A40D8A" w:rsidRPr="002D461E">
        <w:t xml:space="preserve">is </w:t>
      </w:r>
      <w:r w:rsidRPr="002D461E">
        <w:t>defined as the ratio of the diffuse hemispherical reflectance to the total hemispherical reflectance</w:t>
      </w:r>
      <w:r w:rsidR="00756055" w:rsidRPr="002D461E">
        <w:t xml:space="preserve"> [</w:t>
      </w:r>
      <w:r w:rsidR="00FB0493" w:rsidRPr="002D461E">
        <w:t>8</w:t>
      </w:r>
      <w:r w:rsidR="00756055" w:rsidRPr="002D461E">
        <w:t>]</w:t>
      </w:r>
      <w:r w:rsidRPr="002D461E">
        <w:t xml:space="preserve">. However, the data collected from the system </w:t>
      </w:r>
      <w:r w:rsidR="004578DA" w:rsidRPr="002D461E">
        <w:t>includes</w:t>
      </w:r>
      <w:r w:rsidRPr="002D461E">
        <w:t xml:space="preserve"> the reflected light across all polar and azimuth angles</w:t>
      </w:r>
      <w:r w:rsidR="009649B6" w:rsidRPr="002D461E">
        <w:t>. As such, information on the angular distribution of reflect</w:t>
      </w:r>
      <w:r w:rsidR="00A40D8A" w:rsidRPr="002D461E">
        <w:t>ed light</w:t>
      </w:r>
      <w:r w:rsidR="009649B6" w:rsidRPr="002D461E">
        <w:t xml:space="preserve"> is missing from the reflectance haze </w:t>
      </w:r>
      <w:r w:rsidR="00B60CFD" w:rsidRPr="002D461E">
        <w:t>results</w:t>
      </w:r>
      <w:r w:rsidR="009649B6" w:rsidRPr="002D461E">
        <w:t xml:space="preserve">, which can have paramount implications for designing or comparing textured surfaces. Only </w:t>
      </w:r>
      <w:r w:rsidR="00710493" w:rsidRPr="002D461E">
        <w:t xml:space="preserve">a </w:t>
      </w:r>
      <w:r w:rsidR="009649B6" w:rsidRPr="002D461E">
        <w:t xml:space="preserve">few setups and methods have been proposed to overcome this limitation and expand on the scattering description of textured surfaces, mainly aimed at alkaline-etched </w:t>
      </w:r>
      <w:r w:rsidR="00B60CFD" w:rsidRPr="002D461E">
        <w:t>upright</w:t>
      </w:r>
      <w:r w:rsidR="009649B6" w:rsidRPr="002D461E">
        <w:t xml:space="preserve"> and inverted pyramids</w:t>
      </w:r>
      <w:r w:rsidRPr="002D461E">
        <w:t xml:space="preserve"> </w:t>
      </w:r>
      <w:r w:rsidR="009649B6" w:rsidRPr="002D461E">
        <w:t>[</w:t>
      </w:r>
      <w:r w:rsidR="00FB0493" w:rsidRPr="002D461E">
        <w:t>9-</w:t>
      </w:r>
      <w:r w:rsidR="00426E63" w:rsidRPr="002D461E">
        <w:t>12</w:t>
      </w:r>
      <w:r w:rsidR="00756055" w:rsidRPr="002D461E">
        <w:t>]</w:t>
      </w:r>
      <w:r w:rsidR="009649B6" w:rsidRPr="002D461E">
        <w:t xml:space="preserve">. </w:t>
      </w:r>
      <w:r w:rsidR="00F2188F" w:rsidRPr="002D461E">
        <w:t>One example of a study of scattering by MACE</w:t>
      </w:r>
      <w:r w:rsidR="00D95614" w:rsidRPr="002D461E">
        <w:t xml:space="preserve"> fabricated structures is from</w:t>
      </w:r>
      <w:r w:rsidR="003248D1" w:rsidRPr="002D461E">
        <w:t xml:space="preserve"> </w:t>
      </w:r>
      <w:proofErr w:type="spellStart"/>
      <w:r w:rsidR="009649B6" w:rsidRPr="002D461E">
        <w:t>Kurokawa</w:t>
      </w:r>
      <w:proofErr w:type="spellEnd"/>
      <w:r w:rsidR="009649B6" w:rsidRPr="002D461E">
        <w:t xml:space="preserve"> et al</w:t>
      </w:r>
      <w:r w:rsidR="0043019B" w:rsidRPr="002D461E">
        <w:t>.</w:t>
      </w:r>
      <w:r w:rsidR="009649B6" w:rsidRPr="002D461E">
        <w:t xml:space="preserve"> </w:t>
      </w:r>
      <w:r w:rsidR="004B0688" w:rsidRPr="002D461E">
        <w:t xml:space="preserve">(2013) </w:t>
      </w:r>
      <w:r w:rsidR="009649B6" w:rsidRPr="002D461E">
        <w:t>[</w:t>
      </w:r>
      <w:r w:rsidR="00FB0493" w:rsidRPr="002D461E">
        <w:t>12</w:t>
      </w:r>
      <w:r w:rsidR="009649B6" w:rsidRPr="002D461E">
        <w:t>]</w:t>
      </w:r>
      <w:r w:rsidR="004B0688" w:rsidRPr="002D461E">
        <w:t xml:space="preserve"> </w:t>
      </w:r>
      <w:r w:rsidR="00D95614" w:rsidRPr="002D461E">
        <w:t xml:space="preserve">who </w:t>
      </w:r>
      <w:r w:rsidR="004B0688" w:rsidRPr="002D461E">
        <w:t>studied the scattering of</w:t>
      </w:r>
      <w:r w:rsidR="004578DA" w:rsidRPr="002D461E">
        <w:t xml:space="preserve"> transmitted light by MACE nanowires embedded i</w:t>
      </w:r>
      <w:r w:rsidR="004B0688" w:rsidRPr="002D461E">
        <w:t>nto a transparent PDMS substrate</w:t>
      </w:r>
      <w:r w:rsidR="00A21945" w:rsidRPr="002D461E">
        <w:t>,</w:t>
      </w:r>
      <w:r w:rsidR="004B0688" w:rsidRPr="002D461E">
        <w:t xml:space="preserve"> employing a similar set</w:t>
      </w:r>
      <w:r w:rsidR="004578DA" w:rsidRPr="002D461E">
        <w:t>up to the one used here</w:t>
      </w:r>
      <w:r w:rsidR="004B0688" w:rsidRPr="002D461E">
        <w:t xml:space="preserve">. </w:t>
      </w:r>
      <w:r w:rsidR="00515071" w:rsidRPr="002D461E">
        <w:t>In this work, we fully describe the angular and wavelength distribution of the reflections arising from MACE structures.</w:t>
      </w:r>
      <w:r w:rsidR="000B4B69" w:rsidRPr="002D461E">
        <w:t xml:space="preserve"> We present wavelength and angle resolved scattering (WARS) measurements of a b-Si texture fabricated via </w:t>
      </w:r>
      <w:r w:rsidR="00A21945" w:rsidRPr="002D461E">
        <w:t xml:space="preserve">a </w:t>
      </w:r>
      <w:r w:rsidR="000B4B69" w:rsidRPr="002D461E">
        <w:t>one-step MACE</w:t>
      </w:r>
      <w:r w:rsidR="00A21945" w:rsidRPr="002D461E">
        <w:t xml:space="preserve"> process</w:t>
      </w:r>
      <w:r w:rsidR="000B4B69" w:rsidRPr="002D461E">
        <w:t>, along with hemispherical reflectance measurements as obtained from an integrating sphere set</w:t>
      </w:r>
      <w:r w:rsidR="004E1A50" w:rsidRPr="002D461E">
        <w:t>-</w:t>
      </w:r>
      <w:r w:rsidR="000B4B69" w:rsidRPr="002D461E">
        <w:t>up. We identify the main characteri</w:t>
      </w:r>
      <w:r w:rsidR="00EE3692" w:rsidRPr="002D461E">
        <w:t>stics of the collected</w:t>
      </w:r>
      <w:r w:rsidR="000B4B69" w:rsidRPr="002D461E">
        <w:t xml:space="preserve"> signal</w:t>
      </w:r>
      <w:r w:rsidR="00EE3692" w:rsidRPr="002D461E">
        <w:t xml:space="preserve"> from both a polar and azimuthal angular perspective</w:t>
      </w:r>
      <w:r w:rsidR="00C11710" w:rsidRPr="002D461E">
        <w:t xml:space="preserve"> and then show the impact of </w:t>
      </w:r>
      <w:r w:rsidR="004578DA" w:rsidRPr="002D461E">
        <w:t>varying feature height</w:t>
      </w:r>
      <w:r w:rsidR="00EE3692" w:rsidRPr="002D461E">
        <w:t xml:space="preserve"> on the reflected scattering profile. </w:t>
      </w:r>
      <w:r w:rsidR="00A620F9" w:rsidRPr="002D461E">
        <w:t>W</w:t>
      </w:r>
      <w:r w:rsidR="00EE3692" w:rsidRPr="002D461E">
        <w:t xml:space="preserve">e discuss the key implications at device level, </w:t>
      </w:r>
      <w:r w:rsidR="00771A60" w:rsidRPr="002D461E">
        <w:t xml:space="preserve">by predicting the </w:t>
      </w:r>
      <w:r w:rsidR="00AF11C8" w:rsidRPr="002D461E">
        <w:t>proportion</w:t>
      </w:r>
      <w:r w:rsidR="00771A60" w:rsidRPr="002D461E">
        <w:t xml:space="preserve"> of </w:t>
      </w:r>
      <w:r w:rsidR="00AF11C8" w:rsidRPr="002D461E">
        <w:t xml:space="preserve">light reflected from b-Si </w:t>
      </w:r>
      <w:r w:rsidR="00FD312D" w:rsidRPr="002D461E">
        <w:t>surfaces</w:t>
      </w:r>
      <w:r w:rsidR="00AF11C8" w:rsidRPr="002D461E">
        <w:t xml:space="preserve"> that would undergo </w:t>
      </w:r>
      <w:r w:rsidR="00EE3692" w:rsidRPr="002D461E">
        <w:t xml:space="preserve">total internal reflection </w:t>
      </w:r>
      <w:r w:rsidR="00C11710" w:rsidRPr="002D461E">
        <w:t>in an encapsulat</w:t>
      </w:r>
      <w:r w:rsidR="004E1A50" w:rsidRPr="002D461E">
        <w:t>ion</w:t>
      </w:r>
      <w:r w:rsidR="00C11710" w:rsidRPr="002D461E">
        <w:t xml:space="preserve"> stack</w:t>
      </w:r>
      <w:r w:rsidR="002032B6" w:rsidRPr="002D461E">
        <w:t xml:space="preserve"> and be redirected back onto the cell. </w:t>
      </w:r>
      <w:r w:rsidR="003D53A8" w:rsidRPr="002D461E">
        <w:t>Finally, we</w:t>
      </w:r>
      <w:r w:rsidR="002032B6" w:rsidRPr="002D461E">
        <w:t xml:space="preserve"> calculate </w:t>
      </w:r>
      <w:r w:rsidR="00400A7F" w:rsidRPr="002D461E">
        <w:t xml:space="preserve">the </w:t>
      </w:r>
      <w:r w:rsidR="002032B6" w:rsidRPr="002D461E">
        <w:t xml:space="preserve">boost in </w:t>
      </w:r>
      <w:r w:rsidR="00400A7F" w:rsidRPr="002D461E">
        <w:t>photogenerated current</w:t>
      </w:r>
      <w:r w:rsidR="002032B6" w:rsidRPr="002D461E">
        <w:t xml:space="preserve"> that this would </w:t>
      </w:r>
      <w:r w:rsidR="00805CEA" w:rsidRPr="002D461E">
        <w:t>confer and</w:t>
      </w:r>
      <w:r w:rsidR="00EE3692" w:rsidRPr="002D461E">
        <w:t xml:space="preserve"> compare </w:t>
      </w:r>
      <w:r w:rsidR="00C11710" w:rsidRPr="002D461E">
        <w:t xml:space="preserve">our results </w:t>
      </w:r>
      <w:r w:rsidR="00EE3692" w:rsidRPr="002D461E">
        <w:t xml:space="preserve">to the industry-standard alkaline-etched random upright pyramids </w:t>
      </w:r>
      <w:r w:rsidR="003D53A8" w:rsidRPr="002D461E">
        <w:t xml:space="preserve">using scattering profiles </w:t>
      </w:r>
      <w:r w:rsidR="00EE3692" w:rsidRPr="002D461E">
        <w:t>reported in our previous work [</w:t>
      </w:r>
      <w:r w:rsidR="00FB0493" w:rsidRPr="002D461E">
        <w:t>13</w:t>
      </w:r>
      <w:r w:rsidR="00EE3692" w:rsidRPr="002D461E">
        <w:t>].</w:t>
      </w:r>
    </w:p>
    <w:p w14:paraId="425B35BB" w14:textId="5DFFAD32" w:rsidR="00F928D7" w:rsidRPr="002D461E" w:rsidRDefault="00534CD6" w:rsidP="00002560">
      <w:pPr>
        <w:ind w:firstLine="720"/>
        <w:rPr>
          <w:b/>
          <w:sz w:val="24"/>
        </w:rPr>
      </w:pPr>
      <w:r w:rsidRPr="002D461E">
        <w:rPr>
          <w:b/>
          <w:sz w:val="24"/>
        </w:rPr>
        <w:t>1</w:t>
      </w:r>
      <w:r w:rsidR="00F928D7" w:rsidRPr="002D461E">
        <w:rPr>
          <w:b/>
          <w:sz w:val="24"/>
        </w:rPr>
        <w:t xml:space="preserve">. </w:t>
      </w:r>
      <w:r w:rsidR="00B471E0" w:rsidRPr="002D461E">
        <w:rPr>
          <w:b/>
          <w:sz w:val="24"/>
        </w:rPr>
        <w:t>EXPERIMENTAL METHODS</w:t>
      </w:r>
    </w:p>
    <w:p w14:paraId="402918FB" w14:textId="053A3A53" w:rsidR="00F928D7" w:rsidRPr="002D461E" w:rsidRDefault="00534CD6" w:rsidP="00002560">
      <w:pPr>
        <w:ind w:left="720" w:firstLine="720"/>
        <w:rPr>
          <w:b/>
        </w:rPr>
      </w:pPr>
      <w:r w:rsidRPr="002D461E">
        <w:rPr>
          <w:b/>
        </w:rPr>
        <w:t>1</w:t>
      </w:r>
      <w:r w:rsidR="00F928D7" w:rsidRPr="002D461E">
        <w:rPr>
          <w:b/>
        </w:rPr>
        <w:t xml:space="preserve">.1. </w:t>
      </w:r>
      <w:r w:rsidR="00B471E0" w:rsidRPr="002D461E">
        <w:rPr>
          <w:b/>
        </w:rPr>
        <w:t>SAMPLE FABRICATION</w:t>
      </w:r>
    </w:p>
    <w:p w14:paraId="03B02B0E" w14:textId="65E085DC" w:rsidR="00F928D7" w:rsidRPr="002D461E" w:rsidRDefault="00F928D7" w:rsidP="00F928D7">
      <w:pPr>
        <w:ind w:firstLine="720"/>
        <w:jc w:val="both"/>
      </w:pPr>
      <w:r w:rsidRPr="002D461E">
        <w:t>Single crystal n-type</w:t>
      </w:r>
      <w:r w:rsidR="003556B1" w:rsidRPr="002D461E">
        <w:t>,</w:t>
      </w:r>
      <w:r w:rsidRPr="002D461E">
        <w:t xml:space="preserve"> &lt;100&gt;</w:t>
      </w:r>
      <w:r w:rsidR="003556B1" w:rsidRPr="002D461E">
        <w:t>,</w:t>
      </w:r>
      <w:r w:rsidRPr="002D461E">
        <w:t xml:space="preserve"> 1-5 </w:t>
      </w:r>
      <w:r w:rsidRPr="002D461E">
        <w:rPr>
          <w:rFonts w:cstheme="minorHAnsi"/>
        </w:rPr>
        <w:t>Ω</w:t>
      </w:r>
      <w:r w:rsidR="003556B1" w:rsidRPr="002D461E">
        <w:rPr>
          <w:rFonts w:cstheme="minorHAnsi"/>
        </w:rPr>
        <w:t>-</w:t>
      </w:r>
      <w:r w:rsidRPr="002D461E">
        <w:t>cm</w:t>
      </w:r>
      <w:r w:rsidR="004F4BA2" w:rsidRPr="002D461E">
        <w:t xml:space="preserve"> </w:t>
      </w:r>
      <w:proofErr w:type="spellStart"/>
      <w:r w:rsidR="004F4BA2" w:rsidRPr="002D461E">
        <w:t>C</w:t>
      </w:r>
      <w:r w:rsidR="00682624" w:rsidRPr="002D461E">
        <w:t>z</w:t>
      </w:r>
      <w:proofErr w:type="spellEnd"/>
      <w:r w:rsidR="004F4BA2" w:rsidRPr="002D461E">
        <w:t xml:space="preserve"> silicon wafers we</w:t>
      </w:r>
      <w:r w:rsidRPr="002D461E">
        <w:t>re cleaved into 4 x 4 cm</w:t>
      </w:r>
      <w:r w:rsidRPr="002D461E">
        <w:rPr>
          <w:vertAlign w:val="superscript"/>
        </w:rPr>
        <w:t>2</w:t>
      </w:r>
      <w:r w:rsidRPr="002D461E">
        <w:t xml:space="preserve"> pieces, then cleaned using a 3:1 (H</w:t>
      </w:r>
      <w:r w:rsidRPr="002D461E">
        <w:rPr>
          <w:vertAlign w:val="subscript"/>
        </w:rPr>
        <w:t>2</w:t>
      </w:r>
      <w:r w:rsidRPr="002D461E">
        <w:t>SO</w:t>
      </w:r>
      <w:r w:rsidRPr="002D461E">
        <w:rPr>
          <w:vertAlign w:val="subscript"/>
        </w:rPr>
        <w:t>4</w:t>
      </w:r>
      <w:r w:rsidRPr="002D461E">
        <w:t>:H</w:t>
      </w:r>
      <w:r w:rsidRPr="002D461E">
        <w:rPr>
          <w:vertAlign w:val="subscript"/>
        </w:rPr>
        <w:t>2</w:t>
      </w:r>
      <w:r w:rsidRPr="002D461E">
        <w:t>O</w:t>
      </w:r>
      <w:r w:rsidRPr="002D461E">
        <w:rPr>
          <w:vertAlign w:val="subscript"/>
        </w:rPr>
        <w:t>2</w:t>
      </w:r>
      <w:r w:rsidRPr="002D461E">
        <w:t>) Piranha solution for 20 min</w:t>
      </w:r>
      <w:r w:rsidR="008D5BF2" w:rsidRPr="002D461E">
        <w:t>ute</w:t>
      </w:r>
      <w:r w:rsidRPr="002D461E">
        <w:t>s</w:t>
      </w:r>
      <w:r w:rsidR="008D5BF2" w:rsidRPr="002D461E">
        <w:t>,</w:t>
      </w:r>
      <w:r w:rsidRPr="002D461E">
        <w:t xml:space="preserve"> followed by copious rinsing in de-ionised water. In order to remove the </w:t>
      </w:r>
      <w:r w:rsidR="004F4BA2" w:rsidRPr="002D461E">
        <w:t>surface oxide, the samples we</w:t>
      </w:r>
      <w:r w:rsidRPr="002D461E">
        <w:t xml:space="preserve">re submerged into a diluted 7:1 </w:t>
      </w:r>
      <w:proofErr w:type="gramStart"/>
      <w:r w:rsidRPr="002D461E">
        <w:t>H</w:t>
      </w:r>
      <w:r w:rsidRPr="002D461E">
        <w:rPr>
          <w:vertAlign w:val="subscript"/>
        </w:rPr>
        <w:t>2</w:t>
      </w:r>
      <w:r w:rsidRPr="002D461E">
        <w:t>O:HF</w:t>
      </w:r>
      <w:proofErr w:type="gramEnd"/>
      <w:r w:rsidRPr="002D461E">
        <w:t xml:space="preserve"> bath for </w:t>
      </w:r>
      <w:r w:rsidR="002C6A5E" w:rsidRPr="002D461E">
        <w:t>5</w:t>
      </w:r>
      <w:r w:rsidR="007A3312" w:rsidRPr="002D461E">
        <w:t xml:space="preserve"> </w:t>
      </w:r>
      <w:r w:rsidRPr="002D461E">
        <w:t>minutes</w:t>
      </w:r>
      <w:r w:rsidR="004F4BA2" w:rsidRPr="002D461E">
        <w:t>. The MACE process used</w:t>
      </w:r>
      <w:r w:rsidR="007A3312" w:rsidRPr="002D461E">
        <w:t xml:space="preserve"> in this work</w:t>
      </w:r>
      <w:r w:rsidR="004F4BA2" w:rsidRPr="002D461E">
        <w:t xml:space="preserve"> </w:t>
      </w:r>
      <w:r w:rsidR="00D41380" w:rsidRPr="002D461E">
        <w:t>employed</w:t>
      </w:r>
      <w:r w:rsidRPr="002D461E">
        <w:t xml:space="preserve"> a single aqueous solution comprised of 0.06 M AgNO</w:t>
      </w:r>
      <w:r w:rsidRPr="002D461E">
        <w:rPr>
          <w:vertAlign w:val="subscript"/>
        </w:rPr>
        <w:t>3</w:t>
      </w:r>
      <w:r w:rsidR="002C5697" w:rsidRPr="002D461E">
        <w:t xml:space="preserve"> (Sigma-Aldrich, &gt; 99.5% purity)</w:t>
      </w:r>
      <w:r w:rsidRPr="002D461E">
        <w:t xml:space="preserve"> and 14 M HF mixed in a PTFE beaker at room temperature for 8 minutes. For comparison,</w:t>
      </w:r>
      <w:r w:rsidR="00506CDC" w:rsidRPr="002D461E">
        <w:t xml:space="preserve"> </w:t>
      </w:r>
      <w:r w:rsidR="007D2C73" w:rsidRPr="002D461E">
        <w:t xml:space="preserve">MACE </w:t>
      </w:r>
      <w:r w:rsidRPr="002D461E">
        <w:t xml:space="preserve">black silicon samples were </w:t>
      </w:r>
      <w:r w:rsidR="00506CDC" w:rsidRPr="002D461E">
        <w:t xml:space="preserve">also </w:t>
      </w:r>
      <w:r w:rsidRPr="002D461E">
        <w:t>fabricated for etch times of 6 mins and 12 mins</w:t>
      </w:r>
      <w:r w:rsidR="004F4BA2" w:rsidRPr="002D461E">
        <w:t>. The etched silicon was</w:t>
      </w:r>
      <w:r w:rsidRPr="002D461E">
        <w:t xml:space="preserve"> then thoroughly rinsed in DI </w:t>
      </w:r>
      <w:r w:rsidRPr="002D461E">
        <w:lastRenderedPageBreak/>
        <w:t xml:space="preserve">water and </w:t>
      </w:r>
      <w:r w:rsidR="00395CE2" w:rsidRPr="002D461E">
        <w:t>dipped in</w:t>
      </w:r>
      <w:r w:rsidRPr="002D461E">
        <w:t>to a 1:1 HNO</w:t>
      </w:r>
      <w:proofErr w:type="gramStart"/>
      <w:r w:rsidRPr="002D461E">
        <w:rPr>
          <w:vertAlign w:val="subscript"/>
        </w:rPr>
        <w:t>3</w:t>
      </w:r>
      <w:r w:rsidRPr="002D461E">
        <w:t>:H</w:t>
      </w:r>
      <w:r w:rsidRPr="002D461E">
        <w:rPr>
          <w:vertAlign w:val="subscript"/>
        </w:rPr>
        <w:t>2</w:t>
      </w:r>
      <w:r w:rsidRPr="002D461E">
        <w:t>O</w:t>
      </w:r>
      <w:proofErr w:type="gramEnd"/>
      <w:r w:rsidRPr="002D461E">
        <w:t xml:space="preserve"> solution in order to remove the silver </w:t>
      </w:r>
      <w:r w:rsidR="00366248" w:rsidRPr="002D461E">
        <w:t>particles</w:t>
      </w:r>
      <w:r w:rsidRPr="002D461E">
        <w:t xml:space="preserve"> formed between the nanowires</w:t>
      </w:r>
      <w:r w:rsidR="007A3312" w:rsidRPr="002D461E">
        <w:t xml:space="preserve"> [</w:t>
      </w:r>
      <w:r w:rsidR="00D654FD" w:rsidRPr="002D461E">
        <w:t>14</w:t>
      </w:r>
      <w:r w:rsidR="007A3312" w:rsidRPr="002D461E">
        <w:t>]</w:t>
      </w:r>
      <w:r w:rsidRPr="002D461E">
        <w:t>.</w:t>
      </w:r>
    </w:p>
    <w:p w14:paraId="187071B5" w14:textId="3DC3F184" w:rsidR="002C5697" w:rsidRPr="002D461E" w:rsidRDefault="00534CD6" w:rsidP="00002560">
      <w:pPr>
        <w:ind w:left="720" w:firstLine="720"/>
        <w:jc w:val="both"/>
        <w:rPr>
          <w:b/>
        </w:rPr>
      </w:pPr>
      <w:r w:rsidRPr="002D461E">
        <w:rPr>
          <w:b/>
        </w:rPr>
        <w:t>1</w:t>
      </w:r>
      <w:r w:rsidR="002C5697" w:rsidRPr="002D461E">
        <w:rPr>
          <w:b/>
        </w:rPr>
        <w:t xml:space="preserve">.2. </w:t>
      </w:r>
      <w:r w:rsidR="00B471E0" w:rsidRPr="002D461E">
        <w:rPr>
          <w:b/>
        </w:rPr>
        <w:t>CHARACTERISATION</w:t>
      </w:r>
    </w:p>
    <w:p w14:paraId="46EFD725" w14:textId="510D246A" w:rsidR="00A4568F" w:rsidRPr="002D461E" w:rsidRDefault="002C5697" w:rsidP="00A4568F">
      <w:pPr>
        <w:spacing w:before="120"/>
        <w:ind w:firstLine="720"/>
        <w:jc w:val="both"/>
        <w:rPr>
          <w:rFonts w:eastAsiaTheme="minorEastAsia"/>
          <w:lang w:val="en-US"/>
        </w:rPr>
      </w:pPr>
      <w:r w:rsidRPr="002D461E">
        <w:t xml:space="preserve">Scanning electron microscope </w:t>
      </w:r>
      <w:r w:rsidR="00506CDC" w:rsidRPr="002D461E">
        <w:t xml:space="preserve">(SEM) </w:t>
      </w:r>
      <w:r w:rsidR="00784756" w:rsidRPr="002D461E">
        <w:t>images we</w:t>
      </w:r>
      <w:r w:rsidRPr="002D461E">
        <w:t xml:space="preserve">re captured using a Carl Zeiss NVision40 microscope, with an accelerating voltage of 2 kV and an aperture of 30 </w:t>
      </w:r>
      <w:proofErr w:type="spellStart"/>
      <w:r w:rsidRPr="002D461E">
        <w:rPr>
          <w:rFonts w:cstheme="minorHAnsi"/>
        </w:rPr>
        <w:t>μ</w:t>
      </w:r>
      <w:r w:rsidR="00784756" w:rsidRPr="002D461E">
        <w:t>m</w:t>
      </w:r>
      <w:proofErr w:type="spellEnd"/>
      <w:r w:rsidR="00784756" w:rsidRPr="002D461E">
        <w:t>. Cross-sectional images we</w:t>
      </w:r>
      <w:r w:rsidRPr="002D461E">
        <w:t>re taken</w:t>
      </w:r>
      <w:r w:rsidR="004578DA" w:rsidRPr="002D461E">
        <w:t xml:space="preserve"> by exposing a freshly cleaved surface</w:t>
      </w:r>
      <w:r w:rsidRPr="002D461E">
        <w:t xml:space="preserve"> of the sample</w:t>
      </w:r>
      <w:r w:rsidR="00201124" w:rsidRPr="002D461E">
        <w:t xml:space="preserve"> perpendicular</w:t>
      </w:r>
      <w:r w:rsidRPr="002D461E">
        <w:t xml:space="preserve"> to the electron beam for morphological characterisation.</w:t>
      </w:r>
      <w:r w:rsidR="00E654CC" w:rsidRPr="002D461E">
        <w:t xml:space="preserve"> </w:t>
      </w:r>
      <w:r w:rsidR="00B471E0" w:rsidRPr="002D461E">
        <w:t xml:space="preserve">Total </w:t>
      </w:r>
      <w:r w:rsidR="00B471E0" w:rsidRPr="002D461E">
        <w:rPr>
          <w:lang w:val="en-US"/>
        </w:rPr>
        <w:t>hemispherical</w:t>
      </w:r>
      <w:r w:rsidR="001F675D" w:rsidRPr="002D461E">
        <w:rPr>
          <w:lang w:val="en-US"/>
        </w:rPr>
        <w:t xml:space="preserve"> reflectance</w:t>
      </w:r>
      <w:r w:rsidR="00457D46" w:rsidRPr="002D461E">
        <w:rPr>
          <w:lang w:val="en-US"/>
        </w:rPr>
        <w:t xml:space="preserve"> (</w:t>
      </w:r>
      <w:r w:rsidR="00E53924" w:rsidRPr="002D461E">
        <w:rPr>
          <w:i/>
          <w:iCs/>
          <w:lang w:val="en-US"/>
        </w:rPr>
        <w:t>R</w:t>
      </w:r>
      <w:r w:rsidR="00457D46" w:rsidRPr="002D461E">
        <w:rPr>
          <w:i/>
          <w:iCs/>
          <w:vertAlign w:val="subscript"/>
          <w:lang w:val="en-US"/>
        </w:rPr>
        <w:t>TOT</w:t>
      </w:r>
      <w:r w:rsidR="00457D46" w:rsidRPr="002D461E">
        <w:rPr>
          <w:lang w:val="en-US"/>
        </w:rPr>
        <w:t>)</w:t>
      </w:r>
      <w:r w:rsidR="001F675D" w:rsidRPr="002D461E">
        <w:rPr>
          <w:lang w:val="en-US"/>
        </w:rPr>
        <w:t xml:space="preserve"> </w:t>
      </w:r>
      <w:r w:rsidR="00784756" w:rsidRPr="002D461E">
        <w:rPr>
          <w:lang w:val="en-US"/>
        </w:rPr>
        <w:t>was</w:t>
      </w:r>
      <w:r w:rsidR="001F675D" w:rsidRPr="002D461E">
        <w:rPr>
          <w:lang w:val="en-US"/>
        </w:rPr>
        <w:t xml:space="preserve"> measured with a DTR6 integrating sphere as part of a Bentham PVE 300 system in the 400-1100 nm wavelength range, </w:t>
      </w:r>
      <w:r w:rsidR="00F627FC" w:rsidRPr="002D461E">
        <w:rPr>
          <w:lang w:val="en-US"/>
        </w:rPr>
        <w:t>at 8</w:t>
      </w:r>
      <w:r w:rsidR="00F627FC" w:rsidRPr="002D461E">
        <w:rPr>
          <w:rFonts w:cstheme="minorHAnsi"/>
          <w:lang w:val="en-US"/>
        </w:rPr>
        <w:t>°</w:t>
      </w:r>
      <w:r w:rsidR="00F627FC" w:rsidRPr="002D461E">
        <w:rPr>
          <w:lang w:val="en-US"/>
        </w:rPr>
        <w:t xml:space="preserve"> angle of incidence and </w:t>
      </w:r>
      <w:r w:rsidR="001F675D" w:rsidRPr="002D461E">
        <w:rPr>
          <w:lang w:val="en-US"/>
        </w:rPr>
        <w:t xml:space="preserve">using a 2% </w:t>
      </w:r>
      <w:proofErr w:type="spellStart"/>
      <w:r w:rsidR="001F675D" w:rsidRPr="002D461E">
        <w:rPr>
          <w:lang w:val="en-US"/>
        </w:rPr>
        <w:t>LabSphere</w:t>
      </w:r>
      <w:proofErr w:type="spellEnd"/>
      <w:r w:rsidR="001F675D" w:rsidRPr="002D461E">
        <w:rPr>
          <w:lang w:val="en-US"/>
        </w:rPr>
        <w:t xml:space="preserve"> diffuse </w:t>
      </w:r>
      <w:r w:rsidR="00BA7620" w:rsidRPr="002D461E">
        <w:rPr>
          <w:lang w:val="en-US"/>
        </w:rPr>
        <w:t>black</w:t>
      </w:r>
      <w:r w:rsidR="00756055" w:rsidRPr="002D461E">
        <w:rPr>
          <w:lang w:val="en-US"/>
        </w:rPr>
        <w:t xml:space="preserve"> reflective</w:t>
      </w:r>
      <w:r w:rsidR="00BA7620" w:rsidRPr="002D461E">
        <w:rPr>
          <w:lang w:val="en-US"/>
        </w:rPr>
        <w:t xml:space="preserve"> </w:t>
      </w:r>
      <w:r w:rsidR="001F675D" w:rsidRPr="002D461E">
        <w:rPr>
          <w:lang w:val="en-US"/>
        </w:rPr>
        <w:t xml:space="preserve">standard (SRS-02-010). For </w:t>
      </w:r>
      <w:r w:rsidR="00457D46" w:rsidRPr="002D461E">
        <w:rPr>
          <w:lang w:val="en-US"/>
        </w:rPr>
        <w:t xml:space="preserve">measuring </w:t>
      </w:r>
      <w:r w:rsidR="001F675D" w:rsidRPr="002D461E">
        <w:rPr>
          <w:lang w:val="en-US"/>
        </w:rPr>
        <w:t>diffuse reflectance</w:t>
      </w:r>
      <w:r w:rsidR="00457D46" w:rsidRPr="002D461E">
        <w:rPr>
          <w:lang w:val="en-US"/>
        </w:rPr>
        <w:t xml:space="preserve"> (</w:t>
      </w:r>
      <w:r w:rsidR="00E53924" w:rsidRPr="002D461E">
        <w:rPr>
          <w:i/>
          <w:iCs/>
          <w:lang w:val="en-US"/>
        </w:rPr>
        <w:t>R</w:t>
      </w:r>
      <w:r w:rsidR="00E53924" w:rsidRPr="002D461E">
        <w:rPr>
          <w:i/>
          <w:iCs/>
          <w:vertAlign w:val="subscript"/>
          <w:lang w:val="en-US"/>
        </w:rPr>
        <w:t>DIFF</w:t>
      </w:r>
      <w:r w:rsidR="00E53924" w:rsidRPr="002D461E">
        <w:rPr>
          <w:lang w:val="en-US"/>
        </w:rPr>
        <w:t>)</w:t>
      </w:r>
      <w:r w:rsidR="001F675D" w:rsidRPr="002D461E">
        <w:rPr>
          <w:lang w:val="en-US"/>
        </w:rPr>
        <w:t xml:space="preserve">, one of the ports of the integrating sphere </w:t>
      </w:r>
      <w:r w:rsidR="00784756" w:rsidRPr="002D461E">
        <w:rPr>
          <w:lang w:val="en-US"/>
        </w:rPr>
        <w:t>was</w:t>
      </w:r>
      <w:r w:rsidR="001F675D" w:rsidRPr="002D461E">
        <w:rPr>
          <w:lang w:val="en-US"/>
        </w:rPr>
        <w:t xml:space="preserve"> replaced with a light trap to remove the specular reflected beam</w:t>
      </w:r>
      <w:r w:rsidR="00C11E4A" w:rsidRPr="002D461E">
        <w:rPr>
          <w:lang w:val="en-US"/>
        </w:rPr>
        <w:t xml:space="preserve"> from the measurement </w:t>
      </w:r>
      <w:r w:rsidR="004175A0" w:rsidRPr="002D461E">
        <w:rPr>
          <w:lang w:val="en-US"/>
        </w:rPr>
        <w:t xml:space="preserve">(removing light scattered within </w:t>
      </w:r>
      <w:r w:rsidR="00C11E4A" w:rsidRPr="002D461E">
        <w:rPr>
          <w:rFonts w:cstheme="minorHAnsi"/>
          <w:lang w:val="en-US"/>
        </w:rPr>
        <w:t xml:space="preserve">± </w:t>
      </w:r>
      <w:r w:rsidR="00C11E4A" w:rsidRPr="002D461E">
        <w:rPr>
          <w:lang w:val="en-US"/>
        </w:rPr>
        <w:t>6</w:t>
      </w:r>
      <w:r w:rsidR="00C11E4A" w:rsidRPr="002D461E">
        <w:rPr>
          <w:rFonts w:cstheme="minorHAnsi"/>
          <w:lang w:val="en-US"/>
        </w:rPr>
        <w:t xml:space="preserve">° </w:t>
      </w:r>
      <w:r w:rsidR="001F675D" w:rsidRPr="002D461E">
        <w:rPr>
          <w:rFonts w:cstheme="minorHAnsi"/>
          <w:lang w:val="en-US"/>
        </w:rPr>
        <w:t xml:space="preserve">from the </w:t>
      </w:r>
      <w:r w:rsidR="004175A0" w:rsidRPr="002D461E">
        <w:rPr>
          <w:rFonts w:cstheme="minorHAnsi"/>
          <w:lang w:val="en-US"/>
        </w:rPr>
        <w:t xml:space="preserve">specular </w:t>
      </w:r>
      <w:r w:rsidR="00F627FC" w:rsidRPr="002D461E">
        <w:rPr>
          <w:rFonts w:cstheme="minorHAnsi"/>
          <w:lang w:val="en-US"/>
        </w:rPr>
        <w:t xml:space="preserve">reflection </w:t>
      </w:r>
      <w:r w:rsidR="00D16A86" w:rsidRPr="002D461E">
        <w:rPr>
          <w:rFonts w:cstheme="minorHAnsi"/>
          <w:lang w:val="en-US"/>
        </w:rPr>
        <w:t>direction)</w:t>
      </w:r>
      <w:r w:rsidR="001F675D" w:rsidRPr="002D461E">
        <w:rPr>
          <w:lang w:val="en-US"/>
        </w:rPr>
        <w:t>.</w:t>
      </w:r>
      <w:r w:rsidR="007A7A08" w:rsidRPr="002D461E">
        <w:rPr>
          <w:lang w:val="en-US"/>
        </w:rPr>
        <w:t xml:space="preserve"> </w:t>
      </w:r>
      <w:r w:rsidR="00E53924" w:rsidRPr="002D461E">
        <w:rPr>
          <w:lang w:val="en-US"/>
        </w:rPr>
        <w:t xml:space="preserve">Specular reflectance, </w:t>
      </w:r>
      <w:r w:rsidR="00E53924" w:rsidRPr="002D461E">
        <w:rPr>
          <w:i/>
          <w:iCs/>
          <w:lang w:val="en-US"/>
        </w:rPr>
        <w:t>R</w:t>
      </w:r>
      <w:r w:rsidR="00E53924" w:rsidRPr="002D461E">
        <w:rPr>
          <w:i/>
          <w:iCs/>
          <w:vertAlign w:val="subscript"/>
          <w:lang w:val="en-US"/>
        </w:rPr>
        <w:t>SPEC</w:t>
      </w:r>
      <w:r w:rsidR="00E53924" w:rsidRPr="002D461E">
        <w:rPr>
          <w:i/>
          <w:iCs/>
          <w:lang w:val="en-US"/>
        </w:rPr>
        <w:t>,</w:t>
      </w:r>
      <w:r w:rsidR="00E53924" w:rsidRPr="002D461E">
        <w:rPr>
          <w:lang w:val="en-US"/>
        </w:rPr>
        <w:t xml:space="preserve"> can then be calculated using:</w:t>
      </w:r>
    </w:p>
    <w:p w14:paraId="6E0D6601" w14:textId="2870E248" w:rsidR="000302E6" w:rsidRPr="002D461E" w:rsidRDefault="00EA7E17" w:rsidP="00EA7E17">
      <w:pPr>
        <w:spacing w:before="120"/>
        <w:ind w:firstLine="720"/>
        <w:jc w:val="both"/>
        <w:rPr>
          <w:lang w:val="en-US"/>
        </w:rPr>
      </w:pPr>
      <w:r w:rsidRPr="002D461E">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SPEC</m:t>
            </m:r>
          </m:sub>
        </m:sSub>
        <m:d>
          <m:dPr>
            <m:ctrlPr>
              <w:rPr>
                <w:rFonts w:ascii="Cambria Math" w:hAnsi="Cambria Math"/>
                <w:i/>
                <w:lang w:val="en-US"/>
              </w:rPr>
            </m:ctrlPr>
          </m:dPr>
          <m:e>
            <m:r>
              <w:rPr>
                <w:rFonts w:ascii="Cambria Math" w:hAnsi="Cambria Math"/>
                <w:lang w:val="en-US"/>
              </w:rPr>
              <m:t>λ</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TOT</m:t>
            </m:r>
          </m:sub>
        </m:sSub>
        <m:d>
          <m:dPr>
            <m:ctrlPr>
              <w:rPr>
                <w:rFonts w:ascii="Cambria Math" w:hAnsi="Cambria Math"/>
                <w:i/>
                <w:lang w:val="en-US"/>
              </w:rPr>
            </m:ctrlPr>
          </m:dPr>
          <m:e>
            <m:r>
              <w:rPr>
                <w:rFonts w:ascii="Cambria Math" w:hAnsi="Cambria Math"/>
                <w:lang w:val="en-US"/>
              </w:rPr>
              <m:t>λ</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DIFF</m:t>
            </m:r>
          </m:sub>
        </m:sSub>
        <m:r>
          <w:rPr>
            <w:rFonts w:ascii="Cambria Math" w:hAnsi="Cambria Math"/>
            <w:lang w:val="en-US"/>
          </w:rPr>
          <m:t>(λ)</m:t>
        </m:r>
      </m:oMath>
      <w:r w:rsidR="00FE2ACD" w:rsidRPr="002D461E">
        <w:rPr>
          <w:rFonts w:eastAsiaTheme="minorEastAsia"/>
          <w:lang w:val="en-US"/>
        </w:rPr>
        <w:t xml:space="preserve"> </w:t>
      </w:r>
      <w:r w:rsidR="000302E6" w:rsidRPr="002D461E">
        <w:rPr>
          <w:rFonts w:eastAsiaTheme="minorEastAsia"/>
          <w:lang w:val="en-US"/>
        </w:rPr>
        <w:tab/>
      </w:r>
      <w:r w:rsidR="00FE2ACD" w:rsidRPr="002D461E">
        <w:rPr>
          <w:rFonts w:eastAsiaTheme="minorEastAsia"/>
          <w:lang w:val="en-US"/>
        </w:rPr>
        <w:t xml:space="preserve">      </w:t>
      </w:r>
      <w:r w:rsidRPr="002D461E">
        <w:rPr>
          <w:rFonts w:eastAsiaTheme="minorEastAsia"/>
          <w:lang w:val="en-US"/>
        </w:rPr>
        <w:t xml:space="preserve">  </w:t>
      </w:r>
      <w:r w:rsidR="00FE2ACD" w:rsidRPr="002D461E">
        <w:rPr>
          <w:rFonts w:eastAsiaTheme="minorEastAsia"/>
          <w:lang w:val="en-US"/>
        </w:rPr>
        <w:t xml:space="preserve">    </w:t>
      </w:r>
      <w:r w:rsidRPr="002D461E">
        <w:rPr>
          <w:rFonts w:eastAsiaTheme="minorEastAsia"/>
          <w:lang w:val="en-US"/>
        </w:rPr>
        <w:t xml:space="preserve">              </w:t>
      </w:r>
      <w:r w:rsidR="00FE2ACD" w:rsidRPr="002D461E">
        <w:rPr>
          <w:rFonts w:eastAsiaTheme="minorEastAsia"/>
          <w:lang w:val="en-US"/>
        </w:rPr>
        <w:t xml:space="preserve">  </w:t>
      </w:r>
      <w:r w:rsidRPr="002D461E">
        <w:rPr>
          <w:rFonts w:eastAsiaTheme="minorEastAsia"/>
          <w:lang w:val="en-US"/>
        </w:rPr>
        <w:t xml:space="preserve">                  </w:t>
      </w:r>
      <w:r w:rsidR="00FE2ACD" w:rsidRPr="002D461E">
        <w:rPr>
          <w:rFonts w:eastAsiaTheme="minorEastAsia"/>
          <w:lang w:val="en-US"/>
        </w:rPr>
        <w:t>(1)</w:t>
      </w:r>
    </w:p>
    <w:p w14:paraId="07A509CC" w14:textId="6557374A" w:rsidR="00EA7E17" w:rsidRPr="002D461E" w:rsidRDefault="00EA7E17" w:rsidP="00D44ECE">
      <w:pPr>
        <w:ind w:firstLine="720"/>
        <w:jc w:val="both"/>
        <w:rPr>
          <w:lang w:val="en-US"/>
        </w:rPr>
      </w:pPr>
      <w:r w:rsidRPr="002D461E">
        <w:rPr>
          <w:lang w:val="en-US"/>
        </w:rPr>
        <w:t xml:space="preserve">The reflectance haze for each sample, </w:t>
      </w:r>
      <w:r w:rsidRPr="002D461E">
        <w:rPr>
          <w:i/>
          <w:lang w:val="en-US"/>
        </w:rPr>
        <w:t>H</w:t>
      </w:r>
      <w:r w:rsidRPr="002D461E">
        <w:rPr>
          <w:i/>
          <w:vertAlign w:val="subscript"/>
          <w:lang w:val="en-US"/>
        </w:rPr>
        <w:t>REFL</w:t>
      </w:r>
      <w:r w:rsidRPr="002D461E">
        <w:rPr>
          <w:lang w:val="en-US"/>
        </w:rPr>
        <w:t>, was</w:t>
      </w:r>
      <w:r w:rsidR="000F6FB1" w:rsidRPr="002D461E">
        <w:rPr>
          <w:lang w:val="en-US"/>
        </w:rPr>
        <w:t xml:space="preserve"> then</w:t>
      </w:r>
      <w:r w:rsidRPr="002D461E">
        <w:rPr>
          <w:lang w:val="en-US"/>
        </w:rPr>
        <w:t xml:space="preserve"> calculated using:</w:t>
      </w:r>
    </w:p>
    <w:p w14:paraId="27B814D9" w14:textId="5513052B" w:rsidR="00EA7E17" w:rsidRPr="002D461E" w:rsidRDefault="007D6080" w:rsidP="00EA7E17">
      <w:pPr>
        <w:ind w:left="2880" w:firstLine="720"/>
        <w:jc w:val="both"/>
        <w:rPr>
          <w:lang w:val="en-US"/>
        </w:rPr>
      </w:p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REFL</m:t>
            </m:r>
          </m:sub>
        </m:sSub>
        <m:d>
          <m:dPr>
            <m:ctrlPr>
              <w:rPr>
                <w:rFonts w:ascii="Cambria Math" w:hAnsi="Cambria Math"/>
                <w:i/>
                <w:lang w:val="en-US"/>
              </w:rPr>
            </m:ctrlPr>
          </m:dPr>
          <m:e>
            <m:r>
              <w:rPr>
                <w:rFonts w:ascii="Cambria Math" w:hAnsi="Cambria Math"/>
                <w:lang w:val="en-US"/>
              </w:rPr>
              <m:t>λ</m:t>
            </m:r>
          </m:e>
        </m:d>
      </m:oMath>
      <w:r w:rsidR="00EA7E17" w:rsidRPr="002D461E">
        <w:rPr>
          <w:i/>
          <w:lang w:val="en-US"/>
        </w:rPr>
        <w:t xml:space="preserve"> = </w:t>
      </w: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DIFF</m:t>
                </m:r>
              </m:sub>
            </m:sSub>
            <m:r>
              <w:rPr>
                <w:rFonts w:ascii="Cambria Math" w:hAnsi="Cambria Math"/>
                <w:lang w:val="en-US"/>
              </w:rPr>
              <m:t xml:space="preserve"> (λ)</m:t>
            </m:r>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TOT</m:t>
                </m:r>
              </m:sub>
            </m:sSub>
            <m:r>
              <w:rPr>
                <w:rFonts w:ascii="Cambria Math" w:hAnsi="Cambria Math"/>
                <w:lang w:val="en-US"/>
              </w:rPr>
              <m:t xml:space="preserve"> (λ)</m:t>
            </m:r>
          </m:den>
        </m:f>
      </m:oMath>
      <w:r w:rsidR="00EA7E17" w:rsidRPr="002D461E">
        <w:rPr>
          <w:rFonts w:eastAsiaTheme="minorEastAsia"/>
          <w:i/>
          <w:lang w:val="en-US"/>
        </w:rPr>
        <w:t xml:space="preserve">                                                                     </w:t>
      </w:r>
      <w:proofErr w:type="gramStart"/>
      <w:r w:rsidR="00EA7E17" w:rsidRPr="002D461E">
        <w:rPr>
          <w:rFonts w:eastAsiaTheme="minorEastAsia"/>
          <w:i/>
          <w:lang w:val="en-US"/>
        </w:rPr>
        <w:t xml:space="preserve">   </w:t>
      </w:r>
      <w:r w:rsidR="00EA7E17" w:rsidRPr="002D461E">
        <w:rPr>
          <w:rFonts w:eastAsiaTheme="minorEastAsia"/>
          <w:lang w:val="en-US"/>
        </w:rPr>
        <w:t>(</w:t>
      </w:r>
      <w:proofErr w:type="gramEnd"/>
      <w:r w:rsidR="00EA7E17" w:rsidRPr="002D461E">
        <w:rPr>
          <w:rFonts w:eastAsiaTheme="minorEastAsia"/>
          <w:lang w:val="en-US"/>
        </w:rPr>
        <w:t>2)</w:t>
      </w:r>
    </w:p>
    <w:p w14:paraId="2824F4B2" w14:textId="4D8CE868" w:rsidR="00657E99" w:rsidRPr="002D461E" w:rsidRDefault="00657E99" w:rsidP="00D44ECE">
      <w:pPr>
        <w:ind w:firstLine="720"/>
        <w:jc w:val="both"/>
        <w:rPr>
          <w:lang w:val="en-US"/>
        </w:rPr>
      </w:pPr>
      <w:r w:rsidRPr="002D461E">
        <w:rPr>
          <w:lang w:val="en-US"/>
        </w:rPr>
        <w:t xml:space="preserve">The measured hemispherical reflectance for each sample, </w:t>
      </w:r>
      <w:r w:rsidRPr="002D461E">
        <w:rPr>
          <w:i/>
          <w:lang w:val="en-US"/>
        </w:rPr>
        <w:t>R</w:t>
      </w:r>
      <w:r w:rsidRPr="002D461E">
        <w:rPr>
          <w:i/>
          <w:vertAlign w:val="subscript"/>
          <w:lang w:val="en-US"/>
        </w:rPr>
        <w:t>TOT</w:t>
      </w:r>
      <w:r w:rsidRPr="002D461E">
        <w:rPr>
          <w:lang w:val="en-US"/>
        </w:rPr>
        <w:t>, was then related to the AM 1.5G incident spectrum [</w:t>
      </w:r>
      <w:r w:rsidR="007749BE" w:rsidRPr="002D461E">
        <w:rPr>
          <w:lang w:val="en-US"/>
        </w:rPr>
        <w:t>15</w:t>
      </w:r>
      <w:r w:rsidRPr="002D461E">
        <w:rPr>
          <w:lang w:val="en-US"/>
        </w:rPr>
        <w:t>] and its corresponding photon flux density (</w:t>
      </w:r>
      <w:r w:rsidR="00EA7E17" w:rsidRPr="002D461E">
        <w:rPr>
          <w:i/>
          <w:lang w:val="en-US"/>
        </w:rPr>
        <w:t>F</w:t>
      </w:r>
      <w:r w:rsidR="00EA7E17" w:rsidRPr="002D461E">
        <w:rPr>
          <w:i/>
          <w:vertAlign w:val="subscript"/>
          <w:lang w:val="en-US"/>
        </w:rPr>
        <w:t>PH</w:t>
      </w:r>
      <w:r w:rsidRPr="002D461E">
        <w:rPr>
          <w:lang w:val="en-US"/>
        </w:rPr>
        <w:t>) as in Equation (</w:t>
      </w:r>
      <w:r w:rsidR="00EA7E17" w:rsidRPr="002D461E">
        <w:rPr>
          <w:lang w:val="en-US"/>
        </w:rPr>
        <w:t>3</w:t>
      </w:r>
      <w:r w:rsidRPr="002D461E">
        <w:rPr>
          <w:lang w:val="en-US"/>
        </w:rPr>
        <w:t>) to obtain the weighted average reflectance R</w:t>
      </w:r>
      <w:r w:rsidRPr="002D461E">
        <w:rPr>
          <w:vertAlign w:val="subscript"/>
          <w:lang w:val="en-US"/>
        </w:rPr>
        <w:t>AW</w:t>
      </w:r>
      <w:r w:rsidR="003C41B8" w:rsidRPr="002D461E">
        <w:rPr>
          <w:lang w:val="en-US"/>
        </w:rPr>
        <w:t xml:space="preserve"> in the 300-1100 nm wavelength range</w:t>
      </w:r>
      <w:r w:rsidRPr="002D461E">
        <w:rPr>
          <w:lang w:val="en-US"/>
        </w:rPr>
        <w:t xml:space="preserve">. The weighted average reflectance haze </w:t>
      </w:r>
      <w:r w:rsidRPr="002D461E">
        <w:rPr>
          <w:i/>
          <w:iCs/>
          <w:lang w:val="en-US"/>
        </w:rPr>
        <w:t>H</w:t>
      </w:r>
      <w:r w:rsidRPr="002D461E">
        <w:rPr>
          <w:i/>
          <w:iCs/>
          <w:vertAlign w:val="subscript"/>
          <w:lang w:val="en-US"/>
        </w:rPr>
        <w:t>AW</w:t>
      </w:r>
      <w:r w:rsidRPr="002D461E">
        <w:rPr>
          <w:lang w:val="en-US"/>
        </w:rPr>
        <w:t xml:space="preserve"> was calculated using a similar approach</w:t>
      </w:r>
      <w:r w:rsidR="00EA7E17" w:rsidRPr="002D461E">
        <w:rPr>
          <w:lang w:val="en-US"/>
        </w:rPr>
        <w:t xml:space="preserve"> as in Equation (4)</w:t>
      </w:r>
      <w:r w:rsidRPr="002D461E">
        <w:rPr>
          <w:lang w:val="en-US"/>
        </w:rPr>
        <w:t>.</w:t>
      </w:r>
    </w:p>
    <w:p w14:paraId="35CD2601" w14:textId="23867B9F" w:rsidR="00657E99" w:rsidRPr="002D461E" w:rsidRDefault="00657E99" w:rsidP="00D44ECE">
      <w:pPr>
        <w:ind w:firstLine="720"/>
        <w:jc w:val="both"/>
        <w:rPr>
          <w:rFonts w:eastAsiaTheme="minorEastAsia"/>
          <w:lang w:val="en-US"/>
        </w:rPr>
      </w:pPr>
      <w:r w:rsidRPr="002D461E">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AW</m:t>
            </m:r>
          </m:sub>
        </m:sSub>
      </m:oMath>
      <w:r w:rsidRPr="002D461E">
        <w:rPr>
          <w:i/>
          <w:sz w:val="24"/>
          <w:lang w:val="en-US"/>
        </w:rPr>
        <w:t xml:space="preserve"> = </w:t>
      </w:r>
      <m:oMath>
        <m:f>
          <m:fPr>
            <m:ctrlPr>
              <w:rPr>
                <w:rFonts w:ascii="Cambria Math" w:hAnsi="Cambria Math"/>
                <w:i/>
                <w:sz w:val="24"/>
                <w:lang w:val="en-US"/>
              </w:rPr>
            </m:ctrlPr>
          </m:fPr>
          <m:num>
            <m:nary>
              <m:naryPr>
                <m:limLoc m:val="undOvr"/>
                <m:ctrlPr>
                  <w:rPr>
                    <w:rFonts w:ascii="Cambria Math" w:hAnsi="Cambria Math"/>
                    <w:i/>
                    <w:sz w:val="24"/>
                    <w:lang w:val="en-US"/>
                  </w:rPr>
                </m:ctrlPr>
              </m:naryPr>
              <m:sub>
                <m:sSub>
                  <m:sSubPr>
                    <m:ctrlPr>
                      <w:rPr>
                        <w:rFonts w:ascii="Cambria Math" w:hAnsi="Cambria Math"/>
                        <w:i/>
                        <w:sz w:val="24"/>
                        <w:lang w:val="en-US"/>
                      </w:rPr>
                    </m:ctrlPr>
                  </m:sSubPr>
                  <m:e>
                    <m:r>
                      <w:rPr>
                        <w:rFonts w:ascii="Cambria Math" w:hAnsi="Cambria Math"/>
                        <w:sz w:val="24"/>
                        <w:lang w:val="en-US"/>
                      </w:rPr>
                      <m:t>λ</m:t>
                    </m:r>
                  </m:e>
                  <m:sub>
                    <m:r>
                      <w:rPr>
                        <w:rFonts w:ascii="Cambria Math" w:hAnsi="Cambria Math"/>
                        <w:sz w:val="24"/>
                        <w:lang w:val="en-US"/>
                      </w:rPr>
                      <m:t>min</m:t>
                    </m:r>
                  </m:sub>
                </m:sSub>
              </m:sub>
              <m:sup>
                <m:sSub>
                  <m:sSubPr>
                    <m:ctrlPr>
                      <w:rPr>
                        <w:rFonts w:ascii="Cambria Math" w:hAnsi="Cambria Math"/>
                        <w:i/>
                        <w:sz w:val="24"/>
                        <w:lang w:val="en-US"/>
                      </w:rPr>
                    </m:ctrlPr>
                  </m:sSubPr>
                  <m:e>
                    <m:r>
                      <w:rPr>
                        <w:rFonts w:ascii="Cambria Math" w:hAnsi="Cambria Math"/>
                        <w:sz w:val="24"/>
                        <w:lang w:val="en-US"/>
                      </w:rPr>
                      <m:t>λ</m:t>
                    </m:r>
                  </m:e>
                  <m:sub>
                    <m:r>
                      <w:rPr>
                        <w:rFonts w:ascii="Cambria Math" w:hAnsi="Cambria Math"/>
                        <w:sz w:val="24"/>
                        <w:lang w:val="en-US"/>
                      </w:rPr>
                      <m:t>max</m:t>
                    </m:r>
                  </m:sub>
                </m:sSub>
              </m:sup>
              <m:e>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TOT</m:t>
                    </m:r>
                  </m:sub>
                </m:sSub>
                <m:r>
                  <w:rPr>
                    <w:rFonts w:ascii="Cambria Math" w:hAnsi="Cambria Math"/>
                    <w:sz w:val="24"/>
                    <w:lang w:val="en-US"/>
                  </w:rPr>
                  <m:t xml:space="preserve"> </m:t>
                </m:r>
                <m:d>
                  <m:dPr>
                    <m:ctrlPr>
                      <w:rPr>
                        <w:rFonts w:ascii="Cambria Math" w:hAnsi="Cambria Math"/>
                        <w:i/>
                        <w:sz w:val="24"/>
                        <w:lang w:val="en-US"/>
                      </w:rPr>
                    </m:ctrlPr>
                  </m:dPr>
                  <m:e>
                    <m:r>
                      <w:rPr>
                        <w:rFonts w:ascii="Cambria Math" w:hAnsi="Cambria Math"/>
                        <w:sz w:val="24"/>
                        <w:lang w:val="en-US"/>
                      </w:rPr>
                      <m:t>λ</m:t>
                    </m:r>
                  </m:e>
                </m:d>
                <m:sSub>
                  <m:sSubPr>
                    <m:ctrlPr>
                      <w:rPr>
                        <w:rFonts w:ascii="Cambria Math" w:hAnsi="Cambria Math"/>
                        <w:i/>
                        <w:sz w:val="24"/>
                        <w:lang w:val="en-US"/>
                      </w:rPr>
                    </m:ctrlPr>
                  </m:sSubPr>
                  <m:e>
                    <m:r>
                      <w:rPr>
                        <w:rFonts w:ascii="Cambria Math" w:hAnsi="Cambria Math"/>
                        <w:sz w:val="24"/>
                        <w:lang w:val="en-US"/>
                      </w:rPr>
                      <m:t xml:space="preserve"> F</m:t>
                    </m:r>
                  </m:e>
                  <m:sub>
                    <m:r>
                      <w:rPr>
                        <w:rFonts w:ascii="Cambria Math" w:hAnsi="Cambria Math"/>
                        <w:sz w:val="24"/>
                        <w:lang w:val="en-US"/>
                      </w:rPr>
                      <m:t>PH</m:t>
                    </m:r>
                  </m:sub>
                </m:sSub>
                <m:r>
                  <w:rPr>
                    <w:rFonts w:ascii="Cambria Math" w:hAnsi="Cambria Math"/>
                    <w:sz w:val="24"/>
                    <w:lang w:val="en-US"/>
                  </w:rPr>
                  <m:t xml:space="preserve"> </m:t>
                </m:r>
                <m:d>
                  <m:dPr>
                    <m:ctrlPr>
                      <w:rPr>
                        <w:rFonts w:ascii="Cambria Math" w:hAnsi="Cambria Math"/>
                        <w:i/>
                        <w:sz w:val="24"/>
                        <w:lang w:val="en-US"/>
                      </w:rPr>
                    </m:ctrlPr>
                  </m:dPr>
                  <m:e>
                    <m:r>
                      <w:rPr>
                        <w:rFonts w:ascii="Cambria Math" w:hAnsi="Cambria Math"/>
                        <w:sz w:val="24"/>
                        <w:lang w:val="en-US"/>
                      </w:rPr>
                      <m:t>λ</m:t>
                    </m:r>
                  </m:e>
                </m:d>
                <m:r>
                  <w:rPr>
                    <w:rFonts w:ascii="Cambria Math" w:hAnsi="Cambria Math"/>
                    <w:sz w:val="24"/>
                    <w:lang w:val="en-US"/>
                  </w:rPr>
                  <m:t xml:space="preserve"> dλ</m:t>
                </m:r>
              </m:e>
            </m:nary>
          </m:num>
          <m:den>
            <m:nary>
              <m:naryPr>
                <m:limLoc m:val="undOvr"/>
                <m:ctrlPr>
                  <w:rPr>
                    <w:rFonts w:ascii="Cambria Math" w:hAnsi="Cambria Math"/>
                    <w:i/>
                    <w:sz w:val="24"/>
                    <w:lang w:val="en-US"/>
                  </w:rPr>
                </m:ctrlPr>
              </m:naryPr>
              <m:sub>
                <m:sSub>
                  <m:sSubPr>
                    <m:ctrlPr>
                      <w:rPr>
                        <w:rFonts w:ascii="Cambria Math" w:hAnsi="Cambria Math"/>
                        <w:i/>
                        <w:sz w:val="24"/>
                        <w:lang w:val="en-US"/>
                      </w:rPr>
                    </m:ctrlPr>
                  </m:sSubPr>
                  <m:e>
                    <m:r>
                      <w:rPr>
                        <w:rFonts w:ascii="Cambria Math" w:hAnsi="Cambria Math"/>
                        <w:sz w:val="24"/>
                        <w:lang w:val="en-US"/>
                      </w:rPr>
                      <m:t>λ</m:t>
                    </m:r>
                  </m:e>
                  <m:sub>
                    <m:r>
                      <w:rPr>
                        <w:rFonts w:ascii="Cambria Math" w:hAnsi="Cambria Math"/>
                        <w:sz w:val="24"/>
                        <w:lang w:val="en-US"/>
                      </w:rPr>
                      <m:t>min</m:t>
                    </m:r>
                  </m:sub>
                </m:sSub>
              </m:sub>
              <m:sup>
                <m:sSub>
                  <m:sSubPr>
                    <m:ctrlPr>
                      <w:rPr>
                        <w:rFonts w:ascii="Cambria Math" w:hAnsi="Cambria Math"/>
                        <w:i/>
                        <w:sz w:val="24"/>
                        <w:lang w:val="en-US"/>
                      </w:rPr>
                    </m:ctrlPr>
                  </m:sSubPr>
                  <m:e>
                    <m:r>
                      <w:rPr>
                        <w:rFonts w:ascii="Cambria Math" w:hAnsi="Cambria Math"/>
                        <w:sz w:val="24"/>
                        <w:lang w:val="en-US"/>
                      </w:rPr>
                      <m:t>λ</m:t>
                    </m:r>
                  </m:e>
                  <m:sub>
                    <m:r>
                      <w:rPr>
                        <w:rFonts w:ascii="Cambria Math" w:hAnsi="Cambria Math"/>
                        <w:sz w:val="24"/>
                        <w:lang w:val="en-US"/>
                      </w:rPr>
                      <m:t>max</m:t>
                    </m:r>
                  </m:sub>
                </m:sSub>
              </m:sup>
              <m:e>
                <m:sSub>
                  <m:sSubPr>
                    <m:ctrlPr>
                      <w:rPr>
                        <w:rFonts w:ascii="Cambria Math" w:hAnsi="Cambria Math"/>
                        <w:i/>
                        <w:sz w:val="24"/>
                        <w:lang w:val="en-US"/>
                      </w:rPr>
                    </m:ctrlPr>
                  </m:sSubPr>
                  <m:e>
                    <m:r>
                      <w:rPr>
                        <w:rFonts w:ascii="Cambria Math" w:hAnsi="Cambria Math"/>
                        <w:sz w:val="24"/>
                        <w:lang w:val="en-US"/>
                      </w:rPr>
                      <m:t>F</m:t>
                    </m:r>
                  </m:e>
                  <m:sub>
                    <m:r>
                      <w:rPr>
                        <w:rFonts w:ascii="Cambria Math" w:hAnsi="Cambria Math"/>
                        <w:sz w:val="24"/>
                        <w:lang w:val="en-US"/>
                      </w:rPr>
                      <m:t>PH</m:t>
                    </m:r>
                  </m:sub>
                </m:sSub>
              </m:e>
            </m:nary>
            <m:d>
              <m:dPr>
                <m:ctrlPr>
                  <w:rPr>
                    <w:rFonts w:ascii="Cambria Math" w:hAnsi="Cambria Math"/>
                    <w:i/>
                    <w:sz w:val="24"/>
                    <w:lang w:val="en-US"/>
                  </w:rPr>
                </m:ctrlPr>
              </m:dPr>
              <m:e>
                <m:r>
                  <w:rPr>
                    <w:rFonts w:ascii="Cambria Math" w:hAnsi="Cambria Math"/>
                    <w:sz w:val="24"/>
                    <w:lang w:val="en-US"/>
                  </w:rPr>
                  <m:t>λ</m:t>
                </m:r>
              </m:e>
            </m:d>
            <m:r>
              <w:rPr>
                <w:rFonts w:ascii="Cambria Math" w:hAnsi="Cambria Math"/>
                <w:sz w:val="24"/>
                <w:lang w:val="en-US"/>
              </w:rPr>
              <m:t xml:space="preserve"> dλ</m:t>
            </m:r>
          </m:den>
        </m:f>
      </m:oMath>
      <w:r w:rsidRPr="002D461E">
        <w:rPr>
          <w:rFonts w:eastAsiaTheme="minorEastAsia"/>
          <w:i/>
          <w:sz w:val="24"/>
          <w:lang w:val="en-US"/>
        </w:rPr>
        <w:t xml:space="preserve">           </w:t>
      </w:r>
      <w:r w:rsidRPr="002D461E">
        <w:rPr>
          <w:rFonts w:eastAsiaTheme="minorEastAsia"/>
          <w:lang w:val="en-US"/>
        </w:rPr>
        <w:t xml:space="preserve">                                                     </w:t>
      </w:r>
      <w:proofErr w:type="gramStart"/>
      <w:r w:rsidRPr="002D461E">
        <w:rPr>
          <w:rFonts w:eastAsiaTheme="minorEastAsia"/>
          <w:lang w:val="en-US"/>
        </w:rPr>
        <w:t xml:space="preserve">   (</w:t>
      </w:r>
      <w:proofErr w:type="gramEnd"/>
      <w:r w:rsidR="00EA7E17" w:rsidRPr="002D461E">
        <w:rPr>
          <w:rFonts w:eastAsiaTheme="minorEastAsia"/>
          <w:lang w:val="en-US"/>
        </w:rPr>
        <w:t>3</w:t>
      </w:r>
      <w:r w:rsidRPr="002D461E">
        <w:rPr>
          <w:rFonts w:eastAsiaTheme="minorEastAsia"/>
          <w:lang w:val="en-US"/>
        </w:rPr>
        <w:t>)</w:t>
      </w:r>
    </w:p>
    <w:p w14:paraId="5FFB56C4" w14:textId="30812D0A" w:rsidR="00EA7E17" w:rsidRPr="002D461E" w:rsidRDefault="00EA7E17" w:rsidP="00EA7E17">
      <w:pPr>
        <w:ind w:firstLine="720"/>
        <w:jc w:val="both"/>
        <w:rPr>
          <w:rFonts w:eastAsiaTheme="minorEastAsia"/>
          <w:lang w:val="en-US"/>
        </w:rPr>
      </w:pPr>
      <w:r w:rsidRPr="002D461E">
        <w:rPr>
          <w:lang w:val="en-US"/>
        </w:rPr>
        <w:t xml:space="preserve">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AW</m:t>
            </m:r>
          </m:sub>
        </m:sSub>
      </m:oMath>
      <w:r w:rsidRPr="002D461E">
        <w:rPr>
          <w:i/>
          <w:sz w:val="24"/>
          <w:lang w:val="en-US"/>
        </w:rPr>
        <w:t xml:space="preserve"> = </w:t>
      </w:r>
      <m:oMath>
        <m:f>
          <m:fPr>
            <m:ctrlPr>
              <w:rPr>
                <w:rFonts w:ascii="Cambria Math" w:hAnsi="Cambria Math"/>
                <w:i/>
                <w:sz w:val="24"/>
                <w:lang w:val="en-US"/>
              </w:rPr>
            </m:ctrlPr>
          </m:fPr>
          <m:num>
            <m:nary>
              <m:naryPr>
                <m:limLoc m:val="undOvr"/>
                <m:ctrlPr>
                  <w:rPr>
                    <w:rFonts w:ascii="Cambria Math" w:hAnsi="Cambria Math"/>
                    <w:i/>
                    <w:sz w:val="24"/>
                    <w:lang w:val="en-US"/>
                  </w:rPr>
                </m:ctrlPr>
              </m:naryPr>
              <m:sub>
                <m:sSub>
                  <m:sSubPr>
                    <m:ctrlPr>
                      <w:rPr>
                        <w:rFonts w:ascii="Cambria Math" w:hAnsi="Cambria Math"/>
                        <w:i/>
                        <w:sz w:val="24"/>
                        <w:lang w:val="en-US"/>
                      </w:rPr>
                    </m:ctrlPr>
                  </m:sSubPr>
                  <m:e>
                    <m:r>
                      <w:rPr>
                        <w:rFonts w:ascii="Cambria Math" w:hAnsi="Cambria Math"/>
                        <w:sz w:val="24"/>
                        <w:lang w:val="en-US"/>
                      </w:rPr>
                      <m:t>λ</m:t>
                    </m:r>
                  </m:e>
                  <m:sub>
                    <m:r>
                      <w:rPr>
                        <w:rFonts w:ascii="Cambria Math" w:hAnsi="Cambria Math"/>
                        <w:sz w:val="24"/>
                        <w:lang w:val="en-US"/>
                      </w:rPr>
                      <m:t>min</m:t>
                    </m:r>
                  </m:sub>
                </m:sSub>
              </m:sub>
              <m:sup>
                <m:sSub>
                  <m:sSubPr>
                    <m:ctrlPr>
                      <w:rPr>
                        <w:rFonts w:ascii="Cambria Math" w:hAnsi="Cambria Math"/>
                        <w:i/>
                        <w:sz w:val="24"/>
                        <w:lang w:val="en-US"/>
                      </w:rPr>
                    </m:ctrlPr>
                  </m:sSubPr>
                  <m:e>
                    <m:r>
                      <w:rPr>
                        <w:rFonts w:ascii="Cambria Math" w:hAnsi="Cambria Math"/>
                        <w:sz w:val="24"/>
                        <w:lang w:val="en-US"/>
                      </w:rPr>
                      <m:t>λ</m:t>
                    </m:r>
                  </m:e>
                  <m:sub>
                    <m:r>
                      <w:rPr>
                        <w:rFonts w:ascii="Cambria Math" w:hAnsi="Cambria Math"/>
                        <w:sz w:val="24"/>
                        <w:lang w:val="en-US"/>
                      </w:rPr>
                      <m:t>max</m:t>
                    </m:r>
                  </m:sub>
                </m:sSub>
              </m:sup>
              <m:e>
                <m:sSub>
                  <m:sSubPr>
                    <m:ctrlPr>
                      <w:rPr>
                        <w:rFonts w:ascii="Cambria Math" w:hAnsi="Cambria Math"/>
                        <w:i/>
                        <w:sz w:val="24"/>
                        <w:lang w:val="en-US"/>
                      </w:rPr>
                    </m:ctrlPr>
                  </m:sSubPr>
                  <m:e>
                    <m:r>
                      <w:rPr>
                        <w:rFonts w:ascii="Cambria Math" w:hAnsi="Cambria Math"/>
                        <w:sz w:val="24"/>
                        <w:lang w:val="en-US"/>
                      </w:rPr>
                      <m:t>H</m:t>
                    </m:r>
                  </m:e>
                  <m:sub>
                    <m:r>
                      <w:rPr>
                        <w:rFonts w:ascii="Cambria Math" w:hAnsi="Cambria Math"/>
                        <w:sz w:val="24"/>
                        <w:lang w:val="en-US"/>
                      </w:rPr>
                      <m:t>REFL</m:t>
                    </m:r>
                  </m:sub>
                </m:sSub>
                <m:r>
                  <w:rPr>
                    <w:rFonts w:ascii="Cambria Math" w:hAnsi="Cambria Math"/>
                    <w:sz w:val="24"/>
                    <w:lang w:val="en-US"/>
                  </w:rPr>
                  <m:t xml:space="preserve"> </m:t>
                </m:r>
                <m:d>
                  <m:dPr>
                    <m:ctrlPr>
                      <w:rPr>
                        <w:rFonts w:ascii="Cambria Math" w:hAnsi="Cambria Math"/>
                        <w:i/>
                        <w:sz w:val="24"/>
                        <w:lang w:val="en-US"/>
                      </w:rPr>
                    </m:ctrlPr>
                  </m:dPr>
                  <m:e>
                    <m:r>
                      <w:rPr>
                        <w:rFonts w:ascii="Cambria Math" w:hAnsi="Cambria Math"/>
                        <w:sz w:val="24"/>
                        <w:lang w:val="en-US"/>
                      </w:rPr>
                      <m:t>λ</m:t>
                    </m:r>
                  </m:e>
                </m:d>
                <m:r>
                  <w:rPr>
                    <w:rFonts w:ascii="Cambria Math" w:hAnsi="Cambria Math"/>
                    <w:sz w:val="24"/>
                    <w:lang w:val="en-US"/>
                  </w:rPr>
                  <m:t xml:space="preserve"> </m:t>
                </m:r>
                <m:sSub>
                  <m:sSubPr>
                    <m:ctrlPr>
                      <w:rPr>
                        <w:rFonts w:ascii="Cambria Math" w:hAnsi="Cambria Math"/>
                        <w:i/>
                        <w:sz w:val="24"/>
                        <w:lang w:val="en-US"/>
                      </w:rPr>
                    </m:ctrlPr>
                  </m:sSubPr>
                  <m:e>
                    <m:r>
                      <w:rPr>
                        <w:rFonts w:ascii="Cambria Math" w:hAnsi="Cambria Math"/>
                        <w:sz w:val="24"/>
                        <w:lang w:val="en-US"/>
                      </w:rPr>
                      <m:t>F</m:t>
                    </m:r>
                  </m:e>
                  <m:sub>
                    <m:r>
                      <w:rPr>
                        <w:rFonts w:ascii="Cambria Math" w:hAnsi="Cambria Math"/>
                        <w:sz w:val="24"/>
                        <w:lang w:val="en-US"/>
                      </w:rPr>
                      <m:t>PH</m:t>
                    </m:r>
                  </m:sub>
                </m:sSub>
                <m:r>
                  <w:rPr>
                    <w:rFonts w:ascii="Cambria Math" w:hAnsi="Cambria Math"/>
                    <w:sz w:val="24"/>
                    <w:lang w:val="en-US"/>
                  </w:rPr>
                  <m:t xml:space="preserve"> </m:t>
                </m:r>
                <m:d>
                  <m:dPr>
                    <m:ctrlPr>
                      <w:rPr>
                        <w:rFonts w:ascii="Cambria Math" w:hAnsi="Cambria Math"/>
                        <w:i/>
                        <w:sz w:val="24"/>
                        <w:lang w:val="en-US"/>
                      </w:rPr>
                    </m:ctrlPr>
                  </m:dPr>
                  <m:e>
                    <m:r>
                      <w:rPr>
                        <w:rFonts w:ascii="Cambria Math" w:hAnsi="Cambria Math"/>
                        <w:sz w:val="24"/>
                        <w:lang w:val="en-US"/>
                      </w:rPr>
                      <m:t>λ</m:t>
                    </m:r>
                  </m:e>
                </m:d>
                <m:r>
                  <w:rPr>
                    <w:rFonts w:ascii="Cambria Math" w:hAnsi="Cambria Math"/>
                    <w:sz w:val="24"/>
                    <w:lang w:val="en-US"/>
                  </w:rPr>
                  <m:t xml:space="preserve"> dλ</m:t>
                </m:r>
              </m:e>
            </m:nary>
          </m:num>
          <m:den>
            <m:nary>
              <m:naryPr>
                <m:limLoc m:val="undOvr"/>
                <m:ctrlPr>
                  <w:rPr>
                    <w:rFonts w:ascii="Cambria Math" w:hAnsi="Cambria Math"/>
                    <w:i/>
                    <w:sz w:val="24"/>
                    <w:lang w:val="en-US"/>
                  </w:rPr>
                </m:ctrlPr>
              </m:naryPr>
              <m:sub>
                <m:sSub>
                  <m:sSubPr>
                    <m:ctrlPr>
                      <w:rPr>
                        <w:rFonts w:ascii="Cambria Math" w:hAnsi="Cambria Math"/>
                        <w:i/>
                        <w:sz w:val="24"/>
                        <w:lang w:val="en-US"/>
                      </w:rPr>
                    </m:ctrlPr>
                  </m:sSubPr>
                  <m:e>
                    <m:r>
                      <w:rPr>
                        <w:rFonts w:ascii="Cambria Math" w:hAnsi="Cambria Math"/>
                        <w:sz w:val="24"/>
                        <w:lang w:val="en-US"/>
                      </w:rPr>
                      <m:t>λ</m:t>
                    </m:r>
                  </m:e>
                  <m:sub>
                    <m:r>
                      <w:rPr>
                        <w:rFonts w:ascii="Cambria Math" w:hAnsi="Cambria Math"/>
                        <w:sz w:val="24"/>
                        <w:lang w:val="en-US"/>
                      </w:rPr>
                      <m:t>min</m:t>
                    </m:r>
                  </m:sub>
                </m:sSub>
              </m:sub>
              <m:sup>
                <m:sSub>
                  <m:sSubPr>
                    <m:ctrlPr>
                      <w:rPr>
                        <w:rFonts w:ascii="Cambria Math" w:hAnsi="Cambria Math"/>
                        <w:i/>
                        <w:sz w:val="24"/>
                        <w:lang w:val="en-US"/>
                      </w:rPr>
                    </m:ctrlPr>
                  </m:sSubPr>
                  <m:e>
                    <m:r>
                      <w:rPr>
                        <w:rFonts w:ascii="Cambria Math" w:hAnsi="Cambria Math"/>
                        <w:sz w:val="24"/>
                        <w:lang w:val="en-US"/>
                      </w:rPr>
                      <m:t>λ</m:t>
                    </m:r>
                  </m:e>
                  <m:sub>
                    <m:r>
                      <w:rPr>
                        <w:rFonts w:ascii="Cambria Math" w:hAnsi="Cambria Math"/>
                        <w:sz w:val="24"/>
                        <w:lang w:val="en-US"/>
                      </w:rPr>
                      <m:t>max</m:t>
                    </m:r>
                  </m:sub>
                </m:sSub>
              </m:sup>
              <m:e>
                <m:sSub>
                  <m:sSubPr>
                    <m:ctrlPr>
                      <w:rPr>
                        <w:rFonts w:ascii="Cambria Math" w:hAnsi="Cambria Math"/>
                        <w:i/>
                        <w:sz w:val="24"/>
                        <w:lang w:val="en-US"/>
                      </w:rPr>
                    </m:ctrlPr>
                  </m:sSubPr>
                  <m:e>
                    <m:r>
                      <w:rPr>
                        <w:rFonts w:ascii="Cambria Math" w:hAnsi="Cambria Math"/>
                        <w:sz w:val="24"/>
                        <w:lang w:val="en-US"/>
                      </w:rPr>
                      <m:t>F</m:t>
                    </m:r>
                  </m:e>
                  <m:sub>
                    <m:r>
                      <w:rPr>
                        <w:rFonts w:ascii="Cambria Math" w:hAnsi="Cambria Math"/>
                        <w:sz w:val="24"/>
                        <w:lang w:val="en-US"/>
                      </w:rPr>
                      <m:t>PH</m:t>
                    </m:r>
                  </m:sub>
                </m:sSub>
              </m:e>
            </m:nary>
            <m:d>
              <m:dPr>
                <m:ctrlPr>
                  <w:rPr>
                    <w:rFonts w:ascii="Cambria Math" w:hAnsi="Cambria Math"/>
                    <w:i/>
                    <w:sz w:val="24"/>
                    <w:lang w:val="en-US"/>
                  </w:rPr>
                </m:ctrlPr>
              </m:dPr>
              <m:e>
                <m:r>
                  <w:rPr>
                    <w:rFonts w:ascii="Cambria Math" w:hAnsi="Cambria Math"/>
                    <w:sz w:val="24"/>
                    <w:lang w:val="en-US"/>
                  </w:rPr>
                  <m:t>λ</m:t>
                </m:r>
              </m:e>
            </m:d>
            <m:r>
              <w:rPr>
                <w:rFonts w:ascii="Cambria Math" w:hAnsi="Cambria Math"/>
                <w:sz w:val="24"/>
                <w:lang w:val="en-US"/>
              </w:rPr>
              <m:t xml:space="preserve"> dλ</m:t>
            </m:r>
          </m:den>
        </m:f>
      </m:oMath>
      <w:r w:rsidRPr="002D461E">
        <w:rPr>
          <w:rFonts w:eastAsiaTheme="minorEastAsia"/>
          <w:i/>
          <w:sz w:val="24"/>
          <w:lang w:val="en-US"/>
        </w:rPr>
        <w:t xml:space="preserve">           </w:t>
      </w:r>
      <w:r w:rsidRPr="002D461E">
        <w:rPr>
          <w:rFonts w:eastAsiaTheme="minorEastAsia"/>
          <w:lang w:val="en-US"/>
        </w:rPr>
        <w:t xml:space="preserve">                                                     </w:t>
      </w:r>
      <w:proofErr w:type="gramStart"/>
      <w:r w:rsidRPr="002D461E">
        <w:rPr>
          <w:rFonts w:eastAsiaTheme="minorEastAsia"/>
          <w:lang w:val="en-US"/>
        </w:rPr>
        <w:t xml:space="preserve">   (</w:t>
      </w:r>
      <w:proofErr w:type="gramEnd"/>
      <w:r w:rsidRPr="002D461E">
        <w:rPr>
          <w:rFonts w:eastAsiaTheme="minorEastAsia"/>
          <w:lang w:val="en-US"/>
        </w:rPr>
        <w:t>4)</w:t>
      </w:r>
    </w:p>
    <w:p w14:paraId="3C9A3146" w14:textId="4A9BE3FB" w:rsidR="00426E63" w:rsidRPr="002D461E" w:rsidRDefault="00AC5515" w:rsidP="00D44ECE">
      <w:pPr>
        <w:ind w:firstLine="720"/>
        <w:jc w:val="both"/>
        <w:rPr>
          <w:lang w:val="en-US"/>
        </w:rPr>
      </w:pPr>
      <w:r w:rsidRPr="002D461E">
        <w:rPr>
          <w:lang w:val="en-US"/>
        </w:rPr>
        <w:t>W</w:t>
      </w:r>
      <w:r w:rsidR="00426E63" w:rsidRPr="002D461E">
        <w:rPr>
          <w:lang w:val="en-US"/>
        </w:rPr>
        <w:t xml:space="preserve">ARS measurements were carried </w:t>
      </w:r>
      <w:r w:rsidR="007749BE" w:rsidRPr="002D461E">
        <w:rPr>
          <w:lang w:val="en-US"/>
        </w:rPr>
        <w:t>out with a home-built system [</w:t>
      </w:r>
      <w:r w:rsidR="004473A8" w:rsidRPr="002D461E">
        <w:rPr>
          <w:lang w:val="en-US"/>
        </w:rPr>
        <w:t>13,</w:t>
      </w:r>
      <w:r w:rsidR="005D41F0" w:rsidRPr="002D461E">
        <w:rPr>
          <w:lang w:val="en-US"/>
        </w:rPr>
        <w:t xml:space="preserve"> </w:t>
      </w:r>
      <w:r w:rsidR="007749BE" w:rsidRPr="002D461E">
        <w:rPr>
          <w:lang w:val="en-US"/>
        </w:rPr>
        <w:t>16</w:t>
      </w:r>
      <w:r w:rsidR="0010651F" w:rsidRPr="002D461E">
        <w:rPr>
          <w:lang w:val="en-US"/>
        </w:rPr>
        <w:t>], which</w:t>
      </w:r>
      <w:r w:rsidR="00426E63" w:rsidRPr="002D461E">
        <w:rPr>
          <w:lang w:val="en-US"/>
        </w:rPr>
        <w:t xml:space="preserve"> uses a white super-continuum laser source</w:t>
      </w:r>
      <w:r w:rsidR="00737A11" w:rsidRPr="002D461E">
        <w:rPr>
          <w:lang w:val="en-US"/>
        </w:rPr>
        <w:t xml:space="preserve"> (</w:t>
      </w:r>
      <w:proofErr w:type="spellStart"/>
      <w:r w:rsidR="00737A11" w:rsidRPr="002D461E">
        <w:rPr>
          <w:lang w:val="en-US"/>
        </w:rPr>
        <w:t>Finanium</w:t>
      </w:r>
      <w:proofErr w:type="spellEnd"/>
      <w:r w:rsidR="00737A11" w:rsidRPr="002D461E">
        <w:rPr>
          <w:lang w:val="en-US"/>
        </w:rPr>
        <w:t xml:space="preserve"> SC-450)</w:t>
      </w:r>
      <w:r w:rsidR="00426E63" w:rsidRPr="002D461E">
        <w:rPr>
          <w:lang w:val="en-US"/>
        </w:rPr>
        <w:t xml:space="preserve"> to provide irradiation in the 450-2000 nm wavelength range. The data was collected using a multimode optical </w:t>
      </w:r>
      <w:proofErr w:type="spellStart"/>
      <w:r w:rsidR="00426E63" w:rsidRPr="002D461E">
        <w:rPr>
          <w:lang w:val="en-US"/>
        </w:rPr>
        <w:t>fibre</w:t>
      </w:r>
      <w:proofErr w:type="spellEnd"/>
      <w:r w:rsidR="00426E63" w:rsidRPr="002D461E">
        <w:rPr>
          <w:lang w:val="en-US"/>
        </w:rPr>
        <w:t xml:space="preserve"> attached to a spectrophotometer</w:t>
      </w:r>
      <w:r w:rsidR="0010651F" w:rsidRPr="002D461E">
        <w:rPr>
          <w:lang w:val="en-US"/>
        </w:rPr>
        <w:t xml:space="preserve"> (</w:t>
      </w:r>
      <w:proofErr w:type="spellStart"/>
      <w:r w:rsidR="0010651F" w:rsidRPr="002D461E">
        <w:rPr>
          <w:lang w:val="en-US"/>
        </w:rPr>
        <w:t>BWTek</w:t>
      </w:r>
      <w:proofErr w:type="spellEnd"/>
      <w:r w:rsidR="000A52EE" w:rsidRPr="002D461E">
        <w:rPr>
          <w:lang w:val="en-US"/>
        </w:rPr>
        <w:t xml:space="preserve"> Glacier X)</w:t>
      </w:r>
      <w:r w:rsidR="00426E63" w:rsidRPr="002D461E">
        <w:rPr>
          <w:lang w:val="en-US"/>
        </w:rPr>
        <w:t xml:space="preserve"> sensitive in the 350-950 nm range. </w:t>
      </w:r>
      <w:r w:rsidR="00352FCA" w:rsidRPr="002D461E">
        <w:rPr>
          <w:lang w:val="en-US"/>
        </w:rPr>
        <w:t>Motorized rotation stages enable p</w:t>
      </w:r>
      <w:r w:rsidR="00426E63" w:rsidRPr="002D461E">
        <w:rPr>
          <w:lang w:val="en-US"/>
        </w:rPr>
        <w:t xml:space="preserve">recise control over the sample and the detector positioning, alignment, </w:t>
      </w:r>
      <w:proofErr w:type="gramStart"/>
      <w:r w:rsidR="00426E63" w:rsidRPr="002D461E">
        <w:rPr>
          <w:lang w:val="en-US"/>
        </w:rPr>
        <w:t>orientation</w:t>
      </w:r>
      <w:proofErr w:type="gramEnd"/>
      <w:r w:rsidR="00426E63" w:rsidRPr="002D461E">
        <w:rPr>
          <w:lang w:val="en-US"/>
        </w:rPr>
        <w:t xml:space="preserve"> and angle of incidence. The textured sample was illuminated with p-polarized light under normal incidence while the detector swept around in an arc covering polar angles in the range 6</w:t>
      </w:r>
      <w:r w:rsidR="00426E63" w:rsidRPr="002D461E">
        <w:rPr>
          <w:rFonts w:cstheme="minorHAnsi"/>
          <w:lang w:val="en-US"/>
        </w:rPr>
        <w:t>°</w:t>
      </w:r>
      <w:r w:rsidR="00426E63" w:rsidRPr="002D461E">
        <w:rPr>
          <w:lang w:val="en-US"/>
        </w:rPr>
        <w:t>-80</w:t>
      </w:r>
      <w:r w:rsidR="00426E63" w:rsidRPr="002D461E">
        <w:rPr>
          <w:rFonts w:cstheme="minorHAnsi"/>
          <w:lang w:val="en-US"/>
        </w:rPr>
        <w:t>°, as in Figure 2</w:t>
      </w:r>
      <w:r w:rsidR="00426E63" w:rsidRPr="002D461E">
        <w:rPr>
          <w:lang w:val="en-US"/>
        </w:rPr>
        <w:t>.</w:t>
      </w:r>
      <w:r w:rsidR="00426E63" w:rsidRPr="002D461E">
        <w:rPr>
          <w:rFonts w:cstheme="minorHAnsi"/>
          <w:lang w:val="en-US"/>
        </w:rPr>
        <w:t xml:space="preserve"> Although a more complete data set can be obtained by averaging the responses of both p and s polarized incident light, the measurements are expected to remain similar under normal incidence. </w:t>
      </w:r>
    </w:p>
    <w:p w14:paraId="1A89860B" w14:textId="5B59D01C" w:rsidR="00F5380A" w:rsidRPr="002D461E" w:rsidRDefault="00EF5DF0" w:rsidP="009414D7">
      <w:pPr>
        <w:jc w:val="center"/>
        <w:rPr>
          <w:lang w:val="en-US"/>
        </w:rPr>
      </w:pPr>
      <w:r>
        <w:rPr>
          <w:noProof/>
          <w:lang w:eastAsia="en-GB"/>
        </w:rPr>
        <w:lastRenderedPageBreak/>
        <w:pict w14:anchorId="7AAEE096">
          <v:shape id="_x0000_i1026" type="#_x0000_t75" style="width:256.8pt;height:140.4pt">
            <v:imagedata r:id="rId9" o:title="ScatteringToolDiagram"/>
          </v:shape>
        </w:pict>
      </w:r>
    </w:p>
    <w:p w14:paraId="28E80B85" w14:textId="448248DF" w:rsidR="00784190" w:rsidRPr="002D461E" w:rsidRDefault="005E46B0" w:rsidP="00784190">
      <w:pPr>
        <w:pStyle w:val="Legend"/>
        <w:jc w:val="center"/>
        <w:rPr>
          <w:color w:val="auto"/>
          <w:sz w:val="20"/>
          <w:lang w:val="en-US"/>
        </w:rPr>
      </w:pPr>
      <w:r w:rsidRPr="002D461E">
        <w:rPr>
          <w:color w:val="auto"/>
          <w:sz w:val="20"/>
          <w:lang w:val="en-US"/>
        </w:rPr>
        <w:t>Fig</w:t>
      </w:r>
      <w:r w:rsidR="008566C2" w:rsidRPr="002D461E">
        <w:rPr>
          <w:color w:val="auto"/>
          <w:sz w:val="20"/>
          <w:lang w:val="en-US"/>
        </w:rPr>
        <w:t>.</w:t>
      </w:r>
      <w:r w:rsidRPr="002D461E">
        <w:rPr>
          <w:color w:val="auto"/>
          <w:sz w:val="20"/>
          <w:lang w:val="en-US"/>
        </w:rPr>
        <w:t xml:space="preserve"> 2</w:t>
      </w:r>
      <w:r w:rsidR="00784190" w:rsidRPr="002D461E">
        <w:rPr>
          <w:color w:val="auto"/>
          <w:sz w:val="20"/>
          <w:lang w:val="en-US"/>
        </w:rPr>
        <w:t xml:space="preserve">: </w:t>
      </w:r>
      <w:r w:rsidR="00784190" w:rsidRPr="002D461E">
        <w:rPr>
          <w:color w:val="auto"/>
          <w:sz w:val="20"/>
        </w:rPr>
        <w:t>Schematic of the WARS system used in this study, showing optical components, sample illumination and detector movement.</w:t>
      </w:r>
    </w:p>
    <w:p w14:paraId="690EB7A5" w14:textId="4F33D4A1" w:rsidR="003806CE" w:rsidRPr="002D461E" w:rsidRDefault="00712486" w:rsidP="00712486">
      <w:pPr>
        <w:ind w:firstLine="720"/>
        <w:jc w:val="both"/>
        <w:rPr>
          <w:lang w:val="en-US"/>
        </w:rPr>
      </w:pPr>
      <w:r w:rsidRPr="002D461E">
        <w:rPr>
          <w:lang w:val="en-US"/>
        </w:rPr>
        <w:t xml:space="preserve">Due to the in-plane movement of the detector </w:t>
      </w:r>
      <w:r w:rsidR="00095CF2" w:rsidRPr="002D461E">
        <w:rPr>
          <w:lang w:val="en-US"/>
        </w:rPr>
        <w:t>for</w:t>
      </w:r>
      <w:r w:rsidRPr="002D461E">
        <w:rPr>
          <w:lang w:val="en-US"/>
        </w:rPr>
        <w:t xml:space="preserve"> </w:t>
      </w:r>
      <w:r w:rsidR="00095CF2" w:rsidRPr="002D461E">
        <w:rPr>
          <w:lang w:val="en-US"/>
        </w:rPr>
        <w:t xml:space="preserve">reflection </w:t>
      </w:r>
      <w:r w:rsidRPr="002D461E">
        <w:rPr>
          <w:lang w:val="en-US"/>
        </w:rPr>
        <w:t>measurement</w:t>
      </w:r>
      <w:r w:rsidR="004578DA" w:rsidRPr="002D461E">
        <w:rPr>
          <w:lang w:val="en-US"/>
        </w:rPr>
        <w:t>s</w:t>
      </w:r>
      <w:r w:rsidRPr="002D461E">
        <w:rPr>
          <w:lang w:val="en-US"/>
        </w:rPr>
        <w:t>, a scaling factor is applied to geometrically correct for the scattering cone occurring out of plane as in Equation (</w:t>
      </w:r>
      <w:r w:rsidR="00855D2B" w:rsidRPr="002D461E">
        <w:rPr>
          <w:lang w:val="en-US"/>
        </w:rPr>
        <w:t>5</w:t>
      </w:r>
      <w:r w:rsidR="00FB7111" w:rsidRPr="002D461E">
        <w:rPr>
          <w:lang w:val="en-US"/>
        </w:rPr>
        <w:t>). H</w:t>
      </w:r>
      <w:r w:rsidRPr="002D461E">
        <w:rPr>
          <w:lang w:val="en-US"/>
        </w:rPr>
        <w:t>ere</w:t>
      </w:r>
      <w:r w:rsidR="00FB7111" w:rsidRPr="002D461E">
        <w:rPr>
          <w:lang w:val="en-US"/>
        </w:rPr>
        <w:t>,</w:t>
      </w:r>
      <w:r w:rsidRPr="002D461E">
        <w:rPr>
          <w:lang w:val="en-US"/>
        </w:rPr>
        <w:t xml:space="preserve"> </w:t>
      </w:r>
      <w:r w:rsidR="00FB7111" w:rsidRPr="002D461E">
        <w:rPr>
          <w:i/>
          <w:lang w:val="en-US"/>
        </w:rPr>
        <w:t>r</w:t>
      </w:r>
      <w:r w:rsidRPr="002D461E">
        <w:rPr>
          <w:i/>
          <w:lang w:val="en-US"/>
        </w:rPr>
        <w:t xml:space="preserve"> </w:t>
      </w:r>
      <w:r w:rsidRPr="002D461E">
        <w:rPr>
          <w:lang w:val="en-US"/>
        </w:rPr>
        <w:t>is the radius of the detector,</w:t>
      </w:r>
      <w:r w:rsidRPr="002D461E">
        <w:rPr>
          <w:i/>
          <w:lang w:val="en-US"/>
        </w:rPr>
        <w:t xml:space="preserve"> a</w:t>
      </w:r>
      <w:r w:rsidRPr="002D461E">
        <w:rPr>
          <w:lang w:val="en-US"/>
        </w:rPr>
        <w:t xml:space="preserve"> is the distance between the detector and the textured sample and</w:t>
      </w:r>
      <w:r w:rsidRPr="002D461E">
        <w:rPr>
          <w:i/>
          <w:lang w:val="en-US"/>
        </w:rPr>
        <w:t xml:space="preserve"> </w:t>
      </w:r>
      <m:oMath>
        <m:r>
          <w:rPr>
            <w:rFonts w:ascii="Cambria Math" w:hAnsi="Cambria Math" w:cstheme="minorHAnsi"/>
            <w:lang w:val="en-US"/>
          </w:rPr>
          <m:t>θ</m:t>
        </m:r>
      </m:oMath>
      <w:r w:rsidRPr="002D461E">
        <w:rPr>
          <w:lang w:val="en-US"/>
        </w:rPr>
        <w:t xml:space="preserve"> is the </w:t>
      </w:r>
      <w:r w:rsidR="00B70D33" w:rsidRPr="002D461E">
        <w:rPr>
          <w:lang w:val="en-US"/>
        </w:rPr>
        <w:t xml:space="preserve">angular </w:t>
      </w:r>
      <w:r w:rsidRPr="002D461E">
        <w:rPr>
          <w:lang w:val="en-US"/>
        </w:rPr>
        <w:t>position</w:t>
      </w:r>
      <w:r w:rsidR="00B70D33" w:rsidRPr="002D461E">
        <w:rPr>
          <w:lang w:val="en-US"/>
        </w:rPr>
        <w:t>ing</w:t>
      </w:r>
      <w:r w:rsidRPr="002D461E">
        <w:rPr>
          <w:lang w:val="en-US"/>
        </w:rPr>
        <w:t xml:space="preserve"> of the detector relative to the specimen’s surface normal. Data was collected for every 1</w:t>
      </w:r>
      <w:r w:rsidRPr="002D461E">
        <w:rPr>
          <w:rFonts w:cstheme="minorHAnsi"/>
          <w:lang w:val="en-US"/>
        </w:rPr>
        <w:t>°</w:t>
      </w:r>
      <w:r w:rsidRPr="002D461E">
        <w:rPr>
          <w:lang w:val="en-US"/>
        </w:rPr>
        <w:t xml:space="preserve"> movement of the detector</w:t>
      </w:r>
      <w:r w:rsidR="0086512A" w:rsidRPr="002D461E">
        <w:rPr>
          <w:lang w:val="en-US"/>
        </w:rPr>
        <w:t xml:space="preserve"> and</w:t>
      </w:r>
      <w:r w:rsidRPr="002D461E">
        <w:rPr>
          <w:lang w:val="en-US"/>
        </w:rPr>
        <w:t xml:space="preserve"> for every 30</w:t>
      </w:r>
      <w:r w:rsidRPr="002D461E">
        <w:rPr>
          <w:rFonts w:cstheme="minorHAnsi"/>
          <w:lang w:val="en-US"/>
        </w:rPr>
        <w:t>°</w:t>
      </w:r>
      <w:r w:rsidRPr="002D461E">
        <w:rPr>
          <w:lang w:val="en-US"/>
        </w:rPr>
        <w:t xml:space="preserve"> azimuth</w:t>
      </w:r>
      <w:r w:rsidR="0086512A" w:rsidRPr="002D461E">
        <w:rPr>
          <w:lang w:val="en-US"/>
        </w:rPr>
        <w:t xml:space="preserve"> rotation</w:t>
      </w:r>
      <w:r w:rsidRPr="002D461E">
        <w:rPr>
          <w:lang w:val="en-US"/>
        </w:rPr>
        <w:t xml:space="preserve">. The angular resolution of the system is </w:t>
      </w:r>
      <w:r w:rsidRPr="002D461E">
        <w:rPr>
          <w:rFonts w:cstheme="minorHAnsi"/>
          <w:lang w:val="en-US"/>
        </w:rPr>
        <w:t>±</w:t>
      </w:r>
      <w:r w:rsidRPr="002D461E">
        <w:rPr>
          <w:lang w:val="en-US"/>
        </w:rPr>
        <w:t xml:space="preserve"> 0.4</w:t>
      </w:r>
      <w:r w:rsidRPr="002D461E">
        <w:rPr>
          <w:rFonts w:cstheme="minorHAnsi"/>
          <w:lang w:val="en-US"/>
        </w:rPr>
        <w:t xml:space="preserve">° </w:t>
      </w:r>
      <w:r w:rsidR="00160D83" w:rsidRPr="002D461E">
        <w:rPr>
          <w:rFonts w:cstheme="minorHAnsi"/>
          <w:lang w:val="en-US"/>
        </w:rPr>
        <w:t>which</w:t>
      </w:r>
      <w:r w:rsidRPr="002D461E">
        <w:rPr>
          <w:rFonts w:cstheme="minorHAnsi"/>
          <w:lang w:val="en-US"/>
        </w:rPr>
        <w:t xml:space="preserve"> prevent</w:t>
      </w:r>
      <w:r w:rsidR="00160D83" w:rsidRPr="002D461E">
        <w:rPr>
          <w:rFonts w:cstheme="minorHAnsi"/>
          <w:lang w:val="en-US"/>
        </w:rPr>
        <w:t>s</w:t>
      </w:r>
      <w:r w:rsidRPr="002D461E">
        <w:rPr>
          <w:rFonts w:cstheme="minorHAnsi"/>
          <w:lang w:val="en-US"/>
        </w:rPr>
        <w:t xml:space="preserve"> overlapping of the data in consecutive measurements</w:t>
      </w:r>
      <w:r w:rsidRPr="002D461E">
        <w:rPr>
          <w:lang w:val="en-US"/>
        </w:rPr>
        <w:t>.</w:t>
      </w:r>
      <w:r w:rsidR="00FB7111" w:rsidRPr="002D461E">
        <w:rPr>
          <w:lang w:val="en-US"/>
        </w:rPr>
        <w:t xml:space="preserve"> </w:t>
      </w:r>
      <w:r w:rsidR="00383852" w:rsidRPr="002D461E">
        <w:rPr>
          <w:lang w:val="en-US"/>
        </w:rPr>
        <w:t xml:space="preserve">Noise and various artefacts in the measured data were filtered out using a moving average method with a window size of 25 nm. </w:t>
      </w:r>
      <w:r w:rsidR="00FB7111" w:rsidRPr="002D461E">
        <w:rPr>
          <w:lang w:val="en-US"/>
        </w:rPr>
        <w:t xml:space="preserve">The </w:t>
      </w:r>
      <w:r w:rsidR="000E1D31" w:rsidRPr="002D461E">
        <w:rPr>
          <w:lang w:val="en-US"/>
        </w:rPr>
        <w:t xml:space="preserve">collected </w:t>
      </w:r>
      <w:r w:rsidR="00FB7111" w:rsidRPr="002D461E">
        <w:rPr>
          <w:lang w:val="en-US"/>
        </w:rPr>
        <w:t>data w</w:t>
      </w:r>
      <w:r w:rsidR="00160D83" w:rsidRPr="002D461E">
        <w:rPr>
          <w:lang w:val="en-US"/>
        </w:rPr>
        <w:t>ere</w:t>
      </w:r>
      <w:r w:rsidR="00FB7111" w:rsidRPr="002D461E">
        <w:rPr>
          <w:lang w:val="en-US"/>
        </w:rPr>
        <w:t xml:space="preserve"> then normalized to unity relative to the largest intensity point measured</w:t>
      </w:r>
      <w:r w:rsidR="000E1D31" w:rsidRPr="002D461E">
        <w:rPr>
          <w:lang w:val="en-US"/>
        </w:rPr>
        <w:t xml:space="preserve"> in a dataset</w:t>
      </w:r>
      <w:r w:rsidR="00FB7111" w:rsidRPr="002D461E">
        <w:rPr>
          <w:lang w:val="en-US"/>
        </w:rPr>
        <w:t>.</w:t>
      </w:r>
    </w:p>
    <w:p w14:paraId="12523DE4" w14:textId="404BBC9C" w:rsidR="00712486" w:rsidRPr="002D461E" w:rsidRDefault="003806CE" w:rsidP="00657E99">
      <w:pPr>
        <w:jc w:val="both"/>
        <w:rPr>
          <w:rFonts w:eastAsiaTheme="minorEastAsia"/>
          <w:lang w:val="en-US"/>
        </w:rPr>
      </w:pPr>
      <w:r w:rsidRPr="002D461E">
        <w:rPr>
          <w:rFonts w:ascii="Cambria Math" w:hAnsi="Cambria Math"/>
          <w:lang w:val="en-US"/>
        </w:rPr>
        <w:t xml:space="preserve">                                            </w:t>
      </w:r>
      <w:r w:rsidR="00493FA0" w:rsidRPr="002D461E">
        <w:rPr>
          <w:rFonts w:ascii="Cambria Math" w:hAnsi="Cambria Math"/>
          <w:lang w:val="en-US"/>
        </w:rPr>
        <w:t xml:space="preserve">          </w:t>
      </w:r>
      <w:r w:rsidRPr="002D461E">
        <w:rPr>
          <w:rFonts w:ascii="Cambria Math" w:hAnsi="Cambria Math"/>
          <w:lang w:val="en-US"/>
        </w:rPr>
        <w:t xml:space="preserve">     </w:t>
      </w:r>
      <w:r w:rsidRPr="002D461E">
        <w:rPr>
          <w:rFonts w:cstheme="minorHAnsi"/>
          <w:lang w:val="en-US"/>
        </w:rPr>
        <w:t xml:space="preserve"> </w:t>
      </w:r>
      <w:r w:rsidR="00855D2B" w:rsidRPr="002D461E">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SCATTERED</m:t>
            </m:r>
          </m:sub>
        </m:sSub>
        <m:d>
          <m:dPr>
            <m:ctrlPr>
              <w:rPr>
                <w:rFonts w:ascii="Cambria Math" w:hAnsi="Cambria Math"/>
                <w:i/>
                <w:lang w:val="en-US"/>
              </w:rPr>
            </m:ctrlPr>
          </m:dPr>
          <m:e>
            <m:r>
              <w:rPr>
                <w:rFonts w:ascii="Cambria Math" w:hAnsi="Cambria Math"/>
                <w:lang w:val="en-US"/>
              </w:rPr>
              <m:t>θ, λ</m:t>
            </m:r>
          </m:e>
        </m:d>
      </m:oMath>
      <w:r w:rsidRPr="002D461E">
        <w:rPr>
          <w:rFonts w:ascii="Cambria Math" w:hAnsi="Cambria Math" w:cstheme="minorHAnsi"/>
          <w:i/>
          <w:szCs w:val="25"/>
          <w:lang w:val="en-US"/>
        </w:rPr>
        <w:t xml:space="preserve"> </w:t>
      </w:r>
      <w:r w:rsidRPr="002D461E">
        <w:rPr>
          <w:rFonts w:ascii="Cambria Math" w:hAnsi="Cambria Math" w:cstheme="minorHAnsi"/>
          <w:i/>
          <w:sz w:val="25"/>
          <w:szCs w:val="25"/>
          <w:lang w:val="en-US"/>
        </w:rPr>
        <w:t xml:space="preserve">= </w:t>
      </w:r>
      <m:oMath>
        <m:f>
          <m:fPr>
            <m:ctrlPr>
              <w:rPr>
                <w:rFonts w:ascii="Cambria Math" w:hAnsi="Cambria Math" w:cstheme="minorHAnsi"/>
                <w:i/>
                <w:sz w:val="25"/>
                <w:szCs w:val="25"/>
                <w:lang w:val="en-US"/>
              </w:rPr>
            </m:ctrlPr>
          </m:fPr>
          <m:num>
            <m:sSub>
              <m:sSubPr>
                <m:ctrlPr>
                  <w:rPr>
                    <w:rFonts w:ascii="Cambria Math" w:hAnsi="Cambria Math" w:cstheme="minorHAnsi"/>
                    <w:i/>
                    <w:sz w:val="25"/>
                    <w:szCs w:val="25"/>
                    <w:lang w:val="en-US"/>
                  </w:rPr>
                </m:ctrlPr>
              </m:sSubPr>
              <m:e>
                <m:r>
                  <m:rPr>
                    <m:nor/>
                  </m:rPr>
                  <w:rPr>
                    <w:rFonts w:ascii="Cambria Math" w:hAnsi="Cambria Math" w:cstheme="minorHAnsi"/>
                    <w:i/>
                    <w:sz w:val="25"/>
                    <w:szCs w:val="25"/>
                    <w:lang w:val="en-US"/>
                  </w:rPr>
                  <m:t>I</m:t>
                </m:r>
              </m:e>
              <m:sub>
                <m:r>
                  <m:rPr>
                    <m:nor/>
                  </m:rPr>
                  <w:rPr>
                    <w:rFonts w:ascii="Cambria Math" w:hAnsi="Cambria Math" w:cstheme="minorHAnsi"/>
                    <w:i/>
                    <w:sz w:val="25"/>
                    <w:szCs w:val="25"/>
                    <w:lang w:val="en-US"/>
                  </w:rPr>
                  <m:t>MEASURED</m:t>
                </m:r>
              </m:sub>
            </m:sSub>
            <m:r>
              <m:rPr>
                <m:nor/>
              </m:rPr>
              <w:rPr>
                <w:rFonts w:ascii="Cambria Math" w:hAnsi="Cambria Math" w:cstheme="minorHAnsi"/>
                <w:i/>
                <w:sz w:val="25"/>
                <w:szCs w:val="25"/>
                <w:lang w:val="en-US"/>
              </w:rPr>
              <m:t xml:space="preserve"> (θ, λ) 4 a sinθ</m:t>
            </m:r>
          </m:num>
          <m:den>
            <m:r>
              <m:rPr>
                <m:nor/>
              </m:rPr>
              <w:rPr>
                <w:rFonts w:ascii="Cambria Math" w:hAnsi="Cambria Math" w:cstheme="minorHAnsi"/>
                <w:i/>
                <w:sz w:val="25"/>
                <w:szCs w:val="25"/>
                <w:lang w:val="en-US"/>
              </w:rPr>
              <m:t>r</m:t>
            </m:r>
          </m:den>
        </m:f>
      </m:oMath>
      <w:r w:rsidR="00855D2B" w:rsidRPr="002D461E">
        <w:rPr>
          <w:rFonts w:eastAsiaTheme="minorEastAsia" w:cstheme="minorHAnsi"/>
          <w:sz w:val="25"/>
          <w:szCs w:val="25"/>
          <w:lang w:val="en-US"/>
        </w:rPr>
        <w:t xml:space="preserve">            </w:t>
      </w:r>
      <w:r w:rsidRPr="002D461E">
        <w:rPr>
          <w:rFonts w:eastAsiaTheme="minorEastAsia"/>
          <w:lang w:val="en-US"/>
        </w:rPr>
        <w:t xml:space="preserve">         </w:t>
      </w:r>
      <w:r w:rsidR="00493FA0" w:rsidRPr="002D461E">
        <w:rPr>
          <w:rFonts w:eastAsiaTheme="minorEastAsia"/>
          <w:lang w:val="en-US"/>
        </w:rPr>
        <w:t xml:space="preserve">             </w:t>
      </w:r>
      <w:r w:rsidRPr="002D461E">
        <w:rPr>
          <w:rFonts w:eastAsiaTheme="minorEastAsia"/>
          <w:lang w:val="en-US"/>
        </w:rPr>
        <w:t xml:space="preserve">            </w:t>
      </w:r>
      <w:proofErr w:type="gramStart"/>
      <w:r w:rsidRPr="002D461E">
        <w:rPr>
          <w:rFonts w:eastAsiaTheme="minorEastAsia"/>
          <w:lang w:val="en-US"/>
        </w:rPr>
        <w:t xml:space="preserve">   (</w:t>
      </w:r>
      <w:proofErr w:type="gramEnd"/>
      <w:r w:rsidR="00855D2B" w:rsidRPr="002D461E">
        <w:rPr>
          <w:rFonts w:eastAsiaTheme="minorEastAsia"/>
          <w:lang w:val="en-US"/>
        </w:rPr>
        <w:t>5</w:t>
      </w:r>
      <w:r w:rsidRPr="002D461E">
        <w:rPr>
          <w:rFonts w:eastAsiaTheme="minorEastAsia"/>
          <w:lang w:val="en-US"/>
        </w:rPr>
        <w:t>)</w:t>
      </w:r>
    </w:p>
    <w:p w14:paraId="08B8C085" w14:textId="27552ADD" w:rsidR="0070446E" w:rsidRPr="002D461E" w:rsidRDefault="002B1ECE" w:rsidP="0062575E">
      <w:pPr>
        <w:ind w:firstLine="720"/>
        <w:jc w:val="both"/>
        <w:rPr>
          <w:rFonts w:eastAsiaTheme="minorEastAsia"/>
          <w:lang w:val="en-US"/>
        </w:rPr>
      </w:pPr>
      <w:r w:rsidRPr="002D461E">
        <w:rPr>
          <w:rFonts w:eastAsiaTheme="minorEastAsia"/>
          <w:lang w:val="en-US"/>
        </w:rPr>
        <w:t xml:space="preserve">The scattering measurements are conducted on black silicon surfaces in air but the light trapping through </w:t>
      </w:r>
      <w:r w:rsidR="00BA5704" w:rsidRPr="002D461E">
        <w:rPr>
          <w:rFonts w:eastAsiaTheme="minorEastAsia"/>
          <w:lang w:val="en-US"/>
        </w:rPr>
        <w:t>TIR will occur for surfaces encapsulated in materials with a higher refractive index. To account for this,</w:t>
      </w:r>
      <w:r w:rsidRPr="002D461E">
        <w:rPr>
          <w:rFonts w:eastAsiaTheme="minorEastAsia"/>
          <w:lang w:val="en-US"/>
        </w:rPr>
        <w:t xml:space="preserve"> </w:t>
      </w:r>
      <w:r w:rsidR="0062575E" w:rsidRPr="002D461E">
        <w:rPr>
          <w:rFonts w:eastAsiaTheme="minorEastAsia"/>
          <w:lang w:val="en-US"/>
        </w:rPr>
        <w:t xml:space="preserve">Finite-difference time-domain (FDTD) simulations of </w:t>
      </w:r>
      <w:r w:rsidR="00B26FAE" w:rsidRPr="002D461E">
        <w:rPr>
          <w:rFonts w:eastAsiaTheme="minorEastAsia"/>
          <w:lang w:val="en-US"/>
        </w:rPr>
        <w:t>single</w:t>
      </w:r>
      <w:r w:rsidR="0062575E" w:rsidRPr="002D461E">
        <w:rPr>
          <w:rFonts w:eastAsiaTheme="minorEastAsia"/>
          <w:lang w:val="en-US"/>
        </w:rPr>
        <w:t xml:space="preserve"> nanowires were carried out in a commercial simulation package by </w:t>
      </w:r>
      <w:proofErr w:type="spellStart"/>
      <w:r w:rsidR="0062575E" w:rsidRPr="002D461E">
        <w:rPr>
          <w:rFonts w:eastAsiaTheme="minorEastAsia"/>
          <w:lang w:val="en-US"/>
        </w:rPr>
        <w:t>Lumerical</w:t>
      </w:r>
      <w:proofErr w:type="spellEnd"/>
      <w:r w:rsidR="0062575E" w:rsidRPr="002D461E">
        <w:rPr>
          <w:rFonts w:eastAsiaTheme="minorEastAsia"/>
          <w:lang w:val="en-US"/>
        </w:rPr>
        <w:t xml:space="preserve"> [</w:t>
      </w:r>
      <w:r w:rsidR="00387DBA" w:rsidRPr="002D461E">
        <w:rPr>
          <w:rFonts w:eastAsiaTheme="minorEastAsia"/>
          <w:lang w:val="en-US"/>
        </w:rPr>
        <w:t>17</w:t>
      </w:r>
      <w:r w:rsidR="0062575E" w:rsidRPr="002D461E">
        <w:rPr>
          <w:rFonts w:eastAsiaTheme="minorEastAsia"/>
          <w:lang w:val="en-US"/>
        </w:rPr>
        <w:t xml:space="preserve">] </w:t>
      </w:r>
      <w:r w:rsidR="0070446E" w:rsidRPr="002D461E">
        <w:rPr>
          <w:rFonts w:eastAsiaTheme="minorEastAsia"/>
          <w:lang w:val="en-US"/>
        </w:rPr>
        <w:t>to</w:t>
      </w:r>
      <w:r w:rsidR="0062575E" w:rsidRPr="002D461E">
        <w:rPr>
          <w:rFonts w:eastAsiaTheme="minorEastAsia"/>
          <w:lang w:val="en-US"/>
        </w:rPr>
        <w:t xml:space="preserve"> investigat</w:t>
      </w:r>
      <w:r w:rsidR="0070446E" w:rsidRPr="002D461E">
        <w:rPr>
          <w:rFonts w:eastAsiaTheme="minorEastAsia"/>
          <w:lang w:val="en-US"/>
        </w:rPr>
        <w:t>e</w:t>
      </w:r>
      <w:r w:rsidR="0062575E" w:rsidRPr="002D461E">
        <w:rPr>
          <w:rFonts w:eastAsiaTheme="minorEastAsia"/>
          <w:lang w:val="en-US"/>
        </w:rPr>
        <w:t xml:space="preserve"> the optical impact of encapsulant</w:t>
      </w:r>
      <w:r w:rsidR="004A35C2" w:rsidRPr="002D461E">
        <w:rPr>
          <w:rFonts w:eastAsiaTheme="minorEastAsia"/>
          <w:lang w:val="en-US"/>
        </w:rPr>
        <w:t xml:space="preserve"> refractive index</w:t>
      </w:r>
      <w:r w:rsidR="0062575E" w:rsidRPr="002D461E">
        <w:rPr>
          <w:rFonts w:eastAsiaTheme="minorEastAsia"/>
          <w:lang w:val="en-US"/>
        </w:rPr>
        <w:t xml:space="preserve"> on the scattering angles. </w:t>
      </w:r>
    </w:p>
    <w:p w14:paraId="348F9593" w14:textId="7756B9D0" w:rsidR="0062575E" w:rsidRPr="002D461E" w:rsidRDefault="004A35C2" w:rsidP="0062575E">
      <w:pPr>
        <w:ind w:firstLine="720"/>
        <w:jc w:val="both"/>
        <w:rPr>
          <w:rFonts w:cstheme="minorHAnsi"/>
        </w:rPr>
      </w:pPr>
      <w:r w:rsidRPr="002D461E">
        <w:rPr>
          <w:rFonts w:eastAsiaTheme="minorEastAsia"/>
          <w:lang w:val="en-US"/>
        </w:rPr>
        <w:t>A</w:t>
      </w:r>
      <w:r w:rsidR="0062575E" w:rsidRPr="002D461E">
        <w:rPr>
          <w:rFonts w:eastAsiaTheme="minorEastAsia"/>
          <w:lang w:val="en-US"/>
        </w:rPr>
        <w:t xml:space="preserve"> strongly absorbing perfectly matched layer (PML) boundary was set in </w:t>
      </w:r>
      <w:r w:rsidR="00B26FAE" w:rsidRPr="002D461E">
        <w:rPr>
          <w:rFonts w:eastAsiaTheme="minorEastAsia"/>
          <w:lang w:val="en-US"/>
        </w:rPr>
        <w:t>all directions (</w:t>
      </w:r>
      <w:proofErr w:type="gramStart"/>
      <w:r w:rsidR="00B26FAE" w:rsidRPr="002D461E">
        <w:rPr>
          <w:rFonts w:eastAsiaTheme="minorEastAsia"/>
          <w:lang w:val="en-US"/>
        </w:rPr>
        <w:t>i.e.</w:t>
      </w:r>
      <w:proofErr w:type="gramEnd"/>
      <w:r w:rsidR="00B26FAE" w:rsidRPr="002D461E">
        <w:rPr>
          <w:rFonts w:eastAsiaTheme="minorEastAsia"/>
          <w:lang w:val="en-US"/>
        </w:rPr>
        <w:t xml:space="preserve"> x, y, z) </w:t>
      </w:r>
      <w:r w:rsidR="0062575E" w:rsidRPr="002D461E">
        <w:rPr>
          <w:rFonts w:eastAsiaTheme="minorEastAsia"/>
          <w:lang w:val="en-US"/>
        </w:rPr>
        <w:t xml:space="preserve">to prevent </w:t>
      </w:r>
      <w:r w:rsidR="00B26FAE" w:rsidRPr="002D461E">
        <w:rPr>
          <w:rFonts w:eastAsiaTheme="minorEastAsia"/>
          <w:lang w:val="en-US"/>
        </w:rPr>
        <w:t>reflections at these interfaces</w:t>
      </w:r>
      <w:r w:rsidR="0062575E" w:rsidRPr="002D461E">
        <w:rPr>
          <w:rFonts w:eastAsiaTheme="minorEastAsia"/>
          <w:lang w:val="en-US"/>
        </w:rPr>
        <w:t xml:space="preserve">. The light source </w:t>
      </w:r>
      <w:r w:rsidR="00790511" w:rsidRPr="002D461E">
        <w:rPr>
          <w:rFonts w:eastAsiaTheme="minorEastAsia"/>
          <w:lang w:val="en-US"/>
        </w:rPr>
        <w:t>is a</w:t>
      </w:r>
      <w:r w:rsidR="00FD1071" w:rsidRPr="002D461E">
        <w:rPr>
          <w:rFonts w:eastAsiaTheme="minorEastAsia"/>
          <w:lang w:val="en-US"/>
        </w:rPr>
        <w:t xml:space="preserve"> total-field scattered-field (TFSF)</w:t>
      </w:r>
      <w:r w:rsidR="0062575E" w:rsidRPr="002D461E">
        <w:rPr>
          <w:rFonts w:eastAsiaTheme="minorEastAsia"/>
          <w:lang w:val="en-US"/>
        </w:rPr>
        <w:t xml:space="preserve"> plane wave in the 300 – 1100 nm wavelength range</w:t>
      </w:r>
      <w:r w:rsidR="00B5126E" w:rsidRPr="002D461E">
        <w:rPr>
          <w:rFonts w:eastAsiaTheme="minorEastAsia"/>
          <w:lang w:val="en-US"/>
        </w:rPr>
        <w:t xml:space="preserve"> and is normally incident onto the silicon substrate</w:t>
      </w:r>
      <w:r w:rsidR="0062575E" w:rsidRPr="002D461E">
        <w:rPr>
          <w:rFonts w:eastAsiaTheme="minorEastAsia"/>
          <w:lang w:val="en-US"/>
        </w:rPr>
        <w:t>. Unless stated otherwise, the nanowires have a diameter of 100 nm</w:t>
      </w:r>
      <w:r w:rsidR="00FD1071" w:rsidRPr="002D461E">
        <w:rPr>
          <w:rFonts w:eastAsiaTheme="minorEastAsia"/>
          <w:lang w:val="en-US"/>
        </w:rPr>
        <w:t xml:space="preserve"> and</w:t>
      </w:r>
      <w:r w:rsidR="0062575E" w:rsidRPr="002D461E">
        <w:rPr>
          <w:rFonts w:eastAsiaTheme="minorEastAsia"/>
          <w:lang w:val="en-US"/>
        </w:rPr>
        <w:t xml:space="preserve"> length of 1 </w:t>
      </w:r>
      <w:r w:rsidR="0062575E" w:rsidRPr="002D461E">
        <w:rPr>
          <w:rFonts w:eastAsiaTheme="minorEastAsia" w:cstheme="minorHAnsi"/>
          <w:lang w:val="en-US"/>
        </w:rPr>
        <w:t>µ</w:t>
      </w:r>
      <w:r w:rsidR="0062575E" w:rsidRPr="002D461E">
        <w:rPr>
          <w:rFonts w:eastAsiaTheme="minorEastAsia"/>
          <w:lang w:val="en-US"/>
        </w:rPr>
        <w:t>m</w:t>
      </w:r>
      <w:r w:rsidR="00FD1071" w:rsidRPr="002D461E">
        <w:rPr>
          <w:rFonts w:eastAsiaTheme="minorEastAsia"/>
          <w:lang w:val="en-US"/>
        </w:rPr>
        <w:t xml:space="preserve">. </w:t>
      </w:r>
      <w:r w:rsidR="0062575E" w:rsidRPr="002D461E">
        <w:rPr>
          <w:rFonts w:eastAsiaTheme="minorEastAsia"/>
          <w:lang w:val="en-US"/>
        </w:rPr>
        <w:t xml:space="preserve">A reflection monitor was </w:t>
      </w:r>
      <w:r w:rsidR="002F7A05" w:rsidRPr="002D461E">
        <w:rPr>
          <w:rFonts w:eastAsiaTheme="minorEastAsia"/>
          <w:lang w:val="en-US"/>
        </w:rPr>
        <w:t xml:space="preserve">placed </w:t>
      </w:r>
      <w:r w:rsidR="0062575E" w:rsidRPr="002D461E">
        <w:rPr>
          <w:rFonts w:eastAsiaTheme="minorEastAsia"/>
          <w:lang w:val="en-US"/>
        </w:rPr>
        <w:t xml:space="preserve">above the silicon nanostructure and data was gathered in the </w:t>
      </w:r>
      <w:r w:rsidR="002F7A05" w:rsidRPr="002D461E">
        <w:rPr>
          <w:rFonts w:eastAsiaTheme="minorEastAsia"/>
          <w:lang w:val="en-US"/>
        </w:rPr>
        <w:t>far field</w:t>
      </w:r>
      <w:r w:rsidR="0062575E" w:rsidRPr="002D461E">
        <w:rPr>
          <w:rFonts w:eastAsiaTheme="minorEastAsia"/>
          <w:lang w:val="en-US"/>
        </w:rPr>
        <w:t>. For this, the simulation software assumes a hemispherical monitor with radius of 1 m situated 1 m above the silicon substrate.</w:t>
      </w:r>
      <w:r w:rsidR="00937A2D" w:rsidRPr="002D461E">
        <w:rPr>
          <w:rFonts w:eastAsiaTheme="minorEastAsia"/>
          <w:lang w:val="en-US"/>
        </w:rPr>
        <w:t xml:space="preserve"> A diagram of the simulation set-up which included all the previously mentioned elements can be seen in Fig. 3.</w:t>
      </w:r>
      <w:r w:rsidR="007C5B49" w:rsidRPr="002D461E">
        <w:rPr>
          <w:rFonts w:eastAsiaTheme="minorEastAsia"/>
          <w:lang w:val="en-US"/>
        </w:rPr>
        <w:t xml:space="preserve"> To assess the impact of the encapsulant refractive index on the scattered reflections with minimal</w:t>
      </w:r>
      <w:r w:rsidR="00E72AD0" w:rsidRPr="002D461E">
        <w:rPr>
          <w:rFonts w:eastAsiaTheme="minorEastAsia"/>
          <w:lang w:val="en-US"/>
        </w:rPr>
        <w:t xml:space="preserve"> film</w:t>
      </w:r>
      <w:r w:rsidR="007C5B49" w:rsidRPr="002D461E">
        <w:rPr>
          <w:rFonts w:eastAsiaTheme="minorEastAsia"/>
          <w:lang w:val="en-US"/>
        </w:rPr>
        <w:t xml:space="preserve"> absorptions, the imaginary part (</w:t>
      </w:r>
      <w:proofErr w:type="gramStart"/>
      <w:r w:rsidR="007C5B49" w:rsidRPr="002D461E">
        <w:rPr>
          <w:rFonts w:eastAsiaTheme="minorEastAsia"/>
          <w:lang w:val="en-US"/>
        </w:rPr>
        <w:t>i.e.</w:t>
      </w:r>
      <w:proofErr w:type="gramEnd"/>
      <w:r w:rsidR="007C5B49" w:rsidRPr="002D461E">
        <w:rPr>
          <w:rFonts w:eastAsiaTheme="minorEastAsia"/>
          <w:lang w:val="en-US"/>
        </w:rPr>
        <w:t xml:space="preserve"> </w:t>
      </w:r>
      <w:r w:rsidR="007C5B49" w:rsidRPr="002D461E">
        <w:rPr>
          <w:rFonts w:eastAsiaTheme="minorEastAsia"/>
          <w:i/>
          <w:iCs/>
          <w:lang w:val="en-US"/>
        </w:rPr>
        <w:t>k</w:t>
      </w:r>
      <w:r w:rsidR="007C5B49" w:rsidRPr="002D461E">
        <w:rPr>
          <w:rFonts w:eastAsiaTheme="minorEastAsia"/>
          <w:lang w:val="en-US"/>
        </w:rPr>
        <w:t>) was kept the same as for ethyl-vinyl acetate (EVA) from tabulated data [</w:t>
      </w:r>
      <w:r w:rsidR="00387DBA" w:rsidRPr="002D461E">
        <w:rPr>
          <w:rFonts w:eastAsiaTheme="minorEastAsia"/>
          <w:lang w:val="en-US"/>
        </w:rPr>
        <w:t>18</w:t>
      </w:r>
      <w:r w:rsidR="007C5B49" w:rsidRPr="002D461E">
        <w:rPr>
          <w:rFonts w:eastAsiaTheme="minorEastAsia"/>
          <w:lang w:val="en-US"/>
        </w:rPr>
        <w:t>].</w:t>
      </w:r>
      <w:r w:rsidR="006743C9" w:rsidRPr="002D461E">
        <w:rPr>
          <w:rFonts w:eastAsiaTheme="minorEastAsia"/>
          <w:lang w:val="en-US"/>
        </w:rPr>
        <w:t xml:space="preserve"> The real part of the encapsulant refractive index (</w:t>
      </w:r>
      <w:proofErr w:type="gramStart"/>
      <w:r w:rsidR="006743C9" w:rsidRPr="002D461E">
        <w:rPr>
          <w:rFonts w:eastAsiaTheme="minorEastAsia"/>
          <w:lang w:val="en-US"/>
        </w:rPr>
        <w:t>i.e.</w:t>
      </w:r>
      <w:proofErr w:type="gramEnd"/>
      <w:r w:rsidR="006743C9" w:rsidRPr="002D461E">
        <w:rPr>
          <w:rFonts w:eastAsiaTheme="minorEastAsia"/>
          <w:lang w:val="en-US"/>
        </w:rPr>
        <w:t xml:space="preserve"> </w:t>
      </w:r>
      <w:r w:rsidR="006743C9" w:rsidRPr="002D461E">
        <w:rPr>
          <w:rFonts w:eastAsiaTheme="minorEastAsia"/>
          <w:i/>
          <w:iCs/>
          <w:lang w:val="en-US"/>
        </w:rPr>
        <w:t>n</w:t>
      </w:r>
      <w:r w:rsidR="006743C9" w:rsidRPr="002D461E">
        <w:rPr>
          <w:rFonts w:eastAsiaTheme="minorEastAsia"/>
          <w:lang w:val="en-US"/>
        </w:rPr>
        <w:t xml:space="preserve">) was varied in the range 1-2.5 in steps of 0.25 </w:t>
      </w:r>
      <w:r w:rsidR="00BA2D26" w:rsidRPr="002D461E">
        <w:rPr>
          <w:rFonts w:eastAsiaTheme="minorEastAsia"/>
          <w:lang w:val="en-US"/>
        </w:rPr>
        <w:t xml:space="preserve">and </w:t>
      </w:r>
      <w:r w:rsidR="00431E9F" w:rsidRPr="002D461E">
        <w:rPr>
          <w:rFonts w:eastAsiaTheme="minorEastAsia"/>
          <w:lang w:val="en-US"/>
        </w:rPr>
        <w:t>scattering profiles were simulated</w:t>
      </w:r>
      <w:r w:rsidR="006743C9" w:rsidRPr="002D461E">
        <w:rPr>
          <w:rFonts w:eastAsiaTheme="minorEastAsia"/>
          <w:lang w:val="en-US"/>
        </w:rPr>
        <w:t>.</w:t>
      </w:r>
      <w:r w:rsidR="00C719D6" w:rsidRPr="002D461E">
        <w:rPr>
          <w:rFonts w:eastAsiaTheme="minorEastAsia"/>
          <w:lang w:val="en-US"/>
        </w:rPr>
        <w:t xml:space="preserve"> </w:t>
      </w:r>
      <w:r w:rsidR="00C719D6" w:rsidRPr="002D461E">
        <w:t>The data was integrated over the entire 300-1100 nm wavelength range and over the azimuth angles in the range 0</w:t>
      </w:r>
      <w:r w:rsidR="00C719D6" w:rsidRPr="002D461E">
        <w:rPr>
          <w:rFonts w:cstheme="minorHAnsi"/>
        </w:rPr>
        <w:t>°</w:t>
      </w:r>
      <w:r w:rsidR="00C719D6" w:rsidRPr="002D461E">
        <w:t>-360</w:t>
      </w:r>
      <w:r w:rsidR="00C719D6" w:rsidRPr="002D461E">
        <w:rPr>
          <w:rFonts w:cstheme="minorHAnsi"/>
        </w:rPr>
        <w:t>°, then normalised relative to the highest intensity point</w:t>
      </w:r>
      <w:r w:rsidR="008907F0" w:rsidRPr="002D461E">
        <w:rPr>
          <w:rFonts w:cstheme="minorHAnsi"/>
        </w:rPr>
        <w:t xml:space="preserve"> to produce plots of </w:t>
      </w:r>
      <w:r w:rsidR="008D1D65" w:rsidRPr="002D461E">
        <w:rPr>
          <w:rFonts w:cstheme="minorHAnsi"/>
        </w:rPr>
        <w:t>total reflected intensity vs. polar scattering angle</w:t>
      </w:r>
      <w:r w:rsidR="00C719D6" w:rsidRPr="002D461E">
        <w:rPr>
          <w:rFonts w:cstheme="minorHAnsi"/>
        </w:rPr>
        <w:t>.</w:t>
      </w:r>
      <w:r w:rsidR="00AF24E6" w:rsidRPr="002D461E">
        <w:rPr>
          <w:rFonts w:cstheme="minorHAnsi"/>
        </w:rPr>
        <w:t xml:space="preserve"> This was done for nanowires surrounded by</w:t>
      </w:r>
      <w:r w:rsidR="00425086" w:rsidRPr="002D461E">
        <w:rPr>
          <w:rFonts w:cstheme="minorHAnsi"/>
        </w:rPr>
        <w:t xml:space="preserve"> </w:t>
      </w:r>
      <w:r w:rsidR="00DE724D" w:rsidRPr="002D461E">
        <w:rPr>
          <w:rFonts w:cstheme="minorHAnsi"/>
        </w:rPr>
        <w:t>encapsulant material and compared to the results for nanowires in air to determine the angular shift to apply to the experimental results.</w:t>
      </w:r>
    </w:p>
    <w:p w14:paraId="20EFAA2B" w14:textId="00206D19" w:rsidR="00FF5048" w:rsidRPr="002D461E" w:rsidRDefault="00FD1071" w:rsidP="00FF5048">
      <w:pPr>
        <w:jc w:val="center"/>
        <w:rPr>
          <w:rFonts w:cstheme="minorHAnsi"/>
        </w:rPr>
      </w:pPr>
      <w:r w:rsidRPr="002D461E">
        <w:rPr>
          <w:rFonts w:cstheme="minorHAnsi"/>
          <w:noProof/>
        </w:rPr>
        <w:lastRenderedPageBreak/>
        <w:drawing>
          <wp:inline distT="0" distB="0" distL="0" distR="0" wp14:anchorId="37E26F97" wp14:editId="44BDF970">
            <wp:extent cx="2880000" cy="3484641"/>
            <wp:effectExtent l="0" t="0" r="0" b="1905"/>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3484641"/>
                    </a:xfrm>
                    <a:prstGeom prst="rect">
                      <a:avLst/>
                    </a:prstGeom>
                    <a:noFill/>
                    <a:ln>
                      <a:noFill/>
                    </a:ln>
                  </pic:spPr>
                </pic:pic>
              </a:graphicData>
            </a:graphic>
          </wp:inline>
        </w:drawing>
      </w:r>
    </w:p>
    <w:p w14:paraId="00004620" w14:textId="5E98BE9C" w:rsidR="007008B7" w:rsidRPr="002D461E" w:rsidRDefault="00FF5048" w:rsidP="00FF5048">
      <w:pPr>
        <w:ind w:firstLine="720"/>
        <w:jc w:val="center"/>
        <w:rPr>
          <w:rFonts w:cstheme="minorHAnsi"/>
          <w:i/>
          <w:iCs/>
          <w:sz w:val="20"/>
          <w:szCs w:val="20"/>
        </w:rPr>
      </w:pPr>
      <w:r w:rsidRPr="002D461E">
        <w:rPr>
          <w:rFonts w:cstheme="minorHAnsi"/>
          <w:i/>
          <w:iCs/>
          <w:sz w:val="20"/>
          <w:szCs w:val="20"/>
        </w:rPr>
        <w:t>Fig</w:t>
      </w:r>
      <w:r w:rsidR="0039038F" w:rsidRPr="002D461E">
        <w:rPr>
          <w:rFonts w:cstheme="minorHAnsi"/>
          <w:i/>
          <w:iCs/>
          <w:sz w:val="20"/>
          <w:szCs w:val="20"/>
        </w:rPr>
        <w:t>.</w:t>
      </w:r>
      <w:r w:rsidRPr="002D461E">
        <w:rPr>
          <w:rFonts w:cstheme="minorHAnsi"/>
          <w:i/>
          <w:iCs/>
          <w:sz w:val="20"/>
          <w:szCs w:val="20"/>
        </w:rPr>
        <w:t xml:space="preserve"> 3: FDTD simulation set-up used in </w:t>
      </w:r>
      <w:proofErr w:type="spellStart"/>
      <w:r w:rsidRPr="002D461E">
        <w:rPr>
          <w:rFonts w:cstheme="minorHAnsi"/>
          <w:i/>
          <w:iCs/>
          <w:sz w:val="20"/>
          <w:szCs w:val="20"/>
        </w:rPr>
        <w:t>Lumerical</w:t>
      </w:r>
      <w:proofErr w:type="spellEnd"/>
      <w:r w:rsidRPr="002D461E">
        <w:rPr>
          <w:rFonts w:cstheme="minorHAnsi"/>
          <w:i/>
          <w:iCs/>
          <w:sz w:val="20"/>
          <w:szCs w:val="20"/>
        </w:rPr>
        <w:t>, showing</w:t>
      </w:r>
      <w:r w:rsidR="00236363" w:rsidRPr="002D461E">
        <w:rPr>
          <w:rFonts w:cstheme="minorHAnsi"/>
          <w:i/>
          <w:iCs/>
          <w:sz w:val="20"/>
          <w:szCs w:val="20"/>
        </w:rPr>
        <w:t xml:space="preserve"> the</w:t>
      </w:r>
      <w:r w:rsidRPr="002D461E">
        <w:rPr>
          <w:rFonts w:cstheme="minorHAnsi"/>
          <w:i/>
          <w:iCs/>
          <w:sz w:val="20"/>
          <w:szCs w:val="20"/>
        </w:rPr>
        <w:t xml:space="preserve"> </w:t>
      </w:r>
      <w:r w:rsidR="00236363" w:rsidRPr="002D461E">
        <w:rPr>
          <w:rFonts w:cstheme="minorHAnsi"/>
          <w:i/>
          <w:iCs/>
          <w:sz w:val="20"/>
          <w:szCs w:val="20"/>
        </w:rPr>
        <w:t>boundaries, the</w:t>
      </w:r>
      <w:r w:rsidRPr="002D461E">
        <w:rPr>
          <w:rFonts w:cstheme="minorHAnsi"/>
          <w:i/>
          <w:iCs/>
          <w:sz w:val="20"/>
          <w:szCs w:val="20"/>
        </w:rPr>
        <w:t xml:space="preserve"> monitors</w:t>
      </w:r>
      <w:r w:rsidR="00236363" w:rsidRPr="002D461E">
        <w:rPr>
          <w:rFonts w:cstheme="minorHAnsi"/>
          <w:i/>
          <w:iCs/>
          <w:sz w:val="20"/>
          <w:szCs w:val="20"/>
        </w:rPr>
        <w:t>,</w:t>
      </w:r>
      <w:r w:rsidRPr="002D461E">
        <w:rPr>
          <w:rFonts w:cstheme="minorHAnsi"/>
          <w:i/>
          <w:iCs/>
          <w:sz w:val="20"/>
          <w:szCs w:val="20"/>
        </w:rPr>
        <w:t xml:space="preserve"> the </w:t>
      </w:r>
      <w:proofErr w:type="gramStart"/>
      <w:r w:rsidRPr="002D461E">
        <w:rPr>
          <w:rFonts w:cstheme="minorHAnsi"/>
          <w:i/>
          <w:iCs/>
          <w:sz w:val="20"/>
          <w:szCs w:val="20"/>
        </w:rPr>
        <w:t>source</w:t>
      </w:r>
      <w:proofErr w:type="gramEnd"/>
      <w:r w:rsidR="00236363" w:rsidRPr="002D461E">
        <w:rPr>
          <w:rFonts w:cstheme="minorHAnsi"/>
          <w:i/>
          <w:iCs/>
          <w:sz w:val="20"/>
          <w:szCs w:val="20"/>
        </w:rPr>
        <w:t xml:space="preserve"> and the silicon material.</w:t>
      </w:r>
    </w:p>
    <w:p w14:paraId="4A51858F" w14:textId="5744F163" w:rsidR="0003748A" w:rsidRPr="002D461E" w:rsidRDefault="00534CD6" w:rsidP="003806CE">
      <w:pPr>
        <w:ind w:firstLine="720"/>
        <w:jc w:val="both"/>
        <w:rPr>
          <w:b/>
          <w:sz w:val="24"/>
          <w:lang w:val="en-US"/>
        </w:rPr>
      </w:pPr>
      <w:r w:rsidRPr="002D461E">
        <w:rPr>
          <w:b/>
          <w:sz w:val="24"/>
          <w:lang w:val="en-US"/>
        </w:rPr>
        <w:t>2</w:t>
      </w:r>
      <w:r w:rsidR="0003748A" w:rsidRPr="002D461E">
        <w:rPr>
          <w:b/>
          <w:sz w:val="24"/>
          <w:lang w:val="en-US"/>
        </w:rPr>
        <w:t xml:space="preserve">. </w:t>
      </w:r>
      <w:r w:rsidR="00B471E0" w:rsidRPr="002D461E">
        <w:rPr>
          <w:b/>
          <w:sz w:val="24"/>
          <w:lang w:val="en-US"/>
        </w:rPr>
        <w:t>OPTICAL AND MORPHOLOGICAL PROPERTIES</w:t>
      </w:r>
      <w:r w:rsidR="0003748A" w:rsidRPr="002D461E">
        <w:rPr>
          <w:b/>
          <w:sz w:val="24"/>
          <w:lang w:val="en-US"/>
        </w:rPr>
        <w:t xml:space="preserve"> </w:t>
      </w:r>
    </w:p>
    <w:p w14:paraId="347D98CA" w14:textId="7A35966E" w:rsidR="0003748A" w:rsidRPr="002D461E" w:rsidRDefault="005E46B0" w:rsidP="003806CE">
      <w:pPr>
        <w:ind w:firstLine="720"/>
        <w:jc w:val="both"/>
      </w:pPr>
      <w:r w:rsidRPr="002D461E">
        <w:t xml:space="preserve">Figure </w:t>
      </w:r>
      <w:r w:rsidR="0039038F" w:rsidRPr="002D461E">
        <w:t>4</w:t>
      </w:r>
      <w:r w:rsidR="008305C4" w:rsidRPr="002D461E">
        <w:t xml:space="preserve"> a) shows a cross-sectional SEM image of the black silicon sample etched for 8 minutes. Th</w:t>
      </w:r>
      <w:r w:rsidR="00164FB1" w:rsidRPr="002D461E">
        <w:t>e resulting surface exhibits a</w:t>
      </w:r>
      <w:r w:rsidR="008305C4" w:rsidRPr="002D461E">
        <w:t xml:space="preserve"> dense array of vertical standing nanowires</w:t>
      </w:r>
      <w:r w:rsidR="00797BB4" w:rsidRPr="002D461E">
        <w:t xml:space="preserve"> with high aspect ratio</w:t>
      </w:r>
      <w:r w:rsidR="00A04ABB" w:rsidRPr="002D461E">
        <w:t xml:space="preserve"> and</w:t>
      </w:r>
      <w:r w:rsidR="008305C4" w:rsidRPr="002D461E">
        <w:t xml:space="preserve"> varying diameters in the range 20 – 100 nm. The nanostructure</w:t>
      </w:r>
      <w:r w:rsidR="00136593" w:rsidRPr="002D461E">
        <w:t xml:space="preserve"> height </w:t>
      </w:r>
      <w:r w:rsidR="004D49A5" w:rsidRPr="002D461E">
        <w:t xml:space="preserve">is highly </w:t>
      </w:r>
      <w:r w:rsidR="00136593" w:rsidRPr="002D461E">
        <w:t>uniform</w:t>
      </w:r>
      <w:r w:rsidR="008305C4" w:rsidRPr="002D461E">
        <w:t xml:space="preserve"> due to the mechanism of the etching process</w:t>
      </w:r>
      <w:r w:rsidR="000A79F5" w:rsidRPr="002D461E">
        <w:t xml:space="preserve"> [</w:t>
      </w:r>
      <w:r w:rsidR="007749BE" w:rsidRPr="002D461E">
        <w:t>14</w:t>
      </w:r>
      <w:r w:rsidR="0063679B" w:rsidRPr="002D461E">
        <w:t>]</w:t>
      </w:r>
      <w:r w:rsidR="004D49A5" w:rsidRPr="002D461E">
        <w:t xml:space="preserve"> and well controlled through altering the etching time</w:t>
      </w:r>
      <w:r w:rsidR="008305C4" w:rsidRPr="002D461E">
        <w:t>. The length of the structures can be measured directly from</w:t>
      </w:r>
      <w:r w:rsidR="00C214A2" w:rsidRPr="002D461E">
        <w:t xml:space="preserve"> the SEM image as </w:t>
      </w:r>
      <w:r w:rsidR="0063679B" w:rsidRPr="002D461E">
        <w:t xml:space="preserve">1790 </w:t>
      </w:r>
      <w:r w:rsidR="00C214A2" w:rsidRPr="002D461E">
        <w:t xml:space="preserve">nm </w:t>
      </w:r>
      <w:r w:rsidR="00C214A2" w:rsidRPr="002D461E">
        <w:rPr>
          <w:rFonts w:cstheme="minorHAnsi"/>
        </w:rPr>
        <w:t>±</w:t>
      </w:r>
      <w:r w:rsidR="00C214A2" w:rsidRPr="002D461E">
        <w:t xml:space="preserve"> </w:t>
      </w:r>
      <w:r w:rsidR="009926CC" w:rsidRPr="002D461E">
        <w:t>3</w:t>
      </w:r>
      <w:r w:rsidR="0063679B" w:rsidRPr="002D461E">
        <w:t xml:space="preserve">0 </w:t>
      </w:r>
      <w:r w:rsidR="00C214A2" w:rsidRPr="002D461E">
        <w:t>nm.</w:t>
      </w:r>
    </w:p>
    <w:p w14:paraId="515B4F0E" w14:textId="72962BB3" w:rsidR="00C214A2" w:rsidRPr="002D461E" w:rsidRDefault="001B692C" w:rsidP="00C214A2">
      <w:pPr>
        <w:jc w:val="center"/>
      </w:pPr>
      <w:r w:rsidRPr="002D461E">
        <w:rPr>
          <w:noProof/>
        </w:rPr>
        <w:drawing>
          <wp:inline distT="0" distB="0" distL="0" distR="0" wp14:anchorId="123E5B5C" wp14:editId="3E0C228C">
            <wp:extent cx="5722620" cy="205740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2620" cy="2057400"/>
                    </a:xfrm>
                    <a:prstGeom prst="rect">
                      <a:avLst/>
                    </a:prstGeom>
                    <a:noFill/>
                    <a:ln>
                      <a:noFill/>
                    </a:ln>
                  </pic:spPr>
                </pic:pic>
              </a:graphicData>
            </a:graphic>
          </wp:inline>
        </w:drawing>
      </w:r>
      <w:r w:rsidR="00C214A2" w:rsidRPr="002D461E">
        <w:t xml:space="preserve">   </w:t>
      </w:r>
    </w:p>
    <w:p w14:paraId="36F4A57A" w14:textId="4FE7BF20" w:rsidR="00784190" w:rsidRPr="002D461E" w:rsidRDefault="005E46B0" w:rsidP="00C214A2">
      <w:pPr>
        <w:jc w:val="center"/>
        <w:rPr>
          <w:i/>
          <w:sz w:val="20"/>
        </w:rPr>
      </w:pPr>
      <w:r w:rsidRPr="002D461E">
        <w:rPr>
          <w:i/>
          <w:sz w:val="20"/>
        </w:rPr>
        <w:t xml:space="preserve">Fig. </w:t>
      </w:r>
      <w:r w:rsidR="0039038F" w:rsidRPr="002D461E">
        <w:rPr>
          <w:i/>
          <w:sz w:val="20"/>
        </w:rPr>
        <w:t>4</w:t>
      </w:r>
      <w:r w:rsidR="00784190" w:rsidRPr="002D461E">
        <w:rPr>
          <w:i/>
          <w:sz w:val="20"/>
        </w:rPr>
        <w:t>: a) Cross-sectional SEM image of the MACE b-Si structures; b) Hemispherical reflectance measurements of the MACE b-Si specimen</w:t>
      </w:r>
      <w:r w:rsidR="001B692C" w:rsidRPr="002D461E">
        <w:rPr>
          <w:i/>
          <w:sz w:val="20"/>
        </w:rPr>
        <w:t xml:space="preserve"> (blue traces)</w:t>
      </w:r>
      <w:r w:rsidR="00784190" w:rsidRPr="002D461E">
        <w:rPr>
          <w:i/>
          <w:sz w:val="20"/>
        </w:rPr>
        <w:t xml:space="preserve"> along with </w:t>
      </w:r>
      <w:r w:rsidR="001B692C" w:rsidRPr="002D461E">
        <w:rPr>
          <w:i/>
          <w:sz w:val="20"/>
        </w:rPr>
        <w:t xml:space="preserve">total reflectance for coated and uncoated random alkaline-etched pyramids (black traces [29]) and the </w:t>
      </w:r>
      <w:r w:rsidR="00784190" w:rsidRPr="002D461E">
        <w:rPr>
          <w:i/>
          <w:sz w:val="20"/>
        </w:rPr>
        <w:t>calculated reflectance haze</w:t>
      </w:r>
      <w:r w:rsidR="00237A52" w:rsidRPr="002D461E">
        <w:rPr>
          <w:i/>
          <w:sz w:val="20"/>
        </w:rPr>
        <w:t xml:space="preserve"> (</w:t>
      </w:r>
      <w:r w:rsidR="00376A60" w:rsidRPr="002D461E">
        <w:rPr>
          <w:i/>
          <w:sz w:val="20"/>
        </w:rPr>
        <w:t>red</w:t>
      </w:r>
      <w:r w:rsidR="00237A52" w:rsidRPr="002D461E">
        <w:rPr>
          <w:i/>
          <w:sz w:val="20"/>
        </w:rPr>
        <w:t xml:space="preserve"> trace)</w:t>
      </w:r>
      <w:r w:rsidR="00784190" w:rsidRPr="002D461E">
        <w:rPr>
          <w:i/>
          <w:sz w:val="20"/>
        </w:rPr>
        <w:t xml:space="preserve"> on right y-axis.</w:t>
      </w:r>
    </w:p>
    <w:p w14:paraId="42159319" w14:textId="11F5E2D4" w:rsidR="00AF63A0" w:rsidRPr="002D461E" w:rsidRDefault="00797BB4" w:rsidP="00797BB4">
      <w:pPr>
        <w:ind w:firstLine="720"/>
        <w:jc w:val="both"/>
      </w:pPr>
      <w:r w:rsidRPr="002D461E">
        <w:t xml:space="preserve">Figure </w:t>
      </w:r>
      <w:r w:rsidR="0039038F" w:rsidRPr="002D461E">
        <w:t>4</w:t>
      </w:r>
      <w:r w:rsidRPr="002D461E">
        <w:t xml:space="preserve"> b) shows the measured total hemispherical reflectance (solid</w:t>
      </w:r>
      <w:r w:rsidR="00D45604" w:rsidRPr="002D461E">
        <w:t xml:space="preserve"> blue</w:t>
      </w:r>
      <w:r w:rsidRPr="002D461E">
        <w:t xml:space="preserve"> trace), the measured diffuse hemispherical reflectance (dashed</w:t>
      </w:r>
      <w:r w:rsidR="00D45604" w:rsidRPr="002D461E">
        <w:t xml:space="preserve"> blue</w:t>
      </w:r>
      <w:r w:rsidRPr="002D461E">
        <w:t xml:space="preserve"> trace) and the calculated specular reflectance (dotted </w:t>
      </w:r>
      <w:r w:rsidR="00D45604" w:rsidRPr="002D461E">
        <w:t xml:space="preserve">blue </w:t>
      </w:r>
      <w:r w:rsidRPr="002D461E">
        <w:t>trace) of the black silicon MACE sample. As</w:t>
      </w:r>
      <w:r w:rsidR="00693B39" w:rsidRPr="002D461E">
        <w:t xml:space="preserve"> is</w:t>
      </w:r>
      <w:r w:rsidRPr="002D461E">
        <w:t xml:space="preserve"> ty</w:t>
      </w:r>
      <w:r w:rsidR="00D142B5" w:rsidRPr="002D461E">
        <w:t>pical with these nano</w:t>
      </w:r>
      <w:r w:rsidR="007664F4" w:rsidRPr="002D461E">
        <w:t>textures</w:t>
      </w:r>
      <w:r w:rsidR="00D142B5" w:rsidRPr="002D461E">
        <w:t xml:space="preserve">, the </w:t>
      </w:r>
      <w:r w:rsidR="00DC75FD" w:rsidRPr="002D461E">
        <w:t>total</w:t>
      </w:r>
      <w:r w:rsidR="00D142B5" w:rsidRPr="002D461E">
        <w:t xml:space="preserve"> reflectance </w:t>
      </w:r>
      <w:r w:rsidR="00DC75FD" w:rsidRPr="002D461E">
        <w:t>is</w:t>
      </w:r>
      <w:r w:rsidR="00D142B5" w:rsidRPr="002D461E">
        <w:t xml:space="preserve"> below 3% in the 400- 1000 nm wavelength range and </w:t>
      </w:r>
      <w:r w:rsidR="00621239" w:rsidRPr="002D461E">
        <w:t xml:space="preserve">the surface </w:t>
      </w:r>
      <w:r w:rsidR="00D142B5" w:rsidRPr="002D461E">
        <w:t>exhibits near-</w:t>
      </w:r>
      <w:r w:rsidR="00D142B5" w:rsidRPr="002D461E">
        <w:lastRenderedPageBreak/>
        <w:t>zero specular reflectance.</w:t>
      </w:r>
      <w:r w:rsidR="00621239" w:rsidRPr="002D461E">
        <w:t xml:space="preserve"> The increase in total reflectance above 1000 nm is </w:t>
      </w:r>
      <w:r w:rsidR="00A64DE5" w:rsidRPr="002D461E">
        <w:t xml:space="preserve">due to incomplete absorption </w:t>
      </w:r>
      <w:r w:rsidR="00C3148D" w:rsidRPr="002D461E">
        <w:t xml:space="preserve">of light as the photon energy approaches that of the band gap of silicon, </w:t>
      </w:r>
      <w:proofErr w:type="gramStart"/>
      <w:r w:rsidR="00C3148D" w:rsidRPr="002D461E">
        <w:t>i.e.</w:t>
      </w:r>
      <w:proofErr w:type="gramEnd"/>
      <w:r w:rsidR="00C3148D" w:rsidRPr="002D461E">
        <w:t xml:space="preserve"> light that </w:t>
      </w:r>
      <w:r w:rsidR="006D680D" w:rsidRPr="002D461E">
        <w:t>passes through the</w:t>
      </w:r>
      <w:r w:rsidR="00C3148D" w:rsidRPr="002D461E">
        <w:t xml:space="preserve"> silicon</w:t>
      </w:r>
      <w:r w:rsidR="006D680D" w:rsidRPr="002D461E">
        <w:t xml:space="preserve"> substrate</w:t>
      </w:r>
      <w:r w:rsidR="00A179E4" w:rsidRPr="002D461E">
        <w:t>, is reflected o</w:t>
      </w:r>
      <w:r w:rsidR="00C77B51" w:rsidRPr="002D461E">
        <w:t>f</w:t>
      </w:r>
      <w:r w:rsidR="00A179E4" w:rsidRPr="002D461E">
        <w:t xml:space="preserve">f the rear inner surface and re-emerges </w:t>
      </w:r>
      <w:r w:rsidR="006D680D" w:rsidRPr="002D461E">
        <w:t xml:space="preserve">out of the </w:t>
      </w:r>
      <w:r w:rsidR="004578DA" w:rsidRPr="002D461E">
        <w:t>top</w:t>
      </w:r>
      <w:r w:rsidR="00B13928" w:rsidRPr="002D461E">
        <w:t xml:space="preserve"> of the sample.</w:t>
      </w:r>
      <w:r w:rsidR="00926429" w:rsidRPr="002D461E">
        <w:t xml:space="preserve"> </w:t>
      </w:r>
      <w:r w:rsidR="00D45604" w:rsidRPr="002D461E">
        <w:t xml:space="preserve">For reference and comparison, the total hemispherical reflectance of an </w:t>
      </w:r>
      <w:proofErr w:type="gramStart"/>
      <w:r w:rsidR="00D45604" w:rsidRPr="002D461E">
        <w:t>alkaline-etched</w:t>
      </w:r>
      <w:proofErr w:type="gramEnd"/>
      <w:r w:rsidR="00D45604" w:rsidRPr="002D461E">
        <w:t xml:space="preserve"> upright random pyramid sample is shown</w:t>
      </w:r>
      <w:r w:rsidR="00122896" w:rsidRPr="002D461E">
        <w:t xml:space="preserve"> for both uncoated texture and coated with silicon nitride antireflective coating [29]</w:t>
      </w:r>
      <w:r w:rsidR="00D45604" w:rsidRPr="002D461E">
        <w:t xml:space="preserve"> (black trace</w:t>
      </w:r>
      <w:r w:rsidR="00122896" w:rsidRPr="002D461E">
        <w:t>s</w:t>
      </w:r>
      <w:r w:rsidR="00D45604" w:rsidRPr="002D461E">
        <w:t>, corresponding to left y-axis).</w:t>
      </w:r>
    </w:p>
    <w:p w14:paraId="105E008F" w14:textId="3720F11F" w:rsidR="00731DC6" w:rsidRPr="002D461E" w:rsidRDefault="00AF63A0" w:rsidP="0096208B">
      <w:pPr>
        <w:ind w:firstLine="720"/>
        <w:jc w:val="both"/>
      </w:pPr>
      <w:r w:rsidRPr="002D461E">
        <w:t>It is well established that the excellent absorption properties of silicon nanowires arise from the presence of confined modes inside the nanostructures, such as leaky modes and strong Fabry-Perot resonances, which emerge as consequences of the structure geometry and size [1</w:t>
      </w:r>
      <w:r w:rsidR="00387DBA" w:rsidRPr="002D461E">
        <w:t>9</w:t>
      </w:r>
      <w:r w:rsidRPr="002D461E">
        <w:t>]. For a periodic nanowire array, the fundamental mode and the first few key modes are strongly absorbing in the short wavelength region and decay with increased wavelength. Upon a nanowire radius increase, these confined modes are red-</w:t>
      </w:r>
      <w:proofErr w:type="gramStart"/>
      <w:r w:rsidRPr="002D461E">
        <w:t>shifted</w:t>
      </w:r>
      <w:proofErr w:type="gramEnd"/>
      <w:r w:rsidRPr="002D461E">
        <w:t xml:space="preserve"> and more propagating modes emerge towards larger wavelengths which are better coupled to by the incident plane waves [</w:t>
      </w:r>
      <w:r w:rsidR="00387DBA" w:rsidRPr="002D461E">
        <w:t>20</w:t>
      </w:r>
      <w:r w:rsidRPr="002D461E">
        <w:t>]. It has been previously reported [</w:t>
      </w:r>
      <w:r w:rsidR="00387DBA" w:rsidRPr="002D461E">
        <w:t>21</w:t>
      </w:r>
      <w:r w:rsidRPr="002D461E">
        <w:t>-2</w:t>
      </w:r>
      <w:r w:rsidR="00387DBA" w:rsidRPr="002D461E">
        <w:t>2</w:t>
      </w:r>
      <w:r w:rsidRPr="002D461E">
        <w:t>] that the Mie absorption efficiency for nanowire diameters below 100 nm reaches its maximum at short wavelengths λ &lt; 500 nm due to the presence of the fundamental mode. As such, in a heterogenic nanowire array fabricated via MACE, it is hypothesised that the multitude of radii leads to a superposition of these associated optical responses and enhanced absorption (</w:t>
      </w:r>
      <w:proofErr w:type="gramStart"/>
      <w:r w:rsidRPr="002D461E">
        <w:t>i.e.</w:t>
      </w:r>
      <w:proofErr w:type="gramEnd"/>
      <w:r w:rsidRPr="002D461E">
        <w:t xml:space="preserve"> supressed reflectance) across the entire wavelength spectrum. Furthermore, a large silicon to air material fill factor promotes reduced reflectance in the short wavelength region, as in the case of MACE black silicon arrays that are extremely dense. Moreover, a smooth graded transition in the refractive index occurs for nanotextured silicon surfaces, from the refractive index of the surrounding medium (air) to that of the substrate (silicon) [1], which translates into exceptionally low broadband surface reflectance. </w:t>
      </w:r>
      <w:r w:rsidR="00926429" w:rsidRPr="002D461E">
        <w:t xml:space="preserve">The weighted average reflectance </w:t>
      </w:r>
      <w:r w:rsidR="00FF0F7D" w:rsidRPr="002D461E">
        <w:t>(</w:t>
      </w:r>
      <w:r w:rsidR="00FF0F7D" w:rsidRPr="002D461E">
        <w:rPr>
          <w:i/>
          <w:iCs/>
        </w:rPr>
        <w:t>R</w:t>
      </w:r>
      <w:r w:rsidR="00FF0F7D" w:rsidRPr="002D461E">
        <w:rPr>
          <w:i/>
          <w:iCs/>
          <w:vertAlign w:val="subscript"/>
        </w:rPr>
        <w:t>AW</w:t>
      </w:r>
      <w:r w:rsidR="00FF0F7D" w:rsidRPr="002D461E">
        <w:t xml:space="preserve">) </w:t>
      </w:r>
      <w:r w:rsidR="00926429" w:rsidRPr="002D461E">
        <w:t>for the b-Si sample is 1.62 %.</w:t>
      </w:r>
      <w:r w:rsidR="00D142B5" w:rsidRPr="002D461E">
        <w:t xml:space="preserve"> </w:t>
      </w:r>
      <w:proofErr w:type="gramStart"/>
      <w:r w:rsidR="00D142B5" w:rsidRPr="002D461E">
        <w:t xml:space="preserve">The </w:t>
      </w:r>
      <w:r w:rsidR="00A62EBF" w:rsidRPr="002D461E">
        <w:t>reflectance haze,</w:t>
      </w:r>
      <w:proofErr w:type="gramEnd"/>
      <w:r w:rsidR="00A62EBF" w:rsidRPr="002D461E">
        <w:t xml:space="preserve"> calculated as the ratio between the diffuse hemispherical reflectance and the total hemispher</w:t>
      </w:r>
      <w:r w:rsidR="006401AB" w:rsidRPr="002D461E">
        <w:t>ical reflectance (Equation (2))</w:t>
      </w:r>
      <w:r w:rsidR="00634615" w:rsidRPr="002D461E">
        <w:t xml:space="preserve"> is shown as </w:t>
      </w:r>
      <w:r w:rsidR="006401AB" w:rsidRPr="002D461E">
        <w:t>a red</w:t>
      </w:r>
      <w:r w:rsidR="00571918" w:rsidRPr="002D461E">
        <w:t xml:space="preserve"> </w:t>
      </w:r>
      <w:r w:rsidR="00A62EBF" w:rsidRPr="002D461E">
        <w:t xml:space="preserve">trace corresponding to the right-hand y-axis in Figure </w:t>
      </w:r>
      <w:r w:rsidR="009506D6" w:rsidRPr="002D461E">
        <w:t>3</w:t>
      </w:r>
      <w:r w:rsidR="00A62EBF" w:rsidRPr="002D461E">
        <w:t xml:space="preserve"> b). Indeed, the </w:t>
      </w:r>
      <w:r w:rsidR="00926429" w:rsidRPr="002D461E">
        <w:t>weighted average reflectance haze</w:t>
      </w:r>
      <w:r w:rsidR="00FF0F7D" w:rsidRPr="002D461E">
        <w:t xml:space="preserve"> (</w:t>
      </w:r>
      <w:r w:rsidR="00FF0F7D" w:rsidRPr="002D461E">
        <w:rPr>
          <w:i/>
          <w:iCs/>
        </w:rPr>
        <w:t>H</w:t>
      </w:r>
      <w:r w:rsidR="00FF0F7D" w:rsidRPr="002D461E">
        <w:rPr>
          <w:i/>
          <w:iCs/>
          <w:vertAlign w:val="subscript"/>
        </w:rPr>
        <w:t>AW</w:t>
      </w:r>
      <w:r w:rsidR="00FF0F7D" w:rsidRPr="002D461E">
        <w:t>)</w:t>
      </w:r>
      <w:r w:rsidR="00926429" w:rsidRPr="002D461E">
        <w:t xml:space="preserve"> </w:t>
      </w:r>
      <w:r w:rsidR="00CD53A3" w:rsidRPr="002D461E">
        <w:t xml:space="preserve">of </w:t>
      </w:r>
      <w:r w:rsidR="004578DA" w:rsidRPr="002D461E">
        <w:t>9</w:t>
      </w:r>
      <w:r w:rsidR="00926429" w:rsidRPr="002D461E">
        <w:t>4</w:t>
      </w:r>
      <w:r w:rsidR="004578DA" w:rsidRPr="002D461E">
        <w:t>%</w:t>
      </w:r>
      <w:r w:rsidR="00A62EBF" w:rsidRPr="002D461E">
        <w:t xml:space="preserve"> suggest</w:t>
      </w:r>
      <w:r w:rsidR="00D74D3F" w:rsidRPr="002D461E">
        <w:t>s</w:t>
      </w:r>
      <w:r w:rsidR="00A62EBF" w:rsidRPr="002D461E">
        <w:t xml:space="preserve"> that the black silicon array redirects most of the incoming light away from the </w:t>
      </w:r>
      <w:r w:rsidR="007F266A" w:rsidRPr="002D461E">
        <w:t>specular reflectance angle</w:t>
      </w:r>
      <w:r w:rsidR="00A62EBF" w:rsidRPr="002D461E">
        <w:t>, confirming the superior scattering capabilities of such structures</w:t>
      </w:r>
      <w:r w:rsidR="00273681" w:rsidRPr="002D461E">
        <w:t xml:space="preserve"> compared to standard alkaline-etched </w:t>
      </w:r>
      <w:proofErr w:type="spellStart"/>
      <w:r w:rsidR="00273681" w:rsidRPr="002D461E">
        <w:t>micropyramids</w:t>
      </w:r>
      <w:proofErr w:type="spellEnd"/>
      <w:r w:rsidR="00A62EBF" w:rsidRPr="002D461E">
        <w:t xml:space="preserve">. However, as common with haze measurements, </w:t>
      </w:r>
      <w:r w:rsidR="000A2E20" w:rsidRPr="002D461E">
        <w:t xml:space="preserve">this figure indicates only </w:t>
      </w:r>
      <w:r w:rsidR="003202BB" w:rsidRPr="002D461E">
        <w:t xml:space="preserve">the </w:t>
      </w:r>
      <w:r w:rsidR="00555FE8" w:rsidRPr="002D461E">
        <w:t>percentage</w:t>
      </w:r>
      <w:r w:rsidR="003202BB" w:rsidRPr="002D461E">
        <w:t xml:space="preserve"> of photons of various energies reflected </w:t>
      </w:r>
      <w:r w:rsidR="00394B84" w:rsidRPr="002D461E">
        <w:t>to</w:t>
      </w:r>
      <w:r w:rsidR="003202BB" w:rsidRPr="002D461E">
        <w:t xml:space="preserve"> angles larger than 6</w:t>
      </w:r>
      <w:r w:rsidR="003202BB" w:rsidRPr="002D461E">
        <w:rPr>
          <w:rFonts w:cstheme="minorHAnsi"/>
        </w:rPr>
        <w:t>°</w:t>
      </w:r>
      <w:r w:rsidR="004578DA" w:rsidRPr="002D461E">
        <w:rPr>
          <w:rFonts w:cstheme="minorHAnsi"/>
        </w:rPr>
        <w:t xml:space="preserve"> from the specular </w:t>
      </w:r>
      <w:proofErr w:type="gramStart"/>
      <w:r w:rsidR="004578DA" w:rsidRPr="002D461E">
        <w:rPr>
          <w:rFonts w:cstheme="minorHAnsi"/>
        </w:rPr>
        <w:t>direction</w:t>
      </w:r>
      <w:r w:rsidR="003202BB" w:rsidRPr="002D461E">
        <w:t xml:space="preserve">, </w:t>
      </w:r>
      <w:r w:rsidR="006B133B" w:rsidRPr="002D461E">
        <w:t>but</w:t>
      </w:r>
      <w:proofErr w:type="gramEnd"/>
      <w:r w:rsidR="006B133B" w:rsidRPr="002D461E">
        <w:t xml:space="preserve"> </w:t>
      </w:r>
      <w:r w:rsidR="000A2E20" w:rsidRPr="002D461E">
        <w:t>prov</w:t>
      </w:r>
      <w:r w:rsidR="00D25E6E" w:rsidRPr="002D461E">
        <w:t>ides</w:t>
      </w:r>
      <w:r w:rsidR="000A2E20" w:rsidRPr="002D461E">
        <w:t xml:space="preserve"> no information on the ang</w:t>
      </w:r>
      <w:r w:rsidR="00394B84" w:rsidRPr="002D461E">
        <w:t xml:space="preserve">ular distribution of the scattered </w:t>
      </w:r>
      <w:r w:rsidR="000A2E20" w:rsidRPr="002D461E">
        <w:t>light</w:t>
      </w:r>
      <w:r w:rsidR="00885610" w:rsidRPr="002D461E">
        <w:t>.</w:t>
      </w:r>
      <w:r w:rsidR="00C8247C" w:rsidRPr="002D461E">
        <w:t xml:space="preserve"> As such, haze measurements </w:t>
      </w:r>
      <w:r w:rsidR="00D25E6E" w:rsidRPr="002D461E">
        <w:t>remain</w:t>
      </w:r>
      <w:r w:rsidR="00C8247C" w:rsidRPr="002D461E">
        <w:t xml:space="preserve"> complementary to </w:t>
      </w:r>
      <w:r w:rsidR="00E5633A" w:rsidRPr="002D461E">
        <w:t xml:space="preserve">other </w:t>
      </w:r>
      <w:r w:rsidR="005F1A4B" w:rsidRPr="002D461E">
        <w:t>characterisation</w:t>
      </w:r>
      <w:r w:rsidR="002E177E" w:rsidRPr="002D461E">
        <w:t xml:space="preserve"> </w:t>
      </w:r>
      <w:r w:rsidR="00C8247C" w:rsidRPr="002D461E">
        <w:t xml:space="preserve">methods that </w:t>
      </w:r>
      <w:r w:rsidR="004578DA" w:rsidRPr="002D461E">
        <w:t>provide</w:t>
      </w:r>
      <w:r w:rsidR="00C8247C" w:rsidRPr="002D461E">
        <w:t xml:space="preserve"> a more</w:t>
      </w:r>
      <w:r w:rsidR="006E24A5" w:rsidRPr="002D461E">
        <w:t xml:space="preserve"> detailed</w:t>
      </w:r>
      <w:r w:rsidR="00C8247C" w:rsidRPr="002D461E">
        <w:t xml:space="preserve"> description of the scattered light</w:t>
      </w:r>
      <w:r w:rsidR="004E06F1" w:rsidRPr="002D461E">
        <w:t xml:space="preserve"> </w:t>
      </w:r>
      <w:r w:rsidR="00C24C48" w:rsidRPr="002D461E">
        <w:t>angular distribution</w:t>
      </w:r>
      <w:r w:rsidR="006D7F5E" w:rsidRPr="002D461E">
        <w:t xml:space="preserve">. </w:t>
      </w:r>
    </w:p>
    <w:p w14:paraId="7197519C" w14:textId="342929B0" w:rsidR="00D022C2" w:rsidRPr="002D461E" w:rsidRDefault="00534CD6" w:rsidP="00797BB4">
      <w:pPr>
        <w:ind w:firstLine="720"/>
        <w:jc w:val="both"/>
        <w:rPr>
          <w:b/>
          <w:sz w:val="24"/>
        </w:rPr>
      </w:pPr>
      <w:r w:rsidRPr="002D461E">
        <w:rPr>
          <w:b/>
          <w:sz w:val="24"/>
        </w:rPr>
        <w:t>3</w:t>
      </w:r>
      <w:r w:rsidR="00D022C2" w:rsidRPr="002D461E">
        <w:rPr>
          <w:b/>
          <w:sz w:val="24"/>
        </w:rPr>
        <w:t xml:space="preserve">. </w:t>
      </w:r>
      <w:r w:rsidR="008418B7" w:rsidRPr="002D461E">
        <w:rPr>
          <w:b/>
          <w:sz w:val="24"/>
        </w:rPr>
        <w:t>WAVELENGTH AND ANGLE RESOLVED SCATTERING</w:t>
      </w:r>
      <w:r w:rsidR="00932CF2" w:rsidRPr="002D461E">
        <w:rPr>
          <w:b/>
          <w:sz w:val="24"/>
        </w:rPr>
        <w:t xml:space="preserve"> (</w:t>
      </w:r>
      <w:r w:rsidR="00D022C2" w:rsidRPr="002D461E">
        <w:rPr>
          <w:b/>
          <w:sz w:val="24"/>
        </w:rPr>
        <w:t>WARS</w:t>
      </w:r>
      <w:r w:rsidR="00932CF2" w:rsidRPr="002D461E">
        <w:rPr>
          <w:b/>
          <w:sz w:val="24"/>
        </w:rPr>
        <w:t>)</w:t>
      </w:r>
    </w:p>
    <w:p w14:paraId="5522C003" w14:textId="6B12A209" w:rsidR="00D022C2" w:rsidRPr="002D461E" w:rsidRDefault="00D022C2" w:rsidP="00D022C2">
      <w:pPr>
        <w:ind w:firstLine="720"/>
        <w:jc w:val="both"/>
      </w:pPr>
      <w:r w:rsidRPr="002D461E">
        <w:t xml:space="preserve">The wavelength and angle resolved reflectance </w:t>
      </w:r>
      <w:r w:rsidR="00973E51" w:rsidRPr="002D461E">
        <w:t>map</w:t>
      </w:r>
      <w:r w:rsidRPr="002D461E">
        <w:t xml:space="preserve"> of the MACE b-Si</w:t>
      </w:r>
      <w:r w:rsidR="0063679B" w:rsidRPr="002D461E">
        <w:t xml:space="preserve"> </w:t>
      </w:r>
      <w:r w:rsidR="005E46B0" w:rsidRPr="002D461E">
        <w:t xml:space="preserve">sample </w:t>
      </w:r>
      <w:r w:rsidR="00973E51" w:rsidRPr="002D461E">
        <w:t xml:space="preserve">imaged in Figure </w:t>
      </w:r>
      <w:r w:rsidR="0039038F" w:rsidRPr="002D461E">
        <w:t>4</w:t>
      </w:r>
      <w:r w:rsidR="00973E51" w:rsidRPr="002D461E">
        <w:t xml:space="preserve"> </w:t>
      </w:r>
      <w:r w:rsidR="005E46B0" w:rsidRPr="002D461E">
        <w:t xml:space="preserve">is shown in Figure </w:t>
      </w:r>
      <w:r w:rsidR="0039038F" w:rsidRPr="002D461E">
        <w:t>5</w:t>
      </w:r>
      <w:r w:rsidRPr="002D461E">
        <w:t xml:space="preserve">, </w:t>
      </w:r>
      <w:r w:rsidR="006F4DFA" w:rsidRPr="002D461E">
        <w:t xml:space="preserve">with p-polarized light normally incident on the surface, </w:t>
      </w:r>
      <w:r w:rsidRPr="002D461E">
        <w:t xml:space="preserve">for wavelengths between 480 nm and 950 nm and </w:t>
      </w:r>
      <w:r w:rsidR="00992635" w:rsidRPr="002D461E">
        <w:t xml:space="preserve">polar </w:t>
      </w:r>
      <w:r w:rsidRPr="002D461E">
        <w:t>angles in the range 6</w:t>
      </w:r>
      <w:r w:rsidRPr="002D461E">
        <w:rPr>
          <w:rFonts w:cstheme="minorHAnsi"/>
        </w:rPr>
        <w:t>°</w:t>
      </w:r>
      <w:r w:rsidRPr="002D461E">
        <w:t>-</w:t>
      </w:r>
      <w:r w:rsidR="00C10DF1" w:rsidRPr="002D461E">
        <w:t xml:space="preserve"> </w:t>
      </w:r>
      <w:r w:rsidRPr="002D461E">
        <w:t>80</w:t>
      </w:r>
      <w:r w:rsidRPr="002D461E">
        <w:rPr>
          <w:rFonts w:cstheme="minorHAnsi"/>
        </w:rPr>
        <w:t>°</w:t>
      </w:r>
      <w:r w:rsidRPr="002D461E">
        <w:t>.</w:t>
      </w:r>
      <w:r w:rsidR="000C6B4C" w:rsidRPr="002D461E">
        <w:t xml:space="preserve"> The </w:t>
      </w:r>
      <w:r w:rsidR="006F6E7E" w:rsidRPr="002D461E">
        <w:t>reflected intensity</w:t>
      </w:r>
      <w:r w:rsidR="000C6B4C" w:rsidRPr="002D461E">
        <w:t xml:space="preserve"> is normalised </w:t>
      </w:r>
      <w:r w:rsidR="00E744B4" w:rsidRPr="002D461E">
        <w:t xml:space="preserve">relative to the highest value </w:t>
      </w:r>
      <w:r w:rsidR="000C6B4C" w:rsidRPr="002D461E">
        <w:t>and shown in colo</w:t>
      </w:r>
      <w:r w:rsidR="007E4785" w:rsidRPr="002D461E">
        <w:t>u</w:t>
      </w:r>
      <w:r w:rsidR="000C6B4C" w:rsidRPr="002D461E">
        <w:t>r. The measurement shows a broad angular distribution</w:t>
      </w:r>
      <w:r w:rsidR="00963E5D" w:rsidRPr="002D461E">
        <w:t xml:space="preserve"> of reflected light</w:t>
      </w:r>
      <w:r w:rsidR="000C6B4C" w:rsidRPr="002D461E">
        <w:t xml:space="preserve">, with scattering </w:t>
      </w:r>
      <w:r w:rsidR="008942AB" w:rsidRPr="002D461E">
        <w:t>maxim</w:t>
      </w:r>
      <w:r w:rsidR="004578DA" w:rsidRPr="002D461E">
        <w:t>a</w:t>
      </w:r>
      <w:r w:rsidR="008942AB" w:rsidRPr="002D461E">
        <w:t xml:space="preserve"> </w:t>
      </w:r>
      <w:r w:rsidR="000C6B4C" w:rsidRPr="002D461E">
        <w:t xml:space="preserve">at </w:t>
      </w:r>
      <w:r w:rsidR="006C4390" w:rsidRPr="002D461E">
        <w:t xml:space="preserve">around </w:t>
      </w:r>
      <w:r w:rsidR="000C6B4C" w:rsidRPr="002D461E">
        <w:t>40</w:t>
      </w:r>
      <w:r w:rsidR="000C6B4C" w:rsidRPr="002D461E">
        <w:rPr>
          <w:rFonts w:cstheme="minorHAnsi"/>
        </w:rPr>
        <w:t>°</w:t>
      </w:r>
      <w:r w:rsidR="000C6B4C" w:rsidRPr="002D461E">
        <w:t xml:space="preserve"> for wavelengths above 900 nm</w:t>
      </w:r>
      <w:r w:rsidR="00BA6FE0" w:rsidRPr="002D461E">
        <w:t xml:space="preserve">. The wavelength distribution agrees well with hemispherical measurements, where the </w:t>
      </w:r>
      <w:r w:rsidR="001938B9" w:rsidRPr="002D461E">
        <w:t>total reflectance increases</w:t>
      </w:r>
      <w:r w:rsidR="00BA6FE0" w:rsidRPr="002D461E">
        <w:t xml:space="preserve"> </w:t>
      </w:r>
      <w:r w:rsidR="001938B9" w:rsidRPr="002D461E">
        <w:t xml:space="preserve">with </w:t>
      </w:r>
      <w:r w:rsidR="006C4390" w:rsidRPr="002D461E">
        <w:t>wavelength.</w:t>
      </w:r>
      <w:r w:rsidR="004F5EB0" w:rsidRPr="002D461E">
        <w:t xml:space="preserve"> This is a consequence of incomplete absorption of long wavelength </w:t>
      </w:r>
      <w:r w:rsidR="00CE01AA" w:rsidRPr="002D461E">
        <w:t>light</w:t>
      </w:r>
      <w:r w:rsidR="004F5EB0" w:rsidRPr="002D461E">
        <w:t>, which pass</w:t>
      </w:r>
      <w:r w:rsidR="00CE01AA" w:rsidRPr="002D461E">
        <w:t>es</w:t>
      </w:r>
      <w:r w:rsidR="004F5EB0" w:rsidRPr="002D461E">
        <w:t xml:space="preserve"> through the silicon substrate, </w:t>
      </w:r>
      <w:r w:rsidR="00CE01AA" w:rsidRPr="002D461E">
        <w:t>is</w:t>
      </w:r>
      <w:r w:rsidR="004F5EB0" w:rsidRPr="002D461E">
        <w:t xml:space="preserve"> reflected at the rear </w:t>
      </w:r>
      <w:proofErr w:type="gramStart"/>
      <w:r w:rsidR="004F5EB0" w:rsidRPr="002D461E">
        <w:t>surface</w:t>
      </w:r>
      <w:proofErr w:type="gramEnd"/>
      <w:r w:rsidR="004F5EB0" w:rsidRPr="002D461E">
        <w:t xml:space="preserve"> and re-emerge</w:t>
      </w:r>
      <w:r w:rsidR="00CE01AA" w:rsidRPr="002D461E">
        <w:t>s</w:t>
      </w:r>
      <w:r w:rsidR="004F5EB0" w:rsidRPr="002D461E">
        <w:t xml:space="preserve"> out of the top of the </w:t>
      </w:r>
      <w:r w:rsidR="00CE01AA" w:rsidRPr="002D461E">
        <w:t>sample</w:t>
      </w:r>
      <w:r w:rsidR="004F5EB0" w:rsidRPr="002D461E">
        <w:t>.</w:t>
      </w:r>
      <w:r w:rsidR="009B31CD" w:rsidRPr="002D461E">
        <w:t xml:space="preserve"> </w:t>
      </w:r>
      <w:r w:rsidR="006C4390" w:rsidRPr="002D461E">
        <w:t xml:space="preserve">The scattering profile of b-Si is different to the measurements of alkaline-etched upright random pyramids on a Si substrate, </w:t>
      </w:r>
      <w:r w:rsidR="00AF7366" w:rsidRPr="002D461E">
        <w:t>described</w:t>
      </w:r>
      <w:r w:rsidR="006C4390" w:rsidRPr="002D461E">
        <w:t xml:space="preserve"> in a previous work [</w:t>
      </w:r>
      <w:r w:rsidR="00FB0493" w:rsidRPr="002D461E">
        <w:t>13</w:t>
      </w:r>
      <w:r w:rsidR="006C4390" w:rsidRPr="002D461E">
        <w:t xml:space="preserve">], where specific photons paths are </w:t>
      </w:r>
      <w:r w:rsidR="001C0C07" w:rsidRPr="002D461E">
        <w:t xml:space="preserve">observed </w:t>
      </w:r>
      <w:r w:rsidR="006C4390" w:rsidRPr="002D461E">
        <w:t>due to the fixed geometry of the microstructures. In this case</w:t>
      </w:r>
      <w:r w:rsidR="002973D6" w:rsidRPr="002D461E">
        <w:t xml:space="preserve">, the </w:t>
      </w:r>
      <w:r w:rsidR="00EB536E" w:rsidRPr="002D461E">
        <w:lastRenderedPageBreak/>
        <w:t>random size distribution of the</w:t>
      </w:r>
      <w:r w:rsidR="006C4390" w:rsidRPr="002D461E">
        <w:t xml:space="preserve"> nanowires lead</w:t>
      </w:r>
      <w:r w:rsidR="00147095" w:rsidRPr="002D461E">
        <w:t>s</w:t>
      </w:r>
      <w:r w:rsidR="006C4390" w:rsidRPr="002D461E">
        <w:t xml:space="preserve"> to a much larger distribution in the scattering angles across the entire wavelength spectrum.</w:t>
      </w:r>
    </w:p>
    <w:p w14:paraId="312D1420" w14:textId="442D1292" w:rsidR="00D022C2" w:rsidRPr="002D461E" w:rsidRDefault="00EF5DF0" w:rsidP="00D022C2">
      <w:pPr>
        <w:jc w:val="center"/>
      </w:pPr>
      <w:r>
        <w:rPr>
          <w:noProof/>
        </w:rPr>
        <w:pict w14:anchorId="52656185">
          <v:shape id="_x0000_i1027" type="#_x0000_t75" style="width:245.4pt;height:183pt">
            <v:imagedata r:id="rId12" o:title="8minheatmapfiltered"/>
          </v:shape>
        </w:pict>
      </w:r>
    </w:p>
    <w:p w14:paraId="2969CBB8" w14:textId="428094E6" w:rsidR="002F7DE7" w:rsidRPr="002D461E" w:rsidRDefault="005E46B0" w:rsidP="00D022C2">
      <w:pPr>
        <w:jc w:val="center"/>
        <w:rPr>
          <w:i/>
          <w:sz w:val="20"/>
        </w:rPr>
      </w:pPr>
      <w:r w:rsidRPr="002D461E">
        <w:rPr>
          <w:i/>
          <w:sz w:val="20"/>
        </w:rPr>
        <w:t xml:space="preserve">Fig. </w:t>
      </w:r>
      <w:r w:rsidR="0039038F" w:rsidRPr="002D461E">
        <w:rPr>
          <w:i/>
          <w:sz w:val="20"/>
        </w:rPr>
        <w:t>5</w:t>
      </w:r>
      <w:r w:rsidR="002F7DE7" w:rsidRPr="002D461E">
        <w:rPr>
          <w:i/>
          <w:sz w:val="20"/>
        </w:rPr>
        <w:t xml:space="preserve">: Wavelength and angle resolved reflectance measurement of the b-Si </w:t>
      </w:r>
      <w:r w:rsidR="001635F2" w:rsidRPr="002D461E">
        <w:rPr>
          <w:i/>
          <w:sz w:val="20"/>
        </w:rPr>
        <w:t>structure;</w:t>
      </w:r>
      <w:r w:rsidR="002F7DE7" w:rsidRPr="002D461E">
        <w:rPr>
          <w:i/>
          <w:sz w:val="20"/>
        </w:rPr>
        <w:t xml:space="preserve"> intensity indicated in colo</w:t>
      </w:r>
      <w:r w:rsidR="00DD445A" w:rsidRPr="002D461E">
        <w:rPr>
          <w:i/>
          <w:sz w:val="20"/>
        </w:rPr>
        <w:t>u</w:t>
      </w:r>
      <w:r w:rsidR="008F03E7" w:rsidRPr="002D461E">
        <w:rPr>
          <w:i/>
          <w:sz w:val="20"/>
        </w:rPr>
        <w:t>r (</w:t>
      </w:r>
      <w:proofErr w:type="spellStart"/>
      <w:r w:rsidR="008F03E7" w:rsidRPr="002D461E">
        <w:rPr>
          <w:i/>
          <w:sz w:val="20"/>
        </w:rPr>
        <w:t>a.u</w:t>
      </w:r>
      <w:proofErr w:type="spellEnd"/>
      <w:r w:rsidR="008F03E7" w:rsidRPr="002D461E">
        <w:rPr>
          <w:i/>
          <w:sz w:val="20"/>
        </w:rPr>
        <w:t>.).</w:t>
      </w:r>
    </w:p>
    <w:p w14:paraId="69FAF26D" w14:textId="40BE069A" w:rsidR="00F31877" w:rsidRPr="002D461E" w:rsidRDefault="005012AE" w:rsidP="005012AE">
      <w:pPr>
        <w:ind w:firstLine="720"/>
        <w:jc w:val="both"/>
      </w:pPr>
      <w:r w:rsidRPr="002D461E">
        <w:t>More insight is provided by an analysis of the signals at specific wavelengths to identify their maximum sca</w:t>
      </w:r>
      <w:r w:rsidR="005E46B0" w:rsidRPr="002D461E">
        <w:t xml:space="preserve">ttering angles, such as Figure </w:t>
      </w:r>
      <w:r w:rsidR="0039038F" w:rsidRPr="002D461E">
        <w:t>6</w:t>
      </w:r>
      <w:r w:rsidRPr="002D461E">
        <w:t xml:space="preserve"> a). </w:t>
      </w:r>
      <w:r w:rsidR="005B2C7C" w:rsidRPr="002D461E">
        <w:t>H</w:t>
      </w:r>
      <w:r w:rsidRPr="002D461E">
        <w:t xml:space="preserve">ere, it is found that the b-Si nanostructures do not only reduce top surface reflectance preferentially at shorter wavelengths, as indicated by the intensity peaks of the curves, but also redirect </w:t>
      </w:r>
      <w:r w:rsidR="00602C2C" w:rsidRPr="002D461E">
        <w:t>shorter wavelength</w:t>
      </w:r>
      <w:r w:rsidRPr="002D461E">
        <w:t xml:space="preserve"> photons to </w:t>
      </w:r>
      <w:r w:rsidR="00602C2C" w:rsidRPr="002D461E">
        <w:t>higher</w:t>
      </w:r>
      <w:r w:rsidRPr="002D461E">
        <w:t xml:space="preserve"> angles than </w:t>
      </w:r>
      <w:r w:rsidR="00602C2C" w:rsidRPr="002D461E">
        <w:t xml:space="preserve">those of </w:t>
      </w:r>
      <w:r w:rsidRPr="002D461E">
        <w:t>large</w:t>
      </w:r>
      <w:r w:rsidR="00602C2C" w:rsidRPr="002D461E">
        <w:t>r</w:t>
      </w:r>
      <w:r w:rsidRPr="002D461E">
        <w:t xml:space="preserve"> wavelengths. </w:t>
      </w:r>
      <w:r w:rsidR="00AD559A" w:rsidRPr="002D461E">
        <w:t xml:space="preserve">For </w:t>
      </w:r>
      <w:r w:rsidR="004A18BF" w:rsidRPr="002D461E">
        <w:t>this sample</w:t>
      </w:r>
      <w:r w:rsidR="00AD559A" w:rsidRPr="002D461E">
        <w:t>, the maximum scattering an</w:t>
      </w:r>
      <w:r w:rsidR="00F07D45" w:rsidRPr="002D461E">
        <w:t>gle at 500 nm (blue trace) of 54</w:t>
      </w:r>
      <w:r w:rsidR="00AD559A" w:rsidRPr="002D461E">
        <w:rPr>
          <w:rFonts w:cstheme="minorHAnsi"/>
        </w:rPr>
        <w:t>°</w:t>
      </w:r>
      <w:r w:rsidR="00AD559A" w:rsidRPr="002D461E">
        <w:t xml:space="preserve"> is </w:t>
      </w:r>
      <w:r w:rsidR="009A4DB5" w:rsidRPr="002D461E">
        <w:t xml:space="preserve">gradually </w:t>
      </w:r>
      <w:r w:rsidR="00AD559A" w:rsidRPr="002D461E">
        <w:t xml:space="preserve">reduced </w:t>
      </w:r>
      <w:r w:rsidR="004578DA" w:rsidRPr="002D461E">
        <w:t>as wavelength is increased</w:t>
      </w:r>
      <w:r w:rsidR="009A4DB5" w:rsidRPr="002D461E">
        <w:t xml:space="preserve">, </w:t>
      </w:r>
      <w:r w:rsidR="00F07D45" w:rsidRPr="002D461E">
        <w:t>to 33</w:t>
      </w:r>
      <w:r w:rsidR="00AD559A" w:rsidRPr="002D461E">
        <w:rPr>
          <w:rFonts w:cstheme="minorHAnsi"/>
        </w:rPr>
        <w:t>°</w:t>
      </w:r>
      <w:r w:rsidR="00AD559A" w:rsidRPr="002D461E">
        <w:t xml:space="preserve"> at 900 nm (</w:t>
      </w:r>
      <w:r w:rsidR="00F07D45" w:rsidRPr="002D461E">
        <w:t>black</w:t>
      </w:r>
      <w:r w:rsidR="00AD559A" w:rsidRPr="002D461E">
        <w:t xml:space="preserve"> trace). </w:t>
      </w:r>
      <w:r w:rsidR="00DA5CE8" w:rsidRPr="002D461E">
        <w:t>For short wavelengths, scattering of light occurs only upon initial reflection from the top surface since this region of the spectrum is readily absorbed by the substrate. The reflectance losses for longer wavelengths are greater because of the increasing proportion made up from light that initially passes into the cell but is not absorbed and exits out of the front surface. For this light, scattering in transmission on the way out contributes to the scattering distribution.</w:t>
      </w:r>
      <w:r w:rsidR="002F6162" w:rsidRPr="002D461E">
        <w:t xml:space="preserve"> Th</w:t>
      </w:r>
      <w:r w:rsidR="001D6889" w:rsidRPr="002D461E">
        <w:t xml:space="preserve">e different scattering mechanism </w:t>
      </w:r>
      <w:r w:rsidR="00765A52" w:rsidRPr="002D461E">
        <w:t xml:space="preserve">operating for longer wavelength light </w:t>
      </w:r>
      <w:r w:rsidR="002F6162" w:rsidRPr="002D461E">
        <w:t xml:space="preserve">may be the cause of the </w:t>
      </w:r>
      <w:r w:rsidR="001D6889" w:rsidRPr="002D461E">
        <w:t>peak shift</w:t>
      </w:r>
      <w:r w:rsidR="00765A52" w:rsidRPr="002D461E">
        <w:t xml:space="preserve"> to smaller scattering angles. Nevertheless, </w:t>
      </w:r>
      <w:r w:rsidR="00AE4C86" w:rsidRPr="002D461E">
        <w:t xml:space="preserve">scattering of longer wavelength light is still sufficient </w:t>
      </w:r>
      <w:r w:rsidR="00452F54" w:rsidRPr="002D461E">
        <w:t xml:space="preserve">to </w:t>
      </w:r>
      <w:r w:rsidR="00DA5CE8" w:rsidRPr="002D461E">
        <w:t>steer</w:t>
      </w:r>
      <w:r w:rsidR="00AE4C86" w:rsidRPr="002D461E">
        <w:t xml:space="preserve"> </w:t>
      </w:r>
      <w:r w:rsidR="0012779D" w:rsidRPr="002D461E">
        <w:t xml:space="preserve">an appreciable proportion </w:t>
      </w:r>
      <w:r w:rsidR="00DA5CE8" w:rsidRPr="002D461E">
        <w:t>away from the escape cone</w:t>
      </w:r>
      <w:r w:rsidR="004164EA" w:rsidRPr="002D461E">
        <w:t xml:space="preserve"> </w:t>
      </w:r>
      <w:r w:rsidR="00D37338" w:rsidRPr="002D461E">
        <w:t>resulting in light trapping through TIR</w:t>
      </w:r>
      <w:r w:rsidR="00C17F89" w:rsidRPr="002D461E">
        <w:t xml:space="preserve"> at the overlying layer interfaces</w:t>
      </w:r>
      <w:r w:rsidR="00DA5CE8" w:rsidRPr="002D461E">
        <w:t>.</w:t>
      </w:r>
    </w:p>
    <w:p w14:paraId="0AF07FB8" w14:textId="4A2953D5" w:rsidR="005012AE" w:rsidRPr="002D461E" w:rsidRDefault="00EF5DF0" w:rsidP="0077455F">
      <w:pPr>
        <w:jc w:val="center"/>
      </w:pPr>
      <w:r>
        <w:rPr>
          <w:noProof/>
        </w:rPr>
        <w:pict w14:anchorId="15B51D90">
          <v:shape id="_x0000_i1028" type="#_x0000_t75" style="width:222.6pt;height:156.6pt">
            <v:imagedata r:id="rId13" o:title="8minwavelengthsedit"/>
          </v:shape>
        </w:pict>
      </w:r>
      <w:r w:rsidR="00C53BE1" w:rsidRPr="002D461E">
        <w:t xml:space="preserve"> </w:t>
      </w:r>
      <w:r>
        <w:rPr>
          <w:noProof/>
        </w:rPr>
        <w:pict w14:anchorId="777C7BDC">
          <v:shape id="_x0000_i1029" type="#_x0000_t75" alt="" style="width:222.6pt;height:155.4pt;mso-width-percent:0;mso-height-percent:0;mso-width-percent:0;mso-height-percent:0">
            <v:imagedata r:id="rId14" o:title="azimutheditat"/>
          </v:shape>
        </w:pict>
      </w:r>
    </w:p>
    <w:p w14:paraId="4760626D" w14:textId="2E820013" w:rsidR="00D465B8" w:rsidRPr="002D461E" w:rsidRDefault="005E46B0" w:rsidP="000B03B6">
      <w:pPr>
        <w:jc w:val="center"/>
        <w:rPr>
          <w:i/>
          <w:sz w:val="20"/>
        </w:rPr>
      </w:pPr>
      <w:r w:rsidRPr="002D461E">
        <w:rPr>
          <w:i/>
          <w:sz w:val="20"/>
        </w:rPr>
        <w:t xml:space="preserve">Fig. </w:t>
      </w:r>
      <w:r w:rsidR="0039038F" w:rsidRPr="002D461E">
        <w:rPr>
          <w:i/>
          <w:sz w:val="20"/>
        </w:rPr>
        <w:t>6</w:t>
      </w:r>
      <w:r w:rsidR="00F0052E" w:rsidRPr="002D461E">
        <w:rPr>
          <w:i/>
          <w:sz w:val="20"/>
        </w:rPr>
        <w:t xml:space="preserve">: </w:t>
      </w:r>
      <w:r w:rsidR="00D8165E" w:rsidRPr="002D461E">
        <w:rPr>
          <w:i/>
          <w:sz w:val="20"/>
        </w:rPr>
        <w:t xml:space="preserve">WARS measurement of </w:t>
      </w:r>
      <w:r w:rsidR="006E3C9A" w:rsidRPr="002D461E">
        <w:rPr>
          <w:i/>
          <w:sz w:val="20"/>
        </w:rPr>
        <w:t xml:space="preserve">1.8 </w:t>
      </w:r>
      <w:proofErr w:type="spellStart"/>
      <w:r w:rsidR="006E3C9A" w:rsidRPr="002D461E">
        <w:rPr>
          <w:rFonts w:cstheme="minorHAnsi"/>
          <w:i/>
          <w:sz w:val="20"/>
        </w:rPr>
        <w:t>μ</w:t>
      </w:r>
      <w:r w:rsidR="00D8165E" w:rsidRPr="002D461E">
        <w:rPr>
          <w:i/>
          <w:sz w:val="20"/>
        </w:rPr>
        <w:t>m</w:t>
      </w:r>
      <w:proofErr w:type="spellEnd"/>
      <w:r w:rsidR="00D8165E" w:rsidRPr="002D461E">
        <w:rPr>
          <w:i/>
          <w:sz w:val="20"/>
        </w:rPr>
        <w:t xml:space="preserve"> height b-Si sample </w:t>
      </w:r>
      <w:r w:rsidR="00A9711E" w:rsidRPr="002D461E">
        <w:rPr>
          <w:i/>
          <w:sz w:val="20"/>
        </w:rPr>
        <w:t xml:space="preserve">a) Raw signal </w:t>
      </w:r>
      <w:r w:rsidR="00F0052E" w:rsidRPr="002D461E">
        <w:rPr>
          <w:i/>
          <w:sz w:val="20"/>
        </w:rPr>
        <w:t xml:space="preserve">as a function of scattering angle for selected wavelengths; b) </w:t>
      </w:r>
      <w:r w:rsidR="00F2785D" w:rsidRPr="002D461E">
        <w:rPr>
          <w:i/>
          <w:sz w:val="20"/>
        </w:rPr>
        <w:t>T</w:t>
      </w:r>
      <w:r w:rsidR="00F0052E" w:rsidRPr="002D461E">
        <w:rPr>
          <w:i/>
          <w:sz w:val="20"/>
        </w:rPr>
        <w:t xml:space="preserve">otal reflected power </w:t>
      </w:r>
      <w:r w:rsidR="00F2785D" w:rsidRPr="002D461E">
        <w:rPr>
          <w:i/>
          <w:sz w:val="20"/>
        </w:rPr>
        <w:t xml:space="preserve">integrated over both the angular and wavelength ranges, </w:t>
      </w:r>
      <w:r w:rsidR="00F0052E" w:rsidRPr="002D461E">
        <w:rPr>
          <w:i/>
          <w:sz w:val="20"/>
        </w:rPr>
        <w:t>as a function of azimuthal rotation of the texture. Difference</w:t>
      </w:r>
      <w:r w:rsidR="0098759B" w:rsidRPr="002D461E">
        <w:rPr>
          <w:i/>
          <w:sz w:val="20"/>
        </w:rPr>
        <w:t xml:space="preserve"> (right-hand axis)</w:t>
      </w:r>
      <w:r w:rsidR="00E139EE" w:rsidRPr="002D461E">
        <w:rPr>
          <w:i/>
          <w:sz w:val="20"/>
        </w:rPr>
        <w:t xml:space="preserve"> is</w:t>
      </w:r>
      <w:r w:rsidR="00F0052E" w:rsidRPr="002D461E">
        <w:rPr>
          <w:i/>
          <w:sz w:val="20"/>
        </w:rPr>
        <w:t xml:space="preserve"> calculated with respect to initial measurement </w:t>
      </w:r>
      <w:r w:rsidR="00B55780" w:rsidRPr="002D461E">
        <w:rPr>
          <w:i/>
          <w:sz w:val="20"/>
        </w:rPr>
        <w:t>at 0</w:t>
      </w:r>
      <w:r w:rsidR="00B55780" w:rsidRPr="002D461E">
        <w:rPr>
          <w:rFonts w:cstheme="minorHAnsi"/>
          <w:i/>
          <w:sz w:val="20"/>
        </w:rPr>
        <w:t>⁰</w:t>
      </w:r>
      <w:r w:rsidR="00B55780" w:rsidRPr="002D461E">
        <w:rPr>
          <w:i/>
          <w:sz w:val="20"/>
        </w:rPr>
        <w:t xml:space="preserve"> azimuth</w:t>
      </w:r>
      <w:r w:rsidR="00F0052E" w:rsidRPr="002D461E">
        <w:rPr>
          <w:i/>
          <w:sz w:val="20"/>
        </w:rPr>
        <w:t>.</w:t>
      </w:r>
    </w:p>
    <w:p w14:paraId="4C49AFBE" w14:textId="7B699E6C" w:rsidR="00731DC6" w:rsidRPr="002D461E" w:rsidRDefault="00731DC6" w:rsidP="00731DC6">
      <w:pPr>
        <w:ind w:firstLine="720"/>
        <w:jc w:val="both"/>
      </w:pPr>
      <w:r w:rsidRPr="002D461E">
        <w:lastRenderedPageBreak/>
        <w:t xml:space="preserve">The random distribution of nanowires </w:t>
      </w:r>
      <w:proofErr w:type="gramStart"/>
      <w:r w:rsidRPr="002D461E">
        <w:t>as a result of</w:t>
      </w:r>
      <w:proofErr w:type="gramEnd"/>
      <w:r w:rsidRPr="002D461E">
        <w:t xml:space="preserve"> the non-masked etching process should result in a stable optical response as azimuthal angle is varied. This is shown in Figure 6 b), which plots the total reflected power for various sample azimuth angles. The difference for each measurement is calculated with respect to the initial measurement at 0</w:t>
      </w:r>
      <w:r w:rsidRPr="002D461E">
        <w:rPr>
          <w:rFonts w:cstheme="minorHAnsi"/>
        </w:rPr>
        <w:t>°</w:t>
      </w:r>
      <w:r w:rsidRPr="002D461E">
        <w:t xml:space="preserve"> azimuth (no rotation) and yields errors &lt; 3.5% for all rotations studied. </w:t>
      </w:r>
    </w:p>
    <w:p w14:paraId="57ACCC5C" w14:textId="4F8C1B89" w:rsidR="0077455F" w:rsidRPr="002D461E" w:rsidRDefault="00534CD6" w:rsidP="00002560">
      <w:pPr>
        <w:ind w:left="720" w:firstLine="720"/>
        <w:rPr>
          <w:b/>
        </w:rPr>
      </w:pPr>
      <w:r w:rsidRPr="002D461E">
        <w:rPr>
          <w:b/>
        </w:rPr>
        <w:t>3</w:t>
      </w:r>
      <w:r w:rsidR="0077455F" w:rsidRPr="002D461E">
        <w:rPr>
          <w:b/>
        </w:rPr>
        <w:t xml:space="preserve">.1. Impact of b-Si </w:t>
      </w:r>
      <w:r w:rsidR="00D8165E" w:rsidRPr="002D461E">
        <w:rPr>
          <w:b/>
        </w:rPr>
        <w:t>height</w:t>
      </w:r>
    </w:p>
    <w:p w14:paraId="1B28BA51" w14:textId="5E644752" w:rsidR="0077455F" w:rsidRPr="002D461E" w:rsidRDefault="0077455F" w:rsidP="00926429">
      <w:pPr>
        <w:ind w:firstLine="720"/>
        <w:jc w:val="both"/>
      </w:pPr>
      <w:r w:rsidRPr="002D461E">
        <w:t xml:space="preserve">For comparison, </w:t>
      </w:r>
      <w:r w:rsidR="00CD49B5" w:rsidRPr="002D461E">
        <w:t xml:space="preserve">MACE </w:t>
      </w:r>
      <w:r w:rsidRPr="002D461E">
        <w:t xml:space="preserve">b-Si samples were </w:t>
      </w:r>
      <w:r w:rsidR="00617248" w:rsidRPr="002D461E">
        <w:t xml:space="preserve">also </w:t>
      </w:r>
      <w:r w:rsidRPr="002D461E">
        <w:t>etched for 6 minutes and 12 minutes</w:t>
      </w:r>
      <w:r w:rsidR="006D641F" w:rsidRPr="002D461E">
        <w:t>, resulting in nanostructure lengths of 1</w:t>
      </w:r>
      <w:r w:rsidR="007862DC" w:rsidRPr="002D461E">
        <w:t>19</w:t>
      </w:r>
      <w:r w:rsidR="00FF0F7D" w:rsidRPr="002D461E">
        <w:t>0</w:t>
      </w:r>
      <w:r w:rsidR="006D641F" w:rsidRPr="002D461E">
        <w:t xml:space="preserve"> nm </w:t>
      </w:r>
      <w:r w:rsidR="006D641F" w:rsidRPr="002D461E">
        <w:rPr>
          <w:rFonts w:cstheme="minorHAnsi"/>
        </w:rPr>
        <w:t xml:space="preserve">± </w:t>
      </w:r>
      <w:r w:rsidR="005B4E49" w:rsidRPr="002D461E">
        <w:t>30 nm and 35</w:t>
      </w:r>
      <w:r w:rsidR="00FF0F7D" w:rsidRPr="002D461E">
        <w:t>80</w:t>
      </w:r>
      <w:r w:rsidR="006D641F" w:rsidRPr="002D461E">
        <w:t xml:space="preserve"> nm </w:t>
      </w:r>
      <w:r w:rsidR="006D641F" w:rsidRPr="002D461E">
        <w:rPr>
          <w:rFonts w:cstheme="minorHAnsi"/>
        </w:rPr>
        <w:t>±</w:t>
      </w:r>
      <w:r w:rsidR="00FF0F7D" w:rsidRPr="002D461E">
        <w:t xml:space="preserve"> 50</w:t>
      </w:r>
      <w:r w:rsidR="006D641F" w:rsidRPr="002D461E">
        <w:t xml:space="preserve"> nm</w:t>
      </w:r>
      <w:r w:rsidR="00FE4893" w:rsidRPr="002D461E">
        <w:t xml:space="preserve"> respectively</w:t>
      </w:r>
      <w:r w:rsidR="00926429" w:rsidRPr="002D461E">
        <w:t xml:space="preserve">. The corresponding </w:t>
      </w:r>
      <w:r w:rsidR="00FF0F7D" w:rsidRPr="002D461E">
        <w:rPr>
          <w:i/>
          <w:iCs/>
        </w:rPr>
        <w:t>R</w:t>
      </w:r>
      <w:r w:rsidR="00FF0F7D" w:rsidRPr="002D461E">
        <w:rPr>
          <w:i/>
          <w:iCs/>
          <w:vertAlign w:val="subscript"/>
        </w:rPr>
        <w:t>AW</w:t>
      </w:r>
      <w:r w:rsidR="00FF0F7D" w:rsidRPr="002D461E">
        <w:t xml:space="preserve"> </w:t>
      </w:r>
      <w:r w:rsidR="00926429" w:rsidRPr="002D461E">
        <w:t xml:space="preserve">are 2.24 % and 1.32 %, respectively, with </w:t>
      </w:r>
      <w:r w:rsidR="00FF0F7D" w:rsidRPr="002D461E">
        <w:rPr>
          <w:i/>
          <w:iCs/>
        </w:rPr>
        <w:t>H</w:t>
      </w:r>
      <w:r w:rsidR="00FF0F7D" w:rsidRPr="002D461E">
        <w:rPr>
          <w:i/>
          <w:iCs/>
          <w:vertAlign w:val="subscript"/>
        </w:rPr>
        <w:t>AW</w:t>
      </w:r>
      <w:r w:rsidR="00926429" w:rsidRPr="002D461E">
        <w:t xml:space="preserve"> values of </w:t>
      </w:r>
      <w:r w:rsidR="00C55DA2" w:rsidRPr="002D461E">
        <w:t xml:space="preserve">90 % and </w:t>
      </w:r>
      <w:r w:rsidR="00926429" w:rsidRPr="002D461E">
        <w:t>97</w:t>
      </w:r>
      <w:r w:rsidR="00C55DA2" w:rsidRPr="002D461E">
        <w:t xml:space="preserve"> %</w:t>
      </w:r>
      <w:r w:rsidR="00B46A9F" w:rsidRPr="002D461E">
        <w:t xml:space="preserve">, as shown in Table 1, along with values for alkaline-etched upright </w:t>
      </w:r>
      <w:proofErr w:type="spellStart"/>
      <w:r w:rsidR="00B46A9F" w:rsidRPr="002D461E">
        <w:t>micropyramids</w:t>
      </w:r>
      <w:proofErr w:type="spellEnd"/>
      <w:r w:rsidR="00926429" w:rsidRPr="002D461E">
        <w:t xml:space="preserve">. This is in line with what is traditionally expected from the optical response of </w:t>
      </w:r>
      <w:r w:rsidR="00FF0F7D" w:rsidRPr="002D461E">
        <w:t>longer b-Si structures</w:t>
      </w:r>
      <w:r w:rsidR="00926429" w:rsidRPr="002D461E">
        <w:t xml:space="preserve"> [</w:t>
      </w:r>
      <w:r w:rsidR="0025687D" w:rsidRPr="002D461E">
        <w:t>1</w:t>
      </w:r>
      <w:r w:rsidR="006D6D04" w:rsidRPr="002D461E">
        <w:t>4</w:t>
      </w:r>
      <w:r w:rsidR="00BB4530" w:rsidRPr="002D461E">
        <w:t>]</w:t>
      </w:r>
      <w:r w:rsidR="005E46B0" w:rsidRPr="002D461E">
        <w:t xml:space="preserve">. Figure </w:t>
      </w:r>
      <w:r w:rsidR="0039038F" w:rsidRPr="002D461E">
        <w:t>7</w:t>
      </w:r>
      <w:r w:rsidR="00926429" w:rsidRPr="002D461E">
        <w:t xml:space="preserve"> a) shows the maximum scattering angles for the three samples</w:t>
      </w:r>
      <w:r w:rsidR="008D2C6B" w:rsidRPr="002D461E">
        <w:t xml:space="preserve"> </w:t>
      </w:r>
      <w:r w:rsidR="00ED48C0" w:rsidRPr="002D461E">
        <w:t>over</w:t>
      </w:r>
      <w:r w:rsidR="008D2C6B" w:rsidRPr="002D461E">
        <w:t xml:space="preserve"> the entire wavelength range</w:t>
      </w:r>
      <w:r w:rsidR="00926429" w:rsidRPr="002D461E">
        <w:t xml:space="preserve">. On top of yielding reduced </w:t>
      </w:r>
      <w:r w:rsidR="00C66AF3" w:rsidRPr="002D461E">
        <w:t xml:space="preserve">broadband </w:t>
      </w:r>
      <w:r w:rsidR="00926429" w:rsidRPr="002D461E">
        <w:t>surface reflectance, the longer nanowires redirect the reflected light towards larger angles</w:t>
      </w:r>
      <w:r w:rsidR="00685379" w:rsidRPr="002D461E">
        <w:t xml:space="preserve"> for </w:t>
      </w:r>
      <w:r w:rsidR="00B4569D" w:rsidRPr="002D461E">
        <w:t>all</w:t>
      </w:r>
      <w:r w:rsidR="00685379" w:rsidRPr="002D461E">
        <w:t xml:space="preserve"> the wavelengths</w:t>
      </w:r>
      <w:r w:rsidR="004578DA" w:rsidRPr="002D461E">
        <w:t xml:space="preserve">. </w:t>
      </w:r>
      <w:r w:rsidR="00685379" w:rsidRPr="002D461E">
        <w:t xml:space="preserve">Moreover, the </w:t>
      </w:r>
      <w:r w:rsidR="00CC561D" w:rsidRPr="002D461E">
        <w:t>taller the nanowires</w:t>
      </w:r>
      <w:r w:rsidR="00996969" w:rsidRPr="002D461E">
        <w:t xml:space="preserve"> are</w:t>
      </w:r>
      <w:r w:rsidR="00685379" w:rsidRPr="002D461E">
        <w:t xml:space="preserve">, the smaller the reduction of maximum scattering angles </w:t>
      </w:r>
      <w:r w:rsidR="00ED48C0" w:rsidRPr="002D461E">
        <w:t xml:space="preserve">across the wavelength range. </w:t>
      </w:r>
      <w:r w:rsidR="00685379" w:rsidRPr="002D461E">
        <w:t xml:space="preserve">This demonstrates the </w:t>
      </w:r>
      <w:r w:rsidR="004578DA" w:rsidRPr="002D461E">
        <w:t xml:space="preserve">increasingly </w:t>
      </w:r>
      <w:r w:rsidR="00685379" w:rsidRPr="002D461E">
        <w:t xml:space="preserve">superior scattering </w:t>
      </w:r>
      <w:r w:rsidR="00F44EFD" w:rsidRPr="002D461E">
        <w:t>properties</w:t>
      </w:r>
      <w:r w:rsidR="00685379" w:rsidRPr="002D461E">
        <w:t xml:space="preserve"> of longer nanostructures over the enti</w:t>
      </w:r>
      <w:r w:rsidR="005E46B0" w:rsidRPr="002D461E">
        <w:t xml:space="preserve">re spectrum. Figure </w:t>
      </w:r>
      <w:r w:rsidR="0039038F" w:rsidRPr="002D461E">
        <w:t>7</w:t>
      </w:r>
      <w:r w:rsidR="00685379" w:rsidRPr="002D461E">
        <w:t xml:space="preserve"> b)</w:t>
      </w:r>
      <w:r w:rsidR="004578DA" w:rsidRPr="002D461E">
        <w:t xml:space="preserve"> further</w:t>
      </w:r>
      <w:r w:rsidR="00685379" w:rsidRPr="002D461E">
        <w:t xml:space="preserve"> summarises this key point, showing the measured maximum scattering angles </w:t>
      </w:r>
      <w:r w:rsidR="005370E0" w:rsidRPr="002D461E">
        <w:t>for</w:t>
      </w:r>
      <w:r w:rsidR="002D047A" w:rsidRPr="002D461E">
        <w:t xml:space="preserve"> b-Si samples with increasing nanowires length</w:t>
      </w:r>
      <w:r w:rsidR="004052EA" w:rsidRPr="002D461E">
        <w:t xml:space="preserve"> for </w:t>
      </w:r>
      <w:r w:rsidR="00E66A94" w:rsidRPr="002D461E">
        <w:t>several</w:t>
      </w:r>
      <w:r w:rsidR="004052EA" w:rsidRPr="002D461E">
        <w:t xml:space="preserve"> selected wavelengths.</w:t>
      </w:r>
    </w:p>
    <w:tbl>
      <w:tblPr>
        <w:tblStyle w:val="Tabelgri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417"/>
        <w:gridCol w:w="1417"/>
      </w:tblGrid>
      <w:tr w:rsidR="00B46A9F" w:rsidRPr="002D461E" w14:paraId="24FCB273" w14:textId="77777777" w:rsidTr="006D4EFC">
        <w:trPr>
          <w:jc w:val="center"/>
        </w:trPr>
        <w:tc>
          <w:tcPr>
            <w:tcW w:w="1984" w:type="dxa"/>
            <w:tcBorders>
              <w:bottom w:val="single" w:sz="8" w:space="0" w:color="auto"/>
              <w:right w:val="single" w:sz="8" w:space="0" w:color="auto"/>
            </w:tcBorders>
          </w:tcPr>
          <w:p w14:paraId="1657BB98" w14:textId="2D95E3AB" w:rsidR="00B46A9F" w:rsidRPr="002D461E" w:rsidRDefault="00B46A9F" w:rsidP="00B46A9F">
            <w:pPr>
              <w:jc w:val="center"/>
              <w:rPr>
                <w:b/>
                <w:sz w:val="20"/>
              </w:rPr>
            </w:pPr>
            <w:r w:rsidRPr="002D461E">
              <w:rPr>
                <w:b/>
                <w:sz w:val="20"/>
              </w:rPr>
              <w:t>Texture</w:t>
            </w:r>
          </w:p>
        </w:tc>
        <w:tc>
          <w:tcPr>
            <w:tcW w:w="1417" w:type="dxa"/>
            <w:tcBorders>
              <w:left w:val="single" w:sz="8" w:space="0" w:color="auto"/>
              <w:bottom w:val="single" w:sz="8" w:space="0" w:color="auto"/>
              <w:right w:val="single" w:sz="8" w:space="0" w:color="auto"/>
            </w:tcBorders>
          </w:tcPr>
          <w:p w14:paraId="3EC46FFD" w14:textId="05F873A5" w:rsidR="00B46A9F" w:rsidRPr="002D461E" w:rsidRDefault="00B46A9F" w:rsidP="00B46A9F">
            <w:pPr>
              <w:jc w:val="center"/>
              <w:rPr>
                <w:b/>
                <w:sz w:val="20"/>
              </w:rPr>
            </w:pPr>
            <w:r w:rsidRPr="002D461E">
              <w:rPr>
                <w:b/>
                <w:sz w:val="20"/>
              </w:rPr>
              <w:t>R</w:t>
            </w:r>
            <w:r w:rsidRPr="002D461E">
              <w:rPr>
                <w:b/>
                <w:sz w:val="20"/>
                <w:vertAlign w:val="subscript"/>
              </w:rPr>
              <w:t>AW</w:t>
            </w:r>
            <w:r w:rsidRPr="002D461E">
              <w:rPr>
                <w:b/>
                <w:sz w:val="20"/>
              </w:rPr>
              <w:t xml:space="preserve"> (%)</w:t>
            </w:r>
          </w:p>
        </w:tc>
        <w:tc>
          <w:tcPr>
            <w:tcW w:w="1417" w:type="dxa"/>
            <w:tcBorders>
              <w:left w:val="single" w:sz="8" w:space="0" w:color="auto"/>
              <w:bottom w:val="single" w:sz="8" w:space="0" w:color="auto"/>
            </w:tcBorders>
          </w:tcPr>
          <w:p w14:paraId="1109187A" w14:textId="1BEF863A" w:rsidR="00B46A9F" w:rsidRPr="002D461E" w:rsidRDefault="00B46A9F" w:rsidP="00B46A9F">
            <w:pPr>
              <w:jc w:val="center"/>
              <w:rPr>
                <w:b/>
                <w:sz w:val="20"/>
              </w:rPr>
            </w:pPr>
            <w:r w:rsidRPr="002D461E">
              <w:rPr>
                <w:b/>
                <w:sz w:val="20"/>
              </w:rPr>
              <w:t>H</w:t>
            </w:r>
            <w:r w:rsidRPr="002D461E">
              <w:rPr>
                <w:b/>
                <w:sz w:val="20"/>
                <w:vertAlign w:val="subscript"/>
              </w:rPr>
              <w:t>AW</w:t>
            </w:r>
            <w:r w:rsidR="004578DA" w:rsidRPr="002D461E">
              <w:rPr>
                <w:b/>
                <w:sz w:val="20"/>
              </w:rPr>
              <w:t xml:space="preserve"> (%</w:t>
            </w:r>
            <w:r w:rsidRPr="002D461E">
              <w:rPr>
                <w:b/>
                <w:sz w:val="20"/>
              </w:rPr>
              <w:t>)</w:t>
            </w:r>
          </w:p>
        </w:tc>
      </w:tr>
      <w:tr w:rsidR="00B46A9F" w:rsidRPr="002D461E" w14:paraId="072B079B" w14:textId="77777777" w:rsidTr="006D4EFC">
        <w:trPr>
          <w:jc w:val="center"/>
        </w:trPr>
        <w:tc>
          <w:tcPr>
            <w:tcW w:w="1984" w:type="dxa"/>
            <w:tcBorders>
              <w:top w:val="single" w:sz="8" w:space="0" w:color="auto"/>
              <w:right w:val="single" w:sz="8" w:space="0" w:color="auto"/>
            </w:tcBorders>
          </w:tcPr>
          <w:p w14:paraId="0D56AD1D" w14:textId="671013CF" w:rsidR="00B46A9F" w:rsidRPr="002D461E" w:rsidRDefault="00B46A9F" w:rsidP="00B46A9F">
            <w:pPr>
              <w:jc w:val="center"/>
              <w:rPr>
                <w:sz w:val="20"/>
              </w:rPr>
            </w:pPr>
            <w:r w:rsidRPr="002D461E">
              <w:rPr>
                <w:sz w:val="20"/>
              </w:rPr>
              <w:t>Random pyramids</w:t>
            </w:r>
          </w:p>
        </w:tc>
        <w:tc>
          <w:tcPr>
            <w:tcW w:w="1417" w:type="dxa"/>
            <w:tcBorders>
              <w:top w:val="single" w:sz="8" w:space="0" w:color="auto"/>
              <w:left w:val="single" w:sz="8" w:space="0" w:color="auto"/>
              <w:right w:val="single" w:sz="8" w:space="0" w:color="auto"/>
            </w:tcBorders>
          </w:tcPr>
          <w:p w14:paraId="513BE203" w14:textId="0B10B940" w:rsidR="00B46A9F" w:rsidRPr="002D461E" w:rsidRDefault="00B46A9F" w:rsidP="00B46A9F">
            <w:pPr>
              <w:jc w:val="center"/>
              <w:rPr>
                <w:sz w:val="20"/>
              </w:rPr>
            </w:pPr>
            <w:r w:rsidRPr="002D461E">
              <w:rPr>
                <w:sz w:val="20"/>
              </w:rPr>
              <w:t>11.3</w:t>
            </w:r>
          </w:p>
        </w:tc>
        <w:tc>
          <w:tcPr>
            <w:tcW w:w="1417" w:type="dxa"/>
            <w:tcBorders>
              <w:top w:val="single" w:sz="8" w:space="0" w:color="auto"/>
              <w:left w:val="single" w:sz="8" w:space="0" w:color="auto"/>
            </w:tcBorders>
          </w:tcPr>
          <w:p w14:paraId="015A7AF0" w14:textId="096D5908" w:rsidR="00B46A9F" w:rsidRPr="002D461E" w:rsidRDefault="00B46A9F" w:rsidP="00B46A9F">
            <w:pPr>
              <w:jc w:val="center"/>
              <w:rPr>
                <w:sz w:val="20"/>
              </w:rPr>
            </w:pPr>
            <w:r w:rsidRPr="002D461E">
              <w:rPr>
                <w:sz w:val="20"/>
              </w:rPr>
              <w:t>92</w:t>
            </w:r>
          </w:p>
        </w:tc>
      </w:tr>
      <w:tr w:rsidR="00B46A9F" w:rsidRPr="002D461E" w14:paraId="07484D9E" w14:textId="77777777" w:rsidTr="006D4EFC">
        <w:trPr>
          <w:jc w:val="center"/>
        </w:trPr>
        <w:tc>
          <w:tcPr>
            <w:tcW w:w="1984" w:type="dxa"/>
            <w:tcBorders>
              <w:right w:val="single" w:sz="8" w:space="0" w:color="auto"/>
            </w:tcBorders>
          </w:tcPr>
          <w:p w14:paraId="18CF848D" w14:textId="70C3B854" w:rsidR="00B46A9F" w:rsidRPr="002D461E" w:rsidRDefault="007862DC" w:rsidP="00B46A9F">
            <w:pPr>
              <w:jc w:val="center"/>
              <w:rPr>
                <w:sz w:val="20"/>
              </w:rPr>
            </w:pPr>
            <w:r w:rsidRPr="002D461E">
              <w:rPr>
                <w:sz w:val="20"/>
              </w:rPr>
              <w:t>1.2</w:t>
            </w:r>
            <w:r w:rsidR="00B46A9F" w:rsidRPr="002D461E">
              <w:rPr>
                <w:sz w:val="20"/>
              </w:rPr>
              <w:t xml:space="preserve"> </w:t>
            </w:r>
            <w:proofErr w:type="spellStart"/>
            <w:r w:rsidR="00B46A9F" w:rsidRPr="002D461E">
              <w:rPr>
                <w:sz w:val="20"/>
              </w:rPr>
              <w:t>μm</w:t>
            </w:r>
            <w:proofErr w:type="spellEnd"/>
            <w:r w:rsidR="00B46A9F" w:rsidRPr="002D461E">
              <w:rPr>
                <w:sz w:val="20"/>
              </w:rPr>
              <w:t xml:space="preserve"> b-Si</w:t>
            </w:r>
          </w:p>
        </w:tc>
        <w:tc>
          <w:tcPr>
            <w:tcW w:w="1417" w:type="dxa"/>
            <w:tcBorders>
              <w:left w:val="single" w:sz="8" w:space="0" w:color="auto"/>
              <w:right w:val="single" w:sz="8" w:space="0" w:color="auto"/>
            </w:tcBorders>
          </w:tcPr>
          <w:p w14:paraId="6C1CDFE3" w14:textId="400BBD91" w:rsidR="00B46A9F" w:rsidRPr="002D461E" w:rsidRDefault="00B46A9F" w:rsidP="00B46A9F">
            <w:pPr>
              <w:jc w:val="center"/>
              <w:rPr>
                <w:sz w:val="20"/>
              </w:rPr>
            </w:pPr>
            <w:r w:rsidRPr="002D461E">
              <w:rPr>
                <w:sz w:val="20"/>
              </w:rPr>
              <w:t>2.2</w:t>
            </w:r>
          </w:p>
        </w:tc>
        <w:tc>
          <w:tcPr>
            <w:tcW w:w="1417" w:type="dxa"/>
            <w:tcBorders>
              <w:left w:val="single" w:sz="8" w:space="0" w:color="auto"/>
            </w:tcBorders>
          </w:tcPr>
          <w:p w14:paraId="2AC5F4AD" w14:textId="10441C47" w:rsidR="00B46A9F" w:rsidRPr="002D461E" w:rsidRDefault="00B46A9F" w:rsidP="00B46A9F">
            <w:pPr>
              <w:jc w:val="center"/>
              <w:rPr>
                <w:sz w:val="20"/>
              </w:rPr>
            </w:pPr>
            <w:r w:rsidRPr="002D461E">
              <w:rPr>
                <w:sz w:val="20"/>
              </w:rPr>
              <w:t>9</w:t>
            </w:r>
            <w:r w:rsidR="004578DA" w:rsidRPr="002D461E">
              <w:rPr>
                <w:sz w:val="20"/>
              </w:rPr>
              <w:t>0</w:t>
            </w:r>
          </w:p>
        </w:tc>
      </w:tr>
      <w:tr w:rsidR="00B46A9F" w:rsidRPr="002D461E" w14:paraId="579CAD29" w14:textId="77777777" w:rsidTr="006D4EFC">
        <w:trPr>
          <w:jc w:val="center"/>
        </w:trPr>
        <w:tc>
          <w:tcPr>
            <w:tcW w:w="1984" w:type="dxa"/>
            <w:tcBorders>
              <w:right w:val="single" w:sz="8" w:space="0" w:color="auto"/>
            </w:tcBorders>
          </w:tcPr>
          <w:p w14:paraId="7BD665C9" w14:textId="520E3EFA" w:rsidR="00B46A9F" w:rsidRPr="002D461E" w:rsidRDefault="00B46A9F" w:rsidP="00B46A9F">
            <w:pPr>
              <w:jc w:val="center"/>
              <w:rPr>
                <w:sz w:val="20"/>
              </w:rPr>
            </w:pPr>
            <w:r w:rsidRPr="002D461E">
              <w:rPr>
                <w:sz w:val="20"/>
              </w:rPr>
              <w:t xml:space="preserve">1.8 </w:t>
            </w:r>
            <w:proofErr w:type="spellStart"/>
            <w:r w:rsidRPr="002D461E">
              <w:rPr>
                <w:sz w:val="20"/>
              </w:rPr>
              <w:t>μm</w:t>
            </w:r>
            <w:proofErr w:type="spellEnd"/>
            <w:r w:rsidRPr="002D461E">
              <w:rPr>
                <w:sz w:val="20"/>
              </w:rPr>
              <w:t xml:space="preserve"> b-Si</w:t>
            </w:r>
          </w:p>
        </w:tc>
        <w:tc>
          <w:tcPr>
            <w:tcW w:w="1417" w:type="dxa"/>
            <w:tcBorders>
              <w:left w:val="single" w:sz="8" w:space="0" w:color="auto"/>
              <w:right w:val="single" w:sz="8" w:space="0" w:color="auto"/>
            </w:tcBorders>
          </w:tcPr>
          <w:p w14:paraId="6B0BC37B" w14:textId="4901434A" w:rsidR="00B46A9F" w:rsidRPr="002D461E" w:rsidRDefault="00B46A9F" w:rsidP="00B46A9F">
            <w:pPr>
              <w:jc w:val="center"/>
              <w:rPr>
                <w:sz w:val="20"/>
              </w:rPr>
            </w:pPr>
            <w:r w:rsidRPr="002D461E">
              <w:rPr>
                <w:sz w:val="20"/>
              </w:rPr>
              <w:t>1.6</w:t>
            </w:r>
          </w:p>
        </w:tc>
        <w:tc>
          <w:tcPr>
            <w:tcW w:w="1417" w:type="dxa"/>
            <w:tcBorders>
              <w:left w:val="single" w:sz="8" w:space="0" w:color="auto"/>
            </w:tcBorders>
          </w:tcPr>
          <w:p w14:paraId="3D574271" w14:textId="2001DF4B" w:rsidR="00B46A9F" w:rsidRPr="002D461E" w:rsidRDefault="00B46A9F" w:rsidP="00B46A9F">
            <w:pPr>
              <w:jc w:val="center"/>
              <w:rPr>
                <w:sz w:val="20"/>
              </w:rPr>
            </w:pPr>
            <w:r w:rsidRPr="002D461E">
              <w:rPr>
                <w:sz w:val="20"/>
              </w:rPr>
              <w:t>94</w:t>
            </w:r>
          </w:p>
        </w:tc>
      </w:tr>
      <w:tr w:rsidR="00B46A9F" w:rsidRPr="002D461E" w14:paraId="66052DD4" w14:textId="77777777" w:rsidTr="006D4EFC">
        <w:trPr>
          <w:trHeight w:val="70"/>
          <w:jc w:val="center"/>
        </w:trPr>
        <w:tc>
          <w:tcPr>
            <w:tcW w:w="1984" w:type="dxa"/>
            <w:tcBorders>
              <w:right w:val="single" w:sz="8" w:space="0" w:color="auto"/>
            </w:tcBorders>
          </w:tcPr>
          <w:p w14:paraId="30ABDC01" w14:textId="1D763FE3" w:rsidR="00B46A9F" w:rsidRPr="002D461E" w:rsidRDefault="00B46A9F" w:rsidP="00B46A9F">
            <w:pPr>
              <w:jc w:val="center"/>
              <w:rPr>
                <w:sz w:val="20"/>
              </w:rPr>
            </w:pPr>
            <w:r w:rsidRPr="002D461E">
              <w:rPr>
                <w:sz w:val="20"/>
              </w:rPr>
              <w:t xml:space="preserve">3.6 </w:t>
            </w:r>
            <w:proofErr w:type="spellStart"/>
            <w:r w:rsidRPr="002D461E">
              <w:rPr>
                <w:sz w:val="20"/>
              </w:rPr>
              <w:t>μm</w:t>
            </w:r>
            <w:proofErr w:type="spellEnd"/>
            <w:r w:rsidRPr="002D461E">
              <w:rPr>
                <w:sz w:val="20"/>
              </w:rPr>
              <w:t xml:space="preserve"> b-Si</w:t>
            </w:r>
          </w:p>
        </w:tc>
        <w:tc>
          <w:tcPr>
            <w:tcW w:w="1417" w:type="dxa"/>
            <w:tcBorders>
              <w:left w:val="single" w:sz="8" w:space="0" w:color="auto"/>
              <w:right w:val="single" w:sz="8" w:space="0" w:color="auto"/>
            </w:tcBorders>
          </w:tcPr>
          <w:p w14:paraId="4C23F199" w14:textId="59D6EDCB" w:rsidR="00B46A9F" w:rsidRPr="002D461E" w:rsidRDefault="00B46A9F" w:rsidP="00B46A9F">
            <w:pPr>
              <w:jc w:val="center"/>
              <w:rPr>
                <w:sz w:val="20"/>
              </w:rPr>
            </w:pPr>
            <w:r w:rsidRPr="002D461E">
              <w:rPr>
                <w:sz w:val="20"/>
              </w:rPr>
              <w:t>1.</w:t>
            </w:r>
            <w:r w:rsidR="00EC2054" w:rsidRPr="002D461E">
              <w:rPr>
                <w:sz w:val="20"/>
              </w:rPr>
              <w:t>3</w:t>
            </w:r>
          </w:p>
        </w:tc>
        <w:tc>
          <w:tcPr>
            <w:tcW w:w="1417" w:type="dxa"/>
            <w:tcBorders>
              <w:left w:val="single" w:sz="8" w:space="0" w:color="auto"/>
            </w:tcBorders>
          </w:tcPr>
          <w:p w14:paraId="19F84F41" w14:textId="2CD92A45" w:rsidR="00B46A9F" w:rsidRPr="002D461E" w:rsidRDefault="00B46A9F" w:rsidP="00B46A9F">
            <w:pPr>
              <w:jc w:val="center"/>
              <w:rPr>
                <w:sz w:val="20"/>
              </w:rPr>
            </w:pPr>
            <w:r w:rsidRPr="002D461E">
              <w:rPr>
                <w:sz w:val="20"/>
              </w:rPr>
              <w:t>97</w:t>
            </w:r>
          </w:p>
        </w:tc>
      </w:tr>
    </w:tbl>
    <w:p w14:paraId="59D039CC" w14:textId="1C756121" w:rsidR="00B46A9F" w:rsidRPr="002D461E" w:rsidRDefault="00B46A9F" w:rsidP="00B46A9F">
      <w:pPr>
        <w:spacing w:before="240"/>
        <w:ind w:firstLine="720"/>
        <w:jc w:val="center"/>
        <w:rPr>
          <w:sz w:val="20"/>
        </w:rPr>
      </w:pPr>
      <w:r w:rsidRPr="002D461E">
        <w:rPr>
          <w:sz w:val="20"/>
        </w:rPr>
        <w:t>Table 1: Summary of optical properties for MACE b-Si samples and alkaline-etched upright random pyramids.</w:t>
      </w:r>
    </w:p>
    <w:p w14:paraId="0480878D" w14:textId="1BC012D9" w:rsidR="00926429" w:rsidRPr="002D461E" w:rsidRDefault="00EF5DF0" w:rsidP="007F4D5C">
      <w:pPr>
        <w:jc w:val="center"/>
      </w:pPr>
      <w:r>
        <w:pict w14:anchorId="12216F0F">
          <v:shape id="_x0000_i1030" type="#_x0000_t75" style="width:217.8pt;height:159.6pt">
            <v:imagedata r:id="rId15" o:title="threesamplesanglevswavelength2edit"/>
          </v:shape>
        </w:pict>
      </w:r>
      <w:r>
        <w:rPr>
          <w:noProof/>
        </w:rPr>
        <w:pict w14:anchorId="63A07F87">
          <v:shape id="_x0000_i1031" type="#_x0000_t75" style="width:217.8pt;height:159.6pt">
            <v:imagedata r:id="rId16" o:title="anglevsetchtimeedit"/>
          </v:shape>
        </w:pict>
      </w:r>
    </w:p>
    <w:p w14:paraId="0DFD3174" w14:textId="00145891" w:rsidR="00296920" w:rsidRPr="002D461E" w:rsidRDefault="005E46B0" w:rsidP="00296920">
      <w:pPr>
        <w:jc w:val="center"/>
        <w:rPr>
          <w:i/>
          <w:sz w:val="20"/>
        </w:rPr>
      </w:pPr>
      <w:r w:rsidRPr="002D461E">
        <w:rPr>
          <w:i/>
          <w:sz w:val="20"/>
        </w:rPr>
        <w:t xml:space="preserve">Fig. </w:t>
      </w:r>
      <w:r w:rsidR="0039038F" w:rsidRPr="002D461E">
        <w:rPr>
          <w:i/>
          <w:sz w:val="20"/>
        </w:rPr>
        <w:t>7</w:t>
      </w:r>
      <w:r w:rsidR="00EE6974" w:rsidRPr="002D461E">
        <w:rPr>
          <w:i/>
          <w:sz w:val="20"/>
        </w:rPr>
        <w:t xml:space="preserve">: a) Maximum scattering angles for the entire wavelength spectrum for three different MACE durations yielding </w:t>
      </w:r>
      <w:r w:rsidR="00E66A94" w:rsidRPr="002D461E">
        <w:rPr>
          <w:i/>
          <w:sz w:val="20"/>
        </w:rPr>
        <w:t>different</w:t>
      </w:r>
      <w:r w:rsidR="00EE6974" w:rsidRPr="002D461E">
        <w:rPr>
          <w:i/>
          <w:sz w:val="20"/>
        </w:rPr>
        <w:t xml:space="preserve"> nanowire height</w:t>
      </w:r>
      <w:r w:rsidR="00E66A94" w:rsidRPr="002D461E">
        <w:rPr>
          <w:i/>
          <w:sz w:val="20"/>
        </w:rPr>
        <w:t>s</w:t>
      </w:r>
      <w:r w:rsidR="00EE6974" w:rsidRPr="002D461E">
        <w:rPr>
          <w:i/>
          <w:sz w:val="20"/>
        </w:rPr>
        <w:t>; b) Maxim</w:t>
      </w:r>
      <w:r w:rsidR="00F07D45" w:rsidRPr="002D461E">
        <w:rPr>
          <w:i/>
          <w:sz w:val="20"/>
        </w:rPr>
        <w:t>um scattering angles with error bars</w:t>
      </w:r>
      <w:r w:rsidR="00EE6974" w:rsidRPr="002D461E">
        <w:rPr>
          <w:i/>
          <w:sz w:val="20"/>
        </w:rPr>
        <w:t xml:space="preserve"> as function of </w:t>
      </w:r>
      <w:r w:rsidR="008F03E7" w:rsidRPr="002D461E">
        <w:rPr>
          <w:i/>
          <w:sz w:val="20"/>
        </w:rPr>
        <w:t>nanostructure height</w:t>
      </w:r>
      <w:r w:rsidR="00EE6974" w:rsidRPr="002D461E">
        <w:rPr>
          <w:i/>
          <w:sz w:val="20"/>
        </w:rPr>
        <w:t xml:space="preserve"> for selected wavelengths.</w:t>
      </w:r>
    </w:p>
    <w:p w14:paraId="0E079540" w14:textId="045FBB04" w:rsidR="00296920" w:rsidRPr="002D461E" w:rsidRDefault="00296920" w:rsidP="00255EAB">
      <w:pPr>
        <w:ind w:firstLine="720"/>
        <w:rPr>
          <w:b/>
          <w:sz w:val="24"/>
        </w:rPr>
      </w:pPr>
      <w:r w:rsidRPr="002D461E">
        <w:rPr>
          <w:b/>
          <w:sz w:val="24"/>
        </w:rPr>
        <w:t>4. OPTICAL IMPACT OF ENCAPSULATION</w:t>
      </w:r>
    </w:p>
    <w:p w14:paraId="67964B23" w14:textId="4A01C86A" w:rsidR="00673FDD" w:rsidRPr="002D461E" w:rsidRDefault="00673FDD" w:rsidP="00673FDD">
      <w:pPr>
        <w:ind w:firstLine="720"/>
        <w:jc w:val="both"/>
      </w:pPr>
      <w:r w:rsidRPr="002D461E">
        <w:t xml:space="preserve">In a PV module, silicon solar cells are encapsulated to protect the substrate from moisture and damage. </w:t>
      </w:r>
      <w:r w:rsidR="006F742C" w:rsidRPr="002D461E">
        <w:t xml:space="preserve">As the black silicon samples measured with the WARS system are surrounded by air, </w:t>
      </w:r>
      <w:r w:rsidRPr="002D461E">
        <w:t>it is</w:t>
      </w:r>
      <w:r w:rsidR="007F0ECC" w:rsidRPr="002D461E">
        <w:t xml:space="preserve"> </w:t>
      </w:r>
      <w:r w:rsidRPr="002D461E">
        <w:t xml:space="preserve">of interest to </w:t>
      </w:r>
      <w:r w:rsidR="00592138" w:rsidRPr="002D461E">
        <w:t xml:space="preserve">predict </w:t>
      </w:r>
      <w:r w:rsidRPr="002D461E">
        <w:t xml:space="preserve">the change in </w:t>
      </w:r>
      <w:r w:rsidR="002B0FE7" w:rsidRPr="002D461E">
        <w:t xml:space="preserve">the angular distribution </w:t>
      </w:r>
      <w:r w:rsidR="00790511" w:rsidRPr="002D461E">
        <w:t xml:space="preserve">of </w:t>
      </w:r>
      <w:r w:rsidRPr="002D461E">
        <w:t xml:space="preserve">the scattered light </w:t>
      </w:r>
      <w:r w:rsidR="002B0FE7" w:rsidRPr="002D461E">
        <w:t xml:space="preserve">if </w:t>
      </w:r>
      <w:r w:rsidRPr="002D461E">
        <w:t xml:space="preserve">the black silicon </w:t>
      </w:r>
      <w:r w:rsidR="002B0FE7" w:rsidRPr="002D461E">
        <w:t>was to be</w:t>
      </w:r>
      <w:r w:rsidRPr="002D461E">
        <w:t xml:space="preserve"> surrounded by various encapsulants</w:t>
      </w:r>
      <w:r w:rsidR="006F742C" w:rsidRPr="002D461E">
        <w:t xml:space="preserve">. </w:t>
      </w:r>
      <w:r w:rsidRPr="002D461E">
        <w:t>To this end, Finite-</w:t>
      </w:r>
      <w:r w:rsidR="00460410" w:rsidRPr="002D461E">
        <w:t>D</w:t>
      </w:r>
      <w:r w:rsidRPr="002D461E">
        <w:t xml:space="preserve">ifference </w:t>
      </w:r>
      <w:r w:rsidR="00460410" w:rsidRPr="002D461E">
        <w:t>T</w:t>
      </w:r>
      <w:r w:rsidRPr="002D461E">
        <w:t>ime-</w:t>
      </w:r>
      <w:r w:rsidR="00460410" w:rsidRPr="002D461E">
        <w:t>D</w:t>
      </w:r>
      <w:r w:rsidRPr="002D461E">
        <w:t xml:space="preserve">omain (FDTD) </w:t>
      </w:r>
      <w:r w:rsidRPr="002D461E">
        <w:lastRenderedPageBreak/>
        <w:t xml:space="preserve">simulations were carried out </w:t>
      </w:r>
      <w:r w:rsidR="00127950" w:rsidRPr="002D461E">
        <w:t>using the</w:t>
      </w:r>
      <w:r w:rsidRPr="002D461E">
        <w:t xml:space="preserve"> </w:t>
      </w:r>
      <w:proofErr w:type="spellStart"/>
      <w:r w:rsidRPr="002D461E">
        <w:t>Lumerical</w:t>
      </w:r>
      <w:proofErr w:type="spellEnd"/>
      <w:r w:rsidRPr="002D461E">
        <w:t xml:space="preserve"> simulation package, as detailed in Section 1.2, to investigate the far</w:t>
      </w:r>
      <w:r w:rsidR="00A12071" w:rsidRPr="002D461E">
        <w:t xml:space="preserve"> </w:t>
      </w:r>
      <w:r w:rsidRPr="002D461E">
        <w:t xml:space="preserve">field response arising from a silicon nanowire with and without an encapsulant. </w:t>
      </w:r>
      <w:proofErr w:type="gramStart"/>
      <w:r w:rsidRPr="002D461E">
        <w:t>In order to</w:t>
      </w:r>
      <w:proofErr w:type="gramEnd"/>
      <w:r w:rsidRPr="002D461E">
        <w:t xml:space="preserve"> faithfully recreate the variations in diameter and periodicity of MACE fabricated black silicon</w:t>
      </w:r>
      <w:r w:rsidR="006F742C" w:rsidRPr="002D461E">
        <w:t xml:space="preserve">, a number of simulations were performed. It is found that </w:t>
      </w:r>
      <w:r w:rsidR="00560472" w:rsidRPr="002D461E">
        <w:t>minimal</w:t>
      </w:r>
      <w:r w:rsidR="006F742C" w:rsidRPr="002D461E">
        <w:t xml:space="preserve"> change in the </w:t>
      </w:r>
      <w:r w:rsidR="0029193E" w:rsidRPr="002D461E">
        <w:t xml:space="preserve">angular </w:t>
      </w:r>
      <w:r w:rsidR="008D1A58" w:rsidRPr="002D461E">
        <w:t>scattering profile</w:t>
      </w:r>
      <w:r w:rsidR="006F742C" w:rsidRPr="002D461E">
        <w:t xml:space="preserve"> of the reflected light occurs by changing the diameters or the heights of the nanowires</w:t>
      </w:r>
      <w:r w:rsidR="00C61D52" w:rsidRPr="002D461E">
        <w:t xml:space="preserve"> upon normalisation relative to the highest intensity value</w:t>
      </w:r>
      <w:r w:rsidR="00227AA3" w:rsidRPr="002D461E">
        <w:t xml:space="preserve">, irrespective </w:t>
      </w:r>
      <w:r w:rsidR="00CA4E8B" w:rsidRPr="002D461E">
        <w:t>of the surrounding medium</w:t>
      </w:r>
      <w:r w:rsidR="00790511" w:rsidRPr="002D461E">
        <w:t xml:space="preserve"> (see Appendix A)</w:t>
      </w:r>
      <w:r w:rsidR="00CA4E8B" w:rsidRPr="002D461E">
        <w:t xml:space="preserve">. </w:t>
      </w:r>
      <w:r w:rsidR="00227AA3" w:rsidRPr="002D461E">
        <w:t>This indicates the presence of more complex mechanisms contributing to the scattering of light than just a simple change in scattered angle based on an effective refractive index of the silicon/air stack calculated from various effective medium approximation (EMA) techniques and the silicon</w:t>
      </w:r>
      <w:r w:rsidR="00595702" w:rsidRPr="002D461E">
        <w:t xml:space="preserve"> to air</w:t>
      </w:r>
      <w:r w:rsidR="00227AA3" w:rsidRPr="002D461E">
        <w:t xml:space="preserve"> volume fill fraction [</w:t>
      </w:r>
      <w:r w:rsidR="00387DBA" w:rsidRPr="002D461E">
        <w:t>23</w:t>
      </w:r>
      <w:r w:rsidR="00227AA3" w:rsidRPr="002D461E">
        <w:t>].</w:t>
      </w:r>
      <w:r w:rsidR="00232F66" w:rsidRPr="002D461E">
        <w:t xml:space="preserve"> </w:t>
      </w:r>
      <w:r w:rsidR="007209CC" w:rsidRPr="002D461E">
        <w:t>In contrast,</w:t>
      </w:r>
      <w:r w:rsidR="00AB5994" w:rsidRPr="002D461E">
        <w:t xml:space="preserve"> </w:t>
      </w:r>
      <w:r w:rsidR="007209CC" w:rsidRPr="002D461E">
        <w:t>t</w:t>
      </w:r>
      <w:r w:rsidR="000B00B6" w:rsidRPr="002D461E">
        <w:t>he experimental results</w:t>
      </w:r>
      <w:r w:rsidR="007209CC" w:rsidRPr="002D461E">
        <w:t xml:space="preserve"> show a</w:t>
      </w:r>
      <w:r w:rsidR="00560472" w:rsidRPr="002D461E">
        <w:t xml:space="preserve"> larger</w:t>
      </w:r>
      <w:r w:rsidR="00AB5994" w:rsidRPr="002D461E">
        <w:t xml:space="preserve"> angular shift arising from height variation of the nanostructures. This is attributed to the </w:t>
      </w:r>
      <w:r w:rsidR="007E1B40" w:rsidRPr="002D461E">
        <w:t xml:space="preserve">tendency for </w:t>
      </w:r>
      <w:r w:rsidR="00AB5994" w:rsidRPr="002D461E">
        <w:t>longer nanowires</w:t>
      </w:r>
      <w:r w:rsidR="007E1B40" w:rsidRPr="002D461E">
        <w:t xml:space="preserve"> to</w:t>
      </w:r>
      <w:r w:rsidR="00AB5994" w:rsidRPr="002D461E">
        <w:t xml:space="preserve"> </w:t>
      </w:r>
      <w:r w:rsidR="00790511" w:rsidRPr="002D461E">
        <w:t xml:space="preserve">bend and </w:t>
      </w:r>
      <w:r w:rsidR="00091609" w:rsidRPr="002D461E">
        <w:t xml:space="preserve">coalesce </w:t>
      </w:r>
      <w:r w:rsidR="005A7FD6" w:rsidRPr="002D461E">
        <w:t xml:space="preserve">into </w:t>
      </w:r>
      <w:r w:rsidR="00AB5994" w:rsidRPr="002D461E">
        <w:t>bunches towards their tips due to various nanoscopic forces at play, as well as their aspect-ratio, thus affecting the optics</w:t>
      </w:r>
      <w:r w:rsidR="006A5CC9" w:rsidRPr="002D461E">
        <w:t xml:space="preserve"> and changing scattering angles beyond what can be predicted through our simple simulations.</w:t>
      </w:r>
    </w:p>
    <w:p w14:paraId="2A30DB61" w14:textId="648914D1" w:rsidR="00232F66" w:rsidRPr="002D461E" w:rsidRDefault="00B5126E" w:rsidP="00232F66">
      <w:pPr>
        <w:ind w:firstLine="720"/>
        <w:jc w:val="both"/>
        <w:rPr>
          <w:rFonts w:cstheme="minorHAnsi"/>
        </w:rPr>
      </w:pPr>
      <w:r w:rsidRPr="002D461E">
        <w:t xml:space="preserve">Figure </w:t>
      </w:r>
      <w:r w:rsidR="0039038F" w:rsidRPr="002D461E">
        <w:t>8</w:t>
      </w:r>
      <w:r w:rsidRPr="002D461E">
        <w:t xml:space="preserve"> shows the total reflectance </w:t>
      </w:r>
      <w:r w:rsidR="008B56ED" w:rsidRPr="002D461E">
        <w:t xml:space="preserve">versus </w:t>
      </w:r>
      <w:r w:rsidR="009006EF" w:rsidRPr="002D461E">
        <w:t xml:space="preserve">scattering angle </w:t>
      </w:r>
      <w:r w:rsidRPr="002D461E">
        <w:t xml:space="preserve">obtained from FDTD simulations for 1 </w:t>
      </w:r>
      <w:r w:rsidRPr="002D461E">
        <w:rPr>
          <w:rFonts w:cstheme="minorHAnsi"/>
        </w:rPr>
        <w:t>µ</w:t>
      </w:r>
      <w:r w:rsidRPr="002D461E">
        <w:t>m long nanowire</w:t>
      </w:r>
      <w:r w:rsidR="00942A5D" w:rsidRPr="002D461E">
        <w:t>s</w:t>
      </w:r>
      <w:r w:rsidRPr="002D461E">
        <w:t xml:space="preserve"> with diameter</w:t>
      </w:r>
      <w:r w:rsidR="0070590E" w:rsidRPr="002D461E">
        <w:t>s</w:t>
      </w:r>
      <w:r w:rsidRPr="002D461E">
        <w:t xml:space="preserve"> of 100 nm</w:t>
      </w:r>
      <w:r w:rsidR="00503465" w:rsidRPr="002D461E">
        <w:t>,</w:t>
      </w:r>
      <w:r w:rsidRPr="002D461E">
        <w:t xml:space="preserve"> surrounded by air (blue trace) and surrounded by ethyl-vinyl acetate (EVA – orange trace). </w:t>
      </w:r>
      <w:r w:rsidRPr="002D461E">
        <w:rPr>
          <w:rFonts w:cstheme="minorHAnsi"/>
        </w:rPr>
        <w:t xml:space="preserve">The </w:t>
      </w:r>
      <w:r w:rsidR="00CA4E8B" w:rsidRPr="002D461E">
        <w:rPr>
          <w:rFonts w:cstheme="minorHAnsi"/>
        </w:rPr>
        <w:t xml:space="preserve">broad </w:t>
      </w:r>
      <w:r w:rsidRPr="002D461E">
        <w:rPr>
          <w:rFonts w:cstheme="minorHAnsi"/>
        </w:rPr>
        <w:t>distribution of the reflections</w:t>
      </w:r>
      <w:r w:rsidR="00CA4E8B" w:rsidRPr="002D461E">
        <w:rPr>
          <w:rFonts w:cstheme="minorHAnsi"/>
        </w:rPr>
        <w:t xml:space="preserve"> over the angular range</w:t>
      </w:r>
      <w:r w:rsidRPr="002D461E">
        <w:rPr>
          <w:rFonts w:cstheme="minorHAnsi"/>
        </w:rPr>
        <w:t xml:space="preserve"> and the peak</w:t>
      </w:r>
      <w:r w:rsidR="00244182" w:rsidRPr="002D461E">
        <w:rPr>
          <w:rFonts w:cstheme="minorHAnsi"/>
        </w:rPr>
        <w:t>s</w:t>
      </w:r>
      <w:r w:rsidRPr="002D461E">
        <w:rPr>
          <w:rFonts w:cstheme="minorHAnsi"/>
        </w:rPr>
        <w:t xml:space="preserve"> situated at angles </w:t>
      </w:r>
      <w:r w:rsidR="00CA4E8B" w:rsidRPr="002D461E">
        <w:rPr>
          <w:rFonts w:cstheme="minorHAnsi"/>
        </w:rPr>
        <w:t>above</w:t>
      </w:r>
      <w:r w:rsidR="00244182" w:rsidRPr="002D461E">
        <w:rPr>
          <w:rFonts w:cstheme="minorHAnsi"/>
        </w:rPr>
        <w:t xml:space="preserve"> 4</w:t>
      </w:r>
      <w:r w:rsidR="00CA4E8B" w:rsidRPr="002D461E">
        <w:rPr>
          <w:rFonts w:cstheme="minorHAnsi"/>
        </w:rPr>
        <w:t>0</w:t>
      </w:r>
      <w:r w:rsidR="00244182" w:rsidRPr="002D461E">
        <w:rPr>
          <w:rFonts w:cstheme="minorHAnsi"/>
        </w:rPr>
        <w:t xml:space="preserve">° </w:t>
      </w:r>
      <w:r w:rsidR="00CA4E8B" w:rsidRPr="002D461E">
        <w:rPr>
          <w:rFonts w:cstheme="minorHAnsi"/>
        </w:rPr>
        <w:t>for the nanowire surrounded by air</w:t>
      </w:r>
      <w:r w:rsidRPr="002D461E">
        <w:rPr>
          <w:rFonts w:cstheme="minorHAnsi"/>
        </w:rPr>
        <w:t xml:space="preserve"> match well the </w:t>
      </w:r>
      <w:r w:rsidR="00D20C8A" w:rsidRPr="002D461E">
        <w:rPr>
          <w:rFonts w:cstheme="minorHAnsi"/>
        </w:rPr>
        <w:t xml:space="preserve">measured </w:t>
      </w:r>
      <w:r w:rsidRPr="002D461E">
        <w:rPr>
          <w:rFonts w:cstheme="minorHAnsi"/>
        </w:rPr>
        <w:t xml:space="preserve">angular </w:t>
      </w:r>
      <w:r w:rsidR="00503465" w:rsidRPr="002D461E">
        <w:rPr>
          <w:rFonts w:cstheme="minorHAnsi"/>
        </w:rPr>
        <w:t>distribution</w:t>
      </w:r>
      <w:r w:rsidRPr="002D461E">
        <w:rPr>
          <w:rFonts w:cstheme="minorHAnsi"/>
        </w:rPr>
        <w:t>.</w:t>
      </w:r>
      <w:r w:rsidR="00232F66" w:rsidRPr="002D461E">
        <w:rPr>
          <w:rFonts w:cstheme="minorHAnsi"/>
        </w:rPr>
        <w:t xml:space="preserve"> A decrease in the scattered polar angles is visible for the nanostructure surrounded by EVA compared to air, which is a direct consequence of photons travelling into a denser medium (</w:t>
      </w:r>
      <w:proofErr w:type="gramStart"/>
      <w:r w:rsidR="00232F66" w:rsidRPr="002D461E">
        <w:rPr>
          <w:rFonts w:cstheme="minorHAnsi"/>
        </w:rPr>
        <w:t>i.e.</w:t>
      </w:r>
      <w:proofErr w:type="gramEnd"/>
      <w:r w:rsidR="00232F66" w:rsidRPr="002D461E">
        <w:rPr>
          <w:rFonts w:cstheme="minorHAnsi"/>
        </w:rPr>
        <w:t xml:space="preserve"> higher refractive index) than air.</w:t>
      </w:r>
      <w:r w:rsidR="00CA4E8B" w:rsidRPr="002D461E">
        <w:rPr>
          <w:rFonts w:cstheme="minorHAnsi"/>
        </w:rPr>
        <w:t xml:space="preserve"> As such, the angular maximum at 4</w:t>
      </w:r>
      <w:r w:rsidR="00EC4AEC" w:rsidRPr="002D461E">
        <w:rPr>
          <w:rFonts w:cstheme="minorHAnsi"/>
        </w:rPr>
        <w:t>6</w:t>
      </w:r>
      <w:r w:rsidR="00CA4E8B" w:rsidRPr="002D461E">
        <w:rPr>
          <w:rFonts w:cstheme="minorHAnsi"/>
        </w:rPr>
        <w:t xml:space="preserve">° for the bare nanowire </w:t>
      </w:r>
      <w:r w:rsidR="00B01259" w:rsidRPr="002D461E">
        <w:rPr>
          <w:rFonts w:cstheme="minorHAnsi"/>
        </w:rPr>
        <w:t xml:space="preserve">is </w:t>
      </w:r>
      <w:r w:rsidR="00CA4E8B" w:rsidRPr="002D461E">
        <w:rPr>
          <w:rFonts w:cstheme="minorHAnsi"/>
        </w:rPr>
        <w:t>reduced to 3</w:t>
      </w:r>
      <w:r w:rsidR="00EC4AEC" w:rsidRPr="002D461E">
        <w:rPr>
          <w:rFonts w:cstheme="minorHAnsi"/>
        </w:rPr>
        <w:t>5</w:t>
      </w:r>
      <w:r w:rsidR="00CA4E8B" w:rsidRPr="002D461E">
        <w:rPr>
          <w:rFonts w:cstheme="minorHAnsi"/>
        </w:rPr>
        <w:t>° when the nanowire is surrounded by EVA.</w:t>
      </w:r>
    </w:p>
    <w:p w14:paraId="560A60E0" w14:textId="7BA76637" w:rsidR="00B5126E" w:rsidRPr="002D461E" w:rsidRDefault="00C1064F" w:rsidP="00232F66">
      <w:pPr>
        <w:jc w:val="center"/>
        <w:rPr>
          <w:rFonts w:cstheme="minorHAnsi"/>
        </w:rPr>
      </w:pPr>
      <w:r w:rsidRPr="002D461E">
        <w:rPr>
          <w:rFonts w:cstheme="minorHAnsi"/>
          <w:noProof/>
        </w:rPr>
        <w:drawing>
          <wp:inline distT="0" distB="0" distL="0" distR="0" wp14:anchorId="75F7038C" wp14:editId="060EA0B7">
            <wp:extent cx="3359876" cy="252000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9876" cy="2520000"/>
                    </a:xfrm>
                    <a:prstGeom prst="rect">
                      <a:avLst/>
                    </a:prstGeom>
                    <a:noFill/>
                    <a:ln>
                      <a:noFill/>
                    </a:ln>
                  </pic:spPr>
                </pic:pic>
              </a:graphicData>
            </a:graphic>
          </wp:inline>
        </w:drawing>
      </w:r>
    </w:p>
    <w:p w14:paraId="3DA8AADF" w14:textId="379EAAE8" w:rsidR="000E4493" w:rsidRPr="002D461E" w:rsidRDefault="000E4493" w:rsidP="00232F66">
      <w:pPr>
        <w:jc w:val="center"/>
        <w:rPr>
          <w:rFonts w:cstheme="minorHAnsi"/>
          <w:i/>
          <w:iCs/>
          <w:sz w:val="20"/>
          <w:szCs w:val="20"/>
        </w:rPr>
      </w:pPr>
      <w:r w:rsidRPr="002D461E">
        <w:rPr>
          <w:rFonts w:cstheme="minorHAnsi"/>
          <w:i/>
          <w:iCs/>
          <w:sz w:val="20"/>
          <w:szCs w:val="20"/>
        </w:rPr>
        <w:t>Fig</w:t>
      </w:r>
      <w:r w:rsidR="00F12683" w:rsidRPr="002D461E">
        <w:rPr>
          <w:rFonts w:cstheme="minorHAnsi"/>
          <w:i/>
          <w:iCs/>
          <w:sz w:val="20"/>
          <w:szCs w:val="20"/>
        </w:rPr>
        <w:t>.</w:t>
      </w:r>
      <w:r w:rsidRPr="002D461E">
        <w:rPr>
          <w:rFonts w:cstheme="minorHAnsi"/>
          <w:i/>
          <w:iCs/>
          <w:sz w:val="20"/>
          <w:szCs w:val="20"/>
        </w:rPr>
        <w:t xml:space="preserve"> </w:t>
      </w:r>
      <w:r w:rsidR="0039038F" w:rsidRPr="002D461E">
        <w:rPr>
          <w:rFonts w:cstheme="minorHAnsi"/>
          <w:i/>
          <w:iCs/>
          <w:sz w:val="20"/>
          <w:szCs w:val="20"/>
        </w:rPr>
        <w:t>8</w:t>
      </w:r>
      <w:r w:rsidRPr="002D461E">
        <w:rPr>
          <w:rFonts w:cstheme="minorHAnsi"/>
          <w:i/>
          <w:iCs/>
          <w:sz w:val="20"/>
          <w:szCs w:val="20"/>
        </w:rPr>
        <w:t xml:space="preserve">: Total reflection integrated over wavelength and azimuthal range for </w:t>
      </w:r>
      <w:r w:rsidR="00561C6B" w:rsidRPr="002D461E">
        <w:rPr>
          <w:rFonts w:cstheme="minorHAnsi"/>
          <w:i/>
          <w:iCs/>
          <w:sz w:val="20"/>
          <w:szCs w:val="20"/>
        </w:rPr>
        <w:t xml:space="preserve">a </w:t>
      </w:r>
      <w:r w:rsidR="00117EF9" w:rsidRPr="002D461E">
        <w:rPr>
          <w:rFonts w:cstheme="minorHAnsi"/>
          <w:i/>
          <w:iCs/>
          <w:sz w:val="20"/>
          <w:szCs w:val="20"/>
        </w:rPr>
        <w:t xml:space="preserve">1 </w:t>
      </w:r>
      <w:r w:rsidR="003D08DA" w:rsidRPr="002D461E">
        <w:rPr>
          <w:rFonts w:cstheme="minorHAnsi"/>
          <w:i/>
          <w:iCs/>
          <w:sz w:val="20"/>
          <w:szCs w:val="20"/>
        </w:rPr>
        <w:t>µ</w:t>
      </w:r>
      <w:r w:rsidR="00117EF9" w:rsidRPr="002D461E">
        <w:rPr>
          <w:rFonts w:cstheme="minorHAnsi"/>
          <w:i/>
          <w:iCs/>
          <w:sz w:val="20"/>
          <w:szCs w:val="20"/>
        </w:rPr>
        <w:t xml:space="preserve">m long </w:t>
      </w:r>
      <w:r w:rsidRPr="002D461E">
        <w:rPr>
          <w:rFonts w:cstheme="minorHAnsi"/>
          <w:i/>
          <w:iCs/>
          <w:sz w:val="20"/>
          <w:szCs w:val="20"/>
        </w:rPr>
        <w:t>silicon nanowire</w:t>
      </w:r>
      <w:r w:rsidR="00117EF9" w:rsidRPr="002D461E">
        <w:rPr>
          <w:rFonts w:cstheme="minorHAnsi"/>
          <w:i/>
          <w:iCs/>
          <w:sz w:val="20"/>
          <w:szCs w:val="20"/>
        </w:rPr>
        <w:t xml:space="preserve"> of 100 nm diameter </w:t>
      </w:r>
      <w:r w:rsidRPr="002D461E">
        <w:rPr>
          <w:rFonts w:cstheme="minorHAnsi"/>
          <w:i/>
          <w:iCs/>
          <w:sz w:val="20"/>
          <w:szCs w:val="20"/>
        </w:rPr>
        <w:t>surrounded by air (blue trace) and by EVA encapsulant (orange trace).</w:t>
      </w:r>
    </w:p>
    <w:p w14:paraId="4257A0D6" w14:textId="7B98E1C1" w:rsidR="00232F66" w:rsidRPr="002D461E" w:rsidRDefault="000E4493" w:rsidP="000E4493">
      <w:pPr>
        <w:ind w:firstLine="720"/>
        <w:jc w:val="both"/>
        <w:rPr>
          <w:rFonts w:cstheme="minorHAnsi"/>
        </w:rPr>
      </w:pPr>
      <w:r w:rsidRPr="002D461E">
        <w:rPr>
          <w:rFonts w:cstheme="minorHAnsi"/>
        </w:rPr>
        <w:t>F</w:t>
      </w:r>
      <w:r w:rsidR="00232F66" w:rsidRPr="002D461E">
        <w:rPr>
          <w:rFonts w:cstheme="minorHAnsi"/>
        </w:rPr>
        <w:t xml:space="preserve">igure </w:t>
      </w:r>
      <w:r w:rsidR="0039038F" w:rsidRPr="002D461E">
        <w:rPr>
          <w:rFonts w:cstheme="minorHAnsi"/>
        </w:rPr>
        <w:t>9</w:t>
      </w:r>
      <w:r w:rsidR="00232F66" w:rsidRPr="002D461E">
        <w:rPr>
          <w:rFonts w:cstheme="minorHAnsi"/>
        </w:rPr>
        <w:t xml:space="preserve"> shows the change in the</w:t>
      </w:r>
      <w:r w:rsidRPr="002D461E">
        <w:rPr>
          <w:rFonts w:cstheme="minorHAnsi"/>
        </w:rPr>
        <w:t xml:space="preserve"> angular location of the </w:t>
      </w:r>
      <w:r w:rsidR="005C6561" w:rsidRPr="002D461E">
        <w:rPr>
          <w:rFonts w:cstheme="minorHAnsi"/>
        </w:rPr>
        <w:t>peak</w:t>
      </w:r>
      <w:r w:rsidRPr="002D461E">
        <w:rPr>
          <w:rFonts w:cstheme="minorHAnsi"/>
        </w:rPr>
        <w:t xml:space="preserve"> of the reflected signal for encapsulant refractive indices in the range of 1-2.5</w:t>
      </w:r>
      <w:r w:rsidR="00CB66D5" w:rsidRPr="002D461E">
        <w:rPr>
          <w:rFonts w:cstheme="minorHAnsi"/>
        </w:rPr>
        <w:t xml:space="preserve"> for a 1 µm long nanowire of 100 nm diameter</w:t>
      </w:r>
      <w:r w:rsidRPr="002D461E">
        <w:rPr>
          <w:rFonts w:cstheme="minorHAnsi"/>
        </w:rPr>
        <w:t>. As before, the maximum scattering angles decrease with increasing refractive indices</w:t>
      </w:r>
      <w:r w:rsidR="0049544E" w:rsidRPr="002D461E">
        <w:rPr>
          <w:rFonts w:cstheme="minorHAnsi"/>
        </w:rPr>
        <w:t>.</w:t>
      </w:r>
      <w:r w:rsidR="002520A6" w:rsidRPr="002D461E">
        <w:rPr>
          <w:rFonts w:cstheme="minorHAnsi"/>
        </w:rPr>
        <w:t xml:space="preserve"> </w:t>
      </w:r>
      <w:proofErr w:type="gramStart"/>
      <w:r w:rsidR="002520A6" w:rsidRPr="002D461E">
        <w:rPr>
          <w:rFonts w:cstheme="minorHAnsi"/>
        </w:rPr>
        <w:t>In order to</w:t>
      </w:r>
      <w:proofErr w:type="gramEnd"/>
      <w:r w:rsidR="002520A6" w:rsidRPr="002D461E">
        <w:rPr>
          <w:rFonts w:cstheme="minorHAnsi"/>
        </w:rPr>
        <w:t xml:space="preserve"> replicate the morphology distribution commonly observed in MACE samples, the maximum polar angles w</w:t>
      </w:r>
      <w:r w:rsidR="00CA4E8B" w:rsidRPr="002D461E">
        <w:rPr>
          <w:rFonts w:cstheme="minorHAnsi"/>
        </w:rPr>
        <w:t>ere</w:t>
      </w:r>
      <w:r w:rsidR="002520A6" w:rsidRPr="002D461E">
        <w:rPr>
          <w:rFonts w:cstheme="minorHAnsi"/>
        </w:rPr>
        <w:t xml:space="preserve"> averaged over the </w:t>
      </w:r>
      <w:r w:rsidR="00CB66D5" w:rsidRPr="002D461E">
        <w:rPr>
          <w:rFonts w:cstheme="minorHAnsi"/>
        </w:rPr>
        <w:t>diameter and height</w:t>
      </w:r>
      <w:r w:rsidR="002520A6" w:rsidRPr="002D461E">
        <w:rPr>
          <w:rFonts w:cstheme="minorHAnsi"/>
        </w:rPr>
        <w:t xml:space="preserve"> range for each encapsulant refractive index</w:t>
      </w:r>
      <w:r w:rsidR="00CB66D5" w:rsidRPr="002D461E">
        <w:rPr>
          <w:rFonts w:cstheme="minorHAnsi"/>
        </w:rPr>
        <w:t xml:space="preserve"> (see Appendix A)</w:t>
      </w:r>
      <w:r w:rsidR="002520A6" w:rsidRPr="002D461E">
        <w:rPr>
          <w:rFonts w:cstheme="minorHAnsi"/>
        </w:rPr>
        <w:t xml:space="preserve">. Figure </w:t>
      </w:r>
      <w:r w:rsidR="0039038F" w:rsidRPr="002D461E">
        <w:rPr>
          <w:rFonts w:cstheme="minorHAnsi"/>
        </w:rPr>
        <w:t>9</w:t>
      </w:r>
      <w:r w:rsidR="002520A6" w:rsidRPr="002D461E">
        <w:rPr>
          <w:rFonts w:cstheme="minorHAnsi"/>
        </w:rPr>
        <w:t xml:space="preserve"> </w:t>
      </w:r>
      <w:r w:rsidR="0087265F" w:rsidRPr="002D461E">
        <w:rPr>
          <w:rFonts w:cstheme="minorHAnsi"/>
        </w:rPr>
        <w:t>(right y-axis) also</w:t>
      </w:r>
      <w:r w:rsidR="002520A6" w:rsidRPr="002D461E">
        <w:rPr>
          <w:rFonts w:cstheme="minorHAnsi"/>
        </w:rPr>
        <w:t xml:space="preserve"> shows the ratio of these angle averages </w:t>
      </w:r>
      <w:r w:rsidR="00A779E4" w:rsidRPr="002D461E">
        <w:rPr>
          <w:rFonts w:cstheme="minorHAnsi"/>
        </w:rPr>
        <w:t xml:space="preserve">for each encapsulant refractive index </w:t>
      </w:r>
      <w:r w:rsidR="002520A6" w:rsidRPr="002D461E">
        <w:rPr>
          <w:rFonts w:cstheme="minorHAnsi"/>
        </w:rPr>
        <w:t xml:space="preserve">in relation to the angle values obtained from simulating the nanowire surrounded by air. These ratio averages can then be used as coefficients </w:t>
      </w:r>
      <w:r w:rsidR="000D158E" w:rsidRPr="002D461E">
        <w:rPr>
          <w:rFonts w:cstheme="minorHAnsi"/>
        </w:rPr>
        <w:t>for shifting</w:t>
      </w:r>
      <w:r w:rsidR="002520A6" w:rsidRPr="002D461E">
        <w:rPr>
          <w:rFonts w:cstheme="minorHAnsi"/>
        </w:rPr>
        <w:t xml:space="preserve"> the reflected scattering angles </w:t>
      </w:r>
      <w:r w:rsidR="002520A6" w:rsidRPr="002D461E">
        <w:rPr>
          <w:rFonts w:cstheme="minorHAnsi"/>
        </w:rPr>
        <w:lastRenderedPageBreak/>
        <w:t xml:space="preserve">measured in the WARS system to </w:t>
      </w:r>
      <w:r w:rsidR="002C3A64" w:rsidRPr="002D461E">
        <w:rPr>
          <w:rFonts w:cstheme="minorHAnsi"/>
        </w:rPr>
        <w:t>predict</w:t>
      </w:r>
      <w:r w:rsidR="002520A6" w:rsidRPr="002D461E">
        <w:rPr>
          <w:rFonts w:cstheme="minorHAnsi"/>
        </w:rPr>
        <w:t xml:space="preserve"> the change in angular distribution compared to the </w:t>
      </w:r>
      <w:r w:rsidR="002C3A64" w:rsidRPr="002D461E">
        <w:rPr>
          <w:rFonts w:cstheme="minorHAnsi"/>
        </w:rPr>
        <w:t xml:space="preserve">non-encapsulated </w:t>
      </w:r>
      <w:r w:rsidR="002520A6" w:rsidRPr="002D461E">
        <w:rPr>
          <w:rFonts w:cstheme="minorHAnsi"/>
        </w:rPr>
        <w:t>black silicon and correctly include this mechanism in the calculation of light trapped by total internal reflection at various cell interfaces</w:t>
      </w:r>
      <w:r w:rsidR="00A779E4" w:rsidRPr="002D461E">
        <w:rPr>
          <w:rFonts w:cstheme="minorHAnsi"/>
        </w:rPr>
        <w:t xml:space="preserve"> in the next section</w:t>
      </w:r>
      <w:r w:rsidR="002520A6" w:rsidRPr="002D461E">
        <w:rPr>
          <w:rFonts w:cstheme="minorHAnsi"/>
        </w:rPr>
        <w:t xml:space="preserve">. </w:t>
      </w:r>
    </w:p>
    <w:p w14:paraId="5DB35E02" w14:textId="4ECF99BA" w:rsidR="00490B48" w:rsidRPr="002D461E" w:rsidRDefault="00D52CC7" w:rsidP="00490B48">
      <w:pPr>
        <w:jc w:val="center"/>
        <w:rPr>
          <w:rFonts w:cstheme="minorHAnsi"/>
        </w:rPr>
      </w:pPr>
      <w:r w:rsidRPr="002D461E">
        <w:rPr>
          <w:rFonts w:cstheme="minorHAnsi"/>
          <w:noProof/>
        </w:rPr>
        <w:drawing>
          <wp:inline distT="0" distB="0" distL="0" distR="0" wp14:anchorId="5DB492F9" wp14:editId="5190F576">
            <wp:extent cx="3359876" cy="2520000"/>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9876" cy="2520000"/>
                    </a:xfrm>
                    <a:prstGeom prst="rect">
                      <a:avLst/>
                    </a:prstGeom>
                    <a:noFill/>
                    <a:ln>
                      <a:noFill/>
                    </a:ln>
                  </pic:spPr>
                </pic:pic>
              </a:graphicData>
            </a:graphic>
          </wp:inline>
        </w:drawing>
      </w:r>
    </w:p>
    <w:p w14:paraId="07F6BF96" w14:textId="78BB2E9A" w:rsidR="00B5126E" w:rsidRPr="002D461E" w:rsidRDefault="002520A6" w:rsidP="00F4433C">
      <w:pPr>
        <w:jc w:val="center"/>
        <w:rPr>
          <w:rFonts w:cstheme="minorHAnsi"/>
          <w:i/>
          <w:iCs/>
          <w:sz w:val="20"/>
          <w:szCs w:val="20"/>
        </w:rPr>
      </w:pPr>
      <w:r w:rsidRPr="002D461E">
        <w:rPr>
          <w:rFonts w:cstheme="minorHAnsi"/>
          <w:i/>
          <w:iCs/>
          <w:sz w:val="20"/>
          <w:szCs w:val="20"/>
        </w:rPr>
        <w:t xml:space="preserve">Fig. </w:t>
      </w:r>
      <w:r w:rsidR="0039038F" w:rsidRPr="002D461E">
        <w:rPr>
          <w:rFonts w:cstheme="minorHAnsi"/>
          <w:i/>
          <w:iCs/>
          <w:sz w:val="20"/>
          <w:szCs w:val="20"/>
        </w:rPr>
        <w:t>9</w:t>
      </w:r>
      <w:r w:rsidRPr="002D461E">
        <w:rPr>
          <w:rFonts w:cstheme="minorHAnsi"/>
          <w:i/>
          <w:iCs/>
          <w:sz w:val="20"/>
          <w:szCs w:val="20"/>
        </w:rPr>
        <w:t xml:space="preserve">: </w:t>
      </w:r>
      <w:r w:rsidR="00672494" w:rsidRPr="002D461E">
        <w:rPr>
          <w:rFonts w:cstheme="minorHAnsi"/>
          <w:i/>
          <w:iCs/>
          <w:sz w:val="20"/>
          <w:szCs w:val="20"/>
        </w:rPr>
        <w:t xml:space="preserve">Peak scattering angle (left y-axis in black) </w:t>
      </w:r>
      <w:r w:rsidR="00790511" w:rsidRPr="002D461E">
        <w:rPr>
          <w:rFonts w:cstheme="minorHAnsi"/>
          <w:i/>
          <w:iCs/>
          <w:sz w:val="20"/>
          <w:szCs w:val="20"/>
        </w:rPr>
        <w:t>predicted by a simulation of 1 µm long nanowire of 100 nm diameter.</w:t>
      </w:r>
      <w:r w:rsidR="00672494" w:rsidRPr="002D461E">
        <w:rPr>
          <w:rFonts w:cstheme="minorHAnsi"/>
          <w:i/>
          <w:iCs/>
          <w:sz w:val="20"/>
          <w:szCs w:val="20"/>
        </w:rPr>
        <w:t xml:space="preserve"> </w:t>
      </w:r>
      <w:r w:rsidR="00790511" w:rsidRPr="002D461E">
        <w:rPr>
          <w:rFonts w:cstheme="minorHAnsi"/>
          <w:i/>
          <w:iCs/>
          <w:sz w:val="20"/>
          <w:szCs w:val="20"/>
        </w:rPr>
        <w:t xml:space="preserve">Average </w:t>
      </w:r>
      <w:r w:rsidR="00672494" w:rsidRPr="002D461E">
        <w:rPr>
          <w:rFonts w:cstheme="minorHAnsi"/>
          <w:i/>
          <w:iCs/>
          <w:sz w:val="20"/>
          <w:szCs w:val="20"/>
        </w:rPr>
        <w:t>angular ratio</w:t>
      </w:r>
      <w:r w:rsidR="00B26FAE" w:rsidRPr="002D461E">
        <w:rPr>
          <w:rFonts w:cstheme="minorHAnsi"/>
          <w:i/>
          <w:iCs/>
          <w:sz w:val="20"/>
          <w:szCs w:val="20"/>
        </w:rPr>
        <w:t>s</w:t>
      </w:r>
      <w:r w:rsidR="00672494" w:rsidRPr="002D461E">
        <w:rPr>
          <w:rFonts w:cstheme="minorHAnsi"/>
          <w:i/>
          <w:iCs/>
          <w:sz w:val="20"/>
          <w:szCs w:val="20"/>
        </w:rPr>
        <w:t xml:space="preserve"> (right y-axis in red) as a function of surrounding encapsulant refractive index</w:t>
      </w:r>
      <w:r w:rsidR="00790511" w:rsidRPr="002D461E">
        <w:rPr>
          <w:rFonts w:cstheme="minorHAnsi"/>
          <w:i/>
          <w:iCs/>
          <w:sz w:val="20"/>
          <w:szCs w:val="20"/>
        </w:rPr>
        <w:t xml:space="preserve"> for a range of nanowire heights and diameters</w:t>
      </w:r>
      <w:r w:rsidR="00672494" w:rsidRPr="002D461E">
        <w:rPr>
          <w:rFonts w:cstheme="minorHAnsi"/>
          <w:i/>
          <w:iCs/>
          <w:sz w:val="20"/>
          <w:szCs w:val="20"/>
        </w:rPr>
        <w:t>.</w:t>
      </w:r>
    </w:p>
    <w:p w14:paraId="21F1A287" w14:textId="5B6805C3" w:rsidR="006F4DFA" w:rsidRPr="002D461E" w:rsidRDefault="00296920" w:rsidP="00255EAB">
      <w:pPr>
        <w:ind w:firstLine="720"/>
        <w:rPr>
          <w:b/>
          <w:sz w:val="24"/>
        </w:rPr>
      </w:pPr>
      <w:r w:rsidRPr="002D461E">
        <w:rPr>
          <w:b/>
          <w:sz w:val="24"/>
        </w:rPr>
        <w:t>5</w:t>
      </w:r>
      <w:r w:rsidR="006F4DFA" w:rsidRPr="002D461E">
        <w:rPr>
          <w:b/>
          <w:sz w:val="24"/>
        </w:rPr>
        <w:t xml:space="preserve">. </w:t>
      </w:r>
      <w:r w:rsidR="008418B7" w:rsidRPr="002D461E">
        <w:rPr>
          <w:b/>
          <w:sz w:val="24"/>
        </w:rPr>
        <w:t>TOTAL INTERNAL REFLECTION</w:t>
      </w:r>
    </w:p>
    <w:p w14:paraId="6286DA81" w14:textId="2838566E" w:rsidR="0029640D" w:rsidRPr="002D461E" w:rsidRDefault="00C55DA2" w:rsidP="0029640D">
      <w:pPr>
        <w:ind w:firstLine="720"/>
        <w:jc w:val="both"/>
      </w:pPr>
      <w:r w:rsidRPr="002D461E">
        <w:t>WARS data can be used to predict the amount of light reflected from the top surface of the cell that would subsequently undergo total internal reflection at the glass-air interface in a</w:t>
      </w:r>
      <w:r w:rsidR="00541193" w:rsidRPr="002D461E">
        <w:t>n encapsulated</w:t>
      </w:r>
      <w:r w:rsidRPr="002D461E">
        <w:t xml:space="preserve"> module structure and be redirected back onto the cell, providing a further boost to the photogenerated current.</w:t>
      </w:r>
      <w:r w:rsidR="0029640D" w:rsidRPr="002D461E">
        <w:t xml:space="preserve"> </w:t>
      </w:r>
      <w:r w:rsidR="0029640D" w:rsidRPr="002D461E">
        <w:rPr>
          <w:rFonts w:eastAsiaTheme="minorEastAsia" w:cstheme="minorHAnsi"/>
        </w:rPr>
        <w:t>This is aided by the creation of a virtual encapsulant-air interface where the critical angle is lower than at the encapsulant-glass interface</w:t>
      </w:r>
      <w:r w:rsidRPr="002D461E">
        <w:rPr>
          <w:rFonts w:eastAsiaTheme="minorEastAsia" w:cstheme="minorHAnsi"/>
        </w:rPr>
        <w:t xml:space="preserve"> which defines the critical angle for total internal reflection </w:t>
      </w:r>
      <w:proofErr w:type="spellStart"/>
      <w:r w:rsidR="0029640D" w:rsidRPr="002D461E">
        <w:rPr>
          <w:rFonts w:cstheme="minorHAnsi"/>
          <w:i/>
        </w:rPr>
        <w:t>θ</w:t>
      </w:r>
      <w:r w:rsidR="0029640D" w:rsidRPr="002D461E">
        <w:rPr>
          <w:rFonts w:cstheme="minorHAnsi"/>
          <w:i/>
          <w:vertAlign w:val="subscript"/>
        </w:rPr>
        <w:t>enc</w:t>
      </w:r>
      <w:proofErr w:type="spellEnd"/>
      <w:r w:rsidRPr="002D461E">
        <w:rPr>
          <w:rFonts w:cstheme="minorHAnsi"/>
        </w:rPr>
        <w:t xml:space="preserve">, </w:t>
      </w:r>
      <w:r w:rsidR="0029640D" w:rsidRPr="002D461E">
        <w:rPr>
          <w:rFonts w:cstheme="minorHAnsi"/>
        </w:rPr>
        <w:t xml:space="preserve">as shown </w:t>
      </w:r>
      <w:r w:rsidR="008825E1" w:rsidRPr="002D461E">
        <w:rPr>
          <w:rFonts w:cstheme="minorHAnsi"/>
        </w:rPr>
        <w:t xml:space="preserve">by </w:t>
      </w:r>
      <w:r w:rsidR="0029640D" w:rsidRPr="002D461E">
        <w:rPr>
          <w:rFonts w:cstheme="minorHAnsi"/>
        </w:rPr>
        <w:t>Yang et al</w:t>
      </w:r>
      <w:r w:rsidR="008825E1" w:rsidRPr="002D461E">
        <w:rPr>
          <w:rFonts w:cstheme="minorHAnsi"/>
        </w:rPr>
        <w:t>.</w:t>
      </w:r>
      <w:r w:rsidR="007935B5" w:rsidRPr="002D461E">
        <w:rPr>
          <w:rFonts w:cstheme="minorHAnsi"/>
        </w:rPr>
        <w:t xml:space="preserve"> [</w:t>
      </w:r>
      <w:r w:rsidR="007749BE" w:rsidRPr="002D461E">
        <w:rPr>
          <w:rFonts w:cstheme="minorHAnsi"/>
        </w:rPr>
        <w:t>10</w:t>
      </w:r>
      <w:r w:rsidR="001C3C8A" w:rsidRPr="002D461E">
        <w:rPr>
          <w:rFonts w:cstheme="minorHAnsi"/>
        </w:rPr>
        <w:t>]</w:t>
      </w:r>
      <w:r w:rsidR="0029640D" w:rsidRPr="002D461E">
        <w:rPr>
          <w:rFonts w:cstheme="minorHAnsi"/>
        </w:rPr>
        <w:t>.</w:t>
      </w:r>
      <w:r w:rsidR="0029640D" w:rsidRPr="002D461E">
        <w:t xml:space="preserve"> By calculating the ratio of the reflected power outside the escape cone to the </w:t>
      </w:r>
      <w:r w:rsidR="005B4E49" w:rsidRPr="002D461E">
        <w:t>total reflected power, as in Equation</w:t>
      </w:r>
      <w:r w:rsidR="0029640D" w:rsidRPr="002D461E">
        <w:t xml:space="preserve"> (</w:t>
      </w:r>
      <w:r w:rsidR="00E419A8" w:rsidRPr="002D461E">
        <w:t>6</w:t>
      </w:r>
      <w:r w:rsidR="0029640D" w:rsidRPr="002D461E">
        <w:t>), the fraction of</w:t>
      </w:r>
      <w:r w:rsidR="00D40C82" w:rsidRPr="002D461E">
        <w:t xml:space="preserve"> reflected light that would undergo</w:t>
      </w:r>
      <w:r w:rsidR="0029640D" w:rsidRPr="002D461E">
        <w:t xml:space="preserve"> total internal reflection (</w:t>
      </w:r>
      <w:proofErr w:type="spellStart"/>
      <w:r w:rsidR="0029640D" w:rsidRPr="002D461E">
        <w:rPr>
          <w:i/>
        </w:rPr>
        <w:t>f</w:t>
      </w:r>
      <w:r w:rsidR="0029640D" w:rsidRPr="002D461E">
        <w:rPr>
          <w:i/>
          <w:vertAlign w:val="subscript"/>
        </w:rPr>
        <w:t>TIR</w:t>
      </w:r>
      <w:proofErr w:type="spellEnd"/>
      <w:r w:rsidR="0029640D" w:rsidRPr="002D461E">
        <w:t xml:space="preserve">) can be computed as a function of the surrounding encapsulant refractive index. Here, </w:t>
      </w:r>
      <m:oMath>
        <m:acc>
          <m:accPr>
            <m:chr m:val="̅"/>
            <m:ctrlPr>
              <w:rPr>
                <w:rFonts w:ascii="Cambria Math" w:hAnsi="Cambria Math" w:cs="Arial"/>
                <w:i/>
                <w:lang w:val="en-US"/>
              </w:rPr>
            </m:ctrlPr>
          </m:accPr>
          <m:e>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scattered</m:t>
                </m:r>
              </m:sub>
            </m:sSub>
          </m:e>
        </m:acc>
      </m:oMath>
      <w:r w:rsidR="0029640D" w:rsidRPr="002D461E">
        <w:rPr>
          <w:rFonts w:eastAsiaTheme="minorEastAsia" w:cstheme="minorHAnsi"/>
          <w:lang w:val="en-US"/>
        </w:rPr>
        <w:t xml:space="preserve"> represents the circular average of t</w:t>
      </w:r>
      <w:r w:rsidR="005B4E49" w:rsidRPr="002D461E">
        <w:rPr>
          <w:rFonts w:eastAsiaTheme="minorEastAsia" w:cstheme="minorHAnsi"/>
          <w:lang w:val="en-US"/>
        </w:rPr>
        <w:t>he intensities calculated in Equation</w:t>
      </w:r>
      <w:r w:rsidR="0029640D" w:rsidRPr="002D461E">
        <w:rPr>
          <w:rFonts w:eastAsiaTheme="minorEastAsia" w:cstheme="minorHAnsi"/>
          <w:lang w:val="en-US"/>
        </w:rPr>
        <w:t xml:space="preserve"> (</w:t>
      </w:r>
      <w:r w:rsidR="00216569" w:rsidRPr="002D461E">
        <w:rPr>
          <w:rFonts w:eastAsiaTheme="minorEastAsia" w:cstheme="minorHAnsi"/>
          <w:lang w:val="en-US"/>
        </w:rPr>
        <w:t>5</w:t>
      </w:r>
      <w:r w:rsidR="0029640D" w:rsidRPr="002D461E">
        <w:rPr>
          <w:rFonts w:eastAsiaTheme="minorEastAsia" w:cstheme="minorHAnsi"/>
          <w:lang w:val="en-US"/>
        </w:rPr>
        <w:t xml:space="preserve">) to account for measurements at all azimuth orientations, </w:t>
      </w:r>
      <w:proofErr w:type="spellStart"/>
      <w:r w:rsidR="0029640D" w:rsidRPr="002D461E">
        <w:rPr>
          <w:rFonts w:eastAsiaTheme="minorEastAsia" w:cstheme="minorHAnsi"/>
          <w:i/>
          <w:lang w:val="en-US"/>
        </w:rPr>
        <w:t>θ</w:t>
      </w:r>
      <w:r w:rsidR="0029640D" w:rsidRPr="002D461E">
        <w:rPr>
          <w:rFonts w:eastAsiaTheme="minorEastAsia" w:cstheme="minorHAnsi"/>
          <w:i/>
          <w:vertAlign w:val="subscript"/>
          <w:lang w:val="en-US"/>
        </w:rPr>
        <w:t>crit</w:t>
      </w:r>
      <w:proofErr w:type="spellEnd"/>
      <w:r w:rsidR="0029640D" w:rsidRPr="002D461E">
        <w:rPr>
          <w:rFonts w:eastAsiaTheme="minorEastAsia" w:cstheme="minorHAnsi"/>
          <w:lang w:val="en-US"/>
        </w:rPr>
        <w:t xml:space="preserve"> is the calculated critical angle corresponding to the surrounding encapsulant refractive index and</w:t>
      </w:r>
      <w:r w:rsidR="0029640D" w:rsidRPr="002D461E">
        <w:rPr>
          <w:rFonts w:eastAsiaTheme="minorEastAsia" w:cstheme="minorHAnsi"/>
          <w:i/>
          <w:lang w:val="en-US"/>
        </w:rPr>
        <w:t xml:space="preserve"> λ</w:t>
      </w:r>
      <w:r w:rsidR="0029640D" w:rsidRPr="002D461E">
        <w:rPr>
          <w:rFonts w:eastAsiaTheme="minorEastAsia" w:cstheme="minorHAnsi"/>
          <w:lang w:val="en-US"/>
        </w:rPr>
        <w:t xml:space="preserve"> is the wavelength of the incident </w:t>
      </w:r>
      <w:r w:rsidR="00981CED" w:rsidRPr="002D461E">
        <w:rPr>
          <w:rFonts w:eastAsiaTheme="minorEastAsia" w:cstheme="minorHAnsi"/>
          <w:lang w:val="en-US"/>
        </w:rPr>
        <w:t>light</w:t>
      </w:r>
      <w:r w:rsidR="0029640D" w:rsidRPr="002D461E">
        <w:rPr>
          <w:rFonts w:eastAsiaTheme="minorEastAsia" w:cstheme="minorHAnsi"/>
          <w:lang w:val="en-US"/>
        </w:rPr>
        <w:t xml:space="preserve">. For encapsulant materials that are not index-matched to the surrounding glass layer, a change in the </w:t>
      </w:r>
      <w:r w:rsidR="001559C4" w:rsidRPr="002D461E">
        <w:rPr>
          <w:rFonts w:eastAsiaTheme="minorEastAsia" w:cstheme="minorHAnsi"/>
          <w:lang w:val="en-US"/>
        </w:rPr>
        <w:t xml:space="preserve">propagation direction </w:t>
      </w:r>
      <w:r w:rsidR="0029640D" w:rsidRPr="002D461E">
        <w:rPr>
          <w:rFonts w:eastAsiaTheme="minorEastAsia" w:cstheme="minorHAnsi"/>
          <w:lang w:val="en-US"/>
        </w:rPr>
        <w:t xml:space="preserve">will occur for the reflected light that travels </w:t>
      </w:r>
      <w:r w:rsidR="00AA04F3" w:rsidRPr="002D461E">
        <w:rPr>
          <w:rFonts w:eastAsiaTheme="minorEastAsia" w:cstheme="minorHAnsi"/>
          <w:lang w:val="en-US"/>
        </w:rPr>
        <w:t>through this</w:t>
      </w:r>
      <w:r w:rsidR="0029640D" w:rsidRPr="002D461E">
        <w:rPr>
          <w:rFonts w:eastAsiaTheme="minorEastAsia" w:cstheme="minorHAnsi"/>
          <w:lang w:val="en-US"/>
        </w:rPr>
        <w:t xml:space="preserve"> interface, as deduced from Snell’s Law. This effect was included in the calculation of </w:t>
      </w:r>
      <w:proofErr w:type="spellStart"/>
      <w:r w:rsidR="0029640D" w:rsidRPr="002D461E">
        <w:rPr>
          <w:rFonts w:eastAsiaTheme="minorEastAsia" w:cstheme="minorHAnsi"/>
          <w:i/>
          <w:lang w:val="en-US"/>
        </w:rPr>
        <w:t>f</w:t>
      </w:r>
      <w:r w:rsidR="0029640D" w:rsidRPr="002D461E">
        <w:rPr>
          <w:rFonts w:eastAsiaTheme="minorEastAsia" w:cstheme="minorHAnsi"/>
          <w:i/>
          <w:vertAlign w:val="subscript"/>
          <w:lang w:val="en-US"/>
        </w:rPr>
        <w:t>T</w:t>
      </w:r>
      <w:r w:rsidR="005B4E49" w:rsidRPr="002D461E">
        <w:rPr>
          <w:rFonts w:eastAsiaTheme="minorEastAsia" w:cstheme="minorHAnsi"/>
          <w:i/>
          <w:vertAlign w:val="subscript"/>
          <w:lang w:val="en-US"/>
        </w:rPr>
        <w:t>IR</w:t>
      </w:r>
      <w:proofErr w:type="spellEnd"/>
      <w:r w:rsidR="0029640D" w:rsidRPr="002D461E">
        <w:rPr>
          <w:rFonts w:eastAsiaTheme="minorEastAsia" w:cstheme="minorHAnsi"/>
          <w:i/>
          <w:lang w:val="en-US"/>
        </w:rPr>
        <w:t xml:space="preserve"> </w:t>
      </w:r>
      <w:r w:rsidR="00802DE0" w:rsidRPr="002D461E">
        <w:rPr>
          <w:rFonts w:eastAsiaTheme="minorEastAsia" w:cstheme="minorHAnsi"/>
          <w:iCs/>
          <w:lang w:val="en-US"/>
        </w:rPr>
        <w:t xml:space="preserve">as a function of </w:t>
      </w:r>
      <w:r w:rsidR="00F66BCA" w:rsidRPr="002D461E">
        <w:rPr>
          <w:rFonts w:eastAsiaTheme="minorEastAsia" w:cstheme="minorHAnsi"/>
          <w:iCs/>
          <w:lang w:val="en-US"/>
        </w:rPr>
        <w:t xml:space="preserve">the refractive index of the encapsulant (n) </w:t>
      </w:r>
      <w:r w:rsidR="0029640D" w:rsidRPr="002D461E">
        <w:rPr>
          <w:rFonts w:eastAsiaTheme="minorEastAsia" w:cstheme="minorHAnsi"/>
          <w:lang w:val="en-US"/>
        </w:rPr>
        <w:t>for the scattered reflections arising from MACE surfaces.</w:t>
      </w:r>
      <w:r w:rsidR="00C61D52" w:rsidRPr="002D461E">
        <w:rPr>
          <w:rFonts w:eastAsiaTheme="minorEastAsia" w:cstheme="minorHAnsi"/>
          <w:lang w:val="en-US"/>
        </w:rPr>
        <w:t xml:space="preserve"> Furthermore, the angular averages for various encapsulant refractive indices (see Fig. </w:t>
      </w:r>
      <w:r w:rsidR="0039038F" w:rsidRPr="002D461E">
        <w:rPr>
          <w:rFonts w:eastAsiaTheme="minorEastAsia" w:cstheme="minorHAnsi"/>
          <w:lang w:val="en-US"/>
        </w:rPr>
        <w:t>9</w:t>
      </w:r>
      <w:r w:rsidR="00C61D52" w:rsidRPr="002D461E">
        <w:rPr>
          <w:rFonts w:eastAsiaTheme="minorEastAsia" w:cstheme="minorHAnsi"/>
          <w:lang w:val="en-US"/>
        </w:rPr>
        <w:t xml:space="preserve"> </w:t>
      </w:r>
      <w:r w:rsidR="00F43ED3" w:rsidRPr="002D461E">
        <w:rPr>
          <w:rFonts w:eastAsiaTheme="minorEastAsia" w:cstheme="minorHAnsi"/>
          <w:lang w:val="en-US"/>
        </w:rPr>
        <w:t>right y-axis</w:t>
      </w:r>
      <w:r w:rsidR="00C61D52" w:rsidRPr="002D461E">
        <w:rPr>
          <w:rFonts w:eastAsiaTheme="minorEastAsia" w:cstheme="minorHAnsi"/>
          <w:lang w:val="en-US"/>
        </w:rPr>
        <w:t>)) were included in the calculation of the fraction of light trapped by total internal reflection to accurately predict the decrease in scattering angles upon encapsulation when compared to the WARS measurements taken in air.</w:t>
      </w:r>
    </w:p>
    <w:p w14:paraId="6A796558" w14:textId="3C90D8E3" w:rsidR="0029640D" w:rsidRPr="002D461E" w:rsidRDefault="0029640D" w:rsidP="0029640D">
      <w:pPr>
        <w:ind w:firstLine="720"/>
        <w:jc w:val="right"/>
        <w:rPr>
          <w:rFonts w:eastAsiaTheme="minorEastAsia"/>
        </w:rPr>
      </w:pPr>
      <w:r w:rsidRPr="002D461E">
        <w:t xml:space="preserve">      </w:t>
      </w:r>
      <w:proofErr w:type="spellStart"/>
      <w:r w:rsidRPr="002D461E">
        <w:rPr>
          <w:i/>
        </w:rPr>
        <w:t>f</w:t>
      </w:r>
      <w:r w:rsidRPr="002D461E">
        <w:rPr>
          <w:i/>
          <w:vertAlign w:val="subscript"/>
        </w:rPr>
        <w:t>T</w:t>
      </w:r>
      <w:r w:rsidR="00E419A8" w:rsidRPr="002D461E">
        <w:rPr>
          <w:i/>
          <w:vertAlign w:val="subscript"/>
        </w:rPr>
        <w:t>IR</w:t>
      </w:r>
      <w:proofErr w:type="spellEnd"/>
      <w:r w:rsidR="00E419A8" w:rsidRPr="002D461E">
        <w:rPr>
          <w:i/>
        </w:rPr>
        <w:t xml:space="preserve"> (n)</w:t>
      </w:r>
      <w:r w:rsidRPr="002D461E">
        <w:t xml:space="preserve"> = </w:t>
      </w:r>
      <m:oMath>
        <m:f>
          <m:fPr>
            <m:ctrlPr>
              <w:rPr>
                <w:rFonts w:ascii="Cambria Math" w:hAnsi="Cambria Math"/>
                <w:i/>
              </w:rPr>
            </m:ctrlPr>
          </m:fPr>
          <m:num>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θ</m:t>
                    </m:r>
                  </m:e>
                  <m:sub>
                    <m:r>
                      <w:rPr>
                        <w:rFonts w:ascii="Cambria Math" w:hAnsi="Cambria Math"/>
                      </w:rPr>
                      <m:t xml:space="preserve">crit </m:t>
                    </m:r>
                  </m:sub>
                </m:sSub>
              </m:sub>
              <m:sup>
                <m:r>
                  <w:rPr>
                    <w:rFonts w:ascii="Cambria Math" w:hAnsi="Cambria Math"/>
                  </w:rPr>
                  <m:t>80°</m:t>
                </m:r>
              </m:sup>
              <m:e>
                <m:nary>
                  <m:naryPr>
                    <m:limLoc m:val="undOvr"/>
                    <m:ctrlPr>
                      <w:rPr>
                        <w:rFonts w:ascii="Cambria Math" w:hAnsi="Cambria Math"/>
                        <w:i/>
                      </w:rPr>
                    </m:ctrlPr>
                  </m:naryPr>
                  <m:sub>
                    <m:r>
                      <w:rPr>
                        <w:rFonts w:ascii="Cambria Math" w:hAnsi="Cambria Math"/>
                      </w:rPr>
                      <m:t>λ=480 nm</m:t>
                    </m:r>
                  </m:sub>
                  <m:sup>
                    <m:r>
                      <w:rPr>
                        <w:rFonts w:ascii="Cambria Math" w:hAnsi="Cambria Math"/>
                      </w:rPr>
                      <m:t>950 nm</m:t>
                    </m:r>
                  </m:sup>
                  <m:e>
                    <m:acc>
                      <m:accPr>
                        <m:chr m:val="̅"/>
                        <m:ctrlPr>
                          <w:rPr>
                            <w:rFonts w:ascii="Cambria Math" w:hAnsi="Cambria Math"/>
                            <w:i/>
                          </w:rPr>
                        </m:ctrlPr>
                      </m:accPr>
                      <m:e>
                        <m:sSub>
                          <m:sSubPr>
                            <m:ctrlPr>
                              <w:rPr>
                                <w:rFonts w:ascii="Cambria Math" w:hAnsi="Cambria Math"/>
                                <w:i/>
                              </w:rPr>
                            </m:ctrlPr>
                          </m:sSubPr>
                          <m:e>
                            <m:r>
                              <w:rPr>
                                <w:rFonts w:ascii="Cambria Math" w:hAnsi="Cambria Math"/>
                              </w:rPr>
                              <m:t>I</m:t>
                            </m:r>
                          </m:e>
                          <m:sub>
                            <m:r>
                              <w:rPr>
                                <w:rFonts w:ascii="Cambria Math" w:hAnsi="Cambria Math"/>
                              </w:rPr>
                              <m:t>scattered</m:t>
                            </m:r>
                          </m:sub>
                        </m:sSub>
                      </m:e>
                    </m:acc>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crit</m:t>
                            </m:r>
                          </m:sub>
                        </m:sSub>
                        <m:r>
                          <w:rPr>
                            <w:rFonts w:ascii="Cambria Math" w:hAnsi="Cambria Math"/>
                          </w:rPr>
                          <m:t>(n),   λ</m:t>
                        </m:r>
                      </m:e>
                    </m:d>
                    <m:r>
                      <w:rPr>
                        <w:rFonts w:ascii="Cambria Math" w:hAnsi="Cambria Math"/>
                      </w:rPr>
                      <m:t xml:space="preserve"> dλ d</m:t>
                    </m:r>
                    <m:sSub>
                      <m:sSubPr>
                        <m:ctrlPr>
                          <w:rPr>
                            <w:rFonts w:ascii="Cambria Math" w:hAnsi="Cambria Math"/>
                            <w:i/>
                          </w:rPr>
                        </m:ctrlPr>
                      </m:sSubPr>
                      <m:e>
                        <m:r>
                          <w:rPr>
                            <w:rFonts w:ascii="Cambria Math" w:hAnsi="Cambria Math"/>
                          </w:rPr>
                          <m:t>θ</m:t>
                        </m:r>
                      </m:e>
                      <m:sub>
                        <m:r>
                          <w:rPr>
                            <w:rFonts w:ascii="Cambria Math" w:hAnsi="Cambria Math"/>
                          </w:rPr>
                          <m:t>crit</m:t>
                        </m:r>
                      </m:sub>
                    </m:sSub>
                  </m:e>
                </m:nary>
              </m:e>
            </m:nary>
          </m:num>
          <m:den>
            <m:nary>
              <m:naryPr>
                <m:limLoc m:val="subSup"/>
                <m:ctrlPr>
                  <w:rPr>
                    <w:rFonts w:ascii="Cambria Math" w:hAnsi="Cambria Math"/>
                    <w:i/>
                  </w:rPr>
                </m:ctrlPr>
              </m:naryPr>
              <m:sub>
                <m:r>
                  <w:rPr>
                    <w:rFonts w:ascii="Cambria Math" w:hAnsi="Cambria Math"/>
                  </w:rPr>
                  <m:t>6°</m:t>
                </m:r>
              </m:sub>
              <m:sup>
                <m:r>
                  <w:rPr>
                    <w:rFonts w:ascii="Cambria Math" w:hAnsi="Cambria Math"/>
                  </w:rPr>
                  <m:t>80°</m:t>
                </m:r>
              </m:sup>
              <m:e>
                <m:nary>
                  <m:naryPr>
                    <m:limLoc m:val="undOvr"/>
                    <m:ctrlPr>
                      <w:rPr>
                        <w:rFonts w:ascii="Cambria Math" w:hAnsi="Cambria Math"/>
                        <w:i/>
                      </w:rPr>
                    </m:ctrlPr>
                  </m:naryPr>
                  <m:sub>
                    <m:r>
                      <w:rPr>
                        <w:rFonts w:ascii="Cambria Math" w:hAnsi="Cambria Math"/>
                      </w:rPr>
                      <m:t>λ=480 nm</m:t>
                    </m:r>
                  </m:sub>
                  <m:sup>
                    <m:r>
                      <w:rPr>
                        <w:rFonts w:ascii="Cambria Math" w:hAnsi="Cambria Math"/>
                      </w:rPr>
                      <m:t>950 nm</m:t>
                    </m:r>
                  </m:sup>
                  <m:e>
                    <m:acc>
                      <m:accPr>
                        <m:chr m:val="̅"/>
                        <m:ctrlPr>
                          <w:rPr>
                            <w:rFonts w:ascii="Cambria Math" w:hAnsi="Cambria Math"/>
                            <w:i/>
                          </w:rPr>
                        </m:ctrlPr>
                      </m:accPr>
                      <m:e>
                        <m:sSub>
                          <m:sSubPr>
                            <m:ctrlPr>
                              <w:rPr>
                                <w:rFonts w:ascii="Cambria Math" w:hAnsi="Cambria Math"/>
                                <w:i/>
                              </w:rPr>
                            </m:ctrlPr>
                          </m:sSubPr>
                          <m:e>
                            <m:r>
                              <w:rPr>
                                <w:rFonts w:ascii="Cambria Math" w:hAnsi="Cambria Math"/>
                              </w:rPr>
                              <m:t>I</m:t>
                            </m:r>
                          </m:e>
                          <m:sub>
                            <m:r>
                              <w:rPr>
                                <w:rFonts w:ascii="Cambria Math" w:hAnsi="Cambria Math"/>
                              </w:rPr>
                              <m:t>scattered</m:t>
                            </m:r>
                          </m:sub>
                        </m:sSub>
                      </m:e>
                    </m:acc>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crit</m:t>
                            </m:r>
                          </m:sub>
                        </m:sSub>
                        <m:r>
                          <w:rPr>
                            <w:rFonts w:ascii="Cambria Math" w:hAnsi="Cambria Math"/>
                          </w:rPr>
                          <m:t>(n),   λ</m:t>
                        </m:r>
                      </m:e>
                    </m:d>
                    <m:r>
                      <w:rPr>
                        <w:rFonts w:ascii="Cambria Math" w:hAnsi="Cambria Math"/>
                      </w:rPr>
                      <m:t xml:space="preserve"> dλ d</m:t>
                    </m:r>
                    <m:sSub>
                      <m:sSubPr>
                        <m:ctrlPr>
                          <w:rPr>
                            <w:rFonts w:ascii="Cambria Math" w:hAnsi="Cambria Math"/>
                            <w:i/>
                          </w:rPr>
                        </m:ctrlPr>
                      </m:sSubPr>
                      <m:e>
                        <m:r>
                          <w:rPr>
                            <w:rFonts w:ascii="Cambria Math" w:hAnsi="Cambria Math"/>
                          </w:rPr>
                          <m:t>θ</m:t>
                        </m:r>
                      </m:e>
                      <m:sub>
                        <m:r>
                          <w:rPr>
                            <w:rFonts w:ascii="Cambria Math" w:hAnsi="Cambria Math"/>
                          </w:rPr>
                          <m:t>crit</m:t>
                        </m:r>
                      </m:sub>
                    </m:sSub>
                  </m:e>
                </m:nary>
              </m:e>
            </m:nary>
          </m:den>
        </m:f>
      </m:oMath>
      <w:r w:rsidRPr="002D461E">
        <w:rPr>
          <w:rFonts w:eastAsiaTheme="minorEastAsia"/>
        </w:rPr>
        <w:t xml:space="preserve">                                              (</w:t>
      </w:r>
      <w:r w:rsidR="00E419A8" w:rsidRPr="002D461E">
        <w:rPr>
          <w:rFonts w:eastAsiaTheme="minorEastAsia"/>
        </w:rPr>
        <w:t>6</w:t>
      </w:r>
      <w:r w:rsidRPr="002D461E">
        <w:rPr>
          <w:rFonts w:eastAsiaTheme="minorEastAsia"/>
        </w:rPr>
        <w:t>)</w:t>
      </w:r>
    </w:p>
    <w:p w14:paraId="4E31E30B" w14:textId="20E4BC0A" w:rsidR="0029640D" w:rsidRPr="002D461E" w:rsidRDefault="00BC5271" w:rsidP="0029640D">
      <w:pPr>
        <w:ind w:firstLine="720"/>
        <w:jc w:val="both"/>
        <w:rPr>
          <w:rFonts w:eastAsiaTheme="minorEastAsia"/>
        </w:rPr>
      </w:pPr>
      <w:r w:rsidRPr="002D461E">
        <w:rPr>
          <w:rFonts w:eastAsiaTheme="minorEastAsia"/>
        </w:rPr>
        <w:t xml:space="preserve">Figure </w:t>
      </w:r>
      <w:r w:rsidR="0039038F" w:rsidRPr="002D461E">
        <w:rPr>
          <w:rFonts w:eastAsiaTheme="minorEastAsia"/>
        </w:rPr>
        <w:t>10</w:t>
      </w:r>
      <w:r w:rsidR="0029640D" w:rsidRPr="002D461E">
        <w:rPr>
          <w:rFonts w:eastAsiaTheme="minorEastAsia"/>
        </w:rPr>
        <w:t xml:space="preserve"> shows the calculated fractions of light trapped (</w:t>
      </w:r>
      <w:proofErr w:type="spellStart"/>
      <w:r w:rsidR="0029640D" w:rsidRPr="002D461E">
        <w:rPr>
          <w:rFonts w:eastAsiaTheme="minorEastAsia"/>
          <w:i/>
        </w:rPr>
        <w:t>f</w:t>
      </w:r>
      <w:r w:rsidR="0029640D" w:rsidRPr="002D461E">
        <w:rPr>
          <w:rFonts w:eastAsiaTheme="minorEastAsia"/>
          <w:i/>
          <w:vertAlign w:val="subscript"/>
        </w:rPr>
        <w:t>T</w:t>
      </w:r>
      <w:r w:rsidR="00216569" w:rsidRPr="002D461E">
        <w:rPr>
          <w:rFonts w:eastAsiaTheme="minorEastAsia"/>
          <w:i/>
          <w:vertAlign w:val="subscript"/>
        </w:rPr>
        <w:t>IR</w:t>
      </w:r>
      <w:proofErr w:type="spellEnd"/>
      <w:r w:rsidR="0029640D" w:rsidRPr="002D461E">
        <w:rPr>
          <w:rFonts w:eastAsiaTheme="minorEastAsia"/>
        </w:rPr>
        <w:t>) for the three b-Si samples previously described, for surrounding encapsulant refractive indices values from 1</w:t>
      </w:r>
      <w:r w:rsidR="00F46D28" w:rsidRPr="002D461E">
        <w:rPr>
          <w:rFonts w:eastAsiaTheme="minorEastAsia"/>
        </w:rPr>
        <w:t xml:space="preserve"> - 2.5</w:t>
      </w:r>
      <w:r w:rsidR="0029640D" w:rsidRPr="002D461E">
        <w:rPr>
          <w:rFonts w:eastAsiaTheme="minorEastAsia"/>
        </w:rPr>
        <w:t>, corresponding to critical angles in the range 90</w:t>
      </w:r>
      <w:r w:rsidR="0029640D" w:rsidRPr="002D461E">
        <w:rPr>
          <w:rFonts w:eastAsiaTheme="minorEastAsia" w:cstheme="minorHAnsi"/>
        </w:rPr>
        <w:t>°</w:t>
      </w:r>
      <w:r w:rsidR="0029640D" w:rsidRPr="002D461E">
        <w:rPr>
          <w:rFonts w:eastAsiaTheme="minorEastAsia"/>
        </w:rPr>
        <w:t>-</w:t>
      </w:r>
      <w:r w:rsidR="00F46D28" w:rsidRPr="002D461E">
        <w:rPr>
          <w:rFonts w:eastAsiaTheme="minorEastAsia"/>
        </w:rPr>
        <w:t>23</w:t>
      </w:r>
      <w:r w:rsidR="0029640D" w:rsidRPr="002D461E">
        <w:rPr>
          <w:rFonts w:eastAsiaTheme="minorEastAsia"/>
        </w:rPr>
        <w:t>.</w:t>
      </w:r>
      <w:r w:rsidR="00F46D28" w:rsidRPr="002D461E">
        <w:rPr>
          <w:rFonts w:eastAsiaTheme="minorEastAsia"/>
        </w:rPr>
        <w:t>5</w:t>
      </w:r>
      <w:r w:rsidR="0029640D" w:rsidRPr="002D461E">
        <w:rPr>
          <w:rFonts w:eastAsiaTheme="minorEastAsia"/>
        </w:rPr>
        <w:t>7</w:t>
      </w:r>
      <w:r w:rsidR="0029640D" w:rsidRPr="002D461E">
        <w:rPr>
          <w:rFonts w:eastAsiaTheme="minorEastAsia" w:cstheme="minorHAnsi"/>
        </w:rPr>
        <w:t>°</w:t>
      </w:r>
      <w:r w:rsidR="0029640D" w:rsidRPr="002D461E">
        <w:rPr>
          <w:rFonts w:eastAsiaTheme="minorEastAsia"/>
        </w:rPr>
        <w:t xml:space="preserve">. The shifting of the maximum scattering angles to larger </w:t>
      </w:r>
      <w:r w:rsidR="0029640D" w:rsidRPr="002D461E">
        <w:rPr>
          <w:rFonts w:eastAsiaTheme="minorEastAsia"/>
        </w:rPr>
        <w:lastRenderedPageBreak/>
        <w:t xml:space="preserve">values with increased b-Si </w:t>
      </w:r>
      <w:r w:rsidR="00C55DA2" w:rsidRPr="002D461E">
        <w:rPr>
          <w:rFonts w:eastAsiaTheme="minorEastAsia"/>
        </w:rPr>
        <w:t xml:space="preserve">feature </w:t>
      </w:r>
      <w:r w:rsidR="0029640D" w:rsidRPr="002D461E">
        <w:rPr>
          <w:rFonts w:eastAsiaTheme="minorEastAsia"/>
        </w:rPr>
        <w:t xml:space="preserve">height translates into a larger </w:t>
      </w:r>
      <w:r w:rsidR="00C55DA2" w:rsidRPr="002D461E">
        <w:rPr>
          <w:rFonts w:eastAsiaTheme="minorEastAsia"/>
        </w:rPr>
        <w:t>fraction of reflected</w:t>
      </w:r>
      <w:r w:rsidR="0029640D" w:rsidRPr="002D461E">
        <w:rPr>
          <w:rFonts w:eastAsiaTheme="minorEastAsia"/>
        </w:rPr>
        <w:t xml:space="preserve"> photons being trapped at the </w:t>
      </w:r>
      <w:r w:rsidR="00E86C56" w:rsidRPr="002D461E">
        <w:rPr>
          <w:rFonts w:eastAsiaTheme="minorEastAsia"/>
        </w:rPr>
        <w:t>glass</w:t>
      </w:r>
      <w:r w:rsidR="0029640D" w:rsidRPr="002D461E">
        <w:rPr>
          <w:rFonts w:eastAsiaTheme="minorEastAsia"/>
        </w:rPr>
        <w:t>-air interface</w:t>
      </w:r>
      <w:r w:rsidR="00C55DA2" w:rsidRPr="002D461E">
        <w:rPr>
          <w:rFonts w:eastAsiaTheme="minorEastAsia"/>
        </w:rPr>
        <w:t xml:space="preserve"> and redirected back towards the cell</w:t>
      </w:r>
      <w:r w:rsidR="0029640D" w:rsidRPr="002D461E">
        <w:rPr>
          <w:rFonts w:eastAsiaTheme="minorEastAsia"/>
        </w:rPr>
        <w:t xml:space="preserve">. This is due to an increase in the proportion of light satisfying the requirements of total internal reflection at that interface, </w:t>
      </w:r>
      <w:proofErr w:type="gramStart"/>
      <w:r w:rsidR="0029640D" w:rsidRPr="002D461E">
        <w:rPr>
          <w:rFonts w:eastAsiaTheme="minorEastAsia"/>
        </w:rPr>
        <w:t>i.e.</w:t>
      </w:r>
      <w:proofErr w:type="gramEnd"/>
      <w:r w:rsidR="0029640D" w:rsidRPr="002D461E">
        <w:rPr>
          <w:rFonts w:eastAsiaTheme="minorEastAsia"/>
        </w:rPr>
        <w:t xml:space="preserve"> </w:t>
      </w:r>
      <w:r w:rsidR="0068490D" w:rsidRPr="002D461E">
        <w:rPr>
          <w:rFonts w:eastAsiaTheme="minorEastAsia"/>
        </w:rPr>
        <w:t xml:space="preserve">incident at an angle </w:t>
      </w:r>
      <w:r w:rsidR="0029640D" w:rsidRPr="002D461E">
        <w:rPr>
          <w:rFonts w:eastAsiaTheme="minorEastAsia"/>
        </w:rPr>
        <w:t>larger than the critical angle.</w:t>
      </w:r>
      <w:r w:rsidR="00657B73" w:rsidRPr="002D461E">
        <w:rPr>
          <w:rFonts w:eastAsiaTheme="minorEastAsia"/>
        </w:rPr>
        <w:t xml:space="preserve"> It is important to notice that even though the fraction of light trapped increases with increasing encapsulant refractive index due to geometric requirements being more easily fulfilled, the increase in encapsulant refractive index renders the textured surface </w:t>
      </w:r>
      <w:proofErr w:type="gramStart"/>
      <w:r w:rsidR="0061382A" w:rsidRPr="002D461E">
        <w:rPr>
          <w:rFonts w:eastAsiaTheme="minorEastAsia"/>
        </w:rPr>
        <w:t xml:space="preserve">less  </w:t>
      </w:r>
      <w:r w:rsidR="00657B73" w:rsidRPr="002D461E">
        <w:rPr>
          <w:rFonts w:eastAsiaTheme="minorEastAsia"/>
        </w:rPr>
        <w:t>optically</w:t>
      </w:r>
      <w:proofErr w:type="gramEnd"/>
      <w:r w:rsidR="0061382A" w:rsidRPr="002D461E">
        <w:rPr>
          <w:rFonts w:eastAsiaTheme="minorEastAsia"/>
        </w:rPr>
        <w:t xml:space="preserve"> </w:t>
      </w:r>
      <w:r w:rsidR="00657B73" w:rsidRPr="002D461E">
        <w:rPr>
          <w:rFonts w:eastAsiaTheme="minorEastAsia"/>
        </w:rPr>
        <w:t xml:space="preserve">active. As such, the overall surface reflectance </w:t>
      </w:r>
      <w:r w:rsidR="00BC766E" w:rsidRPr="002D461E">
        <w:rPr>
          <w:rFonts w:eastAsiaTheme="minorEastAsia"/>
        </w:rPr>
        <w:t>decreases</w:t>
      </w:r>
      <w:r w:rsidR="00657B73" w:rsidRPr="002D461E">
        <w:rPr>
          <w:rFonts w:eastAsiaTheme="minorEastAsia"/>
        </w:rPr>
        <w:t xml:space="preserve"> with increased surrounding refractive index and becomes the dominant factor in calculating the overall optical gain (</w:t>
      </w:r>
      <w:proofErr w:type="gramStart"/>
      <w:r w:rsidR="00657B73" w:rsidRPr="002D461E">
        <w:rPr>
          <w:rFonts w:eastAsiaTheme="minorEastAsia"/>
        </w:rPr>
        <w:t>i.e.</w:t>
      </w:r>
      <w:proofErr w:type="gramEnd"/>
      <w:r w:rsidR="00657B73" w:rsidRPr="002D461E">
        <w:rPr>
          <w:rFonts w:eastAsiaTheme="minorEastAsia"/>
        </w:rPr>
        <w:t xml:space="preserve"> </w:t>
      </w:r>
      <w:r w:rsidR="00BC766E" w:rsidRPr="002D461E">
        <w:rPr>
          <w:rFonts w:eastAsiaTheme="minorEastAsia"/>
        </w:rPr>
        <w:t>decreased</w:t>
      </w:r>
      <w:r w:rsidR="00657B73" w:rsidRPr="002D461E">
        <w:rPr>
          <w:rFonts w:eastAsiaTheme="minorEastAsia"/>
        </w:rPr>
        <w:t xml:space="preserve"> surface reflectance arising from increased refractive index outweighs the benefit of having larger </w:t>
      </w:r>
      <w:proofErr w:type="spellStart"/>
      <w:r w:rsidR="00657B73" w:rsidRPr="002D461E">
        <w:rPr>
          <w:rFonts w:eastAsiaTheme="minorEastAsia"/>
        </w:rPr>
        <w:t>f</w:t>
      </w:r>
      <w:r w:rsidR="00657B73" w:rsidRPr="002D461E">
        <w:rPr>
          <w:rFonts w:eastAsiaTheme="minorEastAsia"/>
          <w:vertAlign w:val="subscript"/>
        </w:rPr>
        <w:t>TIR</w:t>
      </w:r>
      <w:proofErr w:type="spellEnd"/>
      <w:r w:rsidR="00657B73" w:rsidRPr="002D461E">
        <w:rPr>
          <w:rFonts w:eastAsiaTheme="minorEastAsia"/>
        </w:rPr>
        <w:t>).</w:t>
      </w:r>
      <w:r w:rsidR="0029640D" w:rsidRPr="002D461E">
        <w:rPr>
          <w:rFonts w:eastAsiaTheme="minorEastAsia"/>
        </w:rPr>
        <w:t xml:space="preserve"> For reference, the fraction trapped </w:t>
      </w:r>
      <w:r w:rsidR="00507AA9" w:rsidRPr="002D461E">
        <w:rPr>
          <w:rFonts w:eastAsiaTheme="minorEastAsia"/>
        </w:rPr>
        <w:t>for</w:t>
      </w:r>
      <w:r w:rsidR="005329E4" w:rsidRPr="002D461E">
        <w:rPr>
          <w:rFonts w:eastAsiaTheme="minorEastAsia"/>
        </w:rPr>
        <w:t xml:space="preserve"> a</w:t>
      </w:r>
      <w:r w:rsidR="00507AA9" w:rsidRPr="002D461E">
        <w:rPr>
          <w:rFonts w:eastAsiaTheme="minorEastAsia"/>
        </w:rPr>
        <w:t xml:space="preserve"> </w:t>
      </w:r>
      <w:r w:rsidR="00216569" w:rsidRPr="002D461E">
        <w:rPr>
          <w:rFonts w:eastAsiaTheme="minorEastAsia"/>
        </w:rPr>
        <w:t>potassium hydroxide (</w:t>
      </w:r>
      <w:r w:rsidR="0029640D" w:rsidRPr="002D461E">
        <w:rPr>
          <w:rFonts w:eastAsiaTheme="minorEastAsia"/>
        </w:rPr>
        <w:t>KOH</w:t>
      </w:r>
      <w:r w:rsidR="00216569" w:rsidRPr="002D461E">
        <w:rPr>
          <w:rFonts w:eastAsiaTheme="minorEastAsia"/>
        </w:rPr>
        <w:t>)</w:t>
      </w:r>
      <w:r w:rsidR="0029640D" w:rsidRPr="002D461E">
        <w:rPr>
          <w:rFonts w:eastAsiaTheme="minorEastAsia"/>
        </w:rPr>
        <w:t xml:space="preserve"> etched random pyramid</w:t>
      </w:r>
      <w:r w:rsidR="00C773E0" w:rsidRPr="002D461E">
        <w:rPr>
          <w:rFonts w:eastAsiaTheme="minorEastAsia"/>
        </w:rPr>
        <w:t xml:space="preserve"> sample</w:t>
      </w:r>
      <w:r w:rsidR="0029640D" w:rsidRPr="002D461E">
        <w:rPr>
          <w:rFonts w:eastAsiaTheme="minorEastAsia"/>
        </w:rPr>
        <w:t xml:space="preserve"> from a previous study is </w:t>
      </w:r>
      <w:r w:rsidR="00507AA9" w:rsidRPr="002D461E">
        <w:rPr>
          <w:rFonts w:eastAsiaTheme="minorEastAsia"/>
        </w:rPr>
        <w:t xml:space="preserve">also </w:t>
      </w:r>
      <w:r w:rsidR="0029640D" w:rsidRPr="002D461E">
        <w:rPr>
          <w:rFonts w:eastAsiaTheme="minorEastAsia"/>
        </w:rPr>
        <w:t xml:space="preserve">shown (purple </w:t>
      </w:r>
      <w:r w:rsidR="00C93189" w:rsidRPr="002D461E">
        <w:rPr>
          <w:rFonts w:eastAsiaTheme="minorEastAsia"/>
        </w:rPr>
        <w:t>dashed line</w:t>
      </w:r>
      <w:r w:rsidR="0029640D" w:rsidRPr="002D461E">
        <w:rPr>
          <w:rFonts w:eastAsiaTheme="minorEastAsia"/>
        </w:rPr>
        <w:t>) [</w:t>
      </w:r>
      <w:r w:rsidR="00F002DD" w:rsidRPr="002D461E">
        <w:rPr>
          <w:rFonts w:eastAsiaTheme="minorEastAsia"/>
        </w:rPr>
        <w:t>13</w:t>
      </w:r>
      <w:r w:rsidR="0029640D" w:rsidRPr="002D461E">
        <w:rPr>
          <w:rFonts w:eastAsiaTheme="minorEastAsia"/>
        </w:rPr>
        <w:t>]</w:t>
      </w:r>
      <w:r w:rsidR="002445F1" w:rsidRPr="002D461E">
        <w:rPr>
          <w:rFonts w:eastAsiaTheme="minorEastAsia"/>
        </w:rPr>
        <w:t>. T</w:t>
      </w:r>
      <w:r w:rsidR="0029640D" w:rsidRPr="002D461E">
        <w:rPr>
          <w:rFonts w:eastAsiaTheme="minorEastAsia"/>
        </w:rPr>
        <w:t xml:space="preserve">he b-Si samples </w:t>
      </w:r>
      <w:r w:rsidR="00B2334A" w:rsidRPr="002D461E">
        <w:rPr>
          <w:rFonts w:eastAsiaTheme="minorEastAsia"/>
        </w:rPr>
        <w:t>exhibit</w:t>
      </w:r>
      <w:r w:rsidR="00083C83" w:rsidRPr="002D461E">
        <w:rPr>
          <w:rFonts w:eastAsiaTheme="minorEastAsia"/>
        </w:rPr>
        <w:t xml:space="preserve"> a much larger </w:t>
      </w:r>
      <w:r w:rsidR="00B2334A" w:rsidRPr="002D461E">
        <w:rPr>
          <w:rFonts w:eastAsiaTheme="minorEastAsia"/>
        </w:rPr>
        <w:t>fraction of light trapped compared to</w:t>
      </w:r>
      <w:r w:rsidR="0029640D" w:rsidRPr="002D461E">
        <w:rPr>
          <w:rFonts w:eastAsiaTheme="minorEastAsia"/>
        </w:rPr>
        <w:t xml:space="preserve"> </w:t>
      </w:r>
      <w:r w:rsidR="002445F1" w:rsidRPr="002D461E">
        <w:rPr>
          <w:rFonts w:eastAsiaTheme="minorEastAsia"/>
        </w:rPr>
        <w:t xml:space="preserve">the </w:t>
      </w:r>
      <w:r w:rsidR="00233D32" w:rsidRPr="002D461E">
        <w:rPr>
          <w:rFonts w:eastAsiaTheme="minorEastAsia"/>
        </w:rPr>
        <w:t xml:space="preserve">industry-standard </w:t>
      </w:r>
      <w:r w:rsidR="002445F1" w:rsidRPr="002D461E">
        <w:rPr>
          <w:rFonts w:eastAsiaTheme="minorEastAsia"/>
        </w:rPr>
        <w:t xml:space="preserve">pyramidal texture </w:t>
      </w:r>
      <w:r w:rsidR="00C93189" w:rsidRPr="002D461E">
        <w:rPr>
          <w:rFonts w:eastAsiaTheme="minorEastAsia"/>
        </w:rPr>
        <w:t>by</w:t>
      </w:r>
      <w:r w:rsidR="002445F1" w:rsidRPr="002D461E">
        <w:rPr>
          <w:rFonts w:eastAsiaTheme="minorEastAsia"/>
        </w:rPr>
        <w:t xml:space="preserve"> scattering the </w:t>
      </w:r>
      <w:r w:rsidR="00BE556E" w:rsidRPr="002D461E">
        <w:rPr>
          <w:rFonts w:eastAsiaTheme="minorEastAsia"/>
        </w:rPr>
        <w:t xml:space="preserve">reflected </w:t>
      </w:r>
      <w:r w:rsidR="002445F1" w:rsidRPr="002D461E">
        <w:rPr>
          <w:rFonts w:eastAsiaTheme="minorEastAsia"/>
        </w:rPr>
        <w:t>light to higher ang</w:t>
      </w:r>
      <w:r w:rsidR="00E34652" w:rsidRPr="002D461E">
        <w:rPr>
          <w:rFonts w:eastAsiaTheme="minorEastAsia"/>
        </w:rPr>
        <w:t>les</w:t>
      </w:r>
      <w:r w:rsidR="00E60D21" w:rsidRPr="002D461E">
        <w:rPr>
          <w:rFonts w:eastAsiaTheme="minorEastAsia"/>
        </w:rPr>
        <w:t>,</w:t>
      </w:r>
      <w:r w:rsidR="006F4E95" w:rsidRPr="002D461E">
        <w:rPr>
          <w:rFonts w:eastAsiaTheme="minorEastAsia"/>
        </w:rPr>
        <w:t xml:space="preserve"> </w:t>
      </w:r>
      <w:r w:rsidR="00AF5431" w:rsidRPr="002D461E">
        <w:rPr>
          <w:rFonts w:eastAsiaTheme="minorEastAsia"/>
        </w:rPr>
        <w:t xml:space="preserve">especially for </w:t>
      </w:r>
      <w:r w:rsidR="00A026ED" w:rsidRPr="002D461E">
        <w:rPr>
          <w:rFonts w:eastAsiaTheme="minorEastAsia"/>
        </w:rPr>
        <w:t xml:space="preserve">a </w:t>
      </w:r>
      <w:r w:rsidR="00AF5431" w:rsidRPr="002D461E">
        <w:rPr>
          <w:rFonts w:eastAsiaTheme="minorEastAsia"/>
        </w:rPr>
        <w:t>surrounding encapsulant refractive index below 2.</w:t>
      </w:r>
      <w:r w:rsidR="0029640D" w:rsidRPr="002D461E">
        <w:rPr>
          <w:rFonts w:eastAsiaTheme="minorEastAsia"/>
        </w:rPr>
        <w:t xml:space="preserve"> </w:t>
      </w:r>
    </w:p>
    <w:p w14:paraId="07FD25AE" w14:textId="0B56D9D9" w:rsidR="0029640D" w:rsidRPr="002D461E" w:rsidRDefault="00D321B1" w:rsidP="005B4E49">
      <w:pPr>
        <w:jc w:val="center"/>
      </w:pPr>
      <w:r w:rsidRPr="002D461E">
        <w:rPr>
          <w:noProof/>
        </w:rPr>
        <w:drawing>
          <wp:inline distT="0" distB="0" distL="0" distR="0" wp14:anchorId="7E366664" wp14:editId="1FC60913">
            <wp:extent cx="5723255" cy="2971800"/>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3255" cy="2971800"/>
                    </a:xfrm>
                    <a:prstGeom prst="rect">
                      <a:avLst/>
                    </a:prstGeom>
                    <a:noFill/>
                    <a:ln>
                      <a:noFill/>
                    </a:ln>
                  </pic:spPr>
                </pic:pic>
              </a:graphicData>
            </a:graphic>
          </wp:inline>
        </w:drawing>
      </w:r>
    </w:p>
    <w:p w14:paraId="4CD0D76D" w14:textId="4E818133" w:rsidR="0029640D" w:rsidRPr="002D461E" w:rsidRDefault="00386A68" w:rsidP="005B4E49">
      <w:pPr>
        <w:jc w:val="center"/>
        <w:rPr>
          <w:i/>
          <w:sz w:val="20"/>
        </w:rPr>
      </w:pPr>
      <w:r w:rsidRPr="002D461E">
        <w:rPr>
          <w:i/>
          <w:sz w:val="20"/>
        </w:rPr>
        <w:t>Fig</w:t>
      </w:r>
      <w:r w:rsidR="00BB0ABD" w:rsidRPr="002D461E">
        <w:rPr>
          <w:i/>
          <w:sz w:val="20"/>
        </w:rPr>
        <w:t>.</w:t>
      </w:r>
      <w:r w:rsidRPr="002D461E">
        <w:rPr>
          <w:i/>
          <w:sz w:val="20"/>
        </w:rPr>
        <w:t xml:space="preserve"> </w:t>
      </w:r>
      <w:r w:rsidR="0039038F" w:rsidRPr="002D461E">
        <w:rPr>
          <w:i/>
          <w:sz w:val="20"/>
        </w:rPr>
        <w:t>10</w:t>
      </w:r>
      <w:r w:rsidR="0029640D" w:rsidRPr="002D461E">
        <w:rPr>
          <w:i/>
          <w:sz w:val="20"/>
        </w:rPr>
        <w:t xml:space="preserve">: Experimental fraction of light trapped by the b-Si textures at virtual encapsulant-air interface (blue trace – </w:t>
      </w:r>
      <w:r w:rsidR="004E7614" w:rsidRPr="002D461E">
        <w:rPr>
          <w:i/>
          <w:sz w:val="20"/>
        </w:rPr>
        <w:t xml:space="preserve">1.2 </w:t>
      </w:r>
      <w:proofErr w:type="spellStart"/>
      <w:r w:rsidR="004E7614" w:rsidRPr="002D461E">
        <w:rPr>
          <w:rFonts w:cstheme="minorHAnsi"/>
          <w:i/>
          <w:sz w:val="20"/>
        </w:rPr>
        <w:t>μ</w:t>
      </w:r>
      <w:r w:rsidR="004E7614" w:rsidRPr="002D461E">
        <w:rPr>
          <w:i/>
          <w:sz w:val="20"/>
        </w:rPr>
        <w:t>m</w:t>
      </w:r>
      <w:proofErr w:type="spellEnd"/>
      <w:r w:rsidR="0029640D" w:rsidRPr="002D461E">
        <w:rPr>
          <w:i/>
          <w:sz w:val="20"/>
        </w:rPr>
        <w:t xml:space="preserve">, </w:t>
      </w:r>
      <w:r w:rsidR="007B66F0" w:rsidRPr="002D461E">
        <w:rPr>
          <w:i/>
          <w:sz w:val="20"/>
        </w:rPr>
        <w:t>red</w:t>
      </w:r>
      <w:r w:rsidR="0029640D" w:rsidRPr="002D461E">
        <w:rPr>
          <w:i/>
          <w:sz w:val="20"/>
        </w:rPr>
        <w:t xml:space="preserve"> trace – </w:t>
      </w:r>
      <w:r w:rsidR="004E7614" w:rsidRPr="002D461E">
        <w:rPr>
          <w:i/>
          <w:sz w:val="20"/>
        </w:rPr>
        <w:t>1.</w:t>
      </w:r>
      <w:r w:rsidR="0029640D" w:rsidRPr="002D461E">
        <w:rPr>
          <w:i/>
          <w:sz w:val="20"/>
        </w:rPr>
        <w:t xml:space="preserve">8 </w:t>
      </w:r>
      <w:proofErr w:type="spellStart"/>
      <w:r w:rsidR="004E7614" w:rsidRPr="002D461E">
        <w:rPr>
          <w:rFonts w:cstheme="minorHAnsi"/>
          <w:i/>
          <w:sz w:val="20"/>
        </w:rPr>
        <w:t>μ</w:t>
      </w:r>
      <w:r w:rsidR="004E7614" w:rsidRPr="002D461E">
        <w:rPr>
          <w:i/>
          <w:sz w:val="20"/>
        </w:rPr>
        <w:t>m</w:t>
      </w:r>
      <w:proofErr w:type="spellEnd"/>
      <w:r w:rsidR="0029640D" w:rsidRPr="002D461E">
        <w:rPr>
          <w:i/>
          <w:sz w:val="20"/>
        </w:rPr>
        <w:t xml:space="preserve">, black trace – </w:t>
      </w:r>
      <w:r w:rsidR="004E7614" w:rsidRPr="002D461E">
        <w:rPr>
          <w:i/>
          <w:sz w:val="20"/>
        </w:rPr>
        <w:t xml:space="preserve">3.6 </w:t>
      </w:r>
      <w:proofErr w:type="spellStart"/>
      <w:r w:rsidR="004E7614" w:rsidRPr="002D461E">
        <w:rPr>
          <w:rFonts w:cstheme="minorHAnsi"/>
          <w:i/>
          <w:sz w:val="20"/>
        </w:rPr>
        <w:t>μ</w:t>
      </w:r>
      <w:r w:rsidR="004E7614" w:rsidRPr="002D461E">
        <w:rPr>
          <w:i/>
          <w:sz w:val="20"/>
        </w:rPr>
        <w:t>m</w:t>
      </w:r>
      <w:proofErr w:type="spellEnd"/>
      <w:r w:rsidR="0029640D" w:rsidRPr="002D461E">
        <w:rPr>
          <w:i/>
          <w:sz w:val="20"/>
        </w:rPr>
        <w:t>) along with experimental fraction trapped by random pyramids from previous work (</w:t>
      </w:r>
      <w:r w:rsidR="007B66F0" w:rsidRPr="002D461E">
        <w:rPr>
          <w:i/>
          <w:sz w:val="20"/>
        </w:rPr>
        <w:t>dashed purple</w:t>
      </w:r>
      <w:r w:rsidR="0029640D" w:rsidRPr="002D461E">
        <w:rPr>
          <w:i/>
          <w:sz w:val="20"/>
        </w:rPr>
        <w:t xml:space="preserve"> trace)</w:t>
      </w:r>
      <w:r w:rsidR="000E0381" w:rsidRPr="002D461E">
        <w:rPr>
          <w:i/>
          <w:sz w:val="20"/>
        </w:rPr>
        <w:t xml:space="preserve"> [13]</w:t>
      </w:r>
      <w:r w:rsidR="0029640D" w:rsidRPr="002D461E">
        <w:rPr>
          <w:i/>
          <w:sz w:val="20"/>
        </w:rPr>
        <w:t>.</w:t>
      </w:r>
    </w:p>
    <w:p w14:paraId="09E09F97" w14:textId="1DF0194C" w:rsidR="0029640D" w:rsidRPr="002D461E" w:rsidRDefault="0029640D" w:rsidP="0029640D">
      <w:pPr>
        <w:ind w:firstLine="720"/>
        <w:jc w:val="both"/>
      </w:pPr>
      <w:r w:rsidRPr="002D461E">
        <w:rPr>
          <w:rFonts w:eastAsiaTheme="minorEastAsia"/>
        </w:rPr>
        <w:t>For a typical PV encapsulant, such as ethylene-vinyl acetate (EVA) wi</w:t>
      </w:r>
      <w:r w:rsidR="006D6D04" w:rsidRPr="002D461E">
        <w:rPr>
          <w:rFonts w:eastAsiaTheme="minorEastAsia"/>
        </w:rPr>
        <w:t>th a refractive index of 1.5 [</w:t>
      </w:r>
      <w:r w:rsidR="00387DBA" w:rsidRPr="002D461E">
        <w:rPr>
          <w:rFonts w:eastAsiaTheme="minorEastAsia"/>
        </w:rPr>
        <w:t>18</w:t>
      </w:r>
      <w:r w:rsidRPr="002D461E">
        <w:rPr>
          <w:rFonts w:eastAsiaTheme="minorEastAsia"/>
        </w:rPr>
        <w:t>]</w:t>
      </w:r>
      <w:r w:rsidR="005130C1" w:rsidRPr="002D461E">
        <w:rPr>
          <w:rFonts w:eastAsiaTheme="minorEastAsia"/>
        </w:rPr>
        <w:t xml:space="preserve"> at wavelength of 600 nm</w:t>
      </w:r>
      <w:r w:rsidRPr="002D461E">
        <w:rPr>
          <w:rFonts w:eastAsiaTheme="minorEastAsia"/>
        </w:rPr>
        <w:t xml:space="preserve">, </w:t>
      </w:r>
      <w:r w:rsidR="00F46943" w:rsidRPr="002D461E">
        <w:rPr>
          <w:rFonts w:eastAsiaTheme="minorEastAsia"/>
        </w:rPr>
        <w:t xml:space="preserve">b-Si surfaces scatter light such that </w:t>
      </w:r>
      <w:r w:rsidR="00490BBF" w:rsidRPr="002D461E">
        <w:rPr>
          <w:rFonts w:eastAsiaTheme="minorEastAsia"/>
        </w:rPr>
        <w:t>27.6</w:t>
      </w:r>
      <w:r w:rsidR="0061383B" w:rsidRPr="002D461E">
        <w:rPr>
          <w:rFonts w:eastAsiaTheme="minorEastAsia"/>
        </w:rPr>
        <w:t xml:space="preserve">%, </w:t>
      </w:r>
      <w:r w:rsidR="004C3787" w:rsidRPr="002D461E">
        <w:rPr>
          <w:rFonts w:eastAsiaTheme="minorEastAsia"/>
        </w:rPr>
        <w:t>3</w:t>
      </w:r>
      <w:r w:rsidR="00490BBF" w:rsidRPr="002D461E">
        <w:rPr>
          <w:rFonts w:eastAsiaTheme="minorEastAsia"/>
        </w:rPr>
        <w:t>3</w:t>
      </w:r>
      <w:r w:rsidR="0061383B" w:rsidRPr="002D461E">
        <w:rPr>
          <w:rFonts w:eastAsiaTheme="minorEastAsia"/>
        </w:rPr>
        <w:t xml:space="preserve">% and </w:t>
      </w:r>
      <w:r w:rsidR="00490BBF" w:rsidRPr="002D461E">
        <w:rPr>
          <w:rFonts w:eastAsiaTheme="minorEastAsia"/>
        </w:rPr>
        <w:t>39.9</w:t>
      </w:r>
      <w:r w:rsidRPr="002D461E">
        <w:rPr>
          <w:rFonts w:eastAsiaTheme="minorEastAsia"/>
        </w:rPr>
        <w:t xml:space="preserve">% of the reflected light </w:t>
      </w:r>
      <w:r w:rsidR="00503291" w:rsidRPr="002D461E">
        <w:rPr>
          <w:rFonts w:eastAsiaTheme="minorEastAsia"/>
        </w:rPr>
        <w:t xml:space="preserve">will be trapped </w:t>
      </w:r>
      <w:r w:rsidRPr="002D461E">
        <w:rPr>
          <w:rFonts w:eastAsiaTheme="minorEastAsia"/>
        </w:rPr>
        <w:t>via TIR</w:t>
      </w:r>
      <w:r w:rsidR="00503291" w:rsidRPr="002D461E">
        <w:rPr>
          <w:rFonts w:eastAsiaTheme="minorEastAsia"/>
        </w:rPr>
        <w:t xml:space="preserve"> at the glass/air interface</w:t>
      </w:r>
      <w:r w:rsidR="0061383B" w:rsidRPr="002D461E">
        <w:rPr>
          <w:rFonts w:eastAsiaTheme="minorEastAsia"/>
        </w:rPr>
        <w:t xml:space="preserve"> for nanostructure lengths of 1200 nm, 1800 </w:t>
      </w:r>
      <w:proofErr w:type="gramStart"/>
      <w:r w:rsidR="0061383B" w:rsidRPr="002D461E">
        <w:rPr>
          <w:rFonts w:eastAsiaTheme="minorEastAsia"/>
        </w:rPr>
        <w:t>nm</w:t>
      </w:r>
      <w:proofErr w:type="gramEnd"/>
      <w:r w:rsidR="0061383B" w:rsidRPr="002D461E">
        <w:rPr>
          <w:rFonts w:eastAsiaTheme="minorEastAsia"/>
        </w:rPr>
        <w:t xml:space="preserve"> and 36</w:t>
      </w:r>
      <w:r w:rsidRPr="002D461E">
        <w:rPr>
          <w:rFonts w:eastAsiaTheme="minorEastAsia"/>
        </w:rPr>
        <w:t>00 nm</w:t>
      </w:r>
      <w:r w:rsidR="00A82E6F" w:rsidRPr="002D461E">
        <w:rPr>
          <w:rFonts w:eastAsiaTheme="minorEastAsia"/>
        </w:rPr>
        <w:t>,</w:t>
      </w:r>
      <w:r w:rsidRPr="002D461E">
        <w:rPr>
          <w:rFonts w:eastAsiaTheme="minorEastAsia"/>
        </w:rPr>
        <w:t xml:space="preserve"> respectively, while the random pyramids trap approximately </w:t>
      </w:r>
      <w:r w:rsidR="00AF5431" w:rsidRPr="002D461E">
        <w:rPr>
          <w:rFonts w:eastAsiaTheme="minorEastAsia"/>
        </w:rPr>
        <w:t>14.5</w:t>
      </w:r>
      <w:r w:rsidRPr="002D461E">
        <w:rPr>
          <w:rFonts w:eastAsiaTheme="minorEastAsia"/>
        </w:rPr>
        <w:t>% of the light</w:t>
      </w:r>
      <w:r w:rsidR="00CA3BC8" w:rsidRPr="002D461E">
        <w:rPr>
          <w:rFonts w:eastAsiaTheme="minorEastAsia"/>
        </w:rPr>
        <w:t xml:space="preserve"> by TIR</w:t>
      </w:r>
      <w:r w:rsidRPr="002D461E">
        <w:rPr>
          <w:rFonts w:eastAsiaTheme="minorEastAsia"/>
        </w:rPr>
        <w:t>. Given similar levels of surface passivation to ensure comparable electrical losses</w:t>
      </w:r>
      <w:r w:rsidR="009B0E81" w:rsidRPr="002D461E">
        <w:rPr>
          <w:rFonts w:eastAsiaTheme="minorEastAsia"/>
        </w:rPr>
        <w:t xml:space="preserve"> [5]</w:t>
      </w:r>
      <w:r w:rsidRPr="002D461E">
        <w:rPr>
          <w:rFonts w:eastAsiaTheme="minorEastAsia"/>
        </w:rPr>
        <w:t xml:space="preserve">, this optical gain can lead to more power output at the device level. In addition, emergence of new encapsulating materials in the PV field, such as </w:t>
      </w:r>
      <w:r w:rsidRPr="002D461E">
        <w:t>polydimethylsiloxane (PDMS)</w:t>
      </w:r>
      <w:r w:rsidR="00AF5431" w:rsidRPr="002D461E">
        <w:t xml:space="preserve"> [</w:t>
      </w:r>
      <w:r w:rsidR="00252806" w:rsidRPr="002D461E">
        <w:t>2</w:t>
      </w:r>
      <w:r w:rsidR="00387DBA" w:rsidRPr="002D461E">
        <w:t>4</w:t>
      </w:r>
      <w:r w:rsidR="00AF5431" w:rsidRPr="002D461E">
        <w:t>]</w:t>
      </w:r>
      <w:r w:rsidRPr="002D461E">
        <w:t xml:space="preserve">, thermoplastic polyurethane (TPU) or higher </w:t>
      </w:r>
      <w:r w:rsidR="00252806" w:rsidRPr="002D461E">
        <w:t>refractive index polyolefins [2</w:t>
      </w:r>
      <w:r w:rsidR="00387DBA" w:rsidRPr="002D461E">
        <w:t>5</w:t>
      </w:r>
      <w:r w:rsidRPr="002D461E">
        <w:t xml:space="preserve">] would further benefit from the scattering profiles of these nanowires </w:t>
      </w:r>
      <w:r w:rsidR="00097ECE" w:rsidRPr="002D461E">
        <w:t xml:space="preserve">by </w:t>
      </w:r>
      <w:r w:rsidR="009B0E81" w:rsidRPr="002D461E">
        <w:t>leading to an even higher</w:t>
      </w:r>
      <w:r w:rsidRPr="002D461E">
        <w:t xml:space="preserve"> fr</w:t>
      </w:r>
      <w:r w:rsidR="006D4EFC" w:rsidRPr="002D461E">
        <w:t>action of light trapped. Table 2</w:t>
      </w:r>
      <w:r w:rsidRPr="002D461E">
        <w:t xml:space="preserve"> shows a summary of the</w:t>
      </w:r>
      <w:r w:rsidR="003A074F" w:rsidRPr="002D461E">
        <w:t xml:space="preserve"> </w:t>
      </w:r>
      <w:proofErr w:type="spellStart"/>
      <w:r w:rsidRPr="002D461E">
        <w:t>f</w:t>
      </w:r>
      <w:r w:rsidRPr="002D461E">
        <w:rPr>
          <w:vertAlign w:val="subscript"/>
        </w:rPr>
        <w:t>T</w:t>
      </w:r>
      <w:r w:rsidR="00AF5431" w:rsidRPr="002D461E">
        <w:rPr>
          <w:vertAlign w:val="subscript"/>
        </w:rPr>
        <w:t>IR</w:t>
      </w:r>
      <w:proofErr w:type="spellEnd"/>
      <w:r w:rsidRPr="002D461E">
        <w:t xml:space="preserve"> values calculated for several PV-compliant emerging encapsulants surrounding the black silicon </w:t>
      </w:r>
      <w:r w:rsidR="00D0353B" w:rsidRPr="002D461E">
        <w:t xml:space="preserve">and pyramidal </w:t>
      </w:r>
      <w:r w:rsidRPr="002D461E">
        <w:t>textures.</w:t>
      </w:r>
    </w:p>
    <w:p w14:paraId="1F074CAE" w14:textId="77777777" w:rsidR="00D321B1" w:rsidRPr="002D461E" w:rsidRDefault="00D321B1" w:rsidP="0029640D">
      <w:pPr>
        <w:ind w:firstLine="720"/>
        <w:jc w:val="both"/>
      </w:pPr>
    </w:p>
    <w:p w14:paraId="0E0A9FC5" w14:textId="489FF79F" w:rsidR="00A13775" w:rsidRPr="002D461E" w:rsidRDefault="00A13775" w:rsidP="0029640D">
      <w:pPr>
        <w:ind w:firstLine="720"/>
        <w:jc w:val="both"/>
      </w:pPr>
    </w:p>
    <w:p w14:paraId="29BA64D9" w14:textId="77777777" w:rsidR="00A13775" w:rsidRPr="002D461E" w:rsidRDefault="00A13775" w:rsidP="00832E5C">
      <w:pPr>
        <w:jc w:val="both"/>
      </w:pPr>
    </w:p>
    <w:tbl>
      <w:tblPr>
        <w:tblStyle w:val="Tabelgri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134"/>
        <w:gridCol w:w="1134"/>
        <w:gridCol w:w="1134"/>
        <w:gridCol w:w="1247"/>
      </w:tblGrid>
      <w:tr w:rsidR="0029640D" w:rsidRPr="002D461E" w14:paraId="2C4DCBD5" w14:textId="77777777" w:rsidTr="0029640D">
        <w:trPr>
          <w:jc w:val="center"/>
        </w:trPr>
        <w:tc>
          <w:tcPr>
            <w:tcW w:w="1701" w:type="dxa"/>
            <w:vMerge w:val="restart"/>
            <w:tcBorders>
              <w:top w:val="nil"/>
              <w:left w:val="nil"/>
              <w:bottom w:val="single" w:sz="4" w:space="0" w:color="auto"/>
              <w:right w:val="single" w:sz="4" w:space="0" w:color="auto"/>
            </w:tcBorders>
            <w:vAlign w:val="center"/>
            <w:hideMark/>
          </w:tcPr>
          <w:p w14:paraId="0957172F" w14:textId="77777777" w:rsidR="0029640D" w:rsidRPr="002D461E" w:rsidRDefault="0029640D">
            <w:pPr>
              <w:jc w:val="center"/>
              <w:rPr>
                <w:b/>
                <w:sz w:val="20"/>
                <w:szCs w:val="20"/>
              </w:rPr>
            </w:pPr>
            <w:r w:rsidRPr="002D461E">
              <w:rPr>
                <w:b/>
                <w:sz w:val="20"/>
                <w:szCs w:val="20"/>
              </w:rPr>
              <w:t>Texture</w:t>
            </w:r>
          </w:p>
        </w:tc>
        <w:tc>
          <w:tcPr>
            <w:tcW w:w="4649" w:type="dxa"/>
            <w:gridSpan w:val="4"/>
            <w:tcBorders>
              <w:top w:val="nil"/>
              <w:left w:val="single" w:sz="4" w:space="0" w:color="auto"/>
              <w:bottom w:val="single" w:sz="4" w:space="0" w:color="auto"/>
              <w:right w:val="single" w:sz="4" w:space="0" w:color="FFFFFF" w:themeColor="background1"/>
            </w:tcBorders>
            <w:vAlign w:val="center"/>
            <w:hideMark/>
          </w:tcPr>
          <w:p w14:paraId="6D2129CF" w14:textId="1FD9CF5D" w:rsidR="0029640D" w:rsidRPr="002D461E" w:rsidRDefault="0029640D">
            <w:pPr>
              <w:jc w:val="center"/>
              <w:rPr>
                <w:b/>
                <w:sz w:val="20"/>
                <w:szCs w:val="20"/>
              </w:rPr>
            </w:pPr>
            <w:r w:rsidRPr="002D461E">
              <w:rPr>
                <w:b/>
                <w:sz w:val="20"/>
                <w:szCs w:val="20"/>
              </w:rPr>
              <w:t>Fraction trapped</w:t>
            </w:r>
            <w:r w:rsidR="00E16A19" w:rsidRPr="002D461E">
              <w:rPr>
                <w:b/>
                <w:sz w:val="20"/>
                <w:szCs w:val="20"/>
              </w:rPr>
              <w:t xml:space="preserve"> by TIR</w:t>
            </w:r>
            <w:r w:rsidRPr="002D461E">
              <w:rPr>
                <w:b/>
                <w:sz w:val="20"/>
                <w:szCs w:val="20"/>
              </w:rPr>
              <w:t xml:space="preserve"> (%)</w:t>
            </w:r>
          </w:p>
        </w:tc>
      </w:tr>
      <w:tr w:rsidR="0029640D" w:rsidRPr="002D461E" w14:paraId="76462620" w14:textId="77777777" w:rsidTr="0029640D">
        <w:trPr>
          <w:jc w:val="center"/>
        </w:trPr>
        <w:tc>
          <w:tcPr>
            <w:tcW w:w="0" w:type="auto"/>
            <w:vMerge/>
            <w:tcBorders>
              <w:top w:val="nil"/>
              <w:left w:val="nil"/>
              <w:bottom w:val="single" w:sz="4" w:space="0" w:color="auto"/>
              <w:right w:val="single" w:sz="4" w:space="0" w:color="auto"/>
            </w:tcBorders>
            <w:vAlign w:val="center"/>
            <w:hideMark/>
          </w:tcPr>
          <w:p w14:paraId="3F9177EE" w14:textId="77777777" w:rsidR="0029640D" w:rsidRPr="002D461E" w:rsidRDefault="0029640D">
            <w:pPr>
              <w:rPr>
                <w:b/>
                <w:sz w:val="20"/>
                <w:szCs w:val="20"/>
              </w:rPr>
            </w:pPr>
          </w:p>
        </w:tc>
        <w:tc>
          <w:tcPr>
            <w:tcW w:w="1134" w:type="dxa"/>
            <w:tcBorders>
              <w:top w:val="single" w:sz="4" w:space="0" w:color="auto"/>
              <w:left w:val="single" w:sz="4" w:space="0" w:color="auto"/>
              <w:bottom w:val="single" w:sz="4" w:space="0" w:color="auto"/>
              <w:right w:val="nil"/>
            </w:tcBorders>
            <w:vAlign w:val="center"/>
            <w:hideMark/>
          </w:tcPr>
          <w:p w14:paraId="4AB2BF3A" w14:textId="77777777" w:rsidR="0029640D" w:rsidRPr="002D461E" w:rsidRDefault="0029640D">
            <w:pPr>
              <w:jc w:val="center"/>
              <w:rPr>
                <w:b/>
                <w:sz w:val="20"/>
                <w:szCs w:val="20"/>
              </w:rPr>
            </w:pPr>
            <w:r w:rsidRPr="002D461E">
              <w:rPr>
                <w:b/>
                <w:sz w:val="20"/>
                <w:szCs w:val="20"/>
              </w:rPr>
              <w:t>PDMS</w:t>
            </w:r>
          </w:p>
          <w:p w14:paraId="465EDEC6" w14:textId="4401592F" w:rsidR="0029640D" w:rsidRPr="002D461E" w:rsidRDefault="0029640D">
            <w:pPr>
              <w:jc w:val="center"/>
              <w:rPr>
                <w:b/>
                <w:sz w:val="20"/>
                <w:szCs w:val="20"/>
              </w:rPr>
            </w:pPr>
            <w:r w:rsidRPr="002D461E">
              <w:rPr>
                <w:b/>
                <w:sz w:val="20"/>
                <w:szCs w:val="20"/>
              </w:rPr>
              <w:t>n = 1.42</w:t>
            </w:r>
            <w:r w:rsidR="006D6D04" w:rsidRPr="002D461E">
              <w:rPr>
                <w:b/>
                <w:sz w:val="20"/>
                <w:szCs w:val="20"/>
              </w:rPr>
              <w:t xml:space="preserve"> [2</w:t>
            </w:r>
            <w:r w:rsidR="001E5176" w:rsidRPr="002D461E">
              <w:rPr>
                <w:b/>
                <w:sz w:val="20"/>
                <w:szCs w:val="20"/>
              </w:rPr>
              <w:t>5</w:t>
            </w:r>
            <w:r w:rsidR="006D6D04" w:rsidRPr="002D461E">
              <w:rPr>
                <w:b/>
                <w:sz w:val="20"/>
                <w:szCs w:val="20"/>
              </w:rPr>
              <w:t>]</w:t>
            </w:r>
          </w:p>
        </w:tc>
        <w:tc>
          <w:tcPr>
            <w:tcW w:w="1134" w:type="dxa"/>
            <w:tcBorders>
              <w:top w:val="single" w:sz="4" w:space="0" w:color="auto"/>
              <w:left w:val="nil"/>
              <w:bottom w:val="single" w:sz="4" w:space="0" w:color="auto"/>
              <w:right w:val="nil"/>
            </w:tcBorders>
            <w:vAlign w:val="center"/>
            <w:hideMark/>
          </w:tcPr>
          <w:p w14:paraId="40952F71" w14:textId="57519064" w:rsidR="0029640D" w:rsidRPr="002D461E" w:rsidRDefault="0029640D">
            <w:pPr>
              <w:jc w:val="center"/>
              <w:rPr>
                <w:b/>
                <w:sz w:val="20"/>
                <w:szCs w:val="20"/>
              </w:rPr>
            </w:pPr>
            <w:r w:rsidRPr="002D461E">
              <w:rPr>
                <w:b/>
                <w:sz w:val="20"/>
                <w:szCs w:val="20"/>
              </w:rPr>
              <w:t>PVB</w:t>
            </w:r>
          </w:p>
          <w:p w14:paraId="3649CFE7" w14:textId="1A60E604" w:rsidR="0029640D" w:rsidRPr="002D461E" w:rsidRDefault="0029640D">
            <w:pPr>
              <w:jc w:val="center"/>
              <w:rPr>
                <w:b/>
                <w:sz w:val="20"/>
                <w:szCs w:val="20"/>
              </w:rPr>
            </w:pPr>
            <w:r w:rsidRPr="002D461E">
              <w:rPr>
                <w:b/>
                <w:sz w:val="20"/>
                <w:szCs w:val="20"/>
              </w:rPr>
              <w:t>n = 1.485</w:t>
            </w:r>
            <w:r w:rsidR="00252806" w:rsidRPr="002D461E">
              <w:rPr>
                <w:b/>
                <w:sz w:val="20"/>
                <w:szCs w:val="20"/>
              </w:rPr>
              <w:t xml:space="preserve"> [2</w:t>
            </w:r>
            <w:r w:rsidR="001E5176" w:rsidRPr="002D461E">
              <w:rPr>
                <w:b/>
                <w:sz w:val="20"/>
                <w:szCs w:val="20"/>
              </w:rPr>
              <w:t>6</w:t>
            </w:r>
            <w:r w:rsidR="00252806" w:rsidRPr="002D461E">
              <w:rPr>
                <w:b/>
                <w:sz w:val="20"/>
                <w:szCs w:val="20"/>
              </w:rPr>
              <w:t>]</w:t>
            </w:r>
          </w:p>
        </w:tc>
        <w:tc>
          <w:tcPr>
            <w:tcW w:w="1134" w:type="dxa"/>
            <w:tcBorders>
              <w:top w:val="single" w:sz="4" w:space="0" w:color="auto"/>
              <w:left w:val="nil"/>
              <w:bottom w:val="single" w:sz="4" w:space="0" w:color="auto"/>
              <w:right w:val="nil"/>
            </w:tcBorders>
            <w:vAlign w:val="center"/>
            <w:hideMark/>
          </w:tcPr>
          <w:p w14:paraId="48B9A031" w14:textId="64224BFD" w:rsidR="0029640D" w:rsidRPr="002D461E" w:rsidRDefault="0029640D">
            <w:pPr>
              <w:jc w:val="center"/>
              <w:rPr>
                <w:b/>
                <w:sz w:val="20"/>
                <w:szCs w:val="20"/>
              </w:rPr>
            </w:pPr>
            <w:r w:rsidRPr="002D461E">
              <w:rPr>
                <w:b/>
                <w:sz w:val="20"/>
                <w:szCs w:val="20"/>
              </w:rPr>
              <w:t>EVA</w:t>
            </w:r>
            <w:r w:rsidR="006D6D04" w:rsidRPr="002D461E">
              <w:rPr>
                <w:b/>
                <w:sz w:val="20"/>
                <w:szCs w:val="20"/>
              </w:rPr>
              <w:t xml:space="preserve"> </w:t>
            </w:r>
          </w:p>
          <w:p w14:paraId="14435863" w14:textId="5BFD62CA" w:rsidR="0029640D" w:rsidRPr="002D461E" w:rsidRDefault="0029640D">
            <w:pPr>
              <w:jc w:val="center"/>
              <w:rPr>
                <w:b/>
                <w:sz w:val="20"/>
                <w:szCs w:val="20"/>
              </w:rPr>
            </w:pPr>
            <w:r w:rsidRPr="002D461E">
              <w:rPr>
                <w:b/>
                <w:sz w:val="20"/>
                <w:szCs w:val="20"/>
              </w:rPr>
              <w:t>n = 1.5</w:t>
            </w:r>
            <w:r w:rsidR="00252806" w:rsidRPr="002D461E">
              <w:rPr>
                <w:b/>
                <w:sz w:val="20"/>
                <w:szCs w:val="20"/>
              </w:rPr>
              <w:t xml:space="preserve"> [</w:t>
            </w:r>
            <w:r w:rsidR="00387DBA" w:rsidRPr="002D461E">
              <w:rPr>
                <w:b/>
                <w:sz w:val="20"/>
                <w:szCs w:val="20"/>
              </w:rPr>
              <w:t>18</w:t>
            </w:r>
            <w:r w:rsidR="00252806" w:rsidRPr="002D461E">
              <w:rPr>
                <w:b/>
                <w:sz w:val="20"/>
                <w:szCs w:val="20"/>
              </w:rPr>
              <w:t>]</w:t>
            </w:r>
          </w:p>
        </w:tc>
        <w:tc>
          <w:tcPr>
            <w:tcW w:w="1247" w:type="dxa"/>
            <w:tcBorders>
              <w:top w:val="single" w:sz="4" w:space="0" w:color="auto"/>
              <w:left w:val="nil"/>
              <w:bottom w:val="single" w:sz="4" w:space="0" w:color="auto"/>
              <w:right w:val="nil"/>
            </w:tcBorders>
            <w:vAlign w:val="center"/>
            <w:hideMark/>
          </w:tcPr>
          <w:p w14:paraId="76A2869C" w14:textId="5A09D9DD" w:rsidR="0029640D" w:rsidRPr="002D461E" w:rsidRDefault="00AF5431">
            <w:pPr>
              <w:jc w:val="center"/>
              <w:rPr>
                <w:b/>
                <w:sz w:val="20"/>
                <w:szCs w:val="20"/>
              </w:rPr>
            </w:pPr>
            <w:r w:rsidRPr="002D461E">
              <w:rPr>
                <w:b/>
                <w:sz w:val="20"/>
                <w:szCs w:val="20"/>
              </w:rPr>
              <w:t>P</w:t>
            </w:r>
            <w:r w:rsidR="0029640D" w:rsidRPr="002D461E">
              <w:rPr>
                <w:b/>
                <w:sz w:val="20"/>
                <w:szCs w:val="20"/>
              </w:rPr>
              <w:t>olyolefin</w:t>
            </w:r>
            <w:r w:rsidRPr="002D461E">
              <w:rPr>
                <w:b/>
                <w:sz w:val="20"/>
                <w:szCs w:val="20"/>
              </w:rPr>
              <w:t xml:space="preserve"> </w:t>
            </w:r>
          </w:p>
          <w:p w14:paraId="5412F4CC" w14:textId="25F3037E" w:rsidR="0029640D" w:rsidRPr="002D461E" w:rsidRDefault="0029640D">
            <w:pPr>
              <w:jc w:val="center"/>
              <w:rPr>
                <w:b/>
                <w:sz w:val="20"/>
                <w:szCs w:val="20"/>
              </w:rPr>
            </w:pPr>
            <w:r w:rsidRPr="002D461E">
              <w:rPr>
                <w:b/>
                <w:sz w:val="20"/>
                <w:szCs w:val="20"/>
              </w:rPr>
              <w:t>n = 1.53</w:t>
            </w:r>
            <w:r w:rsidR="00252806" w:rsidRPr="002D461E">
              <w:rPr>
                <w:b/>
                <w:sz w:val="20"/>
                <w:szCs w:val="20"/>
              </w:rPr>
              <w:t xml:space="preserve"> [2</w:t>
            </w:r>
            <w:r w:rsidR="001E5176" w:rsidRPr="002D461E">
              <w:rPr>
                <w:b/>
                <w:sz w:val="20"/>
                <w:szCs w:val="20"/>
              </w:rPr>
              <w:t>7</w:t>
            </w:r>
            <w:r w:rsidR="00252806" w:rsidRPr="002D461E">
              <w:rPr>
                <w:b/>
                <w:sz w:val="20"/>
                <w:szCs w:val="20"/>
              </w:rPr>
              <w:t>]</w:t>
            </w:r>
          </w:p>
        </w:tc>
      </w:tr>
      <w:tr w:rsidR="0029640D" w:rsidRPr="002D461E" w14:paraId="736B33A2" w14:textId="77777777" w:rsidTr="0029640D">
        <w:trPr>
          <w:trHeight w:val="283"/>
          <w:jc w:val="center"/>
        </w:trPr>
        <w:tc>
          <w:tcPr>
            <w:tcW w:w="1701" w:type="dxa"/>
            <w:tcBorders>
              <w:top w:val="single" w:sz="4" w:space="0" w:color="auto"/>
              <w:left w:val="nil"/>
              <w:bottom w:val="nil"/>
              <w:right w:val="single" w:sz="4" w:space="0" w:color="auto"/>
            </w:tcBorders>
            <w:vAlign w:val="center"/>
            <w:hideMark/>
          </w:tcPr>
          <w:p w14:paraId="7C3188AA" w14:textId="77777777" w:rsidR="0029640D" w:rsidRPr="002D461E" w:rsidRDefault="0029640D">
            <w:pPr>
              <w:jc w:val="center"/>
              <w:rPr>
                <w:sz w:val="20"/>
                <w:szCs w:val="20"/>
              </w:rPr>
            </w:pPr>
            <w:r w:rsidRPr="002D461E">
              <w:rPr>
                <w:sz w:val="20"/>
                <w:szCs w:val="20"/>
              </w:rPr>
              <w:t>Random pyramids</w:t>
            </w:r>
          </w:p>
        </w:tc>
        <w:tc>
          <w:tcPr>
            <w:tcW w:w="1134" w:type="dxa"/>
            <w:tcBorders>
              <w:top w:val="single" w:sz="4" w:space="0" w:color="auto"/>
              <w:left w:val="single" w:sz="4" w:space="0" w:color="auto"/>
              <w:bottom w:val="nil"/>
              <w:right w:val="nil"/>
            </w:tcBorders>
            <w:vAlign w:val="center"/>
            <w:hideMark/>
          </w:tcPr>
          <w:p w14:paraId="1354E975" w14:textId="0EFF4B55" w:rsidR="0029640D" w:rsidRPr="002D461E" w:rsidRDefault="007F4D5C">
            <w:pPr>
              <w:jc w:val="center"/>
              <w:rPr>
                <w:sz w:val="20"/>
                <w:szCs w:val="20"/>
              </w:rPr>
            </w:pPr>
            <w:r w:rsidRPr="002D461E">
              <w:rPr>
                <w:sz w:val="20"/>
                <w:szCs w:val="20"/>
              </w:rPr>
              <w:t>13.6</w:t>
            </w:r>
          </w:p>
        </w:tc>
        <w:tc>
          <w:tcPr>
            <w:tcW w:w="1134" w:type="dxa"/>
            <w:tcBorders>
              <w:top w:val="single" w:sz="4" w:space="0" w:color="auto"/>
              <w:left w:val="nil"/>
              <w:bottom w:val="nil"/>
              <w:right w:val="nil"/>
            </w:tcBorders>
            <w:vAlign w:val="center"/>
            <w:hideMark/>
          </w:tcPr>
          <w:p w14:paraId="3B8CDF2F" w14:textId="10AFB71E" w:rsidR="0029640D" w:rsidRPr="002D461E" w:rsidRDefault="0061383B">
            <w:pPr>
              <w:jc w:val="center"/>
              <w:rPr>
                <w:sz w:val="20"/>
                <w:szCs w:val="20"/>
              </w:rPr>
            </w:pPr>
            <w:r w:rsidRPr="002D461E">
              <w:rPr>
                <w:sz w:val="20"/>
                <w:szCs w:val="20"/>
              </w:rPr>
              <w:t>14.1</w:t>
            </w:r>
          </w:p>
        </w:tc>
        <w:tc>
          <w:tcPr>
            <w:tcW w:w="1134" w:type="dxa"/>
            <w:tcBorders>
              <w:top w:val="single" w:sz="4" w:space="0" w:color="auto"/>
              <w:left w:val="nil"/>
              <w:bottom w:val="nil"/>
              <w:right w:val="nil"/>
            </w:tcBorders>
            <w:vAlign w:val="center"/>
            <w:hideMark/>
          </w:tcPr>
          <w:p w14:paraId="265AD1F6" w14:textId="01C37E24" w:rsidR="0029640D" w:rsidRPr="002D461E" w:rsidRDefault="0061383B">
            <w:pPr>
              <w:jc w:val="center"/>
              <w:rPr>
                <w:sz w:val="20"/>
                <w:szCs w:val="20"/>
              </w:rPr>
            </w:pPr>
            <w:r w:rsidRPr="002D461E">
              <w:rPr>
                <w:sz w:val="20"/>
                <w:szCs w:val="20"/>
              </w:rPr>
              <w:t>14.5</w:t>
            </w:r>
          </w:p>
        </w:tc>
        <w:tc>
          <w:tcPr>
            <w:tcW w:w="1247" w:type="dxa"/>
            <w:tcBorders>
              <w:top w:val="single" w:sz="4" w:space="0" w:color="auto"/>
              <w:left w:val="nil"/>
              <w:bottom w:val="nil"/>
              <w:right w:val="nil"/>
            </w:tcBorders>
            <w:vAlign w:val="center"/>
            <w:hideMark/>
          </w:tcPr>
          <w:p w14:paraId="05359393" w14:textId="15DB0EDC" w:rsidR="0029640D" w:rsidRPr="002D461E" w:rsidRDefault="0061383B">
            <w:pPr>
              <w:jc w:val="center"/>
              <w:rPr>
                <w:sz w:val="20"/>
                <w:szCs w:val="20"/>
              </w:rPr>
            </w:pPr>
            <w:r w:rsidRPr="002D461E">
              <w:rPr>
                <w:sz w:val="20"/>
                <w:szCs w:val="20"/>
              </w:rPr>
              <w:t>14.7</w:t>
            </w:r>
          </w:p>
        </w:tc>
      </w:tr>
      <w:tr w:rsidR="0029640D" w:rsidRPr="002D461E" w14:paraId="5ED83365" w14:textId="77777777" w:rsidTr="0029640D">
        <w:trPr>
          <w:trHeight w:val="283"/>
          <w:jc w:val="center"/>
        </w:trPr>
        <w:tc>
          <w:tcPr>
            <w:tcW w:w="1701" w:type="dxa"/>
            <w:tcBorders>
              <w:top w:val="nil"/>
              <w:left w:val="nil"/>
              <w:bottom w:val="nil"/>
              <w:right w:val="single" w:sz="4" w:space="0" w:color="auto"/>
            </w:tcBorders>
            <w:vAlign w:val="center"/>
            <w:hideMark/>
          </w:tcPr>
          <w:p w14:paraId="72A8C7C2" w14:textId="735CCBD5" w:rsidR="0029640D" w:rsidRPr="002D461E" w:rsidRDefault="0029640D" w:rsidP="0061383B">
            <w:pPr>
              <w:jc w:val="center"/>
              <w:rPr>
                <w:sz w:val="20"/>
                <w:szCs w:val="20"/>
              </w:rPr>
            </w:pPr>
            <w:r w:rsidRPr="002D461E">
              <w:rPr>
                <w:rFonts w:cstheme="minorHAnsi"/>
                <w:sz w:val="20"/>
              </w:rPr>
              <w:t>1.</w:t>
            </w:r>
            <w:r w:rsidR="0061383B" w:rsidRPr="002D461E">
              <w:rPr>
                <w:rFonts w:cstheme="minorHAnsi"/>
                <w:sz w:val="20"/>
              </w:rPr>
              <w:t>2</w:t>
            </w:r>
            <w:r w:rsidRPr="002D461E">
              <w:rPr>
                <w:rFonts w:cstheme="minorHAnsi"/>
                <w:sz w:val="20"/>
              </w:rPr>
              <w:t xml:space="preserve"> </w:t>
            </w:r>
            <w:proofErr w:type="spellStart"/>
            <w:r w:rsidRPr="002D461E">
              <w:rPr>
                <w:rFonts w:cstheme="minorHAnsi"/>
                <w:sz w:val="20"/>
              </w:rPr>
              <w:t>μm</w:t>
            </w:r>
            <w:proofErr w:type="spellEnd"/>
            <w:r w:rsidRPr="002D461E">
              <w:rPr>
                <w:rFonts w:cstheme="minorHAnsi"/>
                <w:sz w:val="20"/>
              </w:rPr>
              <w:t xml:space="preserve"> b-Si</w:t>
            </w:r>
          </w:p>
        </w:tc>
        <w:tc>
          <w:tcPr>
            <w:tcW w:w="1134" w:type="dxa"/>
            <w:tcBorders>
              <w:top w:val="nil"/>
              <w:left w:val="single" w:sz="4" w:space="0" w:color="auto"/>
              <w:bottom w:val="nil"/>
              <w:right w:val="nil"/>
            </w:tcBorders>
            <w:vAlign w:val="center"/>
            <w:hideMark/>
          </w:tcPr>
          <w:p w14:paraId="50044BB2" w14:textId="66C7BE68" w:rsidR="0029640D" w:rsidRPr="002D461E" w:rsidRDefault="004C3787">
            <w:pPr>
              <w:jc w:val="center"/>
              <w:rPr>
                <w:sz w:val="20"/>
                <w:szCs w:val="20"/>
              </w:rPr>
            </w:pPr>
            <w:r w:rsidRPr="002D461E">
              <w:rPr>
                <w:sz w:val="20"/>
                <w:szCs w:val="20"/>
              </w:rPr>
              <w:t>2</w:t>
            </w:r>
            <w:r w:rsidR="001D2DA8" w:rsidRPr="002D461E">
              <w:rPr>
                <w:sz w:val="20"/>
                <w:szCs w:val="20"/>
              </w:rPr>
              <w:t>4</w:t>
            </w:r>
            <w:r w:rsidRPr="002D461E">
              <w:rPr>
                <w:sz w:val="20"/>
                <w:szCs w:val="20"/>
              </w:rPr>
              <w:t>.</w:t>
            </w:r>
            <w:r w:rsidR="001D2DA8" w:rsidRPr="002D461E">
              <w:rPr>
                <w:sz w:val="20"/>
                <w:szCs w:val="20"/>
              </w:rPr>
              <w:t>2</w:t>
            </w:r>
          </w:p>
        </w:tc>
        <w:tc>
          <w:tcPr>
            <w:tcW w:w="1134" w:type="dxa"/>
            <w:vAlign w:val="center"/>
            <w:hideMark/>
          </w:tcPr>
          <w:p w14:paraId="4FD8CCFF" w14:textId="4D087CA7" w:rsidR="0029640D" w:rsidRPr="002D461E" w:rsidRDefault="001D2DA8">
            <w:pPr>
              <w:jc w:val="center"/>
              <w:rPr>
                <w:sz w:val="20"/>
                <w:szCs w:val="20"/>
              </w:rPr>
            </w:pPr>
            <w:r w:rsidRPr="002D461E">
              <w:rPr>
                <w:sz w:val="20"/>
                <w:szCs w:val="20"/>
              </w:rPr>
              <w:t>26</w:t>
            </w:r>
            <w:r w:rsidR="004C3787" w:rsidRPr="002D461E">
              <w:rPr>
                <w:sz w:val="20"/>
                <w:szCs w:val="20"/>
              </w:rPr>
              <w:t>.</w:t>
            </w:r>
            <w:r w:rsidRPr="002D461E">
              <w:rPr>
                <w:sz w:val="20"/>
                <w:szCs w:val="20"/>
              </w:rPr>
              <w:t>7</w:t>
            </w:r>
          </w:p>
        </w:tc>
        <w:tc>
          <w:tcPr>
            <w:tcW w:w="1134" w:type="dxa"/>
            <w:vAlign w:val="center"/>
            <w:hideMark/>
          </w:tcPr>
          <w:p w14:paraId="4B3D2A9A" w14:textId="00C09695" w:rsidR="0029640D" w:rsidRPr="002D461E" w:rsidRDefault="001D2DA8">
            <w:pPr>
              <w:jc w:val="center"/>
              <w:rPr>
                <w:sz w:val="20"/>
                <w:szCs w:val="20"/>
              </w:rPr>
            </w:pPr>
            <w:r w:rsidRPr="002D461E">
              <w:rPr>
                <w:sz w:val="20"/>
                <w:szCs w:val="20"/>
              </w:rPr>
              <w:t>27</w:t>
            </w:r>
            <w:r w:rsidR="004C3787" w:rsidRPr="002D461E">
              <w:rPr>
                <w:sz w:val="20"/>
                <w:szCs w:val="20"/>
              </w:rPr>
              <w:t>.</w:t>
            </w:r>
            <w:r w:rsidRPr="002D461E">
              <w:rPr>
                <w:sz w:val="20"/>
                <w:szCs w:val="20"/>
              </w:rPr>
              <w:t>6</w:t>
            </w:r>
          </w:p>
        </w:tc>
        <w:tc>
          <w:tcPr>
            <w:tcW w:w="1247" w:type="dxa"/>
            <w:vAlign w:val="center"/>
            <w:hideMark/>
          </w:tcPr>
          <w:p w14:paraId="0498393B" w14:textId="2652E7A6" w:rsidR="0029640D" w:rsidRPr="002D461E" w:rsidRDefault="00F32D40" w:rsidP="0061383B">
            <w:pPr>
              <w:jc w:val="center"/>
              <w:rPr>
                <w:sz w:val="20"/>
                <w:szCs w:val="20"/>
              </w:rPr>
            </w:pPr>
            <w:r w:rsidRPr="002D461E">
              <w:rPr>
                <w:sz w:val="20"/>
                <w:szCs w:val="20"/>
              </w:rPr>
              <w:t>28</w:t>
            </w:r>
            <w:r w:rsidR="004C3787" w:rsidRPr="002D461E">
              <w:rPr>
                <w:sz w:val="20"/>
                <w:szCs w:val="20"/>
              </w:rPr>
              <w:t>.</w:t>
            </w:r>
            <w:r w:rsidRPr="002D461E">
              <w:rPr>
                <w:sz w:val="20"/>
                <w:szCs w:val="20"/>
              </w:rPr>
              <w:t>9</w:t>
            </w:r>
          </w:p>
        </w:tc>
      </w:tr>
      <w:tr w:rsidR="0029640D" w:rsidRPr="002D461E" w14:paraId="38623C35" w14:textId="77777777" w:rsidTr="0029640D">
        <w:trPr>
          <w:trHeight w:val="283"/>
          <w:jc w:val="center"/>
        </w:trPr>
        <w:tc>
          <w:tcPr>
            <w:tcW w:w="1701" w:type="dxa"/>
            <w:tcBorders>
              <w:top w:val="nil"/>
              <w:left w:val="nil"/>
              <w:bottom w:val="nil"/>
              <w:right w:val="single" w:sz="4" w:space="0" w:color="auto"/>
            </w:tcBorders>
            <w:vAlign w:val="center"/>
            <w:hideMark/>
          </w:tcPr>
          <w:p w14:paraId="273894EA" w14:textId="77777777" w:rsidR="0029640D" w:rsidRPr="002D461E" w:rsidRDefault="0029640D">
            <w:pPr>
              <w:jc w:val="center"/>
              <w:rPr>
                <w:sz w:val="20"/>
                <w:szCs w:val="20"/>
              </w:rPr>
            </w:pPr>
            <w:r w:rsidRPr="002D461E">
              <w:rPr>
                <w:rFonts w:cstheme="minorHAnsi"/>
                <w:sz w:val="20"/>
              </w:rPr>
              <w:t xml:space="preserve">1.8 </w:t>
            </w:r>
            <w:proofErr w:type="spellStart"/>
            <w:r w:rsidRPr="002D461E">
              <w:rPr>
                <w:rFonts w:cstheme="minorHAnsi"/>
                <w:sz w:val="20"/>
              </w:rPr>
              <w:t>μm</w:t>
            </w:r>
            <w:proofErr w:type="spellEnd"/>
            <w:r w:rsidRPr="002D461E">
              <w:rPr>
                <w:rFonts w:cstheme="minorHAnsi"/>
                <w:sz w:val="20"/>
              </w:rPr>
              <w:t xml:space="preserve"> b-Si</w:t>
            </w:r>
          </w:p>
        </w:tc>
        <w:tc>
          <w:tcPr>
            <w:tcW w:w="1134" w:type="dxa"/>
            <w:tcBorders>
              <w:top w:val="nil"/>
              <w:left w:val="single" w:sz="4" w:space="0" w:color="auto"/>
              <w:bottom w:val="nil"/>
              <w:right w:val="nil"/>
            </w:tcBorders>
            <w:vAlign w:val="center"/>
            <w:hideMark/>
          </w:tcPr>
          <w:p w14:paraId="40B5AC13" w14:textId="745F6C7A" w:rsidR="0029640D" w:rsidRPr="002D461E" w:rsidRDefault="001D2DA8" w:rsidP="0061383B">
            <w:pPr>
              <w:jc w:val="center"/>
              <w:rPr>
                <w:sz w:val="20"/>
                <w:szCs w:val="20"/>
              </w:rPr>
            </w:pPr>
            <w:r w:rsidRPr="002D461E">
              <w:rPr>
                <w:sz w:val="20"/>
                <w:szCs w:val="20"/>
              </w:rPr>
              <w:t>29</w:t>
            </w:r>
            <w:r w:rsidR="004C3787" w:rsidRPr="002D461E">
              <w:rPr>
                <w:sz w:val="20"/>
                <w:szCs w:val="20"/>
              </w:rPr>
              <w:t>.</w:t>
            </w:r>
            <w:r w:rsidRPr="002D461E">
              <w:rPr>
                <w:sz w:val="20"/>
                <w:szCs w:val="20"/>
              </w:rPr>
              <w:t>3</w:t>
            </w:r>
          </w:p>
        </w:tc>
        <w:tc>
          <w:tcPr>
            <w:tcW w:w="1134" w:type="dxa"/>
            <w:vAlign w:val="center"/>
            <w:hideMark/>
          </w:tcPr>
          <w:p w14:paraId="1497314B" w14:textId="4274F727" w:rsidR="0029640D" w:rsidRPr="002D461E" w:rsidRDefault="004C3787">
            <w:pPr>
              <w:jc w:val="center"/>
              <w:rPr>
                <w:sz w:val="20"/>
                <w:szCs w:val="20"/>
              </w:rPr>
            </w:pPr>
            <w:r w:rsidRPr="002D461E">
              <w:rPr>
                <w:sz w:val="20"/>
                <w:szCs w:val="20"/>
              </w:rPr>
              <w:t>3</w:t>
            </w:r>
            <w:r w:rsidR="001D2DA8" w:rsidRPr="002D461E">
              <w:rPr>
                <w:sz w:val="20"/>
                <w:szCs w:val="20"/>
              </w:rPr>
              <w:t>2</w:t>
            </w:r>
            <w:r w:rsidRPr="002D461E">
              <w:rPr>
                <w:sz w:val="20"/>
                <w:szCs w:val="20"/>
              </w:rPr>
              <w:t>.</w:t>
            </w:r>
            <w:r w:rsidR="001D2DA8" w:rsidRPr="002D461E">
              <w:rPr>
                <w:sz w:val="20"/>
                <w:szCs w:val="20"/>
              </w:rPr>
              <w:t>3</w:t>
            </w:r>
          </w:p>
        </w:tc>
        <w:tc>
          <w:tcPr>
            <w:tcW w:w="1134" w:type="dxa"/>
            <w:vAlign w:val="center"/>
            <w:hideMark/>
          </w:tcPr>
          <w:p w14:paraId="074ABC4D" w14:textId="5B56CBE9" w:rsidR="0029640D" w:rsidRPr="002D461E" w:rsidRDefault="004C3787">
            <w:pPr>
              <w:jc w:val="center"/>
              <w:rPr>
                <w:sz w:val="20"/>
                <w:szCs w:val="20"/>
              </w:rPr>
            </w:pPr>
            <w:r w:rsidRPr="002D461E">
              <w:rPr>
                <w:sz w:val="20"/>
                <w:szCs w:val="20"/>
              </w:rPr>
              <w:t>3</w:t>
            </w:r>
            <w:r w:rsidR="001D2DA8" w:rsidRPr="002D461E">
              <w:rPr>
                <w:sz w:val="20"/>
                <w:szCs w:val="20"/>
              </w:rPr>
              <w:t>3</w:t>
            </w:r>
          </w:p>
        </w:tc>
        <w:tc>
          <w:tcPr>
            <w:tcW w:w="1247" w:type="dxa"/>
            <w:vAlign w:val="center"/>
            <w:hideMark/>
          </w:tcPr>
          <w:p w14:paraId="59269656" w14:textId="5F6BFC19" w:rsidR="0029640D" w:rsidRPr="002D461E" w:rsidRDefault="004C3787">
            <w:pPr>
              <w:jc w:val="center"/>
              <w:rPr>
                <w:sz w:val="20"/>
                <w:szCs w:val="20"/>
              </w:rPr>
            </w:pPr>
            <w:r w:rsidRPr="002D461E">
              <w:rPr>
                <w:sz w:val="20"/>
                <w:szCs w:val="20"/>
              </w:rPr>
              <w:t>3</w:t>
            </w:r>
            <w:r w:rsidR="00F32D40" w:rsidRPr="002D461E">
              <w:rPr>
                <w:sz w:val="20"/>
                <w:szCs w:val="20"/>
              </w:rPr>
              <w:t>4</w:t>
            </w:r>
            <w:r w:rsidRPr="002D461E">
              <w:rPr>
                <w:sz w:val="20"/>
                <w:szCs w:val="20"/>
              </w:rPr>
              <w:t>.</w:t>
            </w:r>
            <w:r w:rsidR="00F32D40" w:rsidRPr="002D461E">
              <w:rPr>
                <w:sz w:val="20"/>
                <w:szCs w:val="20"/>
              </w:rPr>
              <w:t>2</w:t>
            </w:r>
          </w:p>
        </w:tc>
      </w:tr>
      <w:tr w:rsidR="0029640D" w:rsidRPr="002D461E" w14:paraId="218C1FB1" w14:textId="77777777" w:rsidTr="0029640D">
        <w:trPr>
          <w:trHeight w:val="283"/>
          <w:jc w:val="center"/>
        </w:trPr>
        <w:tc>
          <w:tcPr>
            <w:tcW w:w="1701" w:type="dxa"/>
            <w:tcBorders>
              <w:top w:val="nil"/>
              <w:left w:val="nil"/>
              <w:bottom w:val="nil"/>
              <w:right w:val="single" w:sz="4" w:space="0" w:color="auto"/>
            </w:tcBorders>
            <w:vAlign w:val="center"/>
            <w:hideMark/>
          </w:tcPr>
          <w:p w14:paraId="2BAC845D" w14:textId="64E44E89" w:rsidR="0029640D" w:rsidRPr="002D461E" w:rsidRDefault="0029640D">
            <w:pPr>
              <w:jc w:val="center"/>
              <w:rPr>
                <w:sz w:val="20"/>
                <w:szCs w:val="20"/>
              </w:rPr>
            </w:pPr>
            <w:r w:rsidRPr="002D461E">
              <w:rPr>
                <w:rFonts w:cstheme="minorHAnsi"/>
                <w:sz w:val="20"/>
              </w:rPr>
              <w:t>3</w:t>
            </w:r>
            <w:r w:rsidR="0061383B" w:rsidRPr="002D461E">
              <w:rPr>
                <w:rFonts w:cstheme="minorHAnsi"/>
                <w:sz w:val="20"/>
              </w:rPr>
              <w:t>.6</w:t>
            </w:r>
            <w:r w:rsidRPr="002D461E">
              <w:rPr>
                <w:rFonts w:cstheme="minorHAnsi"/>
                <w:sz w:val="20"/>
              </w:rPr>
              <w:t xml:space="preserve"> </w:t>
            </w:r>
            <w:proofErr w:type="spellStart"/>
            <w:r w:rsidRPr="002D461E">
              <w:rPr>
                <w:rFonts w:cstheme="minorHAnsi"/>
                <w:sz w:val="20"/>
              </w:rPr>
              <w:t>μm</w:t>
            </w:r>
            <w:proofErr w:type="spellEnd"/>
            <w:r w:rsidRPr="002D461E">
              <w:rPr>
                <w:rFonts w:cstheme="minorHAnsi"/>
                <w:sz w:val="20"/>
              </w:rPr>
              <w:t xml:space="preserve"> b-Si</w:t>
            </w:r>
          </w:p>
        </w:tc>
        <w:tc>
          <w:tcPr>
            <w:tcW w:w="1134" w:type="dxa"/>
            <w:tcBorders>
              <w:top w:val="nil"/>
              <w:left w:val="single" w:sz="4" w:space="0" w:color="auto"/>
              <w:bottom w:val="nil"/>
              <w:right w:val="nil"/>
            </w:tcBorders>
            <w:vAlign w:val="center"/>
            <w:hideMark/>
          </w:tcPr>
          <w:p w14:paraId="145EA5BA" w14:textId="2C8897B7" w:rsidR="0029640D" w:rsidRPr="002D461E" w:rsidRDefault="004C3787">
            <w:pPr>
              <w:jc w:val="center"/>
              <w:rPr>
                <w:sz w:val="20"/>
                <w:szCs w:val="20"/>
              </w:rPr>
            </w:pPr>
            <w:r w:rsidRPr="002D461E">
              <w:rPr>
                <w:sz w:val="20"/>
                <w:szCs w:val="20"/>
              </w:rPr>
              <w:t>3</w:t>
            </w:r>
            <w:r w:rsidR="001D2DA8" w:rsidRPr="002D461E">
              <w:rPr>
                <w:sz w:val="20"/>
                <w:szCs w:val="20"/>
              </w:rPr>
              <w:t>5</w:t>
            </w:r>
            <w:r w:rsidRPr="002D461E">
              <w:rPr>
                <w:sz w:val="20"/>
                <w:szCs w:val="20"/>
              </w:rPr>
              <w:t>.</w:t>
            </w:r>
            <w:r w:rsidR="001D2DA8" w:rsidRPr="002D461E">
              <w:rPr>
                <w:sz w:val="20"/>
                <w:szCs w:val="20"/>
              </w:rPr>
              <w:t>8</w:t>
            </w:r>
          </w:p>
        </w:tc>
        <w:tc>
          <w:tcPr>
            <w:tcW w:w="1134" w:type="dxa"/>
            <w:vAlign w:val="center"/>
            <w:hideMark/>
          </w:tcPr>
          <w:p w14:paraId="0E087E0E" w14:textId="006E633C" w:rsidR="0029640D" w:rsidRPr="002D461E" w:rsidRDefault="001D2DA8">
            <w:pPr>
              <w:jc w:val="center"/>
              <w:rPr>
                <w:sz w:val="20"/>
                <w:szCs w:val="20"/>
              </w:rPr>
            </w:pPr>
            <w:r w:rsidRPr="002D461E">
              <w:rPr>
                <w:sz w:val="20"/>
                <w:szCs w:val="20"/>
              </w:rPr>
              <w:t>39</w:t>
            </w:r>
            <w:r w:rsidR="004C3787" w:rsidRPr="002D461E">
              <w:rPr>
                <w:sz w:val="20"/>
                <w:szCs w:val="20"/>
              </w:rPr>
              <w:t>.1</w:t>
            </w:r>
          </w:p>
        </w:tc>
        <w:tc>
          <w:tcPr>
            <w:tcW w:w="1134" w:type="dxa"/>
            <w:vAlign w:val="center"/>
            <w:hideMark/>
          </w:tcPr>
          <w:p w14:paraId="76D89C60" w14:textId="317EA799" w:rsidR="0029640D" w:rsidRPr="002D461E" w:rsidRDefault="001D2DA8">
            <w:pPr>
              <w:jc w:val="center"/>
              <w:rPr>
                <w:sz w:val="20"/>
                <w:szCs w:val="20"/>
              </w:rPr>
            </w:pPr>
            <w:r w:rsidRPr="002D461E">
              <w:rPr>
                <w:sz w:val="20"/>
                <w:szCs w:val="20"/>
              </w:rPr>
              <w:t>39.9</w:t>
            </w:r>
          </w:p>
        </w:tc>
        <w:tc>
          <w:tcPr>
            <w:tcW w:w="1247" w:type="dxa"/>
            <w:vAlign w:val="center"/>
            <w:hideMark/>
          </w:tcPr>
          <w:p w14:paraId="6EF3FF0A" w14:textId="4B67914E" w:rsidR="0029640D" w:rsidRPr="002D461E" w:rsidRDefault="004C3787">
            <w:pPr>
              <w:jc w:val="center"/>
              <w:rPr>
                <w:sz w:val="20"/>
                <w:szCs w:val="20"/>
              </w:rPr>
            </w:pPr>
            <w:r w:rsidRPr="002D461E">
              <w:rPr>
                <w:sz w:val="20"/>
                <w:szCs w:val="20"/>
              </w:rPr>
              <w:t>4</w:t>
            </w:r>
            <w:r w:rsidR="00F32D40" w:rsidRPr="002D461E">
              <w:rPr>
                <w:sz w:val="20"/>
                <w:szCs w:val="20"/>
              </w:rPr>
              <w:t>1</w:t>
            </w:r>
            <w:r w:rsidRPr="002D461E">
              <w:rPr>
                <w:sz w:val="20"/>
                <w:szCs w:val="20"/>
              </w:rPr>
              <w:t>.</w:t>
            </w:r>
            <w:r w:rsidR="00F32D40" w:rsidRPr="002D461E">
              <w:rPr>
                <w:sz w:val="20"/>
                <w:szCs w:val="20"/>
              </w:rPr>
              <w:t>2</w:t>
            </w:r>
          </w:p>
        </w:tc>
      </w:tr>
    </w:tbl>
    <w:p w14:paraId="2869D41E" w14:textId="65FFDE2E" w:rsidR="0029640D" w:rsidRPr="002D461E" w:rsidRDefault="006D4EFC" w:rsidP="00F002DD">
      <w:pPr>
        <w:spacing w:before="160"/>
        <w:ind w:firstLine="720"/>
        <w:jc w:val="center"/>
        <w:rPr>
          <w:i/>
          <w:iCs/>
          <w:sz w:val="20"/>
        </w:rPr>
      </w:pPr>
      <w:r w:rsidRPr="002D461E">
        <w:rPr>
          <w:i/>
          <w:iCs/>
          <w:sz w:val="20"/>
        </w:rPr>
        <w:t>Table 2</w:t>
      </w:r>
      <w:r w:rsidR="0029640D" w:rsidRPr="002D461E">
        <w:rPr>
          <w:i/>
          <w:iCs/>
          <w:sz w:val="20"/>
        </w:rPr>
        <w:t>: Summary of values of fraction of light trapped via TIR at glass-air interface for several PV relevant encapsulants. Random pyramids values taken from previous work [13].</w:t>
      </w:r>
    </w:p>
    <w:p w14:paraId="6248BE79" w14:textId="03E596F9" w:rsidR="0029640D" w:rsidRPr="002D461E" w:rsidRDefault="00296920" w:rsidP="0029640D">
      <w:pPr>
        <w:ind w:firstLine="720"/>
        <w:jc w:val="both"/>
        <w:rPr>
          <w:b/>
          <w:sz w:val="24"/>
        </w:rPr>
      </w:pPr>
      <w:r w:rsidRPr="002D461E">
        <w:rPr>
          <w:b/>
          <w:sz w:val="24"/>
        </w:rPr>
        <w:t>6</w:t>
      </w:r>
      <w:r w:rsidR="0029640D" w:rsidRPr="002D461E">
        <w:rPr>
          <w:b/>
          <w:sz w:val="24"/>
        </w:rPr>
        <w:t xml:space="preserve">. </w:t>
      </w:r>
      <w:r w:rsidR="008418B7" w:rsidRPr="002D461E">
        <w:rPr>
          <w:b/>
          <w:sz w:val="24"/>
        </w:rPr>
        <w:t>PHOTOCURRENT GAIN</w:t>
      </w:r>
    </w:p>
    <w:p w14:paraId="06FD0B91" w14:textId="57930BA9" w:rsidR="0029640D" w:rsidRPr="002D461E" w:rsidRDefault="0029640D" w:rsidP="0029640D">
      <w:pPr>
        <w:ind w:firstLine="720"/>
        <w:jc w:val="both"/>
      </w:pPr>
      <w:r w:rsidRPr="002D461E">
        <w:t>Infor</w:t>
      </w:r>
      <w:r w:rsidR="009B0E81" w:rsidRPr="002D461E">
        <w:t xml:space="preserve">mation on the fraction of light </w:t>
      </w:r>
      <w:r w:rsidRPr="002D461E">
        <w:t xml:space="preserve">trapped at glass-air interface and on the angular distribution of the reflected light for different textures can </w:t>
      </w:r>
      <w:r w:rsidR="00E16A19" w:rsidRPr="002D461E">
        <w:t xml:space="preserve">be used </w:t>
      </w:r>
      <w:r w:rsidRPr="002D461E">
        <w:t xml:space="preserve">in the creation of a more comprehensive model for calculating the </w:t>
      </w:r>
      <w:r w:rsidR="007862DC" w:rsidRPr="002D461E">
        <w:t>photocurrent density</w:t>
      </w:r>
      <w:r w:rsidRPr="002D461E">
        <w:t xml:space="preserve"> (</w:t>
      </w:r>
      <w:r w:rsidRPr="002D461E">
        <w:rPr>
          <w:i/>
        </w:rPr>
        <w:t>J</w:t>
      </w:r>
      <w:r w:rsidR="007862DC" w:rsidRPr="002D461E">
        <w:rPr>
          <w:i/>
          <w:vertAlign w:val="subscript"/>
        </w:rPr>
        <w:t>PH</w:t>
      </w:r>
      <w:r w:rsidRPr="002D461E">
        <w:t>)</w:t>
      </w:r>
      <w:r w:rsidR="0056576A" w:rsidRPr="002D461E">
        <w:t xml:space="preserve"> generated from a photovoltaic device</w:t>
      </w:r>
      <w:r w:rsidRPr="002D461E">
        <w:t xml:space="preserve">, than </w:t>
      </w:r>
      <w:r w:rsidR="00E624CC" w:rsidRPr="002D461E">
        <w:t xml:space="preserve">one that </w:t>
      </w:r>
      <w:r w:rsidRPr="002D461E">
        <w:t xml:space="preserve">just </w:t>
      </w:r>
      <w:r w:rsidR="00E624CC" w:rsidRPr="002D461E">
        <w:t xml:space="preserve">considers </w:t>
      </w:r>
      <w:r w:rsidRPr="002D461E">
        <w:t>surface reflectance. As such, Eq</w:t>
      </w:r>
      <w:r w:rsidR="007862DC" w:rsidRPr="002D461E">
        <w:t>uation</w:t>
      </w:r>
      <w:r w:rsidRPr="002D461E">
        <w:t xml:space="preserve"> (</w:t>
      </w:r>
      <w:r w:rsidR="00E624CC" w:rsidRPr="002D461E">
        <w:t>7</w:t>
      </w:r>
      <w:r w:rsidRPr="002D461E">
        <w:t xml:space="preserve">) is </w:t>
      </w:r>
      <w:r w:rsidR="00DC4D7D" w:rsidRPr="002D461E">
        <w:t xml:space="preserve">used to calculate </w:t>
      </w:r>
      <w:r w:rsidRPr="002D461E">
        <w:rPr>
          <w:i/>
        </w:rPr>
        <w:t>J</w:t>
      </w:r>
      <w:r w:rsidR="007862DC" w:rsidRPr="002D461E">
        <w:rPr>
          <w:i/>
          <w:vertAlign w:val="subscript"/>
        </w:rPr>
        <w:t>PH</w:t>
      </w:r>
      <w:r w:rsidR="006B100E" w:rsidRPr="002D461E">
        <w:t xml:space="preserve">, </w:t>
      </w:r>
      <w:proofErr w:type="gramStart"/>
      <w:r w:rsidR="006B100E" w:rsidRPr="002D461E">
        <w:t>t</w:t>
      </w:r>
      <w:r w:rsidRPr="002D461E">
        <w:t>ak</w:t>
      </w:r>
      <w:r w:rsidR="006B100E" w:rsidRPr="002D461E">
        <w:t>ing</w:t>
      </w:r>
      <w:r w:rsidRPr="002D461E">
        <w:t xml:space="preserve"> into account</w:t>
      </w:r>
      <w:proofErr w:type="gramEnd"/>
      <w:r w:rsidRPr="002D461E">
        <w:t xml:space="preserve"> the impact of the reflections at different material interfaces in the stack on the incident AM1.5G photon flux density (</w:t>
      </w:r>
      <w:r w:rsidR="007862DC" w:rsidRPr="002D461E">
        <w:rPr>
          <w:i/>
        </w:rPr>
        <w:t>F</w:t>
      </w:r>
      <w:r w:rsidR="007862DC" w:rsidRPr="002D461E">
        <w:rPr>
          <w:i/>
          <w:vertAlign w:val="subscript"/>
        </w:rPr>
        <w:t>PH</w:t>
      </w:r>
      <w:r w:rsidRPr="002D461E">
        <w:t>)</w:t>
      </w:r>
      <w:r w:rsidR="00BC5271" w:rsidRPr="002D461E">
        <w:t xml:space="preserve"> [2</w:t>
      </w:r>
      <w:r w:rsidR="001E5176" w:rsidRPr="002D461E">
        <w:t>8</w:t>
      </w:r>
      <w:r w:rsidR="00BC5271" w:rsidRPr="002D461E">
        <w:t>]</w:t>
      </w:r>
      <w:r w:rsidRPr="002D461E">
        <w:t xml:space="preserve">. For consistency with previously presented WARS data, </w:t>
      </w:r>
      <w:r w:rsidR="007862DC" w:rsidRPr="002D461E">
        <w:rPr>
          <w:i/>
        </w:rPr>
        <w:t>F</w:t>
      </w:r>
      <w:r w:rsidR="007862DC" w:rsidRPr="002D461E">
        <w:rPr>
          <w:i/>
          <w:vertAlign w:val="subscript"/>
        </w:rPr>
        <w:t>PH</w:t>
      </w:r>
      <w:r w:rsidRPr="002D461E">
        <w:t xml:space="preserve"> was standardised to 100 </w:t>
      </w:r>
      <w:proofErr w:type="spellStart"/>
      <w:r w:rsidRPr="002D461E">
        <w:t>mW</w:t>
      </w:r>
      <w:proofErr w:type="spellEnd"/>
      <w:r w:rsidRPr="002D461E">
        <w:t>/cm</w:t>
      </w:r>
      <w:r w:rsidRPr="002D461E">
        <w:rPr>
          <w:vertAlign w:val="superscript"/>
        </w:rPr>
        <w:t>2</w:t>
      </w:r>
      <w:r w:rsidRPr="002D461E">
        <w:t xml:space="preserve"> </w:t>
      </w:r>
      <w:r w:rsidR="00664F94" w:rsidRPr="002D461E">
        <w:t xml:space="preserve">in the </w:t>
      </w:r>
      <w:r w:rsidR="00C73385" w:rsidRPr="002D461E">
        <w:t>spectrum</w:t>
      </w:r>
      <w:r w:rsidR="00664F94" w:rsidRPr="002D461E">
        <w:t>, but on</w:t>
      </w:r>
      <w:r w:rsidR="00C55DA2" w:rsidRPr="002D461E">
        <w:t>ly wavelengths from 48</w:t>
      </w:r>
      <w:r w:rsidR="00664F94" w:rsidRPr="002D461E">
        <w:t>0 nm to 950 nm were considered in the calculation</w:t>
      </w:r>
      <w:r w:rsidR="009B19A2" w:rsidRPr="002D461E">
        <w:t xml:space="preserve"> as this is the range over which the experimental set-up </w:t>
      </w:r>
      <w:r w:rsidR="00142A44" w:rsidRPr="002D461E">
        <w:t>can measure</w:t>
      </w:r>
      <w:r w:rsidR="00995195" w:rsidRPr="002D461E">
        <w:t xml:space="preserve"> accurately</w:t>
      </w:r>
      <w:r w:rsidR="0056576A" w:rsidRPr="002D461E">
        <w:t>.</w:t>
      </w:r>
      <w:r w:rsidR="005E38B5" w:rsidRPr="002D461E">
        <w:t xml:space="preserve"> Thus, the absolute photocurrent calculated values will be lower than what is traditionally expected from a state-of-the-art silicon solar cell</w:t>
      </w:r>
      <w:r w:rsidR="005B1435" w:rsidRPr="002D461E">
        <w:t xml:space="preserve">, where the full </w:t>
      </w:r>
      <w:r w:rsidR="000418F5" w:rsidRPr="002D461E">
        <w:t xml:space="preserve">incident </w:t>
      </w:r>
      <w:r w:rsidR="005B1435" w:rsidRPr="002D461E">
        <w:t>spectrum is available</w:t>
      </w:r>
      <w:r w:rsidR="005E38B5" w:rsidRPr="002D461E">
        <w:t>.</w:t>
      </w:r>
      <w:r w:rsidR="0056576A" w:rsidRPr="002D461E">
        <w:t xml:space="preserve"> </w:t>
      </w:r>
      <w:r w:rsidR="00E419A8" w:rsidRPr="002D461E">
        <w:t>In Equation</w:t>
      </w:r>
      <w:r w:rsidRPr="002D461E">
        <w:t xml:space="preserve"> (</w:t>
      </w:r>
      <w:r w:rsidR="00907932" w:rsidRPr="002D461E">
        <w:t>7</w:t>
      </w:r>
      <w:r w:rsidRPr="002D461E">
        <w:t xml:space="preserve">), </w:t>
      </w:r>
      <w:r w:rsidRPr="002D461E">
        <w:rPr>
          <w:i/>
        </w:rPr>
        <w:t>q</w:t>
      </w:r>
      <w:r w:rsidRPr="002D461E">
        <w:t xml:space="preserve"> is the elementary charge (1.602 </w:t>
      </w:r>
      <w:r w:rsidR="009A52B7" w:rsidRPr="002D461E">
        <w:rPr>
          <w:rFonts w:cstheme="minorHAnsi"/>
        </w:rPr>
        <w:t>×</w:t>
      </w:r>
      <w:r w:rsidRPr="002D461E">
        <w:t xml:space="preserve"> 10</w:t>
      </w:r>
      <w:r w:rsidRPr="002D461E">
        <w:rPr>
          <w:vertAlign w:val="superscript"/>
        </w:rPr>
        <w:t>-19</w:t>
      </w:r>
      <w:r w:rsidRPr="002D461E">
        <w:t xml:space="preserve"> C), </w:t>
      </w:r>
      <w:r w:rsidRPr="002D461E">
        <w:rPr>
          <w:i/>
        </w:rPr>
        <w:t>R</w:t>
      </w:r>
      <w:r w:rsidR="00E419A8" w:rsidRPr="002D461E">
        <w:rPr>
          <w:i/>
          <w:vertAlign w:val="subscript"/>
        </w:rPr>
        <w:t>GLASS</w:t>
      </w:r>
      <w:r w:rsidRPr="002D461E">
        <w:t xml:space="preserve"> is the reflectance at air-glass interface, </w:t>
      </w:r>
      <w:r w:rsidR="00E419A8" w:rsidRPr="002D461E">
        <w:rPr>
          <w:i/>
        </w:rPr>
        <w:t>IQE</w:t>
      </w:r>
      <w:r w:rsidRPr="002D461E">
        <w:t xml:space="preserve"> is the internal quantum efficiency of a silicon solar cell and </w:t>
      </w:r>
      <w:r w:rsidRPr="002D461E">
        <w:rPr>
          <w:i/>
        </w:rPr>
        <w:t>R</w:t>
      </w:r>
      <w:r w:rsidR="00E419A8" w:rsidRPr="002D461E">
        <w:rPr>
          <w:i/>
          <w:vertAlign w:val="subscript"/>
        </w:rPr>
        <w:t>ESCAPED</w:t>
      </w:r>
      <w:r w:rsidRPr="002D461E">
        <w:t xml:space="preserve"> is the</w:t>
      </w:r>
      <w:r w:rsidR="00C55DA2" w:rsidRPr="002D461E">
        <w:t xml:space="preserve"> total light reflected from the cell that escapes the module,</w:t>
      </w:r>
      <w:r w:rsidRPr="002D461E">
        <w:t xml:space="preserve"> where the fraction of light trapped </w:t>
      </w:r>
      <w:r w:rsidR="00E419A8" w:rsidRPr="002D461E">
        <w:t xml:space="preserve">has been accounted for </w:t>
      </w:r>
      <w:r w:rsidR="000F0412" w:rsidRPr="002D461E">
        <w:t>(</w:t>
      </w:r>
      <w:r w:rsidR="00E419A8" w:rsidRPr="002D461E">
        <w:t>Equation</w:t>
      </w:r>
      <w:r w:rsidRPr="002D461E">
        <w:t xml:space="preserve"> (</w:t>
      </w:r>
      <w:r w:rsidR="00F51A23" w:rsidRPr="002D461E">
        <w:t>8</w:t>
      </w:r>
      <w:r w:rsidRPr="002D461E">
        <w:t>)</w:t>
      </w:r>
      <w:r w:rsidR="000F0412" w:rsidRPr="002D461E">
        <w:t>)</w:t>
      </w:r>
      <w:r w:rsidRPr="002D461E">
        <w:t>.</w:t>
      </w:r>
      <w:r w:rsidR="009557FF" w:rsidRPr="002D461E">
        <w:t xml:space="preserve"> The reflectance spectrum</w:t>
      </w:r>
      <w:r w:rsidR="00B8025E" w:rsidRPr="002D461E">
        <w:t xml:space="preserve"> </w:t>
      </w:r>
      <w:r w:rsidR="009557FF" w:rsidRPr="002D461E">
        <w:t>for</w:t>
      </w:r>
      <w:r w:rsidR="00B8025E" w:rsidRPr="002D461E">
        <w:t xml:space="preserve"> </w:t>
      </w:r>
      <w:r w:rsidR="00F51A23" w:rsidRPr="002D461E">
        <w:t xml:space="preserve">the </w:t>
      </w:r>
      <w:r w:rsidR="00B8025E" w:rsidRPr="002D461E">
        <w:t>air-glass interface (</w:t>
      </w:r>
      <w:proofErr w:type="gramStart"/>
      <w:r w:rsidR="00B8025E" w:rsidRPr="002D461E">
        <w:t>i.e.</w:t>
      </w:r>
      <w:proofErr w:type="gramEnd"/>
      <w:r w:rsidR="00B8025E" w:rsidRPr="002D461E">
        <w:t xml:space="preserve"> </w:t>
      </w:r>
      <w:r w:rsidR="00B8025E" w:rsidRPr="002D461E">
        <w:rPr>
          <w:i/>
        </w:rPr>
        <w:t>R</w:t>
      </w:r>
      <w:r w:rsidR="00B8025E" w:rsidRPr="002D461E">
        <w:rPr>
          <w:i/>
          <w:vertAlign w:val="subscript"/>
        </w:rPr>
        <w:t>GLASS</w:t>
      </w:r>
      <w:r w:rsidR="00B8025E" w:rsidRPr="002D461E">
        <w:t xml:space="preserve">) is calculated using </w:t>
      </w:r>
      <w:r w:rsidR="00F51A23" w:rsidRPr="002D461E">
        <w:t xml:space="preserve">the </w:t>
      </w:r>
      <w:r w:rsidR="00B8025E" w:rsidRPr="002D461E">
        <w:t>Fresnel equation for</w:t>
      </w:r>
      <w:r w:rsidR="00C55DA2" w:rsidRPr="002D461E">
        <w:t xml:space="preserve"> reflectance</w:t>
      </w:r>
      <w:r w:rsidR="000F0412" w:rsidRPr="002D461E">
        <w:t xml:space="preserve"> at </w:t>
      </w:r>
      <w:r w:rsidR="00B8025E" w:rsidRPr="002D461E">
        <w:t xml:space="preserve">normal incidence. Reflectance at </w:t>
      </w:r>
      <w:r w:rsidR="000F0412" w:rsidRPr="002D461E">
        <w:t xml:space="preserve">the </w:t>
      </w:r>
      <w:r w:rsidR="00B8025E" w:rsidRPr="002D461E">
        <w:t>glass-encapsulant interface is assumed to be zero for all incident wavelength</w:t>
      </w:r>
      <w:r w:rsidR="007F7BD9" w:rsidRPr="002D461E">
        <w:t>s</w:t>
      </w:r>
      <w:r w:rsidR="00B8025E" w:rsidRPr="002D461E">
        <w:t xml:space="preserve">, </w:t>
      </w:r>
      <w:proofErr w:type="gramStart"/>
      <w:r w:rsidR="00B8025E" w:rsidRPr="002D461E">
        <w:t>i.e.</w:t>
      </w:r>
      <w:proofErr w:type="gramEnd"/>
      <w:r w:rsidR="00B8025E" w:rsidRPr="002D461E">
        <w:t xml:space="preserve"> the glass material and the encapsulant material are index-matched.</w:t>
      </w:r>
    </w:p>
    <w:p w14:paraId="34B17458" w14:textId="5A5B8619" w:rsidR="0029640D" w:rsidRPr="002D461E" w:rsidRDefault="0029640D" w:rsidP="0029640D">
      <w:pPr>
        <w:jc w:val="both"/>
        <w:rPr>
          <w:rFonts w:eastAsiaTheme="minorEastAsia"/>
        </w:rPr>
      </w:pPr>
      <w:r w:rsidRPr="002D461E">
        <w:rPr>
          <w:sz w:val="24"/>
        </w:rPr>
        <w:t xml:space="preserve">       </w:t>
      </w:r>
      <w:r w:rsidR="00D50050" w:rsidRPr="002D461E">
        <w:rPr>
          <w:sz w:val="24"/>
        </w:rPr>
        <w:t xml:space="preserve">  </w:t>
      </w:r>
      <w:r w:rsidRPr="002D461E">
        <w:rPr>
          <w:sz w:val="24"/>
        </w:rPr>
        <w:t xml:space="preserve"> </w:t>
      </w:r>
      <w:r w:rsidR="00041437" w:rsidRPr="002D461E">
        <w:rPr>
          <w:sz w:val="24"/>
        </w:rPr>
        <w:tab/>
        <w:t xml:space="preserve">          </w:t>
      </w:r>
      <w:r w:rsidR="00290DA8" w:rsidRPr="002D461E">
        <w:rPr>
          <w:sz w:val="24"/>
        </w:rPr>
        <w:t xml:space="preserve"> </w:t>
      </w:r>
      <w:r w:rsidRPr="002D461E">
        <w:rPr>
          <w:sz w:val="24"/>
        </w:rPr>
        <w:t xml:space="preserve">   </w:t>
      </w:r>
      <w:r w:rsidRPr="002D461E">
        <w:rPr>
          <w:i/>
        </w:rPr>
        <w:t>J</w:t>
      </w:r>
      <w:r w:rsidR="00475689" w:rsidRPr="002D461E">
        <w:rPr>
          <w:i/>
          <w:vertAlign w:val="subscript"/>
        </w:rPr>
        <w:t>PH</w:t>
      </w:r>
      <w:r w:rsidRPr="002D461E">
        <w:rPr>
          <w:i/>
        </w:rPr>
        <w:t xml:space="preserve"> (n) = q </w:t>
      </w:r>
      <m:oMath>
        <m:nary>
          <m:naryPr>
            <m:limLoc m:val="undOvr"/>
            <m:ctrlPr>
              <w:rPr>
                <w:rFonts w:ascii="Cambria Math" w:hAnsi="Cambria Math"/>
                <w:i/>
              </w:rPr>
            </m:ctrlPr>
          </m:naryPr>
          <m:sub>
            <m:r>
              <m:rPr>
                <m:nor/>
              </m:rPr>
              <w:rPr>
                <w:rFonts w:ascii="Cambria Math" w:hAnsi="Cambria Math"/>
                <w:i/>
              </w:rPr>
              <m:t>480 nm</m:t>
            </m:r>
          </m:sub>
          <m:sup>
            <m:r>
              <m:rPr>
                <m:nor/>
              </m:rPr>
              <w:rPr>
                <w:rFonts w:ascii="Cambria Math" w:hAnsi="Cambria Math"/>
                <w:i/>
              </w:rPr>
              <m:t>950 nm</m:t>
            </m:r>
          </m:sup>
          <m:e>
            <m:d>
              <m:dPr>
                <m:ctrlPr>
                  <w:rPr>
                    <w:rFonts w:ascii="Cambria Math" w:hAnsi="Cambria Math"/>
                    <w:i/>
                  </w:rPr>
                </m:ctrlPr>
              </m:dPr>
              <m:e>
                <m:r>
                  <m:rPr>
                    <m:nor/>
                  </m:rPr>
                  <w:rPr>
                    <w:rFonts w:ascii="Cambria Math" w:hAnsi="Cambria Math"/>
                    <w:i/>
                  </w:rPr>
                  <m:t>1-</m:t>
                </m:r>
                <m:sSub>
                  <m:sSubPr>
                    <m:ctrlPr>
                      <w:rPr>
                        <w:rFonts w:ascii="Cambria Math" w:hAnsi="Cambria Math"/>
                        <w:i/>
                      </w:rPr>
                    </m:ctrlPr>
                  </m:sSubPr>
                  <m:e>
                    <m:r>
                      <m:rPr>
                        <m:nor/>
                      </m:rPr>
                      <w:rPr>
                        <w:rFonts w:ascii="Cambria Math" w:hAnsi="Cambria Math"/>
                        <w:i/>
                      </w:rPr>
                      <m:t>R</m:t>
                    </m:r>
                  </m:e>
                  <m:sub>
                    <m:r>
                      <m:rPr>
                        <m:nor/>
                      </m:rPr>
                      <w:rPr>
                        <w:rFonts w:ascii="Cambria Math" w:hAnsi="Cambria Math"/>
                        <w:i/>
                      </w:rPr>
                      <m:t>GLASS</m:t>
                    </m:r>
                  </m:sub>
                </m:sSub>
                <m:r>
                  <m:rPr>
                    <m:nor/>
                  </m:rPr>
                  <w:rPr>
                    <w:rFonts w:ascii="Cambria Math" w:hAnsi="Cambria Math"/>
                    <w:i/>
                  </w:rPr>
                  <m:t xml:space="preserve"> (λ)</m:t>
                </m:r>
              </m:e>
            </m:d>
            <m:r>
              <m:rPr>
                <m:nor/>
              </m:rPr>
              <w:rPr>
                <w:rFonts w:ascii="Cambria Math" w:hAnsi="Cambria Math"/>
                <w:i/>
              </w:rPr>
              <m:t xml:space="preserve"> </m:t>
            </m:r>
            <m:sSub>
              <m:sSubPr>
                <m:ctrlPr>
                  <w:rPr>
                    <w:rFonts w:ascii="Cambria Math" w:hAnsi="Cambria Math"/>
                    <w:i/>
                  </w:rPr>
                </m:ctrlPr>
              </m:sSubPr>
              <m:e>
                <m:r>
                  <w:rPr>
                    <w:rFonts w:ascii="Cambria Math" w:hAnsi="Cambria Math"/>
                  </w:rPr>
                  <m:t>F</m:t>
                </m:r>
              </m:e>
              <m:sub>
                <m:r>
                  <w:rPr>
                    <w:rFonts w:ascii="Cambria Math" w:hAnsi="Cambria Math"/>
                  </w:rPr>
                  <m:t>PH</m:t>
                </m:r>
              </m:sub>
            </m:sSub>
            <m:r>
              <m:rPr>
                <m:nor/>
              </m:rPr>
              <w:rPr>
                <w:rFonts w:ascii="Cambria Math" w:hAnsi="Cambria Math"/>
                <w:i/>
              </w:rPr>
              <m:t xml:space="preserve"> </m:t>
            </m:r>
            <m:d>
              <m:dPr>
                <m:ctrlPr>
                  <w:rPr>
                    <w:rFonts w:ascii="Cambria Math" w:hAnsi="Cambria Math"/>
                    <w:i/>
                  </w:rPr>
                </m:ctrlPr>
              </m:dPr>
              <m:e>
                <m:r>
                  <m:rPr>
                    <m:nor/>
                  </m:rPr>
                  <w:rPr>
                    <w:rFonts w:ascii="Cambria Math" w:hAnsi="Cambria Math"/>
                    <w:i/>
                  </w:rPr>
                  <m:t>λ</m:t>
                </m:r>
              </m:e>
            </m:d>
          </m:e>
        </m:nary>
        <m:r>
          <m:rPr>
            <m:nor/>
          </m:rPr>
          <w:rPr>
            <w:rFonts w:ascii="Cambria Math" w:hAnsi="Cambria Math"/>
            <w:i/>
          </w:rPr>
          <m:t xml:space="preserve"> </m:t>
        </m:r>
        <m:d>
          <m:dPr>
            <m:ctrlPr>
              <w:rPr>
                <w:rFonts w:ascii="Cambria Math" w:hAnsi="Cambria Math"/>
                <w:i/>
              </w:rPr>
            </m:ctrlPr>
          </m:dPr>
          <m:e>
            <m:r>
              <m:rPr>
                <m:nor/>
              </m:rPr>
              <w:rPr>
                <w:rFonts w:ascii="Cambria Math" w:hAnsi="Cambria Math"/>
                <w:i/>
              </w:rPr>
              <m:t>1-</m:t>
            </m:r>
            <m:sSub>
              <m:sSubPr>
                <m:ctrlPr>
                  <w:rPr>
                    <w:rFonts w:ascii="Cambria Math" w:hAnsi="Cambria Math"/>
                    <w:i/>
                  </w:rPr>
                </m:ctrlPr>
              </m:sSubPr>
              <m:e>
                <m:r>
                  <m:rPr>
                    <m:nor/>
                  </m:rPr>
                  <w:rPr>
                    <w:rFonts w:ascii="Cambria Math" w:hAnsi="Cambria Math"/>
                    <w:i/>
                  </w:rPr>
                  <m:t>R</m:t>
                </m:r>
              </m:e>
              <m:sub>
                <m:r>
                  <m:rPr>
                    <m:nor/>
                  </m:rPr>
                  <w:rPr>
                    <w:rFonts w:ascii="Cambria Math" w:hAnsi="Cambria Math"/>
                    <w:i/>
                  </w:rPr>
                  <m:t>ESCAPED</m:t>
                </m:r>
              </m:sub>
            </m:sSub>
            <m:r>
              <m:rPr>
                <m:nor/>
              </m:rPr>
              <w:rPr>
                <w:rFonts w:ascii="Cambria Math" w:hAnsi="Cambria Math"/>
                <w:i/>
              </w:rPr>
              <m:t xml:space="preserve"> (λ, n)</m:t>
            </m:r>
          </m:e>
        </m:d>
        <m:r>
          <m:rPr>
            <m:nor/>
          </m:rPr>
          <w:rPr>
            <w:rFonts w:ascii="Cambria Math" w:hAnsi="Cambria Math"/>
            <w:i/>
          </w:rPr>
          <m:t xml:space="preserve"> IQE(</m:t>
        </m:r>
        <w:proofErr w:type="gramStart"/>
        <m:r>
          <m:rPr>
            <m:nor/>
          </m:rPr>
          <w:rPr>
            <w:rFonts w:ascii="Cambria Math" w:hAnsi="Cambria Math"/>
            <w:i/>
          </w:rPr>
          <m:t>λ)</m:t>
        </m:r>
      </m:oMath>
      <w:r w:rsidR="00475689" w:rsidRPr="002D461E">
        <w:rPr>
          <w:rFonts w:eastAsiaTheme="minorEastAsia"/>
          <w:sz w:val="24"/>
        </w:rPr>
        <w:t xml:space="preserve">   </w:t>
      </w:r>
      <w:proofErr w:type="gramEnd"/>
      <w:r w:rsidR="00475689" w:rsidRPr="002D461E">
        <w:rPr>
          <w:rFonts w:eastAsiaTheme="minorEastAsia"/>
          <w:sz w:val="24"/>
        </w:rPr>
        <w:t xml:space="preserve"> </w:t>
      </w:r>
      <w:r w:rsidRPr="002D461E">
        <w:rPr>
          <w:rFonts w:eastAsiaTheme="minorEastAsia"/>
          <w:sz w:val="24"/>
        </w:rPr>
        <w:t xml:space="preserve">       </w:t>
      </w:r>
      <w:r w:rsidR="00D50050" w:rsidRPr="002D461E">
        <w:rPr>
          <w:rFonts w:eastAsiaTheme="minorEastAsia"/>
          <w:sz w:val="24"/>
        </w:rPr>
        <w:t xml:space="preserve"> </w:t>
      </w:r>
      <w:r w:rsidR="00290DA8" w:rsidRPr="002D461E">
        <w:rPr>
          <w:rFonts w:eastAsiaTheme="minorEastAsia"/>
          <w:sz w:val="24"/>
        </w:rPr>
        <w:t xml:space="preserve"> </w:t>
      </w:r>
      <w:r w:rsidR="00041437" w:rsidRPr="002D461E">
        <w:rPr>
          <w:rFonts w:eastAsiaTheme="minorEastAsia"/>
          <w:sz w:val="24"/>
        </w:rPr>
        <w:t xml:space="preserve"> </w:t>
      </w:r>
      <w:r w:rsidR="00290DA8" w:rsidRPr="002D461E">
        <w:rPr>
          <w:rFonts w:eastAsiaTheme="minorEastAsia"/>
          <w:sz w:val="24"/>
        </w:rPr>
        <w:t xml:space="preserve">  </w:t>
      </w:r>
      <w:r w:rsidR="00D50050" w:rsidRPr="002D461E">
        <w:rPr>
          <w:rFonts w:eastAsiaTheme="minorEastAsia"/>
          <w:sz w:val="24"/>
        </w:rPr>
        <w:t xml:space="preserve">     </w:t>
      </w:r>
      <w:r w:rsidRPr="002D461E">
        <w:rPr>
          <w:rFonts w:eastAsiaTheme="minorEastAsia"/>
          <w:sz w:val="24"/>
        </w:rPr>
        <w:t xml:space="preserve"> </w:t>
      </w:r>
      <w:r w:rsidRPr="002D461E">
        <w:rPr>
          <w:rFonts w:eastAsiaTheme="minorEastAsia"/>
        </w:rPr>
        <w:t>(</w:t>
      </w:r>
      <w:r w:rsidR="00E624CC" w:rsidRPr="002D461E">
        <w:rPr>
          <w:rFonts w:eastAsiaTheme="minorEastAsia"/>
        </w:rPr>
        <w:t>7</w:t>
      </w:r>
      <w:r w:rsidRPr="002D461E">
        <w:rPr>
          <w:rFonts w:eastAsiaTheme="minorEastAsia"/>
        </w:rPr>
        <w:t>)</w:t>
      </w:r>
    </w:p>
    <w:p w14:paraId="16C9366D" w14:textId="571F323C" w:rsidR="0029640D" w:rsidRPr="002D461E" w:rsidRDefault="00D50050" w:rsidP="00BA4806">
      <w:pPr>
        <w:ind w:left="1440"/>
        <w:jc w:val="both"/>
        <w:rPr>
          <w:rFonts w:eastAsiaTheme="minorEastAsia"/>
        </w:rPr>
      </w:pPr>
      <w:r w:rsidRPr="002D461E">
        <w:rPr>
          <w:rFonts w:eastAsiaTheme="minorEastAsia"/>
        </w:rPr>
        <w:t xml:space="preserve"> </w:t>
      </w:r>
      <w:r w:rsidR="00BA4806" w:rsidRPr="002D461E">
        <w:rPr>
          <w:rFonts w:eastAsiaTheme="minorEastAsia"/>
        </w:rPr>
        <w:t xml:space="preserve">      </w:t>
      </w:r>
      <w:r w:rsidR="009E4658" w:rsidRPr="002D461E">
        <w:rPr>
          <w:rFonts w:eastAsiaTheme="minorEastAsia"/>
        </w:rPr>
        <w:t xml:space="preserve"> </w:t>
      </w:r>
      <w:r w:rsidR="00BA4806" w:rsidRPr="002D461E">
        <w:rPr>
          <w:rFonts w:eastAsiaTheme="minorEastAsia"/>
        </w:rPr>
        <w:t xml:space="preserve"> </w:t>
      </w:r>
      <w:r w:rsidR="0029640D" w:rsidRPr="002D461E">
        <w:rPr>
          <w:rFonts w:eastAsiaTheme="minorEastAsia"/>
          <w:i/>
        </w:rPr>
        <w:t>R</w:t>
      </w:r>
      <w:r w:rsidR="00912950" w:rsidRPr="002D461E">
        <w:rPr>
          <w:rFonts w:eastAsiaTheme="minorEastAsia"/>
          <w:i/>
          <w:vertAlign w:val="subscript"/>
        </w:rPr>
        <w:t>ESCAPED</w:t>
      </w:r>
      <w:r w:rsidR="0029640D" w:rsidRPr="002D461E">
        <w:rPr>
          <w:rFonts w:eastAsiaTheme="minorEastAsia"/>
          <w:i/>
        </w:rPr>
        <w:t xml:space="preserve"> (</w:t>
      </w:r>
      <w:r w:rsidR="0029640D" w:rsidRPr="002D461E">
        <w:rPr>
          <w:rFonts w:eastAsiaTheme="minorEastAsia" w:cstheme="minorHAnsi"/>
          <w:i/>
        </w:rPr>
        <w:t>λ, n</w:t>
      </w:r>
      <w:r w:rsidR="0029640D" w:rsidRPr="002D461E">
        <w:rPr>
          <w:rFonts w:eastAsiaTheme="minorEastAsia"/>
          <w:i/>
        </w:rPr>
        <w:t xml:space="preserve">) = </w:t>
      </w:r>
      <w:r w:rsidR="00BA4806" w:rsidRPr="002D461E">
        <w:rPr>
          <w:rFonts w:eastAsiaTheme="minorEastAsia"/>
          <w:i/>
        </w:rPr>
        <w:t xml:space="preserve">M (n) </w:t>
      </w:r>
      <w:r w:rsidR="0029640D" w:rsidRPr="002D461E">
        <w:rPr>
          <w:rFonts w:eastAsiaTheme="minorEastAsia"/>
          <w:i/>
        </w:rPr>
        <w:t>R</w:t>
      </w:r>
      <w:r w:rsidR="00912950" w:rsidRPr="002D461E">
        <w:rPr>
          <w:rFonts w:eastAsiaTheme="minorEastAsia"/>
          <w:i/>
          <w:vertAlign w:val="subscript"/>
        </w:rPr>
        <w:t>TEXTURE</w:t>
      </w:r>
      <w:r w:rsidR="0029640D" w:rsidRPr="002D461E">
        <w:rPr>
          <w:rFonts w:eastAsiaTheme="minorEastAsia"/>
          <w:i/>
        </w:rPr>
        <w:t xml:space="preserve"> (</w:t>
      </w:r>
      <w:r w:rsidR="0029640D" w:rsidRPr="002D461E">
        <w:rPr>
          <w:rFonts w:eastAsiaTheme="minorEastAsia" w:cstheme="minorHAnsi"/>
          <w:i/>
        </w:rPr>
        <w:t>λ</w:t>
      </w:r>
      <w:r w:rsidR="0029640D" w:rsidRPr="002D461E">
        <w:rPr>
          <w:rFonts w:eastAsiaTheme="minorEastAsia"/>
          <w:i/>
        </w:rPr>
        <w:t xml:space="preserve">) (1 – </w:t>
      </w:r>
      <w:proofErr w:type="spellStart"/>
      <w:r w:rsidR="0029640D" w:rsidRPr="002D461E">
        <w:rPr>
          <w:rFonts w:eastAsiaTheme="minorEastAsia"/>
          <w:i/>
        </w:rPr>
        <w:t>f</w:t>
      </w:r>
      <w:r w:rsidR="0029640D" w:rsidRPr="002D461E">
        <w:rPr>
          <w:rFonts w:eastAsiaTheme="minorEastAsia"/>
          <w:i/>
          <w:vertAlign w:val="subscript"/>
        </w:rPr>
        <w:t>T</w:t>
      </w:r>
      <w:r w:rsidR="00912950" w:rsidRPr="002D461E">
        <w:rPr>
          <w:rFonts w:eastAsiaTheme="minorEastAsia"/>
          <w:i/>
          <w:vertAlign w:val="subscript"/>
        </w:rPr>
        <w:t>IR</w:t>
      </w:r>
      <w:proofErr w:type="spellEnd"/>
      <w:r w:rsidR="00586957" w:rsidRPr="002D461E">
        <w:rPr>
          <w:rFonts w:eastAsiaTheme="minorEastAsia"/>
          <w:i/>
        </w:rPr>
        <w:t>(n)</w:t>
      </w:r>
      <w:r w:rsidR="0029640D" w:rsidRPr="002D461E">
        <w:rPr>
          <w:rFonts w:eastAsiaTheme="minorEastAsia"/>
          <w:i/>
        </w:rPr>
        <w:t>) (</w:t>
      </w:r>
      <m:oMath>
        <m:r>
          <m:rPr>
            <m:nor/>
          </m:rPr>
          <w:rPr>
            <w:rFonts w:ascii="Cambria Math" w:hAnsi="Cambria Math"/>
            <w:i/>
          </w:rPr>
          <m:t>1-</m:t>
        </m:r>
        <m:sSub>
          <m:sSubPr>
            <m:ctrlPr>
              <w:rPr>
                <w:rFonts w:ascii="Cambria Math" w:hAnsi="Cambria Math"/>
                <w:i/>
              </w:rPr>
            </m:ctrlPr>
          </m:sSubPr>
          <m:e>
            <m:r>
              <m:rPr>
                <m:nor/>
              </m:rPr>
              <w:rPr>
                <w:rFonts w:ascii="Cambria Math" w:hAnsi="Cambria Math"/>
                <w:i/>
              </w:rPr>
              <m:t>R</m:t>
            </m:r>
          </m:e>
          <m:sub>
            <m:r>
              <m:rPr>
                <m:nor/>
              </m:rPr>
              <w:rPr>
                <w:rFonts w:ascii="Cambria Math" w:hAnsi="Cambria Math"/>
                <w:i/>
              </w:rPr>
              <m:t>GLASS</m:t>
            </m:r>
          </m:sub>
        </m:sSub>
        <m:r>
          <m:rPr>
            <m:nor/>
          </m:rPr>
          <w:rPr>
            <w:rFonts w:ascii="Cambria Math" w:hAnsi="Cambria Math"/>
            <w:i/>
          </w:rPr>
          <m:t xml:space="preserve"> (λ</m:t>
        </m:r>
        <w:proofErr w:type="gramStart"/>
        <m:r>
          <m:rPr>
            <m:nor/>
          </m:rPr>
          <w:rPr>
            <w:rFonts w:ascii="Cambria Math" w:hAnsi="Cambria Math"/>
            <w:i/>
          </w:rPr>
          <m:t>)</m:t>
        </m:r>
      </m:oMath>
      <w:r w:rsidR="0029640D" w:rsidRPr="002D461E">
        <w:rPr>
          <w:rFonts w:eastAsiaTheme="minorEastAsia"/>
          <w:i/>
        </w:rPr>
        <w:t>)</w:t>
      </w:r>
      <w:r w:rsidR="0029640D" w:rsidRPr="002D461E">
        <w:rPr>
          <w:rFonts w:eastAsiaTheme="minorEastAsia"/>
        </w:rPr>
        <w:t xml:space="preserve">   </w:t>
      </w:r>
      <w:proofErr w:type="gramEnd"/>
      <w:r w:rsidR="0029640D" w:rsidRPr="002D461E">
        <w:rPr>
          <w:rFonts w:eastAsiaTheme="minorEastAsia"/>
        </w:rPr>
        <w:t xml:space="preserve">           </w:t>
      </w:r>
      <w:r w:rsidRPr="002D461E">
        <w:rPr>
          <w:rFonts w:eastAsiaTheme="minorEastAsia"/>
        </w:rPr>
        <w:t xml:space="preserve">         </w:t>
      </w:r>
      <w:r w:rsidR="0029640D" w:rsidRPr="002D461E">
        <w:rPr>
          <w:rFonts w:eastAsiaTheme="minorEastAsia"/>
        </w:rPr>
        <w:t xml:space="preserve">                 (</w:t>
      </w:r>
      <w:r w:rsidR="00E624CC" w:rsidRPr="002D461E">
        <w:rPr>
          <w:rFonts w:eastAsiaTheme="minorEastAsia"/>
        </w:rPr>
        <w:t>8</w:t>
      </w:r>
      <w:r w:rsidR="0029640D" w:rsidRPr="002D461E">
        <w:rPr>
          <w:rFonts w:eastAsiaTheme="minorEastAsia"/>
        </w:rPr>
        <w:t>)</w:t>
      </w:r>
    </w:p>
    <w:p w14:paraId="4039C100" w14:textId="58A9D7C0" w:rsidR="0029640D" w:rsidRPr="002D461E" w:rsidRDefault="0029640D" w:rsidP="0029640D">
      <w:pPr>
        <w:ind w:firstLine="720"/>
        <w:jc w:val="both"/>
        <w:rPr>
          <w:rFonts w:eastAsiaTheme="minorEastAsia"/>
        </w:rPr>
      </w:pPr>
      <w:r w:rsidRPr="002D461E">
        <w:rPr>
          <w:rFonts w:eastAsiaTheme="minorEastAsia"/>
        </w:rPr>
        <w:t>In Eq</w:t>
      </w:r>
      <w:r w:rsidR="00912950" w:rsidRPr="002D461E">
        <w:rPr>
          <w:rFonts w:eastAsiaTheme="minorEastAsia"/>
        </w:rPr>
        <w:t>uation</w:t>
      </w:r>
      <w:r w:rsidRPr="002D461E">
        <w:rPr>
          <w:rFonts w:eastAsiaTheme="minorEastAsia"/>
        </w:rPr>
        <w:t xml:space="preserve"> (</w:t>
      </w:r>
      <w:r w:rsidR="000F0412" w:rsidRPr="002D461E">
        <w:rPr>
          <w:rFonts w:eastAsiaTheme="minorEastAsia"/>
        </w:rPr>
        <w:t>8</w:t>
      </w:r>
      <w:r w:rsidRPr="002D461E">
        <w:rPr>
          <w:rFonts w:eastAsiaTheme="minorEastAsia"/>
        </w:rPr>
        <w:t xml:space="preserve">), </w:t>
      </w:r>
      <w:r w:rsidRPr="002D461E">
        <w:rPr>
          <w:rFonts w:eastAsiaTheme="minorEastAsia"/>
          <w:i/>
        </w:rPr>
        <w:t>R</w:t>
      </w:r>
      <w:r w:rsidR="00912950" w:rsidRPr="002D461E">
        <w:rPr>
          <w:rFonts w:eastAsiaTheme="minorEastAsia"/>
          <w:i/>
          <w:vertAlign w:val="subscript"/>
        </w:rPr>
        <w:t>TEXTURE</w:t>
      </w:r>
      <w:r w:rsidRPr="002D461E">
        <w:rPr>
          <w:rFonts w:eastAsiaTheme="minorEastAsia"/>
        </w:rPr>
        <w:t xml:space="preserve"> is the measured hemispherical reflectance of the textured surface </w:t>
      </w:r>
      <w:r w:rsidR="0056576A" w:rsidRPr="002D461E">
        <w:rPr>
          <w:rFonts w:eastAsiaTheme="minorEastAsia"/>
        </w:rPr>
        <w:t xml:space="preserve">(see Fig. </w:t>
      </w:r>
      <w:r w:rsidR="0039038F" w:rsidRPr="002D461E">
        <w:rPr>
          <w:rFonts w:eastAsiaTheme="minorEastAsia"/>
        </w:rPr>
        <w:t>4</w:t>
      </w:r>
      <w:r w:rsidR="0056576A" w:rsidRPr="002D461E">
        <w:rPr>
          <w:rFonts w:eastAsiaTheme="minorEastAsia"/>
        </w:rPr>
        <w:t xml:space="preserve"> b) </w:t>
      </w:r>
      <w:r w:rsidRPr="002D461E">
        <w:rPr>
          <w:rFonts w:eastAsiaTheme="minorEastAsia"/>
        </w:rPr>
        <w:t xml:space="preserve">and </w:t>
      </w:r>
      <w:proofErr w:type="spellStart"/>
      <w:r w:rsidRPr="002D461E">
        <w:rPr>
          <w:rFonts w:eastAsiaTheme="minorEastAsia"/>
          <w:i/>
        </w:rPr>
        <w:t>f</w:t>
      </w:r>
      <w:r w:rsidRPr="002D461E">
        <w:rPr>
          <w:rFonts w:eastAsiaTheme="minorEastAsia"/>
          <w:i/>
          <w:vertAlign w:val="subscript"/>
        </w:rPr>
        <w:t>T</w:t>
      </w:r>
      <w:r w:rsidR="00912950" w:rsidRPr="002D461E">
        <w:rPr>
          <w:rFonts w:eastAsiaTheme="minorEastAsia"/>
          <w:i/>
          <w:vertAlign w:val="subscript"/>
        </w:rPr>
        <w:t>IR</w:t>
      </w:r>
      <w:proofErr w:type="spellEnd"/>
      <w:r w:rsidRPr="002D461E">
        <w:rPr>
          <w:rFonts w:eastAsiaTheme="minorEastAsia"/>
        </w:rPr>
        <w:t xml:space="preserve"> is the fraction of </w:t>
      </w:r>
      <w:r w:rsidR="0096757B" w:rsidRPr="002D461E">
        <w:rPr>
          <w:rFonts w:eastAsiaTheme="minorEastAsia"/>
        </w:rPr>
        <w:t xml:space="preserve">reflected </w:t>
      </w:r>
      <w:r w:rsidRPr="002D461E">
        <w:rPr>
          <w:rFonts w:eastAsiaTheme="minorEastAsia"/>
        </w:rPr>
        <w:t xml:space="preserve">light trapped by TIR at the glass-air interface </w:t>
      </w:r>
      <w:r w:rsidR="00C55DA2" w:rsidRPr="002D461E">
        <w:rPr>
          <w:rFonts w:eastAsiaTheme="minorEastAsia"/>
        </w:rPr>
        <w:t>for the combination of</w:t>
      </w:r>
      <w:r w:rsidRPr="002D461E">
        <w:rPr>
          <w:rFonts w:eastAsiaTheme="minorEastAsia"/>
        </w:rPr>
        <w:t xml:space="preserve"> texture</w:t>
      </w:r>
      <w:r w:rsidR="00C55DA2" w:rsidRPr="002D461E">
        <w:rPr>
          <w:rFonts w:eastAsiaTheme="minorEastAsia"/>
        </w:rPr>
        <w:t xml:space="preserve"> and encapsulant refractive index</w:t>
      </w:r>
      <w:r w:rsidRPr="002D461E">
        <w:rPr>
          <w:rFonts w:eastAsiaTheme="minorEastAsia"/>
        </w:rPr>
        <w:t xml:space="preserve"> (see Fig. </w:t>
      </w:r>
      <w:r w:rsidR="00805CEA" w:rsidRPr="002D461E">
        <w:rPr>
          <w:rFonts w:eastAsiaTheme="minorEastAsia"/>
        </w:rPr>
        <w:t>9</w:t>
      </w:r>
      <w:r w:rsidRPr="002D461E">
        <w:rPr>
          <w:rFonts w:eastAsiaTheme="minorEastAsia"/>
        </w:rPr>
        <w:t xml:space="preserve">). This accounts for the reduction in the reflection due to TIR at glass-air interface, indicating a smaller </w:t>
      </w:r>
      <w:r w:rsidR="00A36DB3" w:rsidRPr="002D461E">
        <w:rPr>
          <w:rFonts w:eastAsiaTheme="minorEastAsia"/>
        </w:rPr>
        <w:t>amount of light</w:t>
      </w:r>
      <w:r w:rsidR="00F0704A" w:rsidRPr="002D461E">
        <w:rPr>
          <w:rFonts w:eastAsiaTheme="minorEastAsia"/>
        </w:rPr>
        <w:t xml:space="preserve"> </w:t>
      </w:r>
      <w:r w:rsidRPr="002D461E">
        <w:rPr>
          <w:rFonts w:eastAsiaTheme="minorEastAsia"/>
        </w:rPr>
        <w:t xml:space="preserve">exiting the </w:t>
      </w:r>
      <w:r w:rsidR="007F7BD9" w:rsidRPr="002D461E">
        <w:rPr>
          <w:rFonts w:eastAsiaTheme="minorEastAsia"/>
        </w:rPr>
        <w:t xml:space="preserve">whole </w:t>
      </w:r>
      <w:r w:rsidRPr="002D461E">
        <w:rPr>
          <w:rFonts w:eastAsiaTheme="minorEastAsia"/>
        </w:rPr>
        <w:t xml:space="preserve">PV module stack than the </w:t>
      </w:r>
      <w:r w:rsidR="00A36DB3" w:rsidRPr="002D461E">
        <w:rPr>
          <w:rFonts w:eastAsiaTheme="minorEastAsia"/>
        </w:rPr>
        <w:t xml:space="preserve">initial </w:t>
      </w:r>
      <w:r w:rsidRPr="002D461E">
        <w:rPr>
          <w:rFonts w:eastAsiaTheme="minorEastAsia"/>
        </w:rPr>
        <w:t xml:space="preserve">reflection </w:t>
      </w:r>
      <w:r w:rsidR="00F0704A" w:rsidRPr="002D461E">
        <w:rPr>
          <w:rFonts w:eastAsiaTheme="minorEastAsia"/>
        </w:rPr>
        <w:t>from</w:t>
      </w:r>
      <w:r w:rsidR="007F7BD9" w:rsidRPr="002D461E">
        <w:rPr>
          <w:rFonts w:eastAsiaTheme="minorEastAsia"/>
        </w:rPr>
        <w:t xml:space="preserve"> </w:t>
      </w:r>
      <w:r w:rsidRPr="002D461E">
        <w:rPr>
          <w:rFonts w:eastAsiaTheme="minorEastAsia"/>
        </w:rPr>
        <w:t xml:space="preserve">the textured surface. </w:t>
      </w:r>
      <w:r w:rsidR="00387582" w:rsidRPr="002D461E">
        <w:rPr>
          <w:rFonts w:eastAsiaTheme="minorEastAsia"/>
        </w:rPr>
        <w:t xml:space="preserve">The </w:t>
      </w:r>
      <w:r w:rsidR="00D109C4" w:rsidRPr="002D461E">
        <w:rPr>
          <w:rFonts w:eastAsiaTheme="minorEastAsia"/>
        </w:rPr>
        <w:t xml:space="preserve">hemispherical </w:t>
      </w:r>
      <w:r w:rsidR="00A059A6" w:rsidRPr="002D461E">
        <w:rPr>
          <w:rFonts w:eastAsiaTheme="minorEastAsia"/>
        </w:rPr>
        <w:t xml:space="preserve">reflectance for </w:t>
      </w:r>
      <w:r w:rsidR="00E73552" w:rsidRPr="002D461E">
        <w:rPr>
          <w:rFonts w:eastAsiaTheme="minorEastAsia"/>
        </w:rPr>
        <w:t xml:space="preserve">the </w:t>
      </w:r>
      <w:r w:rsidR="00387582" w:rsidRPr="002D461E">
        <w:rPr>
          <w:rFonts w:eastAsiaTheme="minorEastAsia"/>
        </w:rPr>
        <w:t xml:space="preserve">random pyramids sample </w:t>
      </w:r>
      <w:r w:rsidR="00A059A6" w:rsidRPr="002D461E">
        <w:rPr>
          <w:rFonts w:eastAsiaTheme="minorEastAsia"/>
        </w:rPr>
        <w:t>with an</w:t>
      </w:r>
      <w:r w:rsidR="00D109C4" w:rsidRPr="002D461E">
        <w:rPr>
          <w:rFonts w:eastAsiaTheme="minorEastAsia"/>
        </w:rPr>
        <w:t xml:space="preserve"> industry standard </w:t>
      </w:r>
      <w:r w:rsidR="00387582" w:rsidRPr="002D461E">
        <w:rPr>
          <w:rFonts w:eastAsiaTheme="minorEastAsia"/>
        </w:rPr>
        <w:t xml:space="preserve">antireflective coating (ARC) </w:t>
      </w:r>
      <w:r w:rsidR="00FB4C9E" w:rsidRPr="002D461E">
        <w:rPr>
          <w:rFonts w:eastAsiaTheme="minorEastAsia"/>
        </w:rPr>
        <w:t>consisting of 7</w:t>
      </w:r>
      <w:r w:rsidR="00387582" w:rsidRPr="002D461E">
        <w:rPr>
          <w:rFonts w:eastAsiaTheme="minorEastAsia"/>
        </w:rPr>
        <w:t xml:space="preserve">5 nm of </w:t>
      </w:r>
      <w:r w:rsidR="00F57366" w:rsidRPr="002D461E">
        <w:rPr>
          <w:rFonts w:eastAsiaTheme="minorEastAsia"/>
        </w:rPr>
        <w:t>plasma</w:t>
      </w:r>
      <w:r w:rsidR="00AF63A0" w:rsidRPr="002D461E">
        <w:rPr>
          <w:rFonts w:eastAsiaTheme="minorEastAsia"/>
        </w:rPr>
        <w:t>-enhanced chemical vapour deposition (</w:t>
      </w:r>
      <w:r w:rsidR="00387582" w:rsidRPr="002D461E">
        <w:rPr>
          <w:rFonts w:eastAsiaTheme="minorEastAsia"/>
        </w:rPr>
        <w:t>PECVD</w:t>
      </w:r>
      <w:r w:rsidR="00AF63A0" w:rsidRPr="002D461E">
        <w:rPr>
          <w:rFonts w:eastAsiaTheme="minorEastAsia"/>
        </w:rPr>
        <w:t>)</w:t>
      </w:r>
      <w:r w:rsidR="00387582" w:rsidRPr="002D461E">
        <w:rPr>
          <w:rFonts w:eastAsiaTheme="minorEastAsia"/>
        </w:rPr>
        <w:t xml:space="preserve"> </w:t>
      </w:r>
      <w:r w:rsidR="006D6D04" w:rsidRPr="002D461E">
        <w:rPr>
          <w:rFonts w:eastAsiaTheme="minorEastAsia"/>
        </w:rPr>
        <w:t>silicon nitride (</w:t>
      </w:r>
      <w:proofErr w:type="spellStart"/>
      <w:r w:rsidR="00387582" w:rsidRPr="002D461E">
        <w:rPr>
          <w:rFonts w:eastAsiaTheme="minorEastAsia"/>
        </w:rPr>
        <w:t>SiN</w:t>
      </w:r>
      <w:r w:rsidR="005A0BBA" w:rsidRPr="002D461E">
        <w:rPr>
          <w:rFonts w:eastAsiaTheme="minorEastAsia"/>
          <w:vertAlign w:val="subscript"/>
        </w:rPr>
        <w:t>x</w:t>
      </w:r>
      <w:proofErr w:type="spellEnd"/>
      <w:r w:rsidR="006D6D04" w:rsidRPr="002D461E">
        <w:rPr>
          <w:rFonts w:eastAsiaTheme="minorEastAsia"/>
        </w:rPr>
        <w:t>)</w:t>
      </w:r>
      <w:r w:rsidR="00D109C4" w:rsidRPr="002D461E">
        <w:rPr>
          <w:rFonts w:eastAsiaTheme="minorEastAsia"/>
        </w:rPr>
        <w:t xml:space="preserve"> was </w:t>
      </w:r>
      <w:r w:rsidR="003915F9" w:rsidRPr="002D461E">
        <w:rPr>
          <w:rFonts w:eastAsiaTheme="minorEastAsia"/>
        </w:rPr>
        <w:t xml:space="preserve">taken from </w:t>
      </w:r>
      <w:proofErr w:type="spellStart"/>
      <w:r w:rsidR="00A854DB" w:rsidRPr="002D461E">
        <w:rPr>
          <w:rFonts w:eastAsiaTheme="minorEastAsia"/>
        </w:rPr>
        <w:t>Duttag</w:t>
      </w:r>
      <w:r w:rsidR="00A749B5" w:rsidRPr="002D461E">
        <w:rPr>
          <w:rFonts w:eastAsiaTheme="minorEastAsia"/>
        </w:rPr>
        <w:t>upta</w:t>
      </w:r>
      <w:proofErr w:type="spellEnd"/>
      <w:r w:rsidR="00A749B5" w:rsidRPr="002D461E">
        <w:rPr>
          <w:rFonts w:eastAsiaTheme="minorEastAsia"/>
        </w:rPr>
        <w:t xml:space="preserve"> et al. [2</w:t>
      </w:r>
      <w:r w:rsidR="00FD0849" w:rsidRPr="002D461E">
        <w:rPr>
          <w:rFonts w:eastAsiaTheme="minorEastAsia"/>
        </w:rPr>
        <w:t>9</w:t>
      </w:r>
      <w:r w:rsidR="003915F9" w:rsidRPr="002D461E">
        <w:rPr>
          <w:rFonts w:eastAsiaTheme="minorEastAsia"/>
        </w:rPr>
        <w:t>]</w:t>
      </w:r>
      <w:r w:rsidR="00387582" w:rsidRPr="002D461E">
        <w:rPr>
          <w:rFonts w:eastAsiaTheme="minorEastAsia"/>
        </w:rPr>
        <w:t xml:space="preserve">. </w:t>
      </w:r>
      <w:r w:rsidRPr="002D461E">
        <w:rPr>
          <w:rFonts w:eastAsiaTheme="minorEastAsia"/>
        </w:rPr>
        <w:t xml:space="preserve">The </w:t>
      </w:r>
      <w:r w:rsidR="00BC5271" w:rsidRPr="002D461E">
        <w:rPr>
          <w:rFonts w:eastAsiaTheme="minorEastAsia"/>
        </w:rPr>
        <w:t xml:space="preserve">cell </w:t>
      </w:r>
      <w:r w:rsidRPr="002D461E">
        <w:rPr>
          <w:rFonts w:eastAsiaTheme="minorEastAsia"/>
        </w:rPr>
        <w:t>quantum efficiency</w:t>
      </w:r>
      <w:r w:rsidR="001C1FD2" w:rsidRPr="002D461E">
        <w:rPr>
          <w:rFonts w:eastAsiaTheme="minorEastAsia"/>
        </w:rPr>
        <w:t xml:space="preserve"> (IQE)</w:t>
      </w:r>
      <w:r w:rsidRPr="002D461E">
        <w:rPr>
          <w:rFonts w:eastAsiaTheme="minorEastAsia"/>
        </w:rPr>
        <w:t xml:space="preserve"> </w:t>
      </w:r>
      <w:r w:rsidR="00912950" w:rsidRPr="002D461E">
        <w:rPr>
          <w:rFonts w:eastAsiaTheme="minorEastAsia"/>
        </w:rPr>
        <w:t>is assumed to be 100% for all incident wavelengths (</w:t>
      </w:r>
      <w:proofErr w:type="gramStart"/>
      <w:r w:rsidR="00912950" w:rsidRPr="002D461E">
        <w:rPr>
          <w:rFonts w:eastAsiaTheme="minorEastAsia"/>
        </w:rPr>
        <w:t>i.e.</w:t>
      </w:r>
      <w:proofErr w:type="gramEnd"/>
      <w:r w:rsidR="00912950" w:rsidRPr="002D461E">
        <w:rPr>
          <w:rFonts w:eastAsiaTheme="minorEastAsia"/>
        </w:rPr>
        <w:t xml:space="preserve"> each photon </w:t>
      </w:r>
      <w:r w:rsidR="00284ACE" w:rsidRPr="002D461E">
        <w:rPr>
          <w:rFonts w:eastAsiaTheme="minorEastAsia"/>
        </w:rPr>
        <w:t xml:space="preserve">passing into the silicon </w:t>
      </w:r>
      <w:r w:rsidR="00912950" w:rsidRPr="002D461E">
        <w:rPr>
          <w:rFonts w:eastAsiaTheme="minorEastAsia"/>
        </w:rPr>
        <w:t xml:space="preserve">contributes to </w:t>
      </w:r>
      <w:r w:rsidR="00E61D0D" w:rsidRPr="002D461E">
        <w:rPr>
          <w:rFonts w:eastAsiaTheme="minorEastAsia"/>
        </w:rPr>
        <w:t>photo</w:t>
      </w:r>
      <w:r w:rsidR="00912950" w:rsidRPr="002D461E">
        <w:rPr>
          <w:rFonts w:eastAsiaTheme="minorEastAsia"/>
        </w:rPr>
        <w:t>generation).</w:t>
      </w:r>
      <w:r w:rsidR="00B8025E" w:rsidRPr="002D461E">
        <w:rPr>
          <w:rFonts w:eastAsiaTheme="minorEastAsia"/>
        </w:rPr>
        <w:t xml:space="preserve"> </w:t>
      </w:r>
      <w:r w:rsidR="00797DE7" w:rsidRPr="002D461E">
        <w:rPr>
          <w:rFonts w:eastAsiaTheme="minorEastAsia"/>
        </w:rPr>
        <w:t>R</w:t>
      </w:r>
      <w:r w:rsidR="00B8025E" w:rsidRPr="002D461E">
        <w:rPr>
          <w:rFonts w:eastAsiaTheme="minorEastAsia"/>
        </w:rPr>
        <w:t xml:space="preserve">eflectance </w:t>
      </w:r>
      <w:r w:rsidR="00797DE7" w:rsidRPr="002D461E">
        <w:rPr>
          <w:rFonts w:eastAsiaTheme="minorEastAsia"/>
        </w:rPr>
        <w:t>of photons travelling away from the silicon</w:t>
      </w:r>
      <w:r w:rsidR="0038532A" w:rsidRPr="002D461E">
        <w:rPr>
          <w:rFonts w:eastAsiaTheme="minorEastAsia"/>
        </w:rPr>
        <w:t xml:space="preserve"> that are incident on the glass-air interface </w:t>
      </w:r>
      <w:r w:rsidR="00797DE7" w:rsidRPr="002D461E">
        <w:rPr>
          <w:rFonts w:eastAsiaTheme="minorEastAsia"/>
        </w:rPr>
        <w:t xml:space="preserve">inside the escape cone </w:t>
      </w:r>
      <w:r w:rsidR="0038532A" w:rsidRPr="002D461E">
        <w:rPr>
          <w:rFonts w:eastAsiaTheme="minorEastAsia"/>
        </w:rPr>
        <w:t>is included</w:t>
      </w:r>
      <w:r w:rsidR="00FE2AEB" w:rsidRPr="002D461E">
        <w:rPr>
          <w:rFonts w:eastAsiaTheme="minorEastAsia"/>
        </w:rPr>
        <w:t xml:space="preserve"> via the R</w:t>
      </w:r>
      <w:r w:rsidR="00FE2AEB" w:rsidRPr="002D461E">
        <w:rPr>
          <w:rFonts w:eastAsiaTheme="minorEastAsia"/>
          <w:vertAlign w:val="subscript"/>
        </w:rPr>
        <w:t>GLASS</w:t>
      </w:r>
      <w:r w:rsidR="00FE2AEB" w:rsidRPr="002D461E">
        <w:rPr>
          <w:rFonts w:eastAsiaTheme="minorEastAsia"/>
        </w:rPr>
        <w:t xml:space="preserve"> term in Equation (8)</w:t>
      </w:r>
      <w:r w:rsidR="00B8025E" w:rsidRPr="002D461E">
        <w:rPr>
          <w:rFonts w:eastAsiaTheme="minorEastAsia"/>
        </w:rPr>
        <w:t>, although normal incidence</w:t>
      </w:r>
      <w:r w:rsidR="007F7BD9" w:rsidRPr="002D461E">
        <w:rPr>
          <w:rFonts w:eastAsiaTheme="minorEastAsia"/>
        </w:rPr>
        <w:t xml:space="preserve"> (0</w:t>
      </w:r>
      <w:r w:rsidR="007F7BD9" w:rsidRPr="002D461E">
        <w:rPr>
          <w:rFonts w:eastAsiaTheme="minorEastAsia" w:cstheme="minorHAnsi"/>
        </w:rPr>
        <w:t>°</w:t>
      </w:r>
      <w:r w:rsidR="007F7BD9" w:rsidRPr="002D461E">
        <w:rPr>
          <w:rFonts w:eastAsiaTheme="minorEastAsia"/>
        </w:rPr>
        <w:t>)</w:t>
      </w:r>
      <w:r w:rsidR="00B8025E" w:rsidRPr="002D461E">
        <w:rPr>
          <w:rFonts w:eastAsiaTheme="minorEastAsia"/>
        </w:rPr>
        <w:t xml:space="preserve"> is assumed</w:t>
      </w:r>
      <w:r w:rsidR="00C53BE8" w:rsidRPr="002D461E">
        <w:rPr>
          <w:rFonts w:eastAsiaTheme="minorEastAsia"/>
        </w:rPr>
        <w:t xml:space="preserve"> here</w:t>
      </w:r>
      <w:r w:rsidR="00B8025E" w:rsidRPr="002D461E">
        <w:rPr>
          <w:rFonts w:eastAsiaTheme="minorEastAsia"/>
        </w:rPr>
        <w:t xml:space="preserve">. </w:t>
      </w:r>
      <w:proofErr w:type="gramStart"/>
      <w:r w:rsidR="00B8025E" w:rsidRPr="002D461E">
        <w:rPr>
          <w:rFonts w:eastAsiaTheme="minorEastAsia"/>
        </w:rPr>
        <w:t>In reality, most</w:t>
      </w:r>
      <w:proofErr w:type="gramEnd"/>
      <w:r w:rsidR="00B8025E" w:rsidRPr="002D461E">
        <w:rPr>
          <w:rFonts w:eastAsiaTheme="minorEastAsia"/>
        </w:rPr>
        <w:t xml:space="preserve"> of this light will be incident at larger angles onto this interface, leading to an </w:t>
      </w:r>
      <w:r w:rsidR="00283B3E" w:rsidRPr="002D461E">
        <w:rPr>
          <w:rFonts w:eastAsiaTheme="minorEastAsia"/>
        </w:rPr>
        <w:t>underestimation</w:t>
      </w:r>
      <w:r w:rsidR="00B8025E" w:rsidRPr="002D461E">
        <w:rPr>
          <w:rFonts w:eastAsiaTheme="minorEastAsia"/>
        </w:rPr>
        <w:t xml:space="preserve"> of </w:t>
      </w:r>
      <w:r w:rsidR="00B8025E" w:rsidRPr="002D461E">
        <w:rPr>
          <w:rFonts w:eastAsiaTheme="minorEastAsia"/>
          <w:i/>
        </w:rPr>
        <w:t>R</w:t>
      </w:r>
      <w:r w:rsidR="00B8025E" w:rsidRPr="002D461E">
        <w:rPr>
          <w:rFonts w:eastAsiaTheme="minorEastAsia"/>
          <w:i/>
          <w:vertAlign w:val="subscript"/>
        </w:rPr>
        <w:t>GLASS</w:t>
      </w:r>
      <w:r w:rsidR="00B8025E" w:rsidRPr="002D461E">
        <w:rPr>
          <w:rFonts w:eastAsiaTheme="minorEastAsia"/>
        </w:rPr>
        <w:t xml:space="preserve"> in the </w:t>
      </w:r>
      <w:r w:rsidR="00126A23" w:rsidRPr="002D461E">
        <w:rPr>
          <w:rFonts w:eastAsiaTheme="minorEastAsia"/>
        </w:rPr>
        <w:t>Equation 8</w:t>
      </w:r>
      <w:r w:rsidR="007F7BD9" w:rsidRPr="002D461E">
        <w:rPr>
          <w:rFonts w:eastAsiaTheme="minorEastAsia"/>
        </w:rPr>
        <w:t xml:space="preserve"> and </w:t>
      </w:r>
      <w:r w:rsidR="00126A23" w:rsidRPr="002D461E">
        <w:rPr>
          <w:rFonts w:eastAsiaTheme="minorEastAsia"/>
        </w:rPr>
        <w:t xml:space="preserve">therefore </w:t>
      </w:r>
      <w:r w:rsidR="007F7BD9" w:rsidRPr="002D461E">
        <w:rPr>
          <w:rFonts w:eastAsiaTheme="minorEastAsia"/>
        </w:rPr>
        <w:t xml:space="preserve">an underestimation in </w:t>
      </w:r>
      <w:r w:rsidR="007F7BD9" w:rsidRPr="002D461E">
        <w:rPr>
          <w:rFonts w:eastAsiaTheme="minorEastAsia"/>
          <w:i/>
        </w:rPr>
        <w:t>J</w:t>
      </w:r>
      <w:r w:rsidR="007F7BD9" w:rsidRPr="002D461E">
        <w:rPr>
          <w:rFonts w:eastAsiaTheme="minorEastAsia"/>
          <w:i/>
          <w:vertAlign w:val="subscript"/>
        </w:rPr>
        <w:t>PH</w:t>
      </w:r>
      <w:r w:rsidR="00B8025E" w:rsidRPr="002D461E">
        <w:rPr>
          <w:rFonts w:eastAsiaTheme="minorEastAsia"/>
        </w:rPr>
        <w:t xml:space="preserve">. Moreover, it is </w:t>
      </w:r>
      <w:r w:rsidR="00B8025E" w:rsidRPr="002D461E">
        <w:rPr>
          <w:rFonts w:eastAsiaTheme="minorEastAsia"/>
        </w:rPr>
        <w:lastRenderedPageBreak/>
        <w:t>assumed that all light trapped by total internal reflection and re</w:t>
      </w:r>
      <w:r w:rsidR="00D02947" w:rsidRPr="002D461E">
        <w:rPr>
          <w:rFonts w:eastAsiaTheme="minorEastAsia"/>
        </w:rPr>
        <w:t>-</w:t>
      </w:r>
      <w:r w:rsidR="00B8025E" w:rsidRPr="002D461E">
        <w:rPr>
          <w:rFonts w:eastAsiaTheme="minorEastAsia"/>
        </w:rPr>
        <w:t>incident on the cell will be absorbed.</w:t>
      </w:r>
      <w:r w:rsidR="00BA4806" w:rsidRPr="002D461E">
        <w:rPr>
          <w:rFonts w:eastAsiaTheme="minorEastAsia"/>
        </w:rPr>
        <w:t xml:space="preserve"> The factor </w:t>
      </w:r>
      <w:r w:rsidR="00BA4806" w:rsidRPr="002D461E">
        <w:rPr>
          <w:rFonts w:eastAsiaTheme="minorEastAsia"/>
          <w:i/>
          <w:iCs/>
        </w:rPr>
        <w:t>M</w:t>
      </w:r>
      <w:r w:rsidR="009E4658" w:rsidRPr="002D461E">
        <w:rPr>
          <w:rFonts w:eastAsiaTheme="minorEastAsia"/>
          <w:i/>
          <w:iCs/>
        </w:rPr>
        <w:t xml:space="preserve"> (n)</w:t>
      </w:r>
      <w:r w:rsidR="00BA4806" w:rsidRPr="002D461E">
        <w:rPr>
          <w:rFonts w:eastAsiaTheme="minorEastAsia"/>
        </w:rPr>
        <w:t xml:space="preserve"> has been introduced to account for the surface reflectance reduction that arises from coating the nanotexture with encapsulants. This factor has been calculated from the FDTD simulations and </w:t>
      </w:r>
      <w:r w:rsidR="00334148" w:rsidRPr="002D461E">
        <w:rPr>
          <w:rFonts w:eastAsiaTheme="minorEastAsia"/>
        </w:rPr>
        <w:t xml:space="preserve">is </w:t>
      </w:r>
      <w:r w:rsidR="00BA4806" w:rsidRPr="002D461E">
        <w:rPr>
          <w:rFonts w:eastAsiaTheme="minorEastAsia"/>
        </w:rPr>
        <w:t xml:space="preserve">the ratio between the total surface reflectance from </w:t>
      </w:r>
      <w:r w:rsidR="00B31D47" w:rsidRPr="002D461E">
        <w:rPr>
          <w:rFonts w:eastAsiaTheme="minorEastAsia"/>
        </w:rPr>
        <w:t>a bare</w:t>
      </w:r>
      <w:r w:rsidR="00BA4806" w:rsidRPr="002D461E">
        <w:rPr>
          <w:rFonts w:eastAsiaTheme="minorEastAsia"/>
        </w:rPr>
        <w:t xml:space="preserve"> nanowire and the total surface reflectance from </w:t>
      </w:r>
      <w:r w:rsidR="00B31D47" w:rsidRPr="002D461E">
        <w:rPr>
          <w:rFonts w:eastAsiaTheme="minorEastAsia"/>
        </w:rPr>
        <w:t>an encapsulated</w:t>
      </w:r>
      <w:r w:rsidR="00BA4806" w:rsidRPr="002D461E">
        <w:rPr>
          <w:rFonts w:eastAsiaTheme="minorEastAsia"/>
        </w:rPr>
        <w:t xml:space="preserve"> nanowire with the respective encapsulant refractive index</w:t>
      </w:r>
      <w:r w:rsidR="009E4658" w:rsidRPr="002D461E">
        <w:rPr>
          <w:rFonts w:eastAsiaTheme="minorEastAsia"/>
        </w:rPr>
        <w:t>, averaged over the entire wavelength spectru</w:t>
      </w:r>
      <w:r w:rsidR="004839F0" w:rsidRPr="002D461E">
        <w:rPr>
          <w:rFonts w:eastAsiaTheme="minorEastAsia"/>
        </w:rPr>
        <w:t>m</w:t>
      </w:r>
      <w:r w:rsidR="00BA4806" w:rsidRPr="002D461E">
        <w:rPr>
          <w:rFonts w:eastAsiaTheme="minorEastAsia"/>
        </w:rPr>
        <w:t>.</w:t>
      </w:r>
    </w:p>
    <w:p w14:paraId="30E6BAF2" w14:textId="34CFFBE3" w:rsidR="00387582" w:rsidRPr="002D461E" w:rsidRDefault="0029640D" w:rsidP="003C2631">
      <w:pPr>
        <w:ind w:firstLine="720"/>
        <w:jc w:val="both"/>
      </w:pPr>
      <w:r w:rsidRPr="002D461E">
        <w:t xml:space="preserve">For a typical encapsulant </w:t>
      </w:r>
      <w:r w:rsidR="001C1FD2" w:rsidRPr="002D461E">
        <w:t>refractive index of 1.5,</w:t>
      </w:r>
      <w:r w:rsidR="007827D1" w:rsidRPr="002D461E">
        <w:t xml:space="preserve"> such as EVA,</w:t>
      </w:r>
      <w:r w:rsidR="001C1FD2" w:rsidRPr="002D461E">
        <w:t xml:space="preserve"> the </w:t>
      </w:r>
      <w:r w:rsidR="001C1FD2" w:rsidRPr="002D461E">
        <w:rPr>
          <w:i/>
        </w:rPr>
        <w:t>J</w:t>
      </w:r>
      <w:r w:rsidR="001C1FD2" w:rsidRPr="002D461E">
        <w:rPr>
          <w:i/>
          <w:vertAlign w:val="subscript"/>
        </w:rPr>
        <w:t>PH</w:t>
      </w:r>
      <w:r w:rsidR="006D4EFC" w:rsidRPr="002D461E">
        <w:t xml:space="preserve"> data is summarised in Table 3</w:t>
      </w:r>
      <w:r w:rsidRPr="002D461E">
        <w:t xml:space="preserve">. </w:t>
      </w:r>
      <w:r w:rsidR="00C31C6F" w:rsidRPr="002D461E">
        <w:t xml:space="preserve">The photogenerated current was calculated with and without consideration of the photons trapped </w:t>
      </w:r>
      <w:r w:rsidR="003405AC" w:rsidRPr="002D461E">
        <w:t>by total internal reflection</w:t>
      </w:r>
      <w:r w:rsidR="00625100" w:rsidRPr="002D461E">
        <w:t xml:space="preserve"> for all textures</w:t>
      </w:r>
      <w:r w:rsidR="00C31C6F" w:rsidRPr="002D461E">
        <w:t xml:space="preserve">. The corresponding gain associated with the inclusion of </w:t>
      </w:r>
      <w:proofErr w:type="spellStart"/>
      <w:r w:rsidR="00C31C6F" w:rsidRPr="002D461E">
        <w:t>f</w:t>
      </w:r>
      <w:r w:rsidR="00C31C6F" w:rsidRPr="002D461E">
        <w:rPr>
          <w:vertAlign w:val="subscript"/>
        </w:rPr>
        <w:t>TIR</w:t>
      </w:r>
      <w:proofErr w:type="spellEnd"/>
      <w:r w:rsidR="00C31C6F" w:rsidRPr="002D461E">
        <w:t xml:space="preserve"> is shown in the </w:t>
      </w:r>
      <w:r w:rsidR="00625100" w:rsidRPr="002D461E">
        <w:t>right-</w:t>
      </w:r>
      <w:r w:rsidR="00C31C6F" w:rsidRPr="002D461E">
        <w:t xml:space="preserve">most column of Table 3. </w:t>
      </w:r>
      <w:proofErr w:type="gramStart"/>
      <w:r w:rsidR="00C31C6F" w:rsidRPr="002D461E">
        <w:t>All of</w:t>
      </w:r>
      <w:proofErr w:type="gramEnd"/>
      <w:r w:rsidR="00C31C6F" w:rsidRPr="002D461E">
        <w:t xml:space="preserve"> the black silicon textures aid in more substantial photogeneration than in the random pyramids case</w:t>
      </w:r>
      <w:r w:rsidRPr="002D461E">
        <w:t>.</w:t>
      </w:r>
      <w:r w:rsidR="00C31C6F" w:rsidRPr="002D461E">
        <w:t xml:space="preserve"> This aris</w:t>
      </w:r>
      <w:r w:rsidR="008477DF" w:rsidRPr="002D461E">
        <w:t>es</w:t>
      </w:r>
      <w:r w:rsidR="00C31C6F" w:rsidRPr="002D461E">
        <w:t xml:space="preserve"> from reduced top surface reflectance, as well as a higher </w:t>
      </w:r>
      <w:proofErr w:type="spellStart"/>
      <w:r w:rsidR="00C31C6F" w:rsidRPr="002D461E">
        <w:t>f</w:t>
      </w:r>
      <w:r w:rsidR="00C31C6F" w:rsidRPr="002D461E">
        <w:rPr>
          <w:vertAlign w:val="subscript"/>
        </w:rPr>
        <w:t>TIR</w:t>
      </w:r>
      <w:proofErr w:type="spellEnd"/>
      <w:r w:rsidR="00C31C6F" w:rsidRPr="002D461E">
        <w:t xml:space="preserve">, increasingly so for longer nanostructures. </w:t>
      </w:r>
      <w:r w:rsidR="008D7572" w:rsidRPr="002D461E">
        <w:t>For the shortest MACE</w:t>
      </w:r>
      <w:r w:rsidR="00840780" w:rsidRPr="002D461E">
        <w:t xml:space="preserve"> duration</w:t>
      </w:r>
      <w:r w:rsidR="008D7572" w:rsidRPr="002D461E">
        <w:t xml:space="preserve"> black silicon sample (1.2 </w:t>
      </w:r>
      <w:proofErr w:type="spellStart"/>
      <w:r w:rsidR="008D7572" w:rsidRPr="002D461E">
        <w:rPr>
          <w:rFonts w:cstheme="minorHAnsi"/>
        </w:rPr>
        <w:t>μ</w:t>
      </w:r>
      <w:r w:rsidR="008D7572" w:rsidRPr="002D461E">
        <w:t>m</w:t>
      </w:r>
      <w:proofErr w:type="spellEnd"/>
      <w:r w:rsidR="008D7572" w:rsidRPr="002D461E">
        <w:t>), photocurrent gains</w:t>
      </w:r>
      <w:r w:rsidR="00F46D6E" w:rsidRPr="002D461E">
        <w:t xml:space="preserve"> </w:t>
      </w:r>
      <w:proofErr w:type="gramStart"/>
      <w:r w:rsidR="008D7572" w:rsidRPr="002D461E">
        <w:t>in excess of</w:t>
      </w:r>
      <w:proofErr w:type="gramEnd"/>
      <w:r w:rsidR="008D7572" w:rsidRPr="002D461E">
        <w:t xml:space="preserve"> 0.</w:t>
      </w:r>
      <w:r w:rsidR="0069313C" w:rsidRPr="002D461E">
        <w:t>4</w:t>
      </w:r>
      <w:r w:rsidR="008D7572" w:rsidRPr="002D461E">
        <w:t>% are possible</w:t>
      </w:r>
      <w:r w:rsidR="00142CAF" w:rsidRPr="002D461E">
        <w:t xml:space="preserve"> due to </w:t>
      </w:r>
      <w:proofErr w:type="spellStart"/>
      <w:r w:rsidR="00142CAF" w:rsidRPr="002D461E">
        <w:t>f</w:t>
      </w:r>
      <w:r w:rsidR="00142CAF" w:rsidRPr="002D461E">
        <w:rPr>
          <w:vertAlign w:val="subscript"/>
        </w:rPr>
        <w:t>TIR</w:t>
      </w:r>
      <w:proofErr w:type="spellEnd"/>
      <w:r w:rsidR="008D7572" w:rsidRPr="002D461E">
        <w:t xml:space="preserve">. </w:t>
      </w:r>
      <w:r w:rsidR="00625100" w:rsidRPr="002D461E">
        <w:t xml:space="preserve">For longer </w:t>
      </w:r>
      <w:r w:rsidR="007F7BD9" w:rsidRPr="002D461E">
        <w:t>wires</w:t>
      </w:r>
      <w:r w:rsidR="00625100" w:rsidRPr="002D461E">
        <w:t xml:space="preserve">, the </w:t>
      </w:r>
      <w:proofErr w:type="spellStart"/>
      <w:r w:rsidR="007F7BD9" w:rsidRPr="002D461E">
        <w:t>f</w:t>
      </w:r>
      <w:r w:rsidR="007F7BD9" w:rsidRPr="002D461E">
        <w:rPr>
          <w:vertAlign w:val="subscript"/>
        </w:rPr>
        <w:t>TIR</w:t>
      </w:r>
      <w:proofErr w:type="spellEnd"/>
      <w:r w:rsidR="007F7BD9" w:rsidRPr="002D461E">
        <w:t xml:space="preserve"> increase </w:t>
      </w:r>
      <w:r w:rsidR="00625100" w:rsidRPr="002D461E">
        <w:t>is o</w:t>
      </w:r>
      <w:r w:rsidR="00FE2AEB" w:rsidRPr="002D461E">
        <w:t>utweighed</w:t>
      </w:r>
      <w:r w:rsidR="00625100" w:rsidRPr="002D461E">
        <w:t xml:space="preserve"> by the decreased surface reflectance</w:t>
      </w:r>
      <w:r w:rsidR="007F7BD9" w:rsidRPr="002D461E">
        <w:t>, which plays a more important role in photogeneration, leading to reduced gains</w:t>
      </w:r>
      <w:r w:rsidR="00C66824" w:rsidRPr="002D461E">
        <w:t xml:space="preserve"> in photocurrent due to </w:t>
      </w:r>
      <w:proofErr w:type="spellStart"/>
      <w:r w:rsidR="00C66824" w:rsidRPr="002D461E">
        <w:t>f</w:t>
      </w:r>
      <w:r w:rsidR="00C66824" w:rsidRPr="002D461E">
        <w:rPr>
          <w:vertAlign w:val="subscript"/>
        </w:rPr>
        <w:t>TIR</w:t>
      </w:r>
      <w:proofErr w:type="spellEnd"/>
      <w:r w:rsidR="00C66824" w:rsidRPr="002D461E">
        <w:t xml:space="preserve"> alone.</w:t>
      </w:r>
      <w:r w:rsidR="00625100" w:rsidRPr="002D461E">
        <w:t xml:space="preserve"> In contrast, a more modest </w:t>
      </w:r>
      <w:r w:rsidR="00A749B5" w:rsidRPr="002D461E">
        <w:t>J</w:t>
      </w:r>
      <w:r w:rsidR="00A749B5" w:rsidRPr="002D461E">
        <w:rPr>
          <w:vertAlign w:val="subscript"/>
        </w:rPr>
        <w:t>PH</w:t>
      </w:r>
      <w:r w:rsidR="001B6E34" w:rsidRPr="002D461E">
        <w:t xml:space="preserve"> </w:t>
      </w:r>
      <w:r w:rsidR="00625100" w:rsidRPr="002D461E">
        <w:t xml:space="preserve">gain </w:t>
      </w:r>
      <w:r w:rsidR="00041437" w:rsidRPr="002D461E">
        <w:t>of 0.2</w:t>
      </w:r>
      <w:r w:rsidR="00EF5DF0">
        <w:t>1</w:t>
      </w:r>
      <w:r w:rsidR="007F7BD9" w:rsidRPr="002D461E">
        <w:t xml:space="preserve">% </w:t>
      </w:r>
      <w:r w:rsidR="00625100" w:rsidRPr="002D461E">
        <w:t>is observed for the random pyramids</w:t>
      </w:r>
      <w:r w:rsidR="001B6E34" w:rsidRPr="002D461E">
        <w:t xml:space="preserve"> texture</w:t>
      </w:r>
      <w:r w:rsidR="006F12A3" w:rsidRPr="002D461E">
        <w:t xml:space="preserve"> due to the</w:t>
      </w:r>
      <w:r w:rsidR="00A749B5" w:rsidRPr="002D461E">
        <w:t xml:space="preserve"> </w:t>
      </w:r>
      <w:r w:rsidR="00625100" w:rsidRPr="002D461E">
        <w:t xml:space="preserve">low </w:t>
      </w:r>
      <w:proofErr w:type="spellStart"/>
      <w:r w:rsidR="00625100" w:rsidRPr="002D461E">
        <w:t>f</w:t>
      </w:r>
      <w:r w:rsidR="00625100" w:rsidRPr="002D461E">
        <w:rPr>
          <w:vertAlign w:val="subscript"/>
        </w:rPr>
        <w:t>TIR</w:t>
      </w:r>
      <w:proofErr w:type="spellEnd"/>
      <w:r w:rsidR="00625100" w:rsidRPr="002D461E">
        <w:t xml:space="preserve"> of 14.5 % (</w:t>
      </w:r>
      <w:proofErr w:type="gramStart"/>
      <w:r w:rsidR="00625100" w:rsidRPr="002D461E">
        <w:t>i.e.</w:t>
      </w:r>
      <w:proofErr w:type="gramEnd"/>
      <w:r w:rsidR="00625100" w:rsidRPr="002D461E">
        <w:t xml:space="preserve"> low-angle </w:t>
      </w:r>
      <w:r w:rsidR="008D7572" w:rsidRPr="002D461E">
        <w:t xml:space="preserve">reflected </w:t>
      </w:r>
      <w:r w:rsidR="00625100" w:rsidRPr="002D461E">
        <w:t>scattering).</w:t>
      </w:r>
      <w:r w:rsidR="007D1EAD" w:rsidRPr="002D461E">
        <w:t xml:space="preserve"> As such, the preferential redirection of photons </w:t>
      </w:r>
      <w:r w:rsidR="008D68AC" w:rsidRPr="002D461E">
        <w:t>i</w:t>
      </w:r>
      <w:r w:rsidR="007D1EAD" w:rsidRPr="002D461E">
        <w:t xml:space="preserve">nto oblique angles and entrapment of a large proportion of these at the stack interfaces </w:t>
      </w:r>
      <w:r w:rsidR="007F7BD9" w:rsidRPr="002D461E">
        <w:t>has a more significant effect for the nanotextured</w:t>
      </w:r>
      <w:r w:rsidR="00FE2AEB" w:rsidRPr="002D461E">
        <w:t xml:space="preserve"> black </w:t>
      </w:r>
      <w:r w:rsidR="007F7BD9" w:rsidRPr="002D461E">
        <w:t>silicon</w:t>
      </w:r>
      <w:r w:rsidR="00FE2AEB" w:rsidRPr="002D461E">
        <w:t xml:space="preserve"> surfaces</w:t>
      </w:r>
      <w:r w:rsidR="007D1EAD" w:rsidRPr="002D461E">
        <w:t xml:space="preserve">. </w:t>
      </w:r>
      <w:r w:rsidR="007F7BD9" w:rsidRPr="002D461E">
        <w:t xml:space="preserve">Moreover, scattering </w:t>
      </w:r>
      <w:r w:rsidR="006C415A" w:rsidRPr="002D461E">
        <w:t>of</w:t>
      </w:r>
      <w:r w:rsidR="007F7BD9" w:rsidRPr="002D461E">
        <w:t xml:space="preserve"> transmitted photons </w:t>
      </w:r>
      <w:r w:rsidR="00182004" w:rsidRPr="002D461E">
        <w:t xml:space="preserve">by black silicon </w:t>
      </w:r>
      <w:r w:rsidR="006C415A" w:rsidRPr="002D461E">
        <w:t xml:space="preserve">(not considered in this study) </w:t>
      </w:r>
      <w:r w:rsidR="00001045" w:rsidRPr="002D461E">
        <w:t xml:space="preserve">may </w:t>
      </w:r>
      <w:r w:rsidR="007F7BD9" w:rsidRPr="002D461E">
        <w:t xml:space="preserve">provide even higher </w:t>
      </w:r>
      <w:r w:rsidR="00502031" w:rsidRPr="002D461E">
        <w:t xml:space="preserve">electrical </w:t>
      </w:r>
      <w:r w:rsidR="007F7BD9" w:rsidRPr="002D461E">
        <w:t>gains</w:t>
      </w:r>
      <w:r w:rsidR="00502031" w:rsidRPr="002D461E">
        <w:t xml:space="preserve"> at device level</w:t>
      </w:r>
      <w:r w:rsidR="007F7BD9" w:rsidRPr="002D461E">
        <w:t>, due to promotion of</w:t>
      </w:r>
      <w:r w:rsidR="007D1EAD" w:rsidRPr="002D461E">
        <w:t xml:space="preserve"> </w:t>
      </w:r>
      <w:proofErr w:type="gramStart"/>
      <w:r w:rsidR="007D1EAD" w:rsidRPr="002D461E">
        <w:t>high-angle</w:t>
      </w:r>
      <w:proofErr w:type="gramEnd"/>
      <w:r w:rsidR="007D1EAD" w:rsidRPr="002D461E">
        <w:t xml:space="preserve"> </w:t>
      </w:r>
      <w:r w:rsidR="007F7BD9" w:rsidRPr="002D461E">
        <w:t xml:space="preserve">scattering </w:t>
      </w:r>
      <w:r w:rsidR="007D1EAD" w:rsidRPr="002D461E">
        <w:t xml:space="preserve">inside the semiconductor substrate, </w:t>
      </w:r>
      <w:r w:rsidR="00096E7E" w:rsidRPr="002D461E">
        <w:t xml:space="preserve">thereby </w:t>
      </w:r>
      <w:r w:rsidR="007D1EAD" w:rsidRPr="002D461E">
        <w:t xml:space="preserve">increasing the optical pathlength and </w:t>
      </w:r>
      <w:r w:rsidR="006D6405" w:rsidRPr="002D461E">
        <w:t>therefore the absorption</w:t>
      </w:r>
      <w:r w:rsidR="006E7B1E" w:rsidRPr="002D461E">
        <w:t xml:space="preserve"> of longer wavelength photons.</w:t>
      </w:r>
    </w:p>
    <w:tbl>
      <w:tblPr>
        <w:tblStyle w:val="Tabelgri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247"/>
        <w:gridCol w:w="1247"/>
        <w:gridCol w:w="1701"/>
        <w:gridCol w:w="1701"/>
      </w:tblGrid>
      <w:tr w:rsidR="00081C7A" w:rsidRPr="002D461E" w14:paraId="4F55D8FB" w14:textId="755C6D90" w:rsidTr="00081C7A">
        <w:trPr>
          <w:trHeight w:val="156"/>
          <w:jc w:val="center"/>
        </w:trPr>
        <w:tc>
          <w:tcPr>
            <w:tcW w:w="1701" w:type="dxa"/>
            <w:vMerge w:val="restart"/>
            <w:tcBorders>
              <w:right w:val="single" w:sz="4" w:space="0" w:color="auto"/>
            </w:tcBorders>
            <w:vAlign w:val="center"/>
          </w:tcPr>
          <w:p w14:paraId="022B0F1C" w14:textId="11F8F54A" w:rsidR="00081C7A" w:rsidRPr="002D461E" w:rsidRDefault="00081C7A" w:rsidP="00C31C6F">
            <w:pPr>
              <w:spacing w:before="60" w:after="60"/>
              <w:jc w:val="center"/>
              <w:rPr>
                <w:b/>
                <w:sz w:val="20"/>
              </w:rPr>
            </w:pPr>
            <w:r w:rsidRPr="002D461E">
              <w:rPr>
                <w:b/>
                <w:sz w:val="20"/>
              </w:rPr>
              <w:t>Texture</w:t>
            </w:r>
          </w:p>
        </w:tc>
        <w:tc>
          <w:tcPr>
            <w:tcW w:w="2494" w:type="dxa"/>
            <w:gridSpan w:val="2"/>
            <w:tcBorders>
              <w:left w:val="single" w:sz="4" w:space="0" w:color="auto"/>
              <w:right w:val="single" w:sz="4" w:space="0" w:color="auto"/>
            </w:tcBorders>
            <w:vAlign w:val="center"/>
          </w:tcPr>
          <w:p w14:paraId="48EF61B7" w14:textId="3D8868D3" w:rsidR="00081C7A" w:rsidRPr="002D461E" w:rsidRDefault="00081C7A" w:rsidP="00C31C6F">
            <w:pPr>
              <w:spacing w:before="60" w:after="60"/>
              <w:jc w:val="center"/>
              <w:rPr>
                <w:b/>
                <w:sz w:val="20"/>
              </w:rPr>
            </w:pPr>
            <w:r w:rsidRPr="002D461E">
              <w:rPr>
                <w:b/>
                <w:sz w:val="20"/>
              </w:rPr>
              <w:t>J</w:t>
            </w:r>
            <w:r w:rsidRPr="002D461E">
              <w:rPr>
                <w:b/>
                <w:sz w:val="20"/>
                <w:vertAlign w:val="subscript"/>
              </w:rPr>
              <w:t>PH</w:t>
            </w:r>
            <w:r w:rsidRPr="002D461E">
              <w:rPr>
                <w:b/>
                <w:sz w:val="20"/>
              </w:rPr>
              <w:t xml:space="preserve"> (mA/cm</w:t>
            </w:r>
            <w:r w:rsidRPr="002D461E">
              <w:rPr>
                <w:b/>
                <w:sz w:val="20"/>
                <w:vertAlign w:val="superscript"/>
              </w:rPr>
              <w:t>2</w:t>
            </w:r>
            <w:r w:rsidRPr="002D461E">
              <w:rPr>
                <w:b/>
                <w:sz w:val="20"/>
              </w:rPr>
              <w:t>)</w:t>
            </w:r>
          </w:p>
        </w:tc>
        <w:tc>
          <w:tcPr>
            <w:tcW w:w="1701" w:type="dxa"/>
            <w:vMerge w:val="restart"/>
            <w:tcBorders>
              <w:left w:val="single" w:sz="4" w:space="0" w:color="auto"/>
            </w:tcBorders>
            <w:vAlign w:val="center"/>
          </w:tcPr>
          <w:p w14:paraId="22847A55" w14:textId="22D7D22E" w:rsidR="00081C7A" w:rsidRPr="002D461E" w:rsidRDefault="00081C7A" w:rsidP="00C31C6F">
            <w:pPr>
              <w:spacing w:before="60" w:after="60"/>
              <w:jc w:val="center"/>
              <w:rPr>
                <w:b/>
                <w:sz w:val="20"/>
              </w:rPr>
            </w:pPr>
            <w:r w:rsidRPr="002D461E">
              <w:rPr>
                <w:b/>
                <w:sz w:val="20"/>
              </w:rPr>
              <w:t>Gain (%)</w:t>
            </w:r>
          </w:p>
        </w:tc>
        <w:tc>
          <w:tcPr>
            <w:tcW w:w="1701" w:type="dxa"/>
            <w:tcBorders>
              <w:left w:val="single" w:sz="4" w:space="0" w:color="auto"/>
            </w:tcBorders>
            <w:vAlign w:val="center"/>
          </w:tcPr>
          <w:p w14:paraId="75E427F8" w14:textId="343926DB" w:rsidR="00081C7A" w:rsidRPr="002D461E" w:rsidRDefault="00081C7A" w:rsidP="00081C7A">
            <w:pPr>
              <w:spacing w:before="60" w:after="60"/>
              <w:jc w:val="center"/>
              <w:rPr>
                <w:b/>
                <w:sz w:val="20"/>
              </w:rPr>
            </w:pPr>
            <w:r w:rsidRPr="002D461E">
              <w:rPr>
                <w:b/>
                <w:bCs/>
                <w:sz w:val="20"/>
              </w:rPr>
              <w:t>Absolute gain (mA/cm</w:t>
            </w:r>
            <w:r w:rsidRPr="002D461E">
              <w:rPr>
                <w:b/>
                <w:bCs/>
                <w:sz w:val="20"/>
                <w:vertAlign w:val="superscript"/>
              </w:rPr>
              <w:t>2</w:t>
            </w:r>
            <w:r w:rsidRPr="002D461E">
              <w:rPr>
                <w:b/>
                <w:bCs/>
                <w:sz w:val="20"/>
              </w:rPr>
              <w:t>)</w:t>
            </w:r>
          </w:p>
        </w:tc>
      </w:tr>
      <w:tr w:rsidR="00081C7A" w:rsidRPr="002D461E" w14:paraId="3365A23C" w14:textId="4CDE3C45" w:rsidTr="00081C7A">
        <w:trPr>
          <w:trHeight w:val="155"/>
          <w:jc w:val="center"/>
        </w:trPr>
        <w:tc>
          <w:tcPr>
            <w:tcW w:w="1701" w:type="dxa"/>
            <w:vMerge/>
            <w:tcBorders>
              <w:bottom w:val="single" w:sz="4" w:space="0" w:color="auto"/>
              <w:right w:val="single" w:sz="4" w:space="0" w:color="auto"/>
            </w:tcBorders>
            <w:vAlign w:val="center"/>
          </w:tcPr>
          <w:p w14:paraId="69DF43C8" w14:textId="77777777" w:rsidR="00081C7A" w:rsidRPr="002D461E" w:rsidRDefault="00081C7A" w:rsidP="00C31C6F">
            <w:pPr>
              <w:spacing w:before="60" w:after="60"/>
              <w:jc w:val="center"/>
              <w:rPr>
                <w:b/>
                <w:sz w:val="20"/>
              </w:rPr>
            </w:pPr>
          </w:p>
        </w:tc>
        <w:tc>
          <w:tcPr>
            <w:tcW w:w="1247" w:type="dxa"/>
            <w:tcBorders>
              <w:left w:val="single" w:sz="4" w:space="0" w:color="auto"/>
              <w:bottom w:val="single" w:sz="4" w:space="0" w:color="auto"/>
              <w:right w:val="single" w:sz="4" w:space="0" w:color="auto"/>
            </w:tcBorders>
            <w:vAlign w:val="center"/>
          </w:tcPr>
          <w:p w14:paraId="42564260" w14:textId="7E36BFD4" w:rsidR="00081C7A" w:rsidRPr="002D461E" w:rsidRDefault="00081C7A" w:rsidP="00C31C6F">
            <w:pPr>
              <w:spacing w:before="60" w:after="60"/>
              <w:jc w:val="center"/>
              <w:rPr>
                <w:b/>
                <w:sz w:val="20"/>
                <w:vertAlign w:val="subscript"/>
              </w:rPr>
            </w:pPr>
            <w:r w:rsidRPr="002D461E">
              <w:rPr>
                <w:b/>
                <w:sz w:val="20"/>
              </w:rPr>
              <w:t xml:space="preserve">without </w:t>
            </w:r>
            <w:proofErr w:type="spellStart"/>
            <w:r w:rsidRPr="002D461E">
              <w:rPr>
                <w:b/>
                <w:sz w:val="20"/>
              </w:rPr>
              <w:t>f</w:t>
            </w:r>
            <w:r w:rsidRPr="002D461E">
              <w:rPr>
                <w:b/>
                <w:sz w:val="20"/>
                <w:vertAlign w:val="subscript"/>
              </w:rPr>
              <w:t>TIR</w:t>
            </w:r>
            <w:proofErr w:type="spellEnd"/>
          </w:p>
        </w:tc>
        <w:tc>
          <w:tcPr>
            <w:tcW w:w="1247" w:type="dxa"/>
            <w:tcBorders>
              <w:left w:val="single" w:sz="4" w:space="0" w:color="auto"/>
              <w:bottom w:val="single" w:sz="4" w:space="0" w:color="auto"/>
              <w:right w:val="single" w:sz="4" w:space="0" w:color="auto"/>
            </w:tcBorders>
            <w:vAlign w:val="center"/>
          </w:tcPr>
          <w:p w14:paraId="353831F7" w14:textId="15C7710F" w:rsidR="00081C7A" w:rsidRPr="002D461E" w:rsidRDefault="00081C7A" w:rsidP="00C31C6F">
            <w:pPr>
              <w:spacing w:before="60" w:after="60"/>
              <w:jc w:val="center"/>
              <w:rPr>
                <w:b/>
                <w:sz w:val="20"/>
              </w:rPr>
            </w:pPr>
            <w:r w:rsidRPr="002D461E">
              <w:rPr>
                <w:b/>
                <w:sz w:val="20"/>
              </w:rPr>
              <w:t xml:space="preserve">with </w:t>
            </w:r>
            <w:proofErr w:type="spellStart"/>
            <w:r w:rsidRPr="002D461E">
              <w:rPr>
                <w:b/>
                <w:sz w:val="20"/>
              </w:rPr>
              <w:t>f</w:t>
            </w:r>
            <w:r w:rsidRPr="002D461E">
              <w:rPr>
                <w:b/>
                <w:sz w:val="20"/>
                <w:vertAlign w:val="subscript"/>
              </w:rPr>
              <w:t>TIR</w:t>
            </w:r>
            <w:proofErr w:type="spellEnd"/>
          </w:p>
        </w:tc>
        <w:tc>
          <w:tcPr>
            <w:tcW w:w="1701" w:type="dxa"/>
            <w:vMerge/>
            <w:tcBorders>
              <w:left w:val="single" w:sz="4" w:space="0" w:color="auto"/>
              <w:bottom w:val="single" w:sz="4" w:space="0" w:color="auto"/>
            </w:tcBorders>
            <w:vAlign w:val="center"/>
          </w:tcPr>
          <w:p w14:paraId="47E19032" w14:textId="77777777" w:rsidR="00081C7A" w:rsidRPr="002D461E" w:rsidRDefault="00081C7A" w:rsidP="00C31C6F">
            <w:pPr>
              <w:spacing w:before="60" w:after="60"/>
              <w:jc w:val="center"/>
              <w:rPr>
                <w:sz w:val="20"/>
              </w:rPr>
            </w:pPr>
          </w:p>
        </w:tc>
        <w:tc>
          <w:tcPr>
            <w:tcW w:w="1701" w:type="dxa"/>
            <w:tcBorders>
              <w:left w:val="single" w:sz="4" w:space="0" w:color="auto"/>
              <w:bottom w:val="single" w:sz="4" w:space="0" w:color="auto"/>
            </w:tcBorders>
            <w:vAlign w:val="center"/>
          </w:tcPr>
          <w:p w14:paraId="04BB018E" w14:textId="191776E6" w:rsidR="00081C7A" w:rsidRPr="002D461E" w:rsidRDefault="00081C7A" w:rsidP="00081C7A">
            <w:pPr>
              <w:spacing w:before="60" w:after="60"/>
              <w:jc w:val="center"/>
              <w:rPr>
                <w:b/>
                <w:bCs/>
                <w:sz w:val="20"/>
              </w:rPr>
            </w:pPr>
          </w:p>
        </w:tc>
      </w:tr>
      <w:tr w:rsidR="00081C7A" w:rsidRPr="002D461E" w14:paraId="3928A96E" w14:textId="153759F0" w:rsidTr="00081C7A">
        <w:trPr>
          <w:jc w:val="center"/>
        </w:trPr>
        <w:tc>
          <w:tcPr>
            <w:tcW w:w="1701" w:type="dxa"/>
            <w:tcBorders>
              <w:top w:val="single" w:sz="4" w:space="0" w:color="auto"/>
              <w:right w:val="single" w:sz="4" w:space="0" w:color="auto"/>
            </w:tcBorders>
            <w:vAlign w:val="center"/>
          </w:tcPr>
          <w:p w14:paraId="2B7207AD" w14:textId="54E3EF3A" w:rsidR="00081C7A" w:rsidRPr="002D461E" w:rsidRDefault="00081C7A" w:rsidP="00C31C6F">
            <w:pPr>
              <w:jc w:val="center"/>
              <w:rPr>
                <w:sz w:val="20"/>
              </w:rPr>
            </w:pPr>
            <w:r w:rsidRPr="002D461E">
              <w:rPr>
                <w:sz w:val="20"/>
              </w:rPr>
              <w:t xml:space="preserve">Random pyramids with </w:t>
            </w:r>
            <w:proofErr w:type="spellStart"/>
            <w:r w:rsidRPr="002D461E">
              <w:rPr>
                <w:sz w:val="20"/>
              </w:rPr>
              <w:t>SiN</w:t>
            </w:r>
            <w:r w:rsidRPr="002D461E">
              <w:rPr>
                <w:sz w:val="20"/>
                <w:vertAlign w:val="subscript"/>
              </w:rPr>
              <w:t>x</w:t>
            </w:r>
            <w:proofErr w:type="spellEnd"/>
            <w:r w:rsidRPr="002D461E">
              <w:rPr>
                <w:sz w:val="20"/>
              </w:rPr>
              <w:t xml:space="preserve"> ARC</w:t>
            </w:r>
          </w:p>
        </w:tc>
        <w:tc>
          <w:tcPr>
            <w:tcW w:w="1247" w:type="dxa"/>
            <w:tcBorders>
              <w:top w:val="single" w:sz="4" w:space="0" w:color="auto"/>
              <w:left w:val="single" w:sz="4" w:space="0" w:color="auto"/>
              <w:right w:val="single" w:sz="4" w:space="0" w:color="auto"/>
            </w:tcBorders>
            <w:vAlign w:val="center"/>
          </w:tcPr>
          <w:p w14:paraId="4D184362" w14:textId="1DAA9492" w:rsidR="00081C7A" w:rsidRPr="002D461E" w:rsidRDefault="00081C7A" w:rsidP="00C31C6F">
            <w:pPr>
              <w:jc w:val="center"/>
              <w:rPr>
                <w:sz w:val="20"/>
              </w:rPr>
            </w:pPr>
            <w:r w:rsidRPr="002D461E">
              <w:rPr>
                <w:sz w:val="20"/>
              </w:rPr>
              <w:t>28.</w:t>
            </w:r>
            <w:r w:rsidR="00EF5DF0">
              <w:rPr>
                <w:sz w:val="20"/>
              </w:rPr>
              <w:t>22</w:t>
            </w:r>
          </w:p>
        </w:tc>
        <w:tc>
          <w:tcPr>
            <w:tcW w:w="1247" w:type="dxa"/>
            <w:tcBorders>
              <w:top w:val="single" w:sz="4" w:space="0" w:color="auto"/>
              <w:left w:val="single" w:sz="4" w:space="0" w:color="auto"/>
              <w:right w:val="single" w:sz="4" w:space="0" w:color="auto"/>
            </w:tcBorders>
            <w:vAlign w:val="center"/>
          </w:tcPr>
          <w:p w14:paraId="509D404D" w14:textId="71E4D399" w:rsidR="00081C7A" w:rsidRPr="002D461E" w:rsidRDefault="00081C7A" w:rsidP="00C31C6F">
            <w:pPr>
              <w:jc w:val="center"/>
              <w:rPr>
                <w:sz w:val="20"/>
              </w:rPr>
            </w:pPr>
            <w:r w:rsidRPr="002D461E">
              <w:rPr>
                <w:sz w:val="20"/>
              </w:rPr>
              <w:t>28.</w:t>
            </w:r>
            <w:r w:rsidR="00EF5DF0">
              <w:rPr>
                <w:sz w:val="20"/>
              </w:rPr>
              <w:t>28</w:t>
            </w:r>
          </w:p>
        </w:tc>
        <w:tc>
          <w:tcPr>
            <w:tcW w:w="1701" w:type="dxa"/>
            <w:tcBorders>
              <w:top w:val="single" w:sz="4" w:space="0" w:color="auto"/>
              <w:left w:val="single" w:sz="4" w:space="0" w:color="auto"/>
            </w:tcBorders>
            <w:vAlign w:val="center"/>
          </w:tcPr>
          <w:p w14:paraId="3BB8BC9D" w14:textId="679930FA" w:rsidR="00081C7A" w:rsidRPr="002D461E" w:rsidRDefault="00081C7A" w:rsidP="00C31C6F">
            <w:pPr>
              <w:jc w:val="center"/>
              <w:rPr>
                <w:sz w:val="20"/>
              </w:rPr>
            </w:pPr>
            <w:r w:rsidRPr="002D461E">
              <w:rPr>
                <w:sz w:val="20"/>
              </w:rPr>
              <w:t>0.</w:t>
            </w:r>
            <w:r w:rsidR="00EF5DF0">
              <w:rPr>
                <w:sz w:val="20"/>
              </w:rPr>
              <w:t>21</w:t>
            </w:r>
          </w:p>
        </w:tc>
        <w:tc>
          <w:tcPr>
            <w:tcW w:w="1701" w:type="dxa"/>
            <w:tcBorders>
              <w:top w:val="single" w:sz="4" w:space="0" w:color="auto"/>
              <w:left w:val="single" w:sz="4" w:space="0" w:color="auto"/>
            </w:tcBorders>
            <w:vAlign w:val="center"/>
          </w:tcPr>
          <w:p w14:paraId="07820C41" w14:textId="5A44B410" w:rsidR="00081C7A" w:rsidRPr="002D461E" w:rsidRDefault="00081C7A" w:rsidP="00081C7A">
            <w:pPr>
              <w:jc w:val="center"/>
              <w:rPr>
                <w:sz w:val="20"/>
              </w:rPr>
            </w:pPr>
            <w:r w:rsidRPr="002D461E">
              <w:rPr>
                <w:sz w:val="20"/>
              </w:rPr>
              <w:t>0.07</w:t>
            </w:r>
          </w:p>
        </w:tc>
      </w:tr>
      <w:tr w:rsidR="00081C7A" w:rsidRPr="002D461E" w14:paraId="0330DE9A" w14:textId="231CD8B4" w:rsidTr="00081C7A">
        <w:trPr>
          <w:jc w:val="center"/>
        </w:trPr>
        <w:tc>
          <w:tcPr>
            <w:tcW w:w="1701" w:type="dxa"/>
            <w:tcBorders>
              <w:right w:val="single" w:sz="4" w:space="0" w:color="auto"/>
            </w:tcBorders>
            <w:vAlign w:val="center"/>
          </w:tcPr>
          <w:p w14:paraId="67F8A4FE" w14:textId="7E8F886B" w:rsidR="00081C7A" w:rsidRPr="002D461E" w:rsidRDefault="00081C7A" w:rsidP="00C31C6F">
            <w:pPr>
              <w:jc w:val="center"/>
              <w:rPr>
                <w:sz w:val="20"/>
              </w:rPr>
            </w:pPr>
            <w:r w:rsidRPr="002D461E">
              <w:rPr>
                <w:sz w:val="20"/>
              </w:rPr>
              <w:t xml:space="preserve">1.2 </w:t>
            </w:r>
            <w:proofErr w:type="spellStart"/>
            <w:r w:rsidRPr="002D461E">
              <w:rPr>
                <w:rFonts w:cstheme="minorHAnsi"/>
                <w:sz w:val="20"/>
              </w:rPr>
              <w:t>μ</w:t>
            </w:r>
            <w:r w:rsidRPr="002D461E">
              <w:rPr>
                <w:sz w:val="20"/>
              </w:rPr>
              <w:t>m</w:t>
            </w:r>
            <w:proofErr w:type="spellEnd"/>
            <w:r w:rsidRPr="002D461E">
              <w:rPr>
                <w:sz w:val="20"/>
              </w:rPr>
              <w:t xml:space="preserve"> b-Si</w:t>
            </w:r>
          </w:p>
        </w:tc>
        <w:tc>
          <w:tcPr>
            <w:tcW w:w="1247" w:type="dxa"/>
            <w:tcBorders>
              <w:left w:val="single" w:sz="4" w:space="0" w:color="auto"/>
              <w:right w:val="single" w:sz="4" w:space="0" w:color="auto"/>
            </w:tcBorders>
            <w:vAlign w:val="center"/>
          </w:tcPr>
          <w:p w14:paraId="5C3789DA" w14:textId="6C4DAC08" w:rsidR="00081C7A" w:rsidRPr="002D461E" w:rsidRDefault="00081C7A" w:rsidP="00C31C6F">
            <w:pPr>
              <w:jc w:val="center"/>
              <w:rPr>
                <w:sz w:val="20"/>
              </w:rPr>
            </w:pPr>
            <w:r w:rsidRPr="002D461E">
              <w:rPr>
                <w:sz w:val="20"/>
              </w:rPr>
              <w:t>28.74</w:t>
            </w:r>
          </w:p>
        </w:tc>
        <w:tc>
          <w:tcPr>
            <w:tcW w:w="1247" w:type="dxa"/>
            <w:tcBorders>
              <w:left w:val="single" w:sz="4" w:space="0" w:color="auto"/>
              <w:right w:val="single" w:sz="4" w:space="0" w:color="auto"/>
            </w:tcBorders>
            <w:vAlign w:val="center"/>
          </w:tcPr>
          <w:p w14:paraId="48DEA1C7" w14:textId="073D7333" w:rsidR="00081C7A" w:rsidRPr="002D461E" w:rsidRDefault="00081C7A" w:rsidP="00C31C6F">
            <w:pPr>
              <w:jc w:val="center"/>
              <w:rPr>
                <w:sz w:val="20"/>
              </w:rPr>
            </w:pPr>
            <w:r w:rsidRPr="002D461E">
              <w:rPr>
                <w:sz w:val="20"/>
              </w:rPr>
              <w:t>28.8</w:t>
            </w:r>
            <w:r w:rsidR="00F42B03" w:rsidRPr="002D461E">
              <w:rPr>
                <w:sz w:val="20"/>
              </w:rPr>
              <w:t>7</w:t>
            </w:r>
          </w:p>
        </w:tc>
        <w:tc>
          <w:tcPr>
            <w:tcW w:w="1701" w:type="dxa"/>
            <w:tcBorders>
              <w:left w:val="single" w:sz="4" w:space="0" w:color="auto"/>
            </w:tcBorders>
            <w:vAlign w:val="center"/>
          </w:tcPr>
          <w:p w14:paraId="1FF132A6" w14:textId="76A1B3ED" w:rsidR="00081C7A" w:rsidRPr="002D461E" w:rsidRDefault="00081C7A" w:rsidP="00C31C6F">
            <w:pPr>
              <w:jc w:val="center"/>
              <w:rPr>
                <w:sz w:val="20"/>
              </w:rPr>
            </w:pPr>
            <w:r w:rsidRPr="002D461E">
              <w:rPr>
                <w:sz w:val="20"/>
              </w:rPr>
              <w:t>0.</w:t>
            </w:r>
            <w:r w:rsidR="00F42B03" w:rsidRPr="002D461E">
              <w:rPr>
                <w:sz w:val="20"/>
              </w:rPr>
              <w:t>45</w:t>
            </w:r>
          </w:p>
        </w:tc>
        <w:tc>
          <w:tcPr>
            <w:tcW w:w="1701" w:type="dxa"/>
            <w:tcBorders>
              <w:left w:val="single" w:sz="4" w:space="0" w:color="auto"/>
            </w:tcBorders>
            <w:vAlign w:val="center"/>
          </w:tcPr>
          <w:p w14:paraId="24B248FC" w14:textId="417885CA" w:rsidR="00081C7A" w:rsidRPr="002D461E" w:rsidRDefault="00081C7A" w:rsidP="00081C7A">
            <w:pPr>
              <w:jc w:val="center"/>
              <w:rPr>
                <w:sz w:val="20"/>
              </w:rPr>
            </w:pPr>
            <w:r w:rsidRPr="002D461E">
              <w:rPr>
                <w:sz w:val="20"/>
              </w:rPr>
              <w:t>0.1</w:t>
            </w:r>
            <w:r w:rsidR="00F42B03" w:rsidRPr="002D461E">
              <w:rPr>
                <w:sz w:val="20"/>
              </w:rPr>
              <w:t>3</w:t>
            </w:r>
          </w:p>
        </w:tc>
      </w:tr>
      <w:tr w:rsidR="00081C7A" w:rsidRPr="002D461E" w14:paraId="0F1D4EF6" w14:textId="66A6ABFC" w:rsidTr="00081C7A">
        <w:trPr>
          <w:jc w:val="center"/>
        </w:trPr>
        <w:tc>
          <w:tcPr>
            <w:tcW w:w="1701" w:type="dxa"/>
            <w:tcBorders>
              <w:right w:val="single" w:sz="4" w:space="0" w:color="auto"/>
            </w:tcBorders>
            <w:vAlign w:val="center"/>
          </w:tcPr>
          <w:p w14:paraId="04D87AB0" w14:textId="63716F6C" w:rsidR="00081C7A" w:rsidRPr="002D461E" w:rsidRDefault="00081C7A" w:rsidP="00C31C6F">
            <w:pPr>
              <w:jc w:val="center"/>
              <w:rPr>
                <w:sz w:val="20"/>
              </w:rPr>
            </w:pPr>
            <w:r w:rsidRPr="002D461E">
              <w:rPr>
                <w:sz w:val="20"/>
              </w:rPr>
              <w:t xml:space="preserve">1.8 </w:t>
            </w:r>
            <w:proofErr w:type="spellStart"/>
            <w:r w:rsidRPr="002D461E">
              <w:rPr>
                <w:rFonts w:cstheme="minorHAnsi"/>
                <w:sz w:val="20"/>
              </w:rPr>
              <w:t>μ</w:t>
            </w:r>
            <w:r w:rsidRPr="002D461E">
              <w:rPr>
                <w:sz w:val="20"/>
              </w:rPr>
              <w:t>m</w:t>
            </w:r>
            <w:proofErr w:type="spellEnd"/>
            <w:r w:rsidRPr="002D461E">
              <w:rPr>
                <w:sz w:val="20"/>
              </w:rPr>
              <w:t xml:space="preserve"> b-Si</w:t>
            </w:r>
          </w:p>
        </w:tc>
        <w:tc>
          <w:tcPr>
            <w:tcW w:w="1247" w:type="dxa"/>
            <w:tcBorders>
              <w:left w:val="single" w:sz="4" w:space="0" w:color="auto"/>
              <w:right w:val="single" w:sz="4" w:space="0" w:color="auto"/>
            </w:tcBorders>
            <w:vAlign w:val="center"/>
          </w:tcPr>
          <w:p w14:paraId="390F2FBE" w14:textId="210B5FE9" w:rsidR="00081C7A" w:rsidRPr="002D461E" w:rsidRDefault="00081C7A" w:rsidP="00C31C6F">
            <w:pPr>
              <w:jc w:val="center"/>
              <w:rPr>
                <w:sz w:val="20"/>
              </w:rPr>
            </w:pPr>
            <w:r w:rsidRPr="002D461E">
              <w:rPr>
                <w:sz w:val="20"/>
              </w:rPr>
              <w:t>28.89</w:t>
            </w:r>
          </w:p>
        </w:tc>
        <w:tc>
          <w:tcPr>
            <w:tcW w:w="1247" w:type="dxa"/>
            <w:tcBorders>
              <w:left w:val="single" w:sz="4" w:space="0" w:color="auto"/>
              <w:right w:val="single" w:sz="4" w:space="0" w:color="auto"/>
            </w:tcBorders>
            <w:vAlign w:val="center"/>
          </w:tcPr>
          <w:p w14:paraId="7FE76304" w14:textId="480A5FC5" w:rsidR="00081C7A" w:rsidRPr="002D461E" w:rsidRDefault="00081C7A" w:rsidP="00C31C6F">
            <w:pPr>
              <w:jc w:val="center"/>
              <w:rPr>
                <w:sz w:val="20"/>
              </w:rPr>
            </w:pPr>
            <w:r w:rsidRPr="002D461E">
              <w:rPr>
                <w:sz w:val="20"/>
              </w:rPr>
              <w:t>29.02</w:t>
            </w:r>
          </w:p>
        </w:tc>
        <w:tc>
          <w:tcPr>
            <w:tcW w:w="1701" w:type="dxa"/>
            <w:tcBorders>
              <w:left w:val="single" w:sz="4" w:space="0" w:color="auto"/>
            </w:tcBorders>
            <w:vAlign w:val="center"/>
          </w:tcPr>
          <w:p w14:paraId="6ACE804F" w14:textId="58ED7391" w:rsidR="00081C7A" w:rsidRPr="002D461E" w:rsidRDefault="00081C7A" w:rsidP="00C31C6F">
            <w:pPr>
              <w:jc w:val="center"/>
              <w:rPr>
                <w:sz w:val="20"/>
              </w:rPr>
            </w:pPr>
            <w:r w:rsidRPr="002D461E">
              <w:rPr>
                <w:sz w:val="20"/>
              </w:rPr>
              <w:t>0.4</w:t>
            </w:r>
            <w:r w:rsidR="00F42B03" w:rsidRPr="002D461E">
              <w:rPr>
                <w:sz w:val="20"/>
              </w:rPr>
              <w:t>4</w:t>
            </w:r>
          </w:p>
        </w:tc>
        <w:tc>
          <w:tcPr>
            <w:tcW w:w="1701" w:type="dxa"/>
            <w:tcBorders>
              <w:left w:val="single" w:sz="4" w:space="0" w:color="auto"/>
            </w:tcBorders>
            <w:vAlign w:val="center"/>
          </w:tcPr>
          <w:p w14:paraId="2320C47B" w14:textId="1B721AFA" w:rsidR="00081C7A" w:rsidRPr="002D461E" w:rsidRDefault="00081C7A" w:rsidP="00081C7A">
            <w:pPr>
              <w:jc w:val="center"/>
              <w:rPr>
                <w:sz w:val="20"/>
              </w:rPr>
            </w:pPr>
            <w:r w:rsidRPr="002D461E">
              <w:rPr>
                <w:sz w:val="20"/>
              </w:rPr>
              <w:t>0.13</w:t>
            </w:r>
          </w:p>
        </w:tc>
      </w:tr>
      <w:tr w:rsidR="00081C7A" w:rsidRPr="002D461E" w14:paraId="02525562" w14:textId="3B1E65AC" w:rsidTr="00081C7A">
        <w:trPr>
          <w:jc w:val="center"/>
        </w:trPr>
        <w:tc>
          <w:tcPr>
            <w:tcW w:w="1701" w:type="dxa"/>
            <w:tcBorders>
              <w:right w:val="single" w:sz="4" w:space="0" w:color="auto"/>
            </w:tcBorders>
            <w:vAlign w:val="center"/>
          </w:tcPr>
          <w:p w14:paraId="726AFB5F" w14:textId="11CC7A7F" w:rsidR="00081C7A" w:rsidRPr="002D461E" w:rsidRDefault="00081C7A" w:rsidP="00C31C6F">
            <w:pPr>
              <w:jc w:val="center"/>
              <w:rPr>
                <w:sz w:val="20"/>
              </w:rPr>
            </w:pPr>
            <w:r w:rsidRPr="002D461E">
              <w:rPr>
                <w:sz w:val="20"/>
              </w:rPr>
              <w:t xml:space="preserve">3.6 </w:t>
            </w:r>
            <w:proofErr w:type="spellStart"/>
            <w:r w:rsidRPr="002D461E">
              <w:rPr>
                <w:rFonts w:cstheme="minorHAnsi"/>
                <w:sz w:val="20"/>
              </w:rPr>
              <w:t>μ</w:t>
            </w:r>
            <w:r w:rsidRPr="002D461E">
              <w:rPr>
                <w:sz w:val="20"/>
              </w:rPr>
              <w:t>m</w:t>
            </w:r>
            <w:proofErr w:type="spellEnd"/>
            <w:r w:rsidRPr="002D461E">
              <w:rPr>
                <w:sz w:val="20"/>
              </w:rPr>
              <w:t xml:space="preserve"> b-Si</w:t>
            </w:r>
          </w:p>
        </w:tc>
        <w:tc>
          <w:tcPr>
            <w:tcW w:w="1247" w:type="dxa"/>
            <w:tcBorders>
              <w:left w:val="single" w:sz="4" w:space="0" w:color="auto"/>
              <w:right w:val="single" w:sz="4" w:space="0" w:color="auto"/>
            </w:tcBorders>
            <w:vAlign w:val="center"/>
          </w:tcPr>
          <w:p w14:paraId="1C3AD55A" w14:textId="42B0118F" w:rsidR="00081C7A" w:rsidRPr="002D461E" w:rsidRDefault="00081C7A" w:rsidP="00C31C6F">
            <w:pPr>
              <w:jc w:val="center"/>
              <w:rPr>
                <w:sz w:val="20"/>
              </w:rPr>
            </w:pPr>
            <w:r w:rsidRPr="002D461E">
              <w:rPr>
                <w:sz w:val="20"/>
              </w:rPr>
              <w:t>28.97</w:t>
            </w:r>
          </w:p>
        </w:tc>
        <w:tc>
          <w:tcPr>
            <w:tcW w:w="1247" w:type="dxa"/>
            <w:tcBorders>
              <w:left w:val="single" w:sz="4" w:space="0" w:color="auto"/>
              <w:right w:val="single" w:sz="4" w:space="0" w:color="auto"/>
            </w:tcBorders>
            <w:vAlign w:val="center"/>
          </w:tcPr>
          <w:p w14:paraId="0D3A5AB5" w14:textId="1187E65C" w:rsidR="00081C7A" w:rsidRPr="002D461E" w:rsidRDefault="00081C7A" w:rsidP="00C31C6F">
            <w:pPr>
              <w:jc w:val="center"/>
              <w:rPr>
                <w:sz w:val="20"/>
              </w:rPr>
            </w:pPr>
            <w:r w:rsidRPr="002D461E">
              <w:rPr>
                <w:sz w:val="20"/>
              </w:rPr>
              <w:t>29.</w:t>
            </w:r>
            <w:r w:rsidR="00F42B03" w:rsidRPr="002D461E">
              <w:rPr>
                <w:sz w:val="20"/>
              </w:rPr>
              <w:t>09</w:t>
            </w:r>
          </w:p>
        </w:tc>
        <w:tc>
          <w:tcPr>
            <w:tcW w:w="1701" w:type="dxa"/>
            <w:tcBorders>
              <w:left w:val="single" w:sz="4" w:space="0" w:color="auto"/>
            </w:tcBorders>
            <w:vAlign w:val="center"/>
          </w:tcPr>
          <w:p w14:paraId="12B69A83" w14:textId="1D4CEEFC" w:rsidR="00081C7A" w:rsidRPr="002D461E" w:rsidRDefault="00081C7A" w:rsidP="00C31C6F">
            <w:pPr>
              <w:jc w:val="center"/>
              <w:rPr>
                <w:sz w:val="20"/>
              </w:rPr>
            </w:pPr>
            <w:r w:rsidRPr="002D461E">
              <w:rPr>
                <w:sz w:val="20"/>
              </w:rPr>
              <w:t>0.4</w:t>
            </w:r>
            <w:r w:rsidR="00F42B03" w:rsidRPr="002D461E">
              <w:rPr>
                <w:sz w:val="20"/>
              </w:rPr>
              <w:t>1</w:t>
            </w:r>
          </w:p>
        </w:tc>
        <w:tc>
          <w:tcPr>
            <w:tcW w:w="1701" w:type="dxa"/>
            <w:tcBorders>
              <w:left w:val="single" w:sz="4" w:space="0" w:color="auto"/>
            </w:tcBorders>
            <w:vAlign w:val="center"/>
          </w:tcPr>
          <w:p w14:paraId="182F39CC" w14:textId="7A314EA6" w:rsidR="00081C7A" w:rsidRPr="002D461E" w:rsidRDefault="00081C7A" w:rsidP="00081C7A">
            <w:pPr>
              <w:jc w:val="center"/>
              <w:rPr>
                <w:sz w:val="20"/>
              </w:rPr>
            </w:pPr>
            <w:r w:rsidRPr="002D461E">
              <w:rPr>
                <w:sz w:val="20"/>
              </w:rPr>
              <w:t>0.1</w:t>
            </w:r>
            <w:r w:rsidR="00F42B03" w:rsidRPr="002D461E">
              <w:rPr>
                <w:sz w:val="20"/>
              </w:rPr>
              <w:t>2</w:t>
            </w:r>
          </w:p>
        </w:tc>
      </w:tr>
    </w:tbl>
    <w:p w14:paraId="29C2F5FB" w14:textId="19395796" w:rsidR="00255EAB" w:rsidRPr="002D461E" w:rsidRDefault="0029640D" w:rsidP="00167B11">
      <w:pPr>
        <w:spacing w:before="160"/>
        <w:jc w:val="center"/>
        <w:rPr>
          <w:i/>
          <w:iCs/>
          <w:sz w:val="20"/>
        </w:rPr>
      </w:pPr>
      <w:r w:rsidRPr="002D461E">
        <w:rPr>
          <w:i/>
          <w:iCs/>
          <w:sz w:val="20"/>
        </w:rPr>
        <w:t xml:space="preserve">Table </w:t>
      </w:r>
      <w:r w:rsidR="006D4EFC" w:rsidRPr="002D461E">
        <w:rPr>
          <w:i/>
          <w:iCs/>
          <w:sz w:val="20"/>
        </w:rPr>
        <w:t>3</w:t>
      </w:r>
      <w:r w:rsidRPr="002D461E">
        <w:rPr>
          <w:i/>
          <w:iCs/>
          <w:sz w:val="20"/>
        </w:rPr>
        <w:t>: J</w:t>
      </w:r>
      <w:r w:rsidR="00C31C6F" w:rsidRPr="002D461E">
        <w:rPr>
          <w:i/>
          <w:iCs/>
          <w:sz w:val="20"/>
          <w:vertAlign w:val="subscript"/>
        </w:rPr>
        <w:t>PH</w:t>
      </w:r>
      <w:r w:rsidRPr="002D461E">
        <w:rPr>
          <w:i/>
          <w:iCs/>
          <w:sz w:val="20"/>
        </w:rPr>
        <w:t xml:space="preserve"> </w:t>
      </w:r>
      <w:r w:rsidR="00C31C6F" w:rsidRPr="002D461E">
        <w:rPr>
          <w:i/>
          <w:iCs/>
          <w:sz w:val="20"/>
        </w:rPr>
        <w:t xml:space="preserve">calculated for four types of textures with and without </w:t>
      </w:r>
      <w:r w:rsidR="00067A93" w:rsidRPr="002D461E">
        <w:rPr>
          <w:i/>
          <w:iCs/>
          <w:sz w:val="20"/>
        </w:rPr>
        <w:t>accounting for</w:t>
      </w:r>
      <w:r w:rsidR="00C31C6F" w:rsidRPr="002D461E">
        <w:rPr>
          <w:i/>
          <w:iCs/>
          <w:sz w:val="20"/>
        </w:rPr>
        <w:t xml:space="preserve"> the fraction of light trapped at encapsulant-air interface, as well as resulting gain.</w:t>
      </w:r>
    </w:p>
    <w:p w14:paraId="2AAB6A94" w14:textId="614485B4" w:rsidR="002C094F" w:rsidRPr="002D461E" w:rsidRDefault="00296920" w:rsidP="0094668B">
      <w:pPr>
        <w:ind w:firstLine="720"/>
        <w:rPr>
          <w:b/>
          <w:sz w:val="24"/>
        </w:rPr>
      </w:pPr>
      <w:r w:rsidRPr="002D461E">
        <w:rPr>
          <w:b/>
          <w:sz w:val="24"/>
        </w:rPr>
        <w:t>7</w:t>
      </w:r>
      <w:r w:rsidR="0094668B" w:rsidRPr="002D461E">
        <w:rPr>
          <w:b/>
          <w:sz w:val="24"/>
        </w:rPr>
        <w:t xml:space="preserve">. </w:t>
      </w:r>
      <w:r w:rsidR="008418B7" w:rsidRPr="002D461E">
        <w:rPr>
          <w:b/>
          <w:sz w:val="24"/>
        </w:rPr>
        <w:t>CONCLUSIONS</w:t>
      </w:r>
      <w:r w:rsidR="008418B7" w:rsidRPr="002D461E">
        <w:rPr>
          <w:b/>
          <w:sz w:val="24"/>
        </w:rPr>
        <w:tab/>
      </w:r>
    </w:p>
    <w:p w14:paraId="1F91AC63" w14:textId="3505252B" w:rsidR="00F1511B" w:rsidRPr="002D461E" w:rsidRDefault="0094668B" w:rsidP="006E2CF8">
      <w:pPr>
        <w:ind w:firstLine="720"/>
        <w:jc w:val="both"/>
      </w:pPr>
      <w:r w:rsidRPr="002D461E">
        <w:t xml:space="preserve">Wavelength and angle resolved reflectance measurements </w:t>
      </w:r>
      <w:r w:rsidR="00FE2AEB" w:rsidRPr="002D461E">
        <w:t>used to characterise light scattering by</w:t>
      </w:r>
      <w:r w:rsidRPr="002D461E">
        <w:t xml:space="preserve"> b-Si MACE textures are presented in this work.</w:t>
      </w:r>
      <w:r w:rsidR="00DA10C5" w:rsidRPr="002D461E">
        <w:t xml:space="preserve"> The </w:t>
      </w:r>
      <w:r w:rsidR="00FE2AEB" w:rsidRPr="002D461E">
        <w:t>b-Si textures</w:t>
      </w:r>
      <w:r w:rsidR="00DA10C5" w:rsidRPr="002D461E">
        <w:t xml:space="preserve"> show</w:t>
      </w:r>
      <w:r w:rsidRPr="002D461E">
        <w:t xml:space="preserve"> a strong wavelength dependency</w:t>
      </w:r>
      <w:r w:rsidR="00DA10C5" w:rsidRPr="002D461E">
        <w:t xml:space="preserve"> in the reflected signal</w:t>
      </w:r>
      <w:r w:rsidRPr="002D461E">
        <w:t>, in line with hemispherical reflectance measurements</w:t>
      </w:r>
      <w:r w:rsidR="003826F0" w:rsidRPr="002D461E">
        <w:t>,</w:t>
      </w:r>
      <w:r w:rsidRPr="002D461E">
        <w:t xml:space="preserve"> and redistribute the reflecte</w:t>
      </w:r>
      <w:r w:rsidR="00502031" w:rsidRPr="002D461E">
        <w:t xml:space="preserve">d light to large angles </w:t>
      </w:r>
      <w:r w:rsidRPr="002D461E">
        <w:t>for the entire spectrum. It is found</w:t>
      </w:r>
      <w:r w:rsidR="00927420" w:rsidRPr="002D461E">
        <w:t xml:space="preserve"> that </w:t>
      </w:r>
      <w:r w:rsidR="00FE2AEB" w:rsidRPr="002D461E">
        <w:t xml:space="preserve">taller </w:t>
      </w:r>
      <w:r w:rsidR="00927420" w:rsidRPr="002D461E">
        <w:t>nanowires promote not only reduced surface reflectance, but also more oblique angle scattering, increasingly so for shorter incident wavelengths.</w:t>
      </w:r>
      <w:r w:rsidR="00DA10C5" w:rsidRPr="002D461E">
        <w:t xml:space="preserve"> The fraction of light trapped by total internal reflection </w:t>
      </w:r>
      <w:r w:rsidR="001D13A3" w:rsidRPr="002D461E">
        <w:t xml:space="preserve">predicted for </w:t>
      </w:r>
      <w:r w:rsidR="00DA10C5" w:rsidRPr="002D461E">
        <w:t xml:space="preserve">an </w:t>
      </w:r>
      <w:r w:rsidR="0019644B" w:rsidRPr="002D461E">
        <w:t xml:space="preserve">EVA/glass </w:t>
      </w:r>
      <w:r w:rsidR="00DA10C5" w:rsidRPr="002D461E">
        <w:t xml:space="preserve">encapsulated silicon </w:t>
      </w:r>
      <w:r w:rsidR="0019644B" w:rsidRPr="002D461E">
        <w:t xml:space="preserve">solar cell </w:t>
      </w:r>
      <w:r w:rsidR="00DA10C5" w:rsidRPr="002D461E">
        <w:t xml:space="preserve">increases with increased b-Si </w:t>
      </w:r>
      <w:r w:rsidR="00AD5B24" w:rsidRPr="002D461E">
        <w:t>height</w:t>
      </w:r>
      <w:r w:rsidR="00387582" w:rsidRPr="002D461E">
        <w:t xml:space="preserve">, reaching a value of </w:t>
      </w:r>
      <w:r w:rsidR="00BF6941" w:rsidRPr="002D461E">
        <w:t>40</w:t>
      </w:r>
      <w:r w:rsidR="00DA10C5" w:rsidRPr="002D461E">
        <w:t>% for ~ 3</w:t>
      </w:r>
      <w:r w:rsidR="00387582" w:rsidRPr="002D461E">
        <w:t>.6</w:t>
      </w:r>
      <w:r w:rsidR="00DA10C5" w:rsidRPr="002D461E">
        <w:t xml:space="preserve"> </w:t>
      </w:r>
      <w:proofErr w:type="spellStart"/>
      <w:r w:rsidR="00DA10C5" w:rsidRPr="002D461E">
        <w:rPr>
          <w:rFonts w:cstheme="minorHAnsi"/>
        </w:rPr>
        <w:t>μ</w:t>
      </w:r>
      <w:r w:rsidR="00DA10C5" w:rsidRPr="002D461E">
        <w:t>m</w:t>
      </w:r>
      <w:proofErr w:type="spellEnd"/>
      <w:r w:rsidR="00DA10C5" w:rsidRPr="002D461E">
        <w:t xml:space="preserve"> long nanostructures, </w:t>
      </w:r>
      <w:r w:rsidR="00387582" w:rsidRPr="002D461E">
        <w:t>compared to only 14.5 % for an alkaline-etched random pyramids array</w:t>
      </w:r>
      <w:r w:rsidR="00DA10C5" w:rsidRPr="002D461E">
        <w:t xml:space="preserve">. Moreover, all the b-Si textures greatly outperform the industry standard random pyramids texture in terms of fraction of light trapped for a wide range of </w:t>
      </w:r>
      <w:r w:rsidR="00AE1269" w:rsidRPr="002D461E">
        <w:t xml:space="preserve">PV compliant </w:t>
      </w:r>
      <w:r w:rsidR="00DA10C5" w:rsidRPr="002D461E">
        <w:t>encapsulant</w:t>
      </w:r>
      <w:r w:rsidR="00AE1269" w:rsidRPr="002D461E">
        <w:t>s</w:t>
      </w:r>
      <w:r w:rsidR="00502031" w:rsidRPr="002D461E">
        <w:t>.</w:t>
      </w:r>
      <w:r w:rsidR="00423E2C" w:rsidRPr="002D461E">
        <w:t xml:space="preserve"> </w:t>
      </w:r>
      <w:r w:rsidR="00423E2C" w:rsidRPr="002D461E">
        <w:rPr>
          <w:rFonts w:eastAsiaTheme="minorEastAsia"/>
        </w:rPr>
        <w:t>Given similar levels of surface passivation to ensure comparable electrical losses,</w:t>
      </w:r>
      <w:r w:rsidR="00502031" w:rsidRPr="002D461E">
        <w:t xml:space="preserve"> </w:t>
      </w:r>
      <w:r w:rsidR="00423E2C" w:rsidRPr="002D461E">
        <w:t>t</w:t>
      </w:r>
      <w:r w:rsidR="00502031" w:rsidRPr="002D461E">
        <w:t xml:space="preserve">he </w:t>
      </w:r>
      <w:r w:rsidR="00577691" w:rsidRPr="002D461E">
        <w:t>result</w:t>
      </w:r>
      <w:r w:rsidR="00E74CD7" w:rsidRPr="002D461E">
        <w:t>ing</w:t>
      </w:r>
      <w:r w:rsidR="00577691" w:rsidRPr="002D461E">
        <w:t xml:space="preserve"> </w:t>
      </w:r>
      <w:r w:rsidR="00502031" w:rsidRPr="002D461E">
        <w:t xml:space="preserve">calculated photocurrent shows gains </w:t>
      </w:r>
      <w:r w:rsidR="00796A05" w:rsidRPr="002D461E">
        <w:t>up to 0.</w:t>
      </w:r>
      <w:r w:rsidR="00BF6941" w:rsidRPr="002D461E">
        <w:t>45</w:t>
      </w:r>
      <w:r w:rsidR="00796A05" w:rsidRPr="002D461E">
        <w:t xml:space="preserve">% </w:t>
      </w:r>
      <w:r w:rsidR="00FE2AEB" w:rsidRPr="002D461E">
        <w:t>due to TIR of scattered light</w:t>
      </w:r>
      <w:r w:rsidR="00502031" w:rsidRPr="002D461E">
        <w:t xml:space="preserve">. In </w:t>
      </w:r>
      <w:r w:rsidR="00502031" w:rsidRPr="002D461E">
        <w:lastRenderedPageBreak/>
        <w:t>contrast, a more modest gain of 0.</w:t>
      </w:r>
      <w:r w:rsidR="007757BE" w:rsidRPr="002D461E">
        <w:t>2</w:t>
      </w:r>
      <w:r w:rsidR="00EF5DF0">
        <w:t>1</w:t>
      </w:r>
      <w:r w:rsidR="00502031" w:rsidRPr="002D461E">
        <w:t xml:space="preserve">% is obtained for the alkaline-etched random pyramids sample for an industry-standard surrounding encapsulant refractive index of 1.5. These findings </w:t>
      </w:r>
      <w:r w:rsidR="008C248B" w:rsidRPr="002D461E">
        <w:t xml:space="preserve">highlight </w:t>
      </w:r>
      <w:r w:rsidR="00502031" w:rsidRPr="002D461E">
        <w:t>the potential of black silicon textures for high-efficiency silicon PV integration.</w:t>
      </w:r>
    </w:p>
    <w:p w14:paraId="6A4D828B" w14:textId="0F193E4A" w:rsidR="00F469C8" w:rsidRPr="002D461E" w:rsidRDefault="00F469C8" w:rsidP="00F469C8">
      <w:pPr>
        <w:jc w:val="both"/>
        <w:rPr>
          <w:b/>
          <w:bCs/>
          <w:sz w:val="24"/>
          <w:szCs w:val="24"/>
        </w:rPr>
      </w:pPr>
      <w:r w:rsidRPr="002D461E">
        <w:rPr>
          <w:b/>
          <w:bCs/>
          <w:sz w:val="24"/>
          <w:szCs w:val="24"/>
        </w:rPr>
        <w:t>Appendix A</w:t>
      </w:r>
    </w:p>
    <w:p w14:paraId="56775E4B" w14:textId="34947471" w:rsidR="00F469C8" w:rsidRPr="002D461E" w:rsidRDefault="00F469C8" w:rsidP="00F469C8">
      <w:pPr>
        <w:ind w:firstLine="720"/>
        <w:jc w:val="both"/>
      </w:pPr>
      <w:r w:rsidRPr="002D461E">
        <w:t xml:space="preserve">Figure A1 a) shows the simulated maximum scattering angles for nanowire height of 1 </w:t>
      </w:r>
      <w:r w:rsidRPr="002D461E">
        <w:rPr>
          <w:rFonts w:cstheme="minorHAnsi"/>
        </w:rPr>
        <w:t>µ</w:t>
      </w:r>
      <w:r w:rsidRPr="002D461E">
        <w:t xml:space="preserve">m, and diameters of </w:t>
      </w:r>
      <w:r w:rsidR="00C61AA7" w:rsidRPr="002D461E">
        <w:t>75</w:t>
      </w:r>
      <w:r w:rsidRPr="002D461E">
        <w:t xml:space="preserve"> nm, 100 </w:t>
      </w:r>
      <w:proofErr w:type="gramStart"/>
      <w:r w:rsidRPr="002D461E">
        <w:t>nm</w:t>
      </w:r>
      <w:proofErr w:type="gramEnd"/>
      <w:r w:rsidRPr="002D461E">
        <w:t xml:space="preserve"> and 150 nm respectively. </w:t>
      </w:r>
      <w:r w:rsidR="003D09A7" w:rsidRPr="002D461E">
        <w:t>The b</w:t>
      </w:r>
      <w:r w:rsidRPr="002D461E">
        <w:t>lue trace shows the</w:t>
      </w:r>
      <w:r w:rsidR="009659DD" w:rsidRPr="002D461E">
        <w:t xml:space="preserve"> peak scattering</w:t>
      </w:r>
      <w:r w:rsidRPr="002D461E">
        <w:t xml:space="preserve"> angles for the nanostructures surrounded by air, while the red trace is for simulations carried out with nanowires surrounded by EVA. The </w:t>
      </w:r>
      <w:r w:rsidR="00C61AA7" w:rsidRPr="002D461E">
        <w:t>small changes in</w:t>
      </w:r>
      <w:r w:rsidRPr="002D461E">
        <w:t xml:space="preserve"> angles found in all cases</w:t>
      </w:r>
      <w:r w:rsidR="00BD3768" w:rsidRPr="002D461E">
        <w:t xml:space="preserve"> (&lt; 3</w:t>
      </w:r>
      <w:r w:rsidR="00BD3768" w:rsidRPr="002D461E">
        <w:rPr>
          <w:rFonts w:cstheme="minorHAnsi"/>
        </w:rPr>
        <w:t>°</w:t>
      </w:r>
      <w:r w:rsidR="00BD3768" w:rsidRPr="002D461E">
        <w:t>)</w:t>
      </w:r>
      <w:r w:rsidRPr="002D461E">
        <w:t xml:space="preserve"> suggest that the diameter of the structures </w:t>
      </w:r>
      <w:r w:rsidR="00C61AA7" w:rsidRPr="002D461E">
        <w:t>does not play a major role in dictating</w:t>
      </w:r>
      <w:r w:rsidRPr="002D461E">
        <w:t xml:space="preserve"> the angular positioning of the reflections, irrespective of the surrounding medium. Similarly, Figure A1 b) shows the change in angular scattering arising from various nanostructures height</w:t>
      </w:r>
      <w:r w:rsidR="00F36F4A" w:rsidRPr="002D461E">
        <w:t>s</w:t>
      </w:r>
      <w:r w:rsidR="00C61AA7" w:rsidRPr="002D461E">
        <w:t xml:space="preserve"> in the range 500 – 2000 nm</w:t>
      </w:r>
      <w:r w:rsidR="00F36F4A" w:rsidRPr="002D461E">
        <w:t xml:space="preserve"> with a fixed diameter of 100 nm</w:t>
      </w:r>
      <w:r w:rsidRPr="002D461E">
        <w:t xml:space="preserve">. Again, </w:t>
      </w:r>
      <w:r w:rsidR="00C61AA7" w:rsidRPr="002D461E">
        <w:t>minimal</w:t>
      </w:r>
      <w:r w:rsidRPr="002D461E">
        <w:t xml:space="preserve"> impact is attributed to the length of the periodic nanowire array resulted from FDTD simulations</w:t>
      </w:r>
      <w:r w:rsidR="00C61AA7" w:rsidRPr="002D461E">
        <w:t xml:space="preserve"> in this case, which is contrary to the trend observed in the experimental data when nanowire heights are changed.</w:t>
      </w:r>
      <w:r w:rsidR="005D3261" w:rsidRPr="002D461E">
        <w:t xml:space="preserve"> </w:t>
      </w:r>
      <w:r w:rsidR="00D12CC1" w:rsidRPr="002D461E">
        <w:rPr>
          <w:rFonts w:cstheme="minorHAnsi"/>
          <w:iCs/>
          <w:lang w:val="en-US"/>
        </w:rPr>
        <w:t>This is due to the FDTD model representing a simplified view of the fabricated texture in which some of the more complex characteristics (</w:t>
      </w:r>
      <w:proofErr w:type="gramStart"/>
      <w:r w:rsidR="00D12CC1" w:rsidRPr="002D461E">
        <w:rPr>
          <w:rFonts w:cstheme="minorHAnsi"/>
          <w:iCs/>
          <w:lang w:val="en-US"/>
        </w:rPr>
        <w:t>e.g.</w:t>
      </w:r>
      <w:proofErr w:type="gramEnd"/>
      <w:r w:rsidR="00D12CC1" w:rsidRPr="002D461E">
        <w:rPr>
          <w:rFonts w:cstheme="minorHAnsi"/>
          <w:iCs/>
          <w:lang w:val="en-US"/>
        </w:rPr>
        <w:t xml:space="preserve"> bending and bunching of the nanostructures</w:t>
      </w:r>
      <w:r w:rsidR="00AD38C8" w:rsidRPr="002D461E">
        <w:rPr>
          <w:rFonts w:cstheme="minorHAnsi"/>
          <w:iCs/>
          <w:lang w:val="en-US"/>
        </w:rPr>
        <w:t xml:space="preserve"> and the random nature of the closely-spaced features</w:t>
      </w:r>
      <w:r w:rsidR="00D12CC1" w:rsidRPr="002D461E">
        <w:rPr>
          <w:rFonts w:cstheme="minorHAnsi"/>
          <w:iCs/>
          <w:lang w:val="en-US"/>
        </w:rPr>
        <w:t xml:space="preserve">) are not reproduced in the simulation. These simplified simulations cannot entirely encompass the complex mechanisms at play arising from the interaction of light with these nanotexturing silicon substrates. </w:t>
      </w:r>
      <w:r w:rsidR="00D07F22" w:rsidRPr="002D461E">
        <w:rPr>
          <w:rFonts w:cstheme="minorHAnsi"/>
          <w:iCs/>
          <w:lang w:val="en-US"/>
        </w:rPr>
        <w:t>Nevertheless,</w:t>
      </w:r>
      <w:r w:rsidR="00D12CC1" w:rsidRPr="002D461E">
        <w:rPr>
          <w:rFonts w:cstheme="minorHAnsi"/>
          <w:iCs/>
          <w:lang w:val="en-US"/>
        </w:rPr>
        <w:t xml:space="preserve"> they help evaluate the optical impact of encapsulation and predict the shift in angular scattering distribution expected if the medium surrounding the nanostructures were to be changed from air to encapsulant, which is the approach we have used here.</w:t>
      </w:r>
    </w:p>
    <w:p w14:paraId="4EA4384C" w14:textId="5312676E" w:rsidR="00F469C8" w:rsidRPr="002D461E" w:rsidRDefault="00E91ED6" w:rsidP="00F469C8">
      <w:pPr>
        <w:jc w:val="center"/>
        <w:rPr>
          <w:noProof/>
        </w:rPr>
      </w:pPr>
      <w:r>
        <w:rPr>
          <w:noProof/>
        </w:rPr>
        <w:drawing>
          <wp:inline distT="0" distB="0" distL="0" distR="0" wp14:anchorId="5C2BEB98" wp14:editId="6B486332">
            <wp:extent cx="5730240" cy="2148840"/>
            <wp:effectExtent l="0" t="0" r="3810" b="381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0240" cy="2148840"/>
                    </a:xfrm>
                    <a:prstGeom prst="rect">
                      <a:avLst/>
                    </a:prstGeom>
                    <a:noFill/>
                    <a:ln>
                      <a:noFill/>
                    </a:ln>
                  </pic:spPr>
                </pic:pic>
              </a:graphicData>
            </a:graphic>
          </wp:inline>
        </w:drawing>
      </w:r>
    </w:p>
    <w:p w14:paraId="14563215" w14:textId="2747A561" w:rsidR="00186B85" w:rsidRPr="002D461E" w:rsidRDefault="00F469C8" w:rsidP="00F469C8">
      <w:pPr>
        <w:jc w:val="center"/>
        <w:rPr>
          <w:i/>
          <w:iCs/>
          <w:sz w:val="20"/>
          <w:szCs w:val="20"/>
        </w:rPr>
      </w:pPr>
      <w:r w:rsidRPr="002D461E">
        <w:rPr>
          <w:i/>
          <w:iCs/>
          <w:noProof/>
          <w:sz w:val="20"/>
          <w:szCs w:val="20"/>
        </w:rPr>
        <w:t xml:space="preserve">Figure A1: </w:t>
      </w:r>
      <w:r w:rsidR="008B17E2" w:rsidRPr="002D461E">
        <w:rPr>
          <w:i/>
          <w:iCs/>
          <w:noProof/>
          <w:sz w:val="20"/>
          <w:szCs w:val="20"/>
        </w:rPr>
        <w:t>Simulated a</w:t>
      </w:r>
      <w:r w:rsidRPr="002D461E">
        <w:rPr>
          <w:i/>
          <w:iCs/>
          <w:noProof/>
          <w:sz w:val="20"/>
          <w:szCs w:val="20"/>
        </w:rPr>
        <w:t>ngle of maximum scattering</w:t>
      </w:r>
      <w:r w:rsidR="008B17E2" w:rsidRPr="002D461E">
        <w:rPr>
          <w:i/>
          <w:iCs/>
          <w:noProof/>
          <w:sz w:val="20"/>
          <w:szCs w:val="20"/>
        </w:rPr>
        <w:t xml:space="preserve"> for a </w:t>
      </w:r>
      <w:r w:rsidR="00F36F4A" w:rsidRPr="002D461E">
        <w:rPr>
          <w:i/>
          <w:iCs/>
          <w:noProof/>
          <w:sz w:val="20"/>
          <w:szCs w:val="20"/>
        </w:rPr>
        <w:t>single</w:t>
      </w:r>
      <w:r w:rsidR="008B17E2" w:rsidRPr="002D461E">
        <w:rPr>
          <w:i/>
          <w:iCs/>
          <w:noProof/>
          <w:sz w:val="20"/>
          <w:szCs w:val="20"/>
        </w:rPr>
        <w:t xml:space="preserve"> nanowire </w:t>
      </w:r>
      <w:r w:rsidRPr="002D461E">
        <w:rPr>
          <w:i/>
          <w:iCs/>
          <w:noProof/>
          <w:sz w:val="20"/>
          <w:szCs w:val="20"/>
        </w:rPr>
        <w:t xml:space="preserve">as a function of a) nanowire diameter </w:t>
      </w:r>
      <w:r w:rsidR="000A12F8" w:rsidRPr="002D461E">
        <w:rPr>
          <w:i/>
          <w:iCs/>
          <w:noProof/>
          <w:sz w:val="20"/>
          <w:szCs w:val="20"/>
        </w:rPr>
        <w:t>(with a fixed height of 1</w:t>
      </w:r>
      <w:r w:rsidR="000A12F8" w:rsidRPr="002D461E">
        <w:rPr>
          <w:rFonts w:cstheme="minorHAnsi"/>
        </w:rPr>
        <w:t xml:space="preserve"> </w:t>
      </w:r>
      <w:r w:rsidR="000A12F8" w:rsidRPr="002D461E">
        <w:rPr>
          <w:rFonts w:cstheme="minorHAnsi"/>
          <w:i/>
          <w:iCs/>
          <w:sz w:val="20"/>
          <w:szCs w:val="20"/>
        </w:rPr>
        <w:t>µ</w:t>
      </w:r>
      <w:r w:rsidR="000A12F8" w:rsidRPr="002D461E">
        <w:rPr>
          <w:i/>
          <w:iCs/>
          <w:sz w:val="20"/>
          <w:szCs w:val="20"/>
        </w:rPr>
        <w:t>m</w:t>
      </w:r>
      <w:r w:rsidR="006E5F12" w:rsidRPr="002D461E">
        <w:rPr>
          <w:i/>
          <w:iCs/>
          <w:sz w:val="20"/>
          <w:szCs w:val="20"/>
        </w:rPr>
        <w:t>)</w:t>
      </w:r>
      <w:r w:rsidR="000A12F8" w:rsidRPr="002D461E">
        <w:rPr>
          <w:i/>
          <w:iCs/>
          <w:noProof/>
          <w:sz w:val="20"/>
          <w:szCs w:val="20"/>
        </w:rPr>
        <w:t xml:space="preserve"> </w:t>
      </w:r>
      <w:r w:rsidRPr="002D461E">
        <w:rPr>
          <w:i/>
          <w:iCs/>
          <w:noProof/>
          <w:sz w:val="20"/>
          <w:szCs w:val="20"/>
        </w:rPr>
        <w:t>and b) nanowire height</w:t>
      </w:r>
      <w:r w:rsidR="009314F4" w:rsidRPr="002D461E">
        <w:rPr>
          <w:i/>
          <w:iCs/>
          <w:noProof/>
          <w:sz w:val="20"/>
          <w:szCs w:val="20"/>
        </w:rPr>
        <w:t xml:space="preserve"> </w:t>
      </w:r>
      <w:r w:rsidR="000A12F8" w:rsidRPr="002D461E">
        <w:rPr>
          <w:i/>
          <w:iCs/>
          <w:noProof/>
          <w:sz w:val="20"/>
          <w:szCs w:val="20"/>
        </w:rPr>
        <w:t xml:space="preserve">(with a </w:t>
      </w:r>
      <w:r w:rsidR="006E5F12" w:rsidRPr="002D461E">
        <w:rPr>
          <w:i/>
          <w:iCs/>
          <w:noProof/>
          <w:sz w:val="20"/>
          <w:szCs w:val="20"/>
        </w:rPr>
        <w:t xml:space="preserve">fixed diameter of 100 nm) </w:t>
      </w:r>
      <w:r w:rsidR="009314F4" w:rsidRPr="002D461E">
        <w:rPr>
          <w:i/>
          <w:iCs/>
          <w:noProof/>
          <w:sz w:val="20"/>
          <w:szCs w:val="20"/>
        </w:rPr>
        <w:t>when</w:t>
      </w:r>
      <w:r w:rsidRPr="002D461E">
        <w:rPr>
          <w:i/>
          <w:iCs/>
          <w:noProof/>
          <w:sz w:val="20"/>
          <w:szCs w:val="20"/>
        </w:rPr>
        <w:t xml:space="preserve"> surrounded by air (blue traces) and EVA (red traces).</w:t>
      </w:r>
    </w:p>
    <w:p w14:paraId="02C7F806" w14:textId="77777777" w:rsidR="004B5671" w:rsidRPr="002D461E" w:rsidRDefault="004B5671" w:rsidP="00F469C8">
      <w:pPr>
        <w:jc w:val="center"/>
        <w:rPr>
          <w:i/>
          <w:iCs/>
          <w:sz w:val="20"/>
          <w:szCs w:val="20"/>
        </w:rPr>
      </w:pPr>
    </w:p>
    <w:p w14:paraId="615E0A0F" w14:textId="77777777" w:rsidR="00FD3A44" w:rsidRPr="002D461E" w:rsidRDefault="00FD3A44" w:rsidP="00FD3A44">
      <w:pPr>
        <w:spacing w:before="120"/>
        <w:jc w:val="both"/>
        <w:rPr>
          <w:rFonts w:cstheme="minorHAnsi"/>
          <w:b/>
          <w:sz w:val="24"/>
          <w:lang w:val="en-US"/>
        </w:rPr>
      </w:pPr>
      <w:r w:rsidRPr="002D461E">
        <w:rPr>
          <w:rFonts w:cstheme="minorHAnsi"/>
          <w:b/>
          <w:sz w:val="24"/>
          <w:lang w:val="en-US"/>
        </w:rPr>
        <w:t>ACKNOWLEDGEMENTS</w:t>
      </w:r>
    </w:p>
    <w:p w14:paraId="4F2094EF" w14:textId="05CEF3E7" w:rsidR="008D6961" w:rsidRPr="002D461E" w:rsidRDefault="00FD3A44" w:rsidP="00FD3A44">
      <w:pPr>
        <w:spacing w:before="120"/>
        <w:ind w:firstLine="720"/>
        <w:jc w:val="both"/>
        <w:rPr>
          <w:lang w:val="en-US"/>
        </w:rPr>
      </w:pPr>
      <w:r w:rsidRPr="002D461E">
        <w:rPr>
          <w:lang w:val="en-US"/>
        </w:rPr>
        <w:t>This work was supported by the EPSRC funded University of Southampton Doctoral Training Partnership (EP/M508147/1); the Centre for Doctoral Training in New and Sustainable Photovoltaics (EP/L01551X/1); and EPSRC grants EP/S000763/1 and EP/R005303/1.</w:t>
      </w:r>
    </w:p>
    <w:p w14:paraId="6F6F9CE3" w14:textId="27E2A49B" w:rsidR="0096208B" w:rsidRPr="002D461E" w:rsidRDefault="0096208B" w:rsidP="00FD3A44">
      <w:pPr>
        <w:spacing w:before="120"/>
        <w:ind w:firstLine="720"/>
        <w:jc w:val="both"/>
        <w:rPr>
          <w:lang w:val="en-US"/>
        </w:rPr>
      </w:pPr>
    </w:p>
    <w:p w14:paraId="3CD196C4" w14:textId="77777777" w:rsidR="0096208B" w:rsidRPr="002D461E" w:rsidRDefault="0096208B" w:rsidP="00FD3A44">
      <w:pPr>
        <w:spacing w:before="120"/>
        <w:ind w:firstLine="720"/>
        <w:jc w:val="both"/>
        <w:rPr>
          <w:lang w:val="en-US"/>
        </w:rPr>
      </w:pPr>
    </w:p>
    <w:p w14:paraId="492DE59E" w14:textId="04EC76C1" w:rsidR="00C21998" w:rsidRPr="002D461E" w:rsidRDefault="008418B7" w:rsidP="00FD3A44">
      <w:pPr>
        <w:jc w:val="both"/>
        <w:rPr>
          <w:b/>
          <w:sz w:val="24"/>
        </w:rPr>
      </w:pPr>
      <w:r w:rsidRPr="002D461E">
        <w:rPr>
          <w:b/>
          <w:sz w:val="24"/>
        </w:rPr>
        <w:lastRenderedPageBreak/>
        <w:t>REFERENCES</w:t>
      </w:r>
    </w:p>
    <w:p w14:paraId="00CEAD14" w14:textId="77777777" w:rsidR="0025687D" w:rsidRPr="002D461E" w:rsidRDefault="0025687D" w:rsidP="008418B7">
      <w:pPr>
        <w:pStyle w:val="NormalWeb"/>
        <w:spacing w:before="0" w:beforeAutospacing="0" w:after="0" w:afterAutospacing="0" w:line="252" w:lineRule="auto"/>
        <w:ind w:hanging="480"/>
        <w:jc w:val="both"/>
        <w:rPr>
          <w:rFonts w:asciiTheme="minorHAnsi" w:hAnsiTheme="minorHAnsi" w:cstheme="minorHAnsi"/>
          <w:sz w:val="20"/>
          <w:szCs w:val="20"/>
        </w:rPr>
      </w:pPr>
      <w:r w:rsidRPr="002D461E">
        <w:rPr>
          <w:rFonts w:asciiTheme="minorHAnsi" w:hAnsiTheme="minorHAnsi" w:cstheme="minorHAnsi"/>
          <w:sz w:val="20"/>
          <w:szCs w:val="20"/>
        </w:rPr>
        <w:t xml:space="preserve">[1] Liu, X., </w:t>
      </w:r>
      <w:proofErr w:type="spellStart"/>
      <w:r w:rsidRPr="002D461E">
        <w:rPr>
          <w:rFonts w:asciiTheme="minorHAnsi" w:hAnsiTheme="minorHAnsi" w:cstheme="minorHAnsi"/>
          <w:sz w:val="20"/>
          <w:szCs w:val="20"/>
        </w:rPr>
        <w:t>Coxon</w:t>
      </w:r>
      <w:proofErr w:type="spellEnd"/>
      <w:r w:rsidRPr="002D461E">
        <w:rPr>
          <w:rFonts w:asciiTheme="minorHAnsi" w:hAnsiTheme="minorHAnsi" w:cstheme="minorHAnsi"/>
          <w:sz w:val="20"/>
          <w:szCs w:val="20"/>
        </w:rPr>
        <w:t xml:space="preserve">, P. R., Peters, M., </w:t>
      </w:r>
      <w:proofErr w:type="spellStart"/>
      <w:r w:rsidRPr="002D461E">
        <w:rPr>
          <w:rFonts w:asciiTheme="minorHAnsi" w:hAnsiTheme="minorHAnsi" w:cstheme="minorHAnsi"/>
          <w:sz w:val="20"/>
          <w:szCs w:val="20"/>
        </w:rPr>
        <w:t>Hoex</w:t>
      </w:r>
      <w:proofErr w:type="spellEnd"/>
      <w:r w:rsidRPr="002D461E">
        <w:rPr>
          <w:rFonts w:asciiTheme="minorHAnsi" w:hAnsiTheme="minorHAnsi" w:cstheme="minorHAnsi"/>
          <w:sz w:val="20"/>
          <w:szCs w:val="20"/>
        </w:rPr>
        <w:t>, B., Cole, J. M., &amp; Fray, D. J. (2014).</w:t>
      </w:r>
      <w:r w:rsidRPr="002D461E">
        <w:rPr>
          <w:rFonts w:asciiTheme="minorHAnsi" w:hAnsiTheme="minorHAnsi" w:cstheme="minorHAnsi"/>
          <w:i/>
          <w:sz w:val="20"/>
          <w:szCs w:val="20"/>
        </w:rPr>
        <w:t xml:space="preserve"> Black silicon: fabrication methods, </w:t>
      </w:r>
      <w:proofErr w:type="gramStart"/>
      <w:r w:rsidRPr="002D461E">
        <w:rPr>
          <w:rFonts w:asciiTheme="minorHAnsi" w:hAnsiTheme="minorHAnsi" w:cstheme="minorHAnsi"/>
          <w:i/>
          <w:sz w:val="20"/>
          <w:szCs w:val="20"/>
        </w:rPr>
        <w:t>properties</w:t>
      </w:r>
      <w:proofErr w:type="gramEnd"/>
      <w:r w:rsidRPr="002D461E">
        <w:rPr>
          <w:rFonts w:asciiTheme="minorHAnsi" w:hAnsiTheme="minorHAnsi" w:cstheme="minorHAnsi"/>
          <w:i/>
          <w:sz w:val="20"/>
          <w:szCs w:val="20"/>
        </w:rPr>
        <w:t xml:space="preserve"> and solar energy applications</w:t>
      </w:r>
      <w:r w:rsidRPr="002D461E">
        <w:rPr>
          <w:rFonts w:asciiTheme="minorHAnsi" w:hAnsiTheme="minorHAnsi" w:cstheme="minorHAnsi"/>
          <w:sz w:val="20"/>
          <w:szCs w:val="20"/>
        </w:rPr>
        <w:t xml:space="preserve">. </w:t>
      </w:r>
      <w:r w:rsidRPr="002D461E">
        <w:rPr>
          <w:rFonts w:asciiTheme="minorHAnsi" w:hAnsiTheme="minorHAnsi" w:cstheme="minorHAnsi"/>
          <w:iCs/>
          <w:sz w:val="20"/>
          <w:szCs w:val="20"/>
        </w:rPr>
        <w:t>Energy Environ. Sci</w:t>
      </w:r>
      <w:r w:rsidRPr="002D461E">
        <w:rPr>
          <w:rFonts w:asciiTheme="minorHAnsi" w:hAnsiTheme="minorHAnsi" w:cstheme="minorHAnsi"/>
          <w:i/>
          <w:iCs/>
          <w:sz w:val="20"/>
          <w:szCs w:val="20"/>
        </w:rPr>
        <w:t>.</w:t>
      </w:r>
      <w:r w:rsidRPr="002D461E">
        <w:rPr>
          <w:rFonts w:asciiTheme="minorHAnsi" w:hAnsiTheme="minorHAnsi" w:cstheme="minorHAnsi"/>
          <w:sz w:val="20"/>
          <w:szCs w:val="20"/>
        </w:rPr>
        <w:t xml:space="preserve">, </w:t>
      </w:r>
      <w:r w:rsidRPr="002D461E">
        <w:rPr>
          <w:rFonts w:asciiTheme="minorHAnsi" w:hAnsiTheme="minorHAnsi" w:cstheme="minorHAnsi"/>
          <w:i/>
          <w:iCs/>
          <w:sz w:val="20"/>
          <w:szCs w:val="20"/>
        </w:rPr>
        <w:t>7</w:t>
      </w:r>
      <w:r w:rsidRPr="002D461E">
        <w:rPr>
          <w:rFonts w:asciiTheme="minorHAnsi" w:hAnsiTheme="minorHAnsi" w:cstheme="minorHAnsi"/>
          <w:sz w:val="20"/>
          <w:szCs w:val="20"/>
        </w:rPr>
        <w:t>(10), 3223–3263. https://doi.org/10.1039/C4EE01152J</w:t>
      </w:r>
    </w:p>
    <w:p w14:paraId="13D2811B" w14:textId="77777777" w:rsidR="0025687D" w:rsidRPr="002D461E" w:rsidRDefault="0025687D" w:rsidP="008418B7">
      <w:pPr>
        <w:pStyle w:val="NormalWeb"/>
        <w:spacing w:before="0" w:beforeAutospacing="0" w:after="0" w:afterAutospacing="0" w:line="252" w:lineRule="auto"/>
        <w:ind w:hanging="480"/>
        <w:jc w:val="both"/>
        <w:rPr>
          <w:rFonts w:asciiTheme="minorHAnsi" w:hAnsiTheme="minorHAnsi" w:cstheme="minorHAnsi"/>
          <w:sz w:val="20"/>
          <w:szCs w:val="20"/>
        </w:rPr>
      </w:pPr>
      <w:r w:rsidRPr="002D461E">
        <w:rPr>
          <w:rFonts w:asciiTheme="minorHAnsi" w:hAnsiTheme="minorHAnsi" w:cstheme="minorHAnsi"/>
          <w:sz w:val="20"/>
          <w:szCs w:val="20"/>
        </w:rPr>
        <w:t xml:space="preserve">[2] </w:t>
      </w:r>
      <w:proofErr w:type="spellStart"/>
      <w:r w:rsidRPr="002D461E">
        <w:rPr>
          <w:rFonts w:asciiTheme="minorHAnsi" w:hAnsiTheme="minorHAnsi" w:cstheme="minorHAnsi"/>
          <w:sz w:val="20"/>
          <w:szCs w:val="20"/>
        </w:rPr>
        <w:t>Savin</w:t>
      </w:r>
      <w:proofErr w:type="spellEnd"/>
      <w:r w:rsidRPr="002D461E">
        <w:rPr>
          <w:rFonts w:asciiTheme="minorHAnsi" w:hAnsiTheme="minorHAnsi" w:cstheme="minorHAnsi"/>
          <w:sz w:val="20"/>
          <w:szCs w:val="20"/>
        </w:rPr>
        <w:t xml:space="preserve">, H., Repo, P., von </w:t>
      </w:r>
      <w:proofErr w:type="spellStart"/>
      <w:r w:rsidRPr="002D461E">
        <w:rPr>
          <w:rFonts w:asciiTheme="minorHAnsi" w:hAnsiTheme="minorHAnsi" w:cstheme="minorHAnsi"/>
          <w:sz w:val="20"/>
          <w:szCs w:val="20"/>
        </w:rPr>
        <w:t>Gastrow</w:t>
      </w:r>
      <w:proofErr w:type="spellEnd"/>
      <w:r w:rsidRPr="002D461E">
        <w:rPr>
          <w:rFonts w:asciiTheme="minorHAnsi" w:hAnsiTheme="minorHAnsi" w:cstheme="minorHAnsi"/>
          <w:sz w:val="20"/>
          <w:szCs w:val="20"/>
        </w:rPr>
        <w:t xml:space="preserve">, G., Ortega, P., Calle, E., </w:t>
      </w:r>
      <w:proofErr w:type="spellStart"/>
      <w:r w:rsidRPr="002D461E">
        <w:rPr>
          <w:rFonts w:asciiTheme="minorHAnsi" w:hAnsiTheme="minorHAnsi" w:cstheme="minorHAnsi"/>
          <w:sz w:val="20"/>
          <w:szCs w:val="20"/>
        </w:rPr>
        <w:t>Garín</w:t>
      </w:r>
      <w:proofErr w:type="spellEnd"/>
      <w:r w:rsidRPr="002D461E">
        <w:rPr>
          <w:rFonts w:asciiTheme="minorHAnsi" w:hAnsiTheme="minorHAnsi" w:cstheme="minorHAnsi"/>
          <w:sz w:val="20"/>
          <w:szCs w:val="20"/>
        </w:rPr>
        <w:t xml:space="preserve">, M., &amp; </w:t>
      </w:r>
      <w:proofErr w:type="spellStart"/>
      <w:r w:rsidRPr="002D461E">
        <w:rPr>
          <w:rFonts w:asciiTheme="minorHAnsi" w:hAnsiTheme="minorHAnsi" w:cstheme="minorHAnsi"/>
          <w:sz w:val="20"/>
          <w:szCs w:val="20"/>
        </w:rPr>
        <w:t>Alcubilla</w:t>
      </w:r>
      <w:proofErr w:type="spellEnd"/>
      <w:r w:rsidRPr="002D461E">
        <w:rPr>
          <w:rFonts w:asciiTheme="minorHAnsi" w:hAnsiTheme="minorHAnsi" w:cstheme="minorHAnsi"/>
          <w:sz w:val="20"/>
          <w:szCs w:val="20"/>
        </w:rPr>
        <w:t xml:space="preserve">, R. (2015). </w:t>
      </w:r>
      <w:r w:rsidRPr="002D461E">
        <w:rPr>
          <w:rFonts w:asciiTheme="minorHAnsi" w:hAnsiTheme="minorHAnsi" w:cstheme="minorHAnsi"/>
          <w:i/>
          <w:sz w:val="20"/>
          <w:szCs w:val="20"/>
        </w:rPr>
        <w:t>Black silicon solar cells with interdigitated back-contacts achieve 22.1% efficiency</w:t>
      </w:r>
      <w:r w:rsidRPr="002D461E">
        <w:rPr>
          <w:rFonts w:asciiTheme="minorHAnsi" w:hAnsiTheme="minorHAnsi" w:cstheme="minorHAnsi"/>
          <w:sz w:val="20"/>
          <w:szCs w:val="20"/>
        </w:rPr>
        <w:t xml:space="preserve">. </w:t>
      </w:r>
      <w:r w:rsidRPr="002D461E">
        <w:rPr>
          <w:rFonts w:asciiTheme="minorHAnsi" w:hAnsiTheme="minorHAnsi" w:cstheme="minorHAnsi"/>
          <w:i/>
          <w:iCs/>
          <w:sz w:val="20"/>
          <w:szCs w:val="20"/>
        </w:rPr>
        <w:t>Nature Nanotechnology</w:t>
      </w:r>
      <w:r w:rsidRPr="002D461E">
        <w:rPr>
          <w:rFonts w:asciiTheme="minorHAnsi" w:hAnsiTheme="minorHAnsi" w:cstheme="minorHAnsi"/>
          <w:sz w:val="20"/>
          <w:szCs w:val="20"/>
        </w:rPr>
        <w:t xml:space="preserve">, </w:t>
      </w:r>
      <w:r w:rsidRPr="002D461E">
        <w:rPr>
          <w:rFonts w:asciiTheme="minorHAnsi" w:hAnsiTheme="minorHAnsi" w:cstheme="minorHAnsi"/>
          <w:i/>
          <w:iCs/>
          <w:sz w:val="20"/>
          <w:szCs w:val="20"/>
        </w:rPr>
        <w:t>10</w:t>
      </w:r>
      <w:r w:rsidRPr="002D461E">
        <w:rPr>
          <w:rFonts w:asciiTheme="minorHAnsi" w:hAnsiTheme="minorHAnsi" w:cstheme="minorHAnsi"/>
          <w:sz w:val="20"/>
          <w:szCs w:val="20"/>
        </w:rPr>
        <w:t>(7), 624–628. https://doi.org/10.1038/nnano.2015.89</w:t>
      </w:r>
    </w:p>
    <w:p w14:paraId="0DAF9C10" w14:textId="4462235F" w:rsidR="0025687D" w:rsidRPr="002D461E" w:rsidRDefault="0025687D" w:rsidP="008418B7">
      <w:pPr>
        <w:pStyle w:val="NormalWeb"/>
        <w:spacing w:before="0" w:beforeAutospacing="0" w:after="0" w:afterAutospacing="0" w:line="252" w:lineRule="auto"/>
        <w:ind w:hanging="480"/>
        <w:jc w:val="both"/>
        <w:rPr>
          <w:rFonts w:asciiTheme="minorHAnsi" w:hAnsiTheme="minorHAnsi" w:cstheme="minorHAnsi"/>
          <w:sz w:val="20"/>
          <w:szCs w:val="20"/>
        </w:rPr>
      </w:pPr>
      <w:r w:rsidRPr="002D461E">
        <w:rPr>
          <w:rFonts w:asciiTheme="minorHAnsi" w:hAnsiTheme="minorHAnsi" w:cstheme="minorHAnsi"/>
          <w:sz w:val="20"/>
          <w:szCs w:val="20"/>
        </w:rPr>
        <w:t xml:space="preserve">[3] Zhang, C., Chen, L., Zhu, Y., &amp; Guan, Z. (2018). </w:t>
      </w:r>
      <w:r w:rsidRPr="002D461E">
        <w:rPr>
          <w:rFonts w:asciiTheme="minorHAnsi" w:hAnsiTheme="minorHAnsi" w:cstheme="minorHAnsi"/>
          <w:i/>
          <w:sz w:val="20"/>
          <w:szCs w:val="20"/>
        </w:rPr>
        <w:t>Fabrication of 20.19% Efficient Single-Crystalline Silicon Solar Cell with Inverted Pyramid Microstructure</w:t>
      </w:r>
      <w:r w:rsidRPr="002D461E">
        <w:rPr>
          <w:rFonts w:asciiTheme="minorHAnsi" w:hAnsiTheme="minorHAnsi" w:cstheme="minorHAnsi"/>
          <w:sz w:val="20"/>
          <w:szCs w:val="20"/>
        </w:rPr>
        <w:t xml:space="preserve">. </w:t>
      </w:r>
      <w:r w:rsidRPr="002D461E">
        <w:rPr>
          <w:rFonts w:asciiTheme="minorHAnsi" w:hAnsiTheme="minorHAnsi" w:cstheme="minorHAnsi"/>
          <w:iCs/>
          <w:sz w:val="20"/>
          <w:szCs w:val="20"/>
        </w:rPr>
        <w:t>Nanoscale Research Letters</w:t>
      </w:r>
      <w:r w:rsidRPr="002D461E">
        <w:rPr>
          <w:rFonts w:asciiTheme="minorHAnsi" w:hAnsiTheme="minorHAnsi" w:cstheme="minorHAnsi"/>
          <w:sz w:val="20"/>
          <w:szCs w:val="20"/>
        </w:rPr>
        <w:t xml:space="preserve">, </w:t>
      </w:r>
      <w:r w:rsidRPr="002D461E">
        <w:rPr>
          <w:rFonts w:asciiTheme="minorHAnsi" w:hAnsiTheme="minorHAnsi" w:cstheme="minorHAnsi"/>
          <w:i/>
          <w:iCs/>
          <w:sz w:val="20"/>
          <w:szCs w:val="20"/>
        </w:rPr>
        <w:t>13</w:t>
      </w:r>
      <w:r w:rsidRPr="002D461E">
        <w:rPr>
          <w:rFonts w:asciiTheme="minorHAnsi" w:hAnsiTheme="minorHAnsi" w:cstheme="minorHAnsi"/>
          <w:sz w:val="20"/>
          <w:szCs w:val="20"/>
        </w:rPr>
        <w:t xml:space="preserve">, 4–11. </w:t>
      </w:r>
      <w:hyperlink r:id="rId21" w:history="1">
        <w:r w:rsidR="00DC3545" w:rsidRPr="002D461E">
          <w:rPr>
            <w:rStyle w:val="Hyperlink"/>
            <w:rFonts w:asciiTheme="minorHAnsi" w:hAnsiTheme="minorHAnsi" w:cstheme="minorHAnsi"/>
            <w:color w:val="auto"/>
            <w:sz w:val="20"/>
            <w:szCs w:val="20"/>
            <w:u w:val="none"/>
          </w:rPr>
          <w:t>https://doi.org/10.1186/s11671-018-2502-9</w:t>
        </w:r>
      </w:hyperlink>
    </w:p>
    <w:p w14:paraId="04550446" w14:textId="61F21249" w:rsidR="00DC3545" w:rsidRPr="002D461E" w:rsidRDefault="00DC3545" w:rsidP="008418B7">
      <w:pPr>
        <w:pStyle w:val="NormalWeb"/>
        <w:spacing w:before="0" w:beforeAutospacing="0" w:after="0" w:afterAutospacing="0" w:line="252" w:lineRule="auto"/>
        <w:ind w:hanging="482"/>
        <w:jc w:val="both"/>
        <w:rPr>
          <w:rFonts w:asciiTheme="minorHAnsi" w:hAnsiTheme="minorHAnsi" w:cstheme="minorHAnsi"/>
          <w:sz w:val="20"/>
          <w:szCs w:val="20"/>
          <w:shd w:val="clear" w:color="auto" w:fill="FFFFFF"/>
        </w:rPr>
      </w:pPr>
      <w:r w:rsidRPr="002D461E">
        <w:rPr>
          <w:rFonts w:asciiTheme="minorHAnsi" w:hAnsiTheme="minorHAnsi" w:cstheme="minorHAnsi"/>
          <w:sz w:val="20"/>
          <w:szCs w:val="20"/>
        </w:rPr>
        <w:t>[</w:t>
      </w:r>
      <w:r w:rsidR="00FB0493" w:rsidRPr="002D461E">
        <w:rPr>
          <w:rFonts w:asciiTheme="minorHAnsi" w:hAnsiTheme="minorHAnsi" w:cstheme="minorHAnsi"/>
          <w:sz w:val="20"/>
          <w:szCs w:val="20"/>
        </w:rPr>
        <w:t>4</w:t>
      </w:r>
      <w:r w:rsidRPr="002D461E">
        <w:rPr>
          <w:rFonts w:asciiTheme="minorHAnsi" w:hAnsiTheme="minorHAnsi" w:cstheme="minorHAnsi"/>
          <w:sz w:val="20"/>
          <w:szCs w:val="20"/>
        </w:rPr>
        <w:t xml:space="preserve">] </w:t>
      </w:r>
      <w:r w:rsidRPr="002D461E">
        <w:rPr>
          <w:rFonts w:asciiTheme="minorHAnsi" w:hAnsiTheme="minorHAnsi" w:cstheme="minorHAnsi"/>
          <w:sz w:val="20"/>
          <w:szCs w:val="20"/>
          <w:shd w:val="clear" w:color="auto" w:fill="FFFFFF"/>
        </w:rPr>
        <w:t>Rahman, T., Navarro-</w:t>
      </w:r>
      <w:proofErr w:type="spellStart"/>
      <w:r w:rsidRPr="002D461E">
        <w:rPr>
          <w:rFonts w:asciiTheme="minorHAnsi" w:hAnsiTheme="minorHAnsi" w:cstheme="minorHAnsi"/>
          <w:sz w:val="20"/>
          <w:szCs w:val="20"/>
          <w:shd w:val="clear" w:color="auto" w:fill="FFFFFF"/>
        </w:rPr>
        <w:t>Cía</w:t>
      </w:r>
      <w:proofErr w:type="spellEnd"/>
      <w:r w:rsidRPr="002D461E">
        <w:rPr>
          <w:rFonts w:asciiTheme="minorHAnsi" w:hAnsiTheme="minorHAnsi" w:cstheme="minorHAnsi"/>
          <w:sz w:val="20"/>
          <w:szCs w:val="20"/>
          <w:shd w:val="clear" w:color="auto" w:fill="FFFFFF"/>
        </w:rPr>
        <w:t xml:space="preserve">, M., &amp; </w:t>
      </w:r>
      <w:proofErr w:type="spellStart"/>
      <w:r w:rsidRPr="002D461E">
        <w:rPr>
          <w:rFonts w:asciiTheme="minorHAnsi" w:hAnsiTheme="minorHAnsi" w:cstheme="minorHAnsi"/>
          <w:sz w:val="20"/>
          <w:szCs w:val="20"/>
          <w:shd w:val="clear" w:color="auto" w:fill="FFFFFF"/>
        </w:rPr>
        <w:t>Fobelets</w:t>
      </w:r>
      <w:proofErr w:type="spellEnd"/>
      <w:r w:rsidRPr="002D461E">
        <w:rPr>
          <w:rFonts w:asciiTheme="minorHAnsi" w:hAnsiTheme="minorHAnsi" w:cstheme="minorHAnsi"/>
          <w:sz w:val="20"/>
          <w:szCs w:val="20"/>
          <w:shd w:val="clear" w:color="auto" w:fill="FFFFFF"/>
        </w:rPr>
        <w:t xml:space="preserve">, K. (2014). </w:t>
      </w:r>
      <w:r w:rsidRPr="002D461E">
        <w:rPr>
          <w:rFonts w:asciiTheme="minorHAnsi" w:hAnsiTheme="minorHAnsi" w:cstheme="minorHAnsi"/>
          <w:i/>
          <w:sz w:val="20"/>
          <w:szCs w:val="20"/>
          <w:shd w:val="clear" w:color="auto" w:fill="FFFFFF"/>
        </w:rPr>
        <w:t>High density micro-pyramids with silicon nanowire array for photovoltaic applications</w:t>
      </w:r>
      <w:r w:rsidRPr="002D461E">
        <w:rPr>
          <w:rFonts w:asciiTheme="minorHAnsi" w:hAnsiTheme="minorHAnsi" w:cstheme="minorHAnsi"/>
          <w:sz w:val="20"/>
          <w:szCs w:val="20"/>
          <w:shd w:val="clear" w:color="auto" w:fill="FFFFFF"/>
        </w:rPr>
        <w:t>. </w:t>
      </w:r>
      <w:r w:rsidRPr="002D461E">
        <w:rPr>
          <w:rFonts w:asciiTheme="minorHAnsi" w:hAnsiTheme="minorHAnsi" w:cstheme="minorHAnsi"/>
          <w:iCs/>
          <w:sz w:val="20"/>
          <w:szCs w:val="20"/>
        </w:rPr>
        <w:t>Nanotechnology</w:t>
      </w:r>
      <w:r w:rsidRPr="002D461E">
        <w:rPr>
          <w:rFonts w:asciiTheme="minorHAnsi" w:hAnsiTheme="minorHAnsi" w:cstheme="minorHAnsi"/>
          <w:sz w:val="20"/>
          <w:szCs w:val="20"/>
          <w:shd w:val="clear" w:color="auto" w:fill="FFFFFF"/>
        </w:rPr>
        <w:t>, </w:t>
      </w:r>
      <w:r w:rsidRPr="002D461E">
        <w:rPr>
          <w:rFonts w:asciiTheme="minorHAnsi" w:hAnsiTheme="minorHAnsi" w:cstheme="minorHAnsi"/>
          <w:iCs/>
          <w:sz w:val="20"/>
          <w:szCs w:val="20"/>
        </w:rPr>
        <w:t>25</w:t>
      </w:r>
      <w:r w:rsidRPr="002D461E">
        <w:rPr>
          <w:rFonts w:asciiTheme="minorHAnsi" w:hAnsiTheme="minorHAnsi" w:cstheme="minorHAnsi"/>
          <w:sz w:val="20"/>
          <w:szCs w:val="20"/>
          <w:shd w:val="clear" w:color="auto" w:fill="FFFFFF"/>
        </w:rPr>
        <w:t>(48), 485202.</w:t>
      </w:r>
    </w:p>
    <w:p w14:paraId="745EB499" w14:textId="1EB47721" w:rsidR="00DC3545" w:rsidRPr="002D461E" w:rsidRDefault="00DC3545" w:rsidP="008418B7">
      <w:pPr>
        <w:spacing w:after="0" w:line="252" w:lineRule="auto"/>
        <w:ind w:hanging="482"/>
        <w:jc w:val="both"/>
        <w:rPr>
          <w:rFonts w:eastAsia="Times New Roman" w:cstheme="minorHAnsi"/>
          <w:sz w:val="20"/>
          <w:szCs w:val="20"/>
          <w:lang w:eastAsia="en-GB"/>
        </w:rPr>
      </w:pPr>
      <w:r w:rsidRPr="002D461E">
        <w:rPr>
          <w:rFonts w:cstheme="minorHAnsi"/>
          <w:sz w:val="20"/>
          <w:szCs w:val="20"/>
          <w:shd w:val="clear" w:color="auto" w:fill="FFFFFF"/>
        </w:rPr>
        <w:t>[</w:t>
      </w:r>
      <w:r w:rsidR="00FB0493" w:rsidRPr="002D461E">
        <w:rPr>
          <w:rFonts w:cstheme="minorHAnsi"/>
          <w:sz w:val="20"/>
          <w:szCs w:val="20"/>
          <w:shd w:val="clear" w:color="auto" w:fill="FFFFFF"/>
        </w:rPr>
        <w:t>5</w:t>
      </w:r>
      <w:r w:rsidRPr="002D461E">
        <w:rPr>
          <w:rFonts w:cstheme="minorHAnsi"/>
          <w:sz w:val="20"/>
          <w:szCs w:val="20"/>
          <w:shd w:val="clear" w:color="auto" w:fill="FFFFFF"/>
        </w:rPr>
        <w:t xml:space="preserve">] </w:t>
      </w:r>
      <w:r w:rsidRPr="002D461E">
        <w:rPr>
          <w:rFonts w:eastAsia="Times New Roman" w:cstheme="minorHAnsi"/>
          <w:sz w:val="20"/>
          <w:szCs w:val="20"/>
          <w:shd w:val="clear" w:color="auto" w:fill="FFFFFF"/>
          <w:lang w:eastAsia="en-GB"/>
        </w:rPr>
        <w:t xml:space="preserve">Rahman, T., Bonilla, R. S., </w:t>
      </w:r>
      <w:proofErr w:type="spellStart"/>
      <w:r w:rsidRPr="002D461E">
        <w:rPr>
          <w:rFonts w:eastAsia="Times New Roman" w:cstheme="minorHAnsi"/>
          <w:sz w:val="20"/>
          <w:szCs w:val="20"/>
          <w:shd w:val="clear" w:color="auto" w:fill="FFFFFF"/>
          <w:lang w:eastAsia="en-GB"/>
        </w:rPr>
        <w:t>Nawabjan</w:t>
      </w:r>
      <w:proofErr w:type="spellEnd"/>
      <w:r w:rsidRPr="002D461E">
        <w:rPr>
          <w:rFonts w:eastAsia="Times New Roman" w:cstheme="minorHAnsi"/>
          <w:sz w:val="20"/>
          <w:szCs w:val="20"/>
          <w:shd w:val="clear" w:color="auto" w:fill="FFFFFF"/>
          <w:lang w:eastAsia="en-GB"/>
        </w:rPr>
        <w:t xml:space="preserve">, A., Wilshaw, P. R., &amp; Boden, S. A. (2017). </w:t>
      </w:r>
      <w:r w:rsidRPr="002D461E">
        <w:rPr>
          <w:rFonts w:eastAsia="Times New Roman" w:cstheme="minorHAnsi"/>
          <w:i/>
          <w:sz w:val="20"/>
          <w:szCs w:val="20"/>
          <w:shd w:val="clear" w:color="auto" w:fill="FFFFFF"/>
          <w:lang w:eastAsia="en-GB"/>
        </w:rPr>
        <w:t>Passivation of all-angle black surfaces for silicon solar cells. </w:t>
      </w:r>
      <w:r w:rsidRPr="002D461E">
        <w:rPr>
          <w:rFonts w:eastAsia="Times New Roman" w:cstheme="minorHAnsi"/>
          <w:iCs/>
          <w:sz w:val="20"/>
          <w:szCs w:val="20"/>
          <w:lang w:eastAsia="en-GB"/>
        </w:rPr>
        <w:t>Solar Energy Materials and Solar Cells</w:t>
      </w:r>
      <w:r w:rsidRPr="002D461E">
        <w:rPr>
          <w:rFonts w:eastAsia="Times New Roman" w:cstheme="minorHAnsi"/>
          <w:sz w:val="20"/>
          <w:szCs w:val="20"/>
          <w:shd w:val="clear" w:color="auto" w:fill="FFFFFF"/>
          <w:lang w:eastAsia="en-GB"/>
        </w:rPr>
        <w:t>, </w:t>
      </w:r>
      <w:r w:rsidRPr="002D461E">
        <w:rPr>
          <w:rFonts w:eastAsia="Times New Roman" w:cstheme="minorHAnsi"/>
          <w:iCs/>
          <w:sz w:val="20"/>
          <w:szCs w:val="20"/>
          <w:lang w:eastAsia="en-GB"/>
        </w:rPr>
        <w:t>160</w:t>
      </w:r>
      <w:r w:rsidRPr="002D461E">
        <w:rPr>
          <w:rFonts w:eastAsia="Times New Roman" w:cstheme="minorHAnsi"/>
          <w:sz w:val="20"/>
          <w:szCs w:val="20"/>
          <w:shd w:val="clear" w:color="auto" w:fill="FFFFFF"/>
          <w:lang w:eastAsia="en-GB"/>
        </w:rPr>
        <w:t>, 444-453.</w:t>
      </w:r>
    </w:p>
    <w:p w14:paraId="2502DA15" w14:textId="62311BEA" w:rsidR="00BB4530" w:rsidRPr="002D461E" w:rsidRDefault="0025687D" w:rsidP="008418B7">
      <w:pPr>
        <w:spacing w:after="0" w:line="252" w:lineRule="auto"/>
        <w:ind w:hanging="482"/>
        <w:jc w:val="both"/>
        <w:rPr>
          <w:rFonts w:cstheme="minorHAnsi"/>
          <w:sz w:val="20"/>
          <w:szCs w:val="20"/>
        </w:rPr>
      </w:pPr>
      <w:r w:rsidRPr="002D461E">
        <w:rPr>
          <w:rFonts w:cstheme="minorHAnsi"/>
          <w:sz w:val="20"/>
          <w:szCs w:val="20"/>
        </w:rPr>
        <w:t>[</w:t>
      </w:r>
      <w:r w:rsidR="00FB0493" w:rsidRPr="002D461E">
        <w:rPr>
          <w:rFonts w:cstheme="minorHAnsi"/>
          <w:sz w:val="20"/>
          <w:szCs w:val="20"/>
        </w:rPr>
        <w:t>6</w:t>
      </w:r>
      <w:r w:rsidRPr="002D461E">
        <w:rPr>
          <w:rFonts w:cstheme="minorHAnsi"/>
          <w:sz w:val="20"/>
          <w:szCs w:val="20"/>
        </w:rPr>
        <w:t xml:space="preserve">] Baker-finch, S. C., &amp; Mcintosh, K. R. (2011). </w:t>
      </w:r>
      <w:r w:rsidRPr="002D461E">
        <w:rPr>
          <w:rFonts w:cstheme="minorHAnsi"/>
          <w:i/>
          <w:sz w:val="20"/>
          <w:szCs w:val="20"/>
        </w:rPr>
        <w:t>Reflection of normally incident light from silicon solar cells with pyramidal texture</w:t>
      </w:r>
      <w:r w:rsidRPr="002D461E">
        <w:rPr>
          <w:rFonts w:cstheme="minorHAnsi"/>
          <w:sz w:val="20"/>
          <w:szCs w:val="20"/>
        </w:rPr>
        <w:t xml:space="preserve">, Prog. </w:t>
      </w:r>
      <w:proofErr w:type="spellStart"/>
      <w:r w:rsidRPr="002D461E">
        <w:rPr>
          <w:rFonts w:cstheme="minorHAnsi"/>
          <w:sz w:val="20"/>
          <w:szCs w:val="20"/>
        </w:rPr>
        <w:t>Photovolt</w:t>
      </w:r>
      <w:proofErr w:type="spellEnd"/>
      <w:r w:rsidRPr="002D461E">
        <w:rPr>
          <w:rFonts w:cstheme="minorHAnsi"/>
          <w:sz w:val="20"/>
          <w:szCs w:val="20"/>
        </w:rPr>
        <w:t>: Res. Appl. 2011; 19:406–416, DOI: 10.1002/pip.1050</w:t>
      </w:r>
    </w:p>
    <w:p w14:paraId="797525AA" w14:textId="3C04892D" w:rsidR="0025687D" w:rsidRPr="002D461E" w:rsidRDefault="00FB0493" w:rsidP="008418B7">
      <w:pPr>
        <w:spacing w:after="0" w:line="252" w:lineRule="auto"/>
        <w:ind w:hanging="482"/>
        <w:jc w:val="both"/>
        <w:rPr>
          <w:rFonts w:cstheme="minorHAnsi"/>
          <w:sz w:val="20"/>
          <w:szCs w:val="20"/>
        </w:rPr>
      </w:pPr>
      <w:r w:rsidRPr="002D461E">
        <w:rPr>
          <w:rFonts w:cstheme="minorHAnsi"/>
          <w:sz w:val="20"/>
          <w:szCs w:val="20"/>
        </w:rPr>
        <w:t>[7</w:t>
      </w:r>
      <w:r w:rsidR="0025687D" w:rsidRPr="002D461E">
        <w:rPr>
          <w:rFonts w:cstheme="minorHAnsi"/>
          <w:sz w:val="20"/>
          <w:szCs w:val="20"/>
        </w:rPr>
        <w:t xml:space="preserve">] Yang, S., Ge, P., &amp; Zhang, L. (2016). </w:t>
      </w:r>
      <w:r w:rsidR="0025687D" w:rsidRPr="002D461E">
        <w:rPr>
          <w:rFonts w:cstheme="minorHAnsi"/>
          <w:i/>
          <w:sz w:val="20"/>
          <w:szCs w:val="20"/>
        </w:rPr>
        <w:t>The effects of different parameters of pyramidal textured silicon surface on the optical reflectance</w:t>
      </w:r>
      <w:r w:rsidR="0025687D" w:rsidRPr="002D461E">
        <w:rPr>
          <w:rFonts w:cstheme="minorHAnsi"/>
          <w:sz w:val="20"/>
          <w:szCs w:val="20"/>
        </w:rPr>
        <w:t xml:space="preserve">. </w:t>
      </w:r>
      <w:r w:rsidR="0025687D" w:rsidRPr="002D461E">
        <w:rPr>
          <w:rFonts w:cstheme="minorHAnsi"/>
          <w:iCs/>
          <w:sz w:val="20"/>
          <w:szCs w:val="20"/>
        </w:rPr>
        <w:t>Solar Energy</w:t>
      </w:r>
      <w:r w:rsidR="0025687D" w:rsidRPr="002D461E">
        <w:rPr>
          <w:rFonts w:cstheme="minorHAnsi"/>
          <w:sz w:val="20"/>
          <w:szCs w:val="20"/>
        </w:rPr>
        <w:t xml:space="preserve">, </w:t>
      </w:r>
      <w:r w:rsidR="0025687D" w:rsidRPr="002D461E">
        <w:rPr>
          <w:rFonts w:cstheme="minorHAnsi"/>
          <w:i/>
          <w:iCs/>
          <w:sz w:val="20"/>
          <w:szCs w:val="20"/>
        </w:rPr>
        <w:t>134</w:t>
      </w:r>
      <w:r w:rsidR="0025687D" w:rsidRPr="002D461E">
        <w:rPr>
          <w:rFonts w:cstheme="minorHAnsi"/>
          <w:sz w:val="20"/>
          <w:szCs w:val="20"/>
        </w:rPr>
        <w:t xml:space="preserve">, 392–398. </w:t>
      </w:r>
      <w:hyperlink r:id="rId22" w:history="1">
        <w:r w:rsidR="0025687D" w:rsidRPr="002D461E">
          <w:rPr>
            <w:rStyle w:val="Hyperlink"/>
            <w:rFonts w:cstheme="minorHAnsi"/>
            <w:color w:val="auto"/>
            <w:sz w:val="20"/>
            <w:szCs w:val="20"/>
            <w:u w:val="none"/>
          </w:rPr>
          <w:t>https://doi.org/10.1016/j.solener.2016.05.025</w:t>
        </w:r>
      </w:hyperlink>
    </w:p>
    <w:p w14:paraId="1E32DEA3" w14:textId="400FDE1F" w:rsidR="0025687D" w:rsidRPr="002D461E" w:rsidRDefault="00FB0493" w:rsidP="008418B7">
      <w:pPr>
        <w:spacing w:after="0" w:line="252" w:lineRule="auto"/>
        <w:ind w:hanging="482"/>
        <w:jc w:val="both"/>
        <w:rPr>
          <w:rFonts w:cstheme="minorHAnsi"/>
          <w:sz w:val="20"/>
          <w:szCs w:val="20"/>
        </w:rPr>
      </w:pPr>
      <w:r w:rsidRPr="002D461E">
        <w:rPr>
          <w:rFonts w:cstheme="minorHAnsi"/>
          <w:sz w:val="20"/>
          <w:szCs w:val="20"/>
        </w:rPr>
        <w:t>[8</w:t>
      </w:r>
      <w:r w:rsidR="0025687D" w:rsidRPr="002D461E">
        <w:rPr>
          <w:rFonts w:cstheme="minorHAnsi"/>
          <w:sz w:val="20"/>
          <w:szCs w:val="20"/>
        </w:rPr>
        <w:t>] D. Payne, M.D. Abbott, A. </w:t>
      </w:r>
      <w:proofErr w:type="spellStart"/>
      <w:r w:rsidR="0025687D" w:rsidRPr="002D461E">
        <w:rPr>
          <w:rFonts w:cstheme="minorHAnsi"/>
          <w:sz w:val="20"/>
          <w:szCs w:val="20"/>
        </w:rPr>
        <w:t>Claville</w:t>
      </w:r>
      <w:proofErr w:type="spellEnd"/>
      <w:r w:rsidR="0025687D" w:rsidRPr="002D461E">
        <w:rPr>
          <w:rFonts w:cstheme="minorHAnsi"/>
          <w:sz w:val="20"/>
          <w:szCs w:val="20"/>
        </w:rPr>
        <w:t> Lopez, Y. Zeng, T.H. Fung, K.R. McIntosh, J. Cruz-Campa, R. Schmidt Davidson, M. </w:t>
      </w:r>
      <w:proofErr w:type="spellStart"/>
      <w:r w:rsidR="0025687D" w:rsidRPr="002D461E">
        <w:rPr>
          <w:rFonts w:cstheme="minorHAnsi"/>
          <w:sz w:val="20"/>
          <w:szCs w:val="20"/>
        </w:rPr>
        <w:t>Plakhotnyuk</w:t>
      </w:r>
      <w:proofErr w:type="spellEnd"/>
      <w:r w:rsidR="0025687D" w:rsidRPr="002D461E">
        <w:rPr>
          <w:rFonts w:cstheme="minorHAnsi"/>
          <w:sz w:val="20"/>
          <w:szCs w:val="20"/>
        </w:rPr>
        <w:t xml:space="preserve">, D.M. Bagnall (2017). </w:t>
      </w:r>
      <w:r w:rsidR="0025687D" w:rsidRPr="002D461E">
        <w:rPr>
          <w:rFonts w:cstheme="minorHAnsi"/>
          <w:i/>
          <w:sz w:val="20"/>
          <w:szCs w:val="20"/>
        </w:rPr>
        <w:t>Rapid Optical Modelling of Plasma Textured Silicon.</w:t>
      </w:r>
      <w:r w:rsidR="0025687D" w:rsidRPr="002D461E">
        <w:rPr>
          <w:rFonts w:cstheme="minorHAnsi"/>
          <w:sz w:val="20"/>
          <w:szCs w:val="20"/>
        </w:rPr>
        <w:t xml:space="preserve"> 33rd European Photovoltaic Solar Energy Conference and Exhibition, 897-901, 10.4229/EUPVSEC20172017-2CV.2.48</w:t>
      </w:r>
    </w:p>
    <w:p w14:paraId="2093D66E" w14:textId="08E91F15" w:rsidR="0025687D" w:rsidRPr="002D461E" w:rsidRDefault="00FB0493" w:rsidP="008418B7">
      <w:pPr>
        <w:pStyle w:val="NormalWeb"/>
        <w:spacing w:before="0" w:beforeAutospacing="0" w:after="0" w:afterAutospacing="0" w:line="252" w:lineRule="auto"/>
        <w:ind w:hanging="480"/>
        <w:jc w:val="both"/>
        <w:rPr>
          <w:rFonts w:asciiTheme="minorHAnsi" w:hAnsiTheme="minorHAnsi" w:cstheme="minorHAnsi"/>
          <w:sz w:val="20"/>
          <w:szCs w:val="20"/>
        </w:rPr>
      </w:pPr>
      <w:r w:rsidRPr="002D461E">
        <w:rPr>
          <w:rFonts w:asciiTheme="minorHAnsi" w:hAnsiTheme="minorHAnsi" w:cstheme="minorHAnsi"/>
          <w:sz w:val="20"/>
          <w:szCs w:val="20"/>
        </w:rPr>
        <w:t>[9</w:t>
      </w:r>
      <w:r w:rsidR="0025687D" w:rsidRPr="002D461E">
        <w:rPr>
          <w:rFonts w:asciiTheme="minorHAnsi" w:hAnsiTheme="minorHAnsi" w:cstheme="minorHAnsi"/>
          <w:sz w:val="20"/>
          <w:szCs w:val="20"/>
        </w:rPr>
        <w:t xml:space="preserve">] Baker-finch, S. C., &amp; Mcintosh, K. R. (2013). </w:t>
      </w:r>
      <w:r w:rsidR="0025687D" w:rsidRPr="002D461E">
        <w:rPr>
          <w:rFonts w:asciiTheme="minorHAnsi" w:hAnsiTheme="minorHAnsi" w:cstheme="minorHAnsi"/>
          <w:i/>
          <w:sz w:val="20"/>
          <w:szCs w:val="20"/>
        </w:rPr>
        <w:t xml:space="preserve">Reflection distributions of textured monocrystalline </w:t>
      </w:r>
      <w:proofErr w:type="gramStart"/>
      <w:r w:rsidR="0025687D" w:rsidRPr="002D461E">
        <w:rPr>
          <w:rFonts w:asciiTheme="minorHAnsi" w:hAnsiTheme="minorHAnsi" w:cstheme="minorHAnsi"/>
          <w:i/>
          <w:sz w:val="20"/>
          <w:szCs w:val="20"/>
        </w:rPr>
        <w:t>silicon :</w:t>
      </w:r>
      <w:proofErr w:type="gramEnd"/>
      <w:r w:rsidR="0025687D" w:rsidRPr="002D461E">
        <w:rPr>
          <w:rFonts w:asciiTheme="minorHAnsi" w:hAnsiTheme="minorHAnsi" w:cstheme="minorHAnsi"/>
          <w:i/>
          <w:sz w:val="20"/>
          <w:szCs w:val="20"/>
        </w:rPr>
        <w:t xml:space="preserve"> implications for silicon solar cells</w:t>
      </w:r>
      <w:r w:rsidR="0025687D" w:rsidRPr="002D461E">
        <w:rPr>
          <w:rFonts w:asciiTheme="minorHAnsi" w:hAnsiTheme="minorHAnsi" w:cstheme="minorHAnsi"/>
          <w:sz w:val="20"/>
          <w:szCs w:val="20"/>
        </w:rPr>
        <w:t xml:space="preserve">, </w:t>
      </w:r>
      <w:r w:rsidR="0025687D" w:rsidRPr="002D461E">
        <w:rPr>
          <w:rFonts w:asciiTheme="minorHAnsi" w:hAnsiTheme="minorHAnsi" w:cstheme="minorHAnsi"/>
          <w:iCs/>
          <w:sz w:val="20"/>
          <w:szCs w:val="20"/>
        </w:rPr>
        <w:t xml:space="preserve">Prog. </w:t>
      </w:r>
      <w:proofErr w:type="spellStart"/>
      <w:r w:rsidR="0025687D" w:rsidRPr="002D461E">
        <w:rPr>
          <w:rFonts w:asciiTheme="minorHAnsi" w:hAnsiTheme="minorHAnsi" w:cstheme="minorHAnsi"/>
          <w:iCs/>
          <w:sz w:val="20"/>
          <w:szCs w:val="20"/>
        </w:rPr>
        <w:t>Photovolt</w:t>
      </w:r>
      <w:proofErr w:type="spellEnd"/>
      <w:r w:rsidR="0025687D" w:rsidRPr="002D461E">
        <w:rPr>
          <w:rFonts w:asciiTheme="minorHAnsi" w:hAnsiTheme="minorHAnsi" w:cstheme="minorHAnsi"/>
          <w:iCs/>
          <w:sz w:val="20"/>
          <w:szCs w:val="20"/>
        </w:rPr>
        <w:t>: Res. Appl.; 21:960–971</w:t>
      </w:r>
      <w:r w:rsidR="0025687D" w:rsidRPr="002D461E">
        <w:rPr>
          <w:rFonts w:asciiTheme="minorHAnsi" w:hAnsiTheme="minorHAnsi" w:cstheme="minorHAnsi"/>
          <w:sz w:val="20"/>
          <w:szCs w:val="20"/>
        </w:rPr>
        <w:t>. DOI: 10.1002/pip.2186</w:t>
      </w:r>
    </w:p>
    <w:p w14:paraId="6295EAD0" w14:textId="34DB459F" w:rsidR="0025687D" w:rsidRPr="002D461E" w:rsidRDefault="00FB0493" w:rsidP="008418B7">
      <w:pPr>
        <w:spacing w:after="0" w:line="252" w:lineRule="auto"/>
        <w:ind w:hanging="482"/>
        <w:jc w:val="both"/>
        <w:rPr>
          <w:rFonts w:cstheme="minorHAnsi"/>
          <w:sz w:val="20"/>
          <w:szCs w:val="20"/>
        </w:rPr>
      </w:pPr>
      <w:r w:rsidRPr="002D461E">
        <w:rPr>
          <w:rFonts w:cstheme="minorHAnsi"/>
          <w:sz w:val="20"/>
          <w:szCs w:val="20"/>
        </w:rPr>
        <w:t>[10</w:t>
      </w:r>
      <w:r w:rsidR="0025687D" w:rsidRPr="002D461E">
        <w:rPr>
          <w:rFonts w:cstheme="minorHAnsi"/>
          <w:sz w:val="20"/>
          <w:szCs w:val="20"/>
        </w:rPr>
        <w:t xml:space="preserve">] Yang, Y., Green, M. A., Ho-Baillie, A., </w:t>
      </w:r>
      <w:proofErr w:type="spellStart"/>
      <w:r w:rsidR="0025687D" w:rsidRPr="002D461E">
        <w:rPr>
          <w:rFonts w:cstheme="minorHAnsi"/>
          <w:sz w:val="20"/>
          <w:szCs w:val="20"/>
        </w:rPr>
        <w:t>Kampwerth</w:t>
      </w:r>
      <w:proofErr w:type="spellEnd"/>
      <w:r w:rsidR="0025687D" w:rsidRPr="002D461E">
        <w:rPr>
          <w:rFonts w:cstheme="minorHAnsi"/>
          <w:sz w:val="20"/>
          <w:szCs w:val="20"/>
        </w:rPr>
        <w:t xml:space="preserve">, H., Pillai, S., &amp; </w:t>
      </w:r>
      <w:proofErr w:type="spellStart"/>
      <w:r w:rsidR="0025687D" w:rsidRPr="002D461E">
        <w:rPr>
          <w:rFonts w:cstheme="minorHAnsi"/>
          <w:sz w:val="20"/>
          <w:szCs w:val="20"/>
        </w:rPr>
        <w:t>Mehrvarz</w:t>
      </w:r>
      <w:proofErr w:type="spellEnd"/>
      <w:r w:rsidR="0025687D" w:rsidRPr="002D461E">
        <w:rPr>
          <w:rFonts w:cstheme="minorHAnsi"/>
          <w:sz w:val="20"/>
          <w:szCs w:val="20"/>
        </w:rPr>
        <w:t xml:space="preserve">, H. (2013). </w:t>
      </w:r>
      <w:r w:rsidR="0025687D" w:rsidRPr="002D461E">
        <w:rPr>
          <w:rFonts w:cstheme="minorHAnsi"/>
          <w:i/>
          <w:sz w:val="20"/>
          <w:szCs w:val="20"/>
        </w:rPr>
        <w:t>Characterization of 2-D reflection pattern from textured front surfaces of silicon solar cells.</w:t>
      </w:r>
      <w:r w:rsidR="0025687D" w:rsidRPr="002D461E">
        <w:rPr>
          <w:rFonts w:cstheme="minorHAnsi"/>
          <w:sz w:val="20"/>
          <w:szCs w:val="20"/>
        </w:rPr>
        <w:t xml:space="preserve"> </w:t>
      </w:r>
      <w:r w:rsidR="0025687D" w:rsidRPr="002D461E">
        <w:rPr>
          <w:rFonts w:cstheme="minorHAnsi"/>
          <w:iCs/>
          <w:sz w:val="20"/>
          <w:szCs w:val="20"/>
        </w:rPr>
        <w:t>Solar Energy Materials and Solar Cells</w:t>
      </w:r>
      <w:r w:rsidR="0025687D" w:rsidRPr="002D461E">
        <w:rPr>
          <w:rFonts w:cstheme="minorHAnsi"/>
          <w:sz w:val="20"/>
          <w:szCs w:val="20"/>
        </w:rPr>
        <w:t xml:space="preserve">, </w:t>
      </w:r>
      <w:r w:rsidR="0025687D" w:rsidRPr="002D461E">
        <w:rPr>
          <w:rFonts w:cstheme="minorHAnsi"/>
          <w:iCs/>
          <w:sz w:val="20"/>
          <w:szCs w:val="20"/>
        </w:rPr>
        <w:t>115</w:t>
      </w:r>
      <w:r w:rsidR="0025687D" w:rsidRPr="002D461E">
        <w:rPr>
          <w:rFonts w:cstheme="minorHAnsi"/>
          <w:sz w:val="20"/>
          <w:szCs w:val="20"/>
        </w:rPr>
        <w:t xml:space="preserve">, 42–51. </w:t>
      </w:r>
      <w:hyperlink r:id="rId23" w:history="1">
        <w:r w:rsidR="0025687D" w:rsidRPr="002D461E">
          <w:rPr>
            <w:rStyle w:val="Hyperlink"/>
            <w:rFonts w:cstheme="minorHAnsi"/>
            <w:color w:val="auto"/>
            <w:sz w:val="20"/>
            <w:szCs w:val="20"/>
            <w:u w:val="none"/>
          </w:rPr>
          <w:t>https://doi.org/10.1016/j.solmat.2013.03.026</w:t>
        </w:r>
      </w:hyperlink>
    </w:p>
    <w:p w14:paraId="2C5E17E3" w14:textId="6B1AE699" w:rsidR="0025687D" w:rsidRPr="002D461E" w:rsidRDefault="00FB0493" w:rsidP="008418B7">
      <w:pPr>
        <w:spacing w:after="0" w:line="252" w:lineRule="auto"/>
        <w:ind w:hanging="482"/>
        <w:jc w:val="both"/>
        <w:rPr>
          <w:rFonts w:cstheme="minorHAnsi"/>
          <w:iCs/>
          <w:sz w:val="20"/>
          <w:szCs w:val="20"/>
        </w:rPr>
      </w:pPr>
      <w:r w:rsidRPr="002D461E">
        <w:rPr>
          <w:rFonts w:cstheme="minorHAnsi"/>
          <w:sz w:val="20"/>
          <w:szCs w:val="20"/>
        </w:rPr>
        <w:t>[11</w:t>
      </w:r>
      <w:r w:rsidR="0025687D" w:rsidRPr="002D461E">
        <w:rPr>
          <w:rFonts w:cstheme="minorHAnsi"/>
          <w:sz w:val="20"/>
          <w:szCs w:val="20"/>
        </w:rPr>
        <w:t xml:space="preserve">] </w:t>
      </w:r>
      <w:proofErr w:type="spellStart"/>
      <w:r w:rsidR="0025687D" w:rsidRPr="002D461E">
        <w:rPr>
          <w:rFonts w:cstheme="minorHAnsi"/>
          <w:sz w:val="20"/>
          <w:szCs w:val="20"/>
        </w:rPr>
        <w:t>Parretta</w:t>
      </w:r>
      <w:proofErr w:type="spellEnd"/>
      <w:r w:rsidR="0025687D" w:rsidRPr="002D461E">
        <w:rPr>
          <w:rFonts w:cstheme="minorHAnsi"/>
          <w:sz w:val="20"/>
          <w:szCs w:val="20"/>
        </w:rPr>
        <w:t xml:space="preserve">, A. (2003). </w:t>
      </w:r>
      <w:r w:rsidR="0025687D" w:rsidRPr="002D461E">
        <w:rPr>
          <w:rFonts w:cstheme="minorHAnsi"/>
          <w:i/>
          <w:sz w:val="20"/>
          <w:szCs w:val="20"/>
        </w:rPr>
        <w:t>Camera for recording light backscattered from textured photovoltaic samples</w:t>
      </w:r>
      <w:r w:rsidR="0025687D" w:rsidRPr="002D461E">
        <w:rPr>
          <w:rFonts w:cstheme="minorHAnsi"/>
          <w:sz w:val="20"/>
          <w:szCs w:val="20"/>
        </w:rPr>
        <w:t xml:space="preserve">, </w:t>
      </w:r>
      <w:r w:rsidR="0025687D" w:rsidRPr="002D461E">
        <w:rPr>
          <w:rFonts w:cstheme="minorHAnsi"/>
          <w:iCs/>
          <w:sz w:val="20"/>
          <w:szCs w:val="20"/>
        </w:rPr>
        <w:t>J. Opt. A: Pure Appl. Opt. 5, S284–S292</w:t>
      </w:r>
    </w:p>
    <w:p w14:paraId="30C72FA4" w14:textId="60C28E4C" w:rsidR="0025687D" w:rsidRPr="002D461E" w:rsidRDefault="00FB0493" w:rsidP="008418B7">
      <w:pPr>
        <w:pStyle w:val="NormalWeb"/>
        <w:spacing w:before="0" w:beforeAutospacing="0" w:after="0" w:afterAutospacing="0" w:line="252" w:lineRule="auto"/>
        <w:ind w:hanging="482"/>
        <w:jc w:val="both"/>
        <w:rPr>
          <w:rFonts w:asciiTheme="minorHAnsi" w:hAnsiTheme="minorHAnsi" w:cstheme="minorHAnsi"/>
          <w:sz w:val="20"/>
          <w:szCs w:val="20"/>
        </w:rPr>
      </w:pPr>
      <w:r w:rsidRPr="002D461E">
        <w:rPr>
          <w:rFonts w:asciiTheme="minorHAnsi" w:hAnsiTheme="minorHAnsi" w:cstheme="minorHAnsi"/>
          <w:iCs/>
          <w:sz w:val="20"/>
          <w:szCs w:val="20"/>
        </w:rPr>
        <w:t>[12</w:t>
      </w:r>
      <w:r w:rsidR="0025687D" w:rsidRPr="002D461E">
        <w:rPr>
          <w:rFonts w:asciiTheme="minorHAnsi" w:hAnsiTheme="minorHAnsi" w:cstheme="minorHAnsi"/>
          <w:iCs/>
          <w:sz w:val="20"/>
          <w:szCs w:val="20"/>
        </w:rPr>
        <w:t xml:space="preserve">] </w:t>
      </w:r>
      <w:proofErr w:type="spellStart"/>
      <w:r w:rsidR="0025687D" w:rsidRPr="002D461E">
        <w:rPr>
          <w:rFonts w:asciiTheme="minorHAnsi" w:hAnsiTheme="minorHAnsi" w:cstheme="minorHAnsi"/>
          <w:sz w:val="20"/>
          <w:szCs w:val="20"/>
        </w:rPr>
        <w:t>Kurokawa</w:t>
      </w:r>
      <w:proofErr w:type="spellEnd"/>
      <w:r w:rsidR="0025687D" w:rsidRPr="002D461E">
        <w:rPr>
          <w:rFonts w:asciiTheme="minorHAnsi" w:hAnsiTheme="minorHAnsi" w:cstheme="minorHAnsi"/>
          <w:sz w:val="20"/>
          <w:szCs w:val="20"/>
        </w:rPr>
        <w:t xml:space="preserve">, Y., Watanabe, Y., Kato, S., Yamada, Y., Yamada, A., </w:t>
      </w:r>
      <w:proofErr w:type="spellStart"/>
      <w:r w:rsidR="0025687D" w:rsidRPr="002D461E">
        <w:rPr>
          <w:rFonts w:asciiTheme="minorHAnsi" w:hAnsiTheme="minorHAnsi" w:cstheme="minorHAnsi"/>
          <w:sz w:val="20"/>
          <w:szCs w:val="20"/>
        </w:rPr>
        <w:t>Ohta</w:t>
      </w:r>
      <w:proofErr w:type="spellEnd"/>
      <w:r w:rsidR="0025687D" w:rsidRPr="002D461E">
        <w:rPr>
          <w:rFonts w:asciiTheme="minorHAnsi" w:hAnsiTheme="minorHAnsi" w:cstheme="minorHAnsi"/>
          <w:sz w:val="20"/>
          <w:szCs w:val="20"/>
        </w:rPr>
        <w:t xml:space="preserve">, Y., </w:t>
      </w:r>
      <w:proofErr w:type="spellStart"/>
      <w:r w:rsidR="0025687D" w:rsidRPr="002D461E">
        <w:rPr>
          <w:rFonts w:asciiTheme="minorHAnsi" w:hAnsiTheme="minorHAnsi" w:cstheme="minorHAnsi"/>
          <w:sz w:val="20"/>
          <w:szCs w:val="20"/>
        </w:rPr>
        <w:t>Hirota</w:t>
      </w:r>
      <w:proofErr w:type="spellEnd"/>
      <w:r w:rsidR="0025687D" w:rsidRPr="002D461E">
        <w:rPr>
          <w:rFonts w:asciiTheme="minorHAnsi" w:hAnsiTheme="minorHAnsi" w:cstheme="minorHAnsi"/>
          <w:sz w:val="20"/>
          <w:szCs w:val="20"/>
        </w:rPr>
        <w:t xml:space="preserve">, M. (2013). </w:t>
      </w:r>
      <w:r w:rsidR="0025687D" w:rsidRPr="002D461E">
        <w:rPr>
          <w:rFonts w:asciiTheme="minorHAnsi" w:hAnsiTheme="minorHAnsi" w:cstheme="minorHAnsi"/>
          <w:i/>
          <w:sz w:val="20"/>
          <w:szCs w:val="20"/>
        </w:rPr>
        <w:t>Observation of Light Scattering Properties of Silicon Nanowire Arrays</w:t>
      </w:r>
      <w:r w:rsidR="0025687D" w:rsidRPr="002D461E">
        <w:rPr>
          <w:rFonts w:asciiTheme="minorHAnsi" w:hAnsiTheme="minorHAnsi" w:cstheme="minorHAnsi"/>
          <w:sz w:val="20"/>
          <w:szCs w:val="20"/>
        </w:rPr>
        <w:t xml:space="preserve">. </w:t>
      </w:r>
      <w:r w:rsidR="0025687D" w:rsidRPr="002D461E">
        <w:rPr>
          <w:rFonts w:asciiTheme="minorHAnsi" w:hAnsiTheme="minorHAnsi" w:cstheme="minorHAnsi"/>
          <w:iCs/>
          <w:sz w:val="20"/>
          <w:szCs w:val="20"/>
        </w:rPr>
        <w:t>2013 IEEE 39th Photovoltaic Specialists Conference (PVSC)</w:t>
      </w:r>
      <w:r w:rsidR="0025687D" w:rsidRPr="002D461E">
        <w:rPr>
          <w:rFonts w:asciiTheme="minorHAnsi" w:hAnsiTheme="minorHAnsi" w:cstheme="minorHAnsi"/>
          <w:sz w:val="20"/>
          <w:szCs w:val="20"/>
        </w:rPr>
        <w:t>, 1880–1884. https://doi.org/10.1109/PVSC.2013.6744510</w:t>
      </w:r>
    </w:p>
    <w:p w14:paraId="647B67B0" w14:textId="0DCF298B" w:rsidR="0025687D" w:rsidRPr="002D461E" w:rsidRDefault="00FB0493" w:rsidP="008418B7">
      <w:pPr>
        <w:spacing w:after="0" w:line="252" w:lineRule="auto"/>
        <w:ind w:hanging="482"/>
        <w:jc w:val="both"/>
        <w:rPr>
          <w:rFonts w:cstheme="minorHAnsi"/>
          <w:sz w:val="20"/>
          <w:szCs w:val="20"/>
        </w:rPr>
      </w:pPr>
      <w:r w:rsidRPr="002D461E">
        <w:rPr>
          <w:rFonts w:cstheme="minorHAnsi"/>
          <w:sz w:val="20"/>
          <w:szCs w:val="20"/>
        </w:rPr>
        <w:t>[13</w:t>
      </w:r>
      <w:r w:rsidR="0025687D" w:rsidRPr="002D461E">
        <w:rPr>
          <w:rFonts w:cstheme="minorHAnsi"/>
          <w:sz w:val="20"/>
          <w:szCs w:val="20"/>
        </w:rPr>
        <w:t xml:space="preserve">] </w:t>
      </w:r>
      <w:r w:rsidR="004074D2" w:rsidRPr="002D461E">
        <w:rPr>
          <w:rFonts w:cstheme="minorHAnsi"/>
          <w:sz w:val="20"/>
          <w:szCs w:val="20"/>
        </w:rPr>
        <w:t xml:space="preserve">Scheul, T.E., </w:t>
      </w:r>
      <w:proofErr w:type="spellStart"/>
      <w:r w:rsidR="004074D2" w:rsidRPr="002D461E">
        <w:rPr>
          <w:rFonts w:cstheme="minorHAnsi"/>
          <w:sz w:val="20"/>
          <w:szCs w:val="20"/>
        </w:rPr>
        <w:t>Khorani</w:t>
      </w:r>
      <w:proofErr w:type="spellEnd"/>
      <w:r w:rsidR="004074D2" w:rsidRPr="002D461E">
        <w:rPr>
          <w:rFonts w:cstheme="minorHAnsi"/>
          <w:sz w:val="20"/>
          <w:szCs w:val="20"/>
        </w:rPr>
        <w:t xml:space="preserve">, E., Rahman, T., Charlton, M.D.B., Boden, S.A. (2020). </w:t>
      </w:r>
      <w:r w:rsidR="004074D2" w:rsidRPr="002D461E">
        <w:rPr>
          <w:rFonts w:cstheme="minorHAnsi"/>
          <w:i/>
          <w:sz w:val="20"/>
          <w:szCs w:val="20"/>
        </w:rPr>
        <w:t>Wavelength and angle resolved reflectance measurements of pyramidal textures for crystalline silicon photovoltaics</w:t>
      </w:r>
      <w:r w:rsidR="004074D2" w:rsidRPr="002D461E">
        <w:rPr>
          <w:rFonts w:cstheme="minorHAnsi"/>
          <w:sz w:val="20"/>
          <w:szCs w:val="20"/>
        </w:rPr>
        <w:t xml:space="preserve">, </w:t>
      </w:r>
      <w:r w:rsidR="00252806" w:rsidRPr="002D461E">
        <w:rPr>
          <w:rFonts w:cstheme="minorHAnsi"/>
          <w:sz w:val="20"/>
          <w:szCs w:val="20"/>
        </w:rPr>
        <w:t xml:space="preserve">Prog </w:t>
      </w:r>
      <w:proofErr w:type="spellStart"/>
      <w:r w:rsidR="00252806" w:rsidRPr="002D461E">
        <w:rPr>
          <w:rFonts w:cstheme="minorHAnsi"/>
          <w:sz w:val="20"/>
          <w:szCs w:val="20"/>
        </w:rPr>
        <w:t>Photovolt</w:t>
      </w:r>
      <w:proofErr w:type="spellEnd"/>
      <w:r w:rsidR="00252806" w:rsidRPr="002D461E">
        <w:rPr>
          <w:rFonts w:cstheme="minorHAnsi"/>
          <w:sz w:val="20"/>
          <w:szCs w:val="20"/>
        </w:rPr>
        <w:t xml:space="preserve"> Res Appl</w:t>
      </w:r>
      <w:r w:rsidR="00252806" w:rsidRPr="002D461E">
        <w:rPr>
          <w:rFonts w:cstheme="minorHAnsi"/>
          <w:i/>
          <w:sz w:val="20"/>
          <w:szCs w:val="20"/>
        </w:rPr>
        <w:t>.</w:t>
      </w:r>
      <w:r w:rsidR="00252806" w:rsidRPr="002D461E">
        <w:rPr>
          <w:rFonts w:cstheme="minorHAnsi"/>
          <w:sz w:val="20"/>
          <w:szCs w:val="20"/>
        </w:rPr>
        <w:t xml:space="preserve"> 2020; 1-10. http://doi.org/10.1002/pip.3319</w:t>
      </w:r>
    </w:p>
    <w:p w14:paraId="15DE4A6B" w14:textId="349CEA8D" w:rsidR="002252F5" w:rsidRPr="002D461E" w:rsidRDefault="006D6D04" w:rsidP="008418B7">
      <w:pPr>
        <w:pStyle w:val="NormalWeb"/>
        <w:spacing w:before="0" w:beforeAutospacing="0" w:after="0" w:afterAutospacing="0" w:line="252" w:lineRule="auto"/>
        <w:ind w:hanging="482"/>
        <w:jc w:val="both"/>
        <w:rPr>
          <w:rStyle w:val="Hyperlink"/>
          <w:rFonts w:asciiTheme="minorHAnsi" w:hAnsiTheme="minorHAnsi" w:cstheme="minorHAnsi"/>
          <w:color w:val="auto"/>
          <w:sz w:val="20"/>
          <w:szCs w:val="20"/>
          <w:u w:val="none"/>
        </w:rPr>
      </w:pPr>
      <w:r w:rsidRPr="002D461E">
        <w:rPr>
          <w:rFonts w:asciiTheme="minorHAnsi" w:hAnsiTheme="minorHAnsi" w:cstheme="minorHAnsi"/>
          <w:sz w:val="20"/>
          <w:szCs w:val="20"/>
        </w:rPr>
        <w:t>[14</w:t>
      </w:r>
      <w:r w:rsidR="002252F5" w:rsidRPr="002D461E">
        <w:rPr>
          <w:rFonts w:asciiTheme="minorHAnsi" w:hAnsiTheme="minorHAnsi" w:cstheme="minorHAnsi"/>
          <w:sz w:val="20"/>
          <w:szCs w:val="20"/>
        </w:rPr>
        <w:t xml:space="preserve">] Srivastava, S. K., Kumar, D., Schmitt, S. W., </w:t>
      </w:r>
      <w:proofErr w:type="spellStart"/>
      <w:r w:rsidR="002252F5" w:rsidRPr="002D461E">
        <w:rPr>
          <w:rFonts w:asciiTheme="minorHAnsi" w:hAnsiTheme="minorHAnsi" w:cstheme="minorHAnsi"/>
          <w:sz w:val="20"/>
          <w:szCs w:val="20"/>
        </w:rPr>
        <w:t>Sood</w:t>
      </w:r>
      <w:proofErr w:type="spellEnd"/>
      <w:r w:rsidR="002252F5" w:rsidRPr="002D461E">
        <w:rPr>
          <w:rFonts w:asciiTheme="minorHAnsi" w:hAnsiTheme="minorHAnsi" w:cstheme="minorHAnsi"/>
          <w:sz w:val="20"/>
          <w:szCs w:val="20"/>
        </w:rPr>
        <w:t xml:space="preserve">, K. N., Christiansen, S. H., &amp; Singh, P. K. (2014). </w:t>
      </w:r>
      <w:r w:rsidR="002252F5" w:rsidRPr="002D461E">
        <w:rPr>
          <w:rFonts w:asciiTheme="minorHAnsi" w:hAnsiTheme="minorHAnsi" w:cstheme="minorHAnsi"/>
          <w:i/>
          <w:sz w:val="20"/>
          <w:szCs w:val="20"/>
        </w:rPr>
        <w:t>Large area fabrication of vertical silicon nanowire arrays by silver-assisted single-step chemical etching and their formation kinetics.</w:t>
      </w:r>
      <w:r w:rsidR="002252F5" w:rsidRPr="002D461E">
        <w:rPr>
          <w:rFonts w:asciiTheme="minorHAnsi" w:hAnsiTheme="minorHAnsi" w:cstheme="minorHAnsi"/>
          <w:sz w:val="20"/>
          <w:szCs w:val="20"/>
        </w:rPr>
        <w:t xml:space="preserve"> </w:t>
      </w:r>
      <w:r w:rsidR="002252F5" w:rsidRPr="002D461E">
        <w:rPr>
          <w:rFonts w:asciiTheme="minorHAnsi" w:hAnsiTheme="minorHAnsi" w:cstheme="minorHAnsi"/>
          <w:iCs/>
          <w:sz w:val="20"/>
          <w:szCs w:val="20"/>
        </w:rPr>
        <w:t>Nanotechnology</w:t>
      </w:r>
      <w:r w:rsidR="002252F5" w:rsidRPr="002D461E">
        <w:rPr>
          <w:rFonts w:asciiTheme="minorHAnsi" w:hAnsiTheme="minorHAnsi" w:cstheme="minorHAnsi"/>
          <w:sz w:val="20"/>
          <w:szCs w:val="20"/>
        </w:rPr>
        <w:t xml:space="preserve">, </w:t>
      </w:r>
      <w:r w:rsidR="002252F5" w:rsidRPr="002D461E">
        <w:rPr>
          <w:rFonts w:asciiTheme="minorHAnsi" w:hAnsiTheme="minorHAnsi" w:cstheme="minorHAnsi"/>
          <w:i/>
          <w:iCs/>
          <w:sz w:val="20"/>
          <w:szCs w:val="20"/>
        </w:rPr>
        <w:t>25</w:t>
      </w:r>
      <w:r w:rsidR="002252F5" w:rsidRPr="002D461E">
        <w:rPr>
          <w:rFonts w:asciiTheme="minorHAnsi" w:hAnsiTheme="minorHAnsi" w:cstheme="minorHAnsi"/>
          <w:sz w:val="20"/>
          <w:szCs w:val="20"/>
        </w:rPr>
        <w:t xml:space="preserve">(17), 175601. </w:t>
      </w:r>
      <w:hyperlink r:id="rId24" w:history="1">
        <w:r w:rsidR="002252F5" w:rsidRPr="002D461E">
          <w:rPr>
            <w:rStyle w:val="Hyperlink"/>
            <w:rFonts w:asciiTheme="minorHAnsi" w:hAnsiTheme="minorHAnsi" w:cstheme="minorHAnsi"/>
            <w:color w:val="auto"/>
            <w:sz w:val="20"/>
            <w:szCs w:val="20"/>
            <w:u w:val="none"/>
          </w:rPr>
          <w:t>https://doi.org/10.1088/0957-4484/25/17/175601</w:t>
        </w:r>
      </w:hyperlink>
    </w:p>
    <w:p w14:paraId="557FAACD" w14:textId="5049CB5C" w:rsidR="004074D2" w:rsidRPr="002D461E" w:rsidRDefault="006D6D04" w:rsidP="008418B7">
      <w:pPr>
        <w:spacing w:after="0" w:line="252" w:lineRule="auto"/>
        <w:ind w:left="-482"/>
        <w:jc w:val="both"/>
        <w:rPr>
          <w:rFonts w:cstheme="minorHAnsi"/>
          <w:sz w:val="20"/>
          <w:szCs w:val="20"/>
        </w:rPr>
      </w:pPr>
      <w:r w:rsidRPr="002D461E">
        <w:rPr>
          <w:rFonts w:cstheme="minorHAnsi"/>
          <w:sz w:val="20"/>
          <w:szCs w:val="20"/>
        </w:rPr>
        <w:t xml:space="preserve">[15] </w:t>
      </w:r>
      <w:r w:rsidR="002372D2" w:rsidRPr="002D461E">
        <w:rPr>
          <w:rFonts w:cstheme="minorHAnsi"/>
          <w:sz w:val="20"/>
          <w:szCs w:val="20"/>
        </w:rPr>
        <w:t xml:space="preserve">AM 1.5G spectrum web source, </w:t>
      </w:r>
      <w:r w:rsidR="00330F62" w:rsidRPr="002D461E">
        <w:rPr>
          <w:rFonts w:cstheme="minorHAnsi"/>
          <w:sz w:val="20"/>
          <w:szCs w:val="20"/>
        </w:rPr>
        <w:t xml:space="preserve">available at </w:t>
      </w:r>
      <w:r w:rsidR="00252806" w:rsidRPr="002D461E">
        <w:rPr>
          <w:rFonts w:cstheme="minorHAnsi"/>
          <w:sz w:val="20"/>
          <w:szCs w:val="20"/>
        </w:rPr>
        <w:t>https://www.nrel.gov/grid/solar-resource/spectra-am1.5.html</w:t>
      </w:r>
    </w:p>
    <w:p w14:paraId="19FD1C22" w14:textId="6635100E" w:rsidR="004074D2" w:rsidRPr="002D461E" w:rsidRDefault="002252F5" w:rsidP="008418B7">
      <w:pPr>
        <w:spacing w:after="0" w:line="252" w:lineRule="auto"/>
        <w:ind w:hanging="482"/>
        <w:jc w:val="both"/>
        <w:rPr>
          <w:rStyle w:val="Hyperlink"/>
          <w:rFonts w:cstheme="minorHAnsi"/>
          <w:color w:val="auto"/>
          <w:sz w:val="20"/>
          <w:szCs w:val="20"/>
          <w:u w:val="none"/>
        </w:rPr>
      </w:pPr>
      <w:r w:rsidRPr="002D461E">
        <w:rPr>
          <w:rFonts w:cstheme="minorHAnsi"/>
          <w:sz w:val="20"/>
          <w:szCs w:val="20"/>
        </w:rPr>
        <w:t xml:space="preserve">[16] </w:t>
      </w:r>
      <w:r w:rsidR="004074D2" w:rsidRPr="002D461E">
        <w:rPr>
          <w:rFonts w:cstheme="minorHAnsi"/>
          <w:sz w:val="20"/>
          <w:szCs w:val="20"/>
        </w:rPr>
        <w:t xml:space="preserve">Payne, D. N. R., Charlton, M. D. B., &amp; Bagnall, D. M. (2015). </w:t>
      </w:r>
      <w:r w:rsidR="004074D2" w:rsidRPr="002D461E">
        <w:rPr>
          <w:rFonts w:cstheme="minorHAnsi"/>
          <w:i/>
          <w:sz w:val="20"/>
          <w:szCs w:val="20"/>
        </w:rPr>
        <w:t xml:space="preserve">Broadband wavelength and angle-resolved scattering characterization for </w:t>
      </w:r>
      <w:proofErr w:type="spellStart"/>
      <w:r w:rsidR="004074D2" w:rsidRPr="002D461E">
        <w:rPr>
          <w:rFonts w:cstheme="minorHAnsi"/>
          <w:i/>
          <w:sz w:val="20"/>
          <w:szCs w:val="20"/>
        </w:rPr>
        <w:t>nanophotonics</w:t>
      </w:r>
      <w:proofErr w:type="spellEnd"/>
      <w:r w:rsidR="004074D2" w:rsidRPr="002D461E">
        <w:rPr>
          <w:rFonts w:cstheme="minorHAnsi"/>
          <w:i/>
          <w:sz w:val="20"/>
          <w:szCs w:val="20"/>
        </w:rPr>
        <w:t xml:space="preserve"> investigations</w:t>
      </w:r>
      <w:r w:rsidR="004074D2" w:rsidRPr="002D461E">
        <w:rPr>
          <w:rFonts w:cstheme="minorHAnsi"/>
          <w:sz w:val="20"/>
          <w:szCs w:val="20"/>
        </w:rPr>
        <w:t xml:space="preserve">. </w:t>
      </w:r>
      <w:r w:rsidR="004074D2" w:rsidRPr="002D461E">
        <w:rPr>
          <w:rFonts w:cstheme="minorHAnsi"/>
          <w:iCs/>
          <w:sz w:val="20"/>
          <w:szCs w:val="20"/>
        </w:rPr>
        <w:t>Applied Optics</w:t>
      </w:r>
      <w:r w:rsidR="004074D2" w:rsidRPr="002D461E">
        <w:rPr>
          <w:rFonts w:cstheme="minorHAnsi"/>
          <w:sz w:val="20"/>
          <w:szCs w:val="20"/>
        </w:rPr>
        <w:t xml:space="preserve">, </w:t>
      </w:r>
      <w:r w:rsidR="004074D2" w:rsidRPr="002D461E">
        <w:rPr>
          <w:rFonts w:cstheme="minorHAnsi"/>
          <w:iCs/>
          <w:sz w:val="20"/>
          <w:szCs w:val="20"/>
        </w:rPr>
        <w:t>54</w:t>
      </w:r>
      <w:r w:rsidR="004074D2" w:rsidRPr="002D461E">
        <w:rPr>
          <w:rFonts w:cstheme="minorHAnsi"/>
          <w:sz w:val="20"/>
          <w:szCs w:val="20"/>
        </w:rPr>
        <w:t xml:space="preserve">(24). </w:t>
      </w:r>
      <w:hyperlink r:id="rId25" w:history="1">
        <w:r w:rsidR="004074D2" w:rsidRPr="002D461E">
          <w:rPr>
            <w:rStyle w:val="Hyperlink"/>
            <w:rFonts w:cstheme="minorHAnsi"/>
            <w:color w:val="auto"/>
            <w:sz w:val="20"/>
            <w:szCs w:val="20"/>
            <w:u w:val="none"/>
          </w:rPr>
          <w:t>https://doi.org/10.1364/AO.54.007224</w:t>
        </w:r>
      </w:hyperlink>
    </w:p>
    <w:p w14:paraId="1CB5C6D3" w14:textId="480009D0" w:rsidR="00387DBA" w:rsidRPr="002D461E" w:rsidRDefault="00387DBA" w:rsidP="008418B7">
      <w:pPr>
        <w:spacing w:after="0" w:line="252" w:lineRule="auto"/>
        <w:ind w:hanging="482"/>
        <w:jc w:val="both"/>
        <w:rPr>
          <w:rStyle w:val="Hyperlink"/>
          <w:rFonts w:cstheme="minorHAnsi"/>
          <w:color w:val="auto"/>
          <w:sz w:val="20"/>
          <w:szCs w:val="20"/>
          <w:u w:val="none"/>
        </w:rPr>
      </w:pPr>
      <w:r w:rsidRPr="002D461E">
        <w:rPr>
          <w:rStyle w:val="Hyperlink"/>
          <w:rFonts w:cstheme="minorHAnsi"/>
          <w:color w:val="auto"/>
          <w:sz w:val="20"/>
          <w:szCs w:val="20"/>
          <w:u w:val="none"/>
        </w:rPr>
        <w:t xml:space="preserve">[17] </w:t>
      </w:r>
      <w:r w:rsidR="0025495F" w:rsidRPr="002D461E">
        <w:rPr>
          <w:rStyle w:val="Hyperlink"/>
          <w:rFonts w:cstheme="minorHAnsi"/>
          <w:color w:val="auto"/>
          <w:sz w:val="20"/>
          <w:szCs w:val="20"/>
          <w:u w:val="none"/>
        </w:rPr>
        <w:t xml:space="preserve">Ansys </w:t>
      </w:r>
      <w:proofErr w:type="spellStart"/>
      <w:r w:rsidR="0025495F" w:rsidRPr="002D461E">
        <w:rPr>
          <w:rStyle w:val="Hyperlink"/>
          <w:rFonts w:cstheme="minorHAnsi"/>
          <w:color w:val="auto"/>
          <w:sz w:val="20"/>
          <w:szCs w:val="20"/>
          <w:u w:val="none"/>
        </w:rPr>
        <w:t>Lumerical</w:t>
      </w:r>
      <w:proofErr w:type="spellEnd"/>
      <w:r w:rsidR="0025495F" w:rsidRPr="002D461E">
        <w:rPr>
          <w:rStyle w:val="Hyperlink"/>
          <w:rFonts w:cstheme="minorHAnsi"/>
          <w:color w:val="auto"/>
          <w:sz w:val="20"/>
          <w:szCs w:val="20"/>
          <w:u w:val="none"/>
        </w:rPr>
        <w:t xml:space="preserve"> web source, </w:t>
      </w:r>
      <w:r w:rsidRPr="002D461E">
        <w:rPr>
          <w:rStyle w:val="Hyperlink"/>
          <w:rFonts w:cstheme="minorHAnsi"/>
          <w:color w:val="auto"/>
          <w:sz w:val="20"/>
          <w:szCs w:val="20"/>
          <w:u w:val="none"/>
        </w:rPr>
        <w:t>available at https://www.lumerical.com/downloads/</w:t>
      </w:r>
    </w:p>
    <w:p w14:paraId="22D3C8B1" w14:textId="60FBEC10" w:rsidR="00387DBA" w:rsidRPr="002D461E" w:rsidRDefault="00387DBA" w:rsidP="00387DBA">
      <w:pPr>
        <w:pStyle w:val="NormalWeb"/>
        <w:spacing w:before="0" w:beforeAutospacing="0" w:after="0" w:afterAutospacing="0" w:line="252" w:lineRule="auto"/>
        <w:ind w:hanging="482"/>
        <w:jc w:val="both"/>
        <w:rPr>
          <w:rFonts w:asciiTheme="minorHAnsi" w:hAnsiTheme="minorHAnsi" w:cstheme="minorHAnsi"/>
          <w:sz w:val="20"/>
          <w:szCs w:val="20"/>
        </w:rPr>
      </w:pPr>
      <w:r w:rsidRPr="002D461E">
        <w:rPr>
          <w:rFonts w:asciiTheme="minorHAnsi" w:hAnsiTheme="minorHAnsi" w:cstheme="minorHAnsi"/>
          <w:sz w:val="20"/>
          <w:szCs w:val="20"/>
        </w:rPr>
        <w:t>[18] Vogt, M. R., Holst, H., Schulte-</w:t>
      </w:r>
      <w:proofErr w:type="spellStart"/>
      <w:r w:rsidRPr="002D461E">
        <w:rPr>
          <w:rFonts w:asciiTheme="minorHAnsi" w:hAnsiTheme="minorHAnsi" w:cstheme="minorHAnsi"/>
          <w:sz w:val="20"/>
          <w:szCs w:val="20"/>
        </w:rPr>
        <w:t>Huxel</w:t>
      </w:r>
      <w:proofErr w:type="spellEnd"/>
      <w:r w:rsidRPr="002D461E">
        <w:rPr>
          <w:rFonts w:asciiTheme="minorHAnsi" w:hAnsiTheme="minorHAnsi" w:cstheme="minorHAnsi"/>
          <w:sz w:val="20"/>
          <w:szCs w:val="20"/>
        </w:rPr>
        <w:t xml:space="preserve">, H., </w:t>
      </w:r>
      <w:proofErr w:type="spellStart"/>
      <w:r w:rsidRPr="002D461E">
        <w:rPr>
          <w:rFonts w:asciiTheme="minorHAnsi" w:hAnsiTheme="minorHAnsi" w:cstheme="minorHAnsi"/>
          <w:sz w:val="20"/>
          <w:szCs w:val="20"/>
        </w:rPr>
        <w:t>Blankemeyer</w:t>
      </w:r>
      <w:proofErr w:type="spellEnd"/>
      <w:r w:rsidRPr="002D461E">
        <w:rPr>
          <w:rFonts w:asciiTheme="minorHAnsi" w:hAnsiTheme="minorHAnsi" w:cstheme="minorHAnsi"/>
          <w:sz w:val="20"/>
          <w:szCs w:val="20"/>
        </w:rPr>
        <w:t xml:space="preserve">, S., Ahrens, I., </w:t>
      </w:r>
      <w:proofErr w:type="spellStart"/>
      <w:r w:rsidRPr="002D461E">
        <w:rPr>
          <w:rFonts w:asciiTheme="minorHAnsi" w:hAnsiTheme="minorHAnsi" w:cstheme="minorHAnsi"/>
          <w:sz w:val="20"/>
          <w:szCs w:val="20"/>
        </w:rPr>
        <w:t>Köntges</w:t>
      </w:r>
      <w:proofErr w:type="spellEnd"/>
      <w:r w:rsidRPr="002D461E">
        <w:rPr>
          <w:rFonts w:asciiTheme="minorHAnsi" w:hAnsiTheme="minorHAnsi" w:cstheme="minorHAnsi"/>
          <w:sz w:val="20"/>
          <w:szCs w:val="20"/>
        </w:rPr>
        <w:t xml:space="preserve">, M. et al (2016). </w:t>
      </w:r>
      <w:r w:rsidRPr="002D461E">
        <w:rPr>
          <w:rFonts w:asciiTheme="minorHAnsi" w:hAnsiTheme="minorHAnsi" w:cstheme="minorHAnsi"/>
          <w:i/>
          <w:sz w:val="20"/>
          <w:szCs w:val="20"/>
        </w:rPr>
        <w:t>Optical constants of UV transparent EVA and the impact on the PV module output power under realistic irradiation.</w:t>
      </w:r>
      <w:r w:rsidRPr="002D461E">
        <w:rPr>
          <w:rFonts w:asciiTheme="minorHAnsi" w:hAnsiTheme="minorHAnsi" w:cstheme="minorHAnsi"/>
          <w:sz w:val="20"/>
          <w:szCs w:val="20"/>
        </w:rPr>
        <w:t xml:space="preserve"> </w:t>
      </w:r>
      <w:r w:rsidRPr="002D461E">
        <w:rPr>
          <w:rFonts w:asciiTheme="minorHAnsi" w:hAnsiTheme="minorHAnsi" w:cstheme="minorHAnsi"/>
          <w:iCs/>
          <w:sz w:val="20"/>
          <w:szCs w:val="20"/>
        </w:rPr>
        <w:t>Energy Procedia</w:t>
      </w:r>
      <w:r w:rsidRPr="002D461E">
        <w:rPr>
          <w:rFonts w:asciiTheme="minorHAnsi" w:hAnsiTheme="minorHAnsi" w:cstheme="minorHAnsi"/>
          <w:sz w:val="20"/>
          <w:szCs w:val="20"/>
        </w:rPr>
        <w:t xml:space="preserve">, </w:t>
      </w:r>
      <w:r w:rsidRPr="002D461E">
        <w:rPr>
          <w:rFonts w:asciiTheme="minorHAnsi" w:hAnsiTheme="minorHAnsi" w:cstheme="minorHAnsi"/>
          <w:iCs/>
          <w:sz w:val="20"/>
          <w:szCs w:val="20"/>
        </w:rPr>
        <w:t>92</w:t>
      </w:r>
      <w:r w:rsidRPr="002D461E">
        <w:rPr>
          <w:rFonts w:asciiTheme="minorHAnsi" w:hAnsiTheme="minorHAnsi" w:cstheme="minorHAnsi"/>
          <w:sz w:val="20"/>
          <w:szCs w:val="20"/>
        </w:rPr>
        <w:t xml:space="preserve">, 523–530. </w:t>
      </w:r>
      <w:hyperlink r:id="rId26" w:history="1">
        <w:r w:rsidRPr="002D461E">
          <w:rPr>
            <w:rStyle w:val="Hyperlink"/>
            <w:rFonts w:asciiTheme="minorHAnsi" w:hAnsiTheme="minorHAnsi" w:cstheme="minorHAnsi"/>
            <w:color w:val="auto"/>
            <w:sz w:val="20"/>
            <w:szCs w:val="20"/>
            <w:u w:val="none"/>
          </w:rPr>
          <w:t>https://doi.org/10.1016/j.egypro.2016.07.136</w:t>
        </w:r>
      </w:hyperlink>
    </w:p>
    <w:p w14:paraId="1444BC23" w14:textId="0EF978DD" w:rsidR="004074D2" w:rsidRPr="002D461E" w:rsidRDefault="0025687D" w:rsidP="008418B7">
      <w:pPr>
        <w:spacing w:after="0" w:line="252" w:lineRule="auto"/>
        <w:ind w:hanging="482"/>
        <w:jc w:val="both"/>
        <w:rPr>
          <w:rFonts w:cstheme="minorHAnsi"/>
          <w:sz w:val="20"/>
          <w:szCs w:val="20"/>
        </w:rPr>
      </w:pPr>
      <w:r w:rsidRPr="002D461E">
        <w:rPr>
          <w:rFonts w:cstheme="minorHAnsi"/>
          <w:sz w:val="20"/>
          <w:szCs w:val="20"/>
        </w:rPr>
        <w:t>[</w:t>
      </w:r>
      <w:r w:rsidR="002252F5" w:rsidRPr="002D461E">
        <w:rPr>
          <w:rFonts w:cstheme="minorHAnsi"/>
          <w:sz w:val="20"/>
          <w:szCs w:val="20"/>
        </w:rPr>
        <w:t>1</w:t>
      </w:r>
      <w:r w:rsidR="00387DBA" w:rsidRPr="002D461E">
        <w:rPr>
          <w:rFonts w:cstheme="minorHAnsi"/>
          <w:sz w:val="20"/>
          <w:szCs w:val="20"/>
        </w:rPr>
        <w:t>9</w:t>
      </w:r>
      <w:r w:rsidRPr="002D461E">
        <w:rPr>
          <w:rFonts w:cstheme="minorHAnsi"/>
          <w:sz w:val="20"/>
          <w:szCs w:val="20"/>
        </w:rPr>
        <w:t xml:space="preserve">] </w:t>
      </w:r>
      <w:proofErr w:type="spellStart"/>
      <w:r w:rsidR="004074D2" w:rsidRPr="002D461E">
        <w:rPr>
          <w:rFonts w:cstheme="minorHAnsi"/>
          <w:sz w:val="20"/>
          <w:szCs w:val="20"/>
        </w:rPr>
        <w:t>Alaeian</w:t>
      </w:r>
      <w:proofErr w:type="spellEnd"/>
      <w:r w:rsidR="004074D2" w:rsidRPr="002D461E">
        <w:rPr>
          <w:rFonts w:cstheme="minorHAnsi"/>
          <w:sz w:val="20"/>
          <w:szCs w:val="20"/>
        </w:rPr>
        <w:t xml:space="preserve">, H., </w:t>
      </w:r>
      <w:proofErr w:type="spellStart"/>
      <w:r w:rsidR="004074D2" w:rsidRPr="002D461E">
        <w:rPr>
          <w:rFonts w:cstheme="minorHAnsi"/>
          <w:sz w:val="20"/>
          <w:szCs w:val="20"/>
        </w:rPr>
        <w:t>Atre</w:t>
      </w:r>
      <w:proofErr w:type="spellEnd"/>
      <w:r w:rsidR="004074D2" w:rsidRPr="002D461E">
        <w:rPr>
          <w:rFonts w:cstheme="minorHAnsi"/>
          <w:sz w:val="20"/>
          <w:szCs w:val="20"/>
        </w:rPr>
        <w:t xml:space="preserve">, A. C., &amp; Dionne, J. A. (2012). </w:t>
      </w:r>
      <w:r w:rsidR="004074D2" w:rsidRPr="002D461E">
        <w:rPr>
          <w:rFonts w:cstheme="minorHAnsi"/>
          <w:i/>
          <w:sz w:val="20"/>
          <w:szCs w:val="20"/>
        </w:rPr>
        <w:t>Optimized light absorption in Si wire array solar cells</w:t>
      </w:r>
      <w:r w:rsidR="004074D2" w:rsidRPr="002D461E">
        <w:rPr>
          <w:rFonts w:cstheme="minorHAnsi"/>
          <w:sz w:val="20"/>
          <w:szCs w:val="20"/>
        </w:rPr>
        <w:t xml:space="preserve">. </w:t>
      </w:r>
      <w:r w:rsidR="004074D2" w:rsidRPr="002D461E">
        <w:rPr>
          <w:rFonts w:cstheme="minorHAnsi"/>
          <w:iCs/>
          <w:sz w:val="20"/>
          <w:szCs w:val="20"/>
        </w:rPr>
        <w:t>Journal of Optics</w:t>
      </w:r>
      <w:r w:rsidR="004074D2" w:rsidRPr="002D461E">
        <w:rPr>
          <w:rFonts w:cstheme="minorHAnsi"/>
          <w:sz w:val="20"/>
          <w:szCs w:val="20"/>
        </w:rPr>
        <w:t xml:space="preserve">, </w:t>
      </w:r>
      <w:r w:rsidR="004074D2" w:rsidRPr="002D461E">
        <w:rPr>
          <w:rFonts w:cstheme="minorHAnsi"/>
          <w:i/>
          <w:iCs/>
          <w:sz w:val="20"/>
          <w:szCs w:val="20"/>
        </w:rPr>
        <w:t>14</w:t>
      </w:r>
      <w:r w:rsidR="004074D2" w:rsidRPr="002D461E">
        <w:rPr>
          <w:rFonts w:cstheme="minorHAnsi"/>
          <w:sz w:val="20"/>
          <w:szCs w:val="20"/>
        </w:rPr>
        <w:t xml:space="preserve">(2). </w:t>
      </w:r>
      <w:hyperlink r:id="rId27" w:history="1">
        <w:r w:rsidR="004074D2" w:rsidRPr="002D461E">
          <w:rPr>
            <w:rStyle w:val="Hyperlink"/>
            <w:rFonts w:cstheme="minorHAnsi"/>
            <w:color w:val="auto"/>
            <w:sz w:val="20"/>
            <w:szCs w:val="20"/>
            <w:u w:val="none"/>
          </w:rPr>
          <w:t>https://doi.org/10.1088/2040-8978/14/2/024006</w:t>
        </w:r>
      </w:hyperlink>
    </w:p>
    <w:p w14:paraId="2BE298C6" w14:textId="1A26882F" w:rsidR="004074D2" w:rsidRPr="002D461E" w:rsidRDefault="004074D2" w:rsidP="008418B7">
      <w:pPr>
        <w:spacing w:after="0" w:line="252" w:lineRule="auto"/>
        <w:ind w:hanging="482"/>
        <w:jc w:val="both"/>
        <w:rPr>
          <w:rFonts w:cstheme="minorHAnsi"/>
          <w:sz w:val="20"/>
          <w:szCs w:val="20"/>
        </w:rPr>
      </w:pPr>
      <w:r w:rsidRPr="002D461E">
        <w:rPr>
          <w:rFonts w:cstheme="minorHAnsi"/>
          <w:sz w:val="20"/>
          <w:szCs w:val="20"/>
        </w:rPr>
        <w:t>[</w:t>
      </w:r>
      <w:r w:rsidR="00387DBA" w:rsidRPr="002D461E">
        <w:rPr>
          <w:rFonts w:cstheme="minorHAnsi"/>
          <w:sz w:val="20"/>
          <w:szCs w:val="20"/>
        </w:rPr>
        <w:t>20</w:t>
      </w:r>
      <w:r w:rsidRPr="002D461E">
        <w:rPr>
          <w:rFonts w:cstheme="minorHAnsi"/>
          <w:sz w:val="20"/>
          <w:szCs w:val="20"/>
        </w:rPr>
        <w:t xml:space="preserve">] </w:t>
      </w:r>
      <w:proofErr w:type="spellStart"/>
      <w:r w:rsidRPr="002D461E">
        <w:rPr>
          <w:rFonts w:cstheme="minorHAnsi"/>
          <w:sz w:val="20"/>
          <w:szCs w:val="20"/>
        </w:rPr>
        <w:t>Sturmberg</w:t>
      </w:r>
      <w:proofErr w:type="spellEnd"/>
      <w:r w:rsidRPr="002D461E">
        <w:rPr>
          <w:rFonts w:cstheme="minorHAnsi"/>
          <w:sz w:val="20"/>
          <w:szCs w:val="20"/>
        </w:rPr>
        <w:t xml:space="preserve">, B. C. P., </w:t>
      </w:r>
      <w:proofErr w:type="spellStart"/>
      <w:r w:rsidRPr="002D461E">
        <w:rPr>
          <w:rFonts w:cstheme="minorHAnsi"/>
          <w:sz w:val="20"/>
          <w:szCs w:val="20"/>
        </w:rPr>
        <w:t>Dossou</w:t>
      </w:r>
      <w:proofErr w:type="spellEnd"/>
      <w:r w:rsidRPr="002D461E">
        <w:rPr>
          <w:rFonts w:cstheme="minorHAnsi"/>
          <w:sz w:val="20"/>
          <w:szCs w:val="20"/>
        </w:rPr>
        <w:t xml:space="preserve">, K. B., </w:t>
      </w:r>
      <w:proofErr w:type="spellStart"/>
      <w:r w:rsidRPr="002D461E">
        <w:rPr>
          <w:rFonts w:cstheme="minorHAnsi"/>
          <w:sz w:val="20"/>
          <w:szCs w:val="20"/>
        </w:rPr>
        <w:t>Botten</w:t>
      </w:r>
      <w:proofErr w:type="spellEnd"/>
      <w:r w:rsidRPr="002D461E">
        <w:rPr>
          <w:rFonts w:cstheme="minorHAnsi"/>
          <w:sz w:val="20"/>
          <w:szCs w:val="20"/>
        </w:rPr>
        <w:t xml:space="preserve">, L. C., Asatryan, A. A., Poulton, C. G., </w:t>
      </w:r>
      <w:proofErr w:type="spellStart"/>
      <w:r w:rsidRPr="002D461E">
        <w:rPr>
          <w:rFonts w:cstheme="minorHAnsi"/>
          <w:sz w:val="20"/>
          <w:szCs w:val="20"/>
        </w:rPr>
        <w:t>Martijn</w:t>
      </w:r>
      <w:proofErr w:type="spellEnd"/>
      <w:r w:rsidRPr="002D461E">
        <w:rPr>
          <w:rFonts w:cstheme="minorHAnsi"/>
          <w:sz w:val="20"/>
          <w:szCs w:val="20"/>
        </w:rPr>
        <w:t xml:space="preserve"> de </w:t>
      </w:r>
      <w:proofErr w:type="spellStart"/>
      <w:r w:rsidRPr="002D461E">
        <w:rPr>
          <w:rFonts w:cstheme="minorHAnsi"/>
          <w:sz w:val="20"/>
          <w:szCs w:val="20"/>
        </w:rPr>
        <w:t>Sterke</w:t>
      </w:r>
      <w:proofErr w:type="spellEnd"/>
      <w:r w:rsidRPr="002D461E">
        <w:rPr>
          <w:rFonts w:cstheme="minorHAnsi"/>
          <w:sz w:val="20"/>
          <w:szCs w:val="20"/>
        </w:rPr>
        <w:t xml:space="preserve">, C., &amp; McPhedran, R. C. (2011). </w:t>
      </w:r>
      <w:r w:rsidRPr="002D461E">
        <w:rPr>
          <w:rFonts w:cstheme="minorHAnsi"/>
          <w:i/>
          <w:sz w:val="20"/>
          <w:szCs w:val="20"/>
        </w:rPr>
        <w:t>Analysis of enhanced absorption in dense silicon nanowire arrays</w:t>
      </w:r>
      <w:r w:rsidRPr="002D461E">
        <w:rPr>
          <w:rFonts w:cstheme="minorHAnsi"/>
          <w:sz w:val="20"/>
          <w:szCs w:val="20"/>
        </w:rPr>
        <w:t xml:space="preserve">. </w:t>
      </w:r>
      <w:r w:rsidRPr="002D461E">
        <w:rPr>
          <w:rFonts w:cstheme="minorHAnsi"/>
          <w:iCs/>
          <w:sz w:val="20"/>
          <w:szCs w:val="20"/>
        </w:rPr>
        <w:t>Optics InfoBase Conference Papers</w:t>
      </w:r>
      <w:r w:rsidRPr="002D461E">
        <w:rPr>
          <w:rFonts w:cstheme="minorHAnsi"/>
          <w:sz w:val="20"/>
          <w:szCs w:val="20"/>
        </w:rPr>
        <w:t xml:space="preserve">, </w:t>
      </w:r>
      <w:r w:rsidRPr="002D461E">
        <w:rPr>
          <w:rFonts w:cstheme="minorHAnsi"/>
          <w:iCs/>
          <w:sz w:val="20"/>
          <w:szCs w:val="20"/>
        </w:rPr>
        <w:t>19</w:t>
      </w:r>
      <w:r w:rsidR="00A749B5" w:rsidRPr="002D461E">
        <w:rPr>
          <w:rFonts w:cstheme="minorHAnsi"/>
          <w:iCs/>
          <w:sz w:val="20"/>
          <w:szCs w:val="20"/>
        </w:rPr>
        <w:t xml:space="preserve"> </w:t>
      </w:r>
      <w:r w:rsidRPr="002D461E">
        <w:rPr>
          <w:rFonts w:cstheme="minorHAnsi"/>
          <w:sz w:val="20"/>
          <w:szCs w:val="20"/>
        </w:rPr>
        <w:t xml:space="preserve">(September), 1136–1138. </w:t>
      </w:r>
      <w:hyperlink r:id="rId28" w:history="1">
        <w:r w:rsidRPr="002D461E">
          <w:rPr>
            <w:rStyle w:val="Hyperlink"/>
            <w:rFonts w:cstheme="minorHAnsi"/>
            <w:color w:val="auto"/>
            <w:sz w:val="20"/>
            <w:szCs w:val="20"/>
            <w:u w:val="none"/>
          </w:rPr>
          <w:t>https://doi.org/10.1364/iqec.2011.i1062</w:t>
        </w:r>
      </w:hyperlink>
    </w:p>
    <w:p w14:paraId="72CAD3B9" w14:textId="0C43788D" w:rsidR="004074D2" w:rsidRPr="002D461E" w:rsidRDefault="004074D2" w:rsidP="008418B7">
      <w:pPr>
        <w:spacing w:after="0" w:line="252" w:lineRule="auto"/>
        <w:ind w:hanging="482"/>
        <w:jc w:val="both"/>
        <w:rPr>
          <w:rFonts w:cstheme="minorHAnsi"/>
          <w:sz w:val="20"/>
          <w:szCs w:val="20"/>
        </w:rPr>
      </w:pPr>
      <w:r w:rsidRPr="002D461E">
        <w:rPr>
          <w:rFonts w:cstheme="minorHAnsi"/>
          <w:sz w:val="20"/>
          <w:szCs w:val="20"/>
        </w:rPr>
        <w:t>[</w:t>
      </w:r>
      <w:r w:rsidR="00387DBA" w:rsidRPr="002D461E">
        <w:rPr>
          <w:rFonts w:cstheme="minorHAnsi"/>
          <w:sz w:val="20"/>
          <w:szCs w:val="20"/>
        </w:rPr>
        <w:t>21</w:t>
      </w:r>
      <w:r w:rsidRPr="002D461E">
        <w:rPr>
          <w:rFonts w:cstheme="minorHAnsi"/>
          <w:sz w:val="20"/>
          <w:szCs w:val="20"/>
        </w:rPr>
        <w:t xml:space="preserve">] Cao, L., Fan, P., Vasudev, A. P., </w:t>
      </w:r>
      <w:r w:rsidR="00231B40" w:rsidRPr="002D461E">
        <w:rPr>
          <w:rFonts w:cstheme="minorHAnsi"/>
          <w:sz w:val="20"/>
          <w:szCs w:val="20"/>
        </w:rPr>
        <w:t>White, J. S., Yu, Z., Cai, W.,</w:t>
      </w:r>
      <w:r w:rsidRPr="002D461E">
        <w:rPr>
          <w:rFonts w:cstheme="minorHAnsi"/>
          <w:sz w:val="20"/>
          <w:szCs w:val="20"/>
        </w:rPr>
        <w:t xml:space="preserve"> </w:t>
      </w:r>
      <w:proofErr w:type="spellStart"/>
      <w:r w:rsidRPr="002D461E">
        <w:rPr>
          <w:rFonts w:cstheme="minorHAnsi"/>
          <w:sz w:val="20"/>
          <w:szCs w:val="20"/>
        </w:rPr>
        <w:t>Brongersma</w:t>
      </w:r>
      <w:proofErr w:type="spellEnd"/>
      <w:r w:rsidRPr="002D461E">
        <w:rPr>
          <w:rFonts w:cstheme="minorHAnsi"/>
          <w:sz w:val="20"/>
          <w:szCs w:val="20"/>
        </w:rPr>
        <w:t xml:space="preserve">, M. L. (2010). </w:t>
      </w:r>
      <w:r w:rsidRPr="002D461E">
        <w:rPr>
          <w:rFonts w:cstheme="minorHAnsi"/>
          <w:i/>
          <w:sz w:val="20"/>
          <w:szCs w:val="20"/>
        </w:rPr>
        <w:t>Semiconductor nanowire optical antenna solar absorbers</w:t>
      </w:r>
      <w:r w:rsidRPr="002D461E">
        <w:rPr>
          <w:rFonts w:cstheme="minorHAnsi"/>
          <w:sz w:val="20"/>
          <w:szCs w:val="20"/>
        </w:rPr>
        <w:t xml:space="preserve">. </w:t>
      </w:r>
      <w:r w:rsidRPr="002D461E">
        <w:rPr>
          <w:rFonts w:cstheme="minorHAnsi"/>
          <w:iCs/>
          <w:sz w:val="20"/>
          <w:szCs w:val="20"/>
        </w:rPr>
        <w:t>Nano Letters</w:t>
      </w:r>
      <w:r w:rsidRPr="002D461E">
        <w:rPr>
          <w:rFonts w:cstheme="minorHAnsi"/>
          <w:sz w:val="20"/>
          <w:szCs w:val="20"/>
        </w:rPr>
        <w:t xml:space="preserve">, </w:t>
      </w:r>
      <w:r w:rsidRPr="002D461E">
        <w:rPr>
          <w:rFonts w:cstheme="minorHAnsi"/>
          <w:i/>
          <w:iCs/>
          <w:sz w:val="20"/>
          <w:szCs w:val="20"/>
        </w:rPr>
        <w:t>10</w:t>
      </w:r>
      <w:r w:rsidRPr="002D461E">
        <w:rPr>
          <w:rFonts w:cstheme="minorHAnsi"/>
          <w:sz w:val="20"/>
          <w:szCs w:val="20"/>
        </w:rPr>
        <w:t xml:space="preserve">(2), 439–445. </w:t>
      </w:r>
      <w:hyperlink r:id="rId29" w:history="1">
        <w:r w:rsidRPr="002D461E">
          <w:rPr>
            <w:rStyle w:val="Hyperlink"/>
            <w:rFonts w:cstheme="minorHAnsi"/>
            <w:color w:val="auto"/>
            <w:sz w:val="20"/>
            <w:szCs w:val="20"/>
            <w:u w:val="none"/>
          </w:rPr>
          <w:t>https://doi.org/10.1021/nl9036627</w:t>
        </w:r>
      </w:hyperlink>
    </w:p>
    <w:p w14:paraId="1FFD6867" w14:textId="77777777" w:rsidR="001E5176" w:rsidRPr="002D461E" w:rsidRDefault="004074D2" w:rsidP="001E5176">
      <w:pPr>
        <w:spacing w:after="0" w:line="252" w:lineRule="auto"/>
        <w:ind w:hanging="482"/>
        <w:jc w:val="both"/>
        <w:rPr>
          <w:rFonts w:cstheme="minorHAnsi"/>
          <w:sz w:val="20"/>
          <w:szCs w:val="20"/>
        </w:rPr>
      </w:pPr>
      <w:r w:rsidRPr="002D461E">
        <w:rPr>
          <w:rFonts w:cstheme="minorHAnsi"/>
          <w:sz w:val="20"/>
          <w:szCs w:val="20"/>
        </w:rPr>
        <w:lastRenderedPageBreak/>
        <w:t>[2</w:t>
      </w:r>
      <w:r w:rsidR="00387DBA" w:rsidRPr="002D461E">
        <w:rPr>
          <w:rFonts w:cstheme="minorHAnsi"/>
          <w:sz w:val="20"/>
          <w:szCs w:val="20"/>
        </w:rPr>
        <w:t>2</w:t>
      </w:r>
      <w:r w:rsidRPr="002D461E">
        <w:rPr>
          <w:rFonts w:cstheme="minorHAnsi"/>
          <w:sz w:val="20"/>
          <w:szCs w:val="20"/>
        </w:rPr>
        <w:t xml:space="preserve">] </w:t>
      </w:r>
      <w:proofErr w:type="spellStart"/>
      <w:r w:rsidRPr="002D461E">
        <w:rPr>
          <w:rFonts w:cstheme="minorHAnsi"/>
          <w:sz w:val="20"/>
          <w:szCs w:val="20"/>
        </w:rPr>
        <w:t>Brönstrup</w:t>
      </w:r>
      <w:proofErr w:type="spellEnd"/>
      <w:r w:rsidRPr="002D461E">
        <w:rPr>
          <w:rFonts w:cstheme="minorHAnsi"/>
          <w:sz w:val="20"/>
          <w:szCs w:val="20"/>
        </w:rPr>
        <w:t xml:space="preserve">, G., </w:t>
      </w:r>
      <w:proofErr w:type="spellStart"/>
      <w:r w:rsidRPr="002D461E">
        <w:rPr>
          <w:rFonts w:cstheme="minorHAnsi"/>
          <w:sz w:val="20"/>
          <w:szCs w:val="20"/>
        </w:rPr>
        <w:t>Jahr</w:t>
      </w:r>
      <w:proofErr w:type="spellEnd"/>
      <w:r w:rsidRPr="002D461E">
        <w:rPr>
          <w:rFonts w:cstheme="minorHAnsi"/>
          <w:sz w:val="20"/>
          <w:szCs w:val="20"/>
        </w:rPr>
        <w:t xml:space="preserve">, N., </w:t>
      </w:r>
      <w:proofErr w:type="spellStart"/>
      <w:r w:rsidRPr="002D461E">
        <w:rPr>
          <w:rFonts w:cstheme="minorHAnsi"/>
          <w:sz w:val="20"/>
          <w:szCs w:val="20"/>
        </w:rPr>
        <w:t>Leiterer</w:t>
      </w:r>
      <w:proofErr w:type="spellEnd"/>
      <w:r w:rsidRPr="002D461E">
        <w:rPr>
          <w:rFonts w:cstheme="minorHAnsi"/>
          <w:sz w:val="20"/>
          <w:szCs w:val="20"/>
        </w:rPr>
        <w:t xml:space="preserve">, C., </w:t>
      </w:r>
      <w:proofErr w:type="spellStart"/>
      <w:r w:rsidRPr="002D461E">
        <w:rPr>
          <w:rFonts w:cstheme="minorHAnsi"/>
          <w:sz w:val="20"/>
          <w:szCs w:val="20"/>
        </w:rPr>
        <w:t>Csäki</w:t>
      </w:r>
      <w:proofErr w:type="spellEnd"/>
      <w:r w:rsidRPr="002D461E">
        <w:rPr>
          <w:rFonts w:cstheme="minorHAnsi"/>
          <w:sz w:val="20"/>
          <w:szCs w:val="20"/>
        </w:rPr>
        <w:t xml:space="preserve">, A., </w:t>
      </w:r>
      <w:proofErr w:type="spellStart"/>
      <w:r w:rsidRPr="002D461E">
        <w:rPr>
          <w:rFonts w:cstheme="minorHAnsi"/>
          <w:sz w:val="20"/>
          <w:szCs w:val="20"/>
        </w:rPr>
        <w:t>Fritzsche</w:t>
      </w:r>
      <w:proofErr w:type="spellEnd"/>
      <w:r w:rsidRPr="002D461E">
        <w:rPr>
          <w:rFonts w:cstheme="minorHAnsi"/>
          <w:sz w:val="20"/>
          <w:szCs w:val="20"/>
        </w:rPr>
        <w:t xml:space="preserve">, W., &amp; Christiansen, S. (2010). </w:t>
      </w:r>
      <w:r w:rsidRPr="002D461E">
        <w:rPr>
          <w:rFonts w:cstheme="minorHAnsi"/>
          <w:i/>
          <w:sz w:val="20"/>
          <w:szCs w:val="20"/>
        </w:rPr>
        <w:t>Optical properties of individual silicon nanowires for photonic devices</w:t>
      </w:r>
      <w:r w:rsidRPr="002D461E">
        <w:rPr>
          <w:rFonts w:cstheme="minorHAnsi"/>
          <w:sz w:val="20"/>
          <w:szCs w:val="20"/>
        </w:rPr>
        <w:t xml:space="preserve">. </w:t>
      </w:r>
      <w:r w:rsidRPr="002D461E">
        <w:rPr>
          <w:rFonts w:cstheme="minorHAnsi"/>
          <w:iCs/>
          <w:sz w:val="20"/>
          <w:szCs w:val="20"/>
        </w:rPr>
        <w:t>ACS Nano</w:t>
      </w:r>
      <w:r w:rsidRPr="002D461E">
        <w:rPr>
          <w:rFonts w:cstheme="minorHAnsi"/>
          <w:sz w:val="20"/>
          <w:szCs w:val="20"/>
        </w:rPr>
        <w:t xml:space="preserve">, </w:t>
      </w:r>
      <w:r w:rsidRPr="002D461E">
        <w:rPr>
          <w:rFonts w:cstheme="minorHAnsi"/>
          <w:iCs/>
          <w:sz w:val="20"/>
          <w:szCs w:val="20"/>
        </w:rPr>
        <w:t>4</w:t>
      </w:r>
      <w:r w:rsidRPr="002D461E">
        <w:rPr>
          <w:rFonts w:cstheme="minorHAnsi"/>
          <w:sz w:val="20"/>
          <w:szCs w:val="20"/>
        </w:rPr>
        <w:t xml:space="preserve">(12), 7113–7122. </w:t>
      </w:r>
      <w:hyperlink r:id="rId30" w:history="1">
        <w:r w:rsidR="001E5176" w:rsidRPr="002D461E">
          <w:rPr>
            <w:rStyle w:val="Hyperlink"/>
            <w:rFonts w:cstheme="minorHAnsi"/>
            <w:color w:val="auto"/>
            <w:sz w:val="20"/>
            <w:szCs w:val="20"/>
            <w:u w:val="none"/>
          </w:rPr>
          <w:t>https://doi.org/10.1021/nn101076t</w:t>
        </w:r>
      </w:hyperlink>
    </w:p>
    <w:p w14:paraId="2DA43319" w14:textId="579AF502" w:rsidR="001E5176" w:rsidRPr="002D461E" w:rsidRDefault="001E5176" w:rsidP="001E5176">
      <w:pPr>
        <w:spacing w:after="0" w:line="252" w:lineRule="auto"/>
        <w:ind w:hanging="482"/>
        <w:jc w:val="both"/>
        <w:rPr>
          <w:rFonts w:cstheme="minorHAnsi"/>
          <w:sz w:val="20"/>
          <w:szCs w:val="20"/>
        </w:rPr>
      </w:pPr>
      <w:r w:rsidRPr="002D461E">
        <w:rPr>
          <w:rFonts w:cstheme="minorHAnsi"/>
          <w:sz w:val="20"/>
          <w:szCs w:val="20"/>
        </w:rPr>
        <w:t xml:space="preserve">[23] </w:t>
      </w:r>
      <w:r w:rsidRPr="002D461E">
        <w:rPr>
          <w:sz w:val="20"/>
          <w:szCs w:val="20"/>
        </w:rPr>
        <w:t>Rahman, T., &amp; Boden, S. (2017</w:t>
      </w:r>
      <w:r w:rsidRPr="002D461E">
        <w:rPr>
          <w:i/>
          <w:iCs/>
          <w:sz w:val="20"/>
          <w:szCs w:val="20"/>
        </w:rPr>
        <w:t xml:space="preserve">). Optical </w:t>
      </w:r>
      <w:proofErr w:type="spellStart"/>
      <w:r w:rsidRPr="002D461E">
        <w:rPr>
          <w:i/>
          <w:iCs/>
          <w:sz w:val="20"/>
          <w:szCs w:val="20"/>
        </w:rPr>
        <w:t>Modeling</w:t>
      </w:r>
      <w:proofErr w:type="spellEnd"/>
      <w:r w:rsidRPr="002D461E">
        <w:rPr>
          <w:i/>
          <w:iCs/>
          <w:sz w:val="20"/>
          <w:szCs w:val="20"/>
        </w:rPr>
        <w:t xml:space="preserve"> of Black Silicon for Solar Cells Using Effective Index Techniques. IEEE Journal of Photovoltaics</w:t>
      </w:r>
      <w:r w:rsidRPr="002D461E">
        <w:rPr>
          <w:sz w:val="20"/>
          <w:szCs w:val="20"/>
        </w:rPr>
        <w:t xml:space="preserve">, </w:t>
      </w:r>
      <w:r w:rsidRPr="002D461E">
        <w:rPr>
          <w:i/>
          <w:iCs/>
          <w:sz w:val="20"/>
          <w:szCs w:val="20"/>
        </w:rPr>
        <w:t>7</w:t>
      </w:r>
      <w:r w:rsidRPr="002D461E">
        <w:rPr>
          <w:sz w:val="20"/>
          <w:szCs w:val="20"/>
        </w:rPr>
        <w:t>(6), 1556–1562. https://doi.org/10.1109/JPHOTOV.2017.2748900</w:t>
      </w:r>
    </w:p>
    <w:p w14:paraId="7E9C510C" w14:textId="7239FB7F" w:rsidR="004074D2" w:rsidRPr="002D461E" w:rsidRDefault="004074D2" w:rsidP="008418B7">
      <w:pPr>
        <w:pStyle w:val="NormalWeb"/>
        <w:spacing w:before="0" w:beforeAutospacing="0" w:after="0" w:afterAutospacing="0" w:line="252" w:lineRule="auto"/>
        <w:ind w:hanging="482"/>
        <w:jc w:val="both"/>
        <w:rPr>
          <w:rFonts w:asciiTheme="minorHAnsi" w:hAnsiTheme="minorHAnsi" w:cstheme="minorHAnsi"/>
          <w:sz w:val="20"/>
          <w:szCs w:val="20"/>
        </w:rPr>
      </w:pPr>
      <w:r w:rsidRPr="002D461E">
        <w:rPr>
          <w:rStyle w:val="Hyperlink"/>
          <w:rFonts w:asciiTheme="minorHAnsi" w:hAnsiTheme="minorHAnsi" w:cstheme="minorHAnsi"/>
          <w:color w:val="auto"/>
          <w:sz w:val="20"/>
          <w:szCs w:val="20"/>
          <w:u w:val="none"/>
        </w:rPr>
        <w:t>[2</w:t>
      </w:r>
      <w:r w:rsidR="00387DBA" w:rsidRPr="002D461E">
        <w:rPr>
          <w:rStyle w:val="Hyperlink"/>
          <w:rFonts w:asciiTheme="minorHAnsi" w:hAnsiTheme="minorHAnsi" w:cstheme="minorHAnsi"/>
          <w:color w:val="auto"/>
          <w:sz w:val="20"/>
          <w:szCs w:val="20"/>
          <w:u w:val="none"/>
        </w:rPr>
        <w:t>4</w:t>
      </w:r>
      <w:r w:rsidRPr="002D461E">
        <w:rPr>
          <w:rStyle w:val="Hyperlink"/>
          <w:rFonts w:asciiTheme="minorHAnsi" w:hAnsiTheme="minorHAnsi" w:cstheme="minorHAnsi"/>
          <w:color w:val="auto"/>
          <w:sz w:val="20"/>
          <w:szCs w:val="20"/>
          <w:u w:val="none"/>
        </w:rPr>
        <w:t xml:space="preserve">] </w:t>
      </w:r>
      <w:proofErr w:type="spellStart"/>
      <w:r w:rsidRPr="002D461E">
        <w:rPr>
          <w:rFonts w:asciiTheme="minorHAnsi" w:hAnsiTheme="minorHAnsi" w:cstheme="minorHAnsi"/>
          <w:sz w:val="20"/>
          <w:szCs w:val="20"/>
        </w:rPr>
        <w:t>Meichner</w:t>
      </w:r>
      <w:proofErr w:type="spellEnd"/>
      <w:r w:rsidRPr="002D461E">
        <w:rPr>
          <w:rFonts w:asciiTheme="minorHAnsi" w:hAnsiTheme="minorHAnsi" w:cstheme="minorHAnsi"/>
          <w:sz w:val="20"/>
          <w:szCs w:val="20"/>
        </w:rPr>
        <w:t xml:space="preserve">, C., </w:t>
      </w:r>
      <w:proofErr w:type="spellStart"/>
      <w:r w:rsidRPr="002D461E">
        <w:rPr>
          <w:rFonts w:asciiTheme="minorHAnsi" w:hAnsiTheme="minorHAnsi" w:cstheme="minorHAnsi"/>
          <w:sz w:val="20"/>
          <w:szCs w:val="20"/>
        </w:rPr>
        <w:t>Schedl</w:t>
      </w:r>
      <w:proofErr w:type="spellEnd"/>
      <w:r w:rsidRPr="002D461E">
        <w:rPr>
          <w:rFonts w:asciiTheme="minorHAnsi" w:hAnsiTheme="minorHAnsi" w:cstheme="minorHAnsi"/>
          <w:sz w:val="20"/>
          <w:szCs w:val="20"/>
        </w:rPr>
        <w:t xml:space="preserve">, A. E., </w:t>
      </w:r>
      <w:proofErr w:type="spellStart"/>
      <w:r w:rsidRPr="002D461E">
        <w:rPr>
          <w:rFonts w:asciiTheme="minorHAnsi" w:hAnsiTheme="minorHAnsi" w:cstheme="minorHAnsi"/>
          <w:sz w:val="20"/>
          <w:szCs w:val="20"/>
        </w:rPr>
        <w:t>Neuber</w:t>
      </w:r>
      <w:proofErr w:type="spellEnd"/>
      <w:r w:rsidRPr="002D461E">
        <w:rPr>
          <w:rFonts w:asciiTheme="minorHAnsi" w:hAnsiTheme="minorHAnsi" w:cstheme="minorHAnsi"/>
          <w:sz w:val="20"/>
          <w:szCs w:val="20"/>
        </w:rPr>
        <w:t xml:space="preserve">, C., Kreger, K., Schmidt, H. W., &amp; </w:t>
      </w:r>
      <w:proofErr w:type="spellStart"/>
      <w:r w:rsidRPr="002D461E">
        <w:rPr>
          <w:rFonts w:asciiTheme="minorHAnsi" w:hAnsiTheme="minorHAnsi" w:cstheme="minorHAnsi"/>
          <w:sz w:val="20"/>
          <w:szCs w:val="20"/>
        </w:rPr>
        <w:t>Kador</w:t>
      </w:r>
      <w:proofErr w:type="spellEnd"/>
      <w:r w:rsidRPr="002D461E">
        <w:rPr>
          <w:rFonts w:asciiTheme="minorHAnsi" w:hAnsiTheme="minorHAnsi" w:cstheme="minorHAnsi"/>
          <w:sz w:val="20"/>
          <w:szCs w:val="20"/>
        </w:rPr>
        <w:t>, L. (2015</w:t>
      </w:r>
      <w:r w:rsidRPr="002D461E">
        <w:rPr>
          <w:rFonts w:asciiTheme="minorHAnsi" w:hAnsiTheme="minorHAnsi" w:cstheme="minorHAnsi"/>
          <w:i/>
          <w:sz w:val="20"/>
          <w:szCs w:val="20"/>
        </w:rPr>
        <w:t>). Refractive-index determination of solids from first-and second-order critical diffraction angles of periodic surface patterns</w:t>
      </w:r>
      <w:r w:rsidRPr="002D461E">
        <w:rPr>
          <w:rFonts w:asciiTheme="minorHAnsi" w:hAnsiTheme="minorHAnsi" w:cstheme="minorHAnsi"/>
          <w:sz w:val="20"/>
          <w:szCs w:val="20"/>
        </w:rPr>
        <w:t xml:space="preserve">. </w:t>
      </w:r>
      <w:r w:rsidRPr="002D461E">
        <w:rPr>
          <w:rFonts w:asciiTheme="minorHAnsi" w:hAnsiTheme="minorHAnsi" w:cstheme="minorHAnsi"/>
          <w:iCs/>
          <w:sz w:val="20"/>
          <w:szCs w:val="20"/>
        </w:rPr>
        <w:t>AIP Advances</w:t>
      </w:r>
      <w:r w:rsidRPr="002D461E">
        <w:rPr>
          <w:rFonts w:asciiTheme="minorHAnsi" w:hAnsiTheme="minorHAnsi" w:cstheme="minorHAnsi"/>
          <w:sz w:val="20"/>
          <w:szCs w:val="20"/>
        </w:rPr>
        <w:t xml:space="preserve">, </w:t>
      </w:r>
      <w:r w:rsidRPr="002D461E">
        <w:rPr>
          <w:rFonts w:asciiTheme="minorHAnsi" w:hAnsiTheme="minorHAnsi" w:cstheme="minorHAnsi"/>
          <w:iCs/>
          <w:sz w:val="20"/>
          <w:szCs w:val="20"/>
        </w:rPr>
        <w:t>5</w:t>
      </w:r>
      <w:r w:rsidRPr="002D461E">
        <w:rPr>
          <w:rFonts w:asciiTheme="minorHAnsi" w:hAnsiTheme="minorHAnsi" w:cstheme="minorHAnsi"/>
          <w:sz w:val="20"/>
          <w:szCs w:val="20"/>
        </w:rPr>
        <w:t>(8). https://doi.org/10.1063/1.4928654</w:t>
      </w:r>
    </w:p>
    <w:p w14:paraId="72C3C33D" w14:textId="761BA075" w:rsidR="004074D2" w:rsidRPr="002D461E" w:rsidRDefault="004074D2" w:rsidP="008418B7">
      <w:pPr>
        <w:pStyle w:val="NormalWeb"/>
        <w:spacing w:before="0" w:beforeAutospacing="0" w:after="0" w:afterAutospacing="0" w:line="252" w:lineRule="auto"/>
        <w:ind w:left="-482"/>
        <w:jc w:val="both"/>
        <w:rPr>
          <w:rFonts w:asciiTheme="minorHAnsi" w:hAnsiTheme="minorHAnsi" w:cstheme="minorHAnsi"/>
          <w:sz w:val="20"/>
          <w:szCs w:val="20"/>
        </w:rPr>
      </w:pPr>
      <w:r w:rsidRPr="002D461E">
        <w:rPr>
          <w:rFonts w:asciiTheme="minorHAnsi" w:hAnsiTheme="minorHAnsi" w:cstheme="minorHAnsi"/>
          <w:sz w:val="20"/>
          <w:szCs w:val="20"/>
        </w:rPr>
        <w:t>[2</w:t>
      </w:r>
      <w:r w:rsidR="00387DBA" w:rsidRPr="002D461E">
        <w:rPr>
          <w:rFonts w:asciiTheme="minorHAnsi" w:hAnsiTheme="minorHAnsi" w:cstheme="minorHAnsi"/>
          <w:sz w:val="20"/>
          <w:szCs w:val="20"/>
        </w:rPr>
        <w:t>5</w:t>
      </w:r>
      <w:r w:rsidR="004A3C2D" w:rsidRPr="002D461E">
        <w:rPr>
          <w:rFonts w:asciiTheme="minorHAnsi" w:hAnsiTheme="minorHAnsi" w:cstheme="minorHAnsi"/>
          <w:sz w:val="20"/>
          <w:szCs w:val="20"/>
        </w:rPr>
        <w:t xml:space="preserve">] </w:t>
      </w:r>
      <w:r w:rsidR="0060668F" w:rsidRPr="002D461E">
        <w:rPr>
          <w:rFonts w:asciiTheme="minorHAnsi" w:hAnsiTheme="minorHAnsi" w:cstheme="minorHAnsi"/>
          <w:sz w:val="20"/>
          <w:szCs w:val="20"/>
        </w:rPr>
        <w:t>International Technology Roadmap for Photovoltaic (ITRPV), 11</w:t>
      </w:r>
      <w:r w:rsidR="0060668F" w:rsidRPr="002D461E">
        <w:rPr>
          <w:rFonts w:asciiTheme="minorHAnsi" w:hAnsiTheme="minorHAnsi" w:cstheme="minorHAnsi"/>
          <w:sz w:val="20"/>
          <w:szCs w:val="20"/>
          <w:vertAlign w:val="superscript"/>
        </w:rPr>
        <w:t>th</w:t>
      </w:r>
      <w:r w:rsidR="0060668F" w:rsidRPr="002D461E">
        <w:rPr>
          <w:rFonts w:asciiTheme="minorHAnsi" w:hAnsiTheme="minorHAnsi" w:cstheme="minorHAnsi"/>
          <w:sz w:val="20"/>
          <w:szCs w:val="20"/>
        </w:rPr>
        <w:t xml:space="preserve"> Edition, 28 April 2020</w:t>
      </w:r>
    </w:p>
    <w:p w14:paraId="0089DB90" w14:textId="7A044A54" w:rsidR="004074D2" w:rsidRPr="002D461E" w:rsidRDefault="004074D2" w:rsidP="008418B7">
      <w:pPr>
        <w:pStyle w:val="NormalWeb"/>
        <w:spacing w:before="0" w:beforeAutospacing="0" w:after="0" w:afterAutospacing="0" w:line="252" w:lineRule="auto"/>
        <w:ind w:hanging="482"/>
        <w:jc w:val="both"/>
        <w:rPr>
          <w:rFonts w:asciiTheme="minorHAnsi" w:hAnsiTheme="minorHAnsi" w:cstheme="minorHAnsi"/>
          <w:sz w:val="20"/>
          <w:szCs w:val="20"/>
        </w:rPr>
      </w:pPr>
      <w:r w:rsidRPr="002D461E">
        <w:rPr>
          <w:rFonts w:asciiTheme="minorHAnsi" w:hAnsiTheme="minorHAnsi" w:cstheme="minorHAnsi"/>
          <w:sz w:val="20"/>
          <w:szCs w:val="20"/>
        </w:rPr>
        <w:t>[2</w:t>
      </w:r>
      <w:r w:rsidR="00387DBA" w:rsidRPr="002D461E">
        <w:rPr>
          <w:rFonts w:asciiTheme="minorHAnsi" w:hAnsiTheme="minorHAnsi" w:cstheme="minorHAnsi"/>
          <w:sz w:val="20"/>
          <w:szCs w:val="20"/>
        </w:rPr>
        <w:t>6</w:t>
      </w:r>
      <w:r w:rsidRPr="002D461E">
        <w:rPr>
          <w:rFonts w:asciiTheme="minorHAnsi" w:hAnsiTheme="minorHAnsi" w:cstheme="minorHAnsi"/>
          <w:sz w:val="20"/>
          <w:szCs w:val="20"/>
        </w:rPr>
        <w:t xml:space="preserve">] El-Din, N. M. S., &amp; </w:t>
      </w:r>
      <w:proofErr w:type="spellStart"/>
      <w:r w:rsidRPr="002D461E">
        <w:rPr>
          <w:rFonts w:asciiTheme="minorHAnsi" w:hAnsiTheme="minorHAnsi" w:cstheme="minorHAnsi"/>
          <w:sz w:val="20"/>
          <w:szCs w:val="20"/>
        </w:rPr>
        <w:t>Sabaa</w:t>
      </w:r>
      <w:proofErr w:type="spellEnd"/>
      <w:r w:rsidRPr="002D461E">
        <w:rPr>
          <w:rFonts w:asciiTheme="minorHAnsi" w:hAnsiTheme="minorHAnsi" w:cstheme="minorHAnsi"/>
          <w:sz w:val="20"/>
          <w:szCs w:val="20"/>
        </w:rPr>
        <w:t xml:space="preserve">, M. W. (1995). </w:t>
      </w:r>
      <w:r w:rsidRPr="002D461E">
        <w:rPr>
          <w:rFonts w:asciiTheme="minorHAnsi" w:hAnsiTheme="minorHAnsi" w:cstheme="minorHAnsi"/>
          <w:i/>
          <w:sz w:val="20"/>
          <w:szCs w:val="20"/>
        </w:rPr>
        <w:t xml:space="preserve">Thermal degradation of </w:t>
      </w:r>
      <w:proofErr w:type="gramStart"/>
      <w:r w:rsidRPr="002D461E">
        <w:rPr>
          <w:rFonts w:asciiTheme="minorHAnsi" w:hAnsiTheme="minorHAnsi" w:cstheme="minorHAnsi"/>
          <w:i/>
          <w:sz w:val="20"/>
          <w:szCs w:val="20"/>
        </w:rPr>
        <w:t>poly(</w:t>
      </w:r>
      <w:proofErr w:type="gramEnd"/>
      <w:r w:rsidRPr="002D461E">
        <w:rPr>
          <w:rFonts w:asciiTheme="minorHAnsi" w:hAnsiTheme="minorHAnsi" w:cstheme="minorHAnsi"/>
          <w:i/>
          <w:sz w:val="20"/>
          <w:szCs w:val="20"/>
        </w:rPr>
        <w:t>vinyl butyral) laminated safety glass</w:t>
      </w:r>
      <w:r w:rsidRPr="002D461E">
        <w:rPr>
          <w:rFonts w:asciiTheme="minorHAnsi" w:hAnsiTheme="minorHAnsi" w:cstheme="minorHAnsi"/>
          <w:sz w:val="20"/>
          <w:szCs w:val="20"/>
        </w:rPr>
        <w:t xml:space="preserve">. </w:t>
      </w:r>
      <w:r w:rsidRPr="002D461E">
        <w:rPr>
          <w:rFonts w:asciiTheme="minorHAnsi" w:hAnsiTheme="minorHAnsi" w:cstheme="minorHAnsi"/>
          <w:iCs/>
          <w:sz w:val="20"/>
          <w:szCs w:val="20"/>
        </w:rPr>
        <w:t>Polymer Degradation and Stability</w:t>
      </w:r>
      <w:r w:rsidRPr="002D461E">
        <w:rPr>
          <w:rFonts w:asciiTheme="minorHAnsi" w:hAnsiTheme="minorHAnsi" w:cstheme="minorHAnsi"/>
          <w:sz w:val="20"/>
          <w:szCs w:val="20"/>
        </w:rPr>
        <w:t xml:space="preserve">, </w:t>
      </w:r>
      <w:r w:rsidRPr="002D461E">
        <w:rPr>
          <w:rFonts w:asciiTheme="minorHAnsi" w:hAnsiTheme="minorHAnsi" w:cstheme="minorHAnsi"/>
          <w:iCs/>
          <w:sz w:val="20"/>
          <w:szCs w:val="20"/>
        </w:rPr>
        <w:t>47</w:t>
      </w:r>
      <w:r w:rsidRPr="002D461E">
        <w:rPr>
          <w:rFonts w:asciiTheme="minorHAnsi" w:hAnsiTheme="minorHAnsi" w:cstheme="minorHAnsi"/>
          <w:sz w:val="20"/>
          <w:szCs w:val="20"/>
        </w:rPr>
        <w:t xml:space="preserve">(2), 283–288. </w:t>
      </w:r>
      <w:hyperlink r:id="rId31" w:history="1">
        <w:r w:rsidRPr="002D461E">
          <w:rPr>
            <w:rStyle w:val="Hyperlink"/>
            <w:rFonts w:asciiTheme="minorHAnsi" w:hAnsiTheme="minorHAnsi" w:cstheme="minorHAnsi"/>
            <w:color w:val="auto"/>
            <w:sz w:val="20"/>
            <w:szCs w:val="20"/>
            <w:u w:val="none"/>
          </w:rPr>
          <w:t>https://doi.org/10.1016/0141-3910(94)00118-R</w:t>
        </w:r>
      </w:hyperlink>
    </w:p>
    <w:p w14:paraId="5982202D" w14:textId="6CDAA69F" w:rsidR="004074D2" w:rsidRPr="002D461E" w:rsidRDefault="004074D2" w:rsidP="008418B7">
      <w:pPr>
        <w:pStyle w:val="NormalWeb"/>
        <w:spacing w:before="0" w:beforeAutospacing="0" w:after="0" w:afterAutospacing="0" w:line="252" w:lineRule="auto"/>
        <w:ind w:hanging="482"/>
        <w:jc w:val="both"/>
        <w:rPr>
          <w:rFonts w:asciiTheme="minorHAnsi" w:hAnsiTheme="minorHAnsi" w:cstheme="minorHAnsi"/>
          <w:sz w:val="20"/>
          <w:szCs w:val="20"/>
        </w:rPr>
      </w:pPr>
      <w:r w:rsidRPr="002D461E">
        <w:rPr>
          <w:rFonts w:asciiTheme="minorHAnsi" w:hAnsiTheme="minorHAnsi" w:cstheme="minorHAnsi"/>
          <w:sz w:val="20"/>
          <w:szCs w:val="20"/>
        </w:rPr>
        <w:t>[2</w:t>
      </w:r>
      <w:r w:rsidR="00387DBA" w:rsidRPr="002D461E">
        <w:rPr>
          <w:rFonts w:asciiTheme="minorHAnsi" w:hAnsiTheme="minorHAnsi" w:cstheme="minorHAnsi"/>
          <w:sz w:val="20"/>
          <w:szCs w:val="20"/>
        </w:rPr>
        <w:t>7</w:t>
      </w:r>
      <w:r w:rsidRPr="002D461E">
        <w:rPr>
          <w:rFonts w:asciiTheme="minorHAnsi" w:hAnsiTheme="minorHAnsi" w:cstheme="minorHAnsi"/>
          <w:sz w:val="20"/>
          <w:szCs w:val="20"/>
        </w:rPr>
        <w:t xml:space="preserve">] Shamim, A., Noman, M., Zubair, M., Khan, A. D., &amp; </w:t>
      </w:r>
      <w:proofErr w:type="spellStart"/>
      <w:r w:rsidRPr="002D461E">
        <w:rPr>
          <w:rFonts w:asciiTheme="minorHAnsi" w:hAnsiTheme="minorHAnsi" w:cstheme="minorHAnsi"/>
          <w:sz w:val="20"/>
          <w:szCs w:val="20"/>
        </w:rPr>
        <w:t>Saher</w:t>
      </w:r>
      <w:proofErr w:type="spellEnd"/>
      <w:r w:rsidRPr="002D461E">
        <w:rPr>
          <w:rFonts w:asciiTheme="minorHAnsi" w:hAnsiTheme="minorHAnsi" w:cstheme="minorHAnsi"/>
          <w:sz w:val="20"/>
          <w:szCs w:val="20"/>
        </w:rPr>
        <w:t>, S. (2018</w:t>
      </w:r>
      <w:r w:rsidRPr="002D461E">
        <w:rPr>
          <w:rFonts w:asciiTheme="minorHAnsi" w:hAnsiTheme="minorHAnsi" w:cstheme="minorHAnsi"/>
          <w:i/>
          <w:sz w:val="20"/>
          <w:szCs w:val="20"/>
        </w:rPr>
        <w:t>). A facile approach to determine the unknown refractive index (n) and extinction coefficient (k) of novel encapsulant materials used in back contact PV modules</w:t>
      </w:r>
      <w:r w:rsidRPr="002D461E">
        <w:rPr>
          <w:rFonts w:asciiTheme="minorHAnsi" w:hAnsiTheme="minorHAnsi" w:cstheme="minorHAnsi"/>
          <w:sz w:val="20"/>
          <w:szCs w:val="20"/>
        </w:rPr>
        <w:t xml:space="preserve">. </w:t>
      </w:r>
      <w:r w:rsidRPr="002D461E">
        <w:rPr>
          <w:rFonts w:asciiTheme="minorHAnsi" w:hAnsiTheme="minorHAnsi" w:cstheme="minorHAnsi"/>
          <w:iCs/>
          <w:sz w:val="20"/>
          <w:szCs w:val="20"/>
        </w:rPr>
        <w:t>Applied Physics A: Materials Science and Processing</w:t>
      </w:r>
      <w:r w:rsidRPr="002D461E">
        <w:rPr>
          <w:rFonts w:asciiTheme="minorHAnsi" w:hAnsiTheme="minorHAnsi" w:cstheme="minorHAnsi"/>
          <w:sz w:val="20"/>
          <w:szCs w:val="20"/>
        </w:rPr>
        <w:t xml:space="preserve">, </w:t>
      </w:r>
      <w:r w:rsidRPr="002D461E">
        <w:rPr>
          <w:rFonts w:asciiTheme="minorHAnsi" w:hAnsiTheme="minorHAnsi" w:cstheme="minorHAnsi"/>
          <w:i/>
          <w:iCs/>
          <w:sz w:val="20"/>
          <w:szCs w:val="20"/>
        </w:rPr>
        <w:t>124</w:t>
      </w:r>
      <w:r w:rsidRPr="002D461E">
        <w:rPr>
          <w:rFonts w:asciiTheme="minorHAnsi" w:hAnsiTheme="minorHAnsi" w:cstheme="minorHAnsi"/>
          <w:sz w:val="20"/>
          <w:szCs w:val="20"/>
        </w:rPr>
        <w:t>(8), 1–6. https://doi.org/10.1007/s00339-018-1974-x</w:t>
      </w:r>
    </w:p>
    <w:p w14:paraId="5EE6AE91" w14:textId="2AF40B83" w:rsidR="00BC5271" w:rsidRPr="002D461E" w:rsidRDefault="004074D2" w:rsidP="008418B7">
      <w:pPr>
        <w:pStyle w:val="NormalWeb"/>
        <w:spacing w:before="0" w:beforeAutospacing="0" w:after="0" w:afterAutospacing="0" w:line="252" w:lineRule="auto"/>
        <w:ind w:hanging="482"/>
        <w:jc w:val="both"/>
        <w:rPr>
          <w:rFonts w:asciiTheme="minorHAnsi" w:hAnsiTheme="minorHAnsi" w:cstheme="minorHAnsi"/>
          <w:sz w:val="20"/>
          <w:szCs w:val="20"/>
        </w:rPr>
      </w:pPr>
      <w:r w:rsidRPr="002D461E">
        <w:rPr>
          <w:rFonts w:asciiTheme="minorHAnsi" w:hAnsiTheme="minorHAnsi" w:cstheme="minorHAnsi"/>
          <w:sz w:val="20"/>
          <w:szCs w:val="20"/>
        </w:rPr>
        <w:t>[2</w:t>
      </w:r>
      <w:r w:rsidR="00387DBA" w:rsidRPr="002D461E">
        <w:rPr>
          <w:rFonts w:asciiTheme="minorHAnsi" w:hAnsiTheme="minorHAnsi" w:cstheme="minorHAnsi"/>
          <w:sz w:val="20"/>
          <w:szCs w:val="20"/>
        </w:rPr>
        <w:t>8</w:t>
      </w:r>
      <w:r w:rsidR="00BC5271" w:rsidRPr="002D461E">
        <w:rPr>
          <w:rFonts w:asciiTheme="minorHAnsi" w:hAnsiTheme="minorHAnsi" w:cstheme="minorHAnsi"/>
          <w:sz w:val="20"/>
          <w:szCs w:val="20"/>
        </w:rPr>
        <w:t xml:space="preserve">] Zhao, J., &amp; Green, M. A. (1991). </w:t>
      </w:r>
      <w:r w:rsidR="00BC5271" w:rsidRPr="002D461E">
        <w:rPr>
          <w:rFonts w:asciiTheme="minorHAnsi" w:hAnsiTheme="minorHAnsi" w:cstheme="minorHAnsi"/>
          <w:i/>
          <w:sz w:val="20"/>
          <w:szCs w:val="20"/>
        </w:rPr>
        <w:t>Optimized Antireflection Coatings for High-Efficiency Silicon Solar Cells</w:t>
      </w:r>
      <w:r w:rsidR="00BC5271" w:rsidRPr="002D461E">
        <w:rPr>
          <w:rFonts w:asciiTheme="minorHAnsi" w:hAnsiTheme="minorHAnsi" w:cstheme="minorHAnsi"/>
          <w:sz w:val="20"/>
          <w:szCs w:val="20"/>
        </w:rPr>
        <w:t xml:space="preserve">. </w:t>
      </w:r>
      <w:r w:rsidR="00BC5271" w:rsidRPr="002D461E">
        <w:rPr>
          <w:rFonts w:asciiTheme="minorHAnsi" w:hAnsiTheme="minorHAnsi" w:cstheme="minorHAnsi"/>
          <w:iCs/>
          <w:sz w:val="20"/>
          <w:szCs w:val="20"/>
        </w:rPr>
        <w:t>IEEE Transactions on Electron Devices</w:t>
      </w:r>
      <w:r w:rsidR="00BC5271" w:rsidRPr="002D461E">
        <w:rPr>
          <w:rFonts w:asciiTheme="minorHAnsi" w:hAnsiTheme="minorHAnsi" w:cstheme="minorHAnsi"/>
          <w:sz w:val="20"/>
          <w:szCs w:val="20"/>
        </w:rPr>
        <w:t xml:space="preserve">, </w:t>
      </w:r>
      <w:r w:rsidR="00BC5271" w:rsidRPr="002D461E">
        <w:rPr>
          <w:rFonts w:asciiTheme="minorHAnsi" w:hAnsiTheme="minorHAnsi" w:cstheme="minorHAnsi"/>
          <w:i/>
          <w:iCs/>
          <w:sz w:val="20"/>
          <w:szCs w:val="20"/>
        </w:rPr>
        <w:t>38</w:t>
      </w:r>
      <w:r w:rsidR="00BC5271" w:rsidRPr="002D461E">
        <w:rPr>
          <w:rFonts w:asciiTheme="minorHAnsi" w:hAnsiTheme="minorHAnsi" w:cstheme="minorHAnsi"/>
          <w:sz w:val="20"/>
          <w:szCs w:val="20"/>
        </w:rPr>
        <w:t xml:space="preserve">(8), 1925–1934. </w:t>
      </w:r>
      <w:hyperlink r:id="rId32" w:history="1">
        <w:r w:rsidR="00A749B5" w:rsidRPr="002D461E">
          <w:rPr>
            <w:rStyle w:val="Hyperlink"/>
            <w:rFonts w:asciiTheme="minorHAnsi" w:hAnsiTheme="minorHAnsi" w:cstheme="minorHAnsi"/>
            <w:color w:val="auto"/>
            <w:sz w:val="20"/>
            <w:szCs w:val="20"/>
            <w:u w:val="none"/>
          </w:rPr>
          <w:t>https://doi.org/10.1109/16.119035</w:t>
        </w:r>
      </w:hyperlink>
    </w:p>
    <w:p w14:paraId="7B74706B" w14:textId="63633A12" w:rsidR="00A749B5" w:rsidRPr="00487A96" w:rsidRDefault="00A749B5" w:rsidP="008418B7">
      <w:pPr>
        <w:pStyle w:val="NormalWeb"/>
        <w:spacing w:before="0" w:beforeAutospacing="0" w:after="0" w:afterAutospacing="0" w:line="252" w:lineRule="auto"/>
        <w:ind w:hanging="482"/>
        <w:rPr>
          <w:rFonts w:asciiTheme="minorHAnsi" w:hAnsiTheme="minorHAnsi" w:cstheme="minorHAnsi"/>
          <w:sz w:val="20"/>
          <w:szCs w:val="20"/>
        </w:rPr>
      </w:pPr>
      <w:r w:rsidRPr="002D461E">
        <w:rPr>
          <w:rFonts w:asciiTheme="minorHAnsi" w:hAnsiTheme="minorHAnsi" w:cstheme="minorHAnsi"/>
          <w:sz w:val="20"/>
          <w:szCs w:val="20"/>
        </w:rPr>
        <w:t>[2</w:t>
      </w:r>
      <w:r w:rsidR="00387DBA" w:rsidRPr="002D461E">
        <w:rPr>
          <w:rFonts w:asciiTheme="minorHAnsi" w:hAnsiTheme="minorHAnsi" w:cstheme="minorHAnsi"/>
          <w:sz w:val="20"/>
          <w:szCs w:val="20"/>
        </w:rPr>
        <w:t>9</w:t>
      </w:r>
      <w:r w:rsidRPr="002D461E">
        <w:rPr>
          <w:rFonts w:asciiTheme="minorHAnsi" w:hAnsiTheme="minorHAnsi" w:cstheme="minorHAnsi"/>
          <w:sz w:val="20"/>
          <w:szCs w:val="20"/>
        </w:rPr>
        <w:t xml:space="preserve">] </w:t>
      </w:r>
      <w:proofErr w:type="spellStart"/>
      <w:r w:rsidRPr="002D461E">
        <w:rPr>
          <w:rFonts w:asciiTheme="minorHAnsi" w:hAnsiTheme="minorHAnsi" w:cstheme="minorHAnsi"/>
          <w:sz w:val="20"/>
          <w:szCs w:val="20"/>
        </w:rPr>
        <w:t>Duttagupta</w:t>
      </w:r>
      <w:proofErr w:type="spellEnd"/>
      <w:r w:rsidRPr="002D461E">
        <w:rPr>
          <w:rFonts w:asciiTheme="minorHAnsi" w:hAnsiTheme="minorHAnsi" w:cstheme="minorHAnsi"/>
          <w:sz w:val="20"/>
          <w:szCs w:val="20"/>
        </w:rPr>
        <w:t xml:space="preserve">, S., Ma, F., </w:t>
      </w:r>
      <w:proofErr w:type="spellStart"/>
      <w:r w:rsidRPr="002D461E">
        <w:rPr>
          <w:rFonts w:asciiTheme="minorHAnsi" w:hAnsiTheme="minorHAnsi" w:cstheme="minorHAnsi"/>
          <w:sz w:val="20"/>
          <w:szCs w:val="20"/>
        </w:rPr>
        <w:t>Hoex</w:t>
      </w:r>
      <w:proofErr w:type="spellEnd"/>
      <w:r w:rsidRPr="002D461E">
        <w:rPr>
          <w:rFonts w:asciiTheme="minorHAnsi" w:hAnsiTheme="minorHAnsi" w:cstheme="minorHAnsi"/>
          <w:sz w:val="20"/>
          <w:szCs w:val="20"/>
        </w:rPr>
        <w:t xml:space="preserve">, B., Mueller, T., &amp; </w:t>
      </w:r>
      <w:proofErr w:type="spellStart"/>
      <w:r w:rsidRPr="002D461E">
        <w:rPr>
          <w:rFonts w:asciiTheme="minorHAnsi" w:hAnsiTheme="minorHAnsi" w:cstheme="minorHAnsi"/>
          <w:sz w:val="20"/>
          <w:szCs w:val="20"/>
        </w:rPr>
        <w:t>Aberle</w:t>
      </w:r>
      <w:proofErr w:type="spellEnd"/>
      <w:r w:rsidRPr="002D461E">
        <w:rPr>
          <w:rFonts w:asciiTheme="minorHAnsi" w:hAnsiTheme="minorHAnsi" w:cstheme="minorHAnsi"/>
          <w:sz w:val="20"/>
          <w:szCs w:val="20"/>
        </w:rPr>
        <w:t xml:space="preserve">, A. G. (2012). </w:t>
      </w:r>
      <w:r w:rsidRPr="002D461E">
        <w:rPr>
          <w:rFonts w:asciiTheme="minorHAnsi" w:hAnsiTheme="minorHAnsi" w:cstheme="minorHAnsi"/>
          <w:i/>
          <w:sz w:val="20"/>
          <w:szCs w:val="20"/>
        </w:rPr>
        <w:t xml:space="preserve">Optimised antireflection coatings using silicon nitride on textured silicon surfaces based on measurements and multidimensional modelling. </w:t>
      </w:r>
      <w:r w:rsidRPr="002D461E">
        <w:rPr>
          <w:rFonts w:asciiTheme="minorHAnsi" w:hAnsiTheme="minorHAnsi" w:cstheme="minorHAnsi"/>
          <w:iCs/>
          <w:sz w:val="20"/>
          <w:szCs w:val="20"/>
        </w:rPr>
        <w:t>Energy Procedia</w:t>
      </w:r>
      <w:r w:rsidRPr="002D461E">
        <w:rPr>
          <w:rFonts w:asciiTheme="minorHAnsi" w:hAnsiTheme="minorHAnsi" w:cstheme="minorHAnsi"/>
          <w:sz w:val="20"/>
          <w:szCs w:val="20"/>
        </w:rPr>
        <w:t xml:space="preserve">, </w:t>
      </w:r>
      <w:r w:rsidRPr="002D461E">
        <w:rPr>
          <w:rFonts w:asciiTheme="minorHAnsi" w:hAnsiTheme="minorHAnsi" w:cstheme="minorHAnsi"/>
          <w:i/>
          <w:iCs/>
          <w:sz w:val="20"/>
          <w:szCs w:val="20"/>
        </w:rPr>
        <w:t>15</w:t>
      </w:r>
      <w:r w:rsidRPr="002D461E">
        <w:rPr>
          <w:rFonts w:asciiTheme="minorHAnsi" w:hAnsiTheme="minorHAnsi" w:cstheme="minorHAnsi"/>
          <w:sz w:val="20"/>
          <w:szCs w:val="20"/>
        </w:rPr>
        <w:t>(2011), 78–83. https://doi.org/10.1016/j.egypro.2012.02.009</w:t>
      </w:r>
    </w:p>
    <w:p w14:paraId="519EA9ED" w14:textId="77777777" w:rsidR="0025687D" w:rsidRPr="00BB4530" w:rsidRDefault="0025687D" w:rsidP="00BB4530">
      <w:pPr>
        <w:jc w:val="both"/>
      </w:pPr>
    </w:p>
    <w:sectPr w:rsidR="0025687D" w:rsidRPr="00BB4530">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80848" w14:textId="77777777" w:rsidR="007D6080" w:rsidRDefault="007D6080" w:rsidP="00151242">
      <w:pPr>
        <w:spacing w:after="0" w:line="240" w:lineRule="auto"/>
      </w:pPr>
      <w:r>
        <w:separator/>
      </w:r>
    </w:p>
  </w:endnote>
  <w:endnote w:type="continuationSeparator" w:id="0">
    <w:p w14:paraId="12FAD937" w14:textId="77777777" w:rsidR="007D6080" w:rsidRDefault="007D6080" w:rsidP="00151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4605567"/>
      <w:docPartObj>
        <w:docPartGallery w:val="Page Numbers (Bottom of Page)"/>
        <w:docPartUnique/>
      </w:docPartObj>
    </w:sdtPr>
    <w:sdtEndPr>
      <w:rPr>
        <w:noProof/>
      </w:rPr>
    </w:sdtEndPr>
    <w:sdtContent>
      <w:p w14:paraId="0C19A810" w14:textId="76405F01" w:rsidR="00D1642A" w:rsidRDefault="00D1642A">
        <w:pPr>
          <w:pStyle w:val="Subsol"/>
          <w:jc w:val="center"/>
        </w:pPr>
        <w:r>
          <w:fldChar w:fldCharType="begin"/>
        </w:r>
        <w:r>
          <w:instrText xml:space="preserve"> PAGE   \* MERGEFORMAT </w:instrText>
        </w:r>
        <w:r>
          <w:fldChar w:fldCharType="separate"/>
        </w:r>
        <w:r>
          <w:rPr>
            <w:noProof/>
          </w:rPr>
          <w:t>2</w:t>
        </w:r>
        <w:r>
          <w:rPr>
            <w:noProof/>
          </w:rPr>
          <w:fldChar w:fldCharType="end"/>
        </w:r>
      </w:p>
    </w:sdtContent>
  </w:sdt>
  <w:p w14:paraId="76AFF63B" w14:textId="77777777" w:rsidR="00D1642A" w:rsidRDefault="00D1642A">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D71D3" w14:textId="77777777" w:rsidR="007D6080" w:rsidRDefault="007D6080" w:rsidP="00151242">
      <w:pPr>
        <w:spacing w:after="0" w:line="240" w:lineRule="auto"/>
      </w:pPr>
      <w:r>
        <w:separator/>
      </w:r>
    </w:p>
  </w:footnote>
  <w:footnote w:type="continuationSeparator" w:id="0">
    <w:p w14:paraId="0038FD6A" w14:textId="77777777" w:rsidR="007D6080" w:rsidRDefault="007D6080" w:rsidP="001512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FB0530"/>
    <w:multiLevelType w:val="hybridMultilevel"/>
    <w:tmpl w:val="1460F1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CA4CC0"/>
    <w:multiLevelType w:val="hybridMultilevel"/>
    <w:tmpl w:val="F22E85EC"/>
    <w:lvl w:ilvl="0" w:tplc="5F54754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204ACD"/>
    <w:multiLevelType w:val="hybridMultilevel"/>
    <w:tmpl w:val="CB38B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CD2"/>
    <w:rsid w:val="00001045"/>
    <w:rsid w:val="00002560"/>
    <w:rsid w:val="0001288E"/>
    <w:rsid w:val="0001470B"/>
    <w:rsid w:val="000207ED"/>
    <w:rsid w:val="00025958"/>
    <w:rsid w:val="000266F1"/>
    <w:rsid w:val="00026D03"/>
    <w:rsid w:val="000302E6"/>
    <w:rsid w:val="00031959"/>
    <w:rsid w:val="0003748A"/>
    <w:rsid w:val="00040355"/>
    <w:rsid w:val="00041437"/>
    <w:rsid w:val="000418F5"/>
    <w:rsid w:val="00047881"/>
    <w:rsid w:val="000530EC"/>
    <w:rsid w:val="00062BE3"/>
    <w:rsid w:val="00064B7F"/>
    <w:rsid w:val="00065DFB"/>
    <w:rsid w:val="00067A93"/>
    <w:rsid w:val="000727F4"/>
    <w:rsid w:val="00073D51"/>
    <w:rsid w:val="000768BB"/>
    <w:rsid w:val="000772A7"/>
    <w:rsid w:val="00081C7A"/>
    <w:rsid w:val="00083887"/>
    <w:rsid w:val="00083C83"/>
    <w:rsid w:val="00091609"/>
    <w:rsid w:val="00094AA7"/>
    <w:rsid w:val="00095CF2"/>
    <w:rsid w:val="000966EB"/>
    <w:rsid w:val="00096E7E"/>
    <w:rsid w:val="0009778A"/>
    <w:rsid w:val="00097ECE"/>
    <w:rsid w:val="000A12F8"/>
    <w:rsid w:val="000A2E20"/>
    <w:rsid w:val="000A52EE"/>
    <w:rsid w:val="000A79F5"/>
    <w:rsid w:val="000B00B6"/>
    <w:rsid w:val="000B03B6"/>
    <w:rsid w:val="000B3EA6"/>
    <w:rsid w:val="000B4B69"/>
    <w:rsid w:val="000C0401"/>
    <w:rsid w:val="000C6B4C"/>
    <w:rsid w:val="000C6D85"/>
    <w:rsid w:val="000C7E97"/>
    <w:rsid w:val="000D158E"/>
    <w:rsid w:val="000D3E20"/>
    <w:rsid w:val="000E0381"/>
    <w:rsid w:val="000E1D31"/>
    <w:rsid w:val="000E4493"/>
    <w:rsid w:val="000F0412"/>
    <w:rsid w:val="000F418D"/>
    <w:rsid w:val="000F46EC"/>
    <w:rsid w:val="000F4FAD"/>
    <w:rsid w:val="000F6FB1"/>
    <w:rsid w:val="0010249F"/>
    <w:rsid w:val="00103AE8"/>
    <w:rsid w:val="00103E92"/>
    <w:rsid w:val="0010554A"/>
    <w:rsid w:val="0010651F"/>
    <w:rsid w:val="0011188E"/>
    <w:rsid w:val="001179EA"/>
    <w:rsid w:val="00117EF9"/>
    <w:rsid w:val="00121591"/>
    <w:rsid w:val="00122788"/>
    <w:rsid w:val="00122896"/>
    <w:rsid w:val="00126A23"/>
    <w:rsid w:val="0012779D"/>
    <w:rsid w:val="00127950"/>
    <w:rsid w:val="00132972"/>
    <w:rsid w:val="00133348"/>
    <w:rsid w:val="00136593"/>
    <w:rsid w:val="00136B6B"/>
    <w:rsid w:val="00137194"/>
    <w:rsid w:val="00140FDF"/>
    <w:rsid w:val="00142271"/>
    <w:rsid w:val="00142A44"/>
    <w:rsid w:val="00142CAF"/>
    <w:rsid w:val="00147095"/>
    <w:rsid w:val="00151242"/>
    <w:rsid w:val="00152F87"/>
    <w:rsid w:val="001559C4"/>
    <w:rsid w:val="00160369"/>
    <w:rsid w:val="00160D83"/>
    <w:rsid w:val="00160DDB"/>
    <w:rsid w:val="00160FFA"/>
    <w:rsid w:val="001635F2"/>
    <w:rsid w:val="00164FB1"/>
    <w:rsid w:val="00167B11"/>
    <w:rsid w:val="00182004"/>
    <w:rsid w:val="001861F0"/>
    <w:rsid w:val="00186B85"/>
    <w:rsid w:val="001938B9"/>
    <w:rsid w:val="0019495D"/>
    <w:rsid w:val="0019644B"/>
    <w:rsid w:val="00197904"/>
    <w:rsid w:val="001A455A"/>
    <w:rsid w:val="001A6AAF"/>
    <w:rsid w:val="001A72C3"/>
    <w:rsid w:val="001B272F"/>
    <w:rsid w:val="001B692C"/>
    <w:rsid w:val="001B6E34"/>
    <w:rsid w:val="001C08A3"/>
    <w:rsid w:val="001C0C07"/>
    <w:rsid w:val="001C1FD2"/>
    <w:rsid w:val="001C3932"/>
    <w:rsid w:val="001C3C8A"/>
    <w:rsid w:val="001D13A3"/>
    <w:rsid w:val="001D1A08"/>
    <w:rsid w:val="001D2DA8"/>
    <w:rsid w:val="001D647C"/>
    <w:rsid w:val="001D6889"/>
    <w:rsid w:val="001E5176"/>
    <w:rsid w:val="001F0E76"/>
    <w:rsid w:val="001F1150"/>
    <w:rsid w:val="001F28E3"/>
    <w:rsid w:val="001F2AA7"/>
    <w:rsid w:val="001F4C97"/>
    <w:rsid w:val="001F675D"/>
    <w:rsid w:val="001F7CD9"/>
    <w:rsid w:val="00200397"/>
    <w:rsid w:val="00201124"/>
    <w:rsid w:val="002032B6"/>
    <w:rsid w:val="002055C5"/>
    <w:rsid w:val="00205E40"/>
    <w:rsid w:val="002065A7"/>
    <w:rsid w:val="002108C9"/>
    <w:rsid w:val="00213B44"/>
    <w:rsid w:val="00216569"/>
    <w:rsid w:val="002252F5"/>
    <w:rsid w:val="00227AA3"/>
    <w:rsid w:val="00231B40"/>
    <w:rsid w:val="00232F66"/>
    <w:rsid w:val="00233D32"/>
    <w:rsid w:val="00234AD7"/>
    <w:rsid w:val="00236363"/>
    <w:rsid w:val="002372D2"/>
    <w:rsid w:val="00237A52"/>
    <w:rsid w:val="00244182"/>
    <w:rsid w:val="002445F1"/>
    <w:rsid w:val="002502B0"/>
    <w:rsid w:val="00251C16"/>
    <w:rsid w:val="002520A6"/>
    <w:rsid w:val="00252806"/>
    <w:rsid w:val="00252DB8"/>
    <w:rsid w:val="0025445A"/>
    <w:rsid w:val="0025495F"/>
    <w:rsid w:val="00255EAB"/>
    <w:rsid w:val="0025687D"/>
    <w:rsid w:val="00264A18"/>
    <w:rsid w:val="002671D6"/>
    <w:rsid w:val="00273681"/>
    <w:rsid w:val="00274A4D"/>
    <w:rsid w:val="00275F02"/>
    <w:rsid w:val="0027720C"/>
    <w:rsid w:val="002815D8"/>
    <w:rsid w:val="0028387C"/>
    <w:rsid w:val="00283B3E"/>
    <w:rsid w:val="00284ACE"/>
    <w:rsid w:val="00285338"/>
    <w:rsid w:val="00287631"/>
    <w:rsid w:val="00290DA8"/>
    <w:rsid w:val="002918F3"/>
    <w:rsid w:val="0029193E"/>
    <w:rsid w:val="002954FD"/>
    <w:rsid w:val="0029640D"/>
    <w:rsid w:val="00296920"/>
    <w:rsid w:val="002972C5"/>
    <w:rsid w:val="002973D6"/>
    <w:rsid w:val="002A1702"/>
    <w:rsid w:val="002A7173"/>
    <w:rsid w:val="002B0FE7"/>
    <w:rsid w:val="002B18AD"/>
    <w:rsid w:val="002B1ECE"/>
    <w:rsid w:val="002C094F"/>
    <w:rsid w:val="002C2CFD"/>
    <w:rsid w:val="002C3A64"/>
    <w:rsid w:val="002C3FCF"/>
    <w:rsid w:val="002C5697"/>
    <w:rsid w:val="002C5EF4"/>
    <w:rsid w:val="002C6A5E"/>
    <w:rsid w:val="002D047A"/>
    <w:rsid w:val="002D461E"/>
    <w:rsid w:val="002D5CBD"/>
    <w:rsid w:val="002E177E"/>
    <w:rsid w:val="002E2623"/>
    <w:rsid w:val="002E5364"/>
    <w:rsid w:val="002F6162"/>
    <w:rsid w:val="002F7A05"/>
    <w:rsid w:val="002F7DE7"/>
    <w:rsid w:val="00305CA1"/>
    <w:rsid w:val="00307EF4"/>
    <w:rsid w:val="003127D9"/>
    <w:rsid w:val="00313DCC"/>
    <w:rsid w:val="0031599C"/>
    <w:rsid w:val="003202BB"/>
    <w:rsid w:val="003228FF"/>
    <w:rsid w:val="003248D1"/>
    <w:rsid w:val="0033030E"/>
    <w:rsid w:val="00330F62"/>
    <w:rsid w:val="003316F3"/>
    <w:rsid w:val="00333ECA"/>
    <w:rsid w:val="00334148"/>
    <w:rsid w:val="003405AC"/>
    <w:rsid w:val="00344194"/>
    <w:rsid w:val="003441E0"/>
    <w:rsid w:val="00352FCA"/>
    <w:rsid w:val="003556B1"/>
    <w:rsid w:val="003611B9"/>
    <w:rsid w:val="00361332"/>
    <w:rsid w:val="00363CB0"/>
    <w:rsid w:val="00366248"/>
    <w:rsid w:val="003748F6"/>
    <w:rsid w:val="00375773"/>
    <w:rsid w:val="00376A60"/>
    <w:rsid w:val="003805D9"/>
    <w:rsid w:val="003806CE"/>
    <w:rsid w:val="00380CA3"/>
    <w:rsid w:val="003826F0"/>
    <w:rsid w:val="00383852"/>
    <w:rsid w:val="00383A98"/>
    <w:rsid w:val="0038532A"/>
    <w:rsid w:val="00386A68"/>
    <w:rsid w:val="00387582"/>
    <w:rsid w:val="00387DBA"/>
    <w:rsid w:val="0039038F"/>
    <w:rsid w:val="003915F9"/>
    <w:rsid w:val="00394B84"/>
    <w:rsid w:val="00395CE2"/>
    <w:rsid w:val="00397ED3"/>
    <w:rsid w:val="003A074F"/>
    <w:rsid w:val="003A1E00"/>
    <w:rsid w:val="003A6AD4"/>
    <w:rsid w:val="003B79B4"/>
    <w:rsid w:val="003B7A0D"/>
    <w:rsid w:val="003C2631"/>
    <w:rsid w:val="003C41B8"/>
    <w:rsid w:val="003D08DA"/>
    <w:rsid w:val="003D09A7"/>
    <w:rsid w:val="003D1F44"/>
    <w:rsid w:val="003D3743"/>
    <w:rsid w:val="003D53A8"/>
    <w:rsid w:val="003E491D"/>
    <w:rsid w:val="003E64A6"/>
    <w:rsid w:val="003F3678"/>
    <w:rsid w:val="003F72BB"/>
    <w:rsid w:val="003F784F"/>
    <w:rsid w:val="00400A7F"/>
    <w:rsid w:val="004022F1"/>
    <w:rsid w:val="00404F5F"/>
    <w:rsid w:val="004052EA"/>
    <w:rsid w:val="004054F5"/>
    <w:rsid w:val="004074D2"/>
    <w:rsid w:val="00415FEB"/>
    <w:rsid w:val="004164EA"/>
    <w:rsid w:val="004175A0"/>
    <w:rsid w:val="004205C8"/>
    <w:rsid w:val="00423E2C"/>
    <w:rsid w:val="0042501D"/>
    <w:rsid w:val="0042502A"/>
    <w:rsid w:val="00425086"/>
    <w:rsid w:val="00426E63"/>
    <w:rsid w:val="00427A31"/>
    <w:rsid w:val="0043019B"/>
    <w:rsid w:val="00430F2F"/>
    <w:rsid w:val="004312AB"/>
    <w:rsid w:val="00431E9F"/>
    <w:rsid w:val="004345D1"/>
    <w:rsid w:val="00443FFA"/>
    <w:rsid w:val="004473A8"/>
    <w:rsid w:val="0044777E"/>
    <w:rsid w:val="00452F54"/>
    <w:rsid w:val="00454198"/>
    <w:rsid w:val="004558BA"/>
    <w:rsid w:val="004578DA"/>
    <w:rsid w:val="00457D46"/>
    <w:rsid w:val="00460410"/>
    <w:rsid w:val="00475689"/>
    <w:rsid w:val="004773A6"/>
    <w:rsid w:val="00477C16"/>
    <w:rsid w:val="004839F0"/>
    <w:rsid w:val="00487A96"/>
    <w:rsid w:val="00490B17"/>
    <w:rsid w:val="00490B48"/>
    <w:rsid w:val="00490BBF"/>
    <w:rsid w:val="00493AE7"/>
    <w:rsid w:val="00493FA0"/>
    <w:rsid w:val="004946BF"/>
    <w:rsid w:val="0049544E"/>
    <w:rsid w:val="004A18BF"/>
    <w:rsid w:val="004A35C2"/>
    <w:rsid w:val="004A3C2D"/>
    <w:rsid w:val="004A47EF"/>
    <w:rsid w:val="004B0688"/>
    <w:rsid w:val="004B5671"/>
    <w:rsid w:val="004C04BF"/>
    <w:rsid w:val="004C14EC"/>
    <w:rsid w:val="004C3787"/>
    <w:rsid w:val="004D08C1"/>
    <w:rsid w:val="004D213D"/>
    <w:rsid w:val="004D24BB"/>
    <w:rsid w:val="004D49A5"/>
    <w:rsid w:val="004E06F1"/>
    <w:rsid w:val="004E1A50"/>
    <w:rsid w:val="004E1AD6"/>
    <w:rsid w:val="004E1F02"/>
    <w:rsid w:val="004E42FF"/>
    <w:rsid w:val="004E7614"/>
    <w:rsid w:val="004F0052"/>
    <w:rsid w:val="004F4BA2"/>
    <w:rsid w:val="004F5EB0"/>
    <w:rsid w:val="005012AE"/>
    <w:rsid w:val="00501B0A"/>
    <w:rsid w:val="00502031"/>
    <w:rsid w:val="00503291"/>
    <w:rsid w:val="00503465"/>
    <w:rsid w:val="005051F2"/>
    <w:rsid w:val="00506CDC"/>
    <w:rsid w:val="00507AA9"/>
    <w:rsid w:val="00507B0A"/>
    <w:rsid w:val="005130C1"/>
    <w:rsid w:val="00515071"/>
    <w:rsid w:val="0051514B"/>
    <w:rsid w:val="00515B1A"/>
    <w:rsid w:val="00515B52"/>
    <w:rsid w:val="005178F4"/>
    <w:rsid w:val="00520B6D"/>
    <w:rsid w:val="00521422"/>
    <w:rsid w:val="0052256B"/>
    <w:rsid w:val="00526BCE"/>
    <w:rsid w:val="005329E4"/>
    <w:rsid w:val="005338C0"/>
    <w:rsid w:val="00534CD6"/>
    <w:rsid w:val="0053590C"/>
    <w:rsid w:val="005367EF"/>
    <w:rsid w:val="005370E0"/>
    <w:rsid w:val="00537900"/>
    <w:rsid w:val="00541193"/>
    <w:rsid w:val="005528D2"/>
    <w:rsid w:val="0055361E"/>
    <w:rsid w:val="00553862"/>
    <w:rsid w:val="00555FE8"/>
    <w:rsid w:val="0055773A"/>
    <w:rsid w:val="00560472"/>
    <w:rsid w:val="00561C6B"/>
    <w:rsid w:val="0056576A"/>
    <w:rsid w:val="00565B95"/>
    <w:rsid w:val="00571918"/>
    <w:rsid w:val="00575F64"/>
    <w:rsid w:val="00576F7A"/>
    <w:rsid w:val="00577691"/>
    <w:rsid w:val="005826FE"/>
    <w:rsid w:val="00583043"/>
    <w:rsid w:val="0058411B"/>
    <w:rsid w:val="00586957"/>
    <w:rsid w:val="00592138"/>
    <w:rsid w:val="00595702"/>
    <w:rsid w:val="00595974"/>
    <w:rsid w:val="005970DD"/>
    <w:rsid w:val="005A0BBA"/>
    <w:rsid w:val="005A0F55"/>
    <w:rsid w:val="005A1B4B"/>
    <w:rsid w:val="005A7FD6"/>
    <w:rsid w:val="005B1435"/>
    <w:rsid w:val="005B2C7C"/>
    <w:rsid w:val="005B4E49"/>
    <w:rsid w:val="005C4C0D"/>
    <w:rsid w:val="005C6561"/>
    <w:rsid w:val="005C7721"/>
    <w:rsid w:val="005D0ED3"/>
    <w:rsid w:val="005D0FA4"/>
    <w:rsid w:val="005D3261"/>
    <w:rsid w:val="005D361D"/>
    <w:rsid w:val="005D41F0"/>
    <w:rsid w:val="005D4235"/>
    <w:rsid w:val="005E11EA"/>
    <w:rsid w:val="005E1451"/>
    <w:rsid w:val="005E204F"/>
    <w:rsid w:val="005E25EB"/>
    <w:rsid w:val="005E38B5"/>
    <w:rsid w:val="005E46B0"/>
    <w:rsid w:val="005F061F"/>
    <w:rsid w:val="005F1A4B"/>
    <w:rsid w:val="005F6414"/>
    <w:rsid w:val="005F6694"/>
    <w:rsid w:val="005F686E"/>
    <w:rsid w:val="006013D9"/>
    <w:rsid w:val="00602C2C"/>
    <w:rsid w:val="00603BB3"/>
    <w:rsid w:val="006044B9"/>
    <w:rsid w:val="00604838"/>
    <w:rsid w:val="00604FCF"/>
    <w:rsid w:val="0060668F"/>
    <w:rsid w:val="0061382A"/>
    <w:rsid w:val="0061383B"/>
    <w:rsid w:val="00613AC4"/>
    <w:rsid w:val="00613F51"/>
    <w:rsid w:val="00615E9C"/>
    <w:rsid w:val="00616E1D"/>
    <w:rsid w:val="00617248"/>
    <w:rsid w:val="00621239"/>
    <w:rsid w:val="00625100"/>
    <w:rsid w:val="0062575E"/>
    <w:rsid w:val="006272A9"/>
    <w:rsid w:val="00631380"/>
    <w:rsid w:val="00631D06"/>
    <w:rsid w:val="00632BE0"/>
    <w:rsid w:val="00634615"/>
    <w:rsid w:val="0063679B"/>
    <w:rsid w:val="006401AB"/>
    <w:rsid w:val="006427A4"/>
    <w:rsid w:val="00643386"/>
    <w:rsid w:val="00647E62"/>
    <w:rsid w:val="006577AD"/>
    <w:rsid w:val="00657B73"/>
    <w:rsid w:val="00657CD2"/>
    <w:rsid w:val="00657E99"/>
    <w:rsid w:val="0066202D"/>
    <w:rsid w:val="00664640"/>
    <w:rsid w:val="00664F94"/>
    <w:rsid w:val="00665711"/>
    <w:rsid w:val="00672494"/>
    <w:rsid w:val="00673FDD"/>
    <w:rsid w:val="006743C9"/>
    <w:rsid w:val="006802A7"/>
    <w:rsid w:val="00682624"/>
    <w:rsid w:val="0068490D"/>
    <w:rsid w:val="00685379"/>
    <w:rsid w:val="006873A7"/>
    <w:rsid w:val="0069313C"/>
    <w:rsid w:val="00693B39"/>
    <w:rsid w:val="006A1674"/>
    <w:rsid w:val="006A5CC9"/>
    <w:rsid w:val="006A7554"/>
    <w:rsid w:val="006B0E16"/>
    <w:rsid w:val="006B100E"/>
    <w:rsid w:val="006B133B"/>
    <w:rsid w:val="006B1A0E"/>
    <w:rsid w:val="006B1BB6"/>
    <w:rsid w:val="006B20C8"/>
    <w:rsid w:val="006B3522"/>
    <w:rsid w:val="006B576B"/>
    <w:rsid w:val="006C0D3D"/>
    <w:rsid w:val="006C3D99"/>
    <w:rsid w:val="006C415A"/>
    <w:rsid w:val="006C4390"/>
    <w:rsid w:val="006C60C0"/>
    <w:rsid w:val="006D1346"/>
    <w:rsid w:val="006D4EFC"/>
    <w:rsid w:val="006D6405"/>
    <w:rsid w:val="006D641F"/>
    <w:rsid w:val="006D680D"/>
    <w:rsid w:val="006D6D04"/>
    <w:rsid w:val="006D7F5E"/>
    <w:rsid w:val="006E09BA"/>
    <w:rsid w:val="006E1CC2"/>
    <w:rsid w:val="006E24A5"/>
    <w:rsid w:val="006E2CF8"/>
    <w:rsid w:val="006E2D24"/>
    <w:rsid w:val="006E3C23"/>
    <w:rsid w:val="006E3C9A"/>
    <w:rsid w:val="006E5E26"/>
    <w:rsid w:val="006E5F12"/>
    <w:rsid w:val="006E7B1E"/>
    <w:rsid w:val="006F12A3"/>
    <w:rsid w:val="006F2BF0"/>
    <w:rsid w:val="006F4DFA"/>
    <w:rsid w:val="006F4E95"/>
    <w:rsid w:val="006F574C"/>
    <w:rsid w:val="006F6E25"/>
    <w:rsid w:val="006F6E7E"/>
    <w:rsid w:val="006F742C"/>
    <w:rsid w:val="007002B3"/>
    <w:rsid w:val="007008B7"/>
    <w:rsid w:val="0070446E"/>
    <w:rsid w:val="0070590E"/>
    <w:rsid w:val="00710493"/>
    <w:rsid w:val="00712486"/>
    <w:rsid w:val="0071496A"/>
    <w:rsid w:val="007209CC"/>
    <w:rsid w:val="00721CCF"/>
    <w:rsid w:val="00722AA5"/>
    <w:rsid w:val="00724297"/>
    <w:rsid w:val="00725B09"/>
    <w:rsid w:val="00727548"/>
    <w:rsid w:val="00730C37"/>
    <w:rsid w:val="00731DC6"/>
    <w:rsid w:val="0073322F"/>
    <w:rsid w:val="00735D23"/>
    <w:rsid w:val="00737A11"/>
    <w:rsid w:val="00752CA3"/>
    <w:rsid w:val="00754681"/>
    <w:rsid w:val="007556DD"/>
    <w:rsid w:val="00755A00"/>
    <w:rsid w:val="00756055"/>
    <w:rsid w:val="00762D98"/>
    <w:rsid w:val="00765A52"/>
    <w:rsid w:val="007664F4"/>
    <w:rsid w:val="00771A60"/>
    <w:rsid w:val="0077455F"/>
    <w:rsid w:val="0077470E"/>
    <w:rsid w:val="007749BE"/>
    <w:rsid w:val="00775472"/>
    <w:rsid w:val="007757BE"/>
    <w:rsid w:val="0077594A"/>
    <w:rsid w:val="00781963"/>
    <w:rsid w:val="007827D1"/>
    <w:rsid w:val="00784190"/>
    <w:rsid w:val="00784756"/>
    <w:rsid w:val="007847EB"/>
    <w:rsid w:val="0078604E"/>
    <w:rsid w:val="007862DC"/>
    <w:rsid w:val="007864B0"/>
    <w:rsid w:val="00787752"/>
    <w:rsid w:val="00790511"/>
    <w:rsid w:val="00790883"/>
    <w:rsid w:val="007935B5"/>
    <w:rsid w:val="00795EEC"/>
    <w:rsid w:val="00796A05"/>
    <w:rsid w:val="00797BB4"/>
    <w:rsid w:val="00797DE7"/>
    <w:rsid w:val="007A1652"/>
    <w:rsid w:val="007A3312"/>
    <w:rsid w:val="007A7A08"/>
    <w:rsid w:val="007A7BAE"/>
    <w:rsid w:val="007B18C7"/>
    <w:rsid w:val="007B66F0"/>
    <w:rsid w:val="007C064D"/>
    <w:rsid w:val="007C27FA"/>
    <w:rsid w:val="007C3DA1"/>
    <w:rsid w:val="007C4E7E"/>
    <w:rsid w:val="007C5B49"/>
    <w:rsid w:val="007C75B8"/>
    <w:rsid w:val="007D1EAD"/>
    <w:rsid w:val="007D2224"/>
    <w:rsid w:val="007D2C73"/>
    <w:rsid w:val="007D45F7"/>
    <w:rsid w:val="007D6080"/>
    <w:rsid w:val="007E05EC"/>
    <w:rsid w:val="007E0890"/>
    <w:rsid w:val="007E1B40"/>
    <w:rsid w:val="007E4132"/>
    <w:rsid w:val="007E4785"/>
    <w:rsid w:val="007F0ECC"/>
    <w:rsid w:val="007F266A"/>
    <w:rsid w:val="007F4D5C"/>
    <w:rsid w:val="007F7BD9"/>
    <w:rsid w:val="00801FCC"/>
    <w:rsid w:val="00802DE0"/>
    <w:rsid w:val="00803D5C"/>
    <w:rsid w:val="00805506"/>
    <w:rsid w:val="00805CEA"/>
    <w:rsid w:val="00811639"/>
    <w:rsid w:val="00814114"/>
    <w:rsid w:val="008160CB"/>
    <w:rsid w:val="00825985"/>
    <w:rsid w:val="00825D81"/>
    <w:rsid w:val="008305C4"/>
    <w:rsid w:val="00832E5C"/>
    <w:rsid w:val="0083709C"/>
    <w:rsid w:val="00840780"/>
    <w:rsid w:val="008418B7"/>
    <w:rsid w:val="0084642D"/>
    <w:rsid w:val="008477DF"/>
    <w:rsid w:val="00855D2B"/>
    <w:rsid w:val="008566C2"/>
    <w:rsid w:val="0086512A"/>
    <w:rsid w:val="00865A1F"/>
    <w:rsid w:val="00865CE4"/>
    <w:rsid w:val="00871A98"/>
    <w:rsid w:val="0087265F"/>
    <w:rsid w:val="008825E1"/>
    <w:rsid w:val="00885610"/>
    <w:rsid w:val="008907F0"/>
    <w:rsid w:val="008926D1"/>
    <w:rsid w:val="008942AB"/>
    <w:rsid w:val="00896231"/>
    <w:rsid w:val="008A1ADF"/>
    <w:rsid w:val="008A39AF"/>
    <w:rsid w:val="008A4BA9"/>
    <w:rsid w:val="008A5AB2"/>
    <w:rsid w:val="008B17E2"/>
    <w:rsid w:val="008B1DC3"/>
    <w:rsid w:val="008B2618"/>
    <w:rsid w:val="008B56ED"/>
    <w:rsid w:val="008C248B"/>
    <w:rsid w:val="008C25AD"/>
    <w:rsid w:val="008D1A58"/>
    <w:rsid w:val="008D1D65"/>
    <w:rsid w:val="008D2C6B"/>
    <w:rsid w:val="008D2EC4"/>
    <w:rsid w:val="008D521C"/>
    <w:rsid w:val="008D5BF2"/>
    <w:rsid w:val="008D68AC"/>
    <w:rsid w:val="008D6961"/>
    <w:rsid w:val="008D7572"/>
    <w:rsid w:val="008D7E64"/>
    <w:rsid w:val="008F03E7"/>
    <w:rsid w:val="009006EF"/>
    <w:rsid w:val="00903265"/>
    <w:rsid w:val="009074C5"/>
    <w:rsid w:val="00907932"/>
    <w:rsid w:val="0091095A"/>
    <w:rsid w:val="00912950"/>
    <w:rsid w:val="00915A5F"/>
    <w:rsid w:val="00921B91"/>
    <w:rsid w:val="00925E69"/>
    <w:rsid w:val="009261D9"/>
    <w:rsid w:val="00926429"/>
    <w:rsid w:val="00927420"/>
    <w:rsid w:val="009314F4"/>
    <w:rsid w:val="00932CF2"/>
    <w:rsid w:val="00936F16"/>
    <w:rsid w:val="00937A2D"/>
    <w:rsid w:val="009414D7"/>
    <w:rsid w:val="00942A5D"/>
    <w:rsid w:val="00944222"/>
    <w:rsid w:val="00944478"/>
    <w:rsid w:val="0094668B"/>
    <w:rsid w:val="009469BB"/>
    <w:rsid w:val="009506D6"/>
    <w:rsid w:val="00950AD1"/>
    <w:rsid w:val="009537B1"/>
    <w:rsid w:val="009543BE"/>
    <w:rsid w:val="009557FF"/>
    <w:rsid w:val="00957EC2"/>
    <w:rsid w:val="0096208B"/>
    <w:rsid w:val="00963E5D"/>
    <w:rsid w:val="009649B6"/>
    <w:rsid w:val="009655EA"/>
    <w:rsid w:val="009659DD"/>
    <w:rsid w:val="0096757B"/>
    <w:rsid w:val="0097150A"/>
    <w:rsid w:val="00973E51"/>
    <w:rsid w:val="00976519"/>
    <w:rsid w:val="00980A12"/>
    <w:rsid w:val="00981CED"/>
    <w:rsid w:val="009824AE"/>
    <w:rsid w:val="00985F43"/>
    <w:rsid w:val="0098625A"/>
    <w:rsid w:val="0098759B"/>
    <w:rsid w:val="009914F6"/>
    <w:rsid w:val="00992635"/>
    <w:rsid w:val="009926CC"/>
    <w:rsid w:val="00995195"/>
    <w:rsid w:val="00996969"/>
    <w:rsid w:val="009A235C"/>
    <w:rsid w:val="009A3E5B"/>
    <w:rsid w:val="009A441E"/>
    <w:rsid w:val="009A4DB5"/>
    <w:rsid w:val="009A52B7"/>
    <w:rsid w:val="009A5423"/>
    <w:rsid w:val="009A59AC"/>
    <w:rsid w:val="009A6862"/>
    <w:rsid w:val="009A79B4"/>
    <w:rsid w:val="009B0313"/>
    <w:rsid w:val="009B0E81"/>
    <w:rsid w:val="009B19A2"/>
    <w:rsid w:val="009B31CD"/>
    <w:rsid w:val="009C2B9C"/>
    <w:rsid w:val="009D2CBF"/>
    <w:rsid w:val="009D7F7E"/>
    <w:rsid w:val="009E3123"/>
    <w:rsid w:val="009E36D8"/>
    <w:rsid w:val="009E4658"/>
    <w:rsid w:val="009E6CB1"/>
    <w:rsid w:val="009E7AF5"/>
    <w:rsid w:val="009F1DCC"/>
    <w:rsid w:val="009F7487"/>
    <w:rsid w:val="00A01457"/>
    <w:rsid w:val="00A026ED"/>
    <w:rsid w:val="00A02A91"/>
    <w:rsid w:val="00A03C62"/>
    <w:rsid w:val="00A04ABB"/>
    <w:rsid w:val="00A04FE7"/>
    <w:rsid w:val="00A059A6"/>
    <w:rsid w:val="00A07174"/>
    <w:rsid w:val="00A12071"/>
    <w:rsid w:val="00A1215C"/>
    <w:rsid w:val="00A13775"/>
    <w:rsid w:val="00A138BF"/>
    <w:rsid w:val="00A179E4"/>
    <w:rsid w:val="00A17A49"/>
    <w:rsid w:val="00A21945"/>
    <w:rsid w:val="00A222E5"/>
    <w:rsid w:val="00A24451"/>
    <w:rsid w:val="00A36DB3"/>
    <w:rsid w:val="00A4093A"/>
    <w:rsid w:val="00A40D8A"/>
    <w:rsid w:val="00A416A5"/>
    <w:rsid w:val="00A41C68"/>
    <w:rsid w:val="00A4480B"/>
    <w:rsid w:val="00A4568F"/>
    <w:rsid w:val="00A530BF"/>
    <w:rsid w:val="00A5708C"/>
    <w:rsid w:val="00A57544"/>
    <w:rsid w:val="00A620F9"/>
    <w:rsid w:val="00A62EBF"/>
    <w:rsid w:val="00A63433"/>
    <w:rsid w:val="00A6438A"/>
    <w:rsid w:val="00A64DE5"/>
    <w:rsid w:val="00A70EF9"/>
    <w:rsid w:val="00A749B5"/>
    <w:rsid w:val="00A768AB"/>
    <w:rsid w:val="00A779E4"/>
    <w:rsid w:val="00A822F8"/>
    <w:rsid w:val="00A82E6F"/>
    <w:rsid w:val="00A854DB"/>
    <w:rsid w:val="00A87283"/>
    <w:rsid w:val="00A92B13"/>
    <w:rsid w:val="00A93084"/>
    <w:rsid w:val="00A9711E"/>
    <w:rsid w:val="00A97B0D"/>
    <w:rsid w:val="00AA04F3"/>
    <w:rsid w:val="00AB05B4"/>
    <w:rsid w:val="00AB1915"/>
    <w:rsid w:val="00AB5994"/>
    <w:rsid w:val="00AB73B2"/>
    <w:rsid w:val="00AB7545"/>
    <w:rsid w:val="00AC3407"/>
    <w:rsid w:val="00AC3B5D"/>
    <w:rsid w:val="00AC5515"/>
    <w:rsid w:val="00AD38C8"/>
    <w:rsid w:val="00AD559A"/>
    <w:rsid w:val="00AD5B24"/>
    <w:rsid w:val="00AD6898"/>
    <w:rsid w:val="00AE1269"/>
    <w:rsid w:val="00AE4C86"/>
    <w:rsid w:val="00AE70FA"/>
    <w:rsid w:val="00AE7970"/>
    <w:rsid w:val="00AF11C8"/>
    <w:rsid w:val="00AF24E6"/>
    <w:rsid w:val="00AF4287"/>
    <w:rsid w:val="00AF5431"/>
    <w:rsid w:val="00AF63A0"/>
    <w:rsid w:val="00AF6922"/>
    <w:rsid w:val="00AF7366"/>
    <w:rsid w:val="00AF788C"/>
    <w:rsid w:val="00B01259"/>
    <w:rsid w:val="00B11120"/>
    <w:rsid w:val="00B11317"/>
    <w:rsid w:val="00B13928"/>
    <w:rsid w:val="00B146D4"/>
    <w:rsid w:val="00B1562B"/>
    <w:rsid w:val="00B21413"/>
    <w:rsid w:val="00B22164"/>
    <w:rsid w:val="00B2334A"/>
    <w:rsid w:val="00B24C52"/>
    <w:rsid w:val="00B25229"/>
    <w:rsid w:val="00B26FAE"/>
    <w:rsid w:val="00B31D47"/>
    <w:rsid w:val="00B32BEA"/>
    <w:rsid w:val="00B34697"/>
    <w:rsid w:val="00B4145F"/>
    <w:rsid w:val="00B43088"/>
    <w:rsid w:val="00B4466E"/>
    <w:rsid w:val="00B4569D"/>
    <w:rsid w:val="00B46A9F"/>
    <w:rsid w:val="00B471E0"/>
    <w:rsid w:val="00B50B23"/>
    <w:rsid w:val="00B5126E"/>
    <w:rsid w:val="00B55043"/>
    <w:rsid w:val="00B55780"/>
    <w:rsid w:val="00B60979"/>
    <w:rsid w:val="00B60CFD"/>
    <w:rsid w:val="00B6122C"/>
    <w:rsid w:val="00B63984"/>
    <w:rsid w:val="00B65C9A"/>
    <w:rsid w:val="00B66054"/>
    <w:rsid w:val="00B70D33"/>
    <w:rsid w:val="00B7162A"/>
    <w:rsid w:val="00B73B5F"/>
    <w:rsid w:val="00B8025E"/>
    <w:rsid w:val="00B8596B"/>
    <w:rsid w:val="00B92CA2"/>
    <w:rsid w:val="00BA0C44"/>
    <w:rsid w:val="00BA2D26"/>
    <w:rsid w:val="00BA4806"/>
    <w:rsid w:val="00BA5704"/>
    <w:rsid w:val="00BA6D78"/>
    <w:rsid w:val="00BA6FE0"/>
    <w:rsid w:val="00BA7620"/>
    <w:rsid w:val="00BB0824"/>
    <w:rsid w:val="00BB0ABD"/>
    <w:rsid w:val="00BB1B67"/>
    <w:rsid w:val="00BB4530"/>
    <w:rsid w:val="00BC1910"/>
    <w:rsid w:val="00BC2CF9"/>
    <w:rsid w:val="00BC3AC5"/>
    <w:rsid w:val="00BC4C84"/>
    <w:rsid w:val="00BC5271"/>
    <w:rsid w:val="00BC766E"/>
    <w:rsid w:val="00BD3768"/>
    <w:rsid w:val="00BD743E"/>
    <w:rsid w:val="00BE129F"/>
    <w:rsid w:val="00BE556E"/>
    <w:rsid w:val="00BE63B6"/>
    <w:rsid w:val="00BF6941"/>
    <w:rsid w:val="00C01701"/>
    <w:rsid w:val="00C03E59"/>
    <w:rsid w:val="00C102C5"/>
    <w:rsid w:val="00C1064F"/>
    <w:rsid w:val="00C10DF1"/>
    <w:rsid w:val="00C11710"/>
    <w:rsid w:val="00C11E4A"/>
    <w:rsid w:val="00C17F89"/>
    <w:rsid w:val="00C214A2"/>
    <w:rsid w:val="00C21998"/>
    <w:rsid w:val="00C22CB1"/>
    <w:rsid w:val="00C23E71"/>
    <w:rsid w:val="00C24C48"/>
    <w:rsid w:val="00C266ED"/>
    <w:rsid w:val="00C27706"/>
    <w:rsid w:val="00C3148D"/>
    <w:rsid w:val="00C31C6F"/>
    <w:rsid w:val="00C34080"/>
    <w:rsid w:val="00C353A9"/>
    <w:rsid w:val="00C40849"/>
    <w:rsid w:val="00C47164"/>
    <w:rsid w:val="00C53BE1"/>
    <w:rsid w:val="00C53BE8"/>
    <w:rsid w:val="00C54B9C"/>
    <w:rsid w:val="00C55DA2"/>
    <w:rsid w:val="00C61AA7"/>
    <w:rsid w:val="00C61D52"/>
    <w:rsid w:val="00C62CDE"/>
    <w:rsid w:val="00C6454D"/>
    <w:rsid w:val="00C64B60"/>
    <w:rsid w:val="00C66824"/>
    <w:rsid w:val="00C66AF3"/>
    <w:rsid w:val="00C66B47"/>
    <w:rsid w:val="00C719D6"/>
    <w:rsid w:val="00C726A5"/>
    <w:rsid w:val="00C73385"/>
    <w:rsid w:val="00C7399E"/>
    <w:rsid w:val="00C773E0"/>
    <w:rsid w:val="00C77B51"/>
    <w:rsid w:val="00C811FB"/>
    <w:rsid w:val="00C81F3E"/>
    <w:rsid w:val="00C8247C"/>
    <w:rsid w:val="00C85650"/>
    <w:rsid w:val="00C861E0"/>
    <w:rsid w:val="00C90EA9"/>
    <w:rsid w:val="00C91540"/>
    <w:rsid w:val="00C91C65"/>
    <w:rsid w:val="00C92E41"/>
    <w:rsid w:val="00C93189"/>
    <w:rsid w:val="00CA0A78"/>
    <w:rsid w:val="00CA1A14"/>
    <w:rsid w:val="00CA3BC8"/>
    <w:rsid w:val="00CA4083"/>
    <w:rsid w:val="00CA4E8B"/>
    <w:rsid w:val="00CA78DC"/>
    <w:rsid w:val="00CB5E18"/>
    <w:rsid w:val="00CB66D5"/>
    <w:rsid w:val="00CB7123"/>
    <w:rsid w:val="00CC0498"/>
    <w:rsid w:val="00CC561D"/>
    <w:rsid w:val="00CC759B"/>
    <w:rsid w:val="00CD1FA6"/>
    <w:rsid w:val="00CD49B5"/>
    <w:rsid w:val="00CD53A3"/>
    <w:rsid w:val="00CE00B3"/>
    <w:rsid w:val="00CE01AA"/>
    <w:rsid w:val="00CE1AB1"/>
    <w:rsid w:val="00CE2678"/>
    <w:rsid w:val="00CF498C"/>
    <w:rsid w:val="00CF6946"/>
    <w:rsid w:val="00D002E6"/>
    <w:rsid w:val="00D022C2"/>
    <w:rsid w:val="00D02947"/>
    <w:rsid w:val="00D0353B"/>
    <w:rsid w:val="00D073E3"/>
    <w:rsid w:val="00D07C8E"/>
    <w:rsid w:val="00D07F22"/>
    <w:rsid w:val="00D109C4"/>
    <w:rsid w:val="00D10B6C"/>
    <w:rsid w:val="00D11897"/>
    <w:rsid w:val="00D12417"/>
    <w:rsid w:val="00D12CC1"/>
    <w:rsid w:val="00D13529"/>
    <w:rsid w:val="00D13A57"/>
    <w:rsid w:val="00D142B5"/>
    <w:rsid w:val="00D1642A"/>
    <w:rsid w:val="00D16A86"/>
    <w:rsid w:val="00D20C8A"/>
    <w:rsid w:val="00D20F7A"/>
    <w:rsid w:val="00D2424E"/>
    <w:rsid w:val="00D25E6E"/>
    <w:rsid w:val="00D26BC4"/>
    <w:rsid w:val="00D31EFD"/>
    <w:rsid w:val="00D321B1"/>
    <w:rsid w:val="00D35BCF"/>
    <w:rsid w:val="00D37338"/>
    <w:rsid w:val="00D40C82"/>
    <w:rsid w:val="00D41380"/>
    <w:rsid w:val="00D44ECE"/>
    <w:rsid w:val="00D45604"/>
    <w:rsid w:val="00D4583C"/>
    <w:rsid w:val="00D465B8"/>
    <w:rsid w:val="00D50050"/>
    <w:rsid w:val="00D52CC7"/>
    <w:rsid w:val="00D5731A"/>
    <w:rsid w:val="00D6093E"/>
    <w:rsid w:val="00D654FD"/>
    <w:rsid w:val="00D65637"/>
    <w:rsid w:val="00D74D3F"/>
    <w:rsid w:val="00D8165E"/>
    <w:rsid w:val="00D84599"/>
    <w:rsid w:val="00D87FA9"/>
    <w:rsid w:val="00D945BC"/>
    <w:rsid w:val="00D95614"/>
    <w:rsid w:val="00D95C4C"/>
    <w:rsid w:val="00D97104"/>
    <w:rsid w:val="00DA10C5"/>
    <w:rsid w:val="00DA112A"/>
    <w:rsid w:val="00DA53E8"/>
    <w:rsid w:val="00DA5CE8"/>
    <w:rsid w:val="00DB1D1E"/>
    <w:rsid w:val="00DB210A"/>
    <w:rsid w:val="00DB385C"/>
    <w:rsid w:val="00DC0A22"/>
    <w:rsid w:val="00DC3545"/>
    <w:rsid w:val="00DC4D7D"/>
    <w:rsid w:val="00DC75FD"/>
    <w:rsid w:val="00DC7855"/>
    <w:rsid w:val="00DD0796"/>
    <w:rsid w:val="00DD17A4"/>
    <w:rsid w:val="00DD445A"/>
    <w:rsid w:val="00DD720E"/>
    <w:rsid w:val="00DD736B"/>
    <w:rsid w:val="00DD7A38"/>
    <w:rsid w:val="00DE724D"/>
    <w:rsid w:val="00DE7585"/>
    <w:rsid w:val="00DF0467"/>
    <w:rsid w:val="00DF2929"/>
    <w:rsid w:val="00DF3B4C"/>
    <w:rsid w:val="00E13803"/>
    <w:rsid w:val="00E139EE"/>
    <w:rsid w:val="00E16A19"/>
    <w:rsid w:val="00E17949"/>
    <w:rsid w:val="00E24BCB"/>
    <w:rsid w:val="00E27833"/>
    <w:rsid w:val="00E34652"/>
    <w:rsid w:val="00E36554"/>
    <w:rsid w:val="00E37CC4"/>
    <w:rsid w:val="00E419A8"/>
    <w:rsid w:val="00E42CBE"/>
    <w:rsid w:val="00E4329E"/>
    <w:rsid w:val="00E509E3"/>
    <w:rsid w:val="00E52804"/>
    <w:rsid w:val="00E53924"/>
    <w:rsid w:val="00E53943"/>
    <w:rsid w:val="00E5633A"/>
    <w:rsid w:val="00E60D21"/>
    <w:rsid w:val="00E61D0D"/>
    <w:rsid w:val="00E624CC"/>
    <w:rsid w:val="00E654CC"/>
    <w:rsid w:val="00E66A94"/>
    <w:rsid w:val="00E72AD0"/>
    <w:rsid w:val="00E733C3"/>
    <w:rsid w:val="00E73481"/>
    <w:rsid w:val="00E73552"/>
    <w:rsid w:val="00E744B4"/>
    <w:rsid w:val="00E74CD7"/>
    <w:rsid w:val="00E80B89"/>
    <w:rsid w:val="00E86C25"/>
    <w:rsid w:val="00E86C56"/>
    <w:rsid w:val="00E874E1"/>
    <w:rsid w:val="00E900D3"/>
    <w:rsid w:val="00E91ED6"/>
    <w:rsid w:val="00EA12FD"/>
    <w:rsid w:val="00EA132F"/>
    <w:rsid w:val="00EA5F06"/>
    <w:rsid w:val="00EA797C"/>
    <w:rsid w:val="00EA7E17"/>
    <w:rsid w:val="00EB536E"/>
    <w:rsid w:val="00EC2054"/>
    <w:rsid w:val="00EC4AEC"/>
    <w:rsid w:val="00ED2298"/>
    <w:rsid w:val="00ED4788"/>
    <w:rsid w:val="00ED48C0"/>
    <w:rsid w:val="00ED4DC7"/>
    <w:rsid w:val="00ED7DB0"/>
    <w:rsid w:val="00EE1CCA"/>
    <w:rsid w:val="00EE3692"/>
    <w:rsid w:val="00EE6974"/>
    <w:rsid w:val="00EF5A96"/>
    <w:rsid w:val="00EF5DF0"/>
    <w:rsid w:val="00F002DD"/>
    <w:rsid w:val="00F0052E"/>
    <w:rsid w:val="00F03D98"/>
    <w:rsid w:val="00F0704A"/>
    <w:rsid w:val="00F07D45"/>
    <w:rsid w:val="00F12683"/>
    <w:rsid w:val="00F15032"/>
    <w:rsid w:val="00F1511B"/>
    <w:rsid w:val="00F15431"/>
    <w:rsid w:val="00F1580E"/>
    <w:rsid w:val="00F15FFF"/>
    <w:rsid w:val="00F174DF"/>
    <w:rsid w:val="00F179EA"/>
    <w:rsid w:val="00F2188F"/>
    <w:rsid w:val="00F24A98"/>
    <w:rsid w:val="00F2614C"/>
    <w:rsid w:val="00F2785D"/>
    <w:rsid w:val="00F306E9"/>
    <w:rsid w:val="00F3179A"/>
    <w:rsid w:val="00F31877"/>
    <w:rsid w:val="00F32D40"/>
    <w:rsid w:val="00F332F5"/>
    <w:rsid w:val="00F33DF1"/>
    <w:rsid w:val="00F36F4A"/>
    <w:rsid w:val="00F42B03"/>
    <w:rsid w:val="00F43ED3"/>
    <w:rsid w:val="00F4433C"/>
    <w:rsid w:val="00F4440E"/>
    <w:rsid w:val="00F44EFD"/>
    <w:rsid w:val="00F45DC0"/>
    <w:rsid w:val="00F46943"/>
    <w:rsid w:val="00F469C8"/>
    <w:rsid w:val="00F46D28"/>
    <w:rsid w:val="00F46D6E"/>
    <w:rsid w:val="00F51A23"/>
    <w:rsid w:val="00F5380A"/>
    <w:rsid w:val="00F56B3B"/>
    <w:rsid w:val="00F57366"/>
    <w:rsid w:val="00F627FC"/>
    <w:rsid w:val="00F66BCA"/>
    <w:rsid w:val="00F7106C"/>
    <w:rsid w:val="00F72182"/>
    <w:rsid w:val="00F72336"/>
    <w:rsid w:val="00F72A4B"/>
    <w:rsid w:val="00F72B63"/>
    <w:rsid w:val="00F7625F"/>
    <w:rsid w:val="00F7692F"/>
    <w:rsid w:val="00F81A1D"/>
    <w:rsid w:val="00F86E5B"/>
    <w:rsid w:val="00F91899"/>
    <w:rsid w:val="00F92464"/>
    <w:rsid w:val="00F928D7"/>
    <w:rsid w:val="00F93E52"/>
    <w:rsid w:val="00F968DF"/>
    <w:rsid w:val="00FA27B1"/>
    <w:rsid w:val="00FA4317"/>
    <w:rsid w:val="00FA54C0"/>
    <w:rsid w:val="00FA671A"/>
    <w:rsid w:val="00FA6B73"/>
    <w:rsid w:val="00FB0493"/>
    <w:rsid w:val="00FB3E3A"/>
    <w:rsid w:val="00FB4C9E"/>
    <w:rsid w:val="00FB7111"/>
    <w:rsid w:val="00FB7740"/>
    <w:rsid w:val="00FC4C75"/>
    <w:rsid w:val="00FD0849"/>
    <w:rsid w:val="00FD1071"/>
    <w:rsid w:val="00FD10A5"/>
    <w:rsid w:val="00FD312D"/>
    <w:rsid w:val="00FD3A44"/>
    <w:rsid w:val="00FE101B"/>
    <w:rsid w:val="00FE1317"/>
    <w:rsid w:val="00FE2ACD"/>
    <w:rsid w:val="00FE2AEB"/>
    <w:rsid w:val="00FE4893"/>
    <w:rsid w:val="00FE7BCE"/>
    <w:rsid w:val="00FF0F7D"/>
    <w:rsid w:val="00FF41D0"/>
    <w:rsid w:val="00FF5048"/>
    <w:rsid w:val="00FF660B"/>
    <w:rsid w:val="00FF79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F5020"/>
  <w15:chartTrackingRefBased/>
  <w15:docId w15:val="{642E2EE1-D76E-44C7-953C-40360703E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F928D7"/>
    <w:rPr>
      <w:color w:val="0563C1" w:themeColor="hyperlink"/>
      <w:u w:val="single"/>
    </w:rPr>
  </w:style>
  <w:style w:type="paragraph" w:styleId="Legend">
    <w:name w:val="caption"/>
    <w:basedOn w:val="Normal"/>
    <w:next w:val="Normal"/>
    <w:uiPriority w:val="35"/>
    <w:unhideWhenUsed/>
    <w:qFormat/>
    <w:rsid w:val="00784190"/>
    <w:pPr>
      <w:spacing w:after="200" w:line="240" w:lineRule="auto"/>
    </w:pPr>
    <w:rPr>
      <w:i/>
      <w:iCs/>
      <w:color w:val="44546A" w:themeColor="text2"/>
      <w:sz w:val="18"/>
      <w:szCs w:val="18"/>
    </w:rPr>
  </w:style>
  <w:style w:type="paragraph" w:styleId="NormalWeb">
    <w:name w:val="Normal (Web)"/>
    <w:basedOn w:val="Normal"/>
    <w:uiPriority w:val="99"/>
    <w:unhideWhenUsed/>
    <w:rsid w:val="002568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extnBalon">
    <w:name w:val="Balloon Text"/>
    <w:basedOn w:val="Normal"/>
    <w:link w:val="TextnBalonCaracter"/>
    <w:uiPriority w:val="99"/>
    <w:semiHidden/>
    <w:unhideWhenUsed/>
    <w:rsid w:val="006C0D3D"/>
    <w:pPr>
      <w:spacing w:after="0" w:line="240" w:lineRule="auto"/>
    </w:pPr>
    <w:rPr>
      <w:rFonts w:ascii="Times New Roman" w:hAnsi="Times New Roman" w:cs="Times New Roman"/>
      <w:sz w:val="18"/>
      <w:szCs w:val="18"/>
    </w:rPr>
  </w:style>
  <w:style w:type="character" w:customStyle="1" w:styleId="TextnBalonCaracter">
    <w:name w:val="Text în Balon Caracter"/>
    <w:basedOn w:val="Fontdeparagrafimplicit"/>
    <w:link w:val="TextnBalon"/>
    <w:uiPriority w:val="99"/>
    <w:semiHidden/>
    <w:rsid w:val="006C0D3D"/>
    <w:rPr>
      <w:rFonts w:ascii="Times New Roman" w:hAnsi="Times New Roman" w:cs="Times New Roman"/>
      <w:sz w:val="18"/>
      <w:szCs w:val="18"/>
    </w:rPr>
  </w:style>
  <w:style w:type="character" w:styleId="Referincomentariu">
    <w:name w:val="annotation reference"/>
    <w:basedOn w:val="Fontdeparagrafimplicit"/>
    <w:uiPriority w:val="99"/>
    <w:semiHidden/>
    <w:unhideWhenUsed/>
    <w:rsid w:val="006C0D3D"/>
    <w:rPr>
      <w:sz w:val="16"/>
      <w:szCs w:val="16"/>
    </w:rPr>
  </w:style>
  <w:style w:type="paragraph" w:styleId="Textcomentariu">
    <w:name w:val="annotation text"/>
    <w:basedOn w:val="Normal"/>
    <w:link w:val="TextcomentariuCaracter"/>
    <w:uiPriority w:val="99"/>
    <w:semiHidden/>
    <w:unhideWhenUsed/>
    <w:rsid w:val="006C0D3D"/>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6C0D3D"/>
    <w:rPr>
      <w:sz w:val="20"/>
      <w:szCs w:val="20"/>
    </w:rPr>
  </w:style>
  <w:style w:type="paragraph" w:styleId="SubiectComentariu">
    <w:name w:val="annotation subject"/>
    <w:basedOn w:val="Textcomentariu"/>
    <w:next w:val="Textcomentariu"/>
    <w:link w:val="SubiectComentariuCaracter"/>
    <w:uiPriority w:val="99"/>
    <w:semiHidden/>
    <w:unhideWhenUsed/>
    <w:rsid w:val="006C0D3D"/>
    <w:rPr>
      <w:b/>
      <w:bCs/>
    </w:rPr>
  </w:style>
  <w:style w:type="character" w:customStyle="1" w:styleId="SubiectComentariuCaracter">
    <w:name w:val="Subiect Comentariu Caracter"/>
    <w:basedOn w:val="TextcomentariuCaracter"/>
    <w:link w:val="SubiectComentariu"/>
    <w:uiPriority w:val="99"/>
    <w:semiHidden/>
    <w:rsid w:val="006C0D3D"/>
    <w:rPr>
      <w:b/>
      <w:bCs/>
      <w:sz w:val="20"/>
      <w:szCs w:val="20"/>
    </w:rPr>
  </w:style>
  <w:style w:type="character" w:customStyle="1" w:styleId="apple-converted-space">
    <w:name w:val="apple-converted-space"/>
    <w:basedOn w:val="Fontdeparagrafimplicit"/>
    <w:rsid w:val="00103E92"/>
  </w:style>
  <w:style w:type="table" w:styleId="Tabelgril">
    <w:name w:val="Table Grid"/>
    <w:basedOn w:val="TabelNormal"/>
    <w:uiPriority w:val="39"/>
    <w:rsid w:val="00477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29640D"/>
    <w:pPr>
      <w:ind w:left="720"/>
      <w:contextualSpacing/>
    </w:pPr>
  </w:style>
  <w:style w:type="character" w:customStyle="1" w:styleId="author">
    <w:name w:val="author"/>
    <w:basedOn w:val="Fontdeparagrafimplicit"/>
    <w:rsid w:val="009E7AF5"/>
  </w:style>
  <w:style w:type="character" w:customStyle="1" w:styleId="pubyear">
    <w:name w:val="pubyear"/>
    <w:basedOn w:val="Fontdeparagrafimplicit"/>
    <w:rsid w:val="009E7AF5"/>
  </w:style>
  <w:style w:type="character" w:customStyle="1" w:styleId="articletitle">
    <w:name w:val="articletitle"/>
    <w:basedOn w:val="Fontdeparagrafimplicit"/>
    <w:rsid w:val="009E7AF5"/>
  </w:style>
  <w:style w:type="character" w:customStyle="1" w:styleId="vol">
    <w:name w:val="vol"/>
    <w:basedOn w:val="Fontdeparagrafimplicit"/>
    <w:rsid w:val="009E7AF5"/>
  </w:style>
  <w:style w:type="character" w:customStyle="1" w:styleId="pagefirst">
    <w:name w:val="pagefirst"/>
    <w:basedOn w:val="Fontdeparagrafimplicit"/>
    <w:rsid w:val="009E7AF5"/>
  </w:style>
  <w:style w:type="character" w:customStyle="1" w:styleId="pagelast">
    <w:name w:val="pagelast"/>
    <w:basedOn w:val="Fontdeparagrafimplicit"/>
    <w:rsid w:val="009E7AF5"/>
  </w:style>
  <w:style w:type="paragraph" w:styleId="Antet">
    <w:name w:val="header"/>
    <w:basedOn w:val="Normal"/>
    <w:link w:val="AntetCaracter"/>
    <w:uiPriority w:val="99"/>
    <w:unhideWhenUsed/>
    <w:rsid w:val="00151242"/>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151242"/>
  </w:style>
  <w:style w:type="paragraph" w:styleId="Subsol">
    <w:name w:val="footer"/>
    <w:basedOn w:val="Normal"/>
    <w:link w:val="SubsolCaracter"/>
    <w:uiPriority w:val="99"/>
    <w:unhideWhenUsed/>
    <w:rsid w:val="00151242"/>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151242"/>
  </w:style>
  <w:style w:type="character" w:styleId="Textsubstituent">
    <w:name w:val="Placeholder Text"/>
    <w:basedOn w:val="Fontdeparagrafimplicit"/>
    <w:uiPriority w:val="99"/>
    <w:semiHidden/>
    <w:rsid w:val="00E53924"/>
    <w:rPr>
      <w:color w:val="808080"/>
    </w:rPr>
  </w:style>
  <w:style w:type="character" w:styleId="MeniuneNerezolvat">
    <w:name w:val="Unresolved Mention"/>
    <w:basedOn w:val="Fontdeparagrafimplicit"/>
    <w:uiPriority w:val="99"/>
    <w:semiHidden/>
    <w:unhideWhenUsed/>
    <w:rsid w:val="001E51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63585">
      <w:bodyDiv w:val="1"/>
      <w:marLeft w:val="0"/>
      <w:marRight w:val="0"/>
      <w:marTop w:val="0"/>
      <w:marBottom w:val="0"/>
      <w:divBdr>
        <w:top w:val="none" w:sz="0" w:space="0" w:color="auto"/>
        <w:left w:val="none" w:sz="0" w:space="0" w:color="auto"/>
        <w:bottom w:val="none" w:sz="0" w:space="0" w:color="auto"/>
        <w:right w:val="none" w:sz="0" w:space="0" w:color="auto"/>
      </w:divBdr>
    </w:div>
    <w:div w:id="206768690">
      <w:bodyDiv w:val="1"/>
      <w:marLeft w:val="0"/>
      <w:marRight w:val="0"/>
      <w:marTop w:val="0"/>
      <w:marBottom w:val="0"/>
      <w:divBdr>
        <w:top w:val="none" w:sz="0" w:space="0" w:color="auto"/>
        <w:left w:val="none" w:sz="0" w:space="0" w:color="auto"/>
        <w:bottom w:val="none" w:sz="0" w:space="0" w:color="auto"/>
        <w:right w:val="none" w:sz="0" w:space="0" w:color="auto"/>
      </w:divBdr>
    </w:div>
    <w:div w:id="217980898">
      <w:bodyDiv w:val="1"/>
      <w:marLeft w:val="0"/>
      <w:marRight w:val="0"/>
      <w:marTop w:val="0"/>
      <w:marBottom w:val="0"/>
      <w:divBdr>
        <w:top w:val="none" w:sz="0" w:space="0" w:color="auto"/>
        <w:left w:val="none" w:sz="0" w:space="0" w:color="auto"/>
        <w:bottom w:val="none" w:sz="0" w:space="0" w:color="auto"/>
        <w:right w:val="none" w:sz="0" w:space="0" w:color="auto"/>
      </w:divBdr>
    </w:div>
    <w:div w:id="330526275">
      <w:bodyDiv w:val="1"/>
      <w:marLeft w:val="0"/>
      <w:marRight w:val="0"/>
      <w:marTop w:val="0"/>
      <w:marBottom w:val="0"/>
      <w:divBdr>
        <w:top w:val="none" w:sz="0" w:space="0" w:color="auto"/>
        <w:left w:val="none" w:sz="0" w:space="0" w:color="auto"/>
        <w:bottom w:val="none" w:sz="0" w:space="0" w:color="auto"/>
        <w:right w:val="none" w:sz="0" w:space="0" w:color="auto"/>
      </w:divBdr>
    </w:div>
    <w:div w:id="402263878">
      <w:bodyDiv w:val="1"/>
      <w:marLeft w:val="0"/>
      <w:marRight w:val="0"/>
      <w:marTop w:val="0"/>
      <w:marBottom w:val="0"/>
      <w:divBdr>
        <w:top w:val="none" w:sz="0" w:space="0" w:color="auto"/>
        <w:left w:val="none" w:sz="0" w:space="0" w:color="auto"/>
        <w:bottom w:val="none" w:sz="0" w:space="0" w:color="auto"/>
        <w:right w:val="none" w:sz="0" w:space="0" w:color="auto"/>
      </w:divBdr>
    </w:div>
    <w:div w:id="454642626">
      <w:bodyDiv w:val="1"/>
      <w:marLeft w:val="0"/>
      <w:marRight w:val="0"/>
      <w:marTop w:val="0"/>
      <w:marBottom w:val="0"/>
      <w:divBdr>
        <w:top w:val="none" w:sz="0" w:space="0" w:color="auto"/>
        <w:left w:val="none" w:sz="0" w:space="0" w:color="auto"/>
        <w:bottom w:val="none" w:sz="0" w:space="0" w:color="auto"/>
        <w:right w:val="none" w:sz="0" w:space="0" w:color="auto"/>
      </w:divBdr>
    </w:div>
    <w:div w:id="506025263">
      <w:bodyDiv w:val="1"/>
      <w:marLeft w:val="0"/>
      <w:marRight w:val="0"/>
      <w:marTop w:val="0"/>
      <w:marBottom w:val="0"/>
      <w:divBdr>
        <w:top w:val="none" w:sz="0" w:space="0" w:color="auto"/>
        <w:left w:val="none" w:sz="0" w:space="0" w:color="auto"/>
        <w:bottom w:val="none" w:sz="0" w:space="0" w:color="auto"/>
        <w:right w:val="none" w:sz="0" w:space="0" w:color="auto"/>
      </w:divBdr>
    </w:div>
    <w:div w:id="642542206">
      <w:bodyDiv w:val="1"/>
      <w:marLeft w:val="0"/>
      <w:marRight w:val="0"/>
      <w:marTop w:val="0"/>
      <w:marBottom w:val="0"/>
      <w:divBdr>
        <w:top w:val="none" w:sz="0" w:space="0" w:color="auto"/>
        <w:left w:val="none" w:sz="0" w:space="0" w:color="auto"/>
        <w:bottom w:val="none" w:sz="0" w:space="0" w:color="auto"/>
        <w:right w:val="none" w:sz="0" w:space="0" w:color="auto"/>
      </w:divBdr>
    </w:div>
    <w:div w:id="821235130">
      <w:bodyDiv w:val="1"/>
      <w:marLeft w:val="0"/>
      <w:marRight w:val="0"/>
      <w:marTop w:val="0"/>
      <w:marBottom w:val="0"/>
      <w:divBdr>
        <w:top w:val="none" w:sz="0" w:space="0" w:color="auto"/>
        <w:left w:val="none" w:sz="0" w:space="0" w:color="auto"/>
        <w:bottom w:val="none" w:sz="0" w:space="0" w:color="auto"/>
        <w:right w:val="none" w:sz="0" w:space="0" w:color="auto"/>
      </w:divBdr>
    </w:div>
    <w:div w:id="907612770">
      <w:bodyDiv w:val="1"/>
      <w:marLeft w:val="0"/>
      <w:marRight w:val="0"/>
      <w:marTop w:val="0"/>
      <w:marBottom w:val="0"/>
      <w:divBdr>
        <w:top w:val="none" w:sz="0" w:space="0" w:color="auto"/>
        <w:left w:val="none" w:sz="0" w:space="0" w:color="auto"/>
        <w:bottom w:val="none" w:sz="0" w:space="0" w:color="auto"/>
        <w:right w:val="none" w:sz="0" w:space="0" w:color="auto"/>
      </w:divBdr>
      <w:divsChild>
        <w:div w:id="1114907699">
          <w:marLeft w:val="0"/>
          <w:marRight w:val="0"/>
          <w:marTop w:val="0"/>
          <w:marBottom w:val="0"/>
          <w:divBdr>
            <w:top w:val="none" w:sz="0" w:space="0" w:color="auto"/>
            <w:left w:val="none" w:sz="0" w:space="0" w:color="auto"/>
            <w:bottom w:val="none" w:sz="0" w:space="0" w:color="auto"/>
            <w:right w:val="none" w:sz="0" w:space="0" w:color="auto"/>
          </w:divBdr>
        </w:div>
        <w:div w:id="1033384931">
          <w:marLeft w:val="0"/>
          <w:marRight w:val="0"/>
          <w:marTop w:val="0"/>
          <w:marBottom w:val="0"/>
          <w:divBdr>
            <w:top w:val="none" w:sz="0" w:space="0" w:color="auto"/>
            <w:left w:val="none" w:sz="0" w:space="0" w:color="auto"/>
            <w:bottom w:val="none" w:sz="0" w:space="0" w:color="auto"/>
            <w:right w:val="none" w:sz="0" w:space="0" w:color="auto"/>
          </w:divBdr>
        </w:div>
        <w:div w:id="766578211">
          <w:marLeft w:val="0"/>
          <w:marRight w:val="0"/>
          <w:marTop w:val="0"/>
          <w:marBottom w:val="0"/>
          <w:divBdr>
            <w:top w:val="none" w:sz="0" w:space="0" w:color="auto"/>
            <w:left w:val="none" w:sz="0" w:space="0" w:color="auto"/>
            <w:bottom w:val="none" w:sz="0" w:space="0" w:color="auto"/>
            <w:right w:val="none" w:sz="0" w:space="0" w:color="auto"/>
          </w:divBdr>
        </w:div>
        <w:div w:id="1437023262">
          <w:marLeft w:val="0"/>
          <w:marRight w:val="0"/>
          <w:marTop w:val="0"/>
          <w:marBottom w:val="0"/>
          <w:divBdr>
            <w:top w:val="none" w:sz="0" w:space="0" w:color="auto"/>
            <w:left w:val="none" w:sz="0" w:space="0" w:color="auto"/>
            <w:bottom w:val="none" w:sz="0" w:space="0" w:color="auto"/>
            <w:right w:val="none" w:sz="0" w:space="0" w:color="auto"/>
          </w:divBdr>
        </w:div>
        <w:div w:id="1909336713">
          <w:marLeft w:val="0"/>
          <w:marRight w:val="0"/>
          <w:marTop w:val="0"/>
          <w:marBottom w:val="0"/>
          <w:divBdr>
            <w:top w:val="none" w:sz="0" w:space="0" w:color="auto"/>
            <w:left w:val="none" w:sz="0" w:space="0" w:color="auto"/>
            <w:bottom w:val="none" w:sz="0" w:space="0" w:color="auto"/>
            <w:right w:val="none" w:sz="0" w:space="0" w:color="auto"/>
          </w:divBdr>
        </w:div>
        <w:div w:id="1281716943">
          <w:marLeft w:val="0"/>
          <w:marRight w:val="0"/>
          <w:marTop w:val="0"/>
          <w:marBottom w:val="0"/>
          <w:divBdr>
            <w:top w:val="none" w:sz="0" w:space="0" w:color="auto"/>
            <w:left w:val="none" w:sz="0" w:space="0" w:color="auto"/>
            <w:bottom w:val="none" w:sz="0" w:space="0" w:color="auto"/>
            <w:right w:val="none" w:sz="0" w:space="0" w:color="auto"/>
          </w:divBdr>
        </w:div>
      </w:divsChild>
    </w:div>
    <w:div w:id="919798685">
      <w:bodyDiv w:val="1"/>
      <w:marLeft w:val="0"/>
      <w:marRight w:val="0"/>
      <w:marTop w:val="0"/>
      <w:marBottom w:val="0"/>
      <w:divBdr>
        <w:top w:val="none" w:sz="0" w:space="0" w:color="auto"/>
        <w:left w:val="none" w:sz="0" w:space="0" w:color="auto"/>
        <w:bottom w:val="none" w:sz="0" w:space="0" w:color="auto"/>
        <w:right w:val="none" w:sz="0" w:space="0" w:color="auto"/>
      </w:divBdr>
    </w:div>
    <w:div w:id="1001347908">
      <w:bodyDiv w:val="1"/>
      <w:marLeft w:val="0"/>
      <w:marRight w:val="0"/>
      <w:marTop w:val="0"/>
      <w:marBottom w:val="0"/>
      <w:divBdr>
        <w:top w:val="none" w:sz="0" w:space="0" w:color="auto"/>
        <w:left w:val="none" w:sz="0" w:space="0" w:color="auto"/>
        <w:bottom w:val="none" w:sz="0" w:space="0" w:color="auto"/>
        <w:right w:val="none" w:sz="0" w:space="0" w:color="auto"/>
      </w:divBdr>
    </w:div>
    <w:div w:id="1009403496">
      <w:bodyDiv w:val="1"/>
      <w:marLeft w:val="0"/>
      <w:marRight w:val="0"/>
      <w:marTop w:val="0"/>
      <w:marBottom w:val="0"/>
      <w:divBdr>
        <w:top w:val="none" w:sz="0" w:space="0" w:color="auto"/>
        <w:left w:val="none" w:sz="0" w:space="0" w:color="auto"/>
        <w:bottom w:val="none" w:sz="0" w:space="0" w:color="auto"/>
        <w:right w:val="none" w:sz="0" w:space="0" w:color="auto"/>
      </w:divBdr>
    </w:div>
    <w:div w:id="1015618285">
      <w:bodyDiv w:val="1"/>
      <w:marLeft w:val="0"/>
      <w:marRight w:val="0"/>
      <w:marTop w:val="0"/>
      <w:marBottom w:val="0"/>
      <w:divBdr>
        <w:top w:val="none" w:sz="0" w:space="0" w:color="auto"/>
        <w:left w:val="none" w:sz="0" w:space="0" w:color="auto"/>
        <w:bottom w:val="none" w:sz="0" w:space="0" w:color="auto"/>
        <w:right w:val="none" w:sz="0" w:space="0" w:color="auto"/>
      </w:divBdr>
    </w:div>
    <w:div w:id="1066340758">
      <w:bodyDiv w:val="1"/>
      <w:marLeft w:val="0"/>
      <w:marRight w:val="0"/>
      <w:marTop w:val="0"/>
      <w:marBottom w:val="0"/>
      <w:divBdr>
        <w:top w:val="none" w:sz="0" w:space="0" w:color="auto"/>
        <w:left w:val="none" w:sz="0" w:space="0" w:color="auto"/>
        <w:bottom w:val="none" w:sz="0" w:space="0" w:color="auto"/>
        <w:right w:val="none" w:sz="0" w:space="0" w:color="auto"/>
      </w:divBdr>
    </w:div>
    <w:div w:id="1107965023">
      <w:bodyDiv w:val="1"/>
      <w:marLeft w:val="0"/>
      <w:marRight w:val="0"/>
      <w:marTop w:val="0"/>
      <w:marBottom w:val="0"/>
      <w:divBdr>
        <w:top w:val="none" w:sz="0" w:space="0" w:color="auto"/>
        <w:left w:val="none" w:sz="0" w:space="0" w:color="auto"/>
        <w:bottom w:val="none" w:sz="0" w:space="0" w:color="auto"/>
        <w:right w:val="none" w:sz="0" w:space="0" w:color="auto"/>
      </w:divBdr>
    </w:div>
    <w:div w:id="1284457597">
      <w:bodyDiv w:val="1"/>
      <w:marLeft w:val="0"/>
      <w:marRight w:val="0"/>
      <w:marTop w:val="0"/>
      <w:marBottom w:val="0"/>
      <w:divBdr>
        <w:top w:val="none" w:sz="0" w:space="0" w:color="auto"/>
        <w:left w:val="none" w:sz="0" w:space="0" w:color="auto"/>
        <w:bottom w:val="none" w:sz="0" w:space="0" w:color="auto"/>
        <w:right w:val="none" w:sz="0" w:space="0" w:color="auto"/>
      </w:divBdr>
    </w:div>
    <w:div w:id="1365908936">
      <w:bodyDiv w:val="1"/>
      <w:marLeft w:val="0"/>
      <w:marRight w:val="0"/>
      <w:marTop w:val="0"/>
      <w:marBottom w:val="0"/>
      <w:divBdr>
        <w:top w:val="none" w:sz="0" w:space="0" w:color="auto"/>
        <w:left w:val="none" w:sz="0" w:space="0" w:color="auto"/>
        <w:bottom w:val="none" w:sz="0" w:space="0" w:color="auto"/>
        <w:right w:val="none" w:sz="0" w:space="0" w:color="auto"/>
      </w:divBdr>
    </w:div>
    <w:div w:id="1383870989">
      <w:bodyDiv w:val="1"/>
      <w:marLeft w:val="0"/>
      <w:marRight w:val="0"/>
      <w:marTop w:val="0"/>
      <w:marBottom w:val="0"/>
      <w:divBdr>
        <w:top w:val="none" w:sz="0" w:space="0" w:color="auto"/>
        <w:left w:val="none" w:sz="0" w:space="0" w:color="auto"/>
        <w:bottom w:val="none" w:sz="0" w:space="0" w:color="auto"/>
        <w:right w:val="none" w:sz="0" w:space="0" w:color="auto"/>
      </w:divBdr>
    </w:div>
    <w:div w:id="1455365785">
      <w:bodyDiv w:val="1"/>
      <w:marLeft w:val="0"/>
      <w:marRight w:val="0"/>
      <w:marTop w:val="0"/>
      <w:marBottom w:val="0"/>
      <w:divBdr>
        <w:top w:val="none" w:sz="0" w:space="0" w:color="auto"/>
        <w:left w:val="none" w:sz="0" w:space="0" w:color="auto"/>
        <w:bottom w:val="none" w:sz="0" w:space="0" w:color="auto"/>
        <w:right w:val="none" w:sz="0" w:space="0" w:color="auto"/>
      </w:divBdr>
    </w:div>
    <w:div w:id="1478913966">
      <w:bodyDiv w:val="1"/>
      <w:marLeft w:val="0"/>
      <w:marRight w:val="0"/>
      <w:marTop w:val="0"/>
      <w:marBottom w:val="0"/>
      <w:divBdr>
        <w:top w:val="none" w:sz="0" w:space="0" w:color="auto"/>
        <w:left w:val="none" w:sz="0" w:space="0" w:color="auto"/>
        <w:bottom w:val="none" w:sz="0" w:space="0" w:color="auto"/>
        <w:right w:val="none" w:sz="0" w:space="0" w:color="auto"/>
      </w:divBdr>
    </w:div>
    <w:div w:id="1520007764">
      <w:bodyDiv w:val="1"/>
      <w:marLeft w:val="0"/>
      <w:marRight w:val="0"/>
      <w:marTop w:val="0"/>
      <w:marBottom w:val="0"/>
      <w:divBdr>
        <w:top w:val="none" w:sz="0" w:space="0" w:color="auto"/>
        <w:left w:val="none" w:sz="0" w:space="0" w:color="auto"/>
        <w:bottom w:val="none" w:sz="0" w:space="0" w:color="auto"/>
        <w:right w:val="none" w:sz="0" w:space="0" w:color="auto"/>
      </w:divBdr>
    </w:div>
    <w:div w:id="1560247252">
      <w:bodyDiv w:val="1"/>
      <w:marLeft w:val="0"/>
      <w:marRight w:val="0"/>
      <w:marTop w:val="0"/>
      <w:marBottom w:val="0"/>
      <w:divBdr>
        <w:top w:val="none" w:sz="0" w:space="0" w:color="auto"/>
        <w:left w:val="none" w:sz="0" w:space="0" w:color="auto"/>
        <w:bottom w:val="none" w:sz="0" w:space="0" w:color="auto"/>
        <w:right w:val="none" w:sz="0" w:space="0" w:color="auto"/>
      </w:divBdr>
    </w:div>
    <w:div w:id="1658152021">
      <w:bodyDiv w:val="1"/>
      <w:marLeft w:val="0"/>
      <w:marRight w:val="0"/>
      <w:marTop w:val="0"/>
      <w:marBottom w:val="0"/>
      <w:divBdr>
        <w:top w:val="none" w:sz="0" w:space="0" w:color="auto"/>
        <w:left w:val="none" w:sz="0" w:space="0" w:color="auto"/>
        <w:bottom w:val="none" w:sz="0" w:space="0" w:color="auto"/>
        <w:right w:val="none" w:sz="0" w:space="0" w:color="auto"/>
      </w:divBdr>
    </w:div>
    <w:div w:id="1872449516">
      <w:bodyDiv w:val="1"/>
      <w:marLeft w:val="0"/>
      <w:marRight w:val="0"/>
      <w:marTop w:val="0"/>
      <w:marBottom w:val="0"/>
      <w:divBdr>
        <w:top w:val="none" w:sz="0" w:space="0" w:color="auto"/>
        <w:left w:val="none" w:sz="0" w:space="0" w:color="auto"/>
        <w:bottom w:val="none" w:sz="0" w:space="0" w:color="auto"/>
        <w:right w:val="none" w:sz="0" w:space="0" w:color="auto"/>
      </w:divBdr>
    </w:div>
    <w:div w:id="1941138529">
      <w:bodyDiv w:val="1"/>
      <w:marLeft w:val="0"/>
      <w:marRight w:val="0"/>
      <w:marTop w:val="0"/>
      <w:marBottom w:val="0"/>
      <w:divBdr>
        <w:top w:val="none" w:sz="0" w:space="0" w:color="auto"/>
        <w:left w:val="none" w:sz="0" w:space="0" w:color="auto"/>
        <w:bottom w:val="none" w:sz="0" w:space="0" w:color="auto"/>
        <w:right w:val="none" w:sz="0" w:space="0" w:color="auto"/>
      </w:divBdr>
    </w:div>
    <w:div w:id="212103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hyperlink" Target="https://doi.org/10.1016/j.egypro.2016.07.136" TargetMode="External"/><Relationship Id="rId3" Type="http://schemas.openxmlformats.org/officeDocument/2006/relationships/styles" Target="styles.xml"/><Relationship Id="rId21" Type="http://schemas.openxmlformats.org/officeDocument/2006/relationships/hyperlink" Target="https://doi.org/10.1186/s11671-018-2502-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hyperlink" Target="https://doi.org/10.1364/AO.54.007224"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hyperlink" Target="https://doi.org/10.1021/nl90366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doi.org/10.1088/0957-4484/25/17/175601" TargetMode="External"/><Relationship Id="rId32" Type="http://schemas.openxmlformats.org/officeDocument/2006/relationships/hyperlink" Target="https://doi.org/10.1109/16.119035"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solmat.2013.03.026" TargetMode="External"/><Relationship Id="rId28" Type="http://schemas.openxmlformats.org/officeDocument/2006/relationships/hyperlink" Target="https://doi.org/10.1364/iqec.2011.i1062" TargetMode="Externa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hyperlink" Target="https://doi.org/10.1016/0141-3910(94)00118-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solener.2016.05.025" TargetMode="External"/><Relationship Id="rId27" Type="http://schemas.openxmlformats.org/officeDocument/2006/relationships/hyperlink" Target="https://doi.org/10.1088/2040-8978/14/2/024006" TargetMode="External"/><Relationship Id="rId30" Type="http://schemas.openxmlformats.org/officeDocument/2006/relationships/hyperlink" Target="https://doi.org/10.1021/nn101076t"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5990140-BB87-4603-B393-F689F44A9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16</Pages>
  <Words>7377</Words>
  <Characters>42049</Characters>
  <Application>Microsoft Office Word</Application>
  <DocSecurity>0</DocSecurity>
  <Lines>350</Lines>
  <Paragraphs>98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Dept of E &amp; CS</Company>
  <LinksUpToDate>false</LinksUpToDate>
  <CharactersWithSpaces>49328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tes1g13</dc:creator>
  <cp:keywords/>
  <dc:description/>
  <cp:lastModifiedBy>Tudor Scheul</cp:lastModifiedBy>
  <cp:revision>35</cp:revision>
  <dcterms:created xsi:type="dcterms:W3CDTF">2021-09-15T09:32:00Z</dcterms:created>
  <dcterms:modified xsi:type="dcterms:W3CDTF">2021-09-17T13:08:00Z</dcterms:modified>
</cp:coreProperties>
</file>