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89858" w14:textId="7944B2BE" w:rsidR="009118F2" w:rsidRDefault="009118F2" w:rsidP="009118F2">
      <w:pPr>
        <w:spacing w:after="0" w:line="480" w:lineRule="auto"/>
        <w:rPr>
          <w:rFonts w:ascii="Times New Roman" w:hAnsi="Times New Roman" w:cs="Times New Roman"/>
          <w:b/>
          <w:i/>
          <w:sz w:val="24"/>
          <w:szCs w:val="24"/>
        </w:rPr>
      </w:pPr>
      <w:r w:rsidRPr="5F971441">
        <w:rPr>
          <w:rFonts w:ascii="Times New Roman" w:hAnsi="Times New Roman" w:cs="Times New Roman"/>
          <w:b/>
          <w:bCs/>
          <w:sz w:val="24"/>
          <w:szCs w:val="24"/>
        </w:rPr>
        <w:t>Thriving in adversity: Do brief milieu interventions work for developing world young adults?</w:t>
      </w:r>
      <w:r>
        <w:rPr>
          <w:rFonts w:ascii="Times New Roman" w:hAnsi="Times New Roman" w:cs="Times New Roman"/>
          <w:b/>
          <w:bCs/>
          <w:sz w:val="24"/>
          <w:szCs w:val="24"/>
        </w:rPr>
        <w:t xml:space="preserve"> </w:t>
      </w:r>
      <w:r w:rsidRPr="00C35D61">
        <w:rPr>
          <w:rFonts w:ascii="Times New Roman" w:hAnsi="Times New Roman" w:cs="Times New Roman"/>
          <w:b/>
          <w:i/>
          <w:sz w:val="24"/>
          <w:szCs w:val="24"/>
        </w:rPr>
        <w:t>A pragmatic RCT</w:t>
      </w:r>
    </w:p>
    <w:p w14:paraId="5B8A112B" w14:textId="77777777" w:rsidR="009118F2" w:rsidRPr="009118F2" w:rsidRDefault="009118F2" w:rsidP="009118F2">
      <w:pPr>
        <w:spacing w:after="0" w:line="480" w:lineRule="auto"/>
        <w:rPr>
          <w:rFonts w:ascii="Times New Roman" w:hAnsi="Times New Roman" w:cs="Times New Roman"/>
          <w:b/>
          <w:bCs/>
          <w:sz w:val="24"/>
          <w:szCs w:val="24"/>
        </w:rPr>
      </w:pPr>
    </w:p>
    <w:p w14:paraId="19394CC0" w14:textId="77777777" w:rsidR="009118F2" w:rsidRPr="001B4123" w:rsidRDefault="009118F2" w:rsidP="009118F2">
      <w:pPr>
        <w:spacing w:after="0" w:line="480" w:lineRule="auto"/>
        <w:rPr>
          <w:rFonts w:ascii="Times New Roman" w:hAnsi="Times New Roman" w:cs="Times New Roman"/>
          <w:b/>
          <w:sz w:val="24"/>
          <w:szCs w:val="24"/>
        </w:rPr>
      </w:pPr>
      <w:r w:rsidRPr="001B4123">
        <w:rPr>
          <w:rFonts w:ascii="Times New Roman" w:hAnsi="Times New Roman" w:cs="Times New Roman"/>
          <w:b/>
          <w:sz w:val="24"/>
          <w:szCs w:val="24"/>
        </w:rPr>
        <w:t>Authors</w:t>
      </w:r>
      <w:r>
        <w:rPr>
          <w:rFonts w:ascii="Times New Roman" w:hAnsi="Times New Roman" w:cs="Times New Roman"/>
          <w:b/>
          <w:sz w:val="24"/>
          <w:szCs w:val="24"/>
        </w:rPr>
        <w:t>:</w:t>
      </w:r>
    </w:p>
    <w:p w14:paraId="464220FD" w14:textId="77777777" w:rsidR="009118F2" w:rsidRDefault="009118F2" w:rsidP="009118F2">
      <w:pPr>
        <w:spacing w:after="0" w:line="480" w:lineRule="auto"/>
        <w:rPr>
          <w:rFonts w:ascii="Times New Roman" w:hAnsi="Times New Roman" w:cs="Times New Roman"/>
          <w:sz w:val="24"/>
          <w:szCs w:val="24"/>
        </w:rPr>
      </w:pPr>
      <w:r w:rsidRPr="001B4123">
        <w:rPr>
          <w:rFonts w:ascii="Times New Roman" w:hAnsi="Times New Roman" w:cs="Times New Roman"/>
          <w:sz w:val="24"/>
          <w:szCs w:val="24"/>
        </w:rPr>
        <w:t xml:space="preserve">David </w:t>
      </w:r>
      <w:r w:rsidRPr="001E2268">
        <w:rPr>
          <w:rFonts w:ascii="Times New Roman" w:hAnsi="Times New Roman" w:cs="Times New Roman"/>
          <w:sz w:val="24"/>
          <w:szCs w:val="24"/>
        </w:rPr>
        <w:t>Pearson</w:t>
      </w:r>
      <w:r>
        <w:rPr>
          <w:rFonts w:ascii="Times New Roman" w:hAnsi="Times New Roman" w:cs="Times New Roman"/>
          <w:sz w:val="24"/>
          <w:szCs w:val="24"/>
        </w:rPr>
        <w:t xml:space="preserve">, </w:t>
      </w:r>
      <w:r w:rsidRPr="001E2268">
        <w:rPr>
          <w:rFonts w:ascii="Times New Roman" w:hAnsi="Times New Roman" w:cs="Times New Roman"/>
          <w:sz w:val="24"/>
          <w:szCs w:val="24"/>
        </w:rPr>
        <w:t>University of Southampton, UK</w:t>
      </w:r>
    </w:p>
    <w:p w14:paraId="71F86F6F" w14:textId="73E5E8F6" w:rsidR="009118F2" w:rsidRDefault="009118F2" w:rsidP="009118F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Pr="00B82984">
          <w:rPr>
            <w:rStyle w:val="Hyperlink"/>
            <w:rFonts w:ascii="Times New Roman" w:hAnsi="Times New Roman"/>
            <w:sz w:val="24"/>
            <w:szCs w:val="24"/>
          </w:rPr>
          <w:t>David.pearson@soton.ac.uk</w:t>
        </w:r>
      </w:hyperlink>
    </w:p>
    <w:p w14:paraId="562717EE" w14:textId="77777777" w:rsidR="009118F2" w:rsidRDefault="009118F2" w:rsidP="009118F2">
      <w:pPr>
        <w:spacing w:after="0" w:line="480" w:lineRule="auto"/>
        <w:rPr>
          <w:rFonts w:ascii="Times New Roman" w:hAnsi="Times New Roman" w:cs="Times New Roman"/>
          <w:sz w:val="24"/>
          <w:szCs w:val="24"/>
        </w:rPr>
      </w:pPr>
    </w:p>
    <w:p w14:paraId="57BBCDB9" w14:textId="77777777" w:rsidR="009118F2" w:rsidRPr="001E2268" w:rsidRDefault="009118F2" w:rsidP="009118F2">
      <w:pPr>
        <w:spacing w:after="0" w:line="480" w:lineRule="auto"/>
        <w:rPr>
          <w:rFonts w:ascii="Times New Roman" w:hAnsi="Times New Roman" w:cs="Times New Roman"/>
          <w:sz w:val="24"/>
          <w:szCs w:val="24"/>
        </w:rPr>
      </w:pPr>
      <w:r w:rsidRPr="001E2268">
        <w:rPr>
          <w:rFonts w:ascii="Times New Roman" w:hAnsi="Times New Roman" w:cs="Times New Roman"/>
          <w:sz w:val="24"/>
          <w:szCs w:val="24"/>
        </w:rPr>
        <w:t>Fiona Kennedy, University of Southampton</w:t>
      </w:r>
      <w:r>
        <w:rPr>
          <w:rFonts w:ascii="Times New Roman" w:hAnsi="Times New Roman" w:cs="Times New Roman"/>
          <w:sz w:val="24"/>
          <w:szCs w:val="24"/>
        </w:rPr>
        <w:t>, UK</w:t>
      </w:r>
      <w:r w:rsidRPr="001E2268">
        <w:rPr>
          <w:rFonts w:ascii="Times New Roman" w:hAnsi="Times New Roman" w:cs="Times New Roman"/>
          <w:sz w:val="24"/>
          <w:szCs w:val="24"/>
        </w:rPr>
        <w:t xml:space="preserve"> &amp; Greenwood Mentors, UK</w:t>
      </w:r>
    </w:p>
    <w:p w14:paraId="5AD00FCB" w14:textId="5D2169A2" w:rsidR="009118F2" w:rsidRDefault="009118F2" w:rsidP="009118F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2" w:history="1">
        <w:r w:rsidRPr="00B82984">
          <w:rPr>
            <w:rStyle w:val="Hyperlink"/>
            <w:rFonts w:ascii="Times New Roman" w:hAnsi="Times New Roman"/>
            <w:sz w:val="24"/>
            <w:szCs w:val="24"/>
          </w:rPr>
          <w:t>Fiona.kennedy@soton.ac.uk</w:t>
        </w:r>
      </w:hyperlink>
    </w:p>
    <w:p w14:paraId="7F293C2E" w14:textId="77777777" w:rsidR="009118F2" w:rsidRDefault="009118F2" w:rsidP="009118F2">
      <w:pPr>
        <w:spacing w:after="0" w:line="480" w:lineRule="auto"/>
        <w:rPr>
          <w:rFonts w:ascii="Times New Roman" w:hAnsi="Times New Roman" w:cs="Times New Roman"/>
          <w:sz w:val="24"/>
          <w:szCs w:val="24"/>
        </w:rPr>
      </w:pPr>
    </w:p>
    <w:p w14:paraId="4872820C" w14:textId="66239C1F" w:rsidR="009118F2" w:rsidRPr="001E2268" w:rsidRDefault="009118F2" w:rsidP="009118F2">
      <w:pPr>
        <w:spacing w:after="0" w:line="480" w:lineRule="auto"/>
        <w:rPr>
          <w:rFonts w:ascii="Times New Roman" w:hAnsi="Times New Roman" w:cs="Times New Roman"/>
          <w:sz w:val="24"/>
          <w:szCs w:val="24"/>
        </w:rPr>
      </w:pPr>
      <w:r w:rsidRPr="001E2268">
        <w:rPr>
          <w:rFonts w:ascii="Times New Roman" w:hAnsi="Times New Roman" w:cs="Times New Roman"/>
          <w:sz w:val="24"/>
          <w:szCs w:val="24"/>
        </w:rPr>
        <w:t>Vishal Talreja, Dream A Dream Non</w:t>
      </w:r>
      <w:r>
        <w:rPr>
          <w:rFonts w:ascii="Times New Roman" w:hAnsi="Times New Roman" w:cs="Times New Roman"/>
          <w:sz w:val="24"/>
          <w:szCs w:val="24"/>
        </w:rPr>
        <w:t>-G</w:t>
      </w:r>
      <w:r w:rsidRPr="001E2268">
        <w:rPr>
          <w:rFonts w:ascii="Times New Roman" w:hAnsi="Times New Roman" w:cs="Times New Roman"/>
          <w:sz w:val="24"/>
          <w:szCs w:val="24"/>
        </w:rPr>
        <w:t>overnmental Organization, Bengaluru, India</w:t>
      </w:r>
    </w:p>
    <w:p w14:paraId="073A4734" w14:textId="578074EE" w:rsidR="009118F2" w:rsidRPr="001E2268" w:rsidRDefault="009118F2" w:rsidP="009118F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3" w:history="1">
        <w:r w:rsidRPr="00B82984">
          <w:rPr>
            <w:rStyle w:val="Hyperlink"/>
            <w:rFonts w:ascii="Times New Roman" w:hAnsi="Times New Roman"/>
            <w:sz w:val="24"/>
            <w:szCs w:val="24"/>
          </w:rPr>
          <w:t>vishal@dreamadream.org</w:t>
        </w:r>
      </w:hyperlink>
      <w:r>
        <w:rPr>
          <w:rFonts w:ascii="Times New Roman" w:hAnsi="Times New Roman" w:cs="Times New Roman"/>
          <w:sz w:val="24"/>
          <w:szCs w:val="24"/>
        </w:rPr>
        <w:t xml:space="preserve"> </w:t>
      </w:r>
    </w:p>
    <w:p w14:paraId="3CE3B54B" w14:textId="77777777" w:rsidR="009118F2" w:rsidRDefault="009118F2" w:rsidP="009118F2">
      <w:pPr>
        <w:tabs>
          <w:tab w:val="right" w:pos="9026"/>
        </w:tabs>
        <w:spacing w:after="0" w:line="480" w:lineRule="auto"/>
        <w:rPr>
          <w:rFonts w:ascii="Times New Roman" w:hAnsi="Times New Roman" w:cs="Times New Roman"/>
          <w:sz w:val="24"/>
          <w:szCs w:val="24"/>
        </w:rPr>
      </w:pPr>
    </w:p>
    <w:p w14:paraId="61CA3762" w14:textId="2B06BF40" w:rsidR="009118F2" w:rsidRPr="001E2268" w:rsidRDefault="009118F2" w:rsidP="009118F2">
      <w:pPr>
        <w:tabs>
          <w:tab w:val="right" w:pos="9026"/>
        </w:tabs>
        <w:spacing w:after="0" w:line="480" w:lineRule="auto"/>
        <w:rPr>
          <w:rFonts w:ascii="Times New Roman" w:hAnsi="Times New Roman" w:cs="Times New Roman"/>
          <w:sz w:val="24"/>
          <w:szCs w:val="24"/>
        </w:rPr>
      </w:pPr>
      <w:r w:rsidRPr="001E2268">
        <w:rPr>
          <w:rFonts w:ascii="Times New Roman" w:hAnsi="Times New Roman" w:cs="Times New Roman"/>
          <w:sz w:val="24"/>
          <w:szCs w:val="24"/>
        </w:rPr>
        <w:t>Suchetha Bhat, Dream A Dream Non</w:t>
      </w:r>
      <w:r>
        <w:rPr>
          <w:rFonts w:ascii="Times New Roman" w:hAnsi="Times New Roman" w:cs="Times New Roman"/>
          <w:sz w:val="24"/>
          <w:szCs w:val="24"/>
        </w:rPr>
        <w:t>-G</w:t>
      </w:r>
      <w:r w:rsidRPr="001E2268">
        <w:rPr>
          <w:rFonts w:ascii="Times New Roman" w:hAnsi="Times New Roman" w:cs="Times New Roman"/>
          <w:sz w:val="24"/>
          <w:szCs w:val="24"/>
        </w:rPr>
        <w:t>overnmental Organization, Bengaluru, India</w:t>
      </w:r>
    </w:p>
    <w:p w14:paraId="26F147EC" w14:textId="552B60DF" w:rsidR="009118F2" w:rsidRPr="001E2268" w:rsidRDefault="009118F2" w:rsidP="009118F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4" w:history="1">
        <w:r w:rsidRPr="00B82984">
          <w:rPr>
            <w:rStyle w:val="Hyperlink"/>
            <w:rFonts w:ascii="Times New Roman" w:hAnsi="Times New Roman"/>
            <w:sz w:val="24"/>
            <w:szCs w:val="24"/>
          </w:rPr>
          <w:t>suchetha@dreamadream.org</w:t>
        </w:r>
      </w:hyperlink>
      <w:r>
        <w:rPr>
          <w:rFonts w:ascii="Times New Roman" w:hAnsi="Times New Roman" w:cs="Times New Roman"/>
          <w:sz w:val="24"/>
          <w:szCs w:val="24"/>
        </w:rPr>
        <w:t xml:space="preserve"> </w:t>
      </w:r>
    </w:p>
    <w:p w14:paraId="640724BE" w14:textId="77777777" w:rsidR="009118F2" w:rsidRDefault="009118F2" w:rsidP="009118F2">
      <w:pPr>
        <w:spacing w:after="0" w:line="480" w:lineRule="auto"/>
        <w:rPr>
          <w:rFonts w:ascii="Times New Roman" w:hAnsi="Times New Roman" w:cs="Times New Roman"/>
          <w:sz w:val="24"/>
          <w:szCs w:val="24"/>
        </w:rPr>
      </w:pPr>
    </w:p>
    <w:p w14:paraId="1160E9C6" w14:textId="6D43FB28" w:rsidR="009118F2" w:rsidRDefault="009118F2" w:rsidP="009118F2">
      <w:pPr>
        <w:spacing w:after="0" w:line="480" w:lineRule="auto"/>
        <w:rPr>
          <w:rFonts w:ascii="Times New Roman" w:hAnsi="Times New Roman" w:cs="Times New Roman"/>
          <w:sz w:val="24"/>
          <w:szCs w:val="24"/>
        </w:rPr>
      </w:pPr>
      <w:r w:rsidRPr="001E2268">
        <w:rPr>
          <w:rFonts w:ascii="Times New Roman" w:hAnsi="Times New Roman" w:cs="Times New Roman"/>
          <w:sz w:val="24"/>
          <w:szCs w:val="24"/>
        </w:rPr>
        <w:t>Katherine Newman-Taylor, University of Southampton, UK</w:t>
      </w:r>
    </w:p>
    <w:p w14:paraId="4F882F7B" w14:textId="7C7B0E54" w:rsidR="009118F2" w:rsidRPr="001E2268" w:rsidRDefault="009118F2" w:rsidP="009118F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5" w:history="1">
        <w:r w:rsidRPr="00B82984">
          <w:rPr>
            <w:rStyle w:val="Hyperlink"/>
            <w:rFonts w:ascii="Times New Roman" w:hAnsi="Times New Roman"/>
            <w:sz w:val="24"/>
            <w:szCs w:val="24"/>
          </w:rPr>
          <w:t>knt@soton.ac.uk</w:t>
        </w:r>
      </w:hyperlink>
      <w:r>
        <w:rPr>
          <w:rFonts w:ascii="Times New Roman" w:hAnsi="Times New Roman" w:cs="Times New Roman"/>
          <w:sz w:val="24"/>
          <w:szCs w:val="24"/>
        </w:rPr>
        <w:t xml:space="preserve">, </w:t>
      </w:r>
      <w:r w:rsidRPr="001E2268">
        <w:rPr>
          <w:rFonts w:ascii="Times New Roman" w:hAnsi="Times New Roman" w:cs="Times New Roman"/>
          <w:sz w:val="24"/>
          <w:szCs w:val="24"/>
        </w:rPr>
        <w:t>ORCID ID:  0000-0003-1579-7959</w:t>
      </w:r>
      <w:r>
        <w:rPr>
          <w:rFonts w:ascii="Times New Roman" w:hAnsi="Times New Roman" w:cs="Times New Roman"/>
          <w:sz w:val="24"/>
          <w:szCs w:val="24"/>
        </w:rPr>
        <w:t xml:space="preserve"> </w:t>
      </w:r>
    </w:p>
    <w:p w14:paraId="36926D5B" w14:textId="77777777" w:rsidR="009118F2" w:rsidRDefault="009118F2" w:rsidP="009118F2">
      <w:pPr>
        <w:spacing w:after="0" w:line="480" w:lineRule="auto"/>
        <w:rPr>
          <w:rFonts w:ascii="Times New Roman" w:hAnsi="Times New Roman" w:cs="Times New Roman"/>
          <w:i/>
          <w:sz w:val="24"/>
          <w:szCs w:val="24"/>
        </w:rPr>
      </w:pPr>
    </w:p>
    <w:p w14:paraId="2A7A1693" w14:textId="77777777" w:rsidR="009118F2" w:rsidRDefault="009118F2" w:rsidP="009118F2">
      <w:pPr>
        <w:spacing w:after="0" w:line="480" w:lineRule="auto"/>
        <w:rPr>
          <w:rFonts w:ascii="Times New Roman" w:hAnsi="Times New Roman" w:cs="Times New Roman"/>
          <w:sz w:val="24"/>
          <w:szCs w:val="24"/>
        </w:rPr>
      </w:pPr>
      <w:r w:rsidRPr="001E2268">
        <w:rPr>
          <w:rFonts w:ascii="Times New Roman" w:hAnsi="Times New Roman" w:cs="Times New Roman"/>
          <w:b/>
          <w:bCs/>
          <w:sz w:val="24"/>
          <w:szCs w:val="24"/>
        </w:rPr>
        <w:t>Corresponding author:</w:t>
      </w:r>
      <w:r w:rsidRPr="009A7C53">
        <w:rPr>
          <w:rFonts w:ascii="Times New Roman" w:hAnsi="Times New Roman" w:cs="Times New Roman"/>
          <w:sz w:val="24"/>
          <w:szCs w:val="24"/>
        </w:rPr>
        <w:t xml:space="preserve">  David Pearson, The Boulders, Quarr Road, Ryde, IoW, PO33 4EL, UK.</w:t>
      </w:r>
      <w:r>
        <w:rPr>
          <w:rFonts w:ascii="Times New Roman" w:hAnsi="Times New Roman" w:cs="Times New Roman"/>
          <w:sz w:val="24"/>
          <w:szCs w:val="24"/>
        </w:rPr>
        <w:t xml:space="preserve">  </w:t>
      </w:r>
      <w:hyperlink r:id="rId16" w:history="1">
        <w:r w:rsidRPr="00B82984">
          <w:rPr>
            <w:rStyle w:val="Hyperlink"/>
            <w:rFonts w:ascii="Times New Roman" w:hAnsi="Times New Roman"/>
            <w:sz w:val="24"/>
            <w:szCs w:val="24"/>
          </w:rPr>
          <w:t>David.pearson@soton.ac.uk</w:t>
        </w:r>
      </w:hyperlink>
    </w:p>
    <w:p w14:paraId="28C0C910" w14:textId="77777777" w:rsidR="009118F2" w:rsidRPr="001E2268" w:rsidRDefault="009118F2" w:rsidP="009118F2">
      <w:pPr>
        <w:spacing w:after="0" w:line="480" w:lineRule="auto"/>
        <w:rPr>
          <w:rFonts w:ascii="Times New Roman" w:hAnsi="Times New Roman" w:cs="Times New Roman"/>
          <w:sz w:val="24"/>
          <w:szCs w:val="24"/>
        </w:rPr>
      </w:pPr>
    </w:p>
    <w:p w14:paraId="2C37E037" w14:textId="4B22E5C4" w:rsidR="009118F2" w:rsidRPr="009118F2" w:rsidRDefault="009118F2" w:rsidP="009118F2">
      <w:pPr>
        <w:spacing w:after="0" w:line="480" w:lineRule="auto"/>
        <w:rPr>
          <w:rFonts w:ascii="Times New Roman" w:hAnsi="Times New Roman" w:cs="Times New Roman"/>
          <w:b/>
          <w:sz w:val="24"/>
          <w:szCs w:val="24"/>
        </w:rPr>
      </w:pPr>
      <w:r w:rsidRPr="00D81863">
        <w:rPr>
          <w:rFonts w:ascii="Times New Roman" w:hAnsi="Times New Roman" w:cs="Times New Roman"/>
          <w:b/>
          <w:sz w:val="24"/>
          <w:szCs w:val="24"/>
        </w:rPr>
        <w:t>Acknowledgements</w:t>
      </w:r>
      <w:r>
        <w:rPr>
          <w:rFonts w:ascii="Times New Roman" w:hAnsi="Times New Roman" w:cs="Times New Roman"/>
          <w:b/>
          <w:sz w:val="24"/>
          <w:szCs w:val="24"/>
        </w:rPr>
        <w:t xml:space="preserve">: </w:t>
      </w:r>
      <w:r w:rsidRPr="00D81863">
        <w:rPr>
          <w:rFonts w:ascii="Times New Roman" w:hAnsi="Times New Roman" w:cs="Times New Roman"/>
          <w:sz w:val="24"/>
          <w:szCs w:val="24"/>
          <w:lang w:val="en-US"/>
        </w:rPr>
        <w:t xml:space="preserve">The authors would like to acknowledge the tireless contributions made by Khushboo Kumari, Kanthi Krishnamurthy, Annie Jacob, </w:t>
      </w:r>
      <w:r w:rsidRPr="00D81863">
        <w:rPr>
          <w:rFonts w:ascii="Times New Roman" w:eastAsia="Times New Roman" w:hAnsi="Times New Roman" w:cs="Times New Roman"/>
          <w:color w:val="222222"/>
          <w:sz w:val="24"/>
          <w:szCs w:val="24"/>
          <w:shd w:val="clear" w:color="auto" w:fill="FFFFFF"/>
        </w:rPr>
        <w:t xml:space="preserve">Sheetal Lydia Prasad and Chandrasekhar </w:t>
      </w:r>
      <w:r>
        <w:rPr>
          <w:rFonts w:ascii="Times New Roman" w:hAnsi="Times New Roman" w:cs="Times New Roman"/>
          <w:sz w:val="24"/>
          <w:szCs w:val="24"/>
          <w:lang w:val="en-US"/>
        </w:rPr>
        <w:t>for</w:t>
      </w:r>
      <w:r w:rsidRPr="00D81863">
        <w:rPr>
          <w:rFonts w:ascii="Times New Roman" w:hAnsi="Times New Roman" w:cs="Times New Roman"/>
          <w:sz w:val="24"/>
          <w:szCs w:val="24"/>
          <w:lang w:val="en-US"/>
        </w:rPr>
        <w:t xml:space="preserve"> this study.</w:t>
      </w:r>
      <w:r>
        <w:rPr>
          <w:rFonts w:ascii="Times New Roman" w:hAnsi="Times New Roman" w:cs="Times New Roman"/>
          <w:b/>
          <w:bCs/>
          <w:sz w:val="24"/>
          <w:szCs w:val="24"/>
        </w:rPr>
        <w:br w:type="page"/>
      </w:r>
    </w:p>
    <w:p w14:paraId="091612CA" w14:textId="654892E2" w:rsidR="00AF7759" w:rsidRDefault="5F971441" w:rsidP="009118F2">
      <w:pPr>
        <w:spacing w:after="240" w:line="480" w:lineRule="auto"/>
        <w:rPr>
          <w:rFonts w:ascii="Times New Roman" w:hAnsi="Times New Roman" w:cs="Times New Roman"/>
          <w:b/>
          <w:bCs/>
          <w:sz w:val="24"/>
          <w:szCs w:val="24"/>
        </w:rPr>
      </w:pPr>
      <w:r w:rsidRPr="5F971441">
        <w:rPr>
          <w:rFonts w:ascii="Times New Roman" w:hAnsi="Times New Roman" w:cs="Times New Roman"/>
          <w:b/>
          <w:bCs/>
          <w:sz w:val="24"/>
          <w:szCs w:val="24"/>
        </w:rPr>
        <w:lastRenderedPageBreak/>
        <w:t>Thriving in adversity: Do brief milieu interventions work for developing world young adults?</w:t>
      </w:r>
    </w:p>
    <w:p w14:paraId="5A4B92D2" w14:textId="1DBB8E53" w:rsidR="00085394" w:rsidRPr="00C35D61" w:rsidRDefault="008547A3" w:rsidP="009118F2">
      <w:pPr>
        <w:spacing w:after="240" w:line="480" w:lineRule="auto"/>
        <w:rPr>
          <w:rFonts w:ascii="Times New Roman" w:hAnsi="Times New Roman" w:cs="Times New Roman"/>
          <w:b/>
          <w:i/>
          <w:sz w:val="24"/>
          <w:szCs w:val="24"/>
        </w:rPr>
      </w:pPr>
      <w:r w:rsidRPr="00C35D61">
        <w:rPr>
          <w:rFonts w:ascii="Times New Roman" w:hAnsi="Times New Roman" w:cs="Times New Roman"/>
          <w:b/>
          <w:i/>
          <w:sz w:val="24"/>
          <w:szCs w:val="24"/>
        </w:rPr>
        <w:t>A pragmatic RCT</w:t>
      </w:r>
    </w:p>
    <w:p w14:paraId="36B85A25" w14:textId="77777777" w:rsidR="00AF7759" w:rsidRPr="00AF7759" w:rsidRDefault="00AF7759" w:rsidP="009118F2">
      <w:pPr>
        <w:spacing w:after="240" w:line="480" w:lineRule="auto"/>
        <w:rPr>
          <w:rFonts w:ascii="Times New Roman" w:eastAsia="SimSun" w:hAnsi="Times New Roman" w:cs="Times New Roman"/>
          <w:b/>
          <w:bCs/>
          <w:color w:val="000000"/>
          <w:sz w:val="24"/>
          <w:szCs w:val="24"/>
        </w:rPr>
      </w:pPr>
    </w:p>
    <w:p w14:paraId="6C4BAD59" w14:textId="2778A480" w:rsidR="001467A8" w:rsidRPr="001467A8" w:rsidRDefault="001467A8" w:rsidP="009118F2">
      <w:pPr>
        <w:spacing w:after="240" w:line="480" w:lineRule="auto"/>
        <w:rPr>
          <w:rFonts w:ascii="Times New Roman" w:eastAsia="SimSun" w:hAnsi="Times New Roman" w:cs="Times New Roman"/>
          <w:b/>
          <w:iCs/>
          <w:color w:val="000000"/>
          <w:sz w:val="24"/>
          <w:szCs w:val="24"/>
        </w:rPr>
      </w:pPr>
      <w:r w:rsidRPr="001467A8">
        <w:rPr>
          <w:rFonts w:ascii="Times New Roman" w:eastAsia="SimSun" w:hAnsi="Times New Roman" w:cs="Times New Roman"/>
          <w:b/>
          <w:bCs/>
          <w:color w:val="000000"/>
          <w:sz w:val="24"/>
          <w:szCs w:val="24"/>
        </w:rPr>
        <w:t>Abstract</w:t>
      </w:r>
    </w:p>
    <w:p w14:paraId="29E63EE8" w14:textId="61B9D308" w:rsidR="00085394" w:rsidRDefault="79B73BF3" w:rsidP="009118F2">
      <w:pPr>
        <w:spacing w:after="240" w:line="480" w:lineRule="auto"/>
        <w:rPr>
          <w:rFonts w:ascii="Times New Roman" w:eastAsia="SimSun" w:hAnsi="Times New Roman" w:cs="Times New Roman"/>
          <w:color w:val="000000"/>
          <w:sz w:val="24"/>
          <w:szCs w:val="24"/>
        </w:rPr>
      </w:pPr>
      <w:r w:rsidRPr="79B73BF3">
        <w:rPr>
          <w:rFonts w:ascii="Times New Roman" w:eastAsia="SimSun" w:hAnsi="Times New Roman" w:cs="Times New Roman"/>
          <w:color w:val="000000" w:themeColor="text1"/>
          <w:sz w:val="24"/>
          <w:szCs w:val="24"/>
        </w:rPr>
        <w:t>Early social adversity impedes cognitive, emotional and social development in young people from low socio-economic communities, and increases risk of psychopathology into adulthood. Adolescence may present a window of opportunity to attenuate these effects. A pragmatic controlled trial was run to assess the impact of a brief intervention designed to facilitate life skills for psychosocial competence, following early adversity. Socially disadvantaged young people (N=645; 17-22 years) living in South India were recruited to the intervention or wait list control. The intervention led to large differences in life skills (assessed blind). This brief, scalable intervention has large effects and can be made available to address the impact of early social adversity on young people’s development.</w:t>
      </w:r>
    </w:p>
    <w:p w14:paraId="30990012" w14:textId="77777777" w:rsidR="00085394" w:rsidRDefault="00085394" w:rsidP="00AA0B5E">
      <w:pPr>
        <w:spacing w:after="240" w:line="480" w:lineRule="auto"/>
        <w:rPr>
          <w:rFonts w:ascii="Times New Roman" w:eastAsia="SimSun" w:hAnsi="Times New Roman" w:cs="Times New Roman"/>
          <w:b/>
          <w:color w:val="000000"/>
          <w:sz w:val="24"/>
          <w:szCs w:val="24"/>
        </w:rPr>
      </w:pPr>
    </w:p>
    <w:p w14:paraId="67A200A0" w14:textId="19C48DAE" w:rsidR="00085394" w:rsidRPr="00680F58" w:rsidRDefault="00085394" w:rsidP="00AA0B5E">
      <w:pPr>
        <w:spacing w:after="240" w:line="480" w:lineRule="auto"/>
        <w:rPr>
          <w:rFonts w:ascii="Times New Roman" w:eastAsia="SimSun" w:hAnsi="Times New Roman" w:cs="Times New Roman"/>
          <w:b/>
          <w:color w:val="000000"/>
          <w:sz w:val="24"/>
          <w:szCs w:val="24"/>
        </w:rPr>
      </w:pPr>
      <w:r w:rsidRPr="00325551">
        <w:rPr>
          <w:rFonts w:ascii="Times New Roman" w:eastAsia="SimSun" w:hAnsi="Times New Roman" w:cs="Times New Roman"/>
          <w:b/>
          <w:color w:val="000000"/>
          <w:sz w:val="24"/>
          <w:szCs w:val="24"/>
        </w:rPr>
        <w:t>Keywords</w:t>
      </w:r>
      <w:r w:rsidR="00680F58">
        <w:rPr>
          <w:rFonts w:ascii="Times New Roman" w:eastAsia="SimSun" w:hAnsi="Times New Roman" w:cs="Times New Roman"/>
          <w:b/>
          <w:color w:val="000000"/>
          <w:sz w:val="24"/>
          <w:szCs w:val="24"/>
        </w:rPr>
        <w:t>:</w:t>
      </w:r>
      <w:r w:rsidR="008148A3">
        <w:rPr>
          <w:rFonts w:ascii="Times New Roman" w:eastAsia="SimSun" w:hAnsi="Times New Roman" w:cs="Times New Roman"/>
          <w:b/>
          <w:color w:val="000000"/>
          <w:sz w:val="24"/>
          <w:szCs w:val="24"/>
        </w:rPr>
        <w:t xml:space="preserve"> </w:t>
      </w:r>
      <w:r>
        <w:rPr>
          <w:rFonts w:ascii="Times New Roman" w:eastAsia="SimSun" w:hAnsi="Times New Roman" w:cs="Times New Roman"/>
          <w:color w:val="000000"/>
          <w:sz w:val="24"/>
          <w:szCs w:val="24"/>
        </w:rPr>
        <w:t xml:space="preserve">Early adversity; low </w:t>
      </w:r>
      <w:r w:rsidRPr="00731854">
        <w:rPr>
          <w:rFonts w:ascii="Times New Roman" w:eastAsia="SimSun" w:hAnsi="Times New Roman" w:cs="Times New Roman"/>
          <w:color w:val="000000"/>
          <w:sz w:val="24"/>
          <w:szCs w:val="24"/>
        </w:rPr>
        <w:t>socioeconomic status</w:t>
      </w:r>
      <w:r>
        <w:rPr>
          <w:rFonts w:ascii="Times New Roman" w:eastAsia="SimSun" w:hAnsi="Times New Roman" w:cs="Times New Roman"/>
          <w:color w:val="000000"/>
          <w:sz w:val="24"/>
          <w:szCs w:val="24"/>
        </w:rPr>
        <w:t>;</w:t>
      </w:r>
      <w:r w:rsidRPr="00731854">
        <w:rPr>
          <w:rFonts w:ascii="Times New Roman" w:eastAsia="SimSun" w:hAnsi="Times New Roman" w:cs="Times New Roman"/>
          <w:color w:val="000000"/>
          <w:sz w:val="24"/>
          <w:szCs w:val="24"/>
        </w:rPr>
        <w:t xml:space="preserve"> NGO program</w:t>
      </w:r>
      <w:r>
        <w:rPr>
          <w:rFonts w:ascii="Times New Roman" w:eastAsia="SimSun" w:hAnsi="Times New Roman" w:cs="Times New Roman"/>
          <w:color w:val="000000"/>
          <w:sz w:val="24"/>
          <w:szCs w:val="24"/>
        </w:rPr>
        <w:t>me</w:t>
      </w:r>
      <w:r w:rsidRPr="00731854">
        <w:rPr>
          <w:rFonts w:ascii="Times New Roman" w:eastAsia="SimSun" w:hAnsi="Times New Roman" w:cs="Times New Roman"/>
          <w:color w:val="000000"/>
          <w:sz w:val="24"/>
          <w:szCs w:val="24"/>
        </w:rPr>
        <w:t>s</w:t>
      </w:r>
      <w:r>
        <w:rPr>
          <w:rFonts w:ascii="Times New Roman" w:eastAsia="SimSun" w:hAnsi="Times New Roman" w:cs="Times New Roman"/>
          <w:color w:val="000000"/>
          <w:sz w:val="24"/>
          <w:szCs w:val="24"/>
        </w:rPr>
        <w:t>; psychosocial intervention; life skills; psychosocial competence; scalable</w:t>
      </w:r>
    </w:p>
    <w:p w14:paraId="2E114572" w14:textId="77777777" w:rsidR="00085394" w:rsidRDefault="00085394" w:rsidP="00AA0B5E">
      <w:pPr>
        <w:spacing w:after="240" w:line="480" w:lineRule="auto"/>
        <w:rPr>
          <w:rFonts w:ascii="Times New Roman" w:eastAsia="SimSun" w:hAnsi="Times New Roman" w:cs="Times New Roman"/>
          <w:bCs/>
          <w:iCs/>
          <w:color w:val="000000"/>
          <w:sz w:val="24"/>
          <w:szCs w:val="24"/>
        </w:rPr>
      </w:pPr>
    </w:p>
    <w:p w14:paraId="6E1B0FF8" w14:textId="77777777" w:rsidR="001467A8" w:rsidRDefault="001467A8" w:rsidP="00AA0B5E">
      <w:pPr>
        <w:spacing w:after="160" w:line="259" w:lineRule="auto"/>
        <w:rPr>
          <w:rFonts w:ascii="Times New Roman" w:eastAsia="SimSun" w:hAnsi="Times New Roman" w:cs="Times New Roman"/>
          <w:b/>
          <w:bCs/>
          <w:i/>
          <w:iCs/>
          <w:color w:val="000000"/>
          <w:sz w:val="24"/>
          <w:szCs w:val="24"/>
        </w:rPr>
      </w:pPr>
      <w:r>
        <w:rPr>
          <w:rFonts w:ascii="Times New Roman" w:eastAsia="SimSun" w:hAnsi="Times New Roman" w:cs="Times New Roman"/>
          <w:b/>
          <w:bCs/>
          <w:i/>
          <w:iCs/>
          <w:color w:val="000000"/>
          <w:sz w:val="24"/>
          <w:szCs w:val="24"/>
        </w:rPr>
        <w:br w:type="page"/>
      </w:r>
    </w:p>
    <w:p w14:paraId="2C8F0CAE" w14:textId="2678A93D" w:rsidR="00680F58" w:rsidRPr="00680F58" w:rsidRDefault="00680F58" w:rsidP="00AA0B5E">
      <w:pPr>
        <w:spacing w:after="240" w:line="48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Introduction</w:t>
      </w:r>
    </w:p>
    <w:p w14:paraId="3B1145BF" w14:textId="5D2D43CE" w:rsidR="0002084B" w:rsidRDefault="00C7421B" w:rsidP="00AA0B5E">
      <w:pPr>
        <w:spacing w:after="240" w:line="480" w:lineRule="auto"/>
        <w:rPr>
          <w:rFonts w:ascii="Times New Roman" w:eastAsia="SimSun" w:hAnsi="Times New Roman" w:cs="Times New Roman"/>
          <w:b/>
          <w:bCs/>
          <w:i/>
          <w:iCs/>
          <w:color w:val="000000"/>
          <w:sz w:val="24"/>
          <w:szCs w:val="24"/>
        </w:rPr>
      </w:pPr>
      <w:r>
        <w:rPr>
          <w:rFonts w:ascii="Times New Roman" w:eastAsia="SimSun" w:hAnsi="Times New Roman" w:cs="Times New Roman"/>
          <w:b/>
          <w:bCs/>
          <w:i/>
          <w:iCs/>
          <w:color w:val="000000"/>
          <w:sz w:val="24"/>
          <w:szCs w:val="24"/>
        </w:rPr>
        <w:t>E</w:t>
      </w:r>
      <w:r w:rsidR="008E12FE">
        <w:rPr>
          <w:rFonts w:ascii="Times New Roman" w:eastAsia="SimSun" w:hAnsi="Times New Roman" w:cs="Times New Roman"/>
          <w:b/>
          <w:bCs/>
          <w:i/>
          <w:iCs/>
          <w:color w:val="000000"/>
          <w:sz w:val="24"/>
          <w:szCs w:val="24"/>
        </w:rPr>
        <w:t>arly social adversity</w:t>
      </w:r>
    </w:p>
    <w:p w14:paraId="7469DA3A" w14:textId="247C066F" w:rsidR="008E12FE" w:rsidRDefault="008E12FE" w:rsidP="00AA0B5E">
      <w:pPr>
        <w:spacing w:after="240" w:line="480" w:lineRule="auto"/>
        <w:rPr>
          <w:rFonts w:ascii="Times New Roman" w:eastAsia="SimSun" w:hAnsi="Times New Roman" w:cs="Times New Roman"/>
          <w:bCs/>
          <w:iCs/>
          <w:color w:val="000000"/>
          <w:sz w:val="24"/>
          <w:szCs w:val="24"/>
        </w:rPr>
      </w:pPr>
      <w:r w:rsidRPr="008E12FE">
        <w:rPr>
          <w:rFonts w:ascii="Times New Roman" w:eastAsia="SimSun" w:hAnsi="Times New Roman" w:cs="Times New Roman"/>
          <w:bCs/>
          <w:iCs/>
          <w:color w:val="000000"/>
          <w:sz w:val="24"/>
          <w:szCs w:val="24"/>
        </w:rPr>
        <w:t xml:space="preserve">Social adversity </w:t>
      </w:r>
      <w:r>
        <w:rPr>
          <w:rFonts w:ascii="Times New Roman" w:eastAsia="SimSun" w:hAnsi="Times New Roman" w:cs="Times New Roman"/>
          <w:bCs/>
          <w:iCs/>
          <w:color w:val="000000"/>
          <w:sz w:val="24"/>
          <w:szCs w:val="24"/>
        </w:rPr>
        <w:t>describes</w:t>
      </w:r>
      <w:r w:rsidRPr="008E12FE">
        <w:rPr>
          <w:rFonts w:ascii="Times New Roman" w:eastAsia="SimSun" w:hAnsi="Times New Roman" w:cs="Times New Roman"/>
          <w:bCs/>
          <w:iCs/>
          <w:color w:val="000000"/>
          <w:sz w:val="24"/>
          <w:szCs w:val="24"/>
        </w:rPr>
        <w:t xml:space="preserve"> exposure to hardship due to social circumstances such as poverty, discrimination, maltreatment and violence (Gartland</w:t>
      </w:r>
      <w:r w:rsidR="008148A3">
        <w:rPr>
          <w:rFonts w:ascii="Times New Roman" w:eastAsia="SimSun" w:hAnsi="Times New Roman" w:cs="Times New Roman"/>
          <w:bCs/>
          <w:iCs/>
          <w:color w:val="000000"/>
          <w:sz w:val="24"/>
          <w:szCs w:val="24"/>
        </w:rPr>
        <w:t>,</w:t>
      </w:r>
      <w:r w:rsidRPr="008E12FE">
        <w:rPr>
          <w:rFonts w:ascii="Times New Roman" w:eastAsia="SimSun" w:hAnsi="Times New Roman" w:cs="Times New Roman"/>
          <w:bCs/>
          <w:iCs/>
          <w:color w:val="000000"/>
          <w:sz w:val="24"/>
          <w:szCs w:val="24"/>
        </w:rPr>
        <w:t xml:space="preserve"> et al., 2019)</w:t>
      </w:r>
      <w:r w:rsidRPr="00F401DC">
        <w:rPr>
          <w:rFonts w:ascii="Times New Roman" w:eastAsia="SimSun" w:hAnsi="Times New Roman" w:cs="Times New Roman"/>
          <w:bCs/>
          <w:iCs/>
          <w:color w:val="000000"/>
          <w:sz w:val="24"/>
          <w:szCs w:val="24"/>
        </w:rPr>
        <w:t>.</w:t>
      </w:r>
      <w:r>
        <w:rPr>
          <w:rFonts w:ascii="Times New Roman" w:eastAsia="SimSun" w:hAnsi="Times New Roman" w:cs="Times New Roman"/>
          <w:bCs/>
          <w:iCs/>
          <w:color w:val="000000"/>
          <w:sz w:val="24"/>
          <w:szCs w:val="24"/>
        </w:rPr>
        <w:t xml:space="preserve"> </w:t>
      </w:r>
      <w:r w:rsidR="001467A8" w:rsidRPr="001467A8">
        <w:rPr>
          <w:rFonts w:ascii="Times New Roman" w:eastAsia="SimSun" w:hAnsi="Times New Roman" w:cs="Times New Roman"/>
          <w:bCs/>
          <w:iCs/>
          <w:color w:val="000000"/>
          <w:sz w:val="24"/>
          <w:szCs w:val="24"/>
        </w:rPr>
        <w:t>Extreme poverty</w:t>
      </w:r>
      <w:r>
        <w:rPr>
          <w:rFonts w:ascii="Times New Roman" w:eastAsia="SimSun" w:hAnsi="Times New Roman" w:cs="Times New Roman"/>
          <w:bCs/>
          <w:iCs/>
          <w:color w:val="000000"/>
          <w:sz w:val="24"/>
          <w:szCs w:val="24"/>
        </w:rPr>
        <w:t xml:space="preserve">, a </w:t>
      </w:r>
      <w:r w:rsidR="00776824">
        <w:rPr>
          <w:rFonts w:ascii="Times New Roman" w:eastAsia="SimSun" w:hAnsi="Times New Roman" w:cs="Times New Roman"/>
          <w:bCs/>
          <w:iCs/>
          <w:color w:val="000000"/>
          <w:sz w:val="24"/>
          <w:szCs w:val="24"/>
        </w:rPr>
        <w:t>common measure</w:t>
      </w:r>
      <w:r w:rsidR="00EB42D5">
        <w:rPr>
          <w:rFonts w:ascii="Times New Roman" w:eastAsia="SimSun" w:hAnsi="Times New Roman" w:cs="Times New Roman"/>
          <w:bCs/>
          <w:iCs/>
          <w:color w:val="000000"/>
          <w:sz w:val="24"/>
          <w:szCs w:val="24"/>
        </w:rPr>
        <w:t xml:space="preserve"> of</w:t>
      </w:r>
      <w:r>
        <w:rPr>
          <w:rFonts w:ascii="Times New Roman" w:eastAsia="SimSun" w:hAnsi="Times New Roman" w:cs="Times New Roman"/>
          <w:bCs/>
          <w:iCs/>
          <w:color w:val="000000"/>
          <w:sz w:val="24"/>
          <w:szCs w:val="24"/>
        </w:rPr>
        <w:t xml:space="preserve"> social adversity,</w:t>
      </w:r>
      <w:r w:rsidR="001467A8" w:rsidRPr="001467A8">
        <w:rPr>
          <w:rFonts w:ascii="Times New Roman" w:eastAsia="SimSun" w:hAnsi="Times New Roman" w:cs="Times New Roman"/>
          <w:bCs/>
          <w:iCs/>
          <w:color w:val="000000"/>
          <w:sz w:val="24"/>
          <w:szCs w:val="24"/>
        </w:rPr>
        <w:t xml:space="preserve"> affects one in four children</w:t>
      </w:r>
      <w:r w:rsidR="00253471">
        <w:rPr>
          <w:rFonts w:ascii="Times New Roman" w:eastAsia="SimSun" w:hAnsi="Times New Roman" w:cs="Times New Roman"/>
          <w:bCs/>
          <w:iCs/>
          <w:color w:val="000000"/>
          <w:sz w:val="24"/>
          <w:szCs w:val="24"/>
        </w:rPr>
        <w:t xml:space="preserve"> globally, and one in five children in </w:t>
      </w:r>
      <w:r w:rsidR="001467A8" w:rsidRPr="001467A8">
        <w:rPr>
          <w:rFonts w:ascii="Times New Roman" w:eastAsia="SimSun" w:hAnsi="Times New Roman" w:cs="Times New Roman"/>
          <w:bCs/>
          <w:iCs/>
          <w:color w:val="000000"/>
          <w:sz w:val="24"/>
          <w:szCs w:val="24"/>
        </w:rPr>
        <w:t>South Asia (</w:t>
      </w:r>
      <w:bookmarkStart w:id="0" w:name="_Hlk34055506"/>
      <w:r w:rsidR="001467A8" w:rsidRPr="001467A8">
        <w:rPr>
          <w:rFonts w:ascii="Times New Roman" w:eastAsia="SimSun" w:hAnsi="Times New Roman" w:cs="Times New Roman"/>
          <w:bCs/>
          <w:iCs/>
          <w:color w:val="000000"/>
          <w:sz w:val="24"/>
          <w:szCs w:val="24"/>
        </w:rPr>
        <w:t>World Bank, 2018</w:t>
      </w:r>
      <w:bookmarkEnd w:id="0"/>
      <w:r w:rsidR="008148A3">
        <w:rPr>
          <w:rFonts w:ascii="Times New Roman" w:eastAsia="SimSun" w:hAnsi="Times New Roman" w:cs="Times New Roman"/>
          <w:bCs/>
          <w:iCs/>
          <w:color w:val="000000"/>
          <w:sz w:val="24"/>
          <w:szCs w:val="24"/>
        </w:rPr>
        <w:t>).</w:t>
      </w:r>
      <w:r w:rsidR="001467A8" w:rsidRPr="001467A8">
        <w:rPr>
          <w:rFonts w:ascii="Times New Roman" w:eastAsia="SimSun" w:hAnsi="Times New Roman" w:cs="Times New Roman"/>
          <w:bCs/>
          <w:iCs/>
          <w:color w:val="000000"/>
          <w:sz w:val="24"/>
          <w:szCs w:val="24"/>
        </w:rPr>
        <w:t xml:space="preserve"> India is home to 30% of all children living in extreme poverty</w:t>
      </w:r>
      <w:r w:rsidR="00B75DDE">
        <w:rPr>
          <w:rFonts w:ascii="Times New Roman" w:eastAsia="SimSun" w:hAnsi="Times New Roman" w:cs="Times New Roman"/>
          <w:bCs/>
          <w:iCs/>
          <w:color w:val="000000"/>
          <w:sz w:val="24"/>
          <w:szCs w:val="24"/>
        </w:rPr>
        <w:t>,</w:t>
      </w:r>
      <w:r w:rsidR="001467A8" w:rsidRPr="001467A8">
        <w:rPr>
          <w:rFonts w:ascii="Times New Roman" w:eastAsia="SimSun" w:hAnsi="Times New Roman" w:cs="Times New Roman"/>
          <w:bCs/>
          <w:iCs/>
          <w:color w:val="000000"/>
          <w:sz w:val="24"/>
          <w:szCs w:val="24"/>
        </w:rPr>
        <w:t xml:space="preserve"> amounting to over 115 million children </w:t>
      </w:r>
      <w:r w:rsidR="00B75DDE">
        <w:rPr>
          <w:rFonts w:ascii="Times New Roman" w:eastAsia="SimSun" w:hAnsi="Times New Roman" w:cs="Times New Roman"/>
          <w:bCs/>
          <w:iCs/>
          <w:color w:val="000000"/>
          <w:sz w:val="24"/>
          <w:szCs w:val="24"/>
        </w:rPr>
        <w:t xml:space="preserve">across </w:t>
      </w:r>
      <w:r w:rsidR="001467A8" w:rsidRPr="001467A8">
        <w:rPr>
          <w:rFonts w:ascii="Times New Roman" w:eastAsia="SimSun" w:hAnsi="Times New Roman" w:cs="Times New Roman"/>
          <w:bCs/>
          <w:iCs/>
          <w:color w:val="000000"/>
          <w:sz w:val="24"/>
          <w:szCs w:val="24"/>
        </w:rPr>
        <w:t>the sub-continent (U</w:t>
      </w:r>
      <w:r w:rsidR="00187535">
        <w:rPr>
          <w:rFonts w:ascii="Times New Roman" w:eastAsia="SimSun" w:hAnsi="Times New Roman" w:cs="Times New Roman"/>
          <w:bCs/>
          <w:iCs/>
          <w:color w:val="000000"/>
          <w:sz w:val="24"/>
          <w:szCs w:val="24"/>
        </w:rPr>
        <w:t>NICEF</w:t>
      </w:r>
      <w:r w:rsidR="001467A8" w:rsidRPr="001467A8">
        <w:rPr>
          <w:rFonts w:ascii="Times New Roman" w:eastAsia="SimSun" w:hAnsi="Times New Roman" w:cs="Times New Roman"/>
          <w:bCs/>
          <w:iCs/>
          <w:color w:val="000000"/>
          <w:sz w:val="24"/>
          <w:szCs w:val="24"/>
        </w:rPr>
        <w:t>, 2016).</w:t>
      </w:r>
    </w:p>
    <w:p w14:paraId="472E5990" w14:textId="133EEC4A" w:rsidR="009E0A42" w:rsidRDefault="00EB42D5" w:rsidP="00680F58">
      <w:pPr>
        <w:spacing w:after="240" w:line="480" w:lineRule="auto"/>
        <w:rPr>
          <w:rFonts w:ascii="Times New Roman" w:eastAsia="SimSun" w:hAnsi="Times New Roman" w:cs="Times New Roman"/>
          <w:bCs/>
          <w:iCs/>
          <w:color w:val="000000"/>
          <w:sz w:val="24"/>
          <w:szCs w:val="24"/>
        </w:rPr>
      </w:pPr>
      <w:r w:rsidRPr="001467A8">
        <w:rPr>
          <w:rFonts w:ascii="Times New Roman" w:eastAsia="SimSun" w:hAnsi="Times New Roman" w:cs="Times New Roman"/>
          <w:bCs/>
          <w:iCs/>
          <w:color w:val="000000"/>
          <w:sz w:val="24"/>
          <w:szCs w:val="24"/>
        </w:rPr>
        <w:t xml:space="preserve">The consequences of growing up </w:t>
      </w:r>
      <w:r w:rsidR="00E55D26">
        <w:rPr>
          <w:rFonts w:ascii="Times New Roman" w:eastAsia="SimSun" w:hAnsi="Times New Roman" w:cs="Times New Roman"/>
          <w:bCs/>
          <w:iCs/>
          <w:color w:val="000000"/>
          <w:sz w:val="24"/>
          <w:szCs w:val="24"/>
        </w:rPr>
        <w:t xml:space="preserve">in </w:t>
      </w:r>
      <w:r>
        <w:rPr>
          <w:rFonts w:ascii="Times New Roman" w:eastAsia="SimSun" w:hAnsi="Times New Roman" w:cs="Times New Roman"/>
          <w:bCs/>
          <w:iCs/>
          <w:color w:val="000000"/>
          <w:sz w:val="24"/>
          <w:szCs w:val="24"/>
        </w:rPr>
        <w:t xml:space="preserve">these </w:t>
      </w:r>
      <w:r w:rsidRPr="008E12FE">
        <w:rPr>
          <w:rFonts w:ascii="Times New Roman" w:eastAsia="SimSun" w:hAnsi="Times New Roman" w:cs="Times New Roman"/>
          <w:bCs/>
          <w:iCs/>
          <w:color w:val="000000"/>
          <w:sz w:val="24"/>
          <w:szCs w:val="24"/>
        </w:rPr>
        <w:t>advers</w:t>
      </w:r>
      <w:r>
        <w:rPr>
          <w:rFonts w:ascii="Times New Roman" w:eastAsia="SimSun" w:hAnsi="Times New Roman" w:cs="Times New Roman"/>
          <w:bCs/>
          <w:iCs/>
          <w:color w:val="000000"/>
          <w:sz w:val="24"/>
          <w:szCs w:val="24"/>
        </w:rPr>
        <w:t xml:space="preserve">e conditions </w:t>
      </w:r>
      <w:r w:rsidRPr="00C43D34">
        <w:rPr>
          <w:rFonts w:ascii="Times New Roman" w:eastAsia="SimSun" w:hAnsi="Times New Roman" w:cs="Times New Roman"/>
          <w:bCs/>
          <w:iCs/>
          <w:color w:val="000000"/>
          <w:sz w:val="24"/>
          <w:szCs w:val="24"/>
        </w:rPr>
        <w:t xml:space="preserve">include stunted </w:t>
      </w:r>
      <w:r w:rsidR="0025005E" w:rsidRPr="00C43D34">
        <w:rPr>
          <w:rFonts w:ascii="Times New Roman" w:eastAsia="SimSun" w:hAnsi="Times New Roman" w:cs="Times New Roman"/>
          <w:bCs/>
          <w:iCs/>
          <w:color w:val="000000"/>
          <w:sz w:val="24"/>
          <w:szCs w:val="24"/>
        </w:rPr>
        <w:t>growth</w:t>
      </w:r>
      <w:r w:rsidRPr="00C43D34">
        <w:rPr>
          <w:rFonts w:ascii="Times New Roman" w:eastAsia="SimSun" w:hAnsi="Times New Roman" w:cs="Times New Roman"/>
          <w:bCs/>
          <w:iCs/>
          <w:color w:val="000000"/>
          <w:sz w:val="24"/>
          <w:szCs w:val="24"/>
        </w:rPr>
        <w:t xml:space="preserve">, social exclusion, </w:t>
      </w:r>
      <w:r w:rsidR="009E0A42" w:rsidRPr="00C43D34">
        <w:rPr>
          <w:rFonts w:ascii="Times New Roman" w:eastAsia="SimSun" w:hAnsi="Times New Roman" w:cs="Times New Roman"/>
          <w:bCs/>
          <w:iCs/>
          <w:color w:val="000000"/>
          <w:sz w:val="24"/>
          <w:szCs w:val="24"/>
        </w:rPr>
        <w:t xml:space="preserve">psychopathology into adulthood, </w:t>
      </w:r>
      <w:r w:rsidRPr="00C43D34">
        <w:rPr>
          <w:rFonts w:ascii="Times New Roman" w:eastAsia="SimSun" w:hAnsi="Times New Roman" w:cs="Times New Roman"/>
          <w:bCs/>
          <w:iCs/>
          <w:color w:val="000000"/>
          <w:sz w:val="24"/>
          <w:szCs w:val="24"/>
        </w:rPr>
        <w:t xml:space="preserve">and </w:t>
      </w:r>
      <w:r w:rsidR="009E0A42" w:rsidRPr="00C43D34">
        <w:rPr>
          <w:rFonts w:ascii="Times New Roman" w:eastAsia="SimSun" w:hAnsi="Times New Roman" w:cs="Times New Roman"/>
          <w:bCs/>
          <w:iCs/>
          <w:color w:val="000000"/>
          <w:sz w:val="24"/>
          <w:szCs w:val="24"/>
        </w:rPr>
        <w:t xml:space="preserve">the </w:t>
      </w:r>
      <w:r w:rsidRPr="00C43D34">
        <w:rPr>
          <w:rFonts w:ascii="Times New Roman" w:eastAsia="SimSun" w:hAnsi="Times New Roman" w:cs="Times New Roman"/>
          <w:bCs/>
          <w:iCs/>
          <w:color w:val="000000"/>
          <w:sz w:val="24"/>
          <w:szCs w:val="24"/>
        </w:rPr>
        <w:t>transmission of poverty to</w:t>
      </w:r>
      <w:r w:rsidRPr="001467A8">
        <w:rPr>
          <w:rFonts w:ascii="Times New Roman" w:eastAsia="SimSun" w:hAnsi="Times New Roman" w:cs="Times New Roman"/>
          <w:bCs/>
          <w:iCs/>
          <w:color w:val="000000"/>
          <w:sz w:val="24"/>
          <w:szCs w:val="24"/>
        </w:rPr>
        <w:t xml:space="preserve"> the next generation </w:t>
      </w:r>
      <w:r w:rsidRPr="00733981">
        <w:rPr>
          <w:rFonts w:ascii="Times New Roman" w:eastAsia="SimSun" w:hAnsi="Times New Roman" w:cs="Times New Roman"/>
          <w:bCs/>
          <w:iCs/>
          <w:color w:val="000000"/>
          <w:sz w:val="24"/>
          <w:szCs w:val="24"/>
        </w:rPr>
        <w:t>(</w:t>
      </w:r>
      <w:r>
        <w:rPr>
          <w:rFonts w:ascii="Times New Roman" w:eastAsia="SimSun" w:hAnsi="Times New Roman" w:cs="Times New Roman"/>
          <w:bCs/>
          <w:iCs/>
          <w:color w:val="000000"/>
          <w:sz w:val="24"/>
          <w:szCs w:val="24"/>
        </w:rPr>
        <w:t>Grantham-McGregor</w:t>
      </w:r>
      <w:r w:rsidR="008148A3">
        <w:rPr>
          <w:rFonts w:ascii="Times New Roman" w:eastAsia="SimSun" w:hAnsi="Times New Roman" w:cs="Times New Roman"/>
          <w:bCs/>
          <w:iCs/>
          <w:color w:val="000000"/>
          <w:sz w:val="24"/>
          <w:szCs w:val="24"/>
        </w:rPr>
        <w:t>,</w:t>
      </w:r>
      <w:r>
        <w:rPr>
          <w:rFonts w:ascii="Times New Roman" w:eastAsia="SimSun" w:hAnsi="Times New Roman" w:cs="Times New Roman"/>
          <w:bCs/>
          <w:iCs/>
          <w:color w:val="000000"/>
          <w:sz w:val="24"/>
          <w:szCs w:val="24"/>
        </w:rPr>
        <w:t xml:space="preserve"> et al., 2007; </w:t>
      </w:r>
      <w:r w:rsidR="009E0A42" w:rsidRPr="00F401DC">
        <w:rPr>
          <w:rFonts w:ascii="Times New Roman" w:eastAsia="SimSun" w:hAnsi="Times New Roman" w:cs="Times New Roman"/>
          <w:bCs/>
          <w:iCs/>
          <w:color w:val="000000"/>
          <w:sz w:val="24"/>
          <w:szCs w:val="24"/>
        </w:rPr>
        <w:t>Hughes</w:t>
      </w:r>
      <w:r w:rsidR="008148A3">
        <w:rPr>
          <w:rFonts w:ascii="Times New Roman" w:eastAsia="SimSun" w:hAnsi="Times New Roman" w:cs="Times New Roman"/>
          <w:bCs/>
          <w:iCs/>
          <w:color w:val="000000"/>
          <w:sz w:val="24"/>
          <w:szCs w:val="24"/>
        </w:rPr>
        <w:t>,</w:t>
      </w:r>
      <w:r w:rsidR="009E0A42" w:rsidRPr="00F401DC">
        <w:rPr>
          <w:rFonts w:ascii="Times New Roman" w:eastAsia="SimSun" w:hAnsi="Times New Roman" w:cs="Times New Roman"/>
          <w:bCs/>
          <w:iCs/>
          <w:color w:val="000000"/>
          <w:sz w:val="24"/>
          <w:szCs w:val="24"/>
        </w:rPr>
        <w:t xml:space="preserve"> et al., 2017</w:t>
      </w:r>
      <w:r w:rsidR="009E0A42">
        <w:rPr>
          <w:rFonts w:ascii="Times New Roman" w:eastAsia="SimSun" w:hAnsi="Times New Roman" w:cs="Times New Roman"/>
          <w:bCs/>
          <w:iCs/>
          <w:color w:val="000000"/>
          <w:sz w:val="24"/>
          <w:szCs w:val="24"/>
        </w:rPr>
        <w:t xml:space="preserve">; </w:t>
      </w:r>
      <w:r w:rsidRPr="00733981">
        <w:rPr>
          <w:rFonts w:ascii="Times New Roman" w:eastAsia="SimSun" w:hAnsi="Times New Roman" w:cs="Times New Roman"/>
          <w:bCs/>
          <w:iCs/>
          <w:color w:val="000000"/>
          <w:sz w:val="24"/>
          <w:szCs w:val="24"/>
        </w:rPr>
        <w:t>Kessler</w:t>
      </w:r>
      <w:r w:rsidR="008148A3">
        <w:rPr>
          <w:rFonts w:ascii="Times New Roman" w:eastAsia="SimSun" w:hAnsi="Times New Roman" w:cs="Times New Roman"/>
          <w:bCs/>
          <w:iCs/>
          <w:color w:val="000000"/>
          <w:sz w:val="24"/>
          <w:szCs w:val="24"/>
        </w:rPr>
        <w:t>,</w:t>
      </w:r>
      <w:r w:rsidRPr="00733981">
        <w:rPr>
          <w:rFonts w:ascii="Times New Roman" w:eastAsia="SimSun" w:hAnsi="Times New Roman" w:cs="Times New Roman"/>
          <w:bCs/>
          <w:iCs/>
          <w:color w:val="000000"/>
          <w:sz w:val="24"/>
          <w:szCs w:val="24"/>
        </w:rPr>
        <w:t xml:space="preserve"> et al., 2010</w:t>
      </w:r>
      <w:r>
        <w:rPr>
          <w:rFonts w:ascii="Times New Roman" w:eastAsia="SimSun" w:hAnsi="Times New Roman" w:cs="Times New Roman"/>
          <w:bCs/>
          <w:iCs/>
          <w:color w:val="000000"/>
          <w:sz w:val="24"/>
          <w:szCs w:val="24"/>
        </w:rPr>
        <w:t>;</w:t>
      </w:r>
      <w:r w:rsidRPr="00733981">
        <w:rPr>
          <w:rFonts w:ascii="Times New Roman" w:eastAsia="SimSun" w:hAnsi="Times New Roman" w:cs="Times New Roman"/>
          <w:bCs/>
          <w:iCs/>
          <w:color w:val="000000"/>
          <w:sz w:val="24"/>
          <w:szCs w:val="24"/>
        </w:rPr>
        <w:t xml:space="preserve"> </w:t>
      </w:r>
      <w:bookmarkStart w:id="1" w:name="_Hlk34118181"/>
      <w:r w:rsidRPr="001467A8">
        <w:rPr>
          <w:rFonts w:ascii="Times New Roman" w:eastAsia="SimSun" w:hAnsi="Times New Roman" w:cs="Times New Roman"/>
          <w:bCs/>
          <w:iCs/>
          <w:color w:val="000000"/>
          <w:sz w:val="24"/>
          <w:szCs w:val="24"/>
        </w:rPr>
        <w:t>World Bank, 2018).</w:t>
      </w:r>
      <w:bookmarkEnd w:id="1"/>
      <w:r w:rsidR="008148A3">
        <w:rPr>
          <w:rFonts w:ascii="Times New Roman" w:eastAsia="SimSun" w:hAnsi="Times New Roman" w:cs="Times New Roman"/>
          <w:bCs/>
          <w:iCs/>
          <w:color w:val="000000"/>
          <w:sz w:val="24"/>
          <w:szCs w:val="24"/>
        </w:rPr>
        <w:t xml:space="preserve"> </w:t>
      </w:r>
      <w:r w:rsidR="0002084B">
        <w:rPr>
          <w:rFonts w:ascii="Times New Roman" w:eastAsia="SimSun" w:hAnsi="Times New Roman" w:cs="Times New Roman"/>
          <w:bCs/>
          <w:iCs/>
          <w:color w:val="000000"/>
          <w:sz w:val="24"/>
          <w:szCs w:val="24"/>
        </w:rPr>
        <w:t>The inter-generational cycle of</w:t>
      </w:r>
      <w:r w:rsidR="00702526">
        <w:rPr>
          <w:rFonts w:ascii="Times New Roman" w:eastAsia="SimSun" w:hAnsi="Times New Roman" w:cs="Times New Roman"/>
          <w:bCs/>
          <w:iCs/>
          <w:color w:val="000000"/>
          <w:sz w:val="24"/>
          <w:szCs w:val="24"/>
        </w:rPr>
        <w:t xml:space="preserve"> </w:t>
      </w:r>
      <w:r w:rsidR="00F401DC">
        <w:rPr>
          <w:rFonts w:ascii="Times New Roman" w:eastAsia="SimSun" w:hAnsi="Times New Roman" w:cs="Times New Roman"/>
          <w:bCs/>
          <w:iCs/>
          <w:color w:val="000000"/>
          <w:sz w:val="24"/>
          <w:szCs w:val="24"/>
        </w:rPr>
        <w:t xml:space="preserve">adversity </w:t>
      </w:r>
      <w:r w:rsidR="0002084B">
        <w:rPr>
          <w:rFonts w:ascii="Times New Roman" w:eastAsia="SimSun" w:hAnsi="Times New Roman" w:cs="Times New Roman"/>
          <w:bCs/>
          <w:iCs/>
          <w:color w:val="000000"/>
          <w:sz w:val="24"/>
          <w:szCs w:val="24"/>
        </w:rPr>
        <w:t>results in significant economic as well as human costs;</w:t>
      </w:r>
      <w:r>
        <w:rPr>
          <w:rFonts w:ascii="Times New Roman" w:eastAsia="SimSun" w:hAnsi="Times New Roman" w:cs="Times New Roman"/>
          <w:bCs/>
          <w:iCs/>
          <w:color w:val="000000"/>
          <w:sz w:val="24"/>
          <w:szCs w:val="24"/>
        </w:rPr>
        <w:t xml:space="preserve"> </w:t>
      </w:r>
      <w:r w:rsidR="00F661A7">
        <w:rPr>
          <w:rFonts w:ascii="Times New Roman" w:eastAsia="SimSun" w:hAnsi="Times New Roman" w:cs="Times New Roman"/>
          <w:bCs/>
          <w:iCs/>
          <w:color w:val="000000"/>
          <w:sz w:val="24"/>
          <w:szCs w:val="24"/>
        </w:rPr>
        <w:t>“</w:t>
      </w:r>
      <w:r w:rsidR="0002084B" w:rsidRPr="0002084B">
        <w:rPr>
          <w:rFonts w:ascii="Times New Roman" w:eastAsia="SimSun" w:hAnsi="Times New Roman" w:cs="Times New Roman"/>
          <w:bCs/>
          <w:iCs/>
          <w:color w:val="000000"/>
          <w:sz w:val="24"/>
          <w:szCs w:val="24"/>
        </w:rPr>
        <w:t>The consequences of inadequate</w:t>
      </w:r>
      <w:r w:rsidR="0002084B">
        <w:rPr>
          <w:rFonts w:ascii="Times New Roman" w:eastAsia="SimSun" w:hAnsi="Times New Roman" w:cs="Times New Roman"/>
          <w:bCs/>
          <w:iCs/>
          <w:color w:val="000000"/>
          <w:sz w:val="24"/>
          <w:szCs w:val="24"/>
        </w:rPr>
        <w:t xml:space="preserve"> </w:t>
      </w:r>
      <w:r w:rsidR="0002084B" w:rsidRPr="0002084B">
        <w:rPr>
          <w:rFonts w:ascii="Times New Roman" w:eastAsia="SimSun" w:hAnsi="Times New Roman" w:cs="Times New Roman"/>
          <w:bCs/>
          <w:iCs/>
          <w:color w:val="000000"/>
          <w:sz w:val="24"/>
          <w:szCs w:val="24"/>
        </w:rPr>
        <w:t>nutrition, deficient early stimulation</w:t>
      </w:r>
      <w:r w:rsidR="0002084B">
        <w:rPr>
          <w:rFonts w:ascii="Times New Roman" w:eastAsia="SimSun" w:hAnsi="Times New Roman" w:cs="Times New Roman"/>
          <w:bCs/>
          <w:iCs/>
          <w:color w:val="000000"/>
          <w:sz w:val="24"/>
          <w:szCs w:val="24"/>
        </w:rPr>
        <w:t xml:space="preserve"> </w:t>
      </w:r>
      <w:r w:rsidR="0002084B" w:rsidRPr="0002084B">
        <w:rPr>
          <w:rFonts w:ascii="Times New Roman" w:eastAsia="SimSun" w:hAnsi="Times New Roman" w:cs="Times New Roman"/>
          <w:bCs/>
          <w:iCs/>
          <w:color w:val="000000"/>
          <w:sz w:val="24"/>
          <w:szCs w:val="24"/>
        </w:rPr>
        <w:t>and learning, and exposure to</w:t>
      </w:r>
      <w:r w:rsidR="0002084B">
        <w:rPr>
          <w:rFonts w:ascii="Times New Roman" w:eastAsia="SimSun" w:hAnsi="Times New Roman" w:cs="Times New Roman"/>
          <w:bCs/>
          <w:iCs/>
          <w:color w:val="000000"/>
          <w:sz w:val="24"/>
          <w:szCs w:val="24"/>
        </w:rPr>
        <w:t xml:space="preserve"> </w:t>
      </w:r>
      <w:r w:rsidR="0002084B" w:rsidRPr="0002084B">
        <w:rPr>
          <w:rFonts w:ascii="Times New Roman" w:eastAsia="SimSun" w:hAnsi="Times New Roman" w:cs="Times New Roman"/>
          <w:bCs/>
          <w:iCs/>
          <w:color w:val="000000"/>
          <w:sz w:val="24"/>
          <w:szCs w:val="24"/>
        </w:rPr>
        <w:t>stress and shame last a lifetime</w:t>
      </w:r>
      <w:r w:rsidR="0002084B">
        <w:rPr>
          <w:rFonts w:ascii="Times New Roman" w:eastAsia="SimSun" w:hAnsi="Times New Roman" w:cs="Times New Roman"/>
          <w:bCs/>
          <w:iCs/>
          <w:color w:val="000000"/>
          <w:sz w:val="24"/>
          <w:szCs w:val="24"/>
        </w:rPr>
        <w:t xml:space="preserve"> … </w:t>
      </w:r>
      <w:r w:rsidR="0002084B" w:rsidRPr="0002084B">
        <w:rPr>
          <w:rFonts w:ascii="Times New Roman" w:eastAsia="SimSun" w:hAnsi="Times New Roman" w:cs="Times New Roman"/>
          <w:bCs/>
          <w:iCs/>
          <w:color w:val="000000"/>
          <w:sz w:val="24"/>
          <w:szCs w:val="24"/>
        </w:rPr>
        <w:t>Beyond this sad and avoidable</w:t>
      </w:r>
      <w:r w:rsidR="0002084B">
        <w:rPr>
          <w:rFonts w:ascii="Times New Roman" w:eastAsia="SimSun" w:hAnsi="Times New Roman" w:cs="Times New Roman"/>
          <w:bCs/>
          <w:iCs/>
          <w:color w:val="000000"/>
          <w:sz w:val="24"/>
          <w:szCs w:val="24"/>
        </w:rPr>
        <w:t xml:space="preserve"> </w:t>
      </w:r>
      <w:r w:rsidR="0002084B" w:rsidRPr="0002084B">
        <w:rPr>
          <w:rFonts w:ascii="Times New Roman" w:eastAsia="SimSun" w:hAnsi="Times New Roman" w:cs="Times New Roman"/>
          <w:bCs/>
          <w:iCs/>
          <w:color w:val="000000"/>
          <w:sz w:val="24"/>
          <w:szCs w:val="24"/>
        </w:rPr>
        <w:t>impact on human life and potential,</w:t>
      </w:r>
      <w:r w:rsidR="0002084B">
        <w:rPr>
          <w:rFonts w:ascii="Times New Roman" w:eastAsia="SimSun" w:hAnsi="Times New Roman" w:cs="Times New Roman"/>
          <w:bCs/>
          <w:iCs/>
          <w:color w:val="000000"/>
          <w:sz w:val="24"/>
          <w:szCs w:val="24"/>
        </w:rPr>
        <w:t xml:space="preserve"> </w:t>
      </w:r>
      <w:r w:rsidR="0002084B" w:rsidRPr="0002084B">
        <w:rPr>
          <w:rFonts w:ascii="Times New Roman" w:eastAsia="SimSun" w:hAnsi="Times New Roman" w:cs="Times New Roman"/>
          <w:bCs/>
          <w:iCs/>
          <w:color w:val="000000"/>
          <w:sz w:val="24"/>
          <w:szCs w:val="24"/>
        </w:rPr>
        <w:t>neglecting children fails to build the</w:t>
      </w:r>
      <w:r w:rsidR="0002084B">
        <w:rPr>
          <w:rFonts w:ascii="Times New Roman" w:eastAsia="SimSun" w:hAnsi="Times New Roman" w:cs="Times New Roman"/>
          <w:bCs/>
          <w:iCs/>
          <w:color w:val="000000"/>
          <w:sz w:val="24"/>
          <w:szCs w:val="24"/>
        </w:rPr>
        <w:t xml:space="preserve"> </w:t>
      </w:r>
      <w:r w:rsidR="0002084B" w:rsidRPr="0002084B">
        <w:rPr>
          <w:rFonts w:ascii="Times New Roman" w:eastAsia="SimSun" w:hAnsi="Times New Roman" w:cs="Times New Roman"/>
          <w:bCs/>
          <w:iCs/>
          <w:color w:val="000000"/>
          <w:sz w:val="24"/>
          <w:szCs w:val="24"/>
        </w:rPr>
        <w:t>human capital the world needs for</w:t>
      </w:r>
      <w:r w:rsidR="0002084B">
        <w:rPr>
          <w:rFonts w:ascii="Times New Roman" w:eastAsia="SimSun" w:hAnsi="Times New Roman" w:cs="Times New Roman"/>
          <w:bCs/>
          <w:iCs/>
          <w:color w:val="000000"/>
          <w:sz w:val="24"/>
          <w:szCs w:val="24"/>
        </w:rPr>
        <w:t xml:space="preserve"> </w:t>
      </w:r>
      <w:r w:rsidR="0002084B" w:rsidRPr="0002084B">
        <w:rPr>
          <w:rFonts w:ascii="Times New Roman" w:eastAsia="SimSun" w:hAnsi="Times New Roman" w:cs="Times New Roman"/>
          <w:bCs/>
          <w:iCs/>
          <w:color w:val="000000"/>
          <w:sz w:val="24"/>
          <w:szCs w:val="24"/>
        </w:rPr>
        <w:t>sustained economic prosperity</w:t>
      </w:r>
      <w:r w:rsidR="0002084B">
        <w:rPr>
          <w:rFonts w:ascii="Times New Roman" w:eastAsia="SimSun" w:hAnsi="Times New Roman" w:cs="Times New Roman"/>
          <w:bCs/>
          <w:iCs/>
          <w:color w:val="000000"/>
          <w:sz w:val="24"/>
          <w:szCs w:val="24"/>
        </w:rPr>
        <w:t>”</w:t>
      </w:r>
      <w:r w:rsidR="0002084B" w:rsidRPr="0002084B">
        <w:t xml:space="preserve"> </w:t>
      </w:r>
      <w:r w:rsidR="0002084B">
        <w:t>(</w:t>
      </w:r>
      <w:r w:rsidR="0002084B" w:rsidRPr="0002084B">
        <w:rPr>
          <w:rFonts w:ascii="Times New Roman" w:eastAsia="SimSun" w:hAnsi="Times New Roman" w:cs="Times New Roman"/>
          <w:bCs/>
          <w:iCs/>
          <w:color w:val="000000"/>
          <w:sz w:val="24"/>
          <w:szCs w:val="24"/>
        </w:rPr>
        <w:t>World Bank, 2018</w:t>
      </w:r>
      <w:r w:rsidR="0002084B">
        <w:rPr>
          <w:rFonts w:ascii="Times New Roman" w:eastAsia="SimSun" w:hAnsi="Times New Roman" w:cs="Times New Roman"/>
          <w:bCs/>
          <w:iCs/>
          <w:color w:val="000000"/>
          <w:sz w:val="24"/>
          <w:szCs w:val="24"/>
        </w:rPr>
        <w:t>, p141</w:t>
      </w:r>
      <w:r w:rsidR="0002084B" w:rsidRPr="0002084B">
        <w:rPr>
          <w:rFonts w:ascii="Times New Roman" w:eastAsia="SimSun" w:hAnsi="Times New Roman" w:cs="Times New Roman"/>
          <w:bCs/>
          <w:iCs/>
          <w:color w:val="000000"/>
          <w:sz w:val="24"/>
          <w:szCs w:val="24"/>
        </w:rPr>
        <w:t>).</w:t>
      </w:r>
    </w:p>
    <w:p w14:paraId="1CDDE64D" w14:textId="7C3A0B29" w:rsidR="004D5FDB" w:rsidRDefault="004D5FDB" w:rsidP="00AA0B5E">
      <w:pPr>
        <w:spacing w:after="240" w:line="480" w:lineRule="auto"/>
        <w:rPr>
          <w:rFonts w:ascii="Times New Roman" w:eastAsia="SimSun" w:hAnsi="Times New Roman" w:cs="Times New Roman"/>
          <w:b/>
          <w:i/>
          <w:color w:val="000000"/>
          <w:sz w:val="24"/>
          <w:szCs w:val="24"/>
        </w:rPr>
      </w:pPr>
      <w:r w:rsidRPr="004D5FDB">
        <w:rPr>
          <w:rFonts w:ascii="Times New Roman" w:eastAsia="SimSun" w:hAnsi="Times New Roman" w:cs="Times New Roman"/>
          <w:b/>
          <w:i/>
          <w:color w:val="000000"/>
          <w:sz w:val="24"/>
          <w:szCs w:val="24"/>
        </w:rPr>
        <w:t xml:space="preserve">The </w:t>
      </w:r>
      <w:r w:rsidR="00740392">
        <w:rPr>
          <w:rFonts w:ascii="Times New Roman" w:eastAsia="SimSun" w:hAnsi="Times New Roman" w:cs="Times New Roman"/>
          <w:b/>
          <w:i/>
          <w:color w:val="000000"/>
          <w:sz w:val="24"/>
          <w:szCs w:val="24"/>
        </w:rPr>
        <w:t xml:space="preserve">developmental </w:t>
      </w:r>
      <w:r w:rsidR="00FE14D9">
        <w:rPr>
          <w:rFonts w:ascii="Times New Roman" w:eastAsia="SimSun" w:hAnsi="Times New Roman" w:cs="Times New Roman"/>
          <w:b/>
          <w:i/>
          <w:color w:val="000000"/>
          <w:sz w:val="24"/>
          <w:szCs w:val="24"/>
        </w:rPr>
        <w:t xml:space="preserve">and psychopathological </w:t>
      </w:r>
      <w:r w:rsidRPr="004D5FDB">
        <w:rPr>
          <w:rFonts w:ascii="Times New Roman" w:eastAsia="SimSun" w:hAnsi="Times New Roman" w:cs="Times New Roman"/>
          <w:b/>
          <w:i/>
          <w:color w:val="000000"/>
          <w:sz w:val="24"/>
          <w:szCs w:val="24"/>
        </w:rPr>
        <w:t xml:space="preserve">impact of </w:t>
      </w:r>
      <w:r w:rsidR="00740392">
        <w:rPr>
          <w:rFonts w:ascii="Times New Roman" w:eastAsia="SimSun" w:hAnsi="Times New Roman" w:cs="Times New Roman"/>
          <w:b/>
          <w:i/>
          <w:color w:val="000000"/>
          <w:sz w:val="24"/>
          <w:szCs w:val="24"/>
        </w:rPr>
        <w:t xml:space="preserve">early </w:t>
      </w:r>
      <w:r w:rsidR="00F401DC" w:rsidRPr="00F401DC">
        <w:rPr>
          <w:rFonts w:ascii="Times New Roman" w:eastAsia="SimSun" w:hAnsi="Times New Roman" w:cs="Times New Roman"/>
          <w:b/>
          <w:i/>
          <w:color w:val="000000"/>
          <w:sz w:val="24"/>
          <w:szCs w:val="24"/>
        </w:rPr>
        <w:t>adversity</w:t>
      </w:r>
    </w:p>
    <w:p w14:paraId="3C8022E2" w14:textId="59756ED2" w:rsidR="00114F38" w:rsidRDefault="00EB6FBE" w:rsidP="00AA0B5E">
      <w:pPr>
        <w:spacing w:after="240" w:line="480" w:lineRule="auto"/>
        <w:rPr>
          <w:rFonts w:ascii="Times New Roman" w:eastAsia="SimSun" w:hAnsi="Times New Roman" w:cs="Times New Roman"/>
          <w:bCs/>
          <w:iCs/>
          <w:color w:val="000000"/>
          <w:sz w:val="24"/>
          <w:szCs w:val="24"/>
        </w:rPr>
      </w:pPr>
      <w:r>
        <w:rPr>
          <w:rFonts w:ascii="Times New Roman" w:eastAsia="SimSun" w:hAnsi="Times New Roman" w:cs="Times New Roman"/>
          <w:bCs/>
          <w:iCs/>
          <w:color w:val="000000"/>
          <w:sz w:val="24"/>
          <w:szCs w:val="24"/>
        </w:rPr>
        <w:t>Severe social</w:t>
      </w:r>
      <w:r w:rsidR="00F401DC" w:rsidRPr="00F401DC">
        <w:rPr>
          <w:rFonts w:ascii="Times New Roman" w:eastAsia="SimSun" w:hAnsi="Times New Roman" w:cs="Times New Roman"/>
          <w:bCs/>
          <w:iCs/>
          <w:color w:val="000000"/>
          <w:sz w:val="24"/>
          <w:szCs w:val="24"/>
        </w:rPr>
        <w:t xml:space="preserve"> adversity impedes </w:t>
      </w:r>
      <w:r w:rsidR="00B01ABE">
        <w:rPr>
          <w:rFonts w:ascii="Times New Roman" w:eastAsia="SimSun" w:hAnsi="Times New Roman" w:cs="Times New Roman"/>
          <w:bCs/>
          <w:iCs/>
          <w:color w:val="000000"/>
          <w:sz w:val="24"/>
          <w:szCs w:val="24"/>
        </w:rPr>
        <w:t xml:space="preserve">the development of </w:t>
      </w:r>
      <w:r w:rsidR="00C43D34">
        <w:rPr>
          <w:rFonts w:ascii="Times New Roman" w:eastAsia="SimSun" w:hAnsi="Times New Roman" w:cs="Times New Roman"/>
          <w:bCs/>
          <w:iCs/>
          <w:color w:val="000000"/>
          <w:sz w:val="24"/>
          <w:szCs w:val="24"/>
        </w:rPr>
        <w:t xml:space="preserve">cognitive, emotional and </w:t>
      </w:r>
      <w:r w:rsidR="00B25B76">
        <w:rPr>
          <w:rFonts w:ascii="Times New Roman" w:eastAsia="SimSun" w:hAnsi="Times New Roman" w:cs="Times New Roman"/>
          <w:bCs/>
          <w:iCs/>
          <w:color w:val="000000"/>
          <w:sz w:val="24"/>
          <w:szCs w:val="24"/>
        </w:rPr>
        <w:t>social</w:t>
      </w:r>
      <w:r w:rsidR="00C43D34">
        <w:rPr>
          <w:rFonts w:ascii="Times New Roman" w:eastAsia="SimSun" w:hAnsi="Times New Roman" w:cs="Times New Roman"/>
          <w:bCs/>
          <w:iCs/>
          <w:color w:val="000000"/>
          <w:sz w:val="24"/>
          <w:szCs w:val="24"/>
        </w:rPr>
        <w:t xml:space="preserve"> skills</w:t>
      </w:r>
      <w:r w:rsidR="00871588">
        <w:rPr>
          <w:rFonts w:ascii="Times New Roman" w:eastAsia="SimSun" w:hAnsi="Times New Roman" w:cs="Times New Roman"/>
          <w:bCs/>
          <w:iCs/>
          <w:color w:val="000000"/>
          <w:sz w:val="24"/>
          <w:szCs w:val="24"/>
        </w:rPr>
        <w:t xml:space="preserve"> </w:t>
      </w:r>
      <w:r w:rsidR="00F401DC" w:rsidRPr="00F401DC">
        <w:rPr>
          <w:rFonts w:ascii="Times New Roman" w:eastAsia="SimSun" w:hAnsi="Times New Roman" w:cs="Times New Roman"/>
          <w:bCs/>
          <w:iCs/>
          <w:color w:val="000000"/>
          <w:sz w:val="24"/>
          <w:szCs w:val="24"/>
        </w:rPr>
        <w:t>in children and young people</w:t>
      </w:r>
      <w:r w:rsidR="00D00765">
        <w:rPr>
          <w:rFonts w:ascii="Times New Roman" w:eastAsia="SimSun" w:hAnsi="Times New Roman" w:cs="Times New Roman"/>
          <w:bCs/>
          <w:iCs/>
          <w:color w:val="000000"/>
          <w:sz w:val="24"/>
          <w:szCs w:val="24"/>
        </w:rPr>
        <w:t xml:space="preserve"> (Fry</w:t>
      </w:r>
      <w:r w:rsidR="008148A3">
        <w:rPr>
          <w:rFonts w:ascii="Times New Roman" w:eastAsia="SimSun" w:hAnsi="Times New Roman" w:cs="Times New Roman"/>
          <w:bCs/>
          <w:iCs/>
          <w:color w:val="000000"/>
          <w:sz w:val="24"/>
          <w:szCs w:val="24"/>
        </w:rPr>
        <w:t>,</w:t>
      </w:r>
      <w:r w:rsidR="00D00765">
        <w:rPr>
          <w:rFonts w:ascii="Times New Roman" w:eastAsia="SimSun" w:hAnsi="Times New Roman" w:cs="Times New Roman"/>
          <w:bCs/>
          <w:iCs/>
          <w:color w:val="000000"/>
          <w:sz w:val="24"/>
          <w:szCs w:val="24"/>
        </w:rPr>
        <w:t xml:space="preserve"> </w:t>
      </w:r>
      <w:r w:rsidR="008547A3">
        <w:rPr>
          <w:rFonts w:ascii="Times New Roman" w:eastAsia="SimSun" w:hAnsi="Times New Roman" w:cs="Times New Roman"/>
          <w:bCs/>
          <w:iCs/>
          <w:color w:val="000000"/>
          <w:sz w:val="24"/>
          <w:szCs w:val="24"/>
        </w:rPr>
        <w:t>et al.,</w:t>
      </w:r>
      <w:r w:rsidR="00D00765">
        <w:rPr>
          <w:rFonts w:ascii="Times New Roman" w:eastAsia="SimSun" w:hAnsi="Times New Roman" w:cs="Times New Roman"/>
          <w:bCs/>
          <w:iCs/>
          <w:color w:val="000000"/>
          <w:sz w:val="24"/>
          <w:szCs w:val="24"/>
        </w:rPr>
        <w:t xml:space="preserve"> 2017; Hanson</w:t>
      </w:r>
      <w:r w:rsidR="008148A3">
        <w:rPr>
          <w:rFonts w:ascii="Times New Roman" w:eastAsia="SimSun" w:hAnsi="Times New Roman" w:cs="Times New Roman"/>
          <w:bCs/>
          <w:iCs/>
          <w:color w:val="000000"/>
          <w:sz w:val="24"/>
          <w:szCs w:val="24"/>
        </w:rPr>
        <w:t>,</w:t>
      </w:r>
      <w:r w:rsidR="00D00765">
        <w:rPr>
          <w:rFonts w:ascii="Times New Roman" w:eastAsia="SimSun" w:hAnsi="Times New Roman" w:cs="Times New Roman"/>
          <w:bCs/>
          <w:iCs/>
          <w:color w:val="000000"/>
          <w:sz w:val="24"/>
          <w:szCs w:val="24"/>
        </w:rPr>
        <w:t xml:space="preserve"> et al., 2015; </w:t>
      </w:r>
      <w:r w:rsidR="00D00765" w:rsidRPr="00F401DC">
        <w:rPr>
          <w:rFonts w:ascii="Times New Roman" w:eastAsia="SimSun" w:hAnsi="Times New Roman" w:cs="Times New Roman"/>
          <w:bCs/>
          <w:iCs/>
          <w:color w:val="000000"/>
          <w:sz w:val="24"/>
          <w:szCs w:val="24"/>
        </w:rPr>
        <w:t>Kim &amp; Cicchetti, 2010</w:t>
      </w:r>
      <w:r w:rsidR="00D00765">
        <w:rPr>
          <w:rFonts w:ascii="Times New Roman" w:eastAsia="SimSun" w:hAnsi="Times New Roman" w:cs="Times New Roman"/>
          <w:bCs/>
          <w:iCs/>
          <w:color w:val="000000"/>
          <w:sz w:val="24"/>
          <w:szCs w:val="24"/>
        </w:rPr>
        <w:t xml:space="preserve">; </w:t>
      </w:r>
      <w:r w:rsidR="00D00765" w:rsidRPr="00F401DC">
        <w:rPr>
          <w:rFonts w:ascii="Times New Roman" w:eastAsia="SimSun" w:hAnsi="Times New Roman" w:cs="Times New Roman"/>
          <w:bCs/>
          <w:iCs/>
          <w:color w:val="000000"/>
          <w:sz w:val="24"/>
          <w:szCs w:val="24"/>
        </w:rPr>
        <w:t>Young &amp; Widom, 2014</w:t>
      </w:r>
      <w:r w:rsidR="00D00765">
        <w:rPr>
          <w:rFonts w:ascii="Times New Roman" w:eastAsia="SimSun" w:hAnsi="Times New Roman" w:cs="Times New Roman"/>
          <w:bCs/>
          <w:iCs/>
          <w:color w:val="000000"/>
          <w:sz w:val="24"/>
          <w:szCs w:val="24"/>
        </w:rPr>
        <w:t>)</w:t>
      </w:r>
      <w:r w:rsidR="00FE14D9">
        <w:rPr>
          <w:rFonts w:ascii="Times New Roman" w:eastAsia="SimSun" w:hAnsi="Times New Roman" w:cs="Times New Roman"/>
          <w:bCs/>
          <w:iCs/>
          <w:color w:val="000000"/>
          <w:sz w:val="24"/>
          <w:szCs w:val="24"/>
        </w:rPr>
        <w:t>, and increases risk of psychopathology in a dose-response relationship (</w:t>
      </w:r>
      <w:r w:rsidR="00FE14D9" w:rsidRPr="00FE14D9">
        <w:rPr>
          <w:rFonts w:ascii="Times New Roman" w:eastAsia="SimSun" w:hAnsi="Times New Roman" w:cs="Times New Roman"/>
          <w:bCs/>
          <w:iCs/>
          <w:color w:val="000000"/>
          <w:sz w:val="24"/>
          <w:szCs w:val="24"/>
        </w:rPr>
        <w:t>Edwards</w:t>
      </w:r>
      <w:r w:rsidR="008547A3">
        <w:rPr>
          <w:rFonts w:ascii="Times New Roman" w:eastAsia="SimSun" w:hAnsi="Times New Roman" w:cs="Times New Roman"/>
          <w:bCs/>
          <w:iCs/>
          <w:color w:val="000000"/>
          <w:sz w:val="24"/>
          <w:szCs w:val="24"/>
        </w:rPr>
        <w:t xml:space="preserve"> et al, </w:t>
      </w:r>
      <w:r w:rsidR="00FE14D9" w:rsidRPr="00FE14D9">
        <w:rPr>
          <w:rFonts w:ascii="Times New Roman" w:eastAsia="SimSun" w:hAnsi="Times New Roman" w:cs="Times New Roman"/>
          <w:bCs/>
          <w:iCs/>
          <w:color w:val="000000"/>
          <w:sz w:val="24"/>
          <w:szCs w:val="24"/>
        </w:rPr>
        <w:t>2003</w:t>
      </w:r>
      <w:r w:rsidR="0063728A">
        <w:rPr>
          <w:rFonts w:ascii="Times New Roman" w:eastAsia="SimSun" w:hAnsi="Times New Roman" w:cs="Times New Roman"/>
          <w:bCs/>
          <w:iCs/>
          <w:color w:val="000000"/>
          <w:sz w:val="24"/>
          <w:szCs w:val="24"/>
        </w:rPr>
        <w:t>; Green</w:t>
      </w:r>
      <w:r w:rsidR="008148A3">
        <w:rPr>
          <w:rFonts w:ascii="Times New Roman" w:eastAsia="SimSun" w:hAnsi="Times New Roman" w:cs="Times New Roman"/>
          <w:bCs/>
          <w:iCs/>
          <w:color w:val="000000"/>
          <w:sz w:val="24"/>
          <w:szCs w:val="24"/>
        </w:rPr>
        <w:t>,</w:t>
      </w:r>
      <w:r w:rsidR="0063728A">
        <w:rPr>
          <w:rFonts w:ascii="Times New Roman" w:eastAsia="SimSun" w:hAnsi="Times New Roman" w:cs="Times New Roman"/>
          <w:bCs/>
          <w:iCs/>
          <w:color w:val="000000"/>
          <w:sz w:val="24"/>
          <w:szCs w:val="24"/>
        </w:rPr>
        <w:t xml:space="preserve"> et al., 2010</w:t>
      </w:r>
      <w:r w:rsidR="00FE14D9" w:rsidRPr="00FE14D9">
        <w:rPr>
          <w:rFonts w:ascii="Times New Roman" w:eastAsia="SimSun" w:hAnsi="Times New Roman" w:cs="Times New Roman"/>
          <w:bCs/>
          <w:iCs/>
          <w:color w:val="000000"/>
          <w:sz w:val="24"/>
          <w:szCs w:val="24"/>
        </w:rPr>
        <w:t>)</w:t>
      </w:r>
      <w:r w:rsidR="007E3404">
        <w:rPr>
          <w:rFonts w:ascii="Times New Roman" w:eastAsia="SimSun" w:hAnsi="Times New Roman" w:cs="Times New Roman"/>
          <w:bCs/>
          <w:iCs/>
          <w:color w:val="000000"/>
          <w:sz w:val="24"/>
          <w:szCs w:val="24"/>
        </w:rPr>
        <w:t>.</w:t>
      </w:r>
    </w:p>
    <w:p w14:paraId="557CB6A0" w14:textId="04CB1F8E" w:rsidR="00FE14D9" w:rsidRDefault="006245A3" w:rsidP="00680F58">
      <w:pPr>
        <w:spacing w:after="240" w:line="480" w:lineRule="auto"/>
        <w:rPr>
          <w:rFonts w:ascii="Times New Roman" w:eastAsia="SimSun" w:hAnsi="Times New Roman" w:cs="Times New Roman"/>
          <w:bCs/>
          <w:iCs/>
          <w:color w:val="000000"/>
          <w:sz w:val="24"/>
          <w:szCs w:val="24"/>
        </w:rPr>
      </w:pPr>
      <w:r>
        <w:rPr>
          <w:rFonts w:ascii="Times New Roman" w:eastAsia="SimSun" w:hAnsi="Times New Roman" w:cs="Times New Roman"/>
          <w:bCs/>
          <w:iCs/>
          <w:color w:val="000000"/>
          <w:sz w:val="24"/>
          <w:szCs w:val="24"/>
        </w:rPr>
        <w:t xml:space="preserve">The proportion of children at risk of not attaining their developmental potential due to extreme poverty is estimated </w:t>
      </w:r>
      <w:r w:rsidR="00BA49B8">
        <w:rPr>
          <w:rFonts w:ascii="Times New Roman" w:eastAsia="SimSun" w:hAnsi="Times New Roman" w:cs="Times New Roman"/>
          <w:bCs/>
          <w:iCs/>
          <w:color w:val="000000"/>
          <w:sz w:val="24"/>
          <w:szCs w:val="24"/>
        </w:rPr>
        <w:t>at</w:t>
      </w:r>
      <w:r>
        <w:rPr>
          <w:rFonts w:ascii="Times New Roman" w:eastAsia="SimSun" w:hAnsi="Times New Roman" w:cs="Times New Roman"/>
          <w:bCs/>
          <w:iCs/>
          <w:color w:val="000000"/>
          <w:sz w:val="24"/>
          <w:szCs w:val="24"/>
        </w:rPr>
        <w:t xml:space="preserve"> 43% in low and middle-income countries globally (Black</w:t>
      </w:r>
      <w:r w:rsidR="008148A3">
        <w:rPr>
          <w:rFonts w:ascii="Times New Roman" w:eastAsia="SimSun" w:hAnsi="Times New Roman" w:cs="Times New Roman"/>
          <w:bCs/>
          <w:iCs/>
          <w:color w:val="000000"/>
          <w:sz w:val="24"/>
          <w:szCs w:val="24"/>
        </w:rPr>
        <w:t>,</w:t>
      </w:r>
      <w:r>
        <w:rPr>
          <w:rFonts w:ascii="Times New Roman" w:eastAsia="SimSun" w:hAnsi="Times New Roman" w:cs="Times New Roman"/>
          <w:bCs/>
          <w:iCs/>
          <w:color w:val="000000"/>
          <w:sz w:val="24"/>
          <w:szCs w:val="24"/>
        </w:rPr>
        <w:t xml:space="preserve"> et al., 2017).</w:t>
      </w:r>
      <w:r w:rsidR="008148A3">
        <w:rPr>
          <w:rFonts w:ascii="Times New Roman" w:eastAsia="SimSun" w:hAnsi="Times New Roman" w:cs="Times New Roman"/>
          <w:bCs/>
          <w:iCs/>
          <w:color w:val="000000"/>
          <w:sz w:val="24"/>
          <w:szCs w:val="24"/>
        </w:rPr>
        <w:t xml:space="preserve"> </w:t>
      </w:r>
      <w:r w:rsidR="00EB01DF">
        <w:rPr>
          <w:rFonts w:ascii="Times New Roman" w:eastAsia="SimSun" w:hAnsi="Times New Roman" w:cs="Times New Roman"/>
          <w:bCs/>
          <w:iCs/>
          <w:color w:val="000000"/>
          <w:sz w:val="24"/>
          <w:szCs w:val="24"/>
        </w:rPr>
        <w:t>In a systematic review of cognitive functioning in socially disadvantaged young people (target age range</w:t>
      </w:r>
      <w:r w:rsidR="008440B2">
        <w:rPr>
          <w:rFonts w:ascii="Times New Roman" w:eastAsia="SimSun" w:hAnsi="Times New Roman" w:cs="Times New Roman"/>
          <w:bCs/>
          <w:iCs/>
          <w:color w:val="000000"/>
          <w:sz w:val="24"/>
          <w:szCs w:val="24"/>
        </w:rPr>
        <w:t>:</w:t>
      </w:r>
      <w:r w:rsidR="00EB01DF">
        <w:rPr>
          <w:rFonts w:ascii="Times New Roman" w:eastAsia="SimSun" w:hAnsi="Times New Roman" w:cs="Times New Roman"/>
          <w:bCs/>
          <w:iCs/>
          <w:color w:val="000000"/>
          <w:sz w:val="24"/>
          <w:szCs w:val="24"/>
        </w:rPr>
        <w:t xml:space="preserve"> 15-24 years), poverty</w:t>
      </w:r>
      <w:r w:rsidR="008440B2">
        <w:rPr>
          <w:rFonts w:ascii="Times New Roman" w:eastAsia="SimSun" w:hAnsi="Times New Roman" w:cs="Times New Roman"/>
          <w:bCs/>
          <w:iCs/>
          <w:color w:val="000000"/>
          <w:sz w:val="24"/>
          <w:szCs w:val="24"/>
        </w:rPr>
        <w:t xml:space="preserve"> was consistently associated with impairments in general cognitive functioning, working memory, attention and executive functioning, compared with </w:t>
      </w:r>
      <w:r w:rsidR="009A0812">
        <w:rPr>
          <w:rFonts w:ascii="Times New Roman" w:eastAsia="SimSun" w:hAnsi="Times New Roman" w:cs="Times New Roman"/>
          <w:bCs/>
          <w:iCs/>
          <w:color w:val="000000"/>
          <w:sz w:val="24"/>
          <w:szCs w:val="24"/>
        </w:rPr>
        <w:t xml:space="preserve">non-disadvantaged peers </w:t>
      </w:r>
      <w:r w:rsidR="008440B2">
        <w:rPr>
          <w:rFonts w:ascii="Times New Roman" w:eastAsia="SimSun" w:hAnsi="Times New Roman" w:cs="Times New Roman"/>
          <w:bCs/>
          <w:iCs/>
          <w:color w:val="000000"/>
          <w:sz w:val="24"/>
          <w:szCs w:val="24"/>
        </w:rPr>
        <w:t>or published norms (Fry</w:t>
      </w:r>
      <w:r w:rsidR="00D00765">
        <w:rPr>
          <w:rFonts w:ascii="Times New Roman" w:eastAsia="SimSun" w:hAnsi="Times New Roman" w:cs="Times New Roman"/>
          <w:bCs/>
          <w:iCs/>
          <w:color w:val="000000"/>
          <w:sz w:val="24"/>
          <w:szCs w:val="24"/>
        </w:rPr>
        <w:t xml:space="preserve"> et al.</w:t>
      </w:r>
      <w:r w:rsidR="008440B2">
        <w:rPr>
          <w:rFonts w:ascii="Times New Roman" w:eastAsia="SimSun" w:hAnsi="Times New Roman" w:cs="Times New Roman"/>
          <w:bCs/>
          <w:iCs/>
          <w:color w:val="000000"/>
          <w:sz w:val="24"/>
          <w:szCs w:val="24"/>
        </w:rPr>
        <w:t>, 2017).</w:t>
      </w:r>
      <w:r w:rsidR="008148A3">
        <w:rPr>
          <w:rFonts w:ascii="Times New Roman" w:eastAsia="SimSun" w:hAnsi="Times New Roman" w:cs="Times New Roman"/>
          <w:bCs/>
          <w:iCs/>
          <w:color w:val="000000"/>
          <w:sz w:val="24"/>
          <w:szCs w:val="24"/>
        </w:rPr>
        <w:t xml:space="preserve"> </w:t>
      </w:r>
      <w:r w:rsidR="00C7421B">
        <w:rPr>
          <w:rFonts w:ascii="Times New Roman" w:eastAsia="SimSun" w:hAnsi="Times New Roman" w:cs="Times New Roman"/>
          <w:bCs/>
          <w:iCs/>
          <w:color w:val="000000"/>
          <w:sz w:val="24"/>
          <w:szCs w:val="24"/>
        </w:rPr>
        <w:t>The impact on</w:t>
      </w:r>
      <w:r w:rsidR="003F1BBA">
        <w:rPr>
          <w:rFonts w:ascii="Times New Roman" w:eastAsia="SimSun" w:hAnsi="Times New Roman" w:cs="Times New Roman"/>
          <w:bCs/>
          <w:iCs/>
          <w:color w:val="000000"/>
          <w:sz w:val="24"/>
          <w:szCs w:val="24"/>
        </w:rPr>
        <w:t xml:space="preserve"> social-emotional development</w:t>
      </w:r>
      <w:r w:rsidR="00C7421B">
        <w:rPr>
          <w:rFonts w:ascii="Times New Roman" w:eastAsia="SimSun" w:hAnsi="Times New Roman" w:cs="Times New Roman"/>
          <w:bCs/>
          <w:iCs/>
          <w:color w:val="000000"/>
          <w:sz w:val="24"/>
          <w:szCs w:val="24"/>
        </w:rPr>
        <w:t xml:space="preserve"> is</w:t>
      </w:r>
      <w:r w:rsidR="003F1BBA">
        <w:rPr>
          <w:rFonts w:ascii="Times New Roman" w:eastAsia="SimSun" w:hAnsi="Times New Roman" w:cs="Times New Roman"/>
          <w:bCs/>
          <w:iCs/>
          <w:color w:val="000000"/>
          <w:sz w:val="24"/>
          <w:szCs w:val="24"/>
        </w:rPr>
        <w:t xml:space="preserve"> less well documented, though there is evidence that e</w:t>
      </w:r>
      <w:r w:rsidR="00F401DC" w:rsidRPr="00F401DC">
        <w:rPr>
          <w:rFonts w:ascii="Times New Roman" w:eastAsia="SimSun" w:hAnsi="Times New Roman" w:cs="Times New Roman"/>
          <w:bCs/>
          <w:iCs/>
          <w:color w:val="000000"/>
          <w:sz w:val="24"/>
          <w:szCs w:val="24"/>
        </w:rPr>
        <w:t xml:space="preserve">arly adversity leads to </w:t>
      </w:r>
      <w:r w:rsidR="00147699" w:rsidRPr="00F401DC">
        <w:rPr>
          <w:rFonts w:ascii="Times New Roman" w:eastAsia="SimSun" w:hAnsi="Times New Roman" w:cs="Times New Roman"/>
          <w:bCs/>
          <w:iCs/>
          <w:color w:val="000000"/>
          <w:sz w:val="24"/>
          <w:szCs w:val="24"/>
        </w:rPr>
        <w:t xml:space="preserve">deficits in emotion processing </w:t>
      </w:r>
      <w:r w:rsidR="00147699">
        <w:rPr>
          <w:rFonts w:ascii="Times New Roman" w:eastAsia="SimSun" w:hAnsi="Times New Roman" w:cs="Times New Roman"/>
          <w:bCs/>
          <w:iCs/>
          <w:color w:val="000000"/>
          <w:sz w:val="24"/>
          <w:szCs w:val="24"/>
        </w:rPr>
        <w:t>and associated brain structures</w:t>
      </w:r>
      <w:r w:rsidR="00147699" w:rsidRPr="00F401DC">
        <w:rPr>
          <w:rFonts w:ascii="Times New Roman" w:eastAsia="SimSun" w:hAnsi="Times New Roman" w:cs="Times New Roman"/>
          <w:bCs/>
          <w:iCs/>
          <w:color w:val="000000"/>
          <w:sz w:val="24"/>
          <w:szCs w:val="24"/>
        </w:rPr>
        <w:t xml:space="preserve"> (</w:t>
      </w:r>
      <w:r w:rsidR="00147699">
        <w:rPr>
          <w:rFonts w:ascii="Times New Roman" w:eastAsia="SimSun" w:hAnsi="Times New Roman" w:cs="Times New Roman"/>
          <w:bCs/>
          <w:iCs/>
          <w:color w:val="000000"/>
          <w:sz w:val="24"/>
          <w:szCs w:val="24"/>
        </w:rPr>
        <w:t>Hanson</w:t>
      </w:r>
      <w:r w:rsidR="008148A3">
        <w:rPr>
          <w:rFonts w:ascii="Times New Roman" w:eastAsia="SimSun" w:hAnsi="Times New Roman" w:cs="Times New Roman"/>
          <w:bCs/>
          <w:iCs/>
          <w:color w:val="000000"/>
          <w:sz w:val="24"/>
          <w:szCs w:val="24"/>
        </w:rPr>
        <w:t>,</w:t>
      </w:r>
      <w:r w:rsidR="00147699">
        <w:rPr>
          <w:rFonts w:ascii="Times New Roman" w:eastAsia="SimSun" w:hAnsi="Times New Roman" w:cs="Times New Roman"/>
          <w:bCs/>
          <w:iCs/>
          <w:color w:val="000000"/>
          <w:sz w:val="24"/>
          <w:szCs w:val="24"/>
        </w:rPr>
        <w:t xml:space="preserve"> et al., 2015; </w:t>
      </w:r>
      <w:r w:rsidR="00147699" w:rsidRPr="00F401DC">
        <w:rPr>
          <w:rFonts w:ascii="Times New Roman" w:eastAsia="SimSun" w:hAnsi="Times New Roman" w:cs="Times New Roman"/>
          <w:bCs/>
          <w:iCs/>
          <w:color w:val="000000"/>
          <w:sz w:val="24"/>
          <w:szCs w:val="24"/>
        </w:rPr>
        <w:t>Young &amp; Widom, 2014)</w:t>
      </w:r>
      <w:r w:rsidR="00147699">
        <w:rPr>
          <w:rFonts w:ascii="Times New Roman" w:eastAsia="SimSun" w:hAnsi="Times New Roman" w:cs="Times New Roman"/>
          <w:bCs/>
          <w:iCs/>
          <w:color w:val="000000"/>
          <w:sz w:val="24"/>
          <w:szCs w:val="24"/>
        </w:rPr>
        <w:t xml:space="preserve">, and </w:t>
      </w:r>
      <w:r w:rsidR="002C5194" w:rsidRPr="00F401DC">
        <w:rPr>
          <w:rFonts w:ascii="Times New Roman" w:eastAsia="SimSun" w:hAnsi="Times New Roman" w:cs="Times New Roman"/>
          <w:bCs/>
          <w:iCs/>
          <w:color w:val="000000"/>
          <w:sz w:val="24"/>
          <w:szCs w:val="24"/>
        </w:rPr>
        <w:t>delays in pro-social behaviours (Kim &amp; Cicchetti, 2010)</w:t>
      </w:r>
      <w:r w:rsidR="00147699">
        <w:rPr>
          <w:rFonts w:ascii="Times New Roman" w:eastAsia="SimSun" w:hAnsi="Times New Roman" w:cs="Times New Roman"/>
          <w:bCs/>
          <w:iCs/>
          <w:color w:val="000000"/>
          <w:sz w:val="24"/>
          <w:szCs w:val="24"/>
        </w:rPr>
        <w:t>.</w:t>
      </w:r>
      <w:r w:rsidR="008148A3">
        <w:rPr>
          <w:rFonts w:ascii="Times New Roman" w:eastAsia="SimSun" w:hAnsi="Times New Roman" w:cs="Times New Roman"/>
          <w:bCs/>
          <w:iCs/>
          <w:color w:val="000000"/>
          <w:sz w:val="24"/>
          <w:szCs w:val="24"/>
        </w:rPr>
        <w:t xml:space="preserve"> </w:t>
      </w:r>
      <w:r w:rsidR="008B4E8A">
        <w:rPr>
          <w:rFonts w:ascii="Times New Roman" w:eastAsia="SimSun" w:hAnsi="Times New Roman" w:cs="Times New Roman"/>
          <w:bCs/>
          <w:iCs/>
          <w:color w:val="000000"/>
          <w:sz w:val="24"/>
          <w:szCs w:val="24"/>
        </w:rPr>
        <w:t xml:space="preserve">Importantly, adoption studies have shown that </w:t>
      </w:r>
      <w:r w:rsidR="00686DC7">
        <w:rPr>
          <w:rFonts w:ascii="Times New Roman" w:eastAsia="SimSun" w:hAnsi="Times New Roman" w:cs="Times New Roman"/>
          <w:bCs/>
          <w:iCs/>
          <w:color w:val="000000"/>
          <w:sz w:val="24"/>
          <w:szCs w:val="24"/>
        </w:rPr>
        <w:t xml:space="preserve">prolonged social deprivation </w:t>
      </w:r>
      <w:r w:rsidR="008B4E8A">
        <w:rPr>
          <w:rFonts w:ascii="Times New Roman" w:eastAsia="SimSun" w:hAnsi="Times New Roman" w:cs="Times New Roman"/>
          <w:bCs/>
          <w:iCs/>
          <w:color w:val="000000"/>
          <w:sz w:val="24"/>
          <w:szCs w:val="24"/>
        </w:rPr>
        <w:t xml:space="preserve">(&gt;6 months during infancy) </w:t>
      </w:r>
      <w:r w:rsidR="00DC36C0">
        <w:rPr>
          <w:rFonts w:ascii="Times New Roman" w:eastAsia="SimSun" w:hAnsi="Times New Roman" w:cs="Times New Roman"/>
          <w:bCs/>
          <w:iCs/>
          <w:color w:val="000000"/>
          <w:sz w:val="24"/>
          <w:szCs w:val="24"/>
        </w:rPr>
        <w:t xml:space="preserve">typically </w:t>
      </w:r>
      <w:r w:rsidR="008B4E8A">
        <w:rPr>
          <w:rFonts w:ascii="Times New Roman" w:eastAsia="SimSun" w:hAnsi="Times New Roman" w:cs="Times New Roman"/>
          <w:bCs/>
          <w:iCs/>
          <w:color w:val="000000"/>
          <w:sz w:val="24"/>
          <w:szCs w:val="24"/>
        </w:rPr>
        <w:t>results in</w:t>
      </w:r>
      <w:r w:rsidR="00084E15">
        <w:rPr>
          <w:rFonts w:ascii="Times New Roman" w:eastAsia="SimSun" w:hAnsi="Times New Roman" w:cs="Times New Roman"/>
          <w:bCs/>
          <w:iCs/>
          <w:color w:val="000000"/>
          <w:sz w:val="24"/>
          <w:szCs w:val="24"/>
        </w:rPr>
        <w:t xml:space="preserve"> long-term </w:t>
      </w:r>
      <w:r w:rsidR="00B23089">
        <w:rPr>
          <w:rFonts w:ascii="Times New Roman" w:eastAsia="SimSun" w:hAnsi="Times New Roman" w:cs="Times New Roman"/>
          <w:bCs/>
          <w:iCs/>
          <w:color w:val="000000"/>
          <w:sz w:val="24"/>
          <w:szCs w:val="24"/>
        </w:rPr>
        <w:t xml:space="preserve">deleterious effects </w:t>
      </w:r>
      <w:r w:rsidR="00766E5E">
        <w:rPr>
          <w:rFonts w:ascii="Times New Roman" w:eastAsia="SimSun" w:hAnsi="Times New Roman" w:cs="Times New Roman"/>
          <w:bCs/>
          <w:iCs/>
          <w:color w:val="000000"/>
          <w:sz w:val="24"/>
          <w:szCs w:val="24"/>
        </w:rPr>
        <w:t>o</w:t>
      </w:r>
      <w:r w:rsidR="00084E15">
        <w:rPr>
          <w:rFonts w:ascii="Times New Roman" w:eastAsia="SimSun" w:hAnsi="Times New Roman" w:cs="Times New Roman"/>
          <w:bCs/>
          <w:iCs/>
          <w:color w:val="000000"/>
          <w:sz w:val="24"/>
          <w:szCs w:val="24"/>
        </w:rPr>
        <w:t>n attention</w:t>
      </w:r>
      <w:r w:rsidR="00B23089">
        <w:rPr>
          <w:rFonts w:ascii="Times New Roman" w:eastAsia="SimSun" w:hAnsi="Times New Roman" w:cs="Times New Roman"/>
          <w:bCs/>
          <w:iCs/>
          <w:color w:val="000000"/>
          <w:sz w:val="24"/>
          <w:szCs w:val="24"/>
        </w:rPr>
        <w:t xml:space="preserve">al </w:t>
      </w:r>
      <w:r w:rsidR="00C7421B">
        <w:rPr>
          <w:rFonts w:ascii="Times New Roman" w:eastAsia="SimSun" w:hAnsi="Times New Roman" w:cs="Times New Roman"/>
          <w:bCs/>
          <w:iCs/>
          <w:color w:val="000000"/>
          <w:sz w:val="24"/>
          <w:szCs w:val="24"/>
        </w:rPr>
        <w:t>skills</w:t>
      </w:r>
      <w:r w:rsidR="00084E15">
        <w:rPr>
          <w:rFonts w:ascii="Times New Roman" w:eastAsia="SimSun" w:hAnsi="Times New Roman" w:cs="Times New Roman"/>
          <w:bCs/>
          <w:iCs/>
          <w:color w:val="000000"/>
          <w:sz w:val="24"/>
          <w:szCs w:val="24"/>
        </w:rPr>
        <w:t xml:space="preserve">, emotional </w:t>
      </w:r>
      <w:r w:rsidR="00147699">
        <w:rPr>
          <w:rFonts w:ascii="Times New Roman" w:eastAsia="SimSun" w:hAnsi="Times New Roman" w:cs="Times New Roman"/>
          <w:bCs/>
          <w:iCs/>
          <w:color w:val="000000"/>
          <w:sz w:val="24"/>
          <w:szCs w:val="24"/>
        </w:rPr>
        <w:t>wellbeing</w:t>
      </w:r>
      <w:r w:rsidR="00084E15">
        <w:rPr>
          <w:rFonts w:ascii="Times New Roman" w:eastAsia="SimSun" w:hAnsi="Times New Roman" w:cs="Times New Roman"/>
          <w:bCs/>
          <w:iCs/>
          <w:color w:val="000000"/>
          <w:sz w:val="24"/>
          <w:szCs w:val="24"/>
        </w:rPr>
        <w:t xml:space="preserve"> and </w:t>
      </w:r>
      <w:r w:rsidR="00B25B76">
        <w:rPr>
          <w:rFonts w:ascii="Times New Roman" w:eastAsia="SimSun" w:hAnsi="Times New Roman" w:cs="Times New Roman"/>
          <w:bCs/>
          <w:iCs/>
          <w:color w:val="000000"/>
          <w:sz w:val="24"/>
          <w:szCs w:val="24"/>
        </w:rPr>
        <w:t>interpersonal</w:t>
      </w:r>
      <w:r w:rsidR="00084E15" w:rsidRPr="00084E15">
        <w:rPr>
          <w:rFonts w:ascii="Times New Roman" w:eastAsia="SimSun" w:hAnsi="Times New Roman" w:cs="Times New Roman"/>
          <w:bCs/>
          <w:iCs/>
          <w:color w:val="000000"/>
          <w:sz w:val="24"/>
          <w:szCs w:val="24"/>
        </w:rPr>
        <w:t xml:space="preserve"> </w:t>
      </w:r>
      <w:r w:rsidR="006773A7">
        <w:rPr>
          <w:rFonts w:ascii="Times New Roman" w:eastAsia="SimSun" w:hAnsi="Times New Roman" w:cs="Times New Roman"/>
          <w:bCs/>
          <w:iCs/>
          <w:color w:val="000000"/>
          <w:sz w:val="24"/>
          <w:szCs w:val="24"/>
        </w:rPr>
        <w:t>behaviour</w:t>
      </w:r>
      <w:r w:rsidR="00776824">
        <w:rPr>
          <w:rFonts w:ascii="Times New Roman" w:eastAsia="SimSun" w:hAnsi="Times New Roman" w:cs="Times New Roman"/>
          <w:bCs/>
          <w:iCs/>
          <w:color w:val="000000"/>
          <w:sz w:val="24"/>
          <w:szCs w:val="24"/>
        </w:rPr>
        <w:t xml:space="preserve"> into young adulthood</w:t>
      </w:r>
      <w:r w:rsidR="006773A7">
        <w:rPr>
          <w:rFonts w:ascii="Times New Roman" w:eastAsia="SimSun" w:hAnsi="Times New Roman" w:cs="Times New Roman"/>
          <w:bCs/>
          <w:iCs/>
          <w:color w:val="000000"/>
          <w:sz w:val="24"/>
          <w:szCs w:val="24"/>
        </w:rPr>
        <w:t>,</w:t>
      </w:r>
      <w:r w:rsidR="006773A7" w:rsidRPr="006773A7">
        <w:rPr>
          <w:rFonts w:ascii="Times New Roman" w:eastAsia="SimSun" w:hAnsi="Times New Roman" w:cs="Times New Roman"/>
          <w:bCs/>
          <w:iCs/>
          <w:color w:val="000000"/>
          <w:sz w:val="24"/>
          <w:szCs w:val="24"/>
        </w:rPr>
        <w:t xml:space="preserve"> despite adoption into well-resourced and supportive homes</w:t>
      </w:r>
      <w:r w:rsidR="008B4E8A">
        <w:rPr>
          <w:rFonts w:ascii="Times New Roman" w:eastAsia="SimSun" w:hAnsi="Times New Roman" w:cs="Times New Roman"/>
          <w:bCs/>
          <w:iCs/>
          <w:color w:val="000000"/>
          <w:sz w:val="24"/>
          <w:szCs w:val="24"/>
        </w:rPr>
        <w:t xml:space="preserve"> (Sonuga-Barke</w:t>
      </w:r>
      <w:r w:rsidR="008148A3">
        <w:rPr>
          <w:rFonts w:ascii="Times New Roman" w:eastAsia="SimSun" w:hAnsi="Times New Roman" w:cs="Times New Roman"/>
          <w:bCs/>
          <w:iCs/>
          <w:color w:val="000000"/>
          <w:sz w:val="24"/>
          <w:szCs w:val="24"/>
        </w:rPr>
        <w:t>,</w:t>
      </w:r>
      <w:r w:rsidR="008B4E8A">
        <w:rPr>
          <w:rFonts w:ascii="Times New Roman" w:eastAsia="SimSun" w:hAnsi="Times New Roman" w:cs="Times New Roman"/>
          <w:bCs/>
          <w:iCs/>
          <w:color w:val="000000"/>
          <w:sz w:val="24"/>
          <w:szCs w:val="24"/>
        </w:rPr>
        <w:t xml:space="preserve"> et al., 2017)</w:t>
      </w:r>
      <w:r w:rsidR="006773A7">
        <w:rPr>
          <w:rFonts w:ascii="Times New Roman" w:eastAsia="SimSun" w:hAnsi="Times New Roman" w:cs="Times New Roman"/>
          <w:bCs/>
          <w:iCs/>
          <w:color w:val="000000"/>
          <w:sz w:val="24"/>
          <w:szCs w:val="24"/>
        </w:rPr>
        <w:t>.</w:t>
      </w:r>
    </w:p>
    <w:p w14:paraId="4751F43E" w14:textId="4C279B90" w:rsidR="00114F38" w:rsidRDefault="00114F38" w:rsidP="007E3404">
      <w:pPr>
        <w:spacing w:after="240" w:line="480" w:lineRule="auto"/>
        <w:rPr>
          <w:rFonts w:ascii="Times New Roman" w:eastAsia="SimSun" w:hAnsi="Times New Roman" w:cs="Times New Roman"/>
          <w:bCs/>
          <w:iCs/>
          <w:color w:val="000000"/>
          <w:sz w:val="24"/>
          <w:szCs w:val="24"/>
        </w:rPr>
      </w:pPr>
      <w:r>
        <w:rPr>
          <w:rFonts w:ascii="Times New Roman" w:eastAsia="SimSun" w:hAnsi="Times New Roman" w:cs="Times New Roman"/>
          <w:bCs/>
          <w:iCs/>
          <w:color w:val="000000"/>
          <w:sz w:val="24"/>
          <w:szCs w:val="24"/>
        </w:rPr>
        <w:t xml:space="preserve">In addition to the impact on </w:t>
      </w:r>
      <w:r w:rsidR="00782A22">
        <w:rPr>
          <w:rFonts w:ascii="Times New Roman" w:eastAsia="SimSun" w:hAnsi="Times New Roman" w:cs="Times New Roman"/>
          <w:bCs/>
          <w:iCs/>
          <w:color w:val="000000"/>
          <w:sz w:val="24"/>
          <w:szCs w:val="24"/>
        </w:rPr>
        <w:t>young people’s</w:t>
      </w:r>
      <w:r>
        <w:rPr>
          <w:rFonts w:ascii="Times New Roman" w:eastAsia="SimSun" w:hAnsi="Times New Roman" w:cs="Times New Roman"/>
          <w:bCs/>
          <w:iCs/>
          <w:color w:val="000000"/>
          <w:sz w:val="24"/>
          <w:szCs w:val="24"/>
        </w:rPr>
        <w:t xml:space="preserve"> developmental trajectories, early adversity </w:t>
      </w:r>
      <w:r w:rsidR="00782A22">
        <w:rPr>
          <w:rFonts w:ascii="Times New Roman" w:eastAsia="SimSun" w:hAnsi="Times New Roman" w:cs="Times New Roman"/>
          <w:bCs/>
          <w:iCs/>
          <w:color w:val="000000"/>
          <w:sz w:val="24"/>
          <w:szCs w:val="24"/>
        </w:rPr>
        <w:t>is associated with</w:t>
      </w:r>
      <w:r>
        <w:rPr>
          <w:rFonts w:ascii="Times New Roman" w:eastAsia="SimSun" w:hAnsi="Times New Roman" w:cs="Times New Roman"/>
          <w:bCs/>
          <w:iCs/>
          <w:color w:val="000000"/>
          <w:sz w:val="24"/>
          <w:szCs w:val="24"/>
        </w:rPr>
        <w:t xml:space="preserve"> psychopathology across disorders, life stages, and </w:t>
      </w:r>
      <w:r w:rsidR="00625E86">
        <w:rPr>
          <w:rFonts w:ascii="Times New Roman" w:eastAsia="SimSun" w:hAnsi="Times New Roman" w:cs="Times New Roman"/>
          <w:bCs/>
          <w:iCs/>
          <w:color w:val="000000"/>
          <w:sz w:val="24"/>
          <w:szCs w:val="24"/>
        </w:rPr>
        <w:t>countries</w:t>
      </w:r>
      <w:r>
        <w:rPr>
          <w:rFonts w:ascii="Times New Roman" w:eastAsia="SimSun" w:hAnsi="Times New Roman" w:cs="Times New Roman"/>
          <w:bCs/>
          <w:iCs/>
          <w:color w:val="000000"/>
          <w:sz w:val="24"/>
          <w:szCs w:val="24"/>
        </w:rPr>
        <w:t>, account</w:t>
      </w:r>
      <w:r w:rsidR="007E3404">
        <w:rPr>
          <w:rFonts w:ascii="Times New Roman" w:eastAsia="SimSun" w:hAnsi="Times New Roman" w:cs="Times New Roman"/>
          <w:bCs/>
          <w:iCs/>
          <w:color w:val="000000"/>
          <w:sz w:val="24"/>
          <w:szCs w:val="24"/>
        </w:rPr>
        <w:t>ing</w:t>
      </w:r>
      <w:r>
        <w:rPr>
          <w:rFonts w:ascii="Times New Roman" w:eastAsia="SimSun" w:hAnsi="Times New Roman" w:cs="Times New Roman"/>
          <w:bCs/>
          <w:iCs/>
          <w:color w:val="000000"/>
          <w:sz w:val="24"/>
          <w:szCs w:val="24"/>
        </w:rPr>
        <w:t xml:space="preserve"> for 29.8% of common mental health disorders worldwide (Kessler</w:t>
      </w:r>
      <w:r w:rsidR="008148A3">
        <w:rPr>
          <w:rFonts w:ascii="Times New Roman" w:eastAsia="SimSun" w:hAnsi="Times New Roman" w:cs="Times New Roman"/>
          <w:bCs/>
          <w:iCs/>
          <w:color w:val="000000"/>
          <w:sz w:val="24"/>
          <w:szCs w:val="24"/>
        </w:rPr>
        <w:t>,</w:t>
      </w:r>
      <w:r>
        <w:rPr>
          <w:rFonts w:ascii="Times New Roman" w:eastAsia="SimSun" w:hAnsi="Times New Roman" w:cs="Times New Roman"/>
          <w:bCs/>
          <w:iCs/>
          <w:color w:val="000000"/>
          <w:sz w:val="24"/>
          <w:szCs w:val="24"/>
        </w:rPr>
        <w:t xml:space="preserve"> et al., 2010).</w:t>
      </w:r>
      <w:r w:rsidR="008148A3">
        <w:rPr>
          <w:rFonts w:ascii="Times New Roman" w:eastAsia="SimSun" w:hAnsi="Times New Roman" w:cs="Times New Roman"/>
          <w:bCs/>
          <w:iCs/>
          <w:color w:val="000000"/>
          <w:sz w:val="24"/>
          <w:szCs w:val="24"/>
        </w:rPr>
        <w:t xml:space="preserve"> </w:t>
      </w:r>
      <w:r w:rsidR="00782A22">
        <w:rPr>
          <w:rFonts w:ascii="Times New Roman" w:eastAsia="SimSun" w:hAnsi="Times New Roman" w:cs="Times New Roman"/>
          <w:bCs/>
          <w:iCs/>
          <w:color w:val="000000"/>
          <w:sz w:val="24"/>
          <w:szCs w:val="24"/>
        </w:rPr>
        <w:t>While t</w:t>
      </w:r>
      <w:r>
        <w:rPr>
          <w:rFonts w:ascii="Times New Roman" w:eastAsia="SimSun" w:hAnsi="Times New Roman" w:cs="Times New Roman"/>
          <w:bCs/>
          <w:iCs/>
          <w:color w:val="000000"/>
          <w:sz w:val="24"/>
          <w:szCs w:val="24"/>
        </w:rPr>
        <w:t xml:space="preserve">he weight of evidence clearly indicates that early adversity constitutes a </w:t>
      </w:r>
      <w:r w:rsidR="00625E86">
        <w:rPr>
          <w:rFonts w:ascii="Times New Roman" w:eastAsia="SimSun" w:hAnsi="Times New Roman" w:cs="Times New Roman"/>
          <w:bCs/>
          <w:iCs/>
          <w:color w:val="000000"/>
          <w:sz w:val="24"/>
          <w:szCs w:val="24"/>
        </w:rPr>
        <w:t>general</w:t>
      </w:r>
      <w:r>
        <w:rPr>
          <w:rFonts w:ascii="Times New Roman" w:eastAsia="SimSun" w:hAnsi="Times New Roman" w:cs="Times New Roman"/>
          <w:bCs/>
          <w:iCs/>
          <w:color w:val="000000"/>
          <w:sz w:val="24"/>
          <w:szCs w:val="24"/>
        </w:rPr>
        <w:t xml:space="preserve"> risk </w:t>
      </w:r>
      <w:r w:rsidR="00782A22">
        <w:rPr>
          <w:rFonts w:ascii="Times New Roman" w:eastAsia="SimSun" w:hAnsi="Times New Roman" w:cs="Times New Roman"/>
          <w:bCs/>
          <w:iCs/>
          <w:color w:val="000000"/>
          <w:sz w:val="24"/>
          <w:szCs w:val="24"/>
        </w:rPr>
        <w:t xml:space="preserve">factor </w:t>
      </w:r>
      <w:r w:rsidR="00B1791D">
        <w:rPr>
          <w:rFonts w:ascii="Times New Roman" w:eastAsia="SimSun" w:hAnsi="Times New Roman" w:cs="Times New Roman"/>
          <w:bCs/>
          <w:iCs/>
          <w:color w:val="000000"/>
          <w:sz w:val="24"/>
          <w:szCs w:val="24"/>
        </w:rPr>
        <w:t>for</w:t>
      </w:r>
      <w:r>
        <w:rPr>
          <w:rFonts w:ascii="Times New Roman" w:eastAsia="SimSun" w:hAnsi="Times New Roman" w:cs="Times New Roman"/>
          <w:bCs/>
          <w:iCs/>
          <w:color w:val="000000"/>
          <w:sz w:val="24"/>
          <w:szCs w:val="24"/>
        </w:rPr>
        <w:t xml:space="preserve"> psychopathology</w:t>
      </w:r>
      <w:r w:rsidR="00782A22">
        <w:rPr>
          <w:rFonts w:ascii="Times New Roman" w:eastAsia="SimSun" w:hAnsi="Times New Roman" w:cs="Times New Roman"/>
          <w:bCs/>
          <w:iCs/>
          <w:color w:val="000000"/>
          <w:sz w:val="24"/>
          <w:szCs w:val="24"/>
        </w:rPr>
        <w:t>, w</w:t>
      </w:r>
      <w:r w:rsidR="007E3404">
        <w:rPr>
          <w:rFonts w:ascii="Times New Roman" w:eastAsia="SimSun" w:hAnsi="Times New Roman" w:cs="Times New Roman"/>
          <w:bCs/>
          <w:iCs/>
          <w:color w:val="000000"/>
          <w:sz w:val="24"/>
          <w:szCs w:val="24"/>
        </w:rPr>
        <w:t xml:space="preserve">e </w:t>
      </w:r>
      <w:r w:rsidR="00B1791D">
        <w:rPr>
          <w:rFonts w:ascii="Times New Roman" w:eastAsia="SimSun" w:hAnsi="Times New Roman" w:cs="Times New Roman"/>
          <w:bCs/>
          <w:iCs/>
          <w:color w:val="000000"/>
          <w:sz w:val="24"/>
          <w:szCs w:val="24"/>
        </w:rPr>
        <w:t xml:space="preserve">do not yet know </w:t>
      </w:r>
      <w:r w:rsidR="007E3404">
        <w:rPr>
          <w:rFonts w:ascii="Times New Roman" w:eastAsia="SimSun" w:hAnsi="Times New Roman" w:cs="Times New Roman"/>
          <w:bCs/>
          <w:iCs/>
          <w:color w:val="000000"/>
          <w:sz w:val="24"/>
          <w:szCs w:val="24"/>
        </w:rPr>
        <w:t xml:space="preserve">how to mitigate </w:t>
      </w:r>
      <w:r w:rsidR="00B1791D">
        <w:rPr>
          <w:rFonts w:ascii="Times New Roman" w:eastAsia="SimSun" w:hAnsi="Times New Roman" w:cs="Times New Roman"/>
          <w:bCs/>
          <w:iCs/>
          <w:color w:val="000000"/>
          <w:sz w:val="24"/>
          <w:szCs w:val="24"/>
        </w:rPr>
        <w:t>th</w:t>
      </w:r>
      <w:r w:rsidR="00625E86">
        <w:rPr>
          <w:rFonts w:ascii="Times New Roman" w:eastAsia="SimSun" w:hAnsi="Times New Roman" w:cs="Times New Roman"/>
          <w:bCs/>
          <w:iCs/>
          <w:color w:val="000000"/>
          <w:sz w:val="24"/>
          <w:szCs w:val="24"/>
        </w:rPr>
        <w:t>is</w:t>
      </w:r>
      <w:r w:rsidR="007E3404">
        <w:rPr>
          <w:rFonts w:ascii="Times New Roman" w:eastAsia="SimSun" w:hAnsi="Times New Roman" w:cs="Times New Roman"/>
          <w:bCs/>
          <w:iCs/>
          <w:color w:val="000000"/>
          <w:sz w:val="24"/>
          <w:szCs w:val="24"/>
        </w:rPr>
        <w:t xml:space="preserve"> risk.</w:t>
      </w:r>
      <w:r w:rsidR="008148A3">
        <w:rPr>
          <w:rFonts w:ascii="Times New Roman" w:eastAsia="SimSun" w:hAnsi="Times New Roman" w:cs="Times New Roman"/>
          <w:bCs/>
          <w:iCs/>
          <w:color w:val="000000"/>
          <w:sz w:val="24"/>
          <w:szCs w:val="24"/>
        </w:rPr>
        <w:t xml:space="preserve"> </w:t>
      </w:r>
      <w:r w:rsidR="007E3404">
        <w:rPr>
          <w:rFonts w:ascii="Times New Roman" w:eastAsia="SimSun" w:hAnsi="Times New Roman" w:cs="Times New Roman"/>
          <w:bCs/>
          <w:iCs/>
          <w:color w:val="000000"/>
          <w:sz w:val="24"/>
          <w:szCs w:val="24"/>
        </w:rPr>
        <w:t xml:space="preserve">In order to </w:t>
      </w:r>
      <w:r>
        <w:rPr>
          <w:rFonts w:ascii="Times New Roman" w:eastAsia="SimSun" w:hAnsi="Times New Roman" w:cs="Times New Roman"/>
          <w:bCs/>
          <w:iCs/>
          <w:color w:val="000000"/>
          <w:sz w:val="24"/>
          <w:szCs w:val="24"/>
        </w:rPr>
        <w:t>understand human psychopathology and adaptation (Cicchetti &amp; Aber, 1998)</w:t>
      </w:r>
      <w:r w:rsidR="007E3404">
        <w:rPr>
          <w:rFonts w:ascii="Times New Roman" w:eastAsia="SimSun" w:hAnsi="Times New Roman" w:cs="Times New Roman"/>
          <w:bCs/>
          <w:iCs/>
          <w:color w:val="000000"/>
          <w:sz w:val="24"/>
          <w:szCs w:val="24"/>
        </w:rPr>
        <w:t xml:space="preserve">, we </w:t>
      </w:r>
      <w:r w:rsidR="00431035">
        <w:rPr>
          <w:rFonts w:ascii="Times New Roman" w:eastAsia="SimSun" w:hAnsi="Times New Roman" w:cs="Times New Roman"/>
          <w:bCs/>
          <w:iCs/>
          <w:color w:val="000000"/>
          <w:sz w:val="24"/>
          <w:szCs w:val="24"/>
        </w:rPr>
        <w:t xml:space="preserve">need </w:t>
      </w:r>
      <w:r w:rsidR="00B1791D">
        <w:rPr>
          <w:rFonts w:ascii="Times New Roman" w:eastAsia="SimSun" w:hAnsi="Times New Roman" w:cs="Times New Roman"/>
          <w:bCs/>
          <w:iCs/>
          <w:color w:val="000000"/>
          <w:sz w:val="24"/>
          <w:szCs w:val="24"/>
        </w:rPr>
        <w:t>to</w:t>
      </w:r>
      <w:r w:rsidR="007E3404">
        <w:rPr>
          <w:rFonts w:ascii="Times New Roman" w:eastAsia="SimSun" w:hAnsi="Times New Roman" w:cs="Times New Roman"/>
          <w:bCs/>
          <w:iCs/>
          <w:color w:val="000000"/>
          <w:sz w:val="24"/>
          <w:szCs w:val="24"/>
        </w:rPr>
        <w:t xml:space="preserve"> </w:t>
      </w:r>
      <w:r w:rsidR="00B1791D">
        <w:rPr>
          <w:rFonts w:ascii="Times New Roman" w:eastAsia="SimSun" w:hAnsi="Times New Roman" w:cs="Times New Roman"/>
          <w:bCs/>
          <w:iCs/>
          <w:color w:val="000000"/>
          <w:sz w:val="24"/>
          <w:szCs w:val="24"/>
        </w:rPr>
        <w:t>investigate</w:t>
      </w:r>
      <w:r w:rsidR="007E3404">
        <w:rPr>
          <w:rFonts w:ascii="Times New Roman" w:eastAsia="SimSun" w:hAnsi="Times New Roman" w:cs="Times New Roman"/>
          <w:bCs/>
          <w:iCs/>
          <w:color w:val="000000"/>
          <w:sz w:val="24"/>
          <w:szCs w:val="24"/>
        </w:rPr>
        <w:t xml:space="preserve"> the impact of </w:t>
      </w:r>
      <w:r w:rsidRPr="00662B6B">
        <w:rPr>
          <w:rFonts w:ascii="Times New Roman" w:eastAsia="SimSun" w:hAnsi="Times New Roman" w:cs="Times New Roman"/>
          <w:bCs/>
          <w:iCs/>
          <w:color w:val="000000"/>
          <w:sz w:val="24"/>
          <w:szCs w:val="24"/>
        </w:rPr>
        <w:t>childhood adversity</w:t>
      </w:r>
      <w:r w:rsidR="007E3404">
        <w:rPr>
          <w:rFonts w:ascii="Times New Roman" w:eastAsia="SimSun" w:hAnsi="Times New Roman" w:cs="Times New Roman"/>
          <w:bCs/>
          <w:iCs/>
          <w:color w:val="000000"/>
          <w:sz w:val="24"/>
          <w:szCs w:val="24"/>
        </w:rPr>
        <w:t xml:space="preserve"> </w:t>
      </w:r>
      <w:r w:rsidR="00B1791D">
        <w:rPr>
          <w:rFonts w:ascii="Times New Roman" w:eastAsia="SimSun" w:hAnsi="Times New Roman" w:cs="Times New Roman"/>
          <w:bCs/>
          <w:iCs/>
          <w:color w:val="000000"/>
          <w:sz w:val="24"/>
          <w:szCs w:val="24"/>
        </w:rPr>
        <w:t>during</w:t>
      </w:r>
      <w:r w:rsidR="007E3404">
        <w:rPr>
          <w:rFonts w:ascii="Times New Roman" w:eastAsia="SimSun" w:hAnsi="Times New Roman" w:cs="Times New Roman"/>
          <w:bCs/>
          <w:iCs/>
          <w:color w:val="000000"/>
          <w:sz w:val="24"/>
          <w:szCs w:val="24"/>
        </w:rPr>
        <w:t xml:space="preserve"> </w:t>
      </w:r>
      <w:r w:rsidR="005A5429">
        <w:rPr>
          <w:rFonts w:ascii="Times New Roman" w:eastAsia="SimSun" w:hAnsi="Times New Roman" w:cs="Times New Roman"/>
          <w:bCs/>
          <w:iCs/>
          <w:color w:val="000000"/>
          <w:sz w:val="24"/>
          <w:szCs w:val="24"/>
        </w:rPr>
        <w:t>‘</w:t>
      </w:r>
      <w:r w:rsidRPr="00662B6B">
        <w:rPr>
          <w:rFonts w:ascii="Times New Roman" w:eastAsia="SimSun" w:hAnsi="Times New Roman" w:cs="Times New Roman"/>
          <w:bCs/>
          <w:iCs/>
          <w:color w:val="000000"/>
          <w:sz w:val="24"/>
          <w:szCs w:val="24"/>
        </w:rPr>
        <w:t>sensitive</w:t>
      </w:r>
      <w:r w:rsidR="007E3404">
        <w:rPr>
          <w:rFonts w:ascii="Times New Roman" w:eastAsia="SimSun" w:hAnsi="Times New Roman" w:cs="Times New Roman"/>
          <w:bCs/>
          <w:iCs/>
          <w:color w:val="000000"/>
          <w:sz w:val="24"/>
          <w:szCs w:val="24"/>
        </w:rPr>
        <w:t xml:space="preserve"> periods;</w:t>
      </w:r>
      <w:r w:rsidR="005A5429">
        <w:rPr>
          <w:rFonts w:ascii="Times New Roman" w:eastAsia="SimSun" w:hAnsi="Times New Roman" w:cs="Times New Roman"/>
          <w:bCs/>
          <w:iCs/>
          <w:color w:val="000000"/>
          <w:sz w:val="24"/>
          <w:szCs w:val="24"/>
        </w:rPr>
        <w:t>’</w:t>
      </w:r>
      <w:r w:rsidR="007E3404">
        <w:rPr>
          <w:rFonts w:ascii="Times New Roman" w:eastAsia="SimSun" w:hAnsi="Times New Roman" w:cs="Times New Roman"/>
          <w:bCs/>
          <w:iCs/>
          <w:color w:val="000000"/>
          <w:sz w:val="24"/>
          <w:szCs w:val="24"/>
        </w:rPr>
        <w:t xml:space="preserve"> </w:t>
      </w:r>
      <w:r w:rsidRPr="00AE2312">
        <w:rPr>
          <w:rFonts w:ascii="Times New Roman" w:eastAsia="SimSun" w:hAnsi="Times New Roman" w:cs="Times New Roman"/>
          <w:bCs/>
          <w:iCs/>
          <w:color w:val="000000"/>
          <w:sz w:val="24"/>
          <w:szCs w:val="24"/>
        </w:rPr>
        <w:t xml:space="preserve">studies </w:t>
      </w:r>
      <w:r w:rsidR="007E3404">
        <w:rPr>
          <w:rFonts w:ascii="Times New Roman" w:eastAsia="SimSun" w:hAnsi="Times New Roman" w:cs="Times New Roman"/>
          <w:bCs/>
          <w:iCs/>
          <w:color w:val="000000"/>
          <w:sz w:val="24"/>
          <w:szCs w:val="24"/>
        </w:rPr>
        <w:t xml:space="preserve">examining the acquisition of </w:t>
      </w:r>
      <w:r w:rsidR="007E3404" w:rsidRPr="00AE2312">
        <w:rPr>
          <w:rFonts w:ascii="Times New Roman" w:eastAsia="SimSun" w:hAnsi="Times New Roman" w:cs="Times New Roman"/>
          <w:bCs/>
          <w:iCs/>
          <w:color w:val="000000"/>
          <w:sz w:val="24"/>
          <w:szCs w:val="24"/>
        </w:rPr>
        <w:t>developmental competencies</w:t>
      </w:r>
      <w:r w:rsidRPr="00AE2312">
        <w:rPr>
          <w:rFonts w:ascii="Times New Roman" w:eastAsia="SimSun" w:hAnsi="Times New Roman" w:cs="Times New Roman"/>
          <w:bCs/>
          <w:iCs/>
          <w:color w:val="000000"/>
          <w:sz w:val="24"/>
          <w:szCs w:val="24"/>
        </w:rPr>
        <w:t xml:space="preserve"> are likely to be most informative</w:t>
      </w:r>
      <w:r w:rsidR="007E3404">
        <w:rPr>
          <w:rFonts w:ascii="Times New Roman" w:eastAsia="SimSun" w:hAnsi="Times New Roman" w:cs="Times New Roman"/>
          <w:bCs/>
          <w:iCs/>
          <w:color w:val="000000"/>
          <w:sz w:val="24"/>
          <w:szCs w:val="24"/>
        </w:rPr>
        <w:t xml:space="preserve"> (</w:t>
      </w:r>
      <w:r w:rsidRPr="00662B6B">
        <w:rPr>
          <w:rFonts w:ascii="Times New Roman" w:hAnsi="Times New Roman"/>
          <w:sz w:val="24"/>
          <w:szCs w:val="24"/>
        </w:rPr>
        <w:t>McLaughlin, 2016).</w:t>
      </w:r>
    </w:p>
    <w:p w14:paraId="0F8CA3DA" w14:textId="2B814C5C" w:rsidR="005E7562" w:rsidRPr="00545ED1" w:rsidRDefault="005E7562" w:rsidP="00AA0B5E">
      <w:pPr>
        <w:spacing w:after="240" w:line="480" w:lineRule="auto"/>
        <w:rPr>
          <w:rFonts w:ascii="Times New Roman" w:eastAsia="SimSun" w:hAnsi="Times New Roman" w:cs="Times New Roman"/>
          <w:b/>
          <w:i/>
          <w:color w:val="000000"/>
          <w:sz w:val="24"/>
          <w:szCs w:val="24"/>
        </w:rPr>
      </w:pPr>
      <w:r w:rsidRPr="00545ED1">
        <w:rPr>
          <w:rFonts w:ascii="Times New Roman" w:eastAsia="SimSun" w:hAnsi="Times New Roman" w:cs="Times New Roman"/>
          <w:b/>
          <w:i/>
          <w:color w:val="000000"/>
          <w:sz w:val="24"/>
          <w:szCs w:val="24"/>
        </w:rPr>
        <w:t xml:space="preserve">Adolescence </w:t>
      </w:r>
      <w:r>
        <w:rPr>
          <w:rFonts w:ascii="Times New Roman" w:eastAsia="SimSun" w:hAnsi="Times New Roman" w:cs="Times New Roman"/>
          <w:b/>
          <w:i/>
          <w:color w:val="000000"/>
          <w:sz w:val="24"/>
          <w:szCs w:val="24"/>
        </w:rPr>
        <w:t>as</w:t>
      </w:r>
      <w:r w:rsidRPr="00545ED1">
        <w:rPr>
          <w:rFonts w:ascii="Times New Roman" w:eastAsia="SimSun" w:hAnsi="Times New Roman" w:cs="Times New Roman"/>
          <w:b/>
          <w:i/>
          <w:color w:val="000000"/>
          <w:sz w:val="24"/>
          <w:szCs w:val="24"/>
        </w:rPr>
        <w:t xml:space="preserve"> a window of opportunity</w:t>
      </w:r>
    </w:p>
    <w:p w14:paraId="21768F61" w14:textId="2CFC1159" w:rsidR="005E7562" w:rsidRDefault="005E7562" w:rsidP="00AA0B5E">
      <w:pPr>
        <w:spacing w:after="240" w:line="480" w:lineRule="auto"/>
        <w:rPr>
          <w:rFonts w:ascii="Times New Roman" w:eastAsia="SimSun" w:hAnsi="Times New Roman" w:cs="Times New Roman"/>
          <w:bCs/>
          <w:iCs/>
          <w:color w:val="000000"/>
          <w:sz w:val="24"/>
          <w:szCs w:val="24"/>
        </w:rPr>
      </w:pPr>
      <w:r w:rsidRPr="00F401DC">
        <w:rPr>
          <w:rFonts w:ascii="Times New Roman" w:eastAsia="SimSun" w:hAnsi="Times New Roman" w:cs="Times New Roman"/>
          <w:bCs/>
          <w:iCs/>
          <w:color w:val="000000"/>
          <w:sz w:val="24"/>
          <w:szCs w:val="24"/>
        </w:rPr>
        <w:t>Adolescence is recognised as a sensitive period for development, in which significant changes occur in brain structure and function (Blakemore, 2012)</w:t>
      </w:r>
      <w:r>
        <w:rPr>
          <w:rFonts w:ascii="Times New Roman" w:eastAsia="SimSun" w:hAnsi="Times New Roman" w:cs="Times New Roman"/>
          <w:bCs/>
          <w:iCs/>
          <w:color w:val="000000"/>
          <w:sz w:val="24"/>
          <w:szCs w:val="24"/>
        </w:rPr>
        <w:t>.</w:t>
      </w:r>
      <w:r w:rsidR="008148A3">
        <w:rPr>
          <w:rFonts w:ascii="Times New Roman" w:eastAsia="SimSun" w:hAnsi="Times New Roman" w:cs="Times New Roman"/>
          <w:bCs/>
          <w:iCs/>
          <w:color w:val="000000"/>
          <w:sz w:val="24"/>
          <w:szCs w:val="24"/>
        </w:rPr>
        <w:t xml:space="preserve"> </w:t>
      </w:r>
      <w:r>
        <w:rPr>
          <w:rFonts w:ascii="Times New Roman" w:eastAsia="SimSun" w:hAnsi="Times New Roman" w:cs="Times New Roman"/>
          <w:bCs/>
          <w:iCs/>
          <w:color w:val="000000"/>
          <w:sz w:val="24"/>
          <w:szCs w:val="24"/>
        </w:rPr>
        <w:t xml:space="preserve">This period may </w:t>
      </w:r>
      <w:r w:rsidRPr="00F401DC">
        <w:rPr>
          <w:rFonts w:ascii="Times New Roman" w:eastAsia="SimSun" w:hAnsi="Times New Roman" w:cs="Times New Roman"/>
          <w:bCs/>
          <w:iCs/>
          <w:color w:val="000000"/>
          <w:sz w:val="24"/>
          <w:szCs w:val="24"/>
        </w:rPr>
        <w:t xml:space="preserve">present a window of opportunity to reverse or attenuate the </w:t>
      </w:r>
      <w:r w:rsidR="00DC36C0">
        <w:rPr>
          <w:rFonts w:ascii="Times New Roman" w:eastAsia="SimSun" w:hAnsi="Times New Roman" w:cs="Times New Roman"/>
          <w:bCs/>
          <w:iCs/>
          <w:color w:val="000000"/>
          <w:sz w:val="24"/>
          <w:szCs w:val="24"/>
        </w:rPr>
        <w:t>effects</w:t>
      </w:r>
      <w:r w:rsidRPr="00F401DC">
        <w:rPr>
          <w:rFonts w:ascii="Times New Roman" w:eastAsia="SimSun" w:hAnsi="Times New Roman" w:cs="Times New Roman"/>
          <w:bCs/>
          <w:iCs/>
          <w:color w:val="000000"/>
          <w:sz w:val="24"/>
          <w:szCs w:val="24"/>
        </w:rPr>
        <w:t xml:space="preserve"> of </w:t>
      </w:r>
      <w:r>
        <w:rPr>
          <w:rFonts w:ascii="Times New Roman" w:eastAsia="SimSun" w:hAnsi="Times New Roman" w:cs="Times New Roman"/>
          <w:bCs/>
          <w:iCs/>
          <w:color w:val="000000"/>
          <w:sz w:val="24"/>
          <w:szCs w:val="24"/>
        </w:rPr>
        <w:t>early</w:t>
      </w:r>
      <w:r w:rsidRPr="00F401DC">
        <w:rPr>
          <w:rFonts w:ascii="Times New Roman" w:eastAsia="SimSun" w:hAnsi="Times New Roman" w:cs="Times New Roman"/>
          <w:bCs/>
          <w:iCs/>
          <w:color w:val="000000"/>
          <w:sz w:val="24"/>
          <w:szCs w:val="24"/>
        </w:rPr>
        <w:t xml:space="preserve"> social adversity.</w:t>
      </w:r>
      <w:r w:rsidR="008148A3">
        <w:rPr>
          <w:rFonts w:ascii="Times New Roman" w:eastAsia="SimSun" w:hAnsi="Times New Roman" w:cs="Times New Roman"/>
          <w:bCs/>
          <w:iCs/>
          <w:color w:val="000000"/>
          <w:sz w:val="24"/>
          <w:szCs w:val="24"/>
        </w:rPr>
        <w:t xml:space="preserve"> </w:t>
      </w:r>
    </w:p>
    <w:p w14:paraId="41F3126C" w14:textId="2FBEDD39" w:rsidR="005E7562" w:rsidRDefault="005E7562" w:rsidP="00680F58">
      <w:pPr>
        <w:spacing w:after="240" w:line="480" w:lineRule="auto"/>
        <w:rPr>
          <w:rFonts w:ascii="Times New Roman" w:eastAsia="SimSun" w:hAnsi="Times New Roman" w:cs="Times New Roman"/>
          <w:bCs/>
          <w:iCs/>
          <w:color w:val="000000"/>
          <w:sz w:val="24"/>
          <w:szCs w:val="24"/>
        </w:rPr>
      </w:pPr>
      <w:r w:rsidRPr="00F401DC">
        <w:rPr>
          <w:rFonts w:ascii="Times New Roman" w:eastAsia="SimSun" w:hAnsi="Times New Roman" w:cs="Times New Roman"/>
          <w:bCs/>
          <w:iCs/>
          <w:color w:val="000000"/>
          <w:sz w:val="24"/>
          <w:szCs w:val="24"/>
        </w:rPr>
        <w:t xml:space="preserve">In a longitudinal study of children institutionalised during infancy, Gunner and colleagues examined hypothalamic-pituitary-adrenocortical (HPA) </w:t>
      </w:r>
      <w:r>
        <w:rPr>
          <w:rFonts w:ascii="Times New Roman" w:eastAsia="SimSun" w:hAnsi="Times New Roman" w:cs="Times New Roman"/>
          <w:bCs/>
          <w:iCs/>
          <w:color w:val="000000"/>
          <w:sz w:val="24"/>
          <w:szCs w:val="24"/>
        </w:rPr>
        <w:t>activity</w:t>
      </w:r>
      <w:r w:rsidRPr="00F401DC">
        <w:rPr>
          <w:rFonts w:ascii="Times New Roman" w:eastAsia="SimSun" w:hAnsi="Times New Roman" w:cs="Times New Roman"/>
          <w:bCs/>
          <w:iCs/>
          <w:color w:val="000000"/>
          <w:sz w:val="24"/>
          <w:szCs w:val="24"/>
        </w:rPr>
        <w:t>, which calibrates to the harshness of the social environment, and affects threat system responses (Gunner</w:t>
      </w:r>
      <w:r w:rsidR="008148A3">
        <w:rPr>
          <w:rFonts w:ascii="Times New Roman" w:eastAsia="SimSun" w:hAnsi="Times New Roman" w:cs="Times New Roman"/>
          <w:bCs/>
          <w:iCs/>
          <w:color w:val="000000"/>
          <w:sz w:val="24"/>
          <w:szCs w:val="24"/>
        </w:rPr>
        <w:t>,</w:t>
      </w:r>
      <w:r w:rsidR="008547A3">
        <w:rPr>
          <w:rFonts w:ascii="Times New Roman" w:eastAsia="SimSun" w:hAnsi="Times New Roman" w:cs="Times New Roman"/>
          <w:bCs/>
          <w:iCs/>
          <w:color w:val="000000"/>
          <w:sz w:val="24"/>
          <w:szCs w:val="24"/>
        </w:rPr>
        <w:t xml:space="preserve"> et al.</w:t>
      </w:r>
      <w:r w:rsidRPr="00F401DC">
        <w:rPr>
          <w:rFonts w:ascii="Times New Roman" w:eastAsia="SimSun" w:hAnsi="Times New Roman" w:cs="Times New Roman"/>
          <w:bCs/>
          <w:iCs/>
          <w:color w:val="000000"/>
          <w:sz w:val="24"/>
          <w:szCs w:val="24"/>
        </w:rPr>
        <w:t>, 2019).</w:t>
      </w:r>
      <w:r w:rsidR="008148A3">
        <w:rPr>
          <w:rFonts w:ascii="Times New Roman" w:eastAsia="SimSun" w:hAnsi="Times New Roman" w:cs="Times New Roman"/>
          <w:bCs/>
          <w:iCs/>
          <w:color w:val="000000"/>
          <w:sz w:val="24"/>
          <w:szCs w:val="24"/>
        </w:rPr>
        <w:t xml:space="preserve"> </w:t>
      </w:r>
      <w:r w:rsidRPr="00F401DC">
        <w:rPr>
          <w:rFonts w:ascii="Times New Roman" w:eastAsia="SimSun" w:hAnsi="Times New Roman" w:cs="Times New Roman"/>
          <w:bCs/>
          <w:iCs/>
          <w:color w:val="000000"/>
          <w:sz w:val="24"/>
          <w:szCs w:val="24"/>
        </w:rPr>
        <w:t>Children adopted into well-resourced and supportive homes showed improved cortisol reactivity over the pubertal period, compared with matched non-adopted controls.</w:t>
      </w:r>
      <w:r w:rsidR="008148A3">
        <w:rPr>
          <w:rFonts w:ascii="Times New Roman" w:eastAsia="SimSun" w:hAnsi="Times New Roman" w:cs="Times New Roman"/>
          <w:bCs/>
          <w:iCs/>
          <w:color w:val="000000"/>
          <w:sz w:val="24"/>
          <w:szCs w:val="24"/>
        </w:rPr>
        <w:t xml:space="preserve"> </w:t>
      </w:r>
      <w:r w:rsidRPr="00F401DC">
        <w:rPr>
          <w:rFonts w:ascii="Times New Roman" w:eastAsia="SimSun" w:hAnsi="Times New Roman" w:cs="Times New Roman"/>
          <w:bCs/>
          <w:iCs/>
          <w:color w:val="000000"/>
          <w:sz w:val="24"/>
          <w:szCs w:val="24"/>
        </w:rPr>
        <w:t>Importantly, these changes are not seen over earlier stages of development</w:t>
      </w:r>
      <w:r>
        <w:rPr>
          <w:rFonts w:ascii="Times New Roman" w:eastAsia="SimSun" w:hAnsi="Times New Roman" w:cs="Times New Roman"/>
          <w:bCs/>
          <w:iCs/>
          <w:color w:val="000000"/>
          <w:sz w:val="24"/>
          <w:szCs w:val="24"/>
        </w:rPr>
        <w:t>, post-infancy</w:t>
      </w:r>
      <w:r w:rsidRPr="00F401DC">
        <w:rPr>
          <w:rFonts w:ascii="Times New Roman" w:eastAsia="SimSun" w:hAnsi="Times New Roman" w:cs="Times New Roman"/>
          <w:bCs/>
          <w:iCs/>
          <w:color w:val="000000"/>
          <w:sz w:val="24"/>
          <w:szCs w:val="24"/>
        </w:rPr>
        <w:t>.</w:t>
      </w:r>
      <w:r w:rsidR="008148A3">
        <w:rPr>
          <w:rFonts w:ascii="Times New Roman" w:eastAsia="SimSun" w:hAnsi="Times New Roman" w:cs="Times New Roman"/>
          <w:bCs/>
          <w:iCs/>
          <w:color w:val="000000"/>
          <w:sz w:val="24"/>
          <w:szCs w:val="24"/>
        </w:rPr>
        <w:t xml:space="preserve"> </w:t>
      </w:r>
      <w:r w:rsidRPr="00F401DC">
        <w:rPr>
          <w:rFonts w:ascii="Times New Roman" w:eastAsia="SimSun" w:hAnsi="Times New Roman" w:cs="Times New Roman"/>
          <w:bCs/>
          <w:iCs/>
          <w:color w:val="000000"/>
          <w:sz w:val="24"/>
          <w:szCs w:val="24"/>
        </w:rPr>
        <w:t xml:space="preserve">The authors conclude that an adolescent window of neuroplasticity allows the HPA system to recalibrate in the context of an improved social environment, and that interventions aimed at improving outcomes for </w:t>
      </w:r>
      <w:r w:rsidR="00740392">
        <w:rPr>
          <w:rFonts w:ascii="Times New Roman" w:eastAsia="SimSun" w:hAnsi="Times New Roman" w:cs="Times New Roman"/>
          <w:bCs/>
          <w:iCs/>
          <w:color w:val="000000"/>
          <w:sz w:val="24"/>
          <w:szCs w:val="24"/>
        </w:rPr>
        <w:t>those</w:t>
      </w:r>
      <w:r w:rsidRPr="00F401DC">
        <w:rPr>
          <w:rFonts w:ascii="Times New Roman" w:eastAsia="SimSun" w:hAnsi="Times New Roman" w:cs="Times New Roman"/>
          <w:bCs/>
          <w:iCs/>
          <w:color w:val="000000"/>
          <w:sz w:val="24"/>
          <w:szCs w:val="24"/>
        </w:rPr>
        <w:t xml:space="preserve"> who have experienced early adversity should focus on the peripubertal period (Gunner</w:t>
      </w:r>
      <w:r w:rsidR="008148A3">
        <w:rPr>
          <w:rFonts w:ascii="Times New Roman" w:eastAsia="SimSun" w:hAnsi="Times New Roman" w:cs="Times New Roman"/>
          <w:bCs/>
          <w:iCs/>
          <w:color w:val="000000"/>
          <w:sz w:val="24"/>
          <w:szCs w:val="24"/>
        </w:rPr>
        <w:t>,</w:t>
      </w:r>
      <w:r w:rsidRPr="00F401DC">
        <w:rPr>
          <w:rFonts w:ascii="Times New Roman" w:eastAsia="SimSun" w:hAnsi="Times New Roman" w:cs="Times New Roman"/>
          <w:bCs/>
          <w:iCs/>
          <w:color w:val="000000"/>
          <w:sz w:val="24"/>
          <w:szCs w:val="24"/>
        </w:rPr>
        <w:t xml:space="preserve"> et al., 2019).</w:t>
      </w:r>
    </w:p>
    <w:p w14:paraId="091AA013" w14:textId="186A0FB3" w:rsidR="001467A8" w:rsidRPr="008D2B8B" w:rsidRDefault="00B60B26" w:rsidP="00AA0B5E">
      <w:pPr>
        <w:spacing w:after="240" w:line="480" w:lineRule="auto"/>
        <w:rPr>
          <w:rFonts w:ascii="Times New Roman" w:eastAsia="SimSun" w:hAnsi="Times New Roman" w:cs="Times New Roman"/>
          <w:b/>
          <w:bCs/>
          <w:i/>
          <w:iCs/>
          <w:color w:val="000000"/>
          <w:sz w:val="24"/>
          <w:szCs w:val="24"/>
        </w:rPr>
      </w:pPr>
      <w:r>
        <w:rPr>
          <w:rFonts w:ascii="Times New Roman" w:eastAsia="SimSun" w:hAnsi="Times New Roman" w:cs="Times New Roman"/>
          <w:b/>
          <w:bCs/>
          <w:i/>
          <w:iCs/>
          <w:color w:val="000000"/>
          <w:sz w:val="24"/>
          <w:szCs w:val="24"/>
        </w:rPr>
        <w:t>L</w:t>
      </w:r>
      <w:r w:rsidR="000E7D62">
        <w:rPr>
          <w:rFonts w:ascii="Times New Roman" w:eastAsia="SimSun" w:hAnsi="Times New Roman" w:cs="Times New Roman"/>
          <w:b/>
          <w:bCs/>
          <w:i/>
          <w:iCs/>
          <w:color w:val="000000"/>
          <w:sz w:val="24"/>
          <w:szCs w:val="24"/>
        </w:rPr>
        <w:t>ife skills</w:t>
      </w:r>
      <w:r w:rsidR="00740392">
        <w:rPr>
          <w:rFonts w:ascii="Times New Roman" w:eastAsia="SimSun" w:hAnsi="Times New Roman" w:cs="Times New Roman"/>
          <w:b/>
          <w:bCs/>
          <w:i/>
          <w:iCs/>
          <w:color w:val="000000"/>
          <w:sz w:val="24"/>
          <w:szCs w:val="24"/>
        </w:rPr>
        <w:t xml:space="preserve"> for psychosocial competence</w:t>
      </w:r>
    </w:p>
    <w:p w14:paraId="545A9C14" w14:textId="4839AC46" w:rsidR="00E44E8D" w:rsidRDefault="005B2422" w:rsidP="00AA0B5E">
      <w:pPr>
        <w:spacing w:after="240" w:line="480" w:lineRule="auto"/>
        <w:rPr>
          <w:rFonts w:ascii="Times New Roman" w:eastAsia="SimSun" w:hAnsi="Times New Roman" w:cs="Times New Roman"/>
          <w:bCs/>
          <w:iCs/>
          <w:color w:val="000000"/>
          <w:sz w:val="24"/>
          <w:szCs w:val="24"/>
        </w:rPr>
      </w:pPr>
      <w:r>
        <w:rPr>
          <w:rFonts w:ascii="Times New Roman" w:eastAsia="SimSun" w:hAnsi="Times New Roman" w:cs="Times New Roman"/>
          <w:bCs/>
          <w:iCs/>
          <w:color w:val="000000"/>
          <w:sz w:val="24"/>
          <w:szCs w:val="24"/>
        </w:rPr>
        <w:t>The World Health Organisation (</w:t>
      </w:r>
      <w:r w:rsidR="009F195D">
        <w:rPr>
          <w:rFonts w:ascii="Times New Roman" w:eastAsia="SimSun" w:hAnsi="Times New Roman" w:cs="Times New Roman"/>
          <w:bCs/>
          <w:iCs/>
          <w:color w:val="000000"/>
          <w:sz w:val="24"/>
          <w:szCs w:val="24"/>
        </w:rPr>
        <w:t>WHO; Birrell</w:t>
      </w:r>
      <w:r w:rsidR="008148A3">
        <w:rPr>
          <w:rFonts w:ascii="Times New Roman" w:eastAsia="SimSun" w:hAnsi="Times New Roman" w:cs="Times New Roman"/>
          <w:bCs/>
          <w:iCs/>
          <w:color w:val="000000"/>
          <w:sz w:val="24"/>
          <w:szCs w:val="24"/>
        </w:rPr>
        <w:t>,</w:t>
      </w:r>
      <w:r w:rsidR="009F195D">
        <w:rPr>
          <w:rFonts w:ascii="Times New Roman" w:eastAsia="SimSun" w:hAnsi="Times New Roman" w:cs="Times New Roman"/>
          <w:bCs/>
          <w:iCs/>
          <w:color w:val="000000"/>
          <w:sz w:val="24"/>
          <w:szCs w:val="24"/>
        </w:rPr>
        <w:t xml:space="preserve"> et al.,</w:t>
      </w:r>
      <w:r w:rsidR="00DC36C0">
        <w:rPr>
          <w:rFonts w:ascii="Times New Roman" w:eastAsia="SimSun" w:hAnsi="Times New Roman" w:cs="Times New Roman"/>
          <w:bCs/>
          <w:iCs/>
          <w:color w:val="000000"/>
          <w:sz w:val="24"/>
          <w:szCs w:val="24"/>
        </w:rPr>
        <w:t xml:space="preserve"> 1997</w:t>
      </w:r>
      <w:r>
        <w:rPr>
          <w:rFonts w:ascii="Times New Roman" w:eastAsia="SimSun" w:hAnsi="Times New Roman" w:cs="Times New Roman"/>
          <w:bCs/>
          <w:iCs/>
          <w:color w:val="000000"/>
          <w:sz w:val="24"/>
          <w:szCs w:val="24"/>
        </w:rPr>
        <w:t xml:space="preserve">) defines ‘life skills’ as those required to achieve psychosocial competence – the ability </w:t>
      </w:r>
      <w:r w:rsidRPr="005B2422">
        <w:rPr>
          <w:rFonts w:ascii="Times New Roman" w:eastAsia="SimSun" w:hAnsi="Times New Roman" w:cs="Times New Roman"/>
          <w:bCs/>
          <w:iCs/>
          <w:color w:val="000000"/>
          <w:sz w:val="24"/>
          <w:szCs w:val="24"/>
        </w:rPr>
        <w:t xml:space="preserve">to </w:t>
      </w:r>
      <w:r w:rsidR="00DF2F64">
        <w:rPr>
          <w:rFonts w:ascii="Times New Roman" w:eastAsia="SimSun" w:hAnsi="Times New Roman" w:cs="Times New Roman"/>
          <w:bCs/>
          <w:iCs/>
          <w:color w:val="000000"/>
          <w:sz w:val="24"/>
          <w:szCs w:val="24"/>
        </w:rPr>
        <w:t>manage</w:t>
      </w:r>
      <w:r w:rsidRPr="005B2422">
        <w:rPr>
          <w:rFonts w:ascii="Times New Roman" w:eastAsia="SimSun" w:hAnsi="Times New Roman" w:cs="Times New Roman"/>
          <w:bCs/>
          <w:iCs/>
          <w:color w:val="000000"/>
          <w:sz w:val="24"/>
          <w:szCs w:val="24"/>
        </w:rPr>
        <w:t xml:space="preserve"> the demands and challenges of everyday life</w:t>
      </w:r>
      <w:r w:rsidR="004E5A98">
        <w:rPr>
          <w:rFonts w:ascii="Times New Roman" w:eastAsia="SimSun" w:hAnsi="Times New Roman" w:cs="Times New Roman"/>
          <w:bCs/>
          <w:iCs/>
          <w:color w:val="000000"/>
          <w:sz w:val="24"/>
          <w:szCs w:val="24"/>
        </w:rPr>
        <w:t>.</w:t>
      </w:r>
      <w:r w:rsidR="008148A3">
        <w:rPr>
          <w:rFonts w:ascii="Times New Roman" w:eastAsia="SimSun" w:hAnsi="Times New Roman" w:cs="Times New Roman"/>
          <w:bCs/>
          <w:iCs/>
          <w:color w:val="000000"/>
          <w:sz w:val="24"/>
          <w:szCs w:val="24"/>
        </w:rPr>
        <w:t xml:space="preserve"> </w:t>
      </w:r>
      <w:r w:rsidR="005E7562">
        <w:rPr>
          <w:rFonts w:ascii="Times New Roman" w:eastAsia="SimSun" w:hAnsi="Times New Roman" w:cs="Times New Roman"/>
          <w:bCs/>
          <w:iCs/>
          <w:color w:val="000000"/>
          <w:sz w:val="24"/>
          <w:szCs w:val="24"/>
        </w:rPr>
        <w:t xml:space="preserve">Interventions designed to </w:t>
      </w:r>
      <w:r w:rsidR="00AC1F88">
        <w:rPr>
          <w:rFonts w:ascii="Times New Roman" w:eastAsia="SimSun" w:hAnsi="Times New Roman" w:cs="Times New Roman"/>
          <w:bCs/>
          <w:iCs/>
          <w:color w:val="000000"/>
          <w:sz w:val="24"/>
          <w:szCs w:val="24"/>
        </w:rPr>
        <w:t>facilitate</w:t>
      </w:r>
      <w:r w:rsidR="005E7562">
        <w:rPr>
          <w:rFonts w:ascii="Times New Roman" w:eastAsia="SimSun" w:hAnsi="Times New Roman" w:cs="Times New Roman"/>
          <w:bCs/>
          <w:iCs/>
          <w:color w:val="000000"/>
          <w:sz w:val="24"/>
          <w:szCs w:val="24"/>
        </w:rPr>
        <w:t xml:space="preserve"> psychosocial competence focus on the development of cognitive, emotional and </w:t>
      </w:r>
      <w:r w:rsidR="00DC36C0">
        <w:rPr>
          <w:rFonts w:ascii="Times New Roman" w:eastAsia="SimSun" w:hAnsi="Times New Roman" w:cs="Times New Roman"/>
          <w:bCs/>
          <w:iCs/>
          <w:color w:val="000000"/>
          <w:sz w:val="24"/>
          <w:szCs w:val="24"/>
        </w:rPr>
        <w:t>social</w:t>
      </w:r>
      <w:r w:rsidR="005E7562">
        <w:rPr>
          <w:rFonts w:ascii="Times New Roman" w:eastAsia="SimSun" w:hAnsi="Times New Roman" w:cs="Times New Roman"/>
          <w:bCs/>
          <w:iCs/>
          <w:color w:val="000000"/>
          <w:sz w:val="24"/>
          <w:szCs w:val="24"/>
        </w:rPr>
        <w:t xml:space="preserve"> skills in cultural context.</w:t>
      </w:r>
      <w:r w:rsidR="008148A3">
        <w:rPr>
          <w:rFonts w:ascii="Times New Roman" w:eastAsia="SimSun" w:hAnsi="Times New Roman" w:cs="Times New Roman"/>
          <w:bCs/>
          <w:iCs/>
          <w:color w:val="000000"/>
          <w:sz w:val="24"/>
          <w:szCs w:val="24"/>
        </w:rPr>
        <w:t xml:space="preserve"> </w:t>
      </w:r>
      <w:r w:rsidR="00B60B26">
        <w:rPr>
          <w:rFonts w:ascii="Times New Roman" w:eastAsia="SimSun" w:hAnsi="Times New Roman" w:cs="Times New Roman"/>
          <w:bCs/>
          <w:iCs/>
          <w:color w:val="000000"/>
          <w:sz w:val="24"/>
          <w:szCs w:val="24"/>
        </w:rPr>
        <w:t xml:space="preserve">These include a core set of inter-related </w:t>
      </w:r>
      <w:r w:rsidR="00C048F7">
        <w:rPr>
          <w:rFonts w:ascii="Times New Roman" w:eastAsia="SimSun" w:hAnsi="Times New Roman" w:cs="Times New Roman"/>
          <w:bCs/>
          <w:iCs/>
          <w:color w:val="000000"/>
          <w:sz w:val="24"/>
          <w:szCs w:val="24"/>
        </w:rPr>
        <w:t>competencies</w:t>
      </w:r>
      <w:r w:rsidR="00B60B26">
        <w:rPr>
          <w:rFonts w:ascii="Times New Roman" w:eastAsia="SimSun" w:hAnsi="Times New Roman" w:cs="Times New Roman"/>
          <w:bCs/>
          <w:iCs/>
          <w:color w:val="000000"/>
          <w:sz w:val="24"/>
          <w:szCs w:val="24"/>
        </w:rPr>
        <w:t xml:space="preserve"> that are relevant cross-culturally: decision making and problem solving; creative and critical thinking; effective communication and interpersonal </w:t>
      </w:r>
      <w:r w:rsidR="00C7710B">
        <w:rPr>
          <w:rFonts w:ascii="Times New Roman" w:eastAsia="SimSun" w:hAnsi="Times New Roman" w:cs="Times New Roman"/>
          <w:bCs/>
          <w:iCs/>
          <w:color w:val="000000"/>
          <w:sz w:val="24"/>
          <w:szCs w:val="24"/>
        </w:rPr>
        <w:t>skills</w:t>
      </w:r>
      <w:r w:rsidR="00B60B26">
        <w:rPr>
          <w:rFonts w:ascii="Times New Roman" w:eastAsia="SimSun" w:hAnsi="Times New Roman" w:cs="Times New Roman"/>
          <w:bCs/>
          <w:iCs/>
          <w:color w:val="000000"/>
          <w:sz w:val="24"/>
          <w:szCs w:val="24"/>
        </w:rPr>
        <w:t>; self-awareness and empathy; and ability to cope with emotions and stressors.</w:t>
      </w:r>
      <w:r w:rsidR="008148A3">
        <w:rPr>
          <w:rFonts w:ascii="Times New Roman" w:eastAsia="SimSun" w:hAnsi="Times New Roman" w:cs="Times New Roman"/>
          <w:bCs/>
          <w:iCs/>
          <w:color w:val="000000"/>
          <w:sz w:val="24"/>
          <w:szCs w:val="24"/>
        </w:rPr>
        <w:t xml:space="preserve"> </w:t>
      </w:r>
      <w:r w:rsidR="00B60B26">
        <w:rPr>
          <w:rFonts w:ascii="Times New Roman" w:eastAsia="SimSun" w:hAnsi="Times New Roman" w:cs="Times New Roman"/>
          <w:bCs/>
          <w:iCs/>
          <w:color w:val="000000"/>
          <w:sz w:val="24"/>
          <w:szCs w:val="24"/>
        </w:rPr>
        <w:t>Together</w:t>
      </w:r>
      <w:r w:rsidR="00BA49B8">
        <w:rPr>
          <w:rFonts w:ascii="Times New Roman" w:eastAsia="SimSun" w:hAnsi="Times New Roman" w:cs="Times New Roman"/>
          <w:bCs/>
          <w:iCs/>
          <w:color w:val="000000"/>
          <w:sz w:val="24"/>
          <w:szCs w:val="24"/>
        </w:rPr>
        <w:t>,</w:t>
      </w:r>
      <w:r w:rsidR="00B60B26">
        <w:rPr>
          <w:rFonts w:ascii="Times New Roman" w:eastAsia="SimSun" w:hAnsi="Times New Roman" w:cs="Times New Roman"/>
          <w:bCs/>
          <w:iCs/>
          <w:color w:val="000000"/>
          <w:sz w:val="24"/>
          <w:szCs w:val="24"/>
        </w:rPr>
        <w:t xml:space="preserve"> these </w:t>
      </w:r>
      <w:r w:rsidR="00C7710B">
        <w:rPr>
          <w:rFonts w:ascii="Times New Roman" w:eastAsia="SimSun" w:hAnsi="Times New Roman" w:cs="Times New Roman"/>
          <w:bCs/>
          <w:iCs/>
          <w:color w:val="000000"/>
          <w:sz w:val="24"/>
          <w:szCs w:val="24"/>
        </w:rPr>
        <w:t xml:space="preserve">life </w:t>
      </w:r>
      <w:r w:rsidR="00B60B26">
        <w:rPr>
          <w:rFonts w:ascii="Times New Roman" w:eastAsia="SimSun" w:hAnsi="Times New Roman" w:cs="Times New Roman"/>
          <w:bCs/>
          <w:iCs/>
          <w:color w:val="000000"/>
          <w:sz w:val="24"/>
          <w:szCs w:val="24"/>
        </w:rPr>
        <w:t xml:space="preserve">skills provide the basis for adaptive </w:t>
      </w:r>
      <w:r w:rsidR="00AC1F88">
        <w:rPr>
          <w:rFonts w:ascii="Times New Roman" w:eastAsia="SimSun" w:hAnsi="Times New Roman" w:cs="Times New Roman"/>
          <w:bCs/>
          <w:iCs/>
          <w:color w:val="000000"/>
          <w:sz w:val="24"/>
          <w:szCs w:val="24"/>
        </w:rPr>
        <w:t xml:space="preserve">and effective </w:t>
      </w:r>
      <w:r w:rsidR="00C048F7">
        <w:rPr>
          <w:rFonts w:ascii="Times New Roman" w:eastAsia="SimSun" w:hAnsi="Times New Roman" w:cs="Times New Roman"/>
          <w:bCs/>
          <w:iCs/>
          <w:color w:val="000000"/>
          <w:sz w:val="24"/>
          <w:szCs w:val="24"/>
        </w:rPr>
        <w:t xml:space="preserve">responses to the </w:t>
      </w:r>
      <w:r w:rsidR="00AC1F88">
        <w:rPr>
          <w:rFonts w:ascii="Times New Roman" w:eastAsia="SimSun" w:hAnsi="Times New Roman" w:cs="Times New Roman"/>
          <w:bCs/>
          <w:iCs/>
          <w:color w:val="000000"/>
          <w:sz w:val="24"/>
          <w:szCs w:val="24"/>
        </w:rPr>
        <w:t>situations</w:t>
      </w:r>
      <w:r w:rsidR="00C048F7">
        <w:rPr>
          <w:rFonts w:ascii="Times New Roman" w:eastAsia="SimSun" w:hAnsi="Times New Roman" w:cs="Times New Roman"/>
          <w:bCs/>
          <w:iCs/>
          <w:color w:val="000000"/>
          <w:sz w:val="24"/>
          <w:szCs w:val="24"/>
        </w:rPr>
        <w:t xml:space="preserve"> that arise in daily life</w:t>
      </w:r>
      <w:r w:rsidR="00E44E8D">
        <w:rPr>
          <w:rFonts w:ascii="Times New Roman" w:eastAsia="SimSun" w:hAnsi="Times New Roman" w:cs="Times New Roman"/>
          <w:bCs/>
          <w:iCs/>
          <w:color w:val="000000"/>
          <w:sz w:val="24"/>
          <w:szCs w:val="24"/>
        </w:rPr>
        <w:t>.</w:t>
      </w:r>
      <w:r w:rsidR="008148A3">
        <w:rPr>
          <w:rFonts w:ascii="Times New Roman" w:eastAsia="SimSun" w:hAnsi="Times New Roman" w:cs="Times New Roman"/>
          <w:bCs/>
          <w:iCs/>
          <w:color w:val="000000"/>
          <w:sz w:val="24"/>
          <w:szCs w:val="24"/>
        </w:rPr>
        <w:t xml:space="preserve"> </w:t>
      </w:r>
    </w:p>
    <w:p w14:paraId="143AB26F" w14:textId="601D411F" w:rsidR="007405DC" w:rsidRDefault="00C7710B" w:rsidP="00680F58">
      <w:pPr>
        <w:spacing w:after="240" w:line="480" w:lineRule="auto"/>
        <w:rPr>
          <w:rFonts w:ascii="Times New Roman" w:eastAsia="SimSun" w:hAnsi="Times New Roman" w:cs="Times New Roman"/>
          <w:bCs/>
          <w:iCs/>
          <w:color w:val="000000"/>
          <w:sz w:val="24"/>
          <w:szCs w:val="24"/>
        </w:rPr>
      </w:pPr>
      <w:r>
        <w:rPr>
          <w:rFonts w:ascii="Times New Roman" w:eastAsia="SimSun" w:hAnsi="Times New Roman" w:cs="Times New Roman"/>
          <w:bCs/>
          <w:iCs/>
          <w:color w:val="000000"/>
          <w:sz w:val="24"/>
          <w:szCs w:val="24"/>
        </w:rPr>
        <w:t xml:space="preserve">Early and persistent social adversity results in </w:t>
      </w:r>
      <w:r w:rsidR="00F25A9A">
        <w:rPr>
          <w:rFonts w:ascii="Times New Roman" w:eastAsia="SimSun" w:hAnsi="Times New Roman" w:cs="Times New Roman"/>
          <w:bCs/>
          <w:iCs/>
          <w:color w:val="000000"/>
          <w:sz w:val="24"/>
          <w:szCs w:val="24"/>
        </w:rPr>
        <w:t xml:space="preserve">poor psychosocial competence for </w:t>
      </w:r>
      <w:r w:rsidRPr="00C7710B">
        <w:rPr>
          <w:rFonts w:ascii="Times New Roman" w:eastAsia="SimSun" w:hAnsi="Times New Roman" w:cs="Times New Roman"/>
          <w:bCs/>
          <w:iCs/>
          <w:color w:val="000000"/>
          <w:sz w:val="24"/>
          <w:szCs w:val="24"/>
        </w:rPr>
        <w:t xml:space="preserve">many young people </w:t>
      </w:r>
      <w:r w:rsidR="00AC1F88">
        <w:rPr>
          <w:rFonts w:ascii="Times New Roman" w:eastAsia="SimSun" w:hAnsi="Times New Roman" w:cs="Times New Roman"/>
          <w:bCs/>
          <w:iCs/>
          <w:color w:val="000000"/>
          <w:sz w:val="24"/>
          <w:szCs w:val="24"/>
        </w:rPr>
        <w:t>from low socio-economic communities</w:t>
      </w:r>
      <w:r w:rsidRPr="00C7710B">
        <w:rPr>
          <w:rFonts w:ascii="Times New Roman" w:eastAsia="SimSun" w:hAnsi="Times New Roman" w:cs="Times New Roman"/>
          <w:bCs/>
          <w:iCs/>
          <w:color w:val="000000"/>
          <w:sz w:val="24"/>
          <w:szCs w:val="24"/>
        </w:rPr>
        <w:t>.</w:t>
      </w:r>
      <w:r w:rsidR="008148A3">
        <w:rPr>
          <w:rFonts w:ascii="Times New Roman" w:eastAsia="SimSun" w:hAnsi="Times New Roman" w:cs="Times New Roman"/>
          <w:bCs/>
          <w:iCs/>
          <w:color w:val="000000"/>
          <w:sz w:val="24"/>
          <w:szCs w:val="24"/>
        </w:rPr>
        <w:t xml:space="preserve"> </w:t>
      </w:r>
      <w:r w:rsidR="00E44E8D">
        <w:rPr>
          <w:rFonts w:ascii="Times New Roman" w:eastAsia="SimSun" w:hAnsi="Times New Roman" w:cs="Times New Roman"/>
          <w:bCs/>
          <w:iCs/>
          <w:color w:val="000000"/>
          <w:sz w:val="24"/>
          <w:szCs w:val="24"/>
        </w:rPr>
        <w:t xml:space="preserve">The WHO promotes the acquisition of life skills </w:t>
      </w:r>
      <w:r>
        <w:rPr>
          <w:rFonts w:ascii="Times New Roman" w:eastAsia="SimSun" w:hAnsi="Times New Roman" w:cs="Times New Roman"/>
          <w:bCs/>
          <w:iCs/>
          <w:color w:val="000000"/>
          <w:sz w:val="24"/>
          <w:szCs w:val="24"/>
        </w:rPr>
        <w:t xml:space="preserve">through educational programmes </w:t>
      </w:r>
      <w:r w:rsidR="00F16A1B">
        <w:rPr>
          <w:rFonts w:ascii="Times New Roman" w:eastAsia="SimSun" w:hAnsi="Times New Roman" w:cs="Times New Roman"/>
          <w:bCs/>
          <w:iCs/>
          <w:color w:val="000000"/>
          <w:sz w:val="24"/>
          <w:szCs w:val="24"/>
        </w:rPr>
        <w:t>to attenuate these effects</w:t>
      </w:r>
      <w:r w:rsidR="00AC1F88">
        <w:rPr>
          <w:rFonts w:ascii="Times New Roman" w:eastAsia="SimSun" w:hAnsi="Times New Roman" w:cs="Times New Roman"/>
          <w:bCs/>
          <w:iCs/>
          <w:color w:val="000000"/>
          <w:sz w:val="24"/>
          <w:szCs w:val="24"/>
        </w:rPr>
        <w:t xml:space="preserve"> (</w:t>
      </w:r>
      <w:r w:rsidR="00F16A1B">
        <w:rPr>
          <w:rFonts w:ascii="Times New Roman" w:eastAsia="SimSun" w:hAnsi="Times New Roman" w:cs="Times New Roman"/>
          <w:bCs/>
          <w:iCs/>
          <w:color w:val="000000"/>
          <w:sz w:val="24"/>
          <w:szCs w:val="24"/>
        </w:rPr>
        <w:t>alongside literacy, numeracy and vocational skills, and programmes designed to effect social and environmental change</w:t>
      </w:r>
      <w:r w:rsidR="00AC1F88">
        <w:rPr>
          <w:rFonts w:ascii="Times New Roman" w:eastAsia="SimSun" w:hAnsi="Times New Roman" w:cs="Times New Roman"/>
          <w:bCs/>
          <w:iCs/>
          <w:color w:val="000000"/>
          <w:sz w:val="24"/>
          <w:szCs w:val="24"/>
        </w:rPr>
        <w:t>)</w:t>
      </w:r>
      <w:r w:rsidR="00F16A1B">
        <w:rPr>
          <w:rFonts w:ascii="Times New Roman" w:eastAsia="SimSun" w:hAnsi="Times New Roman" w:cs="Times New Roman"/>
          <w:bCs/>
          <w:iCs/>
          <w:color w:val="000000"/>
          <w:sz w:val="24"/>
          <w:szCs w:val="24"/>
        </w:rPr>
        <w:t xml:space="preserve"> </w:t>
      </w:r>
      <w:r w:rsidR="005B5FD7">
        <w:rPr>
          <w:rFonts w:ascii="Times New Roman" w:eastAsia="SimSun" w:hAnsi="Times New Roman" w:cs="Times New Roman"/>
          <w:bCs/>
          <w:iCs/>
          <w:color w:val="000000"/>
          <w:sz w:val="24"/>
          <w:szCs w:val="24"/>
        </w:rPr>
        <w:t>(</w:t>
      </w:r>
      <w:r w:rsidR="009F195D">
        <w:rPr>
          <w:rFonts w:ascii="Times New Roman" w:eastAsia="SimSun" w:hAnsi="Times New Roman" w:cs="Times New Roman"/>
          <w:bCs/>
          <w:iCs/>
          <w:color w:val="000000"/>
          <w:sz w:val="24"/>
          <w:szCs w:val="24"/>
        </w:rPr>
        <w:t>Birrell</w:t>
      </w:r>
      <w:r w:rsidR="00893A14">
        <w:rPr>
          <w:rFonts w:ascii="Times New Roman" w:eastAsia="SimSun" w:hAnsi="Times New Roman" w:cs="Times New Roman"/>
          <w:bCs/>
          <w:iCs/>
          <w:color w:val="000000"/>
          <w:sz w:val="24"/>
          <w:szCs w:val="24"/>
        </w:rPr>
        <w:t>,</w:t>
      </w:r>
      <w:r w:rsidR="009F195D">
        <w:rPr>
          <w:rFonts w:ascii="Times New Roman" w:eastAsia="SimSun" w:hAnsi="Times New Roman" w:cs="Times New Roman"/>
          <w:bCs/>
          <w:iCs/>
          <w:color w:val="000000"/>
          <w:sz w:val="24"/>
          <w:szCs w:val="24"/>
        </w:rPr>
        <w:t xml:space="preserve"> et al., </w:t>
      </w:r>
      <w:r w:rsidR="005B5FD7">
        <w:rPr>
          <w:rFonts w:ascii="Times New Roman" w:eastAsia="SimSun" w:hAnsi="Times New Roman" w:cs="Times New Roman"/>
          <w:bCs/>
          <w:iCs/>
          <w:color w:val="000000"/>
          <w:sz w:val="24"/>
          <w:szCs w:val="24"/>
        </w:rPr>
        <w:t>1997)</w:t>
      </w:r>
      <w:r w:rsidR="00C048F7">
        <w:rPr>
          <w:rFonts w:ascii="Times New Roman" w:eastAsia="SimSun" w:hAnsi="Times New Roman" w:cs="Times New Roman"/>
          <w:bCs/>
          <w:iCs/>
          <w:color w:val="000000"/>
          <w:sz w:val="24"/>
          <w:szCs w:val="24"/>
        </w:rPr>
        <w:t>.</w:t>
      </w:r>
      <w:r w:rsidR="008148A3">
        <w:rPr>
          <w:rFonts w:ascii="Times New Roman" w:eastAsia="SimSun" w:hAnsi="Times New Roman" w:cs="Times New Roman"/>
          <w:bCs/>
          <w:iCs/>
          <w:color w:val="000000"/>
          <w:sz w:val="24"/>
          <w:szCs w:val="24"/>
        </w:rPr>
        <w:t xml:space="preserve"> </w:t>
      </w:r>
      <w:r w:rsidR="00AC1F88">
        <w:rPr>
          <w:rFonts w:ascii="Times New Roman" w:eastAsia="SimSun" w:hAnsi="Times New Roman" w:cs="Times New Roman"/>
          <w:bCs/>
          <w:iCs/>
          <w:color w:val="000000"/>
          <w:sz w:val="24"/>
          <w:szCs w:val="24"/>
        </w:rPr>
        <w:t>Importantly, t</w:t>
      </w:r>
      <w:r w:rsidR="005B5FD7">
        <w:rPr>
          <w:rFonts w:ascii="Times New Roman" w:eastAsia="SimSun" w:hAnsi="Times New Roman" w:cs="Times New Roman"/>
          <w:bCs/>
          <w:iCs/>
          <w:color w:val="000000"/>
          <w:sz w:val="24"/>
          <w:szCs w:val="24"/>
        </w:rPr>
        <w:t xml:space="preserve">he </w:t>
      </w:r>
      <w:r w:rsidR="00AC1F88">
        <w:rPr>
          <w:rFonts w:ascii="Times New Roman" w:eastAsia="SimSun" w:hAnsi="Times New Roman" w:cs="Times New Roman"/>
          <w:bCs/>
          <w:iCs/>
          <w:color w:val="000000"/>
          <w:sz w:val="24"/>
          <w:szCs w:val="24"/>
        </w:rPr>
        <w:t>WHO</w:t>
      </w:r>
      <w:r w:rsidR="00B60B26">
        <w:rPr>
          <w:rFonts w:ascii="Times New Roman" w:eastAsia="SimSun" w:hAnsi="Times New Roman" w:cs="Times New Roman"/>
          <w:bCs/>
          <w:iCs/>
          <w:color w:val="000000"/>
          <w:sz w:val="24"/>
          <w:szCs w:val="24"/>
        </w:rPr>
        <w:t xml:space="preserve"> </w:t>
      </w:r>
      <w:r w:rsidR="00BA49B8">
        <w:rPr>
          <w:rFonts w:ascii="Times New Roman" w:eastAsia="SimSun" w:hAnsi="Times New Roman" w:cs="Times New Roman"/>
          <w:bCs/>
          <w:iCs/>
          <w:color w:val="000000"/>
          <w:sz w:val="24"/>
          <w:szCs w:val="24"/>
        </w:rPr>
        <w:t xml:space="preserve">also </w:t>
      </w:r>
      <w:r w:rsidR="00B60B26">
        <w:rPr>
          <w:rFonts w:ascii="Times New Roman" w:eastAsia="SimSun" w:hAnsi="Times New Roman" w:cs="Times New Roman"/>
          <w:bCs/>
          <w:iCs/>
          <w:color w:val="000000"/>
          <w:sz w:val="24"/>
          <w:szCs w:val="24"/>
        </w:rPr>
        <w:t>emphasise</w:t>
      </w:r>
      <w:r w:rsidR="00C048F7">
        <w:rPr>
          <w:rFonts w:ascii="Times New Roman" w:eastAsia="SimSun" w:hAnsi="Times New Roman" w:cs="Times New Roman"/>
          <w:bCs/>
          <w:iCs/>
          <w:color w:val="000000"/>
          <w:sz w:val="24"/>
          <w:szCs w:val="24"/>
        </w:rPr>
        <w:t>s</w:t>
      </w:r>
      <w:r w:rsidR="00B60B26">
        <w:rPr>
          <w:rFonts w:ascii="Times New Roman" w:eastAsia="SimSun" w:hAnsi="Times New Roman" w:cs="Times New Roman"/>
          <w:bCs/>
          <w:iCs/>
          <w:color w:val="000000"/>
          <w:sz w:val="24"/>
          <w:szCs w:val="24"/>
        </w:rPr>
        <w:t xml:space="preserve"> the </w:t>
      </w:r>
      <w:r w:rsidR="00AC1F88">
        <w:rPr>
          <w:rFonts w:ascii="Times New Roman" w:eastAsia="SimSun" w:hAnsi="Times New Roman" w:cs="Times New Roman"/>
          <w:bCs/>
          <w:iCs/>
          <w:color w:val="000000"/>
          <w:sz w:val="24"/>
          <w:szCs w:val="24"/>
        </w:rPr>
        <w:t>need to teach these</w:t>
      </w:r>
      <w:r w:rsidR="00B60B26">
        <w:rPr>
          <w:rFonts w:ascii="Times New Roman" w:eastAsia="SimSun" w:hAnsi="Times New Roman" w:cs="Times New Roman"/>
          <w:bCs/>
          <w:iCs/>
          <w:color w:val="000000"/>
          <w:sz w:val="24"/>
          <w:szCs w:val="24"/>
        </w:rPr>
        <w:t xml:space="preserve"> skill</w:t>
      </w:r>
      <w:r w:rsidR="005B5FD7">
        <w:rPr>
          <w:rFonts w:ascii="Times New Roman" w:eastAsia="SimSun" w:hAnsi="Times New Roman" w:cs="Times New Roman"/>
          <w:bCs/>
          <w:iCs/>
          <w:color w:val="000000"/>
          <w:sz w:val="24"/>
          <w:szCs w:val="24"/>
        </w:rPr>
        <w:t>s</w:t>
      </w:r>
      <w:r w:rsidR="00B60B26">
        <w:rPr>
          <w:rFonts w:ascii="Times New Roman" w:eastAsia="SimSun" w:hAnsi="Times New Roman" w:cs="Times New Roman"/>
          <w:bCs/>
          <w:iCs/>
          <w:color w:val="000000"/>
          <w:sz w:val="24"/>
          <w:szCs w:val="24"/>
        </w:rPr>
        <w:t xml:space="preserve"> in a supportive learning environment, drawing on the principles of behavioural reinforcement</w:t>
      </w:r>
      <w:r w:rsidR="00C43D34">
        <w:rPr>
          <w:rFonts w:ascii="Times New Roman" w:eastAsia="SimSun" w:hAnsi="Times New Roman" w:cs="Times New Roman"/>
          <w:bCs/>
          <w:iCs/>
          <w:color w:val="000000"/>
          <w:sz w:val="24"/>
          <w:szCs w:val="24"/>
        </w:rPr>
        <w:t xml:space="preserve"> and social learning theory (Bandura, 1977)</w:t>
      </w:r>
      <w:r w:rsidR="00C048F7">
        <w:rPr>
          <w:rFonts w:ascii="Times New Roman" w:eastAsia="SimSun" w:hAnsi="Times New Roman" w:cs="Times New Roman"/>
          <w:bCs/>
          <w:iCs/>
          <w:color w:val="000000"/>
          <w:sz w:val="24"/>
          <w:szCs w:val="24"/>
        </w:rPr>
        <w:t>.</w:t>
      </w:r>
    </w:p>
    <w:p w14:paraId="590BBCAE" w14:textId="123F775F" w:rsidR="00451874" w:rsidRDefault="43E3CB64" w:rsidP="43E3CB64">
      <w:pPr>
        <w:spacing w:after="240" w:line="480" w:lineRule="auto"/>
        <w:rPr>
          <w:rFonts w:ascii="Times New Roman" w:eastAsia="SimSun" w:hAnsi="Times New Roman" w:cs="Times New Roman"/>
          <w:color w:val="000000"/>
          <w:sz w:val="24"/>
          <w:szCs w:val="24"/>
        </w:rPr>
      </w:pPr>
      <w:r w:rsidRPr="43E3CB64">
        <w:rPr>
          <w:rFonts w:ascii="Times New Roman" w:eastAsia="SimSun" w:hAnsi="Times New Roman" w:cs="Times New Roman"/>
          <w:color w:val="000000" w:themeColor="text1"/>
          <w:sz w:val="24"/>
          <w:szCs w:val="24"/>
        </w:rPr>
        <w:t>In line with WHO recommendations, many non-governmental organisations (NGOs) now run life skills programmes, often on low budgets and reliant on local volunteers. Implementation issues are common, and there is little evidence of systematic monitoring and assessment of skill acquisition (UNICEF, 2012). Well-conducted studies of psychosocial interventions targeting mental health in humanitarian contexts show clear promise (e.g. Tol, et al., 2020). Programmes aimed at improving life skills in young people from low socio-economic communities are typically assumed to be effective on the basis of narrative accounts rather than formal evaluation, and so it remains unclear whether and how such programmes are beneficial (cf. Pearson et al., 2021). The assessment of life skills programmes for young people, using reliable outcome measures, is a significant gap in the literature.</w:t>
      </w:r>
    </w:p>
    <w:p w14:paraId="68A39C0A" w14:textId="377440A3" w:rsidR="00156BF0" w:rsidRDefault="00156BF0" w:rsidP="00AA0B5E">
      <w:pPr>
        <w:spacing w:after="240" w:line="480" w:lineRule="auto"/>
        <w:rPr>
          <w:rFonts w:ascii="Times New Roman" w:eastAsia="SimSun" w:hAnsi="Times New Roman" w:cs="Times New Roman"/>
          <w:b/>
          <w:bCs/>
          <w:i/>
          <w:iCs/>
          <w:color w:val="000000"/>
          <w:sz w:val="24"/>
          <w:szCs w:val="24"/>
        </w:rPr>
      </w:pPr>
      <w:r w:rsidRPr="00156BF0">
        <w:rPr>
          <w:rFonts w:ascii="Times New Roman" w:eastAsia="SimSun" w:hAnsi="Times New Roman" w:cs="Times New Roman"/>
          <w:b/>
          <w:bCs/>
          <w:i/>
          <w:iCs/>
          <w:color w:val="000000"/>
          <w:sz w:val="24"/>
          <w:szCs w:val="24"/>
        </w:rPr>
        <w:t>Current study</w:t>
      </w:r>
    </w:p>
    <w:p w14:paraId="28D46977" w14:textId="4EAEE899" w:rsidR="001467A8" w:rsidRPr="001467A8" w:rsidRDefault="001467A8" w:rsidP="00AA0B5E">
      <w:pPr>
        <w:spacing w:after="240" w:line="480" w:lineRule="auto"/>
        <w:rPr>
          <w:rFonts w:ascii="Times New Roman" w:eastAsia="SimSun" w:hAnsi="Times New Roman" w:cs="Times New Roman"/>
          <w:bCs/>
          <w:iCs/>
          <w:color w:val="000000"/>
          <w:sz w:val="24"/>
          <w:szCs w:val="24"/>
        </w:rPr>
      </w:pPr>
      <w:r w:rsidRPr="001467A8">
        <w:rPr>
          <w:rFonts w:ascii="Times New Roman" w:eastAsia="SimSun" w:hAnsi="Times New Roman" w:cs="Times New Roman"/>
          <w:bCs/>
          <w:iCs/>
          <w:color w:val="000000"/>
          <w:sz w:val="24"/>
          <w:szCs w:val="24"/>
        </w:rPr>
        <w:t xml:space="preserve">A pragmatic controlled trial was used to </w:t>
      </w:r>
      <w:r w:rsidR="00951EC0">
        <w:rPr>
          <w:rFonts w:ascii="Times New Roman" w:eastAsia="SimSun" w:hAnsi="Times New Roman" w:cs="Times New Roman"/>
          <w:bCs/>
          <w:iCs/>
          <w:color w:val="000000"/>
          <w:sz w:val="24"/>
          <w:szCs w:val="24"/>
        </w:rPr>
        <w:t>determine</w:t>
      </w:r>
      <w:r w:rsidRPr="001467A8">
        <w:rPr>
          <w:rFonts w:ascii="Times New Roman" w:eastAsia="SimSun" w:hAnsi="Times New Roman" w:cs="Times New Roman"/>
          <w:bCs/>
          <w:iCs/>
          <w:color w:val="000000"/>
          <w:sz w:val="24"/>
          <w:szCs w:val="24"/>
        </w:rPr>
        <w:t xml:space="preserve"> whether </w:t>
      </w:r>
      <w:r w:rsidR="00664126">
        <w:rPr>
          <w:rFonts w:ascii="Times New Roman" w:eastAsia="SimSun" w:hAnsi="Times New Roman" w:cs="Times New Roman"/>
          <w:bCs/>
          <w:iCs/>
          <w:color w:val="000000"/>
          <w:sz w:val="24"/>
          <w:szCs w:val="24"/>
        </w:rPr>
        <w:t xml:space="preserve">a </w:t>
      </w:r>
      <w:r w:rsidR="00582E41">
        <w:rPr>
          <w:rFonts w:ascii="Times New Roman" w:eastAsia="SimSun" w:hAnsi="Times New Roman" w:cs="Times New Roman"/>
          <w:bCs/>
          <w:iCs/>
          <w:color w:val="000000"/>
          <w:sz w:val="24"/>
          <w:szCs w:val="24"/>
        </w:rPr>
        <w:t xml:space="preserve">brief </w:t>
      </w:r>
      <w:r w:rsidR="00664126">
        <w:rPr>
          <w:rFonts w:ascii="Times New Roman" w:eastAsia="SimSun" w:hAnsi="Times New Roman" w:cs="Times New Roman"/>
          <w:bCs/>
          <w:iCs/>
          <w:color w:val="000000"/>
          <w:sz w:val="24"/>
          <w:szCs w:val="24"/>
        </w:rPr>
        <w:t>life skills programme</w:t>
      </w:r>
      <w:r w:rsidR="00740392">
        <w:rPr>
          <w:rFonts w:ascii="Times New Roman" w:eastAsia="SimSun" w:hAnsi="Times New Roman" w:cs="Times New Roman"/>
          <w:bCs/>
          <w:iCs/>
          <w:color w:val="000000"/>
          <w:sz w:val="24"/>
          <w:szCs w:val="24"/>
        </w:rPr>
        <w:t xml:space="preserve"> </w:t>
      </w:r>
      <w:r w:rsidRPr="001467A8">
        <w:rPr>
          <w:rFonts w:ascii="Times New Roman" w:eastAsia="SimSun" w:hAnsi="Times New Roman" w:cs="Times New Roman"/>
          <w:bCs/>
          <w:iCs/>
          <w:color w:val="000000"/>
          <w:sz w:val="24"/>
          <w:szCs w:val="24"/>
        </w:rPr>
        <w:t xml:space="preserve">would facilitate </w:t>
      </w:r>
      <w:r w:rsidR="00664126">
        <w:rPr>
          <w:rFonts w:ascii="Times New Roman" w:eastAsia="SimSun" w:hAnsi="Times New Roman" w:cs="Times New Roman"/>
          <w:bCs/>
          <w:iCs/>
          <w:color w:val="000000"/>
          <w:sz w:val="24"/>
          <w:szCs w:val="24"/>
        </w:rPr>
        <w:t>psychosocial competence</w:t>
      </w:r>
      <w:r w:rsidRPr="001467A8">
        <w:rPr>
          <w:rFonts w:ascii="Times New Roman" w:eastAsia="SimSun" w:hAnsi="Times New Roman" w:cs="Times New Roman"/>
          <w:bCs/>
          <w:iCs/>
          <w:color w:val="000000"/>
          <w:sz w:val="24"/>
          <w:szCs w:val="24"/>
        </w:rPr>
        <w:t xml:space="preserve"> in young people </w:t>
      </w:r>
      <w:r w:rsidR="00582E41">
        <w:rPr>
          <w:rFonts w:ascii="Times New Roman" w:eastAsia="SimSun" w:hAnsi="Times New Roman" w:cs="Times New Roman"/>
          <w:bCs/>
          <w:iCs/>
          <w:color w:val="000000"/>
          <w:sz w:val="24"/>
          <w:szCs w:val="24"/>
        </w:rPr>
        <w:t xml:space="preserve">from socially disadvantaged communities </w:t>
      </w:r>
      <w:r w:rsidRPr="001467A8">
        <w:rPr>
          <w:rFonts w:ascii="Times New Roman" w:eastAsia="SimSun" w:hAnsi="Times New Roman" w:cs="Times New Roman"/>
          <w:bCs/>
          <w:iCs/>
          <w:color w:val="000000"/>
          <w:sz w:val="24"/>
          <w:szCs w:val="24"/>
        </w:rPr>
        <w:t>in Bengaluru, South India.</w:t>
      </w:r>
      <w:r w:rsidR="008148A3">
        <w:rPr>
          <w:rFonts w:ascii="Times New Roman" w:eastAsia="SimSun" w:hAnsi="Times New Roman" w:cs="Times New Roman"/>
          <w:bCs/>
          <w:iCs/>
          <w:color w:val="000000"/>
          <w:sz w:val="24"/>
          <w:szCs w:val="24"/>
        </w:rPr>
        <w:t xml:space="preserve"> </w:t>
      </w:r>
      <w:r w:rsidR="00EB6FBE">
        <w:rPr>
          <w:rFonts w:ascii="Times New Roman" w:eastAsia="SimSun" w:hAnsi="Times New Roman" w:cs="Times New Roman"/>
          <w:bCs/>
          <w:iCs/>
          <w:color w:val="000000"/>
          <w:sz w:val="24"/>
          <w:szCs w:val="24"/>
        </w:rPr>
        <w:t>It was</w:t>
      </w:r>
      <w:r w:rsidRPr="001467A8">
        <w:rPr>
          <w:rFonts w:ascii="Times New Roman" w:eastAsia="SimSun" w:hAnsi="Times New Roman" w:cs="Times New Roman"/>
          <w:bCs/>
          <w:iCs/>
          <w:color w:val="000000"/>
          <w:sz w:val="24"/>
          <w:szCs w:val="24"/>
        </w:rPr>
        <w:t xml:space="preserve"> predicted that participants in the intervention group would show greater improvements in life skills, compared with those in the control group.</w:t>
      </w:r>
    </w:p>
    <w:p w14:paraId="57F08D1D" w14:textId="77777777" w:rsidR="00C04B92" w:rsidRDefault="00C04B92" w:rsidP="00AA0B5E">
      <w:pPr>
        <w:spacing w:after="240" w:line="480" w:lineRule="auto"/>
        <w:rPr>
          <w:rFonts w:ascii="Times New Roman" w:eastAsia="SimSun" w:hAnsi="Times New Roman" w:cs="Times New Roman"/>
          <w:b/>
          <w:bCs/>
          <w:iCs/>
          <w:color w:val="000000"/>
          <w:sz w:val="24"/>
          <w:szCs w:val="24"/>
        </w:rPr>
      </w:pPr>
    </w:p>
    <w:p w14:paraId="3686B5BC" w14:textId="6F34BF33" w:rsidR="001467A8" w:rsidRPr="001467A8" w:rsidRDefault="00680F58" w:rsidP="00AA0B5E">
      <w:pPr>
        <w:spacing w:after="240" w:line="480" w:lineRule="auto"/>
        <w:rPr>
          <w:rFonts w:ascii="Times New Roman" w:eastAsia="SimSun" w:hAnsi="Times New Roman" w:cs="Times New Roman"/>
          <w:b/>
          <w:bCs/>
          <w:iCs/>
          <w:color w:val="000000"/>
          <w:sz w:val="24"/>
          <w:szCs w:val="24"/>
        </w:rPr>
      </w:pPr>
      <w:r>
        <w:rPr>
          <w:rFonts w:ascii="Times New Roman" w:eastAsia="SimSun" w:hAnsi="Times New Roman" w:cs="Times New Roman"/>
          <w:b/>
          <w:bCs/>
          <w:iCs/>
          <w:color w:val="000000"/>
          <w:sz w:val="24"/>
          <w:szCs w:val="24"/>
        </w:rPr>
        <w:t xml:space="preserve">Materials and </w:t>
      </w:r>
      <w:r w:rsidR="001467A8" w:rsidRPr="001467A8">
        <w:rPr>
          <w:rFonts w:ascii="Times New Roman" w:eastAsia="SimSun" w:hAnsi="Times New Roman" w:cs="Times New Roman"/>
          <w:b/>
          <w:bCs/>
          <w:iCs/>
          <w:color w:val="000000"/>
          <w:sz w:val="24"/>
          <w:szCs w:val="24"/>
        </w:rPr>
        <w:t>Method</w:t>
      </w:r>
      <w:r>
        <w:rPr>
          <w:rFonts w:ascii="Times New Roman" w:eastAsia="SimSun" w:hAnsi="Times New Roman" w:cs="Times New Roman"/>
          <w:b/>
          <w:bCs/>
          <w:iCs/>
          <w:color w:val="000000"/>
          <w:sz w:val="24"/>
          <w:szCs w:val="24"/>
        </w:rPr>
        <w:t>s</w:t>
      </w:r>
    </w:p>
    <w:p w14:paraId="5D22E851" w14:textId="39E76692" w:rsidR="001467A8" w:rsidRPr="00776824" w:rsidRDefault="001467A8" w:rsidP="00AA0B5E">
      <w:pPr>
        <w:spacing w:after="240" w:line="480" w:lineRule="auto"/>
        <w:rPr>
          <w:rFonts w:ascii="Times New Roman" w:eastAsia="SimSun" w:hAnsi="Times New Roman" w:cs="Times New Roman"/>
          <w:bCs/>
          <w:iCs/>
          <w:color w:val="000000"/>
          <w:sz w:val="24"/>
          <w:szCs w:val="24"/>
        </w:rPr>
      </w:pPr>
      <w:bookmarkStart w:id="2" w:name="_Hlk34050053"/>
      <w:r w:rsidRPr="001467A8">
        <w:rPr>
          <w:rFonts w:ascii="Times New Roman" w:eastAsia="SimSun" w:hAnsi="Times New Roman" w:cs="Times New Roman"/>
          <w:bCs/>
          <w:iCs/>
          <w:color w:val="000000"/>
          <w:sz w:val="24"/>
          <w:szCs w:val="24"/>
        </w:rPr>
        <w:t xml:space="preserve">Ethical approval was given </w:t>
      </w:r>
      <w:bookmarkEnd w:id="2"/>
      <w:r w:rsidRPr="001467A8">
        <w:rPr>
          <w:rFonts w:ascii="Times New Roman" w:eastAsia="SimSun" w:hAnsi="Times New Roman" w:cs="Times New Roman"/>
          <w:bCs/>
          <w:iCs/>
          <w:color w:val="000000"/>
          <w:sz w:val="24"/>
          <w:szCs w:val="24"/>
        </w:rPr>
        <w:t xml:space="preserve">by the host non-governmental organisation (NGO) to evaluate the </w:t>
      </w:r>
      <w:r w:rsidR="00175DC6">
        <w:rPr>
          <w:rFonts w:ascii="Times New Roman" w:eastAsia="SimSun" w:hAnsi="Times New Roman" w:cs="Times New Roman"/>
          <w:bCs/>
          <w:iCs/>
          <w:color w:val="000000"/>
          <w:sz w:val="24"/>
          <w:szCs w:val="24"/>
        </w:rPr>
        <w:t xml:space="preserve">‘Career Connect’ </w:t>
      </w:r>
      <w:r w:rsidRPr="001467A8">
        <w:rPr>
          <w:rFonts w:ascii="Times New Roman" w:eastAsia="SimSun" w:hAnsi="Times New Roman" w:cs="Times New Roman"/>
          <w:bCs/>
          <w:iCs/>
          <w:color w:val="000000"/>
          <w:sz w:val="24"/>
          <w:szCs w:val="24"/>
        </w:rPr>
        <w:t xml:space="preserve">programme running at their facility, and by a </w:t>
      </w:r>
      <w:r w:rsidR="00951EC0">
        <w:rPr>
          <w:rFonts w:ascii="Times New Roman" w:eastAsia="SimSun" w:hAnsi="Times New Roman" w:cs="Times New Roman"/>
          <w:bCs/>
          <w:iCs/>
          <w:color w:val="000000"/>
          <w:sz w:val="24"/>
          <w:szCs w:val="24"/>
        </w:rPr>
        <w:t>board</w:t>
      </w:r>
      <w:r w:rsidRPr="001467A8">
        <w:rPr>
          <w:rFonts w:ascii="Times New Roman" w:eastAsia="SimSun" w:hAnsi="Times New Roman" w:cs="Times New Roman"/>
          <w:bCs/>
          <w:iCs/>
          <w:color w:val="000000"/>
          <w:sz w:val="24"/>
          <w:szCs w:val="24"/>
        </w:rPr>
        <w:t xml:space="preserve"> of </w:t>
      </w:r>
      <w:r w:rsidR="00DA612D" w:rsidRPr="001467A8">
        <w:rPr>
          <w:rFonts w:ascii="Times New Roman" w:eastAsia="SimSun" w:hAnsi="Times New Roman" w:cs="Times New Roman"/>
          <w:bCs/>
          <w:iCs/>
          <w:color w:val="000000"/>
          <w:sz w:val="24"/>
          <w:szCs w:val="24"/>
        </w:rPr>
        <w:t xml:space="preserve">local community </w:t>
      </w:r>
      <w:r w:rsidR="00DA612D">
        <w:rPr>
          <w:rFonts w:ascii="Times New Roman" w:eastAsia="SimSun" w:hAnsi="Times New Roman" w:cs="Times New Roman"/>
          <w:bCs/>
          <w:iCs/>
          <w:color w:val="000000"/>
          <w:sz w:val="24"/>
          <w:szCs w:val="24"/>
        </w:rPr>
        <w:t xml:space="preserve">and </w:t>
      </w:r>
      <w:r w:rsidRPr="001467A8">
        <w:rPr>
          <w:rFonts w:ascii="Times New Roman" w:eastAsia="SimSun" w:hAnsi="Times New Roman" w:cs="Times New Roman"/>
          <w:bCs/>
          <w:iCs/>
          <w:color w:val="000000"/>
          <w:sz w:val="24"/>
          <w:szCs w:val="24"/>
        </w:rPr>
        <w:t xml:space="preserve">NGO </w:t>
      </w:r>
      <w:r w:rsidR="00682305">
        <w:rPr>
          <w:rFonts w:ascii="Times New Roman" w:eastAsia="SimSun" w:hAnsi="Times New Roman" w:cs="Times New Roman"/>
          <w:bCs/>
          <w:iCs/>
          <w:color w:val="000000"/>
          <w:sz w:val="24"/>
          <w:szCs w:val="24"/>
        </w:rPr>
        <w:t>leaders</w:t>
      </w:r>
      <w:r w:rsidRPr="001467A8">
        <w:rPr>
          <w:rFonts w:ascii="Times New Roman" w:eastAsia="SimSun" w:hAnsi="Times New Roman" w:cs="Times New Roman"/>
          <w:bCs/>
          <w:iCs/>
          <w:color w:val="000000"/>
          <w:sz w:val="24"/>
          <w:szCs w:val="24"/>
        </w:rPr>
        <w:t>, in line with community decision making procedures in the area.</w:t>
      </w:r>
      <w:r w:rsidR="008148A3">
        <w:rPr>
          <w:rFonts w:ascii="Times New Roman" w:eastAsia="SimSun" w:hAnsi="Times New Roman" w:cs="Times New Roman"/>
          <w:bCs/>
          <w:iCs/>
          <w:color w:val="000000"/>
          <w:sz w:val="24"/>
          <w:szCs w:val="24"/>
        </w:rPr>
        <w:t xml:space="preserve"> </w:t>
      </w:r>
      <w:r w:rsidR="009B3625">
        <w:rPr>
          <w:rFonts w:ascii="Times New Roman" w:eastAsia="SimSun" w:hAnsi="Times New Roman" w:cs="Times New Roman"/>
          <w:bCs/>
          <w:iCs/>
          <w:color w:val="000000"/>
          <w:sz w:val="24"/>
          <w:szCs w:val="24"/>
        </w:rPr>
        <w:t>The Career Connect programme is open to young people aged 17-22 years</w:t>
      </w:r>
      <w:r w:rsidR="009B3625" w:rsidRPr="009B3625">
        <w:rPr>
          <w:rFonts w:ascii="Times New Roman" w:eastAsia="SimSun" w:hAnsi="Times New Roman" w:cs="Times New Roman"/>
          <w:bCs/>
          <w:iCs/>
          <w:color w:val="000000"/>
          <w:sz w:val="24"/>
          <w:szCs w:val="24"/>
        </w:rPr>
        <w:t xml:space="preserve"> </w:t>
      </w:r>
      <w:r w:rsidR="009B3625" w:rsidRPr="0031356A">
        <w:rPr>
          <w:rFonts w:ascii="Times New Roman" w:eastAsia="SimSun" w:hAnsi="Times New Roman" w:cs="Times New Roman"/>
          <w:bCs/>
          <w:iCs/>
          <w:color w:val="000000"/>
          <w:sz w:val="24"/>
          <w:szCs w:val="24"/>
        </w:rPr>
        <w:t>to prepare for work opportunities</w:t>
      </w:r>
      <w:r w:rsidR="009B3625">
        <w:rPr>
          <w:rFonts w:ascii="Times New Roman" w:eastAsia="SimSun" w:hAnsi="Times New Roman" w:cs="Times New Roman"/>
          <w:bCs/>
          <w:iCs/>
          <w:color w:val="000000"/>
          <w:sz w:val="24"/>
          <w:szCs w:val="24"/>
        </w:rPr>
        <w:t xml:space="preserve">, irrespective of </w:t>
      </w:r>
      <w:r w:rsidR="009B3625" w:rsidRPr="0031356A">
        <w:rPr>
          <w:rFonts w:ascii="Times New Roman" w:eastAsia="SimSun" w:hAnsi="Times New Roman" w:cs="Times New Roman"/>
          <w:bCs/>
          <w:iCs/>
          <w:color w:val="000000"/>
          <w:sz w:val="24"/>
          <w:szCs w:val="24"/>
        </w:rPr>
        <w:t>gender, religion or socio-economic group.</w:t>
      </w:r>
      <w:r w:rsidR="008148A3">
        <w:rPr>
          <w:rFonts w:ascii="Times New Roman" w:eastAsia="SimSun" w:hAnsi="Times New Roman" w:cs="Times New Roman"/>
          <w:bCs/>
          <w:iCs/>
          <w:color w:val="000000"/>
          <w:sz w:val="24"/>
          <w:szCs w:val="24"/>
        </w:rPr>
        <w:t xml:space="preserve"> </w:t>
      </w:r>
      <w:r w:rsidRPr="001467A8">
        <w:rPr>
          <w:rFonts w:ascii="Times New Roman" w:eastAsia="SimSun" w:hAnsi="Times New Roman" w:cs="Times New Roman"/>
          <w:bCs/>
          <w:iCs/>
          <w:color w:val="000000"/>
          <w:sz w:val="24"/>
          <w:szCs w:val="24"/>
        </w:rPr>
        <w:t xml:space="preserve">Controlled allocation to group was agreed on the basis that more people </w:t>
      </w:r>
      <w:r w:rsidR="00175DC6">
        <w:rPr>
          <w:rFonts w:ascii="Times New Roman" w:eastAsia="SimSun" w:hAnsi="Times New Roman" w:cs="Times New Roman"/>
          <w:bCs/>
          <w:iCs/>
          <w:color w:val="000000"/>
          <w:sz w:val="24"/>
          <w:szCs w:val="24"/>
        </w:rPr>
        <w:t>applied for the programme</w:t>
      </w:r>
      <w:r w:rsidRPr="001467A8">
        <w:rPr>
          <w:rFonts w:ascii="Times New Roman" w:eastAsia="SimSun" w:hAnsi="Times New Roman" w:cs="Times New Roman"/>
          <w:bCs/>
          <w:iCs/>
          <w:color w:val="000000"/>
          <w:sz w:val="24"/>
          <w:szCs w:val="24"/>
        </w:rPr>
        <w:t xml:space="preserve"> than could be offered places immediately.</w:t>
      </w:r>
      <w:r w:rsidR="008148A3">
        <w:rPr>
          <w:rFonts w:ascii="Times New Roman" w:eastAsia="SimSun" w:hAnsi="Times New Roman" w:cs="Times New Roman"/>
          <w:bCs/>
          <w:iCs/>
          <w:color w:val="000000"/>
          <w:sz w:val="24"/>
          <w:szCs w:val="24"/>
        </w:rPr>
        <w:t xml:space="preserve"> </w:t>
      </w:r>
      <w:r w:rsidRPr="001467A8">
        <w:rPr>
          <w:rFonts w:ascii="Times New Roman" w:eastAsia="SimSun" w:hAnsi="Times New Roman" w:cs="Times New Roman"/>
          <w:bCs/>
          <w:iCs/>
          <w:color w:val="000000"/>
          <w:sz w:val="24"/>
          <w:szCs w:val="24"/>
        </w:rPr>
        <w:t>The programme and use of the Life Skills Assessment Scale (LSAS; Kennedy</w:t>
      </w:r>
      <w:r w:rsidR="00893A14">
        <w:rPr>
          <w:rFonts w:ascii="Times New Roman" w:eastAsia="SimSun" w:hAnsi="Times New Roman" w:cs="Times New Roman"/>
          <w:bCs/>
          <w:iCs/>
          <w:color w:val="000000"/>
          <w:sz w:val="24"/>
          <w:szCs w:val="24"/>
        </w:rPr>
        <w:t>,</w:t>
      </w:r>
      <w:r w:rsidR="008547A3">
        <w:rPr>
          <w:rFonts w:ascii="Times New Roman" w:eastAsia="SimSun" w:hAnsi="Times New Roman" w:cs="Times New Roman"/>
          <w:bCs/>
          <w:iCs/>
          <w:color w:val="000000"/>
          <w:sz w:val="24"/>
          <w:szCs w:val="24"/>
        </w:rPr>
        <w:t xml:space="preserve"> et al.</w:t>
      </w:r>
      <w:r w:rsidRPr="001467A8">
        <w:rPr>
          <w:rFonts w:ascii="Times New Roman" w:eastAsia="SimSun" w:hAnsi="Times New Roman" w:cs="Times New Roman"/>
          <w:bCs/>
          <w:iCs/>
          <w:color w:val="000000"/>
          <w:sz w:val="24"/>
          <w:szCs w:val="24"/>
        </w:rPr>
        <w:t>, 2014</w:t>
      </w:r>
      <w:r w:rsidR="00D32AFE">
        <w:rPr>
          <w:rFonts w:ascii="Times New Roman" w:eastAsia="SimSun" w:hAnsi="Times New Roman" w:cs="Times New Roman"/>
          <w:bCs/>
          <w:iCs/>
          <w:color w:val="000000"/>
          <w:sz w:val="24"/>
          <w:szCs w:val="24"/>
        </w:rPr>
        <w:t xml:space="preserve">; </w:t>
      </w:r>
      <w:r w:rsidR="007C6F86">
        <w:rPr>
          <w:rFonts w:ascii="Times New Roman" w:eastAsia="SimSun" w:hAnsi="Times New Roman" w:cs="Times New Roman"/>
          <w:bCs/>
          <w:iCs/>
          <w:color w:val="000000"/>
          <w:sz w:val="24"/>
          <w:szCs w:val="24"/>
        </w:rPr>
        <w:t>Pearson</w:t>
      </w:r>
      <w:r w:rsidR="00893A14">
        <w:rPr>
          <w:rFonts w:ascii="Times New Roman" w:eastAsia="SimSun" w:hAnsi="Times New Roman" w:cs="Times New Roman"/>
          <w:bCs/>
          <w:iCs/>
          <w:color w:val="000000"/>
          <w:sz w:val="24"/>
          <w:szCs w:val="24"/>
        </w:rPr>
        <w:t>,</w:t>
      </w:r>
      <w:r w:rsidR="007C6F86">
        <w:rPr>
          <w:rFonts w:ascii="Times New Roman" w:eastAsia="SimSun" w:hAnsi="Times New Roman" w:cs="Times New Roman"/>
          <w:bCs/>
          <w:iCs/>
          <w:color w:val="000000"/>
          <w:sz w:val="24"/>
          <w:szCs w:val="24"/>
        </w:rPr>
        <w:t xml:space="preserve"> et al., 2020</w:t>
      </w:r>
      <w:r w:rsidRPr="001467A8">
        <w:rPr>
          <w:rFonts w:ascii="Times New Roman" w:eastAsia="SimSun" w:hAnsi="Times New Roman" w:cs="Times New Roman"/>
          <w:bCs/>
          <w:iCs/>
          <w:color w:val="000000"/>
          <w:sz w:val="24"/>
          <w:szCs w:val="24"/>
        </w:rPr>
        <w:t xml:space="preserve">) had already been established </w:t>
      </w:r>
      <w:r w:rsidR="00175DC6">
        <w:rPr>
          <w:rFonts w:ascii="Times New Roman" w:eastAsia="SimSun" w:hAnsi="Times New Roman" w:cs="Times New Roman"/>
          <w:bCs/>
          <w:iCs/>
          <w:color w:val="000000"/>
          <w:sz w:val="24"/>
          <w:szCs w:val="24"/>
        </w:rPr>
        <w:t>at</w:t>
      </w:r>
      <w:r w:rsidRPr="001467A8">
        <w:rPr>
          <w:rFonts w:ascii="Times New Roman" w:eastAsia="SimSun" w:hAnsi="Times New Roman" w:cs="Times New Roman"/>
          <w:bCs/>
          <w:iCs/>
          <w:color w:val="000000"/>
          <w:sz w:val="24"/>
          <w:szCs w:val="24"/>
        </w:rPr>
        <w:t xml:space="preserve"> the facility.</w:t>
      </w:r>
      <w:r w:rsidR="008148A3">
        <w:rPr>
          <w:rFonts w:ascii="Times New Roman" w:eastAsia="SimSun" w:hAnsi="Times New Roman" w:cs="Times New Roman"/>
          <w:bCs/>
          <w:iCs/>
          <w:color w:val="000000"/>
          <w:sz w:val="24"/>
          <w:szCs w:val="24"/>
        </w:rPr>
        <w:t xml:space="preserve"> </w:t>
      </w:r>
    </w:p>
    <w:p w14:paraId="1F37614A" w14:textId="77777777" w:rsidR="001467A8" w:rsidRPr="001467A8" w:rsidRDefault="001467A8" w:rsidP="00AA0B5E">
      <w:pPr>
        <w:spacing w:after="240" w:line="480" w:lineRule="auto"/>
        <w:rPr>
          <w:rFonts w:ascii="Times New Roman" w:eastAsia="SimSun" w:hAnsi="Times New Roman" w:cs="Times New Roman"/>
          <w:b/>
          <w:bCs/>
          <w:i/>
          <w:iCs/>
          <w:color w:val="000000"/>
          <w:sz w:val="24"/>
          <w:szCs w:val="24"/>
        </w:rPr>
      </w:pPr>
      <w:r w:rsidRPr="001467A8">
        <w:rPr>
          <w:rFonts w:ascii="Times New Roman" w:eastAsia="SimSun" w:hAnsi="Times New Roman" w:cs="Times New Roman"/>
          <w:b/>
          <w:bCs/>
          <w:i/>
          <w:iCs/>
          <w:color w:val="000000"/>
          <w:sz w:val="24"/>
          <w:szCs w:val="24"/>
        </w:rPr>
        <w:t>Design</w:t>
      </w:r>
    </w:p>
    <w:p w14:paraId="42F7D65F" w14:textId="7D56B206" w:rsidR="001467A8" w:rsidRPr="001467A8" w:rsidRDefault="001467A8" w:rsidP="00AA0B5E">
      <w:pPr>
        <w:spacing w:after="240" w:line="480" w:lineRule="auto"/>
        <w:rPr>
          <w:rFonts w:ascii="Times New Roman" w:eastAsia="SimSun" w:hAnsi="Times New Roman" w:cs="Times New Roman"/>
          <w:bCs/>
          <w:iCs/>
          <w:color w:val="000000"/>
          <w:sz w:val="24"/>
          <w:szCs w:val="24"/>
        </w:rPr>
      </w:pPr>
      <w:r w:rsidRPr="001467A8">
        <w:rPr>
          <w:rFonts w:ascii="Times New Roman" w:eastAsia="SimSun" w:hAnsi="Times New Roman" w:cs="Times New Roman"/>
          <w:bCs/>
          <w:iCs/>
          <w:color w:val="000000"/>
          <w:sz w:val="24"/>
          <w:szCs w:val="24"/>
        </w:rPr>
        <w:t>Th</w:t>
      </w:r>
      <w:r w:rsidR="00175DC6">
        <w:rPr>
          <w:rFonts w:ascii="Times New Roman" w:eastAsia="SimSun" w:hAnsi="Times New Roman" w:cs="Times New Roman"/>
          <w:bCs/>
          <w:iCs/>
          <w:color w:val="000000"/>
          <w:sz w:val="24"/>
          <w:szCs w:val="24"/>
        </w:rPr>
        <w:t>e</w:t>
      </w:r>
      <w:r w:rsidRPr="001467A8">
        <w:rPr>
          <w:rFonts w:ascii="Times New Roman" w:eastAsia="SimSun" w:hAnsi="Times New Roman" w:cs="Times New Roman"/>
          <w:bCs/>
          <w:iCs/>
          <w:color w:val="000000"/>
          <w:sz w:val="24"/>
          <w:szCs w:val="24"/>
        </w:rPr>
        <w:t xml:space="preserve"> study adopted a pragmatic controlled design.</w:t>
      </w:r>
      <w:r w:rsidR="008148A3">
        <w:rPr>
          <w:rFonts w:ascii="Times New Roman" w:eastAsia="SimSun" w:hAnsi="Times New Roman" w:cs="Times New Roman"/>
          <w:bCs/>
          <w:iCs/>
          <w:color w:val="000000"/>
          <w:sz w:val="24"/>
          <w:szCs w:val="24"/>
        </w:rPr>
        <w:t xml:space="preserve"> </w:t>
      </w:r>
      <w:r w:rsidRPr="001467A8">
        <w:rPr>
          <w:rFonts w:ascii="Times New Roman" w:eastAsia="SimSun" w:hAnsi="Times New Roman" w:cs="Times New Roman"/>
          <w:bCs/>
          <w:iCs/>
          <w:color w:val="000000"/>
          <w:sz w:val="24"/>
          <w:szCs w:val="24"/>
        </w:rPr>
        <w:t>The independent variable was group (intervention or wait list control).</w:t>
      </w:r>
      <w:r w:rsidR="008148A3">
        <w:rPr>
          <w:rFonts w:ascii="Times New Roman" w:eastAsia="SimSun" w:hAnsi="Times New Roman" w:cs="Times New Roman"/>
          <w:bCs/>
          <w:iCs/>
          <w:color w:val="000000"/>
          <w:sz w:val="24"/>
          <w:szCs w:val="24"/>
        </w:rPr>
        <w:t xml:space="preserve"> </w:t>
      </w:r>
      <w:r w:rsidRPr="001467A8">
        <w:rPr>
          <w:rFonts w:ascii="Times New Roman" w:eastAsia="SimSun" w:hAnsi="Times New Roman" w:cs="Times New Roman"/>
          <w:bCs/>
          <w:iCs/>
          <w:color w:val="000000"/>
          <w:sz w:val="24"/>
          <w:szCs w:val="24"/>
        </w:rPr>
        <w:t xml:space="preserve">The dependent variable was observer-rated life skills, assessed </w:t>
      </w:r>
      <w:r w:rsidR="00175DC6">
        <w:rPr>
          <w:rFonts w:ascii="Times New Roman" w:eastAsia="SimSun" w:hAnsi="Times New Roman" w:cs="Times New Roman"/>
          <w:bCs/>
          <w:iCs/>
          <w:color w:val="000000"/>
          <w:sz w:val="24"/>
          <w:szCs w:val="24"/>
        </w:rPr>
        <w:t>using</w:t>
      </w:r>
      <w:r w:rsidRPr="001467A8">
        <w:rPr>
          <w:rFonts w:ascii="Times New Roman" w:eastAsia="SimSun" w:hAnsi="Times New Roman" w:cs="Times New Roman"/>
          <w:bCs/>
          <w:iCs/>
          <w:color w:val="000000"/>
          <w:sz w:val="24"/>
          <w:szCs w:val="24"/>
        </w:rPr>
        <w:t xml:space="preserve"> the LSAS (</w:t>
      </w:r>
      <w:r w:rsidR="007C6F86" w:rsidRPr="007C6F86">
        <w:rPr>
          <w:rFonts w:ascii="Times New Roman" w:eastAsia="SimSun" w:hAnsi="Times New Roman" w:cs="Times New Roman"/>
          <w:bCs/>
          <w:iCs/>
          <w:color w:val="000000"/>
          <w:sz w:val="24"/>
          <w:szCs w:val="24"/>
        </w:rPr>
        <w:t>Pearson</w:t>
      </w:r>
      <w:r w:rsidR="00893A14">
        <w:rPr>
          <w:rFonts w:ascii="Times New Roman" w:eastAsia="SimSun" w:hAnsi="Times New Roman" w:cs="Times New Roman"/>
          <w:bCs/>
          <w:iCs/>
          <w:color w:val="000000"/>
          <w:sz w:val="24"/>
          <w:szCs w:val="24"/>
        </w:rPr>
        <w:t>,</w:t>
      </w:r>
      <w:r w:rsidR="007C6F86" w:rsidRPr="007C6F86">
        <w:rPr>
          <w:rFonts w:ascii="Times New Roman" w:eastAsia="SimSun" w:hAnsi="Times New Roman" w:cs="Times New Roman"/>
          <w:bCs/>
          <w:iCs/>
          <w:color w:val="000000"/>
          <w:sz w:val="24"/>
          <w:szCs w:val="24"/>
        </w:rPr>
        <w:t xml:space="preserve"> et al., 2020</w:t>
      </w:r>
      <w:r w:rsidRPr="001467A8">
        <w:rPr>
          <w:rFonts w:ascii="Times New Roman" w:eastAsia="SimSun" w:hAnsi="Times New Roman" w:cs="Times New Roman"/>
          <w:bCs/>
          <w:iCs/>
          <w:color w:val="000000"/>
          <w:sz w:val="24"/>
          <w:szCs w:val="24"/>
        </w:rPr>
        <w:t>)</w:t>
      </w:r>
      <w:r w:rsidR="00625E86">
        <w:rPr>
          <w:rFonts w:ascii="Times New Roman" w:eastAsia="SimSun" w:hAnsi="Times New Roman" w:cs="Times New Roman"/>
          <w:bCs/>
          <w:iCs/>
          <w:color w:val="000000"/>
          <w:sz w:val="24"/>
          <w:szCs w:val="24"/>
        </w:rPr>
        <w:t xml:space="preserve"> as the </w:t>
      </w:r>
      <w:r w:rsidR="002E0287">
        <w:rPr>
          <w:rFonts w:ascii="Times New Roman" w:eastAsia="SimSun" w:hAnsi="Times New Roman" w:cs="Times New Roman"/>
          <w:bCs/>
          <w:iCs/>
          <w:color w:val="000000"/>
          <w:sz w:val="24"/>
          <w:szCs w:val="24"/>
        </w:rPr>
        <w:t xml:space="preserve">only validated </w:t>
      </w:r>
      <w:r w:rsidR="00625E86">
        <w:rPr>
          <w:rFonts w:ascii="Times New Roman" w:eastAsia="SimSun" w:hAnsi="Times New Roman" w:cs="Times New Roman"/>
          <w:bCs/>
          <w:iCs/>
          <w:color w:val="000000"/>
          <w:sz w:val="24"/>
          <w:szCs w:val="24"/>
        </w:rPr>
        <w:t>measure</w:t>
      </w:r>
      <w:r w:rsidR="002E0287">
        <w:rPr>
          <w:rFonts w:ascii="Times New Roman" w:eastAsia="SimSun" w:hAnsi="Times New Roman" w:cs="Times New Roman"/>
          <w:bCs/>
          <w:iCs/>
          <w:color w:val="000000"/>
          <w:sz w:val="24"/>
          <w:szCs w:val="24"/>
        </w:rPr>
        <w:t xml:space="preserve"> available for this population.</w:t>
      </w:r>
      <w:r w:rsidR="008148A3">
        <w:rPr>
          <w:rFonts w:ascii="Times New Roman" w:eastAsia="SimSun" w:hAnsi="Times New Roman" w:cs="Times New Roman"/>
          <w:bCs/>
          <w:iCs/>
          <w:color w:val="000000"/>
          <w:sz w:val="24"/>
          <w:szCs w:val="24"/>
        </w:rPr>
        <w:t xml:space="preserve"> </w:t>
      </w:r>
      <w:r w:rsidRPr="001467A8">
        <w:rPr>
          <w:rFonts w:ascii="Times New Roman" w:eastAsia="SimSun" w:hAnsi="Times New Roman" w:cs="Times New Roman"/>
          <w:bCs/>
          <w:iCs/>
          <w:color w:val="000000"/>
          <w:sz w:val="24"/>
          <w:szCs w:val="24"/>
        </w:rPr>
        <w:t>Participants were alternately allocat</w:t>
      </w:r>
      <w:r w:rsidR="007E0A14">
        <w:rPr>
          <w:rFonts w:ascii="Times New Roman" w:eastAsia="SimSun" w:hAnsi="Times New Roman" w:cs="Times New Roman"/>
          <w:bCs/>
          <w:iCs/>
          <w:color w:val="000000"/>
          <w:sz w:val="24"/>
          <w:szCs w:val="24"/>
        </w:rPr>
        <w:t>ed</w:t>
      </w:r>
      <w:r w:rsidRPr="001467A8">
        <w:rPr>
          <w:rFonts w:ascii="Times New Roman" w:eastAsia="SimSun" w:hAnsi="Times New Roman" w:cs="Times New Roman"/>
          <w:bCs/>
          <w:iCs/>
          <w:color w:val="000000"/>
          <w:sz w:val="24"/>
          <w:szCs w:val="24"/>
        </w:rPr>
        <w:t xml:space="preserve"> to group.</w:t>
      </w:r>
    </w:p>
    <w:p w14:paraId="38E7E1C3" w14:textId="77777777" w:rsidR="001467A8" w:rsidRPr="001467A8" w:rsidRDefault="001467A8" w:rsidP="00AA0B5E">
      <w:pPr>
        <w:spacing w:after="240" w:line="480" w:lineRule="auto"/>
        <w:rPr>
          <w:rFonts w:ascii="Times New Roman" w:eastAsia="SimSun" w:hAnsi="Times New Roman" w:cs="Times New Roman"/>
          <w:b/>
          <w:bCs/>
          <w:i/>
          <w:iCs/>
          <w:color w:val="000000"/>
          <w:sz w:val="24"/>
          <w:szCs w:val="24"/>
        </w:rPr>
      </w:pPr>
      <w:r w:rsidRPr="001467A8">
        <w:rPr>
          <w:rFonts w:ascii="Times New Roman" w:eastAsia="SimSun" w:hAnsi="Times New Roman" w:cs="Times New Roman"/>
          <w:b/>
          <w:bCs/>
          <w:i/>
          <w:iCs/>
          <w:color w:val="000000"/>
          <w:sz w:val="24"/>
          <w:szCs w:val="24"/>
        </w:rPr>
        <w:t>Participants</w:t>
      </w:r>
    </w:p>
    <w:p w14:paraId="3F96A407" w14:textId="2FD73226" w:rsidR="00A076A5" w:rsidRDefault="43E3CB64" w:rsidP="43E3CB64">
      <w:pPr>
        <w:spacing w:after="240" w:line="480" w:lineRule="auto"/>
        <w:rPr>
          <w:rFonts w:ascii="Times New Roman" w:eastAsia="SimSun" w:hAnsi="Times New Roman" w:cs="Times New Roman"/>
          <w:color w:val="000000"/>
          <w:sz w:val="24"/>
          <w:szCs w:val="24"/>
          <w:lang w:val="en-US"/>
        </w:rPr>
      </w:pPr>
      <w:r w:rsidRPr="43E3CB64">
        <w:rPr>
          <w:rFonts w:ascii="Times New Roman" w:eastAsia="SimSun" w:hAnsi="Times New Roman" w:cs="Times New Roman"/>
          <w:color w:val="000000" w:themeColor="text1"/>
          <w:sz w:val="24"/>
          <w:szCs w:val="24"/>
        </w:rPr>
        <w:t xml:space="preserve">Young people aged 17-22 years were recruited to the study. All those attending the facility within this age range were eligible, and 645 young people participated. There were no exclusion criteria. </w:t>
      </w:r>
      <w:r w:rsidRPr="43E3CB64">
        <w:rPr>
          <w:rFonts w:ascii="Times New Roman" w:eastAsia="SimSun" w:hAnsi="Times New Roman" w:cs="Times New Roman"/>
          <w:color w:val="000000" w:themeColor="text1"/>
          <w:sz w:val="24"/>
          <w:szCs w:val="24"/>
          <w:lang w:val="en-US"/>
        </w:rPr>
        <w:t>All were of Indian ethnicity.</w:t>
      </w:r>
      <w:r w:rsidRPr="43E3CB64">
        <w:rPr>
          <w:rFonts w:ascii="Times New Roman" w:eastAsia="SimSun" w:hAnsi="Times New Roman" w:cs="Times New Roman"/>
          <w:color w:val="000000" w:themeColor="text1"/>
          <w:sz w:val="24"/>
          <w:szCs w:val="24"/>
        </w:rPr>
        <w:t xml:space="preserve"> The sample had a mean age of 18.77 years (</w:t>
      </w:r>
      <w:r w:rsidRPr="43E3CB64">
        <w:rPr>
          <w:rFonts w:ascii="Times New Roman" w:eastAsia="SimSun" w:hAnsi="Times New Roman" w:cs="Times New Roman"/>
          <w:i/>
          <w:iCs/>
          <w:color w:val="000000" w:themeColor="text1"/>
          <w:sz w:val="24"/>
          <w:szCs w:val="24"/>
        </w:rPr>
        <w:t>SD</w:t>
      </w:r>
      <w:r w:rsidRPr="43E3CB64">
        <w:rPr>
          <w:rFonts w:ascii="Times New Roman" w:eastAsia="SimSun" w:hAnsi="Times New Roman" w:cs="Times New Roman"/>
          <w:color w:val="000000" w:themeColor="text1"/>
          <w:sz w:val="24"/>
          <w:szCs w:val="24"/>
        </w:rPr>
        <w:t>=1.670)</w:t>
      </w:r>
      <w:r w:rsidRPr="43E3CB64">
        <w:rPr>
          <w:rFonts w:ascii="Times New Roman" w:eastAsia="SimSun" w:hAnsi="Times New Roman" w:cs="Times New Roman"/>
          <w:color w:val="000000" w:themeColor="text1"/>
          <w:sz w:val="24"/>
          <w:szCs w:val="24"/>
          <w:lang w:val="en-US"/>
        </w:rPr>
        <w:t xml:space="preserve"> and included more females (</w:t>
      </w:r>
      <w:r w:rsidRPr="43E3CB64">
        <w:rPr>
          <w:rFonts w:ascii="Times New Roman" w:eastAsia="SimSun" w:hAnsi="Times New Roman" w:cs="Times New Roman"/>
          <w:i/>
          <w:iCs/>
          <w:color w:val="000000" w:themeColor="text1"/>
          <w:sz w:val="24"/>
          <w:szCs w:val="24"/>
          <w:lang w:val="en-US"/>
        </w:rPr>
        <w:t>n</w:t>
      </w:r>
      <w:r w:rsidRPr="43E3CB64">
        <w:rPr>
          <w:rFonts w:ascii="Times New Roman" w:eastAsia="SimSun" w:hAnsi="Times New Roman" w:cs="Times New Roman"/>
          <w:color w:val="000000" w:themeColor="text1"/>
          <w:sz w:val="24"/>
          <w:szCs w:val="24"/>
          <w:lang w:val="en-US"/>
        </w:rPr>
        <w:t>=401; 62.2%) than males (</w:t>
      </w:r>
      <w:r w:rsidRPr="43E3CB64">
        <w:rPr>
          <w:rFonts w:ascii="Times New Roman" w:eastAsia="SimSun" w:hAnsi="Times New Roman" w:cs="Times New Roman"/>
          <w:i/>
          <w:iCs/>
          <w:color w:val="000000" w:themeColor="text1"/>
          <w:sz w:val="24"/>
          <w:szCs w:val="24"/>
          <w:lang w:val="en-US"/>
        </w:rPr>
        <w:t>n</w:t>
      </w:r>
      <w:r w:rsidRPr="43E3CB64">
        <w:rPr>
          <w:rFonts w:ascii="Times New Roman" w:eastAsia="SimSun" w:hAnsi="Times New Roman" w:cs="Times New Roman"/>
          <w:color w:val="000000" w:themeColor="text1"/>
          <w:sz w:val="24"/>
          <w:szCs w:val="24"/>
          <w:lang w:val="en-US"/>
        </w:rPr>
        <w:t>=244; 37.8%).</w:t>
      </w:r>
    </w:p>
    <w:p w14:paraId="7D0952A4" w14:textId="4B4E0F31" w:rsidR="00776824" w:rsidRPr="001467A8" w:rsidRDefault="43E3CB64" w:rsidP="43E3CB64">
      <w:pPr>
        <w:spacing w:after="240" w:line="480" w:lineRule="auto"/>
        <w:rPr>
          <w:rFonts w:ascii="Times New Roman" w:eastAsia="SimSun" w:hAnsi="Times New Roman" w:cs="Times New Roman"/>
          <w:b/>
          <w:bCs/>
          <w:i/>
          <w:iCs/>
          <w:color w:val="000000" w:themeColor="text1"/>
          <w:sz w:val="24"/>
          <w:szCs w:val="24"/>
          <w:lang w:val="en-US"/>
        </w:rPr>
      </w:pPr>
      <w:r w:rsidRPr="43E3CB64">
        <w:rPr>
          <w:rFonts w:ascii="Times New Roman" w:eastAsia="SimSun" w:hAnsi="Times New Roman" w:cs="Times New Roman"/>
          <w:b/>
          <w:bCs/>
          <w:i/>
          <w:iCs/>
          <w:color w:val="000000" w:themeColor="text1"/>
          <w:sz w:val="24"/>
          <w:szCs w:val="24"/>
          <w:lang w:val="en-US"/>
        </w:rPr>
        <w:t>Observer/raters</w:t>
      </w:r>
    </w:p>
    <w:p w14:paraId="20E82731" w14:textId="289CEEBF" w:rsidR="00776824" w:rsidRPr="001467A8" w:rsidRDefault="43E3CB64" w:rsidP="43E3CB64">
      <w:pPr>
        <w:spacing w:after="240" w:line="480" w:lineRule="auto"/>
        <w:rPr>
          <w:rFonts w:ascii="Times New Roman" w:eastAsia="SimSun" w:hAnsi="Times New Roman" w:cs="Times New Roman"/>
          <w:b/>
          <w:bCs/>
          <w:i/>
          <w:iCs/>
          <w:color w:val="000000" w:themeColor="text1"/>
          <w:sz w:val="24"/>
          <w:szCs w:val="24"/>
          <w:lang w:val="en-US"/>
        </w:rPr>
      </w:pPr>
      <w:r w:rsidRPr="43E3CB64">
        <w:rPr>
          <w:rFonts w:ascii="Times New Roman" w:hAnsi="Times New Roman" w:cs="Times New Roman"/>
          <w:sz w:val="24"/>
          <w:szCs w:val="24"/>
        </w:rPr>
        <w:t>All 11 observer/raters (six female and five male) worked for the local NGO. Some had come from disadvantaged backgrounds themselves and some had attended enrichment programmes as children. The observer/raters did not participate in the programmes being assessed and were blind to group. All observers/raters attended a brief orientation session regarding the purpose and administration of the LSAS as part of their role with the NGO, and were not aware of the details of the research study.</w:t>
      </w:r>
    </w:p>
    <w:p w14:paraId="04DAB0E8" w14:textId="2823DEB3" w:rsidR="00776824" w:rsidRPr="001467A8" w:rsidRDefault="43E3CB64" w:rsidP="43E3CB64">
      <w:pPr>
        <w:spacing w:after="240" w:line="480" w:lineRule="auto"/>
        <w:rPr>
          <w:rFonts w:ascii="Times New Roman" w:eastAsia="SimSun" w:hAnsi="Times New Roman" w:cs="Times New Roman"/>
          <w:color w:val="000000" w:themeColor="text1"/>
          <w:sz w:val="24"/>
          <w:szCs w:val="24"/>
        </w:rPr>
      </w:pPr>
      <w:r w:rsidRPr="43E3CB64">
        <w:rPr>
          <w:rFonts w:ascii="Times New Roman" w:eastAsia="SimSun" w:hAnsi="Times New Roman" w:cs="Times New Roman"/>
          <w:b/>
          <w:bCs/>
          <w:i/>
          <w:iCs/>
          <w:color w:val="000000" w:themeColor="text1"/>
          <w:sz w:val="24"/>
          <w:szCs w:val="24"/>
        </w:rPr>
        <w:t>Measure</w:t>
      </w:r>
    </w:p>
    <w:p w14:paraId="16899766" w14:textId="23D9D29E" w:rsidR="00776824" w:rsidRPr="001467A8" w:rsidRDefault="43E3CB64" w:rsidP="43E3CB64">
      <w:pPr>
        <w:spacing w:after="240" w:line="480" w:lineRule="auto"/>
        <w:rPr>
          <w:rFonts w:ascii="Times New Roman" w:eastAsia="SimSun" w:hAnsi="Times New Roman" w:cs="Times New Roman"/>
          <w:color w:val="000000"/>
          <w:sz w:val="24"/>
          <w:szCs w:val="24"/>
        </w:rPr>
      </w:pPr>
      <w:r w:rsidRPr="43E3CB64">
        <w:rPr>
          <w:rFonts w:ascii="Times New Roman" w:eastAsia="SimSun" w:hAnsi="Times New Roman" w:cs="Times New Roman"/>
          <w:color w:val="000000" w:themeColor="text1"/>
          <w:sz w:val="24"/>
          <w:szCs w:val="24"/>
        </w:rPr>
        <w:t xml:space="preserve">The </w:t>
      </w:r>
      <w:r w:rsidRPr="43E3CB64">
        <w:rPr>
          <w:rFonts w:ascii="Times New Roman" w:eastAsia="SimSun" w:hAnsi="Times New Roman" w:cs="Times New Roman"/>
          <w:i/>
          <w:iCs/>
          <w:color w:val="000000" w:themeColor="text1"/>
          <w:sz w:val="24"/>
          <w:szCs w:val="24"/>
        </w:rPr>
        <w:t xml:space="preserve">Life Skills Assessment Scale </w:t>
      </w:r>
      <w:r w:rsidRPr="43E3CB64">
        <w:rPr>
          <w:rFonts w:ascii="Times New Roman" w:eastAsia="SimSun" w:hAnsi="Times New Roman" w:cs="Times New Roman"/>
          <w:color w:val="000000" w:themeColor="text1"/>
          <w:sz w:val="24"/>
          <w:szCs w:val="24"/>
        </w:rPr>
        <w:t xml:space="preserve">(LSAS; </w:t>
      </w:r>
      <w:r w:rsidR="001467A8" w:rsidRPr="43E3CB64">
        <w:rPr>
          <w:rFonts w:ascii="Times New Roman" w:eastAsia="SimSun" w:hAnsi="Times New Roman" w:cs="Times New Roman"/>
          <w:color w:val="000000" w:themeColor="text1"/>
          <w:sz w:val="24"/>
          <w:szCs w:val="24"/>
          <w:lang w:val="it-IT"/>
        </w:rPr>
        <w:fldChar w:fldCharType="begin"/>
      </w:r>
      <w:r w:rsidR="001467A8" w:rsidRPr="43E3CB64">
        <w:rPr>
          <w:rFonts w:ascii="Times New Roman" w:eastAsia="SimSun" w:hAnsi="Times New Roman" w:cs="Times New Roman"/>
          <w:color w:val="000000" w:themeColor="text1"/>
          <w:sz w:val="24"/>
          <w:szCs w:val="24"/>
        </w:rPr>
        <w:instrText xml:space="preserve"> ADDIN EN.CITE &lt;EndNote&gt;&lt;Cite AuthorYear="1"&gt;&lt;Author&gt;Fenigstein&lt;/Author&gt;&lt;Year&gt;1992&lt;/Year&gt;&lt;RecNum&gt;249&lt;/RecNum&gt;&lt;DisplayText&gt;Fenigstein and Vanable (1992)&lt;/DisplayText&gt;&lt;record&gt;&lt;rec-number&gt;249&lt;/rec-number&gt;&lt;foreign-keys&gt;&lt;key app="EN" db-id="s0wtedt5ss9zfnezrf2v2wz2w9dvfrafwfa9" timestamp="1473419194"&gt;249&lt;/key&gt;&lt;/foreign-keys&gt;&lt;ref-type name="Journal Article"&gt;17&lt;/ref-type&gt;&lt;contributors&gt;&lt;authors&gt;&lt;author&gt;Fenigstein, Allan&lt;/author&gt;&lt;author&gt;Vanable, Peter A&lt;/author&gt;&lt;/authors&gt;&lt;/contributors&gt;&lt;titles&gt;&lt;title&gt;Paranoia and self-consciousness&lt;/title&gt;&lt;secondary-title&gt;Journal of personality and social psychology&lt;/secondary-title&gt;&lt;/titles&gt;&lt;periodical&gt;&lt;full-title&gt;Journal of personality and social psychology&lt;/full-title&gt;&lt;/periodical&gt;&lt;pages&gt;129&lt;/pages&gt;&lt;volume&gt;62&lt;/volume&gt;&lt;number&gt;1&lt;/number&gt;&lt;dates&gt;&lt;year&gt;1992&lt;/year&gt;&lt;/dates&gt;&lt;isbn&gt;1939-1315&lt;/isbn&gt;&lt;urls&gt;&lt;/urls&gt;&lt;/record&gt;&lt;/Cite&gt;&lt;/EndNote&gt;</w:instrText>
      </w:r>
      <w:r w:rsidR="001467A8" w:rsidRPr="43E3CB64">
        <w:rPr>
          <w:rFonts w:ascii="Times New Roman" w:eastAsia="SimSun" w:hAnsi="Times New Roman" w:cs="Times New Roman"/>
          <w:color w:val="000000" w:themeColor="text1"/>
          <w:sz w:val="24"/>
          <w:szCs w:val="24"/>
          <w:lang w:val="it-IT"/>
        </w:rPr>
        <w:fldChar w:fldCharType="separate"/>
      </w:r>
      <w:r w:rsidRPr="43E3CB64">
        <w:rPr>
          <w:rFonts w:ascii="Times New Roman" w:eastAsia="SimSun" w:hAnsi="Times New Roman" w:cs="Times New Roman"/>
          <w:color w:val="000000" w:themeColor="text1"/>
          <w:sz w:val="24"/>
          <w:szCs w:val="24"/>
        </w:rPr>
        <w:t>Pearson, et al., 2020)</w:t>
      </w:r>
      <w:r w:rsidR="001467A8" w:rsidRPr="43E3CB64">
        <w:rPr>
          <w:rFonts w:ascii="Times New Roman" w:eastAsia="SimSun" w:hAnsi="Times New Roman" w:cs="Times New Roman"/>
          <w:color w:val="000000" w:themeColor="text1"/>
          <w:sz w:val="24"/>
          <w:szCs w:val="24"/>
        </w:rPr>
        <w:fldChar w:fldCharType="end"/>
      </w:r>
      <w:r w:rsidRPr="43E3CB64">
        <w:rPr>
          <w:rFonts w:ascii="Times New Roman" w:eastAsia="SimSun" w:hAnsi="Times New Roman" w:cs="Times New Roman"/>
          <w:color w:val="000000" w:themeColor="text1"/>
          <w:sz w:val="24"/>
          <w:szCs w:val="24"/>
        </w:rPr>
        <w:t xml:space="preserve"> is a 5-item observer-rated measure of life skills, designed to be used with children, adolescents and young people from low socio-economic communities. Items are rated on a 5-point scale (1=does not yet do; 2=does with lots of help; 3=does with some help; 4=does with a little help; 5=does independently), which are summed to give a total score. </w:t>
      </w:r>
      <w:r w:rsidR="4F09AE15" w:rsidRPr="4F09AE15">
        <w:rPr>
          <w:rFonts w:ascii="Times New Roman" w:eastAsia="SimSun" w:hAnsi="Times New Roman" w:cs="Times New Roman"/>
          <w:color w:val="000000" w:themeColor="text1"/>
          <w:sz w:val="24"/>
          <w:szCs w:val="24"/>
        </w:rPr>
        <w:t>The LSAS has good interrater reliability (</w:t>
      </w:r>
      <w:r w:rsidR="4F09AE15" w:rsidRPr="4F09AE15">
        <w:rPr>
          <w:rFonts w:ascii="Times New Roman" w:eastAsia="SimSun" w:hAnsi="Times New Roman" w:cs="Times New Roman"/>
          <w:i/>
          <w:iCs/>
          <w:color w:val="000000" w:themeColor="text1"/>
          <w:sz w:val="24"/>
          <w:szCs w:val="24"/>
        </w:rPr>
        <w:t>r</w:t>
      </w:r>
      <w:r w:rsidR="4F09AE15" w:rsidRPr="4F09AE15">
        <w:rPr>
          <w:rFonts w:ascii="Times New Roman" w:eastAsia="SimSun" w:hAnsi="Times New Roman" w:cs="Times New Roman"/>
          <w:color w:val="000000" w:themeColor="text1"/>
          <w:sz w:val="24"/>
          <w:szCs w:val="24"/>
        </w:rPr>
        <w:t xml:space="preserve"> = .76, </w:t>
      </w:r>
      <w:r w:rsidR="4F09AE15" w:rsidRPr="4F09AE15">
        <w:rPr>
          <w:rFonts w:ascii="Times New Roman" w:eastAsia="SimSun" w:hAnsi="Times New Roman" w:cs="Times New Roman"/>
          <w:i/>
          <w:iCs/>
          <w:color w:val="000000" w:themeColor="text1"/>
          <w:sz w:val="24"/>
          <w:szCs w:val="24"/>
        </w:rPr>
        <w:t>p</w:t>
      </w:r>
      <w:r w:rsidR="4F09AE15" w:rsidRPr="4F09AE15">
        <w:rPr>
          <w:rFonts w:ascii="Times New Roman" w:eastAsia="SimSun" w:hAnsi="Times New Roman" w:cs="Times New Roman"/>
          <w:color w:val="000000" w:themeColor="text1"/>
          <w:sz w:val="24"/>
          <w:szCs w:val="24"/>
        </w:rPr>
        <w:t xml:space="preserve"> &lt; 0.001).</w:t>
      </w:r>
      <w:r w:rsidRPr="43E3CB64">
        <w:rPr>
          <w:rFonts w:ascii="Times New Roman" w:eastAsia="SimSun" w:hAnsi="Times New Roman" w:cs="Times New Roman"/>
          <w:color w:val="000000" w:themeColor="text1"/>
          <w:sz w:val="24"/>
          <w:szCs w:val="24"/>
        </w:rPr>
        <w:t xml:space="preserve"> excellent internal consistency (</w:t>
      </w:r>
      <w:r w:rsidRPr="43E3CB64">
        <w:rPr>
          <w:rFonts w:ascii="Times New Roman" w:eastAsia="SimSun" w:hAnsi="Times New Roman" w:cs="Times New Roman"/>
          <w:i/>
          <w:iCs/>
          <w:color w:val="000000" w:themeColor="text1"/>
          <w:sz w:val="24"/>
          <w:szCs w:val="24"/>
        </w:rPr>
        <w:t>α</w:t>
      </w:r>
      <w:r w:rsidR="4F09AE15" w:rsidRPr="4F09AE15">
        <w:rPr>
          <w:rFonts w:ascii="Times New Roman" w:eastAsia="SimSun" w:hAnsi="Times New Roman" w:cs="Times New Roman"/>
          <w:i/>
          <w:iCs/>
          <w:color w:val="000000" w:themeColor="text1"/>
          <w:sz w:val="24"/>
          <w:szCs w:val="24"/>
        </w:rPr>
        <w:t xml:space="preserve"> </w:t>
      </w:r>
      <w:r w:rsidR="4F09AE15" w:rsidRPr="4F09AE15">
        <w:rPr>
          <w:rFonts w:ascii="Times New Roman" w:eastAsia="SimSun" w:hAnsi="Times New Roman" w:cs="Times New Roman"/>
          <w:color w:val="000000" w:themeColor="text1"/>
          <w:sz w:val="24"/>
          <w:szCs w:val="24"/>
        </w:rPr>
        <w:t>= 0.</w:t>
      </w:r>
      <w:r w:rsidRPr="43E3CB64">
        <w:rPr>
          <w:rFonts w:ascii="Times New Roman" w:eastAsia="SimSun" w:hAnsi="Times New Roman" w:cs="Times New Roman"/>
          <w:color w:val="000000" w:themeColor="text1"/>
          <w:sz w:val="24"/>
          <w:szCs w:val="24"/>
        </w:rPr>
        <w:t xml:space="preserve">92) and </w:t>
      </w:r>
      <w:r w:rsidR="4F09AE15" w:rsidRPr="4F09AE15">
        <w:rPr>
          <w:rFonts w:ascii="Times New Roman" w:eastAsia="SimSun" w:hAnsi="Times New Roman" w:cs="Times New Roman"/>
          <w:color w:val="000000" w:themeColor="text1"/>
          <w:sz w:val="24"/>
          <w:szCs w:val="24"/>
        </w:rPr>
        <w:t xml:space="preserve">excellent </w:t>
      </w:r>
      <w:r w:rsidRPr="43E3CB64">
        <w:rPr>
          <w:rFonts w:ascii="Times New Roman" w:eastAsia="SimSun" w:hAnsi="Times New Roman" w:cs="Times New Roman"/>
          <w:color w:val="000000" w:themeColor="text1"/>
          <w:sz w:val="24"/>
          <w:szCs w:val="24"/>
        </w:rPr>
        <w:t>test-retest reliability (</w:t>
      </w:r>
      <w:r w:rsidRPr="43E3CB64">
        <w:rPr>
          <w:rFonts w:ascii="Times New Roman" w:eastAsia="SimSun" w:hAnsi="Times New Roman" w:cs="Times New Roman"/>
          <w:i/>
          <w:iCs/>
          <w:color w:val="000000" w:themeColor="text1"/>
          <w:sz w:val="24"/>
          <w:szCs w:val="24"/>
        </w:rPr>
        <w:t>r</w:t>
      </w:r>
      <w:r w:rsidR="4F09AE15" w:rsidRPr="4F09AE15">
        <w:rPr>
          <w:rFonts w:ascii="Times New Roman" w:eastAsia="SimSun" w:hAnsi="Times New Roman" w:cs="Times New Roman"/>
          <w:i/>
          <w:iCs/>
          <w:color w:val="000000" w:themeColor="text1"/>
          <w:sz w:val="24"/>
          <w:szCs w:val="24"/>
        </w:rPr>
        <w:t xml:space="preserve"> = 0</w:t>
      </w:r>
      <w:r w:rsidR="4F09AE15" w:rsidRPr="4F09AE15">
        <w:rPr>
          <w:rFonts w:ascii="Times New Roman" w:eastAsia="SimSun" w:hAnsi="Times New Roman" w:cs="Times New Roman"/>
          <w:color w:val="000000" w:themeColor="text1"/>
          <w:sz w:val="24"/>
          <w:szCs w:val="24"/>
        </w:rPr>
        <w:t>.</w:t>
      </w:r>
      <w:r w:rsidRPr="43E3CB64">
        <w:rPr>
          <w:rFonts w:ascii="Times New Roman" w:eastAsia="SimSun" w:hAnsi="Times New Roman" w:cs="Times New Roman"/>
          <w:color w:val="000000" w:themeColor="text1"/>
          <w:sz w:val="24"/>
          <w:szCs w:val="24"/>
        </w:rPr>
        <w:t>95) for the target age group (Pearson, et al., 2020).</w:t>
      </w:r>
    </w:p>
    <w:p w14:paraId="1F8AAA93" w14:textId="77777777" w:rsidR="001467A8" w:rsidRPr="001467A8" w:rsidRDefault="001467A8" w:rsidP="00AA0B5E">
      <w:pPr>
        <w:spacing w:after="240" w:line="480" w:lineRule="auto"/>
        <w:rPr>
          <w:rFonts w:ascii="Times New Roman" w:eastAsia="SimSun" w:hAnsi="Times New Roman" w:cs="Times New Roman"/>
          <w:b/>
          <w:bCs/>
          <w:i/>
          <w:iCs/>
          <w:color w:val="000000"/>
          <w:sz w:val="24"/>
          <w:szCs w:val="24"/>
        </w:rPr>
      </w:pPr>
      <w:r w:rsidRPr="001467A8">
        <w:rPr>
          <w:rFonts w:ascii="Times New Roman" w:eastAsia="SimSun" w:hAnsi="Times New Roman" w:cs="Times New Roman"/>
          <w:b/>
          <w:bCs/>
          <w:i/>
          <w:iCs/>
          <w:color w:val="000000"/>
          <w:sz w:val="24"/>
          <w:szCs w:val="24"/>
        </w:rPr>
        <w:t>Procedure</w:t>
      </w:r>
    </w:p>
    <w:p w14:paraId="1BE2C635" w14:textId="2D554492" w:rsidR="001467A8" w:rsidRPr="001467A8" w:rsidRDefault="79B73BF3" w:rsidP="43E3CB64">
      <w:pPr>
        <w:spacing w:after="240" w:line="480" w:lineRule="auto"/>
        <w:rPr>
          <w:rFonts w:ascii="Times New Roman" w:eastAsia="SimSun" w:hAnsi="Times New Roman" w:cs="Times New Roman"/>
          <w:color w:val="000000"/>
          <w:sz w:val="24"/>
          <w:szCs w:val="24"/>
        </w:rPr>
      </w:pPr>
      <w:r w:rsidRPr="79B73BF3">
        <w:rPr>
          <w:rFonts w:ascii="Times New Roman" w:eastAsia="SimSun" w:hAnsi="Times New Roman" w:cs="Times New Roman"/>
          <w:color w:val="000000" w:themeColor="text1"/>
          <w:sz w:val="24"/>
          <w:szCs w:val="24"/>
        </w:rPr>
        <w:t xml:space="preserve">Young people attending the NGO facility </w:t>
      </w:r>
      <w:r w:rsidRPr="79B73BF3">
        <w:rPr>
          <w:rFonts w:ascii="Times New Roman" w:hAnsi="Times New Roman" w:cs="Times New Roman"/>
          <w:sz w:val="24"/>
          <w:szCs w:val="24"/>
        </w:rPr>
        <w:t>attended an initial pre-programme session, where they were assessed using the LSAS and</w:t>
      </w:r>
      <w:r w:rsidRPr="79B73BF3">
        <w:rPr>
          <w:rFonts w:ascii="Times New Roman" w:eastAsia="SimSun" w:hAnsi="Times New Roman" w:cs="Times New Roman"/>
          <w:color w:val="000000" w:themeColor="text1"/>
          <w:sz w:val="24"/>
          <w:szCs w:val="24"/>
        </w:rPr>
        <w:t xml:space="preserve"> alternately allocated to the intervention or wait list control. Local facilitators trained in use of the LSAS observed </w:t>
      </w:r>
      <w:r w:rsidR="00572F27">
        <w:rPr>
          <w:rFonts w:ascii="Times New Roman" w:eastAsia="SimSun" w:hAnsi="Times New Roman" w:cs="Times New Roman"/>
          <w:color w:val="000000" w:themeColor="text1"/>
          <w:sz w:val="24"/>
          <w:szCs w:val="24"/>
        </w:rPr>
        <w:t xml:space="preserve">different </w:t>
      </w:r>
      <w:r w:rsidRPr="79B73BF3">
        <w:rPr>
          <w:rFonts w:ascii="Times New Roman" w:eastAsia="SimSun" w:hAnsi="Times New Roman" w:cs="Times New Roman"/>
          <w:color w:val="000000" w:themeColor="text1"/>
          <w:sz w:val="24"/>
          <w:szCs w:val="24"/>
        </w:rPr>
        <w:t xml:space="preserve">participants to assess pre-intervention life skills. Those allocated to the intervention group were invited to take part in the programme immediately, and </w:t>
      </w:r>
      <w:r w:rsidRPr="79B73BF3">
        <w:rPr>
          <w:rFonts w:ascii="Times New Roman" w:hAnsi="Times New Roman" w:cs="Times New Roman"/>
          <w:sz w:val="24"/>
          <w:szCs w:val="24"/>
        </w:rPr>
        <w:t>reassessed on days 24 and 25</w:t>
      </w:r>
      <w:r w:rsidRPr="79B73BF3">
        <w:rPr>
          <w:rFonts w:ascii="Times New Roman" w:eastAsia="SimSun" w:hAnsi="Times New Roman" w:cs="Times New Roman"/>
          <w:color w:val="000000" w:themeColor="text1"/>
          <w:sz w:val="24"/>
          <w:szCs w:val="24"/>
        </w:rPr>
        <w:t xml:space="preserve">. Those allocated to the control group were invited to take part after 25 days, and </w:t>
      </w:r>
      <w:r w:rsidRPr="79B73BF3">
        <w:rPr>
          <w:rFonts w:ascii="Times New Roman" w:hAnsi="Times New Roman" w:cs="Times New Roman"/>
          <w:sz w:val="24"/>
          <w:szCs w:val="24"/>
        </w:rPr>
        <w:t>reassessed on days 1 and 2 of their programme</w:t>
      </w:r>
      <w:r w:rsidRPr="79B73BF3">
        <w:rPr>
          <w:rFonts w:ascii="Times New Roman" w:eastAsia="SimSun" w:hAnsi="Times New Roman" w:cs="Times New Roman"/>
          <w:color w:val="000000" w:themeColor="text1"/>
          <w:sz w:val="24"/>
          <w:szCs w:val="24"/>
        </w:rPr>
        <w:t>. All ratings were completed by assessors blind to group and recorded on tablets.</w:t>
      </w:r>
    </w:p>
    <w:p w14:paraId="65DAB0A0" w14:textId="77777777" w:rsidR="001467A8" w:rsidRPr="001467A8" w:rsidRDefault="001467A8" w:rsidP="00AA0B5E">
      <w:pPr>
        <w:spacing w:after="240" w:line="480" w:lineRule="auto"/>
        <w:rPr>
          <w:rFonts w:ascii="Times New Roman" w:eastAsia="SimSun" w:hAnsi="Times New Roman" w:cs="Times New Roman"/>
          <w:b/>
          <w:bCs/>
          <w:i/>
          <w:iCs/>
          <w:color w:val="000000"/>
          <w:sz w:val="24"/>
          <w:szCs w:val="24"/>
        </w:rPr>
      </w:pPr>
      <w:r w:rsidRPr="001467A8">
        <w:rPr>
          <w:rFonts w:ascii="Times New Roman" w:eastAsia="SimSun" w:hAnsi="Times New Roman" w:cs="Times New Roman"/>
          <w:b/>
          <w:bCs/>
          <w:i/>
          <w:iCs/>
          <w:color w:val="000000"/>
          <w:sz w:val="24"/>
          <w:szCs w:val="24"/>
        </w:rPr>
        <w:t>Intervention programme</w:t>
      </w:r>
      <w:r w:rsidRPr="001467A8">
        <w:rPr>
          <w:rFonts w:ascii="Times New Roman" w:eastAsia="SimSun" w:hAnsi="Times New Roman" w:cs="Times New Roman"/>
          <w:b/>
          <w:bCs/>
          <w:i/>
          <w:iCs/>
          <w:color w:val="000000"/>
          <w:sz w:val="24"/>
          <w:szCs w:val="24"/>
          <w:vertAlign w:val="superscript"/>
        </w:rPr>
        <w:footnoteReference w:id="2"/>
      </w:r>
    </w:p>
    <w:p w14:paraId="11B6CE02" w14:textId="55975C85" w:rsidR="001467A8" w:rsidRDefault="43E3CB64" w:rsidP="43E3CB64">
      <w:pPr>
        <w:spacing w:after="240" w:line="480" w:lineRule="auto"/>
        <w:rPr>
          <w:rFonts w:ascii="Times New Roman" w:eastAsia="SimSun" w:hAnsi="Times New Roman" w:cs="Times New Roman"/>
          <w:color w:val="000000"/>
          <w:sz w:val="24"/>
          <w:szCs w:val="24"/>
        </w:rPr>
      </w:pPr>
      <w:r w:rsidRPr="43E3CB64">
        <w:rPr>
          <w:rFonts w:ascii="Times New Roman" w:eastAsia="SimSun" w:hAnsi="Times New Roman" w:cs="Times New Roman"/>
          <w:color w:val="000000" w:themeColor="text1"/>
          <w:sz w:val="24"/>
          <w:szCs w:val="24"/>
        </w:rPr>
        <w:t xml:space="preserve">The 25-day ‘Career Connect’ programme is a psychosocial intervention that aims to promote cognitive, emotional and social life skills. The programme is delivered for two hours each day from two walk-in facilities in areas of Bengaluru accessed by families of low socio-economic status, including many living in slums. Young people with little formal education access the facility, following word of mouth recommendations, to prepare for work opportunities. </w:t>
      </w:r>
      <w:r w:rsidRPr="43E3CB64">
        <w:rPr>
          <w:rFonts w:ascii="Times New Roman" w:hAnsi="Times New Roman" w:cs="Times New Roman"/>
          <w:sz w:val="24"/>
          <w:szCs w:val="24"/>
        </w:rPr>
        <w:t>There are no formal referrals and t</w:t>
      </w:r>
      <w:r w:rsidRPr="43E3CB64">
        <w:rPr>
          <w:rFonts w:ascii="Times New Roman" w:eastAsia="SimSun" w:hAnsi="Times New Roman" w:cs="Times New Roman"/>
          <w:color w:val="000000" w:themeColor="text1"/>
          <w:sz w:val="24"/>
          <w:szCs w:val="24"/>
        </w:rPr>
        <w:t>he programme is explicitly socially inclusive – there is no separation by gender, religion or socio-economic group.</w:t>
      </w:r>
    </w:p>
    <w:p w14:paraId="6EFCD8BC" w14:textId="69F3B1B8" w:rsidR="008A0A9E" w:rsidRDefault="008A0A9E" w:rsidP="00680F58">
      <w:pPr>
        <w:spacing w:after="240" w:line="480" w:lineRule="auto"/>
        <w:rPr>
          <w:rFonts w:ascii="Times New Roman" w:eastAsia="SimSun" w:hAnsi="Times New Roman" w:cs="Times New Roman"/>
          <w:bCs/>
          <w:iCs/>
          <w:color w:val="000000"/>
          <w:sz w:val="24"/>
          <w:szCs w:val="24"/>
        </w:rPr>
      </w:pPr>
      <w:r w:rsidRPr="001467A8">
        <w:rPr>
          <w:rFonts w:ascii="Times New Roman" w:eastAsia="SimSun" w:hAnsi="Times New Roman" w:cs="Times New Roman"/>
          <w:bCs/>
          <w:iCs/>
          <w:color w:val="000000"/>
          <w:sz w:val="24"/>
          <w:szCs w:val="24"/>
        </w:rPr>
        <w:t>The sessions are structured around discussion (e.g. on the impact of past experiences; goals for the future), creative (e.g. portraiture), social (e.g. listening and communicating), emotional (e.g. managing strong feelings), and practical tasks (e.g. spoken English; computer skills).</w:t>
      </w:r>
      <w:r w:rsidR="008148A3">
        <w:rPr>
          <w:rFonts w:ascii="Times New Roman" w:eastAsia="SimSun" w:hAnsi="Times New Roman" w:cs="Times New Roman"/>
          <w:bCs/>
          <w:iCs/>
          <w:color w:val="000000"/>
          <w:sz w:val="24"/>
          <w:szCs w:val="24"/>
        </w:rPr>
        <w:t xml:space="preserve"> </w:t>
      </w:r>
    </w:p>
    <w:p w14:paraId="37B4ED8E" w14:textId="181A3DD3" w:rsidR="00707ED1" w:rsidRPr="00707ED1" w:rsidRDefault="43E3CB64" w:rsidP="43E3CB64">
      <w:pPr>
        <w:spacing w:after="240" w:line="480" w:lineRule="auto"/>
        <w:rPr>
          <w:rFonts w:ascii="Times New Roman" w:eastAsia="SimSun" w:hAnsi="Times New Roman" w:cs="Times New Roman"/>
          <w:color w:val="000000" w:themeColor="text1"/>
          <w:sz w:val="24"/>
          <w:szCs w:val="24"/>
        </w:rPr>
      </w:pPr>
      <w:r w:rsidRPr="43E3CB64">
        <w:rPr>
          <w:rFonts w:ascii="Times New Roman" w:eastAsia="SimSun" w:hAnsi="Times New Roman" w:cs="Times New Roman"/>
          <w:color w:val="000000" w:themeColor="text1"/>
          <w:sz w:val="24"/>
          <w:szCs w:val="24"/>
        </w:rPr>
        <w:t xml:space="preserve">The facilitators seek to model and establish </w:t>
      </w:r>
      <w:bookmarkStart w:id="3" w:name="_Hlk34060817"/>
      <w:r w:rsidRPr="43E3CB64">
        <w:rPr>
          <w:rFonts w:ascii="Times New Roman" w:eastAsia="SimSun" w:hAnsi="Times New Roman" w:cs="Times New Roman"/>
          <w:color w:val="000000" w:themeColor="text1"/>
          <w:sz w:val="24"/>
          <w:szCs w:val="24"/>
        </w:rPr>
        <w:t>safe, reliable and boundaried relationships with the young people, drawing on the principles of positive reinforcement (e.g. skilful use of validation) and social learning theory (Bandura, 1977) to facilitate age-appropriate cognitive, emotional and social life skills.</w:t>
      </w:r>
      <w:bookmarkEnd w:id="3"/>
      <w:r w:rsidRPr="43E3CB64">
        <w:rPr>
          <w:rFonts w:ascii="Times New Roman" w:eastAsia="SimSun" w:hAnsi="Times New Roman" w:cs="Times New Roman"/>
          <w:color w:val="000000" w:themeColor="text1"/>
          <w:sz w:val="24"/>
          <w:szCs w:val="24"/>
        </w:rPr>
        <w:t xml:space="preserve"> Local facilitators are selected and trained through (1) a standardised training manual, and (2) shadowing and then co-running sessions with senior facilitators for one to three months.</w:t>
      </w:r>
    </w:p>
    <w:p w14:paraId="4A5F0298" w14:textId="77777777" w:rsidR="001467A8" w:rsidRPr="001467A8" w:rsidRDefault="001467A8" w:rsidP="00AA0B5E">
      <w:pPr>
        <w:spacing w:after="240" w:line="480" w:lineRule="auto"/>
        <w:rPr>
          <w:rFonts w:ascii="Times New Roman" w:eastAsia="SimSun" w:hAnsi="Times New Roman" w:cs="Times New Roman"/>
          <w:b/>
          <w:bCs/>
          <w:i/>
          <w:iCs/>
          <w:color w:val="000000"/>
          <w:sz w:val="24"/>
          <w:szCs w:val="24"/>
        </w:rPr>
      </w:pPr>
      <w:r w:rsidRPr="001467A8">
        <w:rPr>
          <w:rFonts w:ascii="Times New Roman" w:eastAsia="SimSun" w:hAnsi="Times New Roman" w:cs="Times New Roman"/>
          <w:b/>
          <w:bCs/>
          <w:i/>
          <w:iCs/>
          <w:color w:val="000000"/>
          <w:sz w:val="24"/>
          <w:szCs w:val="24"/>
        </w:rPr>
        <w:t>Data analysis</w:t>
      </w:r>
    </w:p>
    <w:p w14:paraId="49E789E0" w14:textId="7AB6C4BB" w:rsidR="001467A8" w:rsidRDefault="79B73BF3" w:rsidP="43E3CB64">
      <w:pPr>
        <w:spacing w:after="240" w:line="480" w:lineRule="auto"/>
        <w:rPr>
          <w:rFonts w:ascii="Times New Roman" w:eastAsia="SimSun" w:hAnsi="Times New Roman" w:cs="Times New Roman"/>
          <w:color w:val="000000"/>
          <w:sz w:val="24"/>
          <w:szCs w:val="24"/>
        </w:rPr>
      </w:pPr>
      <w:r w:rsidRPr="79B73BF3">
        <w:rPr>
          <w:rFonts w:ascii="Times New Roman" w:eastAsia="SimSun" w:hAnsi="Times New Roman" w:cs="Times New Roman"/>
          <w:color w:val="000000" w:themeColor="text1"/>
          <w:sz w:val="24"/>
          <w:szCs w:val="24"/>
        </w:rPr>
        <w:t>We used SPSS version 24 to inspect the distribution of data and calculate descriptive statistics. A mixed model analysis of variance (ANOVA) was used to assess the impact of the intervention, with one within participants factor (time – pre vs. post programme) and one between participants factor (group – intervention vs. control). While the LSAS data were not normally distributed, ANOVAs are sufficiently robust to accommodate some deviation from normality, and so the original analysis plan was retained.</w:t>
      </w:r>
    </w:p>
    <w:p w14:paraId="79EEE43B" w14:textId="77777777" w:rsidR="00680F58" w:rsidRPr="001467A8" w:rsidRDefault="00680F58" w:rsidP="00AA0B5E">
      <w:pPr>
        <w:spacing w:after="240" w:line="480" w:lineRule="auto"/>
        <w:rPr>
          <w:rFonts w:ascii="Times New Roman" w:eastAsia="SimSun" w:hAnsi="Times New Roman" w:cs="Times New Roman"/>
          <w:bCs/>
          <w:iCs/>
          <w:color w:val="000000"/>
          <w:sz w:val="24"/>
          <w:szCs w:val="24"/>
        </w:rPr>
      </w:pPr>
    </w:p>
    <w:p w14:paraId="064E1B1D" w14:textId="0B0B9979" w:rsidR="00F7697C" w:rsidRPr="00F7697C" w:rsidRDefault="001467A8" w:rsidP="00F7697C">
      <w:pPr>
        <w:spacing w:after="240" w:line="480" w:lineRule="auto"/>
        <w:rPr>
          <w:rFonts w:ascii="Times New Roman" w:eastAsia="SimSun" w:hAnsi="Times New Roman" w:cs="Times New Roman"/>
          <w:b/>
          <w:bCs/>
          <w:iCs/>
          <w:color w:val="000000"/>
          <w:sz w:val="24"/>
          <w:szCs w:val="24"/>
        </w:rPr>
      </w:pPr>
      <w:r w:rsidRPr="001467A8">
        <w:rPr>
          <w:rFonts w:ascii="Times New Roman" w:eastAsia="SimSun" w:hAnsi="Times New Roman" w:cs="Times New Roman"/>
          <w:b/>
          <w:bCs/>
          <w:iCs/>
          <w:color w:val="000000"/>
          <w:sz w:val="24"/>
          <w:szCs w:val="24"/>
        </w:rPr>
        <w:t>Results</w:t>
      </w:r>
    </w:p>
    <w:p w14:paraId="3C9C836F" w14:textId="1697443F" w:rsidR="00F7697C" w:rsidRPr="00F7697C" w:rsidRDefault="00F7697C" w:rsidP="00AA0B5E">
      <w:pPr>
        <w:spacing w:after="240" w:line="480" w:lineRule="auto"/>
        <w:rPr>
          <w:rFonts w:ascii="Times New Roman" w:eastAsia="SimSun" w:hAnsi="Times New Roman" w:cs="Times New Roman"/>
          <w:bCs/>
          <w:iCs/>
          <w:color w:val="000000"/>
          <w:sz w:val="24"/>
          <w:szCs w:val="24"/>
        </w:rPr>
      </w:pPr>
      <w:r w:rsidRPr="00F7697C">
        <w:rPr>
          <w:rFonts w:ascii="Times New Roman" w:eastAsia="SimSun" w:hAnsi="Times New Roman" w:cs="Times New Roman"/>
          <w:bCs/>
          <w:iCs/>
          <w:color w:val="000000"/>
          <w:sz w:val="24"/>
          <w:szCs w:val="24"/>
        </w:rPr>
        <w:t>Table 1 provides descriptive statistics for the intervention and control group.</w:t>
      </w:r>
    </w:p>
    <w:p w14:paraId="538A6425" w14:textId="77777777" w:rsidR="00F7697C" w:rsidRPr="00F7697C" w:rsidRDefault="001467A8" w:rsidP="00E850F7">
      <w:pPr>
        <w:spacing w:after="240" w:line="480" w:lineRule="auto"/>
        <w:rPr>
          <w:rFonts w:ascii="Times New Roman" w:eastAsia="SimSun" w:hAnsi="Times New Roman" w:cs="Times New Roman"/>
          <w:b/>
          <w:bCs/>
          <w:iCs/>
          <w:color w:val="000000"/>
          <w:sz w:val="24"/>
          <w:szCs w:val="24"/>
        </w:rPr>
      </w:pPr>
      <w:r w:rsidRPr="00F7697C">
        <w:rPr>
          <w:rFonts w:ascii="Times New Roman" w:eastAsia="SimSun" w:hAnsi="Times New Roman" w:cs="Times New Roman"/>
          <w:b/>
          <w:bCs/>
          <w:iCs/>
          <w:color w:val="000000"/>
          <w:sz w:val="24"/>
          <w:szCs w:val="24"/>
        </w:rPr>
        <w:t xml:space="preserve">Table 1 </w:t>
      </w:r>
    </w:p>
    <w:p w14:paraId="01C627BD" w14:textId="73F98541" w:rsidR="00E850F7" w:rsidRPr="00F7697C" w:rsidRDefault="00F7697C" w:rsidP="00E850F7">
      <w:pPr>
        <w:spacing w:after="240" w:line="480" w:lineRule="auto"/>
        <w:rPr>
          <w:rFonts w:ascii="Times New Roman" w:eastAsia="SimSun" w:hAnsi="Times New Roman" w:cs="Times New Roman"/>
          <w:bCs/>
          <w:i/>
          <w:iCs/>
          <w:color w:val="000000"/>
          <w:sz w:val="24"/>
          <w:szCs w:val="24"/>
        </w:rPr>
      </w:pPr>
      <w:r w:rsidRPr="00F7697C">
        <w:rPr>
          <w:rFonts w:ascii="Times New Roman" w:eastAsia="SimSun" w:hAnsi="Times New Roman" w:cs="Times New Roman"/>
          <w:bCs/>
          <w:i/>
          <w:iCs/>
          <w:color w:val="000000"/>
          <w:sz w:val="24"/>
          <w:szCs w:val="24"/>
        </w:rPr>
        <w:t>D</w:t>
      </w:r>
      <w:r w:rsidR="001467A8" w:rsidRPr="00F7697C">
        <w:rPr>
          <w:rFonts w:ascii="Times New Roman" w:eastAsia="SimSun" w:hAnsi="Times New Roman" w:cs="Times New Roman"/>
          <w:bCs/>
          <w:i/>
          <w:iCs/>
          <w:color w:val="000000"/>
          <w:sz w:val="24"/>
          <w:szCs w:val="24"/>
        </w:rPr>
        <w:t>emographic</w:t>
      </w:r>
      <w:r>
        <w:rPr>
          <w:rFonts w:ascii="Times New Roman" w:eastAsia="SimSun" w:hAnsi="Times New Roman" w:cs="Times New Roman"/>
          <w:bCs/>
          <w:i/>
          <w:iCs/>
          <w:color w:val="000000"/>
          <w:sz w:val="24"/>
          <w:szCs w:val="24"/>
        </w:rPr>
        <w:t xml:space="preserve"> and descriptive statistics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34"/>
        <w:gridCol w:w="1301"/>
        <w:gridCol w:w="1134"/>
        <w:gridCol w:w="1746"/>
        <w:gridCol w:w="1747"/>
        <w:gridCol w:w="1747"/>
      </w:tblGrid>
      <w:tr w:rsidR="00E850F7" w:rsidRPr="00370A88" w14:paraId="4FF23D24" w14:textId="77777777" w:rsidTr="79B73BF3">
        <w:tc>
          <w:tcPr>
            <w:tcW w:w="1534" w:type="dxa"/>
          </w:tcPr>
          <w:p w14:paraId="29EF39C1" w14:textId="77777777" w:rsidR="00E850F7" w:rsidRPr="00370A88" w:rsidRDefault="00E850F7" w:rsidP="00607087">
            <w:pPr>
              <w:spacing w:after="120"/>
              <w:rPr>
                <w:rFonts w:ascii="Times New Roman" w:eastAsia="SimSun" w:hAnsi="Times New Roman" w:cs="Times New Roman"/>
              </w:rPr>
            </w:pPr>
          </w:p>
        </w:tc>
        <w:tc>
          <w:tcPr>
            <w:tcW w:w="2435" w:type="dxa"/>
            <w:gridSpan w:val="2"/>
          </w:tcPr>
          <w:p w14:paraId="59876E84" w14:textId="77777777" w:rsidR="00E850F7" w:rsidRPr="00370A88" w:rsidRDefault="00E850F7" w:rsidP="00607087">
            <w:pPr>
              <w:spacing w:after="120"/>
              <w:rPr>
                <w:rFonts w:ascii="Times New Roman" w:eastAsia="SimSun" w:hAnsi="Times New Roman" w:cs="Times New Roman"/>
              </w:rPr>
            </w:pPr>
            <w:r w:rsidRPr="00370A88">
              <w:rPr>
                <w:rFonts w:ascii="Times New Roman" w:eastAsia="SimSun" w:hAnsi="Times New Roman" w:cs="Times New Roman"/>
              </w:rPr>
              <w:t>Gender</w:t>
            </w:r>
          </w:p>
        </w:tc>
        <w:tc>
          <w:tcPr>
            <w:tcW w:w="1746" w:type="dxa"/>
          </w:tcPr>
          <w:p w14:paraId="3BA7A0C9" w14:textId="77777777" w:rsidR="00E850F7" w:rsidRPr="00370A88" w:rsidRDefault="00E850F7" w:rsidP="00607087">
            <w:pPr>
              <w:spacing w:after="120"/>
              <w:rPr>
                <w:rFonts w:ascii="Times New Roman" w:eastAsia="SimSun" w:hAnsi="Times New Roman" w:cs="Times New Roman"/>
              </w:rPr>
            </w:pPr>
            <w:r w:rsidRPr="00370A88">
              <w:rPr>
                <w:rFonts w:ascii="Times New Roman" w:eastAsia="SimSun" w:hAnsi="Times New Roman" w:cs="Times New Roman"/>
              </w:rPr>
              <w:t xml:space="preserve">Age </w:t>
            </w:r>
          </w:p>
        </w:tc>
        <w:tc>
          <w:tcPr>
            <w:tcW w:w="3494" w:type="dxa"/>
            <w:gridSpan w:val="2"/>
          </w:tcPr>
          <w:p w14:paraId="28D008E7" w14:textId="77777777" w:rsidR="00E850F7" w:rsidRPr="00370A88" w:rsidRDefault="00E850F7" w:rsidP="00607087">
            <w:pPr>
              <w:spacing w:after="120"/>
              <w:rPr>
                <w:rFonts w:ascii="Times New Roman" w:eastAsia="SimSun" w:hAnsi="Times New Roman" w:cs="Times New Roman"/>
              </w:rPr>
            </w:pPr>
            <w:r w:rsidRPr="00370A88">
              <w:rPr>
                <w:rFonts w:ascii="Times New Roman" w:eastAsia="SimSun" w:hAnsi="Times New Roman" w:cs="Times New Roman"/>
              </w:rPr>
              <w:t>LSAS</w:t>
            </w:r>
          </w:p>
        </w:tc>
      </w:tr>
      <w:tr w:rsidR="00E850F7" w:rsidRPr="00370A88" w14:paraId="02771693" w14:textId="77777777" w:rsidTr="79B73BF3">
        <w:tc>
          <w:tcPr>
            <w:tcW w:w="1534" w:type="dxa"/>
          </w:tcPr>
          <w:p w14:paraId="1B2062E6" w14:textId="77777777" w:rsidR="00E850F7" w:rsidRPr="00370A88" w:rsidRDefault="00E850F7" w:rsidP="00607087">
            <w:pPr>
              <w:spacing w:after="120"/>
              <w:rPr>
                <w:rFonts w:ascii="Times New Roman" w:eastAsia="SimSun" w:hAnsi="Times New Roman" w:cs="Times New Roman"/>
              </w:rPr>
            </w:pPr>
          </w:p>
        </w:tc>
        <w:tc>
          <w:tcPr>
            <w:tcW w:w="1301" w:type="dxa"/>
          </w:tcPr>
          <w:p w14:paraId="447EDCB5" w14:textId="77777777" w:rsidR="00E850F7" w:rsidRPr="00370A88" w:rsidRDefault="79B73BF3" w:rsidP="00607087">
            <w:pPr>
              <w:spacing w:after="120"/>
              <w:rPr>
                <w:rFonts w:ascii="Times New Roman" w:eastAsia="SimSun" w:hAnsi="Times New Roman" w:cs="Times New Roman"/>
              </w:rPr>
            </w:pPr>
            <w:r w:rsidRPr="79B73BF3">
              <w:rPr>
                <w:rFonts w:ascii="Times New Roman" w:eastAsia="SimSun" w:hAnsi="Times New Roman" w:cs="Times New Roman"/>
              </w:rPr>
              <w:t>Male</w:t>
            </w:r>
          </w:p>
        </w:tc>
        <w:tc>
          <w:tcPr>
            <w:tcW w:w="1134" w:type="dxa"/>
          </w:tcPr>
          <w:p w14:paraId="51E5ECB6" w14:textId="77777777" w:rsidR="00E850F7" w:rsidRPr="00370A88" w:rsidRDefault="79B73BF3" w:rsidP="00607087">
            <w:pPr>
              <w:spacing w:after="120"/>
              <w:rPr>
                <w:rFonts w:ascii="Times New Roman" w:eastAsia="SimSun" w:hAnsi="Times New Roman" w:cs="Times New Roman"/>
              </w:rPr>
            </w:pPr>
            <w:r w:rsidRPr="79B73BF3">
              <w:rPr>
                <w:rFonts w:ascii="Times New Roman" w:eastAsia="SimSun" w:hAnsi="Times New Roman" w:cs="Times New Roman"/>
              </w:rPr>
              <w:t>Female</w:t>
            </w:r>
          </w:p>
        </w:tc>
        <w:tc>
          <w:tcPr>
            <w:tcW w:w="1746" w:type="dxa"/>
          </w:tcPr>
          <w:p w14:paraId="7CB6DD9A" w14:textId="77777777" w:rsidR="00E850F7" w:rsidRPr="00915535" w:rsidRDefault="00E850F7" w:rsidP="79B73BF3">
            <w:pPr>
              <w:spacing w:after="120"/>
              <w:rPr>
                <w:rFonts w:ascii="Times New Roman" w:eastAsia="SimSun" w:hAnsi="Times New Roman" w:cs="Times New Roman"/>
              </w:rPr>
            </w:pPr>
          </w:p>
          <w:p w14:paraId="0E6054D5"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rPr>
              <w:t>Mean (</w:t>
            </w:r>
            <w:r w:rsidRPr="79B73BF3">
              <w:rPr>
                <w:rFonts w:ascii="Times New Roman" w:eastAsia="SimSun" w:hAnsi="Times New Roman" w:cs="Times New Roman"/>
                <w:i/>
                <w:iCs/>
              </w:rPr>
              <w:t>SD</w:t>
            </w:r>
            <w:r w:rsidRPr="79B73BF3">
              <w:rPr>
                <w:rFonts w:ascii="Times New Roman" w:eastAsia="SimSun" w:hAnsi="Times New Roman" w:cs="Times New Roman"/>
              </w:rPr>
              <w:t>)</w:t>
            </w:r>
          </w:p>
        </w:tc>
        <w:tc>
          <w:tcPr>
            <w:tcW w:w="1747" w:type="dxa"/>
          </w:tcPr>
          <w:p w14:paraId="20A33AD5"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rPr>
              <w:t>Pre</w:t>
            </w:r>
          </w:p>
          <w:p w14:paraId="3114D3D9"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rPr>
              <w:t>Mean (</w:t>
            </w:r>
            <w:r w:rsidRPr="79B73BF3">
              <w:rPr>
                <w:rFonts w:ascii="Times New Roman" w:eastAsia="SimSun" w:hAnsi="Times New Roman" w:cs="Times New Roman"/>
                <w:i/>
                <w:iCs/>
              </w:rPr>
              <w:t>SD</w:t>
            </w:r>
            <w:r w:rsidRPr="79B73BF3">
              <w:rPr>
                <w:rFonts w:ascii="Times New Roman" w:eastAsia="SimSun" w:hAnsi="Times New Roman" w:cs="Times New Roman"/>
              </w:rPr>
              <w:t>)</w:t>
            </w:r>
          </w:p>
        </w:tc>
        <w:tc>
          <w:tcPr>
            <w:tcW w:w="1747" w:type="dxa"/>
          </w:tcPr>
          <w:p w14:paraId="070FF6D7"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rPr>
              <w:t>Post</w:t>
            </w:r>
          </w:p>
          <w:p w14:paraId="0A7D42C4"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rPr>
              <w:t>Mean (</w:t>
            </w:r>
            <w:r w:rsidRPr="79B73BF3">
              <w:rPr>
                <w:rFonts w:ascii="Times New Roman" w:eastAsia="SimSun" w:hAnsi="Times New Roman" w:cs="Times New Roman"/>
                <w:i/>
                <w:iCs/>
              </w:rPr>
              <w:t>SD</w:t>
            </w:r>
            <w:r w:rsidRPr="79B73BF3">
              <w:rPr>
                <w:rFonts w:ascii="Times New Roman" w:eastAsia="SimSun" w:hAnsi="Times New Roman" w:cs="Times New Roman"/>
              </w:rPr>
              <w:t>)</w:t>
            </w:r>
          </w:p>
        </w:tc>
      </w:tr>
      <w:tr w:rsidR="00E850F7" w:rsidRPr="00370A88" w14:paraId="269559D0" w14:textId="77777777" w:rsidTr="79B73BF3">
        <w:tc>
          <w:tcPr>
            <w:tcW w:w="1534" w:type="dxa"/>
          </w:tcPr>
          <w:p w14:paraId="2DA9AFD0" w14:textId="77777777" w:rsidR="00E850F7" w:rsidRPr="00370A88" w:rsidRDefault="79B73BF3" w:rsidP="00607087">
            <w:pPr>
              <w:spacing w:after="120"/>
              <w:rPr>
                <w:rFonts w:ascii="Times New Roman" w:eastAsia="SimSun" w:hAnsi="Times New Roman" w:cs="Times New Roman"/>
              </w:rPr>
            </w:pPr>
            <w:r w:rsidRPr="79B73BF3">
              <w:rPr>
                <w:rFonts w:ascii="Times New Roman" w:eastAsia="SimSun" w:hAnsi="Times New Roman" w:cs="Times New Roman"/>
              </w:rPr>
              <w:t xml:space="preserve">Intervention </w:t>
            </w:r>
          </w:p>
        </w:tc>
        <w:tc>
          <w:tcPr>
            <w:tcW w:w="1301" w:type="dxa"/>
          </w:tcPr>
          <w:p w14:paraId="61CA910F" w14:textId="77777777" w:rsidR="00E850F7" w:rsidRPr="00370A88" w:rsidRDefault="79B73BF3" w:rsidP="00607087">
            <w:pPr>
              <w:spacing w:after="120"/>
              <w:rPr>
                <w:rFonts w:ascii="Times New Roman" w:eastAsia="SimSun" w:hAnsi="Times New Roman" w:cs="Times New Roman"/>
              </w:rPr>
            </w:pPr>
            <w:r w:rsidRPr="79B73BF3">
              <w:rPr>
                <w:rFonts w:ascii="Times New Roman" w:eastAsia="SimSun" w:hAnsi="Times New Roman" w:cs="Times New Roman"/>
              </w:rPr>
              <w:t>126</w:t>
            </w:r>
          </w:p>
        </w:tc>
        <w:tc>
          <w:tcPr>
            <w:tcW w:w="1134" w:type="dxa"/>
          </w:tcPr>
          <w:p w14:paraId="332BDCC5" w14:textId="77777777" w:rsidR="00E850F7" w:rsidRPr="00370A88" w:rsidRDefault="79B73BF3" w:rsidP="00607087">
            <w:pPr>
              <w:spacing w:after="120"/>
              <w:rPr>
                <w:rFonts w:ascii="Times New Roman" w:eastAsia="SimSun" w:hAnsi="Times New Roman" w:cs="Times New Roman"/>
              </w:rPr>
            </w:pPr>
            <w:r w:rsidRPr="79B73BF3">
              <w:rPr>
                <w:rFonts w:ascii="Times New Roman" w:eastAsia="SimSun" w:hAnsi="Times New Roman" w:cs="Times New Roman"/>
              </w:rPr>
              <w:t>207</w:t>
            </w:r>
          </w:p>
        </w:tc>
        <w:tc>
          <w:tcPr>
            <w:tcW w:w="1746" w:type="dxa"/>
          </w:tcPr>
          <w:p w14:paraId="34C12FC2"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rPr>
              <w:t>18.81 (</w:t>
            </w:r>
            <w:r w:rsidRPr="79B73BF3">
              <w:rPr>
                <w:rFonts w:ascii="Times New Roman" w:eastAsia="SimSun" w:hAnsi="Times New Roman" w:cs="Times New Roman"/>
                <w:i/>
                <w:iCs/>
              </w:rPr>
              <w:t>1.67</w:t>
            </w:r>
            <w:r w:rsidRPr="79B73BF3">
              <w:rPr>
                <w:rFonts w:ascii="Times New Roman" w:eastAsia="SimSun" w:hAnsi="Times New Roman" w:cs="Times New Roman"/>
              </w:rPr>
              <w:t>)</w:t>
            </w:r>
          </w:p>
        </w:tc>
        <w:tc>
          <w:tcPr>
            <w:tcW w:w="1747" w:type="dxa"/>
          </w:tcPr>
          <w:p w14:paraId="7251F62C"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color w:val="010205"/>
              </w:rPr>
              <w:t>2.56 (</w:t>
            </w:r>
            <w:r w:rsidRPr="79B73BF3">
              <w:rPr>
                <w:rFonts w:ascii="Times New Roman" w:eastAsia="SimSun" w:hAnsi="Times New Roman" w:cs="Times New Roman"/>
                <w:i/>
                <w:iCs/>
                <w:color w:val="010205"/>
              </w:rPr>
              <w:t>0.48</w:t>
            </w:r>
            <w:r w:rsidRPr="79B73BF3">
              <w:rPr>
                <w:rFonts w:ascii="Times New Roman" w:eastAsia="SimSun" w:hAnsi="Times New Roman" w:cs="Times New Roman"/>
                <w:color w:val="010205"/>
              </w:rPr>
              <w:t>)</w:t>
            </w:r>
          </w:p>
        </w:tc>
        <w:tc>
          <w:tcPr>
            <w:tcW w:w="1747" w:type="dxa"/>
          </w:tcPr>
          <w:p w14:paraId="4D5DE7E0"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color w:val="010205"/>
              </w:rPr>
              <w:t>3.50 (</w:t>
            </w:r>
            <w:r w:rsidRPr="79B73BF3">
              <w:rPr>
                <w:rFonts w:ascii="Times New Roman" w:eastAsia="SimSun" w:hAnsi="Times New Roman" w:cs="Times New Roman"/>
                <w:i/>
                <w:iCs/>
                <w:color w:val="010205"/>
              </w:rPr>
              <w:t>0.53</w:t>
            </w:r>
            <w:r w:rsidRPr="79B73BF3">
              <w:rPr>
                <w:rFonts w:ascii="Times New Roman" w:eastAsia="SimSun" w:hAnsi="Times New Roman" w:cs="Times New Roman"/>
                <w:color w:val="010205"/>
              </w:rPr>
              <w:t>)</w:t>
            </w:r>
          </w:p>
        </w:tc>
      </w:tr>
      <w:tr w:rsidR="00E850F7" w:rsidRPr="00370A88" w14:paraId="174164F8" w14:textId="77777777" w:rsidTr="79B73BF3">
        <w:tc>
          <w:tcPr>
            <w:tcW w:w="1534" w:type="dxa"/>
          </w:tcPr>
          <w:p w14:paraId="4AA34772" w14:textId="77777777" w:rsidR="00E850F7" w:rsidRPr="00370A88" w:rsidRDefault="79B73BF3" w:rsidP="00607087">
            <w:pPr>
              <w:spacing w:after="120"/>
              <w:rPr>
                <w:rFonts w:ascii="Times New Roman" w:eastAsia="SimSun" w:hAnsi="Times New Roman" w:cs="Times New Roman"/>
              </w:rPr>
            </w:pPr>
            <w:r w:rsidRPr="79B73BF3">
              <w:rPr>
                <w:rFonts w:ascii="Times New Roman" w:eastAsia="SimSun" w:hAnsi="Times New Roman" w:cs="Times New Roman"/>
              </w:rPr>
              <w:t>Control</w:t>
            </w:r>
          </w:p>
        </w:tc>
        <w:tc>
          <w:tcPr>
            <w:tcW w:w="1301" w:type="dxa"/>
          </w:tcPr>
          <w:p w14:paraId="74F8B3CE" w14:textId="77777777" w:rsidR="00E850F7" w:rsidRPr="00370A88" w:rsidRDefault="79B73BF3" w:rsidP="00607087">
            <w:pPr>
              <w:spacing w:after="120"/>
              <w:rPr>
                <w:rFonts w:ascii="Times New Roman" w:eastAsia="SimSun" w:hAnsi="Times New Roman" w:cs="Times New Roman"/>
              </w:rPr>
            </w:pPr>
            <w:r w:rsidRPr="79B73BF3">
              <w:rPr>
                <w:rFonts w:ascii="Times New Roman" w:eastAsia="SimSun" w:hAnsi="Times New Roman" w:cs="Times New Roman"/>
              </w:rPr>
              <w:t>118</w:t>
            </w:r>
          </w:p>
        </w:tc>
        <w:tc>
          <w:tcPr>
            <w:tcW w:w="1134" w:type="dxa"/>
          </w:tcPr>
          <w:p w14:paraId="0416EC69" w14:textId="77777777" w:rsidR="00E850F7" w:rsidRPr="00370A88" w:rsidRDefault="79B73BF3" w:rsidP="00607087">
            <w:pPr>
              <w:spacing w:after="120"/>
              <w:rPr>
                <w:rFonts w:ascii="Times New Roman" w:eastAsia="SimSun" w:hAnsi="Times New Roman" w:cs="Times New Roman"/>
              </w:rPr>
            </w:pPr>
            <w:r w:rsidRPr="79B73BF3">
              <w:rPr>
                <w:rFonts w:ascii="Times New Roman" w:eastAsia="SimSun" w:hAnsi="Times New Roman" w:cs="Times New Roman"/>
              </w:rPr>
              <w:t>194</w:t>
            </w:r>
          </w:p>
        </w:tc>
        <w:tc>
          <w:tcPr>
            <w:tcW w:w="1746" w:type="dxa"/>
          </w:tcPr>
          <w:p w14:paraId="7E78344F"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rPr>
              <w:t>18.73 (</w:t>
            </w:r>
            <w:r w:rsidRPr="79B73BF3">
              <w:rPr>
                <w:rFonts w:ascii="Times New Roman" w:eastAsia="SimSun" w:hAnsi="Times New Roman" w:cs="Times New Roman"/>
                <w:i/>
                <w:iCs/>
              </w:rPr>
              <w:t>1.67</w:t>
            </w:r>
            <w:r w:rsidRPr="79B73BF3">
              <w:rPr>
                <w:rFonts w:ascii="Times New Roman" w:eastAsia="SimSun" w:hAnsi="Times New Roman" w:cs="Times New Roman"/>
              </w:rPr>
              <w:t>)</w:t>
            </w:r>
          </w:p>
        </w:tc>
        <w:tc>
          <w:tcPr>
            <w:tcW w:w="1747" w:type="dxa"/>
          </w:tcPr>
          <w:p w14:paraId="647BB56E"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color w:val="010205"/>
              </w:rPr>
              <w:t>2.57 (</w:t>
            </w:r>
            <w:r w:rsidRPr="79B73BF3">
              <w:rPr>
                <w:rFonts w:ascii="Times New Roman" w:eastAsia="SimSun" w:hAnsi="Times New Roman" w:cs="Times New Roman"/>
                <w:i/>
                <w:iCs/>
                <w:color w:val="010205"/>
              </w:rPr>
              <w:t>0.57</w:t>
            </w:r>
            <w:r w:rsidRPr="79B73BF3">
              <w:rPr>
                <w:rFonts w:ascii="Times New Roman" w:eastAsia="SimSun" w:hAnsi="Times New Roman" w:cs="Times New Roman"/>
                <w:color w:val="010205"/>
              </w:rPr>
              <w:t>)</w:t>
            </w:r>
          </w:p>
        </w:tc>
        <w:tc>
          <w:tcPr>
            <w:tcW w:w="1747" w:type="dxa"/>
          </w:tcPr>
          <w:p w14:paraId="78EC2B2D"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rPr>
              <w:t>2.30 (</w:t>
            </w:r>
            <w:r w:rsidRPr="79B73BF3">
              <w:rPr>
                <w:rFonts w:ascii="Times New Roman" w:eastAsia="SimSun" w:hAnsi="Times New Roman" w:cs="Times New Roman"/>
                <w:i/>
                <w:iCs/>
              </w:rPr>
              <w:t>0.50</w:t>
            </w:r>
            <w:r w:rsidRPr="79B73BF3">
              <w:rPr>
                <w:rFonts w:ascii="Times New Roman" w:eastAsia="SimSun" w:hAnsi="Times New Roman" w:cs="Times New Roman"/>
              </w:rPr>
              <w:t>)</w:t>
            </w:r>
          </w:p>
        </w:tc>
      </w:tr>
      <w:tr w:rsidR="00E850F7" w:rsidRPr="00370A88" w14:paraId="46E4BCAB" w14:textId="77777777" w:rsidTr="79B73BF3">
        <w:tc>
          <w:tcPr>
            <w:tcW w:w="1534" w:type="dxa"/>
          </w:tcPr>
          <w:p w14:paraId="42CB4F3E" w14:textId="77777777" w:rsidR="00E850F7" w:rsidRPr="00370A88" w:rsidRDefault="79B73BF3" w:rsidP="00607087">
            <w:pPr>
              <w:spacing w:after="120"/>
              <w:rPr>
                <w:rFonts w:ascii="Times New Roman" w:eastAsia="SimSun" w:hAnsi="Times New Roman" w:cs="Times New Roman"/>
              </w:rPr>
            </w:pPr>
            <w:r w:rsidRPr="79B73BF3">
              <w:rPr>
                <w:rFonts w:ascii="Times New Roman" w:eastAsia="SimSun" w:hAnsi="Times New Roman" w:cs="Times New Roman"/>
              </w:rPr>
              <w:t>Total</w:t>
            </w:r>
          </w:p>
        </w:tc>
        <w:tc>
          <w:tcPr>
            <w:tcW w:w="1301" w:type="dxa"/>
          </w:tcPr>
          <w:p w14:paraId="0CABCC80" w14:textId="77777777" w:rsidR="00E850F7" w:rsidRPr="00370A88" w:rsidRDefault="79B73BF3" w:rsidP="00607087">
            <w:pPr>
              <w:spacing w:after="120"/>
              <w:rPr>
                <w:rFonts w:ascii="Times New Roman" w:eastAsia="SimSun" w:hAnsi="Times New Roman" w:cs="Times New Roman"/>
              </w:rPr>
            </w:pPr>
            <w:r w:rsidRPr="79B73BF3">
              <w:rPr>
                <w:rFonts w:ascii="Times New Roman" w:eastAsia="SimSun" w:hAnsi="Times New Roman" w:cs="Times New Roman"/>
              </w:rPr>
              <w:t>244</w:t>
            </w:r>
          </w:p>
        </w:tc>
        <w:tc>
          <w:tcPr>
            <w:tcW w:w="1134" w:type="dxa"/>
          </w:tcPr>
          <w:p w14:paraId="35D10F36" w14:textId="77777777" w:rsidR="00E850F7" w:rsidRPr="00370A88" w:rsidRDefault="79B73BF3" w:rsidP="00607087">
            <w:pPr>
              <w:spacing w:after="120"/>
              <w:rPr>
                <w:rFonts w:ascii="Times New Roman" w:eastAsia="SimSun" w:hAnsi="Times New Roman" w:cs="Times New Roman"/>
              </w:rPr>
            </w:pPr>
            <w:r w:rsidRPr="79B73BF3">
              <w:rPr>
                <w:rFonts w:ascii="Times New Roman" w:eastAsia="SimSun" w:hAnsi="Times New Roman" w:cs="Times New Roman"/>
              </w:rPr>
              <w:t>401</w:t>
            </w:r>
          </w:p>
        </w:tc>
        <w:tc>
          <w:tcPr>
            <w:tcW w:w="1746" w:type="dxa"/>
          </w:tcPr>
          <w:p w14:paraId="304153C0" w14:textId="77777777" w:rsidR="00E850F7" w:rsidRPr="00915535" w:rsidRDefault="79B73BF3" w:rsidP="79B73BF3">
            <w:pPr>
              <w:spacing w:after="120"/>
              <w:rPr>
                <w:rFonts w:ascii="Times New Roman" w:eastAsia="SimSun" w:hAnsi="Times New Roman" w:cs="Times New Roman"/>
              </w:rPr>
            </w:pPr>
            <w:r w:rsidRPr="79B73BF3">
              <w:rPr>
                <w:rFonts w:ascii="Times New Roman" w:eastAsia="SimSun" w:hAnsi="Times New Roman" w:cs="Times New Roman"/>
              </w:rPr>
              <w:t>18.77 (</w:t>
            </w:r>
            <w:r w:rsidRPr="79B73BF3">
              <w:rPr>
                <w:rFonts w:ascii="Times New Roman" w:eastAsia="SimSun" w:hAnsi="Times New Roman" w:cs="Times New Roman"/>
                <w:i/>
                <w:iCs/>
              </w:rPr>
              <w:t>1.67</w:t>
            </w:r>
            <w:r w:rsidRPr="79B73BF3">
              <w:rPr>
                <w:rFonts w:ascii="Times New Roman" w:eastAsia="SimSun" w:hAnsi="Times New Roman" w:cs="Times New Roman"/>
              </w:rPr>
              <w:t>)</w:t>
            </w:r>
          </w:p>
        </w:tc>
        <w:tc>
          <w:tcPr>
            <w:tcW w:w="1747" w:type="dxa"/>
          </w:tcPr>
          <w:p w14:paraId="5536AB04" w14:textId="5E663A3C" w:rsidR="00E850F7" w:rsidRPr="00915535" w:rsidRDefault="00572F27" w:rsidP="79B73BF3">
            <w:pPr>
              <w:spacing w:after="120"/>
              <w:rPr>
                <w:rFonts w:ascii="Times New Roman" w:eastAsia="SimSun" w:hAnsi="Times New Roman" w:cs="Times New Roman"/>
              </w:rPr>
            </w:pPr>
            <w:r w:rsidRPr="79B73BF3">
              <w:rPr>
                <w:rFonts w:ascii="Times New Roman" w:eastAsia="SimSun" w:hAnsi="Times New Roman" w:cs="Times New Roman"/>
                <w:color w:val="010205"/>
              </w:rPr>
              <w:t>2.56 (</w:t>
            </w:r>
            <w:r w:rsidRPr="79B73BF3">
              <w:rPr>
                <w:rFonts w:ascii="Times New Roman" w:eastAsia="SimSun" w:hAnsi="Times New Roman" w:cs="Times New Roman"/>
                <w:i/>
                <w:iCs/>
                <w:color w:val="010205"/>
              </w:rPr>
              <w:t>0.</w:t>
            </w:r>
            <w:r>
              <w:rPr>
                <w:rFonts w:ascii="Times New Roman" w:eastAsia="SimSun" w:hAnsi="Times New Roman" w:cs="Times New Roman"/>
                <w:i/>
                <w:iCs/>
                <w:color w:val="010205"/>
              </w:rPr>
              <w:t>53</w:t>
            </w:r>
            <w:r w:rsidRPr="79B73BF3">
              <w:rPr>
                <w:rFonts w:ascii="Times New Roman" w:eastAsia="SimSun" w:hAnsi="Times New Roman" w:cs="Times New Roman"/>
                <w:color w:val="010205"/>
              </w:rPr>
              <w:t>)</w:t>
            </w:r>
          </w:p>
        </w:tc>
        <w:tc>
          <w:tcPr>
            <w:tcW w:w="1747" w:type="dxa"/>
          </w:tcPr>
          <w:p w14:paraId="2D4B901F" w14:textId="12D4FD32" w:rsidR="00E850F7" w:rsidRPr="00915535" w:rsidRDefault="00572F27" w:rsidP="79B73BF3">
            <w:pPr>
              <w:spacing w:after="120"/>
              <w:rPr>
                <w:rFonts w:ascii="Times New Roman" w:eastAsia="SimSun" w:hAnsi="Times New Roman" w:cs="Times New Roman"/>
              </w:rPr>
            </w:pPr>
            <w:r>
              <w:rPr>
                <w:rFonts w:ascii="Times New Roman" w:eastAsia="SimSun" w:hAnsi="Times New Roman" w:cs="Times New Roman"/>
              </w:rPr>
              <w:t xml:space="preserve">2.92 </w:t>
            </w:r>
            <w:r>
              <w:rPr>
                <w:rFonts w:ascii="Times New Roman" w:eastAsia="SimSun" w:hAnsi="Times New Roman" w:cs="Times New Roman"/>
                <w:i/>
                <w:iCs/>
              </w:rPr>
              <w:t>(0.79)</w:t>
            </w:r>
          </w:p>
        </w:tc>
      </w:tr>
    </w:tbl>
    <w:p w14:paraId="126D39CD" w14:textId="50047E0F" w:rsidR="001467A8" w:rsidRPr="001467A8" w:rsidRDefault="001467A8" w:rsidP="79B73BF3">
      <w:pPr>
        <w:spacing w:after="240" w:line="480" w:lineRule="auto"/>
        <w:rPr>
          <w:rFonts w:ascii="Times New Roman" w:eastAsia="SimSun" w:hAnsi="Times New Roman" w:cs="Times New Roman"/>
          <w:color w:val="000000"/>
          <w:sz w:val="24"/>
          <w:szCs w:val="24"/>
        </w:rPr>
      </w:pPr>
    </w:p>
    <w:p w14:paraId="2CAEE7E5" w14:textId="7608A6F3" w:rsidR="00B22306" w:rsidRPr="00D778BB" w:rsidRDefault="79B73BF3" w:rsidP="79B73BF3">
      <w:pPr>
        <w:spacing w:after="240" w:line="480" w:lineRule="auto"/>
        <w:rPr>
          <w:rFonts w:ascii="Times New Roman" w:eastAsia="SimSun" w:hAnsi="Times New Roman" w:cs="Times New Roman"/>
          <w:color w:val="000000" w:themeColor="text1"/>
          <w:sz w:val="24"/>
          <w:szCs w:val="24"/>
        </w:rPr>
      </w:pPr>
      <w:r w:rsidRPr="79B73BF3">
        <w:rPr>
          <w:rFonts w:ascii="Times New Roman" w:eastAsia="SimSun" w:hAnsi="Times New Roman" w:cs="Times New Roman"/>
          <w:color w:val="000000" w:themeColor="text1"/>
          <w:sz w:val="24"/>
          <w:szCs w:val="24"/>
        </w:rPr>
        <w:t xml:space="preserve">The data were compared for any initial differences between the two groups using chi-square analysis for gender and </w:t>
      </w:r>
      <w:r w:rsidRPr="79B73BF3">
        <w:rPr>
          <w:rFonts w:ascii="Times New Roman" w:eastAsia="SimSun" w:hAnsi="Times New Roman" w:cs="Times New Roman"/>
          <w:i/>
          <w:iCs/>
          <w:color w:val="000000" w:themeColor="text1"/>
          <w:sz w:val="24"/>
          <w:szCs w:val="24"/>
        </w:rPr>
        <w:t>t</w:t>
      </w:r>
      <w:r w:rsidRPr="79B73BF3">
        <w:rPr>
          <w:rFonts w:ascii="Times New Roman" w:eastAsia="SimSun" w:hAnsi="Times New Roman" w:cs="Times New Roman"/>
          <w:color w:val="000000" w:themeColor="text1"/>
          <w:sz w:val="24"/>
          <w:szCs w:val="24"/>
        </w:rPr>
        <w:t>-tests for age and initial LSAS score. There were no differences in gender (</w:t>
      </w:r>
      <w:r w:rsidRPr="79B73BF3">
        <w:rPr>
          <w:rFonts w:ascii="Times New Roman" w:eastAsia="SimSun" w:hAnsi="Times New Roman" w:cs="Times New Roman"/>
          <w:i/>
          <w:iCs/>
          <w:color w:val="000000" w:themeColor="text1"/>
          <w:sz w:val="24"/>
          <w:szCs w:val="24"/>
        </w:rPr>
        <w:t>X</w:t>
      </w:r>
      <w:r w:rsidRPr="79B73BF3">
        <w:rPr>
          <w:rFonts w:ascii="Times New Roman" w:eastAsia="SimSun" w:hAnsi="Times New Roman" w:cs="Times New Roman"/>
          <w:color w:val="000000" w:themeColor="text1"/>
          <w:sz w:val="24"/>
          <w:szCs w:val="24"/>
        </w:rPr>
        <w:t> </w:t>
      </w:r>
      <w:r w:rsidRPr="79B73BF3">
        <w:rPr>
          <w:rFonts w:ascii="Times New Roman" w:eastAsia="SimSun" w:hAnsi="Times New Roman" w:cs="Times New Roman"/>
          <w:color w:val="000000" w:themeColor="text1"/>
          <w:sz w:val="24"/>
          <w:szCs w:val="24"/>
          <w:vertAlign w:val="superscript"/>
        </w:rPr>
        <w:t>2</w:t>
      </w:r>
      <w:r w:rsidRPr="79B73BF3">
        <w:rPr>
          <w:rFonts w:ascii="Times New Roman" w:eastAsia="SimSun" w:hAnsi="Times New Roman" w:cs="Times New Roman"/>
          <w:color w:val="000000" w:themeColor="text1"/>
          <w:sz w:val="24"/>
          <w:szCs w:val="24"/>
        </w:rPr>
        <w:t xml:space="preserve">(14, 645) = 10.84, </w:t>
      </w:r>
      <w:r w:rsidRPr="79B73BF3">
        <w:rPr>
          <w:rFonts w:ascii="Times New Roman" w:eastAsia="SimSun" w:hAnsi="Times New Roman" w:cs="Times New Roman"/>
          <w:i/>
          <w:iCs/>
          <w:color w:val="000000" w:themeColor="text1"/>
          <w:sz w:val="24"/>
          <w:szCs w:val="24"/>
        </w:rPr>
        <w:t>p</w:t>
      </w:r>
      <w:r w:rsidRPr="79B73BF3">
        <w:rPr>
          <w:rFonts w:ascii="Times New Roman" w:eastAsia="SimSun" w:hAnsi="Times New Roman" w:cs="Times New Roman"/>
          <w:color w:val="000000" w:themeColor="text1"/>
          <w:sz w:val="24"/>
          <w:szCs w:val="24"/>
        </w:rPr>
        <w:t xml:space="preserve"> = 0.70, age (</w:t>
      </w:r>
      <w:r w:rsidRPr="79B73BF3">
        <w:rPr>
          <w:rFonts w:ascii="Times New Roman" w:eastAsia="SimSun" w:hAnsi="Times New Roman" w:cs="Times New Roman"/>
          <w:i/>
          <w:iCs/>
          <w:color w:val="000000" w:themeColor="text1"/>
          <w:sz w:val="24"/>
          <w:szCs w:val="24"/>
        </w:rPr>
        <w:t>t</w:t>
      </w:r>
      <w:r w:rsidRPr="79B73BF3">
        <w:rPr>
          <w:rFonts w:ascii="Times New Roman" w:eastAsia="SimSun" w:hAnsi="Times New Roman" w:cs="Times New Roman"/>
          <w:color w:val="000000" w:themeColor="text1"/>
          <w:sz w:val="24"/>
          <w:szCs w:val="24"/>
        </w:rPr>
        <w:t xml:space="preserve">(643) = 0.59, </w:t>
      </w:r>
      <w:r w:rsidRPr="79B73BF3">
        <w:rPr>
          <w:rFonts w:ascii="Times New Roman" w:eastAsia="SimSun" w:hAnsi="Times New Roman" w:cs="Times New Roman"/>
          <w:i/>
          <w:iCs/>
          <w:color w:val="000000" w:themeColor="text1"/>
          <w:sz w:val="24"/>
          <w:szCs w:val="24"/>
        </w:rPr>
        <w:t>p</w:t>
      </w:r>
      <w:r w:rsidRPr="79B73BF3">
        <w:rPr>
          <w:rFonts w:ascii="Times New Roman" w:eastAsia="SimSun" w:hAnsi="Times New Roman" w:cs="Times New Roman"/>
          <w:color w:val="000000" w:themeColor="text1"/>
          <w:sz w:val="24"/>
          <w:szCs w:val="24"/>
        </w:rPr>
        <w:t xml:space="preserve"> = 0.56), or initial life skills as assessed by the LSAS (</w:t>
      </w:r>
      <w:r w:rsidRPr="79B73BF3">
        <w:rPr>
          <w:rFonts w:ascii="Times New Roman" w:eastAsia="SimSun" w:hAnsi="Times New Roman" w:cs="Times New Roman"/>
          <w:i/>
          <w:iCs/>
          <w:color w:val="000000" w:themeColor="text1"/>
          <w:sz w:val="24"/>
          <w:szCs w:val="24"/>
        </w:rPr>
        <w:t>t</w:t>
      </w:r>
      <w:r w:rsidRPr="79B73BF3">
        <w:rPr>
          <w:rFonts w:ascii="Times New Roman" w:eastAsia="SimSun" w:hAnsi="Times New Roman" w:cs="Times New Roman"/>
          <w:color w:val="000000" w:themeColor="text1"/>
          <w:sz w:val="24"/>
          <w:szCs w:val="24"/>
        </w:rPr>
        <w:t xml:space="preserve">(643) = -0.33, </w:t>
      </w:r>
      <w:r w:rsidRPr="79B73BF3">
        <w:rPr>
          <w:rFonts w:ascii="Times New Roman" w:eastAsia="SimSun" w:hAnsi="Times New Roman" w:cs="Times New Roman"/>
          <w:i/>
          <w:iCs/>
          <w:color w:val="000000" w:themeColor="text1"/>
          <w:sz w:val="24"/>
          <w:szCs w:val="24"/>
        </w:rPr>
        <w:t>p</w:t>
      </w:r>
      <w:r w:rsidRPr="79B73BF3">
        <w:rPr>
          <w:rFonts w:ascii="Times New Roman" w:eastAsia="SimSun" w:hAnsi="Times New Roman" w:cs="Times New Roman"/>
          <w:color w:val="000000" w:themeColor="text1"/>
          <w:sz w:val="24"/>
          <w:szCs w:val="24"/>
        </w:rPr>
        <w:t xml:space="preserve"> = 0.74).</w:t>
      </w:r>
    </w:p>
    <w:p w14:paraId="5826E439" w14:textId="3874852C" w:rsidR="00565DF5" w:rsidRPr="00565DF5" w:rsidRDefault="2B59A518" w:rsidP="2B59A518">
      <w:pPr>
        <w:spacing w:after="240" w:line="480" w:lineRule="auto"/>
        <w:rPr>
          <w:rFonts w:ascii="Times New Roman" w:eastAsia="SimSun" w:hAnsi="Times New Roman" w:cs="Times New Roman"/>
          <w:color w:val="000000"/>
          <w:sz w:val="24"/>
          <w:szCs w:val="24"/>
        </w:rPr>
      </w:pPr>
      <w:r w:rsidRPr="2B59A518">
        <w:rPr>
          <w:rFonts w:ascii="Times New Roman" w:eastAsia="SimSun" w:hAnsi="Times New Roman" w:cs="Times New Roman"/>
          <w:color w:val="000000" w:themeColor="text1"/>
          <w:sz w:val="24"/>
          <w:szCs w:val="24"/>
        </w:rPr>
        <w:t>The ANOVA showed that there was a main effect of group, </w:t>
      </w:r>
      <w:r w:rsidRPr="2B59A518">
        <w:rPr>
          <w:rFonts w:ascii="Times New Roman" w:eastAsia="SimSun" w:hAnsi="Times New Roman" w:cs="Times New Roman"/>
          <w:i/>
          <w:iCs/>
          <w:color w:val="000000" w:themeColor="text1"/>
          <w:sz w:val="24"/>
          <w:szCs w:val="24"/>
        </w:rPr>
        <w:t>F</w:t>
      </w:r>
      <w:r w:rsidRPr="2B59A518">
        <w:rPr>
          <w:rFonts w:ascii="Times New Roman" w:eastAsia="SimSun" w:hAnsi="Times New Roman" w:cs="Times New Roman"/>
          <w:color w:val="000000" w:themeColor="text1"/>
          <w:sz w:val="24"/>
          <w:szCs w:val="24"/>
        </w:rPr>
        <w:t xml:space="preserve">(1, 643) = 282.86, </w:t>
      </w:r>
      <w:r w:rsidRPr="2B59A518">
        <w:rPr>
          <w:rFonts w:ascii="Times New Roman" w:eastAsia="SimSun" w:hAnsi="Times New Roman" w:cs="Times New Roman"/>
          <w:i/>
          <w:iCs/>
          <w:color w:val="000000" w:themeColor="text1"/>
          <w:sz w:val="24"/>
          <w:szCs w:val="24"/>
        </w:rPr>
        <w:t>p</w:t>
      </w:r>
      <w:r w:rsidRPr="2B59A518">
        <w:rPr>
          <w:rFonts w:ascii="Times New Roman" w:eastAsia="SimSun" w:hAnsi="Times New Roman" w:cs="Times New Roman"/>
          <w:color w:val="000000" w:themeColor="text1"/>
          <w:sz w:val="24"/>
          <w:szCs w:val="24"/>
        </w:rPr>
        <w:t xml:space="preserve"> &lt; 0.001, </w:t>
      </w:r>
      <w:r w:rsidR="00572F27" w:rsidRPr="00572F27">
        <w:rPr>
          <w:rFonts w:ascii="Times New Roman" w:eastAsia="SimSun" w:hAnsi="Times New Roman" w:cs="Times New Roman"/>
          <w:color w:val="000000" w:themeColor="text1"/>
          <w:sz w:val="24"/>
          <w:szCs w:val="24"/>
        </w:rPr>
        <w:t>η</w:t>
      </w:r>
      <w:r w:rsidR="00572F27" w:rsidRPr="00572F27">
        <w:rPr>
          <w:rFonts w:ascii="Times New Roman" w:eastAsia="SimSun" w:hAnsi="Times New Roman" w:cs="Times New Roman"/>
          <w:color w:val="000000" w:themeColor="text1"/>
          <w:sz w:val="24"/>
          <w:szCs w:val="24"/>
          <w:vertAlign w:val="subscript"/>
        </w:rPr>
        <w:t>p</w:t>
      </w:r>
      <w:r w:rsidR="00572F27" w:rsidRPr="00572F27">
        <w:rPr>
          <w:rFonts w:ascii="Times New Roman" w:eastAsia="SimSun" w:hAnsi="Times New Roman" w:cs="Times New Roman"/>
          <w:color w:val="000000" w:themeColor="text1"/>
          <w:sz w:val="24"/>
          <w:szCs w:val="24"/>
          <w:vertAlign w:val="superscript"/>
        </w:rPr>
        <w:t>2</w:t>
      </w:r>
      <w:r w:rsidR="00572F27">
        <w:rPr>
          <w:rFonts w:ascii="Times New Roman" w:eastAsia="SimSun" w:hAnsi="Times New Roman" w:cs="Times New Roman"/>
          <w:color w:val="000000" w:themeColor="text1"/>
          <w:sz w:val="24"/>
          <w:szCs w:val="24"/>
        </w:rPr>
        <w:t xml:space="preserve"> </w:t>
      </w:r>
      <w:r w:rsidRPr="2B59A518">
        <w:rPr>
          <w:rFonts w:ascii="Times New Roman" w:eastAsia="SimSun" w:hAnsi="Times New Roman" w:cs="Times New Roman"/>
          <w:color w:val="000000" w:themeColor="text1"/>
          <w:sz w:val="24"/>
          <w:szCs w:val="24"/>
        </w:rPr>
        <w:t> = 0.31, time, </w:t>
      </w:r>
      <w:r w:rsidRPr="2B59A518">
        <w:rPr>
          <w:rFonts w:ascii="Times New Roman" w:eastAsia="SimSun" w:hAnsi="Times New Roman" w:cs="Times New Roman"/>
          <w:i/>
          <w:iCs/>
          <w:color w:val="000000" w:themeColor="text1"/>
          <w:sz w:val="24"/>
          <w:szCs w:val="24"/>
        </w:rPr>
        <w:t>F</w:t>
      </w:r>
      <w:r w:rsidRPr="2B59A518">
        <w:rPr>
          <w:rFonts w:ascii="Times New Roman" w:eastAsia="SimSun" w:hAnsi="Times New Roman" w:cs="Times New Roman"/>
          <w:color w:val="000000" w:themeColor="text1"/>
          <w:sz w:val="24"/>
          <w:szCs w:val="24"/>
        </w:rPr>
        <w:t xml:space="preserve">(1, 643) = 255.73, </w:t>
      </w:r>
      <w:r w:rsidRPr="2B59A518">
        <w:rPr>
          <w:rFonts w:ascii="Times New Roman" w:eastAsia="SimSun" w:hAnsi="Times New Roman" w:cs="Times New Roman"/>
          <w:i/>
          <w:iCs/>
          <w:color w:val="000000" w:themeColor="text1"/>
          <w:sz w:val="24"/>
          <w:szCs w:val="24"/>
        </w:rPr>
        <w:t>p</w:t>
      </w:r>
      <w:r w:rsidRPr="2B59A518">
        <w:rPr>
          <w:rFonts w:ascii="Times New Roman" w:eastAsia="SimSun" w:hAnsi="Times New Roman" w:cs="Times New Roman"/>
          <w:color w:val="000000" w:themeColor="text1"/>
          <w:sz w:val="24"/>
          <w:szCs w:val="24"/>
        </w:rPr>
        <w:t xml:space="preserve"> &lt; 0.001, </w:t>
      </w:r>
      <w:r w:rsidR="00572F27" w:rsidRPr="00572F27">
        <w:rPr>
          <w:rFonts w:ascii="Times New Roman" w:eastAsia="SimSun" w:hAnsi="Times New Roman" w:cs="Times New Roman"/>
          <w:color w:val="000000" w:themeColor="text1"/>
          <w:sz w:val="24"/>
          <w:szCs w:val="24"/>
        </w:rPr>
        <w:t>η</w:t>
      </w:r>
      <w:r w:rsidR="00572F27" w:rsidRPr="00572F27">
        <w:rPr>
          <w:rFonts w:ascii="Times New Roman" w:eastAsia="SimSun" w:hAnsi="Times New Roman" w:cs="Times New Roman"/>
          <w:color w:val="000000" w:themeColor="text1"/>
          <w:sz w:val="24"/>
          <w:szCs w:val="24"/>
          <w:vertAlign w:val="subscript"/>
        </w:rPr>
        <w:t>p</w:t>
      </w:r>
      <w:r w:rsidR="00572F27" w:rsidRPr="00572F27">
        <w:rPr>
          <w:rFonts w:ascii="Times New Roman" w:eastAsia="SimSun" w:hAnsi="Times New Roman" w:cs="Times New Roman"/>
          <w:color w:val="000000" w:themeColor="text1"/>
          <w:sz w:val="24"/>
          <w:szCs w:val="24"/>
          <w:vertAlign w:val="superscript"/>
        </w:rPr>
        <w:t>2</w:t>
      </w:r>
      <w:r w:rsidRPr="2B59A518">
        <w:rPr>
          <w:rFonts w:ascii="Times New Roman" w:eastAsia="SimSun" w:hAnsi="Times New Roman" w:cs="Times New Roman"/>
          <w:color w:val="000000" w:themeColor="text1"/>
          <w:sz w:val="24"/>
          <w:szCs w:val="24"/>
        </w:rPr>
        <w:t> = 0.29, and group by time interaction, </w:t>
      </w:r>
      <w:r w:rsidRPr="2B59A518">
        <w:rPr>
          <w:rFonts w:ascii="Times New Roman" w:eastAsia="SimSun" w:hAnsi="Times New Roman" w:cs="Times New Roman"/>
          <w:i/>
          <w:iCs/>
          <w:color w:val="000000" w:themeColor="text1"/>
          <w:sz w:val="24"/>
          <w:szCs w:val="24"/>
        </w:rPr>
        <w:t>F</w:t>
      </w:r>
      <w:r w:rsidRPr="2B59A518">
        <w:rPr>
          <w:rFonts w:ascii="Times New Roman" w:eastAsia="SimSun" w:hAnsi="Times New Roman" w:cs="Times New Roman"/>
          <w:color w:val="000000" w:themeColor="text1"/>
          <w:sz w:val="24"/>
          <w:szCs w:val="24"/>
        </w:rPr>
        <w:t xml:space="preserve">(1, 643) = 852.11, </w:t>
      </w:r>
      <w:r w:rsidRPr="2B59A518">
        <w:rPr>
          <w:rFonts w:ascii="Times New Roman" w:eastAsia="SimSun" w:hAnsi="Times New Roman" w:cs="Times New Roman"/>
          <w:i/>
          <w:iCs/>
          <w:color w:val="000000" w:themeColor="text1"/>
          <w:sz w:val="24"/>
          <w:szCs w:val="24"/>
        </w:rPr>
        <w:t xml:space="preserve">p </w:t>
      </w:r>
      <w:r w:rsidRPr="2B59A518">
        <w:rPr>
          <w:rFonts w:ascii="Times New Roman" w:eastAsia="SimSun" w:hAnsi="Times New Roman" w:cs="Times New Roman"/>
          <w:color w:val="000000" w:themeColor="text1"/>
          <w:sz w:val="24"/>
          <w:szCs w:val="24"/>
        </w:rPr>
        <w:t xml:space="preserve">&lt; 0.001, </w:t>
      </w:r>
      <w:r w:rsidR="00572F27" w:rsidRPr="00572F27">
        <w:rPr>
          <w:rFonts w:ascii="Times New Roman" w:eastAsia="SimSun" w:hAnsi="Times New Roman" w:cs="Times New Roman"/>
          <w:color w:val="000000" w:themeColor="text1"/>
          <w:sz w:val="24"/>
          <w:szCs w:val="24"/>
        </w:rPr>
        <w:t>η</w:t>
      </w:r>
      <w:r w:rsidR="00572F27" w:rsidRPr="00572F27">
        <w:rPr>
          <w:rFonts w:ascii="Times New Roman" w:eastAsia="SimSun" w:hAnsi="Times New Roman" w:cs="Times New Roman"/>
          <w:color w:val="000000" w:themeColor="text1"/>
          <w:sz w:val="24"/>
          <w:szCs w:val="24"/>
          <w:vertAlign w:val="subscript"/>
        </w:rPr>
        <w:t>p</w:t>
      </w:r>
      <w:r w:rsidR="00572F27" w:rsidRPr="00572F27">
        <w:rPr>
          <w:rFonts w:ascii="Times New Roman" w:eastAsia="SimSun" w:hAnsi="Times New Roman" w:cs="Times New Roman"/>
          <w:color w:val="000000" w:themeColor="text1"/>
          <w:sz w:val="24"/>
          <w:szCs w:val="24"/>
          <w:vertAlign w:val="superscript"/>
        </w:rPr>
        <w:t>2</w:t>
      </w:r>
      <w:r w:rsidR="00572F27">
        <w:rPr>
          <w:rFonts w:ascii="Times New Roman" w:eastAsia="SimSun" w:hAnsi="Times New Roman" w:cs="Times New Roman"/>
          <w:color w:val="000000" w:themeColor="text1"/>
          <w:sz w:val="24"/>
          <w:szCs w:val="24"/>
          <w:vertAlign w:val="superscript"/>
        </w:rPr>
        <w:t xml:space="preserve"> </w:t>
      </w:r>
      <w:r w:rsidRPr="2B59A518">
        <w:rPr>
          <w:rFonts w:ascii="Times New Roman" w:eastAsia="SimSun" w:hAnsi="Times New Roman" w:cs="Times New Roman"/>
          <w:color w:val="000000" w:themeColor="text1"/>
          <w:sz w:val="24"/>
          <w:szCs w:val="24"/>
        </w:rPr>
        <w:t>= 0.57. Post-hoc </w:t>
      </w:r>
      <w:r w:rsidRPr="2B59A518">
        <w:rPr>
          <w:rFonts w:ascii="Times New Roman" w:eastAsia="SimSun" w:hAnsi="Times New Roman" w:cs="Times New Roman"/>
          <w:i/>
          <w:iCs/>
          <w:color w:val="000000" w:themeColor="text1"/>
          <w:sz w:val="24"/>
          <w:szCs w:val="24"/>
        </w:rPr>
        <w:t>t</w:t>
      </w:r>
      <w:r w:rsidRPr="2B59A518">
        <w:rPr>
          <w:rFonts w:ascii="Times New Roman" w:eastAsia="SimSun" w:hAnsi="Times New Roman" w:cs="Times New Roman"/>
          <w:color w:val="000000" w:themeColor="text1"/>
          <w:sz w:val="24"/>
          <w:szCs w:val="24"/>
        </w:rPr>
        <w:t xml:space="preserve">-tests showed that the two groups did not differ pre-intervention, </w:t>
      </w:r>
      <w:r w:rsidRPr="2B59A518">
        <w:rPr>
          <w:rFonts w:ascii="Times New Roman" w:eastAsia="SimSun" w:hAnsi="Times New Roman" w:cs="Times New Roman"/>
          <w:i/>
          <w:iCs/>
          <w:color w:val="000000" w:themeColor="text1"/>
          <w:sz w:val="24"/>
          <w:szCs w:val="24"/>
        </w:rPr>
        <w:t>t</w:t>
      </w:r>
      <w:r w:rsidRPr="2B59A518">
        <w:rPr>
          <w:rFonts w:ascii="Times New Roman" w:eastAsia="SimSun" w:hAnsi="Times New Roman" w:cs="Times New Roman"/>
          <w:color w:val="000000" w:themeColor="text1"/>
          <w:sz w:val="24"/>
          <w:szCs w:val="24"/>
        </w:rPr>
        <w:t xml:space="preserve">(643) = -0.33, </w:t>
      </w:r>
      <w:r w:rsidRPr="2B59A518">
        <w:rPr>
          <w:rFonts w:ascii="Times New Roman" w:eastAsia="SimSun" w:hAnsi="Times New Roman" w:cs="Times New Roman"/>
          <w:i/>
          <w:iCs/>
          <w:color w:val="000000" w:themeColor="text1"/>
          <w:sz w:val="24"/>
          <w:szCs w:val="24"/>
        </w:rPr>
        <w:t>p</w:t>
      </w:r>
      <w:r w:rsidRPr="2B59A518">
        <w:rPr>
          <w:rFonts w:ascii="Times New Roman" w:eastAsia="SimSun" w:hAnsi="Times New Roman" w:cs="Times New Roman"/>
          <w:color w:val="000000" w:themeColor="text1"/>
          <w:sz w:val="24"/>
          <w:szCs w:val="24"/>
        </w:rPr>
        <w:t xml:space="preserve"> = 0.74, but did differ post-intervention, </w:t>
      </w:r>
      <w:r w:rsidRPr="2B59A518">
        <w:rPr>
          <w:rFonts w:ascii="Times New Roman" w:eastAsia="SimSun" w:hAnsi="Times New Roman" w:cs="Times New Roman"/>
          <w:i/>
          <w:iCs/>
          <w:color w:val="000000" w:themeColor="text1"/>
          <w:sz w:val="24"/>
          <w:szCs w:val="24"/>
        </w:rPr>
        <w:t>t</w:t>
      </w:r>
      <w:r w:rsidRPr="2B59A518">
        <w:rPr>
          <w:rFonts w:ascii="Times New Roman" w:eastAsia="SimSun" w:hAnsi="Times New Roman" w:cs="Times New Roman"/>
          <w:color w:val="000000" w:themeColor="text1"/>
          <w:sz w:val="24"/>
          <w:szCs w:val="24"/>
        </w:rPr>
        <w:t>(643) = 29.51, </w:t>
      </w:r>
      <w:r w:rsidRPr="2B59A518">
        <w:rPr>
          <w:rFonts w:ascii="Times New Roman" w:eastAsia="SimSun" w:hAnsi="Times New Roman" w:cs="Times New Roman"/>
          <w:i/>
          <w:iCs/>
          <w:color w:val="000000" w:themeColor="text1"/>
          <w:sz w:val="24"/>
          <w:szCs w:val="24"/>
        </w:rPr>
        <w:t>p</w:t>
      </w:r>
      <w:r w:rsidRPr="2B59A518">
        <w:rPr>
          <w:rFonts w:ascii="Times New Roman" w:eastAsia="SimSun" w:hAnsi="Times New Roman" w:cs="Times New Roman"/>
          <w:color w:val="000000" w:themeColor="text1"/>
          <w:sz w:val="24"/>
          <w:szCs w:val="24"/>
        </w:rPr>
        <w:t xml:space="preserve"> &lt; 0.001. Life skills increased considerably over time in the intervention group, </w:t>
      </w:r>
      <w:r w:rsidRPr="2B59A518">
        <w:rPr>
          <w:rFonts w:ascii="Times New Roman" w:eastAsia="SimSun" w:hAnsi="Times New Roman" w:cs="Times New Roman"/>
          <w:i/>
          <w:iCs/>
          <w:color w:val="000000" w:themeColor="text1"/>
          <w:sz w:val="24"/>
          <w:szCs w:val="24"/>
        </w:rPr>
        <w:t>t</w:t>
      </w:r>
      <w:r w:rsidRPr="2B59A518">
        <w:rPr>
          <w:rFonts w:ascii="Times New Roman" w:eastAsia="SimSun" w:hAnsi="Times New Roman" w:cs="Times New Roman"/>
          <w:color w:val="000000" w:themeColor="text1"/>
          <w:sz w:val="24"/>
          <w:szCs w:val="24"/>
        </w:rPr>
        <w:t xml:space="preserve">(332) = 28.98, </w:t>
      </w:r>
      <w:r w:rsidRPr="2B59A518">
        <w:rPr>
          <w:rFonts w:ascii="Times New Roman" w:eastAsia="SimSun" w:hAnsi="Times New Roman" w:cs="Times New Roman"/>
          <w:i/>
          <w:iCs/>
          <w:color w:val="000000" w:themeColor="text1"/>
          <w:sz w:val="24"/>
          <w:szCs w:val="24"/>
        </w:rPr>
        <w:t>p</w:t>
      </w:r>
      <w:r w:rsidRPr="2B59A518">
        <w:rPr>
          <w:rFonts w:ascii="Times New Roman" w:eastAsia="SimSun" w:hAnsi="Times New Roman" w:cs="Times New Roman"/>
          <w:color w:val="000000" w:themeColor="text1"/>
          <w:sz w:val="24"/>
          <w:szCs w:val="24"/>
        </w:rPr>
        <w:t xml:space="preserve"> &lt; 0.001, and decreased slightly in the control group,</w:t>
      </w:r>
      <w:r w:rsidRPr="2B59A518">
        <w:rPr>
          <w:rFonts w:ascii="Times New Roman" w:eastAsia="SimSun" w:hAnsi="Times New Roman" w:cs="Times New Roman"/>
          <w:i/>
          <w:iCs/>
          <w:color w:val="000000" w:themeColor="text1"/>
          <w:sz w:val="24"/>
          <w:szCs w:val="24"/>
        </w:rPr>
        <w:t xml:space="preserve"> t</w:t>
      </w:r>
      <w:r w:rsidRPr="2B59A518">
        <w:rPr>
          <w:rFonts w:ascii="Times New Roman" w:eastAsia="SimSun" w:hAnsi="Times New Roman" w:cs="Times New Roman"/>
          <w:color w:val="000000" w:themeColor="text1"/>
          <w:sz w:val="24"/>
          <w:szCs w:val="24"/>
        </w:rPr>
        <w:t xml:space="preserve">(311) = -10.78, </w:t>
      </w:r>
      <w:r w:rsidRPr="2B59A518">
        <w:rPr>
          <w:rFonts w:ascii="Times New Roman" w:eastAsia="SimSun" w:hAnsi="Times New Roman" w:cs="Times New Roman"/>
          <w:i/>
          <w:iCs/>
          <w:color w:val="000000" w:themeColor="text1"/>
          <w:sz w:val="24"/>
          <w:szCs w:val="24"/>
        </w:rPr>
        <w:t>p</w:t>
      </w:r>
      <w:r w:rsidRPr="2B59A518">
        <w:rPr>
          <w:rFonts w:ascii="Times New Roman" w:eastAsia="SimSun" w:hAnsi="Times New Roman" w:cs="Times New Roman"/>
          <w:color w:val="000000" w:themeColor="text1"/>
          <w:sz w:val="24"/>
          <w:szCs w:val="24"/>
        </w:rPr>
        <w:t xml:space="preserve"> &lt; 0.001.</w:t>
      </w:r>
    </w:p>
    <w:p w14:paraId="034F3748" w14:textId="77777777" w:rsidR="001467A8" w:rsidRPr="001467A8" w:rsidRDefault="001467A8" w:rsidP="00AA0B5E">
      <w:pPr>
        <w:spacing w:after="240" w:line="480" w:lineRule="auto"/>
        <w:rPr>
          <w:rFonts w:ascii="Times New Roman" w:eastAsia="SimSun" w:hAnsi="Times New Roman" w:cs="Times New Roman"/>
          <w:b/>
          <w:bCs/>
          <w:iCs/>
          <w:color w:val="000000"/>
          <w:sz w:val="24"/>
          <w:szCs w:val="24"/>
        </w:rPr>
      </w:pPr>
    </w:p>
    <w:p w14:paraId="1108756A" w14:textId="77777777" w:rsidR="001467A8" w:rsidRPr="001467A8" w:rsidRDefault="001467A8" w:rsidP="00AA0B5E">
      <w:pPr>
        <w:spacing w:after="240" w:line="480" w:lineRule="auto"/>
        <w:rPr>
          <w:rFonts w:ascii="Times New Roman" w:eastAsia="SimSun" w:hAnsi="Times New Roman" w:cs="Times New Roman"/>
          <w:bCs/>
          <w:iCs/>
          <w:color w:val="000000"/>
          <w:sz w:val="24"/>
          <w:szCs w:val="24"/>
        </w:rPr>
      </w:pPr>
      <w:r w:rsidRPr="001467A8">
        <w:rPr>
          <w:rFonts w:ascii="Times New Roman" w:eastAsia="SimSun" w:hAnsi="Times New Roman" w:cs="Times New Roman"/>
          <w:b/>
          <w:bCs/>
          <w:iCs/>
          <w:color w:val="000000"/>
          <w:sz w:val="24"/>
          <w:szCs w:val="24"/>
        </w:rPr>
        <w:t>Discussion</w:t>
      </w:r>
    </w:p>
    <w:p w14:paraId="6467830F" w14:textId="561BF32E" w:rsidR="00893029" w:rsidRPr="00893029" w:rsidRDefault="00893029" w:rsidP="00AA0B5E">
      <w:pPr>
        <w:spacing w:after="240" w:line="480" w:lineRule="auto"/>
        <w:rPr>
          <w:rFonts w:ascii="Times New Roman" w:eastAsia="SimSun" w:hAnsi="Times New Roman" w:cs="Times New Roman"/>
          <w:b/>
          <w:bCs/>
          <w:i/>
          <w:iCs/>
          <w:color w:val="000000"/>
          <w:sz w:val="24"/>
          <w:szCs w:val="24"/>
        </w:rPr>
      </w:pPr>
      <w:r w:rsidRPr="00893029">
        <w:rPr>
          <w:rFonts w:ascii="Times New Roman" w:eastAsia="SimSun" w:hAnsi="Times New Roman" w:cs="Times New Roman"/>
          <w:b/>
          <w:bCs/>
          <w:i/>
          <w:iCs/>
          <w:color w:val="000000"/>
          <w:sz w:val="24"/>
          <w:szCs w:val="24"/>
        </w:rPr>
        <w:t>Overview of findings</w:t>
      </w:r>
    </w:p>
    <w:p w14:paraId="728CBB83" w14:textId="32C98279" w:rsidR="00AE5F60" w:rsidRDefault="00C62DB0" w:rsidP="002E0287">
      <w:pPr>
        <w:spacing w:after="240" w:line="480" w:lineRule="auto"/>
        <w:rPr>
          <w:rFonts w:ascii="Times New Roman" w:eastAsia="SimSun" w:hAnsi="Times New Roman" w:cs="Times New Roman"/>
          <w:bCs/>
          <w:iCs/>
          <w:color w:val="000000"/>
          <w:sz w:val="24"/>
          <w:szCs w:val="24"/>
        </w:rPr>
      </w:pPr>
      <w:r>
        <w:rPr>
          <w:rFonts w:ascii="Times New Roman" w:eastAsia="SimSun" w:hAnsi="Times New Roman" w:cs="Times New Roman"/>
          <w:bCs/>
          <w:iCs/>
          <w:color w:val="000000"/>
          <w:sz w:val="24"/>
          <w:szCs w:val="24"/>
        </w:rPr>
        <w:t>Early social adversity</w:t>
      </w:r>
      <w:r w:rsidR="000D648B">
        <w:rPr>
          <w:rFonts w:ascii="Times New Roman" w:eastAsia="SimSun" w:hAnsi="Times New Roman" w:cs="Times New Roman"/>
          <w:bCs/>
          <w:iCs/>
          <w:color w:val="000000"/>
          <w:sz w:val="24"/>
          <w:szCs w:val="24"/>
        </w:rPr>
        <w:t xml:space="preserve"> </w:t>
      </w:r>
      <w:r w:rsidR="00D2565E">
        <w:rPr>
          <w:rFonts w:ascii="Times New Roman" w:eastAsia="SimSun" w:hAnsi="Times New Roman" w:cs="Times New Roman"/>
          <w:bCs/>
          <w:iCs/>
          <w:color w:val="000000"/>
          <w:sz w:val="24"/>
          <w:szCs w:val="24"/>
        </w:rPr>
        <w:t>seriously impairs development</w:t>
      </w:r>
      <w:r w:rsidR="005A5429">
        <w:rPr>
          <w:rFonts w:ascii="Times New Roman" w:eastAsia="SimSun" w:hAnsi="Times New Roman" w:cs="Times New Roman"/>
          <w:bCs/>
          <w:iCs/>
          <w:color w:val="000000"/>
          <w:sz w:val="24"/>
          <w:szCs w:val="24"/>
        </w:rPr>
        <w:t xml:space="preserve">, </w:t>
      </w:r>
      <w:r w:rsidR="00A2155D">
        <w:rPr>
          <w:rFonts w:ascii="Times New Roman" w:eastAsia="SimSun" w:hAnsi="Times New Roman" w:cs="Times New Roman"/>
          <w:bCs/>
          <w:iCs/>
          <w:color w:val="000000"/>
          <w:sz w:val="24"/>
          <w:szCs w:val="24"/>
        </w:rPr>
        <w:t>compromises psychosocial competence</w:t>
      </w:r>
      <w:r w:rsidR="005A5429">
        <w:rPr>
          <w:rFonts w:ascii="Times New Roman" w:eastAsia="SimSun" w:hAnsi="Times New Roman" w:cs="Times New Roman"/>
          <w:bCs/>
          <w:iCs/>
          <w:color w:val="000000"/>
          <w:sz w:val="24"/>
          <w:szCs w:val="24"/>
        </w:rPr>
        <w:t>,</w:t>
      </w:r>
      <w:r w:rsidR="00D00765">
        <w:rPr>
          <w:rFonts w:ascii="Times New Roman" w:eastAsia="SimSun" w:hAnsi="Times New Roman" w:cs="Times New Roman"/>
          <w:bCs/>
          <w:iCs/>
          <w:color w:val="000000"/>
          <w:sz w:val="24"/>
          <w:szCs w:val="24"/>
        </w:rPr>
        <w:t xml:space="preserve"> </w:t>
      </w:r>
      <w:r w:rsidR="005A5429">
        <w:rPr>
          <w:rFonts w:ascii="Times New Roman" w:eastAsia="SimSun" w:hAnsi="Times New Roman" w:cs="Times New Roman"/>
          <w:bCs/>
          <w:iCs/>
          <w:color w:val="000000"/>
          <w:sz w:val="24"/>
          <w:szCs w:val="24"/>
        </w:rPr>
        <w:t>and increases risk of psychopathology (</w:t>
      </w:r>
      <w:r w:rsidR="005A5429" w:rsidRPr="00FE14D9">
        <w:rPr>
          <w:rFonts w:ascii="Times New Roman" w:eastAsia="SimSun" w:hAnsi="Times New Roman" w:cs="Times New Roman"/>
          <w:bCs/>
          <w:iCs/>
          <w:color w:val="000000"/>
          <w:sz w:val="24"/>
          <w:szCs w:val="24"/>
        </w:rPr>
        <w:t>Edwards</w:t>
      </w:r>
      <w:r w:rsidR="00893A14">
        <w:rPr>
          <w:rFonts w:ascii="Times New Roman" w:eastAsia="SimSun" w:hAnsi="Times New Roman" w:cs="Times New Roman"/>
          <w:bCs/>
          <w:iCs/>
          <w:color w:val="000000"/>
          <w:sz w:val="24"/>
          <w:szCs w:val="24"/>
        </w:rPr>
        <w:t>,</w:t>
      </w:r>
      <w:r w:rsidR="005A5429">
        <w:rPr>
          <w:rFonts w:ascii="Times New Roman" w:eastAsia="SimSun" w:hAnsi="Times New Roman" w:cs="Times New Roman"/>
          <w:bCs/>
          <w:iCs/>
          <w:color w:val="000000"/>
          <w:sz w:val="24"/>
          <w:szCs w:val="24"/>
        </w:rPr>
        <w:t xml:space="preserve"> et al., </w:t>
      </w:r>
      <w:r w:rsidR="005A5429" w:rsidRPr="00FE14D9">
        <w:rPr>
          <w:rFonts w:ascii="Times New Roman" w:eastAsia="SimSun" w:hAnsi="Times New Roman" w:cs="Times New Roman"/>
          <w:bCs/>
          <w:iCs/>
          <w:color w:val="000000"/>
          <w:sz w:val="24"/>
          <w:szCs w:val="24"/>
        </w:rPr>
        <w:t>2003</w:t>
      </w:r>
      <w:r w:rsidR="005A5429">
        <w:rPr>
          <w:rFonts w:ascii="Times New Roman" w:eastAsia="SimSun" w:hAnsi="Times New Roman" w:cs="Times New Roman"/>
          <w:bCs/>
          <w:iCs/>
          <w:color w:val="000000"/>
          <w:sz w:val="24"/>
          <w:szCs w:val="24"/>
        </w:rPr>
        <w:t xml:space="preserve">; </w:t>
      </w:r>
      <w:r w:rsidR="00F25A9A">
        <w:rPr>
          <w:rFonts w:ascii="Times New Roman" w:eastAsia="SimSun" w:hAnsi="Times New Roman" w:cs="Times New Roman"/>
          <w:bCs/>
          <w:iCs/>
          <w:color w:val="000000"/>
          <w:sz w:val="24"/>
          <w:szCs w:val="24"/>
        </w:rPr>
        <w:t>Fry</w:t>
      </w:r>
      <w:r w:rsidR="00893A14">
        <w:rPr>
          <w:rFonts w:ascii="Times New Roman" w:eastAsia="SimSun" w:hAnsi="Times New Roman" w:cs="Times New Roman"/>
          <w:bCs/>
          <w:iCs/>
          <w:color w:val="000000"/>
          <w:sz w:val="24"/>
          <w:szCs w:val="24"/>
        </w:rPr>
        <w:t>,</w:t>
      </w:r>
      <w:r w:rsidR="00F25A9A">
        <w:rPr>
          <w:rFonts w:ascii="Times New Roman" w:eastAsia="SimSun" w:hAnsi="Times New Roman" w:cs="Times New Roman"/>
          <w:bCs/>
          <w:iCs/>
          <w:color w:val="000000"/>
          <w:sz w:val="24"/>
          <w:szCs w:val="24"/>
        </w:rPr>
        <w:t xml:space="preserve"> et al., 2017; </w:t>
      </w:r>
      <w:r w:rsidR="005A5429">
        <w:rPr>
          <w:rFonts w:ascii="Times New Roman" w:eastAsia="SimSun" w:hAnsi="Times New Roman" w:cs="Times New Roman"/>
          <w:bCs/>
          <w:iCs/>
          <w:color w:val="000000"/>
          <w:sz w:val="24"/>
          <w:szCs w:val="24"/>
        </w:rPr>
        <w:t>Green</w:t>
      </w:r>
      <w:r w:rsidR="00893A14">
        <w:rPr>
          <w:rFonts w:ascii="Times New Roman" w:eastAsia="SimSun" w:hAnsi="Times New Roman" w:cs="Times New Roman"/>
          <w:bCs/>
          <w:iCs/>
          <w:color w:val="000000"/>
          <w:sz w:val="24"/>
          <w:szCs w:val="24"/>
        </w:rPr>
        <w:t>,</w:t>
      </w:r>
      <w:r w:rsidR="005A5429">
        <w:rPr>
          <w:rFonts w:ascii="Times New Roman" w:eastAsia="SimSun" w:hAnsi="Times New Roman" w:cs="Times New Roman"/>
          <w:bCs/>
          <w:iCs/>
          <w:color w:val="000000"/>
          <w:sz w:val="24"/>
          <w:szCs w:val="24"/>
        </w:rPr>
        <w:t xml:space="preserve"> et al., 2010; </w:t>
      </w:r>
      <w:r w:rsidR="00F25A9A">
        <w:rPr>
          <w:rFonts w:ascii="Times New Roman" w:eastAsia="SimSun" w:hAnsi="Times New Roman" w:cs="Times New Roman"/>
          <w:bCs/>
          <w:iCs/>
          <w:color w:val="000000"/>
          <w:sz w:val="24"/>
          <w:szCs w:val="24"/>
        </w:rPr>
        <w:t>Hanson</w:t>
      </w:r>
      <w:r w:rsidR="00893A14">
        <w:rPr>
          <w:rFonts w:ascii="Times New Roman" w:eastAsia="SimSun" w:hAnsi="Times New Roman" w:cs="Times New Roman"/>
          <w:bCs/>
          <w:iCs/>
          <w:color w:val="000000"/>
          <w:sz w:val="24"/>
          <w:szCs w:val="24"/>
        </w:rPr>
        <w:t>,</w:t>
      </w:r>
      <w:r w:rsidR="00F25A9A">
        <w:rPr>
          <w:rFonts w:ascii="Times New Roman" w:eastAsia="SimSun" w:hAnsi="Times New Roman" w:cs="Times New Roman"/>
          <w:bCs/>
          <w:iCs/>
          <w:color w:val="000000"/>
          <w:sz w:val="24"/>
          <w:szCs w:val="24"/>
        </w:rPr>
        <w:t xml:space="preserve"> et al., 2015; </w:t>
      </w:r>
      <w:r w:rsidR="00F25A9A" w:rsidRPr="00F401DC">
        <w:rPr>
          <w:rFonts w:ascii="Times New Roman" w:eastAsia="SimSun" w:hAnsi="Times New Roman" w:cs="Times New Roman"/>
          <w:bCs/>
          <w:iCs/>
          <w:color w:val="000000"/>
          <w:sz w:val="24"/>
          <w:szCs w:val="24"/>
        </w:rPr>
        <w:t>Kim &amp; Cicchetti, 2010</w:t>
      </w:r>
      <w:r w:rsidR="00F25A9A">
        <w:rPr>
          <w:rFonts w:ascii="Times New Roman" w:eastAsia="SimSun" w:hAnsi="Times New Roman" w:cs="Times New Roman"/>
          <w:bCs/>
          <w:iCs/>
          <w:color w:val="000000"/>
          <w:sz w:val="24"/>
          <w:szCs w:val="24"/>
        </w:rPr>
        <w:t xml:space="preserve">; </w:t>
      </w:r>
      <w:r w:rsidR="00F25A9A" w:rsidRPr="00F401DC">
        <w:rPr>
          <w:rFonts w:ascii="Times New Roman" w:eastAsia="SimSun" w:hAnsi="Times New Roman" w:cs="Times New Roman"/>
          <w:bCs/>
          <w:iCs/>
          <w:color w:val="000000"/>
          <w:sz w:val="24"/>
          <w:szCs w:val="24"/>
        </w:rPr>
        <w:t>Young &amp; Widom, 2014</w:t>
      </w:r>
      <w:r w:rsidR="00D00765">
        <w:rPr>
          <w:rFonts w:ascii="Times New Roman" w:eastAsia="SimSun" w:hAnsi="Times New Roman" w:cs="Times New Roman"/>
          <w:bCs/>
          <w:iCs/>
          <w:color w:val="000000"/>
          <w:sz w:val="24"/>
          <w:szCs w:val="24"/>
        </w:rPr>
        <w:t>)</w:t>
      </w:r>
      <w:r w:rsidR="00A2155D">
        <w:rPr>
          <w:rFonts w:ascii="Times New Roman" w:eastAsia="SimSun" w:hAnsi="Times New Roman" w:cs="Times New Roman"/>
          <w:bCs/>
          <w:iCs/>
          <w:color w:val="000000"/>
          <w:sz w:val="24"/>
          <w:szCs w:val="24"/>
        </w:rPr>
        <w:t>.</w:t>
      </w:r>
      <w:r w:rsidR="008148A3">
        <w:rPr>
          <w:rFonts w:ascii="Times New Roman" w:eastAsia="SimSun" w:hAnsi="Times New Roman" w:cs="Times New Roman"/>
          <w:bCs/>
          <w:iCs/>
          <w:color w:val="000000"/>
          <w:sz w:val="24"/>
          <w:szCs w:val="24"/>
        </w:rPr>
        <w:t xml:space="preserve"> </w:t>
      </w:r>
      <w:r>
        <w:rPr>
          <w:rFonts w:ascii="Times New Roman" w:eastAsia="SimSun" w:hAnsi="Times New Roman" w:cs="Times New Roman"/>
          <w:bCs/>
          <w:iCs/>
          <w:color w:val="000000"/>
          <w:sz w:val="24"/>
          <w:szCs w:val="24"/>
        </w:rPr>
        <w:t xml:space="preserve">A </w:t>
      </w:r>
      <w:r w:rsidRPr="001467A8">
        <w:rPr>
          <w:rFonts w:ascii="Times New Roman" w:eastAsia="SimSun" w:hAnsi="Times New Roman" w:cs="Times New Roman"/>
          <w:bCs/>
          <w:iCs/>
          <w:color w:val="000000"/>
          <w:sz w:val="24"/>
          <w:szCs w:val="24"/>
        </w:rPr>
        <w:t xml:space="preserve">pragmatic controlled trial of a </w:t>
      </w:r>
      <w:r w:rsidR="00893029">
        <w:rPr>
          <w:rFonts w:ascii="Times New Roman" w:eastAsia="SimSun" w:hAnsi="Times New Roman" w:cs="Times New Roman"/>
          <w:bCs/>
          <w:iCs/>
          <w:color w:val="000000"/>
          <w:sz w:val="24"/>
          <w:szCs w:val="24"/>
        </w:rPr>
        <w:t xml:space="preserve">scalable </w:t>
      </w:r>
      <w:r w:rsidRPr="001467A8">
        <w:rPr>
          <w:rFonts w:ascii="Times New Roman" w:eastAsia="SimSun" w:hAnsi="Times New Roman" w:cs="Times New Roman"/>
          <w:bCs/>
          <w:iCs/>
          <w:color w:val="000000"/>
          <w:sz w:val="24"/>
          <w:szCs w:val="24"/>
        </w:rPr>
        <w:t>psychosocial intervention</w:t>
      </w:r>
      <w:r w:rsidR="00D2565E">
        <w:rPr>
          <w:rFonts w:ascii="Times New Roman" w:eastAsia="SimSun" w:hAnsi="Times New Roman" w:cs="Times New Roman"/>
          <w:bCs/>
          <w:iCs/>
          <w:color w:val="000000"/>
          <w:sz w:val="24"/>
          <w:szCs w:val="24"/>
        </w:rPr>
        <w:t xml:space="preserve"> aimed at promoting cognitive, emotional and social life skills,</w:t>
      </w:r>
      <w:r w:rsidRPr="001467A8">
        <w:rPr>
          <w:rFonts w:ascii="Times New Roman" w:eastAsia="SimSun" w:hAnsi="Times New Roman" w:cs="Times New Roman"/>
          <w:bCs/>
          <w:iCs/>
          <w:color w:val="000000"/>
          <w:sz w:val="24"/>
          <w:szCs w:val="24"/>
        </w:rPr>
        <w:t xml:space="preserve"> </w:t>
      </w:r>
      <w:r>
        <w:rPr>
          <w:rFonts w:ascii="Times New Roman" w:eastAsia="SimSun" w:hAnsi="Times New Roman" w:cs="Times New Roman"/>
          <w:bCs/>
          <w:iCs/>
          <w:color w:val="000000"/>
          <w:sz w:val="24"/>
          <w:szCs w:val="24"/>
        </w:rPr>
        <w:t xml:space="preserve">resulted in significant improvements for young people </w:t>
      </w:r>
      <w:r w:rsidRPr="001467A8">
        <w:rPr>
          <w:rFonts w:ascii="Times New Roman" w:eastAsia="SimSun" w:hAnsi="Times New Roman" w:cs="Times New Roman"/>
          <w:bCs/>
          <w:iCs/>
          <w:color w:val="000000"/>
          <w:sz w:val="24"/>
          <w:szCs w:val="24"/>
        </w:rPr>
        <w:t>living in South India</w:t>
      </w:r>
      <w:r>
        <w:rPr>
          <w:rFonts w:ascii="Times New Roman" w:eastAsia="SimSun" w:hAnsi="Times New Roman" w:cs="Times New Roman"/>
          <w:bCs/>
          <w:iCs/>
          <w:color w:val="000000"/>
          <w:sz w:val="24"/>
          <w:szCs w:val="24"/>
        </w:rPr>
        <w:t>.</w:t>
      </w:r>
      <w:r w:rsidR="008148A3">
        <w:rPr>
          <w:rFonts w:ascii="Times New Roman" w:eastAsia="SimSun" w:hAnsi="Times New Roman" w:cs="Times New Roman"/>
          <w:bCs/>
          <w:iCs/>
          <w:color w:val="000000"/>
          <w:sz w:val="24"/>
          <w:szCs w:val="24"/>
        </w:rPr>
        <w:t xml:space="preserve"> </w:t>
      </w:r>
      <w:r w:rsidR="00D2565E">
        <w:rPr>
          <w:rFonts w:ascii="Times New Roman" w:eastAsia="SimSun" w:hAnsi="Times New Roman" w:cs="Times New Roman"/>
          <w:bCs/>
          <w:iCs/>
          <w:color w:val="000000"/>
          <w:sz w:val="24"/>
          <w:szCs w:val="24"/>
        </w:rPr>
        <w:t>The effect size is notable given the brevity of the intervention.</w:t>
      </w:r>
      <w:r w:rsidR="008148A3">
        <w:rPr>
          <w:rFonts w:ascii="Times New Roman" w:eastAsia="SimSun" w:hAnsi="Times New Roman" w:cs="Times New Roman"/>
          <w:bCs/>
          <w:iCs/>
          <w:color w:val="000000"/>
          <w:sz w:val="24"/>
          <w:szCs w:val="24"/>
        </w:rPr>
        <w:t xml:space="preserve"> </w:t>
      </w:r>
      <w:r w:rsidR="00AE5F60">
        <w:rPr>
          <w:rFonts w:ascii="Times New Roman" w:eastAsia="SimSun" w:hAnsi="Times New Roman" w:cs="Times New Roman"/>
          <w:bCs/>
          <w:iCs/>
          <w:color w:val="000000"/>
          <w:sz w:val="24"/>
          <w:szCs w:val="24"/>
        </w:rPr>
        <w:t xml:space="preserve">The results also support the hypothesis that adolescence presents a </w:t>
      </w:r>
      <w:r w:rsidR="00AE5F60" w:rsidRPr="005F3F92">
        <w:rPr>
          <w:rFonts w:ascii="Times New Roman" w:eastAsia="SimSun" w:hAnsi="Times New Roman" w:cs="Times New Roman"/>
          <w:bCs/>
          <w:iCs/>
          <w:color w:val="000000"/>
          <w:sz w:val="24"/>
          <w:szCs w:val="24"/>
        </w:rPr>
        <w:t>window of opportunity to attenuate</w:t>
      </w:r>
      <w:r w:rsidR="00AE5F60">
        <w:rPr>
          <w:rFonts w:ascii="Times New Roman" w:eastAsia="SimSun" w:hAnsi="Times New Roman" w:cs="Times New Roman"/>
          <w:bCs/>
          <w:iCs/>
          <w:color w:val="000000"/>
          <w:sz w:val="24"/>
          <w:szCs w:val="24"/>
        </w:rPr>
        <w:t xml:space="preserve"> the effects of severe social adversity (</w:t>
      </w:r>
      <w:r w:rsidR="00AE5F60" w:rsidRPr="00F401DC">
        <w:rPr>
          <w:rFonts w:ascii="Times New Roman" w:eastAsia="SimSun" w:hAnsi="Times New Roman" w:cs="Times New Roman"/>
          <w:bCs/>
          <w:iCs/>
          <w:color w:val="000000"/>
          <w:sz w:val="24"/>
          <w:szCs w:val="24"/>
        </w:rPr>
        <w:t>Blakemore, 2012</w:t>
      </w:r>
      <w:r w:rsidR="00AE5F60">
        <w:rPr>
          <w:rFonts w:ascii="Times New Roman" w:eastAsia="SimSun" w:hAnsi="Times New Roman" w:cs="Times New Roman"/>
          <w:bCs/>
          <w:iCs/>
          <w:color w:val="000000"/>
          <w:sz w:val="24"/>
          <w:szCs w:val="24"/>
        </w:rPr>
        <w:t>; Gunner</w:t>
      </w:r>
      <w:r w:rsidR="00893A14">
        <w:rPr>
          <w:rFonts w:ascii="Times New Roman" w:eastAsia="SimSun" w:hAnsi="Times New Roman" w:cs="Times New Roman"/>
          <w:bCs/>
          <w:iCs/>
          <w:color w:val="000000"/>
          <w:sz w:val="24"/>
          <w:szCs w:val="24"/>
        </w:rPr>
        <w:t>,</w:t>
      </w:r>
      <w:r w:rsidR="00AE5F60">
        <w:rPr>
          <w:rFonts w:ascii="Times New Roman" w:eastAsia="SimSun" w:hAnsi="Times New Roman" w:cs="Times New Roman"/>
          <w:bCs/>
          <w:iCs/>
          <w:color w:val="000000"/>
          <w:sz w:val="24"/>
          <w:szCs w:val="24"/>
        </w:rPr>
        <w:t xml:space="preserve"> et al., 2019), and demonstrates this for a brief programme targeting cognitive, emotional and social life skills in young people.</w:t>
      </w:r>
    </w:p>
    <w:p w14:paraId="2DC6241B" w14:textId="225AB5E4" w:rsidR="00897592" w:rsidRDefault="43E3CB64" w:rsidP="43E3CB64">
      <w:pPr>
        <w:spacing w:after="240" w:line="480" w:lineRule="auto"/>
        <w:rPr>
          <w:rFonts w:ascii="Times New Roman" w:eastAsia="SimSun" w:hAnsi="Times New Roman" w:cs="Times New Roman"/>
          <w:color w:val="000000"/>
          <w:sz w:val="24"/>
          <w:szCs w:val="24"/>
        </w:rPr>
      </w:pPr>
      <w:r w:rsidRPr="43E3CB64">
        <w:rPr>
          <w:rFonts w:ascii="Times New Roman" w:eastAsia="SimSun" w:hAnsi="Times New Roman" w:cs="Times New Roman"/>
          <w:color w:val="000000" w:themeColor="text1"/>
          <w:sz w:val="24"/>
          <w:szCs w:val="24"/>
        </w:rPr>
        <w:t>The impact of the programme supports the WHO recommendation that life skills be taught through educational courses to develop young people’s capacity for adaptive and effective responses to the situations that arise in daily life (Birrell, et al., 1997). The programme reflects the WHO’s emphasis on teaching these skills in a supportive learning environment; facilitators use positive reinforcement contingencies (validation and encouragement to shape behaviours) and explicitly communicate that mistakes are acceptable and often facilitate learning (cf. Dormann &amp; Frese, 1994; Gully, et al., 2002). The study design does not allow for assessment of the relative contributions of different aspects of the programme (content and learning environment), which requires further exploration.</w:t>
      </w:r>
    </w:p>
    <w:p w14:paraId="763B3CD5" w14:textId="59A53AF6" w:rsidR="008576DA" w:rsidRDefault="43E3CB64" w:rsidP="43E3CB64">
      <w:pPr>
        <w:spacing w:after="240" w:line="480" w:lineRule="auto"/>
        <w:rPr>
          <w:rFonts w:ascii="Times New Roman" w:hAnsi="Times New Roman" w:cs="Times New Roman"/>
          <w:sz w:val="24"/>
          <w:szCs w:val="24"/>
        </w:rPr>
      </w:pPr>
      <w:r w:rsidRPr="43E3CB64">
        <w:rPr>
          <w:rFonts w:ascii="Times New Roman" w:hAnsi="Times New Roman" w:cs="Times New Roman"/>
          <w:sz w:val="24"/>
          <w:szCs w:val="24"/>
        </w:rPr>
        <w:t xml:space="preserve">Scalability of programmes depends on whether delivery can (a) be standardised while maintaining flexibility, (b) not rely on extensive external facilitation, (c) assure quality of provision, and (d) ensure breadth of scope (Hanlon &amp; Jordans, 2020). This life skills programme follows a manual describing the principles and practice of skilful facilitation, and a curriculum detailing the content of sessions, both of which could be modified to allow for cultural and contextual adaptation, following guidelines for the adaptation of behavioural health programmes (cf. Barrera, et al., 2013; Lau, 2006). Local facilitators, many of whom grew up in adverse conditions themselves, are trained using the manual and curriculum, and through </w:t>
      </w:r>
      <w:r w:rsidRPr="43E3CB64">
        <w:rPr>
          <w:rFonts w:ascii="Times New Roman" w:eastAsia="SimSun" w:hAnsi="Times New Roman" w:cs="Times New Roman"/>
          <w:color w:val="000000" w:themeColor="text1"/>
          <w:sz w:val="24"/>
          <w:szCs w:val="24"/>
        </w:rPr>
        <w:t>shadowing and co-running sessions with senior facilitators, ensuring sustainability at modest costs. Quality of provision is assessed through the routine use of a standardised measure of life skills – the LSAS (Kennedy, et al., 2014; Pearson, et al., 2020). T</w:t>
      </w:r>
      <w:r w:rsidRPr="43E3CB64">
        <w:rPr>
          <w:rFonts w:ascii="Times New Roman" w:hAnsi="Times New Roman" w:cs="Times New Roman"/>
          <w:sz w:val="24"/>
          <w:szCs w:val="24"/>
        </w:rPr>
        <w:t>he focus on life skills ensures breadth of scope, a</w:t>
      </w:r>
      <w:r w:rsidRPr="43E3CB64">
        <w:rPr>
          <w:rFonts w:ascii="Times New Roman" w:eastAsia="SimSun" w:hAnsi="Times New Roman" w:cs="Times New Roman"/>
          <w:color w:val="000000" w:themeColor="text1"/>
          <w:sz w:val="24"/>
          <w:szCs w:val="24"/>
        </w:rPr>
        <w:t xml:space="preserve">s identified by the WHO (Birrell, et al., 1997) as the means of achieving broad psychosocial competence, and the inclusion of all young people attending the facility, irrespective of gender, religion and socio-economic group, increases </w:t>
      </w:r>
      <w:r w:rsidRPr="43E3CB64">
        <w:rPr>
          <w:rFonts w:ascii="Times New Roman" w:hAnsi="Times New Roman" w:cs="Times New Roman"/>
          <w:sz w:val="24"/>
          <w:szCs w:val="24"/>
        </w:rPr>
        <w:t xml:space="preserve">the programme’s reach. </w:t>
      </w:r>
    </w:p>
    <w:p w14:paraId="3F83F2DB" w14:textId="77777777" w:rsidR="00275B03" w:rsidRDefault="00275B03" w:rsidP="00AA0B5E">
      <w:pPr>
        <w:spacing w:after="240" w:line="480" w:lineRule="auto"/>
        <w:rPr>
          <w:rFonts w:ascii="Times New Roman" w:hAnsi="Times New Roman" w:cs="Times New Roman"/>
          <w:b/>
          <w:bCs/>
          <w:i/>
          <w:sz w:val="24"/>
          <w:szCs w:val="24"/>
        </w:rPr>
      </w:pPr>
      <w:r>
        <w:rPr>
          <w:rFonts w:ascii="Times New Roman" w:hAnsi="Times New Roman" w:cs="Times New Roman"/>
          <w:b/>
          <w:bCs/>
          <w:i/>
          <w:sz w:val="24"/>
          <w:szCs w:val="24"/>
        </w:rPr>
        <w:t>Limitations</w:t>
      </w:r>
    </w:p>
    <w:p w14:paraId="20CB9060" w14:textId="48FE4056" w:rsidR="00535434" w:rsidRPr="005A5429" w:rsidRDefault="00313694" w:rsidP="00AA0B5E">
      <w:pPr>
        <w:spacing w:after="240" w:line="480" w:lineRule="auto"/>
        <w:rPr>
          <w:rFonts w:ascii="Times New Roman" w:eastAsia="SimSun" w:hAnsi="Times New Roman" w:cs="Times New Roman"/>
          <w:bCs/>
          <w:iCs/>
          <w:color w:val="000000"/>
          <w:sz w:val="24"/>
          <w:szCs w:val="24"/>
        </w:rPr>
      </w:pPr>
      <w:r w:rsidRPr="003D4F06">
        <w:rPr>
          <w:rFonts w:ascii="Times New Roman" w:hAnsi="Times New Roman" w:cs="Times New Roman"/>
          <w:bCs/>
          <w:sz w:val="24"/>
          <w:szCs w:val="24"/>
        </w:rPr>
        <w:t>The</w:t>
      </w:r>
      <w:r w:rsidR="004A7E51" w:rsidRPr="003D4F06">
        <w:rPr>
          <w:rFonts w:ascii="Times New Roman" w:hAnsi="Times New Roman" w:cs="Times New Roman"/>
          <w:bCs/>
          <w:sz w:val="24"/>
          <w:szCs w:val="24"/>
        </w:rPr>
        <w:t xml:space="preserve"> </w:t>
      </w:r>
      <w:r w:rsidR="00FC19C7" w:rsidRPr="003D4F06">
        <w:rPr>
          <w:rFonts w:ascii="Times New Roman" w:hAnsi="Times New Roman" w:cs="Times New Roman"/>
          <w:bCs/>
          <w:sz w:val="24"/>
          <w:szCs w:val="24"/>
        </w:rPr>
        <w:t xml:space="preserve">findings </w:t>
      </w:r>
      <w:r w:rsidR="004A7E51" w:rsidRPr="003D4F06">
        <w:rPr>
          <w:rFonts w:ascii="Times New Roman" w:hAnsi="Times New Roman" w:cs="Times New Roman"/>
          <w:bCs/>
          <w:sz w:val="24"/>
          <w:szCs w:val="24"/>
        </w:rPr>
        <w:t>are</w:t>
      </w:r>
      <w:r w:rsidRPr="003D4F06">
        <w:rPr>
          <w:rFonts w:ascii="Times New Roman" w:hAnsi="Times New Roman" w:cs="Times New Roman"/>
          <w:bCs/>
          <w:sz w:val="24"/>
          <w:szCs w:val="24"/>
        </w:rPr>
        <w:t xml:space="preserve"> </w:t>
      </w:r>
      <w:r w:rsidR="00624704" w:rsidRPr="003D4F06">
        <w:rPr>
          <w:rFonts w:ascii="Times New Roman" w:hAnsi="Times New Roman" w:cs="Times New Roman"/>
          <w:bCs/>
          <w:sz w:val="24"/>
          <w:szCs w:val="24"/>
        </w:rPr>
        <w:t xml:space="preserve">primarily </w:t>
      </w:r>
      <w:r w:rsidRPr="003D4F06">
        <w:rPr>
          <w:rFonts w:ascii="Times New Roman" w:hAnsi="Times New Roman" w:cs="Times New Roman"/>
          <w:bCs/>
          <w:sz w:val="24"/>
          <w:szCs w:val="24"/>
        </w:rPr>
        <w:t xml:space="preserve">limited by </w:t>
      </w:r>
      <w:r w:rsidR="00DA2A9C" w:rsidRPr="003D4F06">
        <w:rPr>
          <w:rFonts w:ascii="Times New Roman" w:hAnsi="Times New Roman" w:cs="Times New Roman"/>
          <w:bCs/>
          <w:sz w:val="24"/>
          <w:szCs w:val="24"/>
        </w:rPr>
        <w:t>our</w:t>
      </w:r>
      <w:r w:rsidRPr="003D4F06">
        <w:rPr>
          <w:rFonts w:ascii="Times New Roman" w:hAnsi="Times New Roman" w:cs="Times New Roman"/>
          <w:bCs/>
          <w:sz w:val="24"/>
          <w:szCs w:val="24"/>
        </w:rPr>
        <w:t xml:space="preserve"> </w:t>
      </w:r>
      <w:r w:rsidR="00DA2A9C" w:rsidRPr="003D4F06">
        <w:rPr>
          <w:rFonts w:ascii="Times New Roman" w:hAnsi="Times New Roman" w:cs="Times New Roman"/>
          <w:bCs/>
          <w:sz w:val="24"/>
          <w:szCs w:val="24"/>
        </w:rPr>
        <w:t xml:space="preserve">use of </w:t>
      </w:r>
      <w:r w:rsidR="003D4F06">
        <w:rPr>
          <w:rFonts w:ascii="Times New Roman" w:hAnsi="Times New Roman" w:cs="Times New Roman"/>
          <w:bCs/>
          <w:sz w:val="24"/>
          <w:szCs w:val="24"/>
        </w:rPr>
        <w:t>alternate allocation to group</w:t>
      </w:r>
      <w:r w:rsidR="009B3625">
        <w:rPr>
          <w:rFonts w:ascii="Times New Roman" w:hAnsi="Times New Roman" w:cs="Times New Roman"/>
          <w:bCs/>
          <w:sz w:val="24"/>
          <w:szCs w:val="24"/>
        </w:rPr>
        <w:t>,</w:t>
      </w:r>
      <w:r w:rsidR="003D4F06">
        <w:rPr>
          <w:rFonts w:ascii="Times New Roman" w:hAnsi="Times New Roman" w:cs="Times New Roman"/>
          <w:bCs/>
          <w:sz w:val="24"/>
          <w:szCs w:val="24"/>
        </w:rPr>
        <w:t xml:space="preserve"> lack of follow-up data</w:t>
      </w:r>
      <w:r w:rsidR="009B3625">
        <w:rPr>
          <w:rFonts w:ascii="Times New Roman" w:hAnsi="Times New Roman" w:cs="Times New Roman"/>
          <w:bCs/>
          <w:sz w:val="24"/>
          <w:szCs w:val="24"/>
        </w:rPr>
        <w:t xml:space="preserve"> and reliance on one outcome measure</w:t>
      </w:r>
      <w:r w:rsidR="003D4F06">
        <w:rPr>
          <w:rFonts w:ascii="Times New Roman" w:hAnsi="Times New Roman" w:cs="Times New Roman"/>
          <w:bCs/>
          <w:sz w:val="24"/>
          <w:szCs w:val="24"/>
        </w:rPr>
        <w:t>.</w:t>
      </w:r>
      <w:r w:rsidR="008148A3">
        <w:rPr>
          <w:rFonts w:ascii="Times New Roman" w:hAnsi="Times New Roman" w:cs="Times New Roman"/>
          <w:bCs/>
          <w:sz w:val="24"/>
          <w:szCs w:val="24"/>
        </w:rPr>
        <w:t xml:space="preserve"> </w:t>
      </w:r>
      <w:r w:rsidR="003D4F06">
        <w:rPr>
          <w:rFonts w:ascii="Times New Roman" w:hAnsi="Times New Roman" w:cs="Times New Roman"/>
          <w:bCs/>
          <w:sz w:val="24"/>
          <w:szCs w:val="24"/>
        </w:rPr>
        <w:t xml:space="preserve">The </w:t>
      </w:r>
      <w:r w:rsidR="00535434">
        <w:rPr>
          <w:rFonts w:ascii="Times New Roman" w:hAnsi="Times New Roman" w:cs="Times New Roman"/>
          <w:bCs/>
          <w:sz w:val="24"/>
          <w:szCs w:val="24"/>
        </w:rPr>
        <w:t xml:space="preserve">ethical decisions and </w:t>
      </w:r>
      <w:r w:rsidR="003D4F06">
        <w:rPr>
          <w:rFonts w:ascii="Times New Roman" w:hAnsi="Times New Roman" w:cs="Times New Roman"/>
          <w:bCs/>
          <w:sz w:val="24"/>
          <w:szCs w:val="24"/>
        </w:rPr>
        <w:t xml:space="preserve">study </w:t>
      </w:r>
      <w:r w:rsidR="00535434">
        <w:rPr>
          <w:rFonts w:ascii="Times New Roman" w:hAnsi="Times New Roman" w:cs="Times New Roman"/>
          <w:bCs/>
          <w:sz w:val="24"/>
          <w:szCs w:val="24"/>
        </w:rPr>
        <w:t>design were</w:t>
      </w:r>
      <w:r w:rsidR="003D4F06">
        <w:rPr>
          <w:rFonts w:ascii="Times New Roman" w:hAnsi="Times New Roman" w:cs="Times New Roman"/>
          <w:bCs/>
          <w:sz w:val="24"/>
          <w:szCs w:val="24"/>
        </w:rPr>
        <w:t xml:space="preserve"> </w:t>
      </w:r>
      <w:r w:rsidR="005F3542">
        <w:rPr>
          <w:rFonts w:ascii="Times New Roman" w:hAnsi="Times New Roman" w:cs="Times New Roman"/>
          <w:bCs/>
          <w:sz w:val="24"/>
          <w:szCs w:val="24"/>
        </w:rPr>
        <w:t>determined</w:t>
      </w:r>
      <w:r w:rsidR="003D4F06">
        <w:rPr>
          <w:rFonts w:ascii="Times New Roman" w:hAnsi="Times New Roman" w:cs="Times New Roman"/>
          <w:bCs/>
          <w:sz w:val="24"/>
          <w:szCs w:val="24"/>
        </w:rPr>
        <w:t xml:space="preserve"> by </w:t>
      </w:r>
      <w:r w:rsidR="003D4F06">
        <w:rPr>
          <w:rFonts w:ascii="Times New Roman" w:eastAsia="SimSun" w:hAnsi="Times New Roman" w:cs="Times New Roman"/>
          <w:bCs/>
          <w:iCs/>
          <w:color w:val="000000"/>
          <w:sz w:val="24"/>
          <w:szCs w:val="24"/>
        </w:rPr>
        <w:t xml:space="preserve">the </w:t>
      </w:r>
      <w:r w:rsidR="003D4F06" w:rsidRPr="001467A8">
        <w:rPr>
          <w:rFonts w:ascii="Times New Roman" w:eastAsia="SimSun" w:hAnsi="Times New Roman" w:cs="Times New Roman"/>
          <w:bCs/>
          <w:iCs/>
          <w:color w:val="000000"/>
          <w:sz w:val="24"/>
          <w:szCs w:val="24"/>
        </w:rPr>
        <w:t>NGO</w:t>
      </w:r>
      <w:r w:rsidR="003D4F06">
        <w:rPr>
          <w:rFonts w:ascii="Times New Roman" w:eastAsia="SimSun" w:hAnsi="Times New Roman" w:cs="Times New Roman"/>
          <w:bCs/>
          <w:iCs/>
          <w:color w:val="000000"/>
          <w:sz w:val="24"/>
          <w:szCs w:val="24"/>
        </w:rPr>
        <w:t xml:space="preserve"> </w:t>
      </w:r>
      <w:r w:rsidR="003D4F06" w:rsidRPr="001467A8">
        <w:rPr>
          <w:rFonts w:ascii="Times New Roman" w:eastAsia="SimSun" w:hAnsi="Times New Roman" w:cs="Times New Roman"/>
          <w:bCs/>
          <w:iCs/>
          <w:color w:val="000000"/>
          <w:sz w:val="24"/>
          <w:szCs w:val="24"/>
        </w:rPr>
        <w:t xml:space="preserve">running </w:t>
      </w:r>
      <w:r w:rsidR="00535434">
        <w:rPr>
          <w:rFonts w:ascii="Times New Roman" w:eastAsia="SimSun" w:hAnsi="Times New Roman" w:cs="Times New Roman"/>
          <w:bCs/>
          <w:iCs/>
          <w:color w:val="000000"/>
          <w:sz w:val="24"/>
          <w:szCs w:val="24"/>
        </w:rPr>
        <w:t xml:space="preserve">the </w:t>
      </w:r>
      <w:r w:rsidR="003D4F06">
        <w:rPr>
          <w:rFonts w:ascii="Times New Roman" w:eastAsia="SimSun" w:hAnsi="Times New Roman" w:cs="Times New Roman"/>
          <w:bCs/>
          <w:iCs/>
          <w:color w:val="000000"/>
          <w:sz w:val="24"/>
          <w:szCs w:val="24"/>
        </w:rPr>
        <w:t>programme</w:t>
      </w:r>
      <w:r w:rsidR="005F3542">
        <w:rPr>
          <w:rFonts w:ascii="Times New Roman" w:eastAsia="SimSun" w:hAnsi="Times New Roman" w:cs="Times New Roman"/>
          <w:bCs/>
          <w:iCs/>
          <w:color w:val="000000"/>
          <w:sz w:val="24"/>
          <w:szCs w:val="24"/>
        </w:rPr>
        <w:t xml:space="preserve"> </w:t>
      </w:r>
      <w:r w:rsidR="003D4F06" w:rsidRPr="001467A8">
        <w:rPr>
          <w:rFonts w:ascii="Times New Roman" w:eastAsia="SimSun" w:hAnsi="Times New Roman" w:cs="Times New Roman"/>
          <w:bCs/>
          <w:iCs/>
          <w:color w:val="000000"/>
          <w:sz w:val="24"/>
          <w:szCs w:val="24"/>
        </w:rPr>
        <w:t xml:space="preserve">and community leaders, in line with </w:t>
      </w:r>
      <w:r w:rsidR="00535434">
        <w:rPr>
          <w:rFonts w:ascii="Times New Roman" w:eastAsia="SimSun" w:hAnsi="Times New Roman" w:cs="Times New Roman"/>
          <w:bCs/>
          <w:iCs/>
          <w:color w:val="000000"/>
          <w:sz w:val="24"/>
          <w:szCs w:val="24"/>
        </w:rPr>
        <w:t xml:space="preserve">local </w:t>
      </w:r>
      <w:r w:rsidR="003D4F06" w:rsidRPr="001467A8">
        <w:rPr>
          <w:rFonts w:ascii="Times New Roman" w:eastAsia="SimSun" w:hAnsi="Times New Roman" w:cs="Times New Roman"/>
          <w:bCs/>
          <w:iCs/>
          <w:color w:val="000000"/>
          <w:sz w:val="24"/>
          <w:szCs w:val="24"/>
        </w:rPr>
        <w:t>community decision making.</w:t>
      </w:r>
      <w:r w:rsidR="008148A3">
        <w:rPr>
          <w:rFonts w:ascii="Times New Roman" w:eastAsia="SimSun" w:hAnsi="Times New Roman" w:cs="Times New Roman"/>
          <w:bCs/>
          <w:iCs/>
          <w:color w:val="000000"/>
          <w:sz w:val="24"/>
          <w:szCs w:val="24"/>
        </w:rPr>
        <w:t xml:space="preserve"> </w:t>
      </w:r>
      <w:r w:rsidR="005A5429">
        <w:rPr>
          <w:rFonts w:ascii="Times New Roman" w:eastAsia="SimSun" w:hAnsi="Times New Roman" w:cs="Times New Roman"/>
          <w:bCs/>
          <w:iCs/>
          <w:color w:val="000000"/>
          <w:sz w:val="24"/>
          <w:szCs w:val="24"/>
        </w:rPr>
        <w:t>A</w:t>
      </w:r>
      <w:r w:rsidR="00535434">
        <w:rPr>
          <w:rFonts w:ascii="Times New Roman" w:eastAsia="SimSun" w:hAnsi="Times New Roman" w:cs="Times New Roman"/>
          <w:bCs/>
          <w:iCs/>
          <w:color w:val="000000"/>
          <w:sz w:val="24"/>
          <w:szCs w:val="24"/>
        </w:rPr>
        <w:t xml:space="preserve"> </w:t>
      </w:r>
      <w:r w:rsidR="0088784F">
        <w:rPr>
          <w:rFonts w:ascii="Times New Roman" w:eastAsia="SimSun" w:hAnsi="Times New Roman" w:cs="Times New Roman"/>
          <w:bCs/>
          <w:iCs/>
          <w:color w:val="000000"/>
          <w:sz w:val="24"/>
          <w:szCs w:val="24"/>
        </w:rPr>
        <w:t xml:space="preserve">pre-registered, </w:t>
      </w:r>
      <w:r w:rsidR="00535434">
        <w:rPr>
          <w:rFonts w:ascii="Times New Roman" w:eastAsia="SimSun" w:hAnsi="Times New Roman" w:cs="Times New Roman"/>
          <w:bCs/>
          <w:iCs/>
          <w:color w:val="000000"/>
          <w:sz w:val="24"/>
          <w:szCs w:val="24"/>
        </w:rPr>
        <w:t xml:space="preserve">randomised trial including follow-up data </w:t>
      </w:r>
      <w:r w:rsidR="00AC6526">
        <w:rPr>
          <w:rFonts w:ascii="Times New Roman" w:eastAsia="SimSun" w:hAnsi="Times New Roman" w:cs="Times New Roman"/>
          <w:bCs/>
          <w:iCs/>
          <w:color w:val="000000"/>
          <w:sz w:val="24"/>
          <w:szCs w:val="24"/>
        </w:rPr>
        <w:t xml:space="preserve">and exploration of </w:t>
      </w:r>
      <w:r w:rsidR="00897592">
        <w:rPr>
          <w:rFonts w:ascii="Times New Roman" w:eastAsia="SimSun" w:hAnsi="Times New Roman" w:cs="Times New Roman"/>
          <w:bCs/>
          <w:iCs/>
          <w:color w:val="000000"/>
          <w:sz w:val="24"/>
          <w:szCs w:val="24"/>
        </w:rPr>
        <w:t xml:space="preserve">the key components and </w:t>
      </w:r>
      <w:r w:rsidR="00AC6526">
        <w:rPr>
          <w:rFonts w:ascii="Times New Roman" w:eastAsia="SimSun" w:hAnsi="Times New Roman" w:cs="Times New Roman"/>
          <w:bCs/>
          <w:iCs/>
          <w:color w:val="000000"/>
          <w:sz w:val="24"/>
          <w:szCs w:val="24"/>
        </w:rPr>
        <w:t xml:space="preserve">mechanisms of change </w:t>
      </w:r>
      <w:r w:rsidR="00535434">
        <w:rPr>
          <w:rFonts w:ascii="Times New Roman" w:eastAsia="SimSun" w:hAnsi="Times New Roman" w:cs="Times New Roman"/>
          <w:bCs/>
          <w:iCs/>
          <w:color w:val="000000"/>
          <w:sz w:val="24"/>
          <w:szCs w:val="24"/>
        </w:rPr>
        <w:t>is now warranted.</w:t>
      </w:r>
    </w:p>
    <w:p w14:paraId="4248C65F" w14:textId="5BE3F615" w:rsidR="00275B03" w:rsidRDefault="00313694" w:rsidP="00AA0B5E">
      <w:pPr>
        <w:spacing w:after="240" w:line="480" w:lineRule="auto"/>
        <w:rPr>
          <w:rFonts w:ascii="Times New Roman" w:hAnsi="Times New Roman" w:cs="Times New Roman"/>
          <w:b/>
          <w:i/>
          <w:sz w:val="24"/>
          <w:szCs w:val="24"/>
        </w:rPr>
      </w:pPr>
      <w:r w:rsidRPr="00500802">
        <w:rPr>
          <w:rFonts w:ascii="Times New Roman" w:hAnsi="Times New Roman" w:cs="Times New Roman"/>
          <w:b/>
          <w:i/>
          <w:sz w:val="24"/>
          <w:szCs w:val="24"/>
        </w:rPr>
        <w:t>Conclusion</w:t>
      </w:r>
      <w:r w:rsidR="00645F50">
        <w:rPr>
          <w:rFonts w:ascii="Times New Roman" w:hAnsi="Times New Roman" w:cs="Times New Roman"/>
          <w:b/>
          <w:i/>
          <w:sz w:val="24"/>
          <w:szCs w:val="24"/>
        </w:rPr>
        <w:t xml:space="preserve"> and implications</w:t>
      </w:r>
    </w:p>
    <w:p w14:paraId="42BD0777" w14:textId="68EDAFCB" w:rsidR="00D1021C" w:rsidRPr="00E72F33" w:rsidRDefault="00F31870" w:rsidP="00AA0B5E">
      <w:pPr>
        <w:spacing w:after="240" w:line="480" w:lineRule="auto"/>
        <w:rPr>
          <w:rFonts w:ascii="Times New Roman" w:eastAsia="SimSun" w:hAnsi="Times New Roman" w:cs="Times New Roman"/>
          <w:bCs/>
          <w:iCs/>
          <w:color w:val="000000"/>
          <w:sz w:val="24"/>
          <w:szCs w:val="24"/>
        </w:rPr>
      </w:pPr>
      <w:r w:rsidRPr="00535434">
        <w:rPr>
          <w:rFonts w:ascii="Times New Roman" w:hAnsi="Times New Roman" w:cs="Times New Roman"/>
          <w:sz w:val="24"/>
          <w:szCs w:val="24"/>
        </w:rPr>
        <w:t>This study demonstrate</w:t>
      </w:r>
      <w:r w:rsidR="00505011">
        <w:rPr>
          <w:rFonts w:ascii="Times New Roman" w:hAnsi="Times New Roman" w:cs="Times New Roman"/>
          <w:sz w:val="24"/>
          <w:szCs w:val="24"/>
        </w:rPr>
        <w:t>s</w:t>
      </w:r>
      <w:r w:rsidRPr="00535434">
        <w:rPr>
          <w:rFonts w:ascii="Times New Roman" w:hAnsi="Times New Roman" w:cs="Times New Roman"/>
          <w:sz w:val="24"/>
          <w:szCs w:val="24"/>
        </w:rPr>
        <w:t xml:space="preserve"> the </w:t>
      </w:r>
      <w:r w:rsidR="00535434" w:rsidRPr="00535434">
        <w:rPr>
          <w:rFonts w:ascii="Times New Roman" w:eastAsia="SimSun" w:hAnsi="Times New Roman" w:cs="Times New Roman"/>
          <w:bCs/>
          <w:iCs/>
          <w:color w:val="000000"/>
          <w:sz w:val="24"/>
          <w:szCs w:val="24"/>
        </w:rPr>
        <w:t xml:space="preserve">impact of a </w:t>
      </w:r>
      <w:r w:rsidR="005F3542">
        <w:rPr>
          <w:rFonts w:ascii="Times New Roman" w:eastAsia="SimSun" w:hAnsi="Times New Roman" w:cs="Times New Roman"/>
          <w:bCs/>
          <w:iCs/>
          <w:color w:val="000000"/>
          <w:sz w:val="24"/>
          <w:szCs w:val="24"/>
        </w:rPr>
        <w:t>brief</w:t>
      </w:r>
      <w:r w:rsidR="00535434" w:rsidRPr="00535434">
        <w:rPr>
          <w:rFonts w:ascii="Times New Roman" w:eastAsia="SimSun" w:hAnsi="Times New Roman" w:cs="Times New Roman"/>
          <w:bCs/>
          <w:iCs/>
          <w:color w:val="000000"/>
          <w:sz w:val="24"/>
          <w:szCs w:val="24"/>
        </w:rPr>
        <w:t xml:space="preserve"> </w:t>
      </w:r>
      <w:r w:rsidR="005F3542">
        <w:rPr>
          <w:rFonts w:ascii="Times New Roman" w:eastAsia="SimSun" w:hAnsi="Times New Roman" w:cs="Times New Roman"/>
          <w:bCs/>
          <w:iCs/>
          <w:color w:val="000000"/>
          <w:sz w:val="24"/>
          <w:szCs w:val="24"/>
        </w:rPr>
        <w:t xml:space="preserve">psychosocial </w:t>
      </w:r>
      <w:r w:rsidR="00535434" w:rsidRPr="00535434">
        <w:rPr>
          <w:rFonts w:ascii="Times New Roman" w:eastAsia="SimSun" w:hAnsi="Times New Roman" w:cs="Times New Roman"/>
          <w:bCs/>
          <w:iCs/>
          <w:color w:val="000000"/>
          <w:sz w:val="24"/>
          <w:szCs w:val="24"/>
        </w:rPr>
        <w:t>intervention aimed at</w:t>
      </w:r>
      <w:r w:rsidR="00535434">
        <w:rPr>
          <w:rFonts w:ascii="Times New Roman" w:eastAsia="SimSun" w:hAnsi="Times New Roman" w:cs="Times New Roman"/>
          <w:bCs/>
          <w:iCs/>
          <w:color w:val="000000"/>
          <w:sz w:val="24"/>
          <w:szCs w:val="24"/>
        </w:rPr>
        <w:t xml:space="preserve"> facilitating </w:t>
      </w:r>
      <w:r w:rsidR="005F3542">
        <w:rPr>
          <w:rFonts w:ascii="Times New Roman" w:eastAsia="SimSun" w:hAnsi="Times New Roman" w:cs="Times New Roman"/>
          <w:bCs/>
          <w:iCs/>
          <w:color w:val="000000"/>
          <w:sz w:val="24"/>
          <w:szCs w:val="24"/>
        </w:rPr>
        <w:t xml:space="preserve">life skills in </w:t>
      </w:r>
      <w:r w:rsidR="00535434">
        <w:rPr>
          <w:rFonts w:ascii="Times New Roman" w:eastAsia="SimSun" w:hAnsi="Times New Roman" w:cs="Times New Roman"/>
          <w:bCs/>
          <w:iCs/>
          <w:color w:val="000000"/>
          <w:sz w:val="24"/>
          <w:szCs w:val="24"/>
        </w:rPr>
        <w:t xml:space="preserve">young people </w:t>
      </w:r>
      <w:r w:rsidR="005F3542">
        <w:rPr>
          <w:rFonts w:ascii="Times New Roman" w:eastAsia="SimSun" w:hAnsi="Times New Roman" w:cs="Times New Roman"/>
          <w:bCs/>
          <w:iCs/>
          <w:color w:val="000000"/>
          <w:sz w:val="24"/>
          <w:szCs w:val="24"/>
        </w:rPr>
        <w:t>from low socio-economic communities i</w:t>
      </w:r>
      <w:r w:rsidR="00535434" w:rsidRPr="001467A8">
        <w:rPr>
          <w:rFonts w:ascii="Times New Roman" w:eastAsia="SimSun" w:hAnsi="Times New Roman" w:cs="Times New Roman"/>
          <w:bCs/>
          <w:iCs/>
          <w:color w:val="000000"/>
          <w:sz w:val="24"/>
          <w:szCs w:val="24"/>
        </w:rPr>
        <w:t>n South India</w:t>
      </w:r>
      <w:r w:rsidR="00535434">
        <w:rPr>
          <w:rFonts w:ascii="Times New Roman" w:eastAsia="SimSun" w:hAnsi="Times New Roman" w:cs="Times New Roman"/>
          <w:bCs/>
          <w:iCs/>
          <w:color w:val="000000"/>
          <w:sz w:val="24"/>
          <w:szCs w:val="24"/>
        </w:rPr>
        <w:t>.</w:t>
      </w:r>
      <w:r w:rsidR="008148A3">
        <w:rPr>
          <w:rFonts w:ascii="Times New Roman" w:eastAsia="SimSun" w:hAnsi="Times New Roman" w:cs="Times New Roman"/>
          <w:bCs/>
          <w:iCs/>
          <w:color w:val="000000"/>
          <w:sz w:val="24"/>
          <w:szCs w:val="24"/>
        </w:rPr>
        <w:t xml:space="preserve"> </w:t>
      </w:r>
      <w:r w:rsidR="00535434">
        <w:rPr>
          <w:rFonts w:ascii="Times New Roman" w:eastAsia="SimSun" w:hAnsi="Times New Roman" w:cs="Times New Roman"/>
          <w:bCs/>
          <w:iCs/>
          <w:color w:val="000000"/>
          <w:sz w:val="24"/>
          <w:szCs w:val="24"/>
        </w:rPr>
        <w:t xml:space="preserve">The programme was designed for those in </w:t>
      </w:r>
      <w:r w:rsidR="00DD1B92">
        <w:rPr>
          <w:rFonts w:ascii="Times New Roman" w:eastAsia="SimSun" w:hAnsi="Times New Roman" w:cs="Times New Roman"/>
          <w:bCs/>
          <w:iCs/>
          <w:color w:val="000000"/>
          <w:sz w:val="24"/>
          <w:szCs w:val="24"/>
        </w:rPr>
        <w:t>late adolescence</w:t>
      </w:r>
      <w:r w:rsidR="00535434">
        <w:rPr>
          <w:rFonts w:ascii="Times New Roman" w:eastAsia="SimSun" w:hAnsi="Times New Roman" w:cs="Times New Roman"/>
          <w:bCs/>
          <w:iCs/>
          <w:color w:val="000000"/>
          <w:sz w:val="24"/>
          <w:szCs w:val="24"/>
        </w:rPr>
        <w:t xml:space="preserve">, identified as a window of opportunity to attenuate </w:t>
      </w:r>
      <w:r w:rsidR="000E1E91">
        <w:rPr>
          <w:rFonts w:ascii="Times New Roman" w:eastAsia="SimSun" w:hAnsi="Times New Roman" w:cs="Times New Roman"/>
          <w:bCs/>
          <w:iCs/>
          <w:color w:val="000000"/>
          <w:sz w:val="24"/>
          <w:szCs w:val="24"/>
        </w:rPr>
        <w:t xml:space="preserve">the </w:t>
      </w:r>
      <w:r w:rsidR="006F18C4">
        <w:rPr>
          <w:rFonts w:ascii="Times New Roman" w:eastAsia="SimSun" w:hAnsi="Times New Roman" w:cs="Times New Roman"/>
          <w:bCs/>
          <w:iCs/>
          <w:color w:val="000000"/>
          <w:sz w:val="24"/>
          <w:szCs w:val="24"/>
        </w:rPr>
        <w:t>effects</w:t>
      </w:r>
      <w:r w:rsidR="000E1E91">
        <w:rPr>
          <w:rFonts w:ascii="Times New Roman" w:eastAsia="SimSun" w:hAnsi="Times New Roman" w:cs="Times New Roman"/>
          <w:bCs/>
          <w:iCs/>
          <w:color w:val="000000"/>
          <w:sz w:val="24"/>
          <w:szCs w:val="24"/>
        </w:rPr>
        <w:t xml:space="preserve"> of adversity</w:t>
      </w:r>
      <w:r w:rsidR="00535434" w:rsidRPr="001467A8">
        <w:rPr>
          <w:rFonts w:ascii="Times New Roman" w:eastAsia="SimSun" w:hAnsi="Times New Roman" w:cs="Times New Roman"/>
          <w:bCs/>
          <w:iCs/>
          <w:color w:val="000000"/>
          <w:sz w:val="24"/>
          <w:szCs w:val="24"/>
        </w:rPr>
        <w:t xml:space="preserve"> on </w:t>
      </w:r>
      <w:r w:rsidR="000D648B">
        <w:rPr>
          <w:rFonts w:ascii="Times New Roman" w:eastAsia="SimSun" w:hAnsi="Times New Roman" w:cs="Times New Roman"/>
          <w:bCs/>
          <w:iCs/>
          <w:color w:val="000000"/>
          <w:sz w:val="24"/>
          <w:szCs w:val="24"/>
        </w:rPr>
        <w:t>cognitive, emotional and social</w:t>
      </w:r>
      <w:r w:rsidR="005F3542">
        <w:rPr>
          <w:rFonts w:ascii="Times New Roman" w:eastAsia="SimSun" w:hAnsi="Times New Roman" w:cs="Times New Roman"/>
          <w:bCs/>
          <w:iCs/>
          <w:color w:val="000000"/>
          <w:sz w:val="24"/>
          <w:szCs w:val="24"/>
        </w:rPr>
        <w:t xml:space="preserve"> outcomes</w:t>
      </w:r>
      <w:r w:rsidR="00535434" w:rsidRPr="001467A8">
        <w:rPr>
          <w:rFonts w:ascii="Times New Roman" w:eastAsia="SimSun" w:hAnsi="Times New Roman" w:cs="Times New Roman"/>
          <w:bCs/>
          <w:iCs/>
          <w:color w:val="000000"/>
          <w:sz w:val="24"/>
          <w:szCs w:val="24"/>
        </w:rPr>
        <w:t>.</w:t>
      </w:r>
      <w:r w:rsidR="008148A3">
        <w:rPr>
          <w:rFonts w:ascii="Times New Roman" w:eastAsia="SimSun" w:hAnsi="Times New Roman" w:cs="Times New Roman"/>
          <w:bCs/>
          <w:iCs/>
          <w:color w:val="000000"/>
          <w:sz w:val="24"/>
          <w:szCs w:val="24"/>
        </w:rPr>
        <w:t xml:space="preserve"> </w:t>
      </w:r>
      <w:r w:rsidR="000E1E91" w:rsidRPr="001467A8">
        <w:rPr>
          <w:rFonts w:ascii="Times New Roman" w:eastAsia="SimSun" w:hAnsi="Times New Roman" w:cs="Times New Roman"/>
          <w:bCs/>
          <w:iCs/>
          <w:color w:val="000000"/>
          <w:sz w:val="24"/>
          <w:szCs w:val="24"/>
        </w:rPr>
        <w:t xml:space="preserve">This brief scalable intervention has large effects and can be made available to young people, to address the </w:t>
      </w:r>
      <w:r w:rsidR="000E1E91">
        <w:rPr>
          <w:rFonts w:ascii="Times New Roman" w:eastAsia="SimSun" w:hAnsi="Times New Roman" w:cs="Times New Roman"/>
          <w:bCs/>
          <w:iCs/>
          <w:color w:val="000000"/>
          <w:sz w:val="24"/>
          <w:szCs w:val="24"/>
        </w:rPr>
        <w:t>impact</w:t>
      </w:r>
      <w:r w:rsidR="000E1E91" w:rsidRPr="001467A8">
        <w:rPr>
          <w:rFonts w:ascii="Times New Roman" w:eastAsia="SimSun" w:hAnsi="Times New Roman" w:cs="Times New Roman"/>
          <w:bCs/>
          <w:iCs/>
          <w:color w:val="000000"/>
          <w:sz w:val="24"/>
          <w:szCs w:val="24"/>
        </w:rPr>
        <w:t xml:space="preserve"> of early </w:t>
      </w:r>
      <w:r w:rsidR="000E1E91">
        <w:rPr>
          <w:rFonts w:ascii="Times New Roman" w:eastAsia="SimSun" w:hAnsi="Times New Roman" w:cs="Times New Roman"/>
          <w:bCs/>
          <w:iCs/>
          <w:color w:val="000000"/>
          <w:sz w:val="24"/>
          <w:szCs w:val="24"/>
        </w:rPr>
        <w:t xml:space="preserve">social </w:t>
      </w:r>
      <w:r w:rsidR="000E1E91" w:rsidRPr="001467A8">
        <w:rPr>
          <w:rFonts w:ascii="Times New Roman" w:eastAsia="SimSun" w:hAnsi="Times New Roman" w:cs="Times New Roman"/>
          <w:bCs/>
          <w:iCs/>
          <w:color w:val="000000"/>
          <w:sz w:val="24"/>
          <w:szCs w:val="24"/>
        </w:rPr>
        <w:t>adversity on development</w:t>
      </w:r>
      <w:r w:rsidR="00E72F33">
        <w:rPr>
          <w:rFonts w:ascii="Times New Roman" w:eastAsia="SimSun" w:hAnsi="Times New Roman" w:cs="Times New Roman"/>
          <w:bCs/>
          <w:iCs/>
          <w:color w:val="000000"/>
          <w:sz w:val="24"/>
          <w:szCs w:val="24"/>
        </w:rPr>
        <w:t>al trajectories</w:t>
      </w:r>
      <w:r w:rsidR="00A078C9">
        <w:rPr>
          <w:rFonts w:ascii="Times New Roman" w:eastAsia="SimSun" w:hAnsi="Times New Roman" w:cs="Times New Roman"/>
          <w:bCs/>
          <w:iCs/>
          <w:color w:val="000000"/>
          <w:sz w:val="24"/>
          <w:szCs w:val="24"/>
        </w:rPr>
        <w:t>.</w:t>
      </w:r>
    </w:p>
    <w:p w14:paraId="104F1D61" w14:textId="77777777" w:rsidR="00536F10" w:rsidRDefault="001415E9" w:rsidP="00AA0B5E">
      <w:pPr>
        <w:spacing w:after="240" w:line="480" w:lineRule="auto"/>
        <w:contextualSpacing/>
        <w:rPr>
          <w:rFonts w:ascii="Times New Roman" w:hAnsi="Times New Roman" w:cs="Times New Roman"/>
          <w:b/>
          <w:bCs/>
          <w:sz w:val="24"/>
          <w:szCs w:val="24"/>
          <w:lang w:val="de-DE"/>
        </w:rPr>
      </w:pPr>
      <w:r w:rsidRPr="0063109D">
        <w:rPr>
          <w:rFonts w:ascii="Times New Roman" w:hAnsi="Times New Roman" w:cs="Times New Roman"/>
          <w:b/>
          <w:bCs/>
          <w:sz w:val="24"/>
          <w:szCs w:val="24"/>
          <w:lang w:val="de-DE"/>
        </w:rPr>
        <w:br w:type="page"/>
      </w:r>
    </w:p>
    <w:p w14:paraId="0763453D" w14:textId="556ED2B4" w:rsidR="00680F58" w:rsidRPr="00680F58" w:rsidRDefault="00680F58" w:rsidP="00680F58">
      <w:pPr>
        <w:spacing w:after="240" w:line="480" w:lineRule="auto"/>
        <w:jc w:val="both"/>
        <w:rPr>
          <w:rFonts w:ascii="Times New Roman" w:hAnsi="Times New Roman" w:cs="Times New Roman"/>
          <w:b/>
          <w:sz w:val="24"/>
          <w:szCs w:val="24"/>
        </w:rPr>
      </w:pPr>
      <w:r w:rsidRPr="00680F58">
        <w:rPr>
          <w:rFonts w:ascii="Times New Roman" w:hAnsi="Times New Roman" w:cs="Times New Roman"/>
          <w:b/>
          <w:sz w:val="24"/>
          <w:szCs w:val="24"/>
        </w:rPr>
        <w:t>Disclosure Statement</w:t>
      </w:r>
      <w:r>
        <w:rPr>
          <w:rFonts w:ascii="Times New Roman" w:hAnsi="Times New Roman" w:cs="Times New Roman"/>
          <w:b/>
          <w:sz w:val="24"/>
          <w:szCs w:val="24"/>
        </w:rPr>
        <w:t>:</w:t>
      </w:r>
      <w:r w:rsidR="008148A3">
        <w:rPr>
          <w:rFonts w:ascii="Times New Roman" w:hAnsi="Times New Roman" w:cs="Times New Roman"/>
          <w:bCs/>
          <w:sz w:val="24"/>
          <w:szCs w:val="24"/>
        </w:rPr>
        <w:t xml:space="preserve"> </w:t>
      </w:r>
      <w:r w:rsidRPr="00680F58">
        <w:rPr>
          <w:rFonts w:ascii="Times New Roman" w:hAnsi="Times New Roman" w:cs="Times New Roman"/>
          <w:bCs/>
          <w:sz w:val="24"/>
          <w:szCs w:val="24"/>
        </w:rPr>
        <w:t>The authors have no conflict of interest with respect to this publication.</w:t>
      </w:r>
    </w:p>
    <w:p w14:paraId="5A6FF8A6" w14:textId="77B7FD5D" w:rsidR="00536F10" w:rsidRPr="00680F58" w:rsidRDefault="00680F58" w:rsidP="00680F58">
      <w:pPr>
        <w:spacing w:after="240" w:line="480" w:lineRule="auto"/>
        <w:jc w:val="both"/>
        <w:rPr>
          <w:rFonts w:ascii="Times New Roman" w:hAnsi="Times New Roman" w:cs="Times New Roman"/>
          <w:bCs/>
          <w:sz w:val="24"/>
          <w:szCs w:val="24"/>
        </w:rPr>
      </w:pPr>
      <w:r w:rsidRPr="00680F58">
        <w:rPr>
          <w:rFonts w:ascii="Times New Roman" w:hAnsi="Times New Roman" w:cs="Times New Roman"/>
          <w:b/>
          <w:sz w:val="24"/>
          <w:szCs w:val="24"/>
        </w:rPr>
        <w:t>Financial support:</w:t>
      </w:r>
      <w:r w:rsidR="008148A3">
        <w:rPr>
          <w:rFonts w:ascii="Times New Roman" w:hAnsi="Times New Roman" w:cs="Times New Roman"/>
          <w:bCs/>
          <w:sz w:val="24"/>
          <w:szCs w:val="24"/>
        </w:rPr>
        <w:t xml:space="preserve"> </w:t>
      </w:r>
      <w:r w:rsidRPr="00680F58">
        <w:rPr>
          <w:rFonts w:ascii="Times New Roman" w:hAnsi="Times New Roman" w:cs="Times New Roman"/>
          <w:bCs/>
          <w:sz w:val="24"/>
          <w:szCs w:val="24"/>
        </w:rPr>
        <w:t>This research received no specific grant from any funding agency, commercial or not-for-profit sectors</w:t>
      </w:r>
      <w:r>
        <w:rPr>
          <w:rFonts w:ascii="Times New Roman" w:hAnsi="Times New Roman" w:cs="Times New Roman"/>
          <w:bCs/>
          <w:sz w:val="24"/>
          <w:szCs w:val="24"/>
        </w:rPr>
        <w:t>.</w:t>
      </w:r>
    </w:p>
    <w:p w14:paraId="4149670A" w14:textId="77777777" w:rsidR="00536F10" w:rsidRDefault="00536F10" w:rsidP="00AA0B5E">
      <w:pPr>
        <w:spacing w:after="240" w:line="480" w:lineRule="auto"/>
        <w:contextualSpacing/>
        <w:rPr>
          <w:rFonts w:ascii="Times New Roman" w:hAnsi="Times New Roman" w:cs="Times New Roman"/>
          <w:b/>
          <w:sz w:val="24"/>
          <w:szCs w:val="24"/>
          <w:lang w:val="de-DE"/>
        </w:rPr>
      </w:pPr>
      <w:r>
        <w:rPr>
          <w:rFonts w:ascii="Times New Roman" w:hAnsi="Times New Roman" w:cs="Times New Roman"/>
          <w:b/>
          <w:sz w:val="24"/>
          <w:szCs w:val="24"/>
          <w:lang w:val="de-DE"/>
        </w:rPr>
        <w:br w:type="page"/>
      </w:r>
    </w:p>
    <w:p w14:paraId="44F577D3" w14:textId="3A6EA1FE" w:rsidR="00EC58A1" w:rsidRPr="00933EEC" w:rsidRDefault="00642D59" w:rsidP="00E566C9">
      <w:pPr>
        <w:spacing w:after="240" w:line="480" w:lineRule="auto"/>
        <w:contextualSpacing/>
        <w:rPr>
          <w:rFonts w:ascii="Times New Roman" w:hAnsi="Times New Roman" w:cs="Times New Roman"/>
          <w:b/>
          <w:bCs/>
          <w:sz w:val="24"/>
          <w:szCs w:val="24"/>
        </w:rPr>
      </w:pPr>
      <w:r w:rsidRPr="00EB283D">
        <w:rPr>
          <w:rFonts w:ascii="Times New Roman" w:hAnsi="Times New Roman" w:cs="Times New Roman"/>
          <w:b/>
          <w:sz w:val="24"/>
          <w:szCs w:val="24"/>
          <w:lang w:val="de-DE"/>
        </w:rPr>
        <w:t>References</w:t>
      </w:r>
    </w:p>
    <w:p w14:paraId="05E0436C" w14:textId="3E272763" w:rsidR="00E645BD"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Bandura, A. (1977). Self-efficacy: Toward a unifying theory of behavioral change. </w:t>
      </w:r>
      <w:r w:rsidRPr="43E3CB64">
        <w:rPr>
          <w:rFonts w:ascii="Times New Roman" w:hAnsi="Times New Roman" w:cs="Times New Roman"/>
          <w:i/>
          <w:iCs/>
          <w:sz w:val="24"/>
          <w:szCs w:val="24"/>
        </w:rPr>
        <w:t>Psychological Review</w:t>
      </w:r>
      <w:r w:rsidRPr="43E3CB64">
        <w:rPr>
          <w:rFonts w:ascii="Times New Roman" w:hAnsi="Times New Roman" w:cs="Times New Roman"/>
          <w:sz w:val="24"/>
          <w:szCs w:val="24"/>
        </w:rPr>
        <w:t>, </w:t>
      </w:r>
      <w:r w:rsidRPr="43E3CB64">
        <w:rPr>
          <w:rFonts w:ascii="Times New Roman" w:hAnsi="Times New Roman" w:cs="Times New Roman"/>
          <w:i/>
          <w:iCs/>
          <w:sz w:val="24"/>
          <w:szCs w:val="24"/>
        </w:rPr>
        <w:t>84</w:t>
      </w:r>
      <w:r w:rsidRPr="43E3CB64">
        <w:rPr>
          <w:rFonts w:ascii="Times New Roman" w:hAnsi="Times New Roman" w:cs="Times New Roman"/>
          <w:sz w:val="24"/>
          <w:szCs w:val="24"/>
        </w:rPr>
        <w:t>(2), 191-215. https://doi.org/10.1037/0033-295X.84.2.191</w:t>
      </w:r>
    </w:p>
    <w:p w14:paraId="7D8D94B4" w14:textId="53325E69" w:rsidR="00D51531"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Barrera, M., Castro, F. G., Strycker, L. A., &amp; Toobert, D. J. (2013). Cultural adaptations of behavioural health interventions: A progress report. </w:t>
      </w:r>
      <w:r w:rsidRPr="43E3CB64">
        <w:rPr>
          <w:rFonts w:ascii="Times New Roman" w:hAnsi="Times New Roman" w:cs="Times New Roman"/>
          <w:i/>
          <w:iCs/>
          <w:sz w:val="24"/>
          <w:szCs w:val="24"/>
        </w:rPr>
        <w:t>Journal of Consulting and Clinical Psychology</w:t>
      </w:r>
      <w:r w:rsidRPr="43E3CB64">
        <w:rPr>
          <w:rFonts w:ascii="Times New Roman" w:hAnsi="Times New Roman" w:cs="Times New Roman"/>
          <w:sz w:val="24"/>
          <w:szCs w:val="24"/>
        </w:rPr>
        <w:t>, </w:t>
      </w:r>
      <w:r w:rsidRPr="43E3CB64">
        <w:rPr>
          <w:rFonts w:ascii="Times New Roman" w:hAnsi="Times New Roman" w:cs="Times New Roman"/>
          <w:i/>
          <w:iCs/>
          <w:sz w:val="24"/>
          <w:szCs w:val="24"/>
        </w:rPr>
        <w:t>81</w:t>
      </w:r>
      <w:r w:rsidRPr="43E3CB64">
        <w:rPr>
          <w:rFonts w:ascii="Times New Roman" w:hAnsi="Times New Roman" w:cs="Times New Roman"/>
          <w:sz w:val="24"/>
          <w:szCs w:val="24"/>
        </w:rPr>
        <w:t>(2), 196-205. https://doi.org/10.1037/a0027085</w:t>
      </w:r>
    </w:p>
    <w:p w14:paraId="42224AAF" w14:textId="3883971F" w:rsidR="00A56DCD" w:rsidRPr="00E566C9" w:rsidRDefault="43E3CB64" w:rsidP="00E566C9">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 xml:space="preserve">Birrell, R., Orley, J., Evans, V., Lee, J., Sprunger, B., &amp; Pellaux, D. (1997). </w:t>
      </w:r>
      <w:r w:rsidRPr="43E3CB64">
        <w:rPr>
          <w:rFonts w:ascii="Times New Roman" w:hAnsi="Times New Roman" w:cs="Times New Roman"/>
          <w:i/>
          <w:iCs/>
          <w:sz w:val="24"/>
          <w:szCs w:val="24"/>
        </w:rPr>
        <w:t>Life skills education for children and adolescents in schools.</w:t>
      </w:r>
      <w:r w:rsidRPr="43E3CB64">
        <w:rPr>
          <w:rFonts w:ascii="Times New Roman" w:hAnsi="Times New Roman" w:cs="Times New Roman"/>
          <w:sz w:val="24"/>
          <w:szCs w:val="24"/>
        </w:rPr>
        <w:t> Geneva, Switzerland: World Health Organization.</w:t>
      </w:r>
    </w:p>
    <w:p w14:paraId="528F96AB" w14:textId="71B679BE" w:rsidR="00500B0F" w:rsidRPr="00E566C9" w:rsidRDefault="05C29365" w:rsidP="43E3CB64">
      <w:pPr>
        <w:spacing w:after="240" w:line="480" w:lineRule="auto"/>
        <w:ind w:left="284" w:hanging="284"/>
        <w:rPr>
          <w:rFonts w:ascii="Times New Roman" w:eastAsia="Times New Roman" w:hAnsi="Times New Roman" w:cs="Times New Roman"/>
          <w:sz w:val="24"/>
          <w:szCs w:val="24"/>
          <w:lang w:eastAsia="en-GB"/>
        </w:rPr>
      </w:pPr>
      <w:r w:rsidRPr="05C29365">
        <w:rPr>
          <w:rFonts w:ascii="Times New Roman" w:hAnsi="Times New Roman" w:cs="Times New Roman"/>
          <w:sz w:val="24"/>
          <w:szCs w:val="24"/>
        </w:rPr>
        <w:t xml:space="preserve">Black, M. M., &amp; Aboud, F. E. (2011). Responsive feeding is embedded in a theoretical framework of responsive parenting. </w:t>
      </w:r>
      <w:r w:rsidRPr="05C29365">
        <w:rPr>
          <w:rFonts w:ascii="Times New Roman" w:hAnsi="Times New Roman" w:cs="Times New Roman"/>
          <w:i/>
          <w:iCs/>
          <w:sz w:val="24"/>
          <w:szCs w:val="24"/>
        </w:rPr>
        <w:t>The Journal of Nutrition, 141</w:t>
      </w:r>
      <w:r w:rsidRPr="05C29365">
        <w:rPr>
          <w:rFonts w:ascii="Times New Roman" w:hAnsi="Times New Roman" w:cs="Times New Roman"/>
          <w:sz w:val="24"/>
          <w:szCs w:val="24"/>
        </w:rPr>
        <w:t>(3), 490-494. https://doi.org/10.3945/jn.110.129973</w:t>
      </w:r>
    </w:p>
    <w:p w14:paraId="54D086EB" w14:textId="7AE52B8D" w:rsidR="00500B0F"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Black, M. M., Walker, S. P., Fernald, L. C., Andersen, C. T., DiGirolamo, A. M., Lu, C., McCoy, D. C., Fink, G., Shawar, Y. R., Shiffman, J., Devercelli, A. E., Wodon, Q. T., Vargas-Barón, E., &amp; Grantham-McGregor, S. (2017). Early childhood development coming of age: Science through the life course. </w:t>
      </w:r>
      <w:r w:rsidRPr="43E3CB64">
        <w:rPr>
          <w:rFonts w:ascii="Times New Roman" w:hAnsi="Times New Roman" w:cs="Times New Roman"/>
          <w:i/>
          <w:iCs/>
          <w:sz w:val="24"/>
          <w:szCs w:val="24"/>
        </w:rPr>
        <w:t>The Lancet</w:t>
      </w:r>
      <w:r w:rsidRPr="43E3CB64">
        <w:rPr>
          <w:rFonts w:ascii="Times New Roman" w:hAnsi="Times New Roman" w:cs="Times New Roman"/>
          <w:sz w:val="24"/>
          <w:szCs w:val="24"/>
        </w:rPr>
        <w:t>, </w:t>
      </w:r>
      <w:r w:rsidRPr="43E3CB64">
        <w:rPr>
          <w:rFonts w:ascii="Times New Roman" w:hAnsi="Times New Roman" w:cs="Times New Roman"/>
          <w:i/>
          <w:iCs/>
          <w:sz w:val="24"/>
          <w:szCs w:val="24"/>
        </w:rPr>
        <w:t>389</w:t>
      </w:r>
      <w:r w:rsidRPr="43E3CB64">
        <w:rPr>
          <w:rFonts w:ascii="Times New Roman" w:hAnsi="Times New Roman" w:cs="Times New Roman"/>
          <w:sz w:val="24"/>
          <w:szCs w:val="24"/>
        </w:rPr>
        <w:t>(10064), 77-90. https://doi.org/10.1016/S0140-6736(16)31389-7</w:t>
      </w:r>
    </w:p>
    <w:p w14:paraId="5B2490E9" w14:textId="01D31A88" w:rsidR="009A42F7"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 xml:space="preserve">Blakemore, S. J. (2012). Imaging brain development: The adolescent brain. </w:t>
      </w:r>
      <w:r w:rsidRPr="43E3CB64">
        <w:rPr>
          <w:rFonts w:ascii="Times New Roman" w:hAnsi="Times New Roman" w:cs="Times New Roman"/>
          <w:i/>
          <w:iCs/>
          <w:sz w:val="24"/>
          <w:szCs w:val="24"/>
        </w:rPr>
        <w:t>Neuroimage, 61</w:t>
      </w:r>
      <w:r w:rsidRPr="43E3CB64">
        <w:rPr>
          <w:rFonts w:ascii="Times New Roman" w:hAnsi="Times New Roman" w:cs="Times New Roman"/>
          <w:sz w:val="24"/>
          <w:szCs w:val="24"/>
        </w:rPr>
        <w:t>(2), 397-406. https://doi.org/10.1016/j.neuroimage.2011.11.080</w:t>
      </w:r>
    </w:p>
    <w:p w14:paraId="21DF0187" w14:textId="7DED7D6C" w:rsidR="00F91946"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Bradley, R. H., &amp; Putnick, D. L. (2012). Housing quality and access to material and learning resources within the home environment in developing countries. </w:t>
      </w:r>
      <w:r w:rsidRPr="43E3CB64">
        <w:rPr>
          <w:rFonts w:ascii="Times New Roman" w:hAnsi="Times New Roman" w:cs="Times New Roman"/>
          <w:i/>
          <w:iCs/>
          <w:sz w:val="24"/>
          <w:szCs w:val="24"/>
        </w:rPr>
        <w:t>Child Development</w:t>
      </w:r>
      <w:r w:rsidRPr="43E3CB64">
        <w:rPr>
          <w:rFonts w:ascii="Times New Roman" w:hAnsi="Times New Roman" w:cs="Times New Roman"/>
          <w:sz w:val="24"/>
          <w:szCs w:val="24"/>
        </w:rPr>
        <w:t>, </w:t>
      </w:r>
      <w:r w:rsidRPr="43E3CB64">
        <w:rPr>
          <w:rFonts w:ascii="Times New Roman" w:hAnsi="Times New Roman" w:cs="Times New Roman"/>
          <w:i/>
          <w:iCs/>
          <w:sz w:val="24"/>
          <w:szCs w:val="24"/>
        </w:rPr>
        <w:t>83</w:t>
      </w:r>
      <w:r w:rsidRPr="43E3CB64">
        <w:rPr>
          <w:rFonts w:ascii="Times New Roman" w:hAnsi="Times New Roman" w:cs="Times New Roman"/>
          <w:sz w:val="24"/>
          <w:szCs w:val="24"/>
        </w:rPr>
        <w:t>(1), 76-91. https://doi.org/10.1111/j.1467-8624.2011.01674.x</w:t>
      </w:r>
    </w:p>
    <w:p w14:paraId="61716582" w14:textId="77777777" w:rsidR="0083743E"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Britto, P. R., Lye, S. J., Proulx, K., Yousafzai, A. K., Matthews, S. G., Vaivada, T., Perez-Escamilla, R., Rao, N., Ip, P., Lia,C., Fernald, C. H., MacMillan, H., Hanson, M., Wachs, T. D., Yao, H., Yoshikawa, H., Cerevo, A., Leckman, J. F., &amp; Butta, Z. A. (2017). Nurturing care: promoting early childhood development. </w:t>
      </w:r>
      <w:r w:rsidRPr="43E3CB64">
        <w:rPr>
          <w:rFonts w:ascii="Times New Roman" w:hAnsi="Times New Roman" w:cs="Times New Roman"/>
          <w:i/>
          <w:iCs/>
          <w:sz w:val="24"/>
          <w:szCs w:val="24"/>
        </w:rPr>
        <w:t>The Lancet</w:t>
      </w:r>
      <w:r w:rsidRPr="43E3CB64">
        <w:rPr>
          <w:rFonts w:ascii="Times New Roman" w:hAnsi="Times New Roman" w:cs="Times New Roman"/>
          <w:sz w:val="24"/>
          <w:szCs w:val="24"/>
        </w:rPr>
        <w:t>, </w:t>
      </w:r>
      <w:r w:rsidRPr="43E3CB64">
        <w:rPr>
          <w:rFonts w:ascii="Times New Roman" w:hAnsi="Times New Roman" w:cs="Times New Roman"/>
          <w:i/>
          <w:iCs/>
          <w:sz w:val="24"/>
          <w:szCs w:val="24"/>
        </w:rPr>
        <w:t>389</w:t>
      </w:r>
      <w:r w:rsidRPr="43E3CB64">
        <w:rPr>
          <w:rFonts w:ascii="Times New Roman" w:hAnsi="Times New Roman" w:cs="Times New Roman"/>
          <w:sz w:val="24"/>
          <w:szCs w:val="24"/>
        </w:rPr>
        <w:t xml:space="preserve">(10064), 91-102. </w:t>
      </w:r>
    </w:p>
    <w:p w14:paraId="3FD9FADC" w14:textId="71F86617" w:rsidR="00633EB6" w:rsidRPr="00E566C9" w:rsidRDefault="43E3CB64" w:rsidP="0083743E">
      <w:pPr>
        <w:spacing w:after="240" w:line="480" w:lineRule="auto"/>
        <w:ind w:left="709" w:hanging="425"/>
        <w:rPr>
          <w:rFonts w:ascii="Times New Roman" w:hAnsi="Times New Roman" w:cs="Times New Roman"/>
          <w:sz w:val="24"/>
          <w:szCs w:val="24"/>
        </w:rPr>
      </w:pPr>
      <w:r w:rsidRPr="43E3CB64">
        <w:rPr>
          <w:rFonts w:ascii="Times New Roman" w:hAnsi="Times New Roman" w:cs="Times New Roman"/>
          <w:sz w:val="24"/>
          <w:szCs w:val="24"/>
        </w:rPr>
        <w:t>https://doi.org/10.1016/S0140-6736(16)31390-3</w:t>
      </w:r>
    </w:p>
    <w:p w14:paraId="23E24C7D" w14:textId="5B04904A" w:rsidR="00633EB6"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Cicchetti, D., &amp; Aber, J. L. (1998). Contextualism and developmental psychopathology. </w:t>
      </w:r>
      <w:r w:rsidRPr="43E3CB64">
        <w:rPr>
          <w:rFonts w:ascii="Times New Roman" w:hAnsi="Times New Roman" w:cs="Times New Roman"/>
          <w:i/>
          <w:iCs/>
          <w:sz w:val="24"/>
          <w:szCs w:val="24"/>
        </w:rPr>
        <w:t>Development and Psychopathology</w:t>
      </w:r>
      <w:r w:rsidRPr="43E3CB64">
        <w:rPr>
          <w:rFonts w:ascii="Times New Roman" w:hAnsi="Times New Roman" w:cs="Times New Roman"/>
          <w:sz w:val="24"/>
          <w:szCs w:val="24"/>
        </w:rPr>
        <w:t>, </w:t>
      </w:r>
      <w:r w:rsidRPr="43E3CB64">
        <w:rPr>
          <w:rFonts w:ascii="Times New Roman" w:hAnsi="Times New Roman" w:cs="Times New Roman"/>
          <w:i/>
          <w:iCs/>
          <w:sz w:val="24"/>
          <w:szCs w:val="24"/>
        </w:rPr>
        <w:t>10</w:t>
      </w:r>
      <w:r w:rsidRPr="43E3CB64">
        <w:rPr>
          <w:rFonts w:ascii="Times New Roman" w:hAnsi="Times New Roman" w:cs="Times New Roman"/>
          <w:sz w:val="24"/>
          <w:szCs w:val="24"/>
        </w:rPr>
        <w:t>(2), 137-141. https://doi.org/10.1017/S0954579498001540</w:t>
      </w:r>
    </w:p>
    <w:p w14:paraId="5B74949F" w14:textId="3A371171" w:rsidR="00016DAB"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 xml:space="preserve">Dormann, T., &amp; Frese, M. (1994). Error training: Replication and the function of exploratory behavior. </w:t>
      </w:r>
      <w:r w:rsidRPr="43E3CB64">
        <w:rPr>
          <w:rFonts w:ascii="Times New Roman" w:hAnsi="Times New Roman" w:cs="Times New Roman"/>
          <w:i/>
          <w:iCs/>
          <w:sz w:val="24"/>
          <w:szCs w:val="24"/>
        </w:rPr>
        <w:t xml:space="preserve">International Journal of Human Computer Interaction, 6 </w:t>
      </w:r>
      <w:r w:rsidRPr="43E3CB64">
        <w:rPr>
          <w:rFonts w:ascii="Times New Roman" w:hAnsi="Times New Roman" w:cs="Times New Roman"/>
          <w:sz w:val="24"/>
          <w:szCs w:val="24"/>
        </w:rPr>
        <w:t>(4), 365–372. https://doi.org/10.1080/10447319409526101</w:t>
      </w:r>
    </w:p>
    <w:p w14:paraId="55370206" w14:textId="7FC7EA51" w:rsidR="00FE14D9" w:rsidRPr="00E566C9" w:rsidRDefault="43E3CB64" w:rsidP="00E566C9">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Edwards, V. J., Holden, G. W., Felitti, V. J., &amp; Anda, R. F. (2003). Relationship between multiple forms of childhood maltreatment and adult mental health in community respondents: Results from the adverse childhood experiences study. </w:t>
      </w:r>
      <w:r w:rsidRPr="43E3CB64">
        <w:rPr>
          <w:rFonts w:ascii="Times New Roman" w:hAnsi="Times New Roman" w:cs="Times New Roman"/>
          <w:i/>
          <w:iCs/>
          <w:sz w:val="24"/>
          <w:szCs w:val="24"/>
        </w:rPr>
        <w:t>American Journal of Psychiatry, 160</w:t>
      </w:r>
      <w:r w:rsidRPr="43E3CB64">
        <w:rPr>
          <w:rFonts w:ascii="Times New Roman" w:hAnsi="Times New Roman" w:cs="Times New Roman"/>
          <w:sz w:val="24"/>
          <w:szCs w:val="24"/>
        </w:rPr>
        <w:t>(8), 1453–1460. https://doi.org/10.1176/appi.ajp.160.8.1453</w:t>
      </w:r>
    </w:p>
    <w:p w14:paraId="0F47AC7D" w14:textId="39C607DE" w:rsidR="00AA730B"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 xml:space="preserve">Fry, C. E., Langley, K., &amp; Shelton, K. H. (2017). A systematic review of cognitive functioning among young people who have experienced homelessness, foster care, or poverty. </w:t>
      </w:r>
      <w:r w:rsidRPr="43E3CB64">
        <w:rPr>
          <w:rFonts w:ascii="Times New Roman" w:hAnsi="Times New Roman" w:cs="Times New Roman"/>
          <w:i/>
          <w:iCs/>
          <w:sz w:val="24"/>
          <w:szCs w:val="24"/>
        </w:rPr>
        <w:t>Child Neuropsychology, 23</w:t>
      </w:r>
      <w:r w:rsidRPr="43E3CB64">
        <w:rPr>
          <w:rFonts w:ascii="Times New Roman" w:hAnsi="Times New Roman" w:cs="Times New Roman"/>
          <w:sz w:val="24"/>
          <w:szCs w:val="24"/>
        </w:rPr>
        <w:t>(8), 907-934. https://doi.org/10.1080/09297049.2016.1207758</w:t>
      </w:r>
    </w:p>
    <w:p w14:paraId="0ED60267" w14:textId="77777777" w:rsidR="00A221F3" w:rsidRDefault="05C29365" w:rsidP="05C29365">
      <w:pPr>
        <w:spacing w:after="240" w:line="480" w:lineRule="auto"/>
        <w:ind w:left="284" w:hanging="284"/>
        <w:rPr>
          <w:rFonts w:ascii="Times New Roman" w:hAnsi="Times New Roman" w:cs="Times New Roman"/>
          <w:sz w:val="24"/>
          <w:szCs w:val="24"/>
        </w:rPr>
      </w:pPr>
      <w:r w:rsidRPr="05C29365">
        <w:rPr>
          <w:rFonts w:ascii="Times New Roman" w:hAnsi="Times New Roman" w:cs="Times New Roman"/>
          <w:sz w:val="24"/>
          <w:szCs w:val="24"/>
        </w:rPr>
        <w:t xml:space="preserve">Gartland, D., Riggs, E., Muyeen, S., Giallo, R., Afifi, T. O., MacMillan, H., Herman, H., Bulford, E., &amp; Brown, S. J. (2019). What factors are associated with resilient outcomes in children exposed to social adversity? A systematic review. </w:t>
      </w:r>
      <w:r w:rsidRPr="05C29365">
        <w:rPr>
          <w:rFonts w:ascii="Times New Roman" w:hAnsi="Times New Roman" w:cs="Times New Roman"/>
          <w:i/>
          <w:iCs/>
          <w:sz w:val="24"/>
          <w:szCs w:val="24"/>
        </w:rPr>
        <w:t>BMJ Open, 9</w:t>
      </w:r>
      <w:r w:rsidRPr="05C29365">
        <w:rPr>
          <w:rFonts w:ascii="Times New Roman" w:hAnsi="Times New Roman" w:cs="Times New Roman"/>
          <w:sz w:val="24"/>
          <w:szCs w:val="24"/>
        </w:rPr>
        <w:t>(4).</w:t>
      </w:r>
    </w:p>
    <w:p w14:paraId="63BD690D" w14:textId="0821AC27" w:rsidR="00896491" w:rsidRPr="00E566C9" w:rsidRDefault="05C29365" w:rsidP="00A221F3">
      <w:pPr>
        <w:spacing w:after="240" w:line="480" w:lineRule="auto"/>
        <w:ind w:left="284"/>
        <w:rPr>
          <w:rFonts w:ascii="Times New Roman" w:eastAsia="Times New Roman" w:hAnsi="Times New Roman" w:cs="Times New Roman"/>
          <w:sz w:val="24"/>
          <w:szCs w:val="24"/>
          <w:lang w:eastAsia="en-GB"/>
        </w:rPr>
      </w:pPr>
      <w:r w:rsidRPr="05C29365">
        <w:rPr>
          <w:rFonts w:ascii="Times New Roman" w:hAnsi="Times New Roman" w:cs="Times New Roman"/>
          <w:sz w:val="24"/>
          <w:szCs w:val="24"/>
        </w:rPr>
        <w:t>http://dx.doi.org/10.1136/bmjopen-2018-024870</w:t>
      </w:r>
    </w:p>
    <w:p w14:paraId="40D26E9C" w14:textId="702135B3" w:rsidR="00896491"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Grantham-McGregor, S., Cheung, Y. B., Cueto, S., Glewwe, P., Richter, L., Strupp, B., &amp; International Child Development Steering Group. (2007). Developmental potential in the first 5 years for children in developing countries. </w:t>
      </w:r>
      <w:r w:rsidRPr="43E3CB64">
        <w:rPr>
          <w:rFonts w:ascii="Times New Roman" w:hAnsi="Times New Roman" w:cs="Times New Roman"/>
          <w:i/>
          <w:iCs/>
          <w:sz w:val="24"/>
          <w:szCs w:val="24"/>
        </w:rPr>
        <w:t>The Lancet</w:t>
      </w:r>
      <w:r w:rsidRPr="43E3CB64">
        <w:rPr>
          <w:rFonts w:ascii="Times New Roman" w:hAnsi="Times New Roman" w:cs="Times New Roman"/>
          <w:sz w:val="24"/>
          <w:szCs w:val="24"/>
        </w:rPr>
        <w:t>, </w:t>
      </w:r>
      <w:r w:rsidRPr="43E3CB64">
        <w:rPr>
          <w:rFonts w:ascii="Times New Roman" w:hAnsi="Times New Roman" w:cs="Times New Roman"/>
          <w:i/>
          <w:iCs/>
          <w:sz w:val="24"/>
          <w:szCs w:val="24"/>
        </w:rPr>
        <w:t>369</w:t>
      </w:r>
      <w:r w:rsidRPr="43E3CB64">
        <w:rPr>
          <w:rFonts w:ascii="Times New Roman" w:hAnsi="Times New Roman" w:cs="Times New Roman"/>
          <w:sz w:val="24"/>
          <w:szCs w:val="24"/>
        </w:rPr>
        <w:t>(9555), 60-70. https://doi.org/10.1016/S0140-6736(07)60032-4</w:t>
      </w:r>
    </w:p>
    <w:p w14:paraId="2CA59BB3" w14:textId="57936386" w:rsidR="00F67299"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Green, J. G., McLaughlin, K. A., Berglund, P. A., Gruber, M. J., Sampson, N. A., Zaslavsky, A. M., &amp; Kessler, R. C. (2010). Childhood adversities and adult psychiatric disorders in the national comorbidity survey replication I: Associations with first onset of DSM-IV disorders. </w:t>
      </w:r>
      <w:r w:rsidRPr="43E3CB64">
        <w:rPr>
          <w:rFonts w:ascii="Times New Roman" w:hAnsi="Times New Roman" w:cs="Times New Roman"/>
          <w:i/>
          <w:iCs/>
          <w:sz w:val="24"/>
          <w:szCs w:val="24"/>
        </w:rPr>
        <w:t>Archives of General Psychiatry</w:t>
      </w:r>
      <w:r w:rsidRPr="43E3CB64">
        <w:rPr>
          <w:rFonts w:ascii="Times New Roman" w:hAnsi="Times New Roman" w:cs="Times New Roman"/>
          <w:sz w:val="24"/>
          <w:szCs w:val="24"/>
        </w:rPr>
        <w:t>, </w:t>
      </w:r>
      <w:r w:rsidRPr="43E3CB64">
        <w:rPr>
          <w:rFonts w:ascii="Times New Roman" w:hAnsi="Times New Roman" w:cs="Times New Roman"/>
          <w:i/>
          <w:iCs/>
          <w:sz w:val="24"/>
          <w:szCs w:val="24"/>
        </w:rPr>
        <w:t>67</w:t>
      </w:r>
      <w:r w:rsidRPr="43E3CB64">
        <w:rPr>
          <w:rFonts w:ascii="Times New Roman" w:hAnsi="Times New Roman" w:cs="Times New Roman"/>
          <w:sz w:val="24"/>
          <w:szCs w:val="24"/>
        </w:rPr>
        <w:t>(2), 113-123. https://doi.org/10.1001/archgenpsychiatry.2009.186</w:t>
      </w:r>
    </w:p>
    <w:p w14:paraId="39F5E5B8" w14:textId="77777777" w:rsidR="00A221F3" w:rsidRDefault="05C29365" w:rsidP="05C29365">
      <w:pPr>
        <w:spacing w:after="240" w:line="480" w:lineRule="auto"/>
        <w:ind w:left="284" w:hanging="284"/>
        <w:rPr>
          <w:rFonts w:ascii="Times New Roman" w:hAnsi="Times New Roman" w:cs="Times New Roman"/>
          <w:sz w:val="24"/>
          <w:szCs w:val="24"/>
        </w:rPr>
      </w:pPr>
      <w:r w:rsidRPr="05C29365">
        <w:rPr>
          <w:rFonts w:ascii="Times New Roman" w:hAnsi="Times New Roman" w:cs="Times New Roman"/>
          <w:sz w:val="24"/>
          <w:szCs w:val="24"/>
        </w:rPr>
        <w:t xml:space="preserve">Gully, S. M., Payne, S. C. Kiechel Koles, K. L., &amp; Whiteman, J. K. (2002). The impact of error training and individual differences on training outcomes: An attribute-treatment interaction perspective. </w:t>
      </w:r>
      <w:r w:rsidRPr="05C29365">
        <w:rPr>
          <w:rFonts w:ascii="Times New Roman" w:hAnsi="Times New Roman" w:cs="Times New Roman"/>
          <w:i/>
          <w:iCs/>
          <w:sz w:val="24"/>
          <w:szCs w:val="24"/>
        </w:rPr>
        <w:t>Journal of Applied Psychology, 87</w:t>
      </w:r>
      <w:r w:rsidRPr="05C29365">
        <w:rPr>
          <w:rFonts w:ascii="Times New Roman" w:hAnsi="Times New Roman" w:cs="Times New Roman"/>
          <w:sz w:val="24"/>
          <w:szCs w:val="24"/>
        </w:rPr>
        <w:t xml:space="preserve">(1), 143–155. </w:t>
      </w:r>
    </w:p>
    <w:p w14:paraId="7B42FAF9" w14:textId="54C8E494" w:rsidR="003265BC" w:rsidRPr="00E566C9" w:rsidRDefault="05C29365" w:rsidP="00A221F3">
      <w:pPr>
        <w:spacing w:after="240" w:line="480" w:lineRule="auto"/>
        <w:ind w:left="284"/>
        <w:rPr>
          <w:rFonts w:ascii="Times New Roman" w:hAnsi="Times New Roman" w:cs="Times New Roman"/>
          <w:sz w:val="24"/>
          <w:szCs w:val="24"/>
        </w:rPr>
      </w:pPr>
      <w:r w:rsidRPr="05C29365">
        <w:rPr>
          <w:rFonts w:ascii="Times New Roman" w:hAnsi="Times New Roman" w:cs="Times New Roman"/>
          <w:sz w:val="24"/>
          <w:szCs w:val="24"/>
        </w:rPr>
        <w:t>https://doi.org/10.1037/0021-9010.87.1.143</w:t>
      </w:r>
    </w:p>
    <w:p w14:paraId="7E5D128A" w14:textId="365F4F39" w:rsidR="003265BC" w:rsidRPr="00E566C9" w:rsidRDefault="43E3CB64" w:rsidP="43E3CB64">
      <w:pPr>
        <w:spacing w:after="240" w:line="480" w:lineRule="auto"/>
        <w:ind w:left="284" w:hanging="284"/>
        <w:rPr>
          <w:rFonts w:ascii="Times New Roman" w:eastAsia="Times New Roman" w:hAnsi="Times New Roman" w:cs="Times New Roman"/>
          <w:sz w:val="24"/>
          <w:szCs w:val="24"/>
          <w:lang w:eastAsia="en-GB"/>
        </w:rPr>
      </w:pPr>
      <w:r w:rsidRPr="43E3CB64">
        <w:rPr>
          <w:rFonts w:ascii="Times New Roman" w:hAnsi="Times New Roman" w:cs="Times New Roman"/>
          <w:sz w:val="24"/>
          <w:szCs w:val="24"/>
        </w:rPr>
        <w:t xml:space="preserve">Gunnar, M. R., DePasquale, C. E., Reid, B. M., &amp; Donzella, B. (2019). Pubertal stress recalibration reverses the effects of early life stress in postinstitutionalized children. </w:t>
      </w:r>
      <w:r w:rsidRPr="43E3CB64">
        <w:rPr>
          <w:rFonts w:ascii="Times New Roman" w:hAnsi="Times New Roman" w:cs="Times New Roman"/>
          <w:i/>
          <w:iCs/>
          <w:sz w:val="24"/>
          <w:szCs w:val="24"/>
        </w:rPr>
        <w:t>Proceedings of the National Academy of Sciences, 116</w:t>
      </w:r>
      <w:r w:rsidRPr="43E3CB64">
        <w:rPr>
          <w:rFonts w:ascii="Times New Roman" w:hAnsi="Times New Roman" w:cs="Times New Roman"/>
          <w:sz w:val="24"/>
          <w:szCs w:val="24"/>
        </w:rPr>
        <w:t xml:space="preserve">(48), 23984-23988. https://doi.org/10.1073/pnas.1909699116 </w:t>
      </w:r>
    </w:p>
    <w:p w14:paraId="21A633FA" w14:textId="4DC1313D" w:rsidR="003265BC"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Hanlon, C., &amp; Jordans, M. (2020). Guided self-help to reduce psychological distress: What's the potential for scaling up? </w:t>
      </w:r>
      <w:r w:rsidRPr="43E3CB64">
        <w:rPr>
          <w:rFonts w:ascii="Times New Roman" w:hAnsi="Times New Roman" w:cs="Times New Roman"/>
          <w:i/>
          <w:iCs/>
          <w:sz w:val="24"/>
          <w:szCs w:val="24"/>
        </w:rPr>
        <w:t>The Lancet Global Health</w:t>
      </w:r>
      <w:r w:rsidRPr="43E3CB64">
        <w:rPr>
          <w:rFonts w:ascii="Times New Roman" w:hAnsi="Times New Roman" w:cs="Times New Roman"/>
          <w:sz w:val="24"/>
          <w:szCs w:val="24"/>
        </w:rPr>
        <w:t>, </w:t>
      </w:r>
      <w:r w:rsidRPr="43E3CB64">
        <w:rPr>
          <w:rFonts w:ascii="Times New Roman" w:hAnsi="Times New Roman" w:cs="Times New Roman"/>
          <w:i/>
          <w:iCs/>
          <w:sz w:val="24"/>
          <w:szCs w:val="24"/>
        </w:rPr>
        <w:t>8</w:t>
      </w:r>
      <w:r w:rsidRPr="43E3CB64">
        <w:rPr>
          <w:rFonts w:ascii="Times New Roman" w:hAnsi="Times New Roman" w:cs="Times New Roman"/>
          <w:sz w:val="24"/>
          <w:szCs w:val="24"/>
        </w:rPr>
        <w:t>(2), e165-e166. https://doi.org/10.1016/S2214-109X(19)30539-X</w:t>
      </w:r>
    </w:p>
    <w:p w14:paraId="7183AFCD" w14:textId="479E89D7" w:rsidR="00032FCB"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Hanson, J. L., Nacewicz, B. M., Sutterer, M. J., Cayo, A. A., Schaefer, S. M., Rudolph, K. D., Shirtcliff, E. A., Pollak, S. D., &amp; Davidson, R. J. (2015). Behavioral problems after early life stress: Contributions of the hippocampus and amygdala. </w:t>
      </w:r>
      <w:r w:rsidRPr="43E3CB64">
        <w:rPr>
          <w:rFonts w:ascii="Times New Roman" w:hAnsi="Times New Roman" w:cs="Times New Roman"/>
          <w:i/>
          <w:iCs/>
          <w:sz w:val="24"/>
          <w:szCs w:val="24"/>
        </w:rPr>
        <w:t>Biological Psychiatry</w:t>
      </w:r>
      <w:r w:rsidRPr="43E3CB64">
        <w:rPr>
          <w:rFonts w:ascii="Times New Roman" w:hAnsi="Times New Roman" w:cs="Times New Roman"/>
          <w:sz w:val="24"/>
          <w:szCs w:val="24"/>
        </w:rPr>
        <w:t>, </w:t>
      </w:r>
      <w:r w:rsidRPr="43E3CB64">
        <w:rPr>
          <w:rFonts w:ascii="Times New Roman" w:hAnsi="Times New Roman" w:cs="Times New Roman"/>
          <w:i/>
          <w:iCs/>
          <w:sz w:val="24"/>
          <w:szCs w:val="24"/>
        </w:rPr>
        <w:t>77</w:t>
      </w:r>
      <w:r w:rsidRPr="43E3CB64">
        <w:rPr>
          <w:rFonts w:ascii="Times New Roman" w:hAnsi="Times New Roman" w:cs="Times New Roman"/>
          <w:sz w:val="24"/>
          <w:szCs w:val="24"/>
        </w:rPr>
        <w:t>(4), 314-323. https://doi.org/10.1016/j.biopsych.2014.04.020</w:t>
      </w:r>
    </w:p>
    <w:p w14:paraId="62F9E696" w14:textId="3D1F3B5D" w:rsidR="00032FCB"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Hackman, D. A., Gallop, R., Evans, G. W., &amp; Farah, M. J. (2015). Socioeconomic status and executive function: Developmental trajectories and mediation. </w:t>
      </w:r>
      <w:r w:rsidRPr="43E3CB64">
        <w:rPr>
          <w:rFonts w:ascii="Times New Roman" w:hAnsi="Times New Roman" w:cs="Times New Roman"/>
          <w:i/>
          <w:iCs/>
          <w:sz w:val="24"/>
          <w:szCs w:val="24"/>
        </w:rPr>
        <w:t>Developmental Science</w:t>
      </w:r>
      <w:r w:rsidRPr="43E3CB64">
        <w:rPr>
          <w:rFonts w:ascii="Times New Roman" w:hAnsi="Times New Roman" w:cs="Times New Roman"/>
          <w:sz w:val="24"/>
          <w:szCs w:val="24"/>
        </w:rPr>
        <w:t>, </w:t>
      </w:r>
      <w:r w:rsidRPr="43E3CB64">
        <w:rPr>
          <w:rFonts w:ascii="Times New Roman" w:hAnsi="Times New Roman" w:cs="Times New Roman"/>
          <w:i/>
          <w:iCs/>
          <w:sz w:val="24"/>
          <w:szCs w:val="24"/>
        </w:rPr>
        <w:t>18</w:t>
      </w:r>
      <w:r w:rsidRPr="43E3CB64">
        <w:rPr>
          <w:rFonts w:ascii="Times New Roman" w:hAnsi="Times New Roman" w:cs="Times New Roman"/>
          <w:sz w:val="24"/>
          <w:szCs w:val="24"/>
        </w:rPr>
        <w:t>(5), 686-702. https://doi.org/10.1111/desc.12246</w:t>
      </w:r>
    </w:p>
    <w:p w14:paraId="48FDBD0A" w14:textId="77777777" w:rsidR="00A221F3"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Hughes, K., Bellis, M. A., Hardcastle, K. A., Sethi, D., Butchart, A., Mikton, C., Jones, L., &amp; Dunne, M. P. (2017). The effect of multiple adverse childhood experiences on health: A systematic review and meta-analysis. </w:t>
      </w:r>
      <w:r w:rsidRPr="43E3CB64">
        <w:rPr>
          <w:rFonts w:ascii="Times New Roman" w:hAnsi="Times New Roman" w:cs="Times New Roman"/>
          <w:i/>
          <w:iCs/>
          <w:sz w:val="24"/>
          <w:szCs w:val="24"/>
        </w:rPr>
        <w:t>The Lancet Public Health</w:t>
      </w:r>
      <w:r w:rsidRPr="43E3CB64">
        <w:rPr>
          <w:rFonts w:ascii="Times New Roman" w:hAnsi="Times New Roman" w:cs="Times New Roman"/>
          <w:sz w:val="24"/>
          <w:szCs w:val="24"/>
        </w:rPr>
        <w:t>, </w:t>
      </w:r>
      <w:r w:rsidRPr="43E3CB64">
        <w:rPr>
          <w:rFonts w:ascii="Times New Roman" w:hAnsi="Times New Roman" w:cs="Times New Roman"/>
          <w:i/>
          <w:iCs/>
          <w:sz w:val="24"/>
          <w:szCs w:val="24"/>
        </w:rPr>
        <w:t>2</w:t>
      </w:r>
      <w:r w:rsidRPr="43E3CB64">
        <w:rPr>
          <w:rFonts w:ascii="Times New Roman" w:hAnsi="Times New Roman" w:cs="Times New Roman"/>
          <w:sz w:val="24"/>
          <w:szCs w:val="24"/>
        </w:rPr>
        <w:t xml:space="preserve">(8), e356-e366. </w:t>
      </w:r>
    </w:p>
    <w:p w14:paraId="1C16C147" w14:textId="40B3B399" w:rsidR="00B16977" w:rsidRPr="00E566C9" w:rsidRDefault="43E3CB64" w:rsidP="00A221F3">
      <w:pPr>
        <w:spacing w:after="240" w:line="480" w:lineRule="auto"/>
        <w:ind w:left="284"/>
        <w:rPr>
          <w:rFonts w:ascii="Times New Roman" w:hAnsi="Times New Roman" w:cs="Times New Roman"/>
          <w:sz w:val="24"/>
          <w:szCs w:val="24"/>
        </w:rPr>
      </w:pPr>
      <w:r w:rsidRPr="43E3CB64">
        <w:rPr>
          <w:rFonts w:ascii="Times New Roman" w:hAnsi="Times New Roman" w:cs="Times New Roman"/>
          <w:sz w:val="24"/>
          <w:szCs w:val="24"/>
        </w:rPr>
        <w:t>https://doi.org/10.1016/S2468-2667(17)30118-4</w:t>
      </w:r>
    </w:p>
    <w:p w14:paraId="5866BA56" w14:textId="0154D285" w:rsidR="00733981"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Kennedy, F., Pearson, D., Brett-Taylor, L., &amp; Talreja, V. (2014). The life skills assessment scale: measuring life skills of disadvantaged children in the developing world. </w:t>
      </w:r>
      <w:r w:rsidRPr="43E3CB64">
        <w:rPr>
          <w:rFonts w:ascii="Times New Roman" w:hAnsi="Times New Roman" w:cs="Times New Roman"/>
          <w:i/>
          <w:iCs/>
          <w:sz w:val="24"/>
          <w:szCs w:val="24"/>
        </w:rPr>
        <w:t>Social Behavior and Personality: An International Journal</w:t>
      </w:r>
      <w:r w:rsidRPr="43E3CB64">
        <w:rPr>
          <w:rFonts w:ascii="Times New Roman" w:hAnsi="Times New Roman" w:cs="Times New Roman"/>
          <w:sz w:val="24"/>
          <w:szCs w:val="24"/>
        </w:rPr>
        <w:t>, </w:t>
      </w:r>
      <w:r w:rsidRPr="43E3CB64">
        <w:rPr>
          <w:rFonts w:ascii="Times New Roman" w:hAnsi="Times New Roman" w:cs="Times New Roman"/>
          <w:i/>
          <w:iCs/>
          <w:sz w:val="24"/>
          <w:szCs w:val="24"/>
        </w:rPr>
        <w:t>42</w:t>
      </w:r>
      <w:r w:rsidRPr="43E3CB64">
        <w:rPr>
          <w:rFonts w:ascii="Times New Roman" w:hAnsi="Times New Roman" w:cs="Times New Roman"/>
          <w:sz w:val="24"/>
          <w:szCs w:val="24"/>
        </w:rPr>
        <w:t>(2), 197-209. https://doi.org/10.2224/sbp.2014.42.2.197</w:t>
      </w:r>
    </w:p>
    <w:p w14:paraId="00CCD94A" w14:textId="12754EA6" w:rsidR="00B16977" w:rsidRPr="00E566C9" w:rsidRDefault="43E3CB64" w:rsidP="43E3CB64">
      <w:pPr>
        <w:spacing w:after="240" w:line="480" w:lineRule="auto"/>
        <w:ind w:left="284" w:hanging="284"/>
        <w:rPr>
          <w:rFonts w:ascii="Times New Roman" w:eastAsia="Times New Roman" w:hAnsi="Times New Roman" w:cs="Times New Roman"/>
          <w:sz w:val="24"/>
          <w:szCs w:val="24"/>
          <w:lang w:eastAsia="en-GB"/>
        </w:rPr>
      </w:pPr>
      <w:r w:rsidRPr="43E3CB64">
        <w:rPr>
          <w:rFonts w:ascii="Times New Roman" w:eastAsia="Times New Roman" w:hAnsi="Times New Roman" w:cs="Times New Roman"/>
          <w:sz w:val="24"/>
          <w:szCs w:val="24"/>
          <w:lang w:eastAsia="en-GB"/>
        </w:rPr>
        <w:t xml:space="preserve">Kessler, R. C., McLaughlin, K. A., Green, J. G., Gruber, M. J., Sampson, N. A., Zaslavsky, A. M., Aguilar-Gaxiola, S., Alhamzawi, A. O., Alonso, J., Angermeyer, M., Benjet, C., Bromet, E., Chatterji, S., de Girolamo, G., Demyttenaere, K., Fayyad, J., Florescu, S., Gal, G., Gureje, O., Haro, J. M., … Williams D. R. (2010). Childhood adversities and adult psychopathology in the WHO World Mental Health Surveys. </w:t>
      </w:r>
      <w:r w:rsidRPr="43E3CB64">
        <w:rPr>
          <w:rFonts w:ascii="Times New Roman" w:eastAsia="Times New Roman" w:hAnsi="Times New Roman" w:cs="Times New Roman"/>
          <w:i/>
          <w:iCs/>
          <w:sz w:val="24"/>
          <w:szCs w:val="24"/>
          <w:lang w:eastAsia="en-GB"/>
        </w:rPr>
        <w:t>British Journal of Psychiatry, 197</w:t>
      </w:r>
      <w:r w:rsidRPr="43E3CB64">
        <w:rPr>
          <w:rFonts w:ascii="Times New Roman" w:eastAsia="Times New Roman" w:hAnsi="Times New Roman" w:cs="Times New Roman"/>
          <w:sz w:val="24"/>
          <w:szCs w:val="24"/>
          <w:lang w:eastAsia="en-GB"/>
        </w:rPr>
        <w:t>(5), 378-385.</w:t>
      </w:r>
      <w:r w:rsidRPr="43E3CB64">
        <w:rPr>
          <w:rFonts w:ascii="Times New Roman" w:hAnsi="Times New Roman" w:cs="Times New Roman"/>
          <w:sz w:val="24"/>
          <w:szCs w:val="24"/>
        </w:rPr>
        <w:t xml:space="preserve"> </w:t>
      </w:r>
      <w:r w:rsidRPr="00AC43E0">
        <w:rPr>
          <w:rFonts w:ascii="Times New Roman" w:eastAsia="Times New Roman" w:hAnsi="Times New Roman" w:cs="Times New Roman"/>
          <w:sz w:val="24"/>
          <w:szCs w:val="24"/>
          <w:lang w:eastAsia="en-GB"/>
        </w:rPr>
        <w:t>https://doi.org/10.1192/bjp.bp.110.080499</w:t>
      </w:r>
    </w:p>
    <w:p w14:paraId="7D8B8523" w14:textId="4820A998" w:rsidR="00B16977"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 xml:space="preserve">Kim, J. &amp; Cicchetti, D. (2010). Longitudinal pathways linking child maltreatment, emotion regulation, peer relations, and psychopathology. </w:t>
      </w:r>
      <w:r w:rsidRPr="43E3CB64">
        <w:rPr>
          <w:rFonts w:ascii="Times New Roman" w:hAnsi="Times New Roman" w:cs="Times New Roman"/>
          <w:i/>
          <w:iCs/>
          <w:sz w:val="24"/>
          <w:szCs w:val="24"/>
        </w:rPr>
        <w:t xml:space="preserve">Journal of Child Psychology and Psychiatry, 51, </w:t>
      </w:r>
      <w:r w:rsidRPr="43E3CB64">
        <w:rPr>
          <w:rFonts w:ascii="Times New Roman" w:hAnsi="Times New Roman" w:cs="Times New Roman"/>
          <w:sz w:val="24"/>
          <w:szCs w:val="24"/>
        </w:rPr>
        <w:t>706–716. https://doi.org/10.1111/j.1469-7610.2009.02202.x</w:t>
      </w:r>
    </w:p>
    <w:p w14:paraId="08FB9B6D" w14:textId="09BE2B0A" w:rsidR="00D153C9" w:rsidRPr="00E566C9" w:rsidRDefault="43E3CB64" w:rsidP="43E3CB64">
      <w:pPr>
        <w:spacing w:after="240" w:line="480" w:lineRule="auto"/>
        <w:ind w:left="284" w:hanging="284"/>
        <w:rPr>
          <w:rFonts w:ascii="Times New Roman" w:eastAsia="Times New Roman" w:hAnsi="Times New Roman" w:cs="Times New Roman"/>
          <w:sz w:val="24"/>
          <w:szCs w:val="24"/>
          <w:lang w:eastAsia="en-GB"/>
        </w:rPr>
      </w:pPr>
      <w:r w:rsidRPr="43E3CB64">
        <w:rPr>
          <w:rFonts w:ascii="Times New Roman" w:hAnsi="Times New Roman" w:cs="Times New Roman"/>
          <w:sz w:val="24"/>
          <w:szCs w:val="24"/>
        </w:rPr>
        <w:t>Lau, A. S. (2006). Making the case for selective and directed cultural adaptations of evidence-based treatments: examples from parent training. </w:t>
      </w:r>
      <w:r w:rsidRPr="43E3CB64">
        <w:rPr>
          <w:rFonts w:ascii="Times New Roman" w:hAnsi="Times New Roman" w:cs="Times New Roman"/>
          <w:i/>
          <w:iCs/>
          <w:sz w:val="24"/>
          <w:szCs w:val="24"/>
        </w:rPr>
        <w:t>Clinical Psychology: Science and Practice</w:t>
      </w:r>
      <w:r w:rsidRPr="43E3CB64">
        <w:rPr>
          <w:rFonts w:ascii="Times New Roman" w:hAnsi="Times New Roman" w:cs="Times New Roman"/>
          <w:sz w:val="24"/>
          <w:szCs w:val="24"/>
        </w:rPr>
        <w:t>, </w:t>
      </w:r>
      <w:r w:rsidRPr="43E3CB64">
        <w:rPr>
          <w:rFonts w:ascii="Times New Roman" w:hAnsi="Times New Roman" w:cs="Times New Roman"/>
          <w:i/>
          <w:iCs/>
          <w:sz w:val="24"/>
          <w:szCs w:val="24"/>
        </w:rPr>
        <w:t>13</w:t>
      </w:r>
      <w:r w:rsidRPr="43E3CB64">
        <w:rPr>
          <w:rFonts w:ascii="Times New Roman" w:hAnsi="Times New Roman" w:cs="Times New Roman"/>
          <w:sz w:val="24"/>
          <w:szCs w:val="24"/>
        </w:rPr>
        <w:t>(4), 295-310. https://doi.org/10.1111/j.1468-2850.2006.00042.x</w:t>
      </w:r>
    </w:p>
    <w:p w14:paraId="69EB471C" w14:textId="206C1454" w:rsidR="00D153C9" w:rsidRPr="00E566C9" w:rsidRDefault="05C29365" w:rsidP="43E3CB64">
      <w:pPr>
        <w:spacing w:after="240" w:line="480" w:lineRule="auto"/>
        <w:ind w:left="284" w:hanging="284"/>
        <w:rPr>
          <w:rFonts w:ascii="Times New Roman" w:hAnsi="Times New Roman" w:cs="Times New Roman"/>
          <w:sz w:val="24"/>
          <w:szCs w:val="24"/>
        </w:rPr>
      </w:pPr>
      <w:r w:rsidRPr="05C29365">
        <w:rPr>
          <w:rFonts w:ascii="Times New Roman" w:hAnsi="Times New Roman" w:cs="Times New Roman"/>
          <w:sz w:val="24"/>
          <w:szCs w:val="24"/>
        </w:rPr>
        <w:t>Luby, J., Belden, A., Botteron, K., Marrus, N., Harms, M. P., Babb, C., Nishino, T., &amp; Barch, D. (2013). The effects of poverty on childhood brain development: The mediating effect of caregiving and stressful life events. </w:t>
      </w:r>
      <w:r w:rsidRPr="05C29365">
        <w:rPr>
          <w:rFonts w:ascii="Times New Roman" w:hAnsi="Times New Roman" w:cs="Times New Roman"/>
          <w:i/>
          <w:iCs/>
          <w:sz w:val="24"/>
          <w:szCs w:val="24"/>
        </w:rPr>
        <w:t>JAMA Pediatrics</w:t>
      </w:r>
      <w:r w:rsidRPr="05C29365">
        <w:rPr>
          <w:rFonts w:ascii="Times New Roman" w:hAnsi="Times New Roman" w:cs="Times New Roman"/>
          <w:sz w:val="24"/>
          <w:szCs w:val="24"/>
        </w:rPr>
        <w:t>, </w:t>
      </w:r>
      <w:r w:rsidRPr="05C29365">
        <w:rPr>
          <w:rFonts w:ascii="Times New Roman" w:hAnsi="Times New Roman" w:cs="Times New Roman"/>
          <w:i/>
          <w:iCs/>
          <w:sz w:val="24"/>
          <w:szCs w:val="24"/>
        </w:rPr>
        <w:t>167</w:t>
      </w:r>
      <w:r w:rsidRPr="05C29365">
        <w:rPr>
          <w:rFonts w:ascii="Times New Roman" w:hAnsi="Times New Roman" w:cs="Times New Roman"/>
          <w:sz w:val="24"/>
          <w:szCs w:val="24"/>
        </w:rPr>
        <w:t>(12), 1135-1142. https://doi.org/10.1001/jamapediatrics.2013.3139</w:t>
      </w:r>
    </w:p>
    <w:p w14:paraId="7804EA10" w14:textId="16B23FA2" w:rsidR="00A20C0D"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McLaughlin, K. A. (2016). Future directions in childhood adversity and youth psychopathology. </w:t>
      </w:r>
      <w:r w:rsidRPr="43E3CB64">
        <w:rPr>
          <w:rFonts w:ascii="Times New Roman" w:hAnsi="Times New Roman" w:cs="Times New Roman"/>
          <w:i/>
          <w:iCs/>
          <w:sz w:val="24"/>
          <w:szCs w:val="24"/>
        </w:rPr>
        <w:t>Journal of Clinical Child &amp; Adolescent Psychology</w:t>
      </w:r>
      <w:r w:rsidRPr="43E3CB64">
        <w:rPr>
          <w:rFonts w:ascii="Times New Roman" w:hAnsi="Times New Roman" w:cs="Times New Roman"/>
          <w:sz w:val="24"/>
          <w:szCs w:val="24"/>
        </w:rPr>
        <w:t>, </w:t>
      </w:r>
      <w:r w:rsidRPr="43E3CB64">
        <w:rPr>
          <w:rFonts w:ascii="Times New Roman" w:hAnsi="Times New Roman" w:cs="Times New Roman"/>
          <w:i/>
          <w:iCs/>
          <w:sz w:val="24"/>
          <w:szCs w:val="24"/>
        </w:rPr>
        <w:t>45</w:t>
      </w:r>
      <w:r w:rsidRPr="43E3CB64">
        <w:rPr>
          <w:rFonts w:ascii="Times New Roman" w:hAnsi="Times New Roman" w:cs="Times New Roman"/>
          <w:sz w:val="24"/>
          <w:szCs w:val="24"/>
        </w:rPr>
        <w:t>(3), 361-382. https://doi.org/10.1080/15374416.2015.1110823</w:t>
      </w:r>
    </w:p>
    <w:p w14:paraId="2599118C" w14:textId="671F562C" w:rsidR="00156702"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Noble, K. G., Houston, S. M., Brito, N. H., Bartsch, H., Kan, E., Kuperman, J. M., Akshoomoff, N., Amaral, D. G., Bloss, O. L., Schork, N. J., Murray, S. S., Casey, B. J., Chang, L., Ernst, T. M., Frazier, J. A., Gruen, J. R., Zijl, P. V., Mostofsky, S., … Sowell, E. R. (2015). Family income, parental education and brain structure in children and adolescents. </w:t>
      </w:r>
      <w:r w:rsidRPr="43E3CB64">
        <w:rPr>
          <w:rFonts w:ascii="Times New Roman" w:hAnsi="Times New Roman" w:cs="Times New Roman"/>
          <w:i/>
          <w:iCs/>
          <w:sz w:val="24"/>
          <w:szCs w:val="24"/>
        </w:rPr>
        <w:t>Nature Neuroscience</w:t>
      </w:r>
      <w:r w:rsidRPr="43E3CB64">
        <w:rPr>
          <w:rFonts w:ascii="Times New Roman" w:hAnsi="Times New Roman" w:cs="Times New Roman"/>
          <w:sz w:val="24"/>
          <w:szCs w:val="24"/>
        </w:rPr>
        <w:t>, </w:t>
      </w:r>
      <w:r w:rsidRPr="43E3CB64">
        <w:rPr>
          <w:rFonts w:ascii="Times New Roman" w:hAnsi="Times New Roman" w:cs="Times New Roman"/>
          <w:i/>
          <w:iCs/>
          <w:sz w:val="24"/>
          <w:szCs w:val="24"/>
        </w:rPr>
        <w:t>18</w:t>
      </w:r>
      <w:r w:rsidRPr="43E3CB64">
        <w:rPr>
          <w:rFonts w:ascii="Times New Roman" w:hAnsi="Times New Roman" w:cs="Times New Roman"/>
          <w:sz w:val="24"/>
          <w:szCs w:val="24"/>
        </w:rPr>
        <w:t>(5), 773-778. https://doi.org/10.1038/nn.3983</w:t>
      </w:r>
    </w:p>
    <w:p w14:paraId="1B8610FB" w14:textId="12C2285B" w:rsidR="00156702" w:rsidRPr="00E566C9" w:rsidRDefault="79B73BF3" w:rsidP="43E3CB64">
      <w:pPr>
        <w:spacing w:after="240" w:line="480" w:lineRule="auto"/>
        <w:ind w:left="284" w:hanging="284"/>
        <w:rPr>
          <w:rFonts w:ascii="Times New Roman" w:hAnsi="Times New Roman" w:cs="Times New Roman"/>
          <w:sz w:val="24"/>
          <w:szCs w:val="24"/>
        </w:rPr>
      </w:pPr>
      <w:r w:rsidRPr="79B73BF3">
        <w:rPr>
          <w:rFonts w:ascii="Times New Roman" w:eastAsia="SimSun" w:hAnsi="Times New Roman" w:cs="Times New Roman"/>
          <w:color w:val="000000" w:themeColor="text1"/>
          <w:sz w:val="24"/>
          <w:szCs w:val="24"/>
        </w:rPr>
        <w:t xml:space="preserve">Pearson, D., Kennedy, F., Talreja, V., Bhat, S., &amp; Newman-Taylor, K. (2020). The Life Skills Assessment Scale: Norms for young people aged 17–19 and 20–22 years. </w:t>
      </w:r>
      <w:r w:rsidRPr="79B73BF3">
        <w:rPr>
          <w:rFonts w:ascii="Times New Roman" w:eastAsia="SimSun" w:hAnsi="Times New Roman" w:cs="Times New Roman"/>
          <w:i/>
          <w:iCs/>
          <w:color w:val="000000" w:themeColor="text1"/>
          <w:sz w:val="24"/>
          <w:szCs w:val="24"/>
        </w:rPr>
        <w:t>Social Behavior and Personality: An International Journal, 48</w:t>
      </w:r>
      <w:r w:rsidRPr="79B73BF3">
        <w:rPr>
          <w:rFonts w:ascii="Times New Roman" w:eastAsia="SimSun" w:hAnsi="Times New Roman" w:cs="Times New Roman"/>
          <w:color w:val="000000" w:themeColor="text1"/>
          <w:sz w:val="24"/>
          <w:szCs w:val="24"/>
        </w:rPr>
        <w:t>(4), e8938.</w:t>
      </w:r>
      <w:r w:rsidRPr="79B73BF3">
        <w:rPr>
          <w:rStyle w:val="Hyperlink"/>
          <w:rFonts w:ascii="Times New Roman" w:hAnsi="Times New Roman"/>
          <w:color w:val="auto"/>
          <w:sz w:val="24"/>
          <w:szCs w:val="24"/>
          <w:u w:val="none"/>
        </w:rPr>
        <w:t xml:space="preserve"> https://</w:t>
      </w:r>
      <w:hyperlink r:id="rId17">
        <w:r w:rsidRPr="79B73BF3">
          <w:rPr>
            <w:rStyle w:val="Hyperlink"/>
            <w:rFonts w:ascii="Times New Roman" w:hAnsi="Times New Roman"/>
            <w:color w:val="auto"/>
            <w:sz w:val="24"/>
            <w:szCs w:val="24"/>
            <w:u w:val="none"/>
          </w:rPr>
          <w:t>doi.org/10.2224/sbp.8938</w:t>
        </w:r>
      </w:hyperlink>
    </w:p>
    <w:p w14:paraId="1780122F" w14:textId="69FD89BF" w:rsidR="79B73BF3" w:rsidRDefault="79B73BF3" w:rsidP="79B73BF3">
      <w:pPr>
        <w:spacing w:after="240" w:line="480" w:lineRule="auto"/>
        <w:ind w:left="284" w:hanging="284"/>
        <w:rPr>
          <w:rStyle w:val="Hyperlink"/>
          <w:rFonts w:ascii="Times New Roman" w:hAnsi="Times New Roman"/>
          <w:color w:val="auto"/>
          <w:sz w:val="24"/>
          <w:szCs w:val="24"/>
          <w:u w:val="none"/>
        </w:rPr>
      </w:pPr>
      <w:r w:rsidRPr="79B73BF3">
        <w:rPr>
          <w:rFonts w:ascii="Times New Roman" w:eastAsia="SimSun" w:hAnsi="Times New Roman" w:cs="Times New Roman"/>
          <w:color w:val="000000" w:themeColor="text1"/>
          <w:sz w:val="24"/>
          <w:szCs w:val="24"/>
        </w:rPr>
        <w:t xml:space="preserve">Pearson, D., Kennedy, F., Talreja, V., Bhat, S., &amp; Newman-Taylor, K. (2021). Thriving in adversity: Do life skills programs work for developing world children? A pragmatic RCT. </w:t>
      </w:r>
      <w:r w:rsidRPr="79B73BF3">
        <w:rPr>
          <w:rFonts w:ascii="Times New Roman" w:eastAsia="SimSun" w:hAnsi="Times New Roman" w:cs="Times New Roman"/>
          <w:i/>
          <w:iCs/>
          <w:color w:val="000000" w:themeColor="text1"/>
          <w:sz w:val="24"/>
          <w:szCs w:val="24"/>
        </w:rPr>
        <w:t>Social Behavior and Personality: An International Journal –</w:t>
      </w:r>
      <w:r w:rsidRPr="79B73BF3">
        <w:rPr>
          <w:rFonts w:ascii="Times New Roman" w:eastAsia="SimSun" w:hAnsi="Times New Roman" w:cs="Times New Roman"/>
          <w:color w:val="000000" w:themeColor="text1"/>
          <w:sz w:val="24"/>
          <w:szCs w:val="24"/>
        </w:rPr>
        <w:t xml:space="preserve"> in press.</w:t>
      </w:r>
    </w:p>
    <w:p w14:paraId="7C6327DD" w14:textId="77777777" w:rsidR="00151320" w:rsidRDefault="05C29365" w:rsidP="43E3CB64">
      <w:pPr>
        <w:spacing w:after="240" w:line="480" w:lineRule="auto"/>
        <w:ind w:left="284" w:hanging="284"/>
        <w:rPr>
          <w:rFonts w:ascii="Times New Roman" w:hAnsi="Times New Roman" w:cs="Times New Roman"/>
          <w:sz w:val="24"/>
          <w:szCs w:val="24"/>
        </w:rPr>
      </w:pPr>
      <w:r w:rsidRPr="05C29365">
        <w:rPr>
          <w:rFonts w:ascii="Times New Roman" w:hAnsi="Times New Roman" w:cs="Times New Roman"/>
          <w:sz w:val="24"/>
          <w:szCs w:val="24"/>
        </w:rPr>
        <w:t>Sonuga-Barke, E. J., Kennedy, M., Kumsta, R., Knights, N., Golm, D., Rutter, M., Maughan, B., Schlotz, W., &amp; Kreppner, J. (2017). Child-to-adult neurodevelopmental and mental health trajectories after early life deprivation: The young adult follow-up of the longitudinal English and Romanian Adoptees study. </w:t>
      </w:r>
      <w:r w:rsidRPr="05C29365">
        <w:rPr>
          <w:rFonts w:ascii="Times New Roman" w:hAnsi="Times New Roman" w:cs="Times New Roman"/>
          <w:i/>
          <w:iCs/>
          <w:sz w:val="24"/>
          <w:szCs w:val="24"/>
        </w:rPr>
        <w:t>The Lancet</w:t>
      </w:r>
      <w:r w:rsidRPr="05C29365">
        <w:rPr>
          <w:rFonts w:ascii="Times New Roman" w:hAnsi="Times New Roman" w:cs="Times New Roman"/>
          <w:sz w:val="24"/>
          <w:szCs w:val="24"/>
        </w:rPr>
        <w:t>, </w:t>
      </w:r>
      <w:r w:rsidRPr="05C29365">
        <w:rPr>
          <w:rFonts w:ascii="Times New Roman" w:hAnsi="Times New Roman" w:cs="Times New Roman"/>
          <w:i/>
          <w:iCs/>
          <w:sz w:val="24"/>
          <w:szCs w:val="24"/>
        </w:rPr>
        <w:t>389</w:t>
      </w:r>
      <w:r w:rsidRPr="05C29365">
        <w:rPr>
          <w:rFonts w:ascii="Times New Roman" w:hAnsi="Times New Roman" w:cs="Times New Roman"/>
          <w:sz w:val="24"/>
          <w:szCs w:val="24"/>
        </w:rPr>
        <w:t xml:space="preserve">(10078), 1539-1548. </w:t>
      </w:r>
    </w:p>
    <w:p w14:paraId="649C3A49" w14:textId="0FEFC4F2" w:rsidR="00872FC0" w:rsidRPr="00332ACE" w:rsidRDefault="05C29365" w:rsidP="00332ACE">
      <w:pPr>
        <w:spacing w:after="240" w:line="480" w:lineRule="auto"/>
        <w:ind w:left="284"/>
        <w:rPr>
          <w:rFonts w:ascii="Times New Roman" w:hAnsi="Times New Roman" w:cs="Times New Roman"/>
          <w:sz w:val="24"/>
          <w:szCs w:val="24"/>
        </w:rPr>
      </w:pPr>
      <w:r w:rsidRPr="00332ACE">
        <w:rPr>
          <w:rFonts w:ascii="Times New Roman" w:hAnsi="Times New Roman" w:cs="Times New Roman"/>
          <w:sz w:val="24"/>
          <w:szCs w:val="24"/>
        </w:rPr>
        <w:t>https://doi.org/10.1016/S0140-6736(17)30045-4</w:t>
      </w:r>
    </w:p>
    <w:p w14:paraId="4E83A1F3" w14:textId="321CB85E" w:rsidR="00290600"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Tol, W. A., Leku, M. R., Lakin, D. P., Carswell, K., Augustinavicius, J., Adaku, A., Au, T., Brown, F. L., Bryant, R. A., Garcia-Moreno, C. G., Musci, R. J., Ventvogel, P., White, R. &amp; van Ommeren, M., (2020). Guided self-help to reduce psychological distress in South Sudanese female refugees in Uganda: A cluster randomised trial. </w:t>
      </w:r>
      <w:r w:rsidRPr="43E3CB64">
        <w:rPr>
          <w:rFonts w:ascii="Times New Roman" w:hAnsi="Times New Roman" w:cs="Times New Roman"/>
          <w:i/>
          <w:iCs/>
          <w:sz w:val="24"/>
          <w:szCs w:val="24"/>
        </w:rPr>
        <w:t>The Lancet Global Health</w:t>
      </w:r>
      <w:r w:rsidRPr="43E3CB64">
        <w:rPr>
          <w:rFonts w:ascii="Times New Roman" w:hAnsi="Times New Roman" w:cs="Times New Roman"/>
          <w:sz w:val="24"/>
          <w:szCs w:val="24"/>
        </w:rPr>
        <w:t>, </w:t>
      </w:r>
      <w:r w:rsidRPr="43E3CB64">
        <w:rPr>
          <w:rFonts w:ascii="Times New Roman" w:hAnsi="Times New Roman" w:cs="Times New Roman"/>
          <w:i/>
          <w:iCs/>
          <w:sz w:val="24"/>
          <w:szCs w:val="24"/>
        </w:rPr>
        <w:t>8</w:t>
      </w:r>
      <w:r w:rsidRPr="43E3CB64">
        <w:rPr>
          <w:rFonts w:ascii="Times New Roman" w:hAnsi="Times New Roman" w:cs="Times New Roman"/>
          <w:sz w:val="24"/>
          <w:szCs w:val="24"/>
        </w:rPr>
        <w:t>(2), e254-e263. https://doi.org/10.1016/S2214-109X(19)30504-2</w:t>
      </w:r>
    </w:p>
    <w:p w14:paraId="42524719" w14:textId="378EED50" w:rsidR="003C4B63" w:rsidRPr="00E566C9" w:rsidRDefault="43E3CB64" w:rsidP="00E566C9">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 xml:space="preserve">UNICEF (2012). </w:t>
      </w:r>
      <w:r w:rsidRPr="43E3CB64">
        <w:rPr>
          <w:rFonts w:ascii="Times New Roman" w:hAnsi="Times New Roman" w:cs="Times New Roman"/>
          <w:i/>
          <w:iCs/>
          <w:sz w:val="24"/>
          <w:szCs w:val="24"/>
        </w:rPr>
        <w:t>Global evaluation of life skills education programmes.</w:t>
      </w:r>
      <w:r w:rsidRPr="43E3CB64">
        <w:rPr>
          <w:rFonts w:ascii="Times New Roman" w:hAnsi="Times New Roman" w:cs="Times New Roman"/>
          <w:sz w:val="24"/>
          <w:szCs w:val="24"/>
        </w:rPr>
        <w:t> New York: United Nations Children’s Fund.</w:t>
      </w:r>
    </w:p>
    <w:p w14:paraId="2B59F30A" w14:textId="7663F806" w:rsidR="009F6CB2" w:rsidRPr="00E566C9" w:rsidRDefault="43E3CB64" w:rsidP="00E566C9">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 xml:space="preserve">UNICEF (2016). </w:t>
      </w:r>
      <w:r w:rsidRPr="43E3CB64">
        <w:rPr>
          <w:rFonts w:ascii="Times New Roman" w:hAnsi="Times New Roman" w:cs="Times New Roman"/>
          <w:i/>
          <w:iCs/>
          <w:sz w:val="24"/>
          <w:szCs w:val="24"/>
        </w:rPr>
        <w:t xml:space="preserve">Ending extreme poverty: a focus on children. </w:t>
      </w:r>
      <w:r w:rsidRPr="43E3CB64">
        <w:rPr>
          <w:rFonts w:ascii="Times New Roman" w:hAnsi="Times New Roman" w:cs="Times New Roman"/>
          <w:sz w:val="24"/>
          <w:szCs w:val="24"/>
        </w:rPr>
        <w:t xml:space="preserve">UNICEF and the World Bank Group. </w:t>
      </w:r>
      <w:r w:rsidRPr="43E3CB64">
        <w:rPr>
          <w:rStyle w:val="Hyperlink"/>
          <w:rFonts w:ascii="Times New Roman" w:hAnsi="Times New Roman"/>
          <w:color w:val="auto"/>
          <w:sz w:val="24"/>
          <w:szCs w:val="24"/>
          <w:u w:val="none"/>
        </w:rPr>
        <w:t>www.unicef.org/publications/index_92826.html</w:t>
      </w:r>
      <w:r w:rsidRPr="43E3CB64">
        <w:rPr>
          <w:rFonts w:ascii="Times New Roman" w:hAnsi="Times New Roman" w:cs="Times New Roman"/>
          <w:sz w:val="24"/>
          <w:szCs w:val="24"/>
        </w:rPr>
        <w:t xml:space="preserve"> (accessed 31 March 2020).</w:t>
      </w:r>
    </w:p>
    <w:p w14:paraId="65BF0631" w14:textId="77777777" w:rsidR="009562BE" w:rsidRDefault="05C29365" w:rsidP="05C29365">
      <w:pPr>
        <w:spacing w:after="240" w:line="480" w:lineRule="auto"/>
        <w:ind w:left="284" w:hanging="284"/>
        <w:rPr>
          <w:rFonts w:ascii="Times New Roman" w:hAnsi="Times New Roman" w:cs="Times New Roman"/>
          <w:sz w:val="24"/>
          <w:szCs w:val="24"/>
        </w:rPr>
      </w:pPr>
      <w:r w:rsidRPr="05C29365">
        <w:rPr>
          <w:rFonts w:ascii="Times New Roman" w:hAnsi="Times New Roman" w:cs="Times New Roman"/>
          <w:sz w:val="24"/>
          <w:szCs w:val="24"/>
        </w:rPr>
        <w:t xml:space="preserve">World Bank (2018). </w:t>
      </w:r>
      <w:r w:rsidRPr="05C29365">
        <w:rPr>
          <w:rFonts w:ascii="Times New Roman" w:hAnsi="Times New Roman" w:cs="Times New Roman"/>
          <w:i/>
          <w:iCs/>
          <w:sz w:val="24"/>
          <w:szCs w:val="24"/>
        </w:rPr>
        <w:t>Poverty and shared prosperity 2018: piecing together the poverty puzzle.</w:t>
      </w:r>
      <w:r w:rsidRPr="05C29365">
        <w:rPr>
          <w:rFonts w:ascii="Times New Roman" w:hAnsi="Times New Roman" w:cs="Times New Roman"/>
          <w:sz w:val="24"/>
          <w:szCs w:val="24"/>
        </w:rPr>
        <w:t xml:space="preserve"> Washington DC: World Bank. </w:t>
      </w:r>
    </w:p>
    <w:p w14:paraId="4637A725" w14:textId="1FF06E2A" w:rsidR="00FC130B" w:rsidRPr="00E566C9" w:rsidRDefault="05C29365" w:rsidP="009562BE">
      <w:pPr>
        <w:spacing w:after="240" w:line="480" w:lineRule="auto"/>
        <w:ind w:left="284"/>
        <w:rPr>
          <w:rFonts w:ascii="Times New Roman" w:hAnsi="Times New Roman" w:cs="Times New Roman"/>
          <w:sz w:val="24"/>
          <w:szCs w:val="24"/>
        </w:rPr>
      </w:pPr>
      <w:r w:rsidRPr="05C29365">
        <w:rPr>
          <w:rFonts w:ascii="Times New Roman" w:hAnsi="Times New Roman" w:cs="Times New Roman"/>
          <w:sz w:val="24"/>
          <w:szCs w:val="24"/>
        </w:rPr>
        <w:t>http://www.searo.who.int/entity/mental_health/documents/who-mnh-psf-93.7Arev2/en/</w:t>
      </w:r>
    </w:p>
    <w:p w14:paraId="4C640F8F" w14:textId="1EC41D75" w:rsidR="00FC130B" w:rsidRPr="00E566C9" w:rsidRDefault="43E3CB64" w:rsidP="43E3CB64">
      <w:pPr>
        <w:spacing w:after="240" w:line="480" w:lineRule="auto"/>
        <w:ind w:left="284" w:hanging="284"/>
        <w:rPr>
          <w:rFonts w:ascii="Times New Roman" w:hAnsi="Times New Roman" w:cs="Times New Roman"/>
          <w:sz w:val="24"/>
          <w:szCs w:val="24"/>
        </w:rPr>
      </w:pPr>
      <w:r w:rsidRPr="43E3CB64">
        <w:rPr>
          <w:rFonts w:ascii="Times New Roman" w:hAnsi="Times New Roman" w:cs="Times New Roman"/>
          <w:sz w:val="24"/>
          <w:szCs w:val="24"/>
        </w:rPr>
        <w:t xml:space="preserve">Young, J. C., &amp; Widom, C. S. (2014). Long-term effects of child abuse and neglect on emotion processing in adulthood. </w:t>
      </w:r>
      <w:r w:rsidRPr="43E3CB64">
        <w:rPr>
          <w:rFonts w:ascii="Times New Roman" w:hAnsi="Times New Roman" w:cs="Times New Roman"/>
          <w:i/>
          <w:iCs/>
          <w:sz w:val="24"/>
          <w:szCs w:val="24"/>
        </w:rPr>
        <w:t>Child Abuse &amp; Neglect, 38</w:t>
      </w:r>
      <w:r w:rsidRPr="43E3CB64">
        <w:rPr>
          <w:rFonts w:ascii="Times New Roman" w:hAnsi="Times New Roman" w:cs="Times New Roman"/>
          <w:sz w:val="24"/>
          <w:szCs w:val="24"/>
        </w:rPr>
        <w:t>(8), 1369-1381. https://doi.org/10.1016/j.chiabu.2014.03.008</w:t>
      </w:r>
    </w:p>
    <w:sectPr w:rsidR="00FC130B" w:rsidRPr="00E566C9" w:rsidSect="00FB4AAB">
      <w:headerReference w:type="even" r:id="rId18"/>
      <w:headerReference w:type="default" r:id="rId19"/>
      <w:footerReference w:type="even" r:id="rId20"/>
      <w:footerReference w:type="default" r:id="rId21"/>
      <w:headerReference w:type="first" r:id="rId22"/>
      <w:footerReference w:type="first" r:id="rId23"/>
      <w:pgSz w:w="11906" w:h="16838"/>
      <w:pgMar w:top="1440" w:right="1021" w:bottom="1440" w:left="1021"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319C5" w14:textId="77777777" w:rsidR="00A01ED5" w:rsidRDefault="00A01ED5">
      <w:pPr>
        <w:spacing w:after="0" w:line="240" w:lineRule="auto"/>
      </w:pPr>
      <w:r>
        <w:separator/>
      </w:r>
    </w:p>
  </w:endnote>
  <w:endnote w:type="continuationSeparator" w:id="0">
    <w:p w14:paraId="4EFA21A4" w14:textId="77777777" w:rsidR="00A01ED5" w:rsidRDefault="00A01ED5">
      <w:pPr>
        <w:spacing w:after="0" w:line="240" w:lineRule="auto"/>
      </w:pPr>
      <w:r>
        <w:continuationSeparator/>
      </w:r>
    </w:p>
  </w:endnote>
  <w:endnote w:type="continuationNotice" w:id="1">
    <w:p w14:paraId="51A45C8B" w14:textId="77777777" w:rsidR="00A01ED5" w:rsidRDefault="00A01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8100AAF7" w:usb1="0000807B"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9D40D" w14:textId="77777777" w:rsidR="005F3542" w:rsidRDefault="005F3542" w:rsidP="001E63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A8F9D8" w14:textId="77777777" w:rsidR="005F3542" w:rsidRDefault="005F3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4CE4C" w14:textId="77777777" w:rsidR="008B489D" w:rsidRDefault="008B4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33995" w14:textId="77777777" w:rsidR="008B489D" w:rsidRDefault="008B4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9BF33" w14:textId="77777777" w:rsidR="00A01ED5" w:rsidRDefault="00A01ED5">
      <w:pPr>
        <w:spacing w:after="0" w:line="240" w:lineRule="auto"/>
      </w:pPr>
      <w:r>
        <w:separator/>
      </w:r>
    </w:p>
  </w:footnote>
  <w:footnote w:type="continuationSeparator" w:id="0">
    <w:p w14:paraId="51250C56" w14:textId="77777777" w:rsidR="00A01ED5" w:rsidRDefault="00A01ED5">
      <w:pPr>
        <w:spacing w:after="0" w:line="240" w:lineRule="auto"/>
      </w:pPr>
      <w:r>
        <w:continuationSeparator/>
      </w:r>
    </w:p>
  </w:footnote>
  <w:footnote w:type="continuationNotice" w:id="1">
    <w:p w14:paraId="4BABD24E" w14:textId="77777777" w:rsidR="00A01ED5" w:rsidRDefault="00A01ED5">
      <w:pPr>
        <w:spacing w:after="0" w:line="240" w:lineRule="auto"/>
      </w:pPr>
    </w:p>
  </w:footnote>
  <w:footnote w:id="2">
    <w:p w14:paraId="21BB24AA" w14:textId="695509F1" w:rsidR="005F3542" w:rsidRDefault="005F3542" w:rsidP="001467A8">
      <w:pPr>
        <w:pStyle w:val="FootnoteText"/>
      </w:pPr>
      <w:r>
        <w:rPr>
          <w:rStyle w:val="FootnoteReference"/>
        </w:rPr>
        <w:footnoteRef/>
      </w:r>
      <w:r w:rsidR="00162A29">
        <w:t>Training m</w:t>
      </w:r>
      <w:r>
        <w:t>anual and curriculum freely available 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890191"/>
      <w:docPartObj>
        <w:docPartGallery w:val="Page Numbers (Top of Page)"/>
        <w:docPartUnique/>
      </w:docPartObj>
    </w:sdtPr>
    <w:sdtEndPr>
      <w:rPr>
        <w:rStyle w:val="PageNumber"/>
      </w:rPr>
    </w:sdtEndPr>
    <w:sdtContent>
      <w:p w14:paraId="2CFDC14C" w14:textId="31FF2A21" w:rsidR="00AB32EA" w:rsidRDefault="00AB32EA" w:rsidP="006070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FD85AB" w14:textId="77777777" w:rsidR="00AB32EA" w:rsidRDefault="00AB32EA" w:rsidP="00AB32E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7082748"/>
      <w:docPartObj>
        <w:docPartGallery w:val="Page Numbers (Top of Page)"/>
        <w:docPartUnique/>
      </w:docPartObj>
    </w:sdtPr>
    <w:sdtEndPr>
      <w:rPr>
        <w:noProof/>
      </w:rPr>
    </w:sdtEndPr>
    <w:sdtContent>
      <w:p w14:paraId="4853C210" w14:textId="141D89C7" w:rsidR="003F5F57" w:rsidRDefault="003F5F5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68A4C9" w14:textId="1CF25660" w:rsidR="005F3542" w:rsidRDefault="005F3542" w:rsidP="00AB32E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58FB" w14:textId="77777777" w:rsidR="008B489D" w:rsidRDefault="008B4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416385"/>
    <w:multiLevelType w:val="hybridMultilevel"/>
    <w:tmpl w:val="7158B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3F32D3"/>
    <w:multiLevelType w:val="hybridMultilevel"/>
    <w:tmpl w:val="0462639C"/>
    <w:lvl w:ilvl="0" w:tplc="1D22F74E">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54243"/>
    <w:multiLevelType w:val="hybridMultilevel"/>
    <w:tmpl w:val="EC5E72DA"/>
    <w:lvl w:ilvl="0" w:tplc="A07A0A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830641"/>
    <w:multiLevelType w:val="hybridMultilevel"/>
    <w:tmpl w:val="3476241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A3551"/>
    <w:multiLevelType w:val="hybridMultilevel"/>
    <w:tmpl w:val="7158B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471BAB"/>
    <w:multiLevelType w:val="hybridMultilevel"/>
    <w:tmpl w:val="7158BD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0"/>
  </w:num>
  <w:num w:numId="5">
    <w:abstractNumId w:val="4"/>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wtedt5ss9zfnezrf2v2wz2w9dvfrafwfa9&quot;&gt;Cannabis and Psychosis End Note Library&lt;record-ids&gt;&lt;item&gt;1&lt;/item&gt;&lt;item&gt;16&lt;/item&gt;&lt;item&gt;42&lt;/item&gt;&lt;item&gt;59&lt;/item&gt;&lt;item&gt;64&lt;/item&gt;&lt;item&gt;75&lt;/item&gt;&lt;item&gt;131&lt;/item&gt;&lt;item&gt;144&lt;/item&gt;&lt;item&gt;152&lt;/item&gt;&lt;item&gt;163&lt;/item&gt;&lt;item&gt;166&lt;/item&gt;&lt;item&gt;176&lt;/item&gt;&lt;item&gt;214&lt;/item&gt;&lt;item&gt;224&lt;/item&gt;&lt;item&gt;229&lt;/item&gt;&lt;item&gt;242&lt;/item&gt;&lt;item&gt;243&lt;/item&gt;&lt;item&gt;246&lt;/item&gt;&lt;item&gt;247&lt;/item&gt;&lt;item&gt;249&lt;/item&gt;&lt;item&gt;250&lt;/item&gt;&lt;item&gt;252&lt;/item&gt;&lt;item&gt;253&lt;/item&gt;&lt;item&gt;260&lt;/item&gt;&lt;item&gt;266&lt;/item&gt;&lt;item&gt;267&lt;/item&gt;&lt;item&gt;268&lt;/item&gt;&lt;item&gt;269&lt;/item&gt;&lt;item&gt;270&lt;/item&gt;&lt;item&gt;310&lt;/item&gt;&lt;item&gt;311&lt;/item&gt;&lt;item&gt;312&lt;/item&gt;&lt;item&gt;313&lt;/item&gt;&lt;item&gt;314&lt;/item&gt;&lt;item&gt;315&lt;/item&gt;&lt;item&gt;316&lt;/item&gt;&lt;item&gt;317&lt;/item&gt;&lt;item&gt;318&lt;/item&gt;&lt;item&gt;324&lt;/item&gt;&lt;item&gt;329&lt;/item&gt;&lt;item&gt;330&lt;/item&gt;&lt;item&gt;331&lt;/item&gt;&lt;/record-ids&gt;&lt;/item&gt;&lt;/Libraries&gt;"/>
  </w:docVars>
  <w:rsids>
    <w:rsidRoot w:val="00642D59"/>
    <w:rsid w:val="000026DA"/>
    <w:rsid w:val="000027BF"/>
    <w:rsid w:val="00002E92"/>
    <w:rsid w:val="00003C16"/>
    <w:rsid w:val="000059CC"/>
    <w:rsid w:val="00005B77"/>
    <w:rsid w:val="00006163"/>
    <w:rsid w:val="00006CB4"/>
    <w:rsid w:val="0001007A"/>
    <w:rsid w:val="0001080E"/>
    <w:rsid w:val="00011370"/>
    <w:rsid w:val="00011DA3"/>
    <w:rsid w:val="000127F0"/>
    <w:rsid w:val="00012F42"/>
    <w:rsid w:val="000146C2"/>
    <w:rsid w:val="00014EF3"/>
    <w:rsid w:val="00016BE9"/>
    <w:rsid w:val="00016DAB"/>
    <w:rsid w:val="00017AE0"/>
    <w:rsid w:val="00017F0E"/>
    <w:rsid w:val="0002037A"/>
    <w:rsid w:val="0002084B"/>
    <w:rsid w:val="00022AD7"/>
    <w:rsid w:val="00023164"/>
    <w:rsid w:val="000237B2"/>
    <w:rsid w:val="00024F43"/>
    <w:rsid w:val="000254A4"/>
    <w:rsid w:val="000259E4"/>
    <w:rsid w:val="00025AA0"/>
    <w:rsid w:val="00026B25"/>
    <w:rsid w:val="000276D5"/>
    <w:rsid w:val="000277B0"/>
    <w:rsid w:val="00027F12"/>
    <w:rsid w:val="000308EA"/>
    <w:rsid w:val="000326B4"/>
    <w:rsid w:val="000326C5"/>
    <w:rsid w:val="0003284D"/>
    <w:rsid w:val="00032FCB"/>
    <w:rsid w:val="0003420D"/>
    <w:rsid w:val="000342B9"/>
    <w:rsid w:val="00034575"/>
    <w:rsid w:val="000375EA"/>
    <w:rsid w:val="00040C77"/>
    <w:rsid w:val="00041BCD"/>
    <w:rsid w:val="00044B23"/>
    <w:rsid w:val="00047D69"/>
    <w:rsid w:val="00050B2A"/>
    <w:rsid w:val="00053136"/>
    <w:rsid w:val="000538D0"/>
    <w:rsid w:val="000539B3"/>
    <w:rsid w:val="00053A69"/>
    <w:rsid w:val="000540C7"/>
    <w:rsid w:val="000548A8"/>
    <w:rsid w:val="00057799"/>
    <w:rsid w:val="00057C6C"/>
    <w:rsid w:val="00061AFA"/>
    <w:rsid w:val="00061C1E"/>
    <w:rsid w:val="0006443C"/>
    <w:rsid w:val="0006543E"/>
    <w:rsid w:val="00065511"/>
    <w:rsid w:val="00065B19"/>
    <w:rsid w:val="00065CD6"/>
    <w:rsid w:val="00070359"/>
    <w:rsid w:val="000734E2"/>
    <w:rsid w:val="00074AF0"/>
    <w:rsid w:val="000770C8"/>
    <w:rsid w:val="00077965"/>
    <w:rsid w:val="000800BA"/>
    <w:rsid w:val="000801F2"/>
    <w:rsid w:val="00081201"/>
    <w:rsid w:val="00082756"/>
    <w:rsid w:val="00082EC5"/>
    <w:rsid w:val="00084E15"/>
    <w:rsid w:val="00085394"/>
    <w:rsid w:val="0009330A"/>
    <w:rsid w:val="000942C2"/>
    <w:rsid w:val="000945F2"/>
    <w:rsid w:val="00095ACF"/>
    <w:rsid w:val="000968C0"/>
    <w:rsid w:val="000969DA"/>
    <w:rsid w:val="00096BED"/>
    <w:rsid w:val="000A1C77"/>
    <w:rsid w:val="000A3263"/>
    <w:rsid w:val="000A5DA6"/>
    <w:rsid w:val="000A79EA"/>
    <w:rsid w:val="000B0D75"/>
    <w:rsid w:val="000B4614"/>
    <w:rsid w:val="000C0317"/>
    <w:rsid w:val="000C06C6"/>
    <w:rsid w:val="000C0DAB"/>
    <w:rsid w:val="000C2469"/>
    <w:rsid w:val="000C24C8"/>
    <w:rsid w:val="000C27E7"/>
    <w:rsid w:val="000C2DA9"/>
    <w:rsid w:val="000C43B2"/>
    <w:rsid w:val="000C478C"/>
    <w:rsid w:val="000C4898"/>
    <w:rsid w:val="000C5EFC"/>
    <w:rsid w:val="000C6290"/>
    <w:rsid w:val="000C6734"/>
    <w:rsid w:val="000C7AF6"/>
    <w:rsid w:val="000D09E6"/>
    <w:rsid w:val="000D0F69"/>
    <w:rsid w:val="000D2030"/>
    <w:rsid w:val="000D37A5"/>
    <w:rsid w:val="000D4E1D"/>
    <w:rsid w:val="000D61E6"/>
    <w:rsid w:val="000D648B"/>
    <w:rsid w:val="000D6C9B"/>
    <w:rsid w:val="000E1E91"/>
    <w:rsid w:val="000E3100"/>
    <w:rsid w:val="000E3FA2"/>
    <w:rsid w:val="000E4024"/>
    <w:rsid w:val="000E7D62"/>
    <w:rsid w:val="000F4D5C"/>
    <w:rsid w:val="000F5034"/>
    <w:rsid w:val="000F5ABE"/>
    <w:rsid w:val="000F6959"/>
    <w:rsid w:val="000F73C2"/>
    <w:rsid w:val="0010035B"/>
    <w:rsid w:val="001006E8"/>
    <w:rsid w:val="00100A28"/>
    <w:rsid w:val="001017E7"/>
    <w:rsid w:val="001023CD"/>
    <w:rsid w:val="0010693D"/>
    <w:rsid w:val="00112BDA"/>
    <w:rsid w:val="00114194"/>
    <w:rsid w:val="00114E06"/>
    <w:rsid w:val="00114F38"/>
    <w:rsid w:val="00117A17"/>
    <w:rsid w:val="00120342"/>
    <w:rsid w:val="00120547"/>
    <w:rsid w:val="00121E62"/>
    <w:rsid w:val="00123929"/>
    <w:rsid w:val="00123986"/>
    <w:rsid w:val="00123F59"/>
    <w:rsid w:val="0013043E"/>
    <w:rsid w:val="001307D3"/>
    <w:rsid w:val="00130932"/>
    <w:rsid w:val="00134732"/>
    <w:rsid w:val="00135B30"/>
    <w:rsid w:val="0013665E"/>
    <w:rsid w:val="001369E6"/>
    <w:rsid w:val="00137611"/>
    <w:rsid w:val="0013762A"/>
    <w:rsid w:val="00137C68"/>
    <w:rsid w:val="001406F0"/>
    <w:rsid w:val="001415E9"/>
    <w:rsid w:val="001427C0"/>
    <w:rsid w:val="00142A4E"/>
    <w:rsid w:val="00144495"/>
    <w:rsid w:val="001448B6"/>
    <w:rsid w:val="00144BEA"/>
    <w:rsid w:val="0014554A"/>
    <w:rsid w:val="001467A8"/>
    <w:rsid w:val="001467EF"/>
    <w:rsid w:val="00146A39"/>
    <w:rsid w:val="00146C27"/>
    <w:rsid w:val="00147699"/>
    <w:rsid w:val="0015035F"/>
    <w:rsid w:val="001510F9"/>
    <w:rsid w:val="00151320"/>
    <w:rsid w:val="0015354C"/>
    <w:rsid w:val="001554C7"/>
    <w:rsid w:val="00155E8C"/>
    <w:rsid w:val="001565B0"/>
    <w:rsid w:val="00156702"/>
    <w:rsid w:val="00156AB7"/>
    <w:rsid w:val="00156BF0"/>
    <w:rsid w:val="00160596"/>
    <w:rsid w:val="00160CA2"/>
    <w:rsid w:val="001618AB"/>
    <w:rsid w:val="0016219B"/>
    <w:rsid w:val="00162A29"/>
    <w:rsid w:val="00163A59"/>
    <w:rsid w:val="0016411D"/>
    <w:rsid w:val="0016482C"/>
    <w:rsid w:val="00165C46"/>
    <w:rsid w:val="001674F7"/>
    <w:rsid w:val="0017351C"/>
    <w:rsid w:val="00174FD4"/>
    <w:rsid w:val="00175DC6"/>
    <w:rsid w:val="001769B4"/>
    <w:rsid w:val="00176CEC"/>
    <w:rsid w:val="00180E0F"/>
    <w:rsid w:val="001815EB"/>
    <w:rsid w:val="00183BC1"/>
    <w:rsid w:val="001840E1"/>
    <w:rsid w:val="0018433E"/>
    <w:rsid w:val="00186530"/>
    <w:rsid w:val="00186853"/>
    <w:rsid w:val="001868DA"/>
    <w:rsid w:val="00187535"/>
    <w:rsid w:val="001931F5"/>
    <w:rsid w:val="0019320D"/>
    <w:rsid w:val="001966CB"/>
    <w:rsid w:val="00197A2C"/>
    <w:rsid w:val="001A17F5"/>
    <w:rsid w:val="001A1F74"/>
    <w:rsid w:val="001A3705"/>
    <w:rsid w:val="001A68ED"/>
    <w:rsid w:val="001A7A00"/>
    <w:rsid w:val="001B024E"/>
    <w:rsid w:val="001B047A"/>
    <w:rsid w:val="001B19DE"/>
    <w:rsid w:val="001B371F"/>
    <w:rsid w:val="001C155E"/>
    <w:rsid w:val="001C3A0D"/>
    <w:rsid w:val="001C3D8B"/>
    <w:rsid w:val="001C63ED"/>
    <w:rsid w:val="001C6C55"/>
    <w:rsid w:val="001D03F7"/>
    <w:rsid w:val="001D045E"/>
    <w:rsid w:val="001D25C6"/>
    <w:rsid w:val="001D5842"/>
    <w:rsid w:val="001E0E7A"/>
    <w:rsid w:val="001E176B"/>
    <w:rsid w:val="001E1BB4"/>
    <w:rsid w:val="001E373C"/>
    <w:rsid w:val="001E4146"/>
    <w:rsid w:val="001E4539"/>
    <w:rsid w:val="001E5C3D"/>
    <w:rsid w:val="001E635B"/>
    <w:rsid w:val="001E6D5A"/>
    <w:rsid w:val="001F18B0"/>
    <w:rsid w:val="001F1E6C"/>
    <w:rsid w:val="001F339F"/>
    <w:rsid w:val="001F5805"/>
    <w:rsid w:val="001F5F54"/>
    <w:rsid w:val="001F6414"/>
    <w:rsid w:val="002045A2"/>
    <w:rsid w:val="00204A79"/>
    <w:rsid w:val="00204E8D"/>
    <w:rsid w:val="00204FE5"/>
    <w:rsid w:val="00205F24"/>
    <w:rsid w:val="00206D65"/>
    <w:rsid w:val="002109A1"/>
    <w:rsid w:val="00210B31"/>
    <w:rsid w:val="00214B6B"/>
    <w:rsid w:val="00215188"/>
    <w:rsid w:val="0021650C"/>
    <w:rsid w:val="00217FF5"/>
    <w:rsid w:val="002227C9"/>
    <w:rsid w:val="00222D87"/>
    <w:rsid w:val="00222FCA"/>
    <w:rsid w:val="002232A4"/>
    <w:rsid w:val="00224240"/>
    <w:rsid w:val="00224B39"/>
    <w:rsid w:val="00226D39"/>
    <w:rsid w:val="00230654"/>
    <w:rsid w:val="00230E89"/>
    <w:rsid w:val="00231B27"/>
    <w:rsid w:val="00232CA5"/>
    <w:rsid w:val="00232E8D"/>
    <w:rsid w:val="00233493"/>
    <w:rsid w:val="00233C8D"/>
    <w:rsid w:val="00233D8B"/>
    <w:rsid w:val="00233E4A"/>
    <w:rsid w:val="002376E4"/>
    <w:rsid w:val="00237FA0"/>
    <w:rsid w:val="00240D4C"/>
    <w:rsid w:val="0024281A"/>
    <w:rsid w:val="002433CA"/>
    <w:rsid w:val="00244F70"/>
    <w:rsid w:val="0025005E"/>
    <w:rsid w:val="00250097"/>
    <w:rsid w:val="00251A54"/>
    <w:rsid w:val="00253471"/>
    <w:rsid w:val="002549D3"/>
    <w:rsid w:val="00255948"/>
    <w:rsid w:val="00255B4E"/>
    <w:rsid w:val="00260BC4"/>
    <w:rsid w:val="00261E13"/>
    <w:rsid w:val="00267348"/>
    <w:rsid w:val="00267A6B"/>
    <w:rsid w:val="0027018F"/>
    <w:rsid w:val="00274809"/>
    <w:rsid w:val="0027580C"/>
    <w:rsid w:val="00275B03"/>
    <w:rsid w:val="00276405"/>
    <w:rsid w:val="00276C91"/>
    <w:rsid w:val="00280856"/>
    <w:rsid w:val="002822AE"/>
    <w:rsid w:val="00286B09"/>
    <w:rsid w:val="00290591"/>
    <w:rsid w:val="00290600"/>
    <w:rsid w:val="00290657"/>
    <w:rsid w:val="002907D7"/>
    <w:rsid w:val="002911A9"/>
    <w:rsid w:val="00292DB4"/>
    <w:rsid w:val="00293995"/>
    <w:rsid w:val="002967A4"/>
    <w:rsid w:val="0029730C"/>
    <w:rsid w:val="00297C81"/>
    <w:rsid w:val="002A0C83"/>
    <w:rsid w:val="002A4910"/>
    <w:rsid w:val="002B234D"/>
    <w:rsid w:val="002B3F2B"/>
    <w:rsid w:val="002C432B"/>
    <w:rsid w:val="002C5194"/>
    <w:rsid w:val="002D182D"/>
    <w:rsid w:val="002D4809"/>
    <w:rsid w:val="002D7604"/>
    <w:rsid w:val="002E0287"/>
    <w:rsid w:val="002E2AEF"/>
    <w:rsid w:val="002E3912"/>
    <w:rsid w:val="002E3EF5"/>
    <w:rsid w:val="002F03E7"/>
    <w:rsid w:val="002F68D6"/>
    <w:rsid w:val="00302A6E"/>
    <w:rsid w:val="003049E5"/>
    <w:rsid w:val="00304E16"/>
    <w:rsid w:val="00306C85"/>
    <w:rsid w:val="003071B0"/>
    <w:rsid w:val="003072D1"/>
    <w:rsid w:val="00307D24"/>
    <w:rsid w:val="00307EDE"/>
    <w:rsid w:val="003106DF"/>
    <w:rsid w:val="003108D1"/>
    <w:rsid w:val="003125A7"/>
    <w:rsid w:val="003134E1"/>
    <w:rsid w:val="0031356A"/>
    <w:rsid w:val="00313694"/>
    <w:rsid w:val="003174C4"/>
    <w:rsid w:val="0031781A"/>
    <w:rsid w:val="0032253F"/>
    <w:rsid w:val="003265BC"/>
    <w:rsid w:val="00327536"/>
    <w:rsid w:val="003278CE"/>
    <w:rsid w:val="00331555"/>
    <w:rsid w:val="003324BD"/>
    <w:rsid w:val="00332ACE"/>
    <w:rsid w:val="00333EBB"/>
    <w:rsid w:val="00340CB9"/>
    <w:rsid w:val="00343722"/>
    <w:rsid w:val="00346645"/>
    <w:rsid w:val="00350C5D"/>
    <w:rsid w:val="0035148D"/>
    <w:rsid w:val="00352C95"/>
    <w:rsid w:val="003563B1"/>
    <w:rsid w:val="00356F45"/>
    <w:rsid w:val="00357213"/>
    <w:rsid w:val="00360466"/>
    <w:rsid w:val="00362614"/>
    <w:rsid w:val="00366619"/>
    <w:rsid w:val="00370469"/>
    <w:rsid w:val="003705E8"/>
    <w:rsid w:val="003726DF"/>
    <w:rsid w:val="00372E9D"/>
    <w:rsid w:val="00372ECC"/>
    <w:rsid w:val="00374967"/>
    <w:rsid w:val="003751D9"/>
    <w:rsid w:val="00375C4E"/>
    <w:rsid w:val="003768C9"/>
    <w:rsid w:val="003834BC"/>
    <w:rsid w:val="003840F7"/>
    <w:rsid w:val="0038480C"/>
    <w:rsid w:val="0038610D"/>
    <w:rsid w:val="00392602"/>
    <w:rsid w:val="0039581A"/>
    <w:rsid w:val="00395848"/>
    <w:rsid w:val="003A0601"/>
    <w:rsid w:val="003A1186"/>
    <w:rsid w:val="003A1C1D"/>
    <w:rsid w:val="003A567D"/>
    <w:rsid w:val="003B04FA"/>
    <w:rsid w:val="003B0BB0"/>
    <w:rsid w:val="003B10D0"/>
    <w:rsid w:val="003B13A2"/>
    <w:rsid w:val="003B3E8F"/>
    <w:rsid w:val="003B4AF2"/>
    <w:rsid w:val="003B4DC0"/>
    <w:rsid w:val="003B5740"/>
    <w:rsid w:val="003B7679"/>
    <w:rsid w:val="003C10D6"/>
    <w:rsid w:val="003C13ED"/>
    <w:rsid w:val="003C1E09"/>
    <w:rsid w:val="003C3152"/>
    <w:rsid w:val="003C3501"/>
    <w:rsid w:val="003C4B63"/>
    <w:rsid w:val="003D343B"/>
    <w:rsid w:val="003D4F06"/>
    <w:rsid w:val="003E0713"/>
    <w:rsid w:val="003E1E5C"/>
    <w:rsid w:val="003E55D8"/>
    <w:rsid w:val="003E71DF"/>
    <w:rsid w:val="003F1336"/>
    <w:rsid w:val="003F14C0"/>
    <w:rsid w:val="003F1BBA"/>
    <w:rsid w:val="003F373C"/>
    <w:rsid w:val="003F3D30"/>
    <w:rsid w:val="003F41D4"/>
    <w:rsid w:val="003F488C"/>
    <w:rsid w:val="003F48C6"/>
    <w:rsid w:val="003F4A32"/>
    <w:rsid w:val="003F5F57"/>
    <w:rsid w:val="003F77B1"/>
    <w:rsid w:val="00400191"/>
    <w:rsid w:val="00401E6E"/>
    <w:rsid w:val="00403E4F"/>
    <w:rsid w:val="00404A2E"/>
    <w:rsid w:val="00405460"/>
    <w:rsid w:val="0040741C"/>
    <w:rsid w:val="004112F8"/>
    <w:rsid w:val="00413403"/>
    <w:rsid w:val="004171C9"/>
    <w:rsid w:val="004172EE"/>
    <w:rsid w:val="00417676"/>
    <w:rsid w:val="00420049"/>
    <w:rsid w:val="00420ED3"/>
    <w:rsid w:val="0042170A"/>
    <w:rsid w:val="00421DAF"/>
    <w:rsid w:val="004223B0"/>
    <w:rsid w:val="004224E9"/>
    <w:rsid w:val="0042267B"/>
    <w:rsid w:val="00422CE8"/>
    <w:rsid w:val="00422F11"/>
    <w:rsid w:val="00423C26"/>
    <w:rsid w:val="00423D44"/>
    <w:rsid w:val="004272EC"/>
    <w:rsid w:val="00431035"/>
    <w:rsid w:val="00432521"/>
    <w:rsid w:val="004326C2"/>
    <w:rsid w:val="00433033"/>
    <w:rsid w:val="004338B3"/>
    <w:rsid w:val="0043688F"/>
    <w:rsid w:val="00436E88"/>
    <w:rsid w:val="00437988"/>
    <w:rsid w:val="00437F09"/>
    <w:rsid w:val="004424C5"/>
    <w:rsid w:val="004461F2"/>
    <w:rsid w:val="00447DB9"/>
    <w:rsid w:val="004508D5"/>
    <w:rsid w:val="00450A30"/>
    <w:rsid w:val="00450EF1"/>
    <w:rsid w:val="00451294"/>
    <w:rsid w:val="0045135D"/>
    <w:rsid w:val="00451874"/>
    <w:rsid w:val="004527A0"/>
    <w:rsid w:val="00454592"/>
    <w:rsid w:val="004553AA"/>
    <w:rsid w:val="00463089"/>
    <w:rsid w:val="004638D6"/>
    <w:rsid w:val="004654DF"/>
    <w:rsid w:val="004665AB"/>
    <w:rsid w:val="004666A7"/>
    <w:rsid w:val="004668F2"/>
    <w:rsid w:val="0047145B"/>
    <w:rsid w:val="00477394"/>
    <w:rsid w:val="0047756D"/>
    <w:rsid w:val="00477E40"/>
    <w:rsid w:val="00477F7D"/>
    <w:rsid w:val="004837D4"/>
    <w:rsid w:val="0048410D"/>
    <w:rsid w:val="004852CA"/>
    <w:rsid w:val="0048777A"/>
    <w:rsid w:val="00490BE0"/>
    <w:rsid w:val="00492290"/>
    <w:rsid w:val="004922E2"/>
    <w:rsid w:val="0049356B"/>
    <w:rsid w:val="00493BC8"/>
    <w:rsid w:val="00496B09"/>
    <w:rsid w:val="00496F20"/>
    <w:rsid w:val="004A0DEB"/>
    <w:rsid w:val="004A2E5D"/>
    <w:rsid w:val="004A2F91"/>
    <w:rsid w:val="004A5124"/>
    <w:rsid w:val="004A58D9"/>
    <w:rsid w:val="004A5E29"/>
    <w:rsid w:val="004A7E51"/>
    <w:rsid w:val="004B09B0"/>
    <w:rsid w:val="004B1E49"/>
    <w:rsid w:val="004B1F19"/>
    <w:rsid w:val="004B221A"/>
    <w:rsid w:val="004B2DE8"/>
    <w:rsid w:val="004B42EF"/>
    <w:rsid w:val="004B504A"/>
    <w:rsid w:val="004B5D66"/>
    <w:rsid w:val="004B6E23"/>
    <w:rsid w:val="004B78C4"/>
    <w:rsid w:val="004B7BC0"/>
    <w:rsid w:val="004B7EDF"/>
    <w:rsid w:val="004C0F5B"/>
    <w:rsid w:val="004C2465"/>
    <w:rsid w:val="004C321B"/>
    <w:rsid w:val="004C348A"/>
    <w:rsid w:val="004C36A5"/>
    <w:rsid w:val="004C6F84"/>
    <w:rsid w:val="004C769B"/>
    <w:rsid w:val="004D355F"/>
    <w:rsid w:val="004D3FEC"/>
    <w:rsid w:val="004D4438"/>
    <w:rsid w:val="004D4AF8"/>
    <w:rsid w:val="004D5A40"/>
    <w:rsid w:val="004D5A63"/>
    <w:rsid w:val="004D5D66"/>
    <w:rsid w:val="004D5FDB"/>
    <w:rsid w:val="004E09C7"/>
    <w:rsid w:val="004E1B6C"/>
    <w:rsid w:val="004E2232"/>
    <w:rsid w:val="004E26E0"/>
    <w:rsid w:val="004E2C29"/>
    <w:rsid w:val="004E3DCE"/>
    <w:rsid w:val="004E5A98"/>
    <w:rsid w:val="004E5D58"/>
    <w:rsid w:val="004E7E53"/>
    <w:rsid w:val="004F16AB"/>
    <w:rsid w:val="004F1AD3"/>
    <w:rsid w:val="004F2D7F"/>
    <w:rsid w:val="004F6F18"/>
    <w:rsid w:val="004F75B5"/>
    <w:rsid w:val="00500802"/>
    <w:rsid w:val="00500B0F"/>
    <w:rsid w:val="0050120C"/>
    <w:rsid w:val="005012B0"/>
    <w:rsid w:val="005021BF"/>
    <w:rsid w:val="00502E04"/>
    <w:rsid w:val="00502E9F"/>
    <w:rsid w:val="00503D29"/>
    <w:rsid w:val="00504277"/>
    <w:rsid w:val="00505011"/>
    <w:rsid w:val="00505486"/>
    <w:rsid w:val="005077CD"/>
    <w:rsid w:val="00511120"/>
    <w:rsid w:val="00512A00"/>
    <w:rsid w:val="00517815"/>
    <w:rsid w:val="005239CD"/>
    <w:rsid w:val="00523E32"/>
    <w:rsid w:val="00525405"/>
    <w:rsid w:val="005276B5"/>
    <w:rsid w:val="005302CB"/>
    <w:rsid w:val="00533B71"/>
    <w:rsid w:val="00535434"/>
    <w:rsid w:val="00536F10"/>
    <w:rsid w:val="00541FB8"/>
    <w:rsid w:val="00542DA6"/>
    <w:rsid w:val="00542F6B"/>
    <w:rsid w:val="005430C9"/>
    <w:rsid w:val="00543D0C"/>
    <w:rsid w:val="00543FA4"/>
    <w:rsid w:val="0054404A"/>
    <w:rsid w:val="00545017"/>
    <w:rsid w:val="005458A7"/>
    <w:rsid w:val="00545ED1"/>
    <w:rsid w:val="005467C1"/>
    <w:rsid w:val="0054719B"/>
    <w:rsid w:val="00551E96"/>
    <w:rsid w:val="00552BCA"/>
    <w:rsid w:val="00554ABF"/>
    <w:rsid w:val="00556038"/>
    <w:rsid w:val="0055618F"/>
    <w:rsid w:val="005565AA"/>
    <w:rsid w:val="0056038C"/>
    <w:rsid w:val="00561441"/>
    <w:rsid w:val="005617DC"/>
    <w:rsid w:val="00561DDE"/>
    <w:rsid w:val="005642DF"/>
    <w:rsid w:val="005653D9"/>
    <w:rsid w:val="00565DF5"/>
    <w:rsid w:val="0056703D"/>
    <w:rsid w:val="00567694"/>
    <w:rsid w:val="00570E4B"/>
    <w:rsid w:val="005718BE"/>
    <w:rsid w:val="0057196C"/>
    <w:rsid w:val="00572BA6"/>
    <w:rsid w:val="00572F27"/>
    <w:rsid w:val="0057415C"/>
    <w:rsid w:val="0057596B"/>
    <w:rsid w:val="00575F67"/>
    <w:rsid w:val="005777CB"/>
    <w:rsid w:val="00580B03"/>
    <w:rsid w:val="00582E41"/>
    <w:rsid w:val="005843A3"/>
    <w:rsid w:val="0058565A"/>
    <w:rsid w:val="00586EC5"/>
    <w:rsid w:val="00587464"/>
    <w:rsid w:val="00593FE7"/>
    <w:rsid w:val="00594E0D"/>
    <w:rsid w:val="005963B8"/>
    <w:rsid w:val="00596564"/>
    <w:rsid w:val="005968D9"/>
    <w:rsid w:val="005A0DF3"/>
    <w:rsid w:val="005A19C8"/>
    <w:rsid w:val="005A2869"/>
    <w:rsid w:val="005A4FAB"/>
    <w:rsid w:val="005A5429"/>
    <w:rsid w:val="005A571C"/>
    <w:rsid w:val="005A66F0"/>
    <w:rsid w:val="005A67A9"/>
    <w:rsid w:val="005A6EFA"/>
    <w:rsid w:val="005A6FEF"/>
    <w:rsid w:val="005B0AFC"/>
    <w:rsid w:val="005B0DA5"/>
    <w:rsid w:val="005B12E0"/>
    <w:rsid w:val="005B130E"/>
    <w:rsid w:val="005B2422"/>
    <w:rsid w:val="005B2844"/>
    <w:rsid w:val="005B2A0D"/>
    <w:rsid w:val="005B5FD7"/>
    <w:rsid w:val="005B6BCA"/>
    <w:rsid w:val="005B7264"/>
    <w:rsid w:val="005C0B41"/>
    <w:rsid w:val="005C2E71"/>
    <w:rsid w:val="005C3A47"/>
    <w:rsid w:val="005C5D9B"/>
    <w:rsid w:val="005C5FB3"/>
    <w:rsid w:val="005C6396"/>
    <w:rsid w:val="005C734A"/>
    <w:rsid w:val="005C7B88"/>
    <w:rsid w:val="005D0249"/>
    <w:rsid w:val="005D1CF4"/>
    <w:rsid w:val="005D21C6"/>
    <w:rsid w:val="005D2A9B"/>
    <w:rsid w:val="005D49BC"/>
    <w:rsid w:val="005D5641"/>
    <w:rsid w:val="005D7368"/>
    <w:rsid w:val="005E04B4"/>
    <w:rsid w:val="005E145F"/>
    <w:rsid w:val="005E15C3"/>
    <w:rsid w:val="005E18F3"/>
    <w:rsid w:val="005E35D7"/>
    <w:rsid w:val="005E367D"/>
    <w:rsid w:val="005E3EE3"/>
    <w:rsid w:val="005E40C2"/>
    <w:rsid w:val="005E49AE"/>
    <w:rsid w:val="005E4AB8"/>
    <w:rsid w:val="005E4DBD"/>
    <w:rsid w:val="005E70FE"/>
    <w:rsid w:val="005E710F"/>
    <w:rsid w:val="005E7562"/>
    <w:rsid w:val="005F31C8"/>
    <w:rsid w:val="005F3542"/>
    <w:rsid w:val="005F3C21"/>
    <w:rsid w:val="005F3CF9"/>
    <w:rsid w:val="005F3F92"/>
    <w:rsid w:val="005F5948"/>
    <w:rsid w:val="005F5E7D"/>
    <w:rsid w:val="005F6F03"/>
    <w:rsid w:val="006012B6"/>
    <w:rsid w:val="006030B4"/>
    <w:rsid w:val="00604BE9"/>
    <w:rsid w:val="00607087"/>
    <w:rsid w:val="00607808"/>
    <w:rsid w:val="00614D10"/>
    <w:rsid w:val="00615AE7"/>
    <w:rsid w:val="0061649A"/>
    <w:rsid w:val="00616D3A"/>
    <w:rsid w:val="0061705A"/>
    <w:rsid w:val="0062078E"/>
    <w:rsid w:val="00621ED0"/>
    <w:rsid w:val="00622181"/>
    <w:rsid w:val="006228FC"/>
    <w:rsid w:val="006245A3"/>
    <w:rsid w:val="00624704"/>
    <w:rsid w:val="00624B7B"/>
    <w:rsid w:val="00625E86"/>
    <w:rsid w:val="006265AA"/>
    <w:rsid w:val="00627681"/>
    <w:rsid w:val="0063109D"/>
    <w:rsid w:val="00633256"/>
    <w:rsid w:val="00633EB6"/>
    <w:rsid w:val="00634275"/>
    <w:rsid w:val="00635A0C"/>
    <w:rsid w:val="006361D5"/>
    <w:rsid w:val="00636721"/>
    <w:rsid w:val="00636CA0"/>
    <w:rsid w:val="0063728A"/>
    <w:rsid w:val="0064025F"/>
    <w:rsid w:val="0064061B"/>
    <w:rsid w:val="00642D59"/>
    <w:rsid w:val="006434C3"/>
    <w:rsid w:val="006434C5"/>
    <w:rsid w:val="00644072"/>
    <w:rsid w:val="0064471D"/>
    <w:rsid w:val="0064480A"/>
    <w:rsid w:val="00645AC6"/>
    <w:rsid w:val="00645F50"/>
    <w:rsid w:val="00654279"/>
    <w:rsid w:val="0065508C"/>
    <w:rsid w:val="00655318"/>
    <w:rsid w:val="006557CA"/>
    <w:rsid w:val="006565A5"/>
    <w:rsid w:val="00660A93"/>
    <w:rsid w:val="0066137A"/>
    <w:rsid w:val="00662B6B"/>
    <w:rsid w:val="00664126"/>
    <w:rsid w:val="006643A5"/>
    <w:rsid w:val="00664B62"/>
    <w:rsid w:val="00665238"/>
    <w:rsid w:val="006668FD"/>
    <w:rsid w:val="00666D46"/>
    <w:rsid w:val="006700F6"/>
    <w:rsid w:val="006745B7"/>
    <w:rsid w:val="006745B8"/>
    <w:rsid w:val="0067466F"/>
    <w:rsid w:val="006773A7"/>
    <w:rsid w:val="0067790A"/>
    <w:rsid w:val="00677E7C"/>
    <w:rsid w:val="00677FCB"/>
    <w:rsid w:val="00680F58"/>
    <w:rsid w:val="00681040"/>
    <w:rsid w:val="00682305"/>
    <w:rsid w:val="00682A63"/>
    <w:rsid w:val="00684597"/>
    <w:rsid w:val="00684CE5"/>
    <w:rsid w:val="00686DC7"/>
    <w:rsid w:val="00686F30"/>
    <w:rsid w:val="006901F8"/>
    <w:rsid w:val="00691AE1"/>
    <w:rsid w:val="006924CB"/>
    <w:rsid w:val="00692865"/>
    <w:rsid w:val="00692BE2"/>
    <w:rsid w:val="00694070"/>
    <w:rsid w:val="0069458C"/>
    <w:rsid w:val="00696407"/>
    <w:rsid w:val="006974BB"/>
    <w:rsid w:val="006A1052"/>
    <w:rsid w:val="006A3040"/>
    <w:rsid w:val="006A480C"/>
    <w:rsid w:val="006A551E"/>
    <w:rsid w:val="006A5AF3"/>
    <w:rsid w:val="006A5EFF"/>
    <w:rsid w:val="006B2BA6"/>
    <w:rsid w:val="006B2D10"/>
    <w:rsid w:val="006B367D"/>
    <w:rsid w:val="006B36A4"/>
    <w:rsid w:val="006B3925"/>
    <w:rsid w:val="006B7812"/>
    <w:rsid w:val="006C000E"/>
    <w:rsid w:val="006C1C55"/>
    <w:rsid w:val="006C265E"/>
    <w:rsid w:val="006C296E"/>
    <w:rsid w:val="006C3C98"/>
    <w:rsid w:val="006C4698"/>
    <w:rsid w:val="006C564B"/>
    <w:rsid w:val="006D0148"/>
    <w:rsid w:val="006D0BFE"/>
    <w:rsid w:val="006D16E7"/>
    <w:rsid w:val="006D2044"/>
    <w:rsid w:val="006D3FA5"/>
    <w:rsid w:val="006D4DC5"/>
    <w:rsid w:val="006D5040"/>
    <w:rsid w:val="006D722B"/>
    <w:rsid w:val="006E0625"/>
    <w:rsid w:val="006E2783"/>
    <w:rsid w:val="006E38AB"/>
    <w:rsid w:val="006E6FE1"/>
    <w:rsid w:val="006E7C52"/>
    <w:rsid w:val="006F0C50"/>
    <w:rsid w:val="006F18C4"/>
    <w:rsid w:val="006F307C"/>
    <w:rsid w:val="006F7A25"/>
    <w:rsid w:val="006F7F2E"/>
    <w:rsid w:val="00701BF6"/>
    <w:rsid w:val="00702526"/>
    <w:rsid w:val="00703D98"/>
    <w:rsid w:val="007042B8"/>
    <w:rsid w:val="007047A3"/>
    <w:rsid w:val="00707E85"/>
    <w:rsid w:val="00707ED1"/>
    <w:rsid w:val="00711A41"/>
    <w:rsid w:val="0071278E"/>
    <w:rsid w:val="0071447E"/>
    <w:rsid w:val="00715041"/>
    <w:rsid w:val="00715F02"/>
    <w:rsid w:val="007162EB"/>
    <w:rsid w:val="00717B19"/>
    <w:rsid w:val="00717D8C"/>
    <w:rsid w:val="0072016C"/>
    <w:rsid w:val="007228DE"/>
    <w:rsid w:val="00723F58"/>
    <w:rsid w:val="00724DDA"/>
    <w:rsid w:val="00725DF5"/>
    <w:rsid w:val="00726833"/>
    <w:rsid w:val="007310A9"/>
    <w:rsid w:val="00731854"/>
    <w:rsid w:val="00733981"/>
    <w:rsid w:val="00734B0C"/>
    <w:rsid w:val="00734FAA"/>
    <w:rsid w:val="00735F01"/>
    <w:rsid w:val="0073795E"/>
    <w:rsid w:val="00737973"/>
    <w:rsid w:val="00740392"/>
    <w:rsid w:val="007405DC"/>
    <w:rsid w:val="00740F8B"/>
    <w:rsid w:val="007414B6"/>
    <w:rsid w:val="00742A8E"/>
    <w:rsid w:val="007446C3"/>
    <w:rsid w:val="007455AD"/>
    <w:rsid w:val="0074659E"/>
    <w:rsid w:val="007465DA"/>
    <w:rsid w:val="00746B97"/>
    <w:rsid w:val="007509AE"/>
    <w:rsid w:val="007516A3"/>
    <w:rsid w:val="007625C0"/>
    <w:rsid w:val="00766E5E"/>
    <w:rsid w:val="007679E0"/>
    <w:rsid w:val="00770FC5"/>
    <w:rsid w:val="00772286"/>
    <w:rsid w:val="0077297D"/>
    <w:rsid w:val="00773C1E"/>
    <w:rsid w:val="00773C41"/>
    <w:rsid w:val="00774099"/>
    <w:rsid w:val="00774193"/>
    <w:rsid w:val="0077442E"/>
    <w:rsid w:val="00775E76"/>
    <w:rsid w:val="00776809"/>
    <w:rsid w:val="00776824"/>
    <w:rsid w:val="00777D7A"/>
    <w:rsid w:val="007805F9"/>
    <w:rsid w:val="007816CC"/>
    <w:rsid w:val="0078253E"/>
    <w:rsid w:val="00782A22"/>
    <w:rsid w:val="007854D7"/>
    <w:rsid w:val="00785EA3"/>
    <w:rsid w:val="007878FE"/>
    <w:rsid w:val="00787A63"/>
    <w:rsid w:val="00792EC1"/>
    <w:rsid w:val="00794288"/>
    <w:rsid w:val="007944F9"/>
    <w:rsid w:val="00796AD5"/>
    <w:rsid w:val="00797687"/>
    <w:rsid w:val="007A07AE"/>
    <w:rsid w:val="007A2C27"/>
    <w:rsid w:val="007A3B96"/>
    <w:rsid w:val="007A3D41"/>
    <w:rsid w:val="007A4901"/>
    <w:rsid w:val="007A58A2"/>
    <w:rsid w:val="007A7FEF"/>
    <w:rsid w:val="007B038A"/>
    <w:rsid w:val="007B3C35"/>
    <w:rsid w:val="007B5112"/>
    <w:rsid w:val="007B5909"/>
    <w:rsid w:val="007B5C86"/>
    <w:rsid w:val="007C1184"/>
    <w:rsid w:val="007C2836"/>
    <w:rsid w:val="007C2A0D"/>
    <w:rsid w:val="007C4895"/>
    <w:rsid w:val="007C609A"/>
    <w:rsid w:val="007C6CCE"/>
    <w:rsid w:val="007C6F86"/>
    <w:rsid w:val="007C7381"/>
    <w:rsid w:val="007C7406"/>
    <w:rsid w:val="007D0F14"/>
    <w:rsid w:val="007D4C2D"/>
    <w:rsid w:val="007D4C8B"/>
    <w:rsid w:val="007D5075"/>
    <w:rsid w:val="007D6F4D"/>
    <w:rsid w:val="007D76BA"/>
    <w:rsid w:val="007D7930"/>
    <w:rsid w:val="007E0593"/>
    <w:rsid w:val="007E0A14"/>
    <w:rsid w:val="007E3404"/>
    <w:rsid w:val="007E484D"/>
    <w:rsid w:val="007E4DE1"/>
    <w:rsid w:val="007E544B"/>
    <w:rsid w:val="007E5711"/>
    <w:rsid w:val="007E59EB"/>
    <w:rsid w:val="007E5BDD"/>
    <w:rsid w:val="007E61A8"/>
    <w:rsid w:val="007E7575"/>
    <w:rsid w:val="007E7703"/>
    <w:rsid w:val="007F0382"/>
    <w:rsid w:val="007F2702"/>
    <w:rsid w:val="007F4149"/>
    <w:rsid w:val="007F7B7F"/>
    <w:rsid w:val="00800332"/>
    <w:rsid w:val="00800A7A"/>
    <w:rsid w:val="00800BED"/>
    <w:rsid w:val="0080153A"/>
    <w:rsid w:val="00803134"/>
    <w:rsid w:val="00803326"/>
    <w:rsid w:val="00805D39"/>
    <w:rsid w:val="00806B76"/>
    <w:rsid w:val="00807CE6"/>
    <w:rsid w:val="008103AE"/>
    <w:rsid w:val="00812A52"/>
    <w:rsid w:val="008139EF"/>
    <w:rsid w:val="008148A3"/>
    <w:rsid w:val="008156D1"/>
    <w:rsid w:val="008162E1"/>
    <w:rsid w:val="00816AC5"/>
    <w:rsid w:val="008175DE"/>
    <w:rsid w:val="00821268"/>
    <w:rsid w:val="00822F6D"/>
    <w:rsid w:val="00823A9B"/>
    <w:rsid w:val="00827C35"/>
    <w:rsid w:val="00830579"/>
    <w:rsid w:val="008339C9"/>
    <w:rsid w:val="008346DD"/>
    <w:rsid w:val="00834762"/>
    <w:rsid w:val="008356AC"/>
    <w:rsid w:val="00836D09"/>
    <w:rsid w:val="00836E3A"/>
    <w:rsid w:val="00837272"/>
    <w:rsid w:val="0083743E"/>
    <w:rsid w:val="008404D4"/>
    <w:rsid w:val="0084148B"/>
    <w:rsid w:val="008415C0"/>
    <w:rsid w:val="00841EF7"/>
    <w:rsid w:val="008432A7"/>
    <w:rsid w:val="008440B2"/>
    <w:rsid w:val="00844153"/>
    <w:rsid w:val="008446F5"/>
    <w:rsid w:val="008448C1"/>
    <w:rsid w:val="00845F7D"/>
    <w:rsid w:val="008531B1"/>
    <w:rsid w:val="008547A3"/>
    <w:rsid w:val="00855AD5"/>
    <w:rsid w:val="0085762E"/>
    <w:rsid w:val="008576DA"/>
    <w:rsid w:val="008608B1"/>
    <w:rsid w:val="00864A82"/>
    <w:rsid w:val="00865D0D"/>
    <w:rsid w:val="0086616A"/>
    <w:rsid w:val="0086762E"/>
    <w:rsid w:val="0086776F"/>
    <w:rsid w:val="00867E86"/>
    <w:rsid w:val="008706F7"/>
    <w:rsid w:val="00871027"/>
    <w:rsid w:val="00871588"/>
    <w:rsid w:val="008718A8"/>
    <w:rsid w:val="00871CD8"/>
    <w:rsid w:val="00872FC0"/>
    <w:rsid w:val="0087408C"/>
    <w:rsid w:val="00874AB0"/>
    <w:rsid w:val="00874E29"/>
    <w:rsid w:val="00876169"/>
    <w:rsid w:val="00881C5B"/>
    <w:rsid w:val="00883E7D"/>
    <w:rsid w:val="00883FEB"/>
    <w:rsid w:val="00885F88"/>
    <w:rsid w:val="00886AA8"/>
    <w:rsid w:val="00887415"/>
    <w:rsid w:val="0088784F"/>
    <w:rsid w:val="008919D6"/>
    <w:rsid w:val="00891EB9"/>
    <w:rsid w:val="00892D3C"/>
    <w:rsid w:val="00893029"/>
    <w:rsid w:val="00893A14"/>
    <w:rsid w:val="0089619F"/>
    <w:rsid w:val="00896491"/>
    <w:rsid w:val="00897592"/>
    <w:rsid w:val="008A01C7"/>
    <w:rsid w:val="008A0970"/>
    <w:rsid w:val="008A0A9E"/>
    <w:rsid w:val="008A2A71"/>
    <w:rsid w:val="008A3E84"/>
    <w:rsid w:val="008A40B0"/>
    <w:rsid w:val="008A5B84"/>
    <w:rsid w:val="008A6F68"/>
    <w:rsid w:val="008A7A95"/>
    <w:rsid w:val="008B06E9"/>
    <w:rsid w:val="008B07F2"/>
    <w:rsid w:val="008B1EEC"/>
    <w:rsid w:val="008B2409"/>
    <w:rsid w:val="008B265B"/>
    <w:rsid w:val="008B344C"/>
    <w:rsid w:val="008B489D"/>
    <w:rsid w:val="008B4E8A"/>
    <w:rsid w:val="008B6B7D"/>
    <w:rsid w:val="008B6BA9"/>
    <w:rsid w:val="008B7DE5"/>
    <w:rsid w:val="008C0346"/>
    <w:rsid w:val="008C06CC"/>
    <w:rsid w:val="008C1612"/>
    <w:rsid w:val="008C1742"/>
    <w:rsid w:val="008C2916"/>
    <w:rsid w:val="008C339C"/>
    <w:rsid w:val="008C3407"/>
    <w:rsid w:val="008C3476"/>
    <w:rsid w:val="008C45E1"/>
    <w:rsid w:val="008C4BA7"/>
    <w:rsid w:val="008C6657"/>
    <w:rsid w:val="008D0762"/>
    <w:rsid w:val="008D0F3B"/>
    <w:rsid w:val="008D1799"/>
    <w:rsid w:val="008D2077"/>
    <w:rsid w:val="008D223D"/>
    <w:rsid w:val="008D2788"/>
    <w:rsid w:val="008D2B5C"/>
    <w:rsid w:val="008D2B8B"/>
    <w:rsid w:val="008D2FB1"/>
    <w:rsid w:val="008D3BCB"/>
    <w:rsid w:val="008D47BA"/>
    <w:rsid w:val="008D54C9"/>
    <w:rsid w:val="008D58E5"/>
    <w:rsid w:val="008D783E"/>
    <w:rsid w:val="008E12FE"/>
    <w:rsid w:val="008E17A6"/>
    <w:rsid w:val="008E2ED7"/>
    <w:rsid w:val="008E3A9F"/>
    <w:rsid w:val="008E50D1"/>
    <w:rsid w:val="008E5413"/>
    <w:rsid w:val="008E59DD"/>
    <w:rsid w:val="008F22DA"/>
    <w:rsid w:val="008F56F2"/>
    <w:rsid w:val="0090060A"/>
    <w:rsid w:val="00900D31"/>
    <w:rsid w:val="00901803"/>
    <w:rsid w:val="00905A18"/>
    <w:rsid w:val="0090711B"/>
    <w:rsid w:val="00907780"/>
    <w:rsid w:val="009077EE"/>
    <w:rsid w:val="0091056E"/>
    <w:rsid w:val="00910A05"/>
    <w:rsid w:val="00910C99"/>
    <w:rsid w:val="009116BE"/>
    <w:rsid w:val="009118F2"/>
    <w:rsid w:val="009138FF"/>
    <w:rsid w:val="00914569"/>
    <w:rsid w:val="00915535"/>
    <w:rsid w:val="0092257D"/>
    <w:rsid w:val="009228F8"/>
    <w:rsid w:val="00922B28"/>
    <w:rsid w:val="00922E79"/>
    <w:rsid w:val="00923B0E"/>
    <w:rsid w:val="00923DB0"/>
    <w:rsid w:val="00923FF2"/>
    <w:rsid w:val="009241DE"/>
    <w:rsid w:val="0092743C"/>
    <w:rsid w:val="00933059"/>
    <w:rsid w:val="00933EEC"/>
    <w:rsid w:val="009348DB"/>
    <w:rsid w:val="00935621"/>
    <w:rsid w:val="009413F1"/>
    <w:rsid w:val="009459AF"/>
    <w:rsid w:val="00946C13"/>
    <w:rsid w:val="00946F25"/>
    <w:rsid w:val="00951752"/>
    <w:rsid w:val="00951EC0"/>
    <w:rsid w:val="00952C39"/>
    <w:rsid w:val="009533B3"/>
    <w:rsid w:val="00954186"/>
    <w:rsid w:val="009562BE"/>
    <w:rsid w:val="00962D15"/>
    <w:rsid w:val="00965EA3"/>
    <w:rsid w:val="00966386"/>
    <w:rsid w:val="009666C8"/>
    <w:rsid w:val="009719FC"/>
    <w:rsid w:val="00972530"/>
    <w:rsid w:val="00973BDB"/>
    <w:rsid w:val="00980CF2"/>
    <w:rsid w:val="00980FF4"/>
    <w:rsid w:val="00981944"/>
    <w:rsid w:val="00981C15"/>
    <w:rsid w:val="00981D5A"/>
    <w:rsid w:val="00983E3E"/>
    <w:rsid w:val="0098449D"/>
    <w:rsid w:val="0098577A"/>
    <w:rsid w:val="00985ADA"/>
    <w:rsid w:val="009869C4"/>
    <w:rsid w:val="00990B83"/>
    <w:rsid w:val="00991B2A"/>
    <w:rsid w:val="00993290"/>
    <w:rsid w:val="00994F0A"/>
    <w:rsid w:val="009965A3"/>
    <w:rsid w:val="009A0812"/>
    <w:rsid w:val="009A2B36"/>
    <w:rsid w:val="009A42F7"/>
    <w:rsid w:val="009A4433"/>
    <w:rsid w:val="009A4A96"/>
    <w:rsid w:val="009A4ADC"/>
    <w:rsid w:val="009A5540"/>
    <w:rsid w:val="009A6AA9"/>
    <w:rsid w:val="009A788B"/>
    <w:rsid w:val="009B08FC"/>
    <w:rsid w:val="009B0A77"/>
    <w:rsid w:val="009B3625"/>
    <w:rsid w:val="009B4A99"/>
    <w:rsid w:val="009B52BD"/>
    <w:rsid w:val="009B78FB"/>
    <w:rsid w:val="009C0F12"/>
    <w:rsid w:val="009C16DF"/>
    <w:rsid w:val="009C2337"/>
    <w:rsid w:val="009C26B5"/>
    <w:rsid w:val="009C3273"/>
    <w:rsid w:val="009C5FE9"/>
    <w:rsid w:val="009C66C4"/>
    <w:rsid w:val="009C79AA"/>
    <w:rsid w:val="009D4355"/>
    <w:rsid w:val="009D47FE"/>
    <w:rsid w:val="009D6434"/>
    <w:rsid w:val="009E065F"/>
    <w:rsid w:val="009E0739"/>
    <w:rsid w:val="009E0A42"/>
    <w:rsid w:val="009E419F"/>
    <w:rsid w:val="009E4DC7"/>
    <w:rsid w:val="009F195D"/>
    <w:rsid w:val="009F3CA4"/>
    <w:rsid w:val="009F510C"/>
    <w:rsid w:val="009F601A"/>
    <w:rsid w:val="009F6CB2"/>
    <w:rsid w:val="009F735F"/>
    <w:rsid w:val="00A013E5"/>
    <w:rsid w:val="00A01515"/>
    <w:rsid w:val="00A01783"/>
    <w:rsid w:val="00A01ED5"/>
    <w:rsid w:val="00A03033"/>
    <w:rsid w:val="00A04512"/>
    <w:rsid w:val="00A058D4"/>
    <w:rsid w:val="00A06246"/>
    <w:rsid w:val="00A076A5"/>
    <w:rsid w:val="00A078C9"/>
    <w:rsid w:val="00A12278"/>
    <w:rsid w:val="00A1353F"/>
    <w:rsid w:val="00A14959"/>
    <w:rsid w:val="00A14C96"/>
    <w:rsid w:val="00A14E26"/>
    <w:rsid w:val="00A150B7"/>
    <w:rsid w:val="00A20333"/>
    <w:rsid w:val="00A20C0D"/>
    <w:rsid w:val="00A2155D"/>
    <w:rsid w:val="00A221F3"/>
    <w:rsid w:val="00A224CF"/>
    <w:rsid w:val="00A23096"/>
    <w:rsid w:val="00A253F0"/>
    <w:rsid w:val="00A26BAC"/>
    <w:rsid w:val="00A30846"/>
    <w:rsid w:val="00A33939"/>
    <w:rsid w:val="00A33F81"/>
    <w:rsid w:val="00A341B3"/>
    <w:rsid w:val="00A34D8F"/>
    <w:rsid w:val="00A417CB"/>
    <w:rsid w:val="00A41E31"/>
    <w:rsid w:val="00A41EEF"/>
    <w:rsid w:val="00A4224C"/>
    <w:rsid w:val="00A44EED"/>
    <w:rsid w:val="00A46048"/>
    <w:rsid w:val="00A47443"/>
    <w:rsid w:val="00A47C7B"/>
    <w:rsid w:val="00A50463"/>
    <w:rsid w:val="00A526FD"/>
    <w:rsid w:val="00A52882"/>
    <w:rsid w:val="00A52CE2"/>
    <w:rsid w:val="00A55037"/>
    <w:rsid w:val="00A55A40"/>
    <w:rsid w:val="00A56DCD"/>
    <w:rsid w:val="00A5770C"/>
    <w:rsid w:val="00A57D39"/>
    <w:rsid w:val="00A60D24"/>
    <w:rsid w:val="00A61E28"/>
    <w:rsid w:val="00A62CA4"/>
    <w:rsid w:val="00A63D33"/>
    <w:rsid w:val="00A66102"/>
    <w:rsid w:val="00A66A2A"/>
    <w:rsid w:val="00A67018"/>
    <w:rsid w:val="00A678DE"/>
    <w:rsid w:val="00A67CF0"/>
    <w:rsid w:val="00A71AE0"/>
    <w:rsid w:val="00A72142"/>
    <w:rsid w:val="00A74224"/>
    <w:rsid w:val="00A74A3C"/>
    <w:rsid w:val="00A7582F"/>
    <w:rsid w:val="00A77B61"/>
    <w:rsid w:val="00A77FE9"/>
    <w:rsid w:val="00A80410"/>
    <w:rsid w:val="00A81CC2"/>
    <w:rsid w:val="00A823DA"/>
    <w:rsid w:val="00A82692"/>
    <w:rsid w:val="00A83F22"/>
    <w:rsid w:val="00A85163"/>
    <w:rsid w:val="00A851CA"/>
    <w:rsid w:val="00A86BC7"/>
    <w:rsid w:val="00A87359"/>
    <w:rsid w:val="00A93A37"/>
    <w:rsid w:val="00A94383"/>
    <w:rsid w:val="00A94504"/>
    <w:rsid w:val="00A947FD"/>
    <w:rsid w:val="00A94BE3"/>
    <w:rsid w:val="00A95CE6"/>
    <w:rsid w:val="00A97113"/>
    <w:rsid w:val="00A97A41"/>
    <w:rsid w:val="00AA0B5E"/>
    <w:rsid w:val="00AA1F17"/>
    <w:rsid w:val="00AA4195"/>
    <w:rsid w:val="00AA5ADE"/>
    <w:rsid w:val="00AA730B"/>
    <w:rsid w:val="00AB1CB0"/>
    <w:rsid w:val="00AB215E"/>
    <w:rsid w:val="00AB32EA"/>
    <w:rsid w:val="00AB4552"/>
    <w:rsid w:val="00AB4893"/>
    <w:rsid w:val="00AB5F06"/>
    <w:rsid w:val="00AB6834"/>
    <w:rsid w:val="00AC0042"/>
    <w:rsid w:val="00AC0531"/>
    <w:rsid w:val="00AC1F88"/>
    <w:rsid w:val="00AC2E87"/>
    <w:rsid w:val="00AC3C78"/>
    <w:rsid w:val="00AC43E0"/>
    <w:rsid w:val="00AC5A70"/>
    <w:rsid w:val="00AC5DF0"/>
    <w:rsid w:val="00AC6526"/>
    <w:rsid w:val="00AC6B80"/>
    <w:rsid w:val="00AD0C6F"/>
    <w:rsid w:val="00AD31F4"/>
    <w:rsid w:val="00AD36ED"/>
    <w:rsid w:val="00AD4CF5"/>
    <w:rsid w:val="00AD7C3F"/>
    <w:rsid w:val="00AE2307"/>
    <w:rsid w:val="00AE2312"/>
    <w:rsid w:val="00AE5F60"/>
    <w:rsid w:val="00AE6848"/>
    <w:rsid w:val="00AE696A"/>
    <w:rsid w:val="00AE7878"/>
    <w:rsid w:val="00AF1410"/>
    <w:rsid w:val="00AF248D"/>
    <w:rsid w:val="00AF2C82"/>
    <w:rsid w:val="00AF5CC5"/>
    <w:rsid w:val="00AF7759"/>
    <w:rsid w:val="00B01ABE"/>
    <w:rsid w:val="00B0216D"/>
    <w:rsid w:val="00B02576"/>
    <w:rsid w:val="00B0559B"/>
    <w:rsid w:val="00B057E8"/>
    <w:rsid w:val="00B11CA8"/>
    <w:rsid w:val="00B130CA"/>
    <w:rsid w:val="00B15E5F"/>
    <w:rsid w:val="00B161B9"/>
    <w:rsid w:val="00B1631F"/>
    <w:rsid w:val="00B16977"/>
    <w:rsid w:val="00B17151"/>
    <w:rsid w:val="00B1791D"/>
    <w:rsid w:val="00B20564"/>
    <w:rsid w:val="00B22306"/>
    <w:rsid w:val="00B23089"/>
    <w:rsid w:val="00B23385"/>
    <w:rsid w:val="00B23A3B"/>
    <w:rsid w:val="00B25B76"/>
    <w:rsid w:val="00B341B2"/>
    <w:rsid w:val="00B40500"/>
    <w:rsid w:val="00B411C1"/>
    <w:rsid w:val="00B41A27"/>
    <w:rsid w:val="00B43331"/>
    <w:rsid w:val="00B44089"/>
    <w:rsid w:val="00B44B5A"/>
    <w:rsid w:val="00B50A23"/>
    <w:rsid w:val="00B52212"/>
    <w:rsid w:val="00B528A8"/>
    <w:rsid w:val="00B5730A"/>
    <w:rsid w:val="00B60B26"/>
    <w:rsid w:val="00B622F7"/>
    <w:rsid w:val="00B63EA3"/>
    <w:rsid w:val="00B64FC3"/>
    <w:rsid w:val="00B70F7A"/>
    <w:rsid w:val="00B71EAB"/>
    <w:rsid w:val="00B75AE3"/>
    <w:rsid w:val="00B75DDE"/>
    <w:rsid w:val="00B761B0"/>
    <w:rsid w:val="00B76A0B"/>
    <w:rsid w:val="00B803CE"/>
    <w:rsid w:val="00B80F16"/>
    <w:rsid w:val="00B81867"/>
    <w:rsid w:val="00B83204"/>
    <w:rsid w:val="00B832A5"/>
    <w:rsid w:val="00B8363F"/>
    <w:rsid w:val="00B84D7F"/>
    <w:rsid w:val="00B92957"/>
    <w:rsid w:val="00B93E0B"/>
    <w:rsid w:val="00B95534"/>
    <w:rsid w:val="00B9731C"/>
    <w:rsid w:val="00B97755"/>
    <w:rsid w:val="00BA242A"/>
    <w:rsid w:val="00BA49B8"/>
    <w:rsid w:val="00BA7263"/>
    <w:rsid w:val="00BB18FC"/>
    <w:rsid w:val="00BB2309"/>
    <w:rsid w:val="00BB2602"/>
    <w:rsid w:val="00BB7AA6"/>
    <w:rsid w:val="00BB7DC8"/>
    <w:rsid w:val="00BC0224"/>
    <w:rsid w:val="00BC2B16"/>
    <w:rsid w:val="00BC35E7"/>
    <w:rsid w:val="00BC36A4"/>
    <w:rsid w:val="00BC3B0F"/>
    <w:rsid w:val="00BC3F58"/>
    <w:rsid w:val="00BC6A92"/>
    <w:rsid w:val="00BD0E29"/>
    <w:rsid w:val="00BD20B1"/>
    <w:rsid w:val="00BD4755"/>
    <w:rsid w:val="00BD61A1"/>
    <w:rsid w:val="00BD72BC"/>
    <w:rsid w:val="00BD798E"/>
    <w:rsid w:val="00BE4170"/>
    <w:rsid w:val="00BE4204"/>
    <w:rsid w:val="00BE560B"/>
    <w:rsid w:val="00BE6811"/>
    <w:rsid w:val="00BF07F0"/>
    <w:rsid w:val="00BF0D93"/>
    <w:rsid w:val="00BF3BE7"/>
    <w:rsid w:val="00BF3FD6"/>
    <w:rsid w:val="00BF45EC"/>
    <w:rsid w:val="00BF4AA2"/>
    <w:rsid w:val="00BF79A5"/>
    <w:rsid w:val="00C002A1"/>
    <w:rsid w:val="00C01B32"/>
    <w:rsid w:val="00C0235B"/>
    <w:rsid w:val="00C043A8"/>
    <w:rsid w:val="00C0482B"/>
    <w:rsid w:val="00C048F7"/>
    <w:rsid w:val="00C04B92"/>
    <w:rsid w:val="00C06344"/>
    <w:rsid w:val="00C07C08"/>
    <w:rsid w:val="00C142D0"/>
    <w:rsid w:val="00C146D8"/>
    <w:rsid w:val="00C1477E"/>
    <w:rsid w:val="00C14C44"/>
    <w:rsid w:val="00C16493"/>
    <w:rsid w:val="00C17681"/>
    <w:rsid w:val="00C17B17"/>
    <w:rsid w:val="00C20F63"/>
    <w:rsid w:val="00C210AD"/>
    <w:rsid w:val="00C21CAB"/>
    <w:rsid w:val="00C23DFD"/>
    <w:rsid w:val="00C32436"/>
    <w:rsid w:val="00C354B2"/>
    <w:rsid w:val="00C35D61"/>
    <w:rsid w:val="00C365AE"/>
    <w:rsid w:val="00C4049D"/>
    <w:rsid w:val="00C4277B"/>
    <w:rsid w:val="00C43330"/>
    <w:rsid w:val="00C43D34"/>
    <w:rsid w:val="00C4578E"/>
    <w:rsid w:val="00C47197"/>
    <w:rsid w:val="00C52730"/>
    <w:rsid w:val="00C52E97"/>
    <w:rsid w:val="00C53D62"/>
    <w:rsid w:val="00C54713"/>
    <w:rsid w:val="00C55EBD"/>
    <w:rsid w:val="00C5674F"/>
    <w:rsid w:val="00C573CA"/>
    <w:rsid w:val="00C57B96"/>
    <w:rsid w:val="00C57BD8"/>
    <w:rsid w:val="00C60939"/>
    <w:rsid w:val="00C60A00"/>
    <w:rsid w:val="00C62168"/>
    <w:rsid w:val="00C62DB0"/>
    <w:rsid w:val="00C7254B"/>
    <w:rsid w:val="00C7421B"/>
    <w:rsid w:val="00C7578A"/>
    <w:rsid w:val="00C757AD"/>
    <w:rsid w:val="00C7710B"/>
    <w:rsid w:val="00C778A3"/>
    <w:rsid w:val="00C80A49"/>
    <w:rsid w:val="00C8146C"/>
    <w:rsid w:val="00C81DB6"/>
    <w:rsid w:val="00C82645"/>
    <w:rsid w:val="00C82D95"/>
    <w:rsid w:val="00C84FC8"/>
    <w:rsid w:val="00C8590E"/>
    <w:rsid w:val="00C91469"/>
    <w:rsid w:val="00C91D72"/>
    <w:rsid w:val="00C93CED"/>
    <w:rsid w:val="00C949E9"/>
    <w:rsid w:val="00C94F8C"/>
    <w:rsid w:val="00C955E7"/>
    <w:rsid w:val="00C96817"/>
    <w:rsid w:val="00CA0574"/>
    <w:rsid w:val="00CA0613"/>
    <w:rsid w:val="00CA0886"/>
    <w:rsid w:val="00CA1671"/>
    <w:rsid w:val="00CA2333"/>
    <w:rsid w:val="00CA2E75"/>
    <w:rsid w:val="00CA3E99"/>
    <w:rsid w:val="00CA65AA"/>
    <w:rsid w:val="00CA6A8B"/>
    <w:rsid w:val="00CB2045"/>
    <w:rsid w:val="00CB3E74"/>
    <w:rsid w:val="00CB3EE9"/>
    <w:rsid w:val="00CB448C"/>
    <w:rsid w:val="00CB5934"/>
    <w:rsid w:val="00CB7B0A"/>
    <w:rsid w:val="00CC3990"/>
    <w:rsid w:val="00CC532C"/>
    <w:rsid w:val="00CC6ECE"/>
    <w:rsid w:val="00CC7573"/>
    <w:rsid w:val="00CD1A5F"/>
    <w:rsid w:val="00CD27AE"/>
    <w:rsid w:val="00CD38DE"/>
    <w:rsid w:val="00CD4B0F"/>
    <w:rsid w:val="00CD4DC2"/>
    <w:rsid w:val="00CD5784"/>
    <w:rsid w:val="00CD62D7"/>
    <w:rsid w:val="00CE013A"/>
    <w:rsid w:val="00CE0BD5"/>
    <w:rsid w:val="00CE0E11"/>
    <w:rsid w:val="00CE300B"/>
    <w:rsid w:val="00CE564A"/>
    <w:rsid w:val="00CE671C"/>
    <w:rsid w:val="00CE68D5"/>
    <w:rsid w:val="00CE6E75"/>
    <w:rsid w:val="00CF13B0"/>
    <w:rsid w:val="00CF20C3"/>
    <w:rsid w:val="00CF2EB7"/>
    <w:rsid w:val="00CF3361"/>
    <w:rsid w:val="00CF7AD9"/>
    <w:rsid w:val="00D00765"/>
    <w:rsid w:val="00D020CF"/>
    <w:rsid w:val="00D03A16"/>
    <w:rsid w:val="00D06EE8"/>
    <w:rsid w:val="00D07123"/>
    <w:rsid w:val="00D1021C"/>
    <w:rsid w:val="00D11D2D"/>
    <w:rsid w:val="00D12217"/>
    <w:rsid w:val="00D122B7"/>
    <w:rsid w:val="00D129E7"/>
    <w:rsid w:val="00D12ACD"/>
    <w:rsid w:val="00D14872"/>
    <w:rsid w:val="00D153C9"/>
    <w:rsid w:val="00D15503"/>
    <w:rsid w:val="00D16B72"/>
    <w:rsid w:val="00D171C2"/>
    <w:rsid w:val="00D172C0"/>
    <w:rsid w:val="00D205EB"/>
    <w:rsid w:val="00D21559"/>
    <w:rsid w:val="00D2218A"/>
    <w:rsid w:val="00D2275A"/>
    <w:rsid w:val="00D234A1"/>
    <w:rsid w:val="00D236C6"/>
    <w:rsid w:val="00D24DD8"/>
    <w:rsid w:val="00D2565E"/>
    <w:rsid w:val="00D260D0"/>
    <w:rsid w:val="00D27483"/>
    <w:rsid w:val="00D32950"/>
    <w:rsid w:val="00D32AFE"/>
    <w:rsid w:val="00D33EBD"/>
    <w:rsid w:val="00D34D60"/>
    <w:rsid w:val="00D35829"/>
    <w:rsid w:val="00D36F81"/>
    <w:rsid w:val="00D377F5"/>
    <w:rsid w:val="00D4031B"/>
    <w:rsid w:val="00D40EB6"/>
    <w:rsid w:val="00D413CF"/>
    <w:rsid w:val="00D50132"/>
    <w:rsid w:val="00D50C1E"/>
    <w:rsid w:val="00D50CAB"/>
    <w:rsid w:val="00D50F37"/>
    <w:rsid w:val="00D51506"/>
    <w:rsid w:val="00D51531"/>
    <w:rsid w:val="00D54816"/>
    <w:rsid w:val="00D552B9"/>
    <w:rsid w:val="00D55A27"/>
    <w:rsid w:val="00D616DA"/>
    <w:rsid w:val="00D61B50"/>
    <w:rsid w:val="00D62F4D"/>
    <w:rsid w:val="00D63C57"/>
    <w:rsid w:val="00D6417E"/>
    <w:rsid w:val="00D650C3"/>
    <w:rsid w:val="00D65252"/>
    <w:rsid w:val="00D6586F"/>
    <w:rsid w:val="00D65B0A"/>
    <w:rsid w:val="00D66785"/>
    <w:rsid w:val="00D66A01"/>
    <w:rsid w:val="00D67AEF"/>
    <w:rsid w:val="00D7114F"/>
    <w:rsid w:val="00D738D4"/>
    <w:rsid w:val="00D7431C"/>
    <w:rsid w:val="00D74667"/>
    <w:rsid w:val="00D74B62"/>
    <w:rsid w:val="00D75565"/>
    <w:rsid w:val="00D7582C"/>
    <w:rsid w:val="00D778BB"/>
    <w:rsid w:val="00D77D68"/>
    <w:rsid w:val="00D802CA"/>
    <w:rsid w:val="00D80F63"/>
    <w:rsid w:val="00D815AE"/>
    <w:rsid w:val="00D81703"/>
    <w:rsid w:val="00D82FB4"/>
    <w:rsid w:val="00D84054"/>
    <w:rsid w:val="00D84396"/>
    <w:rsid w:val="00D8537E"/>
    <w:rsid w:val="00D8547F"/>
    <w:rsid w:val="00D85B3D"/>
    <w:rsid w:val="00D8669D"/>
    <w:rsid w:val="00D91AFB"/>
    <w:rsid w:val="00D96599"/>
    <w:rsid w:val="00D97207"/>
    <w:rsid w:val="00D975CF"/>
    <w:rsid w:val="00D979BF"/>
    <w:rsid w:val="00DA08DA"/>
    <w:rsid w:val="00DA0FF8"/>
    <w:rsid w:val="00DA2A9C"/>
    <w:rsid w:val="00DA3157"/>
    <w:rsid w:val="00DA4707"/>
    <w:rsid w:val="00DA4F89"/>
    <w:rsid w:val="00DA612D"/>
    <w:rsid w:val="00DB0AE8"/>
    <w:rsid w:val="00DB14B6"/>
    <w:rsid w:val="00DB1533"/>
    <w:rsid w:val="00DB2BA9"/>
    <w:rsid w:val="00DB360A"/>
    <w:rsid w:val="00DB5EFE"/>
    <w:rsid w:val="00DB5FB1"/>
    <w:rsid w:val="00DB5FB7"/>
    <w:rsid w:val="00DB7CC8"/>
    <w:rsid w:val="00DC141F"/>
    <w:rsid w:val="00DC31B0"/>
    <w:rsid w:val="00DC3373"/>
    <w:rsid w:val="00DC36C0"/>
    <w:rsid w:val="00DC728A"/>
    <w:rsid w:val="00DC7856"/>
    <w:rsid w:val="00DD1222"/>
    <w:rsid w:val="00DD1B92"/>
    <w:rsid w:val="00DD2BFA"/>
    <w:rsid w:val="00DD3B0D"/>
    <w:rsid w:val="00DE0859"/>
    <w:rsid w:val="00DE3EA9"/>
    <w:rsid w:val="00DE474D"/>
    <w:rsid w:val="00DE4B1E"/>
    <w:rsid w:val="00DE69F3"/>
    <w:rsid w:val="00DF2F64"/>
    <w:rsid w:val="00DF460C"/>
    <w:rsid w:val="00DF4970"/>
    <w:rsid w:val="00DF4EC3"/>
    <w:rsid w:val="00DF5622"/>
    <w:rsid w:val="00E0313E"/>
    <w:rsid w:val="00E03D3F"/>
    <w:rsid w:val="00E12232"/>
    <w:rsid w:val="00E12E31"/>
    <w:rsid w:val="00E13274"/>
    <w:rsid w:val="00E13EA9"/>
    <w:rsid w:val="00E14B5C"/>
    <w:rsid w:val="00E2014D"/>
    <w:rsid w:val="00E2082C"/>
    <w:rsid w:val="00E21EB0"/>
    <w:rsid w:val="00E228D6"/>
    <w:rsid w:val="00E246D7"/>
    <w:rsid w:val="00E24A24"/>
    <w:rsid w:val="00E24CBD"/>
    <w:rsid w:val="00E30A0C"/>
    <w:rsid w:val="00E30C91"/>
    <w:rsid w:val="00E31E76"/>
    <w:rsid w:val="00E32CD9"/>
    <w:rsid w:val="00E35233"/>
    <w:rsid w:val="00E35C46"/>
    <w:rsid w:val="00E36481"/>
    <w:rsid w:val="00E44E8D"/>
    <w:rsid w:val="00E47059"/>
    <w:rsid w:val="00E50069"/>
    <w:rsid w:val="00E507FD"/>
    <w:rsid w:val="00E52293"/>
    <w:rsid w:val="00E5285F"/>
    <w:rsid w:val="00E53933"/>
    <w:rsid w:val="00E54E5C"/>
    <w:rsid w:val="00E5526B"/>
    <w:rsid w:val="00E55405"/>
    <w:rsid w:val="00E55D26"/>
    <w:rsid w:val="00E561B3"/>
    <w:rsid w:val="00E566C9"/>
    <w:rsid w:val="00E57BFC"/>
    <w:rsid w:val="00E612FE"/>
    <w:rsid w:val="00E61C7D"/>
    <w:rsid w:val="00E62087"/>
    <w:rsid w:val="00E62E37"/>
    <w:rsid w:val="00E6459F"/>
    <w:rsid w:val="00E645BD"/>
    <w:rsid w:val="00E66133"/>
    <w:rsid w:val="00E66476"/>
    <w:rsid w:val="00E719C3"/>
    <w:rsid w:val="00E72F33"/>
    <w:rsid w:val="00E75516"/>
    <w:rsid w:val="00E75B85"/>
    <w:rsid w:val="00E761F3"/>
    <w:rsid w:val="00E7794F"/>
    <w:rsid w:val="00E8165E"/>
    <w:rsid w:val="00E81A40"/>
    <w:rsid w:val="00E850F7"/>
    <w:rsid w:val="00E851DE"/>
    <w:rsid w:val="00E87009"/>
    <w:rsid w:val="00E8782C"/>
    <w:rsid w:val="00E914A6"/>
    <w:rsid w:val="00E91AEE"/>
    <w:rsid w:val="00E92014"/>
    <w:rsid w:val="00E92100"/>
    <w:rsid w:val="00E92FC3"/>
    <w:rsid w:val="00E93560"/>
    <w:rsid w:val="00E97BB6"/>
    <w:rsid w:val="00EA0CB2"/>
    <w:rsid w:val="00EA2647"/>
    <w:rsid w:val="00EA2AB3"/>
    <w:rsid w:val="00EA7495"/>
    <w:rsid w:val="00EB01DF"/>
    <w:rsid w:val="00EB0620"/>
    <w:rsid w:val="00EB264E"/>
    <w:rsid w:val="00EB283D"/>
    <w:rsid w:val="00EB41EA"/>
    <w:rsid w:val="00EB42D5"/>
    <w:rsid w:val="00EB59B0"/>
    <w:rsid w:val="00EB6FBE"/>
    <w:rsid w:val="00EC05F6"/>
    <w:rsid w:val="00EC0D67"/>
    <w:rsid w:val="00EC1D86"/>
    <w:rsid w:val="00EC3E29"/>
    <w:rsid w:val="00EC58A1"/>
    <w:rsid w:val="00ED1FFF"/>
    <w:rsid w:val="00ED3787"/>
    <w:rsid w:val="00ED4057"/>
    <w:rsid w:val="00ED4BEB"/>
    <w:rsid w:val="00ED500E"/>
    <w:rsid w:val="00ED70BC"/>
    <w:rsid w:val="00ED7278"/>
    <w:rsid w:val="00EE0130"/>
    <w:rsid w:val="00EE257B"/>
    <w:rsid w:val="00EE2700"/>
    <w:rsid w:val="00EE36AF"/>
    <w:rsid w:val="00EF1F96"/>
    <w:rsid w:val="00EF24CA"/>
    <w:rsid w:val="00EF2FBB"/>
    <w:rsid w:val="00EF33B1"/>
    <w:rsid w:val="00EF521A"/>
    <w:rsid w:val="00EF55F6"/>
    <w:rsid w:val="00EF6256"/>
    <w:rsid w:val="00F0047C"/>
    <w:rsid w:val="00F01A1A"/>
    <w:rsid w:val="00F032B1"/>
    <w:rsid w:val="00F042AC"/>
    <w:rsid w:val="00F04693"/>
    <w:rsid w:val="00F048BA"/>
    <w:rsid w:val="00F05699"/>
    <w:rsid w:val="00F05850"/>
    <w:rsid w:val="00F061C5"/>
    <w:rsid w:val="00F1072E"/>
    <w:rsid w:val="00F12978"/>
    <w:rsid w:val="00F136FA"/>
    <w:rsid w:val="00F1671D"/>
    <w:rsid w:val="00F16A1B"/>
    <w:rsid w:val="00F20208"/>
    <w:rsid w:val="00F2415B"/>
    <w:rsid w:val="00F252D0"/>
    <w:rsid w:val="00F259A4"/>
    <w:rsid w:val="00F25A9A"/>
    <w:rsid w:val="00F27D62"/>
    <w:rsid w:val="00F30A67"/>
    <w:rsid w:val="00F30FBC"/>
    <w:rsid w:val="00F31870"/>
    <w:rsid w:val="00F3235A"/>
    <w:rsid w:val="00F32D91"/>
    <w:rsid w:val="00F33E4D"/>
    <w:rsid w:val="00F34BDD"/>
    <w:rsid w:val="00F34E1B"/>
    <w:rsid w:val="00F3526B"/>
    <w:rsid w:val="00F35F8C"/>
    <w:rsid w:val="00F3656F"/>
    <w:rsid w:val="00F367BC"/>
    <w:rsid w:val="00F40120"/>
    <w:rsid w:val="00F401DC"/>
    <w:rsid w:val="00F40872"/>
    <w:rsid w:val="00F4601C"/>
    <w:rsid w:val="00F4678A"/>
    <w:rsid w:val="00F47EBA"/>
    <w:rsid w:val="00F508A0"/>
    <w:rsid w:val="00F52BE7"/>
    <w:rsid w:val="00F548DE"/>
    <w:rsid w:val="00F54A51"/>
    <w:rsid w:val="00F56AA8"/>
    <w:rsid w:val="00F6083C"/>
    <w:rsid w:val="00F60A24"/>
    <w:rsid w:val="00F6298C"/>
    <w:rsid w:val="00F6357D"/>
    <w:rsid w:val="00F661A7"/>
    <w:rsid w:val="00F66D9F"/>
    <w:rsid w:val="00F67299"/>
    <w:rsid w:val="00F67A7F"/>
    <w:rsid w:val="00F7089A"/>
    <w:rsid w:val="00F73249"/>
    <w:rsid w:val="00F7412F"/>
    <w:rsid w:val="00F744B1"/>
    <w:rsid w:val="00F76706"/>
    <w:rsid w:val="00F7697C"/>
    <w:rsid w:val="00F77358"/>
    <w:rsid w:val="00F800DA"/>
    <w:rsid w:val="00F80314"/>
    <w:rsid w:val="00F80708"/>
    <w:rsid w:val="00F80E62"/>
    <w:rsid w:val="00F8321C"/>
    <w:rsid w:val="00F84EB3"/>
    <w:rsid w:val="00F85D07"/>
    <w:rsid w:val="00F8609F"/>
    <w:rsid w:val="00F86B19"/>
    <w:rsid w:val="00F909B6"/>
    <w:rsid w:val="00F91946"/>
    <w:rsid w:val="00F91FB8"/>
    <w:rsid w:val="00F9410A"/>
    <w:rsid w:val="00F95E39"/>
    <w:rsid w:val="00FA0E88"/>
    <w:rsid w:val="00FA3ED6"/>
    <w:rsid w:val="00FA440B"/>
    <w:rsid w:val="00FA51E9"/>
    <w:rsid w:val="00FB0C84"/>
    <w:rsid w:val="00FB19BB"/>
    <w:rsid w:val="00FB1CDD"/>
    <w:rsid w:val="00FB1F95"/>
    <w:rsid w:val="00FB21F1"/>
    <w:rsid w:val="00FB3F99"/>
    <w:rsid w:val="00FB4AAB"/>
    <w:rsid w:val="00FC130B"/>
    <w:rsid w:val="00FC19C7"/>
    <w:rsid w:val="00FC36AF"/>
    <w:rsid w:val="00FD18EF"/>
    <w:rsid w:val="00FD1C33"/>
    <w:rsid w:val="00FD228C"/>
    <w:rsid w:val="00FD2475"/>
    <w:rsid w:val="00FD481A"/>
    <w:rsid w:val="00FE09D4"/>
    <w:rsid w:val="00FE14D9"/>
    <w:rsid w:val="00FE2209"/>
    <w:rsid w:val="00FE4AF7"/>
    <w:rsid w:val="00FE4C03"/>
    <w:rsid w:val="00FE4E83"/>
    <w:rsid w:val="00FE5904"/>
    <w:rsid w:val="00FE66AE"/>
    <w:rsid w:val="00FF3111"/>
    <w:rsid w:val="00FF313E"/>
    <w:rsid w:val="00FF3159"/>
    <w:rsid w:val="00FF4B35"/>
    <w:rsid w:val="00FF4C4B"/>
    <w:rsid w:val="00FF519B"/>
    <w:rsid w:val="00FF51EC"/>
    <w:rsid w:val="05C29365"/>
    <w:rsid w:val="0878A638"/>
    <w:rsid w:val="0CB1861E"/>
    <w:rsid w:val="0D0E767A"/>
    <w:rsid w:val="0E6BA8E0"/>
    <w:rsid w:val="1376B9D0"/>
    <w:rsid w:val="1751B065"/>
    <w:rsid w:val="1A37E4BE"/>
    <w:rsid w:val="1AB55D22"/>
    <w:rsid w:val="1B1016DC"/>
    <w:rsid w:val="204BFC4E"/>
    <w:rsid w:val="2AE4DB1F"/>
    <w:rsid w:val="2B30C27A"/>
    <w:rsid w:val="2B59A518"/>
    <w:rsid w:val="2DD25AEE"/>
    <w:rsid w:val="2FEECAE1"/>
    <w:rsid w:val="32353866"/>
    <w:rsid w:val="374388DE"/>
    <w:rsid w:val="37A4D8F5"/>
    <w:rsid w:val="38C9EF88"/>
    <w:rsid w:val="398D8DCB"/>
    <w:rsid w:val="402147D3"/>
    <w:rsid w:val="40BA13A3"/>
    <w:rsid w:val="43E3CB64"/>
    <w:rsid w:val="4BAA8500"/>
    <w:rsid w:val="4F09AE15"/>
    <w:rsid w:val="5054C1DF"/>
    <w:rsid w:val="50A1A654"/>
    <w:rsid w:val="54994DF1"/>
    <w:rsid w:val="597A0874"/>
    <w:rsid w:val="5CC9D574"/>
    <w:rsid w:val="5EA7A76C"/>
    <w:rsid w:val="5F971441"/>
    <w:rsid w:val="61AD527E"/>
    <w:rsid w:val="61F67752"/>
    <w:rsid w:val="61F7746C"/>
    <w:rsid w:val="6270F0C1"/>
    <w:rsid w:val="62BCD81C"/>
    <w:rsid w:val="67FA82FB"/>
    <w:rsid w:val="682ED68B"/>
    <w:rsid w:val="688B2E74"/>
    <w:rsid w:val="69AD8280"/>
    <w:rsid w:val="6C1CFD0B"/>
    <w:rsid w:val="6CC40E5A"/>
    <w:rsid w:val="6EDB2178"/>
    <w:rsid w:val="6FF914CE"/>
    <w:rsid w:val="704239A2"/>
    <w:rsid w:val="71089A6C"/>
    <w:rsid w:val="72AA90F0"/>
    <w:rsid w:val="75004209"/>
    <w:rsid w:val="793F4812"/>
    <w:rsid w:val="79B73BF3"/>
    <w:rsid w:val="79E0FC8C"/>
    <w:rsid w:val="7DB169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7F2E0B"/>
  <w15:docId w15:val="{55987F8A-5E9B-4081-94A2-FC20FAE6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pPr>
      <w:spacing w:after="200" w:line="276" w:lineRule="auto"/>
    </w:pPr>
    <w:rPr>
      <w:rFonts w:eastAsiaTheme="minorEastAsia"/>
      <w:lang w:eastAsia="zh-CN"/>
    </w:rPr>
  </w:style>
  <w:style w:type="paragraph" w:styleId="Heading1">
    <w:name w:val="heading 1"/>
    <w:basedOn w:val="Normal"/>
    <w:link w:val="Heading1Char"/>
    <w:uiPriority w:val="99"/>
    <w:qFormat/>
    <w:rsid w:val="00642D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9"/>
    <w:qFormat/>
    <w:rsid w:val="00642D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9"/>
    <w:unhideWhenUsed/>
    <w:qFormat/>
    <w:rsid w:val="00642D59"/>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en-GB"/>
    </w:rPr>
  </w:style>
  <w:style w:type="paragraph" w:styleId="Heading4">
    <w:name w:val="heading 4"/>
    <w:basedOn w:val="Normal"/>
    <w:link w:val="Heading4Char"/>
    <w:uiPriority w:val="9"/>
    <w:qFormat/>
    <w:rsid w:val="00642D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642D59"/>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42D59"/>
    <w:rPr>
      <w:rFonts w:ascii="Times New Roman" w:eastAsia="Times New Roman" w:hAnsi="Times New Roman" w:cs="Times New Roman"/>
      <w:b/>
      <w:bCs/>
      <w:kern w:val="36"/>
      <w:sz w:val="48"/>
      <w:szCs w:val="48"/>
      <w:lang w:eastAsia="zh-CN"/>
    </w:rPr>
  </w:style>
  <w:style w:type="character" w:customStyle="1" w:styleId="Heading2Char">
    <w:name w:val="Heading 2 Char"/>
    <w:basedOn w:val="DefaultParagraphFont"/>
    <w:link w:val="Heading2"/>
    <w:uiPriority w:val="99"/>
    <w:rsid w:val="00642D59"/>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9"/>
    <w:rsid w:val="00642D59"/>
    <w:rPr>
      <w:rFonts w:asciiTheme="majorHAnsi" w:eastAsiaTheme="majorEastAsia" w:hAnsiTheme="majorHAnsi" w:cstheme="majorBidi"/>
      <w:b/>
      <w:bCs/>
      <w:color w:val="5B9BD5" w:themeColor="accent1"/>
      <w:sz w:val="24"/>
      <w:szCs w:val="24"/>
      <w:lang w:eastAsia="en-GB"/>
    </w:rPr>
  </w:style>
  <w:style w:type="character" w:customStyle="1" w:styleId="Heading4Char">
    <w:name w:val="Heading 4 Char"/>
    <w:basedOn w:val="DefaultParagraphFont"/>
    <w:link w:val="Heading4"/>
    <w:uiPriority w:val="9"/>
    <w:rsid w:val="00642D59"/>
    <w:rPr>
      <w:rFonts w:ascii="Times New Roman" w:eastAsia="Times New Roman" w:hAnsi="Times New Roman" w:cs="Times New Roman"/>
      <w:b/>
      <w:bCs/>
      <w:sz w:val="24"/>
      <w:szCs w:val="24"/>
      <w:lang w:eastAsia="zh-CN"/>
    </w:rPr>
  </w:style>
  <w:style w:type="character" w:customStyle="1" w:styleId="Heading5Char">
    <w:name w:val="Heading 5 Char"/>
    <w:basedOn w:val="DefaultParagraphFont"/>
    <w:link w:val="Heading5"/>
    <w:uiPriority w:val="9"/>
    <w:semiHidden/>
    <w:rsid w:val="00642D59"/>
    <w:rPr>
      <w:rFonts w:asciiTheme="majorHAnsi" w:eastAsiaTheme="majorEastAsia" w:hAnsiTheme="majorHAnsi" w:cstheme="majorBidi"/>
      <w:color w:val="1F4D78" w:themeColor="accent1" w:themeShade="7F"/>
      <w:lang w:eastAsia="zh-CN"/>
    </w:rPr>
  </w:style>
  <w:style w:type="paragraph" w:customStyle="1" w:styleId="QAhandbookheader">
    <w:name w:val="QAhandbook header"/>
    <w:basedOn w:val="Normal"/>
    <w:rsid w:val="00642D59"/>
    <w:pPr>
      <w:spacing w:after="0" w:line="240" w:lineRule="auto"/>
    </w:pPr>
    <w:rPr>
      <w:rFonts w:ascii="Lucida Sans" w:eastAsia="Times New Roman" w:hAnsi="Lucida Sans" w:cs="Times New Roman"/>
      <w:b/>
      <w:sz w:val="36"/>
      <w:szCs w:val="24"/>
      <w:lang w:eastAsia="en-GB"/>
    </w:rPr>
  </w:style>
  <w:style w:type="paragraph" w:styleId="BalloonText">
    <w:name w:val="Balloon Text"/>
    <w:basedOn w:val="Normal"/>
    <w:link w:val="BalloonTextChar"/>
    <w:uiPriority w:val="99"/>
    <w:semiHidden/>
    <w:unhideWhenUsed/>
    <w:rsid w:val="00642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D59"/>
    <w:rPr>
      <w:rFonts w:ascii="Tahoma" w:eastAsiaTheme="minorEastAsia" w:hAnsi="Tahoma" w:cs="Tahoma"/>
      <w:sz w:val="16"/>
      <w:szCs w:val="16"/>
      <w:lang w:eastAsia="zh-CN"/>
    </w:rPr>
  </w:style>
  <w:style w:type="paragraph" w:styleId="NormalWeb">
    <w:name w:val="Normal (Web)"/>
    <w:basedOn w:val="Normal"/>
    <w:uiPriority w:val="99"/>
    <w:rsid w:val="00642D59"/>
    <w:pPr>
      <w:spacing w:before="100" w:beforeAutospacing="1" w:after="100" w:afterAutospacing="1" w:line="240" w:lineRule="auto"/>
    </w:pPr>
    <w:rPr>
      <w:rFonts w:ascii="Arial" w:eastAsia="SimSun" w:hAnsi="Arial" w:cs="Arial"/>
      <w:color w:val="000000"/>
      <w:sz w:val="18"/>
      <w:szCs w:val="18"/>
    </w:rPr>
  </w:style>
  <w:style w:type="character" w:styleId="Hyperlink">
    <w:name w:val="Hyperlink"/>
    <w:basedOn w:val="DefaultParagraphFont"/>
    <w:uiPriority w:val="99"/>
    <w:rsid w:val="00642D59"/>
    <w:rPr>
      <w:rFonts w:cs="Times New Roman"/>
      <w:color w:val="0000FF"/>
      <w:u w:val="single"/>
    </w:rPr>
  </w:style>
  <w:style w:type="character" w:customStyle="1" w:styleId="rwro">
    <w:name w:val="rwro"/>
    <w:basedOn w:val="DefaultParagraphFont"/>
    <w:uiPriority w:val="99"/>
    <w:rsid w:val="00642D59"/>
    <w:rPr>
      <w:rFonts w:cs="Times New Roman"/>
      <w:u w:val="none"/>
      <w:effect w:val="none"/>
    </w:rPr>
  </w:style>
  <w:style w:type="character" w:customStyle="1" w:styleId="rwrro">
    <w:name w:val="rwrro"/>
    <w:basedOn w:val="DefaultParagraphFont"/>
    <w:uiPriority w:val="99"/>
    <w:rsid w:val="00642D59"/>
    <w:rPr>
      <w:rFonts w:cs="Times New Roman"/>
    </w:rPr>
  </w:style>
  <w:style w:type="paragraph" w:customStyle="1" w:styleId="xmsonormal">
    <w:name w:val="x_msonormal"/>
    <w:basedOn w:val="Normal"/>
    <w:uiPriority w:val="99"/>
    <w:rsid w:val="00642D59"/>
    <w:pPr>
      <w:spacing w:after="0" w:line="240" w:lineRule="auto"/>
    </w:pPr>
    <w:rPr>
      <w:rFonts w:ascii="Times New Roman" w:eastAsia="SimSun" w:hAnsi="Times New Roman" w:cs="Times New Roman"/>
      <w:sz w:val="24"/>
      <w:szCs w:val="24"/>
      <w:lang w:eastAsia="en-GB"/>
    </w:rPr>
  </w:style>
  <w:style w:type="paragraph" w:customStyle="1" w:styleId="xmsoplaintext">
    <w:name w:val="x_msoplaintext"/>
    <w:basedOn w:val="Normal"/>
    <w:uiPriority w:val="99"/>
    <w:rsid w:val="00642D59"/>
    <w:pPr>
      <w:spacing w:after="0" w:line="240" w:lineRule="auto"/>
    </w:pPr>
    <w:rPr>
      <w:rFonts w:ascii="Courier New" w:eastAsia="SimSun" w:hAnsi="Courier New" w:cs="Courier New"/>
      <w:sz w:val="20"/>
      <w:szCs w:val="20"/>
      <w:lang w:eastAsia="en-GB"/>
    </w:rPr>
  </w:style>
  <w:style w:type="character" w:customStyle="1" w:styleId="xmitext1">
    <w:name w:val="x_mitext1"/>
    <w:basedOn w:val="DefaultParagraphFont"/>
    <w:uiPriority w:val="99"/>
    <w:rsid w:val="00642D59"/>
    <w:rPr>
      <w:rFonts w:ascii="Arial" w:hAnsi="Arial" w:cs="Arial"/>
      <w:color w:val="000000"/>
    </w:rPr>
  </w:style>
  <w:style w:type="character" w:customStyle="1" w:styleId="rwrro4">
    <w:name w:val="rwrro4"/>
    <w:basedOn w:val="DefaultParagraphFont"/>
    <w:rsid w:val="00642D59"/>
    <w:rPr>
      <w:rFonts w:cs="Times New Roman"/>
      <w:color w:val="408CD9"/>
      <w:u w:val="none"/>
      <w:effect w:val="none"/>
    </w:rPr>
  </w:style>
  <w:style w:type="character" w:customStyle="1" w:styleId="nowrap1">
    <w:name w:val="nowrap1"/>
    <w:basedOn w:val="DefaultParagraphFont"/>
    <w:rsid w:val="00642D59"/>
    <w:rPr>
      <w:rFonts w:cs="Times New Roman"/>
    </w:rPr>
  </w:style>
  <w:style w:type="character" w:customStyle="1" w:styleId="rwrro5">
    <w:name w:val="rwrro5"/>
    <w:basedOn w:val="DefaultParagraphFont"/>
    <w:rsid w:val="00642D59"/>
    <w:rPr>
      <w:rFonts w:cs="Times New Roman"/>
      <w:color w:val="408CD9"/>
      <w:u w:val="none"/>
      <w:effect w:val="none"/>
    </w:rPr>
  </w:style>
  <w:style w:type="paragraph" w:styleId="ListParagraph">
    <w:name w:val="List Paragraph"/>
    <w:basedOn w:val="Normal"/>
    <w:uiPriority w:val="34"/>
    <w:qFormat/>
    <w:rsid w:val="00642D59"/>
    <w:pPr>
      <w:ind w:left="720"/>
      <w:contextualSpacing/>
    </w:pPr>
  </w:style>
  <w:style w:type="paragraph" w:styleId="Header">
    <w:name w:val="header"/>
    <w:basedOn w:val="Normal"/>
    <w:link w:val="HeaderChar"/>
    <w:uiPriority w:val="99"/>
    <w:unhideWhenUsed/>
    <w:rsid w:val="00642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D59"/>
    <w:rPr>
      <w:rFonts w:eastAsiaTheme="minorEastAsia"/>
      <w:lang w:eastAsia="zh-CN"/>
    </w:rPr>
  </w:style>
  <w:style w:type="paragraph" w:styleId="Footer">
    <w:name w:val="footer"/>
    <w:basedOn w:val="Normal"/>
    <w:link w:val="FooterChar"/>
    <w:uiPriority w:val="99"/>
    <w:unhideWhenUsed/>
    <w:rsid w:val="00642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D59"/>
    <w:rPr>
      <w:rFonts w:eastAsiaTheme="minorEastAsia"/>
      <w:lang w:eastAsia="zh-CN"/>
    </w:rPr>
  </w:style>
  <w:style w:type="numbering" w:customStyle="1" w:styleId="NoList1">
    <w:name w:val="No List1"/>
    <w:next w:val="NoList"/>
    <w:uiPriority w:val="99"/>
    <w:semiHidden/>
    <w:unhideWhenUsed/>
    <w:rsid w:val="00642D59"/>
  </w:style>
  <w:style w:type="paragraph" w:styleId="Caption">
    <w:name w:val="caption"/>
    <w:basedOn w:val="Normal"/>
    <w:next w:val="Normal"/>
    <w:uiPriority w:val="35"/>
    <w:unhideWhenUsed/>
    <w:qFormat/>
    <w:rsid w:val="00642D59"/>
    <w:pPr>
      <w:spacing w:line="240" w:lineRule="auto"/>
    </w:pPr>
    <w:rPr>
      <w:b/>
      <w:bCs/>
      <w:color w:val="5B9BD5" w:themeColor="accent1"/>
      <w:sz w:val="18"/>
      <w:szCs w:val="18"/>
    </w:rPr>
  </w:style>
  <w:style w:type="paragraph" w:styleId="FootnoteText">
    <w:name w:val="footnote text"/>
    <w:basedOn w:val="Normal"/>
    <w:link w:val="FootnoteTextChar"/>
    <w:uiPriority w:val="99"/>
    <w:semiHidden/>
    <w:unhideWhenUsed/>
    <w:rsid w:val="00642D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D59"/>
    <w:rPr>
      <w:rFonts w:eastAsiaTheme="minorEastAsia"/>
      <w:sz w:val="20"/>
      <w:szCs w:val="20"/>
      <w:lang w:eastAsia="zh-CN"/>
    </w:rPr>
  </w:style>
  <w:style w:type="character" w:styleId="FootnoteReference">
    <w:name w:val="footnote reference"/>
    <w:basedOn w:val="DefaultParagraphFont"/>
    <w:uiPriority w:val="99"/>
    <w:semiHidden/>
    <w:unhideWhenUsed/>
    <w:rsid w:val="00642D59"/>
    <w:rPr>
      <w:vertAlign w:val="superscript"/>
    </w:rPr>
  </w:style>
  <w:style w:type="paragraph" w:styleId="NoSpacing">
    <w:name w:val="No Spacing"/>
    <w:uiPriority w:val="1"/>
    <w:qFormat/>
    <w:rsid w:val="00642D59"/>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rsid w:val="00642D59"/>
    <w:pPr>
      <w:widowControl w:val="0"/>
      <w:snapToGrid w:val="0"/>
      <w:spacing w:after="0" w:line="360" w:lineRule="atLeast"/>
    </w:pPr>
    <w:rPr>
      <w:rFonts w:ascii="Shruti" w:eastAsia="SimSun" w:hAnsi="Shruti" w:cs="Times New Roman"/>
      <w:szCs w:val="20"/>
      <w:lang w:val="en-US" w:eastAsia="en-US"/>
    </w:rPr>
  </w:style>
  <w:style w:type="character" w:customStyle="1" w:styleId="BodyTextChar">
    <w:name w:val="Body Text Char"/>
    <w:basedOn w:val="DefaultParagraphFont"/>
    <w:link w:val="BodyText"/>
    <w:uiPriority w:val="99"/>
    <w:semiHidden/>
    <w:rsid w:val="00642D59"/>
    <w:rPr>
      <w:rFonts w:ascii="Shruti" w:eastAsia="SimSun" w:hAnsi="Shruti" w:cs="Times New Roman"/>
      <w:szCs w:val="20"/>
      <w:lang w:val="en-US"/>
    </w:rPr>
  </w:style>
  <w:style w:type="character" w:styleId="Strong">
    <w:name w:val="Strong"/>
    <w:basedOn w:val="DefaultParagraphFont"/>
    <w:uiPriority w:val="22"/>
    <w:qFormat/>
    <w:rsid w:val="00642D59"/>
    <w:rPr>
      <w:rFonts w:cs="Times New Roman"/>
      <w:b/>
      <w:bCs/>
    </w:rPr>
  </w:style>
  <w:style w:type="character" w:customStyle="1" w:styleId="spncelf3">
    <w:name w:val="spncelf3"/>
    <w:basedOn w:val="DefaultParagraphFont"/>
    <w:rsid w:val="00642D59"/>
  </w:style>
  <w:style w:type="paragraph" w:customStyle="1" w:styleId="Contents">
    <w:name w:val="Contents"/>
    <w:next w:val="Normal"/>
    <w:qFormat/>
    <w:rsid w:val="00642D59"/>
    <w:pPr>
      <w:spacing w:after="240" w:line="240" w:lineRule="auto"/>
      <w:outlineLvl w:val="0"/>
    </w:pPr>
    <w:rPr>
      <w:rFonts w:ascii="Lucida Sans" w:eastAsia="Times New Roman" w:hAnsi="Lucida Sans" w:cs="Arial"/>
      <w:b/>
      <w:bCs/>
      <w:kern w:val="32"/>
      <w:sz w:val="36"/>
      <w:szCs w:val="32"/>
    </w:rPr>
  </w:style>
  <w:style w:type="paragraph" w:customStyle="1" w:styleId="TitlePage">
    <w:name w:val="TitlePage"/>
    <w:rsid w:val="00642D59"/>
    <w:pPr>
      <w:spacing w:after="0" w:line="360" w:lineRule="auto"/>
      <w:jc w:val="center"/>
    </w:pPr>
    <w:rPr>
      <w:rFonts w:ascii="Lucida Sans" w:eastAsia="Times New Roman" w:hAnsi="Lucida Sans" w:cs="Times New Roman"/>
      <w:szCs w:val="24"/>
    </w:rPr>
  </w:style>
  <w:style w:type="character" w:styleId="CommentReference">
    <w:name w:val="annotation reference"/>
    <w:basedOn w:val="DefaultParagraphFont"/>
    <w:uiPriority w:val="99"/>
    <w:semiHidden/>
    <w:unhideWhenUsed/>
    <w:rsid w:val="00642D59"/>
    <w:rPr>
      <w:sz w:val="16"/>
      <w:szCs w:val="16"/>
    </w:rPr>
  </w:style>
  <w:style w:type="paragraph" w:styleId="CommentText">
    <w:name w:val="annotation text"/>
    <w:basedOn w:val="Normal"/>
    <w:link w:val="CommentTextChar"/>
    <w:uiPriority w:val="99"/>
    <w:unhideWhenUsed/>
    <w:rsid w:val="00642D59"/>
    <w:pPr>
      <w:spacing w:line="240" w:lineRule="auto"/>
    </w:pPr>
    <w:rPr>
      <w:rFonts w:ascii="Calibri" w:eastAsia="PMingLiU" w:hAnsi="Calibri" w:cs="Arial"/>
      <w:sz w:val="20"/>
      <w:szCs w:val="20"/>
      <w:lang w:eastAsia="en-US"/>
    </w:rPr>
  </w:style>
  <w:style w:type="character" w:customStyle="1" w:styleId="CommentTextChar">
    <w:name w:val="Comment Text Char"/>
    <w:basedOn w:val="DefaultParagraphFont"/>
    <w:link w:val="CommentText"/>
    <w:uiPriority w:val="99"/>
    <w:rsid w:val="00642D59"/>
    <w:rPr>
      <w:rFonts w:ascii="Calibri" w:eastAsia="PMingLiU" w:hAnsi="Calibri" w:cs="Arial"/>
      <w:sz w:val="20"/>
      <w:szCs w:val="20"/>
    </w:rPr>
  </w:style>
  <w:style w:type="paragraph" w:styleId="CommentSubject">
    <w:name w:val="annotation subject"/>
    <w:basedOn w:val="CommentText"/>
    <w:next w:val="CommentText"/>
    <w:link w:val="CommentSubjectChar"/>
    <w:uiPriority w:val="99"/>
    <w:semiHidden/>
    <w:unhideWhenUsed/>
    <w:rsid w:val="00642D59"/>
    <w:rPr>
      <w:b/>
      <w:bCs/>
    </w:rPr>
  </w:style>
  <w:style w:type="character" w:customStyle="1" w:styleId="CommentSubjectChar">
    <w:name w:val="Comment Subject Char"/>
    <w:basedOn w:val="CommentTextChar"/>
    <w:link w:val="CommentSubject"/>
    <w:uiPriority w:val="99"/>
    <w:semiHidden/>
    <w:rsid w:val="00642D59"/>
    <w:rPr>
      <w:rFonts w:ascii="Calibri" w:eastAsia="PMingLiU" w:hAnsi="Calibri" w:cs="Arial"/>
      <w:b/>
      <w:bCs/>
      <w:sz w:val="20"/>
      <w:szCs w:val="20"/>
    </w:rPr>
  </w:style>
  <w:style w:type="character" w:styleId="FollowedHyperlink">
    <w:name w:val="FollowedHyperlink"/>
    <w:basedOn w:val="DefaultParagraphFont"/>
    <w:uiPriority w:val="99"/>
    <w:semiHidden/>
    <w:unhideWhenUsed/>
    <w:rsid w:val="00642D59"/>
    <w:rPr>
      <w:color w:val="800080"/>
      <w:u w:val="single"/>
    </w:rPr>
  </w:style>
  <w:style w:type="paragraph" w:customStyle="1" w:styleId="xl65">
    <w:name w:val="xl65"/>
    <w:basedOn w:val="Normal"/>
    <w:rsid w:val="00642D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642D5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642D5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Normal"/>
    <w:rsid w:val="00642D59"/>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642D5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Normal"/>
    <w:rsid w:val="00642D59"/>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1">
    <w:name w:val="xl71"/>
    <w:basedOn w:val="Normal"/>
    <w:rsid w:val="00642D59"/>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2">
    <w:name w:val="xl72"/>
    <w:basedOn w:val="Normal"/>
    <w:rsid w:val="00642D5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642D59"/>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42D59"/>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42D59"/>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42D59"/>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42D59"/>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42D59"/>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42D59"/>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42D59"/>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42D59"/>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42D5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642D59"/>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42D59"/>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42D59"/>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642D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642D59"/>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642D5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642D5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642D59"/>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642D5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rPr>
  </w:style>
  <w:style w:type="paragraph" w:customStyle="1" w:styleId="xl92">
    <w:name w:val="xl92"/>
    <w:basedOn w:val="Normal"/>
    <w:rsid w:val="00642D59"/>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642D59"/>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4">
    <w:name w:val="xl94"/>
    <w:basedOn w:val="Normal"/>
    <w:rsid w:val="00642D5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642D5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642D5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642D5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rPr>
  </w:style>
  <w:style w:type="paragraph" w:customStyle="1" w:styleId="xl98">
    <w:name w:val="xl98"/>
    <w:basedOn w:val="Normal"/>
    <w:rsid w:val="00642D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642D5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642D59"/>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642D59"/>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642D5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3">
    <w:name w:val="xl103"/>
    <w:basedOn w:val="Normal"/>
    <w:rsid w:val="00642D59"/>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642D5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Normal"/>
    <w:rsid w:val="00642D5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642D5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7">
    <w:name w:val="xl107"/>
    <w:basedOn w:val="Normal"/>
    <w:rsid w:val="00642D5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8">
    <w:name w:val="xl108"/>
    <w:basedOn w:val="Normal"/>
    <w:rsid w:val="00642D5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642D59"/>
    <w:rPr>
      <w:i/>
      <w:iCs/>
    </w:rPr>
  </w:style>
  <w:style w:type="character" w:customStyle="1" w:styleId="abstract">
    <w:name w:val="abstract"/>
    <w:basedOn w:val="DefaultParagraphFont"/>
    <w:rsid w:val="00642D59"/>
  </w:style>
  <w:style w:type="character" w:customStyle="1" w:styleId="authornames">
    <w:name w:val="authornames"/>
    <w:basedOn w:val="DefaultParagraphFont"/>
    <w:rsid w:val="00642D59"/>
  </w:style>
  <w:style w:type="paragraph" w:customStyle="1" w:styleId="EndNoteBibliographyTitle">
    <w:name w:val="EndNote Bibliography Title"/>
    <w:basedOn w:val="Normal"/>
    <w:link w:val="EndNoteBibliographyTitleChar"/>
    <w:rsid w:val="00642D59"/>
    <w:pPr>
      <w:spacing w:after="0"/>
      <w:jc w:val="center"/>
    </w:pPr>
    <w:rPr>
      <w:rFonts w:ascii="Calibri" w:hAnsi="Calibri" w:cs="Times New Roman"/>
      <w:noProof/>
    </w:rPr>
  </w:style>
  <w:style w:type="character" w:customStyle="1" w:styleId="EndNoteBibliographyTitleChar">
    <w:name w:val="EndNote Bibliography Title Char"/>
    <w:basedOn w:val="DefaultParagraphFont"/>
    <w:link w:val="EndNoteBibliographyTitle"/>
    <w:rsid w:val="00642D59"/>
    <w:rPr>
      <w:rFonts w:ascii="Calibri" w:eastAsiaTheme="minorEastAsia" w:hAnsi="Calibri" w:cs="Times New Roman"/>
      <w:noProof/>
      <w:lang w:eastAsia="zh-CN"/>
    </w:rPr>
  </w:style>
  <w:style w:type="paragraph" w:customStyle="1" w:styleId="EndNoteBibliography">
    <w:name w:val="EndNote Bibliography"/>
    <w:basedOn w:val="Normal"/>
    <w:link w:val="EndNoteBibliographyChar"/>
    <w:rsid w:val="00642D59"/>
    <w:pPr>
      <w:spacing w:line="240" w:lineRule="auto"/>
    </w:pPr>
    <w:rPr>
      <w:rFonts w:ascii="Calibri" w:hAnsi="Calibri" w:cs="Times New Roman"/>
      <w:noProof/>
    </w:rPr>
  </w:style>
  <w:style w:type="character" w:customStyle="1" w:styleId="EndNoteBibliographyChar">
    <w:name w:val="EndNote Bibliography Char"/>
    <w:basedOn w:val="DefaultParagraphFont"/>
    <w:link w:val="EndNoteBibliography"/>
    <w:rsid w:val="00642D59"/>
    <w:rPr>
      <w:rFonts w:ascii="Calibri" w:eastAsiaTheme="minorEastAsia" w:hAnsi="Calibri" w:cs="Times New Roman"/>
      <w:noProof/>
      <w:lang w:eastAsia="zh-CN"/>
    </w:rPr>
  </w:style>
  <w:style w:type="paragraph" w:customStyle="1" w:styleId="Default">
    <w:name w:val="Default"/>
    <w:rsid w:val="00642D59"/>
    <w:pPr>
      <w:autoSpaceDE w:val="0"/>
      <w:autoSpaceDN w:val="0"/>
      <w:adjustRightInd w:val="0"/>
      <w:spacing w:after="0" w:line="240" w:lineRule="auto"/>
    </w:pPr>
    <w:rPr>
      <w:rFonts w:ascii="Univers" w:eastAsiaTheme="minorEastAsia" w:hAnsi="Univers" w:cs="Univers"/>
      <w:color w:val="000000"/>
      <w:sz w:val="24"/>
      <w:szCs w:val="24"/>
      <w:lang w:eastAsia="zh-CN"/>
    </w:rPr>
  </w:style>
  <w:style w:type="character" w:customStyle="1" w:styleId="st">
    <w:name w:val="st"/>
    <w:basedOn w:val="DefaultParagraphFont"/>
    <w:rsid w:val="00CC532C"/>
  </w:style>
  <w:style w:type="character" w:styleId="HTMLCite">
    <w:name w:val="HTML Cite"/>
    <w:basedOn w:val="DefaultParagraphFont"/>
    <w:uiPriority w:val="99"/>
    <w:semiHidden/>
    <w:unhideWhenUsed/>
    <w:rsid w:val="00855AD5"/>
    <w:rPr>
      <w:i/>
      <w:iCs/>
    </w:rPr>
  </w:style>
  <w:style w:type="character" w:customStyle="1" w:styleId="slug-pub-date">
    <w:name w:val="slug-pub-date"/>
    <w:basedOn w:val="DefaultParagraphFont"/>
    <w:rsid w:val="00855AD5"/>
  </w:style>
  <w:style w:type="character" w:customStyle="1" w:styleId="slug-vol">
    <w:name w:val="slug-vol"/>
    <w:basedOn w:val="DefaultParagraphFont"/>
    <w:rsid w:val="00855AD5"/>
  </w:style>
  <w:style w:type="character" w:customStyle="1" w:styleId="slug-issue">
    <w:name w:val="slug-issue"/>
    <w:basedOn w:val="DefaultParagraphFont"/>
    <w:rsid w:val="00855AD5"/>
  </w:style>
  <w:style w:type="character" w:customStyle="1" w:styleId="slug-pages">
    <w:name w:val="slug-pages"/>
    <w:basedOn w:val="DefaultParagraphFont"/>
    <w:rsid w:val="00855AD5"/>
  </w:style>
  <w:style w:type="paragraph" w:customStyle="1" w:styleId="contentcontribs">
    <w:name w:val="contentcontribs"/>
    <w:basedOn w:val="Normal"/>
    <w:rsid w:val="00785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contribauthor">
    <w:name w:val="hlfld-contribauthor"/>
    <w:basedOn w:val="DefaultParagraphFont"/>
    <w:rsid w:val="00785EA3"/>
  </w:style>
  <w:style w:type="character" w:customStyle="1" w:styleId="name">
    <w:name w:val="name"/>
    <w:basedOn w:val="DefaultParagraphFont"/>
    <w:rsid w:val="00B50A23"/>
  </w:style>
  <w:style w:type="character" w:customStyle="1" w:styleId="xref-sep">
    <w:name w:val="xref-sep"/>
    <w:basedOn w:val="DefaultParagraphFont"/>
    <w:rsid w:val="00B50A23"/>
  </w:style>
  <w:style w:type="character" w:customStyle="1" w:styleId="slug-doi">
    <w:name w:val="slug-doi"/>
    <w:basedOn w:val="DefaultParagraphFont"/>
    <w:rsid w:val="00F04693"/>
  </w:style>
  <w:style w:type="character" w:customStyle="1" w:styleId="slug-metadata-note">
    <w:name w:val="slug-metadata-note"/>
    <w:basedOn w:val="DefaultParagraphFont"/>
    <w:rsid w:val="007042B8"/>
  </w:style>
  <w:style w:type="character" w:styleId="PageNumber">
    <w:name w:val="page number"/>
    <w:basedOn w:val="DefaultParagraphFont"/>
    <w:uiPriority w:val="99"/>
    <w:semiHidden/>
    <w:unhideWhenUsed/>
    <w:rsid w:val="001E635B"/>
  </w:style>
  <w:style w:type="table" w:styleId="TableGrid">
    <w:name w:val="Table Grid"/>
    <w:basedOn w:val="TableNormal"/>
    <w:rsid w:val="00B4333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34C5"/>
    <w:pPr>
      <w:spacing w:after="0" w:line="240" w:lineRule="auto"/>
    </w:pPr>
    <w:rPr>
      <w:rFonts w:eastAsiaTheme="minorEastAsia"/>
      <w:lang w:eastAsia="zh-CN"/>
    </w:rPr>
  </w:style>
  <w:style w:type="paragraph" w:styleId="BodyText3">
    <w:name w:val="Body Text 3"/>
    <w:basedOn w:val="Normal"/>
    <w:link w:val="BodyText3Char"/>
    <w:uiPriority w:val="99"/>
    <w:unhideWhenUsed/>
    <w:rsid w:val="005F6F03"/>
    <w:pPr>
      <w:spacing w:after="120"/>
    </w:pPr>
    <w:rPr>
      <w:sz w:val="16"/>
      <w:szCs w:val="16"/>
    </w:rPr>
  </w:style>
  <w:style w:type="character" w:customStyle="1" w:styleId="BodyText3Char">
    <w:name w:val="Body Text 3 Char"/>
    <w:basedOn w:val="DefaultParagraphFont"/>
    <w:link w:val="BodyText3"/>
    <w:uiPriority w:val="99"/>
    <w:rsid w:val="005F6F03"/>
    <w:rPr>
      <w:rFonts w:eastAsiaTheme="minorEastAsia"/>
      <w:sz w:val="16"/>
      <w:szCs w:val="16"/>
      <w:lang w:eastAsia="zh-CN"/>
    </w:rPr>
  </w:style>
  <w:style w:type="character" w:customStyle="1" w:styleId="apple-converted-space">
    <w:name w:val="apple-converted-space"/>
    <w:basedOn w:val="DefaultParagraphFont"/>
    <w:rsid w:val="006745B7"/>
  </w:style>
  <w:style w:type="character" w:customStyle="1" w:styleId="y0nh2b">
    <w:name w:val="y0nh2b"/>
    <w:basedOn w:val="DefaultParagraphFont"/>
    <w:rsid w:val="00E54E5C"/>
  </w:style>
  <w:style w:type="character" w:customStyle="1" w:styleId="UnresolvedMention1">
    <w:name w:val="Unresolved Mention1"/>
    <w:basedOn w:val="DefaultParagraphFont"/>
    <w:uiPriority w:val="99"/>
    <w:semiHidden/>
    <w:unhideWhenUsed/>
    <w:rsid w:val="00731854"/>
    <w:rPr>
      <w:color w:val="605E5C"/>
      <w:shd w:val="clear" w:color="auto" w:fill="E1DFDD"/>
    </w:rPr>
  </w:style>
  <w:style w:type="character" w:customStyle="1" w:styleId="text">
    <w:name w:val="text"/>
    <w:basedOn w:val="DefaultParagraphFont"/>
    <w:rsid w:val="00633EB6"/>
  </w:style>
  <w:style w:type="character" w:customStyle="1" w:styleId="meta-citation">
    <w:name w:val="meta-citation"/>
    <w:basedOn w:val="DefaultParagraphFont"/>
    <w:rsid w:val="00F67299"/>
  </w:style>
  <w:style w:type="character" w:customStyle="1" w:styleId="highwire-cite-metadata-journal">
    <w:name w:val="highwire-cite-metadata-journal"/>
    <w:basedOn w:val="DefaultParagraphFont"/>
    <w:rsid w:val="003265BC"/>
  </w:style>
  <w:style w:type="character" w:customStyle="1" w:styleId="highwire-cite-metadata-date">
    <w:name w:val="highwire-cite-metadata-date"/>
    <w:basedOn w:val="DefaultParagraphFont"/>
    <w:rsid w:val="003265BC"/>
  </w:style>
  <w:style w:type="character" w:customStyle="1" w:styleId="highwire-cite-metadata-volume">
    <w:name w:val="highwire-cite-metadata-volume"/>
    <w:basedOn w:val="DefaultParagraphFont"/>
    <w:rsid w:val="003265BC"/>
  </w:style>
  <w:style w:type="character" w:customStyle="1" w:styleId="highwire-cite-metadata-issue">
    <w:name w:val="highwire-cite-metadata-issue"/>
    <w:basedOn w:val="DefaultParagraphFont"/>
    <w:rsid w:val="003265BC"/>
  </w:style>
  <w:style w:type="character" w:customStyle="1" w:styleId="highwire-cite-metadata-pages">
    <w:name w:val="highwire-cite-metadata-pages"/>
    <w:basedOn w:val="DefaultParagraphFont"/>
    <w:rsid w:val="003265BC"/>
  </w:style>
  <w:style w:type="character" w:customStyle="1" w:styleId="highwire-cite-metadata-papdate">
    <w:name w:val="highwire-cite-metadata-papdate"/>
    <w:basedOn w:val="DefaultParagraphFont"/>
    <w:rsid w:val="003265BC"/>
  </w:style>
  <w:style w:type="character" w:customStyle="1" w:styleId="highwire-cite-metadata-doi">
    <w:name w:val="highwire-cite-metadata-doi"/>
    <w:basedOn w:val="DefaultParagraphFont"/>
    <w:rsid w:val="003265BC"/>
  </w:style>
  <w:style w:type="character" w:customStyle="1" w:styleId="article-headerdoi">
    <w:name w:val="article-header__doi"/>
    <w:basedOn w:val="DefaultParagraphFont"/>
    <w:rsid w:val="00032FCB"/>
  </w:style>
  <w:style w:type="character" w:customStyle="1" w:styleId="article-headerdoilabel">
    <w:name w:val="article-header__doi__label"/>
    <w:basedOn w:val="DefaultParagraphFont"/>
    <w:rsid w:val="00032FCB"/>
  </w:style>
  <w:style w:type="character" w:styleId="LineNumber">
    <w:name w:val="line number"/>
    <w:basedOn w:val="DefaultParagraphFont"/>
    <w:uiPriority w:val="99"/>
    <w:semiHidden/>
    <w:unhideWhenUsed/>
    <w:rsid w:val="00F7697C"/>
  </w:style>
  <w:style w:type="paragraph" w:customStyle="1" w:styleId="Body2">
    <w:name w:val="Body 2"/>
    <w:rsid w:val="00A076A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styleId="UnresolvedMention">
    <w:name w:val="Unresolved Mention"/>
    <w:basedOn w:val="DefaultParagraphFont"/>
    <w:uiPriority w:val="99"/>
    <w:semiHidden/>
    <w:unhideWhenUsed/>
    <w:rsid w:val="00E56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6646">
      <w:bodyDiv w:val="1"/>
      <w:marLeft w:val="0"/>
      <w:marRight w:val="0"/>
      <w:marTop w:val="0"/>
      <w:marBottom w:val="0"/>
      <w:divBdr>
        <w:top w:val="none" w:sz="0" w:space="0" w:color="auto"/>
        <w:left w:val="none" w:sz="0" w:space="0" w:color="auto"/>
        <w:bottom w:val="none" w:sz="0" w:space="0" w:color="auto"/>
        <w:right w:val="none" w:sz="0" w:space="0" w:color="auto"/>
      </w:divBdr>
    </w:div>
    <w:div w:id="13848327">
      <w:bodyDiv w:val="1"/>
      <w:marLeft w:val="0"/>
      <w:marRight w:val="0"/>
      <w:marTop w:val="0"/>
      <w:marBottom w:val="0"/>
      <w:divBdr>
        <w:top w:val="none" w:sz="0" w:space="0" w:color="auto"/>
        <w:left w:val="none" w:sz="0" w:space="0" w:color="auto"/>
        <w:bottom w:val="none" w:sz="0" w:space="0" w:color="auto"/>
        <w:right w:val="none" w:sz="0" w:space="0" w:color="auto"/>
      </w:divBdr>
    </w:div>
    <w:div w:id="19555371">
      <w:bodyDiv w:val="1"/>
      <w:marLeft w:val="0"/>
      <w:marRight w:val="0"/>
      <w:marTop w:val="0"/>
      <w:marBottom w:val="0"/>
      <w:divBdr>
        <w:top w:val="none" w:sz="0" w:space="0" w:color="auto"/>
        <w:left w:val="none" w:sz="0" w:space="0" w:color="auto"/>
        <w:bottom w:val="none" w:sz="0" w:space="0" w:color="auto"/>
        <w:right w:val="none" w:sz="0" w:space="0" w:color="auto"/>
      </w:divBdr>
    </w:div>
    <w:div w:id="60293829">
      <w:bodyDiv w:val="1"/>
      <w:marLeft w:val="0"/>
      <w:marRight w:val="0"/>
      <w:marTop w:val="0"/>
      <w:marBottom w:val="0"/>
      <w:divBdr>
        <w:top w:val="none" w:sz="0" w:space="0" w:color="auto"/>
        <w:left w:val="none" w:sz="0" w:space="0" w:color="auto"/>
        <w:bottom w:val="none" w:sz="0" w:space="0" w:color="auto"/>
        <w:right w:val="none" w:sz="0" w:space="0" w:color="auto"/>
      </w:divBdr>
    </w:div>
    <w:div w:id="69426764">
      <w:bodyDiv w:val="1"/>
      <w:marLeft w:val="0"/>
      <w:marRight w:val="0"/>
      <w:marTop w:val="0"/>
      <w:marBottom w:val="0"/>
      <w:divBdr>
        <w:top w:val="none" w:sz="0" w:space="0" w:color="auto"/>
        <w:left w:val="none" w:sz="0" w:space="0" w:color="auto"/>
        <w:bottom w:val="none" w:sz="0" w:space="0" w:color="auto"/>
        <w:right w:val="none" w:sz="0" w:space="0" w:color="auto"/>
      </w:divBdr>
    </w:div>
    <w:div w:id="73822659">
      <w:bodyDiv w:val="1"/>
      <w:marLeft w:val="0"/>
      <w:marRight w:val="0"/>
      <w:marTop w:val="0"/>
      <w:marBottom w:val="0"/>
      <w:divBdr>
        <w:top w:val="none" w:sz="0" w:space="0" w:color="auto"/>
        <w:left w:val="none" w:sz="0" w:space="0" w:color="auto"/>
        <w:bottom w:val="none" w:sz="0" w:space="0" w:color="auto"/>
        <w:right w:val="none" w:sz="0" w:space="0" w:color="auto"/>
      </w:divBdr>
    </w:div>
    <w:div w:id="86970299">
      <w:bodyDiv w:val="1"/>
      <w:marLeft w:val="0"/>
      <w:marRight w:val="0"/>
      <w:marTop w:val="0"/>
      <w:marBottom w:val="0"/>
      <w:divBdr>
        <w:top w:val="none" w:sz="0" w:space="0" w:color="auto"/>
        <w:left w:val="none" w:sz="0" w:space="0" w:color="auto"/>
        <w:bottom w:val="none" w:sz="0" w:space="0" w:color="auto"/>
        <w:right w:val="none" w:sz="0" w:space="0" w:color="auto"/>
      </w:divBdr>
    </w:div>
    <w:div w:id="92744979">
      <w:bodyDiv w:val="1"/>
      <w:marLeft w:val="0"/>
      <w:marRight w:val="0"/>
      <w:marTop w:val="0"/>
      <w:marBottom w:val="0"/>
      <w:divBdr>
        <w:top w:val="none" w:sz="0" w:space="0" w:color="auto"/>
        <w:left w:val="none" w:sz="0" w:space="0" w:color="auto"/>
        <w:bottom w:val="none" w:sz="0" w:space="0" w:color="auto"/>
        <w:right w:val="none" w:sz="0" w:space="0" w:color="auto"/>
      </w:divBdr>
    </w:div>
    <w:div w:id="111411437">
      <w:bodyDiv w:val="1"/>
      <w:marLeft w:val="0"/>
      <w:marRight w:val="0"/>
      <w:marTop w:val="0"/>
      <w:marBottom w:val="0"/>
      <w:divBdr>
        <w:top w:val="none" w:sz="0" w:space="0" w:color="auto"/>
        <w:left w:val="none" w:sz="0" w:space="0" w:color="auto"/>
        <w:bottom w:val="none" w:sz="0" w:space="0" w:color="auto"/>
        <w:right w:val="none" w:sz="0" w:space="0" w:color="auto"/>
      </w:divBdr>
    </w:div>
    <w:div w:id="122701077">
      <w:bodyDiv w:val="1"/>
      <w:marLeft w:val="0"/>
      <w:marRight w:val="0"/>
      <w:marTop w:val="0"/>
      <w:marBottom w:val="0"/>
      <w:divBdr>
        <w:top w:val="none" w:sz="0" w:space="0" w:color="auto"/>
        <w:left w:val="none" w:sz="0" w:space="0" w:color="auto"/>
        <w:bottom w:val="none" w:sz="0" w:space="0" w:color="auto"/>
        <w:right w:val="none" w:sz="0" w:space="0" w:color="auto"/>
      </w:divBdr>
    </w:div>
    <w:div w:id="148911918">
      <w:bodyDiv w:val="1"/>
      <w:marLeft w:val="0"/>
      <w:marRight w:val="0"/>
      <w:marTop w:val="0"/>
      <w:marBottom w:val="0"/>
      <w:divBdr>
        <w:top w:val="none" w:sz="0" w:space="0" w:color="auto"/>
        <w:left w:val="none" w:sz="0" w:space="0" w:color="auto"/>
        <w:bottom w:val="none" w:sz="0" w:space="0" w:color="auto"/>
        <w:right w:val="none" w:sz="0" w:space="0" w:color="auto"/>
      </w:divBdr>
    </w:div>
    <w:div w:id="156576985">
      <w:bodyDiv w:val="1"/>
      <w:marLeft w:val="0"/>
      <w:marRight w:val="0"/>
      <w:marTop w:val="0"/>
      <w:marBottom w:val="0"/>
      <w:divBdr>
        <w:top w:val="none" w:sz="0" w:space="0" w:color="auto"/>
        <w:left w:val="none" w:sz="0" w:space="0" w:color="auto"/>
        <w:bottom w:val="none" w:sz="0" w:space="0" w:color="auto"/>
        <w:right w:val="none" w:sz="0" w:space="0" w:color="auto"/>
      </w:divBdr>
    </w:div>
    <w:div w:id="172426251">
      <w:bodyDiv w:val="1"/>
      <w:marLeft w:val="0"/>
      <w:marRight w:val="0"/>
      <w:marTop w:val="0"/>
      <w:marBottom w:val="0"/>
      <w:divBdr>
        <w:top w:val="none" w:sz="0" w:space="0" w:color="auto"/>
        <w:left w:val="none" w:sz="0" w:space="0" w:color="auto"/>
        <w:bottom w:val="none" w:sz="0" w:space="0" w:color="auto"/>
        <w:right w:val="none" w:sz="0" w:space="0" w:color="auto"/>
      </w:divBdr>
    </w:div>
    <w:div w:id="187762174">
      <w:bodyDiv w:val="1"/>
      <w:marLeft w:val="0"/>
      <w:marRight w:val="0"/>
      <w:marTop w:val="0"/>
      <w:marBottom w:val="0"/>
      <w:divBdr>
        <w:top w:val="none" w:sz="0" w:space="0" w:color="auto"/>
        <w:left w:val="none" w:sz="0" w:space="0" w:color="auto"/>
        <w:bottom w:val="none" w:sz="0" w:space="0" w:color="auto"/>
        <w:right w:val="none" w:sz="0" w:space="0" w:color="auto"/>
      </w:divBdr>
    </w:div>
    <w:div w:id="191382097">
      <w:bodyDiv w:val="1"/>
      <w:marLeft w:val="0"/>
      <w:marRight w:val="0"/>
      <w:marTop w:val="0"/>
      <w:marBottom w:val="0"/>
      <w:divBdr>
        <w:top w:val="none" w:sz="0" w:space="0" w:color="auto"/>
        <w:left w:val="none" w:sz="0" w:space="0" w:color="auto"/>
        <w:bottom w:val="none" w:sz="0" w:space="0" w:color="auto"/>
        <w:right w:val="none" w:sz="0" w:space="0" w:color="auto"/>
      </w:divBdr>
    </w:div>
    <w:div w:id="202258143">
      <w:bodyDiv w:val="1"/>
      <w:marLeft w:val="0"/>
      <w:marRight w:val="0"/>
      <w:marTop w:val="0"/>
      <w:marBottom w:val="0"/>
      <w:divBdr>
        <w:top w:val="none" w:sz="0" w:space="0" w:color="auto"/>
        <w:left w:val="none" w:sz="0" w:space="0" w:color="auto"/>
        <w:bottom w:val="none" w:sz="0" w:space="0" w:color="auto"/>
        <w:right w:val="none" w:sz="0" w:space="0" w:color="auto"/>
      </w:divBdr>
    </w:div>
    <w:div w:id="202637387">
      <w:bodyDiv w:val="1"/>
      <w:marLeft w:val="0"/>
      <w:marRight w:val="0"/>
      <w:marTop w:val="0"/>
      <w:marBottom w:val="0"/>
      <w:divBdr>
        <w:top w:val="none" w:sz="0" w:space="0" w:color="auto"/>
        <w:left w:val="none" w:sz="0" w:space="0" w:color="auto"/>
        <w:bottom w:val="none" w:sz="0" w:space="0" w:color="auto"/>
        <w:right w:val="none" w:sz="0" w:space="0" w:color="auto"/>
      </w:divBdr>
    </w:div>
    <w:div w:id="204953249">
      <w:bodyDiv w:val="1"/>
      <w:marLeft w:val="0"/>
      <w:marRight w:val="0"/>
      <w:marTop w:val="0"/>
      <w:marBottom w:val="0"/>
      <w:divBdr>
        <w:top w:val="none" w:sz="0" w:space="0" w:color="auto"/>
        <w:left w:val="none" w:sz="0" w:space="0" w:color="auto"/>
        <w:bottom w:val="none" w:sz="0" w:space="0" w:color="auto"/>
        <w:right w:val="none" w:sz="0" w:space="0" w:color="auto"/>
      </w:divBdr>
    </w:div>
    <w:div w:id="214859093">
      <w:bodyDiv w:val="1"/>
      <w:marLeft w:val="0"/>
      <w:marRight w:val="0"/>
      <w:marTop w:val="0"/>
      <w:marBottom w:val="0"/>
      <w:divBdr>
        <w:top w:val="none" w:sz="0" w:space="0" w:color="auto"/>
        <w:left w:val="none" w:sz="0" w:space="0" w:color="auto"/>
        <w:bottom w:val="none" w:sz="0" w:space="0" w:color="auto"/>
        <w:right w:val="none" w:sz="0" w:space="0" w:color="auto"/>
      </w:divBdr>
    </w:div>
    <w:div w:id="234096423">
      <w:bodyDiv w:val="1"/>
      <w:marLeft w:val="0"/>
      <w:marRight w:val="0"/>
      <w:marTop w:val="0"/>
      <w:marBottom w:val="0"/>
      <w:divBdr>
        <w:top w:val="none" w:sz="0" w:space="0" w:color="auto"/>
        <w:left w:val="none" w:sz="0" w:space="0" w:color="auto"/>
        <w:bottom w:val="none" w:sz="0" w:space="0" w:color="auto"/>
        <w:right w:val="none" w:sz="0" w:space="0" w:color="auto"/>
      </w:divBdr>
    </w:div>
    <w:div w:id="237978434">
      <w:bodyDiv w:val="1"/>
      <w:marLeft w:val="0"/>
      <w:marRight w:val="0"/>
      <w:marTop w:val="0"/>
      <w:marBottom w:val="0"/>
      <w:divBdr>
        <w:top w:val="none" w:sz="0" w:space="0" w:color="auto"/>
        <w:left w:val="none" w:sz="0" w:space="0" w:color="auto"/>
        <w:bottom w:val="none" w:sz="0" w:space="0" w:color="auto"/>
        <w:right w:val="none" w:sz="0" w:space="0" w:color="auto"/>
      </w:divBdr>
    </w:div>
    <w:div w:id="245578143">
      <w:bodyDiv w:val="1"/>
      <w:marLeft w:val="0"/>
      <w:marRight w:val="0"/>
      <w:marTop w:val="0"/>
      <w:marBottom w:val="0"/>
      <w:divBdr>
        <w:top w:val="none" w:sz="0" w:space="0" w:color="auto"/>
        <w:left w:val="none" w:sz="0" w:space="0" w:color="auto"/>
        <w:bottom w:val="none" w:sz="0" w:space="0" w:color="auto"/>
        <w:right w:val="none" w:sz="0" w:space="0" w:color="auto"/>
      </w:divBdr>
      <w:divsChild>
        <w:div w:id="2097094382">
          <w:marLeft w:val="0"/>
          <w:marRight w:val="0"/>
          <w:marTop w:val="0"/>
          <w:marBottom w:val="0"/>
          <w:divBdr>
            <w:top w:val="none" w:sz="0" w:space="0" w:color="auto"/>
            <w:left w:val="none" w:sz="0" w:space="0" w:color="auto"/>
            <w:bottom w:val="none" w:sz="0" w:space="0" w:color="auto"/>
            <w:right w:val="none" w:sz="0" w:space="0" w:color="auto"/>
          </w:divBdr>
          <w:divsChild>
            <w:div w:id="1430783006">
              <w:marLeft w:val="0"/>
              <w:marRight w:val="0"/>
              <w:marTop w:val="0"/>
              <w:marBottom w:val="0"/>
              <w:divBdr>
                <w:top w:val="none" w:sz="0" w:space="0" w:color="auto"/>
                <w:left w:val="none" w:sz="0" w:space="0" w:color="auto"/>
                <w:bottom w:val="none" w:sz="0" w:space="0" w:color="auto"/>
                <w:right w:val="none" w:sz="0" w:space="0" w:color="auto"/>
              </w:divBdr>
              <w:divsChild>
                <w:div w:id="9456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09469">
      <w:bodyDiv w:val="1"/>
      <w:marLeft w:val="0"/>
      <w:marRight w:val="0"/>
      <w:marTop w:val="0"/>
      <w:marBottom w:val="0"/>
      <w:divBdr>
        <w:top w:val="none" w:sz="0" w:space="0" w:color="auto"/>
        <w:left w:val="none" w:sz="0" w:space="0" w:color="auto"/>
        <w:bottom w:val="none" w:sz="0" w:space="0" w:color="auto"/>
        <w:right w:val="none" w:sz="0" w:space="0" w:color="auto"/>
      </w:divBdr>
    </w:div>
    <w:div w:id="253319648">
      <w:bodyDiv w:val="1"/>
      <w:marLeft w:val="0"/>
      <w:marRight w:val="0"/>
      <w:marTop w:val="0"/>
      <w:marBottom w:val="0"/>
      <w:divBdr>
        <w:top w:val="none" w:sz="0" w:space="0" w:color="auto"/>
        <w:left w:val="none" w:sz="0" w:space="0" w:color="auto"/>
        <w:bottom w:val="none" w:sz="0" w:space="0" w:color="auto"/>
        <w:right w:val="none" w:sz="0" w:space="0" w:color="auto"/>
      </w:divBdr>
    </w:div>
    <w:div w:id="253974579">
      <w:bodyDiv w:val="1"/>
      <w:marLeft w:val="0"/>
      <w:marRight w:val="0"/>
      <w:marTop w:val="0"/>
      <w:marBottom w:val="0"/>
      <w:divBdr>
        <w:top w:val="none" w:sz="0" w:space="0" w:color="auto"/>
        <w:left w:val="none" w:sz="0" w:space="0" w:color="auto"/>
        <w:bottom w:val="none" w:sz="0" w:space="0" w:color="auto"/>
        <w:right w:val="none" w:sz="0" w:space="0" w:color="auto"/>
      </w:divBdr>
    </w:div>
    <w:div w:id="254169641">
      <w:bodyDiv w:val="1"/>
      <w:marLeft w:val="0"/>
      <w:marRight w:val="0"/>
      <w:marTop w:val="0"/>
      <w:marBottom w:val="0"/>
      <w:divBdr>
        <w:top w:val="none" w:sz="0" w:space="0" w:color="auto"/>
        <w:left w:val="none" w:sz="0" w:space="0" w:color="auto"/>
        <w:bottom w:val="none" w:sz="0" w:space="0" w:color="auto"/>
        <w:right w:val="none" w:sz="0" w:space="0" w:color="auto"/>
      </w:divBdr>
    </w:div>
    <w:div w:id="255670373">
      <w:bodyDiv w:val="1"/>
      <w:marLeft w:val="0"/>
      <w:marRight w:val="0"/>
      <w:marTop w:val="0"/>
      <w:marBottom w:val="0"/>
      <w:divBdr>
        <w:top w:val="none" w:sz="0" w:space="0" w:color="auto"/>
        <w:left w:val="none" w:sz="0" w:space="0" w:color="auto"/>
        <w:bottom w:val="none" w:sz="0" w:space="0" w:color="auto"/>
        <w:right w:val="none" w:sz="0" w:space="0" w:color="auto"/>
      </w:divBdr>
    </w:div>
    <w:div w:id="257491803">
      <w:bodyDiv w:val="1"/>
      <w:marLeft w:val="0"/>
      <w:marRight w:val="0"/>
      <w:marTop w:val="0"/>
      <w:marBottom w:val="0"/>
      <w:divBdr>
        <w:top w:val="none" w:sz="0" w:space="0" w:color="auto"/>
        <w:left w:val="none" w:sz="0" w:space="0" w:color="auto"/>
        <w:bottom w:val="none" w:sz="0" w:space="0" w:color="auto"/>
        <w:right w:val="none" w:sz="0" w:space="0" w:color="auto"/>
      </w:divBdr>
    </w:div>
    <w:div w:id="267466263">
      <w:bodyDiv w:val="1"/>
      <w:marLeft w:val="0"/>
      <w:marRight w:val="0"/>
      <w:marTop w:val="0"/>
      <w:marBottom w:val="0"/>
      <w:divBdr>
        <w:top w:val="none" w:sz="0" w:space="0" w:color="auto"/>
        <w:left w:val="none" w:sz="0" w:space="0" w:color="auto"/>
        <w:bottom w:val="none" w:sz="0" w:space="0" w:color="auto"/>
        <w:right w:val="none" w:sz="0" w:space="0" w:color="auto"/>
      </w:divBdr>
    </w:div>
    <w:div w:id="267930993">
      <w:bodyDiv w:val="1"/>
      <w:marLeft w:val="0"/>
      <w:marRight w:val="0"/>
      <w:marTop w:val="0"/>
      <w:marBottom w:val="0"/>
      <w:divBdr>
        <w:top w:val="none" w:sz="0" w:space="0" w:color="auto"/>
        <w:left w:val="none" w:sz="0" w:space="0" w:color="auto"/>
        <w:bottom w:val="none" w:sz="0" w:space="0" w:color="auto"/>
        <w:right w:val="none" w:sz="0" w:space="0" w:color="auto"/>
      </w:divBdr>
    </w:div>
    <w:div w:id="272177202">
      <w:bodyDiv w:val="1"/>
      <w:marLeft w:val="0"/>
      <w:marRight w:val="0"/>
      <w:marTop w:val="0"/>
      <w:marBottom w:val="0"/>
      <w:divBdr>
        <w:top w:val="none" w:sz="0" w:space="0" w:color="auto"/>
        <w:left w:val="none" w:sz="0" w:space="0" w:color="auto"/>
        <w:bottom w:val="none" w:sz="0" w:space="0" w:color="auto"/>
        <w:right w:val="none" w:sz="0" w:space="0" w:color="auto"/>
      </w:divBdr>
    </w:div>
    <w:div w:id="276642002">
      <w:bodyDiv w:val="1"/>
      <w:marLeft w:val="0"/>
      <w:marRight w:val="0"/>
      <w:marTop w:val="0"/>
      <w:marBottom w:val="0"/>
      <w:divBdr>
        <w:top w:val="none" w:sz="0" w:space="0" w:color="auto"/>
        <w:left w:val="none" w:sz="0" w:space="0" w:color="auto"/>
        <w:bottom w:val="none" w:sz="0" w:space="0" w:color="auto"/>
        <w:right w:val="none" w:sz="0" w:space="0" w:color="auto"/>
      </w:divBdr>
    </w:div>
    <w:div w:id="278296554">
      <w:bodyDiv w:val="1"/>
      <w:marLeft w:val="0"/>
      <w:marRight w:val="0"/>
      <w:marTop w:val="0"/>
      <w:marBottom w:val="0"/>
      <w:divBdr>
        <w:top w:val="none" w:sz="0" w:space="0" w:color="auto"/>
        <w:left w:val="none" w:sz="0" w:space="0" w:color="auto"/>
        <w:bottom w:val="none" w:sz="0" w:space="0" w:color="auto"/>
        <w:right w:val="none" w:sz="0" w:space="0" w:color="auto"/>
      </w:divBdr>
    </w:div>
    <w:div w:id="278877680">
      <w:bodyDiv w:val="1"/>
      <w:marLeft w:val="0"/>
      <w:marRight w:val="0"/>
      <w:marTop w:val="0"/>
      <w:marBottom w:val="0"/>
      <w:divBdr>
        <w:top w:val="none" w:sz="0" w:space="0" w:color="auto"/>
        <w:left w:val="none" w:sz="0" w:space="0" w:color="auto"/>
        <w:bottom w:val="none" w:sz="0" w:space="0" w:color="auto"/>
        <w:right w:val="none" w:sz="0" w:space="0" w:color="auto"/>
      </w:divBdr>
    </w:div>
    <w:div w:id="280186551">
      <w:bodyDiv w:val="1"/>
      <w:marLeft w:val="0"/>
      <w:marRight w:val="0"/>
      <w:marTop w:val="0"/>
      <w:marBottom w:val="0"/>
      <w:divBdr>
        <w:top w:val="none" w:sz="0" w:space="0" w:color="auto"/>
        <w:left w:val="none" w:sz="0" w:space="0" w:color="auto"/>
        <w:bottom w:val="none" w:sz="0" w:space="0" w:color="auto"/>
        <w:right w:val="none" w:sz="0" w:space="0" w:color="auto"/>
      </w:divBdr>
    </w:div>
    <w:div w:id="284973430">
      <w:bodyDiv w:val="1"/>
      <w:marLeft w:val="0"/>
      <w:marRight w:val="0"/>
      <w:marTop w:val="0"/>
      <w:marBottom w:val="0"/>
      <w:divBdr>
        <w:top w:val="none" w:sz="0" w:space="0" w:color="auto"/>
        <w:left w:val="none" w:sz="0" w:space="0" w:color="auto"/>
        <w:bottom w:val="none" w:sz="0" w:space="0" w:color="auto"/>
        <w:right w:val="none" w:sz="0" w:space="0" w:color="auto"/>
      </w:divBdr>
    </w:div>
    <w:div w:id="299117089">
      <w:bodyDiv w:val="1"/>
      <w:marLeft w:val="0"/>
      <w:marRight w:val="0"/>
      <w:marTop w:val="0"/>
      <w:marBottom w:val="0"/>
      <w:divBdr>
        <w:top w:val="none" w:sz="0" w:space="0" w:color="auto"/>
        <w:left w:val="none" w:sz="0" w:space="0" w:color="auto"/>
        <w:bottom w:val="none" w:sz="0" w:space="0" w:color="auto"/>
        <w:right w:val="none" w:sz="0" w:space="0" w:color="auto"/>
      </w:divBdr>
    </w:div>
    <w:div w:id="305936515">
      <w:bodyDiv w:val="1"/>
      <w:marLeft w:val="0"/>
      <w:marRight w:val="0"/>
      <w:marTop w:val="0"/>
      <w:marBottom w:val="0"/>
      <w:divBdr>
        <w:top w:val="none" w:sz="0" w:space="0" w:color="auto"/>
        <w:left w:val="none" w:sz="0" w:space="0" w:color="auto"/>
        <w:bottom w:val="none" w:sz="0" w:space="0" w:color="auto"/>
        <w:right w:val="none" w:sz="0" w:space="0" w:color="auto"/>
      </w:divBdr>
    </w:div>
    <w:div w:id="311447518">
      <w:bodyDiv w:val="1"/>
      <w:marLeft w:val="0"/>
      <w:marRight w:val="0"/>
      <w:marTop w:val="0"/>
      <w:marBottom w:val="0"/>
      <w:divBdr>
        <w:top w:val="none" w:sz="0" w:space="0" w:color="auto"/>
        <w:left w:val="none" w:sz="0" w:space="0" w:color="auto"/>
        <w:bottom w:val="none" w:sz="0" w:space="0" w:color="auto"/>
        <w:right w:val="none" w:sz="0" w:space="0" w:color="auto"/>
      </w:divBdr>
    </w:div>
    <w:div w:id="311714096">
      <w:bodyDiv w:val="1"/>
      <w:marLeft w:val="0"/>
      <w:marRight w:val="0"/>
      <w:marTop w:val="0"/>
      <w:marBottom w:val="0"/>
      <w:divBdr>
        <w:top w:val="none" w:sz="0" w:space="0" w:color="auto"/>
        <w:left w:val="none" w:sz="0" w:space="0" w:color="auto"/>
        <w:bottom w:val="none" w:sz="0" w:space="0" w:color="auto"/>
        <w:right w:val="none" w:sz="0" w:space="0" w:color="auto"/>
      </w:divBdr>
    </w:div>
    <w:div w:id="315106666">
      <w:bodyDiv w:val="1"/>
      <w:marLeft w:val="0"/>
      <w:marRight w:val="0"/>
      <w:marTop w:val="0"/>
      <w:marBottom w:val="0"/>
      <w:divBdr>
        <w:top w:val="none" w:sz="0" w:space="0" w:color="auto"/>
        <w:left w:val="none" w:sz="0" w:space="0" w:color="auto"/>
        <w:bottom w:val="none" w:sz="0" w:space="0" w:color="auto"/>
        <w:right w:val="none" w:sz="0" w:space="0" w:color="auto"/>
      </w:divBdr>
    </w:div>
    <w:div w:id="316226177">
      <w:bodyDiv w:val="1"/>
      <w:marLeft w:val="0"/>
      <w:marRight w:val="0"/>
      <w:marTop w:val="0"/>
      <w:marBottom w:val="0"/>
      <w:divBdr>
        <w:top w:val="none" w:sz="0" w:space="0" w:color="auto"/>
        <w:left w:val="none" w:sz="0" w:space="0" w:color="auto"/>
        <w:bottom w:val="none" w:sz="0" w:space="0" w:color="auto"/>
        <w:right w:val="none" w:sz="0" w:space="0" w:color="auto"/>
      </w:divBdr>
    </w:div>
    <w:div w:id="329328962">
      <w:bodyDiv w:val="1"/>
      <w:marLeft w:val="0"/>
      <w:marRight w:val="0"/>
      <w:marTop w:val="0"/>
      <w:marBottom w:val="0"/>
      <w:divBdr>
        <w:top w:val="none" w:sz="0" w:space="0" w:color="auto"/>
        <w:left w:val="none" w:sz="0" w:space="0" w:color="auto"/>
        <w:bottom w:val="none" w:sz="0" w:space="0" w:color="auto"/>
        <w:right w:val="none" w:sz="0" w:space="0" w:color="auto"/>
      </w:divBdr>
    </w:div>
    <w:div w:id="335613483">
      <w:bodyDiv w:val="1"/>
      <w:marLeft w:val="0"/>
      <w:marRight w:val="0"/>
      <w:marTop w:val="0"/>
      <w:marBottom w:val="0"/>
      <w:divBdr>
        <w:top w:val="none" w:sz="0" w:space="0" w:color="auto"/>
        <w:left w:val="none" w:sz="0" w:space="0" w:color="auto"/>
        <w:bottom w:val="none" w:sz="0" w:space="0" w:color="auto"/>
        <w:right w:val="none" w:sz="0" w:space="0" w:color="auto"/>
      </w:divBdr>
    </w:div>
    <w:div w:id="338434023">
      <w:bodyDiv w:val="1"/>
      <w:marLeft w:val="0"/>
      <w:marRight w:val="0"/>
      <w:marTop w:val="0"/>
      <w:marBottom w:val="0"/>
      <w:divBdr>
        <w:top w:val="none" w:sz="0" w:space="0" w:color="auto"/>
        <w:left w:val="none" w:sz="0" w:space="0" w:color="auto"/>
        <w:bottom w:val="none" w:sz="0" w:space="0" w:color="auto"/>
        <w:right w:val="none" w:sz="0" w:space="0" w:color="auto"/>
      </w:divBdr>
    </w:div>
    <w:div w:id="340010085">
      <w:bodyDiv w:val="1"/>
      <w:marLeft w:val="0"/>
      <w:marRight w:val="0"/>
      <w:marTop w:val="0"/>
      <w:marBottom w:val="0"/>
      <w:divBdr>
        <w:top w:val="none" w:sz="0" w:space="0" w:color="auto"/>
        <w:left w:val="none" w:sz="0" w:space="0" w:color="auto"/>
        <w:bottom w:val="none" w:sz="0" w:space="0" w:color="auto"/>
        <w:right w:val="none" w:sz="0" w:space="0" w:color="auto"/>
      </w:divBdr>
    </w:div>
    <w:div w:id="345787680">
      <w:bodyDiv w:val="1"/>
      <w:marLeft w:val="0"/>
      <w:marRight w:val="0"/>
      <w:marTop w:val="0"/>
      <w:marBottom w:val="0"/>
      <w:divBdr>
        <w:top w:val="none" w:sz="0" w:space="0" w:color="auto"/>
        <w:left w:val="none" w:sz="0" w:space="0" w:color="auto"/>
        <w:bottom w:val="none" w:sz="0" w:space="0" w:color="auto"/>
        <w:right w:val="none" w:sz="0" w:space="0" w:color="auto"/>
      </w:divBdr>
    </w:div>
    <w:div w:id="354425861">
      <w:bodyDiv w:val="1"/>
      <w:marLeft w:val="0"/>
      <w:marRight w:val="0"/>
      <w:marTop w:val="0"/>
      <w:marBottom w:val="0"/>
      <w:divBdr>
        <w:top w:val="none" w:sz="0" w:space="0" w:color="auto"/>
        <w:left w:val="none" w:sz="0" w:space="0" w:color="auto"/>
        <w:bottom w:val="none" w:sz="0" w:space="0" w:color="auto"/>
        <w:right w:val="none" w:sz="0" w:space="0" w:color="auto"/>
      </w:divBdr>
    </w:div>
    <w:div w:id="362217973">
      <w:bodyDiv w:val="1"/>
      <w:marLeft w:val="0"/>
      <w:marRight w:val="0"/>
      <w:marTop w:val="0"/>
      <w:marBottom w:val="0"/>
      <w:divBdr>
        <w:top w:val="none" w:sz="0" w:space="0" w:color="auto"/>
        <w:left w:val="none" w:sz="0" w:space="0" w:color="auto"/>
        <w:bottom w:val="none" w:sz="0" w:space="0" w:color="auto"/>
        <w:right w:val="none" w:sz="0" w:space="0" w:color="auto"/>
      </w:divBdr>
    </w:div>
    <w:div w:id="363292716">
      <w:bodyDiv w:val="1"/>
      <w:marLeft w:val="0"/>
      <w:marRight w:val="0"/>
      <w:marTop w:val="0"/>
      <w:marBottom w:val="0"/>
      <w:divBdr>
        <w:top w:val="none" w:sz="0" w:space="0" w:color="auto"/>
        <w:left w:val="none" w:sz="0" w:space="0" w:color="auto"/>
        <w:bottom w:val="none" w:sz="0" w:space="0" w:color="auto"/>
        <w:right w:val="none" w:sz="0" w:space="0" w:color="auto"/>
      </w:divBdr>
      <w:divsChild>
        <w:div w:id="1897621278">
          <w:marLeft w:val="0"/>
          <w:marRight w:val="0"/>
          <w:marTop w:val="0"/>
          <w:marBottom w:val="0"/>
          <w:divBdr>
            <w:top w:val="none" w:sz="0" w:space="0" w:color="auto"/>
            <w:left w:val="none" w:sz="0" w:space="0" w:color="auto"/>
            <w:bottom w:val="none" w:sz="0" w:space="0" w:color="auto"/>
            <w:right w:val="none" w:sz="0" w:space="0" w:color="auto"/>
          </w:divBdr>
          <w:divsChild>
            <w:div w:id="1893885708">
              <w:marLeft w:val="0"/>
              <w:marRight w:val="0"/>
              <w:marTop w:val="0"/>
              <w:marBottom w:val="0"/>
              <w:divBdr>
                <w:top w:val="none" w:sz="0" w:space="0" w:color="auto"/>
                <w:left w:val="none" w:sz="0" w:space="0" w:color="auto"/>
                <w:bottom w:val="none" w:sz="0" w:space="0" w:color="auto"/>
                <w:right w:val="none" w:sz="0" w:space="0" w:color="auto"/>
              </w:divBdr>
              <w:divsChild>
                <w:div w:id="63187807">
                  <w:marLeft w:val="0"/>
                  <w:marRight w:val="0"/>
                  <w:marTop w:val="0"/>
                  <w:marBottom w:val="0"/>
                  <w:divBdr>
                    <w:top w:val="none" w:sz="0" w:space="0" w:color="auto"/>
                    <w:left w:val="none" w:sz="0" w:space="0" w:color="auto"/>
                    <w:bottom w:val="none" w:sz="0" w:space="0" w:color="auto"/>
                    <w:right w:val="none" w:sz="0" w:space="0" w:color="auto"/>
                  </w:divBdr>
                  <w:divsChild>
                    <w:div w:id="11896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71384">
      <w:bodyDiv w:val="1"/>
      <w:marLeft w:val="0"/>
      <w:marRight w:val="0"/>
      <w:marTop w:val="0"/>
      <w:marBottom w:val="0"/>
      <w:divBdr>
        <w:top w:val="none" w:sz="0" w:space="0" w:color="auto"/>
        <w:left w:val="none" w:sz="0" w:space="0" w:color="auto"/>
        <w:bottom w:val="none" w:sz="0" w:space="0" w:color="auto"/>
        <w:right w:val="none" w:sz="0" w:space="0" w:color="auto"/>
      </w:divBdr>
      <w:divsChild>
        <w:div w:id="1161040554">
          <w:marLeft w:val="0"/>
          <w:marRight w:val="0"/>
          <w:marTop w:val="0"/>
          <w:marBottom w:val="0"/>
          <w:divBdr>
            <w:top w:val="none" w:sz="0" w:space="0" w:color="auto"/>
            <w:left w:val="none" w:sz="0" w:space="0" w:color="auto"/>
            <w:bottom w:val="none" w:sz="0" w:space="0" w:color="auto"/>
            <w:right w:val="none" w:sz="0" w:space="0" w:color="auto"/>
          </w:divBdr>
          <w:divsChild>
            <w:div w:id="1384137988">
              <w:marLeft w:val="0"/>
              <w:marRight w:val="0"/>
              <w:marTop w:val="0"/>
              <w:marBottom w:val="0"/>
              <w:divBdr>
                <w:top w:val="none" w:sz="0" w:space="0" w:color="auto"/>
                <w:left w:val="none" w:sz="0" w:space="0" w:color="auto"/>
                <w:bottom w:val="none" w:sz="0" w:space="0" w:color="auto"/>
                <w:right w:val="none" w:sz="0" w:space="0" w:color="auto"/>
              </w:divBdr>
              <w:divsChild>
                <w:div w:id="6524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90402">
      <w:bodyDiv w:val="1"/>
      <w:marLeft w:val="0"/>
      <w:marRight w:val="0"/>
      <w:marTop w:val="0"/>
      <w:marBottom w:val="0"/>
      <w:divBdr>
        <w:top w:val="none" w:sz="0" w:space="0" w:color="auto"/>
        <w:left w:val="none" w:sz="0" w:space="0" w:color="auto"/>
        <w:bottom w:val="none" w:sz="0" w:space="0" w:color="auto"/>
        <w:right w:val="none" w:sz="0" w:space="0" w:color="auto"/>
      </w:divBdr>
    </w:div>
    <w:div w:id="400903899">
      <w:bodyDiv w:val="1"/>
      <w:marLeft w:val="0"/>
      <w:marRight w:val="0"/>
      <w:marTop w:val="0"/>
      <w:marBottom w:val="0"/>
      <w:divBdr>
        <w:top w:val="none" w:sz="0" w:space="0" w:color="auto"/>
        <w:left w:val="none" w:sz="0" w:space="0" w:color="auto"/>
        <w:bottom w:val="none" w:sz="0" w:space="0" w:color="auto"/>
        <w:right w:val="none" w:sz="0" w:space="0" w:color="auto"/>
      </w:divBdr>
    </w:div>
    <w:div w:id="430862072">
      <w:bodyDiv w:val="1"/>
      <w:marLeft w:val="0"/>
      <w:marRight w:val="0"/>
      <w:marTop w:val="0"/>
      <w:marBottom w:val="0"/>
      <w:divBdr>
        <w:top w:val="none" w:sz="0" w:space="0" w:color="auto"/>
        <w:left w:val="none" w:sz="0" w:space="0" w:color="auto"/>
        <w:bottom w:val="none" w:sz="0" w:space="0" w:color="auto"/>
        <w:right w:val="none" w:sz="0" w:space="0" w:color="auto"/>
      </w:divBdr>
    </w:div>
    <w:div w:id="439107634">
      <w:bodyDiv w:val="1"/>
      <w:marLeft w:val="0"/>
      <w:marRight w:val="0"/>
      <w:marTop w:val="0"/>
      <w:marBottom w:val="0"/>
      <w:divBdr>
        <w:top w:val="none" w:sz="0" w:space="0" w:color="auto"/>
        <w:left w:val="none" w:sz="0" w:space="0" w:color="auto"/>
        <w:bottom w:val="none" w:sz="0" w:space="0" w:color="auto"/>
        <w:right w:val="none" w:sz="0" w:space="0" w:color="auto"/>
      </w:divBdr>
    </w:div>
    <w:div w:id="444693727">
      <w:bodyDiv w:val="1"/>
      <w:marLeft w:val="0"/>
      <w:marRight w:val="0"/>
      <w:marTop w:val="0"/>
      <w:marBottom w:val="0"/>
      <w:divBdr>
        <w:top w:val="none" w:sz="0" w:space="0" w:color="auto"/>
        <w:left w:val="none" w:sz="0" w:space="0" w:color="auto"/>
        <w:bottom w:val="none" w:sz="0" w:space="0" w:color="auto"/>
        <w:right w:val="none" w:sz="0" w:space="0" w:color="auto"/>
      </w:divBdr>
    </w:div>
    <w:div w:id="458380769">
      <w:bodyDiv w:val="1"/>
      <w:marLeft w:val="0"/>
      <w:marRight w:val="0"/>
      <w:marTop w:val="0"/>
      <w:marBottom w:val="0"/>
      <w:divBdr>
        <w:top w:val="none" w:sz="0" w:space="0" w:color="auto"/>
        <w:left w:val="none" w:sz="0" w:space="0" w:color="auto"/>
        <w:bottom w:val="none" w:sz="0" w:space="0" w:color="auto"/>
        <w:right w:val="none" w:sz="0" w:space="0" w:color="auto"/>
      </w:divBdr>
      <w:divsChild>
        <w:div w:id="767310869">
          <w:marLeft w:val="0"/>
          <w:marRight w:val="0"/>
          <w:marTop w:val="0"/>
          <w:marBottom w:val="0"/>
          <w:divBdr>
            <w:top w:val="none" w:sz="0" w:space="0" w:color="auto"/>
            <w:left w:val="none" w:sz="0" w:space="0" w:color="auto"/>
            <w:bottom w:val="none" w:sz="0" w:space="0" w:color="auto"/>
            <w:right w:val="none" w:sz="0" w:space="0" w:color="auto"/>
          </w:divBdr>
          <w:divsChild>
            <w:div w:id="3528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6816">
      <w:bodyDiv w:val="1"/>
      <w:marLeft w:val="0"/>
      <w:marRight w:val="0"/>
      <w:marTop w:val="0"/>
      <w:marBottom w:val="0"/>
      <w:divBdr>
        <w:top w:val="none" w:sz="0" w:space="0" w:color="auto"/>
        <w:left w:val="none" w:sz="0" w:space="0" w:color="auto"/>
        <w:bottom w:val="none" w:sz="0" w:space="0" w:color="auto"/>
        <w:right w:val="none" w:sz="0" w:space="0" w:color="auto"/>
      </w:divBdr>
    </w:div>
    <w:div w:id="464354847">
      <w:bodyDiv w:val="1"/>
      <w:marLeft w:val="0"/>
      <w:marRight w:val="0"/>
      <w:marTop w:val="0"/>
      <w:marBottom w:val="0"/>
      <w:divBdr>
        <w:top w:val="none" w:sz="0" w:space="0" w:color="auto"/>
        <w:left w:val="none" w:sz="0" w:space="0" w:color="auto"/>
        <w:bottom w:val="none" w:sz="0" w:space="0" w:color="auto"/>
        <w:right w:val="none" w:sz="0" w:space="0" w:color="auto"/>
      </w:divBdr>
    </w:div>
    <w:div w:id="483618917">
      <w:bodyDiv w:val="1"/>
      <w:marLeft w:val="0"/>
      <w:marRight w:val="0"/>
      <w:marTop w:val="0"/>
      <w:marBottom w:val="0"/>
      <w:divBdr>
        <w:top w:val="none" w:sz="0" w:space="0" w:color="auto"/>
        <w:left w:val="none" w:sz="0" w:space="0" w:color="auto"/>
        <w:bottom w:val="none" w:sz="0" w:space="0" w:color="auto"/>
        <w:right w:val="none" w:sz="0" w:space="0" w:color="auto"/>
      </w:divBdr>
      <w:divsChild>
        <w:div w:id="1211962150">
          <w:marLeft w:val="0"/>
          <w:marRight w:val="0"/>
          <w:marTop w:val="0"/>
          <w:marBottom w:val="0"/>
          <w:divBdr>
            <w:top w:val="none" w:sz="0" w:space="0" w:color="auto"/>
            <w:left w:val="none" w:sz="0" w:space="0" w:color="auto"/>
            <w:bottom w:val="none" w:sz="0" w:space="0" w:color="auto"/>
            <w:right w:val="none" w:sz="0" w:space="0" w:color="auto"/>
          </w:divBdr>
        </w:div>
        <w:div w:id="1858542669">
          <w:marLeft w:val="0"/>
          <w:marRight w:val="0"/>
          <w:marTop w:val="0"/>
          <w:marBottom w:val="0"/>
          <w:divBdr>
            <w:top w:val="none" w:sz="0" w:space="0" w:color="auto"/>
            <w:left w:val="none" w:sz="0" w:space="0" w:color="auto"/>
            <w:bottom w:val="none" w:sz="0" w:space="0" w:color="auto"/>
            <w:right w:val="none" w:sz="0" w:space="0" w:color="auto"/>
          </w:divBdr>
        </w:div>
      </w:divsChild>
    </w:div>
    <w:div w:id="490562150">
      <w:bodyDiv w:val="1"/>
      <w:marLeft w:val="0"/>
      <w:marRight w:val="0"/>
      <w:marTop w:val="0"/>
      <w:marBottom w:val="0"/>
      <w:divBdr>
        <w:top w:val="none" w:sz="0" w:space="0" w:color="auto"/>
        <w:left w:val="none" w:sz="0" w:space="0" w:color="auto"/>
        <w:bottom w:val="none" w:sz="0" w:space="0" w:color="auto"/>
        <w:right w:val="none" w:sz="0" w:space="0" w:color="auto"/>
      </w:divBdr>
    </w:div>
    <w:div w:id="493187789">
      <w:bodyDiv w:val="1"/>
      <w:marLeft w:val="0"/>
      <w:marRight w:val="0"/>
      <w:marTop w:val="0"/>
      <w:marBottom w:val="0"/>
      <w:divBdr>
        <w:top w:val="none" w:sz="0" w:space="0" w:color="auto"/>
        <w:left w:val="none" w:sz="0" w:space="0" w:color="auto"/>
        <w:bottom w:val="none" w:sz="0" w:space="0" w:color="auto"/>
        <w:right w:val="none" w:sz="0" w:space="0" w:color="auto"/>
      </w:divBdr>
    </w:div>
    <w:div w:id="500924108">
      <w:bodyDiv w:val="1"/>
      <w:marLeft w:val="0"/>
      <w:marRight w:val="0"/>
      <w:marTop w:val="0"/>
      <w:marBottom w:val="0"/>
      <w:divBdr>
        <w:top w:val="none" w:sz="0" w:space="0" w:color="auto"/>
        <w:left w:val="none" w:sz="0" w:space="0" w:color="auto"/>
        <w:bottom w:val="none" w:sz="0" w:space="0" w:color="auto"/>
        <w:right w:val="none" w:sz="0" w:space="0" w:color="auto"/>
      </w:divBdr>
    </w:div>
    <w:div w:id="501165152">
      <w:bodyDiv w:val="1"/>
      <w:marLeft w:val="0"/>
      <w:marRight w:val="0"/>
      <w:marTop w:val="0"/>
      <w:marBottom w:val="0"/>
      <w:divBdr>
        <w:top w:val="none" w:sz="0" w:space="0" w:color="auto"/>
        <w:left w:val="none" w:sz="0" w:space="0" w:color="auto"/>
        <w:bottom w:val="none" w:sz="0" w:space="0" w:color="auto"/>
        <w:right w:val="none" w:sz="0" w:space="0" w:color="auto"/>
      </w:divBdr>
      <w:divsChild>
        <w:div w:id="1699549456">
          <w:marLeft w:val="0"/>
          <w:marRight w:val="0"/>
          <w:marTop w:val="0"/>
          <w:marBottom w:val="0"/>
          <w:divBdr>
            <w:top w:val="none" w:sz="0" w:space="0" w:color="auto"/>
            <w:left w:val="none" w:sz="0" w:space="0" w:color="auto"/>
            <w:bottom w:val="none" w:sz="0" w:space="0" w:color="auto"/>
            <w:right w:val="none" w:sz="0" w:space="0" w:color="auto"/>
          </w:divBdr>
          <w:divsChild>
            <w:div w:id="1119951589">
              <w:marLeft w:val="0"/>
              <w:marRight w:val="0"/>
              <w:marTop w:val="0"/>
              <w:marBottom w:val="0"/>
              <w:divBdr>
                <w:top w:val="none" w:sz="0" w:space="0" w:color="auto"/>
                <w:left w:val="none" w:sz="0" w:space="0" w:color="auto"/>
                <w:bottom w:val="none" w:sz="0" w:space="0" w:color="auto"/>
                <w:right w:val="none" w:sz="0" w:space="0" w:color="auto"/>
              </w:divBdr>
              <w:divsChild>
                <w:div w:id="9807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3743">
      <w:bodyDiv w:val="1"/>
      <w:marLeft w:val="0"/>
      <w:marRight w:val="0"/>
      <w:marTop w:val="0"/>
      <w:marBottom w:val="0"/>
      <w:divBdr>
        <w:top w:val="none" w:sz="0" w:space="0" w:color="auto"/>
        <w:left w:val="none" w:sz="0" w:space="0" w:color="auto"/>
        <w:bottom w:val="none" w:sz="0" w:space="0" w:color="auto"/>
        <w:right w:val="none" w:sz="0" w:space="0" w:color="auto"/>
      </w:divBdr>
    </w:div>
    <w:div w:id="510025894">
      <w:bodyDiv w:val="1"/>
      <w:marLeft w:val="0"/>
      <w:marRight w:val="0"/>
      <w:marTop w:val="0"/>
      <w:marBottom w:val="0"/>
      <w:divBdr>
        <w:top w:val="none" w:sz="0" w:space="0" w:color="auto"/>
        <w:left w:val="none" w:sz="0" w:space="0" w:color="auto"/>
        <w:bottom w:val="none" w:sz="0" w:space="0" w:color="auto"/>
        <w:right w:val="none" w:sz="0" w:space="0" w:color="auto"/>
      </w:divBdr>
    </w:div>
    <w:div w:id="517933818">
      <w:bodyDiv w:val="1"/>
      <w:marLeft w:val="0"/>
      <w:marRight w:val="0"/>
      <w:marTop w:val="0"/>
      <w:marBottom w:val="0"/>
      <w:divBdr>
        <w:top w:val="none" w:sz="0" w:space="0" w:color="auto"/>
        <w:left w:val="none" w:sz="0" w:space="0" w:color="auto"/>
        <w:bottom w:val="none" w:sz="0" w:space="0" w:color="auto"/>
        <w:right w:val="none" w:sz="0" w:space="0" w:color="auto"/>
      </w:divBdr>
    </w:div>
    <w:div w:id="529491795">
      <w:bodyDiv w:val="1"/>
      <w:marLeft w:val="0"/>
      <w:marRight w:val="0"/>
      <w:marTop w:val="0"/>
      <w:marBottom w:val="0"/>
      <w:divBdr>
        <w:top w:val="none" w:sz="0" w:space="0" w:color="auto"/>
        <w:left w:val="none" w:sz="0" w:space="0" w:color="auto"/>
        <w:bottom w:val="none" w:sz="0" w:space="0" w:color="auto"/>
        <w:right w:val="none" w:sz="0" w:space="0" w:color="auto"/>
      </w:divBdr>
    </w:div>
    <w:div w:id="553659796">
      <w:bodyDiv w:val="1"/>
      <w:marLeft w:val="0"/>
      <w:marRight w:val="0"/>
      <w:marTop w:val="0"/>
      <w:marBottom w:val="0"/>
      <w:divBdr>
        <w:top w:val="none" w:sz="0" w:space="0" w:color="auto"/>
        <w:left w:val="none" w:sz="0" w:space="0" w:color="auto"/>
        <w:bottom w:val="none" w:sz="0" w:space="0" w:color="auto"/>
        <w:right w:val="none" w:sz="0" w:space="0" w:color="auto"/>
      </w:divBdr>
      <w:divsChild>
        <w:div w:id="385296795">
          <w:marLeft w:val="0"/>
          <w:marRight w:val="0"/>
          <w:marTop w:val="0"/>
          <w:marBottom w:val="0"/>
          <w:divBdr>
            <w:top w:val="none" w:sz="0" w:space="0" w:color="auto"/>
            <w:left w:val="none" w:sz="0" w:space="0" w:color="auto"/>
            <w:bottom w:val="none" w:sz="0" w:space="0" w:color="auto"/>
            <w:right w:val="none" w:sz="0" w:space="0" w:color="auto"/>
          </w:divBdr>
          <w:divsChild>
            <w:div w:id="138688610">
              <w:marLeft w:val="0"/>
              <w:marRight w:val="0"/>
              <w:marTop w:val="0"/>
              <w:marBottom w:val="0"/>
              <w:divBdr>
                <w:top w:val="none" w:sz="0" w:space="0" w:color="auto"/>
                <w:left w:val="none" w:sz="0" w:space="0" w:color="auto"/>
                <w:bottom w:val="none" w:sz="0" w:space="0" w:color="auto"/>
                <w:right w:val="none" w:sz="0" w:space="0" w:color="auto"/>
              </w:divBdr>
              <w:divsChild>
                <w:div w:id="1611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911">
      <w:bodyDiv w:val="1"/>
      <w:marLeft w:val="0"/>
      <w:marRight w:val="0"/>
      <w:marTop w:val="0"/>
      <w:marBottom w:val="0"/>
      <w:divBdr>
        <w:top w:val="none" w:sz="0" w:space="0" w:color="auto"/>
        <w:left w:val="none" w:sz="0" w:space="0" w:color="auto"/>
        <w:bottom w:val="none" w:sz="0" w:space="0" w:color="auto"/>
        <w:right w:val="none" w:sz="0" w:space="0" w:color="auto"/>
      </w:divBdr>
      <w:divsChild>
        <w:div w:id="1878732117">
          <w:marLeft w:val="0"/>
          <w:marRight w:val="0"/>
          <w:marTop w:val="0"/>
          <w:marBottom w:val="0"/>
          <w:divBdr>
            <w:top w:val="none" w:sz="0" w:space="0" w:color="auto"/>
            <w:left w:val="none" w:sz="0" w:space="0" w:color="auto"/>
            <w:bottom w:val="none" w:sz="0" w:space="0" w:color="auto"/>
            <w:right w:val="none" w:sz="0" w:space="0" w:color="auto"/>
          </w:divBdr>
          <w:divsChild>
            <w:div w:id="1806115081">
              <w:marLeft w:val="0"/>
              <w:marRight w:val="0"/>
              <w:marTop w:val="0"/>
              <w:marBottom w:val="0"/>
              <w:divBdr>
                <w:top w:val="none" w:sz="0" w:space="0" w:color="auto"/>
                <w:left w:val="none" w:sz="0" w:space="0" w:color="auto"/>
                <w:bottom w:val="none" w:sz="0" w:space="0" w:color="auto"/>
                <w:right w:val="none" w:sz="0" w:space="0" w:color="auto"/>
              </w:divBdr>
              <w:divsChild>
                <w:div w:id="140006258">
                  <w:marLeft w:val="0"/>
                  <w:marRight w:val="0"/>
                  <w:marTop w:val="0"/>
                  <w:marBottom w:val="0"/>
                  <w:divBdr>
                    <w:top w:val="none" w:sz="0" w:space="0" w:color="auto"/>
                    <w:left w:val="none" w:sz="0" w:space="0" w:color="auto"/>
                    <w:bottom w:val="none" w:sz="0" w:space="0" w:color="auto"/>
                    <w:right w:val="none" w:sz="0" w:space="0" w:color="auto"/>
                  </w:divBdr>
                  <w:divsChild>
                    <w:div w:id="13325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95261">
      <w:bodyDiv w:val="1"/>
      <w:marLeft w:val="0"/>
      <w:marRight w:val="0"/>
      <w:marTop w:val="0"/>
      <w:marBottom w:val="0"/>
      <w:divBdr>
        <w:top w:val="none" w:sz="0" w:space="0" w:color="auto"/>
        <w:left w:val="none" w:sz="0" w:space="0" w:color="auto"/>
        <w:bottom w:val="none" w:sz="0" w:space="0" w:color="auto"/>
        <w:right w:val="none" w:sz="0" w:space="0" w:color="auto"/>
      </w:divBdr>
    </w:div>
    <w:div w:id="573512449">
      <w:bodyDiv w:val="1"/>
      <w:marLeft w:val="0"/>
      <w:marRight w:val="0"/>
      <w:marTop w:val="0"/>
      <w:marBottom w:val="0"/>
      <w:divBdr>
        <w:top w:val="none" w:sz="0" w:space="0" w:color="auto"/>
        <w:left w:val="none" w:sz="0" w:space="0" w:color="auto"/>
        <w:bottom w:val="none" w:sz="0" w:space="0" w:color="auto"/>
        <w:right w:val="none" w:sz="0" w:space="0" w:color="auto"/>
      </w:divBdr>
    </w:div>
    <w:div w:id="585264443">
      <w:bodyDiv w:val="1"/>
      <w:marLeft w:val="0"/>
      <w:marRight w:val="0"/>
      <w:marTop w:val="0"/>
      <w:marBottom w:val="0"/>
      <w:divBdr>
        <w:top w:val="none" w:sz="0" w:space="0" w:color="auto"/>
        <w:left w:val="none" w:sz="0" w:space="0" w:color="auto"/>
        <w:bottom w:val="none" w:sz="0" w:space="0" w:color="auto"/>
        <w:right w:val="none" w:sz="0" w:space="0" w:color="auto"/>
      </w:divBdr>
    </w:div>
    <w:div w:id="590359658">
      <w:bodyDiv w:val="1"/>
      <w:marLeft w:val="0"/>
      <w:marRight w:val="0"/>
      <w:marTop w:val="0"/>
      <w:marBottom w:val="0"/>
      <w:divBdr>
        <w:top w:val="none" w:sz="0" w:space="0" w:color="auto"/>
        <w:left w:val="none" w:sz="0" w:space="0" w:color="auto"/>
        <w:bottom w:val="none" w:sz="0" w:space="0" w:color="auto"/>
        <w:right w:val="none" w:sz="0" w:space="0" w:color="auto"/>
      </w:divBdr>
    </w:div>
    <w:div w:id="647903549">
      <w:bodyDiv w:val="1"/>
      <w:marLeft w:val="0"/>
      <w:marRight w:val="0"/>
      <w:marTop w:val="0"/>
      <w:marBottom w:val="0"/>
      <w:divBdr>
        <w:top w:val="none" w:sz="0" w:space="0" w:color="auto"/>
        <w:left w:val="none" w:sz="0" w:space="0" w:color="auto"/>
        <w:bottom w:val="none" w:sz="0" w:space="0" w:color="auto"/>
        <w:right w:val="none" w:sz="0" w:space="0" w:color="auto"/>
      </w:divBdr>
    </w:div>
    <w:div w:id="650209108">
      <w:bodyDiv w:val="1"/>
      <w:marLeft w:val="0"/>
      <w:marRight w:val="0"/>
      <w:marTop w:val="0"/>
      <w:marBottom w:val="0"/>
      <w:divBdr>
        <w:top w:val="none" w:sz="0" w:space="0" w:color="auto"/>
        <w:left w:val="none" w:sz="0" w:space="0" w:color="auto"/>
        <w:bottom w:val="none" w:sz="0" w:space="0" w:color="auto"/>
        <w:right w:val="none" w:sz="0" w:space="0" w:color="auto"/>
      </w:divBdr>
      <w:divsChild>
        <w:div w:id="629170387">
          <w:marLeft w:val="0"/>
          <w:marRight w:val="0"/>
          <w:marTop w:val="0"/>
          <w:marBottom w:val="0"/>
          <w:divBdr>
            <w:top w:val="none" w:sz="0" w:space="0" w:color="auto"/>
            <w:left w:val="none" w:sz="0" w:space="0" w:color="auto"/>
            <w:bottom w:val="none" w:sz="0" w:space="0" w:color="auto"/>
            <w:right w:val="none" w:sz="0" w:space="0" w:color="auto"/>
          </w:divBdr>
        </w:div>
      </w:divsChild>
    </w:div>
    <w:div w:id="659581999">
      <w:bodyDiv w:val="1"/>
      <w:marLeft w:val="0"/>
      <w:marRight w:val="0"/>
      <w:marTop w:val="0"/>
      <w:marBottom w:val="0"/>
      <w:divBdr>
        <w:top w:val="none" w:sz="0" w:space="0" w:color="auto"/>
        <w:left w:val="none" w:sz="0" w:space="0" w:color="auto"/>
        <w:bottom w:val="none" w:sz="0" w:space="0" w:color="auto"/>
        <w:right w:val="none" w:sz="0" w:space="0" w:color="auto"/>
      </w:divBdr>
    </w:div>
    <w:div w:id="676540923">
      <w:bodyDiv w:val="1"/>
      <w:marLeft w:val="0"/>
      <w:marRight w:val="0"/>
      <w:marTop w:val="0"/>
      <w:marBottom w:val="0"/>
      <w:divBdr>
        <w:top w:val="none" w:sz="0" w:space="0" w:color="auto"/>
        <w:left w:val="none" w:sz="0" w:space="0" w:color="auto"/>
        <w:bottom w:val="none" w:sz="0" w:space="0" w:color="auto"/>
        <w:right w:val="none" w:sz="0" w:space="0" w:color="auto"/>
      </w:divBdr>
      <w:divsChild>
        <w:div w:id="465049099">
          <w:marLeft w:val="0"/>
          <w:marRight w:val="0"/>
          <w:marTop w:val="0"/>
          <w:marBottom w:val="0"/>
          <w:divBdr>
            <w:top w:val="none" w:sz="0" w:space="0" w:color="auto"/>
            <w:left w:val="none" w:sz="0" w:space="0" w:color="auto"/>
            <w:bottom w:val="none" w:sz="0" w:space="0" w:color="auto"/>
            <w:right w:val="none" w:sz="0" w:space="0" w:color="auto"/>
          </w:divBdr>
          <w:divsChild>
            <w:div w:id="1419063423">
              <w:marLeft w:val="0"/>
              <w:marRight w:val="0"/>
              <w:marTop w:val="0"/>
              <w:marBottom w:val="0"/>
              <w:divBdr>
                <w:top w:val="none" w:sz="0" w:space="0" w:color="auto"/>
                <w:left w:val="none" w:sz="0" w:space="0" w:color="auto"/>
                <w:bottom w:val="none" w:sz="0" w:space="0" w:color="auto"/>
                <w:right w:val="none" w:sz="0" w:space="0" w:color="auto"/>
              </w:divBdr>
              <w:divsChild>
                <w:div w:id="21145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2240">
      <w:bodyDiv w:val="1"/>
      <w:marLeft w:val="0"/>
      <w:marRight w:val="0"/>
      <w:marTop w:val="0"/>
      <w:marBottom w:val="0"/>
      <w:divBdr>
        <w:top w:val="none" w:sz="0" w:space="0" w:color="auto"/>
        <w:left w:val="none" w:sz="0" w:space="0" w:color="auto"/>
        <w:bottom w:val="none" w:sz="0" w:space="0" w:color="auto"/>
        <w:right w:val="none" w:sz="0" w:space="0" w:color="auto"/>
      </w:divBdr>
    </w:div>
    <w:div w:id="713575865">
      <w:bodyDiv w:val="1"/>
      <w:marLeft w:val="0"/>
      <w:marRight w:val="0"/>
      <w:marTop w:val="0"/>
      <w:marBottom w:val="0"/>
      <w:divBdr>
        <w:top w:val="none" w:sz="0" w:space="0" w:color="auto"/>
        <w:left w:val="none" w:sz="0" w:space="0" w:color="auto"/>
        <w:bottom w:val="none" w:sz="0" w:space="0" w:color="auto"/>
        <w:right w:val="none" w:sz="0" w:space="0" w:color="auto"/>
      </w:divBdr>
    </w:div>
    <w:div w:id="750279794">
      <w:bodyDiv w:val="1"/>
      <w:marLeft w:val="0"/>
      <w:marRight w:val="0"/>
      <w:marTop w:val="0"/>
      <w:marBottom w:val="0"/>
      <w:divBdr>
        <w:top w:val="none" w:sz="0" w:space="0" w:color="auto"/>
        <w:left w:val="none" w:sz="0" w:space="0" w:color="auto"/>
        <w:bottom w:val="none" w:sz="0" w:space="0" w:color="auto"/>
        <w:right w:val="none" w:sz="0" w:space="0" w:color="auto"/>
      </w:divBdr>
    </w:div>
    <w:div w:id="757553824">
      <w:bodyDiv w:val="1"/>
      <w:marLeft w:val="0"/>
      <w:marRight w:val="0"/>
      <w:marTop w:val="0"/>
      <w:marBottom w:val="0"/>
      <w:divBdr>
        <w:top w:val="none" w:sz="0" w:space="0" w:color="auto"/>
        <w:left w:val="none" w:sz="0" w:space="0" w:color="auto"/>
        <w:bottom w:val="none" w:sz="0" w:space="0" w:color="auto"/>
        <w:right w:val="none" w:sz="0" w:space="0" w:color="auto"/>
      </w:divBdr>
    </w:div>
    <w:div w:id="775908531">
      <w:bodyDiv w:val="1"/>
      <w:marLeft w:val="0"/>
      <w:marRight w:val="0"/>
      <w:marTop w:val="0"/>
      <w:marBottom w:val="0"/>
      <w:divBdr>
        <w:top w:val="none" w:sz="0" w:space="0" w:color="auto"/>
        <w:left w:val="none" w:sz="0" w:space="0" w:color="auto"/>
        <w:bottom w:val="none" w:sz="0" w:space="0" w:color="auto"/>
        <w:right w:val="none" w:sz="0" w:space="0" w:color="auto"/>
      </w:divBdr>
      <w:divsChild>
        <w:div w:id="1488671327">
          <w:marLeft w:val="0"/>
          <w:marRight w:val="0"/>
          <w:marTop w:val="0"/>
          <w:marBottom w:val="0"/>
          <w:divBdr>
            <w:top w:val="none" w:sz="0" w:space="0" w:color="auto"/>
            <w:left w:val="none" w:sz="0" w:space="0" w:color="auto"/>
            <w:bottom w:val="none" w:sz="0" w:space="0" w:color="auto"/>
            <w:right w:val="none" w:sz="0" w:space="0" w:color="auto"/>
          </w:divBdr>
          <w:divsChild>
            <w:div w:id="2042822942">
              <w:marLeft w:val="0"/>
              <w:marRight w:val="0"/>
              <w:marTop w:val="0"/>
              <w:marBottom w:val="0"/>
              <w:divBdr>
                <w:top w:val="none" w:sz="0" w:space="0" w:color="auto"/>
                <w:left w:val="none" w:sz="0" w:space="0" w:color="auto"/>
                <w:bottom w:val="none" w:sz="0" w:space="0" w:color="auto"/>
                <w:right w:val="none" w:sz="0" w:space="0" w:color="auto"/>
              </w:divBdr>
              <w:divsChild>
                <w:div w:id="912009449">
                  <w:marLeft w:val="0"/>
                  <w:marRight w:val="0"/>
                  <w:marTop w:val="0"/>
                  <w:marBottom w:val="0"/>
                  <w:divBdr>
                    <w:top w:val="none" w:sz="0" w:space="0" w:color="auto"/>
                    <w:left w:val="none" w:sz="0" w:space="0" w:color="auto"/>
                    <w:bottom w:val="none" w:sz="0" w:space="0" w:color="auto"/>
                    <w:right w:val="none" w:sz="0" w:space="0" w:color="auto"/>
                  </w:divBdr>
                  <w:divsChild>
                    <w:div w:id="5400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946013">
      <w:bodyDiv w:val="1"/>
      <w:marLeft w:val="0"/>
      <w:marRight w:val="0"/>
      <w:marTop w:val="0"/>
      <w:marBottom w:val="0"/>
      <w:divBdr>
        <w:top w:val="none" w:sz="0" w:space="0" w:color="auto"/>
        <w:left w:val="none" w:sz="0" w:space="0" w:color="auto"/>
        <w:bottom w:val="none" w:sz="0" w:space="0" w:color="auto"/>
        <w:right w:val="none" w:sz="0" w:space="0" w:color="auto"/>
      </w:divBdr>
    </w:div>
    <w:div w:id="805241972">
      <w:bodyDiv w:val="1"/>
      <w:marLeft w:val="0"/>
      <w:marRight w:val="0"/>
      <w:marTop w:val="0"/>
      <w:marBottom w:val="0"/>
      <w:divBdr>
        <w:top w:val="none" w:sz="0" w:space="0" w:color="auto"/>
        <w:left w:val="none" w:sz="0" w:space="0" w:color="auto"/>
        <w:bottom w:val="none" w:sz="0" w:space="0" w:color="auto"/>
        <w:right w:val="none" w:sz="0" w:space="0" w:color="auto"/>
      </w:divBdr>
    </w:div>
    <w:div w:id="820582360">
      <w:bodyDiv w:val="1"/>
      <w:marLeft w:val="0"/>
      <w:marRight w:val="0"/>
      <w:marTop w:val="0"/>
      <w:marBottom w:val="0"/>
      <w:divBdr>
        <w:top w:val="none" w:sz="0" w:space="0" w:color="auto"/>
        <w:left w:val="none" w:sz="0" w:space="0" w:color="auto"/>
        <w:bottom w:val="none" w:sz="0" w:space="0" w:color="auto"/>
        <w:right w:val="none" w:sz="0" w:space="0" w:color="auto"/>
      </w:divBdr>
    </w:div>
    <w:div w:id="821387282">
      <w:bodyDiv w:val="1"/>
      <w:marLeft w:val="0"/>
      <w:marRight w:val="0"/>
      <w:marTop w:val="0"/>
      <w:marBottom w:val="0"/>
      <w:divBdr>
        <w:top w:val="none" w:sz="0" w:space="0" w:color="auto"/>
        <w:left w:val="none" w:sz="0" w:space="0" w:color="auto"/>
        <w:bottom w:val="none" w:sz="0" w:space="0" w:color="auto"/>
        <w:right w:val="none" w:sz="0" w:space="0" w:color="auto"/>
      </w:divBdr>
      <w:divsChild>
        <w:div w:id="1305890602">
          <w:marLeft w:val="0"/>
          <w:marRight w:val="0"/>
          <w:marTop w:val="0"/>
          <w:marBottom w:val="0"/>
          <w:divBdr>
            <w:top w:val="none" w:sz="0" w:space="0" w:color="auto"/>
            <w:left w:val="none" w:sz="0" w:space="0" w:color="auto"/>
            <w:bottom w:val="none" w:sz="0" w:space="0" w:color="auto"/>
            <w:right w:val="none" w:sz="0" w:space="0" w:color="auto"/>
          </w:divBdr>
          <w:divsChild>
            <w:div w:id="628824768">
              <w:marLeft w:val="0"/>
              <w:marRight w:val="0"/>
              <w:marTop w:val="0"/>
              <w:marBottom w:val="0"/>
              <w:divBdr>
                <w:top w:val="none" w:sz="0" w:space="0" w:color="auto"/>
                <w:left w:val="none" w:sz="0" w:space="0" w:color="auto"/>
                <w:bottom w:val="none" w:sz="0" w:space="0" w:color="auto"/>
                <w:right w:val="none" w:sz="0" w:space="0" w:color="auto"/>
              </w:divBdr>
              <w:divsChild>
                <w:div w:id="1457603243">
                  <w:marLeft w:val="0"/>
                  <w:marRight w:val="0"/>
                  <w:marTop w:val="0"/>
                  <w:marBottom w:val="0"/>
                  <w:divBdr>
                    <w:top w:val="none" w:sz="0" w:space="0" w:color="auto"/>
                    <w:left w:val="none" w:sz="0" w:space="0" w:color="auto"/>
                    <w:bottom w:val="none" w:sz="0" w:space="0" w:color="auto"/>
                    <w:right w:val="none" w:sz="0" w:space="0" w:color="auto"/>
                  </w:divBdr>
                  <w:divsChild>
                    <w:div w:id="7278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59119">
      <w:bodyDiv w:val="1"/>
      <w:marLeft w:val="0"/>
      <w:marRight w:val="0"/>
      <w:marTop w:val="0"/>
      <w:marBottom w:val="0"/>
      <w:divBdr>
        <w:top w:val="none" w:sz="0" w:space="0" w:color="auto"/>
        <w:left w:val="none" w:sz="0" w:space="0" w:color="auto"/>
        <w:bottom w:val="none" w:sz="0" w:space="0" w:color="auto"/>
        <w:right w:val="none" w:sz="0" w:space="0" w:color="auto"/>
      </w:divBdr>
    </w:div>
    <w:div w:id="871113586">
      <w:bodyDiv w:val="1"/>
      <w:marLeft w:val="0"/>
      <w:marRight w:val="0"/>
      <w:marTop w:val="0"/>
      <w:marBottom w:val="0"/>
      <w:divBdr>
        <w:top w:val="none" w:sz="0" w:space="0" w:color="auto"/>
        <w:left w:val="none" w:sz="0" w:space="0" w:color="auto"/>
        <w:bottom w:val="none" w:sz="0" w:space="0" w:color="auto"/>
        <w:right w:val="none" w:sz="0" w:space="0" w:color="auto"/>
      </w:divBdr>
    </w:div>
    <w:div w:id="877165719">
      <w:bodyDiv w:val="1"/>
      <w:marLeft w:val="0"/>
      <w:marRight w:val="0"/>
      <w:marTop w:val="0"/>
      <w:marBottom w:val="0"/>
      <w:divBdr>
        <w:top w:val="none" w:sz="0" w:space="0" w:color="auto"/>
        <w:left w:val="none" w:sz="0" w:space="0" w:color="auto"/>
        <w:bottom w:val="none" w:sz="0" w:space="0" w:color="auto"/>
        <w:right w:val="none" w:sz="0" w:space="0" w:color="auto"/>
      </w:divBdr>
    </w:div>
    <w:div w:id="881290335">
      <w:bodyDiv w:val="1"/>
      <w:marLeft w:val="0"/>
      <w:marRight w:val="0"/>
      <w:marTop w:val="0"/>
      <w:marBottom w:val="0"/>
      <w:divBdr>
        <w:top w:val="none" w:sz="0" w:space="0" w:color="auto"/>
        <w:left w:val="none" w:sz="0" w:space="0" w:color="auto"/>
        <w:bottom w:val="none" w:sz="0" w:space="0" w:color="auto"/>
        <w:right w:val="none" w:sz="0" w:space="0" w:color="auto"/>
      </w:divBdr>
    </w:div>
    <w:div w:id="882715974">
      <w:bodyDiv w:val="1"/>
      <w:marLeft w:val="0"/>
      <w:marRight w:val="0"/>
      <w:marTop w:val="0"/>
      <w:marBottom w:val="0"/>
      <w:divBdr>
        <w:top w:val="none" w:sz="0" w:space="0" w:color="auto"/>
        <w:left w:val="none" w:sz="0" w:space="0" w:color="auto"/>
        <w:bottom w:val="none" w:sz="0" w:space="0" w:color="auto"/>
        <w:right w:val="none" w:sz="0" w:space="0" w:color="auto"/>
      </w:divBdr>
    </w:div>
    <w:div w:id="897593079">
      <w:bodyDiv w:val="1"/>
      <w:marLeft w:val="0"/>
      <w:marRight w:val="0"/>
      <w:marTop w:val="0"/>
      <w:marBottom w:val="0"/>
      <w:divBdr>
        <w:top w:val="none" w:sz="0" w:space="0" w:color="auto"/>
        <w:left w:val="none" w:sz="0" w:space="0" w:color="auto"/>
        <w:bottom w:val="none" w:sz="0" w:space="0" w:color="auto"/>
        <w:right w:val="none" w:sz="0" w:space="0" w:color="auto"/>
      </w:divBdr>
    </w:div>
    <w:div w:id="897975524">
      <w:bodyDiv w:val="1"/>
      <w:marLeft w:val="0"/>
      <w:marRight w:val="0"/>
      <w:marTop w:val="0"/>
      <w:marBottom w:val="0"/>
      <w:divBdr>
        <w:top w:val="none" w:sz="0" w:space="0" w:color="auto"/>
        <w:left w:val="none" w:sz="0" w:space="0" w:color="auto"/>
        <w:bottom w:val="none" w:sz="0" w:space="0" w:color="auto"/>
        <w:right w:val="none" w:sz="0" w:space="0" w:color="auto"/>
      </w:divBdr>
    </w:div>
    <w:div w:id="903102477">
      <w:bodyDiv w:val="1"/>
      <w:marLeft w:val="0"/>
      <w:marRight w:val="0"/>
      <w:marTop w:val="0"/>
      <w:marBottom w:val="0"/>
      <w:divBdr>
        <w:top w:val="none" w:sz="0" w:space="0" w:color="auto"/>
        <w:left w:val="none" w:sz="0" w:space="0" w:color="auto"/>
        <w:bottom w:val="none" w:sz="0" w:space="0" w:color="auto"/>
        <w:right w:val="none" w:sz="0" w:space="0" w:color="auto"/>
      </w:divBdr>
      <w:divsChild>
        <w:div w:id="1114832937">
          <w:marLeft w:val="0"/>
          <w:marRight w:val="0"/>
          <w:marTop w:val="0"/>
          <w:marBottom w:val="0"/>
          <w:divBdr>
            <w:top w:val="none" w:sz="0" w:space="0" w:color="auto"/>
            <w:left w:val="none" w:sz="0" w:space="0" w:color="auto"/>
            <w:bottom w:val="none" w:sz="0" w:space="0" w:color="auto"/>
            <w:right w:val="none" w:sz="0" w:space="0" w:color="auto"/>
          </w:divBdr>
          <w:divsChild>
            <w:div w:id="1414087590">
              <w:marLeft w:val="0"/>
              <w:marRight w:val="0"/>
              <w:marTop w:val="0"/>
              <w:marBottom w:val="0"/>
              <w:divBdr>
                <w:top w:val="none" w:sz="0" w:space="0" w:color="auto"/>
                <w:left w:val="none" w:sz="0" w:space="0" w:color="auto"/>
                <w:bottom w:val="none" w:sz="0" w:space="0" w:color="auto"/>
                <w:right w:val="none" w:sz="0" w:space="0" w:color="auto"/>
              </w:divBdr>
              <w:divsChild>
                <w:div w:id="17700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3628">
      <w:bodyDiv w:val="1"/>
      <w:marLeft w:val="0"/>
      <w:marRight w:val="0"/>
      <w:marTop w:val="0"/>
      <w:marBottom w:val="0"/>
      <w:divBdr>
        <w:top w:val="none" w:sz="0" w:space="0" w:color="auto"/>
        <w:left w:val="none" w:sz="0" w:space="0" w:color="auto"/>
        <w:bottom w:val="none" w:sz="0" w:space="0" w:color="auto"/>
        <w:right w:val="none" w:sz="0" w:space="0" w:color="auto"/>
      </w:divBdr>
    </w:div>
    <w:div w:id="925260897">
      <w:bodyDiv w:val="1"/>
      <w:marLeft w:val="0"/>
      <w:marRight w:val="0"/>
      <w:marTop w:val="0"/>
      <w:marBottom w:val="0"/>
      <w:divBdr>
        <w:top w:val="none" w:sz="0" w:space="0" w:color="auto"/>
        <w:left w:val="none" w:sz="0" w:space="0" w:color="auto"/>
        <w:bottom w:val="none" w:sz="0" w:space="0" w:color="auto"/>
        <w:right w:val="none" w:sz="0" w:space="0" w:color="auto"/>
      </w:divBdr>
    </w:div>
    <w:div w:id="927497382">
      <w:bodyDiv w:val="1"/>
      <w:marLeft w:val="0"/>
      <w:marRight w:val="0"/>
      <w:marTop w:val="0"/>
      <w:marBottom w:val="0"/>
      <w:divBdr>
        <w:top w:val="none" w:sz="0" w:space="0" w:color="auto"/>
        <w:left w:val="none" w:sz="0" w:space="0" w:color="auto"/>
        <w:bottom w:val="none" w:sz="0" w:space="0" w:color="auto"/>
        <w:right w:val="none" w:sz="0" w:space="0" w:color="auto"/>
      </w:divBdr>
    </w:div>
    <w:div w:id="948583688">
      <w:bodyDiv w:val="1"/>
      <w:marLeft w:val="0"/>
      <w:marRight w:val="0"/>
      <w:marTop w:val="0"/>
      <w:marBottom w:val="0"/>
      <w:divBdr>
        <w:top w:val="none" w:sz="0" w:space="0" w:color="auto"/>
        <w:left w:val="none" w:sz="0" w:space="0" w:color="auto"/>
        <w:bottom w:val="none" w:sz="0" w:space="0" w:color="auto"/>
        <w:right w:val="none" w:sz="0" w:space="0" w:color="auto"/>
      </w:divBdr>
      <w:divsChild>
        <w:div w:id="1113406736">
          <w:marLeft w:val="0"/>
          <w:marRight w:val="0"/>
          <w:marTop w:val="100"/>
          <w:marBottom w:val="100"/>
          <w:divBdr>
            <w:top w:val="none" w:sz="0" w:space="0" w:color="auto"/>
            <w:left w:val="none" w:sz="0" w:space="0" w:color="auto"/>
            <w:bottom w:val="none" w:sz="0" w:space="0" w:color="auto"/>
            <w:right w:val="none" w:sz="0" w:space="0" w:color="auto"/>
          </w:divBdr>
          <w:divsChild>
            <w:div w:id="1642151755">
              <w:marLeft w:val="0"/>
              <w:marRight w:val="0"/>
              <w:marTop w:val="0"/>
              <w:marBottom w:val="0"/>
              <w:divBdr>
                <w:top w:val="none" w:sz="0" w:space="0" w:color="auto"/>
                <w:left w:val="none" w:sz="0" w:space="0" w:color="auto"/>
                <w:bottom w:val="none" w:sz="0" w:space="0" w:color="auto"/>
                <w:right w:val="none" w:sz="0" w:space="0" w:color="auto"/>
              </w:divBdr>
              <w:divsChild>
                <w:div w:id="1049836724">
                  <w:marLeft w:val="105"/>
                  <w:marRight w:val="105"/>
                  <w:marTop w:val="105"/>
                  <w:marBottom w:val="105"/>
                  <w:divBdr>
                    <w:top w:val="none" w:sz="0" w:space="0" w:color="auto"/>
                    <w:left w:val="none" w:sz="0" w:space="0" w:color="auto"/>
                    <w:bottom w:val="none" w:sz="0" w:space="0" w:color="auto"/>
                    <w:right w:val="none" w:sz="0" w:space="0" w:color="auto"/>
                  </w:divBdr>
                  <w:divsChild>
                    <w:div w:id="1585457527">
                      <w:marLeft w:val="0"/>
                      <w:marRight w:val="0"/>
                      <w:marTop w:val="0"/>
                      <w:marBottom w:val="0"/>
                      <w:divBdr>
                        <w:top w:val="none" w:sz="0" w:space="0" w:color="auto"/>
                        <w:left w:val="none" w:sz="0" w:space="0" w:color="auto"/>
                        <w:bottom w:val="none" w:sz="0" w:space="0" w:color="auto"/>
                        <w:right w:val="none" w:sz="0" w:space="0" w:color="auto"/>
                      </w:divBdr>
                      <w:divsChild>
                        <w:div w:id="1810200934">
                          <w:marLeft w:val="0"/>
                          <w:marRight w:val="0"/>
                          <w:marTop w:val="0"/>
                          <w:marBottom w:val="0"/>
                          <w:divBdr>
                            <w:top w:val="none" w:sz="0" w:space="0" w:color="auto"/>
                            <w:left w:val="none" w:sz="0" w:space="0" w:color="auto"/>
                            <w:bottom w:val="none" w:sz="0" w:space="0" w:color="auto"/>
                            <w:right w:val="none" w:sz="0" w:space="0" w:color="auto"/>
                          </w:divBdr>
                          <w:divsChild>
                            <w:div w:id="1146970165">
                              <w:marLeft w:val="0"/>
                              <w:marRight w:val="0"/>
                              <w:marTop w:val="0"/>
                              <w:marBottom w:val="0"/>
                              <w:divBdr>
                                <w:top w:val="none" w:sz="0" w:space="0" w:color="auto"/>
                                <w:left w:val="none" w:sz="0" w:space="0" w:color="auto"/>
                                <w:bottom w:val="none" w:sz="0" w:space="0" w:color="auto"/>
                                <w:right w:val="none" w:sz="0" w:space="0" w:color="auto"/>
                              </w:divBdr>
                              <w:divsChild>
                                <w:div w:id="586232026">
                                  <w:marLeft w:val="0"/>
                                  <w:marRight w:val="0"/>
                                  <w:marTop w:val="0"/>
                                  <w:marBottom w:val="0"/>
                                  <w:divBdr>
                                    <w:top w:val="none" w:sz="0" w:space="0" w:color="auto"/>
                                    <w:left w:val="none" w:sz="0" w:space="0" w:color="auto"/>
                                    <w:bottom w:val="none" w:sz="0" w:space="0" w:color="auto"/>
                                    <w:right w:val="none" w:sz="0" w:space="0" w:color="auto"/>
                                  </w:divBdr>
                                  <w:divsChild>
                                    <w:div w:id="1738240666">
                                      <w:marLeft w:val="105"/>
                                      <w:marRight w:val="105"/>
                                      <w:marTop w:val="105"/>
                                      <w:marBottom w:val="105"/>
                                      <w:divBdr>
                                        <w:top w:val="none" w:sz="0" w:space="0" w:color="auto"/>
                                        <w:left w:val="none" w:sz="0" w:space="0" w:color="auto"/>
                                        <w:bottom w:val="none" w:sz="0" w:space="0" w:color="auto"/>
                                        <w:right w:val="none" w:sz="0" w:space="0" w:color="auto"/>
                                      </w:divBdr>
                                      <w:divsChild>
                                        <w:div w:id="914893773">
                                          <w:marLeft w:val="0"/>
                                          <w:marRight w:val="0"/>
                                          <w:marTop w:val="0"/>
                                          <w:marBottom w:val="0"/>
                                          <w:divBdr>
                                            <w:top w:val="none" w:sz="0" w:space="0" w:color="auto"/>
                                            <w:left w:val="none" w:sz="0" w:space="0" w:color="auto"/>
                                            <w:bottom w:val="none" w:sz="0" w:space="0" w:color="auto"/>
                                            <w:right w:val="none" w:sz="0" w:space="0" w:color="auto"/>
                                          </w:divBdr>
                                          <w:divsChild>
                                            <w:div w:id="1585921093">
                                              <w:marLeft w:val="0"/>
                                              <w:marRight w:val="0"/>
                                              <w:marTop w:val="0"/>
                                              <w:marBottom w:val="0"/>
                                              <w:divBdr>
                                                <w:top w:val="none" w:sz="0" w:space="0" w:color="auto"/>
                                                <w:left w:val="none" w:sz="0" w:space="0" w:color="auto"/>
                                                <w:bottom w:val="none" w:sz="0" w:space="0" w:color="auto"/>
                                                <w:right w:val="none" w:sz="0" w:space="0" w:color="auto"/>
                                              </w:divBdr>
                                              <w:divsChild>
                                                <w:div w:id="1905676796">
                                                  <w:marLeft w:val="0"/>
                                                  <w:marRight w:val="0"/>
                                                  <w:marTop w:val="0"/>
                                                  <w:marBottom w:val="0"/>
                                                  <w:divBdr>
                                                    <w:top w:val="none" w:sz="0" w:space="0" w:color="auto"/>
                                                    <w:left w:val="none" w:sz="0" w:space="0" w:color="auto"/>
                                                    <w:bottom w:val="none" w:sz="0" w:space="0" w:color="auto"/>
                                                    <w:right w:val="none" w:sz="0" w:space="0" w:color="auto"/>
                                                  </w:divBdr>
                                                  <w:divsChild>
                                                    <w:div w:id="344022022">
                                                      <w:marLeft w:val="0"/>
                                                      <w:marRight w:val="0"/>
                                                      <w:marTop w:val="0"/>
                                                      <w:marBottom w:val="0"/>
                                                      <w:divBdr>
                                                        <w:top w:val="none" w:sz="0" w:space="0" w:color="auto"/>
                                                        <w:left w:val="none" w:sz="0" w:space="0" w:color="auto"/>
                                                        <w:bottom w:val="none" w:sz="0" w:space="0" w:color="auto"/>
                                                        <w:right w:val="none" w:sz="0" w:space="0" w:color="auto"/>
                                                      </w:divBdr>
                                                      <w:divsChild>
                                                        <w:div w:id="906232449">
                                                          <w:marLeft w:val="0"/>
                                                          <w:marRight w:val="0"/>
                                                          <w:marTop w:val="0"/>
                                                          <w:marBottom w:val="0"/>
                                                          <w:divBdr>
                                                            <w:top w:val="none" w:sz="0" w:space="0" w:color="auto"/>
                                                            <w:left w:val="none" w:sz="0" w:space="0" w:color="auto"/>
                                                            <w:bottom w:val="none" w:sz="0" w:space="0" w:color="auto"/>
                                                            <w:right w:val="none" w:sz="0" w:space="0" w:color="auto"/>
                                                          </w:divBdr>
                                                          <w:divsChild>
                                                            <w:div w:id="769928703">
                                                              <w:marLeft w:val="105"/>
                                                              <w:marRight w:val="105"/>
                                                              <w:marTop w:val="105"/>
                                                              <w:marBottom w:val="105"/>
                                                              <w:divBdr>
                                                                <w:top w:val="none" w:sz="0" w:space="0" w:color="auto"/>
                                                                <w:left w:val="none" w:sz="0" w:space="0" w:color="auto"/>
                                                                <w:bottom w:val="none" w:sz="0" w:space="0" w:color="auto"/>
                                                                <w:right w:val="none" w:sz="0" w:space="0" w:color="auto"/>
                                                              </w:divBdr>
                                                              <w:divsChild>
                                                                <w:div w:id="1303148527">
                                                                  <w:marLeft w:val="0"/>
                                                                  <w:marRight w:val="0"/>
                                                                  <w:marTop w:val="0"/>
                                                                  <w:marBottom w:val="0"/>
                                                                  <w:divBdr>
                                                                    <w:top w:val="none" w:sz="0" w:space="0" w:color="auto"/>
                                                                    <w:left w:val="none" w:sz="0" w:space="0" w:color="auto"/>
                                                                    <w:bottom w:val="none" w:sz="0" w:space="0" w:color="auto"/>
                                                                    <w:right w:val="none" w:sz="0" w:space="0" w:color="auto"/>
                                                                  </w:divBdr>
                                                                  <w:divsChild>
                                                                    <w:div w:id="2575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2179284">
      <w:bodyDiv w:val="1"/>
      <w:marLeft w:val="0"/>
      <w:marRight w:val="0"/>
      <w:marTop w:val="0"/>
      <w:marBottom w:val="0"/>
      <w:divBdr>
        <w:top w:val="none" w:sz="0" w:space="0" w:color="auto"/>
        <w:left w:val="none" w:sz="0" w:space="0" w:color="auto"/>
        <w:bottom w:val="none" w:sz="0" w:space="0" w:color="auto"/>
        <w:right w:val="none" w:sz="0" w:space="0" w:color="auto"/>
      </w:divBdr>
      <w:divsChild>
        <w:div w:id="152914073">
          <w:marLeft w:val="0"/>
          <w:marRight w:val="0"/>
          <w:marTop w:val="0"/>
          <w:marBottom w:val="0"/>
          <w:divBdr>
            <w:top w:val="none" w:sz="0" w:space="0" w:color="auto"/>
            <w:left w:val="none" w:sz="0" w:space="0" w:color="auto"/>
            <w:bottom w:val="none" w:sz="0" w:space="0" w:color="auto"/>
            <w:right w:val="none" w:sz="0" w:space="0" w:color="auto"/>
          </w:divBdr>
          <w:divsChild>
            <w:div w:id="1919319539">
              <w:marLeft w:val="0"/>
              <w:marRight w:val="0"/>
              <w:marTop w:val="0"/>
              <w:marBottom w:val="0"/>
              <w:divBdr>
                <w:top w:val="none" w:sz="0" w:space="0" w:color="auto"/>
                <w:left w:val="none" w:sz="0" w:space="0" w:color="auto"/>
                <w:bottom w:val="none" w:sz="0" w:space="0" w:color="auto"/>
                <w:right w:val="none" w:sz="0" w:space="0" w:color="auto"/>
              </w:divBdr>
              <w:divsChild>
                <w:div w:id="5632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3436">
      <w:bodyDiv w:val="1"/>
      <w:marLeft w:val="0"/>
      <w:marRight w:val="0"/>
      <w:marTop w:val="0"/>
      <w:marBottom w:val="0"/>
      <w:divBdr>
        <w:top w:val="none" w:sz="0" w:space="0" w:color="auto"/>
        <w:left w:val="none" w:sz="0" w:space="0" w:color="auto"/>
        <w:bottom w:val="none" w:sz="0" w:space="0" w:color="auto"/>
        <w:right w:val="none" w:sz="0" w:space="0" w:color="auto"/>
      </w:divBdr>
      <w:divsChild>
        <w:div w:id="1188911596">
          <w:marLeft w:val="0"/>
          <w:marRight w:val="0"/>
          <w:marTop w:val="0"/>
          <w:marBottom w:val="0"/>
          <w:divBdr>
            <w:top w:val="none" w:sz="0" w:space="0" w:color="auto"/>
            <w:left w:val="none" w:sz="0" w:space="0" w:color="auto"/>
            <w:bottom w:val="none" w:sz="0" w:space="0" w:color="auto"/>
            <w:right w:val="none" w:sz="0" w:space="0" w:color="auto"/>
          </w:divBdr>
        </w:div>
      </w:divsChild>
    </w:div>
    <w:div w:id="1023676840">
      <w:bodyDiv w:val="1"/>
      <w:marLeft w:val="0"/>
      <w:marRight w:val="0"/>
      <w:marTop w:val="0"/>
      <w:marBottom w:val="0"/>
      <w:divBdr>
        <w:top w:val="none" w:sz="0" w:space="0" w:color="auto"/>
        <w:left w:val="none" w:sz="0" w:space="0" w:color="auto"/>
        <w:bottom w:val="none" w:sz="0" w:space="0" w:color="auto"/>
        <w:right w:val="none" w:sz="0" w:space="0" w:color="auto"/>
      </w:divBdr>
      <w:divsChild>
        <w:div w:id="1761952627">
          <w:marLeft w:val="0"/>
          <w:marRight w:val="0"/>
          <w:marTop w:val="0"/>
          <w:marBottom w:val="300"/>
          <w:divBdr>
            <w:top w:val="none" w:sz="0" w:space="0" w:color="auto"/>
            <w:left w:val="none" w:sz="0" w:space="0" w:color="auto"/>
            <w:bottom w:val="none" w:sz="0" w:space="0" w:color="auto"/>
            <w:right w:val="none" w:sz="0" w:space="0" w:color="auto"/>
          </w:divBdr>
        </w:div>
      </w:divsChild>
    </w:div>
    <w:div w:id="1025055457">
      <w:bodyDiv w:val="1"/>
      <w:marLeft w:val="0"/>
      <w:marRight w:val="0"/>
      <w:marTop w:val="0"/>
      <w:marBottom w:val="0"/>
      <w:divBdr>
        <w:top w:val="none" w:sz="0" w:space="0" w:color="auto"/>
        <w:left w:val="none" w:sz="0" w:space="0" w:color="auto"/>
        <w:bottom w:val="none" w:sz="0" w:space="0" w:color="auto"/>
        <w:right w:val="none" w:sz="0" w:space="0" w:color="auto"/>
      </w:divBdr>
    </w:div>
    <w:div w:id="1031687826">
      <w:bodyDiv w:val="1"/>
      <w:marLeft w:val="0"/>
      <w:marRight w:val="0"/>
      <w:marTop w:val="0"/>
      <w:marBottom w:val="0"/>
      <w:divBdr>
        <w:top w:val="none" w:sz="0" w:space="0" w:color="auto"/>
        <w:left w:val="none" w:sz="0" w:space="0" w:color="auto"/>
        <w:bottom w:val="none" w:sz="0" w:space="0" w:color="auto"/>
        <w:right w:val="none" w:sz="0" w:space="0" w:color="auto"/>
      </w:divBdr>
    </w:div>
    <w:div w:id="1034422404">
      <w:bodyDiv w:val="1"/>
      <w:marLeft w:val="0"/>
      <w:marRight w:val="0"/>
      <w:marTop w:val="0"/>
      <w:marBottom w:val="0"/>
      <w:divBdr>
        <w:top w:val="none" w:sz="0" w:space="0" w:color="auto"/>
        <w:left w:val="none" w:sz="0" w:space="0" w:color="auto"/>
        <w:bottom w:val="none" w:sz="0" w:space="0" w:color="auto"/>
        <w:right w:val="none" w:sz="0" w:space="0" w:color="auto"/>
      </w:divBdr>
      <w:divsChild>
        <w:div w:id="202905083">
          <w:marLeft w:val="0"/>
          <w:marRight w:val="0"/>
          <w:marTop w:val="100"/>
          <w:marBottom w:val="100"/>
          <w:divBdr>
            <w:top w:val="none" w:sz="0" w:space="0" w:color="auto"/>
            <w:left w:val="none" w:sz="0" w:space="0" w:color="auto"/>
            <w:bottom w:val="none" w:sz="0" w:space="0" w:color="auto"/>
            <w:right w:val="none" w:sz="0" w:space="0" w:color="auto"/>
          </w:divBdr>
          <w:divsChild>
            <w:div w:id="1265304049">
              <w:marLeft w:val="0"/>
              <w:marRight w:val="0"/>
              <w:marTop w:val="0"/>
              <w:marBottom w:val="0"/>
              <w:divBdr>
                <w:top w:val="none" w:sz="0" w:space="0" w:color="auto"/>
                <w:left w:val="none" w:sz="0" w:space="0" w:color="auto"/>
                <w:bottom w:val="none" w:sz="0" w:space="0" w:color="auto"/>
                <w:right w:val="none" w:sz="0" w:space="0" w:color="auto"/>
              </w:divBdr>
              <w:divsChild>
                <w:div w:id="1696148642">
                  <w:marLeft w:val="105"/>
                  <w:marRight w:val="105"/>
                  <w:marTop w:val="105"/>
                  <w:marBottom w:val="105"/>
                  <w:divBdr>
                    <w:top w:val="none" w:sz="0" w:space="0" w:color="auto"/>
                    <w:left w:val="none" w:sz="0" w:space="0" w:color="auto"/>
                    <w:bottom w:val="none" w:sz="0" w:space="0" w:color="auto"/>
                    <w:right w:val="none" w:sz="0" w:space="0" w:color="auto"/>
                  </w:divBdr>
                  <w:divsChild>
                    <w:div w:id="1450472355">
                      <w:marLeft w:val="0"/>
                      <w:marRight w:val="0"/>
                      <w:marTop w:val="0"/>
                      <w:marBottom w:val="0"/>
                      <w:divBdr>
                        <w:top w:val="none" w:sz="0" w:space="0" w:color="auto"/>
                        <w:left w:val="none" w:sz="0" w:space="0" w:color="auto"/>
                        <w:bottom w:val="none" w:sz="0" w:space="0" w:color="auto"/>
                        <w:right w:val="none" w:sz="0" w:space="0" w:color="auto"/>
                      </w:divBdr>
                      <w:divsChild>
                        <w:div w:id="408693698">
                          <w:marLeft w:val="0"/>
                          <w:marRight w:val="0"/>
                          <w:marTop w:val="0"/>
                          <w:marBottom w:val="0"/>
                          <w:divBdr>
                            <w:top w:val="none" w:sz="0" w:space="0" w:color="auto"/>
                            <w:left w:val="none" w:sz="0" w:space="0" w:color="auto"/>
                            <w:bottom w:val="none" w:sz="0" w:space="0" w:color="auto"/>
                            <w:right w:val="none" w:sz="0" w:space="0" w:color="auto"/>
                          </w:divBdr>
                          <w:divsChild>
                            <w:div w:id="1564825540">
                              <w:marLeft w:val="0"/>
                              <w:marRight w:val="0"/>
                              <w:marTop w:val="0"/>
                              <w:marBottom w:val="0"/>
                              <w:divBdr>
                                <w:top w:val="none" w:sz="0" w:space="0" w:color="auto"/>
                                <w:left w:val="none" w:sz="0" w:space="0" w:color="auto"/>
                                <w:bottom w:val="none" w:sz="0" w:space="0" w:color="auto"/>
                                <w:right w:val="none" w:sz="0" w:space="0" w:color="auto"/>
                              </w:divBdr>
                              <w:divsChild>
                                <w:div w:id="378749118">
                                  <w:marLeft w:val="0"/>
                                  <w:marRight w:val="0"/>
                                  <w:marTop w:val="0"/>
                                  <w:marBottom w:val="0"/>
                                  <w:divBdr>
                                    <w:top w:val="none" w:sz="0" w:space="0" w:color="auto"/>
                                    <w:left w:val="none" w:sz="0" w:space="0" w:color="auto"/>
                                    <w:bottom w:val="none" w:sz="0" w:space="0" w:color="auto"/>
                                    <w:right w:val="none" w:sz="0" w:space="0" w:color="auto"/>
                                  </w:divBdr>
                                  <w:divsChild>
                                    <w:div w:id="1245997251">
                                      <w:marLeft w:val="105"/>
                                      <w:marRight w:val="105"/>
                                      <w:marTop w:val="105"/>
                                      <w:marBottom w:val="105"/>
                                      <w:divBdr>
                                        <w:top w:val="none" w:sz="0" w:space="0" w:color="auto"/>
                                        <w:left w:val="none" w:sz="0" w:space="0" w:color="auto"/>
                                        <w:bottom w:val="none" w:sz="0" w:space="0" w:color="auto"/>
                                        <w:right w:val="none" w:sz="0" w:space="0" w:color="auto"/>
                                      </w:divBdr>
                                      <w:divsChild>
                                        <w:div w:id="1277372941">
                                          <w:marLeft w:val="0"/>
                                          <w:marRight w:val="0"/>
                                          <w:marTop w:val="0"/>
                                          <w:marBottom w:val="0"/>
                                          <w:divBdr>
                                            <w:top w:val="none" w:sz="0" w:space="0" w:color="auto"/>
                                            <w:left w:val="none" w:sz="0" w:space="0" w:color="auto"/>
                                            <w:bottom w:val="none" w:sz="0" w:space="0" w:color="auto"/>
                                            <w:right w:val="none" w:sz="0" w:space="0" w:color="auto"/>
                                          </w:divBdr>
                                          <w:divsChild>
                                            <w:div w:id="294263822">
                                              <w:marLeft w:val="0"/>
                                              <w:marRight w:val="0"/>
                                              <w:marTop w:val="0"/>
                                              <w:marBottom w:val="0"/>
                                              <w:divBdr>
                                                <w:top w:val="none" w:sz="0" w:space="0" w:color="auto"/>
                                                <w:left w:val="none" w:sz="0" w:space="0" w:color="auto"/>
                                                <w:bottom w:val="none" w:sz="0" w:space="0" w:color="auto"/>
                                                <w:right w:val="none" w:sz="0" w:space="0" w:color="auto"/>
                                              </w:divBdr>
                                              <w:divsChild>
                                                <w:div w:id="437334453">
                                                  <w:marLeft w:val="0"/>
                                                  <w:marRight w:val="0"/>
                                                  <w:marTop w:val="0"/>
                                                  <w:marBottom w:val="0"/>
                                                  <w:divBdr>
                                                    <w:top w:val="none" w:sz="0" w:space="0" w:color="auto"/>
                                                    <w:left w:val="none" w:sz="0" w:space="0" w:color="auto"/>
                                                    <w:bottom w:val="none" w:sz="0" w:space="0" w:color="auto"/>
                                                    <w:right w:val="none" w:sz="0" w:space="0" w:color="auto"/>
                                                  </w:divBdr>
                                                  <w:divsChild>
                                                    <w:div w:id="2087991531">
                                                      <w:marLeft w:val="0"/>
                                                      <w:marRight w:val="0"/>
                                                      <w:marTop w:val="0"/>
                                                      <w:marBottom w:val="0"/>
                                                      <w:divBdr>
                                                        <w:top w:val="none" w:sz="0" w:space="0" w:color="auto"/>
                                                        <w:left w:val="none" w:sz="0" w:space="0" w:color="auto"/>
                                                        <w:bottom w:val="none" w:sz="0" w:space="0" w:color="auto"/>
                                                        <w:right w:val="none" w:sz="0" w:space="0" w:color="auto"/>
                                                      </w:divBdr>
                                                      <w:divsChild>
                                                        <w:div w:id="1120106294">
                                                          <w:marLeft w:val="0"/>
                                                          <w:marRight w:val="0"/>
                                                          <w:marTop w:val="0"/>
                                                          <w:marBottom w:val="0"/>
                                                          <w:divBdr>
                                                            <w:top w:val="none" w:sz="0" w:space="0" w:color="auto"/>
                                                            <w:left w:val="none" w:sz="0" w:space="0" w:color="auto"/>
                                                            <w:bottom w:val="none" w:sz="0" w:space="0" w:color="auto"/>
                                                            <w:right w:val="none" w:sz="0" w:space="0" w:color="auto"/>
                                                          </w:divBdr>
                                                          <w:divsChild>
                                                            <w:div w:id="1112362371">
                                                              <w:marLeft w:val="105"/>
                                                              <w:marRight w:val="105"/>
                                                              <w:marTop w:val="105"/>
                                                              <w:marBottom w:val="105"/>
                                                              <w:divBdr>
                                                                <w:top w:val="none" w:sz="0" w:space="0" w:color="auto"/>
                                                                <w:left w:val="none" w:sz="0" w:space="0" w:color="auto"/>
                                                                <w:bottom w:val="none" w:sz="0" w:space="0" w:color="auto"/>
                                                                <w:right w:val="none" w:sz="0" w:space="0" w:color="auto"/>
                                                              </w:divBdr>
                                                              <w:divsChild>
                                                                <w:div w:id="894391871">
                                                                  <w:marLeft w:val="0"/>
                                                                  <w:marRight w:val="0"/>
                                                                  <w:marTop w:val="0"/>
                                                                  <w:marBottom w:val="0"/>
                                                                  <w:divBdr>
                                                                    <w:top w:val="none" w:sz="0" w:space="0" w:color="auto"/>
                                                                    <w:left w:val="none" w:sz="0" w:space="0" w:color="auto"/>
                                                                    <w:bottom w:val="none" w:sz="0" w:space="0" w:color="auto"/>
                                                                    <w:right w:val="none" w:sz="0" w:space="0" w:color="auto"/>
                                                                  </w:divBdr>
                                                                  <w:divsChild>
                                                                    <w:div w:id="11788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7796662">
      <w:bodyDiv w:val="1"/>
      <w:marLeft w:val="0"/>
      <w:marRight w:val="0"/>
      <w:marTop w:val="0"/>
      <w:marBottom w:val="0"/>
      <w:divBdr>
        <w:top w:val="none" w:sz="0" w:space="0" w:color="auto"/>
        <w:left w:val="none" w:sz="0" w:space="0" w:color="auto"/>
        <w:bottom w:val="none" w:sz="0" w:space="0" w:color="auto"/>
        <w:right w:val="none" w:sz="0" w:space="0" w:color="auto"/>
      </w:divBdr>
      <w:divsChild>
        <w:div w:id="2001303195">
          <w:marLeft w:val="0"/>
          <w:marRight w:val="0"/>
          <w:marTop w:val="0"/>
          <w:marBottom w:val="0"/>
          <w:divBdr>
            <w:top w:val="none" w:sz="0" w:space="0" w:color="auto"/>
            <w:left w:val="none" w:sz="0" w:space="0" w:color="auto"/>
            <w:bottom w:val="none" w:sz="0" w:space="0" w:color="auto"/>
            <w:right w:val="none" w:sz="0" w:space="0" w:color="auto"/>
          </w:divBdr>
          <w:divsChild>
            <w:div w:id="1591935493">
              <w:marLeft w:val="0"/>
              <w:marRight w:val="0"/>
              <w:marTop w:val="0"/>
              <w:marBottom w:val="0"/>
              <w:divBdr>
                <w:top w:val="none" w:sz="0" w:space="0" w:color="auto"/>
                <w:left w:val="none" w:sz="0" w:space="0" w:color="auto"/>
                <w:bottom w:val="none" w:sz="0" w:space="0" w:color="auto"/>
                <w:right w:val="none" w:sz="0" w:space="0" w:color="auto"/>
              </w:divBdr>
              <w:divsChild>
                <w:div w:id="1399402148">
                  <w:marLeft w:val="0"/>
                  <w:marRight w:val="0"/>
                  <w:marTop w:val="0"/>
                  <w:marBottom w:val="0"/>
                  <w:divBdr>
                    <w:top w:val="none" w:sz="0" w:space="0" w:color="auto"/>
                    <w:left w:val="none" w:sz="0" w:space="0" w:color="auto"/>
                    <w:bottom w:val="none" w:sz="0" w:space="0" w:color="auto"/>
                    <w:right w:val="none" w:sz="0" w:space="0" w:color="auto"/>
                  </w:divBdr>
                  <w:divsChild>
                    <w:div w:id="9075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946010">
      <w:bodyDiv w:val="1"/>
      <w:marLeft w:val="0"/>
      <w:marRight w:val="0"/>
      <w:marTop w:val="0"/>
      <w:marBottom w:val="0"/>
      <w:divBdr>
        <w:top w:val="none" w:sz="0" w:space="0" w:color="auto"/>
        <w:left w:val="none" w:sz="0" w:space="0" w:color="auto"/>
        <w:bottom w:val="none" w:sz="0" w:space="0" w:color="auto"/>
        <w:right w:val="none" w:sz="0" w:space="0" w:color="auto"/>
      </w:divBdr>
    </w:div>
    <w:div w:id="1079596655">
      <w:bodyDiv w:val="1"/>
      <w:marLeft w:val="0"/>
      <w:marRight w:val="0"/>
      <w:marTop w:val="0"/>
      <w:marBottom w:val="0"/>
      <w:divBdr>
        <w:top w:val="none" w:sz="0" w:space="0" w:color="auto"/>
        <w:left w:val="none" w:sz="0" w:space="0" w:color="auto"/>
        <w:bottom w:val="none" w:sz="0" w:space="0" w:color="auto"/>
        <w:right w:val="none" w:sz="0" w:space="0" w:color="auto"/>
      </w:divBdr>
    </w:div>
    <w:div w:id="1083797069">
      <w:bodyDiv w:val="1"/>
      <w:marLeft w:val="0"/>
      <w:marRight w:val="0"/>
      <w:marTop w:val="0"/>
      <w:marBottom w:val="0"/>
      <w:divBdr>
        <w:top w:val="none" w:sz="0" w:space="0" w:color="auto"/>
        <w:left w:val="none" w:sz="0" w:space="0" w:color="auto"/>
        <w:bottom w:val="none" w:sz="0" w:space="0" w:color="auto"/>
        <w:right w:val="none" w:sz="0" w:space="0" w:color="auto"/>
      </w:divBdr>
    </w:div>
    <w:div w:id="1094008613">
      <w:bodyDiv w:val="1"/>
      <w:marLeft w:val="0"/>
      <w:marRight w:val="0"/>
      <w:marTop w:val="0"/>
      <w:marBottom w:val="0"/>
      <w:divBdr>
        <w:top w:val="none" w:sz="0" w:space="0" w:color="auto"/>
        <w:left w:val="none" w:sz="0" w:space="0" w:color="auto"/>
        <w:bottom w:val="none" w:sz="0" w:space="0" w:color="auto"/>
        <w:right w:val="none" w:sz="0" w:space="0" w:color="auto"/>
      </w:divBdr>
    </w:div>
    <w:div w:id="1099712812">
      <w:bodyDiv w:val="1"/>
      <w:marLeft w:val="0"/>
      <w:marRight w:val="0"/>
      <w:marTop w:val="0"/>
      <w:marBottom w:val="0"/>
      <w:divBdr>
        <w:top w:val="none" w:sz="0" w:space="0" w:color="auto"/>
        <w:left w:val="none" w:sz="0" w:space="0" w:color="auto"/>
        <w:bottom w:val="none" w:sz="0" w:space="0" w:color="auto"/>
        <w:right w:val="none" w:sz="0" w:space="0" w:color="auto"/>
      </w:divBdr>
    </w:div>
    <w:div w:id="1141194406">
      <w:bodyDiv w:val="1"/>
      <w:marLeft w:val="0"/>
      <w:marRight w:val="0"/>
      <w:marTop w:val="0"/>
      <w:marBottom w:val="0"/>
      <w:divBdr>
        <w:top w:val="none" w:sz="0" w:space="0" w:color="auto"/>
        <w:left w:val="none" w:sz="0" w:space="0" w:color="auto"/>
        <w:bottom w:val="none" w:sz="0" w:space="0" w:color="auto"/>
        <w:right w:val="none" w:sz="0" w:space="0" w:color="auto"/>
      </w:divBdr>
    </w:div>
    <w:div w:id="1165976026">
      <w:bodyDiv w:val="1"/>
      <w:marLeft w:val="0"/>
      <w:marRight w:val="0"/>
      <w:marTop w:val="0"/>
      <w:marBottom w:val="0"/>
      <w:divBdr>
        <w:top w:val="none" w:sz="0" w:space="0" w:color="auto"/>
        <w:left w:val="none" w:sz="0" w:space="0" w:color="auto"/>
        <w:bottom w:val="none" w:sz="0" w:space="0" w:color="auto"/>
        <w:right w:val="none" w:sz="0" w:space="0" w:color="auto"/>
      </w:divBdr>
    </w:div>
    <w:div w:id="1182545383">
      <w:bodyDiv w:val="1"/>
      <w:marLeft w:val="0"/>
      <w:marRight w:val="0"/>
      <w:marTop w:val="0"/>
      <w:marBottom w:val="0"/>
      <w:divBdr>
        <w:top w:val="none" w:sz="0" w:space="0" w:color="auto"/>
        <w:left w:val="none" w:sz="0" w:space="0" w:color="auto"/>
        <w:bottom w:val="none" w:sz="0" w:space="0" w:color="auto"/>
        <w:right w:val="none" w:sz="0" w:space="0" w:color="auto"/>
      </w:divBdr>
      <w:divsChild>
        <w:div w:id="1504784699">
          <w:marLeft w:val="0"/>
          <w:marRight w:val="0"/>
          <w:marTop w:val="0"/>
          <w:marBottom w:val="0"/>
          <w:divBdr>
            <w:top w:val="none" w:sz="0" w:space="0" w:color="auto"/>
            <w:left w:val="none" w:sz="0" w:space="0" w:color="auto"/>
            <w:bottom w:val="none" w:sz="0" w:space="0" w:color="auto"/>
            <w:right w:val="none" w:sz="0" w:space="0" w:color="auto"/>
          </w:divBdr>
          <w:divsChild>
            <w:div w:id="807356747">
              <w:marLeft w:val="0"/>
              <w:marRight w:val="0"/>
              <w:marTop w:val="0"/>
              <w:marBottom w:val="0"/>
              <w:divBdr>
                <w:top w:val="none" w:sz="0" w:space="0" w:color="auto"/>
                <w:left w:val="none" w:sz="0" w:space="0" w:color="auto"/>
                <w:bottom w:val="none" w:sz="0" w:space="0" w:color="auto"/>
                <w:right w:val="none" w:sz="0" w:space="0" w:color="auto"/>
              </w:divBdr>
              <w:divsChild>
                <w:div w:id="933199772">
                  <w:marLeft w:val="0"/>
                  <w:marRight w:val="0"/>
                  <w:marTop w:val="0"/>
                  <w:marBottom w:val="0"/>
                  <w:divBdr>
                    <w:top w:val="none" w:sz="0" w:space="0" w:color="auto"/>
                    <w:left w:val="none" w:sz="0" w:space="0" w:color="auto"/>
                    <w:bottom w:val="none" w:sz="0" w:space="0" w:color="auto"/>
                    <w:right w:val="none" w:sz="0" w:space="0" w:color="auto"/>
                  </w:divBdr>
                  <w:divsChild>
                    <w:div w:id="187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36015">
      <w:bodyDiv w:val="1"/>
      <w:marLeft w:val="0"/>
      <w:marRight w:val="0"/>
      <w:marTop w:val="0"/>
      <w:marBottom w:val="0"/>
      <w:divBdr>
        <w:top w:val="none" w:sz="0" w:space="0" w:color="auto"/>
        <w:left w:val="none" w:sz="0" w:space="0" w:color="auto"/>
        <w:bottom w:val="none" w:sz="0" w:space="0" w:color="auto"/>
        <w:right w:val="none" w:sz="0" w:space="0" w:color="auto"/>
      </w:divBdr>
    </w:div>
    <w:div w:id="1339769425">
      <w:bodyDiv w:val="1"/>
      <w:marLeft w:val="0"/>
      <w:marRight w:val="0"/>
      <w:marTop w:val="0"/>
      <w:marBottom w:val="0"/>
      <w:divBdr>
        <w:top w:val="none" w:sz="0" w:space="0" w:color="auto"/>
        <w:left w:val="none" w:sz="0" w:space="0" w:color="auto"/>
        <w:bottom w:val="none" w:sz="0" w:space="0" w:color="auto"/>
        <w:right w:val="none" w:sz="0" w:space="0" w:color="auto"/>
      </w:divBdr>
    </w:div>
    <w:div w:id="1351645113">
      <w:bodyDiv w:val="1"/>
      <w:marLeft w:val="0"/>
      <w:marRight w:val="0"/>
      <w:marTop w:val="0"/>
      <w:marBottom w:val="0"/>
      <w:divBdr>
        <w:top w:val="none" w:sz="0" w:space="0" w:color="auto"/>
        <w:left w:val="none" w:sz="0" w:space="0" w:color="auto"/>
        <w:bottom w:val="none" w:sz="0" w:space="0" w:color="auto"/>
        <w:right w:val="none" w:sz="0" w:space="0" w:color="auto"/>
      </w:divBdr>
    </w:div>
    <w:div w:id="1364135498">
      <w:bodyDiv w:val="1"/>
      <w:marLeft w:val="0"/>
      <w:marRight w:val="0"/>
      <w:marTop w:val="0"/>
      <w:marBottom w:val="0"/>
      <w:divBdr>
        <w:top w:val="none" w:sz="0" w:space="0" w:color="auto"/>
        <w:left w:val="none" w:sz="0" w:space="0" w:color="auto"/>
        <w:bottom w:val="none" w:sz="0" w:space="0" w:color="auto"/>
        <w:right w:val="none" w:sz="0" w:space="0" w:color="auto"/>
      </w:divBdr>
      <w:divsChild>
        <w:div w:id="1971548513">
          <w:marLeft w:val="0"/>
          <w:marRight w:val="0"/>
          <w:marTop w:val="0"/>
          <w:marBottom w:val="0"/>
          <w:divBdr>
            <w:top w:val="none" w:sz="0" w:space="0" w:color="auto"/>
            <w:left w:val="none" w:sz="0" w:space="0" w:color="auto"/>
            <w:bottom w:val="none" w:sz="0" w:space="0" w:color="auto"/>
            <w:right w:val="none" w:sz="0" w:space="0" w:color="auto"/>
          </w:divBdr>
          <w:divsChild>
            <w:div w:id="171190628">
              <w:marLeft w:val="0"/>
              <w:marRight w:val="0"/>
              <w:marTop w:val="0"/>
              <w:marBottom w:val="0"/>
              <w:divBdr>
                <w:top w:val="none" w:sz="0" w:space="0" w:color="auto"/>
                <w:left w:val="none" w:sz="0" w:space="0" w:color="auto"/>
                <w:bottom w:val="none" w:sz="0" w:space="0" w:color="auto"/>
                <w:right w:val="none" w:sz="0" w:space="0" w:color="auto"/>
              </w:divBdr>
              <w:divsChild>
                <w:div w:id="2125997676">
                  <w:marLeft w:val="0"/>
                  <w:marRight w:val="0"/>
                  <w:marTop w:val="0"/>
                  <w:marBottom w:val="0"/>
                  <w:divBdr>
                    <w:top w:val="none" w:sz="0" w:space="0" w:color="auto"/>
                    <w:left w:val="none" w:sz="0" w:space="0" w:color="auto"/>
                    <w:bottom w:val="none" w:sz="0" w:space="0" w:color="auto"/>
                    <w:right w:val="none" w:sz="0" w:space="0" w:color="auto"/>
                  </w:divBdr>
                  <w:divsChild>
                    <w:div w:id="10351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38009">
      <w:bodyDiv w:val="1"/>
      <w:marLeft w:val="0"/>
      <w:marRight w:val="0"/>
      <w:marTop w:val="0"/>
      <w:marBottom w:val="0"/>
      <w:divBdr>
        <w:top w:val="none" w:sz="0" w:space="0" w:color="auto"/>
        <w:left w:val="none" w:sz="0" w:space="0" w:color="auto"/>
        <w:bottom w:val="none" w:sz="0" w:space="0" w:color="auto"/>
        <w:right w:val="none" w:sz="0" w:space="0" w:color="auto"/>
      </w:divBdr>
    </w:div>
    <w:div w:id="1387948744">
      <w:bodyDiv w:val="1"/>
      <w:marLeft w:val="0"/>
      <w:marRight w:val="0"/>
      <w:marTop w:val="0"/>
      <w:marBottom w:val="0"/>
      <w:divBdr>
        <w:top w:val="none" w:sz="0" w:space="0" w:color="auto"/>
        <w:left w:val="none" w:sz="0" w:space="0" w:color="auto"/>
        <w:bottom w:val="none" w:sz="0" w:space="0" w:color="auto"/>
        <w:right w:val="none" w:sz="0" w:space="0" w:color="auto"/>
      </w:divBdr>
    </w:div>
    <w:div w:id="1406801628">
      <w:bodyDiv w:val="1"/>
      <w:marLeft w:val="0"/>
      <w:marRight w:val="0"/>
      <w:marTop w:val="0"/>
      <w:marBottom w:val="0"/>
      <w:divBdr>
        <w:top w:val="none" w:sz="0" w:space="0" w:color="auto"/>
        <w:left w:val="none" w:sz="0" w:space="0" w:color="auto"/>
        <w:bottom w:val="none" w:sz="0" w:space="0" w:color="auto"/>
        <w:right w:val="none" w:sz="0" w:space="0" w:color="auto"/>
      </w:divBdr>
    </w:div>
    <w:div w:id="1456292214">
      <w:bodyDiv w:val="1"/>
      <w:marLeft w:val="0"/>
      <w:marRight w:val="0"/>
      <w:marTop w:val="0"/>
      <w:marBottom w:val="0"/>
      <w:divBdr>
        <w:top w:val="none" w:sz="0" w:space="0" w:color="auto"/>
        <w:left w:val="none" w:sz="0" w:space="0" w:color="auto"/>
        <w:bottom w:val="none" w:sz="0" w:space="0" w:color="auto"/>
        <w:right w:val="none" w:sz="0" w:space="0" w:color="auto"/>
      </w:divBdr>
    </w:div>
    <w:div w:id="1463230488">
      <w:bodyDiv w:val="1"/>
      <w:marLeft w:val="0"/>
      <w:marRight w:val="0"/>
      <w:marTop w:val="0"/>
      <w:marBottom w:val="0"/>
      <w:divBdr>
        <w:top w:val="none" w:sz="0" w:space="0" w:color="auto"/>
        <w:left w:val="none" w:sz="0" w:space="0" w:color="auto"/>
        <w:bottom w:val="none" w:sz="0" w:space="0" w:color="auto"/>
        <w:right w:val="none" w:sz="0" w:space="0" w:color="auto"/>
      </w:divBdr>
    </w:div>
    <w:div w:id="1464425078">
      <w:bodyDiv w:val="1"/>
      <w:marLeft w:val="0"/>
      <w:marRight w:val="0"/>
      <w:marTop w:val="0"/>
      <w:marBottom w:val="0"/>
      <w:divBdr>
        <w:top w:val="none" w:sz="0" w:space="0" w:color="auto"/>
        <w:left w:val="none" w:sz="0" w:space="0" w:color="auto"/>
        <w:bottom w:val="none" w:sz="0" w:space="0" w:color="auto"/>
        <w:right w:val="none" w:sz="0" w:space="0" w:color="auto"/>
      </w:divBdr>
    </w:div>
    <w:div w:id="1476483712">
      <w:bodyDiv w:val="1"/>
      <w:marLeft w:val="0"/>
      <w:marRight w:val="0"/>
      <w:marTop w:val="0"/>
      <w:marBottom w:val="0"/>
      <w:divBdr>
        <w:top w:val="none" w:sz="0" w:space="0" w:color="auto"/>
        <w:left w:val="none" w:sz="0" w:space="0" w:color="auto"/>
        <w:bottom w:val="none" w:sz="0" w:space="0" w:color="auto"/>
        <w:right w:val="none" w:sz="0" w:space="0" w:color="auto"/>
      </w:divBdr>
    </w:div>
    <w:div w:id="1477720576">
      <w:bodyDiv w:val="1"/>
      <w:marLeft w:val="0"/>
      <w:marRight w:val="0"/>
      <w:marTop w:val="0"/>
      <w:marBottom w:val="0"/>
      <w:divBdr>
        <w:top w:val="none" w:sz="0" w:space="0" w:color="auto"/>
        <w:left w:val="none" w:sz="0" w:space="0" w:color="auto"/>
        <w:bottom w:val="none" w:sz="0" w:space="0" w:color="auto"/>
        <w:right w:val="none" w:sz="0" w:space="0" w:color="auto"/>
      </w:divBdr>
      <w:divsChild>
        <w:div w:id="575822189">
          <w:marLeft w:val="0"/>
          <w:marRight w:val="0"/>
          <w:marTop w:val="0"/>
          <w:marBottom w:val="0"/>
          <w:divBdr>
            <w:top w:val="none" w:sz="0" w:space="0" w:color="auto"/>
            <w:left w:val="none" w:sz="0" w:space="0" w:color="auto"/>
            <w:bottom w:val="none" w:sz="0" w:space="0" w:color="auto"/>
            <w:right w:val="none" w:sz="0" w:space="0" w:color="auto"/>
          </w:divBdr>
        </w:div>
      </w:divsChild>
    </w:div>
    <w:div w:id="1501963613">
      <w:bodyDiv w:val="1"/>
      <w:marLeft w:val="0"/>
      <w:marRight w:val="0"/>
      <w:marTop w:val="0"/>
      <w:marBottom w:val="0"/>
      <w:divBdr>
        <w:top w:val="none" w:sz="0" w:space="0" w:color="auto"/>
        <w:left w:val="none" w:sz="0" w:space="0" w:color="auto"/>
        <w:bottom w:val="none" w:sz="0" w:space="0" w:color="auto"/>
        <w:right w:val="none" w:sz="0" w:space="0" w:color="auto"/>
      </w:divBdr>
    </w:div>
    <w:div w:id="1525745688">
      <w:bodyDiv w:val="1"/>
      <w:marLeft w:val="0"/>
      <w:marRight w:val="0"/>
      <w:marTop w:val="0"/>
      <w:marBottom w:val="0"/>
      <w:divBdr>
        <w:top w:val="none" w:sz="0" w:space="0" w:color="auto"/>
        <w:left w:val="none" w:sz="0" w:space="0" w:color="auto"/>
        <w:bottom w:val="none" w:sz="0" w:space="0" w:color="auto"/>
        <w:right w:val="none" w:sz="0" w:space="0" w:color="auto"/>
      </w:divBdr>
    </w:div>
    <w:div w:id="1533302398">
      <w:bodyDiv w:val="1"/>
      <w:marLeft w:val="0"/>
      <w:marRight w:val="0"/>
      <w:marTop w:val="0"/>
      <w:marBottom w:val="0"/>
      <w:divBdr>
        <w:top w:val="none" w:sz="0" w:space="0" w:color="auto"/>
        <w:left w:val="none" w:sz="0" w:space="0" w:color="auto"/>
        <w:bottom w:val="none" w:sz="0" w:space="0" w:color="auto"/>
        <w:right w:val="none" w:sz="0" w:space="0" w:color="auto"/>
      </w:divBdr>
      <w:divsChild>
        <w:div w:id="1700549543">
          <w:marLeft w:val="0"/>
          <w:marRight w:val="0"/>
          <w:marTop w:val="0"/>
          <w:marBottom w:val="0"/>
          <w:divBdr>
            <w:top w:val="none" w:sz="0" w:space="0" w:color="auto"/>
            <w:left w:val="none" w:sz="0" w:space="0" w:color="auto"/>
            <w:bottom w:val="none" w:sz="0" w:space="0" w:color="auto"/>
            <w:right w:val="none" w:sz="0" w:space="0" w:color="auto"/>
          </w:divBdr>
          <w:divsChild>
            <w:div w:id="1067074427">
              <w:marLeft w:val="0"/>
              <w:marRight w:val="0"/>
              <w:marTop w:val="0"/>
              <w:marBottom w:val="0"/>
              <w:divBdr>
                <w:top w:val="none" w:sz="0" w:space="0" w:color="auto"/>
                <w:left w:val="none" w:sz="0" w:space="0" w:color="auto"/>
                <w:bottom w:val="none" w:sz="0" w:space="0" w:color="auto"/>
                <w:right w:val="none" w:sz="0" w:space="0" w:color="auto"/>
              </w:divBdr>
              <w:divsChild>
                <w:div w:id="2115325609">
                  <w:marLeft w:val="0"/>
                  <w:marRight w:val="0"/>
                  <w:marTop w:val="0"/>
                  <w:marBottom w:val="0"/>
                  <w:divBdr>
                    <w:top w:val="none" w:sz="0" w:space="0" w:color="auto"/>
                    <w:left w:val="none" w:sz="0" w:space="0" w:color="auto"/>
                    <w:bottom w:val="none" w:sz="0" w:space="0" w:color="auto"/>
                    <w:right w:val="none" w:sz="0" w:space="0" w:color="auto"/>
                  </w:divBdr>
                  <w:divsChild>
                    <w:div w:id="20617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03921">
      <w:bodyDiv w:val="1"/>
      <w:marLeft w:val="0"/>
      <w:marRight w:val="0"/>
      <w:marTop w:val="0"/>
      <w:marBottom w:val="0"/>
      <w:divBdr>
        <w:top w:val="none" w:sz="0" w:space="0" w:color="auto"/>
        <w:left w:val="none" w:sz="0" w:space="0" w:color="auto"/>
        <w:bottom w:val="none" w:sz="0" w:space="0" w:color="auto"/>
        <w:right w:val="none" w:sz="0" w:space="0" w:color="auto"/>
      </w:divBdr>
    </w:div>
    <w:div w:id="1555968715">
      <w:bodyDiv w:val="1"/>
      <w:marLeft w:val="0"/>
      <w:marRight w:val="0"/>
      <w:marTop w:val="0"/>
      <w:marBottom w:val="0"/>
      <w:divBdr>
        <w:top w:val="none" w:sz="0" w:space="0" w:color="auto"/>
        <w:left w:val="none" w:sz="0" w:space="0" w:color="auto"/>
        <w:bottom w:val="none" w:sz="0" w:space="0" w:color="auto"/>
        <w:right w:val="none" w:sz="0" w:space="0" w:color="auto"/>
      </w:divBdr>
    </w:div>
    <w:div w:id="1605764821">
      <w:bodyDiv w:val="1"/>
      <w:marLeft w:val="0"/>
      <w:marRight w:val="0"/>
      <w:marTop w:val="0"/>
      <w:marBottom w:val="0"/>
      <w:divBdr>
        <w:top w:val="none" w:sz="0" w:space="0" w:color="auto"/>
        <w:left w:val="none" w:sz="0" w:space="0" w:color="auto"/>
        <w:bottom w:val="none" w:sz="0" w:space="0" w:color="auto"/>
        <w:right w:val="none" w:sz="0" w:space="0" w:color="auto"/>
      </w:divBdr>
    </w:div>
    <w:div w:id="1610820607">
      <w:bodyDiv w:val="1"/>
      <w:marLeft w:val="0"/>
      <w:marRight w:val="0"/>
      <w:marTop w:val="0"/>
      <w:marBottom w:val="0"/>
      <w:divBdr>
        <w:top w:val="none" w:sz="0" w:space="0" w:color="auto"/>
        <w:left w:val="none" w:sz="0" w:space="0" w:color="auto"/>
        <w:bottom w:val="none" w:sz="0" w:space="0" w:color="auto"/>
        <w:right w:val="none" w:sz="0" w:space="0" w:color="auto"/>
      </w:divBdr>
      <w:divsChild>
        <w:div w:id="1809011767">
          <w:marLeft w:val="0"/>
          <w:marRight w:val="0"/>
          <w:marTop w:val="0"/>
          <w:marBottom w:val="0"/>
          <w:divBdr>
            <w:top w:val="none" w:sz="0" w:space="0" w:color="auto"/>
            <w:left w:val="none" w:sz="0" w:space="0" w:color="auto"/>
            <w:bottom w:val="none" w:sz="0" w:space="0" w:color="auto"/>
            <w:right w:val="none" w:sz="0" w:space="0" w:color="auto"/>
          </w:divBdr>
        </w:div>
      </w:divsChild>
    </w:div>
    <w:div w:id="1616904705">
      <w:bodyDiv w:val="1"/>
      <w:marLeft w:val="0"/>
      <w:marRight w:val="0"/>
      <w:marTop w:val="0"/>
      <w:marBottom w:val="0"/>
      <w:divBdr>
        <w:top w:val="none" w:sz="0" w:space="0" w:color="auto"/>
        <w:left w:val="none" w:sz="0" w:space="0" w:color="auto"/>
        <w:bottom w:val="none" w:sz="0" w:space="0" w:color="auto"/>
        <w:right w:val="none" w:sz="0" w:space="0" w:color="auto"/>
      </w:divBdr>
    </w:div>
    <w:div w:id="1617758562">
      <w:bodyDiv w:val="1"/>
      <w:marLeft w:val="0"/>
      <w:marRight w:val="0"/>
      <w:marTop w:val="0"/>
      <w:marBottom w:val="0"/>
      <w:divBdr>
        <w:top w:val="none" w:sz="0" w:space="0" w:color="auto"/>
        <w:left w:val="none" w:sz="0" w:space="0" w:color="auto"/>
        <w:bottom w:val="none" w:sz="0" w:space="0" w:color="auto"/>
        <w:right w:val="none" w:sz="0" w:space="0" w:color="auto"/>
      </w:divBdr>
    </w:div>
    <w:div w:id="1624729646">
      <w:bodyDiv w:val="1"/>
      <w:marLeft w:val="0"/>
      <w:marRight w:val="0"/>
      <w:marTop w:val="0"/>
      <w:marBottom w:val="0"/>
      <w:divBdr>
        <w:top w:val="none" w:sz="0" w:space="0" w:color="auto"/>
        <w:left w:val="none" w:sz="0" w:space="0" w:color="auto"/>
        <w:bottom w:val="none" w:sz="0" w:space="0" w:color="auto"/>
        <w:right w:val="none" w:sz="0" w:space="0" w:color="auto"/>
      </w:divBdr>
    </w:div>
    <w:div w:id="1626035876">
      <w:bodyDiv w:val="1"/>
      <w:marLeft w:val="0"/>
      <w:marRight w:val="0"/>
      <w:marTop w:val="0"/>
      <w:marBottom w:val="0"/>
      <w:divBdr>
        <w:top w:val="none" w:sz="0" w:space="0" w:color="auto"/>
        <w:left w:val="none" w:sz="0" w:space="0" w:color="auto"/>
        <w:bottom w:val="none" w:sz="0" w:space="0" w:color="auto"/>
        <w:right w:val="none" w:sz="0" w:space="0" w:color="auto"/>
      </w:divBdr>
    </w:div>
    <w:div w:id="1627084096">
      <w:bodyDiv w:val="1"/>
      <w:marLeft w:val="0"/>
      <w:marRight w:val="0"/>
      <w:marTop w:val="0"/>
      <w:marBottom w:val="0"/>
      <w:divBdr>
        <w:top w:val="none" w:sz="0" w:space="0" w:color="auto"/>
        <w:left w:val="none" w:sz="0" w:space="0" w:color="auto"/>
        <w:bottom w:val="none" w:sz="0" w:space="0" w:color="auto"/>
        <w:right w:val="none" w:sz="0" w:space="0" w:color="auto"/>
      </w:divBdr>
    </w:div>
    <w:div w:id="1635057897">
      <w:bodyDiv w:val="1"/>
      <w:marLeft w:val="0"/>
      <w:marRight w:val="0"/>
      <w:marTop w:val="0"/>
      <w:marBottom w:val="0"/>
      <w:divBdr>
        <w:top w:val="none" w:sz="0" w:space="0" w:color="auto"/>
        <w:left w:val="none" w:sz="0" w:space="0" w:color="auto"/>
        <w:bottom w:val="none" w:sz="0" w:space="0" w:color="auto"/>
        <w:right w:val="none" w:sz="0" w:space="0" w:color="auto"/>
      </w:divBdr>
    </w:div>
    <w:div w:id="1638335258">
      <w:bodyDiv w:val="1"/>
      <w:marLeft w:val="0"/>
      <w:marRight w:val="0"/>
      <w:marTop w:val="0"/>
      <w:marBottom w:val="0"/>
      <w:divBdr>
        <w:top w:val="none" w:sz="0" w:space="0" w:color="auto"/>
        <w:left w:val="none" w:sz="0" w:space="0" w:color="auto"/>
        <w:bottom w:val="none" w:sz="0" w:space="0" w:color="auto"/>
        <w:right w:val="none" w:sz="0" w:space="0" w:color="auto"/>
      </w:divBdr>
    </w:div>
    <w:div w:id="1643733404">
      <w:bodyDiv w:val="1"/>
      <w:marLeft w:val="0"/>
      <w:marRight w:val="0"/>
      <w:marTop w:val="0"/>
      <w:marBottom w:val="0"/>
      <w:divBdr>
        <w:top w:val="none" w:sz="0" w:space="0" w:color="auto"/>
        <w:left w:val="none" w:sz="0" w:space="0" w:color="auto"/>
        <w:bottom w:val="none" w:sz="0" w:space="0" w:color="auto"/>
        <w:right w:val="none" w:sz="0" w:space="0" w:color="auto"/>
      </w:divBdr>
      <w:divsChild>
        <w:div w:id="737285651">
          <w:marLeft w:val="0"/>
          <w:marRight w:val="0"/>
          <w:marTop w:val="0"/>
          <w:marBottom w:val="0"/>
          <w:divBdr>
            <w:top w:val="none" w:sz="0" w:space="0" w:color="auto"/>
            <w:left w:val="none" w:sz="0" w:space="0" w:color="auto"/>
            <w:bottom w:val="none" w:sz="0" w:space="0" w:color="auto"/>
            <w:right w:val="none" w:sz="0" w:space="0" w:color="auto"/>
          </w:divBdr>
          <w:divsChild>
            <w:div w:id="8021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9617">
      <w:bodyDiv w:val="1"/>
      <w:marLeft w:val="0"/>
      <w:marRight w:val="0"/>
      <w:marTop w:val="0"/>
      <w:marBottom w:val="0"/>
      <w:divBdr>
        <w:top w:val="none" w:sz="0" w:space="0" w:color="auto"/>
        <w:left w:val="none" w:sz="0" w:space="0" w:color="auto"/>
        <w:bottom w:val="none" w:sz="0" w:space="0" w:color="auto"/>
        <w:right w:val="none" w:sz="0" w:space="0" w:color="auto"/>
      </w:divBdr>
    </w:div>
    <w:div w:id="1692292504">
      <w:bodyDiv w:val="1"/>
      <w:marLeft w:val="0"/>
      <w:marRight w:val="0"/>
      <w:marTop w:val="0"/>
      <w:marBottom w:val="0"/>
      <w:divBdr>
        <w:top w:val="none" w:sz="0" w:space="0" w:color="auto"/>
        <w:left w:val="none" w:sz="0" w:space="0" w:color="auto"/>
        <w:bottom w:val="none" w:sz="0" w:space="0" w:color="auto"/>
        <w:right w:val="none" w:sz="0" w:space="0" w:color="auto"/>
      </w:divBdr>
    </w:div>
    <w:div w:id="1694765578">
      <w:bodyDiv w:val="1"/>
      <w:marLeft w:val="0"/>
      <w:marRight w:val="0"/>
      <w:marTop w:val="0"/>
      <w:marBottom w:val="0"/>
      <w:divBdr>
        <w:top w:val="none" w:sz="0" w:space="0" w:color="auto"/>
        <w:left w:val="none" w:sz="0" w:space="0" w:color="auto"/>
        <w:bottom w:val="none" w:sz="0" w:space="0" w:color="auto"/>
        <w:right w:val="none" w:sz="0" w:space="0" w:color="auto"/>
      </w:divBdr>
    </w:div>
    <w:div w:id="1707176607">
      <w:bodyDiv w:val="1"/>
      <w:marLeft w:val="0"/>
      <w:marRight w:val="0"/>
      <w:marTop w:val="0"/>
      <w:marBottom w:val="0"/>
      <w:divBdr>
        <w:top w:val="none" w:sz="0" w:space="0" w:color="auto"/>
        <w:left w:val="none" w:sz="0" w:space="0" w:color="auto"/>
        <w:bottom w:val="none" w:sz="0" w:space="0" w:color="auto"/>
        <w:right w:val="none" w:sz="0" w:space="0" w:color="auto"/>
      </w:divBdr>
    </w:div>
    <w:div w:id="1710648547">
      <w:bodyDiv w:val="1"/>
      <w:marLeft w:val="0"/>
      <w:marRight w:val="0"/>
      <w:marTop w:val="0"/>
      <w:marBottom w:val="0"/>
      <w:divBdr>
        <w:top w:val="none" w:sz="0" w:space="0" w:color="auto"/>
        <w:left w:val="none" w:sz="0" w:space="0" w:color="auto"/>
        <w:bottom w:val="none" w:sz="0" w:space="0" w:color="auto"/>
        <w:right w:val="none" w:sz="0" w:space="0" w:color="auto"/>
      </w:divBdr>
    </w:div>
    <w:div w:id="1713262660">
      <w:bodyDiv w:val="1"/>
      <w:marLeft w:val="0"/>
      <w:marRight w:val="0"/>
      <w:marTop w:val="0"/>
      <w:marBottom w:val="0"/>
      <w:divBdr>
        <w:top w:val="none" w:sz="0" w:space="0" w:color="auto"/>
        <w:left w:val="none" w:sz="0" w:space="0" w:color="auto"/>
        <w:bottom w:val="none" w:sz="0" w:space="0" w:color="auto"/>
        <w:right w:val="none" w:sz="0" w:space="0" w:color="auto"/>
      </w:divBdr>
      <w:divsChild>
        <w:div w:id="918518081">
          <w:marLeft w:val="0"/>
          <w:marRight w:val="0"/>
          <w:marTop w:val="0"/>
          <w:marBottom w:val="0"/>
          <w:divBdr>
            <w:top w:val="none" w:sz="0" w:space="0" w:color="auto"/>
            <w:left w:val="none" w:sz="0" w:space="0" w:color="auto"/>
            <w:bottom w:val="none" w:sz="0" w:space="0" w:color="auto"/>
            <w:right w:val="none" w:sz="0" w:space="0" w:color="auto"/>
          </w:divBdr>
          <w:divsChild>
            <w:div w:id="95638485">
              <w:marLeft w:val="0"/>
              <w:marRight w:val="0"/>
              <w:marTop w:val="0"/>
              <w:marBottom w:val="0"/>
              <w:divBdr>
                <w:top w:val="none" w:sz="0" w:space="0" w:color="auto"/>
                <w:left w:val="none" w:sz="0" w:space="0" w:color="auto"/>
                <w:bottom w:val="none" w:sz="0" w:space="0" w:color="auto"/>
                <w:right w:val="none" w:sz="0" w:space="0" w:color="auto"/>
              </w:divBdr>
              <w:divsChild>
                <w:div w:id="1472751320">
                  <w:marLeft w:val="0"/>
                  <w:marRight w:val="0"/>
                  <w:marTop w:val="0"/>
                  <w:marBottom w:val="0"/>
                  <w:divBdr>
                    <w:top w:val="none" w:sz="0" w:space="0" w:color="auto"/>
                    <w:left w:val="none" w:sz="0" w:space="0" w:color="auto"/>
                    <w:bottom w:val="none" w:sz="0" w:space="0" w:color="auto"/>
                    <w:right w:val="none" w:sz="0" w:space="0" w:color="auto"/>
                  </w:divBdr>
                  <w:divsChild>
                    <w:div w:id="11314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0456">
      <w:bodyDiv w:val="1"/>
      <w:marLeft w:val="0"/>
      <w:marRight w:val="0"/>
      <w:marTop w:val="0"/>
      <w:marBottom w:val="0"/>
      <w:divBdr>
        <w:top w:val="none" w:sz="0" w:space="0" w:color="auto"/>
        <w:left w:val="none" w:sz="0" w:space="0" w:color="auto"/>
        <w:bottom w:val="none" w:sz="0" w:space="0" w:color="auto"/>
        <w:right w:val="none" w:sz="0" w:space="0" w:color="auto"/>
      </w:divBdr>
      <w:divsChild>
        <w:div w:id="1024675975">
          <w:marLeft w:val="0"/>
          <w:marRight w:val="0"/>
          <w:marTop w:val="0"/>
          <w:marBottom w:val="0"/>
          <w:divBdr>
            <w:top w:val="none" w:sz="0" w:space="0" w:color="auto"/>
            <w:left w:val="none" w:sz="0" w:space="0" w:color="auto"/>
            <w:bottom w:val="none" w:sz="0" w:space="0" w:color="auto"/>
            <w:right w:val="none" w:sz="0" w:space="0" w:color="auto"/>
          </w:divBdr>
          <w:divsChild>
            <w:div w:id="1079672589">
              <w:marLeft w:val="0"/>
              <w:marRight w:val="0"/>
              <w:marTop w:val="0"/>
              <w:marBottom w:val="0"/>
              <w:divBdr>
                <w:top w:val="none" w:sz="0" w:space="0" w:color="auto"/>
                <w:left w:val="none" w:sz="0" w:space="0" w:color="auto"/>
                <w:bottom w:val="none" w:sz="0" w:space="0" w:color="auto"/>
                <w:right w:val="none" w:sz="0" w:space="0" w:color="auto"/>
              </w:divBdr>
              <w:divsChild>
                <w:div w:id="7264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6068">
      <w:bodyDiv w:val="1"/>
      <w:marLeft w:val="0"/>
      <w:marRight w:val="0"/>
      <w:marTop w:val="0"/>
      <w:marBottom w:val="0"/>
      <w:divBdr>
        <w:top w:val="none" w:sz="0" w:space="0" w:color="auto"/>
        <w:left w:val="none" w:sz="0" w:space="0" w:color="auto"/>
        <w:bottom w:val="none" w:sz="0" w:space="0" w:color="auto"/>
        <w:right w:val="none" w:sz="0" w:space="0" w:color="auto"/>
      </w:divBdr>
      <w:divsChild>
        <w:div w:id="1398354386">
          <w:marLeft w:val="0"/>
          <w:marRight w:val="0"/>
          <w:marTop w:val="0"/>
          <w:marBottom w:val="0"/>
          <w:divBdr>
            <w:top w:val="none" w:sz="0" w:space="0" w:color="auto"/>
            <w:left w:val="none" w:sz="0" w:space="0" w:color="auto"/>
            <w:bottom w:val="none" w:sz="0" w:space="0" w:color="auto"/>
            <w:right w:val="none" w:sz="0" w:space="0" w:color="auto"/>
          </w:divBdr>
          <w:divsChild>
            <w:div w:id="1436249418">
              <w:marLeft w:val="0"/>
              <w:marRight w:val="0"/>
              <w:marTop w:val="0"/>
              <w:marBottom w:val="0"/>
              <w:divBdr>
                <w:top w:val="none" w:sz="0" w:space="0" w:color="auto"/>
                <w:left w:val="none" w:sz="0" w:space="0" w:color="auto"/>
                <w:bottom w:val="none" w:sz="0" w:space="0" w:color="auto"/>
                <w:right w:val="none" w:sz="0" w:space="0" w:color="auto"/>
              </w:divBdr>
              <w:divsChild>
                <w:div w:id="10302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3853">
      <w:bodyDiv w:val="1"/>
      <w:marLeft w:val="0"/>
      <w:marRight w:val="0"/>
      <w:marTop w:val="0"/>
      <w:marBottom w:val="0"/>
      <w:divBdr>
        <w:top w:val="none" w:sz="0" w:space="0" w:color="auto"/>
        <w:left w:val="none" w:sz="0" w:space="0" w:color="auto"/>
        <w:bottom w:val="none" w:sz="0" w:space="0" w:color="auto"/>
        <w:right w:val="none" w:sz="0" w:space="0" w:color="auto"/>
      </w:divBdr>
    </w:div>
    <w:div w:id="1733654066">
      <w:bodyDiv w:val="1"/>
      <w:marLeft w:val="0"/>
      <w:marRight w:val="0"/>
      <w:marTop w:val="0"/>
      <w:marBottom w:val="0"/>
      <w:divBdr>
        <w:top w:val="none" w:sz="0" w:space="0" w:color="auto"/>
        <w:left w:val="none" w:sz="0" w:space="0" w:color="auto"/>
        <w:bottom w:val="none" w:sz="0" w:space="0" w:color="auto"/>
        <w:right w:val="none" w:sz="0" w:space="0" w:color="auto"/>
      </w:divBdr>
    </w:div>
    <w:div w:id="1761370454">
      <w:bodyDiv w:val="1"/>
      <w:marLeft w:val="0"/>
      <w:marRight w:val="0"/>
      <w:marTop w:val="0"/>
      <w:marBottom w:val="0"/>
      <w:divBdr>
        <w:top w:val="none" w:sz="0" w:space="0" w:color="auto"/>
        <w:left w:val="none" w:sz="0" w:space="0" w:color="auto"/>
        <w:bottom w:val="none" w:sz="0" w:space="0" w:color="auto"/>
        <w:right w:val="none" w:sz="0" w:space="0" w:color="auto"/>
      </w:divBdr>
      <w:divsChild>
        <w:div w:id="1682194522">
          <w:marLeft w:val="0"/>
          <w:marRight w:val="0"/>
          <w:marTop w:val="0"/>
          <w:marBottom w:val="0"/>
          <w:divBdr>
            <w:top w:val="none" w:sz="0" w:space="0" w:color="auto"/>
            <w:left w:val="none" w:sz="0" w:space="0" w:color="auto"/>
            <w:bottom w:val="none" w:sz="0" w:space="0" w:color="auto"/>
            <w:right w:val="none" w:sz="0" w:space="0" w:color="auto"/>
          </w:divBdr>
          <w:divsChild>
            <w:div w:id="671296985">
              <w:marLeft w:val="0"/>
              <w:marRight w:val="0"/>
              <w:marTop w:val="0"/>
              <w:marBottom w:val="0"/>
              <w:divBdr>
                <w:top w:val="none" w:sz="0" w:space="0" w:color="auto"/>
                <w:left w:val="none" w:sz="0" w:space="0" w:color="auto"/>
                <w:bottom w:val="none" w:sz="0" w:space="0" w:color="auto"/>
                <w:right w:val="none" w:sz="0" w:space="0" w:color="auto"/>
              </w:divBdr>
              <w:divsChild>
                <w:div w:id="912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39717">
      <w:bodyDiv w:val="1"/>
      <w:marLeft w:val="0"/>
      <w:marRight w:val="0"/>
      <w:marTop w:val="0"/>
      <w:marBottom w:val="0"/>
      <w:divBdr>
        <w:top w:val="none" w:sz="0" w:space="0" w:color="auto"/>
        <w:left w:val="none" w:sz="0" w:space="0" w:color="auto"/>
        <w:bottom w:val="none" w:sz="0" w:space="0" w:color="auto"/>
        <w:right w:val="none" w:sz="0" w:space="0" w:color="auto"/>
      </w:divBdr>
    </w:div>
    <w:div w:id="1871869751">
      <w:bodyDiv w:val="1"/>
      <w:marLeft w:val="0"/>
      <w:marRight w:val="0"/>
      <w:marTop w:val="0"/>
      <w:marBottom w:val="0"/>
      <w:divBdr>
        <w:top w:val="none" w:sz="0" w:space="0" w:color="auto"/>
        <w:left w:val="none" w:sz="0" w:space="0" w:color="auto"/>
        <w:bottom w:val="none" w:sz="0" w:space="0" w:color="auto"/>
        <w:right w:val="none" w:sz="0" w:space="0" w:color="auto"/>
      </w:divBdr>
    </w:div>
    <w:div w:id="1875338496">
      <w:bodyDiv w:val="1"/>
      <w:marLeft w:val="0"/>
      <w:marRight w:val="0"/>
      <w:marTop w:val="0"/>
      <w:marBottom w:val="0"/>
      <w:divBdr>
        <w:top w:val="none" w:sz="0" w:space="0" w:color="auto"/>
        <w:left w:val="none" w:sz="0" w:space="0" w:color="auto"/>
        <w:bottom w:val="none" w:sz="0" w:space="0" w:color="auto"/>
        <w:right w:val="none" w:sz="0" w:space="0" w:color="auto"/>
      </w:divBdr>
    </w:div>
    <w:div w:id="1880899678">
      <w:bodyDiv w:val="1"/>
      <w:marLeft w:val="0"/>
      <w:marRight w:val="0"/>
      <w:marTop w:val="0"/>
      <w:marBottom w:val="0"/>
      <w:divBdr>
        <w:top w:val="none" w:sz="0" w:space="0" w:color="auto"/>
        <w:left w:val="none" w:sz="0" w:space="0" w:color="auto"/>
        <w:bottom w:val="none" w:sz="0" w:space="0" w:color="auto"/>
        <w:right w:val="none" w:sz="0" w:space="0" w:color="auto"/>
      </w:divBdr>
    </w:div>
    <w:div w:id="1901599660">
      <w:bodyDiv w:val="1"/>
      <w:marLeft w:val="0"/>
      <w:marRight w:val="0"/>
      <w:marTop w:val="0"/>
      <w:marBottom w:val="0"/>
      <w:divBdr>
        <w:top w:val="none" w:sz="0" w:space="0" w:color="auto"/>
        <w:left w:val="none" w:sz="0" w:space="0" w:color="auto"/>
        <w:bottom w:val="none" w:sz="0" w:space="0" w:color="auto"/>
        <w:right w:val="none" w:sz="0" w:space="0" w:color="auto"/>
      </w:divBdr>
      <w:divsChild>
        <w:div w:id="378943001">
          <w:marLeft w:val="0"/>
          <w:marRight w:val="0"/>
          <w:marTop w:val="0"/>
          <w:marBottom w:val="0"/>
          <w:divBdr>
            <w:top w:val="none" w:sz="0" w:space="0" w:color="auto"/>
            <w:left w:val="none" w:sz="0" w:space="0" w:color="auto"/>
            <w:bottom w:val="none" w:sz="0" w:space="0" w:color="auto"/>
            <w:right w:val="none" w:sz="0" w:space="0" w:color="auto"/>
          </w:divBdr>
          <w:divsChild>
            <w:div w:id="1349480390">
              <w:marLeft w:val="0"/>
              <w:marRight w:val="0"/>
              <w:marTop w:val="0"/>
              <w:marBottom w:val="0"/>
              <w:divBdr>
                <w:top w:val="none" w:sz="0" w:space="0" w:color="auto"/>
                <w:left w:val="none" w:sz="0" w:space="0" w:color="auto"/>
                <w:bottom w:val="none" w:sz="0" w:space="0" w:color="auto"/>
                <w:right w:val="none" w:sz="0" w:space="0" w:color="auto"/>
              </w:divBdr>
              <w:divsChild>
                <w:div w:id="126319550">
                  <w:marLeft w:val="0"/>
                  <w:marRight w:val="0"/>
                  <w:marTop w:val="0"/>
                  <w:marBottom w:val="0"/>
                  <w:divBdr>
                    <w:top w:val="none" w:sz="0" w:space="0" w:color="auto"/>
                    <w:left w:val="none" w:sz="0" w:space="0" w:color="auto"/>
                    <w:bottom w:val="none" w:sz="0" w:space="0" w:color="auto"/>
                    <w:right w:val="none" w:sz="0" w:space="0" w:color="auto"/>
                  </w:divBdr>
                  <w:divsChild>
                    <w:div w:id="14120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8658">
      <w:bodyDiv w:val="1"/>
      <w:marLeft w:val="0"/>
      <w:marRight w:val="0"/>
      <w:marTop w:val="0"/>
      <w:marBottom w:val="0"/>
      <w:divBdr>
        <w:top w:val="none" w:sz="0" w:space="0" w:color="auto"/>
        <w:left w:val="none" w:sz="0" w:space="0" w:color="auto"/>
        <w:bottom w:val="none" w:sz="0" w:space="0" w:color="auto"/>
        <w:right w:val="none" w:sz="0" w:space="0" w:color="auto"/>
      </w:divBdr>
    </w:div>
    <w:div w:id="1939941929">
      <w:bodyDiv w:val="1"/>
      <w:marLeft w:val="0"/>
      <w:marRight w:val="0"/>
      <w:marTop w:val="0"/>
      <w:marBottom w:val="0"/>
      <w:divBdr>
        <w:top w:val="none" w:sz="0" w:space="0" w:color="auto"/>
        <w:left w:val="none" w:sz="0" w:space="0" w:color="auto"/>
        <w:bottom w:val="none" w:sz="0" w:space="0" w:color="auto"/>
        <w:right w:val="none" w:sz="0" w:space="0" w:color="auto"/>
      </w:divBdr>
    </w:div>
    <w:div w:id="1967470831">
      <w:bodyDiv w:val="1"/>
      <w:marLeft w:val="0"/>
      <w:marRight w:val="0"/>
      <w:marTop w:val="0"/>
      <w:marBottom w:val="0"/>
      <w:divBdr>
        <w:top w:val="none" w:sz="0" w:space="0" w:color="auto"/>
        <w:left w:val="none" w:sz="0" w:space="0" w:color="auto"/>
        <w:bottom w:val="none" w:sz="0" w:space="0" w:color="auto"/>
        <w:right w:val="none" w:sz="0" w:space="0" w:color="auto"/>
      </w:divBdr>
    </w:div>
    <w:div w:id="1987930726">
      <w:bodyDiv w:val="1"/>
      <w:marLeft w:val="0"/>
      <w:marRight w:val="0"/>
      <w:marTop w:val="0"/>
      <w:marBottom w:val="0"/>
      <w:divBdr>
        <w:top w:val="none" w:sz="0" w:space="0" w:color="auto"/>
        <w:left w:val="none" w:sz="0" w:space="0" w:color="auto"/>
        <w:bottom w:val="none" w:sz="0" w:space="0" w:color="auto"/>
        <w:right w:val="none" w:sz="0" w:space="0" w:color="auto"/>
      </w:divBdr>
    </w:div>
    <w:div w:id="2016879599">
      <w:bodyDiv w:val="1"/>
      <w:marLeft w:val="0"/>
      <w:marRight w:val="0"/>
      <w:marTop w:val="0"/>
      <w:marBottom w:val="0"/>
      <w:divBdr>
        <w:top w:val="none" w:sz="0" w:space="0" w:color="auto"/>
        <w:left w:val="none" w:sz="0" w:space="0" w:color="auto"/>
        <w:bottom w:val="none" w:sz="0" w:space="0" w:color="auto"/>
        <w:right w:val="none" w:sz="0" w:space="0" w:color="auto"/>
      </w:divBdr>
    </w:div>
    <w:div w:id="2019572755">
      <w:bodyDiv w:val="1"/>
      <w:marLeft w:val="0"/>
      <w:marRight w:val="0"/>
      <w:marTop w:val="0"/>
      <w:marBottom w:val="0"/>
      <w:divBdr>
        <w:top w:val="none" w:sz="0" w:space="0" w:color="auto"/>
        <w:left w:val="none" w:sz="0" w:space="0" w:color="auto"/>
        <w:bottom w:val="none" w:sz="0" w:space="0" w:color="auto"/>
        <w:right w:val="none" w:sz="0" w:space="0" w:color="auto"/>
      </w:divBdr>
    </w:div>
    <w:div w:id="2037534965">
      <w:bodyDiv w:val="1"/>
      <w:marLeft w:val="0"/>
      <w:marRight w:val="0"/>
      <w:marTop w:val="0"/>
      <w:marBottom w:val="0"/>
      <w:divBdr>
        <w:top w:val="none" w:sz="0" w:space="0" w:color="auto"/>
        <w:left w:val="none" w:sz="0" w:space="0" w:color="auto"/>
        <w:bottom w:val="none" w:sz="0" w:space="0" w:color="auto"/>
        <w:right w:val="none" w:sz="0" w:space="0" w:color="auto"/>
      </w:divBdr>
      <w:divsChild>
        <w:div w:id="1715081520">
          <w:marLeft w:val="0"/>
          <w:marRight w:val="0"/>
          <w:marTop w:val="0"/>
          <w:marBottom w:val="300"/>
          <w:divBdr>
            <w:top w:val="none" w:sz="0" w:space="0" w:color="auto"/>
            <w:left w:val="none" w:sz="0" w:space="0" w:color="auto"/>
            <w:bottom w:val="none" w:sz="0" w:space="0" w:color="auto"/>
            <w:right w:val="none" w:sz="0" w:space="0" w:color="auto"/>
          </w:divBdr>
        </w:div>
      </w:divsChild>
    </w:div>
    <w:div w:id="2045713278">
      <w:bodyDiv w:val="1"/>
      <w:marLeft w:val="0"/>
      <w:marRight w:val="0"/>
      <w:marTop w:val="0"/>
      <w:marBottom w:val="0"/>
      <w:divBdr>
        <w:top w:val="none" w:sz="0" w:space="0" w:color="auto"/>
        <w:left w:val="none" w:sz="0" w:space="0" w:color="auto"/>
        <w:bottom w:val="none" w:sz="0" w:space="0" w:color="auto"/>
        <w:right w:val="none" w:sz="0" w:space="0" w:color="auto"/>
      </w:divBdr>
    </w:div>
    <w:div w:id="2048942492">
      <w:bodyDiv w:val="1"/>
      <w:marLeft w:val="0"/>
      <w:marRight w:val="0"/>
      <w:marTop w:val="0"/>
      <w:marBottom w:val="0"/>
      <w:divBdr>
        <w:top w:val="none" w:sz="0" w:space="0" w:color="auto"/>
        <w:left w:val="none" w:sz="0" w:space="0" w:color="auto"/>
        <w:bottom w:val="none" w:sz="0" w:space="0" w:color="auto"/>
        <w:right w:val="none" w:sz="0" w:space="0" w:color="auto"/>
      </w:divBdr>
    </w:div>
    <w:div w:id="2059739816">
      <w:bodyDiv w:val="1"/>
      <w:marLeft w:val="0"/>
      <w:marRight w:val="0"/>
      <w:marTop w:val="0"/>
      <w:marBottom w:val="0"/>
      <w:divBdr>
        <w:top w:val="none" w:sz="0" w:space="0" w:color="auto"/>
        <w:left w:val="none" w:sz="0" w:space="0" w:color="auto"/>
        <w:bottom w:val="none" w:sz="0" w:space="0" w:color="auto"/>
        <w:right w:val="none" w:sz="0" w:space="0" w:color="auto"/>
      </w:divBdr>
    </w:div>
    <w:div w:id="2092699052">
      <w:bodyDiv w:val="1"/>
      <w:marLeft w:val="0"/>
      <w:marRight w:val="0"/>
      <w:marTop w:val="0"/>
      <w:marBottom w:val="0"/>
      <w:divBdr>
        <w:top w:val="none" w:sz="0" w:space="0" w:color="auto"/>
        <w:left w:val="none" w:sz="0" w:space="0" w:color="auto"/>
        <w:bottom w:val="none" w:sz="0" w:space="0" w:color="auto"/>
        <w:right w:val="none" w:sz="0" w:space="0" w:color="auto"/>
      </w:divBdr>
    </w:div>
    <w:div w:id="2093161786">
      <w:bodyDiv w:val="1"/>
      <w:marLeft w:val="0"/>
      <w:marRight w:val="0"/>
      <w:marTop w:val="0"/>
      <w:marBottom w:val="0"/>
      <w:divBdr>
        <w:top w:val="none" w:sz="0" w:space="0" w:color="auto"/>
        <w:left w:val="none" w:sz="0" w:space="0" w:color="auto"/>
        <w:bottom w:val="none" w:sz="0" w:space="0" w:color="auto"/>
        <w:right w:val="none" w:sz="0" w:space="0" w:color="auto"/>
      </w:divBdr>
    </w:div>
    <w:div w:id="21458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shal@dreamadream.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Fiona.kennedy@soton.ac.uk" TargetMode="External"/><Relationship Id="rId17" Type="http://schemas.openxmlformats.org/officeDocument/2006/relationships/hyperlink" Target="https://doi.org/10.2224/sbp.893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vid.pearson@soton.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pearson@soton.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nt@soton.ac.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chetha@dreamadream.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5B27337D247A49B7019390ABAEFF44" ma:contentTypeVersion="10" ma:contentTypeDescription="Create a new document." ma:contentTypeScope="" ma:versionID="497930b17c2b6d1a2edf4d2c44135a35">
  <xsd:schema xmlns:xsd="http://www.w3.org/2001/XMLSchema" xmlns:xs="http://www.w3.org/2001/XMLSchema" xmlns:p="http://schemas.microsoft.com/office/2006/metadata/properties" xmlns:ns2="eb0d4a2a-af6e-4c2c-af20-5756cedada89" targetNamespace="http://schemas.microsoft.com/office/2006/metadata/properties" ma:root="true" ma:fieldsID="c6a5faec3fe37784065f8d1beccc21a5" ns2:_="">
    <xsd:import namespace="eb0d4a2a-af6e-4c2c-af20-5756cedada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4a2a-af6e-4c2c-af20-5756cedad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7E34B-99FA-4EA6-B0C8-C25A3149B4E4}">
  <ds:schemaRefs>
    <ds:schemaRef ds:uri="http://schemas.openxmlformats.org/officeDocument/2006/bibliography"/>
  </ds:schemaRefs>
</ds:datastoreItem>
</file>

<file path=customXml/itemProps2.xml><?xml version="1.0" encoding="utf-8"?>
<ds:datastoreItem xmlns:ds="http://schemas.openxmlformats.org/officeDocument/2006/customXml" ds:itemID="{E7740850-0CCE-4214-BACD-42F15E43A7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1D7B56-294F-4865-B48D-220B5693A4E2}">
  <ds:schemaRefs>
    <ds:schemaRef ds:uri="http://schemas.microsoft.com/sharepoint/v3/contenttype/forms"/>
  </ds:schemaRefs>
</ds:datastoreItem>
</file>

<file path=customXml/itemProps4.xml><?xml version="1.0" encoding="utf-8"?>
<ds:datastoreItem xmlns:ds="http://schemas.openxmlformats.org/officeDocument/2006/customXml" ds:itemID="{1C667458-9ADF-4160-9B2A-C8153CB1F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4a2a-af6e-4c2c-af20-5756cedad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4621</Words>
  <Characters>26341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 Richardson</dc:creator>
  <cp:keywords/>
  <cp:lastModifiedBy>Katherine Newman-Taylor</cp:lastModifiedBy>
  <cp:revision>3</cp:revision>
  <cp:lastPrinted>2020-03-18T18:45:00Z</cp:lastPrinted>
  <dcterms:created xsi:type="dcterms:W3CDTF">2021-05-11T11:30:00Z</dcterms:created>
  <dcterms:modified xsi:type="dcterms:W3CDTF">2021-05-11T11:53:00Z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0x010100725B27337D247A49B7019390ABAEFF44</vt:lpwstr>
  </property>
</Properties>
</file>