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4BA9" w14:textId="227CCFE1" w:rsidR="0084777A" w:rsidRDefault="00A60514" w:rsidP="00A537C4">
      <w:pPr>
        <w:pStyle w:val="Articletitle"/>
        <w:spacing w:line="240" w:lineRule="auto"/>
        <w:rPr>
          <w:rFonts w:asciiTheme="minorHAnsi" w:hAnsiTheme="minorHAnsi" w:cstheme="minorHAnsi"/>
          <w:sz w:val="24"/>
        </w:rPr>
      </w:pPr>
      <w:r>
        <w:rPr>
          <w:rFonts w:asciiTheme="minorHAnsi" w:hAnsiTheme="minorHAnsi" w:cstheme="minorHAnsi"/>
          <w:sz w:val="24"/>
        </w:rPr>
        <w:t>Becoming a speaker of multiple languages: an i</w:t>
      </w:r>
      <w:r w:rsidR="0084777A" w:rsidRPr="00A537C4">
        <w:rPr>
          <w:rFonts w:asciiTheme="minorHAnsi" w:hAnsiTheme="minorHAnsi" w:cstheme="minorHAnsi"/>
          <w:sz w:val="24"/>
        </w:rPr>
        <w:t xml:space="preserve">nvestigation into </w:t>
      </w:r>
      <w:r>
        <w:rPr>
          <w:rFonts w:asciiTheme="minorHAnsi" w:hAnsiTheme="minorHAnsi" w:cstheme="minorHAnsi"/>
          <w:sz w:val="24"/>
        </w:rPr>
        <w:t xml:space="preserve">UK </w:t>
      </w:r>
      <w:r w:rsidR="0084777A" w:rsidRPr="00A537C4">
        <w:rPr>
          <w:rFonts w:asciiTheme="minorHAnsi" w:hAnsiTheme="minorHAnsi" w:cstheme="minorHAnsi"/>
          <w:sz w:val="24"/>
        </w:rPr>
        <w:t>university students’ motivation for learning Chinese</w:t>
      </w:r>
    </w:p>
    <w:p w14:paraId="29071690" w14:textId="04D10F2C" w:rsidR="003110E7" w:rsidRPr="003110E7" w:rsidRDefault="003110E7" w:rsidP="003110E7">
      <w:pPr>
        <w:rPr>
          <w:rFonts w:asciiTheme="minorHAnsi" w:hAnsiTheme="minorHAnsi" w:cstheme="minorHAnsi"/>
          <w:sz w:val="22"/>
          <w:szCs w:val="22"/>
        </w:rPr>
      </w:pPr>
      <w:r w:rsidRPr="003110E7">
        <w:rPr>
          <w:rFonts w:asciiTheme="minorHAnsi" w:hAnsiTheme="minorHAnsi" w:cstheme="minorHAnsi"/>
          <w:sz w:val="22"/>
          <w:szCs w:val="22"/>
        </w:rPr>
        <w:t>Kayoko Mayumi and Ying Zheng</w:t>
      </w:r>
    </w:p>
    <w:p w14:paraId="16BC03AE" w14:textId="52073502" w:rsidR="00E11600" w:rsidRPr="00A537C4" w:rsidRDefault="00E11600" w:rsidP="00A537C4">
      <w:pPr>
        <w:pStyle w:val="Abstract"/>
        <w:spacing w:line="240" w:lineRule="auto"/>
        <w:rPr>
          <w:rFonts w:asciiTheme="minorHAnsi" w:hAnsiTheme="minorHAnsi" w:cstheme="minorHAnsi"/>
          <w:szCs w:val="22"/>
        </w:rPr>
      </w:pPr>
      <w:r w:rsidRPr="00A537C4">
        <w:rPr>
          <w:rFonts w:asciiTheme="minorHAnsi" w:hAnsiTheme="minorHAnsi" w:cstheme="minorHAnsi"/>
          <w:szCs w:val="22"/>
        </w:rPr>
        <w:t xml:space="preserve">This study explored the language learning motivation of </w:t>
      </w:r>
      <w:r w:rsidR="00A60514">
        <w:rPr>
          <w:rFonts w:asciiTheme="minorHAnsi" w:hAnsiTheme="minorHAnsi" w:cstheme="minorHAnsi"/>
          <w:szCs w:val="22"/>
        </w:rPr>
        <w:t xml:space="preserve">a small group of five </w:t>
      </w:r>
      <w:r w:rsidRPr="00A537C4">
        <w:rPr>
          <w:rFonts w:asciiTheme="minorHAnsi" w:hAnsiTheme="minorHAnsi" w:cstheme="minorHAnsi"/>
          <w:szCs w:val="22"/>
        </w:rPr>
        <w:t>university students in the UK through the construct</w:t>
      </w:r>
      <w:r w:rsidR="00A60514">
        <w:rPr>
          <w:rFonts w:asciiTheme="minorHAnsi" w:hAnsiTheme="minorHAnsi" w:cstheme="minorHAnsi"/>
          <w:szCs w:val="22"/>
        </w:rPr>
        <w:t>s</w:t>
      </w:r>
      <w:r w:rsidRPr="00A537C4">
        <w:rPr>
          <w:rFonts w:asciiTheme="minorHAnsi" w:hAnsiTheme="minorHAnsi" w:cstheme="minorHAnsi"/>
          <w:szCs w:val="22"/>
        </w:rPr>
        <w:t xml:space="preserve"> of </w:t>
      </w:r>
      <w:proofErr w:type="spellStart"/>
      <w:r w:rsidR="00A537C4" w:rsidRPr="00A537C4">
        <w:rPr>
          <w:rFonts w:asciiTheme="minorHAnsi" w:hAnsiTheme="minorHAnsi" w:cstheme="minorHAnsi"/>
          <w:szCs w:val="22"/>
        </w:rPr>
        <w:t>Dörnyei</w:t>
      </w:r>
      <w:r w:rsidR="00DA6332">
        <w:rPr>
          <w:rFonts w:asciiTheme="minorHAnsi" w:hAnsiTheme="minorHAnsi" w:cstheme="minorHAnsi"/>
          <w:szCs w:val="22"/>
          <w:lang w:eastAsia="ja-JP"/>
        </w:rPr>
        <w:t>’</w:t>
      </w:r>
      <w:r w:rsidR="00A537C4">
        <w:rPr>
          <w:rFonts w:asciiTheme="minorHAnsi" w:hAnsiTheme="minorHAnsi" w:cstheme="minorHAnsi"/>
          <w:szCs w:val="22"/>
          <w:lang w:eastAsia="ja-JP"/>
        </w:rPr>
        <w:t>s</w:t>
      </w:r>
      <w:proofErr w:type="spellEnd"/>
      <w:r w:rsidR="00A60514">
        <w:rPr>
          <w:rFonts w:asciiTheme="minorHAnsi" w:hAnsiTheme="minorHAnsi" w:cstheme="minorHAnsi"/>
          <w:szCs w:val="22"/>
          <w:lang w:eastAsia="ja-JP"/>
        </w:rPr>
        <w:t xml:space="preserve"> </w:t>
      </w:r>
      <w:r w:rsidRPr="00A537C4">
        <w:rPr>
          <w:rFonts w:asciiTheme="minorHAnsi" w:hAnsiTheme="minorHAnsi" w:cstheme="minorHAnsi"/>
          <w:szCs w:val="22"/>
        </w:rPr>
        <w:t>L2 Motivational Self System</w:t>
      </w:r>
      <w:r w:rsidR="00A60514">
        <w:rPr>
          <w:rFonts w:asciiTheme="minorHAnsi" w:hAnsiTheme="minorHAnsi" w:cstheme="minorHAnsi"/>
          <w:szCs w:val="22"/>
        </w:rPr>
        <w:t xml:space="preserve"> and Henry’s notion of ‘the ideal multilingual self’.</w:t>
      </w:r>
      <w:r w:rsidRPr="00A537C4">
        <w:rPr>
          <w:rFonts w:asciiTheme="minorHAnsi" w:hAnsiTheme="minorHAnsi" w:cstheme="minorHAnsi"/>
          <w:szCs w:val="22"/>
        </w:rPr>
        <w:t xml:space="preserve"> The five participants, all successful language learners at school, chose to specialise in </w:t>
      </w:r>
      <w:r w:rsidR="001C7B7A">
        <w:rPr>
          <w:rFonts w:asciiTheme="minorHAnsi" w:hAnsiTheme="minorHAnsi" w:cstheme="minorHAnsi"/>
          <w:szCs w:val="22"/>
        </w:rPr>
        <w:t xml:space="preserve">modern </w:t>
      </w:r>
      <w:r w:rsidRPr="00A537C4">
        <w:rPr>
          <w:rFonts w:asciiTheme="minorHAnsi" w:hAnsiTheme="minorHAnsi" w:cstheme="minorHAnsi"/>
          <w:szCs w:val="22"/>
        </w:rPr>
        <w:t>languages</w:t>
      </w:r>
      <w:r w:rsidR="00A537C4">
        <w:rPr>
          <w:rFonts w:asciiTheme="minorHAnsi" w:hAnsiTheme="minorHAnsi" w:cstheme="minorHAnsi"/>
          <w:szCs w:val="22"/>
        </w:rPr>
        <w:t xml:space="preserve"> at university and </w:t>
      </w:r>
      <w:r w:rsidRPr="00A537C4">
        <w:rPr>
          <w:rFonts w:asciiTheme="minorHAnsi" w:hAnsiTheme="minorHAnsi" w:cstheme="minorHAnsi"/>
          <w:szCs w:val="22"/>
        </w:rPr>
        <w:t>in addition to the</w:t>
      </w:r>
      <w:r w:rsidR="001C7B7A">
        <w:rPr>
          <w:rFonts w:asciiTheme="minorHAnsi" w:hAnsiTheme="minorHAnsi" w:cstheme="minorHAnsi"/>
          <w:szCs w:val="22"/>
        </w:rPr>
        <w:t xml:space="preserve"> foreign </w:t>
      </w:r>
      <w:r w:rsidRPr="00A537C4">
        <w:rPr>
          <w:rFonts w:asciiTheme="minorHAnsi" w:hAnsiTheme="minorHAnsi" w:cstheme="minorHAnsi"/>
          <w:szCs w:val="22"/>
        </w:rPr>
        <w:t>languages they had previously learn</w:t>
      </w:r>
      <w:r w:rsidR="00A60514">
        <w:rPr>
          <w:rFonts w:asciiTheme="minorHAnsi" w:hAnsiTheme="minorHAnsi" w:cstheme="minorHAnsi"/>
          <w:szCs w:val="22"/>
        </w:rPr>
        <w:t>ed</w:t>
      </w:r>
      <w:r w:rsidR="00A537C4">
        <w:rPr>
          <w:rFonts w:asciiTheme="minorHAnsi" w:hAnsiTheme="minorHAnsi" w:cstheme="minorHAnsi"/>
          <w:szCs w:val="22"/>
        </w:rPr>
        <w:t>, decided to study Chinese</w:t>
      </w:r>
      <w:r w:rsidRPr="00A537C4">
        <w:rPr>
          <w:rFonts w:asciiTheme="minorHAnsi" w:hAnsiTheme="minorHAnsi" w:cstheme="minorHAnsi"/>
          <w:szCs w:val="22"/>
        </w:rPr>
        <w:t>. </w:t>
      </w:r>
      <w:r w:rsidR="00A60514">
        <w:rPr>
          <w:rFonts w:asciiTheme="minorHAnsi" w:hAnsiTheme="minorHAnsi" w:cstheme="minorHAnsi"/>
          <w:szCs w:val="22"/>
        </w:rPr>
        <w:t>I</w:t>
      </w:r>
      <w:r w:rsidRPr="00A537C4">
        <w:rPr>
          <w:rFonts w:asciiTheme="minorHAnsi" w:hAnsiTheme="minorHAnsi" w:cstheme="minorHAnsi"/>
          <w:szCs w:val="22"/>
        </w:rPr>
        <w:t>nterviews were conducted</w:t>
      </w:r>
      <w:r w:rsidR="00A60514">
        <w:rPr>
          <w:rFonts w:asciiTheme="minorHAnsi" w:hAnsiTheme="minorHAnsi" w:cstheme="minorHAnsi"/>
          <w:szCs w:val="22"/>
        </w:rPr>
        <w:t xml:space="preserve"> in the final year of the </w:t>
      </w:r>
      <w:r w:rsidR="001C7B7A">
        <w:rPr>
          <w:rFonts w:asciiTheme="minorHAnsi" w:hAnsiTheme="minorHAnsi" w:cstheme="minorHAnsi"/>
          <w:szCs w:val="22"/>
        </w:rPr>
        <w:t>participants’</w:t>
      </w:r>
      <w:r w:rsidR="00A60514">
        <w:rPr>
          <w:rFonts w:asciiTheme="minorHAnsi" w:hAnsiTheme="minorHAnsi" w:cstheme="minorHAnsi"/>
          <w:szCs w:val="22"/>
        </w:rPr>
        <w:t xml:space="preserve"> university course and </w:t>
      </w:r>
      <w:r w:rsidR="00B74125">
        <w:rPr>
          <w:rFonts w:asciiTheme="minorHAnsi" w:hAnsiTheme="minorHAnsi" w:cstheme="minorHAnsi" w:hint="eastAsia"/>
          <w:szCs w:val="22"/>
          <w:lang w:eastAsia="ja-JP"/>
        </w:rPr>
        <w:t>their</w:t>
      </w:r>
      <w:r w:rsidR="00B74125">
        <w:rPr>
          <w:rFonts w:asciiTheme="minorHAnsi" w:hAnsiTheme="minorHAnsi" w:cstheme="minorHAnsi"/>
          <w:szCs w:val="22"/>
          <w:lang w:eastAsia="ja-JP"/>
        </w:rPr>
        <w:t xml:space="preserve"> </w:t>
      </w:r>
      <w:r w:rsidRPr="00A537C4">
        <w:rPr>
          <w:rFonts w:asciiTheme="minorHAnsi" w:hAnsiTheme="minorHAnsi" w:cstheme="minorHAnsi"/>
          <w:szCs w:val="22"/>
        </w:rPr>
        <w:t xml:space="preserve">motivational changes </w:t>
      </w:r>
      <w:proofErr w:type="gramStart"/>
      <w:r w:rsidRPr="00A537C4">
        <w:rPr>
          <w:rFonts w:asciiTheme="minorHAnsi" w:hAnsiTheme="minorHAnsi" w:cstheme="minorHAnsi"/>
          <w:szCs w:val="22"/>
        </w:rPr>
        <w:t>during the course of</w:t>
      </w:r>
      <w:proofErr w:type="gramEnd"/>
      <w:r w:rsidRPr="00A537C4">
        <w:rPr>
          <w:rFonts w:asciiTheme="minorHAnsi" w:hAnsiTheme="minorHAnsi" w:cstheme="minorHAnsi"/>
          <w:szCs w:val="22"/>
        </w:rPr>
        <w:t xml:space="preserve"> studying Chinese</w:t>
      </w:r>
      <w:r w:rsidR="00B74125">
        <w:rPr>
          <w:rFonts w:asciiTheme="minorHAnsi" w:hAnsiTheme="minorHAnsi" w:cstheme="minorHAnsi"/>
          <w:szCs w:val="22"/>
        </w:rPr>
        <w:t xml:space="preserve"> were ex</w:t>
      </w:r>
      <w:r w:rsidR="00AB6827">
        <w:rPr>
          <w:rFonts w:asciiTheme="minorHAnsi" w:hAnsiTheme="minorHAnsi" w:cstheme="minorHAnsi" w:hint="eastAsia"/>
          <w:szCs w:val="22"/>
          <w:lang w:eastAsia="ja-JP"/>
        </w:rPr>
        <w:t>p</w:t>
      </w:r>
      <w:r w:rsidR="00B74125">
        <w:rPr>
          <w:rFonts w:asciiTheme="minorHAnsi" w:hAnsiTheme="minorHAnsi" w:cstheme="minorHAnsi"/>
          <w:szCs w:val="22"/>
        </w:rPr>
        <w:t>lored</w:t>
      </w:r>
      <w:r w:rsidRPr="003B5ECB">
        <w:rPr>
          <w:rFonts w:asciiTheme="minorHAnsi" w:hAnsiTheme="minorHAnsi" w:cstheme="minorHAnsi"/>
          <w:szCs w:val="22"/>
        </w:rPr>
        <w:t xml:space="preserve">. The results revealed </w:t>
      </w:r>
      <w:r w:rsidR="00A60514" w:rsidRPr="003B5ECB">
        <w:rPr>
          <w:rFonts w:asciiTheme="minorHAnsi" w:hAnsiTheme="minorHAnsi" w:cstheme="minorHAnsi"/>
          <w:szCs w:val="22"/>
        </w:rPr>
        <w:t xml:space="preserve">that two </w:t>
      </w:r>
      <w:r w:rsidRPr="003B5ECB">
        <w:rPr>
          <w:rFonts w:asciiTheme="minorHAnsi" w:hAnsiTheme="minorHAnsi" w:cstheme="minorHAnsi"/>
          <w:szCs w:val="22"/>
        </w:rPr>
        <w:t xml:space="preserve">students who achieved </w:t>
      </w:r>
      <w:r w:rsidR="004D5BEF">
        <w:rPr>
          <w:rFonts w:asciiTheme="minorHAnsi" w:hAnsiTheme="minorHAnsi" w:cstheme="minorHAnsi"/>
          <w:szCs w:val="22"/>
        </w:rPr>
        <w:t xml:space="preserve">remarkable </w:t>
      </w:r>
      <w:r w:rsidRPr="003B5ECB">
        <w:rPr>
          <w:rFonts w:asciiTheme="minorHAnsi" w:hAnsiTheme="minorHAnsi" w:cstheme="minorHAnsi"/>
          <w:szCs w:val="22"/>
        </w:rPr>
        <w:t>success in learning Chinese came to possess a strong desire to integrate in Chinese society</w:t>
      </w:r>
      <w:r w:rsidR="003B5ECB" w:rsidRPr="003B5ECB">
        <w:rPr>
          <w:rFonts w:asciiTheme="minorHAnsi" w:hAnsiTheme="minorHAnsi" w:cstheme="minorHAnsi"/>
          <w:szCs w:val="22"/>
        </w:rPr>
        <w:t>,</w:t>
      </w:r>
      <w:r w:rsidR="00E74F16" w:rsidRPr="003B5ECB">
        <w:rPr>
          <w:rFonts w:asciiTheme="minorHAnsi" w:hAnsiTheme="minorHAnsi" w:cstheme="minorHAnsi"/>
          <w:szCs w:val="22"/>
        </w:rPr>
        <w:t xml:space="preserve"> linked to a longer period spent studying</w:t>
      </w:r>
      <w:r w:rsidR="004D5BEF">
        <w:rPr>
          <w:rFonts w:asciiTheme="minorHAnsi" w:hAnsiTheme="minorHAnsi" w:cstheme="minorHAnsi"/>
          <w:szCs w:val="22"/>
        </w:rPr>
        <w:t xml:space="preserve"> in the target language country</w:t>
      </w:r>
      <w:r w:rsidRPr="003B5ECB">
        <w:rPr>
          <w:rFonts w:asciiTheme="minorHAnsi" w:hAnsiTheme="minorHAnsi" w:cstheme="minorHAnsi"/>
          <w:szCs w:val="22"/>
        </w:rPr>
        <w:t xml:space="preserve">. </w:t>
      </w:r>
      <w:r w:rsidR="00E74F16" w:rsidRPr="003B5ECB">
        <w:rPr>
          <w:rFonts w:asciiTheme="minorHAnsi" w:hAnsiTheme="minorHAnsi" w:cstheme="minorHAnsi"/>
          <w:szCs w:val="22"/>
        </w:rPr>
        <w:t xml:space="preserve">We suggest that </w:t>
      </w:r>
      <w:r w:rsidRPr="003B5ECB">
        <w:rPr>
          <w:rFonts w:asciiTheme="minorHAnsi" w:hAnsiTheme="minorHAnsi" w:cstheme="minorHAnsi"/>
          <w:szCs w:val="22"/>
        </w:rPr>
        <w:t xml:space="preserve">integrative orientation </w:t>
      </w:r>
      <w:r w:rsidR="00E74F16" w:rsidRPr="003B5ECB">
        <w:rPr>
          <w:rFonts w:asciiTheme="minorHAnsi" w:hAnsiTheme="minorHAnsi" w:cstheme="minorHAnsi"/>
          <w:szCs w:val="22"/>
        </w:rPr>
        <w:t xml:space="preserve">is a </w:t>
      </w:r>
      <w:r w:rsidR="003B5ECB" w:rsidRPr="003B5ECB">
        <w:rPr>
          <w:rFonts w:asciiTheme="minorHAnsi" w:hAnsiTheme="minorHAnsi" w:cstheme="minorHAnsi"/>
          <w:szCs w:val="22"/>
        </w:rPr>
        <w:t>significant</w:t>
      </w:r>
      <w:r w:rsidR="00E74F16" w:rsidRPr="003B5ECB">
        <w:rPr>
          <w:rFonts w:asciiTheme="minorHAnsi" w:hAnsiTheme="minorHAnsi" w:cstheme="minorHAnsi"/>
          <w:szCs w:val="22"/>
        </w:rPr>
        <w:t xml:space="preserve"> </w:t>
      </w:r>
      <w:r w:rsidRPr="003B5ECB">
        <w:rPr>
          <w:rFonts w:asciiTheme="minorHAnsi" w:hAnsiTheme="minorHAnsi" w:cstheme="minorHAnsi"/>
          <w:szCs w:val="22"/>
        </w:rPr>
        <w:t xml:space="preserve">component </w:t>
      </w:r>
      <w:r w:rsidR="003B5ECB" w:rsidRPr="003B5ECB">
        <w:rPr>
          <w:rFonts w:asciiTheme="minorHAnsi" w:hAnsiTheme="minorHAnsi" w:cstheme="minorHAnsi"/>
          <w:szCs w:val="22"/>
        </w:rPr>
        <w:t>in maintaining</w:t>
      </w:r>
      <w:r w:rsidRPr="003B5ECB">
        <w:rPr>
          <w:rFonts w:asciiTheme="minorHAnsi" w:hAnsiTheme="minorHAnsi" w:cstheme="minorHAnsi"/>
          <w:szCs w:val="22"/>
        </w:rPr>
        <w:t xml:space="preserve"> the </w:t>
      </w:r>
      <w:r w:rsidR="00436CB7" w:rsidRPr="003B5ECB">
        <w:rPr>
          <w:rFonts w:asciiTheme="minorHAnsi" w:hAnsiTheme="minorHAnsi" w:cstheme="minorHAnsi"/>
          <w:szCs w:val="22"/>
          <w:lang w:eastAsia="ja-JP"/>
        </w:rPr>
        <w:t>i</w:t>
      </w:r>
      <w:r w:rsidRPr="003B5ECB">
        <w:rPr>
          <w:rFonts w:asciiTheme="minorHAnsi" w:hAnsiTheme="minorHAnsi" w:cstheme="minorHAnsi"/>
          <w:szCs w:val="22"/>
          <w:lang w:eastAsia="ja-JP"/>
        </w:rPr>
        <w:t>d</w:t>
      </w:r>
      <w:r w:rsidRPr="003B5ECB">
        <w:rPr>
          <w:rFonts w:asciiTheme="minorHAnsi" w:hAnsiTheme="minorHAnsi" w:cstheme="minorHAnsi"/>
          <w:szCs w:val="22"/>
        </w:rPr>
        <w:t>eal L2 self, especially when a psychological and physical distance exi</w:t>
      </w:r>
      <w:r w:rsidR="00E74F16" w:rsidRPr="003B5ECB">
        <w:rPr>
          <w:rFonts w:asciiTheme="minorHAnsi" w:hAnsiTheme="minorHAnsi" w:cstheme="minorHAnsi"/>
          <w:szCs w:val="22"/>
        </w:rPr>
        <w:t>sts in relation to</w:t>
      </w:r>
      <w:r w:rsidRPr="003B5ECB">
        <w:rPr>
          <w:rFonts w:asciiTheme="minorHAnsi" w:hAnsiTheme="minorHAnsi" w:cstheme="minorHAnsi"/>
          <w:szCs w:val="22"/>
        </w:rPr>
        <w:t xml:space="preserve"> the target language, its </w:t>
      </w:r>
      <w:proofErr w:type="gramStart"/>
      <w:r w:rsidRPr="003B5ECB">
        <w:rPr>
          <w:rFonts w:asciiTheme="minorHAnsi" w:hAnsiTheme="minorHAnsi" w:cstheme="minorHAnsi"/>
          <w:szCs w:val="22"/>
        </w:rPr>
        <w:t>culture</w:t>
      </w:r>
      <w:proofErr w:type="gramEnd"/>
      <w:r w:rsidRPr="003B5ECB">
        <w:rPr>
          <w:rFonts w:asciiTheme="minorHAnsi" w:hAnsiTheme="minorHAnsi" w:cstheme="minorHAnsi"/>
          <w:szCs w:val="22"/>
        </w:rPr>
        <w:t xml:space="preserve"> and the country</w:t>
      </w:r>
      <w:r w:rsidR="004D5BEF">
        <w:rPr>
          <w:rFonts w:asciiTheme="minorHAnsi" w:hAnsiTheme="minorHAnsi" w:cstheme="minorHAnsi"/>
          <w:szCs w:val="22"/>
        </w:rPr>
        <w:t>.</w:t>
      </w:r>
    </w:p>
    <w:p w14:paraId="054887DA" w14:textId="60D936B0" w:rsidR="0020415E" w:rsidRPr="00A537C4" w:rsidRDefault="00997B0F" w:rsidP="00A537C4">
      <w:pPr>
        <w:pStyle w:val="Keywords"/>
        <w:spacing w:line="240" w:lineRule="auto"/>
        <w:rPr>
          <w:rFonts w:asciiTheme="minorHAnsi" w:hAnsiTheme="minorHAnsi" w:cstheme="minorHAnsi"/>
          <w:szCs w:val="22"/>
        </w:rPr>
      </w:pPr>
      <w:r w:rsidRPr="00A537C4">
        <w:rPr>
          <w:rFonts w:asciiTheme="minorHAnsi" w:hAnsiTheme="minorHAnsi" w:cstheme="minorHAnsi"/>
          <w:szCs w:val="22"/>
        </w:rPr>
        <w:t xml:space="preserve">Keywords: </w:t>
      </w:r>
      <w:r w:rsidR="00E11600" w:rsidRPr="00A537C4">
        <w:rPr>
          <w:rFonts w:asciiTheme="minorHAnsi" w:hAnsiTheme="minorHAnsi" w:cstheme="minorHAnsi"/>
          <w:szCs w:val="22"/>
        </w:rPr>
        <w:t>language learning motivation</w:t>
      </w:r>
      <w:r w:rsidRPr="00A537C4">
        <w:rPr>
          <w:rFonts w:asciiTheme="minorHAnsi" w:hAnsiTheme="minorHAnsi" w:cstheme="minorHAnsi"/>
          <w:szCs w:val="22"/>
        </w:rPr>
        <w:t xml:space="preserve">; </w:t>
      </w:r>
      <w:r w:rsidR="00E11600" w:rsidRPr="00A537C4">
        <w:rPr>
          <w:rFonts w:asciiTheme="minorHAnsi" w:hAnsiTheme="minorHAnsi" w:cstheme="minorHAnsi"/>
          <w:szCs w:val="22"/>
        </w:rPr>
        <w:t xml:space="preserve">L2 motivational </w:t>
      </w:r>
      <w:proofErr w:type="spellStart"/>
      <w:r w:rsidR="00E11600" w:rsidRPr="00A537C4">
        <w:rPr>
          <w:rFonts w:asciiTheme="minorHAnsi" w:hAnsiTheme="minorHAnsi" w:cstheme="minorHAnsi"/>
          <w:szCs w:val="22"/>
        </w:rPr>
        <w:t>self system</w:t>
      </w:r>
      <w:proofErr w:type="spellEnd"/>
      <w:r w:rsidRPr="00A537C4">
        <w:rPr>
          <w:rFonts w:asciiTheme="minorHAnsi" w:hAnsiTheme="minorHAnsi" w:cstheme="minorHAnsi"/>
          <w:szCs w:val="22"/>
        </w:rPr>
        <w:t xml:space="preserve">; </w:t>
      </w:r>
      <w:r w:rsidR="003B5ECB">
        <w:rPr>
          <w:rFonts w:asciiTheme="minorHAnsi" w:hAnsiTheme="minorHAnsi" w:cstheme="minorHAnsi"/>
          <w:szCs w:val="22"/>
        </w:rPr>
        <w:t xml:space="preserve">ideal multilingual self; </w:t>
      </w:r>
      <w:r w:rsidR="00E11600" w:rsidRPr="00A537C4">
        <w:rPr>
          <w:rFonts w:asciiTheme="minorHAnsi" w:hAnsiTheme="minorHAnsi" w:cstheme="minorHAnsi"/>
          <w:szCs w:val="22"/>
        </w:rPr>
        <w:t xml:space="preserve">integrative orientation; anglophone university students </w:t>
      </w:r>
    </w:p>
    <w:p w14:paraId="2115FE74" w14:textId="77777777" w:rsidR="00997B0F" w:rsidRPr="00A537C4" w:rsidRDefault="0084777A"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t>Introduction</w:t>
      </w:r>
    </w:p>
    <w:p w14:paraId="11593985" w14:textId="122A14E2" w:rsidR="00571FA4" w:rsidRDefault="0084777A" w:rsidP="00571FA4">
      <w:pPr>
        <w:spacing w:line="240" w:lineRule="auto"/>
        <w:jc w:val="both"/>
        <w:rPr>
          <w:rFonts w:asciiTheme="minorHAnsi" w:hAnsiTheme="minorHAnsi" w:cstheme="minorHAnsi"/>
        </w:rPr>
      </w:pPr>
      <w:r w:rsidRPr="00A537C4">
        <w:rPr>
          <w:rFonts w:asciiTheme="minorHAnsi" w:hAnsiTheme="minorHAnsi" w:cstheme="minorHAnsi"/>
        </w:rPr>
        <w:t xml:space="preserve">Learning modern foreign languages (MFLs) has been </w:t>
      </w:r>
      <w:r w:rsidR="00E74F16">
        <w:rPr>
          <w:rFonts w:asciiTheme="minorHAnsi" w:hAnsiTheme="minorHAnsi" w:cstheme="minorHAnsi"/>
        </w:rPr>
        <w:t xml:space="preserve">a controversial educational issue </w:t>
      </w:r>
      <w:r w:rsidRPr="00A537C4">
        <w:rPr>
          <w:rFonts w:asciiTheme="minorHAnsi" w:hAnsiTheme="minorHAnsi" w:cstheme="minorHAnsi"/>
        </w:rPr>
        <w:t>in English-speaking countries, and the citizens of these countries are</w:t>
      </w:r>
      <w:r w:rsidR="00456592">
        <w:rPr>
          <w:rFonts w:asciiTheme="minorHAnsi" w:hAnsiTheme="minorHAnsi" w:cstheme="minorHAnsi"/>
        </w:rPr>
        <w:t xml:space="preserve"> often</w:t>
      </w:r>
      <w:r w:rsidRPr="00A537C4">
        <w:rPr>
          <w:rFonts w:asciiTheme="minorHAnsi" w:hAnsiTheme="minorHAnsi" w:cstheme="minorHAnsi"/>
        </w:rPr>
        <w:t xml:space="preserve"> deemed to have </w:t>
      </w:r>
      <w:r w:rsidRPr="00A537C4">
        <w:rPr>
          <w:rFonts w:asciiTheme="minorHAnsi" w:hAnsiTheme="minorHAnsi" w:cstheme="minorHAnsi"/>
          <w:lang w:val="en-US"/>
        </w:rPr>
        <w:t xml:space="preserve">relatively </w:t>
      </w:r>
      <w:r w:rsidRPr="00A537C4">
        <w:rPr>
          <w:rFonts w:asciiTheme="minorHAnsi" w:hAnsiTheme="minorHAnsi" w:cstheme="minorHAnsi"/>
        </w:rPr>
        <w:t>little interest in learning foreign languages</w:t>
      </w:r>
      <w:r w:rsidR="008453DE" w:rsidRPr="00A537C4">
        <w:rPr>
          <w:rFonts w:asciiTheme="minorHAnsi" w:hAnsiTheme="minorHAnsi" w:cstheme="minorHAnsi"/>
          <w:color w:val="FF0000"/>
        </w:rPr>
        <w:t xml:space="preserve"> </w:t>
      </w:r>
      <w:r w:rsidRPr="00A537C4">
        <w:rPr>
          <w:rFonts w:asciiTheme="minorHAnsi" w:hAnsiTheme="minorHAnsi" w:cstheme="minorHAnsi"/>
          <w:lang w:eastAsia="ja-JP"/>
        </w:rPr>
        <w:t>(</w:t>
      </w:r>
      <w:r w:rsidRPr="00A537C4">
        <w:rPr>
          <w:rFonts w:asciiTheme="minorHAnsi" w:hAnsiTheme="minorHAnsi" w:cstheme="minorHAnsi"/>
        </w:rPr>
        <w:t>Ba</w:t>
      </w:r>
      <w:r w:rsidR="00042D2D" w:rsidRPr="00A537C4">
        <w:rPr>
          <w:rFonts w:asciiTheme="minorHAnsi" w:hAnsiTheme="minorHAnsi" w:cstheme="minorHAnsi"/>
        </w:rPr>
        <w:t>r</w:t>
      </w:r>
      <w:r w:rsidRPr="00A537C4">
        <w:rPr>
          <w:rFonts w:asciiTheme="minorHAnsi" w:hAnsiTheme="minorHAnsi" w:cstheme="minorHAnsi"/>
        </w:rPr>
        <w:t>tram 2010)</w:t>
      </w:r>
      <w:r w:rsidR="00E74F16">
        <w:rPr>
          <w:rFonts w:asciiTheme="minorHAnsi" w:hAnsiTheme="minorHAnsi" w:cstheme="minorHAnsi"/>
        </w:rPr>
        <w:t>.</w:t>
      </w:r>
      <w:r w:rsidR="00456592">
        <w:rPr>
          <w:rFonts w:asciiTheme="minorHAnsi" w:hAnsiTheme="minorHAnsi" w:cstheme="minorHAnsi"/>
        </w:rPr>
        <w:t xml:space="preserve"> </w:t>
      </w:r>
      <w:proofErr w:type="spellStart"/>
      <w:r w:rsidRPr="00A537C4">
        <w:rPr>
          <w:rFonts w:asciiTheme="minorHAnsi" w:hAnsiTheme="minorHAnsi" w:cstheme="minorHAnsi"/>
        </w:rPr>
        <w:t>Lanvers</w:t>
      </w:r>
      <w:proofErr w:type="spellEnd"/>
      <w:r w:rsidRPr="00A537C4">
        <w:rPr>
          <w:rFonts w:asciiTheme="minorHAnsi" w:hAnsiTheme="minorHAnsi" w:cstheme="minorHAnsi"/>
        </w:rPr>
        <w:t xml:space="preserve"> (2017</w:t>
      </w:r>
      <w:r w:rsidR="00A537C4">
        <w:rPr>
          <w:rFonts w:asciiTheme="minorHAnsi" w:hAnsiTheme="minorHAnsi" w:cstheme="minorHAnsi"/>
        </w:rPr>
        <w:t>:</w:t>
      </w:r>
      <w:r w:rsidR="000E1899" w:rsidRPr="00A537C4">
        <w:rPr>
          <w:rFonts w:asciiTheme="minorHAnsi" w:hAnsiTheme="minorHAnsi" w:cstheme="minorHAnsi"/>
        </w:rPr>
        <w:t xml:space="preserve"> 517</w:t>
      </w:r>
      <w:r w:rsidRPr="00A537C4">
        <w:rPr>
          <w:rFonts w:asciiTheme="minorHAnsi" w:hAnsiTheme="minorHAnsi" w:cstheme="minorHAnsi"/>
        </w:rPr>
        <w:t>) critically describes</w:t>
      </w:r>
      <w:r w:rsidR="00A537C4">
        <w:rPr>
          <w:rFonts w:asciiTheme="minorHAnsi" w:hAnsiTheme="minorHAnsi" w:cstheme="minorHAnsi"/>
        </w:rPr>
        <w:t xml:space="preserve"> </w:t>
      </w:r>
      <w:r w:rsidRPr="00A537C4">
        <w:rPr>
          <w:rFonts w:asciiTheme="minorHAnsi" w:hAnsiTheme="minorHAnsi" w:cstheme="minorHAnsi"/>
        </w:rPr>
        <w:t xml:space="preserve">the situation </w:t>
      </w:r>
      <w:r w:rsidR="00A537C4">
        <w:rPr>
          <w:rFonts w:asciiTheme="minorHAnsi" w:hAnsiTheme="minorHAnsi" w:cstheme="minorHAnsi"/>
        </w:rPr>
        <w:t>in</w:t>
      </w:r>
      <w:r w:rsidRPr="00A537C4">
        <w:rPr>
          <w:rFonts w:asciiTheme="minorHAnsi" w:hAnsiTheme="minorHAnsi" w:cstheme="minorHAnsi"/>
        </w:rPr>
        <w:t xml:space="preserve"> the UK</w:t>
      </w:r>
      <w:r w:rsidR="00456592">
        <w:rPr>
          <w:rFonts w:asciiTheme="minorHAnsi" w:hAnsiTheme="minorHAnsi" w:cstheme="minorHAnsi"/>
        </w:rPr>
        <w:t xml:space="preserve"> as follows</w:t>
      </w:r>
      <w:r w:rsidR="00A537C4">
        <w:rPr>
          <w:rFonts w:asciiTheme="minorHAnsi" w:hAnsiTheme="minorHAnsi" w:cstheme="minorHAnsi"/>
        </w:rPr>
        <w:t>:</w:t>
      </w:r>
      <w:r w:rsidR="00E74F16">
        <w:rPr>
          <w:rFonts w:asciiTheme="minorHAnsi" w:hAnsiTheme="minorHAnsi" w:cstheme="minorHAnsi"/>
        </w:rPr>
        <w:t xml:space="preserve"> </w:t>
      </w:r>
      <w:r w:rsidR="003865F9" w:rsidRPr="00A537C4">
        <w:rPr>
          <w:rFonts w:asciiTheme="minorHAnsi" w:hAnsiTheme="minorHAnsi" w:cstheme="minorHAnsi"/>
        </w:rPr>
        <w:t>‘</w:t>
      </w:r>
      <w:r w:rsidRPr="00A537C4">
        <w:rPr>
          <w:rFonts w:asciiTheme="minorHAnsi" w:hAnsiTheme="minorHAnsi" w:cstheme="minorHAnsi"/>
        </w:rPr>
        <w:t xml:space="preserve">Britain, perhaps more than any other </w:t>
      </w:r>
      <w:r w:rsidR="00B74125">
        <w:rPr>
          <w:rFonts w:asciiTheme="minorHAnsi" w:hAnsiTheme="minorHAnsi" w:cstheme="minorHAnsi"/>
        </w:rPr>
        <w:t>A</w:t>
      </w:r>
      <w:r w:rsidRPr="00A537C4">
        <w:rPr>
          <w:rFonts w:asciiTheme="minorHAnsi" w:hAnsiTheme="minorHAnsi" w:cstheme="minorHAnsi"/>
        </w:rPr>
        <w:t xml:space="preserve">nglophone country, has a long-standing reputation of being </w:t>
      </w:r>
      <w:r w:rsidR="00A537C4">
        <w:rPr>
          <w:rFonts w:asciiTheme="minorHAnsi" w:hAnsiTheme="minorHAnsi" w:cstheme="minorHAnsi"/>
        </w:rPr>
        <w:t>“</w:t>
      </w:r>
      <w:r w:rsidRPr="00A537C4">
        <w:rPr>
          <w:rFonts w:asciiTheme="minorHAnsi" w:hAnsiTheme="minorHAnsi" w:cstheme="minorHAnsi"/>
        </w:rPr>
        <w:t>bad at languages</w:t>
      </w:r>
      <w:r w:rsidR="00A537C4">
        <w:rPr>
          <w:rFonts w:asciiTheme="minorHAnsi" w:hAnsiTheme="minorHAnsi" w:cstheme="minorHAnsi"/>
        </w:rPr>
        <w:t>”</w:t>
      </w:r>
      <w:r w:rsidR="0062544A">
        <w:rPr>
          <w:rFonts w:asciiTheme="minorHAnsi" w:hAnsiTheme="minorHAnsi" w:cstheme="minorHAnsi"/>
        </w:rPr>
        <w:t>’</w:t>
      </w:r>
      <w:r w:rsidR="00E36FC7" w:rsidRPr="00A537C4">
        <w:rPr>
          <w:rFonts w:asciiTheme="minorHAnsi" w:hAnsiTheme="minorHAnsi" w:cstheme="minorHAnsi"/>
        </w:rPr>
        <w:t>.</w:t>
      </w:r>
      <w:r w:rsidRPr="00A537C4">
        <w:rPr>
          <w:rFonts w:asciiTheme="minorHAnsi" w:hAnsiTheme="minorHAnsi" w:cstheme="minorHAnsi"/>
        </w:rPr>
        <w:t xml:space="preserve"> </w:t>
      </w:r>
      <w:r w:rsidR="00A537C4">
        <w:rPr>
          <w:rFonts w:asciiTheme="minorHAnsi" w:hAnsiTheme="minorHAnsi" w:cstheme="minorHAnsi"/>
        </w:rPr>
        <w:t xml:space="preserve">As </w:t>
      </w:r>
      <w:r w:rsidR="00A537C4" w:rsidRPr="00A537C4">
        <w:rPr>
          <w:rFonts w:asciiTheme="minorHAnsi" w:hAnsiTheme="minorHAnsi" w:cstheme="minorHAnsi"/>
        </w:rPr>
        <w:t xml:space="preserve">Oakes </w:t>
      </w:r>
      <w:r w:rsidR="00A537C4">
        <w:rPr>
          <w:rFonts w:asciiTheme="minorHAnsi" w:hAnsiTheme="minorHAnsi" w:cstheme="minorHAnsi"/>
        </w:rPr>
        <w:t>(</w:t>
      </w:r>
      <w:r w:rsidR="00A537C4" w:rsidRPr="00A537C4">
        <w:rPr>
          <w:rFonts w:asciiTheme="minorHAnsi" w:hAnsiTheme="minorHAnsi" w:cstheme="minorHAnsi"/>
        </w:rPr>
        <w:t>2013</w:t>
      </w:r>
      <w:r w:rsidR="00BF44A1">
        <w:rPr>
          <w:rFonts w:asciiTheme="minorHAnsi" w:hAnsiTheme="minorHAnsi" w:cstheme="minorHAnsi"/>
        </w:rPr>
        <w:t>:</w:t>
      </w:r>
      <w:r w:rsidR="00A537C4">
        <w:rPr>
          <w:rFonts w:asciiTheme="minorHAnsi" w:hAnsiTheme="minorHAnsi" w:cstheme="minorHAnsi"/>
        </w:rPr>
        <w:t xml:space="preserve"> </w:t>
      </w:r>
      <w:r w:rsidR="00A537C4" w:rsidRPr="00A537C4">
        <w:rPr>
          <w:rFonts w:asciiTheme="minorHAnsi" w:hAnsiTheme="minorHAnsi" w:cstheme="minorHAnsi"/>
        </w:rPr>
        <w:t xml:space="preserve">179) </w:t>
      </w:r>
      <w:r w:rsidR="00A537C4">
        <w:rPr>
          <w:rFonts w:asciiTheme="minorHAnsi" w:hAnsiTheme="minorHAnsi" w:cstheme="minorHAnsi"/>
        </w:rPr>
        <w:t xml:space="preserve">has noted, </w:t>
      </w:r>
      <w:r w:rsidRPr="00A537C4">
        <w:rPr>
          <w:rFonts w:asciiTheme="minorHAnsi" w:hAnsiTheme="minorHAnsi" w:cstheme="minorHAnsi"/>
        </w:rPr>
        <w:t xml:space="preserve">the </w:t>
      </w:r>
      <w:proofErr w:type="gramStart"/>
      <w:r w:rsidRPr="00A537C4">
        <w:rPr>
          <w:rFonts w:asciiTheme="minorHAnsi" w:hAnsiTheme="minorHAnsi" w:cstheme="minorHAnsi"/>
        </w:rPr>
        <w:t>current status</w:t>
      </w:r>
      <w:proofErr w:type="gramEnd"/>
      <w:r w:rsidRPr="00A537C4">
        <w:rPr>
          <w:rFonts w:asciiTheme="minorHAnsi" w:hAnsiTheme="minorHAnsi" w:cstheme="minorHAnsi"/>
        </w:rPr>
        <w:t xml:space="preserve"> of English as a lingua franca in business, media and academia </w:t>
      </w:r>
      <w:r w:rsidR="00A537C4">
        <w:rPr>
          <w:rFonts w:asciiTheme="minorHAnsi" w:hAnsiTheme="minorHAnsi" w:cstheme="minorHAnsi"/>
        </w:rPr>
        <w:t>may well</w:t>
      </w:r>
      <w:r w:rsidRPr="00A537C4">
        <w:rPr>
          <w:rFonts w:asciiTheme="minorHAnsi" w:hAnsiTheme="minorHAnsi" w:cstheme="minorHAnsi"/>
        </w:rPr>
        <w:t xml:space="preserve"> be creating an </w:t>
      </w:r>
      <w:r w:rsidR="003865F9" w:rsidRPr="00A537C4">
        <w:rPr>
          <w:rFonts w:asciiTheme="minorHAnsi" w:hAnsiTheme="minorHAnsi" w:cstheme="minorHAnsi"/>
        </w:rPr>
        <w:t>‘</w:t>
      </w:r>
      <w:r w:rsidRPr="00A537C4">
        <w:rPr>
          <w:rFonts w:asciiTheme="minorHAnsi" w:hAnsiTheme="minorHAnsi" w:cstheme="minorHAnsi"/>
        </w:rPr>
        <w:t>English is enough mentality</w:t>
      </w:r>
      <w:r w:rsidR="003865F9" w:rsidRPr="00A537C4">
        <w:rPr>
          <w:rFonts w:asciiTheme="minorHAnsi" w:hAnsiTheme="minorHAnsi" w:cstheme="minorHAnsi"/>
        </w:rPr>
        <w:t>’</w:t>
      </w:r>
      <w:r w:rsidRPr="00A537C4">
        <w:rPr>
          <w:rFonts w:asciiTheme="minorHAnsi" w:hAnsiTheme="minorHAnsi" w:cstheme="minorHAnsi"/>
        </w:rPr>
        <w:t xml:space="preserve"> among British people</w:t>
      </w:r>
      <w:r w:rsidR="00A537C4">
        <w:rPr>
          <w:rFonts w:asciiTheme="minorHAnsi" w:hAnsiTheme="minorHAnsi" w:cstheme="minorHAnsi"/>
        </w:rPr>
        <w:t xml:space="preserve"> with a consequent impact o</w:t>
      </w:r>
      <w:r w:rsidR="0062544A">
        <w:rPr>
          <w:rFonts w:asciiTheme="minorHAnsi" w:hAnsiTheme="minorHAnsi" w:cstheme="minorHAnsi"/>
        </w:rPr>
        <w:t>n</w:t>
      </w:r>
      <w:r w:rsidR="00A537C4">
        <w:rPr>
          <w:rFonts w:asciiTheme="minorHAnsi" w:hAnsiTheme="minorHAnsi" w:cstheme="minorHAnsi"/>
        </w:rPr>
        <w:t xml:space="preserve"> motivation for learning other languages</w:t>
      </w:r>
      <w:r w:rsidRPr="00A537C4">
        <w:rPr>
          <w:rFonts w:asciiTheme="minorHAnsi" w:hAnsiTheme="minorHAnsi" w:cstheme="minorHAnsi"/>
        </w:rPr>
        <w:t xml:space="preserve">. </w:t>
      </w:r>
    </w:p>
    <w:p w14:paraId="03F65E6F" w14:textId="170B2AFC" w:rsidR="0084777A" w:rsidRPr="00E74F16" w:rsidRDefault="0062544A" w:rsidP="00571FA4">
      <w:pPr>
        <w:spacing w:line="240" w:lineRule="auto"/>
        <w:jc w:val="both"/>
        <w:rPr>
          <w:rFonts w:asciiTheme="minorHAnsi" w:hAnsiTheme="minorHAnsi" w:cstheme="minorHAnsi"/>
        </w:rPr>
      </w:pPr>
      <w:r>
        <w:rPr>
          <w:rFonts w:asciiTheme="minorHAnsi" w:hAnsiTheme="minorHAnsi" w:cstheme="minorHAnsi"/>
        </w:rPr>
        <w:tab/>
      </w:r>
      <w:r w:rsidR="00635C9E">
        <w:rPr>
          <w:rFonts w:asciiTheme="minorHAnsi" w:hAnsiTheme="minorHAnsi" w:cstheme="minorHAnsi"/>
          <w:lang w:eastAsia="ja-JP"/>
        </w:rPr>
        <w:t>Although it is possible to try to identify the causes of ‘</w:t>
      </w:r>
      <w:r w:rsidR="00A537C4" w:rsidRPr="00E74F16">
        <w:rPr>
          <w:rFonts w:asciiTheme="minorHAnsi" w:hAnsiTheme="minorHAnsi" w:cstheme="minorHAnsi"/>
        </w:rPr>
        <w:t>the language crisis’</w:t>
      </w:r>
      <w:r w:rsidR="00635C9E">
        <w:rPr>
          <w:rFonts w:asciiTheme="minorHAnsi" w:hAnsiTheme="minorHAnsi" w:cstheme="minorHAnsi"/>
        </w:rPr>
        <w:t xml:space="preserve"> (</w:t>
      </w:r>
      <w:proofErr w:type="spellStart"/>
      <w:r w:rsidR="00635C9E">
        <w:rPr>
          <w:rFonts w:asciiTheme="minorHAnsi" w:hAnsiTheme="minorHAnsi" w:cstheme="minorHAnsi"/>
        </w:rPr>
        <w:t>Lanvers</w:t>
      </w:r>
      <w:proofErr w:type="spellEnd"/>
      <w:r w:rsidR="00635C9E">
        <w:rPr>
          <w:rFonts w:asciiTheme="minorHAnsi" w:hAnsiTheme="minorHAnsi" w:cstheme="minorHAnsi"/>
        </w:rPr>
        <w:t xml:space="preserve"> 2017</w:t>
      </w:r>
      <w:r w:rsidR="00BF44A1">
        <w:rPr>
          <w:rFonts w:asciiTheme="minorHAnsi" w:hAnsiTheme="minorHAnsi" w:cstheme="minorHAnsi"/>
        </w:rPr>
        <w:t>:</w:t>
      </w:r>
      <w:r w:rsidR="00635C9E">
        <w:rPr>
          <w:rFonts w:asciiTheme="minorHAnsi" w:hAnsiTheme="minorHAnsi" w:cstheme="minorHAnsi"/>
        </w:rPr>
        <w:t xml:space="preserve"> 517) in Britain</w:t>
      </w:r>
      <w:r w:rsidR="00A537C4" w:rsidRPr="00E74F16">
        <w:rPr>
          <w:rFonts w:asciiTheme="minorHAnsi" w:hAnsiTheme="minorHAnsi" w:cstheme="minorHAnsi"/>
        </w:rPr>
        <w:t>, we have</w:t>
      </w:r>
      <w:r w:rsidR="00456592" w:rsidRPr="00E74F16">
        <w:rPr>
          <w:rFonts w:asciiTheme="minorHAnsi" w:hAnsiTheme="minorHAnsi" w:cstheme="minorHAnsi"/>
        </w:rPr>
        <w:t xml:space="preserve"> followed </w:t>
      </w:r>
      <w:proofErr w:type="spellStart"/>
      <w:r w:rsidR="00456592" w:rsidRPr="00E74F16">
        <w:rPr>
          <w:rFonts w:asciiTheme="minorHAnsi" w:hAnsiTheme="minorHAnsi" w:cstheme="minorHAnsi"/>
        </w:rPr>
        <w:t>Busse</w:t>
      </w:r>
      <w:proofErr w:type="spellEnd"/>
      <w:r w:rsidR="00456592" w:rsidRPr="00E74F16">
        <w:rPr>
          <w:rFonts w:asciiTheme="minorHAnsi" w:hAnsiTheme="minorHAnsi" w:cstheme="minorHAnsi"/>
        </w:rPr>
        <w:t xml:space="preserve"> and Williams’ (2010) suggestion and </w:t>
      </w:r>
      <w:r w:rsidRPr="00E74F16">
        <w:rPr>
          <w:rFonts w:asciiTheme="minorHAnsi" w:hAnsiTheme="minorHAnsi" w:cstheme="minorHAnsi"/>
        </w:rPr>
        <w:t xml:space="preserve">have </w:t>
      </w:r>
      <w:r w:rsidR="00A537C4" w:rsidRPr="00E74F16">
        <w:rPr>
          <w:rFonts w:asciiTheme="minorHAnsi" w:hAnsiTheme="minorHAnsi" w:cstheme="minorHAnsi"/>
        </w:rPr>
        <w:t>chosen</w:t>
      </w:r>
      <w:r w:rsidRPr="00E74F16">
        <w:rPr>
          <w:rFonts w:asciiTheme="minorHAnsi" w:hAnsiTheme="minorHAnsi" w:cstheme="minorHAnsi"/>
        </w:rPr>
        <w:t xml:space="preserve"> instead</w:t>
      </w:r>
      <w:r w:rsidR="00A537C4" w:rsidRPr="00E74F16">
        <w:rPr>
          <w:rFonts w:asciiTheme="minorHAnsi" w:hAnsiTheme="minorHAnsi" w:cstheme="minorHAnsi"/>
        </w:rPr>
        <w:t xml:space="preserve"> to </w:t>
      </w:r>
      <w:r w:rsidRPr="00E74F16">
        <w:rPr>
          <w:rFonts w:asciiTheme="minorHAnsi" w:hAnsiTheme="minorHAnsi" w:cstheme="minorHAnsi"/>
        </w:rPr>
        <w:t>explore</w:t>
      </w:r>
      <w:r w:rsidR="00A537C4" w:rsidRPr="00E74F16">
        <w:rPr>
          <w:rFonts w:asciiTheme="minorHAnsi" w:hAnsiTheme="minorHAnsi" w:cstheme="minorHAnsi"/>
        </w:rPr>
        <w:t xml:space="preserve"> </w:t>
      </w:r>
      <w:r w:rsidR="00456592" w:rsidRPr="00E74F16">
        <w:rPr>
          <w:rFonts w:asciiTheme="minorHAnsi" w:hAnsiTheme="minorHAnsi" w:cstheme="minorHAnsi"/>
        </w:rPr>
        <w:t xml:space="preserve">the motivation of UK learners who </w:t>
      </w:r>
      <w:r w:rsidR="00456592" w:rsidRPr="00BF44A1">
        <w:rPr>
          <w:rFonts w:asciiTheme="minorHAnsi" w:hAnsiTheme="minorHAnsi" w:cstheme="minorHAnsi"/>
        </w:rPr>
        <w:t>do</w:t>
      </w:r>
      <w:r w:rsidR="00456592" w:rsidRPr="00635C9E">
        <w:rPr>
          <w:rFonts w:asciiTheme="minorHAnsi" w:hAnsiTheme="minorHAnsi" w:cstheme="minorHAnsi"/>
        </w:rPr>
        <w:t xml:space="preserve"> </w:t>
      </w:r>
      <w:r w:rsidR="00E74F16" w:rsidRPr="00635C9E">
        <w:rPr>
          <w:rFonts w:asciiTheme="minorHAnsi" w:hAnsiTheme="minorHAnsi" w:cstheme="minorHAnsi"/>
        </w:rPr>
        <w:t>d</w:t>
      </w:r>
      <w:r w:rsidR="00E74F16" w:rsidRPr="00E74F16">
        <w:rPr>
          <w:rFonts w:asciiTheme="minorHAnsi" w:hAnsiTheme="minorHAnsi" w:cstheme="minorHAnsi"/>
        </w:rPr>
        <w:t xml:space="preserve">emonstrate sustained motivation for </w:t>
      </w:r>
      <w:r w:rsidR="00635C9E">
        <w:rPr>
          <w:rFonts w:asciiTheme="minorHAnsi" w:hAnsiTheme="minorHAnsi" w:cstheme="minorHAnsi"/>
        </w:rPr>
        <w:t>learning foreign</w:t>
      </w:r>
      <w:r w:rsidR="00E74F16" w:rsidRPr="00E74F16">
        <w:rPr>
          <w:rFonts w:asciiTheme="minorHAnsi" w:hAnsiTheme="minorHAnsi" w:cstheme="minorHAnsi"/>
        </w:rPr>
        <w:t xml:space="preserve"> languages, choosing to </w:t>
      </w:r>
      <w:r w:rsidR="00456592" w:rsidRPr="00E74F16">
        <w:rPr>
          <w:rFonts w:asciiTheme="minorHAnsi" w:hAnsiTheme="minorHAnsi" w:cstheme="minorHAnsi"/>
        </w:rPr>
        <w:t>specialis</w:t>
      </w:r>
      <w:r w:rsidR="00E74F16" w:rsidRPr="00E74F16">
        <w:rPr>
          <w:rFonts w:asciiTheme="minorHAnsi" w:hAnsiTheme="minorHAnsi" w:cstheme="minorHAnsi"/>
        </w:rPr>
        <w:t>e</w:t>
      </w:r>
      <w:r w:rsidR="00456592" w:rsidRPr="00E74F16">
        <w:rPr>
          <w:rFonts w:asciiTheme="minorHAnsi" w:hAnsiTheme="minorHAnsi" w:cstheme="minorHAnsi"/>
        </w:rPr>
        <w:t xml:space="preserve"> in MFLs</w:t>
      </w:r>
      <w:r w:rsidR="00E74F16" w:rsidRPr="00E74F16">
        <w:rPr>
          <w:rFonts w:asciiTheme="minorHAnsi" w:hAnsiTheme="minorHAnsi" w:cstheme="minorHAnsi"/>
        </w:rPr>
        <w:t xml:space="preserve"> at university</w:t>
      </w:r>
      <w:r w:rsidRPr="00E74F16">
        <w:rPr>
          <w:rFonts w:asciiTheme="minorHAnsi" w:hAnsiTheme="minorHAnsi" w:cstheme="minorHAnsi"/>
        </w:rPr>
        <w:t xml:space="preserve">. Our particular focus is on a small group of students </w:t>
      </w:r>
      <w:r w:rsidR="00456592" w:rsidRPr="00E74F16">
        <w:rPr>
          <w:rFonts w:asciiTheme="minorHAnsi" w:hAnsiTheme="minorHAnsi" w:cstheme="minorHAnsi"/>
        </w:rPr>
        <w:t>who</w:t>
      </w:r>
      <w:r w:rsidRPr="00E74F16">
        <w:rPr>
          <w:rFonts w:asciiTheme="minorHAnsi" w:hAnsiTheme="minorHAnsi" w:cstheme="minorHAnsi"/>
        </w:rPr>
        <w:t xml:space="preserve">, in addition to their study of European languages such as French, </w:t>
      </w:r>
      <w:proofErr w:type="gramStart"/>
      <w:r w:rsidRPr="00E74F16">
        <w:rPr>
          <w:rFonts w:asciiTheme="minorHAnsi" w:hAnsiTheme="minorHAnsi" w:cstheme="minorHAnsi"/>
        </w:rPr>
        <w:t>Spanish</w:t>
      </w:r>
      <w:proofErr w:type="gramEnd"/>
      <w:r w:rsidRPr="00E74F16">
        <w:rPr>
          <w:rFonts w:asciiTheme="minorHAnsi" w:hAnsiTheme="minorHAnsi" w:cstheme="minorHAnsi"/>
        </w:rPr>
        <w:t xml:space="preserve"> and German, decide</w:t>
      </w:r>
      <w:r w:rsidR="003110E7">
        <w:rPr>
          <w:rFonts w:asciiTheme="minorHAnsi" w:hAnsiTheme="minorHAnsi" w:cstheme="minorHAnsi"/>
        </w:rPr>
        <w:t>d</w:t>
      </w:r>
      <w:r w:rsidRPr="00E74F16">
        <w:rPr>
          <w:rFonts w:asciiTheme="minorHAnsi" w:hAnsiTheme="minorHAnsi" w:cstheme="minorHAnsi"/>
        </w:rPr>
        <w:t xml:space="preserve"> to </w:t>
      </w:r>
      <w:r w:rsidR="00456592" w:rsidRPr="00E74F16">
        <w:rPr>
          <w:rFonts w:asciiTheme="minorHAnsi" w:hAnsiTheme="minorHAnsi" w:cstheme="minorHAnsi"/>
        </w:rPr>
        <w:t>take on the learning of Chinese</w:t>
      </w:r>
      <w:r w:rsidR="00E76AEE">
        <w:rPr>
          <w:rFonts w:asciiTheme="minorHAnsi" w:hAnsiTheme="minorHAnsi" w:cstheme="minorHAnsi"/>
        </w:rPr>
        <w:t xml:space="preserve">. Given that these students chose to learn a novel language, they </w:t>
      </w:r>
      <w:r w:rsidRPr="00E74F16">
        <w:rPr>
          <w:rFonts w:asciiTheme="minorHAnsi" w:hAnsiTheme="minorHAnsi" w:cstheme="minorHAnsi"/>
        </w:rPr>
        <w:t>may be</w:t>
      </w:r>
      <w:r w:rsidR="00E74F16" w:rsidRPr="00E74F16">
        <w:rPr>
          <w:rFonts w:asciiTheme="minorHAnsi" w:hAnsiTheme="minorHAnsi" w:cstheme="minorHAnsi"/>
        </w:rPr>
        <w:t xml:space="preserve"> seen as being</w:t>
      </w:r>
      <w:r w:rsidR="00456592" w:rsidRPr="00E74F16">
        <w:rPr>
          <w:rFonts w:asciiTheme="minorHAnsi" w:hAnsiTheme="minorHAnsi" w:cstheme="minorHAnsi"/>
        </w:rPr>
        <w:t xml:space="preserve"> motivated by the </w:t>
      </w:r>
      <w:r w:rsidRPr="00E74F16">
        <w:rPr>
          <w:rFonts w:asciiTheme="minorHAnsi" w:hAnsiTheme="minorHAnsi" w:cstheme="minorHAnsi"/>
        </w:rPr>
        <w:t xml:space="preserve">specific </w:t>
      </w:r>
      <w:r w:rsidR="00456592" w:rsidRPr="00E74F16">
        <w:rPr>
          <w:rFonts w:asciiTheme="minorHAnsi" w:hAnsiTheme="minorHAnsi" w:cstheme="minorHAnsi"/>
        </w:rPr>
        <w:t xml:space="preserve">prospect of becoming speakers of </w:t>
      </w:r>
      <w:r w:rsidR="00456592" w:rsidRPr="00E74F16">
        <w:rPr>
          <w:rFonts w:asciiTheme="minorHAnsi" w:hAnsiTheme="minorHAnsi" w:cstheme="minorHAnsi"/>
          <w:i/>
          <w:iCs/>
        </w:rPr>
        <w:t>multiple</w:t>
      </w:r>
      <w:r w:rsidR="00456592" w:rsidRPr="00E74F16">
        <w:rPr>
          <w:rFonts w:asciiTheme="minorHAnsi" w:hAnsiTheme="minorHAnsi" w:cstheme="minorHAnsi"/>
        </w:rPr>
        <w:t xml:space="preserve"> languages. </w:t>
      </w:r>
      <w:r w:rsidR="0084777A" w:rsidRPr="00E74F16">
        <w:rPr>
          <w:rFonts w:asciiTheme="minorHAnsi" w:hAnsiTheme="minorHAnsi" w:cstheme="minorHAnsi"/>
        </w:rPr>
        <w:t>Building on previous studies conducted in Britain (</w:t>
      </w:r>
      <w:proofErr w:type="gramStart"/>
      <w:r w:rsidR="0084777A" w:rsidRPr="00E74F16">
        <w:rPr>
          <w:rFonts w:asciiTheme="minorHAnsi" w:hAnsiTheme="minorHAnsi" w:cstheme="minorHAnsi"/>
        </w:rPr>
        <w:t>e.g.</w:t>
      </w:r>
      <w:proofErr w:type="gramEnd"/>
      <w:r w:rsidR="0084777A" w:rsidRPr="00E74F16">
        <w:rPr>
          <w:rFonts w:asciiTheme="minorHAnsi" w:hAnsiTheme="minorHAnsi" w:cstheme="minorHAnsi"/>
        </w:rPr>
        <w:t xml:space="preserve"> </w:t>
      </w:r>
      <w:proofErr w:type="spellStart"/>
      <w:r w:rsidR="0084777A" w:rsidRPr="00E74F16">
        <w:rPr>
          <w:rFonts w:asciiTheme="minorHAnsi" w:hAnsiTheme="minorHAnsi" w:cstheme="minorHAnsi"/>
        </w:rPr>
        <w:t>Busse</w:t>
      </w:r>
      <w:proofErr w:type="spellEnd"/>
      <w:r w:rsidR="0084777A" w:rsidRPr="00E74F16">
        <w:rPr>
          <w:rFonts w:asciiTheme="minorHAnsi" w:hAnsiTheme="minorHAnsi" w:cstheme="minorHAnsi"/>
        </w:rPr>
        <w:t xml:space="preserve"> 2013; </w:t>
      </w:r>
      <w:proofErr w:type="spellStart"/>
      <w:r w:rsidR="0084777A" w:rsidRPr="00E74F16">
        <w:rPr>
          <w:rFonts w:asciiTheme="minorHAnsi" w:hAnsiTheme="minorHAnsi" w:cstheme="minorHAnsi"/>
        </w:rPr>
        <w:t>Busse</w:t>
      </w:r>
      <w:proofErr w:type="spellEnd"/>
      <w:r w:rsidR="0084777A" w:rsidRPr="00E74F16">
        <w:rPr>
          <w:rFonts w:asciiTheme="minorHAnsi" w:hAnsiTheme="minorHAnsi" w:cstheme="minorHAnsi"/>
        </w:rPr>
        <w:t xml:space="preserve"> and Williams 2010; Oakes 201</w:t>
      </w:r>
      <w:r w:rsidR="002A3735" w:rsidRPr="00E74F16">
        <w:rPr>
          <w:rFonts w:asciiTheme="minorHAnsi" w:hAnsiTheme="minorHAnsi" w:cstheme="minorHAnsi"/>
        </w:rPr>
        <w:t>3</w:t>
      </w:r>
      <w:r w:rsidR="0084777A" w:rsidRPr="00E74F16">
        <w:rPr>
          <w:rFonts w:asciiTheme="minorHAnsi" w:hAnsiTheme="minorHAnsi" w:cstheme="minorHAnsi"/>
        </w:rPr>
        <w:t xml:space="preserve">), this exploratory study </w:t>
      </w:r>
      <w:r w:rsidR="00456592" w:rsidRPr="00E74F16">
        <w:rPr>
          <w:rFonts w:asciiTheme="minorHAnsi" w:hAnsiTheme="minorHAnsi" w:cstheme="minorHAnsi"/>
        </w:rPr>
        <w:t xml:space="preserve">draws on </w:t>
      </w:r>
      <w:proofErr w:type="spellStart"/>
      <w:r w:rsidR="00456592" w:rsidRPr="00E74F16">
        <w:rPr>
          <w:rFonts w:asciiTheme="minorHAnsi" w:hAnsiTheme="minorHAnsi" w:cstheme="minorHAnsi"/>
        </w:rPr>
        <w:t>Dörnyei’s</w:t>
      </w:r>
      <w:proofErr w:type="spellEnd"/>
      <w:r w:rsidR="00456592" w:rsidRPr="00E74F16">
        <w:rPr>
          <w:rFonts w:asciiTheme="minorHAnsi" w:hAnsiTheme="minorHAnsi" w:cstheme="minorHAnsi"/>
        </w:rPr>
        <w:t xml:space="preserve"> (2005, 2009) L2 Motivational Self System construct (L2MSS)</w:t>
      </w:r>
      <w:r w:rsidR="00E76AEE">
        <w:rPr>
          <w:rFonts w:asciiTheme="minorHAnsi" w:hAnsiTheme="minorHAnsi" w:cstheme="minorHAnsi"/>
        </w:rPr>
        <w:t xml:space="preserve"> </w:t>
      </w:r>
      <w:r w:rsidR="0084777A" w:rsidRPr="00E74F16">
        <w:rPr>
          <w:rFonts w:asciiTheme="minorHAnsi" w:hAnsiTheme="minorHAnsi" w:cstheme="minorHAnsi"/>
        </w:rPr>
        <w:t>to provide further insights into the motivation of language learners</w:t>
      </w:r>
      <w:r w:rsidR="008453DE" w:rsidRPr="00E74F16">
        <w:rPr>
          <w:rFonts w:asciiTheme="minorHAnsi" w:hAnsiTheme="minorHAnsi" w:cstheme="minorHAnsi"/>
        </w:rPr>
        <w:t xml:space="preserve"> </w:t>
      </w:r>
      <w:r w:rsidR="008453DE" w:rsidRPr="003B5ECB">
        <w:rPr>
          <w:rFonts w:asciiTheme="minorHAnsi" w:hAnsiTheme="minorHAnsi" w:cstheme="minorHAnsi"/>
        </w:rPr>
        <w:t>whose first language (L1) is</w:t>
      </w:r>
      <w:r w:rsidR="0084777A" w:rsidRPr="003B5ECB">
        <w:rPr>
          <w:rFonts w:asciiTheme="minorHAnsi" w:hAnsiTheme="minorHAnsi" w:cstheme="minorHAnsi"/>
        </w:rPr>
        <w:t xml:space="preserve"> </w:t>
      </w:r>
      <w:r w:rsidR="0084777A" w:rsidRPr="00E74F16">
        <w:rPr>
          <w:rFonts w:asciiTheme="minorHAnsi" w:hAnsiTheme="minorHAnsi" w:cstheme="minorHAnsi"/>
        </w:rPr>
        <w:t>English.</w:t>
      </w:r>
    </w:p>
    <w:p w14:paraId="1D917C2D" w14:textId="77777777" w:rsidR="0084777A" w:rsidRPr="00A537C4" w:rsidRDefault="0084777A"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lastRenderedPageBreak/>
        <w:t>Theoretical background</w:t>
      </w:r>
    </w:p>
    <w:p w14:paraId="7155987F" w14:textId="58D17AA8" w:rsidR="0084777A" w:rsidRPr="00A537C4" w:rsidRDefault="0084777A" w:rsidP="006A1359">
      <w:pPr>
        <w:spacing w:line="240" w:lineRule="auto"/>
        <w:jc w:val="both"/>
        <w:rPr>
          <w:rFonts w:asciiTheme="minorHAnsi" w:hAnsiTheme="minorHAnsi" w:cstheme="minorHAnsi"/>
        </w:rPr>
      </w:pPr>
      <w:r w:rsidRPr="00A537C4">
        <w:rPr>
          <w:rFonts w:asciiTheme="minorHAnsi" w:hAnsiTheme="minorHAnsi" w:cstheme="minorHAnsi"/>
        </w:rPr>
        <w:t>Gardner’s socio-educational model (Gardner 1985) led the field</w:t>
      </w:r>
      <w:r w:rsidR="000220FC">
        <w:rPr>
          <w:rFonts w:asciiTheme="minorHAnsi" w:hAnsiTheme="minorHAnsi" w:cstheme="minorHAnsi"/>
        </w:rPr>
        <w:t xml:space="preserve"> of language learning motivation research</w:t>
      </w:r>
      <w:r w:rsidRPr="00A537C4">
        <w:rPr>
          <w:rFonts w:asciiTheme="minorHAnsi" w:hAnsiTheme="minorHAnsi" w:cstheme="minorHAnsi"/>
        </w:rPr>
        <w:t xml:space="preserve"> for a substantial </w:t>
      </w:r>
      <w:proofErr w:type="gramStart"/>
      <w:r w:rsidRPr="00A537C4">
        <w:rPr>
          <w:rFonts w:asciiTheme="minorHAnsi" w:hAnsiTheme="minorHAnsi" w:cstheme="minorHAnsi"/>
        </w:rPr>
        <w:t>period of time</w:t>
      </w:r>
      <w:proofErr w:type="gramEnd"/>
      <w:r w:rsidRPr="00A537C4">
        <w:rPr>
          <w:rFonts w:asciiTheme="minorHAnsi" w:hAnsiTheme="minorHAnsi" w:cstheme="minorHAnsi"/>
        </w:rPr>
        <w:t xml:space="preserve">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2005) and has exerted a </w:t>
      </w:r>
      <w:r w:rsidR="00E74F16">
        <w:rPr>
          <w:rFonts w:asciiTheme="minorHAnsi" w:hAnsiTheme="minorHAnsi" w:cstheme="minorHAnsi"/>
        </w:rPr>
        <w:t xml:space="preserve">significant </w:t>
      </w:r>
      <w:r w:rsidRPr="00A537C4">
        <w:rPr>
          <w:rFonts w:asciiTheme="minorHAnsi" w:hAnsiTheme="minorHAnsi" w:cstheme="minorHAnsi"/>
        </w:rPr>
        <w:t>impact</w:t>
      </w:r>
      <w:r w:rsidR="00ED0D8A">
        <w:rPr>
          <w:rFonts w:asciiTheme="minorHAnsi" w:hAnsiTheme="minorHAnsi" w:cstheme="minorHAnsi"/>
        </w:rPr>
        <w:t xml:space="preserve"> on </w:t>
      </w:r>
      <w:r w:rsidR="000220FC">
        <w:rPr>
          <w:rFonts w:asciiTheme="minorHAnsi" w:hAnsiTheme="minorHAnsi" w:cstheme="minorHAnsi"/>
        </w:rPr>
        <w:t>the field</w:t>
      </w:r>
      <w:r w:rsidRPr="00A537C4">
        <w:rPr>
          <w:rFonts w:asciiTheme="minorHAnsi" w:hAnsiTheme="minorHAnsi" w:cstheme="minorHAnsi"/>
        </w:rPr>
        <w:t xml:space="preserve">. </w:t>
      </w:r>
      <w:r w:rsidR="00E74F16">
        <w:rPr>
          <w:rFonts w:asciiTheme="minorHAnsi" w:hAnsiTheme="minorHAnsi" w:cstheme="minorHAnsi"/>
        </w:rPr>
        <w:t>Gardner’s</w:t>
      </w:r>
      <w:r w:rsidR="0062544A">
        <w:rPr>
          <w:rFonts w:asciiTheme="minorHAnsi" w:hAnsiTheme="minorHAnsi" w:cstheme="minorHAnsi"/>
        </w:rPr>
        <w:t xml:space="preserve"> </w:t>
      </w:r>
      <w:r w:rsidRPr="00A537C4">
        <w:rPr>
          <w:rFonts w:asciiTheme="minorHAnsi" w:hAnsiTheme="minorHAnsi" w:cstheme="minorHAnsi"/>
        </w:rPr>
        <w:t xml:space="preserve">model has created a solid foundation for the advancement </w:t>
      </w:r>
      <w:r w:rsidR="00ED0D8A">
        <w:rPr>
          <w:rFonts w:asciiTheme="minorHAnsi" w:hAnsiTheme="minorHAnsi" w:cstheme="minorHAnsi"/>
        </w:rPr>
        <w:t xml:space="preserve">of </w:t>
      </w:r>
      <w:r w:rsidR="000220FC">
        <w:rPr>
          <w:rFonts w:asciiTheme="minorHAnsi" w:hAnsiTheme="minorHAnsi" w:cstheme="minorHAnsi"/>
        </w:rPr>
        <w:t>motivation research</w:t>
      </w:r>
      <w:r w:rsidRPr="00A537C4">
        <w:rPr>
          <w:rFonts w:asciiTheme="minorHAnsi" w:hAnsiTheme="minorHAnsi" w:cstheme="minorHAnsi"/>
        </w:rPr>
        <w:t xml:space="preserve">, particularly in terms of </w:t>
      </w:r>
      <w:r w:rsidR="00E74F16">
        <w:rPr>
          <w:rFonts w:asciiTheme="minorHAnsi" w:hAnsiTheme="minorHAnsi" w:cstheme="minorHAnsi"/>
        </w:rPr>
        <w:t>the</w:t>
      </w:r>
      <w:r w:rsidR="00625A29">
        <w:rPr>
          <w:rFonts w:asciiTheme="minorHAnsi" w:hAnsiTheme="minorHAnsi" w:cstheme="minorHAnsi"/>
        </w:rPr>
        <w:t xml:space="preserve"> key construct, </w:t>
      </w:r>
      <w:r w:rsidRPr="00A537C4">
        <w:rPr>
          <w:rFonts w:asciiTheme="minorHAnsi" w:hAnsiTheme="minorHAnsi" w:cstheme="minorHAnsi"/>
        </w:rPr>
        <w:t>‘integrative motivation’</w:t>
      </w:r>
      <w:r w:rsidR="00106914" w:rsidRPr="00A537C4">
        <w:rPr>
          <w:rFonts w:asciiTheme="minorHAnsi" w:hAnsiTheme="minorHAnsi" w:cstheme="minorHAnsi"/>
        </w:rPr>
        <w:t>,</w:t>
      </w:r>
      <w:r w:rsidRPr="00A537C4">
        <w:rPr>
          <w:rFonts w:asciiTheme="minorHAnsi" w:hAnsiTheme="minorHAnsi" w:cstheme="minorHAnsi"/>
        </w:rPr>
        <w:t xml:space="preserve"> </w:t>
      </w:r>
      <w:r w:rsidR="00625A29">
        <w:rPr>
          <w:rFonts w:asciiTheme="minorHAnsi" w:hAnsiTheme="minorHAnsi" w:cstheme="minorHAnsi"/>
        </w:rPr>
        <w:t xml:space="preserve">despite some </w:t>
      </w:r>
      <w:r w:rsidRPr="00A537C4">
        <w:rPr>
          <w:rFonts w:asciiTheme="minorHAnsi" w:hAnsiTheme="minorHAnsi" w:cstheme="minorHAnsi"/>
        </w:rPr>
        <w:t xml:space="preserve">controversy </w:t>
      </w:r>
      <w:r w:rsidR="00625A29">
        <w:rPr>
          <w:rFonts w:asciiTheme="minorHAnsi" w:hAnsiTheme="minorHAnsi" w:cstheme="minorHAnsi"/>
        </w:rPr>
        <w:t>surrounding</w:t>
      </w:r>
      <w:r w:rsidRPr="00A537C4">
        <w:rPr>
          <w:rFonts w:asciiTheme="minorHAnsi" w:hAnsiTheme="minorHAnsi" w:cstheme="minorHAnsi"/>
        </w:rPr>
        <w:t xml:space="preserve"> its legitimacy outside </w:t>
      </w:r>
      <w:r w:rsidR="00625A29">
        <w:rPr>
          <w:rFonts w:asciiTheme="minorHAnsi" w:hAnsiTheme="minorHAnsi" w:cstheme="minorHAnsi"/>
        </w:rPr>
        <w:t xml:space="preserve">of </w:t>
      </w:r>
      <w:r w:rsidRPr="00A537C4">
        <w:rPr>
          <w:rFonts w:asciiTheme="minorHAnsi" w:hAnsiTheme="minorHAnsi" w:cstheme="minorHAnsi"/>
        </w:rPr>
        <w:t>the context</w:t>
      </w:r>
      <w:r w:rsidR="00625A29">
        <w:rPr>
          <w:rFonts w:asciiTheme="minorHAnsi" w:hAnsiTheme="minorHAnsi" w:cstheme="minorHAnsi"/>
        </w:rPr>
        <w:t xml:space="preserve"> (Canada</w:t>
      </w:r>
      <w:r w:rsidR="002C753D">
        <w:rPr>
          <w:rFonts w:asciiTheme="minorHAnsi" w:hAnsiTheme="minorHAnsi" w:cstheme="minorHAnsi"/>
        </w:rPr>
        <w:t xml:space="preserve">: </w:t>
      </w:r>
      <w:r w:rsidR="00386F48">
        <w:rPr>
          <w:rFonts w:asciiTheme="minorHAnsi" w:hAnsiTheme="minorHAnsi" w:cstheme="minorHAnsi"/>
        </w:rPr>
        <w:t>the place the Anglophone and Francophone communities coexist</w:t>
      </w:r>
      <w:r w:rsidR="00625A29">
        <w:rPr>
          <w:rFonts w:asciiTheme="minorHAnsi" w:hAnsiTheme="minorHAnsi" w:cstheme="minorHAnsi"/>
        </w:rPr>
        <w:t>)</w:t>
      </w:r>
      <w:r w:rsidRPr="00A537C4">
        <w:rPr>
          <w:rFonts w:asciiTheme="minorHAnsi" w:hAnsiTheme="minorHAnsi" w:cstheme="minorHAnsi"/>
        </w:rPr>
        <w:t xml:space="preserve"> where Gardner</w:t>
      </w:r>
      <w:r w:rsidR="00625A29">
        <w:rPr>
          <w:rFonts w:asciiTheme="minorHAnsi" w:hAnsiTheme="minorHAnsi" w:cstheme="minorHAnsi"/>
        </w:rPr>
        <w:t xml:space="preserve"> undertook much of his </w:t>
      </w:r>
      <w:r w:rsidR="00E74F16">
        <w:rPr>
          <w:rFonts w:asciiTheme="minorHAnsi" w:hAnsiTheme="minorHAnsi" w:cstheme="minorHAnsi"/>
        </w:rPr>
        <w:t xml:space="preserve">original </w:t>
      </w:r>
      <w:r w:rsidR="00625A29">
        <w:rPr>
          <w:rFonts w:asciiTheme="minorHAnsi" w:hAnsiTheme="minorHAnsi" w:cstheme="minorHAnsi"/>
        </w:rPr>
        <w:t>research</w:t>
      </w:r>
      <w:r w:rsidRPr="00A537C4">
        <w:rPr>
          <w:rFonts w:asciiTheme="minorHAnsi" w:hAnsiTheme="minorHAnsi" w:cstheme="minorHAnsi"/>
        </w:rPr>
        <w:t xml:space="preserve"> (</w:t>
      </w:r>
      <w:proofErr w:type="spellStart"/>
      <w:r w:rsidRPr="00A537C4">
        <w:rPr>
          <w:rFonts w:asciiTheme="minorHAnsi" w:hAnsiTheme="minorHAnsi" w:cstheme="minorHAnsi"/>
        </w:rPr>
        <w:t>Dörnyei</w:t>
      </w:r>
      <w:proofErr w:type="spellEnd"/>
      <w:r w:rsidR="00D85B0C">
        <w:rPr>
          <w:rFonts w:asciiTheme="minorHAnsi" w:hAnsiTheme="minorHAnsi" w:cstheme="minorHAnsi"/>
        </w:rPr>
        <w:t>:</w:t>
      </w:r>
      <w:r w:rsidRPr="00A537C4">
        <w:rPr>
          <w:rFonts w:asciiTheme="minorHAnsi" w:hAnsiTheme="minorHAnsi" w:cstheme="minorHAnsi"/>
        </w:rPr>
        <w:t xml:space="preserve"> 2005). Gardner</w:t>
      </w:r>
      <w:r w:rsidR="00044809">
        <w:rPr>
          <w:rFonts w:asciiTheme="minorHAnsi" w:hAnsiTheme="minorHAnsi" w:cstheme="minorHAnsi"/>
        </w:rPr>
        <w:t>’s</w:t>
      </w:r>
      <w:r w:rsidR="00625A29">
        <w:rPr>
          <w:rFonts w:asciiTheme="minorHAnsi" w:hAnsiTheme="minorHAnsi" w:cstheme="minorHAnsi"/>
        </w:rPr>
        <w:t xml:space="preserve"> defin</w:t>
      </w:r>
      <w:r w:rsidR="00044809">
        <w:rPr>
          <w:rFonts w:asciiTheme="minorHAnsi" w:hAnsiTheme="minorHAnsi" w:cstheme="minorHAnsi"/>
        </w:rPr>
        <w:t>ition of</w:t>
      </w:r>
      <w:r w:rsidRPr="00A537C4">
        <w:rPr>
          <w:rFonts w:asciiTheme="minorHAnsi" w:hAnsiTheme="minorHAnsi" w:cstheme="minorHAnsi"/>
        </w:rPr>
        <w:t xml:space="preserve"> </w:t>
      </w:r>
      <w:r w:rsidR="00625A29">
        <w:rPr>
          <w:rFonts w:asciiTheme="minorHAnsi" w:hAnsiTheme="minorHAnsi" w:cstheme="minorHAnsi"/>
        </w:rPr>
        <w:t>‘</w:t>
      </w:r>
      <w:proofErr w:type="spellStart"/>
      <w:r w:rsidR="00625A29" w:rsidRPr="003B5ECB">
        <w:rPr>
          <w:rFonts w:asciiTheme="minorHAnsi" w:hAnsiTheme="minorHAnsi" w:cstheme="minorHAnsi"/>
          <w:iCs/>
        </w:rPr>
        <w:t>i</w:t>
      </w:r>
      <w:r w:rsidRPr="003B5ECB">
        <w:rPr>
          <w:rFonts w:asciiTheme="minorHAnsi" w:hAnsiTheme="minorHAnsi" w:cstheme="minorHAnsi"/>
          <w:iCs/>
        </w:rPr>
        <w:t>ntegrativeness</w:t>
      </w:r>
      <w:proofErr w:type="spellEnd"/>
      <w:r w:rsidR="00625A29" w:rsidRPr="003B5ECB">
        <w:rPr>
          <w:rFonts w:asciiTheme="minorHAnsi" w:hAnsiTheme="minorHAnsi" w:cstheme="minorHAnsi"/>
          <w:iCs/>
        </w:rPr>
        <w:t>’</w:t>
      </w:r>
      <w:r w:rsidRPr="00A537C4">
        <w:rPr>
          <w:rFonts w:asciiTheme="minorHAnsi" w:hAnsiTheme="minorHAnsi" w:cstheme="minorHAnsi"/>
          <w:i/>
        </w:rPr>
        <w:t xml:space="preserve"> </w:t>
      </w:r>
      <w:r w:rsidR="00625A29">
        <w:rPr>
          <w:rFonts w:asciiTheme="minorHAnsi" w:hAnsiTheme="minorHAnsi" w:cstheme="minorHAnsi"/>
        </w:rPr>
        <w:t>as r</w:t>
      </w:r>
      <w:r w:rsidRPr="00A537C4">
        <w:rPr>
          <w:rFonts w:asciiTheme="minorHAnsi" w:hAnsiTheme="minorHAnsi" w:cstheme="minorHAnsi"/>
        </w:rPr>
        <w:t>eflect</w:t>
      </w:r>
      <w:r w:rsidR="00625A29">
        <w:rPr>
          <w:rFonts w:asciiTheme="minorHAnsi" w:hAnsiTheme="minorHAnsi" w:cstheme="minorHAnsi"/>
        </w:rPr>
        <w:t>ing</w:t>
      </w:r>
      <w:r w:rsidRPr="00A537C4">
        <w:rPr>
          <w:rFonts w:asciiTheme="minorHAnsi" w:hAnsiTheme="minorHAnsi" w:cstheme="minorHAnsi"/>
        </w:rPr>
        <w:t xml:space="preserve"> </w:t>
      </w:r>
      <w:r w:rsidR="00625A29">
        <w:rPr>
          <w:rFonts w:asciiTheme="minorHAnsi" w:hAnsiTheme="minorHAnsi" w:cstheme="minorHAnsi"/>
        </w:rPr>
        <w:t>‘</w:t>
      </w:r>
      <w:r w:rsidRPr="00A537C4">
        <w:rPr>
          <w:rFonts w:asciiTheme="minorHAnsi" w:hAnsiTheme="minorHAnsi" w:cstheme="minorHAnsi"/>
        </w:rPr>
        <w:t xml:space="preserve">a genuine interest in learning the second language </w:t>
      </w:r>
      <w:proofErr w:type="gramStart"/>
      <w:r w:rsidRPr="00A537C4">
        <w:rPr>
          <w:rFonts w:asciiTheme="minorHAnsi" w:hAnsiTheme="minorHAnsi" w:cstheme="minorHAnsi"/>
        </w:rPr>
        <w:t>in order to</w:t>
      </w:r>
      <w:proofErr w:type="gramEnd"/>
      <w:r w:rsidRPr="00A537C4">
        <w:rPr>
          <w:rFonts w:asciiTheme="minorHAnsi" w:hAnsiTheme="minorHAnsi" w:cstheme="minorHAnsi"/>
        </w:rPr>
        <w:t xml:space="preserve"> come closer to the target language community</w:t>
      </w:r>
      <w:r w:rsidR="00625A29">
        <w:rPr>
          <w:rFonts w:asciiTheme="minorHAnsi" w:hAnsiTheme="minorHAnsi" w:cstheme="minorHAnsi"/>
        </w:rPr>
        <w:t>’ that ‘[a]</w:t>
      </w:r>
      <w:r w:rsidRPr="00A537C4">
        <w:rPr>
          <w:rFonts w:asciiTheme="minorHAnsi" w:hAnsiTheme="minorHAnsi" w:cstheme="minorHAnsi"/>
        </w:rPr>
        <w:t xml:space="preserve">t one level, </w:t>
      </w:r>
      <w:r w:rsidR="00044809">
        <w:rPr>
          <w:rFonts w:asciiTheme="minorHAnsi" w:hAnsiTheme="minorHAnsi" w:cstheme="minorHAnsi"/>
        </w:rPr>
        <w:t>…</w:t>
      </w:r>
      <w:r w:rsidRPr="00A537C4">
        <w:rPr>
          <w:rFonts w:asciiTheme="minorHAnsi" w:hAnsiTheme="minorHAnsi" w:cstheme="minorHAnsi"/>
        </w:rPr>
        <w:t xml:space="preserve"> </w:t>
      </w:r>
      <w:proofErr w:type="spellStart"/>
      <w:r w:rsidRPr="00A537C4">
        <w:rPr>
          <w:rFonts w:asciiTheme="minorHAnsi" w:hAnsiTheme="minorHAnsi" w:cstheme="minorHAnsi"/>
        </w:rPr>
        <w:t>implie</w:t>
      </w:r>
      <w:proofErr w:type="spellEnd"/>
      <w:r w:rsidR="00044809">
        <w:rPr>
          <w:rFonts w:asciiTheme="minorHAnsi" w:hAnsiTheme="minorHAnsi" w:cstheme="minorHAnsi"/>
        </w:rPr>
        <w:t>[s]</w:t>
      </w:r>
      <w:r w:rsidRPr="00A537C4">
        <w:rPr>
          <w:rFonts w:asciiTheme="minorHAnsi" w:hAnsiTheme="minorHAnsi" w:cstheme="minorHAnsi"/>
        </w:rPr>
        <w:t xml:space="preserve"> an openness to, and respect for the target language cultural groups and ways of life</w:t>
      </w:r>
      <w:r w:rsidR="003865F9" w:rsidRPr="00A537C4">
        <w:rPr>
          <w:rFonts w:asciiTheme="minorHAnsi" w:hAnsiTheme="minorHAnsi" w:cstheme="minorHAnsi"/>
        </w:rPr>
        <w:t>’</w:t>
      </w:r>
      <w:r w:rsidRPr="00A537C4">
        <w:rPr>
          <w:rFonts w:asciiTheme="minorHAnsi" w:hAnsiTheme="minorHAnsi" w:cstheme="minorHAnsi"/>
        </w:rPr>
        <w:t xml:space="preserve"> (Gardner 2001</w:t>
      </w:r>
      <w:r w:rsidR="00625A29">
        <w:rPr>
          <w:rFonts w:asciiTheme="minorHAnsi" w:hAnsiTheme="minorHAnsi" w:cstheme="minorHAnsi"/>
        </w:rPr>
        <w:t>:</w:t>
      </w:r>
      <w:r w:rsidRPr="00A537C4">
        <w:rPr>
          <w:rFonts w:asciiTheme="minorHAnsi" w:hAnsiTheme="minorHAnsi" w:cstheme="minorHAnsi"/>
        </w:rPr>
        <w:t xml:space="preserve"> 5)</w:t>
      </w:r>
      <w:r w:rsidR="00106914" w:rsidRPr="00A537C4">
        <w:rPr>
          <w:rFonts w:asciiTheme="minorHAnsi" w:hAnsiTheme="minorHAnsi" w:cstheme="minorHAnsi"/>
        </w:rPr>
        <w:t>,</w:t>
      </w:r>
      <w:r w:rsidRPr="00A537C4">
        <w:rPr>
          <w:rFonts w:asciiTheme="minorHAnsi" w:hAnsiTheme="minorHAnsi" w:cstheme="minorHAnsi"/>
        </w:rPr>
        <w:t xml:space="preserve"> can be applied to a wide range of contexts. However, </w:t>
      </w:r>
      <w:r w:rsidR="00044809">
        <w:rPr>
          <w:rFonts w:asciiTheme="minorHAnsi" w:hAnsiTheme="minorHAnsi" w:cstheme="minorHAnsi"/>
        </w:rPr>
        <w:t>Gardner (2001</w:t>
      </w:r>
      <w:r w:rsidR="00D85B0C">
        <w:rPr>
          <w:rFonts w:asciiTheme="minorHAnsi" w:hAnsiTheme="minorHAnsi" w:cstheme="minorHAnsi"/>
        </w:rPr>
        <w:t>:</w:t>
      </w:r>
      <w:r w:rsidR="00C65BB5">
        <w:rPr>
          <w:rFonts w:asciiTheme="minorHAnsi" w:hAnsiTheme="minorHAnsi" w:cstheme="minorHAnsi"/>
        </w:rPr>
        <w:t xml:space="preserve"> </w:t>
      </w:r>
      <w:r w:rsidR="00044809">
        <w:rPr>
          <w:rFonts w:asciiTheme="minorHAnsi" w:hAnsiTheme="minorHAnsi" w:cstheme="minorHAnsi"/>
        </w:rPr>
        <w:t>5) acknowledges that a strong form of ‘</w:t>
      </w:r>
      <w:proofErr w:type="spellStart"/>
      <w:r w:rsidR="00044809">
        <w:rPr>
          <w:rFonts w:asciiTheme="minorHAnsi" w:hAnsiTheme="minorHAnsi" w:cstheme="minorHAnsi"/>
        </w:rPr>
        <w:t>integrativeness</w:t>
      </w:r>
      <w:proofErr w:type="spellEnd"/>
      <w:r w:rsidR="00044809">
        <w:rPr>
          <w:rFonts w:asciiTheme="minorHAnsi" w:hAnsiTheme="minorHAnsi" w:cstheme="minorHAnsi"/>
        </w:rPr>
        <w:t>’ might be seen as</w:t>
      </w:r>
      <w:r w:rsidRPr="00A537C4">
        <w:rPr>
          <w:rFonts w:asciiTheme="minorHAnsi" w:hAnsiTheme="minorHAnsi" w:cstheme="minorHAnsi"/>
        </w:rPr>
        <w:t xml:space="preserve"> </w:t>
      </w:r>
      <w:r w:rsidR="003865F9" w:rsidRPr="00A537C4">
        <w:rPr>
          <w:rFonts w:asciiTheme="minorHAnsi" w:hAnsiTheme="minorHAnsi" w:cstheme="minorHAnsi"/>
        </w:rPr>
        <w:t>‘</w:t>
      </w:r>
      <w:r w:rsidRPr="00A537C4">
        <w:rPr>
          <w:rFonts w:asciiTheme="minorHAnsi" w:hAnsiTheme="minorHAnsi" w:cstheme="minorHAnsi"/>
        </w:rPr>
        <w:t xml:space="preserve">complete identification with the community (and possibly even withdrawal from one’s original group), but more commonly it might well involve integration within both </w:t>
      </w:r>
      <w:proofErr w:type="gramStart"/>
      <w:r w:rsidRPr="00A537C4">
        <w:rPr>
          <w:rFonts w:asciiTheme="minorHAnsi" w:hAnsiTheme="minorHAnsi" w:cstheme="minorHAnsi"/>
        </w:rPr>
        <w:t>communities</w:t>
      </w:r>
      <w:r w:rsidR="003865F9" w:rsidRPr="00A537C4">
        <w:rPr>
          <w:rFonts w:asciiTheme="minorHAnsi" w:hAnsiTheme="minorHAnsi" w:cstheme="minorHAnsi"/>
        </w:rPr>
        <w:t>’</w:t>
      </w:r>
      <w:proofErr w:type="gramEnd"/>
      <w:r w:rsidR="00044809">
        <w:rPr>
          <w:rFonts w:asciiTheme="minorHAnsi" w:hAnsiTheme="minorHAnsi" w:cstheme="minorHAnsi"/>
        </w:rPr>
        <w:t>. This definition</w:t>
      </w:r>
      <w:r w:rsidRPr="00A537C4">
        <w:rPr>
          <w:rFonts w:asciiTheme="minorHAnsi" w:hAnsiTheme="minorHAnsi" w:cstheme="minorHAnsi"/>
          <w:lang w:eastAsia="ja-JP"/>
        </w:rPr>
        <w:t xml:space="preserve"> </w:t>
      </w:r>
      <w:r w:rsidR="00044809">
        <w:rPr>
          <w:rFonts w:asciiTheme="minorHAnsi" w:hAnsiTheme="minorHAnsi" w:cstheme="minorHAnsi"/>
        </w:rPr>
        <w:t>appears less</w:t>
      </w:r>
      <w:r w:rsidRPr="00A537C4">
        <w:rPr>
          <w:rFonts w:asciiTheme="minorHAnsi" w:hAnsiTheme="minorHAnsi" w:cstheme="minorHAnsi"/>
        </w:rPr>
        <w:t xml:space="preserve"> applicable to </w:t>
      </w:r>
      <w:r w:rsidR="00044809">
        <w:rPr>
          <w:rFonts w:asciiTheme="minorHAnsi" w:hAnsiTheme="minorHAnsi" w:cstheme="minorHAnsi"/>
        </w:rPr>
        <w:t xml:space="preserve">contexts </w:t>
      </w:r>
      <w:r w:rsidRPr="00A537C4">
        <w:rPr>
          <w:rFonts w:asciiTheme="minorHAnsi" w:hAnsiTheme="minorHAnsi" w:cstheme="minorHAnsi"/>
        </w:rPr>
        <w:t xml:space="preserve">where </w:t>
      </w:r>
      <w:r w:rsidR="00044809">
        <w:rPr>
          <w:rFonts w:asciiTheme="minorHAnsi" w:hAnsiTheme="minorHAnsi" w:cstheme="minorHAnsi"/>
        </w:rPr>
        <w:t xml:space="preserve">learners do not come into </w:t>
      </w:r>
      <w:r w:rsidR="00FD5BCF">
        <w:rPr>
          <w:rFonts w:asciiTheme="minorHAnsi" w:hAnsiTheme="minorHAnsi" w:cstheme="minorHAnsi"/>
        </w:rPr>
        <w:t xml:space="preserve">much </w:t>
      </w:r>
      <w:r w:rsidR="00044809">
        <w:rPr>
          <w:rFonts w:asciiTheme="minorHAnsi" w:hAnsiTheme="minorHAnsi" w:cstheme="minorHAnsi"/>
        </w:rPr>
        <w:t>contact with a</w:t>
      </w:r>
      <w:r w:rsidRPr="00A537C4">
        <w:rPr>
          <w:rFonts w:asciiTheme="minorHAnsi" w:hAnsiTheme="minorHAnsi" w:cstheme="minorHAnsi"/>
        </w:rPr>
        <w:t xml:space="preserve"> target language community </w:t>
      </w:r>
      <w:r w:rsidR="00044809">
        <w:rPr>
          <w:rFonts w:asciiTheme="minorHAnsi" w:hAnsiTheme="minorHAnsi" w:cstheme="minorHAnsi"/>
        </w:rPr>
        <w:t xml:space="preserve">in their </w:t>
      </w:r>
      <w:r w:rsidRPr="00A537C4">
        <w:rPr>
          <w:rFonts w:asciiTheme="minorHAnsi" w:hAnsiTheme="minorHAnsi" w:cstheme="minorHAnsi"/>
        </w:rPr>
        <w:t xml:space="preserve">everyday life. Furthermore, as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(1994a, 2005) </w:t>
      </w:r>
      <w:r w:rsidR="00044809">
        <w:rPr>
          <w:rFonts w:asciiTheme="minorHAnsi" w:hAnsiTheme="minorHAnsi" w:cstheme="minorHAnsi"/>
        </w:rPr>
        <w:t>has pointed out</w:t>
      </w:r>
      <w:r w:rsidRPr="00A537C4">
        <w:rPr>
          <w:rFonts w:asciiTheme="minorHAnsi" w:hAnsiTheme="minorHAnsi" w:cstheme="minorHAnsi"/>
        </w:rPr>
        <w:t>, Gardner’s usage of terminology</w:t>
      </w:r>
      <w:proofErr w:type="gramStart"/>
      <w:r w:rsidR="008C7C9A" w:rsidRPr="00A537C4">
        <w:rPr>
          <w:rFonts w:asciiTheme="minorHAnsi" w:hAnsiTheme="minorHAnsi" w:cstheme="minorHAnsi"/>
        </w:rPr>
        <w:t>—</w:t>
      </w:r>
      <w:r w:rsidRPr="00A537C4">
        <w:rPr>
          <w:rFonts w:asciiTheme="minorHAnsi" w:hAnsiTheme="minorHAnsi" w:cstheme="minorHAnsi"/>
        </w:rPr>
        <w:t>‘</w:t>
      </w:r>
      <w:proofErr w:type="spellStart"/>
      <w:proofErr w:type="gramEnd"/>
      <w:r w:rsidRPr="00A537C4">
        <w:rPr>
          <w:rFonts w:asciiTheme="minorHAnsi" w:hAnsiTheme="minorHAnsi" w:cstheme="minorHAnsi"/>
        </w:rPr>
        <w:t>integrativeness</w:t>
      </w:r>
      <w:proofErr w:type="spellEnd"/>
      <w:r w:rsidRPr="00A537C4">
        <w:rPr>
          <w:rFonts w:asciiTheme="minorHAnsi" w:hAnsiTheme="minorHAnsi" w:cstheme="minorHAnsi"/>
        </w:rPr>
        <w:t>’</w:t>
      </w:r>
      <w:r w:rsidR="00106914" w:rsidRPr="00A537C4">
        <w:rPr>
          <w:rFonts w:asciiTheme="minorHAnsi" w:hAnsiTheme="minorHAnsi" w:cstheme="minorHAnsi"/>
        </w:rPr>
        <w:t>,</w:t>
      </w:r>
      <w:r w:rsidRPr="00A537C4">
        <w:rPr>
          <w:rFonts w:asciiTheme="minorHAnsi" w:hAnsiTheme="minorHAnsi" w:cstheme="minorHAnsi"/>
        </w:rPr>
        <w:t xml:space="preserve"> ‘integrative orientation’ and ‘integrative motive’</w:t>
      </w:r>
      <w:r w:rsidR="00044809">
        <w:rPr>
          <w:rFonts w:asciiTheme="minorHAnsi" w:hAnsiTheme="minorHAnsi" w:cstheme="minorHAnsi"/>
        </w:rPr>
        <w:t xml:space="preserve"> hav</w:t>
      </w:r>
      <w:r w:rsidR="00F6260A">
        <w:rPr>
          <w:rFonts w:asciiTheme="minorHAnsi" w:hAnsiTheme="minorHAnsi" w:cstheme="minorHAnsi"/>
        </w:rPr>
        <w:t>ing</w:t>
      </w:r>
      <w:r w:rsidR="00044809">
        <w:rPr>
          <w:rFonts w:asciiTheme="minorHAnsi" w:hAnsiTheme="minorHAnsi" w:cstheme="minorHAnsi"/>
        </w:rPr>
        <w:t xml:space="preserve"> all been components</w:t>
      </w:r>
      <w:r w:rsidRPr="00A537C4">
        <w:rPr>
          <w:rFonts w:asciiTheme="minorHAnsi" w:hAnsiTheme="minorHAnsi" w:cstheme="minorHAnsi"/>
        </w:rPr>
        <w:t xml:space="preserve"> in his model</w:t>
      </w:r>
      <w:r w:rsidR="008C7C9A" w:rsidRPr="00A537C4">
        <w:rPr>
          <w:rFonts w:asciiTheme="minorHAnsi" w:hAnsiTheme="minorHAnsi" w:cstheme="minorHAnsi"/>
        </w:rPr>
        <w:t>—</w:t>
      </w:r>
      <w:r w:rsidR="00E74F16">
        <w:rPr>
          <w:rFonts w:asciiTheme="minorHAnsi" w:hAnsiTheme="minorHAnsi" w:cstheme="minorHAnsi"/>
        </w:rPr>
        <w:t xml:space="preserve">can be </w:t>
      </w:r>
      <w:r w:rsidRPr="00A537C4">
        <w:rPr>
          <w:rFonts w:asciiTheme="minorHAnsi" w:hAnsiTheme="minorHAnsi" w:cstheme="minorHAnsi"/>
        </w:rPr>
        <w:t>confusing</w:t>
      </w:r>
      <w:r w:rsidR="00044809">
        <w:rPr>
          <w:rFonts w:asciiTheme="minorHAnsi" w:hAnsiTheme="minorHAnsi" w:cstheme="minorHAnsi"/>
        </w:rPr>
        <w:t xml:space="preserve"> at times</w:t>
      </w:r>
      <w:r w:rsidR="008C7C9A">
        <w:rPr>
          <w:rFonts w:asciiTheme="minorHAnsi" w:hAnsiTheme="minorHAnsi" w:cstheme="minorHAnsi"/>
        </w:rPr>
        <w:t>.</w:t>
      </w:r>
      <w:r w:rsidRPr="00A537C4">
        <w:rPr>
          <w:rFonts w:asciiTheme="minorHAnsi" w:hAnsiTheme="minorHAnsi" w:cstheme="minorHAnsi"/>
        </w:rPr>
        <w:t xml:space="preserve"> Notwithstanding the controversial nature of</w:t>
      </w:r>
      <w:r w:rsidR="00FD5BCF">
        <w:rPr>
          <w:rFonts w:asciiTheme="minorHAnsi" w:hAnsiTheme="minorHAnsi" w:cstheme="minorHAnsi"/>
        </w:rPr>
        <w:t xml:space="preserve"> the</w:t>
      </w:r>
      <w:r w:rsidRPr="00A537C4">
        <w:rPr>
          <w:rFonts w:asciiTheme="minorHAnsi" w:hAnsiTheme="minorHAnsi" w:cstheme="minorHAnsi"/>
        </w:rPr>
        <w:t xml:space="preserve"> ‘integrative motive’</w:t>
      </w:r>
      <w:r w:rsidR="00106914" w:rsidRPr="00A537C4">
        <w:rPr>
          <w:rFonts w:asciiTheme="minorHAnsi" w:hAnsiTheme="minorHAnsi" w:cstheme="minorHAnsi"/>
        </w:rPr>
        <w:t>,</w:t>
      </w:r>
      <w:r w:rsidRPr="00A537C4">
        <w:rPr>
          <w:rFonts w:asciiTheme="minorHAnsi" w:hAnsiTheme="minorHAnsi" w:cstheme="minorHAnsi"/>
        </w:rPr>
        <w:t xml:space="preserve"> </w:t>
      </w:r>
      <w:r w:rsidR="00044809">
        <w:rPr>
          <w:rFonts w:asciiTheme="minorHAnsi" w:hAnsiTheme="minorHAnsi" w:cstheme="minorHAnsi"/>
        </w:rPr>
        <w:t>however</w:t>
      </w:r>
      <w:r w:rsidRPr="00A537C4">
        <w:rPr>
          <w:rFonts w:asciiTheme="minorHAnsi" w:hAnsiTheme="minorHAnsi" w:cstheme="minorHAnsi"/>
        </w:rPr>
        <w:t>, the concept has always been a crucial element of L2 motivation research.</w:t>
      </w:r>
    </w:p>
    <w:p w14:paraId="7BC82B48" w14:textId="144CBBF1" w:rsidR="0084777A" w:rsidRPr="00A537C4" w:rsidRDefault="0084777A" w:rsidP="006A1359">
      <w:pPr>
        <w:pStyle w:val="Newparagraph"/>
        <w:spacing w:line="240" w:lineRule="auto"/>
        <w:jc w:val="both"/>
        <w:rPr>
          <w:rFonts w:asciiTheme="minorHAnsi" w:hAnsiTheme="minorHAnsi" w:cstheme="minorHAnsi"/>
        </w:rPr>
      </w:pPr>
      <w:r w:rsidRPr="00A537C4">
        <w:rPr>
          <w:rFonts w:asciiTheme="minorHAnsi" w:hAnsiTheme="minorHAnsi" w:cstheme="minorHAnsi"/>
        </w:rPr>
        <w:t xml:space="preserve">After </w:t>
      </w:r>
      <w:r w:rsidR="00044809">
        <w:rPr>
          <w:rFonts w:asciiTheme="minorHAnsi" w:hAnsiTheme="minorHAnsi" w:cstheme="minorHAnsi"/>
        </w:rPr>
        <w:t>the</w:t>
      </w:r>
      <w:r w:rsidRPr="00A537C4">
        <w:rPr>
          <w:rFonts w:asciiTheme="minorHAnsi" w:hAnsiTheme="minorHAnsi" w:cstheme="minorHAnsi"/>
        </w:rPr>
        <w:t xml:space="preserve"> long dominance of </w:t>
      </w:r>
      <w:r w:rsidR="00044809">
        <w:rPr>
          <w:rFonts w:asciiTheme="minorHAnsi" w:hAnsiTheme="minorHAnsi" w:cstheme="minorHAnsi"/>
        </w:rPr>
        <w:t>Gardner’s</w:t>
      </w:r>
      <w:r w:rsidRPr="00A537C4">
        <w:rPr>
          <w:rFonts w:asciiTheme="minorHAnsi" w:hAnsiTheme="minorHAnsi" w:cstheme="minorHAnsi"/>
        </w:rPr>
        <w:t xml:space="preserve"> socio-educational model, the 1990s, which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(2019</w:t>
      </w:r>
      <w:r w:rsidR="00D85B0C">
        <w:rPr>
          <w:rFonts w:asciiTheme="minorHAnsi" w:hAnsiTheme="minorHAnsi" w:cstheme="minorHAnsi"/>
        </w:rPr>
        <w:t>:</w:t>
      </w:r>
      <w:r w:rsidRPr="00A537C4">
        <w:rPr>
          <w:rFonts w:asciiTheme="minorHAnsi" w:hAnsiTheme="minorHAnsi" w:cstheme="minorHAnsi"/>
        </w:rPr>
        <w:t xml:space="preserve"> 21) calls the period of </w:t>
      </w:r>
      <w:r w:rsidR="003865F9" w:rsidRPr="00A537C4">
        <w:rPr>
          <w:rFonts w:asciiTheme="minorHAnsi" w:hAnsiTheme="minorHAnsi" w:cstheme="minorHAnsi"/>
        </w:rPr>
        <w:t>‘</w:t>
      </w:r>
      <w:r w:rsidRPr="00A537C4">
        <w:rPr>
          <w:rFonts w:asciiTheme="minorHAnsi" w:hAnsiTheme="minorHAnsi" w:cstheme="minorHAnsi"/>
        </w:rPr>
        <w:t>the motivational renaissance</w:t>
      </w:r>
      <w:r w:rsidR="003865F9" w:rsidRPr="00A537C4">
        <w:rPr>
          <w:rFonts w:asciiTheme="minorHAnsi" w:hAnsiTheme="minorHAnsi" w:cstheme="minorHAnsi"/>
        </w:rPr>
        <w:t>’</w:t>
      </w:r>
      <w:r w:rsidR="00106914" w:rsidRPr="00A537C4">
        <w:rPr>
          <w:rFonts w:asciiTheme="minorHAnsi" w:hAnsiTheme="minorHAnsi" w:cstheme="minorHAnsi"/>
        </w:rPr>
        <w:t>,</w:t>
      </w:r>
      <w:r w:rsidR="002849BB" w:rsidRPr="00A537C4">
        <w:rPr>
          <w:rFonts w:asciiTheme="minorHAnsi" w:hAnsiTheme="minorHAnsi" w:cstheme="minorHAnsi"/>
        </w:rPr>
        <w:t xml:space="preserve"> </w:t>
      </w:r>
      <w:r w:rsidRPr="00A537C4">
        <w:rPr>
          <w:rFonts w:asciiTheme="minorHAnsi" w:hAnsiTheme="minorHAnsi" w:cstheme="minorHAnsi"/>
        </w:rPr>
        <w:t>witnessed a dramatic shift in language learning motivation research, starting with Crookes and Schmidt’s (1991</w:t>
      </w:r>
      <w:r w:rsidR="00D85B0C">
        <w:rPr>
          <w:rFonts w:asciiTheme="minorHAnsi" w:hAnsiTheme="minorHAnsi" w:cstheme="minorHAnsi"/>
        </w:rPr>
        <w:t>:</w:t>
      </w:r>
      <w:r w:rsidRPr="00A537C4">
        <w:rPr>
          <w:rFonts w:asciiTheme="minorHAnsi" w:hAnsiTheme="minorHAnsi" w:cstheme="minorHAnsi"/>
        </w:rPr>
        <w:t xml:space="preserve"> 502) critique of Gardne</w:t>
      </w:r>
      <w:r w:rsidR="00D82A5D">
        <w:rPr>
          <w:rFonts w:asciiTheme="minorHAnsi" w:hAnsiTheme="minorHAnsi" w:cstheme="minorHAnsi"/>
        </w:rPr>
        <w:t>r’s model</w:t>
      </w:r>
      <w:r w:rsidR="00FD5BCF">
        <w:rPr>
          <w:rFonts w:asciiTheme="minorHAnsi" w:hAnsiTheme="minorHAnsi" w:cstheme="minorHAnsi"/>
        </w:rPr>
        <w:t>, stating</w:t>
      </w:r>
      <w:r w:rsidR="00D82A5D">
        <w:rPr>
          <w:rFonts w:asciiTheme="minorHAnsi" w:hAnsiTheme="minorHAnsi" w:cstheme="minorHAnsi"/>
        </w:rPr>
        <w:t xml:space="preserve"> that </w:t>
      </w:r>
      <w:r w:rsidR="003865F9" w:rsidRPr="00A537C4">
        <w:rPr>
          <w:rFonts w:asciiTheme="minorHAnsi" w:hAnsiTheme="minorHAnsi" w:cstheme="minorHAnsi"/>
        </w:rPr>
        <w:t>‘</w:t>
      </w:r>
      <w:r w:rsidRPr="00A537C4">
        <w:rPr>
          <w:rFonts w:asciiTheme="minorHAnsi" w:hAnsiTheme="minorHAnsi" w:cstheme="minorHAnsi"/>
        </w:rPr>
        <w:t>a theory of the role of motivation in SL learning ought to be general and not restricted to particular context or groups</w:t>
      </w:r>
      <w:r w:rsidR="00E36FC7" w:rsidRPr="00A537C4">
        <w:rPr>
          <w:rFonts w:asciiTheme="minorHAnsi" w:hAnsiTheme="minorHAnsi" w:cstheme="minorHAnsi"/>
        </w:rPr>
        <w:t>.</w:t>
      </w:r>
      <w:r w:rsidR="003865F9" w:rsidRPr="00A537C4">
        <w:rPr>
          <w:rFonts w:asciiTheme="minorHAnsi" w:hAnsiTheme="minorHAnsi" w:cstheme="minorHAnsi"/>
        </w:rPr>
        <w:t>’</w:t>
      </w:r>
      <w:r w:rsidRPr="00A537C4">
        <w:rPr>
          <w:rFonts w:asciiTheme="minorHAnsi" w:hAnsiTheme="minorHAnsi" w:cstheme="minorHAnsi"/>
        </w:rPr>
        <w:t xml:space="preserve"> In addition to </w:t>
      </w:r>
      <w:r w:rsidR="00FD5BCF">
        <w:rPr>
          <w:rFonts w:asciiTheme="minorHAnsi" w:hAnsiTheme="minorHAnsi" w:cstheme="minorHAnsi"/>
        </w:rPr>
        <w:t xml:space="preserve">the </w:t>
      </w:r>
      <w:r w:rsidRPr="00A537C4">
        <w:rPr>
          <w:rFonts w:asciiTheme="minorHAnsi" w:hAnsiTheme="minorHAnsi" w:cstheme="minorHAnsi"/>
        </w:rPr>
        <w:t xml:space="preserve">questioning </w:t>
      </w:r>
      <w:r w:rsidR="00FD5BCF">
        <w:rPr>
          <w:rFonts w:asciiTheme="minorHAnsi" w:hAnsiTheme="minorHAnsi" w:cstheme="minorHAnsi"/>
        </w:rPr>
        <w:t xml:space="preserve">of </w:t>
      </w:r>
      <w:r w:rsidRPr="00A537C4">
        <w:rPr>
          <w:rFonts w:asciiTheme="minorHAnsi" w:hAnsiTheme="minorHAnsi" w:cstheme="minorHAnsi"/>
        </w:rPr>
        <w:t xml:space="preserve">the legitimacy of the socio-educational model in </w:t>
      </w:r>
      <w:r w:rsidR="00D82A5D" w:rsidRPr="00386543">
        <w:rPr>
          <w:rFonts w:asciiTheme="minorHAnsi" w:hAnsiTheme="minorHAnsi" w:cstheme="minorHAnsi"/>
          <w:i/>
          <w:iCs/>
        </w:rPr>
        <w:t>foreign</w:t>
      </w:r>
      <w:r w:rsidR="00D82A5D">
        <w:rPr>
          <w:rFonts w:asciiTheme="minorHAnsi" w:hAnsiTheme="minorHAnsi" w:cstheme="minorHAnsi"/>
        </w:rPr>
        <w:t xml:space="preserve">, as opposed to </w:t>
      </w:r>
      <w:r w:rsidR="00D82A5D">
        <w:rPr>
          <w:rFonts w:asciiTheme="minorHAnsi" w:hAnsiTheme="minorHAnsi" w:cstheme="minorHAnsi"/>
          <w:i/>
          <w:iCs/>
        </w:rPr>
        <w:t xml:space="preserve">second, </w:t>
      </w:r>
      <w:r w:rsidR="00D82A5D">
        <w:rPr>
          <w:rFonts w:asciiTheme="minorHAnsi" w:hAnsiTheme="minorHAnsi" w:cstheme="minorHAnsi"/>
        </w:rPr>
        <w:t>language</w:t>
      </w:r>
      <w:r w:rsidRPr="00A537C4">
        <w:rPr>
          <w:rFonts w:asciiTheme="minorHAnsi" w:hAnsiTheme="minorHAnsi" w:cstheme="minorHAnsi"/>
        </w:rPr>
        <w:t xml:space="preserve"> contexts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1994a, 1994b), the application of self-determination theory (Deci and Ryan 1985) by Noels and her associates (Noels 2001; ﻿Noels, Pelletier, </w:t>
      </w:r>
      <w:proofErr w:type="gramStart"/>
      <w:r w:rsidR="00042D2D" w:rsidRPr="00A537C4">
        <w:rPr>
          <w:rFonts w:asciiTheme="minorHAnsi" w:hAnsiTheme="minorHAnsi" w:cstheme="minorHAnsi"/>
        </w:rPr>
        <w:t>Clément</w:t>
      </w:r>
      <w:proofErr w:type="gramEnd"/>
      <w:r w:rsidRPr="00A537C4">
        <w:rPr>
          <w:rFonts w:asciiTheme="minorHAnsi" w:hAnsiTheme="minorHAnsi" w:cstheme="minorHAnsi"/>
        </w:rPr>
        <w:t xml:space="preserve"> </w:t>
      </w:r>
      <w:r w:rsidR="003865F9" w:rsidRPr="00A537C4">
        <w:rPr>
          <w:rFonts w:asciiTheme="minorHAnsi" w:hAnsiTheme="minorHAnsi" w:cstheme="minorHAnsi"/>
        </w:rPr>
        <w:t>and</w:t>
      </w:r>
      <w:r w:rsidRPr="00A537C4">
        <w:rPr>
          <w:rFonts w:asciiTheme="minorHAnsi" w:hAnsiTheme="minorHAnsi" w:cstheme="minorHAnsi"/>
        </w:rPr>
        <w:t xml:space="preserve"> Vallerand 2000) and the introduction of a qualitative approach into the motivation research field (</w:t>
      </w:r>
      <w:proofErr w:type="spellStart"/>
      <w:r w:rsidRPr="00A537C4">
        <w:rPr>
          <w:rFonts w:asciiTheme="minorHAnsi" w:hAnsiTheme="minorHAnsi" w:cstheme="minorHAnsi"/>
        </w:rPr>
        <w:t>Ushioda</w:t>
      </w:r>
      <w:proofErr w:type="spellEnd"/>
      <w:r w:rsidRPr="00A537C4">
        <w:rPr>
          <w:rFonts w:asciiTheme="minorHAnsi" w:hAnsiTheme="minorHAnsi" w:cstheme="minorHAnsi"/>
        </w:rPr>
        <w:t xml:space="preserve"> 2001), paved </w:t>
      </w:r>
      <w:r w:rsidR="00D82A5D">
        <w:rPr>
          <w:rFonts w:asciiTheme="minorHAnsi" w:hAnsiTheme="minorHAnsi" w:cstheme="minorHAnsi"/>
        </w:rPr>
        <w:t>the</w:t>
      </w:r>
      <w:r w:rsidRPr="00A537C4">
        <w:rPr>
          <w:rFonts w:asciiTheme="minorHAnsi" w:hAnsiTheme="minorHAnsi" w:cstheme="minorHAnsi"/>
        </w:rPr>
        <w:t xml:space="preserve"> way to a new paradigm.  </w:t>
      </w:r>
    </w:p>
    <w:p w14:paraId="0633D0BA" w14:textId="067322D4" w:rsidR="0084777A" w:rsidRPr="00A537C4" w:rsidRDefault="0084777A" w:rsidP="003B5ECB">
      <w:pPr>
        <w:pStyle w:val="Newparagraph"/>
        <w:spacing w:line="240" w:lineRule="auto"/>
        <w:jc w:val="both"/>
        <w:rPr>
          <w:rFonts w:asciiTheme="minorHAnsi" w:hAnsiTheme="minorHAnsi" w:cstheme="minorHAnsi"/>
        </w:rPr>
      </w:pPr>
      <w:r w:rsidRPr="00A537C4">
        <w:rPr>
          <w:rFonts w:asciiTheme="minorHAnsi" w:hAnsiTheme="minorHAnsi" w:cstheme="minorHAnsi"/>
        </w:rPr>
        <w:t xml:space="preserve">In 2005, while expressing his admiration </w:t>
      </w:r>
      <w:r w:rsidR="00335D68">
        <w:rPr>
          <w:rFonts w:asciiTheme="minorHAnsi" w:hAnsiTheme="minorHAnsi" w:cstheme="minorHAnsi"/>
        </w:rPr>
        <w:t>for</w:t>
      </w:r>
      <w:r w:rsidR="00D82A5D">
        <w:rPr>
          <w:rFonts w:asciiTheme="minorHAnsi" w:hAnsiTheme="minorHAnsi" w:cstheme="minorHAnsi"/>
        </w:rPr>
        <w:t xml:space="preserve"> </w:t>
      </w:r>
      <w:r w:rsidRPr="00A537C4">
        <w:rPr>
          <w:rFonts w:asciiTheme="minorHAnsi" w:hAnsiTheme="minorHAnsi" w:cstheme="minorHAnsi"/>
        </w:rPr>
        <w:t>Gardner’s concept of ‘</w:t>
      </w:r>
      <w:proofErr w:type="spellStart"/>
      <w:r w:rsidRPr="00A537C4">
        <w:rPr>
          <w:rFonts w:asciiTheme="minorHAnsi" w:hAnsiTheme="minorHAnsi" w:cstheme="minorHAnsi"/>
        </w:rPr>
        <w:t>integrativeness</w:t>
      </w:r>
      <w:proofErr w:type="spellEnd"/>
      <w:r w:rsidRPr="00A537C4">
        <w:rPr>
          <w:rFonts w:asciiTheme="minorHAnsi" w:hAnsiTheme="minorHAnsi" w:cstheme="minorHAnsi"/>
        </w:rPr>
        <w:t>’</w:t>
      </w:r>
      <w:r w:rsidR="00106914" w:rsidRPr="00A537C4">
        <w:rPr>
          <w:rFonts w:asciiTheme="minorHAnsi" w:hAnsiTheme="minorHAnsi" w:cstheme="minorHAnsi"/>
        </w:rPr>
        <w:t>,</w:t>
      </w:r>
      <w:r w:rsidRPr="00A537C4">
        <w:rPr>
          <w:rFonts w:asciiTheme="minorHAnsi" w:hAnsiTheme="minorHAnsi" w:cstheme="minorHAnsi"/>
        </w:rPr>
        <w:t xml:space="preserve">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(2005) </w:t>
      </w:r>
      <w:r w:rsidR="00D82A5D">
        <w:rPr>
          <w:rFonts w:asciiTheme="minorHAnsi" w:hAnsiTheme="minorHAnsi" w:cstheme="minorHAnsi"/>
        </w:rPr>
        <w:t xml:space="preserve">argued that the concept needed reinterpretation through the application of </w:t>
      </w:r>
      <w:r w:rsidR="003865F9" w:rsidRPr="00A537C4">
        <w:rPr>
          <w:rFonts w:asciiTheme="minorHAnsi" w:hAnsiTheme="minorHAnsi" w:cstheme="minorHAnsi"/>
        </w:rPr>
        <w:t>‘</w:t>
      </w:r>
      <w:r w:rsidRPr="00A537C4">
        <w:rPr>
          <w:rFonts w:asciiTheme="minorHAnsi" w:hAnsiTheme="minorHAnsi" w:cstheme="minorHAnsi"/>
        </w:rPr>
        <w:t>a theory of self and identity</w:t>
      </w:r>
      <w:r w:rsidR="003865F9" w:rsidRPr="00A537C4">
        <w:rPr>
          <w:rFonts w:asciiTheme="minorHAnsi" w:hAnsiTheme="minorHAnsi" w:cstheme="minorHAnsi"/>
        </w:rPr>
        <w:t>’</w:t>
      </w:r>
      <w:r w:rsidRPr="00A537C4">
        <w:rPr>
          <w:rFonts w:asciiTheme="minorHAnsi" w:hAnsiTheme="minorHAnsi" w:cstheme="minorHAnsi"/>
        </w:rPr>
        <w:t xml:space="preserve"> (2005</w:t>
      </w:r>
      <w:r w:rsidR="00D82A5D">
        <w:rPr>
          <w:rFonts w:asciiTheme="minorHAnsi" w:hAnsiTheme="minorHAnsi" w:cstheme="minorHAnsi"/>
        </w:rPr>
        <w:t>:</w:t>
      </w:r>
      <w:r w:rsidRPr="00A537C4">
        <w:rPr>
          <w:rFonts w:asciiTheme="minorHAnsi" w:hAnsiTheme="minorHAnsi" w:cstheme="minorHAnsi"/>
        </w:rPr>
        <w:t xml:space="preserve"> 93). His new framework—</w:t>
      </w:r>
      <w:r w:rsidR="00D82A5D">
        <w:rPr>
          <w:rFonts w:asciiTheme="minorHAnsi" w:hAnsiTheme="minorHAnsi" w:cstheme="minorHAnsi"/>
        </w:rPr>
        <w:t xml:space="preserve">the </w:t>
      </w:r>
      <w:r w:rsidRPr="00A537C4">
        <w:rPr>
          <w:rFonts w:asciiTheme="minorHAnsi" w:hAnsiTheme="minorHAnsi" w:cstheme="minorHAnsi"/>
        </w:rPr>
        <w:t xml:space="preserve">L2 Motivational Self </w:t>
      </w:r>
      <w:r w:rsidR="00F97C8F" w:rsidRPr="00A537C4">
        <w:rPr>
          <w:rFonts w:asciiTheme="minorHAnsi" w:hAnsiTheme="minorHAnsi" w:cstheme="minorHAnsi"/>
        </w:rPr>
        <w:t>S</w:t>
      </w:r>
      <w:r w:rsidRPr="00A537C4">
        <w:rPr>
          <w:rFonts w:asciiTheme="minorHAnsi" w:hAnsiTheme="minorHAnsi" w:cstheme="minorHAnsi"/>
        </w:rPr>
        <w:t>ystem (2005)</w:t>
      </w:r>
      <w:r w:rsidR="00F97C8F" w:rsidRPr="00A537C4">
        <w:rPr>
          <w:rFonts w:asciiTheme="minorHAnsi" w:hAnsiTheme="minorHAnsi" w:cstheme="minorHAnsi"/>
        </w:rPr>
        <w:t>—</w:t>
      </w:r>
      <w:r w:rsidRPr="00A537C4">
        <w:rPr>
          <w:rFonts w:asciiTheme="minorHAnsi" w:hAnsiTheme="minorHAnsi" w:cstheme="minorHAnsi"/>
        </w:rPr>
        <w:t xml:space="preserve">was established based on the combination of the concept of </w:t>
      </w:r>
      <w:r w:rsidRPr="00A537C4">
        <w:rPr>
          <w:rFonts w:asciiTheme="minorHAnsi" w:hAnsiTheme="minorHAnsi" w:cstheme="minorHAnsi"/>
          <w:i/>
        </w:rPr>
        <w:t xml:space="preserve">possible selves </w:t>
      </w:r>
      <w:r w:rsidRPr="00A537C4">
        <w:rPr>
          <w:rFonts w:asciiTheme="minorHAnsi" w:hAnsiTheme="minorHAnsi" w:cstheme="minorHAnsi"/>
        </w:rPr>
        <w:t xml:space="preserve">introduced by Markus and </w:t>
      </w:r>
      <w:proofErr w:type="spellStart"/>
      <w:r w:rsidRPr="00A537C4">
        <w:rPr>
          <w:rFonts w:asciiTheme="minorHAnsi" w:hAnsiTheme="minorHAnsi" w:cstheme="minorHAnsi"/>
        </w:rPr>
        <w:t>Nurius</w:t>
      </w:r>
      <w:proofErr w:type="spellEnd"/>
      <w:r w:rsidRPr="00A537C4">
        <w:rPr>
          <w:rFonts w:asciiTheme="minorHAnsi" w:hAnsiTheme="minorHAnsi" w:cstheme="minorHAnsi"/>
        </w:rPr>
        <w:t xml:space="preserve"> (198</w:t>
      </w:r>
      <w:r w:rsidR="002B54F9" w:rsidRPr="00A537C4">
        <w:rPr>
          <w:rFonts w:asciiTheme="minorHAnsi" w:hAnsiTheme="minorHAnsi" w:cstheme="minorHAnsi"/>
        </w:rPr>
        <w:t>6</w:t>
      </w:r>
      <w:r w:rsidRPr="00A537C4">
        <w:rPr>
          <w:rFonts w:asciiTheme="minorHAnsi" w:hAnsiTheme="minorHAnsi" w:cstheme="minorHAnsi"/>
        </w:rPr>
        <w:t xml:space="preserve">) and Higgins’s </w:t>
      </w:r>
      <w:r w:rsidR="00F97C8F" w:rsidRPr="00A537C4">
        <w:rPr>
          <w:rFonts w:asciiTheme="minorHAnsi" w:hAnsiTheme="minorHAnsi" w:cstheme="minorHAnsi"/>
        </w:rPr>
        <w:t xml:space="preserve">(1987) </w:t>
      </w:r>
      <w:r w:rsidRPr="00A537C4">
        <w:rPr>
          <w:rFonts w:asciiTheme="minorHAnsi" w:hAnsiTheme="minorHAnsi" w:cstheme="minorHAnsi"/>
          <w:i/>
        </w:rPr>
        <w:t>self-discrepancy theory</w:t>
      </w:r>
      <w:r w:rsidRPr="00A537C4">
        <w:rPr>
          <w:rFonts w:asciiTheme="minorHAnsi" w:hAnsiTheme="minorHAnsi" w:cstheme="minorHAnsi"/>
        </w:rPr>
        <w:t xml:space="preserve">. </w:t>
      </w:r>
      <w:proofErr w:type="spellStart"/>
      <w:r w:rsidRPr="00A537C4">
        <w:rPr>
          <w:rFonts w:asciiTheme="minorHAnsi" w:hAnsiTheme="minorHAnsi" w:cstheme="minorHAnsi"/>
        </w:rPr>
        <w:t>Dörnyei’s</w:t>
      </w:r>
      <w:proofErr w:type="spellEnd"/>
      <w:r w:rsidRPr="00A537C4">
        <w:rPr>
          <w:rFonts w:asciiTheme="minorHAnsi" w:hAnsiTheme="minorHAnsi" w:cstheme="minorHAnsi"/>
        </w:rPr>
        <w:t xml:space="preserve"> construct consists of three factors:</w:t>
      </w:r>
      <w:r w:rsidR="00D82A5D">
        <w:rPr>
          <w:rFonts w:asciiTheme="minorHAnsi" w:hAnsiTheme="minorHAnsi" w:cstheme="minorHAnsi"/>
        </w:rPr>
        <w:t xml:space="preserve"> the</w:t>
      </w:r>
      <w:r w:rsidRPr="00A537C4">
        <w:rPr>
          <w:rFonts w:asciiTheme="minorHAnsi" w:hAnsiTheme="minorHAnsi" w:cstheme="minorHAnsi"/>
        </w:rPr>
        <w:t xml:space="preserve"> </w:t>
      </w:r>
      <w:r w:rsidR="00FD5BCF">
        <w:rPr>
          <w:rFonts w:asciiTheme="minorHAnsi" w:hAnsiTheme="minorHAnsi" w:cstheme="minorHAnsi"/>
          <w:i/>
        </w:rPr>
        <w:t>i</w:t>
      </w:r>
      <w:r w:rsidRPr="00A537C4">
        <w:rPr>
          <w:rFonts w:asciiTheme="minorHAnsi" w:hAnsiTheme="minorHAnsi" w:cstheme="minorHAnsi"/>
          <w:i/>
        </w:rPr>
        <w:t xml:space="preserve">deal L2 </w:t>
      </w:r>
      <w:r w:rsidR="00FD5BCF">
        <w:rPr>
          <w:rFonts w:asciiTheme="minorHAnsi" w:hAnsiTheme="minorHAnsi" w:cstheme="minorHAnsi"/>
          <w:i/>
        </w:rPr>
        <w:t>s</w:t>
      </w:r>
      <w:r w:rsidRPr="00A537C4">
        <w:rPr>
          <w:rFonts w:asciiTheme="minorHAnsi" w:hAnsiTheme="minorHAnsi" w:cstheme="minorHAnsi"/>
          <w:i/>
        </w:rPr>
        <w:t>elf</w:t>
      </w:r>
      <w:r w:rsidR="00D82A5D">
        <w:rPr>
          <w:rFonts w:asciiTheme="minorHAnsi" w:hAnsiTheme="minorHAnsi" w:cstheme="minorHAnsi"/>
          <w:i/>
        </w:rPr>
        <w:t xml:space="preserve">, </w:t>
      </w:r>
      <w:r w:rsidR="003865F9" w:rsidRPr="00A537C4">
        <w:rPr>
          <w:rFonts w:asciiTheme="minorHAnsi" w:hAnsiTheme="minorHAnsi" w:cstheme="minorHAnsi"/>
        </w:rPr>
        <w:t>‘</w:t>
      </w:r>
      <w:r w:rsidRPr="00A537C4">
        <w:rPr>
          <w:rFonts w:asciiTheme="minorHAnsi" w:hAnsiTheme="minorHAnsi" w:cstheme="minorHAnsi"/>
        </w:rPr>
        <w:t>a powerful motivator to learn the L2 because of the desire to reduce the discrepancy between our actual and ideal selves</w:t>
      </w:r>
      <w:r w:rsidR="003865F9" w:rsidRPr="00A537C4">
        <w:rPr>
          <w:rFonts w:asciiTheme="minorHAnsi" w:hAnsiTheme="minorHAnsi" w:cstheme="minorHAnsi"/>
        </w:rPr>
        <w:t>’</w:t>
      </w:r>
      <w:r w:rsidR="00D82A5D">
        <w:rPr>
          <w:rFonts w:asciiTheme="minorHAnsi" w:hAnsiTheme="minorHAnsi" w:cstheme="minorHAnsi"/>
        </w:rPr>
        <w:t xml:space="preserve">; </w:t>
      </w:r>
      <w:proofErr w:type="spellStart"/>
      <w:r w:rsidR="00D82A5D">
        <w:rPr>
          <w:rFonts w:asciiTheme="minorHAnsi" w:hAnsiTheme="minorHAnsi" w:cstheme="minorHAnsi"/>
        </w:rPr>
        <w:t>the</w:t>
      </w:r>
      <w:proofErr w:type="spellEnd"/>
      <w:r w:rsidRPr="00A537C4">
        <w:rPr>
          <w:rFonts w:asciiTheme="minorHAnsi" w:hAnsiTheme="minorHAnsi" w:cstheme="minorHAnsi"/>
          <w:i/>
        </w:rPr>
        <w:t xml:space="preserve"> </w:t>
      </w:r>
      <w:r w:rsidR="00FD5BCF">
        <w:rPr>
          <w:rFonts w:asciiTheme="minorHAnsi" w:hAnsiTheme="minorHAnsi" w:cstheme="minorHAnsi"/>
          <w:i/>
        </w:rPr>
        <w:t>o</w:t>
      </w:r>
      <w:r w:rsidRPr="00A537C4">
        <w:rPr>
          <w:rFonts w:asciiTheme="minorHAnsi" w:hAnsiTheme="minorHAnsi" w:cstheme="minorHAnsi"/>
          <w:i/>
        </w:rPr>
        <w:t xml:space="preserve">ught-to L2 </w:t>
      </w:r>
      <w:r w:rsidR="00FD5BCF">
        <w:rPr>
          <w:rFonts w:asciiTheme="minorHAnsi" w:hAnsiTheme="minorHAnsi" w:cstheme="minorHAnsi"/>
          <w:i/>
        </w:rPr>
        <w:t>s</w:t>
      </w:r>
      <w:r w:rsidRPr="00A537C4">
        <w:rPr>
          <w:rFonts w:asciiTheme="minorHAnsi" w:hAnsiTheme="minorHAnsi" w:cstheme="minorHAnsi"/>
          <w:i/>
        </w:rPr>
        <w:t>elf</w:t>
      </w:r>
      <w:r w:rsidR="00D82A5D">
        <w:rPr>
          <w:rFonts w:asciiTheme="minorHAnsi" w:hAnsiTheme="minorHAnsi" w:cstheme="minorHAnsi"/>
          <w:iCs/>
        </w:rPr>
        <w:t xml:space="preserve">, i.e. </w:t>
      </w:r>
      <w:r w:rsidR="00F97C8F" w:rsidRPr="00A537C4">
        <w:rPr>
          <w:rFonts w:asciiTheme="minorHAnsi" w:hAnsiTheme="minorHAnsi" w:cstheme="minorHAnsi"/>
          <w:iCs/>
        </w:rPr>
        <w:t>‘t</w:t>
      </w:r>
      <w:r w:rsidRPr="00A537C4">
        <w:rPr>
          <w:rFonts w:asciiTheme="minorHAnsi" w:hAnsiTheme="minorHAnsi" w:cstheme="minorHAnsi"/>
        </w:rPr>
        <w:t>he attributes that one believes one ought to possess in order to avoid possible negative outcomes</w:t>
      </w:r>
      <w:r w:rsidR="00F97C8F" w:rsidRPr="00A537C4">
        <w:rPr>
          <w:rFonts w:asciiTheme="minorHAnsi" w:hAnsiTheme="minorHAnsi" w:cstheme="minorHAnsi"/>
        </w:rPr>
        <w:t>’</w:t>
      </w:r>
      <w:r w:rsidR="00D82A5D">
        <w:rPr>
          <w:rFonts w:asciiTheme="minorHAnsi" w:hAnsiTheme="minorHAnsi" w:cstheme="minorHAnsi"/>
        </w:rPr>
        <w:t>;</w:t>
      </w:r>
      <w:r w:rsidRPr="00A537C4">
        <w:rPr>
          <w:rFonts w:asciiTheme="minorHAnsi" w:hAnsiTheme="minorHAnsi" w:cstheme="minorHAnsi"/>
        </w:rPr>
        <w:t xml:space="preserve"> </w:t>
      </w:r>
      <w:r w:rsidRPr="00A537C4">
        <w:rPr>
          <w:rFonts w:asciiTheme="minorHAnsi" w:hAnsiTheme="minorHAnsi" w:cstheme="minorHAnsi"/>
          <w:iCs/>
        </w:rPr>
        <w:t>and</w:t>
      </w:r>
      <w:r w:rsidRPr="00A537C4">
        <w:rPr>
          <w:rFonts w:asciiTheme="minorHAnsi" w:hAnsiTheme="minorHAnsi" w:cstheme="minorHAnsi"/>
          <w:i/>
        </w:rPr>
        <w:t xml:space="preserve"> L2 </w:t>
      </w:r>
      <w:r w:rsidR="00FD5BCF">
        <w:rPr>
          <w:rFonts w:asciiTheme="minorHAnsi" w:hAnsiTheme="minorHAnsi" w:cstheme="minorHAnsi"/>
          <w:i/>
        </w:rPr>
        <w:t>l</w:t>
      </w:r>
      <w:r w:rsidRPr="00A537C4">
        <w:rPr>
          <w:rFonts w:asciiTheme="minorHAnsi" w:hAnsiTheme="minorHAnsi" w:cstheme="minorHAnsi"/>
          <w:i/>
        </w:rPr>
        <w:t xml:space="preserve">earning </w:t>
      </w:r>
      <w:r w:rsidR="00FD5BCF">
        <w:rPr>
          <w:rFonts w:asciiTheme="minorHAnsi" w:hAnsiTheme="minorHAnsi" w:cstheme="minorHAnsi"/>
          <w:i/>
        </w:rPr>
        <w:t>e</w:t>
      </w:r>
      <w:r w:rsidRPr="00A537C4">
        <w:rPr>
          <w:rFonts w:asciiTheme="minorHAnsi" w:hAnsiTheme="minorHAnsi" w:cstheme="minorHAnsi"/>
          <w:i/>
        </w:rPr>
        <w:t>xperienc</w:t>
      </w:r>
      <w:r w:rsidR="00D82A5D">
        <w:rPr>
          <w:rFonts w:asciiTheme="minorHAnsi" w:hAnsiTheme="minorHAnsi" w:cstheme="minorHAnsi"/>
          <w:iCs/>
        </w:rPr>
        <w:t xml:space="preserve">e, the </w:t>
      </w:r>
      <w:r w:rsidR="00F97C8F" w:rsidRPr="00A537C4">
        <w:rPr>
          <w:rFonts w:asciiTheme="minorHAnsi" w:hAnsiTheme="minorHAnsi" w:cstheme="minorHAnsi"/>
          <w:iCs/>
        </w:rPr>
        <w:t>‘s</w:t>
      </w:r>
      <w:r w:rsidRPr="00A537C4">
        <w:rPr>
          <w:rFonts w:asciiTheme="minorHAnsi" w:hAnsiTheme="minorHAnsi" w:cstheme="minorHAnsi"/>
          <w:iCs/>
        </w:rPr>
        <w:t>ituation</w:t>
      </w:r>
      <w:r w:rsidRPr="00A537C4">
        <w:rPr>
          <w:rFonts w:asciiTheme="minorHAnsi" w:hAnsiTheme="minorHAnsi" w:cstheme="minorHAnsi"/>
        </w:rPr>
        <w:t>-specific motives related to the immediate learning environment and experience</w:t>
      </w:r>
      <w:r w:rsidR="003865F9" w:rsidRPr="00A537C4">
        <w:rPr>
          <w:rFonts w:asciiTheme="minorHAnsi" w:hAnsiTheme="minorHAnsi" w:cstheme="minorHAnsi"/>
        </w:rPr>
        <w:t>’</w:t>
      </w:r>
      <w:r w:rsidRPr="00A537C4">
        <w:rPr>
          <w:rFonts w:asciiTheme="minorHAnsi" w:hAnsiTheme="minorHAnsi" w:cstheme="minorHAnsi"/>
        </w:rPr>
        <w:t xml:space="preserve"> (</w:t>
      </w:r>
      <w:proofErr w:type="spellStart"/>
      <w:r w:rsidR="00D82A5D" w:rsidRPr="00A537C4">
        <w:rPr>
          <w:rFonts w:asciiTheme="minorHAnsi" w:hAnsiTheme="minorHAnsi" w:cstheme="minorHAnsi"/>
        </w:rPr>
        <w:t>Dörnyei</w:t>
      </w:r>
      <w:proofErr w:type="spellEnd"/>
      <w:r w:rsidR="00D82A5D">
        <w:rPr>
          <w:rFonts w:asciiTheme="minorHAnsi" w:hAnsiTheme="minorHAnsi" w:cstheme="minorHAnsi"/>
        </w:rPr>
        <w:t xml:space="preserve"> </w:t>
      </w:r>
      <w:r w:rsidRPr="00A537C4">
        <w:rPr>
          <w:rFonts w:asciiTheme="minorHAnsi" w:hAnsiTheme="minorHAnsi" w:cstheme="minorHAnsi"/>
        </w:rPr>
        <w:t>2005</w:t>
      </w:r>
      <w:r w:rsidR="00D85B0C">
        <w:rPr>
          <w:rFonts w:asciiTheme="minorHAnsi" w:hAnsiTheme="minorHAnsi" w:cstheme="minorHAnsi"/>
        </w:rPr>
        <w:t>:</w:t>
      </w:r>
      <w:r w:rsidRPr="00A537C4">
        <w:rPr>
          <w:rFonts w:asciiTheme="minorHAnsi" w:hAnsiTheme="minorHAnsi" w:cstheme="minorHAnsi"/>
        </w:rPr>
        <w:t xml:space="preserve"> 105-106). As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(2009) explicitly states, the </w:t>
      </w:r>
      <w:proofErr w:type="gramStart"/>
      <w:r w:rsidRPr="00A537C4">
        <w:rPr>
          <w:rFonts w:asciiTheme="minorHAnsi" w:hAnsiTheme="minorHAnsi" w:cstheme="minorHAnsi"/>
        </w:rPr>
        <w:t>main focus</w:t>
      </w:r>
      <w:proofErr w:type="gramEnd"/>
      <w:r w:rsidRPr="00A537C4">
        <w:rPr>
          <w:rFonts w:asciiTheme="minorHAnsi" w:hAnsiTheme="minorHAnsi" w:cstheme="minorHAnsi"/>
        </w:rPr>
        <w:t xml:space="preserve"> of his new theory was to </w:t>
      </w:r>
      <w:r w:rsidR="00FD5BCF">
        <w:rPr>
          <w:rFonts w:asciiTheme="minorHAnsi" w:hAnsiTheme="minorHAnsi" w:cstheme="minorHAnsi"/>
        </w:rPr>
        <w:t>re-</w:t>
      </w:r>
      <w:r w:rsidRPr="00A537C4">
        <w:rPr>
          <w:rFonts w:asciiTheme="minorHAnsi" w:hAnsiTheme="minorHAnsi" w:cstheme="minorHAnsi"/>
        </w:rPr>
        <w:t xml:space="preserve">interpret Gardner’s </w:t>
      </w:r>
      <w:proofErr w:type="spellStart"/>
      <w:r w:rsidRPr="00A537C4">
        <w:rPr>
          <w:rFonts w:asciiTheme="minorHAnsi" w:hAnsiTheme="minorHAnsi" w:cstheme="minorHAnsi"/>
        </w:rPr>
        <w:t>integrativeness</w:t>
      </w:r>
      <w:proofErr w:type="spellEnd"/>
      <w:r w:rsidRPr="00A537C4">
        <w:rPr>
          <w:rFonts w:asciiTheme="minorHAnsi" w:hAnsiTheme="minorHAnsi" w:cstheme="minorHAnsi"/>
        </w:rPr>
        <w:t xml:space="preserve">/integrative motivation </w:t>
      </w:r>
      <w:r w:rsidR="00FD5BCF">
        <w:rPr>
          <w:rFonts w:asciiTheme="minorHAnsi" w:hAnsiTheme="minorHAnsi" w:cstheme="minorHAnsi"/>
        </w:rPr>
        <w:t>as a</w:t>
      </w:r>
      <w:r w:rsidRPr="00A537C4">
        <w:rPr>
          <w:rFonts w:asciiTheme="minorHAnsi" w:hAnsiTheme="minorHAnsi" w:cstheme="minorHAnsi"/>
        </w:rPr>
        <w:t xml:space="preserve"> dimension of the ideal L2 self. Although the </w:t>
      </w:r>
      <w:r w:rsidRPr="00A537C4">
        <w:rPr>
          <w:rFonts w:asciiTheme="minorHAnsi" w:hAnsiTheme="minorHAnsi" w:cstheme="minorHAnsi"/>
        </w:rPr>
        <w:lastRenderedPageBreak/>
        <w:t xml:space="preserve">term </w:t>
      </w:r>
      <w:r w:rsidR="00D82A5D">
        <w:rPr>
          <w:rFonts w:asciiTheme="minorHAnsi" w:hAnsiTheme="minorHAnsi" w:cstheme="minorHAnsi"/>
        </w:rPr>
        <w:t>‘</w:t>
      </w:r>
      <w:proofErr w:type="spellStart"/>
      <w:r w:rsidRPr="00A537C4">
        <w:rPr>
          <w:rFonts w:asciiTheme="minorHAnsi" w:hAnsiTheme="minorHAnsi" w:cstheme="minorHAnsi"/>
        </w:rPr>
        <w:t>integrativeness</w:t>
      </w:r>
      <w:proofErr w:type="spellEnd"/>
      <w:r w:rsidR="00D82A5D">
        <w:rPr>
          <w:rFonts w:asciiTheme="minorHAnsi" w:hAnsiTheme="minorHAnsi" w:cstheme="minorHAnsi"/>
        </w:rPr>
        <w:t>’</w:t>
      </w:r>
      <w:r w:rsidRPr="00A537C4">
        <w:rPr>
          <w:rFonts w:asciiTheme="minorHAnsi" w:hAnsiTheme="minorHAnsi" w:cstheme="minorHAnsi"/>
        </w:rPr>
        <w:t xml:space="preserve"> does not appear in </w:t>
      </w:r>
      <w:proofErr w:type="spellStart"/>
      <w:r w:rsidRPr="00A537C4">
        <w:rPr>
          <w:rFonts w:asciiTheme="minorHAnsi" w:hAnsiTheme="minorHAnsi" w:cstheme="minorHAnsi"/>
        </w:rPr>
        <w:t>Dörnyei’s</w:t>
      </w:r>
      <w:proofErr w:type="spellEnd"/>
      <w:r w:rsidRPr="00A537C4">
        <w:rPr>
          <w:rFonts w:asciiTheme="minorHAnsi" w:hAnsiTheme="minorHAnsi" w:cstheme="minorHAnsi"/>
        </w:rPr>
        <w:t xml:space="preserve"> </w:t>
      </w:r>
      <w:r w:rsidR="00D82A5D">
        <w:rPr>
          <w:rFonts w:asciiTheme="minorHAnsi" w:hAnsiTheme="minorHAnsi" w:cstheme="minorHAnsi"/>
        </w:rPr>
        <w:t>model</w:t>
      </w:r>
      <w:r w:rsidRPr="00A537C4">
        <w:rPr>
          <w:rFonts w:asciiTheme="minorHAnsi" w:hAnsiTheme="minorHAnsi" w:cstheme="minorHAnsi"/>
        </w:rPr>
        <w:t xml:space="preserve">, the concept is </w:t>
      </w:r>
      <w:r w:rsidR="00FD5BCF">
        <w:rPr>
          <w:rFonts w:asciiTheme="minorHAnsi" w:hAnsiTheme="minorHAnsi" w:cstheme="minorHAnsi"/>
        </w:rPr>
        <w:t xml:space="preserve">clearly </w:t>
      </w:r>
      <w:r w:rsidRPr="00A537C4">
        <w:rPr>
          <w:rFonts w:asciiTheme="minorHAnsi" w:hAnsiTheme="minorHAnsi" w:cstheme="minorHAnsi"/>
        </w:rPr>
        <w:t xml:space="preserve">incorporated in the ideal L2 </w:t>
      </w:r>
      <w:proofErr w:type="spellStart"/>
      <w:r w:rsidRPr="00A537C4">
        <w:rPr>
          <w:rFonts w:asciiTheme="minorHAnsi" w:hAnsiTheme="minorHAnsi" w:cstheme="minorHAnsi"/>
        </w:rPr>
        <w:t xml:space="preserve">self </w:t>
      </w:r>
      <w:r w:rsidR="00D82A5D">
        <w:rPr>
          <w:rFonts w:asciiTheme="minorHAnsi" w:hAnsiTheme="minorHAnsi" w:cstheme="minorHAnsi"/>
        </w:rPr>
        <w:t>component</w:t>
      </w:r>
      <w:proofErr w:type="spellEnd"/>
      <w:r w:rsidRPr="00A537C4">
        <w:rPr>
          <w:rFonts w:asciiTheme="minorHAnsi" w:hAnsiTheme="minorHAnsi" w:cstheme="minorHAnsi"/>
        </w:rPr>
        <w:t xml:space="preserve">: </w:t>
      </w:r>
    </w:p>
    <w:p w14:paraId="0CDB1FFA" w14:textId="0F11F5D5" w:rsidR="0084777A" w:rsidRPr="00A537C4" w:rsidRDefault="00A9150D" w:rsidP="006A1359">
      <w:pPr>
        <w:pStyle w:val="Displayedquotation"/>
        <w:spacing w:line="240" w:lineRule="auto"/>
        <w:jc w:val="both"/>
        <w:rPr>
          <w:rFonts w:asciiTheme="minorHAnsi" w:hAnsiTheme="minorHAnsi" w:cstheme="minorHAnsi"/>
          <w:sz w:val="24"/>
        </w:rPr>
      </w:pPr>
      <w:r>
        <w:rPr>
          <w:rFonts w:asciiTheme="minorHAnsi" w:hAnsiTheme="minorHAnsi" w:cstheme="minorHAnsi"/>
          <w:sz w:val="24"/>
        </w:rPr>
        <w:t xml:space="preserve">… </w:t>
      </w:r>
      <w:r w:rsidR="0084777A" w:rsidRPr="00A537C4">
        <w:rPr>
          <w:rFonts w:asciiTheme="minorHAnsi" w:hAnsiTheme="minorHAnsi" w:cstheme="minorHAnsi"/>
          <w:sz w:val="24"/>
        </w:rPr>
        <w:t xml:space="preserve">our attitudes towards members of the L2 community must be related to our ideal language </w:t>
      </w:r>
      <w:proofErr w:type="spellStart"/>
      <w:r w:rsidR="0084777A" w:rsidRPr="00A537C4">
        <w:rPr>
          <w:rFonts w:asciiTheme="minorHAnsi" w:hAnsiTheme="minorHAnsi" w:cstheme="minorHAnsi"/>
          <w:sz w:val="24"/>
        </w:rPr>
        <w:t>self image</w:t>
      </w:r>
      <w:proofErr w:type="spellEnd"/>
      <w:r w:rsidR="0084777A" w:rsidRPr="00A537C4">
        <w:rPr>
          <w:rFonts w:asciiTheme="minorHAnsi" w:hAnsiTheme="minorHAnsi" w:cstheme="minorHAnsi"/>
          <w:sz w:val="24"/>
        </w:rPr>
        <w:t xml:space="preserve">. I would suggest that the more positive our disposition toward these L2 speakers, the more attractive our idealised L2 self; or, to turn this equation around, it is difficult to imagine that we can have a vivid and attractive ideal L2 self if the L2 is spoken by a community that we despise. </w:t>
      </w:r>
    </w:p>
    <w:p w14:paraId="4D667A55" w14:textId="725A5702" w:rsidR="0084777A" w:rsidRPr="00A537C4" w:rsidRDefault="0084777A" w:rsidP="006A1359">
      <w:pPr>
        <w:spacing w:line="240" w:lineRule="auto"/>
        <w:jc w:val="both"/>
        <w:rPr>
          <w:rFonts w:asciiTheme="minorHAnsi" w:hAnsiTheme="minorHAnsi" w:cstheme="minorHAnsi"/>
        </w:rPr>
      </w:pPr>
      <w:r w:rsidRPr="00A537C4">
        <w:rPr>
          <w:rFonts w:asciiTheme="minorHAnsi" w:hAnsiTheme="minorHAnsi" w:cstheme="minorHAnsi"/>
        </w:rPr>
        <w:t xml:space="preserve">Referring to Norton’s </w:t>
      </w:r>
      <w:r w:rsidR="00A9150D">
        <w:rPr>
          <w:rFonts w:asciiTheme="minorHAnsi" w:hAnsiTheme="minorHAnsi" w:cstheme="minorHAnsi"/>
        </w:rPr>
        <w:t xml:space="preserve">(2001) </w:t>
      </w:r>
      <w:r w:rsidRPr="00A537C4">
        <w:rPr>
          <w:rFonts w:asciiTheme="minorHAnsi" w:hAnsiTheme="minorHAnsi" w:cstheme="minorHAnsi"/>
        </w:rPr>
        <w:t xml:space="preserve">concept of ‘communities of imagination’,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argues that learners can create their positive L2 ideal self in the imagined community</w:t>
      </w:r>
      <w:r w:rsidR="00A9150D">
        <w:rPr>
          <w:rFonts w:asciiTheme="minorHAnsi" w:hAnsiTheme="minorHAnsi" w:cstheme="minorHAnsi"/>
        </w:rPr>
        <w:t>,</w:t>
      </w:r>
      <w:r w:rsidRPr="00A537C4">
        <w:rPr>
          <w:rFonts w:asciiTheme="minorHAnsi" w:hAnsiTheme="minorHAnsi" w:cstheme="minorHAnsi"/>
        </w:rPr>
        <w:t xml:space="preserve"> based both on their own experiences and imagination. Hence, even if a target language does not exist in learners’ daily life, they can still possess integrative disposition </w:t>
      </w:r>
      <w:r w:rsidR="00A9150D">
        <w:rPr>
          <w:rFonts w:asciiTheme="minorHAnsi" w:hAnsiTheme="minorHAnsi" w:cstheme="minorHAnsi"/>
        </w:rPr>
        <w:t>towards</w:t>
      </w:r>
      <w:r w:rsidRPr="00A537C4">
        <w:rPr>
          <w:rFonts w:asciiTheme="minorHAnsi" w:hAnsiTheme="minorHAnsi" w:cstheme="minorHAnsi"/>
        </w:rPr>
        <w:t xml:space="preserve"> their </w:t>
      </w:r>
      <w:r w:rsidRPr="00386543">
        <w:rPr>
          <w:rFonts w:asciiTheme="minorHAnsi" w:hAnsiTheme="minorHAnsi" w:cstheme="minorHAnsi"/>
          <w:i/>
          <w:iCs/>
        </w:rPr>
        <w:t>imagined</w:t>
      </w:r>
      <w:r w:rsidRPr="00A537C4">
        <w:rPr>
          <w:rFonts w:asciiTheme="minorHAnsi" w:hAnsiTheme="minorHAnsi" w:cstheme="minorHAnsi"/>
        </w:rPr>
        <w:t xml:space="preserve"> L2 community. </w:t>
      </w:r>
      <w:r w:rsidR="00F2567F" w:rsidRPr="00A537C4">
        <w:rPr>
          <w:rFonts w:asciiTheme="minorHAnsi" w:hAnsiTheme="minorHAnsi" w:cstheme="minorHAnsi"/>
        </w:rPr>
        <w:t xml:space="preserve">                                                                                                             </w:t>
      </w:r>
    </w:p>
    <w:p w14:paraId="6F6FF7C7" w14:textId="369BD4F7" w:rsidR="0084777A" w:rsidRPr="00A537C4" w:rsidRDefault="0084777A" w:rsidP="006A1359">
      <w:pPr>
        <w:pStyle w:val="Newparagraph"/>
        <w:spacing w:line="240" w:lineRule="auto"/>
        <w:jc w:val="both"/>
        <w:rPr>
          <w:rFonts w:asciiTheme="minorHAnsi" w:hAnsiTheme="minorHAnsi" w:cstheme="minorHAnsi"/>
        </w:rPr>
      </w:pPr>
      <w:r w:rsidRPr="00A537C4">
        <w:rPr>
          <w:rFonts w:asciiTheme="minorHAnsi" w:hAnsiTheme="minorHAnsi" w:cstheme="minorHAnsi"/>
        </w:rPr>
        <w:t xml:space="preserve">The </w:t>
      </w:r>
      <w:r w:rsidR="00CC2891" w:rsidRPr="00A537C4">
        <w:rPr>
          <w:rFonts w:asciiTheme="minorHAnsi" w:hAnsiTheme="minorHAnsi" w:cstheme="minorHAnsi"/>
        </w:rPr>
        <w:t>i</w:t>
      </w:r>
      <w:r w:rsidRPr="00A537C4">
        <w:rPr>
          <w:rFonts w:asciiTheme="minorHAnsi" w:hAnsiTheme="minorHAnsi" w:cstheme="minorHAnsi"/>
        </w:rPr>
        <w:t xml:space="preserve">deal L2 </w:t>
      </w:r>
      <w:r w:rsidR="00CC2891" w:rsidRPr="00A537C4">
        <w:rPr>
          <w:rFonts w:asciiTheme="minorHAnsi" w:hAnsiTheme="minorHAnsi" w:cstheme="minorHAnsi"/>
        </w:rPr>
        <w:t>s</w:t>
      </w:r>
      <w:r w:rsidRPr="00A537C4">
        <w:rPr>
          <w:rFonts w:asciiTheme="minorHAnsi" w:hAnsiTheme="minorHAnsi" w:cstheme="minorHAnsi"/>
        </w:rPr>
        <w:t>elf also encompasses</w:t>
      </w:r>
      <w:r w:rsidR="008453DE" w:rsidRPr="00A537C4">
        <w:rPr>
          <w:rFonts w:asciiTheme="minorHAnsi" w:hAnsiTheme="minorHAnsi" w:cstheme="minorHAnsi"/>
        </w:rPr>
        <w:t xml:space="preserve"> </w:t>
      </w:r>
      <w:r w:rsidR="008453DE" w:rsidRPr="003B5ECB">
        <w:rPr>
          <w:rFonts w:asciiTheme="minorHAnsi" w:hAnsiTheme="minorHAnsi" w:cstheme="minorHAnsi"/>
        </w:rPr>
        <w:t>one aspect of</w:t>
      </w:r>
      <w:r w:rsidRPr="00FD5BCF">
        <w:rPr>
          <w:rFonts w:asciiTheme="minorHAnsi" w:hAnsiTheme="minorHAnsi" w:cstheme="minorHAnsi"/>
        </w:rPr>
        <w:t xml:space="preserve"> instrumentality</w:t>
      </w:r>
      <w:r w:rsidRPr="00A537C4">
        <w:rPr>
          <w:rFonts w:asciiTheme="minorHAnsi" w:hAnsiTheme="minorHAnsi" w:cstheme="minorHAnsi"/>
        </w:rPr>
        <w:t xml:space="preserve">, according to </w:t>
      </w:r>
      <w:bookmarkStart w:id="0" w:name="_Hlk16330888"/>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w:t>
      </w:r>
      <w:bookmarkEnd w:id="0"/>
      <w:r w:rsidRPr="00A537C4">
        <w:rPr>
          <w:rFonts w:asciiTheme="minorHAnsi" w:hAnsiTheme="minorHAnsi" w:cstheme="minorHAnsi"/>
        </w:rPr>
        <w:t>(2009)</w:t>
      </w:r>
      <w:r w:rsidR="003479AE" w:rsidRPr="00A537C4">
        <w:rPr>
          <w:rFonts w:asciiTheme="minorHAnsi" w:hAnsiTheme="minorHAnsi" w:cstheme="minorHAnsi"/>
        </w:rPr>
        <w:t>. This</w:t>
      </w:r>
      <w:r w:rsidRPr="00A537C4">
        <w:rPr>
          <w:rFonts w:asciiTheme="minorHAnsi" w:hAnsiTheme="minorHAnsi" w:cstheme="minorHAnsi"/>
        </w:rPr>
        <w:t xml:space="preserve"> was a </w:t>
      </w:r>
      <w:r w:rsidR="00FD5BCF">
        <w:rPr>
          <w:rFonts w:asciiTheme="minorHAnsi" w:hAnsiTheme="minorHAnsi" w:cstheme="minorHAnsi"/>
        </w:rPr>
        <w:t xml:space="preserve">factor that was found to be closely related to </w:t>
      </w:r>
      <w:proofErr w:type="spellStart"/>
      <w:r w:rsidRPr="00A537C4">
        <w:rPr>
          <w:rFonts w:asciiTheme="minorHAnsi" w:hAnsiTheme="minorHAnsi" w:cstheme="minorHAnsi"/>
        </w:rPr>
        <w:t>integrativeness</w:t>
      </w:r>
      <w:proofErr w:type="spellEnd"/>
      <w:r w:rsidRPr="00A537C4">
        <w:rPr>
          <w:rFonts w:asciiTheme="minorHAnsi" w:hAnsiTheme="minorHAnsi" w:cstheme="minorHAnsi"/>
        </w:rPr>
        <w:t xml:space="preserve"> in </w:t>
      </w:r>
      <w:proofErr w:type="spellStart"/>
      <w:r w:rsidR="00A9150D" w:rsidRPr="00A537C4">
        <w:rPr>
          <w:rFonts w:asciiTheme="minorHAnsi" w:hAnsiTheme="minorHAnsi" w:cstheme="minorHAnsi"/>
        </w:rPr>
        <w:t>Dörnyei</w:t>
      </w:r>
      <w:proofErr w:type="spellEnd"/>
      <w:r w:rsidR="00A9150D" w:rsidRPr="00A537C4">
        <w:rPr>
          <w:rFonts w:asciiTheme="minorHAnsi" w:hAnsiTheme="minorHAnsi" w:cstheme="minorHAnsi"/>
        </w:rPr>
        <w:t xml:space="preserve">, </w:t>
      </w:r>
      <w:proofErr w:type="spellStart"/>
      <w:r w:rsidR="00A9150D" w:rsidRPr="00A537C4">
        <w:rPr>
          <w:rFonts w:asciiTheme="minorHAnsi" w:hAnsiTheme="minorHAnsi" w:cstheme="minorHAnsi"/>
          <w:color w:val="27223E"/>
        </w:rPr>
        <w:t>Csizér</w:t>
      </w:r>
      <w:proofErr w:type="spellEnd"/>
      <w:r w:rsidR="00A9150D" w:rsidRPr="00A537C4">
        <w:rPr>
          <w:rFonts w:asciiTheme="minorHAnsi" w:hAnsiTheme="minorHAnsi" w:cstheme="minorHAnsi"/>
          <w:color w:val="27223E"/>
        </w:rPr>
        <w:t xml:space="preserve"> and </w:t>
      </w:r>
      <w:proofErr w:type="spellStart"/>
      <w:r w:rsidR="00A9150D" w:rsidRPr="00A537C4">
        <w:rPr>
          <w:rFonts w:asciiTheme="minorHAnsi" w:hAnsiTheme="minorHAnsi" w:cstheme="minorHAnsi"/>
          <w:color w:val="27223E"/>
        </w:rPr>
        <w:t>Németh</w:t>
      </w:r>
      <w:r w:rsidR="00A9150D">
        <w:rPr>
          <w:rFonts w:asciiTheme="minorHAnsi" w:hAnsiTheme="minorHAnsi" w:cstheme="minorHAnsi"/>
          <w:color w:val="27223E"/>
        </w:rPr>
        <w:t>’s</w:t>
      </w:r>
      <w:proofErr w:type="spellEnd"/>
      <w:r w:rsidR="00A9150D" w:rsidRPr="00A537C4">
        <w:rPr>
          <w:rFonts w:asciiTheme="minorHAnsi" w:hAnsiTheme="minorHAnsi" w:cstheme="minorHAnsi"/>
        </w:rPr>
        <w:t xml:space="preserve"> </w:t>
      </w:r>
      <w:r w:rsidR="00A9150D">
        <w:rPr>
          <w:rFonts w:asciiTheme="minorHAnsi" w:hAnsiTheme="minorHAnsi" w:cstheme="minorHAnsi"/>
        </w:rPr>
        <w:t>(</w:t>
      </w:r>
      <w:r w:rsidR="00A9150D" w:rsidRPr="00A537C4">
        <w:rPr>
          <w:rFonts w:asciiTheme="minorHAnsi" w:hAnsiTheme="minorHAnsi" w:cstheme="minorHAnsi"/>
        </w:rPr>
        <w:t>2006</w:t>
      </w:r>
      <w:r w:rsidR="00A9150D">
        <w:rPr>
          <w:rFonts w:asciiTheme="minorHAnsi" w:hAnsiTheme="minorHAnsi" w:cstheme="minorHAnsi"/>
        </w:rPr>
        <w:t xml:space="preserve">) </w:t>
      </w:r>
      <w:r w:rsidRPr="00A537C4">
        <w:rPr>
          <w:rFonts w:asciiTheme="minorHAnsi" w:hAnsiTheme="minorHAnsi" w:cstheme="minorHAnsi"/>
        </w:rPr>
        <w:t>large</w:t>
      </w:r>
      <w:r w:rsidR="00BC1999" w:rsidRPr="00A537C4">
        <w:rPr>
          <w:rFonts w:asciiTheme="minorHAnsi" w:hAnsiTheme="minorHAnsi" w:cstheme="minorHAnsi"/>
        </w:rPr>
        <w:t>-</w:t>
      </w:r>
      <w:r w:rsidRPr="00A537C4">
        <w:rPr>
          <w:rFonts w:asciiTheme="minorHAnsi" w:hAnsiTheme="minorHAnsi" w:cstheme="minorHAnsi"/>
        </w:rPr>
        <w:t xml:space="preserve">scale </w:t>
      </w:r>
      <w:r w:rsidR="00A9150D">
        <w:rPr>
          <w:rFonts w:asciiTheme="minorHAnsi" w:hAnsiTheme="minorHAnsi" w:cstheme="minorHAnsi"/>
        </w:rPr>
        <w:t>longitudinal study</w:t>
      </w:r>
      <w:r w:rsidRPr="00A537C4">
        <w:rPr>
          <w:rFonts w:asciiTheme="minorHAnsi" w:hAnsiTheme="minorHAnsi" w:cstheme="minorHAnsi"/>
        </w:rPr>
        <w:t xml:space="preserve"> conducted in Hungary. Following Higgins’</w:t>
      </w:r>
      <w:r w:rsidR="00056E24" w:rsidRPr="00A537C4">
        <w:rPr>
          <w:rFonts w:asciiTheme="minorHAnsi" w:hAnsiTheme="minorHAnsi" w:cstheme="minorHAnsi"/>
        </w:rPr>
        <w:t>s</w:t>
      </w:r>
      <w:r w:rsidRPr="00A537C4">
        <w:rPr>
          <w:rFonts w:asciiTheme="minorHAnsi" w:hAnsiTheme="minorHAnsi" w:cstheme="minorHAnsi"/>
        </w:rPr>
        <w:t xml:space="preserve"> </w:t>
      </w:r>
      <w:r w:rsidR="00A9150D">
        <w:rPr>
          <w:rFonts w:asciiTheme="minorHAnsi" w:hAnsiTheme="minorHAnsi" w:cstheme="minorHAnsi"/>
        </w:rPr>
        <w:t xml:space="preserve">(1987) </w:t>
      </w:r>
      <w:r w:rsidRPr="00A537C4">
        <w:rPr>
          <w:rFonts w:asciiTheme="minorHAnsi" w:hAnsiTheme="minorHAnsi" w:cstheme="minorHAnsi"/>
        </w:rPr>
        <w:t xml:space="preserve">separation of </w:t>
      </w:r>
      <w:r w:rsidR="00A9150D">
        <w:rPr>
          <w:rFonts w:asciiTheme="minorHAnsi" w:hAnsiTheme="minorHAnsi" w:cstheme="minorHAnsi"/>
        </w:rPr>
        <w:t>‘</w:t>
      </w:r>
      <w:r w:rsidRPr="00A537C4">
        <w:rPr>
          <w:rFonts w:asciiTheme="minorHAnsi" w:hAnsiTheme="minorHAnsi" w:cstheme="minorHAnsi"/>
        </w:rPr>
        <w:t>promotion</w:t>
      </w:r>
      <w:r w:rsidR="00A9150D">
        <w:rPr>
          <w:rFonts w:asciiTheme="minorHAnsi" w:hAnsiTheme="minorHAnsi" w:cstheme="minorHAnsi"/>
        </w:rPr>
        <w:t>’ and ‘</w:t>
      </w:r>
      <w:r w:rsidRPr="00A537C4">
        <w:rPr>
          <w:rFonts w:asciiTheme="minorHAnsi" w:hAnsiTheme="minorHAnsi" w:cstheme="minorHAnsi"/>
        </w:rPr>
        <w:t>prevention</w:t>
      </w:r>
      <w:r w:rsidR="00A9150D">
        <w:rPr>
          <w:rFonts w:asciiTheme="minorHAnsi" w:hAnsiTheme="minorHAnsi" w:cstheme="minorHAnsi"/>
        </w:rPr>
        <w:t>’</w:t>
      </w:r>
      <w:r w:rsidRPr="00A537C4">
        <w:rPr>
          <w:rFonts w:asciiTheme="minorHAnsi" w:hAnsiTheme="minorHAnsi" w:cstheme="minorHAnsi"/>
        </w:rPr>
        <w:t xml:space="preserve"> in</w:t>
      </w:r>
      <w:r w:rsidR="00A9150D">
        <w:rPr>
          <w:rFonts w:asciiTheme="minorHAnsi" w:hAnsiTheme="minorHAnsi" w:cstheme="minorHAnsi"/>
        </w:rPr>
        <w:t xml:space="preserve"> </w:t>
      </w:r>
      <w:r w:rsidRPr="00A537C4">
        <w:rPr>
          <w:rFonts w:asciiTheme="minorHAnsi" w:hAnsiTheme="minorHAnsi" w:cstheme="minorHAnsi"/>
        </w:rPr>
        <w:t>future</w:t>
      </w:r>
      <w:r w:rsidR="00FD5BCF">
        <w:rPr>
          <w:rFonts w:asciiTheme="minorHAnsi" w:hAnsiTheme="minorHAnsi" w:cstheme="minorHAnsi"/>
        </w:rPr>
        <w:t xml:space="preserve"> </w:t>
      </w:r>
      <w:r w:rsidRPr="00A537C4">
        <w:rPr>
          <w:rFonts w:asciiTheme="minorHAnsi" w:hAnsiTheme="minorHAnsi" w:cstheme="minorHAnsi"/>
        </w:rPr>
        <w:t>sel</w:t>
      </w:r>
      <w:r w:rsidR="00A9150D">
        <w:rPr>
          <w:rFonts w:asciiTheme="minorHAnsi" w:hAnsiTheme="minorHAnsi" w:cstheme="minorHAnsi"/>
        </w:rPr>
        <w:t>f</w:t>
      </w:r>
      <w:r w:rsidR="00FD5BCF">
        <w:rPr>
          <w:rFonts w:asciiTheme="minorHAnsi" w:hAnsiTheme="minorHAnsi" w:cstheme="minorHAnsi"/>
        </w:rPr>
        <w:t>-guides</w:t>
      </w:r>
      <w:r w:rsidRPr="00A537C4">
        <w:rPr>
          <w:rFonts w:asciiTheme="minorHAnsi" w:hAnsiTheme="minorHAnsi" w:cstheme="minorHAnsi"/>
        </w:rPr>
        <w:t xml:space="preserve">, </w:t>
      </w:r>
      <w:proofErr w:type="spellStart"/>
      <w:r w:rsidRPr="00A537C4">
        <w:rPr>
          <w:rFonts w:asciiTheme="minorHAnsi" w:hAnsiTheme="minorHAnsi" w:cstheme="minorHAnsi"/>
        </w:rPr>
        <w:t>Dörnyei</w:t>
      </w:r>
      <w:proofErr w:type="spellEnd"/>
      <w:r w:rsidR="008453DE" w:rsidRPr="00A537C4">
        <w:rPr>
          <w:rFonts w:asciiTheme="minorHAnsi" w:hAnsiTheme="minorHAnsi" w:cstheme="minorHAnsi"/>
        </w:rPr>
        <w:t xml:space="preserve"> (2009) </w:t>
      </w:r>
      <w:r w:rsidRPr="00A537C4">
        <w:rPr>
          <w:rFonts w:asciiTheme="minorHAnsi" w:hAnsiTheme="minorHAnsi" w:cstheme="minorHAnsi"/>
        </w:rPr>
        <w:t>divide</w:t>
      </w:r>
      <w:r w:rsidR="003479AE" w:rsidRPr="00A537C4">
        <w:rPr>
          <w:rFonts w:asciiTheme="minorHAnsi" w:hAnsiTheme="minorHAnsi" w:cstheme="minorHAnsi"/>
        </w:rPr>
        <w:t>d</w:t>
      </w:r>
      <w:r w:rsidRPr="00A537C4">
        <w:rPr>
          <w:rFonts w:asciiTheme="minorHAnsi" w:hAnsiTheme="minorHAnsi" w:cstheme="minorHAnsi"/>
        </w:rPr>
        <w:t xml:space="preserve"> instrumental motivation into two parts</w:t>
      </w:r>
      <w:r w:rsidR="00D85B0C">
        <w:rPr>
          <w:rFonts w:asciiTheme="minorHAnsi" w:hAnsiTheme="minorHAnsi" w:cstheme="minorHAnsi"/>
        </w:rPr>
        <w:t>;</w:t>
      </w:r>
      <w:r w:rsidRPr="00A537C4">
        <w:rPr>
          <w:rFonts w:asciiTheme="minorHAnsi" w:hAnsiTheme="minorHAnsi" w:cstheme="minorHAnsi"/>
        </w:rPr>
        <w:t xml:space="preserve"> </w:t>
      </w:r>
      <w:r w:rsidR="00FD5BCF">
        <w:rPr>
          <w:rFonts w:asciiTheme="minorHAnsi" w:hAnsiTheme="minorHAnsi" w:cstheme="minorHAnsi"/>
        </w:rPr>
        <w:t xml:space="preserve">he categorised </w:t>
      </w:r>
      <w:r w:rsidRPr="00A537C4">
        <w:rPr>
          <w:rFonts w:asciiTheme="minorHAnsi" w:hAnsiTheme="minorHAnsi" w:cstheme="minorHAnsi"/>
        </w:rPr>
        <w:t>instrumental motives</w:t>
      </w:r>
      <w:r w:rsidR="00A9150D">
        <w:rPr>
          <w:rFonts w:asciiTheme="minorHAnsi" w:hAnsiTheme="minorHAnsi" w:cstheme="minorHAnsi"/>
        </w:rPr>
        <w:t xml:space="preserve"> which </w:t>
      </w:r>
      <w:r w:rsidRPr="00A537C4">
        <w:rPr>
          <w:rFonts w:asciiTheme="minorHAnsi" w:hAnsiTheme="minorHAnsi" w:cstheme="minorHAnsi"/>
        </w:rPr>
        <w:t xml:space="preserve">relate to </w:t>
      </w:r>
      <w:r w:rsidR="00A9150D">
        <w:rPr>
          <w:rFonts w:asciiTheme="minorHAnsi" w:hAnsiTheme="minorHAnsi" w:cstheme="minorHAnsi"/>
        </w:rPr>
        <w:t>‘</w:t>
      </w:r>
      <w:r w:rsidRPr="00A537C4">
        <w:rPr>
          <w:rFonts w:asciiTheme="minorHAnsi" w:hAnsiTheme="minorHAnsi" w:cstheme="minorHAnsi"/>
        </w:rPr>
        <w:t>promotion</w:t>
      </w:r>
      <w:r w:rsidR="00A9150D">
        <w:rPr>
          <w:rFonts w:asciiTheme="minorHAnsi" w:hAnsiTheme="minorHAnsi" w:cstheme="minorHAnsi"/>
        </w:rPr>
        <w:t>’,</w:t>
      </w:r>
      <w:r w:rsidRPr="00A537C4">
        <w:rPr>
          <w:rFonts w:asciiTheme="minorHAnsi" w:hAnsiTheme="minorHAnsi" w:cstheme="minorHAnsi"/>
        </w:rPr>
        <w:t xml:space="preserve"> such as people’s future success</w:t>
      </w:r>
      <w:r w:rsidR="00A9150D">
        <w:rPr>
          <w:rFonts w:asciiTheme="minorHAnsi" w:hAnsiTheme="minorHAnsi" w:cstheme="minorHAnsi"/>
        </w:rPr>
        <w:t>,</w:t>
      </w:r>
      <w:r w:rsidRPr="00A537C4">
        <w:rPr>
          <w:rFonts w:asciiTheme="minorHAnsi" w:hAnsiTheme="minorHAnsi" w:cstheme="minorHAnsi"/>
        </w:rPr>
        <w:t xml:space="preserve"> </w:t>
      </w:r>
      <w:r w:rsidR="00A9150D">
        <w:rPr>
          <w:rFonts w:asciiTheme="minorHAnsi" w:hAnsiTheme="minorHAnsi" w:cstheme="minorHAnsi"/>
        </w:rPr>
        <w:t>as part of</w:t>
      </w:r>
      <w:r w:rsidRPr="00A537C4">
        <w:rPr>
          <w:rFonts w:asciiTheme="minorHAnsi" w:hAnsiTheme="minorHAnsi" w:cstheme="minorHAnsi"/>
        </w:rPr>
        <w:t xml:space="preserve"> the </w:t>
      </w:r>
      <w:r w:rsidR="000973C2" w:rsidRPr="00A537C4">
        <w:rPr>
          <w:rFonts w:asciiTheme="minorHAnsi" w:hAnsiTheme="minorHAnsi" w:cstheme="minorHAnsi"/>
        </w:rPr>
        <w:t>i</w:t>
      </w:r>
      <w:r w:rsidRPr="00A537C4">
        <w:rPr>
          <w:rFonts w:asciiTheme="minorHAnsi" w:hAnsiTheme="minorHAnsi" w:cstheme="minorHAnsi"/>
        </w:rPr>
        <w:t xml:space="preserve">deal L2 </w:t>
      </w:r>
      <w:r w:rsidR="000973C2" w:rsidRPr="00A537C4">
        <w:rPr>
          <w:rFonts w:asciiTheme="minorHAnsi" w:hAnsiTheme="minorHAnsi" w:cstheme="minorHAnsi"/>
        </w:rPr>
        <w:t>s</w:t>
      </w:r>
      <w:r w:rsidRPr="00A537C4">
        <w:rPr>
          <w:rFonts w:asciiTheme="minorHAnsi" w:hAnsiTheme="minorHAnsi" w:cstheme="minorHAnsi"/>
        </w:rPr>
        <w:t>elf</w:t>
      </w:r>
      <w:r w:rsidR="00A9150D">
        <w:rPr>
          <w:rFonts w:asciiTheme="minorHAnsi" w:hAnsiTheme="minorHAnsi" w:cstheme="minorHAnsi"/>
        </w:rPr>
        <w:t>,</w:t>
      </w:r>
      <w:r w:rsidRPr="00A537C4">
        <w:rPr>
          <w:rFonts w:asciiTheme="minorHAnsi" w:hAnsiTheme="minorHAnsi" w:cstheme="minorHAnsi"/>
        </w:rPr>
        <w:t xml:space="preserve"> </w:t>
      </w:r>
      <w:r w:rsidR="00FD5BCF">
        <w:rPr>
          <w:rFonts w:asciiTheme="minorHAnsi" w:hAnsiTheme="minorHAnsi" w:cstheme="minorHAnsi"/>
        </w:rPr>
        <w:t>while</w:t>
      </w:r>
      <w:r w:rsidRPr="00A537C4">
        <w:rPr>
          <w:rFonts w:asciiTheme="minorHAnsi" w:hAnsiTheme="minorHAnsi" w:cstheme="minorHAnsi"/>
        </w:rPr>
        <w:t xml:space="preserve"> instrumental motives with </w:t>
      </w:r>
      <w:r w:rsidR="00A9150D">
        <w:rPr>
          <w:rFonts w:asciiTheme="minorHAnsi" w:hAnsiTheme="minorHAnsi" w:cstheme="minorHAnsi"/>
        </w:rPr>
        <w:t>‘</w:t>
      </w:r>
      <w:r w:rsidRPr="00A537C4">
        <w:rPr>
          <w:rFonts w:asciiTheme="minorHAnsi" w:hAnsiTheme="minorHAnsi" w:cstheme="minorHAnsi"/>
        </w:rPr>
        <w:t>prevention</w:t>
      </w:r>
      <w:r w:rsidR="00A9150D">
        <w:rPr>
          <w:rFonts w:asciiTheme="minorHAnsi" w:hAnsiTheme="minorHAnsi" w:cstheme="minorHAnsi"/>
        </w:rPr>
        <w:t>’</w:t>
      </w:r>
      <w:r w:rsidRPr="00A537C4">
        <w:rPr>
          <w:rFonts w:asciiTheme="minorHAnsi" w:hAnsiTheme="minorHAnsi" w:cstheme="minorHAnsi"/>
        </w:rPr>
        <w:t xml:space="preserve"> tendenc</w:t>
      </w:r>
      <w:r w:rsidR="00A9150D">
        <w:rPr>
          <w:rFonts w:asciiTheme="minorHAnsi" w:hAnsiTheme="minorHAnsi" w:cstheme="minorHAnsi"/>
        </w:rPr>
        <w:t xml:space="preserve">ies such </w:t>
      </w:r>
      <w:proofErr w:type="gramStart"/>
      <w:r w:rsidR="00A9150D">
        <w:rPr>
          <w:rFonts w:asciiTheme="minorHAnsi" w:hAnsiTheme="minorHAnsi" w:cstheme="minorHAnsi"/>
        </w:rPr>
        <w:t xml:space="preserve">as  </w:t>
      </w:r>
      <w:r w:rsidR="00573CD2">
        <w:rPr>
          <w:rFonts w:asciiTheme="minorHAnsi" w:hAnsiTheme="minorHAnsi" w:cstheme="minorHAnsi"/>
          <w:lang w:eastAsia="ja-JP"/>
        </w:rPr>
        <w:t>studying</w:t>
      </w:r>
      <w:proofErr w:type="gramEnd"/>
      <w:r w:rsidR="00573CD2">
        <w:rPr>
          <w:rFonts w:asciiTheme="minorHAnsi" w:hAnsiTheme="minorHAnsi" w:cstheme="minorHAnsi"/>
          <w:lang w:eastAsia="ja-JP"/>
        </w:rPr>
        <w:t xml:space="preserve"> to avoid failure in an exam</w:t>
      </w:r>
      <w:r w:rsidR="003173E7" w:rsidRPr="00A537C4">
        <w:rPr>
          <w:rFonts w:asciiTheme="minorHAnsi" w:hAnsiTheme="minorHAnsi" w:cstheme="minorHAnsi"/>
        </w:rPr>
        <w:t xml:space="preserve">, </w:t>
      </w:r>
      <w:r w:rsidR="00FD5BCF">
        <w:rPr>
          <w:rFonts w:asciiTheme="minorHAnsi" w:hAnsiTheme="minorHAnsi" w:cstheme="minorHAnsi"/>
        </w:rPr>
        <w:t>were</w:t>
      </w:r>
      <w:r w:rsidRPr="00A537C4">
        <w:rPr>
          <w:rFonts w:asciiTheme="minorHAnsi" w:hAnsiTheme="minorHAnsi" w:cstheme="minorHAnsi"/>
        </w:rPr>
        <w:t xml:space="preserve"> linked to </w:t>
      </w:r>
      <w:r w:rsidR="00042D2D" w:rsidRPr="00A537C4">
        <w:rPr>
          <w:rFonts w:asciiTheme="minorHAnsi" w:hAnsiTheme="minorHAnsi" w:cstheme="minorHAnsi"/>
        </w:rPr>
        <w:t xml:space="preserve">the </w:t>
      </w:r>
      <w:r w:rsidRPr="00A537C4">
        <w:rPr>
          <w:rFonts w:asciiTheme="minorHAnsi" w:hAnsiTheme="minorHAnsi" w:cstheme="minorHAnsi"/>
        </w:rPr>
        <w:t>ought-to</w:t>
      </w:r>
      <w:r w:rsidR="00042D2D" w:rsidRPr="00A537C4">
        <w:rPr>
          <w:rFonts w:asciiTheme="minorHAnsi" w:hAnsiTheme="minorHAnsi" w:cstheme="minorHAnsi"/>
        </w:rPr>
        <w:t xml:space="preserve"> L2</w:t>
      </w:r>
      <w:r w:rsidRPr="00A537C4">
        <w:rPr>
          <w:rFonts w:asciiTheme="minorHAnsi" w:hAnsiTheme="minorHAnsi" w:cstheme="minorHAnsi"/>
        </w:rPr>
        <w:t xml:space="preserve"> self. </w:t>
      </w:r>
    </w:p>
    <w:p w14:paraId="3511616D" w14:textId="70AF1010" w:rsidR="002C4C81" w:rsidRPr="00A537C4" w:rsidRDefault="0084777A" w:rsidP="006A1359">
      <w:pPr>
        <w:pStyle w:val="Newparagraph"/>
        <w:spacing w:line="240" w:lineRule="auto"/>
        <w:jc w:val="both"/>
        <w:rPr>
          <w:rFonts w:asciiTheme="minorHAnsi" w:hAnsiTheme="minorHAnsi" w:cstheme="minorHAnsi"/>
        </w:rPr>
      </w:pPr>
      <w:r w:rsidRPr="00A537C4">
        <w:rPr>
          <w:rFonts w:asciiTheme="minorHAnsi" w:hAnsiTheme="minorHAnsi" w:cstheme="minorHAnsi"/>
        </w:rPr>
        <w:t>The L2 Motivational Self System has been the most widely used framework (</w:t>
      </w:r>
      <w:proofErr w:type="spellStart"/>
      <w:r w:rsidRPr="00A537C4">
        <w:rPr>
          <w:rFonts w:asciiTheme="minorHAnsi" w:hAnsiTheme="minorHAnsi" w:cstheme="minorHAnsi"/>
        </w:rPr>
        <w:t>Ushioda</w:t>
      </w:r>
      <w:proofErr w:type="spellEnd"/>
      <w:r w:rsidRPr="00A537C4">
        <w:rPr>
          <w:rFonts w:asciiTheme="minorHAnsi" w:hAnsiTheme="minorHAnsi" w:cstheme="minorHAnsi"/>
        </w:rPr>
        <w:t xml:space="preserve"> </w:t>
      </w:r>
      <w:r w:rsidR="003865F9" w:rsidRPr="00A537C4">
        <w:rPr>
          <w:rFonts w:asciiTheme="minorHAnsi" w:hAnsiTheme="minorHAnsi" w:cstheme="minorHAnsi"/>
        </w:rPr>
        <w:t>and</w:t>
      </w:r>
      <w:r w:rsidRPr="00A537C4">
        <w:rPr>
          <w:rFonts w:asciiTheme="minorHAnsi" w:hAnsiTheme="minorHAnsi" w:cstheme="minorHAnsi"/>
        </w:rPr>
        <w:t xml:space="preserve">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2017) for more than a decade since its launch. Although </w:t>
      </w:r>
      <w:proofErr w:type="spellStart"/>
      <w:r w:rsidRPr="00A537C4">
        <w:rPr>
          <w:rFonts w:asciiTheme="minorHAnsi" w:hAnsiTheme="minorHAnsi" w:cstheme="minorHAnsi"/>
        </w:rPr>
        <w:t>Dörnyei</w:t>
      </w:r>
      <w:proofErr w:type="spellEnd"/>
      <w:r w:rsidRPr="00A537C4">
        <w:rPr>
          <w:rFonts w:asciiTheme="minorHAnsi" w:hAnsiTheme="minorHAnsi" w:cstheme="minorHAnsi"/>
        </w:rPr>
        <w:t xml:space="preserve"> and </w:t>
      </w:r>
      <w:proofErr w:type="spellStart"/>
      <w:r w:rsidRPr="00A537C4">
        <w:rPr>
          <w:rFonts w:asciiTheme="minorHAnsi" w:hAnsiTheme="minorHAnsi" w:cstheme="minorHAnsi"/>
        </w:rPr>
        <w:t>Ushioda</w:t>
      </w:r>
      <w:proofErr w:type="spellEnd"/>
      <w:r w:rsidRPr="00A537C4">
        <w:rPr>
          <w:rFonts w:asciiTheme="minorHAnsi" w:hAnsiTheme="minorHAnsi" w:cstheme="minorHAnsi"/>
        </w:rPr>
        <w:t xml:space="preserve"> (2009), following some cautions provided by </w:t>
      </w:r>
      <w:proofErr w:type="spellStart"/>
      <w:r w:rsidRPr="00A537C4">
        <w:rPr>
          <w:rFonts w:asciiTheme="minorHAnsi" w:hAnsiTheme="minorHAnsi" w:cstheme="minorHAnsi"/>
        </w:rPr>
        <w:t>MacIntyre</w:t>
      </w:r>
      <w:proofErr w:type="spellEnd"/>
      <w:r w:rsidRPr="00A537C4">
        <w:rPr>
          <w:rFonts w:asciiTheme="minorHAnsi" w:hAnsiTheme="minorHAnsi" w:cstheme="minorHAnsi"/>
        </w:rPr>
        <w:t>, Mac</w:t>
      </w:r>
      <w:r w:rsidR="00711669" w:rsidRPr="00A537C4">
        <w:rPr>
          <w:rFonts w:asciiTheme="minorHAnsi" w:hAnsiTheme="minorHAnsi" w:cstheme="minorHAnsi"/>
        </w:rPr>
        <w:t>k</w:t>
      </w:r>
      <w:r w:rsidRPr="00A537C4">
        <w:rPr>
          <w:rFonts w:asciiTheme="minorHAnsi" w:hAnsiTheme="minorHAnsi" w:cstheme="minorHAnsi"/>
        </w:rPr>
        <w:t>innon and Clément (2009), raised several issues regarding the L2MSS</w:t>
      </w:r>
      <w:r w:rsidR="00EA6206">
        <w:rPr>
          <w:rFonts w:asciiTheme="minorHAnsi" w:hAnsiTheme="minorHAnsi" w:cstheme="minorHAnsi"/>
        </w:rPr>
        <w:t xml:space="preserve"> (e.g. </w:t>
      </w:r>
      <w:r w:rsidR="002C753D">
        <w:rPr>
          <w:rFonts w:asciiTheme="minorHAnsi" w:hAnsiTheme="minorHAnsi" w:cstheme="minorHAnsi"/>
        </w:rPr>
        <w:t>the stability of l</w:t>
      </w:r>
      <w:r w:rsidR="00EA6206">
        <w:rPr>
          <w:rFonts w:asciiTheme="minorHAnsi" w:hAnsiTheme="minorHAnsi" w:cstheme="minorHAnsi"/>
        </w:rPr>
        <w:t>earners’ ideal and ought-to selves</w:t>
      </w:r>
      <w:r w:rsidR="00B64B8A">
        <w:rPr>
          <w:rFonts w:asciiTheme="minorHAnsi" w:hAnsiTheme="minorHAnsi" w:cstheme="minorHAnsi"/>
        </w:rPr>
        <w:t>,</w:t>
      </w:r>
      <w:r w:rsidR="00EA6206">
        <w:rPr>
          <w:rFonts w:asciiTheme="minorHAnsi" w:hAnsiTheme="minorHAnsi" w:cstheme="minorHAnsi"/>
        </w:rPr>
        <w:t xml:space="preserve"> and </w:t>
      </w:r>
      <w:r w:rsidR="00B64B8A">
        <w:rPr>
          <w:rFonts w:asciiTheme="minorHAnsi" w:hAnsiTheme="minorHAnsi" w:cstheme="minorHAnsi"/>
        </w:rPr>
        <w:t>the influence of culture on learners’ self-concept)</w:t>
      </w:r>
      <w:r w:rsidRPr="00A537C4">
        <w:rPr>
          <w:rFonts w:asciiTheme="minorHAnsi" w:hAnsiTheme="minorHAnsi" w:cstheme="minorHAnsi"/>
        </w:rPr>
        <w:t>, its wide implementation in the research of L2 English</w:t>
      </w:r>
      <w:r w:rsidR="00A9150D">
        <w:rPr>
          <w:rFonts w:asciiTheme="minorHAnsi" w:hAnsiTheme="minorHAnsi" w:cstheme="minorHAnsi"/>
        </w:rPr>
        <w:t xml:space="preserve"> learning</w:t>
      </w:r>
      <w:r w:rsidRPr="00A537C4">
        <w:rPr>
          <w:rFonts w:asciiTheme="minorHAnsi" w:hAnsiTheme="minorHAnsi" w:cstheme="minorHAnsi"/>
        </w:rPr>
        <w:t xml:space="preserve"> (e.g. </w:t>
      </w:r>
      <w:proofErr w:type="spellStart"/>
      <w:r w:rsidRPr="00A537C4">
        <w:rPr>
          <w:rFonts w:asciiTheme="minorHAnsi" w:hAnsiTheme="minorHAnsi" w:cstheme="minorHAnsi"/>
        </w:rPr>
        <w:t>Csiz</w:t>
      </w:r>
      <w:r w:rsidR="007A261C" w:rsidRPr="00A537C4">
        <w:rPr>
          <w:rFonts w:asciiTheme="minorHAnsi" w:hAnsiTheme="minorHAnsi" w:cstheme="minorHAnsi"/>
        </w:rPr>
        <w:t>é</w:t>
      </w:r>
      <w:r w:rsidRPr="00A537C4">
        <w:rPr>
          <w:rFonts w:asciiTheme="minorHAnsi" w:hAnsiTheme="minorHAnsi" w:cstheme="minorHAnsi"/>
        </w:rPr>
        <w:t>r</w:t>
      </w:r>
      <w:proofErr w:type="spellEnd"/>
      <w:r w:rsidRPr="00A537C4">
        <w:rPr>
          <w:rFonts w:asciiTheme="minorHAnsi" w:hAnsiTheme="minorHAnsi" w:cstheme="minorHAnsi"/>
        </w:rPr>
        <w:t xml:space="preserve"> </w:t>
      </w:r>
      <w:r w:rsidR="003865F9" w:rsidRPr="00A537C4">
        <w:rPr>
          <w:rFonts w:asciiTheme="minorHAnsi" w:hAnsiTheme="minorHAnsi" w:cstheme="minorHAnsi"/>
        </w:rPr>
        <w:t>and</w:t>
      </w:r>
      <w:r w:rsidRPr="00A537C4">
        <w:rPr>
          <w:rFonts w:asciiTheme="minorHAnsi" w:hAnsiTheme="minorHAnsi" w:cstheme="minorHAnsi"/>
        </w:rPr>
        <w:t xml:space="preserve"> </w:t>
      </w:r>
      <w:proofErr w:type="spellStart"/>
      <w:r w:rsidRPr="00A537C4">
        <w:rPr>
          <w:rFonts w:asciiTheme="minorHAnsi" w:hAnsiTheme="minorHAnsi" w:cstheme="minorHAnsi"/>
        </w:rPr>
        <w:t>Kormos</w:t>
      </w:r>
      <w:proofErr w:type="spellEnd"/>
      <w:r w:rsidRPr="00A537C4">
        <w:rPr>
          <w:rFonts w:asciiTheme="minorHAnsi" w:hAnsiTheme="minorHAnsi" w:cstheme="minorHAnsi"/>
        </w:rPr>
        <w:t xml:space="preserve"> 2009; Lamb 2012; Ryan 2009</w:t>
      </w:r>
      <w:r w:rsidR="00042D2D" w:rsidRPr="00A537C4">
        <w:rPr>
          <w:rFonts w:asciiTheme="minorHAnsi" w:hAnsiTheme="minorHAnsi" w:cstheme="minorHAnsi"/>
        </w:rPr>
        <w:t xml:space="preserve">; </w:t>
      </w:r>
      <w:r w:rsidRPr="00A537C4">
        <w:rPr>
          <w:rFonts w:asciiTheme="minorHAnsi" w:hAnsiTheme="minorHAnsi" w:cstheme="minorHAnsi"/>
        </w:rPr>
        <w:t xml:space="preserve"> Taguchi, </w:t>
      </w:r>
      <w:proofErr w:type="spellStart"/>
      <w:r w:rsidRPr="00A537C4">
        <w:rPr>
          <w:rFonts w:asciiTheme="minorHAnsi" w:hAnsiTheme="minorHAnsi" w:cstheme="minorHAnsi"/>
        </w:rPr>
        <w:t>Magid</w:t>
      </w:r>
      <w:proofErr w:type="spellEnd"/>
      <w:r w:rsidRPr="00A537C4">
        <w:rPr>
          <w:rFonts w:asciiTheme="minorHAnsi" w:hAnsiTheme="minorHAnsi" w:cstheme="minorHAnsi"/>
        </w:rPr>
        <w:t xml:space="preserve"> </w:t>
      </w:r>
      <w:r w:rsidR="003865F9" w:rsidRPr="00A537C4">
        <w:rPr>
          <w:rFonts w:asciiTheme="minorHAnsi" w:hAnsiTheme="minorHAnsi" w:cstheme="minorHAnsi"/>
        </w:rPr>
        <w:t>and</w:t>
      </w:r>
      <w:r w:rsidRPr="00A537C4">
        <w:rPr>
          <w:rFonts w:asciiTheme="minorHAnsi" w:hAnsiTheme="minorHAnsi" w:cstheme="minorHAnsi"/>
        </w:rPr>
        <w:t xml:space="preserve"> </w:t>
      </w:r>
      <w:proofErr w:type="spellStart"/>
      <w:r w:rsidRPr="00A537C4">
        <w:rPr>
          <w:rFonts w:asciiTheme="minorHAnsi" w:hAnsiTheme="minorHAnsi" w:cstheme="minorHAnsi"/>
        </w:rPr>
        <w:t>Papi</w:t>
      </w:r>
      <w:proofErr w:type="spellEnd"/>
      <w:r w:rsidRPr="00A537C4">
        <w:rPr>
          <w:rFonts w:asciiTheme="minorHAnsi" w:hAnsiTheme="minorHAnsi" w:cstheme="minorHAnsi"/>
        </w:rPr>
        <w:t xml:space="preserve"> 2009) </w:t>
      </w:r>
      <w:r w:rsidR="000973C2" w:rsidRPr="00A537C4">
        <w:rPr>
          <w:rFonts w:asciiTheme="minorHAnsi" w:hAnsiTheme="minorHAnsi" w:cstheme="minorHAnsi"/>
        </w:rPr>
        <w:t>and</w:t>
      </w:r>
      <w:r w:rsidRPr="00A537C4">
        <w:rPr>
          <w:rFonts w:asciiTheme="minorHAnsi" w:hAnsiTheme="minorHAnsi" w:cstheme="minorHAnsi"/>
        </w:rPr>
        <w:t xml:space="preserve"> </w:t>
      </w:r>
      <w:r w:rsidR="00A9150D">
        <w:rPr>
          <w:rFonts w:asciiTheme="minorHAnsi" w:hAnsiTheme="minorHAnsi" w:cstheme="minorHAnsi"/>
        </w:rPr>
        <w:t xml:space="preserve">the learning of </w:t>
      </w:r>
      <w:r w:rsidRPr="00A537C4">
        <w:rPr>
          <w:rFonts w:asciiTheme="minorHAnsi" w:hAnsiTheme="minorHAnsi" w:cstheme="minorHAnsi"/>
        </w:rPr>
        <w:t xml:space="preserve">languages other than English (LOTEs) (e.g. </w:t>
      </w:r>
      <w:proofErr w:type="spellStart"/>
      <w:r w:rsidRPr="00A537C4">
        <w:rPr>
          <w:rFonts w:asciiTheme="minorHAnsi" w:hAnsiTheme="minorHAnsi" w:cstheme="minorHAnsi"/>
        </w:rPr>
        <w:t>Busse</w:t>
      </w:r>
      <w:proofErr w:type="spellEnd"/>
      <w:r w:rsidRPr="00A537C4">
        <w:rPr>
          <w:rFonts w:asciiTheme="minorHAnsi" w:hAnsiTheme="minorHAnsi" w:cstheme="minorHAnsi"/>
        </w:rPr>
        <w:t xml:space="preserve"> and Williams 2010; Henry 2011, 2017; Henry </w:t>
      </w:r>
      <w:r w:rsidR="003865F9" w:rsidRPr="00A537C4">
        <w:rPr>
          <w:rFonts w:asciiTheme="minorHAnsi" w:hAnsiTheme="minorHAnsi" w:cstheme="minorHAnsi"/>
        </w:rPr>
        <w:t>and</w:t>
      </w:r>
      <w:r w:rsidRPr="00A537C4">
        <w:rPr>
          <w:rFonts w:asciiTheme="minorHAnsi" w:hAnsiTheme="minorHAnsi" w:cstheme="minorHAnsi"/>
        </w:rPr>
        <w:t xml:space="preserve"> Thorsen 2018; Liu and Thompson 201</w:t>
      </w:r>
      <w:r w:rsidR="00C0497A" w:rsidRPr="00A537C4">
        <w:rPr>
          <w:rFonts w:asciiTheme="minorHAnsi" w:hAnsiTheme="minorHAnsi" w:cstheme="minorHAnsi"/>
        </w:rPr>
        <w:t>8</w:t>
      </w:r>
      <w:r w:rsidRPr="00A537C4">
        <w:rPr>
          <w:rFonts w:asciiTheme="minorHAnsi" w:hAnsiTheme="minorHAnsi" w:cstheme="minorHAnsi"/>
        </w:rPr>
        <w:t xml:space="preserve">; Thompson 2017; Thompson </w:t>
      </w:r>
      <w:r w:rsidR="003865F9" w:rsidRPr="00A537C4">
        <w:rPr>
          <w:rFonts w:asciiTheme="minorHAnsi" w:hAnsiTheme="minorHAnsi" w:cstheme="minorHAnsi"/>
        </w:rPr>
        <w:t>and</w:t>
      </w:r>
      <w:r w:rsidRPr="00A537C4">
        <w:rPr>
          <w:rFonts w:asciiTheme="minorHAnsi" w:hAnsiTheme="minorHAnsi" w:cstheme="minorHAnsi"/>
        </w:rPr>
        <w:t xml:space="preserve"> Vásquez 2015) demonstrates the </w:t>
      </w:r>
      <w:r w:rsidR="00A9150D">
        <w:rPr>
          <w:rFonts w:asciiTheme="minorHAnsi" w:hAnsiTheme="minorHAnsi" w:cstheme="minorHAnsi"/>
        </w:rPr>
        <w:t xml:space="preserve">value </w:t>
      </w:r>
      <w:r w:rsidRPr="00A537C4">
        <w:rPr>
          <w:rFonts w:asciiTheme="minorHAnsi" w:hAnsiTheme="minorHAnsi" w:cstheme="minorHAnsi"/>
        </w:rPr>
        <w:t>of the L2MSS as a framework for investigating language learner motivation.</w:t>
      </w:r>
      <w:r w:rsidR="003C5948">
        <w:rPr>
          <w:rFonts w:asciiTheme="minorHAnsi" w:hAnsiTheme="minorHAnsi" w:cstheme="minorHAnsi"/>
        </w:rPr>
        <w:t xml:space="preserve"> </w:t>
      </w:r>
      <w:r w:rsidRPr="00A537C4">
        <w:rPr>
          <w:rFonts w:asciiTheme="minorHAnsi" w:hAnsiTheme="minorHAnsi" w:cstheme="minorHAnsi"/>
        </w:rPr>
        <w:t xml:space="preserve">Furthermore, the addition of other </w:t>
      </w:r>
      <w:r w:rsidR="00FD5BCF">
        <w:rPr>
          <w:rFonts w:asciiTheme="minorHAnsi" w:hAnsiTheme="minorHAnsi" w:cstheme="minorHAnsi"/>
        </w:rPr>
        <w:t>‘</w:t>
      </w:r>
      <w:r w:rsidRPr="00A537C4">
        <w:rPr>
          <w:rFonts w:asciiTheme="minorHAnsi" w:hAnsiTheme="minorHAnsi" w:cstheme="minorHAnsi"/>
        </w:rPr>
        <w:t>self</w:t>
      </w:r>
      <w:r w:rsidR="00FD5BCF">
        <w:rPr>
          <w:rFonts w:asciiTheme="minorHAnsi" w:hAnsiTheme="minorHAnsi" w:cstheme="minorHAnsi"/>
        </w:rPr>
        <w:t>’</w:t>
      </w:r>
      <w:r w:rsidRPr="00A537C4">
        <w:rPr>
          <w:rFonts w:asciiTheme="minorHAnsi" w:hAnsiTheme="minorHAnsi" w:cstheme="minorHAnsi"/>
        </w:rPr>
        <w:t xml:space="preserve"> aspects such as</w:t>
      </w:r>
      <w:r w:rsidR="00A9150D">
        <w:rPr>
          <w:rFonts w:asciiTheme="minorHAnsi" w:hAnsiTheme="minorHAnsi" w:cstheme="minorHAnsi"/>
        </w:rPr>
        <w:t xml:space="preserve"> the</w:t>
      </w:r>
      <w:r w:rsidRPr="00A537C4">
        <w:rPr>
          <w:rFonts w:asciiTheme="minorHAnsi" w:hAnsiTheme="minorHAnsi" w:cstheme="minorHAnsi"/>
        </w:rPr>
        <w:t xml:space="preserve"> ‘</w:t>
      </w:r>
      <w:r w:rsidR="000973C2" w:rsidRPr="00A537C4">
        <w:rPr>
          <w:rFonts w:asciiTheme="minorHAnsi" w:hAnsiTheme="minorHAnsi" w:cstheme="minorHAnsi"/>
        </w:rPr>
        <w:t>i</w:t>
      </w:r>
      <w:r w:rsidRPr="00A537C4">
        <w:rPr>
          <w:rFonts w:asciiTheme="minorHAnsi" w:hAnsiTheme="minorHAnsi" w:cstheme="minorHAnsi"/>
        </w:rPr>
        <w:t xml:space="preserve">deal </w:t>
      </w:r>
      <w:r w:rsidRPr="00386543">
        <w:rPr>
          <w:rFonts w:asciiTheme="minorHAnsi" w:hAnsiTheme="minorHAnsi" w:cstheme="minorHAnsi"/>
          <w:i/>
          <w:iCs/>
        </w:rPr>
        <w:t>multilingual</w:t>
      </w:r>
      <w:r w:rsidRPr="00A537C4">
        <w:rPr>
          <w:rFonts w:asciiTheme="minorHAnsi" w:hAnsiTheme="minorHAnsi" w:cstheme="minorHAnsi"/>
        </w:rPr>
        <w:t xml:space="preserve"> self’ (see Henry 2017; Henry </w:t>
      </w:r>
      <w:r w:rsidR="003865F9" w:rsidRPr="00A537C4">
        <w:rPr>
          <w:rFonts w:asciiTheme="minorHAnsi" w:hAnsiTheme="minorHAnsi" w:cstheme="minorHAnsi"/>
        </w:rPr>
        <w:t>and</w:t>
      </w:r>
      <w:r w:rsidRPr="00A537C4">
        <w:rPr>
          <w:rFonts w:asciiTheme="minorHAnsi" w:hAnsiTheme="minorHAnsi" w:cstheme="minorHAnsi"/>
        </w:rPr>
        <w:t xml:space="preserve"> Thorsen 2018) and</w:t>
      </w:r>
      <w:r w:rsidR="00A9150D">
        <w:rPr>
          <w:rFonts w:asciiTheme="minorHAnsi" w:hAnsiTheme="minorHAnsi" w:cstheme="minorHAnsi"/>
        </w:rPr>
        <w:t xml:space="preserve"> the</w:t>
      </w:r>
      <w:r w:rsidRPr="00A537C4">
        <w:rPr>
          <w:rFonts w:asciiTheme="minorHAnsi" w:hAnsiTheme="minorHAnsi" w:cstheme="minorHAnsi"/>
        </w:rPr>
        <w:t xml:space="preserve"> ‘</w:t>
      </w:r>
      <w:r w:rsidRPr="00386543">
        <w:rPr>
          <w:rFonts w:asciiTheme="minorHAnsi" w:hAnsiTheme="minorHAnsi" w:cstheme="minorHAnsi"/>
          <w:i/>
          <w:iCs/>
        </w:rPr>
        <w:t>anti</w:t>
      </w:r>
      <w:r w:rsidRPr="00A537C4">
        <w:rPr>
          <w:rFonts w:asciiTheme="minorHAnsi" w:hAnsiTheme="minorHAnsi" w:cstheme="minorHAnsi"/>
        </w:rPr>
        <w:t xml:space="preserve"> ought-to self’ (see Liu and Thompson 201</w:t>
      </w:r>
      <w:r w:rsidR="007A261C" w:rsidRPr="00A537C4">
        <w:rPr>
          <w:rFonts w:asciiTheme="minorHAnsi" w:hAnsiTheme="minorHAnsi" w:cstheme="minorHAnsi"/>
        </w:rPr>
        <w:t>8</w:t>
      </w:r>
      <w:r w:rsidRPr="00A537C4">
        <w:rPr>
          <w:rFonts w:asciiTheme="minorHAnsi" w:hAnsiTheme="minorHAnsi" w:cstheme="minorHAnsi"/>
        </w:rPr>
        <w:t xml:space="preserve">; </w:t>
      </w:r>
      <w:r w:rsidR="00D85B0C" w:rsidRPr="00A537C4">
        <w:rPr>
          <w:rFonts w:asciiTheme="minorHAnsi" w:hAnsiTheme="minorHAnsi" w:cstheme="minorHAnsi"/>
        </w:rPr>
        <w:t xml:space="preserve">Thompson 2017; </w:t>
      </w:r>
      <w:r w:rsidRPr="00A537C4">
        <w:rPr>
          <w:rFonts w:asciiTheme="minorHAnsi" w:hAnsiTheme="minorHAnsi" w:cstheme="minorHAnsi"/>
        </w:rPr>
        <w:t xml:space="preserve">Thompson </w:t>
      </w:r>
      <w:r w:rsidR="003865F9" w:rsidRPr="00A537C4">
        <w:rPr>
          <w:rFonts w:asciiTheme="minorHAnsi" w:hAnsiTheme="minorHAnsi" w:cstheme="minorHAnsi"/>
        </w:rPr>
        <w:t>and</w:t>
      </w:r>
      <w:r w:rsidRPr="00A537C4">
        <w:rPr>
          <w:rFonts w:asciiTheme="minorHAnsi" w:hAnsiTheme="minorHAnsi" w:cstheme="minorHAnsi"/>
        </w:rPr>
        <w:t xml:space="preserve"> Vásquez 2015) </w:t>
      </w:r>
      <w:r w:rsidR="00A9150D">
        <w:rPr>
          <w:rFonts w:asciiTheme="minorHAnsi" w:hAnsiTheme="minorHAnsi" w:cstheme="minorHAnsi"/>
        </w:rPr>
        <w:t xml:space="preserve">may </w:t>
      </w:r>
      <w:r w:rsidRPr="00A537C4">
        <w:rPr>
          <w:rFonts w:asciiTheme="minorHAnsi" w:hAnsiTheme="minorHAnsi" w:cstheme="minorHAnsi"/>
        </w:rPr>
        <w:t xml:space="preserve">help us understand language learners’ motivation in </w:t>
      </w:r>
      <w:r w:rsidR="00A9150D">
        <w:rPr>
          <w:rFonts w:asciiTheme="minorHAnsi" w:hAnsiTheme="minorHAnsi" w:cstheme="minorHAnsi"/>
        </w:rPr>
        <w:t xml:space="preserve">greater </w:t>
      </w:r>
      <w:r w:rsidR="00A9150D" w:rsidRPr="00A537C4">
        <w:rPr>
          <w:rFonts w:asciiTheme="minorHAnsi" w:hAnsiTheme="minorHAnsi" w:cstheme="minorHAnsi"/>
        </w:rPr>
        <w:t xml:space="preserve">depth </w:t>
      </w:r>
      <w:r w:rsidR="00A9150D">
        <w:rPr>
          <w:rFonts w:asciiTheme="minorHAnsi" w:hAnsiTheme="minorHAnsi" w:cstheme="minorHAnsi"/>
        </w:rPr>
        <w:t xml:space="preserve">in </w:t>
      </w:r>
      <w:r w:rsidRPr="00A537C4">
        <w:rPr>
          <w:rFonts w:asciiTheme="minorHAnsi" w:hAnsiTheme="minorHAnsi" w:cstheme="minorHAnsi"/>
        </w:rPr>
        <w:t xml:space="preserve">different learning contexts. </w:t>
      </w:r>
    </w:p>
    <w:p w14:paraId="42134171" w14:textId="7D20348C" w:rsidR="0084777A" w:rsidRPr="00A537C4" w:rsidRDefault="0084777A" w:rsidP="006A1359">
      <w:pPr>
        <w:pStyle w:val="Newparagraph"/>
        <w:spacing w:line="240" w:lineRule="auto"/>
        <w:jc w:val="both"/>
        <w:rPr>
          <w:rFonts w:asciiTheme="minorHAnsi" w:hAnsiTheme="minorHAnsi" w:cstheme="minorHAnsi"/>
        </w:rPr>
      </w:pPr>
      <w:r w:rsidRPr="00A537C4">
        <w:rPr>
          <w:rFonts w:asciiTheme="minorHAnsi" w:hAnsiTheme="minorHAnsi" w:cstheme="minorHAnsi"/>
        </w:rPr>
        <w:t xml:space="preserve">In a special issue of </w:t>
      </w:r>
      <w:r w:rsidRPr="00A537C4">
        <w:rPr>
          <w:rFonts w:asciiTheme="minorHAnsi" w:hAnsiTheme="minorHAnsi" w:cstheme="minorHAnsi"/>
          <w:i/>
          <w:iCs/>
        </w:rPr>
        <w:t>The Modern Language Journal</w:t>
      </w:r>
      <w:r w:rsidRPr="00A537C4">
        <w:rPr>
          <w:rFonts w:asciiTheme="minorHAnsi" w:hAnsiTheme="minorHAnsi" w:cstheme="minorHAnsi"/>
        </w:rPr>
        <w:t xml:space="preserve"> </w:t>
      </w:r>
      <w:r w:rsidR="002C4C81">
        <w:rPr>
          <w:rFonts w:asciiTheme="minorHAnsi" w:hAnsiTheme="minorHAnsi" w:cstheme="minorHAnsi"/>
        </w:rPr>
        <w:t xml:space="preserve">on </w:t>
      </w:r>
      <w:r w:rsidRPr="00A537C4">
        <w:rPr>
          <w:rFonts w:asciiTheme="minorHAnsi" w:hAnsiTheme="minorHAnsi" w:cstheme="minorHAnsi"/>
        </w:rPr>
        <w:t xml:space="preserve">motivation </w:t>
      </w:r>
      <w:r w:rsidR="002C4C81">
        <w:rPr>
          <w:rFonts w:asciiTheme="minorHAnsi" w:hAnsiTheme="minorHAnsi" w:cstheme="minorHAnsi"/>
        </w:rPr>
        <w:t>for</w:t>
      </w:r>
      <w:r w:rsidRPr="00A537C4">
        <w:rPr>
          <w:rFonts w:asciiTheme="minorHAnsi" w:hAnsiTheme="minorHAnsi" w:cstheme="minorHAnsi"/>
        </w:rPr>
        <w:t xml:space="preserve"> LOTEs, Henry (2017) proposed </w:t>
      </w:r>
      <w:r w:rsidR="00A9150D">
        <w:rPr>
          <w:rFonts w:asciiTheme="minorHAnsi" w:hAnsiTheme="minorHAnsi" w:cstheme="minorHAnsi"/>
        </w:rPr>
        <w:t>the</w:t>
      </w:r>
      <w:r w:rsidRPr="00A537C4">
        <w:rPr>
          <w:rFonts w:asciiTheme="minorHAnsi" w:hAnsiTheme="minorHAnsi" w:cstheme="minorHAnsi"/>
        </w:rPr>
        <w:t xml:space="preserve"> construct of the ‘ideal multilingual self’, drawing on studies by </w:t>
      </w:r>
      <w:proofErr w:type="spellStart"/>
      <w:r w:rsidRPr="00A537C4">
        <w:rPr>
          <w:rFonts w:asciiTheme="minorHAnsi" w:hAnsiTheme="minorHAnsi" w:cstheme="minorHAnsi"/>
        </w:rPr>
        <w:t>Kramsch</w:t>
      </w:r>
      <w:proofErr w:type="spellEnd"/>
      <w:r w:rsidRPr="00A537C4">
        <w:rPr>
          <w:rFonts w:asciiTheme="minorHAnsi" w:hAnsiTheme="minorHAnsi" w:cstheme="minorHAnsi"/>
        </w:rPr>
        <w:t xml:space="preserve"> and </w:t>
      </w:r>
      <w:proofErr w:type="spellStart"/>
      <w:r w:rsidRPr="00A537C4">
        <w:rPr>
          <w:rFonts w:asciiTheme="minorHAnsi" w:hAnsiTheme="minorHAnsi" w:cstheme="minorHAnsi"/>
        </w:rPr>
        <w:t>Huffmaster</w:t>
      </w:r>
      <w:proofErr w:type="spellEnd"/>
      <w:r w:rsidRPr="00A537C4">
        <w:rPr>
          <w:rFonts w:asciiTheme="minorHAnsi" w:hAnsiTheme="minorHAnsi" w:cstheme="minorHAnsi"/>
        </w:rPr>
        <w:t xml:space="preserve"> (2015) and </w:t>
      </w:r>
      <w:proofErr w:type="spellStart"/>
      <w:r w:rsidRPr="00A537C4">
        <w:rPr>
          <w:rFonts w:asciiTheme="minorHAnsi" w:hAnsiTheme="minorHAnsi" w:cstheme="minorHAnsi"/>
        </w:rPr>
        <w:t>Pavlenko</w:t>
      </w:r>
      <w:proofErr w:type="spellEnd"/>
      <w:r w:rsidRPr="00A537C4">
        <w:rPr>
          <w:rFonts w:asciiTheme="minorHAnsi" w:hAnsiTheme="minorHAnsi" w:cstheme="minorHAnsi"/>
        </w:rPr>
        <w:t xml:space="preserve"> (2006) which examined </w:t>
      </w:r>
      <w:r w:rsidR="00D01D42">
        <w:rPr>
          <w:rFonts w:asciiTheme="minorHAnsi" w:hAnsiTheme="minorHAnsi" w:cstheme="minorHAnsi"/>
        </w:rPr>
        <w:t xml:space="preserve">the </w:t>
      </w:r>
      <w:r w:rsidRPr="00A537C4">
        <w:rPr>
          <w:rFonts w:asciiTheme="minorHAnsi" w:hAnsiTheme="minorHAnsi" w:cstheme="minorHAnsi"/>
        </w:rPr>
        <w:t>identity experiences of multilingual language learners/users</w:t>
      </w:r>
      <w:r w:rsidR="00A9150D">
        <w:rPr>
          <w:rFonts w:asciiTheme="minorHAnsi" w:hAnsiTheme="minorHAnsi" w:cstheme="minorHAnsi"/>
        </w:rPr>
        <w:t xml:space="preserve">, </w:t>
      </w:r>
      <w:r w:rsidR="002C4C81">
        <w:rPr>
          <w:rFonts w:asciiTheme="minorHAnsi" w:hAnsiTheme="minorHAnsi" w:cstheme="minorHAnsi"/>
        </w:rPr>
        <w:t>along with</w:t>
      </w:r>
      <w:r w:rsidR="00A9150D">
        <w:rPr>
          <w:rFonts w:asciiTheme="minorHAnsi" w:hAnsiTheme="minorHAnsi" w:cstheme="minorHAnsi"/>
        </w:rPr>
        <w:t xml:space="preserve"> hi</w:t>
      </w:r>
      <w:r w:rsidRPr="00A537C4">
        <w:rPr>
          <w:rFonts w:asciiTheme="minorHAnsi" w:hAnsiTheme="minorHAnsi" w:cstheme="minorHAnsi"/>
        </w:rPr>
        <w:t xml:space="preserve">s own ethnographic study </w:t>
      </w:r>
      <w:r w:rsidR="00A9150D">
        <w:rPr>
          <w:rFonts w:asciiTheme="minorHAnsi" w:hAnsiTheme="minorHAnsi" w:cstheme="minorHAnsi"/>
        </w:rPr>
        <w:t xml:space="preserve">of </w:t>
      </w:r>
      <w:r w:rsidRPr="00A537C4">
        <w:rPr>
          <w:rFonts w:asciiTheme="minorHAnsi" w:hAnsiTheme="minorHAnsi" w:cstheme="minorHAnsi"/>
        </w:rPr>
        <w:t xml:space="preserve">Swedish learners of multiple foreign languages. Many of the participants in </w:t>
      </w:r>
      <w:r w:rsidR="00D01D42">
        <w:rPr>
          <w:rFonts w:asciiTheme="minorHAnsi" w:hAnsiTheme="minorHAnsi" w:cstheme="minorHAnsi"/>
        </w:rPr>
        <w:t>Henry’s</w:t>
      </w:r>
      <w:r w:rsidRPr="00A537C4">
        <w:rPr>
          <w:rFonts w:asciiTheme="minorHAnsi" w:hAnsiTheme="minorHAnsi" w:cstheme="minorHAnsi"/>
        </w:rPr>
        <w:t xml:space="preserve"> study were learning more than two foreign languages </w:t>
      </w:r>
      <w:r w:rsidR="00447425" w:rsidRPr="00A537C4">
        <w:rPr>
          <w:rFonts w:asciiTheme="minorHAnsi" w:hAnsiTheme="minorHAnsi" w:cstheme="minorHAnsi"/>
        </w:rPr>
        <w:t xml:space="preserve">in </w:t>
      </w:r>
      <w:r w:rsidRPr="00A537C4">
        <w:rPr>
          <w:rFonts w:asciiTheme="minorHAnsi" w:hAnsiTheme="minorHAnsi" w:cstheme="minorHAnsi"/>
        </w:rPr>
        <w:t>addition to English. He argue</w:t>
      </w:r>
      <w:r w:rsidR="00765CF7" w:rsidRPr="00A537C4">
        <w:rPr>
          <w:rFonts w:asciiTheme="minorHAnsi" w:hAnsiTheme="minorHAnsi" w:cstheme="minorHAnsi"/>
        </w:rPr>
        <w:t>d</w:t>
      </w:r>
      <w:r w:rsidRPr="00A537C4">
        <w:rPr>
          <w:rFonts w:asciiTheme="minorHAnsi" w:hAnsiTheme="minorHAnsi" w:cstheme="minorHAnsi"/>
        </w:rPr>
        <w:t xml:space="preserve"> that</w:t>
      </w:r>
      <w:r w:rsidR="00D01D42">
        <w:rPr>
          <w:rFonts w:asciiTheme="minorHAnsi" w:hAnsiTheme="minorHAnsi" w:cstheme="minorHAnsi"/>
        </w:rPr>
        <w:t xml:space="preserve"> </w:t>
      </w:r>
      <w:r w:rsidRPr="00A537C4">
        <w:rPr>
          <w:rFonts w:asciiTheme="minorHAnsi" w:hAnsiTheme="minorHAnsi" w:cstheme="minorHAnsi"/>
        </w:rPr>
        <w:t xml:space="preserve">learners of two or more foreign languages could develop ideal multilingual selves in addition to an ideal L2 </w:t>
      </w:r>
      <w:proofErr w:type="spellStart"/>
      <w:r w:rsidRPr="00A537C4">
        <w:rPr>
          <w:rFonts w:asciiTheme="minorHAnsi" w:hAnsiTheme="minorHAnsi" w:cstheme="minorHAnsi"/>
        </w:rPr>
        <w:t>self specific</w:t>
      </w:r>
      <w:proofErr w:type="spellEnd"/>
      <w:r w:rsidRPr="00A537C4">
        <w:rPr>
          <w:rFonts w:asciiTheme="minorHAnsi" w:hAnsiTheme="minorHAnsi" w:cstheme="minorHAnsi"/>
        </w:rPr>
        <w:t xml:space="preserve"> to each foreign language</w:t>
      </w:r>
      <w:r w:rsidR="00D01D42">
        <w:rPr>
          <w:rFonts w:asciiTheme="minorHAnsi" w:hAnsiTheme="minorHAnsi" w:cstheme="minorHAnsi"/>
        </w:rPr>
        <w:t xml:space="preserve"> being learned</w:t>
      </w:r>
      <w:r w:rsidRPr="00A537C4">
        <w:rPr>
          <w:rFonts w:asciiTheme="minorHAnsi" w:hAnsiTheme="minorHAnsi" w:cstheme="minorHAnsi"/>
        </w:rPr>
        <w:t xml:space="preserve">. The </w:t>
      </w:r>
      <w:r w:rsidRPr="00A537C4">
        <w:rPr>
          <w:rFonts w:asciiTheme="minorHAnsi" w:hAnsiTheme="minorHAnsi" w:cstheme="minorHAnsi"/>
        </w:rPr>
        <w:lastRenderedPageBreak/>
        <w:t xml:space="preserve">ideal multilingual self is an abstract concept of a holistic language learning self and </w:t>
      </w:r>
      <w:r w:rsidR="00D01D42">
        <w:rPr>
          <w:rFonts w:asciiTheme="minorHAnsi" w:hAnsiTheme="minorHAnsi" w:cstheme="minorHAnsi"/>
        </w:rPr>
        <w:t>potentially</w:t>
      </w:r>
      <w:r w:rsidRPr="00A537C4">
        <w:rPr>
          <w:rFonts w:asciiTheme="minorHAnsi" w:hAnsiTheme="minorHAnsi" w:cstheme="minorHAnsi"/>
        </w:rPr>
        <w:t xml:space="preserve"> affects learners’ motivation for learning </w:t>
      </w:r>
      <w:r w:rsidR="00D01D42">
        <w:rPr>
          <w:rFonts w:asciiTheme="minorHAnsi" w:hAnsiTheme="minorHAnsi" w:cstheme="minorHAnsi"/>
        </w:rPr>
        <w:t>any language</w:t>
      </w:r>
      <w:r w:rsidRPr="00A537C4">
        <w:rPr>
          <w:rFonts w:asciiTheme="minorHAnsi" w:hAnsiTheme="minorHAnsi" w:cstheme="minorHAnsi"/>
        </w:rPr>
        <w:t xml:space="preserve">. Following this claim, Henry and Thorsen (2018) conducted an empirical study involving 323 secondary school students in Sweden </w:t>
      </w:r>
      <w:proofErr w:type="gramStart"/>
      <w:r w:rsidRPr="00A537C4">
        <w:rPr>
          <w:rFonts w:asciiTheme="minorHAnsi" w:hAnsiTheme="minorHAnsi" w:cstheme="minorHAnsi"/>
        </w:rPr>
        <w:t>in order to</w:t>
      </w:r>
      <w:proofErr w:type="gramEnd"/>
      <w:r w:rsidRPr="00A537C4">
        <w:rPr>
          <w:rFonts w:asciiTheme="minorHAnsi" w:hAnsiTheme="minorHAnsi" w:cstheme="minorHAnsi"/>
        </w:rPr>
        <w:t xml:space="preserve"> investigate the validity of the concept. The results revealed that the ideal multilingual self and the ideal L2 self </w:t>
      </w:r>
      <w:r w:rsidR="00D01D42">
        <w:rPr>
          <w:rFonts w:asciiTheme="minorHAnsi" w:hAnsiTheme="minorHAnsi" w:cstheme="minorHAnsi"/>
        </w:rPr>
        <w:t xml:space="preserve">for specific languages </w:t>
      </w:r>
      <w:r w:rsidR="002C4C81">
        <w:rPr>
          <w:rFonts w:asciiTheme="minorHAnsi" w:hAnsiTheme="minorHAnsi" w:cstheme="minorHAnsi"/>
        </w:rPr>
        <w:t xml:space="preserve">were indeed </w:t>
      </w:r>
      <w:r w:rsidRPr="00A537C4">
        <w:rPr>
          <w:rFonts w:asciiTheme="minorHAnsi" w:hAnsiTheme="minorHAnsi" w:cstheme="minorHAnsi"/>
        </w:rPr>
        <w:t>separate constructs</w:t>
      </w:r>
      <w:r w:rsidR="00D01D42">
        <w:rPr>
          <w:rFonts w:asciiTheme="minorHAnsi" w:hAnsiTheme="minorHAnsi" w:cstheme="minorHAnsi"/>
        </w:rPr>
        <w:t xml:space="preserve">. </w:t>
      </w:r>
      <w:r w:rsidR="00E57001">
        <w:rPr>
          <w:rFonts w:asciiTheme="minorHAnsi" w:hAnsiTheme="minorHAnsi" w:cstheme="minorHAnsi"/>
        </w:rPr>
        <w:t xml:space="preserve">The </w:t>
      </w:r>
      <w:r w:rsidRPr="00A537C4">
        <w:rPr>
          <w:rFonts w:asciiTheme="minorHAnsi" w:hAnsiTheme="minorHAnsi" w:cstheme="minorHAnsi"/>
        </w:rPr>
        <w:t xml:space="preserve">ideal multilingual </w:t>
      </w:r>
      <w:proofErr w:type="spellStart"/>
      <w:r w:rsidRPr="00A537C4">
        <w:rPr>
          <w:rFonts w:asciiTheme="minorHAnsi" w:hAnsiTheme="minorHAnsi" w:cstheme="minorHAnsi"/>
        </w:rPr>
        <w:t>self</w:t>
      </w:r>
      <w:r w:rsidR="00E57001">
        <w:rPr>
          <w:rFonts w:asciiTheme="minorHAnsi" w:hAnsiTheme="minorHAnsi" w:cstheme="minorHAnsi"/>
        </w:rPr>
        <w:t xml:space="preserve"> exert</w:t>
      </w:r>
      <w:r w:rsidR="002C4C81">
        <w:rPr>
          <w:rFonts w:asciiTheme="minorHAnsi" w:hAnsiTheme="minorHAnsi" w:cstheme="minorHAnsi"/>
        </w:rPr>
        <w:t>ed</w:t>
      </w:r>
      <w:proofErr w:type="spellEnd"/>
      <w:r w:rsidR="00E57001">
        <w:rPr>
          <w:rFonts w:asciiTheme="minorHAnsi" w:hAnsiTheme="minorHAnsi" w:cstheme="minorHAnsi"/>
        </w:rPr>
        <w:t xml:space="preserve"> an indirect effect </w:t>
      </w:r>
      <w:r w:rsidRPr="00A537C4">
        <w:rPr>
          <w:rFonts w:asciiTheme="minorHAnsi" w:hAnsiTheme="minorHAnsi" w:cstheme="minorHAnsi"/>
        </w:rPr>
        <w:t xml:space="preserve">on </w:t>
      </w:r>
      <w:r w:rsidR="00E57001">
        <w:rPr>
          <w:rFonts w:asciiTheme="minorHAnsi" w:hAnsiTheme="minorHAnsi" w:cstheme="minorHAnsi"/>
        </w:rPr>
        <w:t xml:space="preserve">learners’ </w:t>
      </w:r>
      <w:r w:rsidRPr="00A537C4">
        <w:rPr>
          <w:rFonts w:asciiTheme="minorHAnsi" w:hAnsiTheme="minorHAnsi" w:cstheme="minorHAnsi"/>
        </w:rPr>
        <w:t>intended effort</w:t>
      </w:r>
      <w:r w:rsidR="002C4C81">
        <w:rPr>
          <w:rFonts w:asciiTheme="minorHAnsi" w:hAnsiTheme="minorHAnsi" w:cstheme="minorHAnsi"/>
        </w:rPr>
        <w:t xml:space="preserve"> in language learning</w:t>
      </w:r>
      <w:r w:rsidRPr="00A537C4">
        <w:rPr>
          <w:rFonts w:asciiTheme="minorHAnsi" w:hAnsiTheme="minorHAnsi" w:cstheme="minorHAnsi"/>
        </w:rPr>
        <w:t xml:space="preserve">, </w:t>
      </w:r>
      <w:r w:rsidR="00E57001">
        <w:rPr>
          <w:rFonts w:asciiTheme="minorHAnsi" w:hAnsiTheme="minorHAnsi" w:cstheme="minorHAnsi"/>
        </w:rPr>
        <w:t>but this was mediated through the ideal L2 self. The researchers thus</w:t>
      </w:r>
      <w:r w:rsidRPr="00A537C4">
        <w:rPr>
          <w:rFonts w:asciiTheme="minorHAnsi" w:hAnsiTheme="minorHAnsi" w:cstheme="minorHAnsi"/>
        </w:rPr>
        <w:t xml:space="preserve"> concluded that in comparison to the ideal L2 self, the ideal multilingual self </w:t>
      </w:r>
      <w:r w:rsidR="002C4C81">
        <w:rPr>
          <w:rFonts w:asciiTheme="minorHAnsi" w:hAnsiTheme="minorHAnsi" w:cstheme="minorHAnsi"/>
        </w:rPr>
        <w:t xml:space="preserve">was less </w:t>
      </w:r>
      <w:r w:rsidRPr="00A537C4">
        <w:rPr>
          <w:rFonts w:asciiTheme="minorHAnsi" w:hAnsiTheme="minorHAnsi" w:cstheme="minorHAnsi"/>
        </w:rPr>
        <w:t xml:space="preserve">likely to be directly and closely connected to learners’ learning activities. </w:t>
      </w:r>
      <w:r w:rsidR="00E57001">
        <w:rPr>
          <w:rFonts w:asciiTheme="minorHAnsi" w:hAnsiTheme="minorHAnsi" w:cstheme="minorHAnsi"/>
        </w:rPr>
        <w:t xml:space="preserve">However, they noted that their research was undertaken with early teenagers (aged 13 to 15) and that </w:t>
      </w:r>
      <w:r w:rsidRPr="00A537C4">
        <w:rPr>
          <w:rFonts w:asciiTheme="minorHAnsi" w:hAnsiTheme="minorHAnsi" w:cstheme="minorHAnsi"/>
        </w:rPr>
        <w:t>a different picture in the relationship between the ideal multilingual self and ideal L2 selves</w:t>
      </w:r>
      <w:r w:rsidR="00E57001">
        <w:rPr>
          <w:rFonts w:asciiTheme="minorHAnsi" w:hAnsiTheme="minorHAnsi" w:cstheme="minorHAnsi"/>
        </w:rPr>
        <w:t xml:space="preserve"> might well emerge with different learner groups</w:t>
      </w:r>
      <w:r w:rsidR="00B42B2A">
        <w:rPr>
          <w:rFonts w:asciiTheme="minorHAnsi" w:hAnsiTheme="minorHAnsi" w:cstheme="minorHAnsi"/>
        </w:rPr>
        <w:t xml:space="preserve">, </w:t>
      </w:r>
      <w:proofErr w:type="gramStart"/>
      <w:r w:rsidR="00B42B2A">
        <w:rPr>
          <w:rFonts w:asciiTheme="minorHAnsi" w:hAnsiTheme="minorHAnsi" w:cstheme="minorHAnsi"/>
        </w:rPr>
        <w:t xml:space="preserve">in particular </w:t>
      </w:r>
      <w:r w:rsidR="002C4C81">
        <w:rPr>
          <w:rFonts w:asciiTheme="minorHAnsi" w:hAnsiTheme="minorHAnsi" w:cstheme="minorHAnsi"/>
        </w:rPr>
        <w:t>with</w:t>
      </w:r>
      <w:proofErr w:type="gramEnd"/>
      <w:r w:rsidR="002C4C81">
        <w:rPr>
          <w:rFonts w:asciiTheme="minorHAnsi" w:hAnsiTheme="minorHAnsi" w:cstheme="minorHAnsi"/>
        </w:rPr>
        <w:t xml:space="preserve"> </w:t>
      </w:r>
      <w:r w:rsidR="00B42B2A">
        <w:rPr>
          <w:rFonts w:asciiTheme="minorHAnsi" w:hAnsiTheme="minorHAnsi" w:cstheme="minorHAnsi"/>
        </w:rPr>
        <w:t>more mature learners</w:t>
      </w:r>
      <w:r w:rsidR="00E57001">
        <w:rPr>
          <w:rFonts w:asciiTheme="minorHAnsi" w:hAnsiTheme="minorHAnsi" w:cstheme="minorHAnsi"/>
        </w:rPr>
        <w:t>.</w:t>
      </w:r>
    </w:p>
    <w:p w14:paraId="77C25FD1" w14:textId="7652B4F1" w:rsidR="0084777A" w:rsidRPr="00A537C4" w:rsidRDefault="00B42B2A" w:rsidP="006A1359">
      <w:pPr>
        <w:pStyle w:val="Newparagraph"/>
        <w:spacing w:line="240" w:lineRule="auto"/>
        <w:jc w:val="both"/>
        <w:rPr>
          <w:rFonts w:asciiTheme="minorHAnsi" w:hAnsiTheme="minorHAnsi" w:cstheme="minorHAnsi"/>
        </w:rPr>
      </w:pPr>
      <w:r>
        <w:rPr>
          <w:rFonts w:asciiTheme="minorHAnsi" w:hAnsiTheme="minorHAnsi" w:cstheme="minorHAnsi"/>
        </w:rPr>
        <w:t xml:space="preserve">In relation to research on language learning motivation in </w:t>
      </w:r>
      <w:r w:rsidR="0084777A" w:rsidRPr="00A537C4">
        <w:rPr>
          <w:rFonts w:asciiTheme="minorHAnsi" w:hAnsiTheme="minorHAnsi" w:cstheme="minorHAnsi"/>
        </w:rPr>
        <w:t xml:space="preserve">the British context, </w:t>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and Williams’ </w:t>
      </w:r>
      <w:r w:rsidR="001D219E" w:rsidRPr="00A537C4">
        <w:rPr>
          <w:rFonts w:asciiTheme="minorHAnsi" w:hAnsiTheme="minorHAnsi" w:cstheme="minorHAnsi"/>
        </w:rPr>
        <w:t xml:space="preserve">(2010) </w:t>
      </w:r>
      <w:r w:rsidR="0084777A" w:rsidRPr="00A537C4">
        <w:rPr>
          <w:rFonts w:asciiTheme="minorHAnsi" w:hAnsiTheme="minorHAnsi" w:cstheme="minorHAnsi"/>
        </w:rPr>
        <w:t>mixed</w:t>
      </w:r>
      <w:r>
        <w:rPr>
          <w:rFonts w:asciiTheme="minorHAnsi" w:hAnsiTheme="minorHAnsi" w:cstheme="minorHAnsi"/>
        </w:rPr>
        <w:t>-</w:t>
      </w:r>
      <w:r w:rsidR="0084777A" w:rsidRPr="00A537C4">
        <w:rPr>
          <w:rFonts w:asciiTheme="minorHAnsi" w:hAnsiTheme="minorHAnsi" w:cstheme="minorHAnsi"/>
        </w:rPr>
        <w:t xml:space="preserve">methods study </w:t>
      </w:r>
      <w:r>
        <w:rPr>
          <w:rFonts w:asciiTheme="minorHAnsi" w:hAnsiTheme="minorHAnsi" w:cstheme="minorHAnsi"/>
        </w:rPr>
        <w:t xml:space="preserve">of </w:t>
      </w:r>
      <w:r w:rsidR="0084777A" w:rsidRPr="00A537C4">
        <w:rPr>
          <w:rFonts w:asciiTheme="minorHAnsi" w:hAnsiTheme="minorHAnsi" w:cstheme="minorHAnsi"/>
        </w:rPr>
        <w:t>university students studying German at two UK universities</w:t>
      </w:r>
      <w:r>
        <w:rPr>
          <w:rFonts w:asciiTheme="minorHAnsi" w:hAnsiTheme="minorHAnsi" w:cstheme="minorHAnsi"/>
        </w:rPr>
        <w:t xml:space="preserve"> found</w:t>
      </w:r>
      <w:r w:rsidR="002C4C81">
        <w:rPr>
          <w:rFonts w:asciiTheme="minorHAnsi" w:hAnsiTheme="minorHAnsi" w:cstheme="minorHAnsi"/>
        </w:rPr>
        <w:t xml:space="preserve"> three</w:t>
      </w:r>
      <w:r>
        <w:rPr>
          <w:rFonts w:asciiTheme="minorHAnsi" w:hAnsiTheme="minorHAnsi" w:cstheme="minorHAnsi"/>
        </w:rPr>
        <w:t xml:space="preserve"> important motivating factors</w:t>
      </w:r>
      <w:r w:rsidR="00573CD2">
        <w:rPr>
          <w:rFonts w:asciiTheme="minorHAnsi" w:hAnsiTheme="minorHAnsi" w:cstheme="minorHAnsi"/>
        </w:rPr>
        <w:t>:</w:t>
      </w:r>
      <w:r w:rsidR="0084777A" w:rsidRPr="00A537C4">
        <w:rPr>
          <w:rFonts w:asciiTheme="minorHAnsi" w:hAnsiTheme="minorHAnsi" w:cstheme="minorHAnsi"/>
        </w:rPr>
        <w:t xml:space="preserve"> gaining </w:t>
      </w:r>
      <w:r w:rsidR="001A489A">
        <w:rPr>
          <w:rFonts w:asciiTheme="minorHAnsi" w:hAnsiTheme="minorHAnsi" w:cstheme="minorHAnsi"/>
        </w:rPr>
        <w:t>l</w:t>
      </w:r>
      <w:r w:rsidR="0084777A" w:rsidRPr="00A537C4">
        <w:rPr>
          <w:rFonts w:asciiTheme="minorHAnsi" w:hAnsiTheme="minorHAnsi" w:cstheme="minorHAnsi"/>
        </w:rPr>
        <w:t>anguage proficiency</w:t>
      </w:r>
      <w:r w:rsidR="001A489A">
        <w:rPr>
          <w:rFonts w:asciiTheme="minorHAnsi" w:hAnsiTheme="minorHAnsi" w:cstheme="minorHAnsi"/>
        </w:rPr>
        <w:t xml:space="preserve"> (German)</w:t>
      </w:r>
      <w:r w:rsidR="0084777A" w:rsidRPr="00A537C4">
        <w:rPr>
          <w:rFonts w:asciiTheme="minorHAnsi" w:hAnsiTheme="minorHAnsi" w:cstheme="minorHAnsi"/>
        </w:rPr>
        <w:t>, enjoyment of learning German (intrinsic motivation)</w:t>
      </w:r>
      <w:r w:rsidR="00F8681D">
        <w:rPr>
          <w:rFonts w:asciiTheme="minorHAnsi" w:hAnsiTheme="minorHAnsi" w:cstheme="minorHAnsi"/>
        </w:rPr>
        <w:t>,</w:t>
      </w:r>
      <w:r w:rsidR="0084777A" w:rsidRPr="00A537C4">
        <w:rPr>
          <w:rFonts w:asciiTheme="minorHAnsi" w:hAnsiTheme="minorHAnsi" w:cstheme="minorHAnsi"/>
        </w:rPr>
        <w:t xml:space="preserve"> and </w:t>
      </w:r>
      <w:r w:rsidR="002C4C81">
        <w:rPr>
          <w:rFonts w:asciiTheme="minorHAnsi" w:hAnsiTheme="minorHAnsi" w:cstheme="minorHAnsi"/>
        </w:rPr>
        <w:t xml:space="preserve">having </w:t>
      </w:r>
      <w:r w:rsidR="0084777A" w:rsidRPr="00A537C4">
        <w:rPr>
          <w:rFonts w:asciiTheme="minorHAnsi" w:hAnsiTheme="minorHAnsi" w:cstheme="minorHAnsi"/>
        </w:rPr>
        <w:t xml:space="preserve">a clear future vision </w:t>
      </w:r>
      <w:r>
        <w:rPr>
          <w:rFonts w:asciiTheme="minorHAnsi" w:hAnsiTheme="minorHAnsi" w:cstheme="minorHAnsi"/>
        </w:rPr>
        <w:t xml:space="preserve">of themselves </w:t>
      </w:r>
      <w:r w:rsidR="0084777A" w:rsidRPr="00A537C4">
        <w:rPr>
          <w:rFonts w:asciiTheme="minorHAnsi" w:hAnsiTheme="minorHAnsi" w:cstheme="minorHAnsi"/>
        </w:rPr>
        <w:t>as proficient German users (the ideal L2 self)</w:t>
      </w:r>
      <w:r w:rsidR="002C4C81">
        <w:rPr>
          <w:rFonts w:asciiTheme="minorHAnsi" w:hAnsiTheme="minorHAnsi" w:cstheme="minorHAnsi"/>
        </w:rPr>
        <w:t>.</w:t>
      </w:r>
      <w:r w:rsidR="0084777A" w:rsidRPr="00A537C4">
        <w:rPr>
          <w:rFonts w:asciiTheme="minorHAnsi" w:hAnsiTheme="minorHAnsi" w:cstheme="minorHAnsi"/>
        </w:rPr>
        <w:t xml:space="preserve"> Although in both</w:t>
      </w:r>
      <w:r w:rsidR="002C4C81">
        <w:rPr>
          <w:rFonts w:asciiTheme="minorHAnsi" w:hAnsiTheme="minorHAnsi" w:cstheme="minorHAnsi"/>
        </w:rPr>
        <w:t xml:space="preserve"> their</w:t>
      </w:r>
      <w:r>
        <w:rPr>
          <w:rFonts w:asciiTheme="minorHAnsi" w:hAnsiTheme="minorHAnsi" w:cstheme="minorHAnsi"/>
        </w:rPr>
        <w:t xml:space="preserve"> quantitative and qualitative </w:t>
      </w:r>
      <w:r w:rsidR="0084777A" w:rsidRPr="00A537C4">
        <w:rPr>
          <w:rFonts w:asciiTheme="minorHAnsi" w:hAnsiTheme="minorHAnsi" w:cstheme="minorHAnsi"/>
        </w:rPr>
        <w:t>data</w:t>
      </w:r>
      <w:r w:rsidR="002C4C81">
        <w:rPr>
          <w:rFonts w:asciiTheme="minorHAnsi" w:hAnsiTheme="minorHAnsi" w:cstheme="minorHAnsi"/>
        </w:rPr>
        <w:t>,</w:t>
      </w:r>
      <w:r w:rsidR="0084777A" w:rsidRPr="00A537C4">
        <w:rPr>
          <w:rFonts w:asciiTheme="minorHAnsi" w:hAnsiTheme="minorHAnsi" w:cstheme="minorHAnsi"/>
        </w:rPr>
        <w:t xml:space="preserve"> instrumental and integrative motivation emerged as influential variables, neither of them was as powerful as the above-mentioned three variables (proficiency, </w:t>
      </w:r>
      <w:proofErr w:type="gramStart"/>
      <w:r w:rsidR="0084777A" w:rsidRPr="00A537C4">
        <w:rPr>
          <w:rFonts w:asciiTheme="minorHAnsi" w:hAnsiTheme="minorHAnsi" w:cstheme="minorHAnsi"/>
        </w:rPr>
        <w:t>enjoyment</w:t>
      </w:r>
      <w:proofErr w:type="gramEnd"/>
      <w:r w:rsidR="0084777A" w:rsidRPr="00A537C4">
        <w:rPr>
          <w:rFonts w:asciiTheme="minorHAnsi" w:hAnsiTheme="minorHAnsi" w:cstheme="minorHAnsi"/>
        </w:rPr>
        <w:t xml:space="preserve"> and future vision). Based on these results, the authors conclude</w:t>
      </w:r>
      <w:r w:rsidR="00D8367B" w:rsidRPr="00A537C4">
        <w:rPr>
          <w:rFonts w:asciiTheme="minorHAnsi" w:hAnsiTheme="minorHAnsi" w:cstheme="minorHAnsi"/>
        </w:rPr>
        <w:t>d</w:t>
      </w:r>
      <w:r w:rsidR="0084777A" w:rsidRPr="00A537C4">
        <w:rPr>
          <w:rFonts w:asciiTheme="minorHAnsi" w:hAnsiTheme="minorHAnsi" w:cstheme="minorHAnsi"/>
        </w:rPr>
        <w:t xml:space="preserve"> that </w:t>
      </w:r>
      <w:r w:rsidR="00B27AEB">
        <w:rPr>
          <w:rFonts w:asciiTheme="minorHAnsi" w:hAnsiTheme="minorHAnsi" w:cstheme="minorHAnsi"/>
        </w:rPr>
        <w:t xml:space="preserve">the ideal </w:t>
      </w:r>
      <w:proofErr w:type="spellStart"/>
      <w:r w:rsidR="00B27AEB">
        <w:rPr>
          <w:rFonts w:asciiTheme="minorHAnsi" w:hAnsiTheme="minorHAnsi" w:cstheme="minorHAnsi"/>
        </w:rPr>
        <w:t>self concept</w:t>
      </w:r>
      <w:proofErr w:type="spellEnd"/>
      <w:r w:rsidR="00B27AEB">
        <w:rPr>
          <w:rFonts w:asciiTheme="minorHAnsi" w:hAnsiTheme="minorHAnsi" w:cstheme="minorHAnsi"/>
        </w:rPr>
        <w:t xml:space="preserve"> in </w:t>
      </w:r>
      <w:r w:rsidR="0084777A" w:rsidRPr="00A537C4">
        <w:rPr>
          <w:rFonts w:asciiTheme="minorHAnsi" w:hAnsiTheme="minorHAnsi" w:cstheme="minorHAnsi"/>
        </w:rPr>
        <w:t>the L2MSS</w:t>
      </w:r>
      <w:r>
        <w:rPr>
          <w:rFonts w:asciiTheme="minorHAnsi" w:hAnsiTheme="minorHAnsi" w:cstheme="minorHAnsi"/>
        </w:rPr>
        <w:t xml:space="preserve"> model</w:t>
      </w:r>
      <w:r w:rsidR="0084777A" w:rsidRPr="00A537C4">
        <w:rPr>
          <w:rFonts w:asciiTheme="minorHAnsi" w:hAnsiTheme="minorHAnsi" w:cstheme="minorHAnsi"/>
        </w:rPr>
        <w:t xml:space="preserve"> </w:t>
      </w:r>
      <w:r>
        <w:rPr>
          <w:rFonts w:asciiTheme="minorHAnsi" w:hAnsiTheme="minorHAnsi" w:cstheme="minorHAnsi"/>
        </w:rPr>
        <w:t xml:space="preserve">was able to </w:t>
      </w:r>
      <w:r w:rsidR="0084777A" w:rsidRPr="00A537C4">
        <w:rPr>
          <w:rFonts w:asciiTheme="minorHAnsi" w:hAnsiTheme="minorHAnsi" w:cstheme="minorHAnsi"/>
        </w:rPr>
        <w:t>explain these German learners’ motivation more precisely</w:t>
      </w:r>
      <w:r w:rsidR="002C4C81">
        <w:rPr>
          <w:rFonts w:asciiTheme="minorHAnsi" w:hAnsiTheme="minorHAnsi" w:cstheme="minorHAnsi"/>
        </w:rPr>
        <w:t xml:space="preserve"> </w:t>
      </w:r>
      <w:proofErr w:type="gramStart"/>
      <w:r w:rsidR="002C4C81">
        <w:rPr>
          <w:rFonts w:asciiTheme="minorHAnsi" w:hAnsiTheme="minorHAnsi" w:cstheme="minorHAnsi"/>
        </w:rPr>
        <w:t xml:space="preserve">than </w:t>
      </w:r>
      <w:r w:rsidR="00B27AEB">
        <w:rPr>
          <w:rFonts w:asciiTheme="minorHAnsi" w:hAnsiTheme="minorHAnsi" w:cstheme="minorHAnsi"/>
        </w:rPr>
        <w:t xml:space="preserve"> integrative</w:t>
      </w:r>
      <w:proofErr w:type="gramEnd"/>
      <w:r w:rsidR="00B27AEB">
        <w:rPr>
          <w:rFonts w:asciiTheme="minorHAnsi" w:hAnsiTheme="minorHAnsi" w:cstheme="minorHAnsi"/>
        </w:rPr>
        <w:t xml:space="preserve"> and instrumental motivations</w:t>
      </w:r>
      <w:r>
        <w:rPr>
          <w:rFonts w:asciiTheme="minorHAnsi" w:hAnsiTheme="minorHAnsi" w:cstheme="minorHAnsi"/>
        </w:rPr>
        <w:t>,</w:t>
      </w:r>
      <w:r w:rsidR="0084777A" w:rsidRPr="00A537C4">
        <w:rPr>
          <w:rFonts w:asciiTheme="minorHAnsi" w:hAnsiTheme="minorHAnsi" w:cstheme="minorHAnsi"/>
        </w:rPr>
        <w:t xml:space="preserve"> and it </w:t>
      </w:r>
      <w:r w:rsidR="00D8367B" w:rsidRPr="00A537C4">
        <w:rPr>
          <w:rFonts w:asciiTheme="minorHAnsi" w:hAnsiTheme="minorHAnsi" w:cstheme="minorHAnsi"/>
        </w:rPr>
        <w:t>wa</w:t>
      </w:r>
      <w:r w:rsidR="0084777A" w:rsidRPr="00A537C4">
        <w:rPr>
          <w:rFonts w:asciiTheme="minorHAnsi" w:hAnsiTheme="minorHAnsi" w:cstheme="minorHAnsi"/>
        </w:rPr>
        <w:t xml:space="preserve">s also applicable to LOTE contexts. </w:t>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(2017), referring to her own research (</w:t>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2013; </w:t>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w:t>
      </w:r>
      <w:r w:rsidR="003865F9" w:rsidRPr="00A537C4">
        <w:rPr>
          <w:rFonts w:asciiTheme="minorHAnsi" w:hAnsiTheme="minorHAnsi" w:cstheme="minorHAnsi"/>
        </w:rPr>
        <w:t>and</w:t>
      </w:r>
      <w:r w:rsidR="0084777A" w:rsidRPr="00A537C4">
        <w:rPr>
          <w:rFonts w:asciiTheme="minorHAnsi" w:hAnsiTheme="minorHAnsi" w:cstheme="minorHAnsi"/>
        </w:rPr>
        <w:t xml:space="preserve"> Williams 2010), also noted that some of her participant</w:t>
      </w:r>
      <w:r>
        <w:rPr>
          <w:rFonts w:asciiTheme="minorHAnsi" w:hAnsiTheme="minorHAnsi" w:cstheme="minorHAnsi"/>
        </w:rPr>
        <w:t>s (</w:t>
      </w:r>
      <w:r w:rsidR="0084777A" w:rsidRPr="00A537C4">
        <w:rPr>
          <w:rFonts w:asciiTheme="minorHAnsi" w:hAnsiTheme="minorHAnsi" w:cstheme="minorHAnsi"/>
        </w:rPr>
        <w:t>L1 English students learning Germ</w:t>
      </w:r>
      <w:r>
        <w:rPr>
          <w:rFonts w:asciiTheme="minorHAnsi" w:hAnsiTheme="minorHAnsi" w:cstheme="minorHAnsi"/>
        </w:rPr>
        <w:t xml:space="preserve">an) </w:t>
      </w:r>
      <w:r w:rsidR="0084777A" w:rsidRPr="00A537C4">
        <w:rPr>
          <w:rFonts w:asciiTheme="minorHAnsi" w:hAnsiTheme="minorHAnsi" w:cstheme="minorHAnsi"/>
        </w:rPr>
        <w:t xml:space="preserve">possessed a more global perspective of becoming multilingual rather than </w:t>
      </w:r>
      <w:r>
        <w:rPr>
          <w:rFonts w:asciiTheme="minorHAnsi" w:hAnsiTheme="minorHAnsi" w:cstheme="minorHAnsi"/>
        </w:rPr>
        <w:t xml:space="preserve">just </w:t>
      </w:r>
      <w:r w:rsidR="0084777A" w:rsidRPr="00A537C4">
        <w:rPr>
          <w:rFonts w:asciiTheme="minorHAnsi" w:hAnsiTheme="minorHAnsi" w:cstheme="minorHAnsi"/>
        </w:rPr>
        <w:t xml:space="preserve">aiming to become a fluent user of German. In her words, </w:t>
      </w:r>
      <w:r w:rsidR="003865F9" w:rsidRPr="00A537C4">
        <w:rPr>
          <w:rFonts w:asciiTheme="minorHAnsi" w:hAnsiTheme="minorHAnsi" w:cstheme="minorHAnsi"/>
        </w:rPr>
        <w:t>‘</w:t>
      </w:r>
      <w:r w:rsidR="0084777A" w:rsidRPr="00A537C4">
        <w:rPr>
          <w:rFonts w:asciiTheme="minorHAnsi" w:hAnsiTheme="minorHAnsi" w:cstheme="minorHAnsi"/>
        </w:rPr>
        <w:t>being fluent in different FLs was perceived as a way of becoming an educated European citizen</w:t>
      </w:r>
      <w:r w:rsidR="003865F9" w:rsidRPr="00A537C4">
        <w:rPr>
          <w:rFonts w:asciiTheme="minorHAnsi" w:hAnsiTheme="minorHAnsi" w:cstheme="minorHAnsi"/>
        </w:rPr>
        <w:t>’</w:t>
      </w:r>
      <w:r w:rsidR="0084777A" w:rsidRPr="00A537C4">
        <w:rPr>
          <w:rFonts w:asciiTheme="minorHAnsi" w:hAnsiTheme="minorHAnsi" w:cstheme="minorHAnsi"/>
        </w:rPr>
        <w:t xml:space="preserve"> (</w:t>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2017</w:t>
      </w:r>
      <w:r>
        <w:rPr>
          <w:rFonts w:asciiTheme="minorHAnsi" w:hAnsiTheme="minorHAnsi" w:cstheme="minorHAnsi"/>
        </w:rPr>
        <w:t>:</w:t>
      </w:r>
      <w:r w:rsidR="0084777A" w:rsidRPr="00A537C4">
        <w:rPr>
          <w:rFonts w:asciiTheme="minorHAnsi" w:hAnsiTheme="minorHAnsi" w:cstheme="minorHAnsi"/>
        </w:rPr>
        <w:t xml:space="preserve"> 568)</w:t>
      </w:r>
      <w:r w:rsidR="003C5948">
        <w:rPr>
          <w:rFonts w:asciiTheme="minorHAnsi" w:hAnsiTheme="minorHAnsi" w:cstheme="minorHAnsi"/>
        </w:rPr>
        <w:t>.</w:t>
      </w:r>
      <w:r w:rsidR="0084777A" w:rsidRPr="00A537C4">
        <w:rPr>
          <w:rFonts w:asciiTheme="minorHAnsi" w:hAnsiTheme="minorHAnsi" w:cstheme="minorHAnsi"/>
        </w:rPr>
        <w:t xml:space="preserve"> </w:t>
      </w:r>
    </w:p>
    <w:p w14:paraId="76E2D7F9" w14:textId="77777777" w:rsidR="0084777A" w:rsidRPr="00A537C4" w:rsidRDefault="0084777A"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t>Aims of the study</w:t>
      </w:r>
    </w:p>
    <w:p w14:paraId="00ED5ECA" w14:textId="2DC64340" w:rsidR="0084777A" w:rsidRPr="00386543" w:rsidRDefault="0084777A" w:rsidP="006A1359">
      <w:pPr>
        <w:spacing w:line="240" w:lineRule="auto"/>
        <w:jc w:val="both"/>
        <w:rPr>
          <w:rFonts w:asciiTheme="minorHAnsi" w:hAnsiTheme="minorHAnsi" w:cstheme="minorHAnsi"/>
        </w:rPr>
      </w:pPr>
      <w:r w:rsidRPr="00A537C4">
        <w:rPr>
          <w:rFonts w:asciiTheme="minorHAnsi" w:hAnsiTheme="minorHAnsi" w:cstheme="minorHAnsi"/>
        </w:rPr>
        <w:t xml:space="preserve">The aim of this study </w:t>
      </w:r>
      <w:r w:rsidR="008C78E8" w:rsidRPr="00A537C4">
        <w:rPr>
          <w:rFonts w:asciiTheme="minorHAnsi" w:hAnsiTheme="minorHAnsi" w:cstheme="minorHAnsi"/>
        </w:rPr>
        <w:t>was</w:t>
      </w:r>
      <w:r w:rsidRPr="00A537C4">
        <w:rPr>
          <w:rFonts w:asciiTheme="minorHAnsi" w:hAnsiTheme="minorHAnsi" w:cstheme="minorHAnsi"/>
        </w:rPr>
        <w:t xml:space="preserve"> to investigate the motivation of </w:t>
      </w:r>
      <w:r w:rsidR="00570A7C">
        <w:rPr>
          <w:rFonts w:asciiTheme="minorHAnsi" w:hAnsiTheme="minorHAnsi" w:cstheme="minorHAnsi"/>
        </w:rPr>
        <w:t xml:space="preserve">five </w:t>
      </w:r>
      <w:r w:rsidR="002C4C81">
        <w:rPr>
          <w:rFonts w:asciiTheme="minorHAnsi" w:hAnsiTheme="minorHAnsi" w:cstheme="minorHAnsi"/>
        </w:rPr>
        <w:t xml:space="preserve">UK </w:t>
      </w:r>
      <w:r w:rsidRPr="00A537C4">
        <w:rPr>
          <w:rFonts w:asciiTheme="minorHAnsi" w:hAnsiTheme="minorHAnsi" w:cstheme="minorHAnsi"/>
        </w:rPr>
        <w:t>university students who started learning Chinese</w:t>
      </w:r>
      <w:r w:rsidR="001C7B7A">
        <w:rPr>
          <w:rFonts w:asciiTheme="minorHAnsi" w:hAnsiTheme="minorHAnsi" w:cstheme="minorHAnsi"/>
        </w:rPr>
        <w:t xml:space="preserve"> in addition to the foreign languages that they had already studied prior to entering university such as French, </w:t>
      </w:r>
      <w:proofErr w:type="gramStart"/>
      <w:r w:rsidR="001C7B7A">
        <w:rPr>
          <w:rFonts w:asciiTheme="minorHAnsi" w:hAnsiTheme="minorHAnsi" w:cstheme="minorHAnsi"/>
        </w:rPr>
        <w:t>German</w:t>
      </w:r>
      <w:proofErr w:type="gramEnd"/>
      <w:r w:rsidR="001C7B7A">
        <w:rPr>
          <w:rFonts w:asciiTheme="minorHAnsi" w:hAnsiTheme="minorHAnsi" w:cstheme="minorHAnsi"/>
        </w:rPr>
        <w:t xml:space="preserve"> and Spanish, </w:t>
      </w:r>
      <w:r w:rsidRPr="00A537C4">
        <w:rPr>
          <w:rFonts w:asciiTheme="minorHAnsi" w:hAnsiTheme="minorHAnsi" w:cstheme="minorHAnsi"/>
        </w:rPr>
        <w:t xml:space="preserve">both as learners of Chinese and </w:t>
      </w:r>
      <w:r w:rsidR="005D77D2" w:rsidRPr="00A537C4">
        <w:rPr>
          <w:rFonts w:asciiTheme="minorHAnsi" w:hAnsiTheme="minorHAnsi" w:cstheme="minorHAnsi"/>
        </w:rPr>
        <w:t xml:space="preserve">as </w:t>
      </w:r>
      <w:r w:rsidRPr="00A537C4">
        <w:rPr>
          <w:rFonts w:asciiTheme="minorHAnsi" w:hAnsiTheme="minorHAnsi" w:cstheme="minorHAnsi"/>
        </w:rPr>
        <w:t xml:space="preserve">multiple language learners. Given that </w:t>
      </w:r>
      <w:r w:rsidR="00570A7C">
        <w:rPr>
          <w:rFonts w:asciiTheme="minorHAnsi" w:hAnsiTheme="minorHAnsi" w:cstheme="minorHAnsi"/>
        </w:rPr>
        <w:t>four of the five</w:t>
      </w:r>
      <w:r w:rsidR="00B42B2A">
        <w:rPr>
          <w:rFonts w:asciiTheme="minorHAnsi" w:hAnsiTheme="minorHAnsi" w:cstheme="minorHAnsi"/>
        </w:rPr>
        <w:t xml:space="preserve"> </w:t>
      </w:r>
      <w:r w:rsidR="00364C7D">
        <w:rPr>
          <w:rFonts w:asciiTheme="minorHAnsi" w:hAnsiTheme="minorHAnsi" w:cstheme="minorHAnsi"/>
        </w:rPr>
        <w:t xml:space="preserve">participants </w:t>
      </w:r>
      <w:r w:rsidR="00B42B2A">
        <w:rPr>
          <w:rFonts w:asciiTheme="minorHAnsi" w:hAnsiTheme="minorHAnsi" w:cstheme="minorHAnsi"/>
        </w:rPr>
        <w:t>were</w:t>
      </w:r>
      <w:r w:rsidRPr="00A537C4">
        <w:rPr>
          <w:rFonts w:asciiTheme="minorHAnsi" w:hAnsiTheme="minorHAnsi" w:cstheme="minorHAnsi"/>
        </w:rPr>
        <w:t xml:space="preserve"> stud</w:t>
      </w:r>
      <w:r w:rsidR="00B42B2A">
        <w:rPr>
          <w:rFonts w:asciiTheme="minorHAnsi" w:hAnsiTheme="minorHAnsi" w:cstheme="minorHAnsi"/>
        </w:rPr>
        <w:t>ying</w:t>
      </w:r>
      <w:r w:rsidRPr="00A537C4">
        <w:rPr>
          <w:rFonts w:asciiTheme="minorHAnsi" w:hAnsiTheme="minorHAnsi" w:cstheme="minorHAnsi"/>
        </w:rPr>
        <w:t xml:space="preserve"> </w:t>
      </w:r>
      <w:r w:rsidR="00570A7C">
        <w:rPr>
          <w:rFonts w:asciiTheme="minorHAnsi" w:hAnsiTheme="minorHAnsi" w:cstheme="minorHAnsi"/>
        </w:rPr>
        <w:t xml:space="preserve">their </w:t>
      </w:r>
      <w:r w:rsidRPr="00A537C4">
        <w:rPr>
          <w:rFonts w:asciiTheme="minorHAnsi" w:hAnsiTheme="minorHAnsi" w:cstheme="minorHAnsi"/>
        </w:rPr>
        <w:t xml:space="preserve">three MFLs </w:t>
      </w:r>
      <w:r w:rsidRPr="00364C7D">
        <w:rPr>
          <w:rFonts w:asciiTheme="minorHAnsi" w:hAnsiTheme="minorHAnsi" w:cstheme="minorHAnsi"/>
        </w:rPr>
        <w:t>simultaneously</w:t>
      </w:r>
      <w:r w:rsidRPr="00A537C4">
        <w:rPr>
          <w:rFonts w:asciiTheme="minorHAnsi" w:hAnsiTheme="minorHAnsi" w:cstheme="minorHAnsi"/>
        </w:rPr>
        <w:t xml:space="preserve"> at university</w:t>
      </w:r>
      <w:r w:rsidR="00B42B2A">
        <w:rPr>
          <w:rFonts w:asciiTheme="minorHAnsi" w:hAnsiTheme="minorHAnsi" w:cstheme="minorHAnsi"/>
        </w:rPr>
        <w:t xml:space="preserve"> (</w:t>
      </w:r>
      <w:r w:rsidR="00570A7C">
        <w:rPr>
          <w:rFonts w:asciiTheme="minorHAnsi" w:hAnsiTheme="minorHAnsi" w:cstheme="minorHAnsi"/>
        </w:rPr>
        <w:t>the fifth</w:t>
      </w:r>
      <w:r w:rsidR="00B42B2A">
        <w:rPr>
          <w:rFonts w:asciiTheme="minorHAnsi" w:hAnsiTheme="minorHAnsi" w:cstheme="minorHAnsi"/>
        </w:rPr>
        <w:t xml:space="preserve"> participant was studying two MFLs)</w:t>
      </w:r>
      <w:r w:rsidRPr="00A537C4">
        <w:rPr>
          <w:rFonts w:asciiTheme="minorHAnsi" w:hAnsiTheme="minorHAnsi" w:cstheme="minorHAnsi"/>
        </w:rPr>
        <w:t xml:space="preserve">, </w:t>
      </w:r>
      <w:r w:rsidR="00152CF1" w:rsidRPr="00A537C4">
        <w:rPr>
          <w:rFonts w:asciiTheme="minorHAnsi" w:hAnsiTheme="minorHAnsi" w:cstheme="minorHAnsi"/>
        </w:rPr>
        <w:t>we decided to use</w:t>
      </w:r>
      <w:r w:rsidRPr="00A537C4">
        <w:rPr>
          <w:rFonts w:asciiTheme="minorHAnsi" w:hAnsiTheme="minorHAnsi" w:cstheme="minorHAnsi"/>
        </w:rPr>
        <w:t xml:space="preserve"> Henry’s (2017) </w:t>
      </w:r>
      <w:r w:rsidR="00152CF1" w:rsidRPr="00A537C4">
        <w:rPr>
          <w:rFonts w:asciiTheme="minorHAnsi" w:hAnsiTheme="minorHAnsi" w:cstheme="minorHAnsi"/>
        </w:rPr>
        <w:t xml:space="preserve">concept of </w:t>
      </w:r>
      <w:r w:rsidR="005D77D2" w:rsidRPr="00A537C4">
        <w:rPr>
          <w:rFonts w:asciiTheme="minorHAnsi" w:hAnsiTheme="minorHAnsi" w:cstheme="minorHAnsi"/>
        </w:rPr>
        <w:t xml:space="preserve">the </w:t>
      </w:r>
      <w:r w:rsidR="00152CF1" w:rsidRPr="00A537C4">
        <w:rPr>
          <w:rFonts w:asciiTheme="minorHAnsi" w:hAnsiTheme="minorHAnsi" w:cstheme="minorHAnsi"/>
        </w:rPr>
        <w:t xml:space="preserve">ideal multilingual self as well as </w:t>
      </w:r>
      <w:proofErr w:type="spellStart"/>
      <w:r w:rsidRPr="00A537C4">
        <w:rPr>
          <w:rFonts w:asciiTheme="minorHAnsi" w:hAnsiTheme="minorHAnsi" w:cstheme="minorHAnsi"/>
        </w:rPr>
        <w:t>Dörnyei’s</w:t>
      </w:r>
      <w:proofErr w:type="spellEnd"/>
      <w:r w:rsidRPr="00A537C4">
        <w:rPr>
          <w:rFonts w:asciiTheme="minorHAnsi" w:hAnsiTheme="minorHAnsi" w:cstheme="minorHAnsi"/>
        </w:rPr>
        <w:t xml:space="preserve"> L2MSS </w:t>
      </w:r>
      <w:r w:rsidR="00152CF1" w:rsidRPr="00A537C4">
        <w:rPr>
          <w:rFonts w:asciiTheme="minorHAnsi" w:hAnsiTheme="minorHAnsi" w:cstheme="minorHAnsi"/>
        </w:rPr>
        <w:t xml:space="preserve">(2005, 2009) </w:t>
      </w:r>
      <w:r w:rsidRPr="00A537C4">
        <w:rPr>
          <w:rFonts w:asciiTheme="minorHAnsi" w:hAnsiTheme="minorHAnsi" w:cstheme="minorHAnsi"/>
        </w:rPr>
        <w:t>as</w:t>
      </w:r>
      <w:r w:rsidR="007A7E39">
        <w:rPr>
          <w:rFonts w:asciiTheme="minorHAnsi" w:hAnsiTheme="minorHAnsi" w:cstheme="minorHAnsi"/>
        </w:rPr>
        <w:t xml:space="preserve"> </w:t>
      </w:r>
      <w:r w:rsidR="00B42B2A" w:rsidRPr="00305D46">
        <w:rPr>
          <w:rFonts w:asciiTheme="minorHAnsi" w:hAnsiTheme="minorHAnsi" w:cstheme="minorHAnsi"/>
        </w:rPr>
        <w:t>key frameworks for</w:t>
      </w:r>
      <w:r w:rsidRPr="00305D46">
        <w:rPr>
          <w:rFonts w:asciiTheme="minorHAnsi" w:hAnsiTheme="minorHAnsi" w:cstheme="minorHAnsi"/>
        </w:rPr>
        <w:t xml:space="preserve"> this investigation. </w:t>
      </w:r>
      <w:r w:rsidR="00B42B2A" w:rsidRPr="00386543">
        <w:rPr>
          <w:rFonts w:asciiTheme="minorHAnsi" w:hAnsiTheme="minorHAnsi" w:cstheme="minorHAnsi"/>
        </w:rPr>
        <w:t xml:space="preserve">Our </w:t>
      </w:r>
      <w:r w:rsidRPr="00386543">
        <w:rPr>
          <w:rFonts w:asciiTheme="minorHAnsi" w:hAnsiTheme="minorHAnsi" w:cstheme="minorHAnsi"/>
        </w:rPr>
        <w:t xml:space="preserve">specific </w:t>
      </w:r>
      <w:r w:rsidR="00B42B2A" w:rsidRPr="00386543">
        <w:rPr>
          <w:rFonts w:asciiTheme="minorHAnsi" w:hAnsiTheme="minorHAnsi" w:cstheme="minorHAnsi"/>
        </w:rPr>
        <w:t xml:space="preserve">research </w:t>
      </w:r>
      <w:r w:rsidRPr="00386543">
        <w:rPr>
          <w:rFonts w:asciiTheme="minorHAnsi" w:hAnsiTheme="minorHAnsi" w:cstheme="minorHAnsi"/>
        </w:rPr>
        <w:t xml:space="preserve">question </w:t>
      </w:r>
      <w:r w:rsidR="00B42B2A" w:rsidRPr="00386543">
        <w:rPr>
          <w:rFonts w:asciiTheme="minorHAnsi" w:hAnsiTheme="minorHAnsi" w:cstheme="minorHAnsi"/>
        </w:rPr>
        <w:t>was:</w:t>
      </w:r>
      <w:r w:rsidRPr="00386543">
        <w:rPr>
          <w:rFonts w:asciiTheme="minorHAnsi" w:hAnsiTheme="minorHAnsi" w:cstheme="minorHAnsi"/>
        </w:rPr>
        <w:t xml:space="preserve"> </w:t>
      </w:r>
      <w:r w:rsidR="00305D46" w:rsidRPr="00386543">
        <w:rPr>
          <w:rFonts w:asciiTheme="minorHAnsi" w:hAnsiTheme="minorHAnsi" w:cstheme="minorHAnsi"/>
        </w:rPr>
        <w:t>h</w:t>
      </w:r>
      <w:r w:rsidRPr="00386543">
        <w:rPr>
          <w:rFonts w:asciiTheme="minorHAnsi" w:hAnsiTheme="minorHAnsi" w:cstheme="minorHAnsi"/>
        </w:rPr>
        <w:t xml:space="preserve">ow do the ideal L2 (Chinese) self, </w:t>
      </w:r>
      <w:r w:rsidR="00305D46" w:rsidRPr="00386543">
        <w:rPr>
          <w:rFonts w:asciiTheme="minorHAnsi" w:hAnsiTheme="minorHAnsi" w:cstheme="minorHAnsi"/>
        </w:rPr>
        <w:t xml:space="preserve">the </w:t>
      </w:r>
      <w:r w:rsidRPr="00386543">
        <w:rPr>
          <w:rFonts w:asciiTheme="minorHAnsi" w:hAnsiTheme="minorHAnsi" w:cstheme="minorHAnsi"/>
        </w:rPr>
        <w:t xml:space="preserve">ought-to L2 self and </w:t>
      </w:r>
      <w:r w:rsidR="00364C7D">
        <w:rPr>
          <w:rFonts w:asciiTheme="minorHAnsi" w:hAnsiTheme="minorHAnsi" w:cstheme="minorHAnsi"/>
        </w:rPr>
        <w:t xml:space="preserve">the </w:t>
      </w:r>
      <w:r w:rsidRPr="00386543">
        <w:rPr>
          <w:rFonts w:asciiTheme="minorHAnsi" w:hAnsiTheme="minorHAnsi" w:cstheme="minorHAnsi"/>
        </w:rPr>
        <w:t xml:space="preserve">ideal multilingual </w:t>
      </w:r>
      <w:proofErr w:type="spellStart"/>
      <w:r w:rsidRPr="00386543">
        <w:rPr>
          <w:rFonts w:asciiTheme="minorHAnsi" w:hAnsiTheme="minorHAnsi" w:cstheme="minorHAnsi"/>
        </w:rPr>
        <w:t>self</w:t>
      </w:r>
      <w:r w:rsidR="007A7E39">
        <w:rPr>
          <w:rFonts w:asciiTheme="minorHAnsi" w:hAnsiTheme="minorHAnsi" w:cstheme="minorHAnsi"/>
        </w:rPr>
        <w:t xml:space="preserve"> </w:t>
      </w:r>
      <w:r w:rsidRPr="00386543">
        <w:rPr>
          <w:rFonts w:asciiTheme="minorHAnsi" w:hAnsiTheme="minorHAnsi" w:cstheme="minorHAnsi"/>
        </w:rPr>
        <w:t>function</w:t>
      </w:r>
      <w:proofErr w:type="spellEnd"/>
      <w:r w:rsidRPr="00386543">
        <w:rPr>
          <w:rFonts w:asciiTheme="minorHAnsi" w:hAnsiTheme="minorHAnsi" w:cstheme="minorHAnsi"/>
        </w:rPr>
        <w:t xml:space="preserve"> in the students’ motivational evolution/fluctuation </w:t>
      </w:r>
      <w:proofErr w:type="gramStart"/>
      <w:r w:rsidRPr="00386543">
        <w:rPr>
          <w:rFonts w:asciiTheme="minorHAnsi" w:hAnsiTheme="minorHAnsi" w:cstheme="minorHAnsi"/>
        </w:rPr>
        <w:t>during the course of</w:t>
      </w:r>
      <w:proofErr w:type="gramEnd"/>
      <w:r w:rsidRPr="00386543">
        <w:rPr>
          <w:rFonts w:asciiTheme="minorHAnsi" w:hAnsiTheme="minorHAnsi" w:cstheme="minorHAnsi"/>
        </w:rPr>
        <w:t xml:space="preserve"> the</w:t>
      </w:r>
      <w:r w:rsidR="00570A7C">
        <w:rPr>
          <w:rFonts w:asciiTheme="minorHAnsi" w:hAnsiTheme="minorHAnsi" w:cstheme="minorHAnsi"/>
        </w:rPr>
        <w:t>ir</w:t>
      </w:r>
      <w:r w:rsidRPr="00386543">
        <w:rPr>
          <w:rFonts w:asciiTheme="minorHAnsi" w:hAnsiTheme="minorHAnsi" w:cstheme="minorHAnsi"/>
        </w:rPr>
        <w:t xml:space="preserve"> four years of university study</w:t>
      </w:r>
      <w:r w:rsidR="00570A7C">
        <w:rPr>
          <w:rFonts w:asciiTheme="minorHAnsi" w:hAnsiTheme="minorHAnsi" w:cstheme="minorHAnsi"/>
        </w:rPr>
        <w:t xml:space="preserve"> as language major</w:t>
      </w:r>
      <w:r w:rsidR="00364C7D">
        <w:rPr>
          <w:rFonts w:asciiTheme="minorHAnsi" w:hAnsiTheme="minorHAnsi" w:cstheme="minorHAnsi"/>
        </w:rPr>
        <w:t xml:space="preserve"> students</w:t>
      </w:r>
      <w:r w:rsidRPr="00386543">
        <w:rPr>
          <w:rFonts w:asciiTheme="minorHAnsi" w:hAnsiTheme="minorHAnsi" w:cstheme="minorHAnsi"/>
        </w:rPr>
        <w:t xml:space="preserve">? </w:t>
      </w:r>
    </w:p>
    <w:p w14:paraId="2D5A27A0" w14:textId="77777777" w:rsidR="0084777A" w:rsidRPr="00305D46" w:rsidRDefault="0084777A" w:rsidP="00A537C4">
      <w:pPr>
        <w:pStyle w:val="Heading1"/>
        <w:spacing w:line="240" w:lineRule="auto"/>
        <w:rPr>
          <w:rFonts w:asciiTheme="minorHAnsi" w:hAnsiTheme="minorHAnsi" w:cstheme="minorHAnsi"/>
          <w:szCs w:val="24"/>
        </w:rPr>
      </w:pPr>
      <w:r w:rsidRPr="00305D46">
        <w:rPr>
          <w:rFonts w:asciiTheme="minorHAnsi" w:hAnsiTheme="minorHAnsi" w:cstheme="minorHAnsi"/>
          <w:szCs w:val="24"/>
        </w:rPr>
        <w:t>Participants</w:t>
      </w:r>
    </w:p>
    <w:p w14:paraId="76AF0076" w14:textId="04D37112" w:rsidR="0084777A" w:rsidRPr="00A537C4" w:rsidRDefault="008453DE" w:rsidP="006A1359">
      <w:pPr>
        <w:spacing w:line="240" w:lineRule="auto"/>
        <w:jc w:val="both"/>
        <w:rPr>
          <w:rFonts w:asciiTheme="minorHAnsi" w:hAnsiTheme="minorHAnsi" w:cstheme="minorHAnsi"/>
        </w:rPr>
      </w:pPr>
      <w:proofErr w:type="gramStart"/>
      <w:r w:rsidRPr="00386543">
        <w:rPr>
          <w:rFonts w:asciiTheme="minorHAnsi" w:hAnsiTheme="minorHAnsi" w:cstheme="minorHAnsi"/>
        </w:rPr>
        <w:t>In order to</w:t>
      </w:r>
      <w:proofErr w:type="gramEnd"/>
      <w:r w:rsidRPr="00386543">
        <w:rPr>
          <w:rFonts w:asciiTheme="minorHAnsi" w:hAnsiTheme="minorHAnsi" w:cstheme="minorHAnsi"/>
        </w:rPr>
        <w:t xml:space="preserve"> recruit participants for this study, we approached two Chinese tutors who were teaching at a university in </w:t>
      </w:r>
      <w:r w:rsidR="00305D46">
        <w:rPr>
          <w:rFonts w:asciiTheme="minorHAnsi" w:hAnsiTheme="minorHAnsi" w:cstheme="minorHAnsi"/>
        </w:rPr>
        <w:t xml:space="preserve">the south </w:t>
      </w:r>
      <w:r w:rsidRPr="00364C7D">
        <w:rPr>
          <w:rFonts w:asciiTheme="minorHAnsi" w:hAnsiTheme="minorHAnsi" w:cstheme="minorHAnsi"/>
        </w:rPr>
        <w:t xml:space="preserve">of the UK. </w:t>
      </w:r>
      <w:r w:rsidR="0084777A" w:rsidRPr="00305D46">
        <w:rPr>
          <w:rFonts w:asciiTheme="minorHAnsi" w:hAnsiTheme="minorHAnsi" w:cstheme="minorHAnsi"/>
        </w:rPr>
        <w:t xml:space="preserve">At this university, students </w:t>
      </w:r>
      <w:r w:rsidR="00305D46">
        <w:rPr>
          <w:rFonts w:asciiTheme="minorHAnsi" w:hAnsiTheme="minorHAnsi" w:cstheme="minorHAnsi"/>
        </w:rPr>
        <w:t xml:space="preserve">entering </w:t>
      </w:r>
      <w:r w:rsidR="00B92FB8" w:rsidRPr="00305D46">
        <w:rPr>
          <w:rFonts w:asciiTheme="minorHAnsi" w:hAnsiTheme="minorHAnsi" w:cstheme="minorHAnsi"/>
        </w:rPr>
        <w:lastRenderedPageBreak/>
        <w:t xml:space="preserve">the </w:t>
      </w:r>
      <w:r w:rsidR="0084777A" w:rsidRPr="00305D46">
        <w:rPr>
          <w:rFonts w:asciiTheme="minorHAnsi" w:hAnsiTheme="minorHAnsi" w:cstheme="minorHAnsi"/>
        </w:rPr>
        <w:t xml:space="preserve">School of Modern Languages and Linguistics are able to choose </w:t>
      </w:r>
      <w:r w:rsidR="0084777A" w:rsidRPr="00305D46">
        <w:rPr>
          <w:rFonts w:asciiTheme="minorHAnsi" w:hAnsiTheme="minorHAnsi" w:cstheme="minorHAnsi"/>
          <w:spacing w:val="-3"/>
          <w:shd w:val="clear" w:color="auto" w:fill="FFFFFF"/>
        </w:rPr>
        <w:t xml:space="preserve">single or </w:t>
      </w:r>
      <w:r w:rsidR="0084777A" w:rsidRPr="00A537C4">
        <w:rPr>
          <w:rFonts w:asciiTheme="minorHAnsi" w:hAnsiTheme="minorHAnsi" w:cstheme="minorHAnsi"/>
          <w:spacing w:val="-3"/>
          <w:shd w:val="clear" w:color="auto" w:fill="FFFFFF"/>
        </w:rPr>
        <w:t xml:space="preserve">combined degree programmes in French, German, Spanish, </w:t>
      </w:r>
      <w:hyperlink r:id="rId8" w:tooltip="Portuguese" w:history="1">
        <w:r w:rsidR="0084777A" w:rsidRPr="00A537C4">
          <w:rPr>
            <w:rFonts w:asciiTheme="minorHAnsi" w:hAnsiTheme="minorHAnsi" w:cstheme="minorHAnsi"/>
            <w:spacing w:val="-3"/>
          </w:rPr>
          <w:t>Portuguese</w:t>
        </w:r>
      </w:hyperlink>
      <w:r w:rsidR="0084777A" w:rsidRPr="00A537C4">
        <w:rPr>
          <w:rFonts w:asciiTheme="minorHAnsi" w:hAnsiTheme="minorHAnsi" w:cstheme="minorHAnsi"/>
          <w:spacing w:val="-3"/>
          <w:shd w:val="clear" w:color="auto" w:fill="FFFFFF"/>
        </w:rPr>
        <w:t> and </w:t>
      </w:r>
      <w:hyperlink r:id="rId9" w:tooltip="Latin American Studies" w:history="1">
        <w:r w:rsidR="0084777A" w:rsidRPr="00A537C4">
          <w:rPr>
            <w:rFonts w:asciiTheme="minorHAnsi" w:hAnsiTheme="minorHAnsi" w:cstheme="minorHAnsi"/>
            <w:spacing w:val="-3"/>
          </w:rPr>
          <w:t>Latin American Studies</w:t>
        </w:r>
      </w:hyperlink>
      <w:r w:rsidR="0084777A" w:rsidRPr="00A537C4">
        <w:rPr>
          <w:rFonts w:asciiTheme="minorHAnsi" w:hAnsiTheme="minorHAnsi" w:cstheme="minorHAnsi"/>
          <w:spacing w:val="-3"/>
          <w:shd w:val="clear" w:color="auto" w:fill="FFFFFF"/>
        </w:rPr>
        <w:t>, </w:t>
      </w:r>
      <w:hyperlink r:id="rId10" w:tooltip="European Studies" w:history="1">
        <w:r w:rsidR="0084777A" w:rsidRPr="00A537C4">
          <w:rPr>
            <w:rFonts w:asciiTheme="minorHAnsi" w:hAnsiTheme="minorHAnsi" w:cstheme="minorHAnsi"/>
            <w:spacing w:val="-3"/>
          </w:rPr>
          <w:t>European Studies</w:t>
        </w:r>
      </w:hyperlink>
      <w:r w:rsidR="0084777A" w:rsidRPr="00A537C4">
        <w:rPr>
          <w:rFonts w:asciiTheme="minorHAnsi" w:hAnsiTheme="minorHAnsi" w:cstheme="minorHAnsi"/>
          <w:spacing w:val="-3"/>
          <w:shd w:val="clear" w:color="auto" w:fill="FFFFFF"/>
        </w:rPr>
        <w:t> and </w:t>
      </w:r>
      <w:hyperlink r:id="rId11" w:tooltip="Linguistics Studies" w:history="1">
        <w:r w:rsidR="0084777A" w:rsidRPr="00A537C4">
          <w:rPr>
            <w:rFonts w:asciiTheme="minorHAnsi" w:hAnsiTheme="minorHAnsi" w:cstheme="minorHAnsi"/>
            <w:spacing w:val="-3"/>
          </w:rPr>
          <w:t>Linguistics</w:t>
        </w:r>
      </w:hyperlink>
      <w:r w:rsidR="0084777A" w:rsidRPr="00A537C4">
        <w:rPr>
          <w:rFonts w:asciiTheme="minorHAnsi" w:hAnsiTheme="minorHAnsi" w:cstheme="minorHAnsi"/>
        </w:rPr>
        <w:t xml:space="preserve">. They can also learn other foreign languages such as Ancient Greek, Arabic, Chinese, English, Italian, Japanese, </w:t>
      </w:r>
      <w:proofErr w:type="gramStart"/>
      <w:r w:rsidR="0084777A" w:rsidRPr="00A537C4">
        <w:rPr>
          <w:rFonts w:asciiTheme="minorHAnsi" w:hAnsiTheme="minorHAnsi" w:cstheme="minorHAnsi"/>
        </w:rPr>
        <w:t>Latin</w:t>
      </w:r>
      <w:proofErr w:type="gramEnd"/>
      <w:r w:rsidR="0084777A" w:rsidRPr="00A537C4">
        <w:rPr>
          <w:rFonts w:asciiTheme="minorHAnsi" w:hAnsiTheme="minorHAnsi" w:cstheme="minorHAnsi"/>
        </w:rPr>
        <w:t xml:space="preserve"> and Russian. If they choose only languages, they are required to take three, aiming to reach Stage 6 in all three languages</w:t>
      </w:r>
      <w:r w:rsidR="00305D46">
        <w:rPr>
          <w:rFonts w:asciiTheme="minorHAnsi" w:hAnsiTheme="minorHAnsi" w:cstheme="minorHAnsi"/>
        </w:rPr>
        <w:t xml:space="preserve">: </w:t>
      </w:r>
      <w:r w:rsidR="0084777A" w:rsidRPr="00A537C4">
        <w:rPr>
          <w:rFonts w:asciiTheme="minorHAnsi" w:hAnsiTheme="minorHAnsi" w:cstheme="minorHAnsi"/>
        </w:rPr>
        <w:t xml:space="preserve">Stage 1 </w:t>
      </w:r>
      <w:r w:rsidR="00305D46">
        <w:rPr>
          <w:rFonts w:asciiTheme="minorHAnsi" w:hAnsiTheme="minorHAnsi" w:cstheme="minorHAnsi"/>
        </w:rPr>
        <w:t>corresponds to</w:t>
      </w:r>
      <w:r w:rsidR="0084777A" w:rsidRPr="00A537C4">
        <w:rPr>
          <w:rFonts w:asciiTheme="minorHAnsi" w:hAnsiTheme="minorHAnsi" w:cstheme="minorHAnsi"/>
        </w:rPr>
        <w:t xml:space="preserve"> beginner</w:t>
      </w:r>
      <w:r w:rsidR="00305D46">
        <w:rPr>
          <w:rFonts w:asciiTheme="minorHAnsi" w:hAnsiTheme="minorHAnsi" w:cstheme="minorHAnsi"/>
        </w:rPr>
        <w:t xml:space="preserve"> level</w:t>
      </w:r>
      <w:r w:rsidR="0084777A" w:rsidRPr="00A537C4">
        <w:rPr>
          <w:rFonts w:asciiTheme="minorHAnsi" w:hAnsiTheme="minorHAnsi" w:cstheme="minorHAnsi"/>
        </w:rPr>
        <w:t xml:space="preserve"> and Stage 7 </w:t>
      </w:r>
      <w:r w:rsidR="00305D46">
        <w:rPr>
          <w:rFonts w:asciiTheme="minorHAnsi" w:hAnsiTheme="minorHAnsi" w:cstheme="minorHAnsi"/>
        </w:rPr>
        <w:t>to</w:t>
      </w:r>
      <w:r w:rsidR="0084777A" w:rsidRPr="00A537C4">
        <w:rPr>
          <w:rFonts w:asciiTheme="minorHAnsi" w:hAnsiTheme="minorHAnsi" w:cstheme="minorHAnsi"/>
        </w:rPr>
        <w:t xml:space="preserve"> near-native </w:t>
      </w:r>
      <w:r w:rsidR="00305D46">
        <w:rPr>
          <w:rFonts w:asciiTheme="minorHAnsi" w:hAnsiTheme="minorHAnsi" w:cstheme="minorHAnsi"/>
        </w:rPr>
        <w:t>proficiency</w:t>
      </w:r>
      <w:r w:rsidR="0084777A" w:rsidRPr="00A537C4">
        <w:rPr>
          <w:rFonts w:asciiTheme="minorHAnsi" w:hAnsiTheme="minorHAnsi" w:cstheme="minorHAnsi"/>
        </w:rPr>
        <w:t xml:space="preserve"> (see Appendix </w:t>
      </w:r>
      <w:r w:rsidR="00566141" w:rsidRPr="00A537C4">
        <w:rPr>
          <w:rFonts w:asciiTheme="minorHAnsi" w:hAnsiTheme="minorHAnsi" w:cstheme="minorHAnsi"/>
        </w:rPr>
        <w:t>1</w:t>
      </w:r>
      <w:r w:rsidR="0084777A" w:rsidRPr="00A537C4">
        <w:rPr>
          <w:rFonts w:asciiTheme="minorHAnsi" w:hAnsiTheme="minorHAnsi" w:cstheme="minorHAnsi"/>
        </w:rPr>
        <w:t xml:space="preserve"> for </w:t>
      </w:r>
      <w:r w:rsidR="0030471C" w:rsidRPr="00A537C4">
        <w:rPr>
          <w:rFonts w:asciiTheme="minorHAnsi" w:hAnsiTheme="minorHAnsi" w:cstheme="minorHAnsi"/>
        </w:rPr>
        <w:t xml:space="preserve">entry requirements and the level of achievement expected at each </w:t>
      </w:r>
      <w:r w:rsidR="0084777A" w:rsidRPr="00A537C4">
        <w:rPr>
          <w:rFonts w:asciiTheme="minorHAnsi" w:hAnsiTheme="minorHAnsi" w:cstheme="minorHAnsi"/>
        </w:rPr>
        <w:t xml:space="preserve">stage). </w:t>
      </w:r>
    </w:p>
    <w:p w14:paraId="31821022" w14:textId="2A0EC265" w:rsidR="008453DE" w:rsidRPr="00386543" w:rsidRDefault="00305D46" w:rsidP="006A1359">
      <w:pPr>
        <w:pStyle w:val="Newparagraph"/>
        <w:spacing w:line="240" w:lineRule="auto"/>
        <w:jc w:val="both"/>
        <w:rPr>
          <w:rFonts w:asciiTheme="minorHAnsi" w:hAnsiTheme="minorHAnsi" w:cstheme="minorHAnsi"/>
        </w:rPr>
      </w:pPr>
      <w:r w:rsidRPr="00386543">
        <w:rPr>
          <w:rFonts w:asciiTheme="minorHAnsi" w:hAnsiTheme="minorHAnsi" w:cstheme="minorHAnsi"/>
        </w:rPr>
        <w:t>T</w:t>
      </w:r>
      <w:r w:rsidR="008453DE" w:rsidRPr="00386543">
        <w:rPr>
          <w:rFonts w:asciiTheme="minorHAnsi" w:hAnsiTheme="minorHAnsi" w:cstheme="minorHAnsi"/>
        </w:rPr>
        <w:t xml:space="preserve">he two Chinese tutors allowed us to speak to potential participants in two of their classes to explain the detail of our study. </w:t>
      </w:r>
      <w:proofErr w:type="gramStart"/>
      <w:r w:rsidR="008453DE" w:rsidRPr="00386543">
        <w:rPr>
          <w:rFonts w:asciiTheme="minorHAnsi" w:hAnsiTheme="minorHAnsi" w:cstheme="minorHAnsi"/>
        </w:rPr>
        <w:t>All of</w:t>
      </w:r>
      <w:proofErr w:type="gramEnd"/>
      <w:r w:rsidR="008453DE" w:rsidRPr="00386543">
        <w:rPr>
          <w:rFonts w:asciiTheme="minorHAnsi" w:hAnsiTheme="minorHAnsi" w:cstheme="minorHAnsi"/>
        </w:rPr>
        <w:t xml:space="preserve"> the students present in these classes willingly agreed to participate in our study. </w:t>
      </w:r>
      <w:r w:rsidR="00654D86">
        <w:rPr>
          <w:rFonts w:asciiTheme="minorHAnsi" w:hAnsiTheme="minorHAnsi" w:cstheme="minorHAnsi"/>
        </w:rPr>
        <w:t xml:space="preserve">At the time of </w:t>
      </w:r>
      <w:proofErr w:type="gramStart"/>
      <w:r w:rsidR="00654D86">
        <w:rPr>
          <w:rFonts w:asciiTheme="minorHAnsi" w:hAnsiTheme="minorHAnsi" w:cstheme="minorHAnsi"/>
        </w:rPr>
        <w:t>recruitment</w:t>
      </w:r>
      <w:proofErr w:type="gramEnd"/>
      <w:r w:rsidR="00654D86">
        <w:rPr>
          <w:rFonts w:asciiTheme="minorHAnsi" w:hAnsiTheme="minorHAnsi" w:cstheme="minorHAnsi"/>
        </w:rPr>
        <w:t xml:space="preserve"> w</w:t>
      </w:r>
      <w:r w:rsidR="008453DE" w:rsidRPr="00386543">
        <w:rPr>
          <w:rFonts w:asciiTheme="minorHAnsi" w:hAnsiTheme="minorHAnsi" w:cstheme="minorHAnsi"/>
        </w:rPr>
        <w:t>e informed them of a voucher incentive they would receive in return for their participation, and a £15 voucher was sent to them after the interviews. The participants</w:t>
      </w:r>
      <w:r w:rsidR="00570A7C">
        <w:rPr>
          <w:rFonts w:asciiTheme="minorHAnsi" w:hAnsiTheme="minorHAnsi" w:cstheme="minorHAnsi"/>
        </w:rPr>
        <w:t xml:space="preserve"> in</w:t>
      </w:r>
      <w:r w:rsidR="008453DE" w:rsidRPr="00386543">
        <w:rPr>
          <w:rFonts w:asciiTheme="minorHAnsi" w:hAnsiTheme="minorHAnsi" w:cstheme="minorHAnsi"/>
        </w:rPr>
        <w:t xml:space="preserve"> this study—Beth, Brian, Freya, </w:t>
      </w:r>
      <w:proofErr w:type="gramStart"/>
      <w:r w:rsidR="008453DE" w:rsidRPr="00386543">
        <w:rPr>
          <w:rFonts w:asciiTheme="minorHAnsi" w:hAnsiTheme="minorHAnsi" w:cstheme="minorHAnsi"/>
        </w:rPr>
        <w:t>Peggy</w:t>
      </w:r>
      <w:proofErr w:type="gramEnd"/>
      <w:r w:rsidR="008453DE" w:rsidRPr="00386543">
        <w:rPr>
          <w:rFonts w:asciiTheme="minorHAnsi" w:hAnsiTheme="minorHAnsi" w:cstheme="minorHAnsi"/>
        </w:rPr>
        <w:t xml:space="preserve"> and Sonia (all the names are pseudonyms)—were all fourth and final year students majoring in modern foreign languages when the interviews were conducted.</w:t>
      </w:r>
    </w:p>
    <w:p w14:paraId="32B1A452" w14:textId="0DA0046A" w:rsidR="0084777A" w:rsidRPr="00A537C4" w:rsidRDefault="0084777A" w:rsidP="006A1359">
      <w:pPr>
        <w:pStyle w:val="Newparagraph"/>
        <w:spacing w:line="240" w:lineRule="auto"/>
        <w:jc w:val="both"/>
        <w:rPr>
          <w:rFonts w:asciiTheme="minorHAnsi" w:eastAsia="MS Mincho" w:hAnsiTheme="minorHAnsi" w:cstheme="minorHAnsi"/>
          <w:lang w:eastAsia="ja-JP"/>
        </w:rPr>
      </w:pPr>
      <w:r w:rsidRPr="00A537C4">
        <w:rPr>
          <w:rFonts w:asciiTheme="minorHAnsi" w:hAnsiTheme="minorHAnsi" w:cstheme="minorHAnsi"/>
        </w:rPr>
        <w:t xml:space="preserve">Prior to entering university, </w:t>
      </w:r>
      <w:proofErr w:type="gramStart"/>
      <w:r w:rsidRPr="00A537C4">
        <w:rPr>
          <w:rFonts w:asciiTheme="minorHAnsi" w:hAnsiTheme="minorHAnsi" w:cstheme="minorHAnsi"/>
        </w:rPr>
        <w:t>all of</w:t>
      </w:r>
      <w:proofErr w:type="gramEnd"/>
      <w:r w:rsidRPr="00A537C4">
        <w:rPr>
          <w:rFonts w:asciiTheme="minorHAnsi" w:hAnsiTheme="minorHAnsi" w:cstheme="minorHAnsi"/>
        </w:rPr>
        <w:t xml:space="preserve"> the participants </w:t>
      </w:r>
      <w:r w:rsidR="00305D46">
        <w:rPr>
          <w:rFonts w:asciiTheme="minorHAnsi" w:hAnsiTheme="minorHAnsi" w:cstheme="minorHAnsi"/>
        </w:rPr>
        <w:t xml:space="preserve">had </w:t>
      </w:r>
      <w:r w:rsidR="00B504D9" w:rsidRPr="00A537C4">
        <w:rPr>
          <w:rFonts w:asciiTheme="minorHAnsi" w:hAnsiTheme="minorHAnsi" w:cstheme="minorHAnsi"/>
        </w:rPr>
        <w:t>studied</w:t>
      </w:r>
      <w:r w:rsidRPr="00A537C4">
        <w:rPr>
          <w:rFonts w:asciiTheme="minorHAnsi" w:hAnsiTheme="minorHAnsi" w:cstheme="minorHAnsi"/>
        </w:rPr>
        <w:t xml:space="preserve"> at least two </w:t>
      </w:r>
      <w:r w:rsidR="00253CB6" w:rsidRPr="00A537C4">
        <w:rPr>
          <w:rFonts w:asciiTheme="minorHAnsi" w:hAnsiTheme="minorHAnsi" w:cstheme="minorHAnsi"/>
        </w:rPr>
        <w:t>MFL</w:t>
      </w:r>
      <w:r w:rsidRPr="00A537C4">
        <w:rPr>
          <w:rFonts w:asciiTheme="minorHAnsi" w:hAnsiTheme="minorHAnsi" w:cstheme="minorHAnsi"/>
        </w:rPr>
        <w:t>s</w:t>
      </w:r>
      <w:r w:rsidR="004627C8">
        <w:rPr>
          <w:rFonts w:asciiTheme="minorHAnsi" w:hAnsiTheme="minorHAnsi" w:cstheme="minorHAnsi"/>
        </w:rPr>
        <w:t xml:space="preserve"> (French, Spanish or German:</w:t>
      </w:r>
      <w:r w:rsidRPr="00A537C4">
        <w:rPr>
          <w:rFonts w:asciiTheme="minorHAnsi" w:hAnsiTheme="minorHAnsi" w:cstheme="minorHAnsi"/>
        </w:rPr>
        <w:t xml:space="preserve"> see Table 1 for more details). Peggy was the only </w:t>
      </w:r>
      <w:r w:rsidR="00475CFA" w:rsidRPr="00A537C4">
        <w:rPr>
          <w:rFonts w:asciiTheme="minorHAnsi" w:hAnsiTheme="minorHAnsi" w:cstheme="minorHAnsi"/>
        </w:rPr>
        <w:t>one</w:t>
      </w:r>
      <w:r w:rsidRPr="00A537C4">
        <w:rPr>
          <w:rFonts w:asciiTheme="minorHAnsi" w:hAnsiTheme="minorHAnsi" w:cstheme="minorHAnsi"/>
        </w:rPr>
        <w:t xml:space="preserve"> who had </w:t>
      </w:r>
      <w:r w:rsidR="00475CFA" w:rsidRPr="00A537C4">
        <w:rPr>
          <w:rFonts w:asciiTheme="minorHAnsi" w:hAnsiTheme="minorHAnsi" w:cstheme="minorHAnsi"/>
        </w:rPr>
        <w:t>studied</w:t>
      </w:r>
      <w:r w:rsidRPr="00A537C4">
        <w:rPr>
          <w:rFonts w:asciiTheme="minorHAnsi" w:hAnsiTheme="minorHAnsi" w:cstheme="minorHAnsi"/>
        </w:rPr>
        <w:t xml:space="preserve"> Chinese</w:t>
      </w:r>
      <w:r w:rsidR="00570A7C">
        <w:rPr>
          <w:rFonts w:asciiTheme="minorHAnsi" w:hAnsiTheme="minorHAnsi" w:cstheme="minorHAnsi"/>
        </w:rPr>
        <w:t xml:space="preserve"> previously at school. S</w:t>
      </w:r>
      <w:r w:rsidR="00475CFA" w:rsidRPr="00A537C4">
        <w:rPr>
          <w:rFonts w:asciiTheme="minorHAnsi" w:hAnsiTheme="minorHAnsi" w:cstheme="minorHAnsi"/>
        </w:rPr>
        <w:t>he</w:t>
      </w:r>
      <w:r w:rsidR="004627C8">
        <w:rPr>
          <w:rFonts w:asciiTheme="minorHAnsi" w:hAnsiTheme="minorHAnsi" w:cstheme="minorHAnsi"/>
        </w:rPr>
        <w:t xml:space="preserve"> had completed a GCSE</w:t>
      </w:r>
      <w:r w:rsidR="00570A7C" w:rsidRPr="00073416">
        <w:rPr>
          <w:rFonts w:asciiTheme="minorHAnsi" w:hAnsiTheme="minorHAnsi" w:cstheme="minorHAnsi"/>
          <w:vertAlign w:val="superscript"/>
        </w:rPr>
        <w:t>1</w:t>
      </w:r>
      <w:r w:rsidR="004627C8">
        <w:rPr>
          <w:rFonts w:asciiTheme="minorHAnsi" w:hAnsiTheme="minorHAnsi" w:cstheme="minorHAnsi"/>
        </w:rPr>
        <w:t xml:space="preserve"> in</w:t>
      </w:r>
      <w:r w:rsidRPr="00A537C4">
        <w:rPr>
          <w:rFonts w:asciiTheme="minorHAnsi" w:hAnsiTheme="minorHAnsi" w:cstheme="minorHAnsi"/>
        </w:rPr>
        <w:t xml:space="preserve"> Chinese, which allowed her to start her</w:t>
      </w:r>
      <w:r w:rsidR="004627C8">
        <w:rPr>
          <w:rFonts w:asciiTheme="minorHAnsi" w:hAnsiTheme="minorHAnsi" w:cstheme="minorHAnsi"/>
        </w:rPr>
        <w:t xml:space="preserve"> university</w:t>
      </w:r>
      <w:r w:rsidRPr="00A537C4">
        <w:rPr>
          <w:rFonts w:asciiTheme="minorHAnsi" w:hAnsiTheme="minorHAnsi" w:cstheme="minorHAnsi"/>
        </w:rPr>
        <w:t xml:space="preserve"> Chinese course </w:t>
      </w:r>
      <w:r w:rsidR="004627C8">
        <w:rPr>
          <w:rFonts w:asciiTheme="minorHAnsi" w:hAnsiTheme="minorHAnsi" w:cstheme="minorHAnsi"/>
        </w:rPr>
        <w:t xml:space="preserve">at Stage 2, </w:t>
      </w:r>
      <w:r w:rsidRPr="00A537C4">
        <w:rPr>
          <w:rFonts w:asciiTheme="minorHAnsi" w:hAnsiTheme="minorHAnsi" w:cstheme="minorHAnsi"/>
        </w:rPr>
        <w:t xml:space="preserve">one level higher than the other students. On the Chinese language course, students </w:t>
      </w:r>
      <w:r w:rsidR="004627C8">
        <w:rPr>
          <w:rFonts w:asciiTheme="minorHAnsi" w:hAnsiTheme="minorHAnsi" w:cstheme="minorHAnsi"/>
        </w:rPr>
        <w:t xml:space="preserve">were </w:t>
      </w:r>
      <w:r w:rsidRPr="00A537C4">
        <w:rPr>
          <w:rFonts w:asciiTheme="minorHAnsi" w:hAnsiTheme="minorHAnsi" w:cstheme="minorHAnsi"/>
        </w:rPr>
        <w:t xml:space="preserve">able to proceed to one level higher by attending a six-week summer course in Nanjing, China. </w:t>
      </w:r>
      <w:r w:rsidR="004627C8">
        <w:rPr>
          <w:rFonts w:asciiTheme="minorHAnsi" w:hAnsiTheme="minorHAnsi" w:cstheme="minorHAnsi"/>
        </w:rPr>
        <w:t>All the students e</w:t>
      </w:r>
      <w:r w:rsidRPr="00A537C4">
        <w:rPr>
          <w:rFonts w:asciiTheme="minorHAnsi" w:hAnsiTheme="minorHAnsi" w:cstheme="minorHAnsi"/>
        </w:rPr>
        <w:t>xcept Peggy</w:t>
      </w:r>
      <w:r w:rsidR="004627C8">
        <w:rPr>
          <w:rFonts w:asciiTheme="minorHAnsi" w:hAnsiTheme="minorHAnsi" w:cstheme="minorHAnsi"/>
        </w:rPr>
        <w:t xml:space="preserve"> </w:t>
      </w:r>
      <w:r w:rsidRPr="00A537C4">
        <w:rPr>
          <w:rFonts w:asciiTheme="minorHAnsi" w:hAnsiTheme="minorHAnsi" w:cstheme="minorHAnsi"/>
        </w:rPr>
        <w:t>attended this summer course</w:t>
      </w:r>
      <w:r w:rsidR="004627C8">
        <w:rPr>
          <w:rFonts w:asciiTheme="minorHAnsi" w:hAnsiTheme="minorHAnsi" w:cstheme="minorHAnsi"/>
        </w:rPr>
        <w:t>:</w:t>
      </w:r>
      <w:r w:rsidRPr="00A537C4">
        <w:rPr>
          <w:rFonts w:asciiTheme="minorHAnsi" w:hAnsiTheme="minorHAnsi" w:cstheme="minorHAnsi"/>
        </w:rPr>
        <w:t xml:space="preserve"> Beth, </w:t>
      </w:r>
      <w:proofErr w:type="gramStart"/>
      <w:r w:rsidRPr="00A537C4">
        <w:rPr>
          <w:rFonts w:asciiTheme="minorHAnsi" w:hAnsiTheme="minorHAnsi" w:cstheme="minorHAnsi"/>
        </w:rPr>
        <w:t>Brian</w:t>
      </w:r>
      <w:proofErr w:type="gramEnd"/>
      <w:r w:rsidRPr="00A537C4">
        <w:rPr>
          <w:rFonts w:asciiTheme="minorHAnsi" w:hAnsiTheme="minorHAnsi" w:cstheme="minorHAnsi"/>
        </w:rPr>
        <w:t xml:space="preserve"> and Sonia at the end of their first year and Freya at the end of her second year.</w:t>
      </w:r>
      <w:r w:rsidR="002B6DBA">
        <w:rPr>
          <w:rFonts w:asciiTheme="minorHAnsi" w:hAnsiTheme="minorHAnsi" w:cstheme="minorHAnsi"/>
        </w:rPr>
        <w:t xml:space="preserve"> </w:t>
      </w:r>
      <w:r w:rsidRPr="00A537C4">
        <w:rPr>
          <w:rFonts w:asciiTheme="minorHAnsi" w:hAnsiTheme="minorHAnsi" w:cstheme="minorHAnsi"/>
        </w:rPr>
        <w:t xml:space="preserve">Beth, </w:t>
      </w:r>
      <w:proofErr w:type="gramStart"/>
      <w:r w:rsidRPr="00A537C4">
        <w:rPr>
          <w:rFonts w:asciiTheme="minorHAnsi" w:hAnsiTheme="minorHAnsi" w:cstheme="minorHAnsi"/>
        </w:rPr>
        <w:t>Brian</w:t>
      </w:r>
      <w:proofErr w:type="gramEnd"/>
      <w:r w:rsidRPr="00A537C4">
        <w:rPr>
          <w:rFonts w:asciiTheme="minorHAnsi" w:hAnsiTheme="minorHAnsi" w:cstheme="minorHAnsi"/>
        </w:rPr>
        <w:t xml:space="preserve"> and Sonia </w:t>
      </w:r>
      <w:r w:rsidR="004627C8">
        <w:rPr>
          <w:rFonts w:asciiTheme="minorHAnsi" w:hAnsiTheme="minorHAnsi" w:cstheme="minorHAnsi"/>
        </w:rPr>
        <w:t xml:space="preserve">completed Stage 1 at the end of their first year and then </w:t>
      </w:r>
      <w:r w:rsidRPr="00A537C4">
        <w:rPr>
          <w:rFonts w:asciiTheme="minorHAnsi" w:hAnsiTheme="minorHAnsi" w:cstheme="minorHAnsi"/>
        </w:rPr>
        <w:t xml:space="preserve">proceeded to Stage 3 in their second year while Freya </w:t>
      </w:r>
      <w:r w:rsidR="004627C8">
        <w:rPr>
          <w:rFonts w:asciiTheme="minorHAnsi" w:hAnsiTheme="minorHAnsi" w:cstheme="minorHAnsi"/>
        </w:rPr>
        <w:t xml:space="preserve">completed Stages 1 and 2 over her first two years and then </w:t>
      </w:r>
      <w:r w:rsidRPr="00A537C4">
        <w:rPr>
          <w:rFonts w:asciiTheme="minorHAnsi" w:hAnsiTheme="minorHAnsi" w:cstheme="minorHAnsi"/>
        </w:rPr>
        <w:t>skipped Stage 3 by attending the course at the end of her second year</w:t>
      </w:r>
      <w:r w:rsidR="00817026" w:rsidRPr="00A537C4">
        <w:rPr>
          <w:rFonts w:asciiTheme="minorHAnsi" w:hAnsiTheme="minorHAnsi" w:cstheme="minorHAnsi"/>
        </w:rPr>
        <w:t>.  [Please insert Table 1 near here].</w:t>
      </w:r>
    </w:p>
    <w:p w14:paraId="63F999CE" w14:textId="134475DC" w:rsidR="0084777A" w:rsidRPr="00A537C4" w:rsidRDefault="0084777A" w:rsidP="006A1359">
      <w:pPr>
        <w:pStyle w:val="Newparagraph"/>
        <w:spacing w:line="240" w:lineRule="auto"/>
        <w:jc w:val="both"/>
        <w:rPr>
          <w:rFonts w:asciiTheme="minorHAnsi" w:hAnsiTheme="minorHAnsi" w:cstheme="minorHAnsi"/>
        </w:rPr>
      </w:pPr>
      <w:r w:rsidRPr="00A537C4">
        <w:rPr>
          <w:rFonts w:asciiTheme="minorHAnsi" w:hAnsiTheme="minorHAnsi" w:cstheme="minorHAnsi"/>
        </w:rPr>
        <w:t>As a course requirement, the participants all studied abroad (for nine months) in their third year; Brian and Freya chose China as their destination, and the others chose either Spain</w:t>
      </w:r>
      <w:r w:rsidR="004018F3">
        <w:rPr>
          <w:rFonts w:asciiTheme="minorHAnsi" w:hAnsiTheme="minorHAnsi" w:cstheme="minorHAnsi"/>
        </w:rPr>
        <w:t xml:space="preserve"> (Peggy)</w:t>
      </w:r>
      <w:r w:rsidRPr="00A537C4">
        <w:rPr>
          <w:rFonts w:asciiTheme="minorHAnsi" w:hAnsiTheme="minorHAnsi" w:cstheme="minorHAnsi"/>
        </w:rPr>
        <w:t xml:space="preserve"> or Franc</w:t>
      </w:r>
      <w:r w:rsidR="004018F3">
        <w:rPr>
          <w:rFonts w:asciiTheme="minorHAnsi" w:hAnsiTheme="minorHAnsi" w:cstheme="minorHAnsi"/>
        </w:rPr>
        <w:t>e (</w:t>
      </w:r>
      <w:r w:rsidR="006F17C8" w:rsidRPr="00A537C4">
        <w:rPr>
          <w:rFonts w:asciiTheme="minorHAnsi" w:hAnsiTheme="minorHAnsi" w:cstheme="minorHAnsi"/>
        </w:rPr>
        <w:t>Beth</w:t>
      </w:r>
      <w:r w:rsidRPr="00A537C4">
        <w:rPr>
          <w:rFonts w:asciiTheme="minorHAnsi" w:hAnsiTheme="minorHAnsi" w:cstheme="minorHAnsi"/>
        </w:rPr>
        <w:t xml:space="preserve"> and Sonia</w:t>
      </w:r>
      <w:r w:rsidR="004018F3">
        <w:rPr>
          <w:rFonts w:asciiTheme="minorHAnsi" w:hAnsiTheme="minorHAnsi" w:cstheme="minorHAnsi"/>
        </w:rPr>
        <w:t>)</w:t>
      </w:r>
      <w:r w:rsidRPr="00A537C4">
        <w:rPr>
          <w:rFonts w:asciiTheme="minorHAnsi" w:hAnsiTheme="minorHAnsi" w:cstheme="minorHAnsi"/>
        </w:rPr>
        <w:t>. Freya</w:t>
      </w:r>
      <w:r w:rsidR="002B6DBA">
        <w:rPr>
          <w:rFonts w:asciiTheme="minorHAnsi" w:hAnsiTheme="minorHAnsi" w:cstheme="minorHAnsi"/>
        </w:rPr>
        <w:t xml:space="preserve"> </w:t>
      </w:r>
      <w:r w:rsidRPr="00A537C4">
        <w:rPr>
          <w:rFonts w:asciiTheme="minorHAnsi" w:hAnsiTheme="minorHAnsi" w:cstheme="minorHAnsi"/>
        </w:rPr>
        <w:t xml:space="preserve">started her year abroad in China as soon as she had completed the summer course in Nanjing. Upon the completion of their year abroad and return to university in their fourth year, Brian and Freya were at Stage 6 </w:t>
      </w:r>
      <w:r w:rsidR="004018F3">
        <w:rPr>
          <w:rFonts w:asciiTheme="minorHAnsi" w:hAnsiTheme="minorHAnsi" w:cstheme="minorHAnsi"/>
        </w:rPr>
        <w:t xml:space="preserve">having </w:t>
      </w:r>
      <w:r w:rsidRPr="00A537C4">
        <w:rPr>
          <w:rFonts w:asciiTheme="minorHAnsi" w:hAnsiTheme="minorHAnsi" w:cstheme="minorHAnsi"/>
        </w:rPr>
        <w:t>complet</w:t>
      </w:r>
      <w:r w:rsidR="004018F3">
        <w:rPr>
          <w:rFonts w:asciiTheme="minorHAnsi" w:hAnsiTheme="minorHAnsi" w:cstheme="minorHAnsi"/>
        </w:rPr>
        <w:t>ed</w:t>
      </w:r>
      <w:r w:rsidRPr="00A537C4">
        <w:rPr>
          <w:rFonts w:asciiTheme="minorHAnsi" w:hAnsiTheme="minorHAnsi" w:cstheme="minorHAnsi"/>
        </w:rPr>
        <w:t xml:space="preserve"> Stages 4 and 5 while studying in China</w:t>
      </w:r>
      <w:r w:rsidR="004018F3">
        <w:rPr>
          <w:rFonts w:asciiTheme="minorHAnsi" w:hAnsiTheme="minorHAnsi" w:cstheme="minorHAnsi"/>
        </w:rPr>
        <w:t xml:space="preserve">, while </w:t>
      </w:r>
      <w:r w:rsidRPr="00A537C4">
        <w:rPr>
          <w:rFonts w:asciiTheme="minorHAnsi" w:hAnsiTheme="minorHAnsi" w:cstheme="minorHAnsi"/>
        </w:rPr>
        <w:t>the</w:t>
      </w:r>
      <w:r w:rsidR="002B6DBA">
        <w:rPr>
          <w:rFonts w:asciiTheme="minorHAnsi" w:hAnsiTheme="minorHAnsi" w:cstheme="minorHAnsi"/>
        </w:rPr>
        <w:t xml:space="preserve"> </w:t>
      </w:r>
      <w:r w:rsidR="0079075D">
        <w:rPr>
          <w:rFonts w:asciiTheme="minorHAnsi" w:hAnsiTheme="minorHAnsi" w:cstheme="minorHAnsi"/>
        </w:rPr>
        <w:t>three</w:t>
      </w:r>
      <w:r w:rsidRPr="00A537C4">
        <w:rPr>
          <w:rFonts w:asciiTheme="minorHAnsi" w:hAnsiTheme="minorHAnsi" w:cstheme="minorHAnsi"/>
        </w:rPr>
        <w:t xml:space="preserve"> others were at Stage 4.</w:t>
      </w:r>
    </w:p>
    <w:p w14:paraId="798E60A1" w14:textId="77777777" w:rsidR="0084777A" w:rsidRPr="00A537C4" w:rsidRDefault="0084777A"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t>Interviews</w:t>
      </w:r>
    </w:p>
    <w:p w14:paraId="661DF6CC" w14:textId="29C39533" w:rsidR="0084777A" w:rsidRPr="002B6DBA" w:rsidRDefault="0084777A" w:rsidP="006A1359">
      <w:pPr>
        <w:spacing w:line="240" w:lineRule="auto"/>
        <w:jc w:val="both"/>
        <w:rPr>
          <w:rFonts w:asciiTheme="minorHAnsi" w:hAnsiTheme="minorHAnsi" w:cstheme="minorHAnsi"/>
          <w:strike/>
        </w:rPr>
      </w:pPr>
      <w:proofErr w:type="gramStart"/>
      <w:r w:rsidRPr="00A537C4">
        <w:rPr>
          <w:rFonts w:asciiTheme="minorHAnsi" w:hAnsiTheme="minorHAnsi" w:cstheme="minorHAnsi"/>
        </w:rPr>
        <w:t>In order to</w:t>
      </w:r>
      <w:proofErr w:type="gramEnd"/>
      <w:r w:rsidRPr="00A537C4">
        <w:rPr>
          <w:rFonts w:asciiTheme="minorHAnsi" w:hAnsiTheme="minorHAnsi" w:cstheme="minorHAnsi"/>
        </w:rPr>
        <w:t xml:space="preserve"> investigate the participants’ motivational evolution and fluctuation in depth, we chose a qualitative approach</w:t>
      </w:r>
      <w:r w:rsidR="002B6DBA">
        <w:rPr>
          <w:rFonts w:asciiTheme="minorHAnsi" w:hAnsiTheme="minorHAnsi" w:cstheme="minorHAnsi"/>
        </w:rPr>
        <w:t xml:space="preserve"> based on </w:t>
      </w:r>
      <w:r w:rsidRPr="00A537C4">
        <w:rPr>
          <w:rFonts w:asciiTheme="minorHAnsi" w:hAnsiTheme="minorHAnsi" w:cstheme="minorHAnsi"/>
        </w:rPr>
        <w:t>interviews</w:t>
      </w:r>
      <w:r w:rsidR="002B6DBA">
        <w:rPr>
          <w:rFonts w:asciiTheme="minorHAnsi" w:hAnsiTheme="minorHAnsi" w:cstheme="minorHAnsi"/>
        </w:rPr>
        <w:t xml:space="preserve"> </w:t>
      </w:r>
      <w:r w:rsidRPr="00A537C4">
        <w:rPr>
          <w:rFonts w:asciiTheme="minorHAnsi" w:hAnsiTheme="minorHAnsi" w:cstheme="minorHAnsi"/>
        </w:rPr>
        <w:t xml:space="preserve">for this investigation. All the interviews were conducted in a room in the building of the students’ faculty in their free time in November and December 2018. </w:t>
      </w:r>
      <w:r w:rsidR="002B6DBA">
        <w:rPr>
          <w:rFonts w:asciiTheme="minorHAnsi" w:hAnsiTheme="minorHAnsi" w:cstheme="minorHAnsi"/>
        </w:rPr>
        <w:t>This was a significant point in time for them since they were now into their final year of undergraduate study</w:t>
      </w:r>
      <w:r w:rsidR="002B6DBA">
        <w:rPr>
          <w:rFonts w:asciiTheme="minorHAnsi" w:hAnsiTheme="minorHAnsi" w:cstheme="minorHAnsi"/>
          <w:color w:val="FF0000"/>
        </w:rPr>
        <w:t xml:space="preserve"> </w:t>
      </w:r>
      <w:r w:rsidR="002B6DBA" w:rsidRPr="00073416">
        <w:rPr>
          <w:rFonts w:asciiTheme="minorHAnsi" w:hAnsiTheme="minorHAnsi" w:cstheme="minorHAnsi"/>
        </w:rPr>
        <w:t>and</w:t>
      </w:r>
      <w:r w:rsidR="00B1771D" w:rsidRPr="002B6DBA">
        <w:rPr>
          <w:rFonts w:asciiTheme="minorHAnsi" w:hAnsiTheme="minorHAnsi" w:cstheme="minorHAnsi"/>
        </w:rPr>
        <w:t xml:space="preserve"> </w:t>
      </w:r>
      <w:r w:rsidRPr="00A537C4">
        <w:rPr>
          <w:rFonts w:asciiTheme="minorHAnsi" w:hAnsiTheme="minorHAnsi" w:cstheme="minorHAnsi"/>
        </w:rPr>
        <w:t xml:space="preserve">on the point of beginning to plan their future. They were all considering possibilities </w:t>
      </w:r>
      <w:r w:rsidR="004018F3">
        <w:rPr>
          <w:rFonts w:asciiTheme="minorHAnsi" w:hAnsiTheme="minorHAnsi" w:cstheme="minorHAnsi"/>
        </w:rPr>
        <w:t>for</w:t>
      </w:r>
      <w:r w:rsidRPr="00A537C4">
        <w:rPr>
          <w:rFonts w:asciiTheme="minorHAnsi" w:hAnsiTheme="minorHAnsi" w:cstheme="minorHAnsi"/>
        </w:rPr>
        <w:t xml:space="preserve"> making the best of their expertise as learners/users of multiple foreign languages in their future career. Although the interviews were semi-structured (see Appendix 2 for questions), further questions added on the spot varied slightly from participant to </w:t>
      </w:r>
      <w:r w:rsidR="00EB74C6" w:rsidRPr="00A537C4">
        <w:rPr>
          <w:rFonts w:asciiTheme="minorHAnsi" w:hAnsiTheme="minorHAnsi" w:cstheme="minorHAnsi"/>
        </w:rPr>
        <w:t xml:space="preserve">participant. </w:t>
      </w:r>
      <w:r w:rsidR="004018F3" w:rsidRPr="002B6DBA">
        <w:rPr>
          <w:rFonts w:asciiTheme="minorHAnsi" w:hAnsiTheme="minorHAnsi" w:cstheme="minorHAnsi"/>
        </w:rPr>
        <w:t xml:space="preserve">Each participant was interviewed once and </w:t>
      </w:r>
      <w:r w:rsidR="004018F3" w:rsidRPr="00073416">
        <w:rPr>
          <w:rFonts w:asciiTheme="minorHAnsi" w:hAnsiTheme="minorHAnsi" w:cstheme="minorHAnsi"/>
        </w:rPr>
        <w:t>t</w:t>
      </w:r>
      <w:r w:rsidR="008453DE" w:rsidRPr="00073416">
        <w:rPr>
          <w:rFonts w:asciiTheme="minorHAnsi" w:hAnsiTheme="minorHAnsi" w:cstheme="minorHAnsi"/>
        </w:rPr>
        <w:t xml:space="preserve">he length of </w:t>
      </w:r>
      <w:r w:rsidR="004018F3" w:rsidRPr="00073416">
        <w:rPr>
          <w:rFonts w:asciiTheme="minorHAnsi" w:hAnsiTheme="minorHAnsi" w:cstheme="minorHAnsi"/>
        </w:rPr>
        <w:t xml:space="preserve">the </w:t>
      </w:r>
      <w:r w:rsidR="008453DE" w:rsidRPr="00073416">
        <w:rPr>
          <w:rFonts w:asciiTheme="minorHAnsi" w:hAnsiTheme="minorHAnsi" w:cstheme="minorHAnsi"/>
        </w:rPr>
        <w:t>interview</w:t>
      </w:r>
      <w:r w:rsidR="004018F3" w:rsidRPr="00073416">
        <w:rPr>
          <w:rFonts w:asciiTheme="minorHAnsi" w:hAnsiTheme="minorHAnsi" w:cstheme="minorHAnsi"/>
        </w:rPr>
        <w:t>s</w:t>
      </w:r>
      <w:r w:rsidR="008453DE" w:rsidRPr="00073416">
        <w:rPr>
          <w:rFonts w:asciiTheme="minorHAnsi" w:hAnsiTheme="minorHAnsi" w:cstheme="minorHAnsi"/>
        </w:rPr>
        <w:t xml:space="preserve"> was </w:t>
      </w:r>
      <w:r w:rsidR="004018F3" w:rsidRPr="00073416">
        <w:rPr>
          <w:rFonts w:asciiTheme="minorHAnsi" w:hAnsiTheme="minorHAnsi" w:cstheme="minorHAnsi"/>
        </w:rPr>
        <w:t>as follows</w:t>
      </w:r>
      <w:r w:rsidR="008453DE" w:rsidRPr="00073416">
        <w:rPr>
          <w:rFonts w:asciiTheme="minorHAnsi" w:hAnsiTheme="minorHAnsi" w:cstheme="minorHAnsi"/>
        </w:rPr>
        <w:t>: Beth 44:48</w:t>
      </w:r>
      <w:r w:rsidR="006A1359">
        <w:rPr>
          <w:rFonts w:asciiTheme="minorHAnsi" w:hAnsiTheme="minorHAnsi" w:cstheme="minorHAnsi"/>
        </w:rPr>
        <w:t xml:space="preserve"> min</w:t>
      </w:r>
      <w:r w:rsidR="008453DE" w:rsidRPr="00073416">
        <w:rPr>
          <w:rFonts w:asciiTheme="minorHAnsi" w:hAnsiTheme="minorHAnsi" w:cstheme="minorHAnsi"/>
        </w:rPr>
        <w:t>, Brian 1:00:29, Freya 56:29, Peggy 31:25 and Sonia 46:05.</w:t>
      </w:r>
      <w:r w:rsidR="008453DE" w:rsidRPr="002B6DBA">
        <w:rPr>
          <w:rFonts w:asciiTheme="minorHAnsi" w:hAnsiTheme="minorHAnsi" w:cstheme="minorHAnsi"/>
        </w:rPr>
        <w:t xml:space="preserve">  </w:t>
      </w:r>
    </w:p>
    <w:p w14:paraId="2691E91F" w14:textId="77777777" w:rsidR="0084777A" w:rsidRPr="00A537C4" w:rsidRDefault="0084777A"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lastRenderedPageBreak/>
        <w:t>Data analysis</w:t>
      </w:r>
    </w:p>
    <w:p w14:paraId="35467129" w14:textId="7BF8DA01" w:rsidR="004018F3" w:rsidRDefault="0084777A" w:rsidP="006A1359">
      <w:pPr>
        <w:spacing w:line="240" w:lineRule="auto"/>
        <w:jc w:val="both"/>
        <w:rPr>
          <w:rFonts w:asciiTheme="minorHAnsi" w:eastAsia="MS Gothic" w:hAnsiTheme="minorHAnsi" w:cstheme="minorHAnsi"/>
        </w:rPr>
      </w:pPr>
      <w:r w:rsidRPr="00A537C4">
        <w:rPr>
          <w:rFonts w:asciiTheme="minorHAnsi" w:eastAsia="MS Gothic" w:hAnsiTheme="minorHAnsi" w:cstheme="minorHAnsi"/>
        </w:rPr>
        <w:t xml:space="preserve">All the interviews were digitally recorded and fully transcribed. </w:t>
      </w:r>
      <w:proofErr w:type="gramStart"/>
      <w:r w:rsidRPr="00A537C4">
        <w:rPr>
          <w:rFonts w:asciiTheme="minorHAnsi" w:eastAsia="MS Gothic" w:hAnsiTheme="minorHAnsi" w:cstheme="minorHAnsi"/>
        </w:rPr>
        <w:t>In order to</w:t>
      </w:r>
      <w:proofErr w:type="gramEnd"/>
      <w:r w:rsidRPr="00A537C4">
        <w:rPr>
          <w:rFonts w:asciiTheme="minorHAnsi" w:eastAsia="MS Gothic" w:hAnsiTheme="minorHAnsi" w:cstheme="minorHAnsi"/>
        </w:rPr>
        <w:t xml:space="preserve"> understand the data and identify some themes common to all interviewees, the authors read all the transcripts individually while keeping the interview questions in mind. Based on preliminary analysis, </w:t>
      </w:r>
      <w:r w:rsidR="00106914" w:rsidRPr="00A537C4">
        <w:rPr>
          <w:rFonts w:asciiTheme="minorHAnsi" w:eastAsia="MS Gothic" w:hAnsiTheme="minorHAnsi" w:cstheme="minorHAnsi"/>
        </w:rPr>
        <w:t>we</w:t>
      </w:r>
      <w:r w:rsidRPr="00A537C4">
        <w:rPr>
          <w:rFonts w:asciiTheme="minorHAnsi" w:eastAsia="MS Gothic" w:hAnsiTheme="minorHAnsi" w:cstheme="minorHAnsi"/>
        </w:rPr>
        <w:t xml:space="preserve"> </w:t>
      </w:r>
      <w:r w:rsidR="004018F3">
        <w:rPr>
          <w:rFonts w:asciiTheme="minorHAnsi" w:eastAsia="MS Gothic" w:hAnsiTheme="minorHAnsi" w:cstheme="minorHAnsi"/>
        </w:rPr>
        <w:t xml:space="preserve">decided to use the </w:t>
      </w:r>
      <w:r w:rsidRPr="00A537C4">
        <w:rPr>
          <w:rFonts w:asciiTheme="minorHAnsi" w:eastAsia="MS Gothic" w:hAnsiTheme="minorHAnsi" w:cstheme="minorHAnsi"/>
        </w:rPr>
        <w:t>umbrella themes of the ‘ideal L2 self’</w:t>
      </w:r>
      <w:r w:rsidR="00106914" w:rsidRPr="00A537C4">
        <w:rPr>
          <w:rFonts w:asciiTheme="minorHAnsi" w:eastAsia="MS Gothic" w:hAnsiTheme="minorHAnsi" w:cstheme="minorHAnsi"/>
        </w:rPr>
        <w:t>,</w:t>
      </w:r>
      <w:r w:rsidRPr="00A537C4">
        <w:rPr>
          <w:rFonts w:asciiTheme="minorHAnsi" w:eastAsia="MS Gothic" w:hAnsiTheme="minorHAnsi" w:cstheme="minorHAnsi"/>
        </w:rPr>
        <w:t xml:space="preserve"> </w:t>
      </w:r>
      <w:r w:rsidR="004018F3">
        <w:rPr>
          <w:rFonts w:asciiTheme="minorHAnsi" w:eastAsia="MS Gothic" w:hAnsiTheme="minorHAnsi" w:cstheme="minorHAnsi"/>
        </w:rPr>
        <w:t xml:space="preserve">the </w:t>
      </w:r>
      <w:r w:rsidRPr="00A537C4">
        <w:rPr>
          <w:rFonts w:asciiTheme="minorHAnsi" w:eastAsia="MS Gothic" w:hAnsiTheme="minorHAnsi" w:cstheme="minorHAnsi"/>
        </w:rPr>
        <w:t xml:space="preserve">‘ought-to L2 self’ </w:t>
      </w:r>
      <w:r w:rsidR="004018F3">
        <w:rPr>
          <w:rFonts w:asciiTheme="minorHAnsi" w:eastAsia="MS Gothic" w:hAnsiTheme="minorHAnsi" w:cstheme="minorHAnsi"/>
        </w:rPr>
        <w:t>(</w:t>
      </w:r>
      <w:proofErr w:type="spellStart"/>
      <w:r w:rsidR="004018F3" w:rsidRPr="00A537C4">
        <w:rPr>
          <w:rFonts w:asciiTheme="minorHAnsi" w:hAnsiTheme="minorHAnsi" w:cstheme="minorHAnsi"/>
        </w:rPr>
        <w:t>Dörnyei</w:t>
      </w:r>
      <w:proofErr w:type="spellEnd"/>
      <w:r w:rsidR="004018F3">
        <w:rPr>
          <w:rFonts w:asciiTheme="minorHAnsi" w:hAnsiTheme="minorHAnsi" w:cstheme="minorHAnsi"/>
        </w:rPr>
        <w:t xml:space="preserve"> </w:t>
      </w:r>
      <w:r w:rsidR="004018F3" w:rsidRPr="00A537C4">
        <w:rPr>
          <w:rFonts w:asciiTheme="minorHAnsi" w:hAnsiTheme="minorHAnsi" w:cstheme="minorHAnsi"/>
        </w:rPr>
        <w:t xml:space="preserve">2005, 2009) </w:t>
      </w:r>
      <w:r w:rsidRPr="00A537C4">
        <w:rPr>
          <w:rFonts w:asciiTheme="minorHAnsi" w:eastAsia="MS Gothic" w:hAnsiTheme="minorHAnsi" w:cstheme="minorHAnsi"/>
        </w:rPr>
        <w:t>and</w:t>
      </w:r>
      <w:r w:rsidR="004018F3">
        <w:rPr>
          <w:rFonts w:asciiTheme="minorHAnsi" w:eastAsia="MS Gothic" w:hAnsiTheme="minorHAnsi" w:cstheme="minorHAnsi"/>
        </w:rPr>
        <w:t xml:space="preserve"> the</w:t>
      </w:r>
      <w:r w:rsidRPr="00A537C4">
        <w:rPr>
          <w:rFonts w:asciiTheme="minorHAnsi" w:eastAsia="MS Gothic" w:hAnsiTheme="minorHAnsi" w:cstheme="minorHAnsi"/>
        </w:rPr>
        <w:t xml:space="preserve"> ‘ideal multilingual self’ </w:t>
      </w:r>
      <w:r w:rsidR="004018F3">
        <w:rPr>
          <w:rFonts w:asciiTheme="minorHAnsi" w:eastAsia="MS Gothic" w:hAnsiTheme="minorHAnsi" w:cstheme="minorHAnsi"/>
        </w:rPr>
        <w:t>(</w:t>
      </w:r>
      <w:r w:rsidRPr="00A537C4">
        <w:rPr>
          <w:rFonts w:asciiTheme="minorHAnsi" w:eastAsia="MS Gothic" w:hAnsiTheme="minorHAnsi" w:cstheme="minorHAnsi"/>
        </w:rPr>
        <w:t>Henry</w:t>
      </w:r>
      <w:r w:rsidR="004018F3">
        <w:rPr>
          <w:rFonts w:asciiTheme="minorHAnsi" w:eastAsia="MS Gothic" w:hAnsiTheme="minorHAnsi" w:cstheme="minorHAnsi"/>
        </w:rPr>
        <w:t xml:space="preserve"> </w:t>
      </w:r>
      <w:r w:rsidRPr="00A537C4">
        <w:rPr>
          <w:rFonts w:asciiTheme="minorHAnsi" w:eastAsia="MS Gothic" w:hAnsiTheme="minorHAnsi" w:cstheme="minorHAnsi"/>
        </w:rPr>
        <w:t xml:space="preserve">2017). Aiming to </w:t>
      </w:r>
      <w:r w:rsidR="002B6DBA">
        <w:rPr>
          <w:rFonts w:asciiTheme="minorHAnsi" w:eastAsia="MS Gothic" w:hAnsiTheme="minorHAnsi" w:cstheme="minorHAnsi"/>
        </w:rPr>
        <w:t xml:space="preserve">delineate </w:t>
      </w:r>
      <w:r w:rsidRPr="00A537C4">
        <w:rPr>
          <w:rFonts w:asciiTheme="minorHAnsi" w:eastAsia="MS Gothic" w:hAnsiTheme="minorHAnsi" w:cstheme="minorHAnsi"/>
        </w:rPr>
        <w:t>participants’ motivational changes at different stages in their Chinese learning history, we divided the</w:t>
      </w:r>
      <w:r w:rsidR="002B6DBA">
        <w:rPr>
          <w:rFonts w:asciiTheme="minorHAnsi" w:eastAsia="MS Gothic" w:hAnsiTheme="minorHAnsi" w:cstheme="minorHAnsi"/>
        </w:rPr>
        <w:t>ir</w:t>
      </w:r>
      <w:r w:rsidRPr="00A537C4">
        <w:rPr>
          <w:rFonts w:asciiTheme="minorHAnsi" w:eastAsia="MS Gothic" w:hAnsiTheme="minorHAnsi" w:cstheme="minorHAnsi"/>
        </w:rPr>
        <w:t xml:space="preserve"> learning process into several periods</w:t>
      </w:r>
      <w:r w:rsidR="004018F3">
        <w:rPr>
          <w:rFonts w:asciiTheme="minorHAnsi" w:eastAsia="MS Gothic" w:hAnsiTheme="minorHAnsi" w:cstheme="minorHAnsi"/>
        </w:rPr>
        <w:t xml:space="preserve">: </w:t>
      </w:r>
      <w:r w:rsidRPr="00A537C4">
        <w:rPr>
          <w:rFonts w:asciiTheme="minorHAnsi" w:eastAsia="MS Gothic" w:hAnsiTheme="minorHAnsi" w:cstheme="minorHAnsi"/>
        </w:rPr>
        <w:t>the period of ‘before entering university’, ‘after starting to learn Chinese’, ‘</w:t>
      </w:r>
      <w:r w:rsidR="004018F3">
        <w:rPr>
          <w:rFonts w:asciiTheme="minorHAnsi" w:eastAsia="MS Gothic" w:hAnsiTheme="minorHAnsi" w:cstheme="minorHAnsi"/>
        </w:rPr>
        <w:t>the</w:t>
      </w:r>
      <w:r w:rsidRPr="00A537C4">
        <w:rPr>
          <w:rFonts w:asciiTheme="minorHAnsi" w:eastAsia="MS Gothic" w:hAnsiTheme="minorHAnsi" w:cstheme="minorHAnsi"/>
        </w:rPr>
        <w:t xml:space="preserve"> summer language course’</w:t>
      </w:r>
      <w:r w:rsidR="00106914" w:rsidRPr="00A537C4">
        <w:rPr>
          <w:rFonts w:asciiTheme="minorHAnsi" w:eastAsia="MS Gothic" w:hAnsiTheme="minorHAnsi" w:cstheme="minorHAnsi"/>
        </w:rPr>
        <w:t>,</w:t>
      </w:r>
      <w:r w:rsidRPr="00A537C4">
        <w:rPr>
          <w:rFonts w:asciiTheme="minorHAnsi" w:eastAsia="MS Gothic" w:hAnsiTheme="minorHAnsi" w:cstheme="minorHAnsi"/>
        </w:rPr>
        <w:t xml:space="preserve"> ‘</w:t>
      </w:r>
      <w:r w:rsidR="004018F3">
        <w:rPr>
          <w:rFonts w:asciiTheme="minorHAnsi" w:eastAsia="MS Gothic" w:hAnsiTheme="minorHAnsi" w:cstheme="minorHAnsi"/>
        </w:rPr>
        <w:t>the</w:t>
      </w:r>
      <w:r w:rsidRPr="00A537C4">
        <w:rPr>
          <w:rFonts w:asciiTheme="minorHAnsi" w:eastAsia="MS Gothic" w:hAnsiTheme="minorHAnsi" w:cstheme="minorHAnsi"/>
        </w:rPr>
        <w:t xml:space="preserve"> year abroad’ and ‘</w:t>
      </w:r>
      <w:r w:rsidR="004018F3">
        <w:rPr>
          <w:rFonts w:asciiTheme="minorHAnsi" w:eastAsia="MS Gothic" w:hAnsiTheme="minorHAnsi" w:cstheme="minorHAnsi"/>
        </w:rPr>
        <w:t xml:space="preserve">the </w:t>
      </w:r>
      <w:r w:rsidRPr="00A537C4">
        <w:rPr>
          <w:rFonts w:asciiTheme="minorHAnsi" w:eastAsia="MS Gothic" w:hAnsiTheme="minorHAnsi" w:cstheme="minorHAnsi"/>
        </w:rPr>
        <w:t xml:space="preserve">final year at university’. Except for </w:t>
      </w:r>
      <w:r w:rsidR="004018F3">
        <w:rPr>
          <w:rFonts w:asciiTheme="minorHAnsi" w:eastAsia="MS Gothic" w:hAnsiTheme="minorHAnsi" w:cstheme="minorHAnsi"/>
        </w:rPr>
        <w:t>our decision to</w:t>
      </w:r>
      <w:r w:rsidRPr="00A537C4">
        <w:rPr>
          <w:rFonts w:asciiTheme="minorHAnsi" w:eastAsia="MS Gothic" w:hAnsiTheme="minorHAnsi" w:cstheme="minorHAnsi"/>
        </w:rPr>
        <w:t xml:space="preserve"> us</w:t>
      </w:r>
      <w:r w:rsidR="004018F3">
        <w:rPr>
          <w:rFonts w:asciiTheme="minorHAnsi" w:eastAsia="MS Gothic" w:hAnsiTheme="minorHAnsi" w:cstheme="minorHAnsi"/>
        </w:rPr>
        <w:t>e</w:t>
      </w:r>
      <w:r w:rsidRPr="00A537C4">
        <w:rPr>
          <w:rFonts w:asciiTheme="minorHAnsi" w:eastAsia="MS Gothic" w:hAnsiTheme="minorHAnsi" w:cstheme="minorHAnsi"/>
        </w:rPr>
        <w:t xml:space="preserve"> the </w:t>
      </w:r>
      <w:r w:rsidR="004018F3">
        <w:rPr>
          <w:rFonts w:asciiTheme="minorHAnsi" w:eastAsia="MS Gothic" w:hAnsiTheme="minorHAnsi" w:cstheme="minorHAnsi"/>
        </w:rPr>
        <w:t>‘</w:t>
      </w:r>
      <w:r w:rsidRPr="00A537C4">
        <w:rPr>
          <w:rFonts w:asciiTheme="minorHAnsi" w:eastAsia="MS Gothic" w:hAnsiTheme="minorHAnsi" w:cstheme="minorHAnsi"/>
        </w:rPr>
        <w:t>self</w:t>
      </w:r>
      <w:r w:rsidR="004018F3">
        <w:rPr>
          <w:rFonts w:asciiTheme="minorHAnsi" w:eastAsia="MS Gothic" w:hAnsiTheme="minorHAnsi" w:cstheme="minorHAnsi"/>
        </w:rPr>
        <w:t>’</w:t>
      </w:r>
      <w:r w:rsidRPr="00A537C4">
        <w:rPr>
          <w:rFonts w:asciiTheme="minorHAnsi" w:eastAsia="MS Gothic" w:hAnsiTheme="minorHAnsi" w:cstheme="minorHAnsi"/>
        </w:rPr>
        <w:t xml:space="preserve"> construct</w:t>
      </w:r>
      <w:r w:rsidR="004018F3">
        <w:rPr>
          <w:rFonts w:asciiTheme="minorHAnsi" w:eastAsia="MS Gothic" w:hAnsiTheme="minorHAnsi" w:cstheme="minorHAnsi"/>
        </w:rPr>
        <w:t>s as mentioned above</w:t>
      </w:r>
      <w:r w:rsidRPr="00A537C4">
        <w:rPr>
          <w:rFonts w:asciiTheme="minorHAnsi" w:eastAsia="MS Gothic" w:hAnsiTheme="minorHAnsi" w:cstheme="minorHAnsi"/>
        </w:rPr>
        <w:t xml:space="preserve"> as a basis for </w:t>
      </w:r>
      <w:r w:rsidR="004018F3">
        <w:rPr>
          <w:rFonts w:asciiTheme="minorHAnsi" w:eastAsia="MS Gothic" w:hAnsiTheme="minorHAnsi" w:cstheme="minorHAnsi"/>
        </w:rPr>
        <w:t xml:space="preserve">our </w:t>
      </w:r>
      <w:r w:rsidRPr="00A537C4">
        <w:rPr>
          <w:rFonts w:asciiTheme="minorHAnsi" w:eastAsia="MS Gothic" w:hAnsiTheme="minorHAnsi" w:cstheme="minorHAnsi"/>
        </w:rPr>
        <w:t xml:space="preserve">data analysis, </w:t>
      </w:r>
      <w:r w:rsidR="00687E90" w:rsidRPr="00A537C4">
        <w:rPr>
          <w:rFonts w:asciiTheme="minorHAnsi" w:eastAsia="MS Gothic" w:hAnsiTheme="minorHAnsi" w:cstheme="minorHAnsi"/>
        </w:rPr>
        <w:t>we</w:t>
      </w:r>
      <w:r w:rsidRPr="00A537C4">
        <w:rPr>
          <w:rFonts w:asciiTheme="minorHAnsi" w:eastAsia="MS Gothic" w:hAnsiTheme="minorHAnsi" w:cstheme="minorHAnsi"/>
        </w:rPr>
        <w:t xml:space="preserve"> decided to be open to new themes that emerged from each interview. </w:t>
      </w:r>
    </w:p>
    <w:p w14:paraId="46A90B26" w14:textId="243FDFEB" w:rsidR="0084777A" w:rsidRPr="00386543" w:rsidRDefault="004018F3" w:rsidP="006A1359">
      <w:pPr>
        <w:spacing w:line="240" w:lineRule="auto"/>
        <w:jc w:val="both"/>
        <w:rPr>
          <w:rFonts w:asciiTheme="minorHAnsi" w:eastAsia="MS Gothic" w:hAnsiTheme="minorHAnsi" w:cstheme="minorHAnsi"/>
          <w:lang w:eastAsia="ja-JP"/>
        </w:rPr>
      </w:pPr>
      <w:r>
        <w:rPr>
          <w:rFonts w:asciiTheme="minorHAnsi" w:eastAsia="MS Gothic" w:hAnsiTheme="minorHAnsi" w:cstheme="minorHAnsi"/>
        </w:rPr>
        <w:tab/>
      </w:r>
      <w:r w:rsidR="0084777A" w:rsidRPr="00A537C4">
        <w:rPr>
          <w:rFonts w:asciiTheme="minorHAnsi" w:eastAsia="MS Gothic" w:hAnsiTheme="minorHAnsi" w:cstheme="minorHAnsi"/>
        </w:rPr>
        <w:t xml:space="preserve">For the main data analysis, all the transcripts were transferred to NVivo </w:t>
      </w:r>
      <w:proofErr w:type="gramStart"/>
      <w:r w:rsidR="0084777A" w:rsidRPr="00A537C4">
        <w:rPr>
          <w:rFonts w:asciiTheme="minorHAnsi" w:eastAsia="MS Gothic" w:hAnsiTheme="minorHAnsi" w:cstheme="minorHAnsi"/>
        </w:rPr>
        <w:t>10</w:t>
      </w:r>
      <w:proofErr w:type="gramEnd"/>
      <w:r w:rsidR="0084777A" w:rsidRPr="00A537C4">
        <w:rPr>
          <w:rFonts w:asciiTheme="minorHAnsi" w:eastAsia="MS Gothic" w:hAnsiTheme="minorHAnsi" w:cstheme="minorHAnsi"/>
        </w:rPr>
        <w:t xml:space="preserve"> and content analysis was carried out. When </w:t>
      </w:r>
      <w:r>
        <w:rPr>
          <w:rFonts w:asciiTheme="minorHAnsi" w:eastAsia="MS Gothic" w:hAnsiTheme="minorHAnsi" w:cstheme="minorHAnsi"/>
        </w:rPr>
        <w:t xml:space="preserve">we differed in creating </w:t>
      </w:r>
      <w:r w:rsidR="0084777A" w:rsidRPr="00A537C4">
        <w:rPr>
          <w:rFonts w:asciiTheme="minorHAnsi" w:eastAsia="MS Gothic" w:hAnsiTheme="minorHAnsi" w:cstheme="minorHAnsi"/>
        </w:rPr>
        <w:t xml:space="preserve">new categories, </w:t>
      </w:r>
      <w:r w:rsidR="00173E0C" w:rsidRPr="00A537C4">
        <w:rPr>
          <w:rFonts w:asciiTheme="minorHAnsi" w:eastAsia="MS Gothic" w:hAnsiTheme="minorHAnsi" w:cstheme="minorHAnsi"/>
        </w:rPr>
        <w:t>we</w:t>
      </w:r>
      <w:r w:rsidR="0084777A" w:rsidRPr="00A537C4">
        <w:rPr>
          <w:rFonts w:asciiTheme="minorHAnsi" w:eastAsia="MS Gothic" w:hAnsiTheme="minorHAnsi" w:cstheme="minorHAnsi"/>
        </w:rPr>
        <w:t xml:space="preserve"> </w:t>
      </w:r>
      <w:r w:rsidRPr="00955CFF">
        <w:rPr>
          <w:rFonts w:asciiTheme="minorHAnsi" w:eastAsia="MS Gothic" w:hAnsiTheme="minorHAnsi" w:cstheme="minorHAnsi"/>
        </w:rPr>
        <w:t xml:space="preserve">discussed these </w:t>
      </w:r>
      <w:proofErr w:type="gramStart"/>
      <w:r w:rsidRPr="00955CFF">
        <w:rPr>
          <w:rFonts w:asciiTheme="minorHAnsi" w:eastAsia="MS Gothic" w:hAnsiTheme="minorHAnsi" w:cstheme="minorHAnsi"/>
        </w:rPr>
        <w:t>in order to</w:t>
      </w:r>
      <w:proofErr w:type="gramEnd"/>
      <w:r w:rsidRPr="00955CFF">
        <w:rPr>
          <w:rFonts w:asciiTheme="minorHAnsi" w:eastAsia="MS Gothic" w:hAnsiTheme="minorHAnsi" w:cstheme="minorHAnsi"/>
        </w:rPr>
        <w:t xml:space="preserve"> </w:t>
      </w:r>
      <w:r w:rsidR="0084777A" w:rsidRPr="00955CFF">
        <w:rPr>
          <w:rFonts w:asciiTheme="minorHAnsi" w:eastAsia="MS Gothic" w:hAnsiTheme="minorHAnsi" w:cstheme="minorHAnsi"/>
        </w:rPr>
        <w:t xml:space="preserve">reach agreement. </w:t>
      </w:r>
      <w:r w:rsidR="008453DE" w:rsidRPr="00386543">
        <w:rPr>
          <w:rFonts w:asciiTheme="minorHAnsi" w:eastAsia="MS Gothic" w:hAnsiTheme="minorHAnsi" w:cstheme="minorHAnsi"/>
        </w:rPr>
        <w:t>For example, in one of the main categories, ‘before entering university’, we created the same subcategories—‘enjoyment’, ‘success’, ‘ideal L2 self’, ‘ought-to L2 self’ and ‘ideal multilingual self’</w:t>
      </w:r>
      <w:r w:rsidR="002B6DBA">
        <w:rPr>
          <w:rFonts w:asciiTheme="minorHAnsi" w:eastAsia="MS Gothic" w:hAnsiTheme="minorHAnsi" w:cstheme="minorHAnsi"/>
        </w:rPr>
        <w:t xml:space="preserve"> - </w:t>
      </w:r>
      <w:r w:rsidR="008453DE" w:rsidRPr="00386543">
        <w:rPr>
          <w:rFonts w:asciiTheme="minorHAnsi" w:eastAsia="MS Gothic" w:hAnsiTheme="minorHAnsi" w:cstheme="minorHAnsi"/>
        </w:rPr>
        <w:t xml:space="preserve">but one of us </w:t>
      </w:r>
      <w:r w:rsidRPr="00386543">
        <w:rPr>
          <w:rFonts w:asciiTheme="minorHAnsi" w:eastAsia="MS Gothic" w:hAnsiTheme="minorHAnsi" w:cstheme="minorHAnsi"/>
        </w:rPr>
        <w:t xml:space="preserve">also came up with </w:t>
      </w:r>
      <w:r w:rsidR="008453DE" w:rsidRPr="00386543">
        <w:rPr>
          <w:rFonts w:asciiTheme="minorHAnsi" w:eastAsia="MS Gothic" w:hAnsiTheme="minorHAnsi" w:cstheme="minorHAnsi"/>
        </w:rPr>
        <w:t xml:space="preserve">subcategories such as ‘influence of others’ and ‘encouragement’, </w:t>
      </w:r>
      <w:r w:rsidRPr="00386543">
        <w:rPr>
          <w:rFonts w:asciiTheme="minorHAnsi" w:eastAsia="MS Gothic" w:hAnsiTheme="minorHAnsi" w:cstheme="minorHAnsi"/>
        </w:rPr>
        <w:t xml:space="preserve">which we </w:t>
      </w:r>
      <w:r w:rsidR="008453DE" w:rsidRPr="00386543">
        <w:rPr>
          <w:rFonts w:asciiTheme="minorHAnsi" w:eastAsia="MS Gothic" w:hAnsiTheme="minorHAnsi" w:cstheme="minorHAnsi"/>
        </w:rPr>
        <w:t>decided to merge into ‘ought-to L2 self’, recording the</w:t>
      </w:r>
      <w:r w:rsidR="00955CFF" w:rsidRPr="00386543">
        <w:rPr>
          <w:rFonts w:asciiTheme="minorHAnsi" w:eastAsia="MS Gothic" w:hAnsiTheme="minorHAnsi" w:cstheme="minorHAnsi"/>
        </w:rPr>
        <w:t>se</w:t>
      </w:r>
      <w:r w:rsidR="008453DE" w:rsidRPr="00386543">
        <w:rPr>
          <w:rFonts w:asciiTheme="minorHAnsi" w:eastAsia="MS Gothic" w:hAnsiTheme="minorHAnsi" w:cstheme="minorHAnsi"/>
        </w:rPr>
        <w:t xml:space="preserve"> changes in </w:t>
      </w:r>
      <w:r w:rsidR="002B6DBA">
        <w:rPr>
          <w:rFonts w:asciiTheme="minorHAnsi" w:eastAsia="MS Gothic" w:hAnsiTheme="minorHAnsi" w:cstheme="minorHAnsi"/>
        </w:rPr>
        <w:t>the</w:t>
      </w:r>
      <w:r w:rsidR="008453DE" w:rsidRPr="00386543">
        <w:rPr>
          <w:rFonts w:asciiTheme="minorHAnsi" w:eastAsia="MS Gothic" w:hAnsiTheme="minorHAnsi" w:cstheme="minorHAnsi"/>
        </w:rPr>
        <w:t xml:space="preserve"> research journal managed by the first author.</w:t>
      </w:r>
    </w:p>
    <w:p w14:paraId="5E1D962E" w14:textId="1CD819EE" w:rsidR="0084777A" w:rsidRPr="00A537C4" w:rsidRDefault="0084777A"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t>Findings</w:t>
      </w:r>
    </w:p>
    <w:p w14:paraId="301759B3" w14:textId="77777777" w:rsidR="0084777A" w:rsidRPr="00A537C4" w:rsidRDefault="0084777A" w:rsidP="00A537C4">
      <w:pPr>
        <w:pStyle w:val="Heading2"/>
        <w:spacing w:line="240" w:lineRule="auto"/>
        <w:rPr>
          <w:rFonts w:asciiTheme="minorHAnsi" w:hAnsiTheme="minorHAnsi" w:cstheme="minorHAnsi"/>
          <w:szCs w:val="24"/>
        </w:rPr>
      </w:pPr>
      <w:r w:rsidRPr="00A537C4">
        <w:rPr>
          <w:rFonts w:asciiTheme="minorHAnsi" w:hAnsiTheme="minorHAnsi" w:cstheme="minorHAnsi"/>
          <w:szCs w:val="24"/>
        </w:rPr>
        <w:t>Motivation for majoring in MFLs and learning Chinese</w:t>
      </w:r>
    </w:p>
    <w:p w14:paraId="0AD8EC97" w14:textId="5A2ADFB4" w:rsidR="0084777A" w:rsidRPr="00A537C4" w:rsidRDefault="0084777A" w:rsidP="006A1359">
      <w:pPr>
        <w:spacing w:line="240" w:lineRule="auto"/>
        <w:jc w:val="both"/>
        <w:rPr>
          <w:rFonts w:asciiTheme="minorHAnsi" w:hAnsiTheme="minorHAnsi" w:cstheme="minorHAnsi"/>
        </w:rPr>
      </w:pPr>
      <w:r w:rsidRPr="00A537C4">
        <w:rPr>
          <w:rFonts w:asciiTheme="minorHAnsi" w:hAnsiTheme="minorHAnsi" w:cstheme="minorHAnsi"/>
        </w:rPr>
        <w:t xml:space="preserve">As </w:t>
      </w:r>
      <w:r w:rsidR="00955CFF">
        <w:rPr>
          <w:rFonts w:asciiTheme="minorHAnsi" w:hAnsiTheme="minorHAnsi" w:cstheme="minorHAnsi"/>
        </w:rPr>
        <w:t>was the case</w:t>
      </w:r>
      <w:r w:rsidRPr="00A537C4">
        <w:rPr>
          <w:rFonts w:asciiTheme="minorHAnsi" w:hAnsiTheme="minorHAnsi" w:cstheme="minorHAnsi"/>
        </w:rPr>
        <w:t xml:space="preserve"> in</w:t>
      </w:r>
      <w:r w:rsidR="00955CFF">
        <w:rPr>
          <w:rFonts w:asciiTheme="minorHAnsi" w:hAnsiTheme="minorHAnsi" w:cstheme="minorHAnsi"/>
        </w:rPr>
        <w:t xml:space="preserve"> studies by</w:t>
      </w:r>
      <w:r w:rsidRPr="00A537C4">
        <w:rPr>
          <w:rFonts w:asciiTheme="minorHAnsi" w:hAnsiTheme="minorHAnsi" w:cstheme="minorHAnsi"/>
        </w:rPr>
        <w:t xml:space="preserve"> </w:t>
      </w:r>
      <w:proofErr w:type="spellStart"/>
      <w:r w:rsidRPr="00A537C4">
        <w:rPr>
          <w:rFonts w:asciiTheme="minorHAnsi" w:hAnsiTheme="minorHAnsi" w:cstheme="minorHAnsi"/>
        </w:rPr>
        <w:t>Ushioda</w:t>
      </w:r>
      <w:proofErr w:type="spellEnd"/>
      <w:r w:rsidRPr="00A537C4">
        <w:rPr>
          <w:rFonts w:asciiTheme="minorHAnsi" w:hAnsiTheme="minorHAnsi" w:cstheme="minorHAnsi"/>
        </w:rPr>
        <w:t xml:space="preserve"> (2001), </w:t>
      </w:r>
      <w:proofErr w:type="spellStart"/>
      <w:r w:rsidRPr="00A537C4">
        <w:rPr>
          <w:rFonts w:asciiTheme="minorHAnsi" w:hAnsiTheme="minorHAnsi" w:cstheme="minorHAnsi"/>
        </w:rPr>
        <w:t>Busse</w:t>
      </w:r>
      <w:proofErr w:type="spellEnd"/>
      <w:r w:rsidRPr="00A537C4">
        <w:rPr>
          <w:rFonts w:asciiTheme="minorHAnsi" w:hAnsiTheme="minorHAnsi" w:cstheme="minorHAnsi"/>
        </w:rPr>
        <w:t xml:space="preserve"> and Williams (2010)</w:t>
      </w:r>
      <w:r w:rsidR="003E0D54" w:rsidRPr="00A537C4">
        <w:rPr>
          <w:rFonts w:asciiTheme="minorHAnsi" w:hAnsiTheme="minorHAnsi" w:cstheme="minorHAnsi"/>
        </w:rPr>
        <w:t>,</w:t>
      </w:r>
      <w:r w:rsidRPr="00A537C4">
        <w:rPr>
          <w:rFonts w:asciiTheme="minorHAnsi" w:hAnsiTheme="minorHAnsi" w:cstheme="minorHAnsi"/>
        </w:rPr>
        <w:t xml:space="preserve"> and </w:t>
      </w:r>
      <w:proofErr w:type="spellStart"/>
      <w:r w:rsidRPr="00A537C4">
        <w:rPr>
          <w:rFonts w:asciiTheme="minorHAnsi" w:hAnsiTheme="minorHAnsi" w:cstheme="minorHAnsi"/>
        </w:rPr>
        <w:t>Busse</w:t>
      </w:r>
      <w:proofErr w:type="spellEnd"/>
      <w:r w:rsidRPr="00A537C4">
        <w:rPr>
          <w:rFonts w:asciiTheme="minorHAnsi" w:hAnsiTheme="minorHAnsi" w:cstheme="minorHAnsi"/>
        </w:rPr>
        <w:t xml:space="preserve"> (2013), learners’ previous experiences of enjoyment in language learning were </w:t>
      </w:r>
      <w:r w:rsidR="00955CFF">
        <w:rPr>
          <w:rFonts w:asciiTheme="minorHAnsi" w:hAnsiTheme="minorHAnsi" w:cstheme="minorHAnsi"/>
        </w:rPr>
        <w:t xml:space="preserve">found to be </w:t>
      </w:r>
      <w:r w:rsidRPr="00A537C4">
        <w:rPr>
          <w:rFonts w:asciiTheme="minorHAnsi" w:hAnsiTheme="minorHAnsi" w:cstheme="minorHAnsi"/>
        </w:rPr>
        <w:t>a powerful motivational factor in the current study. The participants</w:t>
      </w:r>
      <w:r w:rsidR="006A1359">
        <w:rPr>
          <w:rFonts w:asciiTheme="minorHAnsi" w:hAnsiTheme="minorHAnsi" w:cstheme="minorHAnsi"/>
        </w:rPr>
        <w:t xml:space="preserve"> reported that their</w:t>
      </w:r>
      <w:r w:rsidRPr="00A537C4">
        <w:rPr>
          <w:rFonts w:asciiTheme="minorHAnsi" w:hAnsiTheme="minorHAnsi" w:cstheme="minorHAnsi"/>
        </w:rPr>
        <w:t xml:space="preserve"> enjoyment </w:t>
      </w:r>
      <w:r w:rsidR="006A1359">
        <w:rPr>
          <w:rFonts w:asciiTheme="minorHAnsi" w:hAnsiTheme="minorHAnsi" w:cstheme="minorHAnsi"/>
        </w:rPr>
        <w:t>of</w:t>
      </w:r>
      <w:r w:rsidR="007B6A0F">
        <w:rPr>
          <w:rFonts w:asciiTheme="minorHAnsi" w:hAnsiTheme="minorHAnsi" w:cstheme="minorHAnsi"/>
        </w:rPr>
        <w:t xml:space="preserve"> MFLs </w:t>
      </w:r>
      <w:r w:rsidRPr="00A537C4">
        <w:rPr>
          <w:rFonts w:asciiTheme="minorHAnsi" w:hAnsiTheme="minorHAnsi" w:cstheme="minorHAnsi"/>
        </w:rPr>
        <w:t xml:space="preserve">at school </w:t>
      </w:r>
      <w:r w:rsidR="007B6A0F">
        <w:rPr>
          <w:rFonts w:asciiTheme="minorHAnsi" w:hAnsiTheme="minorHAnsi" w:cstheme="minorHAnsi"/>
        </w:rPr>
        <w:t>led to</w:t>
      </w:r>
      <w:r w:rsidRPr="00A537C4">
        <w:rPr>
          <w:rFonts w:asciiTheme="minorHAnsi" w:hAnsiTheme="minorHAnsi" w:cstheme="minorHAnsi"/>
        </w:rPr>
        <w:t xml:space="preserve"> their choic</w:t>
      </w:r>
      <w:r w:rsidR="007B6A0F">
        <w:rPr>
          <w:rFonts w:asciiTheme="minorHAnsi" w:hAnsiTheme="minorHAnsi" w:cstheme="minorHAnsi"/>
        </w:rPr>
        <w:t xml:space="preserve">e of languages at </w:t>
      </w:r>
      <w:r w:rsidRPr="00A537C4">
        <w:rPr>
          <w:rFonts w:asciiTheme="minorHAnsi" w:hAnsiTheme="minorHAnsi" w:cstheme="minorHAnsi"/>
        </w:rPr>
        <w:t>university</w:t>
      </w:r>
      <w:r w:rsidR="007B6A0F">
        <w:rPr>
          <w:rFonts w:asciiTheme="minorHAnsi" w:hAnsiTheme="minorHAnsi" w:cstheme="minorHAnsi"/>
        </w:rPr>
        <w:t>, as indicated by Peggy:</w:t>
      </w:r>
      <w:r w:rsidRPr="00A537C4">
        <w:rPr>
          <w:rFonts w:asciiTheme="minorHAnsi" w:hAnsiTheme="minorHAnsi" w:cstheme="minorHAnsi"/>
        </w:rPr>
        <w:t xml:space="preserve"> </w:t>
      </w:r>
    </w:p>
    <w:p w14:paraId="3EF9180D" w14:textId="17B6CF69"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I</w:t>
      </w:r>
      <w:r w:rsidR="00817026" w:rsidRPr="00386543">
        <w:rPr>
          <w:rFonts w:asciiTheme="minorHAnsi" w:hAnsiTheme="minorHAnsi" w:cstheme="minorHAnsi"/>
          <w:szCs w:val="22"/>
        </w:rPr>
        <w:t>nterviewer</w:t>
      </w:r>
      <w:r w:rsidRPr="00386543">
        <w:rPr>
          <w:rFonts w:asciiTheme="minorHAnsi" w:hAnsiTheme="minorHAnsi" w:cstheme="minorHAnsi"/>
          <w:szCs w:val="22"/>
        </w:rPr>
        <w:t>: Did you think about speciali</w:t>
      </w:r>
      <w:r w:rsidR="00BD5B3E" w:rsidRPr="00386543">
        <w:rPr>
          <w:rFonts w:asciiTheme="minorHAnsi" w:hAnsiTheme="minorHAnsi" w:cstheme="minorHAnsi"/>
          <w:szCs w:val="22"/>
        </w:rPr>
        <w:t>s</w:t>
      </w:r>
      <w:r w:rsidRPr="00386543">
        <w:rPr>
          <w:rFonts w:asciiTheme="minorHAnsi" w:hAnsiTheme="minorHAnsi" w:cstheme="minorHAnsi"/>
          <w:szCs w:val="22"/>
        </w:rPr>
        <w:t xml:space="preserve">ing in anything else? </w:t>
      </w:r>
    </w:p>
    <w:p w14:paraId="751C713A" w14:textId="1FE8CD8A"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Peggy: No.</w:t>
      </w:r>
    </w:p>
    <w:p w14:paraId="5F30BB59" w14:textId="680FCD05"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I</w:t>
      </w:r>
      <w:r w:rsidR="00817026" w:rsidRPr="00386543">
        <w:rPr>
          <w:rFonts w:asciiTheme="minorHAnsi" w:hAnsiTheme="minorHAnsi" w:cstheme="minorHAnsi"/>
          <w:szCs w:val="22"/>
        </w:rPr>
        <w:t>nterviewer</w:t>
      </w:r>
      <w:r w:rsidRPr="00386543">
        <w:rPr>
          <w:rFonts w:asciiTheme="minorHAnsi" w:hAnsiTheme="minorHAnsi" w:cstheme="minorHAnsi"/>
          <w:szCs w:val="22"/>
        </w:rPr>
        <w:t>: Ok</w:t>
      </w:r>
      <w:r w:rsidR="00687E90" w:rsidRPr="00386543">
        <w:rPr>
          <w:rFonts w:asciiTheme="minorHAnsi" w:hAnsiTheme="minorHAnsi" w:cstheme="minorHAnsi"/>
          <w:szCs w:val="22"/>
        </w:rPr>
        <w:t>ay</w:t>
      </w:r>
      <w:r w:rsidRPr="00386543">
        <w:rPr>
          <w:rFonts w:asciiTheme="minorHAnsi" w:hAnsiTheme="minorHAnsi" w:cstheme="minorHAnsi"/>
          <w:szCs w:val="22"/>
        </w:rPr>
        <w:t xml:space="preserve">, so you </w:t>
      </w:r>
      <w:r w:rsidR="00A831FC" w:rsidRPr="00386543">
        <w:rPr>
          <w:rFonts w:asciiTheme="minorHAnsi" w:hAnsiTheme="minorHAnsi" w:cstheme="minorHAnsi"/>
          <w:szCs w:val="22"/>
        </w:rPr>
        <w:t>we</w:t>
      </w:r>
      <w:r w:rsidRPr="00386543">
        <w:rPr>
          <w:rFonts w:asciiTheme="minorHAnsi" w:hAnsiTheme="minorHAnsi" w:cstheme="minorHAnsi"/>
          <w:szCs w:val="22"/>
        </w:rPr>
        <w:t>re into learning languages?</w:t>
      </w:r>
    </w:p>
    <w:p w14:paraId="6B903A25" w14:textId="46104B76"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Peggy: Yes.</w:t>
      </w:r>
    </w:p>
    <w:p w14:paraId="17137E1A" w14:textId="11774D2F"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I</w:t>
      </w:r>
      <w:r w:rsidR="00817026" w:rsidRPr="00386543">
        <w:rPr>
          <w:rFonts w:asciiTheme="minorHAnsi" w:hAnsiTheme="minorHAnsi" w:cstheme="minorHAnsi"/>
          <w:szCs w:val="22"/>
        </w:rPr>
        <w:t>nterviewer</w:t>
      </w:r>
      <w:r w:rsidRPr="00386543">
        <w:rPr>
          <w:rFonts w:asciiTheme="minorHAnsi" w:hAnsiTheme="minorHAnsi" w:cstheme="minorHAnsi"/>
          <w:szCs w:val="22"/>
        </w:rPr>
        <w:t xml:space="preserve">: When did you think about studying languages at </w:t>
      </w:r>
      <w:proofErr w:type="spellStart"/>
      <w:r w:rsidRPr="00386543">
        <w:rPr>
          <w:rFonts w:asciiTheme="minorHAnsi" w:hAnsiTheme="minorHAnsi" w:cstheme="minorHAnsi"/>
          <w:szCs w:val="22"/>
        </w:rPr>
        <w:t>uni</w:t>
      </w:r>
      <w:proofErr w:type="spellEnd"/>
      <w:r w:rsidRPr="00386543">
        <w:rPr>
          <w:rFonts w:asciiTheme="minorHAnsi" w:hAnsiTheme="minorHAnsi" w:cstheme="minorHAnsi"/>
          <w:szCs w:val="22"/>
        </w:rPr>
        <w:t>?</w:t>
      </w:r>
    </w:p>
    <w:p w14:paraId="61D96B35" w14:textId="4C993069"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Peggy: Probably in</w:t>
      </w:r>
      <w:r w:rsidR="00941463" w:rsidRPr="00386543">
        <w:rPr>
          <w:rFonts w:asciiTheme="minorHAnsi" w:hAnsiTheme="minorHAnsi" w:cstheme="minorHAnsi"/>
          <w:szCs w:val="22"/>
        </w:rPr>
        <w:t>,</w:t>
      </w:r>
      <w:r w:rsidRPr="00386543">
        <w:rPr>
          <w:rFonts w:asciiTheme="minorHAnsi" w:hAnsiTheme="minorHAnsi" w:cstheme="minorHAnsi"/>
          <w:szCs w:val="22"/>
        </w:rPr>
        <w:t xml:space="preserve"> like</w:t>
      </w:r>
      <w:r w:rsidR="00941463" w:rsidRPr="00386543">
        <w:rPr>
          <w:rFonts w:asciiTheme="minorHAnsi" w:hAnsiTheme="minorHAnsi" w:cstheme="minorHAnsi"/>
          <w:szCs w:val="22"/>
        </w:rPr>
        <w:t>,</w:t>
      </w:r>
      <w:r w:rsidRPr="00386543">
        <w:rPr>
          <w:rFonts w:asciiTheme="minorHAnsi" w:hAnsiTheme="minorHAnsi" w:cstheme="minorHAnsi"/>
          <w:szCs w:val="22"/>
        </w:rPr>
        <w:t xml:space="preserve"> year eight or year nine.</w:t>
      </w:r>
    </w:p>
    <w:p w14:paraId="6CF2C032" w14:textId="04A7C275"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I</w:t>
      </w:r>
      <w:r w:rsidR="00817026" w:rsidRPr="00386543">
        <w:rPr>
          <w:rFonts w:asciiTheme="minorHAnsi" w:hAnsiTheme="minorHAnsi" w:cstheme="minorHAnsi"/>
          <w:szCs w:val="22"/>
        </w:rPr>
        <w:t>nterviewer</w:t>
      </w:r>
      <w:r w:rsidRPr="00386543">
        <w:rPr>
          <w:rFonts w:asciiTheme="minorHAnsi" w:hAnsiTheme="minorHAnsi" w:cstheme="minorHAnsi"/>
          <w:szCs w:val="22"/>
        </w:rPr>
        <w:t xml:space="preserve">: Wow. Quite early. </w:t>
      </w:r>
    </w:p>
    <w:p w14:paraId="37C4263E" w14:textId="283ECBE5"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 xml:space="preserve">Peggy: Yeah, because that’s what I quite enjoyed the most in school. I wasn’t </w:t>
      </w:r>
      <w:proofErr w:type="gramStart"/>
      <w:r w:rsidRPr="00386543">
        <w:rPr>
          <w:rFonts w:asciiTheme="minorHAnsi" w:hAnsiTheme="minorHAnsi" w:cstheme="minorHAnsi"/>
          <w:szCs w:val="22"/>
        </w:rPr>
        <w:t>really good</w:t>
      </w:r>
      <w:proofErr w:type="gramEnd"/>
      <w:r w:rsidRPr="00386543">
        <w:rPr>
          <w:rFonts w:asciiTheme="minorHAnsi" w:hAnsiTheme="minorHAnsi" w:cstheme="minorHAnsi"/>
          <w:szCs w:val="22"/>
        </w:rPr>
        <w:t xml:space="preserve"> at anything else, (…) and that was like the natural obvious choice. </w:t>
      </w:r>
    </w:p>
    <w:p w14:paraId="7AFBD789" w14:textId="732A9D70" w:rsidR="0084777A" w:rsidRPr="00A537C4" w:rsidRDefault="00955CFF" w:rsidP="0009611E">
      <w:pPr>
        <w:spacing w:line="240" w:lineRule="auto"/>
        <w:jc w:val="both"/>
        <w:rPr>
          <w:rFonts w:asciiTheme="minorHAnsi" w:hAnsiTheme="minorHAnsi" w:cstheme="minorHAnsi"/>
        </w:rPr>
      </w:pPr>
      <w:r>
        <w:rPr>
          <w:rFonts w:asciiTheme="minorHAnsi" w:hAnsiTheme="minorHAnsi" w:cstheme="minorHAnsi"/>
        </w:rPr>
        <w:t>It is worth highlighting here the slight difference between our participants and those</w:t>
      </w:r>
      <w:r w:rsidR="0084777A" w:rsidRPr="00A537C4">
        <w:rPr>
          <w:rFonts w:asciiTheme="minorHAnsi" w:hAnsiTheme="minorHAnsi" w:cstheme="minorHAnsi"/>
        </w:rPr>
        <w:t xml:space="preserve"> </w:t>
      </w:r>
      <w:r>
        <w:rPr>
          <w:rFonts w:asciiTheme="minorHAnsi" w:hAnsiTheme="minorHAnsi" w:cstheme="minorHAnsi"/>
        </w:rPr>
        <w:t>in</w:t>
      </w:r>
      <w:r w:rsidR="0084777A" w:rsidRPr="00A537C4">
        <w:rPr>
          <w:rFonts w:asciiTheme="minorHAnsi" w:hAnsiTheme="minorHAnsi" w:cstheme="minorHAnsi"/>
        </w:rPr>
        <w:t xml:space="preserve"> </w:t>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and Williams</w:t>
      </w:r>
      <w:r>
        <w:rPr>
          <w:rFonts w:asciiTheme="minorHAnsi" w:hAnsiTheme="minorHAnsi" w:cstheme="minorHAnsi"/>
        </w:rPr>
        <w:t>’</w:t>
      </w:r>
      <w:r w:rsidR="0084777A" w:rsidRPr="00A537C4">
        <w:rPr>
          <w:rFonts w:asciiTheme="minorHAnsi" w:hAnsiTheme="minorHAnsi" w:cstheme="minorHAnsi"/>
        </w:rPr>
        <w:t xml:space="preserve"> (2010)</w:t>
      </w:r>
      <w:r>
        <w:rPr>
          <w:rFonts w:asciiTheme="minorHAnsi" w:hAnsiTheme="minorHAnsi" w:cstheme="minorHAnsi"/>
        </w:rPr>
        <w:t xml:space="preserve"> study</w:t>
      </w:r>
      <w:r w:rsidR="0084777A" w:rsidRPr="00A537C4">
        <w:rPr>
          <w:rFonts w:asciiTheme="minorHAnsi" w:hAnsiTheme="minorHAnsi" w:cstheme="minorHAnsi"/>
        </w:rPr>
        <w:t xml:space="preserve">; </w:t>
      </w:r>
      <w:r>
        <w:rPr>
          <w:rFonts w:asciiTheme="minorHAnsi" w:hAnsiTheme="minorHAnsi" w:cstheme="minorHAnsi"/>
        </w:rPr>
        <w:t xml:space="preserve">while both sets of participants </w:t>
      </w:r>
      <w:r w:rsidR="007B6A0F">
        <w:rPr>
          <w:rFonts w:asciiTheme="minorHAnsi" w:hAnsiTheme="minorHAnsi" w:cstheme="minorHAnsi"/>
        </w:rPr>
        <w:t>chose</w:t>
      </w:r>
      <w:r w:rsidR="0084777A" w:rsidRPr="00A537C4">
        <w:rPr>
          <w:rFonts w:asciiTheme="minorHAnsi" w:hAnsiTheme="minorHAnsi" w:cstheme="minorHAnsi"/>
        </w:rPr>
        <w:t xml:space="preserve"> to</w:t>
      </w:r>
      <w:r>
        <w:rPr>
          <w:rFonts w:asciiTheme="minorHAnsi" w:hAnsiTheme="minorHAnsi" w:cstheme="minorHAnsi"/>
        </w:rPr>
        <w:t xml:space="preserve"> continue</w:t>
      </w:r>
      <w:r w:rsidR="0084777A" w:rsidRPr="00A537C4">
        <w:rPr>
          <w:rFonts w:asciiTheme="minorHAnsi" w:hAnsiTheme="minorHAnsi" w:cstheme="minorHAnsi"/>
        </w:rPr>
        <w:t xml:space="preserve"> study</w:t>
      </w:r>
      <w:r w:rsidR="007B6A0F">
        <w:rPr>
          <w:rFonts w:asciiTheme="minorHAnsi" w:hAnsiTheme="minorHAnsi" w:cstheme="minorHAnsi"/>
        </w:rPr>
        <w:t>ing</w:t>
      </w:r>
      <w:r w:rsidR="0084777A" w:rsidRPr="00A537C4">
        <w:rPr>
          <w:rFonts w:asciiTheme="minorHAnsi" w:hAnsiTheme="minorHAnsi" w:cstheme="minorHAnsi"/>
        </w:rPr>
        <w:t xml:space="preserve"> language(s) they </w:t>
      </w:r>
      <w:r>
        <w:rPr>
          <w:rFonts w:asciiTheme="minorHAnsi" w:hAnsiTheme="minorHAnsi" w:cstheme="minorHAnsi"/>
        </w:rPr>
        <w:t xml:space="preserve">had </w:t>
      </w:r>
      <w:r w:rsidR="0084777A" w:rsidRPr="00A537C4">
        <w:rPr>
          <w:rFonts w:asciiTheme="minorHAnsi" w:hAnsiTheme="minorHAnsi" w:cstheme="minorHAnsi"/>
        </w:rPr>
        <w:t xml:space="preserve">enjoyed learning at school (German in </w:t>
      </w:r>
      <w:r>
        <w:rPr>
          <w:rFonts w:asciiTheme="minorHAnsi" w:hAnsiTheme="minorHAnsi" w:cstheme="minorHAnsi"/>
        </w:rPr>
        <w:t xml:space="preserve">the case of </w:t>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and Williams</w:t>
      </w:r>
      <w:r>
        <w:rPr>
          <w:rFonts w:asciiTheme="minorHAnsi" w:hAnsiTheme="minorHAnsi" w:cstheme="minorHAnsi"/>
        </w:rPr>
        <w:t>’ study</w:t>
      </w:r>
      <w:r w:rsidR="0084777A" w:rsidRPr="00A537C4">
        <w:rPr>
          <w:rFonts w:asciiTheme="minorHAnsi" w:hAnsiTheme="minorHAnsi" w:cstheme="minorHAnsi"/>
        </w:rPr>
        <w:t xml:space="preserve">, </w:t>
      </w:r>
      <w:r w:rsidR="008453DE" w:rsidRPr="00A537C4">
        <w:rPr>
          <w:rFonts w:asciiTheme="minorHAnsi" w:hAnsiTheme="minorHAnsi" w:cstheme="minorHAnsi"/>
        </w:rPr>
        <w:t xml:space="preserve">and </w:t>
      </w:r>
      <w:r>
        <w:rPr>
          <w:rFonts w:asciiTheme="minorHAnsi" w:hAnsiTheme="minorHAnsi" w:cstheme="minorHAnsi"/>
        </w:rPr>
        <w:t xml:space="preserve">two of </w:t>
      </w:r>
      <w:r w:rsidR="0084777A" w:rsidRPr="00A537C4">
        <w:rPr>
          <w:rFonts w:asciiTheme="minorHAnsi" w:hAnsiTheme="minorHAnsi" w:cstheme="minorHAnsi"/>
        </w:rPr>
        <w:t xml:space="preserve">French, German and Spanish in the current study), </w:t>
      </w:r>
      <w:r>
        <w:rPr>
          <w:rFonts w:asciiTheme="minorHAnsi" w:hAnsiTheme="minorHAnsi" w:cstheme="minorHAnsi"/>
        </w:rPr>
        <w:t xml:space="preserve">our participants also </w:t>
      </w:r>
      <w:r w:rsidR="0084777A" w:rsidRPr="00A537C4">
        <w:rPr>
          <w:rFonts w:asciiTheme="minorHAnsi" w:hAnsiTheme="minorHAnsi" w:cstheme="minorHAnsi"/>
        </w:rPr>
        <w:t xml:space="preserve">opted for a new </w:t>
      </w:r>
      <w:r w:rsidR="0009611E">
        <w:rPr>
          <w:rFonts w:asciiTheme="minorHAnsi" w:hAnsiTheme="minorHAnsi" w:cstheme="minorHAnsi"/>
        </w:rPr>
        <w:t xml:space="preserve">and unfamiliar </w:t>
      </w:r>
      <w:r w:rsidR="0084777A" w:rsidRPr="00A537C4">
        <w:rPr>
          <w:rFonts w:asciiTheme="minorHAnsi" w:hAnsiTheme="minorHAnsi" w:cstheme="minorHAnsi"/>
        </w:rPr>
        <w:t>language in addition to the languages they were already good at</w:t>
      </w:r>
      <w:r>
        <w:rPr>
          <w:rFonts w:asciiTheme="minorHAnsi" w:hAnsiTheme="minorHAnsi" w:cstheme="minorHAnsi"/>
        </w:rPr>
        <w:t>, as noted by Sonia</w:t>
      </w:r>
      <w:r w:rsidR="0084777A" w:rsidRPr="00A537C4">
        <w:rPr>
          <w:rFonts w:asciiTheme="minorHAnsi" w:hAnsiTheme="minorHAnsi" w:cstheme="minorHAnsi"/>
        </w:rPr>
        <w:t>:</w:t>
      </w:r>
    </w:p>
    <w:p w14:paraId="061AF397" w14:textId="724390F4" w:rsidR="009A0128"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lastRenderedPageBreak/>
        <w:t>Sonia: I didn’t want to stop doing French and Spanish (…) I wanted to do a new language as well, so this university does three and I wanted to do something that wasn’t a Romance language, do something a bit different.</w:t>
      </w:r>
    </w:p>
    <w:p w14:paraId="33D3F7D3" w14:textId="5DE64075" w:rsidR="008C5A51" w:rsidRPr="00955CFF" w:rsidRDefault="007B6A0F" w:rsidP="0009611E">
      <w:pPr>
        <w:spacing w:line="240" w:lineRule="auto"/>
        <w:jc w:val="both"/>
        <w:rPr>
          <w:rFonts w:asciiTheme="minorHAnsi" w:hAnsiTheme="minorHAnsi" w:cstheme="minorHAnsi"/>
        </w:rPr>
      </w:pPr>
      <w:r>
        <w:rPr>
          <w:rFonts w:asciiTheme="minorHAnsi" w:hAnsiTheme="minorHAnsi" w:cstheme="minorHAnsi"/>
        </w:rPr>
        <w:tab/>
      </w:r>
      <w:proofErr w:type="spellStart"/>
      <w:r w:rsidR="0084777A" w:rsidRPr="00A537C4">
        <w:rPr>
          <w:rFonts w:asciiTheme="minorHAnsi" w:hAnsiTheme="minorHAnsi" w:cstheme="minorHAnsi"/>
        </w:rPr>
        <w:t>Busse</w:t>
      </w:r>
      <w:proofErr w:type="spellEnd"/>
      <w:r w:rsidR="0084777A" w:rsidRPr="00A537C4">
        <w:rPr>
          <w:rFonts w:asciiTheme="minorHAnsi" w:hAnsiTheme="minorHAnsi" w:cstheme="minorHAnsi"/>
        </w:rPr>
        <w:t xml:space="preserve"> and Williams (2010) concluded that their participants’ previous success was </w:t>
      </w:r>
      <w:r w:rsidR="00955CFF">
        <w:rPr>
          <w:rFonts w:asciiTheme="minorHAnsi" w:hAnsiTheme="minorHAnsi" w:cstheme="minorHAnsi"/>
        </w:rPr>
        <w:t xml:space="preserve">a </w:t>
      </w:r>
      <w:r w:rsidR="0084777A" w:rsidRPr="00A537C4">
        <w:rPr>
          <w:rFonts w:asciiTheme="minorHAnsi" w:hAnsiTheme="minorHAnsi" w:cstheme="minorHAnsi"/>
        </w:rPr>
        <w:t>secondary motivating factor and</w:t>
      </w:r>
      <w:r w:rsidR="00955CFF">
        <w:rPr>
          <w:rFonts w:asciiTheme="minorHAnsi" w:hAnsiTheme="minorHAnsi" w:cstheme="minorHAnsi"/>
        </w:rPr>
        <w:t xml:space="preserve"> was</w:t>
      </w:r>
      <w:r w:rsidR="0084777A" w:rsidRPr="00A537C4">
        <w:rPr>
          <w:rFonts w:asciiTheme="minorHAnsi" w:hAnsiTheme="minorHAnsi" w:cstheme="minorHAnsi"/>
        </w:rPr>
        <w:t xml:space="preserve"> not as powerful as the</w:t>
      </w:r>
      <w:r w:rsidR="00955CFF">
        <w:rPr>
          <w:rFonts w:asciiTheme="minorHAnsi" w:hAnsiTheme="minorHAnsi" w:cstheme="minorHAnsi"/>
        </w:rPr>
        <w:t xml:space="preserve"> </w:t>
      </w:r>
      <w:r w:rsidR="0084777A" w:rsidRPr="00A537C4">
        <w:rPr>
          <w:rFonts w:asciiTheme="minorHAnsi" w:hAnsiTheme="minorHAnsi" w:cstheme="minorHAnsi"/>
        </w:rPr>
        <w:t xml:space="preserve">enjoyment </w:t>
      </w:r>
      <w:r w:rsidR="006E23B6">
        <w:rPr>
          <w:rFonts w:asciiTheme="minorHAnsi" w:hAnsiTheme="minorHAnsi" w:cstheme="minorHAnsi" w:hint="eastAsia"/>
          <w:lang w:eastAsia="ja-JP"/>
        </w:rPr>
        <w:t>they</w:t>
      </w:r>
      <w:r w:rsidR="006E23B6">
        <w:rPr>
          <w:rFonts w:asciiTheme="minorHAnsi" w:hAnsiTheme="minorHAnsi" w:cstheme="minorHAnsi"/>
          <w:lang w:eastAsia="ja-JP"/>
        </w:rPr>
        <w:t xml:space="preserve"> </w:t>
      </w:r>
      <w:r w:rsidR="00955CFF">
        <w:rPr>
          <w:rFonts w:asciiTheme="minorHAnsi" w:hAnsiTheme="minorHAnsi" w:cstheme="minorHAnsi"/>
        </w:rPr>
        <w:t>experienced in</w:t>
      </w:r>
      <w:r w:rsidR="0084777A" w:rsidRPr="00A537C4">
        <w:rPr>
          <w:rFonts w:asciiTheme="minorHAnsi" w:hAnsiTheme="minorHAnsi" w:cstheme="minorHAnsi"/>
        </w:rPr>
        <w:t xml:space="preserve"> learning German. This</w:t>
      </w:r>
      <w:r>
        <w:rPr>
          <w:rFonts w:asciiTheme="minorHAnsi" w:hAnsiTheme="minorHAnsi" w:cstheme="minorHAnsi"/>
        </w:rPr>
        <w:t xml:space="preserve"> also</w:t>
      </w:r>
      <w:r w:rsidR="006E23B6">
        <w:rPr>
          <w:rFonts w:asciiTheme="minorHAnsi" w:hAnsiTheme="minorHAnsi" w:cstheme="minorHAnsi"/>
        </w:rPr>
        <w:t xml:space="preserve"> seemed</w:t>
      </w:r>
      <w:r w:rsidR="00955CFF">
        <w:rPr>
          <w:rFonts w:asciiTheme="minorHAnsi" w:hAnsiTheme="minorHAnsi" w:cstheme="minorHAnsi"/>
        </w:rPr>
        <w:t xml:space="preserve"> to be the case for the </w:t>
      </w:r>
      <w:r w:rsidR="0084777A" w:rsidRPr="00A537C4">
        <w:rPr>
          <w:rFonts w:asciiTheme="minorHAnsi" w:hAnsiTheme="minorHAnsi" w:cstheme="minorHAnsi"/>
        </w:rPr>
        <w:t xml:space="preserve">participants </w:t>
      </w:r>
      <w:r w:rsidR="00955CFF">
        <w:rPr>
          <w:rFonts w:asciiTheme="minorHAnsi" w:hAnsiTheme="minorHAnsi" w:cstheme="minorHAnsi"/>
        </w:rPr>
        <w:t>in</w:t>
      </w:r>
      <w:r w:rsidR="0084777A" w:rsidRPr="00A537C4">
        <w:rPr>
          <w:rFonts w:asciiTheme="minorHAnsi" w:hAnsiTheme="minorHAnsi" w:cstheme="minorHAnsi"/>
        </w:rPr>
        <w:t xml:space="preserve"> this study</w:t>
      </w:r>
      <w:r w:rsidR="00E81937">
        <w:rPr>
          <w:rFonts w:asciiTheme="minorHAnsi" w:hAnsiTheme="minorHAnsi" w:cstheme="minorHAnsi"/>
        </w:rPr>
        <w:t>,</w:t>
      </w:r>
      <w:r w:rsidR="0084777A" w:rsidRPr="00A537C4">
        <w:rPr>
          <w:rFonts w:asciiTheme="minorHAnsi" w:hAnsiTheme="minorHAnsi" w:cstheme="minorHAnsi"/>
        </w:rPr>
        <w:t xml:space="preserve"> </w:t>
      </w:r>
      <w:r w:rsidR="00955CFF">
        <w:rPr>
          <w:rFonts w:asciiTheme="minorHAnsi" w:hAnsiTheme="minorHAnsi" w:cstheme="minorHAnsi"/>
        </w:rPr>
        <w:t>to the extent that</w:t>
      </w:r>
      <w:r w:rsidR="0084777A" w:rsidRPr="00A537C4">
        <w:rPr>
          <w:rFonts w:asciiTheme="minorHAnsi" w:hAnsiTheme="minorHAnsi" w:cstheme="minorHAnsi"/>
        </w:rPr>
        <w:t xml:space="preserve"> none of them referred to their previous success</w:t>
      </w:r>
      <w:r w:rsidR="00955CFF">
        <w:rPr>
          <w:rFonts w:asciiTheme="minorHAnsi" w:hAnsiTheme="minorHAnsi" w:cstheme="minorHAnsi"/>
        </w:rPr>
        <w:t xml:space="preserve"> with languages</w:t>
      </w:r>
      <w:r>
        <w:rPr>
          <w:rFonts w:asciiTheme="minorHAnsi" w:hAnsiTheme="minorHAnsi" w:cstheme="minorHAnsi"/>
        </w:rPr>
        <w:t>,</w:t>
      </w:r>
      <w:r w:rsidR="0084777A" w:rsidRPr="00A537C4">
        <w:rPr>
          <w:rFonts w:asciiTheme="minorHAnsi" w:hAnsiTheme="minorHAnsi" w:cstheme="minorHAnsi"/>
        </w:rPr>
        <w:t xml:space="preserve"> except for </w:t>
      </w:r>
      <w:r w:rsidR="006E23B6">
        <w:rPr>
          <w:rFonts w:asciiTheme="minorHAnsi" w:hAnsiTheme="minorHAnsi" w:cstheme="minorHAnsi"/>
        </w:rPr>
        <w:t xml:space="preserve">a </w:t>
      </w:r>
      <w:r>
        <w:rPr>
          <w:rFonts w:asciiTheme="minorHAnsi" w:hAnsiTheme="minorHAnsi" w:cstheme="minorHAnsi"/>
        </w:rPr>
        <w:t>Peggy’s</w:t>
      </w:r>
      <w:r w:rsidR="0084777A" w:rsidRPr="00A537C4">
        <w:rPr>
          <w:rFonts w:asciiTheme="minorHAnsi" w:hAnsiTheme="minorHAnsi" w:cstheme="minorHAnsi"/>
        </w:rPr>
        <w:t xml:space="preserve"> comment </w:t>
      </w:r>
      <w:r w:rsidR="003865F9" w:rsidRPr="00A537C4">
        <w:rPr>
          <w:rFonts w:asciiTheme="minorHAnsi" w:hAnsiTheme="minorHAnsi" w:cstheme="minorHAnsi"/>
        </w:rPr>
        <w:t>‘</w:t>
      </w:r>
      <w:r w:rsidR="0084777A" w:rsidRPr="00A537C4">
        <w:rPr>
          <w:rFonts w:asciiTheme="minorHAnsi" w:hAnsiTheme="minorHAnsi" w:cstheme="minorHAnsi"/>
        </w:rPr>
        <w:t>I wasn’t really good at anything else</w:t>
      </w:r>
      <w:r w:rsidR="00EB6C43">
        <w:rPr>
          <w:rFonts w:asciiTheme="minorHAnsi" w:hAnsiTheme="minorHAnsi" w:cstheme="minorHAnsi"/>
        </w:rPr>
        <w:t>’</w:t>
      </w:r>
      <w:r w:rsidR="003319D9" w:rsidRPr="00A537C4">
        <w:rPr>
          <w:rFonts w:asciiTheme="minorHAnsi" w:hAnsiTheme="minorHAnsi" w:cstheme="minorHAnsi"/>
        </w:rPr>
        <w:t>.</w:t>
      </w:r>
      <w:r w:rsidR="0084777A" w:rsidRPr="00A537C4">
        <w:rPr>
          <w:rFonts w:asciiTheme="minorHAnsi" w:hAnsiTheme="minorHAnsi" w:cstheme="minorHAnsi"/>
        </w:rPr>
        <w:t xml:space="preserve"> However, their success and confidence as language learners</w:t>
      </w:r>
      <w:r w:rsidR="00E81937">
        <w:rPr>
          <w:rFonts w:asciiTheme="minorHAnsi" w:hAnsiTheme="minorHAnsi" w:cstheme="minorHAnsi"/>
        </w:rPr>
        <w:t xml:space="preserve"> </w:t>
      </w:r>
      <w:r w:rsidR="006E23B6">
        <w:rPr>
          <w:rFonts w:asciiTheme="minorHAnsi" w:hAnsiTheme="minorHAnsi" w:cstheme="minorHAnsi"/>
          <w:lang w:eastAsia="ja-JP"/>
        </w:rPr>
        <w:t>were hidden</w:t>
      </w:r>
      <w:r>
        <w:rPr>
          <w:rFonts w:asciiTheme="minorHAnsi" w:hAnsiTheme="minorHAnsi" w:cstheme="minorHAnsi"/>
        </w:rPr>
        <w:t xml:space="preserve"> behind</w:t>
      </w:r>
      <w:r w:rsidR="00E81937">
        <w:rPr>
          <w:rFonts w:asciiTheme="minorHAnsi" w:hAnsiTheme="minorHAnsi" w:cstheme="minorHAnsi"/>
        </w:rPr>
        <w:t xml:space="preserve"> </w:t>
      </w:r>
      <w:r w:rsidR="00955CFF">
        <w:rPr>
          <w:rFonts w:asciiTheme="minorHAnsi" w:hAnsiTheme="minorHAnsi" w:cstheme="minorHAnsi"/>
        </w:rPr>
        <w:t xml:space="preserve">their decision to </w:t>
      </w:r>
      <w:r w:rsidR="00E81937">
        <w:rPr>
          <w:rFonts w:asciiTheme="minorHAnsi" w:hAnsiTheme="minorHAnsi" w:cstheme="minorHAnsi"/>
        </w:rPr>
        <w:t xml:space="preserve">study </w:t>
      </w:r>
      <w:r w:rsidR="0084777A" w:rsidRPr="00A537C4">
        <w:rPr>
          <w:rFonts w:asciiTheme="minorHAnsi" w:hAnsiTheme="minorHAnsi" w:cstheme="minorHAnsi"/>
        </w:rPr>
        <w:t xml:space="preserve">a new MFL in addition to the languages they had studied at school. </w:t>
      </w:r>
      <w:r w:rsidR="00E81937">
        <w:rPr>
          <w:rFonts w:asciiTheme="minorHAnsi" w:hAnsiTheme="minorHAnsi" w:cstheme="minorHAnsi"/>
        </w:rPr>
        <w:t>Furthermore, they</w:t>
      </w:r>
      <w:r w:rsidR="006E23B6">
        <w:rPr>
          <w:rFonts w:asciiTheme="minorHAnsi" w:hAnsiTheme="minorHAnsi" w:cstheme="minorHAnsi"/>
        </w:rPr>
        <w:t xml:space="preserve"> did not opt for</w:t>
      </w:r>
      <w:r w:rsidR="008453DE" w:rsidRPr="00386543">
        <w:rPr>
          <w:rFonts w:asciiTheme="minorHAnsi" w:hAnsiTheme="minorHAnsi" w:cstheme="minorHAnsi"/>
        </w:rPr>
        <w:t xml:space="preserve"> another Romance language</w:t>
      </w:r>
      <w:r w:rsidR="00E81937">
        <w:rPr>
          <w:rFonts w:asciiTheme="minorHAnsi" w:hAnsiTheme="minorHAnsi" w:cstheme="minorHAnsi"/>
        </w:rPr>
        <w:t xml:space="preserve">, which would have been </w:t>
      </w:r>
      <w:r w:rsidR="006E23B6">
        <w:rPr>
          <w:rFonts w:asciiTheme="minorHAnsi" w:hAnsiTheme="minorHAnsi" w:cstheme="minorHAnsi"/>
        </w:rPr>
        <w:t>an easier option for them</w:t>
      </w:r>
      <w:r w:rsidR="00EB6C43">
        <w:rPr>
          <w:rFonts w:asciiTheme="minorHAnsi" w:hAnsiTheme="minorHAnsi" w:cstheme="minorHAnsi"/>
        </w:rPr>
        <w:t xml:space="preserve">. </w:t>
      </w:r>
      <w:r w:rsidR="006E23B6">
        <w:rPr>
          <w:rFonts w:asciiTheme="minorHAnsi" w:hAnsiTheme="minorHAnsi" w:cstheme="minorHAnsi"/>
        </w:rPr>
        <w:t>Choosing</w:t>
      </w:r>
      <w:r w:rsidR="008453DE" w:rsidRPr="006E23B6">
        <w:rPr>
          <w:rFonts w:asciiTheme="minorHAnsi" w:hAnsiTheme="minorHAnsi" w:cstheme="minorHAnsi"/>
        </w:rPr>
        <w:t xml:space="preserve"> Chinese, which was novel to them</w:t>
      </w:r>
      <w:r w:rsidR="00EB6C43">
        <w:rPr>
          <w:rFonts w:asciiTheme="minorHAnsi" w:hAnsiTheme="minorHAnsi" w:cstheme="minorHAnsi"/>
        </w:rPr>
        <w:t>, could be</w:t>
      </w:r>
      <w:r w:rsidR="008453DE" w:rsidRPr="006E23B6">
        <w:rPr>
          <w:rFonts w:asciiTheme="minorHAnsi" w:hAnsiTheme="minorHAnsi" w:cstheme="minorHAnsi"/>
        </w:rPr>
        <w:t xml:space="preserve"> seen</w:t>
      </w:r>
      <w:r w:rsidR="00EB6C43">
        <w:rPr>
          <w:rFonts w:asciiTheme="minorHAnsi" w:hAnsiTheme="minorHAnsi" w:cstheme="minorHAnsi"/>
        </w:rPr>
        <w:t xml:space="preserve"> - as</w:t>
      </w:r>
      <w:r w:rsidR="008453DE" w:rsidRPr="00386543">
        <w:rPr>
          <w:rFonts w:asciiTheme="minorHAnsi" w:hAnsiTheme="minorHAnsi" w:cstheme="minorHAnsi"/>
        </w:rPr>
        <w:t xml:space="preserve"> in Sonia’s remark above</w:t>
      </w:r>
      <w:r w:rsidR="00EB6C43">
        <w:rPr>
          <w:rFonts w:asciiTheme="minorHAnsi" w:hAnsiTheme="minorHAnsi" w:cstheme="minorHAnsi"/>
        </w:rPr>
        <w:t xml:space="preserve"> - </w:t>
      </w:r>
      <w:r w:rsidR="008453DE" w:rsidRPr="006E23B6">
        <w:rPr>
          <w:rFonts w:asciiTheme="minorHAnsi" w:hAnsiTheme="minorHAnsi" w:cstheme="minorHAnsi"/>
        </w:rPr>
        <w:t xml:space="preserve">as a manifestation of their desire </w:t>
      </w:r>
      <w:r w:rsidR="00EB6C43">
        <w:rPr>
          <w:rFonts w:asciiTheme="minorHAnsi" w:hAnsiTheme="minorHAnsi" w:cstheme="minorHAnsi"/>
        </w:rPr>
        <w:t xml:space="preserve">to </w:t>
      </w:r>
      <w:r w:rsidR="006E23B6">
        <w:rPr>
          <w:rFonts w:asciiTheme="minorHAnsi" w:hAnsiTheme="minorHAnsi" w:cstheme="minorHAnsi"/>
        </w:rPr>
        <w:t xml:space="preserve">make them </w:t>
      </w:r>
      <w:r w:rsidR="008453DE" w:rsidRPr="00386543">
        <w:rPr>
          <w:rFonts w:asciiTheme="minorHAnsi" w:hAnsiTheme="minorHAnsi" w:cstheme="minorHAnsi"/>
        </w:rPr>
        <w:t xml:space="preserve">stand out, </w:t>
      </w:r>
      <w:r w:rsidR="00EB6C43">
        <w:rPr>
          <w:rFonts w:asciiTheme="minorHAnsi" w:hAnsiTheme="minorHAnsi" w:cstheme="minorHAnsi"/>
        </w:rPr>
        <w:t>a point</w:t>
      </w:r>
      <w:r w:rsidR="008453DE" w:rsidRPr="006E23B6">
        <w:rPr>
          <w:rFonts w:asciiTheme="minorHAnsi" w:hAnsiTheme="minorHAnsi" w:cstheme="minorHAnsi"/>
        </w:rPr>
        <w:t xml:space="preserve"> we will discuss next. </w:t>
      </w:r>
      <w:r w:rsidR="00EB6C43">
        <w:rPr>
          <w:rFonts w:asciiTheme="minorHAnsi" w:hAnsiTheme="minorHAnsi" w:cstheme="minorHAnsi"/>
        </w:rPr>
        <w:t xml:space="preserve">While </w:t>
      </w:r>
      <w:r w:rsidR="006E23B6">
        <w:rPr>
          <w:rFonts w:asciiTheme="minorHAnsi" w:hAnsiTheme="minorHAnsi" w:cstheme="minorHAnsi"/>
        </w:rPr>
        <w:t xml:space="preserve">the </w:t>
      </w:r>
      <w:r w:rsidR="0084777A" w:rsidRPr="00955CFF">
        <w:rPr>
          <w:rFonts w:asciiTheme="minorHAnsi" w:hAnsiTheme="minorHAnsi" w:cstheme="minorHAnsi"/>
        </w:rPr>
        <w:t xml:space="preserve">participants </w:t>
      </w:r>
      <w:r w:rsidR="00BD2D5A" w:rsidRPr="00386543">
        <w:rPr>
          <w:rFonts w:asciiTheme="minorHAnsi" w:hAnsiTheme="minorHAnsi" w:cstheme="minorHAnsi"/>
        </w:rPr>
        <w:t xml:space="preserve">did not </w:t>
      </w:r>
      <w:r w:rsidR="00EB6C43">
        <w:rPr>
          <w:rFonts w:asciiTheme="minorHAnsi" w:hAnsiTheme="minorHAnsi" w:cstheme="minorHAnsi"/>
        </w:rPr>
        <w:t>refer explicitly</w:t>
      </w:r>
      <w:r w:rsidR="00FA1376">
        <w:rPr>
          <w:rFonts w:asciiTheme="minorHAnsi" w:hAnsiTheme="minorHAnsi" w:cstheme="minorHAnsi"/>
        </w:rPr>
        <w:t xml:space="preserve"> </w:t>
      </w:r>
      <w:r w:rsidR="00EB6C43">
        <w:rPr>
          <w:rFonts w:asciiTheme="minorHAnsi" w:hAnsiTheme="minorHAnsi" w:cstheme="minorHAnsi"/>
        </w:rPr>
        <w:t>to</w:t>
      </w:r>
      <w:r w:rsidR="00BD2D5A" w:rsidRPr="006E23B6">
        <w:rPr>
          <w:rFonts w:asciiTheme="minorHAnsi" w:hAnsiTheme="minorHAnsi" w:cstheme="minorHAnsi"/>
        </w:rPr>
        <w:t xml:space="preserve"> their earlier success as </w:t>
      </w:r>
      <w:r>
        <w:rPr>
          <w:rFonts w:asciiTheme="minorHAnsi" w:hAnsiTheme="minorHAnsi" w:cstheme="minorHAnsi"/>
        </w:rPr>
        <w:t>motivating their decision to take</w:t>
      </w:r>
      <w:r w:rsidR="00BD2D5A" w:rsidRPr="00386543">
        <w:rPr>
          <w:rFonts w:asciiTheme="minorHAnsi" w:hAnsiTheme="minorHAnsi" w:cstheme="minorHAnsi"/>
        </w:rPr>
        <w:t xml:space="preserve"> </w:t>
      </w:r>
      <w:r w:rsidR="00EB6C43">
        <w:rPr>
          <w:rFonts w:asciiTheme="minorHAnsi" w:hAnsiTheme="minorHAnsi" w:cstheme="minorHAnsi"/>
        </w:rPr>
        <w:t>Chinese,</w:t>
      </w:r>
      <w:r w:rsidR="00BD2D5A" w:rsidRPr="006E23B6">
        <w:rPr>
          <w:rFonts w:asciiTheme="minorHAnsi" w:hAnsiTheme="minorHAnsi" w:cstheme="minorHAnsi"/>
        </w:rPr>
        <w:t xml:space="preserve"> </w:t>
      </w:r>
      <w:r w:rsidR="00FA1376">
        <w:rPr>
          <w:rFonts w:asciiTheme="minorHAnsi" w:hAnsiTheme="minorHAnsi" w:cstheme="minorHAnsi"/>
        </w:rPr>
        <w:t xml:space="preserve">confidence in their language learning ability based on their earlier </w:t>
      </w:r>
      <w:r w:rsidR="0084777A" w:rsidRPr="00955CFF">
        <w:rPr>
          <w:rFonts w:asciiTheme="minorHAnsi" w:hAnsiTheme="minorHAnsi" w:cstheme="minorHAnsi"/>
        </w:rPr>
        <w:t>success</w:t>
      </w:r>
      <w:r w:rsidR="00BD2D5A" w:rsidRPr="00955CFF">
        <w:rPr>
          <w:rFonts w:asciiTheme="minorHAnsi" w:hAnsiTheme="minorHAnsi" w:cstheme="minorHAnsi"/>
        </w:rPr>
        <w:t xml:space="preserve"> </w:t>
      </w:r>
      <w:r w:rsidR="00FA1376">
        <w:rPr>
          <w:rFonts w:asciiTheme="minorHAnsi" w:hAnsiTheme="minorHAnsi" w:cstheme="minorHAnsi"/>
        </w:rPr>
        <w:t xml:space="preserve">may well have been </w:t>
      </w:r>
      <w:r w:rsidR="0084777A" w:rsidRPr="00955CFF">
        <w:rPr>
          <w:rFonts w:asciiTheme="minorHAnsi" w:hAnsiTheme="minorHAnsi" w:cstheme="minorHAnsi"/>
        </w:rPr>
        <w:t>as powerful a factor as ‘enjoyment</w:t>
      </w:r>
      <w:r w:rsidR="00FA1376">
        <w:rPr>
          <w:rFonts w:asciiTheme="minorHAnsi" w:hAnsiTheme="minorHAnsi" w:cstheme="minorHAnsi"/>
        </w:rPr>
        <w:t>’</w:t>
      </w:r>
      <w:r w:rsidR="00BD2D5A" w:rsidRPr="00955CFF">
        <w:rPr>
          <w:rFonts w:asciiTheme="minorHAnsi" w:hAnsiTheme="minorHAnsi" w:cstheme="minorHAnsi"/>
        </w:rPr>
        <w:t>,</w:t>
      </w:r>
      <w:r w:rsidR="00FA1376">
        <w:rPr>
          <w:rFonts w:asciiTheme="minorHAnsi" w:hAnsiTheme="minorHAnsi" w:cstheme="minorHAnsi"/>
        </w:rPr>
        <w:t xml:space="preserve"> and </w:t>
      </w:r>
      <w:proofErr w:type="gramStart"/>
      <w:r w:rsidR="00BD2D5A" w:rsidRPr="00386543">
        <w:rPr>
          <w:rFonts w:asciiTheme="minorHAnsi" w:hAnsiTheme="minorHAnsi" w:cstheme="minorHAnsi"/>
        </w:rPr>
        <w:t xml:space="preserve">both of </w:t>
      </w:r>
      <w:r w:rsidR="00FA1376">
        <w:rPr>
          <w:rFonts w:asciiTheme="minorHAnsi" w:hAnsiTheme="minorHAnsi" w:cstheme="minorHAnsi"/>
        </w:rPr>
        <w:t>these</w:t>
      </w:r>
      <w:proofErr w:type="gramEnd"/>
      <w:r w:rsidR="00FA1376">
        <w:rPr>
          <w:rFonts w:asciiTheme="minorHAnsi" w:hAnsiTheme="minorHAnsi" w:cstheme="minorHAnsi"/>
        </w:rPr>
        <w:t xml:space="preserve"> factors will </w:t>
      </w:r>
      <w:r w:rsidR="0084777A" w:rsidRPr="00955CFF">
        <w:rPr>
          <w:rFonts w:asciiTheme="minorHAnsi" w:hAnsiTheme="minorHAnsi" w:cstheme="minorHAnsi"/>
        </w:rPr>
        <w:t>have</w:t>
      </w:r>
      <w:r w:rsidR="006E23B6">
        <w:rPr>
          <w:rFonts w:asciiTheme="minorHAnsi" w:hAnsiTheme="minorHAnsi" w:cstheme="minorHAnsi"/>
        </w:rPr>
        <w:t xml:space="preserve"> undoubtedly</w:t>
      </w:r>
      <w:r w:rsidR="0084777A" w:rsidRPr="00955CFF">
        <w:rPr>
          <w:rFonts w:asciiTheme="minorHAnsi" w:hAnsiTheme="minorHAnsi" w:cstheme="minorHAnsi"/>
        </w:rPr>
        <w:t xml:space="preserve"> generated their desire to become multilingual speakers. </w:t>
      </w:r>
      <w:r w:rsidR="00FA1376">
        <w:rPr>
          <w:rFonts w:asciiTheme="minorHAnsi" w:hAnsiTheme="minorHAnsi" w:cstheme="minorHAnsi"/>
        </w:rPr>
        <w:t>A</w:t>
      </w:r>
      <w:r w:rsidR="00FA1376" w:rsidRPr="005D3F3F">
        <w:rPr>
          <w:rFonts w:asciiTheme="minorHAnsi" w:hAnsiTheme="minorHAnsi" w:cstheme="minorHAnsi"/>
        </w:rPr>
        <w:t>t th</w:t>
      </w:r>
      <w:r w:rsidR="00FA1376">
        <w:rPr>
          <w:rFonts w:asciiTheme="minorHAnsi" w:hAnsiTheme="minorHAnsi" w:cstheme="minorHAnsi"/>
        </w:rPr>
        <w:t>e</w:t>
      </w:r>
      <w:r w:rsidR="00FA1376" w:rsidRPr="005D3F3F">
        <w:rPr>
          <w:rFonts w:asciiTheme="minorHAnsi" w:hAnsiTheme="minorHAnsi" w:cstheme="minorHAnsi"/>
        </w:rPr>
        <w:t xml:space="preserve"> stage</w:t>
      </w:r>
      <w:r w:rsidR="00FA1376">
        <w:rPr>
          <w:rFonts w:asciiTheme="minorHAnsi" w:hAnsiTheme="minorHAnsi" w:cstheme="minorHAnsi"/>
        </w:rPr>
        <w:t xml:space="preserve"> of embarking on learning Chinese,</w:t>
      </w:r>
      <w:r w:rsidR="00FA1376" w:rsidRPr="005D3F3F">
        <w:rPr>
          <w:rFonts w:asciiTheme="minorHAnsi" w:hAnsiTheme="minorHAnsi" w:cstheme="minorHAnsi"/>
        </w:rPr>
        <w:t xml:space="preserve"> </w:t>
      </w:r>
      <w:r w:rsidR="00FA1376">
        <w:rPr>
          <w:rFonts w:asciiTheme="minorHAnsi" w:hAnsiTheme="minorHAnsi" w:cstheme="minorHAnsi"/>
        </w:rPr>
        <w:t>t</w:t>
      </w:r>
      <w:r w:rsidR="0084777A" w:rsidRPr="00955CFF">
        <w:rPr>
          <w:rFonts w:asciiTheme="minorHAnsi" w:hAnsiTheme="minorHAnsi" w:cstheme="minorHAnsi"/>
        </w:rPr>
        <w:t>he</w:t>
      </w:r>
      <w:r w:rsidR="0009611E">
        <w:rPr>
          <w:rFonts w:asciiTheme="minorHAnsi" w:hAnsiTheme="minorHAnsi" w:cstheme="minorHAnsi"/>
        </w:rPr>
        <w:t>ir</w:t>
      </w:r>
      <w:r w:rsidR="0084777A" w:rsidRPr="00955CFF">
        <w:rPr>
          <w:rFonts w:asciiTheme="minorHAnsi" w:hAnsiTheme="minorHAnsi" w:cstheme="minorHAnsi"/>
        </w:rPr>
        <w:t xml:space="preserve"> image </w:t>
      </w:r>
      <w:r w:rsidR="00FA1376">
        <w:rPr>
          <w:rFonts w:asciiTheme="minorHAnsi" w:hAnsiTheme="minorHAnsi" w:cstheme="minorHAnsi"/>
        </w:rPr>
        <w:t xml:space="preserve">of </w:t>
      </w:r>
      <w:r w:rsidR="0084777A" w:rsidRPr="00955CFF">
        <w:rPr>
          <w:rFonts w:asciiTheme="minorHAnsi" w:hAnsiTheme="minorHAnsi" w:cstheme="minorHAnsi"/>
        </w:rPr>
        <w:t xml:space="preserve">future-selves </w:t>
      </w:r>
      <w:r>
        <w:rPr>
          <w:rFonts w:asciiTheme="minorHAnsi" w:hAnsiTheme="minorHAnsi" w:cstheme="minorHAnsi"/>
        </w:rPr>
        <w:t>w</w:t>
      </w:r>
      <w:r w:rsidR="006E23B6">
        <w:rPr>
          <w:rFonts w:asciiTheme="minorHAnsi" w:hAnsiTheme="minorHAnsi" w:cstheme="minorHAnsi"/>
        </w:rPr>
        <w:t>ould</w:t>
      </w:r>
      <w:r w:rsidR="0009611E">
        <w:rPr>
          <w:rFonts w:asciiTheme="minorHAnsi" w:hAnsiTheme="minorHAnsi" w:cstheme="minorHAnsi"/>
        </w:rPr>
        <w:t xml:space="preserve"> </w:t>
      </w:r>
      <w:r>
        <w:rPr>
          <w:rFonts w:asciiTheme="minorHAnsi" w:hAnsiTheme="minorHAnsi" w:cstheme="minorHAnsi"/>
        </w:rPr>
        <w:t>still</w:t>
      </w:r>
      <w:r w:rsidR="0084777A" w:rsidRPr="00955CFF">
        <w:rPr>
          <w:rFonts w:asciiTheme="minorHAnsi" w:hAnsiTheme="minorHAnsi" w:cstheme="minorHAnsi"/>
        </w:rPr>
        <w:t xml:space="preserve"> </w:t>
      </w:r>
      <w:r w:rsidR="006E23B6">
        <w:rPr>
          <w:rFonts w:asciiTheme="minorHAnsi" w:hAnsiTheme="minorHAnsi" w:cstheme="minorHAnsi"/>
        </w:rPr>
        <w:t xml:space="preserve">have been </w:t>
      </w:r>
      <w:r w:rsidR="0084777A" w:rsidRPr="00955CFF">
        <w:rPr>
          <w:rFonts w:asciiTheme="minorHAnsi" w:hAnsiTheme="minorHAnsi" w:cstheme="minorHAnsi"/>
        </w:rPr>
        <w:t xml:space="preserve">too vague to </w:t>
      </w:r>
      <w:r>
        <w:rPr>
          <w:rFonts w:asciiTheme="minorHAnsi" w:hAnsiTheme="minorHAnsi" w:cstheme="minorHAnsi"/>
        </w:rPr>
        <w:t>be categorised</w:t>
      </w:r>
      <w:r w:rsidR="00FA1376">
        <w:rPr>
          <w:rFonts w:asciiTheme="minorHAnsi" w:hAnsiTheme="minorHAnsi" w:cstheme="minorHAnsi"/>
        </w:rPr>
        <w:t xml:space="preserve"> as </w:t>
      </w:r>
      <w:r>
        <w:rPr>
          <w:rFonts w:asciiTheme="minorHAnsi" w:hAnsiTheme="minorHAnsi" w:cstheme="minorHAnsi"/>
        </w:rPr>
        <w:t>an</w:t>
      </w:r>
      <w:r w:rsidR="0084777A" w:rsidRPr="00955CFF">
        <w:rPr>
          <w:rFonts w:asciiTheme="minorHAnsi" w:hAnsiTheme="minorHAnsi" w:cstheme="minorHAnsi"/>
        </w:rPr>
        <w:t xml:space="preserve"> ‘ideal multilingual self’, but they must</w:t>
      </w:r>
      <w:r w:rsidR="00FA1376">
        <w:rPr>
          <w:rFonts w:asciiTheme="minorHAnsi" w:hAnsiTheme="minorHAnsi" w:cstheme="minorHAnsi"/>
        </w:rPr>
        <w:t xml:space="preserve"> at least</w:t>
      </w:r>
      <w:r w:rsidR="0084777A" w:rsidRPr="00955CFF">
        <w:rPr>
          <w:rFonts w:asciiTheme="minorHAnsi" w:hAnsiTheme="minorHAnsi" w:cstheme="minorHAnsi"/>
        </w:rPr>
        <w:t xml:space="preserve"> have envisaged themselves becoming fluent users of Chinese </w:t>
      </w:r>
      <w:r w:rsidR="00FA1376">
        <w:rPr>
          <w:rFonts w:asciiTheme="minorHAnsi" w:hAnsiTheme="minorHAnsi" w:cstheme="minorHAnsi"/>
        </w:rPr>
        <w:t>along with their other</w:t>
      </w:r>
      <w:r w:rsidR="0084777A" w:rsidRPr="00955CFF">
        <w:rPr>
          <w:rFonts w:asciiTheme="minorHAnsi" w:hAnsiTheme="minorHAnsi" w:cstheme="minorHAnsi"/>
        </w:rPr>
        <w:t xml:space="preserve"> MFLs</w:t>
      </w:r>
      <w:r w:rsidR="00FA1376">
        <w:rPr>
          <w:rFonts w:asciiTheme="minorHAnsi" w:hAnsiTheme="minorHAnsi" w:cstheme="minorHAnsi"/>
        </w:rPr>
        <w:t>,</w:t>
      </w:r>
      <w:r w:rsidR="0084777A" w:rsidRPr="00955CFF">
        <w:rPr>
          <w:rFonts w:asciiTheme="minorHAnsi" w:hAnsiTheme="minorHAnsi" w:cstheme="minorHAnsi"/>
        </w:rPr>
        <w:t xml:space="preserve"> based on their previous achievement.</w:t>
      </w:r>
    </w:p>
    <w:p w14:paraId="4985C6F1" w14:textId="6543BB11" w:rsidR="007B6A0F" w:rsidRDefault="00FA1376" w:rsidP="0009611E">
      <w:pPr>
        <w:pStyle w:val="Newparagraph"/>
        <w:spacing w:line="240" w:lineRule="auto"/>
        <w:ind w:firstLine="709"/>
        <w:jc w:val="both"/>
        <w:rPr>
          <w:rFonts w:asciiTheme="minorHAnsi" w:hAnsiTheme="minorHAnsi" w:cstheme="minorHAnsi"/>
        </w:rPr>
      </w:pPr>
      <w:r>
        <w:rPr>
          <w:rFonts w:asciiTheme="minorHAnsi" w:hAnsiTheme="minorHAnsi" w:cstheme="minorHAnsi"/>
        </w:rPr>
        <w:t>A</w:t>
      </w:r>
      <w:r w:rsidR="0084777A" w:rsidRPr="00A537C4">
        <w:rPr>
          <w:rFonts w:asciiTheme="minorHAnsi" w:hAnsiTheme="minorHAnsi" w:cstheme="minorHAnsi"/>
        </w:rPr>
        <w:t>ll the participants</w:t>
      </w:r>
      <w:r>
        <w:rPr>
          <w:rFonts w:asciiTheme="minorHAnsi" w:hAnsiTheme="minorHAnsi" w:cstheme="minorHAnsi"/>
        </w:rPr>
        <w:t xml:space="preserve"> reported that when they</w:t>
      </w:r>
      <w:r w:rsidR="0084777A" w:rsidRPr="00A537C4">
        <w:rPr>
          <w:rFonts w:asciiTheme="minorHAnsi" w:hAnsiTheme="minorHAnsi" w:cstheme="minorHAnsi"/>
        </w:rPr>
        <w:t xml:space="preserve"> </w:t>
      </w:r>
      <w:r>
        <w:rPr>
          <w:rFonts w:asciiTheme="minorHAnsi" w:hAnsiTheme="minorHAnsi" w:cstheme="minorHAnsi"/>
        </w:rPr>
        <w:t xml:space="preserve">were </w:t>
      </w:r>
      <w:r w:rsidR="0084777A" w:rsidRPr="00A537C4">
        <w:rPr>
          <w:rFonts w:asciiTheme="minorHAnsi" w:hAnsiTheme="minorHAnsi" w:cstheme="minorHAnsi"/>
        </w:rPr>
        <w:t>consider</w:t>
      </w:r>
      <w:r>
        <w:rPr>
          <w:rFonts w:asciiTheme="minorHAnsi" w:hAnsiTheme="minorHAnsi" w:cstheme="minorHAnsi"/>
        </w:rPr>
        <w:t>ing</w:t>
      </w:r>
      <w:r w:rsidR="0084777A" w:rsidRPr="00A537C4">
        <w:rPr>
          <w:rFonts w:asciiTheme="minorHAnsi" w:hAnsiTheme="minorHAnsi" w:cstheme="minorHAnsi"/>
        </w:rPr>
        <w:t xml:space="preserve"> majoring in </w:t>
      </w:r>
      <w:r>
        <w:rPr>
          <w:rFonts w:asciiTheme="minorHAnsi" w:hAnsiTheme="minorHAnsi" w:cstheme="minorHAnsi"/>
        </w:rPr>
        <w:t>languages</w:t>
      </w:r>
      <w:r w:rsidR="0084777A" w:rsidRPr="00A537C4">
        <w:rPr>
          <w:rFonts w:asciiTheme="minorHAnsi" w:hAnsiTheme="minorHAnsi" w:cstheme="minorHAnsi"/>
        </w:rPr>
        <w:t xml:space="preserve">, </w:t>
      </w:r>
      <w:r w:rsidR="00F5481B">
        <w:rPr>
          <w:rFonts w:asciiTheme="minorHAnsi" w:hAnsiTheme="minorHAnsi" w:cstheme="minorHAnsi"/>
        </w:rPr>
        <w:t xml:space="preserve">they </w:t>
      </w:r>
      <w:r w:rsidR="007B6A0F">
        <w:rPr>
          <w:rFonts w:asciiTheme="minorHAnsi" w:hAnsiTheme="minorHAnsi" w:cstheme="minorHAnsi"/>
        </w:rPr>
        <w:t>were already thinking</w:t>
      </w:r>
      <w:r w:rsidR="00F5481B">
        <w:rPr>
          <w:rFonts w:asciiTheme="minorHAnsi" w:hAnsiTheme="minorHAnsi" w:cstheme="minorHAnsi"/>
        </w:rPr>
        <w:t xml:space="preserve"> about taking </w:t>
      </w:r>
      <w:r w:rsidR="0084777A" w:rsidRPr="00A537C4">
        <w:rPr>
          <w:rFonts w:asciiTheme="minorHAnsi" w:hAnsiTheme="minorHAnsi" w:cstheme="minorHAnsi"/>
        </w:rPr>
        <w:t xml:space="preserve">Chinese (Freya studied only two MFLs since her major was European </w:t>
      </w:r>
      <w:r w:rsidR="00F5481B">
        <w:rPr>
          <w:rFonts w:asciiTheme="minorHAnsi" w:hAnsiTheme="minorHAnsi" w:cstheme="minorHAnsi"/>
        </w:rPr>
        <w:t>S</w:t>
      </w:r>
      <w:r w:rsidR="0084777A" w:rsidRPr="00A537C4">
        <w:rPr>
          <w:rFonts w:asciiTheme="minorHAnsi" w:hAnsiTheme="minorHAnsi" w:cstheme="minorHAnsi"/>
        </w:rPr>
        <w:t xml:space="preserve">tudies). For example, Freya described her fascination </w:t>
      </w:r>
      <w:r w:rsidR="00F5481B">
        <w:rPr>
          <w:rFonts w:asciiTheme="minorHAnsi" w:hAnsiTheme="minorHAnsi" w:cstheme="minorHAnsi"/>
        </w:rPr>
        <w:t xml:space="preserve">with </w:t>
      </w:r>
      <w:r w:rsidR="0084777A" w:rsidRPr="00A537C4">
        <w:rPr>
          <w:rFonts w:asciiTheme="minorHAnsi" w:hAnsiTheme="minorHAnsi" w:cstheme="minorHAnsi"/>
        </w:rPr>
        <w:t xml:space="preserve">unfamiliar languages, referring to her childhood experience of a friend using Farsi. Beth was quickly convinced to choose Chinese after talking to one of the Chinese lecturers who enthusiastically explained the benefits of learning Chinese at a university open day event. Brian assumed this was his last opportunity to learn a new language intensively as a student. </w:t>
      </w:r>
      <w:r w:rsidR="00F5481B">
        <w:rPr>
          <w:rFonts w:asciiTheme="minorHAnsi" w:hAnsiTheme="minorHAnsi" w:cstheme="minorHAnsi"/>
        </w:rPr>
        <w:t xml:space="preserve">It seems </w:t>
      </w:r>
      <w:r w:rsidR="0084777A" w:rsidRPr="00A537C4">
        <w:rPr>
          <w:rFonts w:asciiTheme="minorHAnsi" w:hAnsiTheme="minorHAnsi" w:cstheme="minorHAnsi"/>
        </w:rPr>
        <w:t xml:space="preserve">that </w:t>
      </w:r>
      <w:r w:rsidR="00F5481B" w:rsidRPr="00A537C4">
        <w:rPr>
          <w:rFonts w:asciiTheme="minorHAnsi" w:hAnsiTheme="minorHAnsi" w:cstheme="minorHAnsi"/>
        </w:rPr>
        <w:t xml:space="preserve">at this </w:t>
      </w:r>
      <w:r w:rsidR="007B6A0F">
        <w:rPr>
          <w:rFonts w:asciiTheme="minorHAnsi" w:hAnsiTheme="minorHAnsi" w:cstheme="minorHAnsi"/>
        </w:rPr>
        <w:t xml:space="preserve">early </w:t>
      </w:r>
      <w:r w:rsidR="00F5481B">
        <w:rPr>
          <w:rFonts w:asciiTheme="minorHAnsi" w:hAnsiTheme="minorHAnsi" w:cstheme="minorHAnsi"/>
        </w:rPr>
        <w:t xml:space="preserve">stage, </w:t>
      </w:r>
      <w:r w:rsidR="0084777A" w:rsidRPr="00A537C4">
        <w:rPr>
          <w:rFonts w:asciiTheme="minorHAnsi" w:hAnsiTheme="minorHAnsi" w:cstheme="minorHAnsi"/>
        </w:rPr>
        <w:t>none of them had a specific interest in</w:t>
      </w:r>
      <w:r w:rsidR="00F5481B">
        <w:rPr>
          <w:rFonts w:asciiTheme="minorHAnsi" w:hAnsiTheme="minorHAnsi" w:cstheme="minorHAnsi"/>
        </w:rPr>
        <w:t xml:space="preserve"> China or in</w:t>
      </w:r>
      <w:r w:rsidR="0084777A" w:rsidRPr="00A537C4">
        <w:rPr>
          <w:rFonts w:asciiTheme="minorHAnsi" w:hAnsiTheme="minorHAnsi" w:cstheme="minorHAnsi"/>
        </w:rPr>
        <w:t xml:space="preserve"> Chinese</w:t>
      </w:r>
      <w:r w:rsidR="00F5481B">
        <w:rPr>
          <w:rFonts w:asciiTheme="minorHAnsi" w:hAnsiTheme="minorHAnsi" w:cstheme="minorHAnsi"/>
        </w:rPr>
        <w:t xml:space="preserve"> language and culture,</w:t>
      </w:r>
      <w:r w:rsidR="0084777A" w:rsidRPr="00A537C4">
        <w:rPr>
          <w:rFonts w:asciiTheme="minorHAnsi" w:hAnsiTheme="minorHAnsi" w:cstheme="minorHAnsi"/>
        </w:rPr>
        <w:t xml:space="preserve"> but all of them were searching for something ‘new’</w:t>
      </w:r>
      <w:r w:rsidR="008A723A" w:rsidRPr="00A537C4">
        <w:rPr>
          <w:rFonts w:asciiTheme="minorHAnsi" w:hAnsiTheme="minorHAnsi" w:cstheme="minorHAnsi"/>
        </w:rPr>
        <w:t>,</w:t>
      </w:r>
      <w:r w:rsidR="0084777A" w:rsidRPr="00A537C4">
        <w:rPr>
          <w:rFonts w:asciiTheme="minorHAnsi" w:hAnsiTheme="minorHAnsi" w:cstheme="minorHAnsi"/>
        </w:rPr>
        <w:t xml:space="preserve"> which would bring them </w:t>
      </w:r>
      <w:r w:rsidR="009838C2">
        <w:rPr>
          <w:rFonts w:asciiTheme="minorHAnsi" w:hAnsiTheme="minorHAnsi" w:cstheme="minorHAnsi"/>
        </w:rPr>
        <w:t xml:space="preserve">the </w:t>
      </w:r>
      <w:r w:rsidR="0084777A" w:rsidRPr="00A537C4">
        <w:rPr>
          <w:rFonts w:asciiTheme="minorHAnsi" w:hAnsiTheme="minorHAnsi" w:cstheme="minorHAnsi"/>
        </w:rPr>
        <w:t>enjoyment of learning a</w:t>
      </w:r>
      <w:r w:rsidR="009838C2">
        <w:rPr>
          <w:rFonts w:asciiTheme="minorHAnsi" w:hAnsiTheme="minorHAnsi" w:cstheme="minorHAnsi"/>
        </w:rPr>
        <w:t>nother</w:t>
      </w:r>
      <w:r w:rsidR="0084777A" w:rsidRPr="00A537C4">
        <w:rPr>
          <w:rFonts w:asciiTheme="minorHAnsi" w:hAnsiTheme="minorHAnsi" w:cstheme="minorHAnsi"/>
        </w:rPr>
        <w:t xml:space="preserve"> language. </w:t>
      </w:r>
    </w:p>
    <w:p w14:paraId="146076D4" w14:textId="45367BE3" w:rsidR="0084777A" w:rsidRPr="00A537C4" w:rsidRDefault="0084777A" w:rsidP="00386543">
      <w:pPr>
        <w:pStyle w:val="Newparagraph"/>
        <w:spacing w:line="240" w:lineRule="auto"/>
        <w:ind w:firstLine="709"/>
        <w:rPr>
          <w:rFonts w:asciiTheme="minorHAnsi" w:hAnsiTheme="minorHAnsi" w:cstheme="minorHAnsi"/>
        </w:rPr>
      </w:pPr>
      <w:r w:rsidRPr="00A537C4">
        <w:rPr>
          <w:rFonts w:asciiTheme="minorHAnsi" w:hAnsiTheme="minorHAnsi" w:cstheme="minorHAnsi"/>
        </w:rPr>
        <w:t xml:space="preserve">At the same time, Beth, </w:t>
      </w:r>
      <w:proofErr w:type="gramStart"/>
      <w:r w:rsidRPr="00A537C4">
        <w:rPr>
          <w:rFonts w:asciiTheme="minorHAnsi" w:hAnsiTheme="minorHAnsi" w:cstheme="minorHAnsi"/>
        </w:rPr>
        <w:t>Brian</w:t>
      </w:r>
      <w:proofErr w:type="gramEnd"/>
      <w:r w:rsidRPr="00A537C4">
        <w:rPr>
          <w:rFonts w:asciiTheme="minorHAnsi" w:hAnsiTheme="minorHAnsi" w:cstheme="minorHAnsi"/>
        </w:rPr>
        <w:t xml:space="preserve"> and Freya added instrumental reasons for their choice of Chinese</w:t>
      </w:r>
      <w:r w:rsidR="006E23B6">
        <w:rPr>
          <w:rFonts w:asciiTheme="minorHAnsi" w:hAnsiTheme="minorHAnsi" w:cstheme="minorHAnsi"/>
          <w:lang w:eastAsia="ja-JP"/>
        </w:rPr>
        <w:t xml:space="preserve">, specifically stating that it </w:t>
      </w:r>
      <w:r w:rsidRPr="00A537C4">
        <w:rPr>
          <w:rFonts w:asciiTheme="minorHAnsi" w:hAnsiTheme="minorHAnsi" w:cstheme="minorHAnsi"/>
        </w:rPr>
        <w:t>would boost their value in their future job-hunting</w:t>
      </w:r>
      <w:r w:rsidR="009838C2">
        <w:rPr>
          <w:rFonts w:asciiTheme="minorHAnsi" w:hAnsiTheme="minorHAnsi" w:cstheme="minorHAnsi"/>
        </w:rPr>
        <w:t>:</w:t>
      </w:r>
      <w:r w:rsidRPr="00A537C4">
        <w:rPr>
          <w:rFonts w:asciiTheme="minorHAnsi" w:hAnsiTheme="minorHAnsi" w:cstheme="minorHAnsi"/>
        </w:rPr>
        <w:t xml:space="preserve"> </w:t>
      </w:r>
    </w:p>
    <w:p w14:paraId="53BB6986" w14:textId="663B1A59" w:rsidR="0084777A" w:rsidRPr="005C7AA1" w:rsidRDefault="0084777A" w:rsidP="00A537C4">
      <w:pPr>
        <w:pStyle w:val="Displayedquotation"/>
        <w:spacing w:line="240" w:lineRule="auto"/>
        <w:rPr>
          <w:rFonts w:asciiTheme="minorHAnsi" w:hAnsiTheme="minorHAnsi" w:cstheme="minorHAnsi"/>
          <w:szCs w:val="22"/>
          <w:lang w:eastAsia="ja-JP"/>
        </w:rPr>
      </w:pPr>
      <w:r w:rsidRPr="005C7AA1">
        <w:rPr>
          <w:rFonts w:asciiTheme="minorHAnsi" w:hAnsiTheme="minorHAnsi" w:cstheme="minorHAnsi"/>
          <w:szCs w:val="22"/>
        </w:rPr>
        <w:t>Freya: China was becoming quite an important competitor in that kind of a global society and</w:t>
      </w:r>
      <w:r w:rsidR="00253CB6" w:rsidRPr="005C7AA1">
        <w:rPr>
          <w:rFonts w:asciiTheme="minorHAnsi" w:hAnsiTheme="minorHAnsi" w:cstheme="minorHAnsi"/>
          <w:szCs w:val="22"/>
        </w:rPr>
        <w:t>,</w:t>
      </w:r>
      <w:r w:rsidRPr="005C7AA1">
        <w:rPr>
          <w:rFonts w:asciiTheme="minorHAnsi" w:hAnsiTheme="minorHAnsi" w:cstheme="minorHAnsi"/>
          <w:szCs w:val="22"/>
        </w:rPr>
        <w:t xml:space="preserve"> you know</w:t>
      </w:r>
      <w:r w:rsidR="00253CB6" w:rsidRPr="005C7AA1">
        <w:rPr>
          <w:rFonts w:asciiTheme="minorHAnsi" w:hAnsiTheme="minorHAnsi" w:cstheme="minorHAnsi"/>
          <w:szCs w:val="22"/>
        </w:rPr>
        <w:t>,</w:t>
      </w:r>
      <w:r w:rsidRPr="005C7AA1">
        <w:rPr>
          <w:rFonts w:asciiTheme="minorHAnsi" w:hAnsiTheme="minorHAnsi" w:cstheme="minorHAnsi"/>
          <w:szCs w:val="22"/>
        </w:rPr>
        <w:t xml:space="preserve"> it’s becoming like a major player and</w:t>
      </w:r>
      <w:r w:rsidR="00253CB6" w:rsidRPr="005C7AA1">
        <w:rPr>
          <w:rFonts w:asciiTheme="minorHAnsi" w:hAnsiTheme="minorHAnsi" w:cstheme="minorHAnsi"/>
          <w:szCs w:val="22"/>
        </w:rPr>
        <w:t>,</w:t>
      </w:r>
      <w:r w:rsidRPr="005C7AA1">
        <w:rPr>
          <w:rFonts w:asciiTheme="minorHAnsi" w:hAnsiTheme="minorHAnsi" w:cstheme="minorHAnsi"/>
          <w:szCs w:val="22"/>
        </w:rPr>
        <w:t xml:space="preserve"> yeah, I thought I would become prominent</w:t>
      </w:r>
      <w:r w:rsidR="00253CB6" w:rsidRPr="005C7AA1">
        <w:rPr>
          <w:rFonts w:asciiTheme="minorHAnsi" w:hAnsiTheme="minorHAnsi" w:cstheme="minorHAnsi"/>
          <w:szCs w:val="22"/>
        </w:rPr>
        <w:t>.</w:t>
      </w:r>
      <w:r w:rsidRPr="005C7AA1">
        <w:rPr>
          <w:rFonts w:asciiTheme="minorHAnsi" w:hAnsiTheme="minorHAnsi" w:cstheme="minorHAnsi"/>
          <w:szCs w:val="22"/>
        </w:rPr>
        <w:t xml:space="preserve"> I thought it would give me an advantage when looking </w:t>
      </w:r>
      <w:r w:rsidR="00D27C6D" w:rsidRPr="005C7AA1">
        <w:rPr>
          <w:rFonts w:asciiTheme="minorHAnsi" w:hAnsiTheme="minorHAnsi" w:cstheme="minorHAnsi"/>
          <w:szCs w:val="22"/>
        </w:rPr>
        <w:t>for</w:t>
      </w:r>
      <w:r w:rsidRPr="005C7AA1">
        <w:rPr>
          <w:rFonts w:asciiTheme="minorHAnsi" w:hAnsiTheme="minorHAnsi" w:cstheme="minorHAnsi"/>
          <w:szCs w:val="22"/>
        </w:rPr>
        <w:t xml:space="preserve"> jobs, give me a bit of an edge over other people that perhaps don’t have Chinese.</w:t>
      </w:r>
    </w:p>
    <w:p w14:paraId="57CC1098" w14:textId="7C254EF2" w:rsidR="0084777A" w:rsidRPr="00A537C4" w:rsidRDefault="0084777A" w:rsidP="00A537C4">
      <w:pPr>
        <w:spacing w:line="240" w:lineRule="auto"/>
        <w:rPr>
          <w:rFonts w:asciiTheme="minorHAnsi" w:hAnsiTheme="minorHAnsi" w:cstheme="minorHAnsi"/>
        </w:rPr>
      </w:pPr>
      <w:r w:rsidRPr="00A537C4">
        <w:rPr>
          <w:rFonts w:asciiTheme="minorHAnsi" w:hAnsiTheme="minorHAnsi" w:cstheme="minorHAnsi"/>
        </w:rPr>
        <w:t xml:space="preserve">Brian, referring to his teacher whom he respected, also stated that Chinese is </w:t>
      </w:r>
      <w:r w:rsidR="003865F9" w:rsidRPr="00A537C4">
        <w:rPr>
          <w:rFonts w:asciiTheme="minorHAnsi" w:hAnsiTheme="minorHAnsi" w:cstheme="minorHAnsi"/>
        </w:rPr>
        <w:t>‘</w:t>
      </w:r>
      <w:r w:rsidRPr="00A537C4">
        <w:rPr>
          <w:rFonts w:asciiTheme="minorHAnsi" w:hAnsiTheme="minorHAnsi" w:cstheme="minorHAnsi"/>
        </w:rPr>
        <w:t>something that should always make you stand out</w:t>
      </w:r>
      <w:r w:rsidR="003865F9" w:rsidRPr="00A537C4">
        <w:rPr>
          <w:rFonts w:asciiTheme="minorHAnsi" w:hAnsiTheme="minorHAnsi" w:cstheme="minorHAnsi"/>
        </w:rPr>
        <w:t>’</w:t>
      </w:r>
      <w:r w:rsidRPr="00A537C4">
        <w:rPr>
          <w:rFonts w:asciiTheme="minorHAnsi" w:hAnsiTheme="minorHAnsi" w:cstheme="minorHAnsi"/>
        </w:rPr>
        <w:t xml:space="preserve">. </w:t>
      </w:r>
      <w:r w:rsidR="009838C2">
        <w:rPr>
          <w:rFonts w:asciiTheme="minorHAnsi" w:hAnsiTheme="minorHAnsi" w:cstheme="minorHAnsi"/>
        </w:rPr>
        <w:t xml:space="preserve">Not </w:t>
      </w:r>
      <w:r w:rsidRPr="00A537C4">
        <w:rPr>
          <w:rFonts w:asciiTheme="minorHAnsi" w:hAnsiTheme="minorHAnsi" w:cstheme="minorHAnsi"/>
        </w:rPr>
        <w:t>knowing</w:t>
      </w:r>
      <w:r w:rsidR="009838C2">
        <w:rPr>
          <w:rFonts w:asciiTheme="minorHAnsi" w:hAnsiTheme="minorHAnsi" w:cstheme="minorHAnsi"/>
        </w:rPr>
        <w:t xml:space="preserve"> whether </w:t>
      </w:r>
      <w:r w:rsidRPr="00A537C4">
        <w:rPr>
          <w:rFonts w:asciiTheme="minorHAnsi" w:hAnsiTheme="minorHAnsi" w:cstheme="minorHAnsi"/>
        </w:rPr>
        <w:t xml:space="preserve">learning Chinese </w:t>
      </w:r>
      <w:r w:rsidR="009838C2">
        <w:rPr>
          <w:rFonts w:asciiTheme="minorHAnsi" w:hAnsiTheme="minorHAnsi" w:cstheme="minorHAnsi"/>
        </w:rPr>
        <w:t>would</w:t>
      </w:r>
      <w:r w:rsidR="007B6A0F">
        <w:rPr>
          <w:rFonts w:asciiTheme="minorHAnsi" w:hAnsiTheme="minorHAnsi" w:cstheme="minorHAnsi"/>
        </w:rPr>
        <w:t xml:space="preserve"> </w:t>
      </w:r>
      <w:r w:rsidR="006E23B6">
        <w:rPr>
          <w:rFonts w:asciiTheme="minorHAnsi" w:hAnsiTheme="minorHAnsi" w:cstheme="minorHAnsi"/>
        </w:rPr>
        <w:t xml:space="preserve">bring practical benefits as they had </w:t>
      </w:r>
      <w:r w:rsidR="006E23B6">
        <w:rPr>
          <w:rFonts w:asciiTheme="minorHAnsi" w:hAnsiTheme="minorHAnsi" w:cstheme="minorHAnsi"/>
          <w:lang w:eastAsia="ja-JP"/>
        </w:rPr>
        <w:t>conceived</w:t>
      </w:r>
      <w:r w:rsidRPr="00A537C4">
        <w:rPr>
          <w:rFonts w:asciiTheme="minorHAnsi" w:hAnsiTheme="minorHAnsi" w:cstheme="minorHAnsi"/>
        </w:rPr>
        <w:t>, they m</w:t>
      </w:r>
      <w:r w:rsidR="009838C2">
        <w:rPr>
          <w:rFonts w:asciiTheme="minorHAnsi" w:hAnsiTheme="minorHAnsi" w:cstheme="minorHAnsi"/>
        </w:rPr>
        <w:t xml:space="preserve">ay well </w:t>
      </w:r>
      <w:r w:rsidRPr="00A537C4">
        <w:rPr>
          <w:rFonts w:asciiTheme="minorHAnsi" w:hAnsiTheme="minorHAnsi" w:cstheme="minorHAnsi"/>
        </w:rPr>
        <w:t xml:space="preserve">have </w:t>
      </w:r>
      <w:r w:rsidR="007B6A0F" w:rsidRPr="00A537C4">
        <w:rPr>
          <w:rFonts w:asciiTheme="minorHAnsi" w:hAnsiTheme="minorHAnsi" w:cstheme="minorHAnsi"/>
        </w:rPr>
        <w:t xml:space="preserve">been </w:t>
      </w:r>
      <w:r w:rsidRPr="00A537C4">
        <w:rPr>
          <w:rFonts w:asciiTheme="minorHAnsi" w:hAnsiTheme="minorHAnsi" w:cstheme="minorHAnsi"/>
        </w:rPr>
        <w:t xml:space="preserve">referring to </w:t>
      </w:r>
      <w:r w:rsidR="009838C2">
        <w:rPr>
          <w:rFonts w:asciiTheme="minorHAnsi" w:hAnsiTheme="minorHAnsi" w:cstheme="minorHAnsi"/>
        </w:rPr>
        <w:t>general</w:t>
      </w:r>
      <w:r w:rsidR="007B6A0F">
        <w:rPr>
          <w:rFonts w:asciiTheme="minorHAnsi" w:hAnsiTheme="minorHAnsi" w:cstheme="minorHAnsi"/>
        </w:rPr>
        <w:t xml:space="preserve"> </w:t>
      </w:r>
      <w:r w:rsidR="009838C2">
        <w:rPr>
          <w:rFonts w:asciiTheme="minorHAnsi" w:hAnsiTheme="minorHAnsi" w:cstheme="minorHAnsi"/>
        </w:rPr>
        <w:t>assumptions</w:t>
      </w:r>
      <w:r w:rsidRPr="00A537C4">
        <w:rPr>
          <w:rFonts w:asciiTheme="minorHAnsi" w:hAnsiTheme="minorHAnsi" w:cstheme="minorHAnsi"/>
        </w:rPr>
        <w:t xml:space="preserve">. </w:t>
      </w:r>
      <w:r w:rsidR="006E23B6">
        <w:rPr>
          <w:rFonts w:asciiTheme="minorHAnsi" w:hAnsiTheme="minorHAnsi" w:cstheme="minorHAnsi"/>
        </w:rPr>
        <w:t>However, i</w:t>
      </w:r>
      <w:r w:rsidR="009838C2">
        <w:rPr>
          <w:rFonts w:asciiTheme="minorHAnsi" w:hAnsiTheme="minorHAnsi" w:cstheme="minorHAnsi"/>
        </w:rPr>
        <w:t>t may also be</w:t>
      </w:r>
      <w:r w:rsidRPr="00A537C4">
        <w:rPr>
          <w:rFonts w:asciiTheme="minorHAnsi" w:hAnsiTheme="minorHAnsi" w:cstheme="minorHAnsi"/>
        </w:rPr>
        <w:t xml:space="preserve"> </w:t>
      </w:r>
      <w:r w:rsidR="009838C2">
        <w:rPr>
          <w:rFonts w:asciiTheme="minorHAnsi" w:hAnsiTheme="minorHAnsi" w:cstheme="minorHAnsi"/>
        </w:rPr>
        <w:t>that, feeling they were already</w:t>
      </w:r>
      <w:r w:rsidRPr="00A537C4">
        <w:rPr>
          <w:rFonts w:asciiTheme="minorHAnsi" w:hAnsiTheme="minorHAnsi" w:cstheme="minorHAnsi"/>
        </w:rPr>
        <w:t xml:space="preserve"> successful language learners</w:t>
      </w:r>
      <w:r w:rsidR="009838C2">
        <w:rPr>
          <w:rFonts w:asciiTheme="minorHAnsi" w:hAnsiTheme="minorHAnsi" w:cstheme="minorHAnsi"/>
        </w:rPr>
        <w:t>,</w:t>
      </w:r>
      <w:r w:rsidRPr="00A537C4">
        <w:rPr>
          <w:rFonts w:asciiTheme="minorHAnsi" w:hAnsiTheme="minorHAnsi" w:cstheme="minorHAnsi"/>
        </w:rPr>
        <w:t xml:space="preserve"> they </w:t>
      </w:r>
      <w:r w:rsidR="009838C2">
        <w:rPr>
          <w:rFonts w:asciiTheme="minorHAnsi" w:hAnsiTheme="minorHAnsi" w:cstheme="minorHAnsi"/>
        </w:rPr>
        <w:t xml:space="preserve">wanted </w:t>
      </w:r>
      <w:r w:rsidRPr="00A537C4">
        <w:rPr>
          <w:rFonts w:asciiTheme="minorHAnsi" w:hAnsiTheme="minorHAnsi" w:cstheme="minorHAnsi"/>
        </w:rPr>
        <w:t xml:space="preserve">to become </w:t>
      </w:r>
      <w:r w:rsidRPr="00BF44A1">
        <w:rPr>
          <w:rFonts w:asciiTheme="minorHAnsi" w:hAnsiTheme="minorHAnsi" w:cstheme="minorHAnsi"/>
        </w:rPr>
        <w:t>distinctive</w:t>
      </w:r>
      <w:r w:rsidR="006E23B6">
        <w:rPr>
          <w:rFonts w:asciiTheme="minorHAnsi" w:hAnsiTheme="minorHAnsi" w:cstheme="minorHAnsi"/>
          <w:lang w:eastAsia="ja-JP"/>
        </w:rPr>
        <w:t xml:space="preserve"> multilinguals</w:t>
      </w:r>
      <w:r w:rsidR="006E23B6">
        <w:rPr>
          <w:rFonts w:asciiTheme="minorHAnsi" w:hAnsiTheme="minorHAnsi" w:cstheme="minorHAnsi"/>
        </w:rPr>
        <w:t xml:space="preserve">. </w:t>
      </w:r>
      <w:r w:rsidRPr="00A537C4">
        <w:rPr>
          <w:rFonts w:asciiTheme="minorHAnsi" w:hAnsiTheme="minorHAnsi" w:cstheme="minorHAnsi"/>
        </w:rPr>
        <w:lastRenderedPageBreak/>
        <w:t>Moreover, Brian seemed to consider that mastering Chinese would earn</w:t>
      </w:r>
      <w:r w:rsidR="009838C2">
        <w:rPr>
          <w:rFonts w:asciiTheme="minorHAnsi" w:hAnsiTheme="minorHAnsi" w:cstheme="minorHAnsi"/>
        </w:rPr>
        <w:t xml:space="preserve"> him</w:t>
      </w:r>
      <w:r w:rsidRPr="00A537C4">
        <w:rPr>
          <w:rFonts w:asciiTheme="minorHAnsi" w:hAnsiTheme="minorHAnsi" w:cstheme="minorHAnsi"/>
        </w:rPr>
        <w:t xml:space="preserve"> respect and approval from other people:</w:t>
      </w:r>
    </w:p>
    <w:p w14:paraId="4AA58C08" w14:textId="677D3F46"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 xml:space="preserve">Brian: I probably cared too much about what other people thought of me and so it was like ‘I’ll do </w:t>
      </w:r>
      <w:proofErr w:type="gramStart"/>
      <w:r w:rsidRPr="005C7AA1">
        <w:rPr>
          <w:rFonts w:asciiTheme="minorHAnsi" w:hAnsiTheme="minorHAnsi" w:cstheme="minorHAnsi"/>
          <w:szCs w:val="22"/>
        </w:rPr>
        <w:t>Chinese</w:t>
      </w:r>
      <w:proofErr w:type="gramEnd"/>
      <w:r w:rsidRPr="005C7AA1">
        <w:rPr>
          <w:rFonts w:asciiTheme="minorHAnsi" w:hAnsiTheme="minorHAnsi" w:cstheme="minorHAnsi"/>
          <w:szCs w:val="22"/>
        </w:rPr>
        <w:t xml:space="preserve"> and I would definitely get their respect</w:t>
      </w:r>
      <w:r w:rsidR="003319D9" w:rsidRPr="005C7AA1">
        <w:rPr>
          <w:rFonts w:asciiTheme="minorHAnsi" w:hAnsiTheme="minorHAnsi" w:cstheme="minorHAnsi"/>
          <w:szCs w:val="22"/>
        </w:rPr>
        <w:t>,</w:t>
      </w:r>
      <w:r w:rsidRPr="005C7AA1">
        <w:rPr>
          <w:rFonts w:asciiTheme="minorHAnsi" w:hAnsiTheme="minorHAnsi" w:cstheme="minorHAnsi"/>
          <w:szCs w:val="22"/>
        </w:rPr>
        <w:t>’ sort of thing.</w:t>
      </w:r>
    </w:p>
    <w:p w14:paraId="4BF9EF90" w14:textId="181A42E4" w:rsidR="0084777A" w:rsidRPr="00A537C4" w:rsidRDefault="0009611E" w:rsidP="0009611E">
      <w:pPr>
        <w:spacing w:line="240" w:lineRule="auto"/>
        <w:jc w:val="both"/>
        <w:rPr>
          <w:rFonts w:asciiTheme="minorHAnsi" w:hAnsiTheme="minorHAnsi" w:cstheme="minorHAnsi"/>
        </w:rPr>
      </w:pPr>
      <w:r>
        <w:rPr>
          <w:rFonts w:asciiTheme="minorHAnsi" w:hAnsiTheme="minorHAnsi" w:cstheme="minorHAnsi"/>
        </w:rPr>
        <w:t>As we noted earlier, o</w:t>
      </w:r>
      <w:r w:rsidR="0084777A" w:rsidRPr="00A537C4">
        <w:rPr>
          <w:rFonts w:asciiTheme="minorHAnsi" w:hAnsiTheme="minorHAnsi" w:cstheme="minorHAnsi"/>
        </w:rPr>
        <w:t>ne interesting feature which emerged from the data is that</w:t>
      </w:r>
      <w:r w:rsidR="004F44D6">
        <w:rPr>
          <w:rFonts w:asciiTheme="minorHAnsi" w:hAnsiTheme="minorHAnsi" w:cstheme="minorHAnsi"/>
        </w:rPr>
        <w:t xml:space="preserve"> these students reported </w:t>
      </w:r>
      <w:r w:rsidR="006E23B6">
        <w:rPr>
          <w:rFonts w:asciiTheme="minorHAnsi" w:hAnsiTheme="minorHAnsi" w:cstheme="minorHAnsi"/>
        </w:rPr>
        <w:t xml:space="preserve">no </w:t>
      </w:r>
      <w:r w:rsidR="0084777A" w:rsidRPr="00A537C4">
        <w:rPr>
          <w:rFonts w:asciiTheme="minorHAnsi" w:hAnsiTheme="minorHAnsi" w:cstheme="minorHAnsi"/>
        </w:rPr>
        <w:t xml:space="preserve">integrative orientation </w:t>
      </w:r>
      <w:r w:rsidR="004F44D6">
        <w:rPr>
          <w:rFonts w:asciiTheme="minorHAnsi" w:hAnsiTheme="minorHAnsi" w:cstheme="minorHAnsi"/>
        </w:rPr>
        <w:t>at the point of starting</w:t>
      </w:r>
      <w:r w:rsidR="0084777A" w:rsidRPr="00A537C4">
        <w:rPr>
          <w:rFonts w:asciiTheme="minorHAnsi" w:hAnsiTheme="minorHAnsi" w:cstheme="minorHAnsi"/>
        </w:rPr>
        <w:t xml:space="preserve"> learning Chinese; none of them mentioned </w:t>
      </w:r>
      <w:r w:rsidR="009838C2">
        <w:rPr>
          <w:rFonts w:asciiTheme="minorHAnsi" w:hAnsiTheme="minorHAnsi" w:cstheme="minorHAnsi"/>
        </w:rPr>
        <w:t xml:space="preserve">any </w:t>
      </w:r>
      <w:r w:rsidR="0084777A" w:rsidRPr="00A537C4">
        <w:rPr>
          <w:rFonts w:asciiTheme="minorHAnsi" w:hAnsiTheme="minorHAnsi" w:cstheme="minorHAnsi"/>
        </w:rPr>
        <w:t xml:space="preserve">interest in the country, its people or </w:t>
      </w:r>
      <w:r w:rsidR="009838C2">
        <w:rPr>
          <w:rFonts w:asciiTheme="minorHAnsi" w:hAnsiTheme="minorHAnsi" w:cstheme="minorHAnsi"/>
        </w:rPr>
        <w:t xml:space="preserve">the </w:t>
      </w:r>
      <w:r w:rsidR="0084777A" w:rsidRPr="00A537C4">
        <w:rPr>
          <w:rFonts w:asciiTheme="minorHAnsi" w:hAnsiTheme="minorHAnsi" w:cstheme="minorHAnsi"/>
        </w:rPr>
        <w:t xml:space="preserve">culture </w:t>
      </w:r>
      <w:r w:rsidR="009838C2">
        <w:rPr>
          <w:rFonts w:asciiTheme="minorHAnsi" w:hAnsiTheme="minorHAnsi" w:cstheme="minorHAnsi"/>
        </w:rPr>
        <w:t xml:space="preserve">associated with </w:t>
      </w:r>
      <w:r w:rsidR="0084777A" w:rsidRPr="00A537C4">
        <w:rPr>
          <w:rFonts w:asciiTheme="minorHAnsi" w:hAnsiTheme="minorHAnsi" w:cstheme="minorHAnsi"/>
        </w:rPr>
        <w:t>the target language. At this stage, the</w:t>
      </w:r>
      <w:r w:rsidR="009838C2">
        <w:rPr>
          <w:rFonts w:asciiTheme="minorHAnsi" w:hAnsiTheme="minorHAnsi" w:cstheme="minorHAnsi"/>
        </w:rPr>
        <w:t>ir interest seemed to be</w:t>
      </w:r>
      <w:r w:rsidR="0084777A" w:rsidRPr="00A537C4">
        <w:rPr>
          <w:rFonts w:asciiTheme="minorHAnsi" w:hAnsiTheme="minorHAnsi" w:cstheme="minorHAnsi"/>
        </w:rPr>
        <w:t xml:space="preserve"> in a new language that would make them outshine other MFL learners and be useful in the future job market.       </w:t>
      </w:r>
    </w:p>
    <w:p w14:paraId="4E684D4A" w14:textId="4C6DDB35" w:rsidR="0084777A" w:rsidRPr="00A537C4" w:rsidRDefault="0084777A" w:rsidP="00A537C4">
      <w:pPr>
        <w:pStyle w:val="Heading2"/>
        <w:spacing w:line="240" w:lineRule="auto"/>
        <w:rPr>
          <w:rFonts w:asciiTheme="minorHAnsi" w:hAnsiTheme="minorHAnsi" w:cstheme="minorHAnsi"/>
          <w:szCs w:val="24"/>
        </w:rPr>
      </w:pPr>
      <w:r w:rsidRPr="00A537C4">
        <w:rPr>
          <w:rFonts w:asciiTheme="minorHAnsi" w:hAnsiTheme="minorHAnsi" w:cstheme="minorHAnsi"/>
          <w:szCs w:val="24"/>
        </w:rPr>
        <w:t xml:space="preserve">Motivation for learning Chinese before </w:t>
      </w:r>
      <w:r w:rsidR="004F44D6">
        <w:rPr>
          <w:rFonts w:asciiTheme="minorHAnsi" w:hAnsiTheme="minorHAnsi" w:cstheme="minorHAnsi"/>
          <w:szCs w:val="24"/>
        </w:rPr>
        <w:t xml:space="preserve">the </w:t>
      </w:r>
      <w:r w:rsidRPr="00A537C4">
        <w:rPr>
          <w:rFonts w:asciiTheme="minorHAnsi" w:hAnsiTheme="minorHAnsi" w:cstheme="minorHAnsi"/>
          <w:szCs w:val="24"/>
        </w:rPr>
        <w:t xml:space="preserve">year abroad </w:t>
      </w:r>
    </w:p>
    <w:p w14:paraId="1269F1E4" w14:textId="4284D59C" w:rsidR="0084777A" w:rsidRPr="00A537C4" w:rsidRDefault="0084777A" w:rsidP="0009611E">
      <w:pPr>
        <w:spacing w:line="240" w:lineRule="auto"/>
        <w:jc w:val="both"/>
        <w:rPr>
          <w:rFonts w:asciiTheme="minorHAnsi" w:hAnsiTheme="minorHAnsi" w:cstheme="minorHAnsi"/>
        </w:rPr>
      </w:pPr>
      <w:r w:rsidRPr="00A537C4">
        <w:rPr>
          <w:rFonts w:asciiTheme="minorHAnsi" w:hAnsiTheme="minorHAnsi" w:cstheme="minorHAnsi"/>
        </w:rPr>
        <w:t>As shown in Table 1,</w:t>
      </w:r>
      <w:r w:rsidR="009838C2">
        <w:rPr>
          <w:rFonts w:asciiTheme="minorHAnsi" w:hAnsiTheme="minorHAnsi" w:cstheme="minorHAnsi"/>
        </w:rPr>
        <w:t xml:space="preserve"> </w:t>
      </w:r>
      <w:r w:rsidR="006E23B6">
        <w:rPr>
          <w:rFonts w:asciiTheme="minorHAnsi" w:hAnsiTheme="minorHAnsi" w:cstheme="minorHAnsi"/>
        </w:rPr>
        <w:t xml:space="preserve">at the onset of </w:t>
      </w:r>
      <w:r w:rsidR="009838C2">
        <w:rPr>
          <w:rFonts w:asciiTheme="minorHAnsi" w:hAnsiTheme="minorHAnsi" w:cstheme="minorHAnsi"/>
        </w:rPr>
        <w:t>their final year</w:t>
      </w:r>
      <w:r w:rsidRPr="00A537C4">
        <w:rPr>
          <w:rFonts w:asciiTheme="minorHAnsi" w:hAnsiTheme="minorHAnsi" w:cstheme="minorHAnsi"/>
        </w:rPr>
        <w:t xml:space="preserve"> Brian and Freya were at Stage 6</w:t>
      </w:r>
      <w:r w:rsidR="006265D9" w:rsidRPr="00A537C4">
        <w:rPr>
          <w:rFonts w:asciiTheme="minorHAnsi" w:hAnsiTheme="minorHAnsi" w:cstheme="minorHAnsi"/>
        </w:rPr>
        <w:t>,</w:t>
      </w:r>
      <w:r w:rsidRPr="00A537C4">
        <w:rPr>
          <w:rFonts w:asciiTheme="minorHAnsi" w:hAnsiTheme="minorHAnsi" w:cstheme="minorHAnsi"/>
        </w:rPr>
        <w:t xml:space="preserve"> and Beth, Peggy and Sonia were at Stage 4. The difference between these two groups lay principally in </w:t>
      </w:r>
      <w:proofErr w:type="gramStart"/>
      <w:r w:rsidRPr="00A537C4">
        <w:rPr>
          <w:rFonts w:asciiTheme="minorHAnsi" w:hAnsiTheme="minorHAnsi" w:cstheme="minorHAnsi"/>
        </w:rPr>
        <w:t>whether or not</w:t>
      </w:r>
      <w:proofErr w:type="gramEnd"/>
      <w:r w:rsidRPr="00A537C4">
        <w:rPr>
          <w:rFonts w:asciiTheme="minorHAnsi" w:hAnsiTheme="minorHAnsi" w:cstheme="minorHAnsi"/>
        </w:rPr>
        <w:t xml:space="preserve"> they</w:t>
      </w:r>
      <w:r w:rsidR="0009611E">
        <w:rPr>
          <w:rFonts w:asciiTheme="minorHAnsi" w:hAnsiTheme="minorHAnsi" w:cstheme="minorHAnsi"/>
        </w:rPr>
        <w:t xml:space="preserve"> chose</w:t>
      </w:r>
      <w:r w:rsidRPr="00A537C4">
        <w:rPr>
          <w:rFonts w:asciiTheme="minorHAnsi" w:hAnsiTheme="minorHAnsi" w:cstheme="minorHAnsi"/>
        </w:rPr>
        <w:t xml:space="preserve"> China as their year abroad destination</w:t>
      </w:r>
      <w:r w:rsidR="009838C2">
        <w:rPr>
          <w:rFonts w:asciiTheme="minorHAnsi" w:hAnsiTheme="minorHAnsi" w:cstheme="minorHAnsi"/>
        </w:rPr>
        <w:t>. B</w:t>
      </w:r>
      <w:r w:rsidRPr="00A537C4">
        <w:rPr>
          <w:rFonts w:asciiTheme="minorHAnsi" w:hAnsiTheme="minorHAnsi" w:cstheme="minorHAnsi"/>
        </w:rPr>
        <w:t>oth Brian and Freya completed a course equivalent to Stages 4 and 5 while in China</w:t>
      </w:r>
      <w:r w:rsidR="009838C2">
        <w:rPr>
          <w:rFonts w:asciiTheme="minorHAnsi" w:hAnsiTheme="minorHAnsi" w:cstheme="minorHAnsi"/>
        </w:rPr>
        <w:t>, and this appeared to</w:t>
      </w:r>
      <w:r w:rsidR="004F44D6">
        <w:rPr>
          <w:rFonts w:asciiTheme="minorHAnsi" w:hAnsiTheme="minorHAnsi" w:cstheme="minorHAnsi"/>
        </w:rPr>
        <w:t xml:space="preserve"> strongly</w:t>
      </w:r>
      <w:r w:rsidRPr="00A537C4">
        <w:rPr>
          <w:rFonts w:asciiTheme="minorHAnsi" w:hAnsiTheme="minorHAnsi" w:cstheme="minorHAnsi"/>
        </w:rPr>
        <w:t xml:space="preserve"> affect their motivation. </w:t>
      </w:r>
    </w:p>
    <w:p w14:paraId="6E8CBA35" w14:textId="59AD9289" w:rsidR="0084777A" w:rsidRPr="00A537C4" w:rsidRDefault="0084777A" w:rsidP="00073416">
      <w:pPr>
        <w:pStyle w:val="Newparagraph"/>
        <w:spacing w:line="240" w:lineRule="auto"/>
        <w:jc w:val="both"/>
        <w:rPr>
          <w:rFonts w:asciiTheme="minorHAnsi" w:hAnsiTheme="minorHAnsi" w:cstheme="minorHAnsi"/>
        </w:rPr>
      </w:pPr>
      <w:r w:rsidRPr="00A537C4">
        <w:rPr>
          <w:rFonts w:asciiTheme="minorHAnsi" w:hAnsiTheme="minorHAnsi" w:cstheme="minorHAnsi"/>
        </w:rPr>
        <w:t xml:space="preserve">Regardless of their enjoyment of Chinese lessons when they started learning Chinese, all the participants </w:t>
      </w:r>
      <w:r w:rsidR="00C606DF">
        <w:rPr>
          <w:rFonts w:asciiTheme="minorHAnsi" w:hAnsiTheme="minorHAnsi" w:cstheme="minorHAnsi"/>
        </w:rPr>
        <w:t>referred to</w:t>
      </w:r>
      <w:r w:rsidRPr="00A537C4">
        <w:rPr>
          <w:rFonts w:asciiTheme="minorHAnsi" w:hAnsiTheme="minorHAnsi" w:cstheme="minorHAnsi"/>
        </w:rPr>
        <w:t xml:space="preserve"> the difficulties they </w:t>
      </w:r>
      <w:r w:rsidR="006E23B6">
        <w:rPr>
          <w:rFonts w:asciiTheme="minorHAnsi" w:hAnsiTheme="minorHAnsi" w:cstheme="minorHAnsi"/>
        </w:rPr>
        <w:t xml:space="preserve">had </w:t>
      </w:r>
      <w:r w:rsidRPr="00A537C4">
        <w:rPr>
          <w:rFonts w:asciiTheme="minorHAnsi" w:hAnsiTheme="minorHAnsi" w:cstheme="minorHAnsi"/>
        </w:rPr>
        <w:t xml:space="preserve">encountered especially at the early stage of their learning. They used words such as ‘hard’ and ‘difficult’ (Beth </w:t>
      </w:r>
      <w:r w:rsidR="003865F9" w:rsidRPr="00A537C4">
        <w:rPr>
          <w:rFonts w:asciiTheme="minorHAnsi" w:hAnsiTheme="minorHAnsi" w:cstheme="minorHAnsi"/>
        </w:rPr>
        <w:t>and</w:t>
      </w:r>
      <w:r w:rsidRPr="00A537C4">
        <w:rPr>
          <w:rFonts w:asciiTheme="minorHAnsi" w:hAnsiTheme="minorHAnsi" w:cstheme="minorHAnsi"/>
        </w:rPr>
        <w:t xml:space="preserve"> Sonia), ‘struggle’ and ‘felt stupid’ (Brian), ‘overwhelmed’ (Freya) and ‘had a bit of a shock’ (Peggy). Beth even mentioned that she was almost at the point of giving up Chinese because she had </w:t>
      </w:r>
      <w:proofErr w:type="gramStart"/>
      <w:r w:rsidRPr="00A537C4">
        <w:rPr>
          <w:rFonts w:asciiTheme="minorHAnsi" w:hAnsiTheme="minorHAnsi" w:cstheme="minorHAnsi"/>
        </w:rPr>
        <w:t>never before</w:t>
      </w:r>
      <w:proofErr w:type="gramEnd"/>
      <w:r w:rsidRPr="00A537C4">
        <w:rPr>
          <w:rFonts w:asciiTheme="minorHAnsi" w:hAnsiTheme="minorHAnsi" w:cstheme="minorHAnsi"/>
        </w:rPr>
        <w:t xml:space="preserve"> encountered any difficulty in learning languages. Although all of them </w:t>
      </w:r>
      <w:r w:rsidR="00C606DF">
        <w:rPr>
          <w:rFonts w:asciiTheme="minorHAnsi" w:hAnsiTheme="minorHAnsi" w:cstheme="minorHAnsi"/>
        </w:rPr>
        <w:t xml:space="preserve">experienced </w:t>
      </w:r>
      <w:r w:rsidRPr="00A537C4">
        <w:rPr>
          <w:rFonts w:asciiTheme="minorHAnsi" w:hAnsiTheme="minorHAnsi" w:cstheme="minorHAnsi"/>
        </w:rPr>
        <w:t xml:space="preserve">a certain level of difficulty, </w:t>
      </w:r>
      <w:r w:rsidR="00C606DF">
        <w:rPr>
          <w:rFonts w:asciiTheme="minorHAnsi" w:hAnsiTheme="minorHAnsi" w:cstheme="minorHAnsi"/>
        </w:rPr>
        <w:t xml:space="preserve">Brian and Freya </w:t>
      </w:r>
      <w:r w:rsidR="004F44D6">
        <w:rPr>
          <w:rFonts w:asciiTheme="minorHAnsi" w:hAnsiTheme="minorHAnsi" w:cstheme="minorHAnsi"/>
        </w:rPr>
        <w:t xml:space="preserve">reported </w:t>
      </w:r>
      <w:r w:rsidR="006E23B6">
        <w:rPr>
          <w:rFonts w:asciiTheme="minorHAnsi" w:hAnsiTheme="minorHAnsi" w:cstheme="minorHAnsi"/>
        </w:rPr>
        <w:t>their</w:t>
      </w:r>
      <w:r w:rsidR="00C606DF">
        <w:rPr>
          <w:rFonts w:asciiTheme="minorHAnsi" w:hAnsiTheme="minorHAnsi" w:cstheme="minorHAnsi"/>
        </w:rPr>
        <w:t xml:space="preserve"> strong </w:t>
      </w:r>
      <w:r w:rsidRPr="00A537C4">
        <w:rPr>
          <w:rFonts w:asciiTheme="minorHAnsi" w:hAnsiTheme="minorHAnsi" w:cstheme="minorHAnsi"/>
        </w:rPr>
        <w:t xml:space="preserve">determination </w:t>
      </w:r>
      <w:r w:rsidR="00C606DF">
        <w:rPr>
          <w:rFonts w:asciiTheme="minorHAnsi" w:hAnsiTheme="minorHAnsi" w:cstheme="minorHAnsi"/>
        </w:rPr>
        <w:t xml:space="preserve">for </w:t>
      </w:r>
      <w:r w:rsidRPr="00A537C4">
        <w:rPr>
          <w:rFonts w:asciiTheme="minorHAnsi" w:hAnsiTheme="minorHAnsi" w:cstheme="minorHAnsi"/>
        </w:rPr>
        <w:t>go</w:t>
      </w:r>
      <w:r w:rsidR="00C606DF">
        <w:rPr>
          <w:rFonts w:asciiTheme="minorHAnsi" w:hAnsiTheme="minorHAnsi" w:cstheme="minorHAnsi"/>
        </w:rPr>
        <w:t>ing</w:t>
      </w:r>
      <w:r w:rsidRPr="00A537C4">
        <w:rPr>
          <w:rFonts w:asciiTheme="minorHAnsi" w:hAnsiTheme="minorHAnsi" w:cstheme="minorHAnsi"/>
        </w:rPr>
        <w:t xml:space="preserve"> to China for their year abroad. </w:t>
      </w:r>
      <w:r w:rsidR="00C606DF">
        <w:rPr>
          <w:rFonts w:asciiTheme="minorHAnsi" w:hAnsiTheme="minorHAnsi" w:cstheme="minorHAnsi"/>
        </w:rPr>
        <w:t xml:space="preserve">This </w:t>
      </w:r>
      <w:r w:rsidR="006E23B6">
        <w:rPr>
          <w:rFonts w:asciiTheme="minorHAnsi" w:hAnsiTheme="minorHAnsi" w:cstheme="minorHAnsi"/>
        </w:rPr>
        <w:t xml:space="preserve">may well be </w:t>
      </w:r>
      <w:r w:rsidR="00C606DF">
        <w:rPr>
          <w:rFonts w:asciiTheme="minorHAnsi" w:hAnsiTheme="minorHAnsi" w:cstheme="minorHAnsi"/>
        </w:rPr>
        <w:t xml:space="preserve">reflecting </w:t>
      </w:r>
      <w:r w:rsidR="006E23B6">
        <w:rPr>
          <w:rFonts w:asciiTheme="minorHAnsi" w:hAnsiTheme="minorHAnsi" w:cstheme="minorHAnsi"/>
        </w:rPr>
        <w:t xml:space="preserve">not only their desire to become ‘special’ but also </w:t>
      </w:r>
      <w:r w:rsidR="004F44D6">
        <w:rPr>
          <w:rFonts w:asciiTheme="minorHAnsi" w:hAnsiTheme="minorHAnsi" w:cstheme="minorHAnsi"/>
        </w:rPr>
        <w:t>their</w:t>
      </w:r>
      <w:r w:rsidR="00C606DF">
        <w:rPr>
          <w:rFonts w:asciiTheme="minorHAnsi" w:hAnsiTheme="minorHAnsi" w:cstheme="minorHAnsi"/>
        </w:rPr>
        <w:t xml:space="preserve"> </w:t>
      </w:r>
      <w:r w:rsidR="006E23B6">
        <w:rPr>
          <w:rFonts w:asciiTheme="minorHAnsi" w:hAnsiTheme="minorHAnsi" w:cstheme="minorHAnsi"/>
        </w:rPr>
        <w:t>capability of</w:t>
      </w:r>
      <w:r w:rsidRPr="00A537C4">
        <w:rPr>
          <w:rFonts w:asciiTheme="minorHAnsi" w:hAnsiTheme="minorHAnsi" w:cstheme="minorHAnsi"/>
        </w:rPr>
        <w:t xml:space="preserve"> pictur</w:t>
      </w:r>
      <w:r w:rsidR="006E23B6">
        <w:rPr>
          <w:rFonts w:asciiTheme="minorHAnsi" w:hAnsiTheme="minorHAnsi" w:cstheme="minorHAnsi"/>
        </w:rPr>
        <w:t>ing</w:t>
      </w:r>
      <w:r w:rsidRPr="00A537C4">
        <w:rPr>
          <w:rFonts w:asciiTheme="minorHAnsi" w:hAnsiTheme="minorHAnsi" w:cstheme="minorHAnsi"/>
        </w:rPr>
        <w:t xml:space="preserve"> their ideal L2 (Chinese)/multilingual self and </w:t>
      </w:r>
      <w:r w:rsidR="006E23B6">
        <w:rPr>
          <w:rFonts w:asciiTheme="minorHAnsi" w:hAnsiTheme="minorHAnsi" w:cstheme="minorHAnsi"/>
        </w:rPr>
        <w:t xml:space="preserve">the </w:t>
      </w:r>
      <w:r w:rsidR="00C606DF">
        <w:rPr>
          <w:rFonts w:asciiTheme="minorHAnsi" w:hAnsiTheme="minorHAnsi" w:cstheme="minorHAnsi"/>
        </w:rPr>
        <w:t xml:space="preserve">effort </w:t>
      </w:r>
      <w:r w:rsidR="006E23B6">
        <w:rPr>
          <w:rFonts w:asciiTheme="minorHAnsi" w:hAnsiTheme="minorHAnsi" w:cstheme="minorHAnsi"/>
        </w:rPr>
        <w:t xml:space="preserve">they invested </w:t>
      </w:r>
      <w:proofErr w:type="gramStart"/>
      <w:r w:rsidR="00C606DF">
        <w:rPr>
          <w:rFonts w:asciiTheme="minorHAnsi" w:hAnsiTheme="minorHAnsi" w:cstheme="minorHAnsi"/>
        </w:rPr>
        <w:t>in order</w:t>
      </w:r>
      <w:r w:rsidRPr="00A537C4">
        <w:rPr>
          <w:rFonts w:asciiTheme="minorHAnsi" w:hAnsiTheme="minorHAnsi" w:cstheme="minorHAnsi"/>
        </w:rPr>
        <w:t xml:space="preserve"> to</w:t>
      </w:r>
      <w:proofErr w:type="gramEnd"/>
      <w:r w:rsidRPr="00A537C4">
        <w:rPr>
          <w:rFonts w:asciiTheme="minorHAnsi" w:hAnsiTheme="minorHAnsi" w:cstheme="minorHAnsi"/>
        </w:rPr>
        <w:t xml:space="preserve"> fill </w:t>
      </w:r>
      <w:r w:rsidR="00C606DF">
        <w:rPr>
          <w:rFonts w:asciiTheme="minorHAnsi" w:hAnsiTheme="minorHAnsi" w:cstheme="minorHAnsi"/>
        </w:rPr>
        <w:t xml:space="preserve">the </w:t>
      </w:r>
      <w:r w:rsidRPr="00A537C4">
        <w:rPr>
          <w:rFonts w:asciiTheme="minorHAnsi" w:hAnsiTheme="minorHAnsi" w:cstheme="minorHAnsi"/>
        </w:rPr>
        <w:t>discrepanc</w:t>
      </w:r>
      <w:r w:rsidR="00C606DF">
        <w:rPr>
          <w:rFonts w:asciiTheme="minorHAnsi" w:hAnsiTheme="minorHAnsi" w:cstheme="minorHAnsi"/>
        </w:rPr>
        <w:t>y</w:t>
      </w:r>
      <w:r w:rsidRPr="00A537C4">
        <w:rPr>
          <w:rFonts w:asciiTheme="minorHAnsi" w:hAnsiTheme="minorHAnsi" w:cstheme="minorHAnsi"/>
        </w:rPr>
        <w:t xml:space="preserve"> between their ideal self and current self. Knowing the requirement for the year abroad in China—achieving Stage 3 by the end of their second year</w:t>
      </w:r>
      <w:r w:rsidR="004F44D6">
        <w:rPr>
          <w:rFonts w:asciiTheme="minorHAnsi" w:hAnsiTheme="minorHAnsi" w:cstheme="minorHAnsi"/>
        </w:rPr>
        <w:t xml:space="preserve"> - </w:t>
      </w:r>
      <w:r w:rsidRPr="00A537C4">
        <w:rPr>
          <w:rFonts w:asciiTheme="minorHAnsi" w:hAnsiTheme="minorHAnsi" w:cstheme="minorHAnsi"/>
        </w:rPr>
        <w:t xml:space="preserve">Brian and Freya made every effort to meet it once they </w:t>
      </w:r>
      <w:r w:rsidR="00C606DF">
        <w:rPr>
          <w:rFonts w:asciiTheme="minorHAnsi" w:hAnsiTheme="minorHAnsi" w:cstheme="minorHAnsi"/>
        </w:rPr>
        <w:t xml:space="preserve">had </w:t>
      </w:r>
      <w:r w:rsidRPr="00A537C4">
        <w:rPr>
          <w:rFonts w:asciiTheme="minorHAnsi" w:hAnsiTheme="minorHAnsi" w:cstheme="minorHAnsi"/>
        </w:rPr>
        <w:t>set a year abroad in China as their goal</w:t>
      </w:r>
      <w:r w:rsidR="004F44D6">
        <w:rPr>
          <w:rFonts w:asciiTheme="minorHAnsi" w:hAnsiTheme="minorHAnsi" w:cstheme="minorHAnsi"/>
        </w:rPr>
        <w:t xml:space="preserve">. </w:t>
      </w:r>
      <w:r w:rsidRPr="00A537C4">
        <w:rPr>
          <w:rFonts w:asciiTheme="minorHAnsi" w:hAnsiTheme="minorHAnsi" w:cstheme="minorHAnsi"/>
        </w:rPr>
        <w:t xml:space="preserve">Brian attended a six-week summer course in Nanjing, China, at the end of his first year so that he could proceed to Stage 3 in his second year; Freya attended it at the end of her second year, just before her year abroad in China. </w:t>
      </w:r>
    </w:p>
    <w:p w14:paraId="27D07A51" w14:textId="284A0F58" w:rsidR="0084777A" w:rsidRPr="00A537C4" w:rsidRDefault="0084777A" w:rsidP="00A537C4">
      <w:pPr>
        <w:pStyle w:val="Newparagraph"/>
        <w:spacing w:line="240" w:lineRule="auto"/>
        <w:rPr>
          <w:rFonts w:asciiTheme="minorHAnsi" w:hAnsiTheme="minorHAnsi" w:cstheme="minorHAnsi"/>
        </w:rPr>
      </w:pPr>
      <w:r w:rsidRPr="00A537C4">
        <w:rPr>
          <w:rFonts w:asciiTheme="minorHAnsi" w:hAnsiTheme="minorHAnsi" w:cstheme="minorHAnsi"/>
        </w:rPr>
        <w:t>As seen in his remark</w:t>
      </w:r>
      <w:r w:rsidR="00C606DF">
        <w:rPr>
          <w:rFonts w:asciiTheme="minorHAnsi" w:hAnsiTheme="minorHAnsi" w:cstheme="minorHAnsi"/>
        </w:rPr>
        <w:t>s</w:t>
      </w:r>
      <w:r w:rsidRPr="00A537C4">
        <w:rPr>
          <w:rFonts w:asciiTheme="minorHAnsi" w:hAnsiTheme="minorHAnsi" w:cstheme="minorHAnsi"/>
        </w:rPr>
        <w:t xml:space="preserve"> below, Brian’s motivation started to </w:t>
      </w:r>
      <w:r w:rsidR="004F44D6">
        <w:rPr>
          <w:rFonts w:asciiTheme="minorHAnsi" w:hAnsiTheme="minorHAnsi" w:cstheme="minorHAnsi"/>
        </w:rPr>
        <w:t xml:space="preserve">change </w:t>
      </w:r>
      <w:r w:rsidRPr="00A537C4">
        <w:rPr>
          <w:rFonts w:asciiTheme="minorHAnsi" w:hAnsiTheme="minorHAnsi" w:cstheme="minorHAnsi"/>
        </w:rPr>
        <w:t xml:space="preserve">after the commencement of learning </w:t>
      </w:r>
      <w:r w:rsidR="004F44D6">
        <w:rPr>
          <w:rFonts w:asciiTheme="minorHAnsi" w:hAnsiTheme="minorHAnsi" w:cstheme="minorHAnsi"/>
        </w:rPr>
        <w:t>based on</w:t>
      </w:r>
      <w:r w:rsidRPr="00A537C4">
        <w:rPr>
          <w:rFonts w:asciiTheme="minorHAnsi" w:hAnsiTheme="minorHAnsi" w:cstheme="minorHAnsi"/>
        </w:rPr>
        <w:t xml:space="preserve"> </w:t>
      </w:r>
      <w:r w:rsidR="006E23B6">
        <w:rPr>
          <w:rFonts w:asciiTheme="minorHAnsi" w:hAnsiTheme="minorHAnsi" w:cstheme="minorHAnsi"/>
        </w:rPr>
        <w:t>his</w:t>
      </w:r>
      <w:r w:rsidR="00C606DF">
        <w:rPr>
          <w:rFonts w:asciiTheme="minorHAnsi" w:hAnsiTheme="minorHAnsi" w:cstheme="minorHAnsi"/>
        </w:rPr>
        <w:t xml:space="preserve"> </w:t>
      </w:r>
      <w:r w:rsidRPr="00A537C4">
        <w:rPr>
          <w:rFonts w:asciiTheme="minorHAnsi" w:hAnsiTheme="minorHAnsi" w:cstheme="minorHAnsi"/>
        </w:rPr>
        <w:t xml:space="preserve">fascination </w:t>
      </w:r>
      <w:r w:rsidR="0009611E">
        <w:rPr>
          <w:rFonts w:asciiTheme="minorHAnsi" w:hAnsiTheme="minorHAnsi" w:cstheme="minorHAnsi"/>
        </w:rPr>
        <w:t>for</w:t>
      </w:r>
      <w:r w:rsidRPr="00A537C4">
        <w:rPr>
          <w:rFonts w:asciiTheme="minorHAnsi" w:hAnsiTheme="minorHAnsi" w:cstheme="minorHAnsi"/>
        </w:rPr>
        <w:t xml:space="preserve"> Chinese as</w:t>
      </w:r>
      <w:r w:rsidR="00C606DF">
        <w:rPr>
          <w:rFonts w:asciiTheme="minorHAnsi" w:hAnsiTheme="minorHAnsi" w:cstheme="minorHAnsi"/>
        </w:rPr>
        <w:t xml:space="preserve"> a</w:t>
      </w:r>
      <w:r w:rsidRPr="00A537C4">
        <w:rPr>
          <w:rFonts w:asciiTheme="minorHAnsi" w:hAnsiTheme="minorHAnsi" w:cstheme="minorHAnsi"/>
        </w:rPr>
        <w:t xml:space="preserve"> language: </w:t>
      </w:r>
    </w:p>
    <w:p w14:paraId="03F14108" w14:textId="383A7964"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 xml:space="preserve">Brian: It was like ‘I’ll do </w:t>
      </w:r>
      <w:proofErr w:type="gramStart"/>
      <w:r w:rsidRPr="00386543">
        <w:rPr>
          <w:rFonts w:asciiTheme="minorHAnsi" w:hAnsiTheme="minorHAnsi" w:cstheme="minorHAnsi"/>
          <w:szCs w:val="22"/>
        </w:rPr>
        <w:t>Chinese</w:t>
      </w:r>
      <w:proofErr w:type="gramEnd"/>
      <w:r w:rsidRPr="00386543">
        <w:rPr>
          <w:rFonts w:asciiTheme="minorHAnsi" w:hAnsiTheme="minorHAnsi" w:cstheme="minorHAnsi"/>
          <w:szCs w:val="22"/>
        </w:rPr>
        <w:t xml:space="preserve"> and I would definitely get their respect</w:t>
      </w:r>
      <w:r w:rsidR="00DA48F7" w:rsidRPr="00386543">
        <w:rPr>
          <w:rFonts w:asciiTheme="minorHAnsi" w:hAnsiTheme="minorHAnsi" w:cstheme="minorHAnsi"/>
          <w:szCs w:val="22"/>
        </w:rPr>
        <w:t>,</w:t>
      </w:r>
      <w:r w:rsidRPr="00386543">
        <w:rPr>
          <w:rFonts w:asciiTheme="minorHAnsi" w:hAnsiTheme="minorHAnsi" w:cstheme="minorHAnsi"/>
          <w:szCs w:val="22"/>
        </w:rPr>
        <w:t>’ sort of thing</w:t>
      </w:r>
      <w:r w:rsidR="00BD5B3E" w:rsidRPr="00386543">
        <w:rPr>
          <w:rFonts w:asciiTheme="minorHAnsi" w:hAnsiTheme="minorHAnsi" w:cstheme="minorHAnsi"/>
          <w:szCs w:val="22"/>
        </w:rPr>
        <w:t>.</w:t>
      </w:r>
      <w:r w:rsidRPr="00386543">
        <w:rPr>
          <w:rFonts w:asciiTheme="minorHAnsi" w:hAnsiTheme="minorHAnsi" w:cstheme="minorHAnsi"/>
          <w:szCs w:val="22"/>
        </w:rPr>
        <w:t xml:space="preserve"> </w:t>
      </w:r>
      <w:r w:rsidR="00BD5B3E" w:rsidRPr="00386543">
        <w:rPr>
          <w:rFonts w:asciiTheme="minorHAnsi" w:hAnsiTheme="minorHAnsi" w:cstheme="minorHAnsi"/>
          <w:szCs w:val="22"/>
        </w:rPr>
        <w:t>A</w:t>
      </w:r>
      <w:r w:rsidRPr="00386543">
        <w:rPr>
          <w:rFonts w:asciiTheme="minorHAnsi" w:hAnsiTheme="minorHAnsi" w:cstheme="minorHAnsi"/>
          <w:szCs w:val="22"/>
        </w:rPr>
        <w:t>nd then, but then as I started it was just like ‘I really don’t care what other people think</w:t>
      </w:r>
      <w:r w:rsidR="00AB3B68" w:rsidRPr="00386543">
        <w:rPr>
          <w:rFonts w:asciiTheme="minorHAnsi" w:hAnsiTheme="minorHAnsi" w:cstheme="minorHAnsi"/>
          <w:szCs w:val="22"/>
        </w:rPr>
        <w:t>.</w:t>
      </w:r>
      <w:r w:rsidRPr="00386543">
        <w:rPr>
          <w:rFonts w:asciiTheme="minorHAnsi" w:hAnsiTheme="minorHAnsi" w:cstheme="minorHAnsi"/>
          <w:szCs w:val="22"/>
        </w:rPr>
        <w:t xml:space="preserve">’ </w:t>
      </w:r>
      <w:r w:rsidR="00BD5B3E" w:rsidRPr="00386543">
        <w:rPr>
          <w:rFonts w:asciiTheme="minorHAnsi" w:hAnsiTheme="minorHAnsi" w:cstheme="minorHAnsi"/>
          <w:szCs w:val="22"/>
        </w:rPr>
        <w:t>I</w:t>
      </w:r>
      <w:r w:rsidRPr="00386543">
        <w:rPr>
          <w:rFonts w:asciiTheme="minorHAnsi" w:hAnsiTheme="minorHAnsi" w:cstheme="minorHAnsi"/>
          <w:szCs w:val="22"/>
        </w:rPr>
        <w:t>t was just the case, ‘</w:t>
      </w:r>
      <w:r w:rsidR="00BD5B3E" w:rsidRPr="00386543">
        <w:rPr>
          <w:rFonts w:asciiTheme="minorHAnsi" w:hAnsiTheme="minorHAnsi" w:cstheme="minorHAnsi"/>
          <w:szCs w:val="22"/>
        </w:rPr>
        <w:t>T</w:t>
      </w:r>
      <w:r w:rsidRPr="00386543">
        <w:rPr>
          <w:rFonts w:asciiTheme="minorHAnsi" w:hAnsiTheme="minorHAnsi" w:cstheme="minorHAnsi"/>
          <w:szCs w:val="22"/>
        </w:rPr>
        <w:t>his is really cool. I’m interested in the language. I would like to get good</w:t>
      </w:r>
      <w:r w:rsidR="00386543">
        <w:rPr>
          <w:rFonts w:asciiTheme="minorHAnsi" w:hAnsiTheme="minorHAnsi" w:cstheme="minorHAnsi"/>
          <w:szCs w:val="22"/>
        </w:rPr>
        <w:t>’</w:t>
      </w:r>
      <w:r w:rsidR="003319D9" w:rsidRPr="00386543">
        <w:rPr>
          <w:rFonts w:asciiTheme="minorHAnsi" w:hAnsiTheme="minorHAnsi" w:cstheme="minorHAnsi"/>
          <w:szCs w:val="22"/>
        </w:rPr>
        <w:t>.</w:t>
      </w:r>
    </w:p>
    <w:p w14:paraId="59588DF2" w14:textId="34079AA9" w:rsidR="0084777A" w:rsidRPr="00A537C4" w:rsidRDefault="0084777A" w:rsidP="00A537C4">
      <w:pPr>
        <w:spacing w:line="240" w:lineRule="auto"/>
        <w:rPr>
          <w:rFonts w:asciiTheme="minorHAnsi" w:hAnsiTheme="minorHAnsi" w:cstheme="minorHAnsi"/>
        </w:rPr>
      </w:pPr>
      <w:r w:rsidRPr="00A537C4">
        <w:rPr>
          <w:rFonts w:asciiTheme="minorHAnsi" w:hAnsiTheme="minorHAnsi" w:cstheme="minorHAnsi"/>
        </w:rPr>
        <w:t>He also explained that his</w:t>
      </w:r>
      <w:r w:rsidR="00C606DF">
        <w:rPr>
          <w:rFonts w:asciiTheme="minorHAnsi" w:hAnsiTheme="minorHAnsi" w:cstheme="minorHAnsi"/>
        </w:rPr>
        <w:t xml:space="preserve"> strong</w:t>
      </w:r>
      <w:r w:rsidRPr="00A537C4">
        <w:rPr>
          <w:rFonts w:asciiTheme="minorHAnsi" w:hAnsiTheme="minorHAnsi" w:cstheme="minorHAnsi"/>
        </w:rPr>
        <w:t xml:space="preserve"> interest in Chinese led to </w:t>
      </w:r>
      <w:r w:rsidR="00C606DF">
        <w:rPr>
          <w:rFonts w:asciiTheme="minorHAnsi" w:hAnsiTheme="minorHAnsi" w:cstheme="minorHAnsi"/>
        </w:rPr>
        <w:t>significant</w:t>
      </w:r>
      <w:r w:rsidRPr="00A537C4">
        <w:rPr>
          <w:rFonts w:asciiTheme="minorHAnsi" w:hAnsiTheme="minorHAnsi" w:cstheme="minorHAnsi"/>
        </w:rPr>
        <w:t xml:space="preserve"> investment in improving it and the positive outcomes that followed his effort</w:t>
      </w:r>
      <w:r w:rsidR="004F44D6">
        <w:rPr>
          <w:rFonts w:asciiTheme="minorHAnsi" w:hAnsiTheme="minorHAnsi" w:cstheme="minorHAnsi"/>
        </w:rPr>
        <w:t>:</w:t>
      </w:r>
      <w:r w:rsidRPr="00A537C4">
        <w:rPr>
          <w:rFonts w:asciiTheme="minorHAnsi" w:hAnsiTheme="minorHAnsi" w:cstheme="minorHAnsi"/>
        </w:rPr>
        <w:t xml:space="preserve">   </w:t>
      </w:r>
    </w:p>
    <w:p w14:paraId="354A660A" w14:textId="722B9EB9"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 xml:space="preserve">Brian: To be honest, I neglected my other languages a bit because I really wanted to get a good base in Chinese. </w:t>
      </w:r>
      <w:proofErr w:type="gramStart"/>
      <w:r w:rsidRPr="00386543">
        <w:rPr>
          <w:rFonts w:asciiTheme="minorHAnsi" w:hAnsiTheme="minorHAnsi" w:cstheme="minorHAnsi"/>
          <w:szCs w:val="22"/>
        </w:rPr>
        <w:t>So</w:t>
      </w:r>
      <w:proofErr w:type="gramEnd"/>
      <w:r w:rsidRPr="00386543">
        <w:rPr>
          <w:rFonts w:asciiTheme="minorHAnsi" w:hAnsiTheme="minorHAnsi" w:cstheme="minorHAnsi"/>
          <w:szCs w:val="22"/>
        </w:rPr>
        <w:t xml:space="preserve"> I just sort of kept up the other languages but </w:t>
      </w:r>
      <w:r w:rsidRPr="00386543">
        <w:rPr>
          <w:rFonts w:asciiTheme="minorHAnsi" w:hAnsiTheme="minorHAnsi" w:cstheme="minorHAnsi"/>
          <w:szCs w:val="22"/>
        </w:rPr>
        <w:lastRenderedPageBreak/>
        <w:t xml:space="preserve">really focused. That was reflected in my grades because my grades in Chinese were </w:t>
      </w:r>
      <w:proofErr w:type="gramStart"/>
      <w:r w:rsidRPr="00386543">
        <w:rPr>
          <w:rFonts w:asciiTheme="minorHAnsi" w:hAnsiTheme="minorHAnsi" w:cstheme="minorHAnsi"/>
          <w:szCs w:val="22"/>
        </w:rPr>
        <w:t>definitely a</w:t>
      </w:r>
      <w:proofErr w:type="gramEnd"/>
      <w:r w:rsidRPr="00386543">
        <w:rPr>
          <w:rFonts w:asciiTheme="minorHAnsi" w:hAnsiTheme="minorHAnsi" w:cstheme="minorHAnsi"/>
          <w:szCs w:val="22"/>
        </w:rPr>
        <w:t xml:space="preserve"> lot higher than in French and Spanish in my first year, and now it’s kind of</w:t>
      </w:r>
      <w:r w:rsidR="000E18A4" w:rsidRPr="00386543">
        <w:rPr>
          <w:rFonts w:asciiTheme="minorHAnsi" w:hAnsiTheme="minorHAnsi" w:cstheme="minorHAnsi"/>
          <w:szCs w:val="22"/>
        </w:rPr>
        <w:t>,</w:t>
      </w:r>
      <w:r w:rsidRPr="00386543">
        <w:rPr>
          <w:rFonts w:asciiTheme="minorHAnsi" w:hAnsiTheme="minorHAnsi" w:cstheme="minorHAnsi"/>
          <w:szCs w:val="22"/>
        </w:rPr>
        <w:t xml:space="preserve"> like</w:t>
      </w:r>
      <w:r w:rsidR="000E18A4" w:rsidRPr="00386543">
        <w:rPr>
          <w:rFonts w:asciiTheme="minorHAnsi" w:hAnsiTheme="minorHAnsi" w:cstheme="minorHAnsi"/>
          <w:szCs w:val="22"/>
        </w:rPr>
        <w:t>,</w:t>
      </w:r>
      <w:r w:rsidRPr="00386543">
        <w:rPr>
          <w:rFonts w:asciiTheme="minorHAnsi" w:hAnsiTheme="minorHAnsi" w:cstheme="minorHAnsi"/>
          <w:szCs w:val="22"/>
        </w:rPr>
        <w:t xml:space="preserve"> balanced out.</w:t>
      </w:r>
    </w:p>
    <w:p w14:paraId="02396168" w14:textId="77777777" w:rsidR="0084777A" w:rsidRPr="00A537C4" w:rsidRDefault="0084777A" w:rsidP="00A537C4">
      <w:pPr>
        <w:spacing w:line="240" w:lineRule="auto"/>
        <w:rPr>
          <w:rFonts w:asciiTheme="minorHAnsi" w:hAnsiTheme="minorHAnsi" w:cstheme="minorHAnsi"/>
        </w:rPr>
      </w:pPr>
      <w:r w:rsidRPr="00A537C4">
        <w:rPr>
          <w:rFonts w:asciiTheme="minorHAnsi" w:hAnsiTheme="minorHAnsi" w:cstheme="minorHAnsi"/>
        </w:rPr>
        <w:t xml:space="preserve">However, what was behind his investment to improve Chinese seems to be related not merely to his attraction to the new language, but also to achieving his goal—becoming a multilingual speaker of MFLs. </w:t>
      </w:r>
    </w:p>
    <w:p w14:paraId="6E5A891A" w14:textId="56DA7BEF"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 xml:space="preserve">Brian: I’m </w:t>
      </w:r>
      <w:proofErr w:type="spellStart"/>
      <w:r w:rsidRPr="00386543">
        <w:rPr>
          <w:rFonts w:asciiTheme="minorHAnsi" w:hAnsiTheme="minorHAnsi" w:cstheme="minorHAnsi"/>
          <w:szCs w:val="22"/>
        </w:rPr>
        <w:t>gonna</w:t>
      </w:r>
      <w:proofErr w:type="spellEnd"/>
      <w:r w:rsidRPr="00386543">
        <w:rPr>
          <w:rFonts w:asciiTheme="minorHAnsi" w:hAnsiTheme="minorHAnsi" w:cstheme="minorHAnsi"/>
          <w:szCs w:val="22"/>
        </w:rPr>
        <w:t xml:space="preserve"> graduate and I’ll have the three languages at the same level in </w:t>
      </w:r>
      <w:r w:rsidR="00C423C2" w:rsidRPr="00386543">
        <w:rPr>
          <w:rFonts w:asciiTheme="minorHAnsi" w:hAnsiTheme="minorHAnsi" w:cstheme="minorHAnsi"/>
          <w:szCs w:val="22"/>
        </w:rPr>
        <w:t>S</w:t>
      </w:r>
      <w:r w:rsidRPr="00386543">
        <w:rPr>
          <w:rFonts w:asciiTheme="minorHAnsi" w:hAnsiTheme="minorHAnsi" w:cstheme="minorHAnsi"/>
          <w:szCs w:val="22"/>
        </w:rPr>
        <w:t xml:space="preserve">tage 6. That </w:t>
      </w:r>
      <w:r w:rsidR="00F65118" w:rsidRPr="00386543">
        <w:rPr>
          <w:rFonts w:asciiTheme="minorHAnsi" w:hAnsiTheme="minorHAnsi" w:cstheme="minorHAnsi"/>
          <w:szCs w:val="22"/>
        </w:rPr>
        <w:t>i</w:t>
      </w:r>
      <w:r w:rsidRPr="00386543">
        <w:rPr>
          <w:rFonts w:asciiTheme="minorHAnsi" w:hAnsiTheme="minorHAnsi" w:cstheme="minorHAnsi"/>
          <w:szCs w:val="22"/>
        </w:rPr>
        <w:t>s quite important for me.</w:t>
      </w:r>
    </w:p>
    <w:p w14:paraId="224A9EBD" w14:textId="70B77F0F" w:rsidR="0084777A" w:rsidRPr="00A537C4" w:rsidRDefault="0084777A" w:rsidP="00A537C4">
      <w:pPr>
        <w:spacing w:line="240" w:lineRule="auto"/>
        <w:rPr>
          <w:rFonts w:asciiTheme="minorHAnsi" w:hAnsiTheme="minorHAnsi" w:cstheme="minorHAnsi"/>
        </w:rPr>
      </w:pPr>
      <w:r w:rsidRPr="00A537C4">
        <w:rPr>
          <w:rFonts w:asciiTheme="minorHAnsi" w:hAnsiTheme="minorHAnsi" w:cstheme="minorHAnsi"/>
        </w:rPr>
        <w:t>Brian’s remark</w:t>
      </w:r>
      <w:r w:rsidR="004F44D6">
        <w:rPr>
          <w:rFonts w:asciiTheme="minorHAnsi" w:hAnsiTheme="minorHAnsi" w:cstheme="minorHAnsi"/>
        </w:rPr>
        <w:t>s here</w:t>
      </w:r>
      <w:r w:rsidRPr="00A537C4">
        <w:rPr>
          <w:rFonts w:asciiTheme="minorHAnsi" w:hAnsiTheme="minorHAnsi" w:cstheme="minorHAnsi"/>
        </w:rPr>
        <w:t xml:space="preserve"> can be interpreted as the emergence of his clear ideal multilingual self.  </w:t>
      </w:r>
    </w:p>
    <w:p w14:paraId="23B87F9F" w14:textId="2DC62B22" w:rsidR="0084777A" w:rsidRPr="00A537C4" w:rsidRDefault="0084777A" w:rsidP="0009611E">
      <w:pPr>
        <w:pStyle w:val="Newparagraph"/>
        <w:spacing w:line="240" w:lineRule="auto"/>
        <w:jc w:val="both"/>
        <w:rPr>
          <w:rFonts w:asciiTheme="minorHAnsi" w:hAnsiTheme="minorHAnsi" w:cstheme="minorHAnsi"/>
        </w:rPr>
      </w:pPr>
      <w:r w:rsidRPr="00A537C4">
        <w:rPr>
          <w:rFonts w:asciiTheme="minorHAnsi" w:hAnsiTheme="minorHAnsi" w:cstheme="minorHAnsi"/>
        </w:rPr>
        <w:t>Freya’s motivation for choosing China seems to have been</w:t>
      </w:r>
      <w:r w:rsidR="00C606DF">
        <w:rPr>
          <w:rFonts w:asciiTheme="minorHAnsi" w:hAnsiTheme="minorHAnsi" w:cstheme="minorHAnsi"/>
        </w:rPr>
        <w:t xml:space="preserve"> more</w:t>
      </w:r>
      <w:r w:rsidRPr="00A537C4">
        <w:rPr>
          <w:rFonts w:asciiTheme="minorHAnsi" w:hAnsiTheme="minorHAnsi" w:cstheme="minorHAnsi"/>
        </w:rPr>
        <w:t xml:space="preserve"> linked to </w:t>
      </w:r>
      <w:r w:rsidR="00C606DF">
        <w:rPr>
          <w:rFonts w:asciiTheme="minorHAnsi" w:hAnsiTheme="minorHAnsi" w:cstheme="minorHAnsi"/>
        </w:rPr>
        <w:t>an</w:t>
      </w:r>
      <w:r w:rsidR="004F44D6">
        <w:rPr>
          <w:rFonts w:asciiTheme="minorHAnsi" w:hAnsiTheme="minorHAnsi" w:cstheme="minorHAnsi"/>
        </w:rPr>
        <w:t xml:space="preserve"> </w:t>
      </w:r>
      <w:r w:rsidRPr="00A537C4">
        <w:rPr>
          <w:rFonts w:asciiTheme="minorHAnsi" w:hAnsiTheme="minorHAnsi" w:cstheme="minorHAnsi"/>
        </w:rPr>
        <w:t>instrumental motivation</w:t>
      </w:r>
      <w:r w:rsidR="008B2E45">
        <w:rPr>
          <w:rFonts w:asciiTheme="minorHAnsi" w:hAnsiTheme="minorHAnsi" w:cstheme="minorHAnsi"/>
        </w:rPr>
        <w:t>; she wanted to avoid the other possible option in France</w:t>
      </w:r>
      <w:r w:rsidR="000025D5">
        <w:rPr>
          <w:rFonts w:asciiTheme="minorHAnsi" w:hAnsiTheme="minorHAnsi" w:cstheme="minorHAnsi"/>
        </w:rPr>
        <w:t xml:space="preserve"> </w:t>
      </w:r>
      <w:r w:rsidR="004F44D6">
        <w:rPr>
          <w:rFonts w:asciiTheme="minorHAnsi" w:hAnsiTheme="minorHAnsi" w:cstheme="minorHAnsi"/>
        </w:rPr>
        <w:t xml:space="preserve">along with </w:t>
      </w:r>
      <w:r w:rsidR="004F44D6" w:rsidRPr="00A537C4">
        <w:rPr>
          <w:rFonts w:asciiTheme="minorHAnsi" w:hAnsiTheme="minorHAnsi" w:cstheme="minorHAnsi"/>
        </w:rPr>
        <w:t>her original</w:t>
      </w:r>
      <w:r w:rsidR="004F44D6">
        <w:rPr>
          <w:rFonts w:asciiTheme="minorHAnsi" w:hAnsiTheme="minorHAnsi" w:cstheme="minorHAnsi"/>
        </w:rPr>
        <w:t>ly stated</w:t>
      </w:r>
      <w:r w:rsidR="004F44D6" w:rsidRPr="00A537C4">
        <w:rPr>
          <w:rFonts w:asciiTheme="minorHAnsi" w:hAnsiTheme="minorHAnsi" w:cstheme="minorHAnsi"/>
        </w:rPr>
        <w:t xml:space="preserve"> reason for choosing Chinese</w:t>
      </w:r>
      <w:r w:rsidR="008B2E45" w:rsidRPr="00A537C4">
        <w:rPr>
          <w:rFonts w:asciiTheme="minorHAnsi" w:hAnsiTheme="minorHAnsi" w:cstheme="minorHAnsi"/>
        </w:rPr>
        <w:t>—</w:t>
      </w:r>
      <w:r w:rsidR="008B2E45">
        <w:rPr>
          <w:rFonts w:asciiTheme="minorHAnsi" w:hAnsiTheme="minorHAnsi" w:cstheme="minorHAnsi"/>
        </w:rPr>
        <w:t>'</w:t>
      </w:r>
      <w:r w:rsidR="004F44D6" w:rsidRPr="00A537C4">
        <w:rPr>
          <w:rFonts w:asciiTheme="minorHAnsi" w:hAnsiTheme="minorHAnsi" w:cstheme="minorHAnsi"/>
        </w:rPr>
        <w:t>it [Chinese] would give me an advantage when looking for jobs, give me a bit of an edge over other people that perhaps don’t have Chinese’</w:t>
      </w:r>
      <w:r w:rsidR="006E23B6">
        <w:rPr>
          <w:rFonts w:asciiTheme="minorHAnsi" w:hAnsiTheme="minorHAnsi" w:cstheme="minorHAnsi"/>
        </w:rPr>
        <w:t>.</w:t>
      </w:r>
      <w:r w:rsidR="004F44D6">
        <w:rPr>
          <w:rFonts w:asciiTheme="minorHAnsi" w:hAnsiTheme="minorHAnsi" w:cstheme="minorHAnsi"/>
        </w:rPr>
        <w:t xml:space="preserve"> </w:t>
      </w:r>
    </w:p>
    <w:p w14:paraId="7804AAC2" w14:textId="6BD4D834" w:rsidR="0084777A" w:rsidRPr="00A537C4" w:rsidRDefault="0084777A" w:rsidP="00A537C4">
      <w:pPr>
        <w:pStyle w:val="Heading2"/>
        <w:spacing w:line="240" w:lineRule="auto"/>
        <w:rPr>
          <w:rFonts w:asciiTheme="minorHAnsi" w:hAnsiTheme="minorHAnsi" w:cstheme="minorHAnsi"/>
          <w:szCs w:val="24"/>
        </w:rPr>
      </w:pPr>
      <w:bookmarkStart w:id="1" w:name="_Hlk16943499"/>
      <w:r w:rsidRPr="00A537C4">
        <w:rPr>
          <w:rFonts w:asciiTheme="minorHAnsi" w:hAnsiTheme="minorHAnsi" w:cstheme="minorHAnsi"/>
          <w:szCs w:val="24"/>
        </w:rPr>
        <w:t xml:space="preserve">Influence of </w:t>
      </w:r>
      <w:r w:rsidR="000025D5">
        <w:rPr>
          <w:rFonts w:asciiTheme="minorHAnsi" w:hAnsiTheme="minorHAnsi" w:cstheme="minorHAnsi"/>
          <w:szCs w:val="24"/>
        </w:rPr>
        <w:t>the</w:t>
      </w:r>
      <w:r w:rsidRPr="00A537C4">
        <w:rPr>
          <w:rFonts w:asciiTheme="minorHAnsi" w:hAnsiTheme="minorHAnsi" w:cstheme="minorHAnsi"/>
          <w:szCs w:val="24"/>
        </w:rPr>
        <w:t xml:space="preserve"> six-week summer course</w:t>
      </w:r>
    </w:p>
    <w:bookmarkEnd w:id="1"/>
    <w:p w14:paraId="6617D6ED" w14:textId="55FA2228" w:rsidR="0084777A" w:rsidRPr="00A537C4" w:rsidRDefault="0084777A" w:rsidP="0009611E">
      <w:pPr>
        <w:spacing w:line="240" w:lineRule="auto"/>
        <w:jc w:val="both"/>
        <w:rPr>
          <w:rFonts w:asciiTheme="minorHAnsi" w:hAnsiTheme="minorHAnsi" w:cstheme="minorHAnsi"/>
        </w:rPr>
      </w:pPr>
      <w:r w:rsidRPr="00A537C4">
        <w:rPr>
          <w:rFonts w:asciiTheme="minorHAnsi" w:hAnsiTheme="minorHAnsi" w:cstheme="minorHAnsi"/>
        </w:rPr>
        <w:t xml:space="preserve">Beth, </w:t>
      </w:r>
      <w:proofErr w:type="gramStart"/>
      <w:r w:rsidRPr="00A537C4">
        <w:rPr>
          <w:rFonts w:asciiTheme="minorHAnsi" w:hAnsiTheme="minorHAnsi" w:cstheme="minorHAnsi"/>
        </w:rPr>
        <w:t>Brian</w:t>
      </w:r>
      <w:proofErr w:type="gramEnd"/>
      <w:r w:rsidRPr="00A537C4">
        <w:rPr>
          <w:rFonts w:asciiTheme="minorHAnsi" w:hAnsiTheme="minorHAnsi" w:cstheme="minorHAnsi"/>
        </w:rPr>
        <w:t xml:space="preserve"> and Sonia attended a six-week summer course in China at the end of their first year and Freya </w:t>
      </w:r>
      <w:r w:rsidR="00487DEF" w:rsidRPr="00A537C4">
        <w:rPr>
          <w:rFonts w:asciiTheme="minorHAnsi" w:hAnsiTheme="minorHAnsi" w:cstheme="minorHAnsi"/>
          <w:lang w:eastAsia="ja-JP"/>
        </w:rPr>
        <w:t xml:space="preserve">did this </w:t>
      </w:r>
      <w:r w:rsidRPr="00A537C4">
        <w:rPr>
          <w:rFonts w:asciiTheme="minorHAnsi" w:hAnsiTheme="minorHAnsi" w:cstheme="minorHAnsi"/>
          <w:lang w:eastAsia="ja-JP"/>
        </w:rPr>
        <w:t>a</w:t>
      </w:r>
      <w:r w:rsidRPr="00A537C4">
        <w:rPr>
          <w:rFonts w:asciiTheme="minorHAnsi" w:hAnsiTheme="minorHAnsi" w:cstheme="minorHAnsi"/>
        </w:rPr>
        <w:t xml:space="preserve">t the end of her second year. The motivation of Beth, </w:t>
      </w:r>
      <w:proofErr w:type="gramStart"/>
      <w:r w:rsidRPr="00A537C4">
        <w:rPr>
          <w:rFonts w:asciiTheme="minorHAnsi" w:hAnsiTheme="minorHAnsi" w:cstheme="minorHAnsi"/>
        </w:rPr>
        <w:t>Brian</w:t>
      </w:r>
      <w:proofErr w:type="gramEnd"/>
      <w:r w:rsidRPr="00A537C4">
        <w:rPr>
          <w:rFonts w:asciiTheme="minorHAnsi" w:hAnsiTheme="minorHAnsi" w:cstheme="minorHAnsi"/>
        </w:rPr>
        <w:t xml:space="preserve"> and Sonia for attending the course was mainly </w:t>
      </w:r>
      <w:r w:rsidR="00487DEF" w:rsidRPr="00A537C4">
        <w:rPr>
          <w:rFonts w:asciiTheme="minorHAnsi" w:hAnsiTheme="minorHAnsi" w:cstheme="minorHAnsi"/>
        </w:rPr>
        <w:t>being able</w:t>
      </w:r>
      <w:r w:rsidR="00BD2D5A" w:rsidRPr="00A537C4">
        <w:rPr>
          <w:rFonts w:asciiTheme="minorHAnsi" w:hAnsiTheme="minorHAnsi" w:cstheme="minorHAnsi"/>
        </w:rPr>
        <w:t xml:space="preserve"> </w:t>
      </w:r>
      <w:r w:rsidR="00BD2D5A" w:rsidRPr="00073416">
        <w:rPr>
          <w:rFonts w:asciiTheme="minorHAnsi" w:hAnsiTheme="minorHAnsi" w:cstheme="minorHAnsi"/>
        </w:rPr>
        <w:t>to</w:t>
      </w:r>
      <w:r w:rsidR="00487DEF" w:rsidRPr="004F44D6">
        <w:rPr>
          <w:rFonts w:asciiTheme="minorHAnsi" w:hAnsiTheme="minorHAnsi" w:cstheme="minorHAnsi"/>
        </w:rPr>
        <w:t xml:space="preserve"> s</w:t>
      </w:r>
      <w:r w:rsidR="00487DEF" w:rsidRPr="00A537C4">
        <w:rPr>
          <w:rFonts w:asciiTheme="minorHAnsi" w:hAnsiTheme="minorHAnsi" w:cstheme="minorHAnsi"/>
        </w:rPr>
        <w:t xml:space="preserve">kip </w:t>
      </w:r>
      <w:r w:rsidRPr="00A537C4">
        <w:rPr>
          <w:rFonts w:asciiTheme="minorHAnsi" w:hAnsiTheme="minorHAnsi" w:cstheme="minorHAnsi"/>
        </w:rPr>
        <w:t>one stage of their study</w:t>
      </w:r>
      <w:r w:rsidR="002D3E15">
        <w:rPr>
          <w:rFonts w:asciiTheme="minorHAnsi" w:hAnsiTheme="minorHAnsi" w:cstheme="minorHAnsi"/>
        </w:rPr>
        <w:t>:</w:t>
      </w:r>
      <w:r w:rsidRPr="00A537C4">
        <w:rPr>
          <w:rFonts w:asciiTheme="minorHAnsi" w:hAnsiTheme="minorHAnsi" w:cstheme="minorHAnsi"/>
        </w:rPr>
        <w:t xml:space="preserve"> </w:t>
      </w:r>
    </w:p>
    <w:p w14:paraId="3B9D2514" w14:textId="274FA273"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 xml:space="preserve">Beth: When I started Chinese, obviously I was </w:t>
      </w:r>
      <w:r w:rsidR="00ED3EDC" w:rsidRPr="00386543">
        <w:rPr>
          <w:rFonts w:asciiTheme="minorHAnsi" w:hAnsiTheme="minorHAnsi" w:cstheme="minorHAnsi"/>
          <w:szCs w:val="22"/>
        </w:rPr>
        <w:t xml:space="preserve">at </w:t>
      </w:r>
      <w:r w:rsidRPr="00386543">
        <w:rPr>
          <w:rFonts w:asciiTheme="minorHAnsi" w:hAnsiTheme="minorHAnsi" w:cstheme="minorHAnsi"/>
          <w:szCs w:val="22"/>
        </w:rPr>
        <w:t>Stage 1 and then my tutor told us if we went to Nanjing and did this course</w:t>
      </w:r>
      <w:r w:rsidR="00786F5B" w:rsidRPr="00386543">
        <w:rPr>
          <w:rFonts w:asciiTheme="minorHAnsi" w:hAnsiTheme="minorHAnsi" w:cstheme="minorHAnsi"/>
          <w:szCs w:val="22"/>
        </w:rPr>
        <w:t>,</w:t>
      </w:r>
      <w:r w:rsidRPr="00386543">
        <w:rPr>
          <w:rFonts w:asciiTheme="minorHAnsi" w:hAnsiTheme="minorHAnsi" w:cstheme="minorHAnsi"/>
          <w:szCs w:val="22"/>
        </w:rPr>
        <w:t xml:space="preserve"> we could come back into Stage 3 in our second year</w:t>
      </w:r>
      <w:r w:rsidR="00D85A67" w:rsidRPr="00386543">
        <w:rPr>
          <w:rFonts w:asciiTheme="minorHAnsi" w:hAnsiTheme="minorHAnsi" w:cstheme="minorHAnsi"/>
          <w:szCs w:val="22"/>
        </w:rPr>
        <w:t>.</w:t>
      </w:r>
      <w:r w:rsidRPr="00386543">
        <w:rPr>
          <w:rFonts w:asciiTheme="minorHAnsi" w:hAnsiTheme="minorHAnsi" w:cstheme="minorHAnsi"/>
          <w:szCs w:val="22"/>
        </w:rPr>
        <w:t xml:space="preserve"> </w:t>
      </w:r>
      <w:r w:rsidR="00D85A67" w:rsidRPr="00386543">
        <w:rPr>
          <w:rFonts w:asciiTheme="minorHAnsi" w:hAnsiTheme="minorHAnsi" w:cstheme="minorHAnsi"/>
          <w:szCs w:val="22"/>
        </w:rPr>
        <w:t>S</w:t>
      </w:r>
      <w:r w:rsidRPr="00386543">
        <w:rPr>
          <w:rFonts w:asciiTheme="minorHAnsi" w:hAnsiTheme="minorHAnsi" w:cstheme="minorHAnsi"/>
          <w:szCs w:val="22"/>
        </w:rPr>
        <w:t xml:space="preserve">o that’s why I did it and </w:t>
      </w:r>
      <w:proofErr w:type="gramStart"/>
      <w:r w:rsidRPr="00386543">
        <w:rPr>
          <w:rFonts w:asciiTheme="minorHAnsi" w:hAnsiTheme="minorHAnsi" w:cstheme="minorHAnsi"/>
          <w:szCs w:val="22"/>
        </w:rPr>
        <w:t>also</w:t>
      </w:r>
      <w:proofErr w:type="gramEnd"/>
      <w:r w:rsidR="00D85A67" w:rsidRPr="00386543">
        <w:rPr>
          <w:rFonts w:asciiTheme="minorHAnsi" w:hAnsiTheme="minorHAnsi" w:cstheme="minorHAnsi"/>
          <w:szCs w:val="22"/>
        </w:rPr>
        <w:t xml:space="preserve"> I thought ‘</w:t>
      </w:r>
      <w:r w:rsidRPr="00386543">
        <w:rPr>
          <w:rFonts w:asciiTheme="minorHAnsi" w:hAnsiTheme="minorHAnsi" w:cstheme="minorHAnsi"/>
          <w:szCs w:val="22"/>
        </w:rPr>
        <w:t>I’ve never been to China before, so it’d be cool to actually see the country of the language that I’m learning</w:t>
      </w:r>
      <w:r w:rsidR="003319D9" w:rsidRPr="00386543">
        <w:rPr>
          <w:rFonts w:asciiTheme="minorHAnsi" w:hAnsiTheme="minorHAnsi" w:cstheme="minorHAnsi"/>
          <w:szCs w:val="22"/>
        </w:rPr>
        <w:t>,</w:t>
      </w:r>
      <w:r w:rsidR="00D85A67" w:rsidRPr="00386543">
        <w:rPr>
          <w:rFonts w:asciiTheme="minorHAnsi" w:hAnsiTheme="minorHAnsi" w:cstheme="minorHAnsi"/>
          <w:szCs w:val="22"/>
        </w:rPr>
        <w:t>’</w:t>
      </w:r>
      <w:r w:rsidRPr="00386543">
        <w:rPr>
          <w:rFonts w:asciiTheme="minorHAnsi" w:hAnsiTheme="minorHAnsi" w:cstheme="minorHAnsi"/>
          <w:szCs w:val="22"/>
        </w:rPr>
        <w:t xml:space="preserve"> so yeah!</w:t>
      </w:r>
    </w:p>
    <w:p w14:paraId="16A44816" w14:textId="7AFA1C9F" w:rsidR="0084777A" w:rsidRPr="00A537C4" w:rsidRDefault="0084777A" w:rsidP="0009611E">
      <w:pPr>
        <w:spacing w:line="240" w:lineRule="auto"/>
        <w:jc w:val="both"/>
        <w:rPr>
          <w:rFonts w:asciiTheme="minorHAnsi" w:hAnsiTheme="minorHAnsi" w:cstheme="minorHAnsi"/>
        </w:rPr>
      </w:pPr>
      <w:r w:rsidRPr="00A537C4">
        <w:rPr>
          <w:rFonts w:asciiTheme="minorHAnsi" w:hAnsiTheme="minorHAnsi" w:cstheme="minorHAnsi"/>
        </w:rPr>
        <w:t>The six-week course</w:t>
      </w:r>
      <w:r w:rsidR="000025D5">
        <w:rPr>
          <w:rFonts w:asciiTheme="minorHAnsi" w:hAnsiTheme="minorHAnsi" w:cstheme="minorHAnsi"/>
        </w:rPr>
        <w:t>,</w:t>
      </w:r>
      <w:r w:rsidRPr="00A537C4">
        <w:rPr>
          <w:rFonts w:asciiTheme="minorHAnsi" w:hAnsiTheme="minorHAnsi" w:cstheme="minorHAnsi"/>
        </w:rPr>
        <w:t xml:space="preserve"> which was equivalent to one year of study</w:t>
      </w:r>
      <w:r w:rsidR="000025D5">
        <w:rPr>
          <w:rFonts w:asciiTheme="minorHAnsi" w:hAnsiTheme="minorHAnsi" w:cstheme="minorHAnsi"/>
        </w:rPr>
        <w:t>,</w:t>
      </w:r>
      <w:r w:rsidRPr="00A537C4">
        <w:rPr>
          <w:rFonts w:asciiTheme="minorHAnsi" w:hAnsiTheme="minorHAnsi" w:cstheme="minorHAnsi"/>
        </w:rPr>
        <w:t xml:space="preserve"> must have </w:t>
      </w:r>
      <w:r w:rsidR="004F44D6">
        <w:rPr>
          <w:rFonts w:asciiTheme="minorHAnsi" w:hAnsiTheme="minorHAnsi" w:cstheme="minorHAnsi"/>
        </w:rPr>
        <w:t xml:space="preserve">led to </w:t>
      </w:r>
      <w:proofErr w:type="gramStart"/>
      <w:r w:rsidR="004F44D6">
        <w:rPr>
          <w:rFonts w:asciiTheme="minorHAnsi" w:hAnsiTheme="minorHAnsi" w:cstheme="minorHAnsi"/>
        </w:rPr>
        <w:t>a</w:t>
      </w:r>
      <w:r w:rsidR="000025D5">
        <w:rPr>
          <w:rFonts w:asciiTheme="minorHAnsi" w:hAnsiTheme="minorHAnsi" w:cstheme="minorHAnsi"/>
        </w:rPr>
        <w:t xml:space="preserve"> </w:t>
      </w:r>
      <w:r w:rsidRPr="00A537C4">
        <w:rPr>
          <w:rFonts w:asciiTheme="minorHAnsi" w:hAnsiTheme="minorHAnsi" w:cstheme="minorHAnsi"/>
        </w:rPr>
        <w:t xml:space="preserve"> very</w:t>
      </w:r>
      <w:proofErr w:type="gramEnd"/>
      <w:r w:rsidRPr="00A537C4">
        <w:rPr>
          <w:rFonts w:asciiTheme="minorHAnsi" w:hAnsiTheme="minorHAnsi" w:cstheme="minorHAnsi"/>
        </w:rPr>
        <w:t xml:space="preserve"> positive image of themselves making substantial progress by the beginning of the following academic year. Brian’s motivation</w:t>
      </w:r>
      <w:r w:rsidR="00487DEF" w:rsidRPr="00A537C4">
        <w:rPr>
          <w:rFonts w:asciiTheme="minorHAnsi" w:hAnsiTheme="minorHAnsi" w:cstheme="minorHAnsi"/>
        </w:rPr>
        <w:t>,</w:t>
      </w:r>
      <w:r w:rsidRPr="00A537C4">
        <w:rPr>
          <w:rFonts w:asciiTheme="minorHAnsi" w:hAnsiTheme="minorHAnsi" w:cstheme="minorHAnsi"/>
        </w:rPr>
        <w:t xml:space="preserve"> which was wearing off after a year of learning Chinese</w:t>
      </w:r>
      <w:r w:rsidR="00487DEF" w:rsidRPr="00A537C4">
        <w:rPr>
          <w:rFonts w:asciiTheme="minorHAnsi" w:hAnsiTheme="minorHAnsi" w:cstheme="minorHAnsi"/>
        </w:rPr>
        <w:t>,</w:t>
      </w:r>
      <w:r w:rsidRPr="00A537C4">
        <w:rPr>
          <w:rFonts w:asciiTheme="minorHAnsi" w:hAnsiTheme="minorHAnsi" w:cstheme="minorHAnsi"/>
        </w:rPr>
        <w:t xml:space="preserve"> was clearly reignited:</w:t>
      </w:r>
    </w:p>
    <w:p w14:paraId="733B799A" w14:textId="30374A32" w:rsidR="009A0128"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Brian: I was motivated because it was new and exciting</w:t>
      </w:r>
      <w:r w:rsidR="00511F22" w:rsidRPr="00386543">
        <w:rPr>
          <w:rFonts w:asciiTheme="minorHAnsi" w:hAnsiTheme="minorHAnsi" w:cstheme="minorHAnsi"/>
          <w:szCs w:val="22"/>
        </w:rPr>
        <w:t>,</w:t>
      </w:r>
      <w:r w:rsidRPr="00386543">
        <w:rPr>
          <w:rFonts w:asciiTheme="minorHAnsi" w:hAnsiTheme="minorHAnsi" w:cstheme="minorHAnsi"/>
          <w:szCs w:val="22"/>
        </w:rPr>
        <w:t xml:space="preserve"> but I can remember feeling a bit like tired out and my motivation was probably a bit low. But then going to Nanjing in the summer</w:t>
      </w:r>
      <w:r w:rsidR="00D85A67" w:rsidRPr="00386543">
        <w:rPr>
          <w:rFonts w:asciiTheme="minorHAnsi" w:hAnsiTheme="minorHAnsi" w:cstheme="minorHAnsi"/>
          <w:szCs w:val="22"/>
        </w:rPr>
        <w:t>,</w:t>
      </w:r>
      <w:r w:rsidRPr="00386543">
        <w:rPr>
          <w:rFonts w:asciiTheme="minorHAnsi" w:hAnsiTheme="minorHAnsi" w:cstheme="minorHAnsi"/>
          <w:szCs w:val="22"/>
        </w:rPr>
        <w:t xml:space="preserve"> really</w:t>
      </w:r>
      <w:r w:rsidR="00D85A67" w:rsidRPr="00386543">
        <w:rPr>
          <w:rFonts w:asciiTheme="minorHAnsi" w:hAnsiTheme="minorHAnsi" w:cstheme="minorHAnsi"/>
          <w:szCs w:val="22"/>
        </w:rPr>
        <w:t>,</w:t>
      </w:r>
      <w:r w:rsidRPr="00386543">
        <w:rPr>
          <w:rFonts w:asciiTheme="minorHAnsi" w:hAnsiTheme="minorHAnsi" w:cstheme="minorHAnsi"/>
          <w:szCs w:val="22"/>
        </w:rPr>
        <w:t xml:space="preserve"> was like ‘Oh this is cool. This is </w:t>
      </w:r>
      <w:proofErr w:type="gramStart"/>
      <w:r w:rsidRPr="00386543">
        <w:rPr>
          <w:rFonts w:asciiTheme="minorHAnsi" w:hAnsiTheme="minorHAnsi" w:cstheme="minorHAnsi"/>
          <w:szCs w:val="22"/>
        </w:rPr>
        <w:t>really exciting</w:t>
      </w:r>
      <w:proofErr w:type="gramEnd"/>
      <w:r w:rsidRPr="00386543">
        <w:rPr>
          <w:rFonts w:asciiTheme="minorHAnsi" w:hAnsiTheme="minorHAnsi" w:cstheme="minorHAnsi"/>
          <w:szCs w:val="22"/>
        </w:rPr>
        <w:t xml:space="preserve">. I </w:t>
      </w:r>
      <w:proofErr w:type="spellStart"/>
      <w:r w:rsidRPr="00386543">
        <w:rPr>
          <w:rFonts w:asciiTheme="minorHAnsi" w:hAnsiTheme="minorHAnsi" w:cstheme="minorHAnsi"/>
          <w:szCs w:val="22"/>
        </w:rPr>
        <w:t>wanna</w:t>
      </w:r>
      <w:proofErr w:type="spellEnd"/>
      <w:r w:rsidRPr="00386543">
        <w:rPr>
          <w:rFonts w:asciiTheme="minorHAnsi" w:hAnsiTheme="minorHAnsi" w:cstheme="minorHAnsi"/>
          <w:szCs w:val="22"/>
        </w:rPr>
        <w:t xml:space="preserve"> do it</w:t>
      </w:r>
      <w:r w:rsidR="00437C4C" w:rsidRPr="00386543">
        <w:rPr>
          <w:rFonts w:asciiTheme="minorHAnsi" w:hAnsiTheme="minorHAnsi" w:cstheme="minorHAnsi"/>
          <w:szCs w:val="22"/>
        </w:rPr>
        <w:t>.</w:t>
      </w:r>
      <w:r w:rsidRPr="00386543">
        <w:rPr>
          <w:rFonts w:asciiTheme="minorHAnsi" w:hAnsiTheme="minorHAnsi" w:cstheme="minorHAnsi"/>
          <w:szCs w:val="22"/>
        </w:rPr>
        <w:t xml:space="preserve">’ That propelled me through second </w:t>
      </w:r>
      <w:proofErr w:type="gramStart"/>
      <w:r w:rsidRPr="00386543">
        <w:rPr>
          <w:rFonts w:asciiTheme="minorHAnsi" w:hAnsiTheme="minorHAnsi" w:cstheme="minorHAnsi"/>
          <w:szCs w:val="22"/>
        </w:rPr>
        <w:t>year definitely, really</w:t>
      </w:r>
      <w:proofErr w:type="gramEnd"/>
      <w:r w:rsidR="0023237C" w:rsidRPr="00386543">
        <w:rPr>
          <w:rFonts w:asciiTheme="minorHAnsi" w:hAnsiTheme="minorHAnsi" w:cstheme="minorHAnsi"/>
          <w:szCs w:val="22"/>
        </w:rPr>
        <w:t>.</w:t>
      </w:r>
      <w:r w:rsidRPr="00386543">
        <w:rPr>
          <w:rFonts w:asciiTheme="minorHAnsi" w:hAnsiTheme="minorHAnsi" w:cstheme="minorHAnsi"/>
          <w:szCs w:val="22"/>
        </w:rPr>
        <w:t xml:space="preserve"> </w:t>
      </w:r>
      <w:r w:rsidR="0023237C" w:rsidRPr="00386543">
        <w:rPr>
          <w:rFonts w:asciiTheme="minorHAnsi" w:hAnsiTheme="minorHAnsi" w:cstheme="minorHAnsi"/>
          <w:szCs w:val="22"/>
        </w:rPr>
        <w:t>W</w:t>
      </w:r>
      <w:r w:rsidRPr="00386543">
        <w:rPr>
          <w:rFonts w:asciiTheme="minorHAnsi" w:hAnsiTheme="minorHAnsi" w:cstheme="minorHAnsi"/>
          <w:szCs w:val="22"/>
        </w:rPr>
        <w:t>hen I came back</w:t>
      </w:r>
      <w:r w:rsidR="0023237C" w:rsidRPr="00386543">
        <w:rPr>
          <w:rFonts w:asciiTheme="minorHAnsi" w:hAnsiTheme="minorHAnsi" w:cstheme="minorHAnsi"/>
          <w:szCs w:val="22"/>
        </w:rPr>
        <w:t>,</w:t>
      </w:r>
      <w:r w:rsidRPr="00386543">
        <w:rPr>
          <w:rFonts w:asciiTheme="minorHAnsi" w:hAnsiTheme="minorHAnsi" w:cstheme="minorHAnsi"/>
          <w:szCs w:val="22"/>
        </w:rPr>
        <w:t xml:space="preserve"> it was like ‘Look, look at me</w:t>
      </w:r>
      <w:r w:rsidR="00511F22" w:rsidRPr="00386543">
        <w:rPr>
          <w:rFonts w:asciiTheme="minorHAnsi" w:hAnsiTheme="minorHAnsi" w:cstheme="minorHAnsi"/>
          <w:szCs w:val="22"/>
        </w:rPr>
        <w:t>.</w:t>
      </w:r>
      <w:r w:rsidRPr="00386543">
        <w:rPr>
          <w:rFonts w:asciiTheme="minorHAnsi" w:hAnsiTheme="minorHAnsi" w:cstheme="minorHAnsi"/>
          <w:szCs w:val="22"/>
        </w:rPr>
        <w:t xml:space="preserve"> I’ve improved</w:t>
      </w:r>
      <w:r w:rsidR="00386543">
        <w:rPr>
          <w:rFonts w:asciiTheme="minorHAnsi" w:hAnsiTheme="minorHAnsi" w:cstheme="minorHAnsi"/>
          <w:szCs w:val="22"/>
        </w:rPr>
        <w:t>’</w:t>
      </w:r>
      <w:r w:rsidR="003319D9" w:rsidRPr="00386543">
        <w:rPr>
          <w:rFonts w:asciiTheme="minorHAnsi" w:hAnsiTheme="minorHAnsi" w:cstheme="minorHAnsi"/>
          <w:szCs w:val="22"/>
        </w:rPr>
        <w:t>.</w:t>
      </w:r>
    </w:p>
    <w:p w14:paraId="5A49C17B" w14:textId="74347079" w:rsidR="00BD2D5A" w:rsidRPr="00386543" w:rsidRDefault="000025D5" w:rsidP="0009611E">
      <w:pPr>
        <w:pStyle w:val="Newparagraph"/>
        <w:spacing w:line="240" w:lineRule="auto"/>
        <w:ind w:firstLine="0"/>
        <w:jc w:val="both"/>
        <w:rPr>
          <w:rFonts w:asciiTheme="minorHAnsi" w:hAnsiTheme="minorHAnsi" w:cstheme="minorHAnsi"/>
        </w:rPr>
      </w:pPr>
      <w:r>
        <w:rPr>
          <w:rFonts w:asciiTheme="minorHAnsi" w:hAnsiTheme="minorHAnsi" w:cstheme="minorHAnsi"/>
        </w:rPr>
        <w:t>As we highlighted earlier,</w:t>
      </w:r>
      <w:r w:rsidR="00BD2D5A" w:rsidRPr="00386543">
        <w:rPr>
          <w:rFonts w:asciiTheme="minorHAnsi" w:hAnsiTheme="minorHAnsi" w:cstheme="minorHAnsi"/>
        </w:rPr>
        <w:t xml:space="preserve"> Brian </w:t>
      </w:r>
      <w:r>
        <w:rPr>
          <w:rFonts w:asciiTheme="minorHAnsi" w:hAnsiTheme="minorHAnsi" w:cstheme="minorHAnsi"/>
        </w:rPr>
        <w:t xml:space="preserve">had </w:t>
      </w:r>
      <w:r w:rsidR="00BD2D5A" w:rsidRPr="00386543">
        <w:rPr>
          <w:rFonts w:asciiTheme="minorHAnsi" w:hAnsiTheme="minorHAnsi" w:cstheme="minorHAnsi"/>
        </w:rPr>
        <w:t xml:space="preserve">revealed that </w:t>
      </w:r>
      <w:r>
        <w:rPr>
          <w:rFonts w:asciiTheme="minorHAnsi" w:hAnsiTheme="minorHAnsi" w:cstheme="minorHAnsi"/>
        </w:rPr>
        <w:t>his</w:t>
      </w:r>
      <w:r w:rsidR="00BD2D5A" w:rsidRPr="008B2E45">
        <w:rPr>
          <w:rFonts w:asciiTheme="minorHAnsi" w:hAnsiTheme="minorHAnsi" w:cstheme="minorHAnsi"/>
        </w:rPr>
        <w:t xml:space="preserve"> motivation for learning Chinese </w:t>
      </w:r>
      <w:r>
        <w:rPr>
          <w:rFonts w:asciiTheme="minorHAnsi" w:hAnsiTheme="minorHAnsi" w:cstheme="minorHAnsi"/>
        </w:rPr>
        <w:t xml:space="preserve">at the start of his university course was linked to </w:t>
      </w:r>
      <w:r w:rsidR="00BD2D5A" w:rsidRPr="008B2E45">
        <w:rPr>
          <w:rFonts w:asciiTheme="minorHAnsi" w:hAnsiTheme="minorHAnsi" w:cstheme="minorHAnsi"/>
        </w:rPr>
        <w:t xml:space="preserve">a </w:t>
      </w:r>
      <w:r>
        <w:rPr>
          <w:rFonts w:asciiTheme="minorHAnsi" w:hAnsiTheme="minorHAnsi" w:cstheme="minorHAnsi"/>
        </w:rPr>
        <w:t>strong</w:t>
      </w:r>
      <w:r w:rsidR="00BD2D5A" w:rsidRPr="008B2E45">
        <w:rPr>
          <w:rFonts w:asciiTheme="minorHAnsi" w:hAnsiTheme="minorHAnsi" w:cstheme="minorHAnsi"/>
        </w:rPr>
        <w:t xml:space="preserve"> aspiration for recognition of his achievement by other people</w:t>
      </w:r>
      <w:r w:rsidR="008B2E45">
        <w:rPr>
          <w:rFonts w:asciiTheme="minorHAnsi" w:hAnsiTheme="minorHAnsi" w:cstheme="minorHAnsi"/>
        </w:rPr>
        <w:t>, although</w:t>
      </w:r>
      <w:r w:rsidR="004F44D6">
        <w:rPr>
          <w:rFonts w:asciiTheme="minorHAnsi" w:hAnsiTheme="minorHAnsi" w:cstheme="minorHAnsi"/>
        </w:rPr>
        <w:t xml:space="preserve"> this had become less important as he</w:t>
      </w:r>
      <w:r>
        <w:rPr>
          <w:rFonts w:asciiTheme="minorHAnsi" w:hAnsiTheme="minorHAnsi" w:cstheme="minorHAnsi"/>
        </w:rPr>
        <w:t xml:space="preserve"> start</w:t>
      </w:r>
      <w:r w:rsidR="004F44D6">
        <w:rPr>
          <w:rFonts w:asciiTheme="minorHAnsi" w:hAnsiTheme="minorHAnsi" w:cstheme="minorHAnsi"/>
        </w:rPr>
        <w:t>ed</w:t>
      </w:r>
      <w:r>
        <w:rPr>
          <w:rFonts w:asciiTheme="minorHAnsi" w:hAnsiTheme="minorHAnsi" w:cstheme="minorHAnsi"/>
        </w:rPr>
        <w:t xml:space="preserve"> the Chinese course</w:t>
      </w:r>
      <w:r w:rsidR="00BD2D5A" w:rsidRPr="008B2E45">
        <w:rPr>
          <w:rFonts w:asciiTheme="minorHAnsi" w:hAnsiTheme="minorHAnsi" w:cstheme="minorHAnsi"/>
        </w:rPr>
        <w:t xml:space="preserve">. </w:t>
      </w:r>
      <w:r>
        <w:rPr>
          <w:rFonts w:asciiTheme="minorHAnsi" w:hAnsiTheme="minorHAnsi" w:cstheme="minorHAnsi"/>
        </w:rPr>
        <w:t>H</w:t>
      </w:r>
      <w:r w:rsidR="00BD2D5A" w:rsidRPr="00386543">
        <w:rPr>
          <w:rFonts w:asciiTheme="minorHAnsi" w:hAnsiTheme="minorHAnsi" w:cstheme="minorHAnsi"/>
        </w:rPr>
        <w:t xml:space="preserve">owever, </w:t>
      </w:r>
      <w:r>
        <w:rPr>
          <w:rFonts w:asciiTheme="minorHAnsi" w:hAnsiTheme="minorHAnsi" w:cstheme="minorHAnsi"/>
        </w:rPr>
        <w:t xml:space="preserve">his comments above suggest </w:t>
      </w:r>
      <w:r w:rsidR="00BD2D5A" w:rsidRPr="00386543">
        <w:rPr>
          <w:rFonts w:asciiTheme="minorHAnsi" w:hAnsiTheme="minorHAnsi" w:cstheme="minorHAnsi"/>
        </w:rPr>
        <w:t xml:space="preserve">that </w:t>
      </w:r>
      <w:r w:rsidR="004F44D6">
        <w:rPr>
          <w:rFonts w:asciiTheme="minorHAnsi" w:hAnsiTheme="minorHAnsi" w:cstheme="minorHAnsi"/>
        </w:rPr>
        <w:t xml:space="preserve">others’ </w:t>
      </w:r>
      <w:r w:rsidR="00BD2D5A" w:rsidRPr="00386543">
        <w:rPr>
          <w:rFonts w:asciiTheme="minorHAnsi" w:hAnsiTheme="minorHAnsi" w:cstheme="minorHAnsi"/>
        </w:rPr>
        <w:t xml:space="preserve">evaluation was still a crucial element </w:t>
      </w:r>
      <w:r w:rsidR="004F44D6">
        <w:rPr>
          <w:rFonts w:asciiTheme="minorHAnsi" w:hAnsiTheme="minorHAnsi" w:cstheme="minorHAnsi"/>
        </w:rPr>
        <w:t xml:space="preserve">in </w:t>
      </w:r>
      <w:r w:rsidR="00BD2D5A" w:rsidRPr="00386543">
        <w:rPr>
          <w:rFonts w:asciiTheme="minorHAnsi" w:hAnsiTheme="minorHAnsi" w:cstheme="minorHAnsi"/>
        </w:rPr>
        <w:t>boost</w:t>
      </w:r>
      <w:r>
        <w:rPr>
          <w:rFonts w:asciiTheme="minorHAnsi" w:hAnsiTheme="minorHAnsi" w:cstheme="minorHAnsi"/>
        </w:rPr>
        <w:t>ing</w:t>
      </w:r>
      <w:r w:rsidR="00BD2D5A" w:rsidRPr="00386543">
        <w:rPr>
          <w:rFonts w:asciiTheme="minorHAnsi" w:hAnsiTheme="minorHAnsi" w:cstheme="minorHAnsi"/>
        </w:rPr>
        <w:t xml:space="preserve"> </w:t>
      </w:r>
      <w:r>
        <w:rPr>
          <w:rFonts w:asciiTheme="minorHAnsi" w:hAnsiTheme="minorHAnsi" w:cstheme="minorHAnsi"/>
        </w:rPr>
        <w:t>his</w:t>
      </w:r>
      <w:r w:rsidR="00BD2D5A" w:rsidRPr="008B2E45">
        <w:rPr>
          <w:rFonts w:asciiTheme="minorHAnsi" w:hAnsiTheme="minorHAnsi" w:cstheme="minorHAnsi"/>
        </w:rPr>
        <w:t xml:space="preserve"> motivation.</w:t>
      </w:r>
      <w:r w:rsidR="00D555F3">
        <w:rPr>
          <w:rFonts w:asciiTheme="minorHAnsi" w:hAnsiTheme="minorHAnsi" w:cstheme="minorHAnsi"/>
        </w:rPr>
        <w:t xml:space="preserve"> </w:t>
      </w:r>
      <w:r>
        <w:rPr>
          <w:rFonts w:asciiTheme="minorHAnsi" w:hAnsiTheme="minorHAnsi" w:cstheme="minorHAnsi"/>
        </w:rPr>
        <w:t xml:space="preserve">It </w:t>
      </w:r>
      <w:r w:rsidR="00BD2D5A" w:rsidRPr="00386543">
        <w:rPr>
          <w:rFonts w:asciiTheme="minorHAnsi" w:hAnsiTheme="minorHAnsi" w:cstheme="minorHAnsi"/>
        </w:rPr>
        <w:t>seems likely</w:t>
      </w:r>
      <w:r w:rsidR="00D555F3">
        <w:rPr>
          <w:rFonts w:asciiTheme="minorHAnsi" w:hAnsiTheme="minorHAnsi" w:cstheme="minorHAnsi"/>
        </w:rPr>
        <w:t>, thus,</w:t>
      </w:r>
      <w:r w:rsidR="00BD2D5A" w:rsidRPr="00386543">
        <w:rPr>
          <w:rFonts w:asciiTheme="minorHAnsi" w:hAnsiTheme="minorHAnsi" w:cstheme="minorHAnsi"/>
        </w:rPr>
        <w:t xml:space="preserve"> that this type of motivation—instrumental motivation with a promotion focus, which is categorised </w:t>
      </w:r>
      <w:proofErr w:type="gramStart"/>
      <w:r>
        <w:rPr>
          <w:rFonts w:asciiTheme="minorHAnsi" w:hAnsiTheme="minorHAnsi" w:cstheme="minorHAnsi"/>
        </w:rPr>
        <w:t xml:space="preserve">as  </w:t>
      </w:r>
      <w:r>
        <w:rPr>
          <w:rFonts w:asciiTheme="minorHAnsi" w:hAnsiTheme="minorHAnsi" w:cstheme="minorHAnsi"/>
        </w:rPr>
        <w:lastRenderedPageBreak/>
        <w:t>part</w:t>
      </w:r>
      <w:proofErr w:type="gramEnd"/>
      <w:r>
        <w:rPr>
          <w:rFonts w:asciiTheme="minorHAnsi" w:hAnsiTheme="minorHAnsi" w:cstheme="minorHAnsi"/>
        </w:rPr>
        <w:t xml:space="preserve"> of </w:t>
      </w:r>
      <w:r w:rsidR="00BD2D5A" w:rsidRPr="008B4AF4">
        <w:rPr>
          <w:rFonts w:asciiTheme="minorHAnsi" w:hAnsiTheme="minorHAnsi" w:cstheme="minorHAnsi"/>
        </w:rPr>
        <w:t xml:space="preserve"> the ideal L2 self in </w:t>
      </w:r>
      <w:proofErr w:type="spellStart"/>
      <w:r w:rsidR="00BD2D5A" w:rsidRPr="008B4AF4">
        <w:rPr>
          <w:rFonts w:asciiTheme="minorHAnsi" w:hAnsiTheme="minorHAnsi" w:cstheme="minorHAnsi"/>
        </w:rPr>
        <w:t>Dörnyei’s</w:t>
      </w:r>
      <w:proofErr w:type="spellEnd"/>
      <w:r w:rsidR="00BD2D5A" w:rsidRPr="008B4AF4">
        <w:rPr>
          <w:rFonts w:asciiTheme="minorHAnsi" w:hAnsiTheme="minorHAnsi" w:cstheme="minorHAnsi"/>
        </w:rPr>
        <w:t xml:space="preserve"> (2009) L2MSS</w:t>
      </w:r>
      <w:r w:rsidR="00D555F3" w:rsidRPr="00386543">
        <w:rPr>
          <w:rFonts w:asciiTheme="minorHAnsi" w:hAnsiTheme="minorHAnsi" w:cstheme="minorHAnsi"/>
        </w:rPr>
        <w:t>—</w:t>
      </w:r>
      <w:r w:rsidR="00BD2D5A" w:rsidRPr="00386543">
        <w:rPr>
          <w:rFonts w:asciiTheme="minorHAnsi" w:hAnsiTheme="minorHAnsi" w:cstheme="minorHAnsi"/>
        </w:rPr>
        <w:t>contribute</w:t>
      </w:r>
      <w:r w:rsidR="00EA64E7">
        <w:rPr>
          <w:rFonts w:asciiTheme="minorHAnsi" w:hAnsiTheme="minorHAnsi" w:cstheme="minorHAnsi"/>
        </w:rPr>
        <w:t>s</w:t>
      </w:r>
      <w:r w:rsidR="00BD2D5A" w:rsidRPr="00386543">
        <w:rPr>
          <w:rFonts w:asciiTheme="minorHAnsi" w:hAnsiTheme="minorHAnsi" w:cstheme="minorHAnsi"/>
        </w:rPr>
        <w:t xml:space="preserve"> to strengthening and enhancing </w:t>
      </w:r>
      <w:r w:rsidR="00EA64E7">
        <w:rPr>
          <w:rFonts w:asciiTheme="minorHAnsi" w:hAnsiTheme="minorHAnsi" w:cstheme="minorHAnsi"/>
        </w:rPr>
        <w:t>a learner’s</w:t>
      </w:r>
      <w:r w:rsidR="00BD2D5A" w:rsidRPr="00386543">
        <w:rPr>
          <w:rFonts w:asciiTheme="minorHAnsi" w:hAnsiTheme="minorHAnsi" w:cstheme="minorHAnsi"/>
        </w:rPr>
        <w:t xml:space="preserve"> ideal L2 self.     </w:t>
      </w:r>
    </w:p>
    <w:p w14:paraId="4B33F973" w14:textId="103E76F1" w:rsidR="00DF7E83" w:rsidRDefault="000025D5" w:rsidP="0009611E">
      <w:pPr>
        <w:pStyle w:val="Newparagraph"/>
        <w:spacing w:line="240" w:lineRule="auto"/>
        <w:jc w:val="both"/>
        <w:rPr>
          <w:rFonts w:asciiTheme="minorHAnsi" w:hAnsiTheme="minorHAnsi" w:cstheme="minorHAnsi"/>
        </w:rPr>
      </w:pPr>
      <w:r>
        <w:rPr>
          <w:rFonts w:asciiTheme="minorHAnsi" w:hAnsiTheme="minorHAnsi" w:cstheme="minorHAnsi"/>
        </w:rPr>
        <w:t>In contrast</w:t>
      </w:r>
      <w:r w:rsidR="0084777A" w:rsidRPr="00A537C4">
        <w:rPr>
          <w:rFonts w:asciiTheme="minorHAnsi" w:hAnsiTheme="minorHAnsi" w:cstheme="minorHAnsi"/>
        </w:rPr>
        <w:t xml:space="preserve">, </w:t>
      </w:r>
      <w:r w:rsidR="00D555F3">
        <w:rPr>
          <w:rFonts w:asciiTheme="minorHAnsi" w:hAnsiTheme="minorHAnsi" w:cstheme="minorHAnsi"/>
        </w:rPr>
        <w:t xml:space="preserve">it </w:t>
      </w:r>
      <w:r>
        <w:rPr>
          <w:rFonts w:asciiTheme="minorHAnsi" w:hAnsiTheme="minorHAnsi" w:cstheme="minorHAnsi"/>
        </w:rPr>
        <w:t>appea</w:t>
      </w:r>
      <w:r w:rsidR="00D555F3">
        <w:rPr>
          <w:rFonts w:asciiTheme="minorHAnsi" w:hAnsiTheme="minorHAnsi" w:cstheme="minorHAnsi"/>
        </w:rPr>
        <w:t>rs</w:t>
      </w:r>
      <w:r>
        <w:rPr>
          <w:rFonts w:asciiTheme="minorHAnsi" w:hAnsiTheme="minorHAnsi" w:cstheme="minorHAnsi"/>
        </w:rPr>
        <w:t xml:space="preserve"> </w:t>
      </w:r>
      <w:r w:rsidR="00D555F3">
        <w:rPr>
          <w:rFonts w:asciiTheme="minorHAnsi" w:hAnsiTheme="minorHAnsi" w:cstheme="minorHAnsi"/>
        </w:rPr>
        <w:t>that</w:t>
      </w:r>
      <w:r>
        <w:rPr>
          <w:rFonts w:asciiTheme="minorHAnsi" w:hAnsiTheme="minorHAnsi" w:cstheme="minorHAnsi"/>
        </w:rPr>
        <w:t xml:space="preserve"> </w:t>
      </w:r>
      <w:r w:rsidR="00D555F3">
        <w:rPr>
          <w:rFonts w:asciiTheme="minorHAnsi" w:hAnsiTheme="minorHAnsi" w:cstheme="minorHAnsi"/>
        </w:rPr>
        <w:t xml:space="preserve">the summer course </w:t>
      </w:r>
      <w:r w:rsidR="0084777A" w:rsidRPr="00A537C4">
        <w:rPr>
          <w:rFonts w:asciiTheme="minorHAnsi" w:hAnsiTheme="minorHAnsi" w:cstheme="minorHAnsi"/>
        </w:rPr>
        <w:t>exert</w:t>
      </w:r>
      <w:r w:rsidR="00D555F3">
        <w:rPr>
          <w:rFonts w:asciiTheme="minorHAnsi" w:hAnsiTheme="minorHAnsi" w:cstheme="minorHAnsi"/>
        </w:rPr>
        <w:t>ed</w:t>
      </w:r>
      <w:r w:rsidR="0084777A" w:rsidRPr="00A537C4">
        <w:rPr>
          <w:rFonts w:asciiTheme="minorHAnsi" w:hAnsiTheme="minorHAnsi" w:cstheme="minorHAnsi"/>
        </w:rPr>
        <w:t xml:space="preserve"> a negative effect on Sonia’s motivation</w:t>
      </w:r>
      <w:r>
        <w:rPr>
          <w:rFonts w:asciiTheme="minorHAnsi" w:hAnsiTheme="minorHAnsi" w:cstheme="minorHAnsi"/>
        </w:rPr>
        <w:t>:</w:t>
      </w:r>
      <w:r w:rsidR="0084777A" w:rsidRPr="00A537C4">
        <w:rPr>
          <w:rFonts w:asciiTheme="minorHAnsi" w:hAnsiTheme="minorHAnsi" w:cstheme="minorHAnsi"/>
        </w:rPr>
        <w:t xml:space="preserve"> </w:t>
      </w:r>
      <w:r w:rsidR="003865F9" w:rsidRPr="00A537C4">
        <w:rPr>
          <w:rFonts w:asciiTheme="minorHAnsi" w:hAnsiTheme="minorHAnsi" w:cstheme="minorHAnsi"/>
        </w:rPr>
        <w:t>‘</w:t>
      </w:r>
      <w:r w:rsidR="0084777A" w:rsidRPr="00A537C4">
        <w:rPr>
          <w:rFonts w:asciiTheme="minorHAnsi" w:hAnsiTheme="minorHAnsi" w:cstheme="minorHAnsi"/>
        </w:rPr>
        <w:t xml:space="preserve">I think </w:t>
      </w:r>
      <w:r w:rsidR="00D52246" w:rsidRPr="00A537C4">
        <w:rPr>
          <w:rFonts w:asciiTheme="minorHAnsi" w:hAnsiTheme="minorHAnsi" w:cstheme="minorHAnsi"/>
        </w:rPr>
        <w:t xml:space="preserve">I </w:t>
      </w:r>
      <w:r w:rsidR="0084777A" w:rsidRPr="00A537C4">
        <w:rPr>
          <w:rFonts w:asciiTheme="minorHAnsi" w:hAnsiTheme="minorHAnsi" w:cstheme="minorHAnsi"/>
        </w:rPr>
        <w:t xml:space="preserve">definitely improved a lot, but I still didn’t feel that comfortable because I feel like it was like a big jump from </w:t>
      </w:r>
      <w:r w:rsidR="003319D9" w:rsidRPr="00A537C4">
        <w:rPr>
          <w:rFonts w:asciiTheme="minorHAnsi" w:hAnsiTheme="minorHAnsi" w:cstheme="minorHAnsi"/>
        </w:rPr>
        <w:t>S</w:t>
      </w:r>
      <w:r w:rsidR="0084777A" w:rsidRPr="00A537C4">
        <w:rPr>
          <w:rFonts w:asciiTheme="minorHAnsi" w:hAnsiTheme="minorHAnsi" w:cstheme="minorHAnsi"/>
        </w:rPr>
        <w:t xml:space="preserve">tage one to </w:t>
      </w:r>
      <w:r w:rsidR="003319D9" w:rsidRPr="00A537C4">
        <w:rPr>
          <w:rFonts w:asciiTheme="minorHAnsi" w:hAnsiTheme="minorHAnsi" w:cstheme="minorHAnsi"/>
        </w:rPr>
        <w:t>S</w:t>
      </w:r>
      <w:r w:rsidR="0084777A" w:rsidRPr="00A537C4">
        <w:rPr>
          <w:rFonts w:asciiTheme="minorHAnsi" w:hAnsiTheme="minorHAnsi" w:cstheme="minorHAnsi"/>
        </w:rPr>
        <w:t>tage three</w:t>
      </w:r>
      <w:r w:rsidR="003865F9" w:rsidRPr="00A537C4">
        <w:rPr>
          <w:rFonts w:asciiTheme="minorHAnsi" w:hAnsiTheme="minorHAnsi" w:cstheme="minorHAnsi"/>
        </w:rPr>
        <w:t>’</w:t>
      </w:r>
      <w:r>
        <w:rPr>
          <w:rFonts w:asciiTheme="minorHAnsi" w:hAnsiTheme="minorHAnsi" w:cstheme="minorHAnsi"/>
        </w:rPr>
        <w:t xml:space="preserve">. </w:t>
      </w:r>
      <w:r w:rsidR="00DB5893">
        <w:rPr>
          <w:rFonts w:asciiTheme="minorHAnsi" w:hAnsiTheme="minorHAnsi" w:cstheme="minorHAnsi"/>
        </w:rPr>
        <w:t>Although she confirmed that t</w:t>
      </w:r>
      <w:r>
        <w:rPr>
          <w:rFonts w:asciiTheme="minorHAnsi" w:hAnsiTheme="minorHAnsi" w:cstheme="minorHAnsi"/>
        </w:rPr>
        <w:t>his</w:t>
      </w:r>
      <w:r w:rsidR="00EA64E7">
        <w:rPr>
          <w:rFonts w:asciiTheme="minorHAnsi" w:hAnsiTheme="minorHAnsi" w:cstheme="minorHAnsi"/>
        </w:rPr>
        <w:t xml:space="preserve"> app</w:t>
      </w:r>
      <w:r w:rsidR="00DB5893">
        <w:rPr>
          <w:rFonts w:asciiTheme="minorHAnsi" w:hAnsiTheme="minorHAnsi" w:cstheme="minorHAnsi"/>
        </w:rPr>
        <w:t>a</w:t>
      </w:r>
      <w:r w:rsidR="00EA64E7">
        <w:rPr>
          <w:rFonts w:asciiTheme="minorHAnsi" w:hAnsiTheme="minorHAnsi" w:cstheme="minorHAnsi"/>
        </w:rPr>
        <w:t>rently</w:t>
      </w:r>
      <w:r w:rsidR="00D555F3">
        <w:rPr>
          <w:rFonts w:asciiTheme="minorHAnsi" w:hAnsiTheme="minorHAnsi" w:cstheme="minorHAnsi"/>
        </w:rPr>
        <w:t xml:space="preserve"> </w:t>
      </w:r>
      <w:r w:rsidR="00DB5893">
        <w:rPr>
          <w:rFonts w:asciiTheme="minorHAnsi" w:hAnsiTheme="minorHAnsi" w:cstheme="minorHAnsi"/>
        </w:rPr>
        <w:t>negatively affected</w:t>
      </w:r>
      <w:r w:rsidR="0084777A" w:rsidRPr="00A537C4">
        <w:rPr>
          <w:rFonts w:asciiTheme="minorHAnsi" w:hAnsiTheme="minorHAnsi" w:cstheme="minorHAnsi"/>
        </w:rPr>
        <w:t xml:space="preserve"> her motivation for learning Chinese in her second year</w:t>
      </w:r>
      <w:r w:rsidR="00DB5893">
        <w:rPr>
          <w:rFonts w:asciiTheme="minorHAnsi" w:hAnsiTheme="minorHAnsi" w:cstheme="minorHAnsi"/>
        </w:rPr>
        <w:t>, it</w:t>
      </w:r>
      <w:r w:rsidR="00DF7E83">
        <w:rPr>
          <w:rFonts w:asciiTheme="minorHAnsi" w:hAnsiTheme="minorHAnsi" w:cstheme="minorHAnsi"/>
        </w:rPr>
        <w:t xml:space="preserve"> did not</w:t>
      </w:r>
      <w:r w:rsidR="00431ED6" w:rsidRPr="008B4AF4">
        <w:rPr>
          <w:rFonts w:asciiTheme="minorHAnsi" w:hAnsiTheme="minorHAnsi" w:cstheme="minorHAnsi"/>
        </w:rPr>
        <w:t xml:space="preserve"> impede her motivation </w:t>
      </w:r>
      <w:r w:rsidR="00DF7E83">
        <w:rPr>
          <w:rFonts w:asciiTheme="minorHAnsi" w:hAnsiTheme="minorHAnsi" w:cstheme="minorHAnsi"/>
        </w:rPr>
        <w:t>altogether</w:t>
      </w:r>
      <w:r w:rsidR="00431ED6" w:rsidRPr="008B4AF4">
        <w:rPr>
          <w:rFonts w:asciiTheme="minorHAnsi" w:hAnsiTheme="minorHAnsi" w:cstheme="minorHAnsi"/>
        </w:rPr>
        <w:t xml:space="preserve">, given that she flew to China straight after her return from </w:t>
      </w:r>
      <w:r w:rsidR="00DF7E83">
        <w:rPr>
          <w:rFonts w:asciiTheme="minorHAnsi" w:hAnsiTheme="minorHAnsi" w:cstheme="minorHAnsi"/>
        </w:rPr>
        <w:t>her</w:t>
      </w:r>
      <w:r w:rsidR="00431ED6" w:rsidRPr="008B4AF4">
        <w:rPr>
          <w:rFonts w:asciiTheme="minorHAnsi" w:hAnsiTheme="minorHAnsi" w:cstheme="minorHAnsi"/>
        </w:rPr>
        <w:t xml:space="preserve"> year abroad in France</w:t>
      </w:r>
      <w:r w:rsidR="00DF7E83">
        <w:rPr>
          <w:rFonts w:asciiTheme="minorHAnsi" w:hAnsiTheme="minorHAnsi" w:cstheme="minorHAnsi"/>
        </w:rPr>
        <w:t>,</w:t>
      </w:r>
      <w:r w:rsidR="00431ED6" w:rsidRPr="00386543">
        <w:rPr>
          <w:rFonts w:asciiTheme="minorHAnsi" w:hAnsiTheme="minorHAnsi" w:cstheme="minorHAnsi"/>
        </w:rPr>
        <w:t xml:space="preserve"> worrying </w:t>
      </w:r>
      <w:r w:rsidR="00DF7E83">
        <w:rPr>
          <w:rFonts w:asciiTheme="minorHAnsi" w:hAnsiTheme="minorHAnsi" w:cstheme="minorHAnsi"/>
        </w:rPr>
        <w:t xml:space="preserve">that </w:t>
      </w:r>
      <w:r w:rsidR="00431ED6" w:rsidRPr="00386543">
        <w:rPr>
          <w:rFonts w:asciiTheme="minorHAnsi" w:hAnsiTheme="minorHAnsi" w:cstheme="minorHAnsi"/>
        </w:rPr>
        <w:t>her Chinese</w:t>
      </w:r>
      <w:r w:rsidR="00DF7E83">
        <w:rPr>
          <w:rFonts w:asciiTheme="minorHAnsi" w:hAnsiTheme="minorHAnsi" w:cstheme="minorHAnsi"/>
        </w:rPr>
        <w:t xml:space="preserve"> had regressed</w:t>
      </w:r>
      <w:r w:rsidR="00431ED6" w:rsidRPr="00386543">
        <w:rPr>
          <w:rFonts w:asciiTheme="minorHAnsi" w:hAnsiTheme="minorHAnsi" w:cstheme="minorHAnsi"/>
        </w:rPr>
        <w:t xml:space="preserve">. </w:t>
      </w:r>
    </w:p>
    <w:p w14:paraId="207C50A8" w14:textId="1A1851B5" w:rsidR="0084777A" w:rsidRPr="00386543" w:rsidRDefault="00431ED6" w:rsidP="0009611E">
      <w:pPr>
        <w:pStyle w:val="Newparagraph"/>
        <w:spacing w:line="240" w:lineRule="auto"/>
        <w:jc w:val="both"/>
        <w:rPr>
          <w:rFonts w:asciiTheme="minorHAnsi" w:hAnsiTheme="minorHAnsi" w:cstheme="minorHAnsi"/>
          <w:strike/>
        </w:rPr>
      </w:pPr>
      <w:r w:rsidRPr="00386543">
        <w:rPr>
          <w:rFonts w:asciiTheme="minorHAnsi" w:hAnsiTheme="minorHAnsi" w:cstheme="minorHAnsi"/>
        </w:rPr>
        <w:t xml:space="preserve">In comparison, Beth’s </w:t>
      </w:r>
      <w:r w:rsidR="00DF7E83">
        <w:rPr>
          <w:rFonts w:asciiTheme="minorHAnsi" w:hAnsiTheme="minorHAnsi" w:cstheme="minorHAnsi"/>
        </w:rPr>
        <w:t xml:space="preserve">experience </w:t>
      </w:r>
      <w:r w:rsidRPr="00386543">
        <w:rPr>
          <w:rFonts w:asciiTheme="minorHAnsi" w:hAnsiTheme="minorHAnsi" w:cstheme="minorHAnsi"/>
        </w:rPr>
        <w:t>of feelings of exclusion in Nanjing</w:t>
      </w:r>
      <w:r w:rsidR="00DF7E83">
        <w:rPr>
          <w:rFonts w:asciiTheme="minorHAnsi" w:hAnsiTheme="minorHAnsi" w:cstheme="minorHAnsi"/>
        </w:rPr>
        <w:t>,</w:t>
      </w:r>
      <w:r w:rsidRPr="00386543">
        <w:rPr>
          <w:rFonts w:asciiTheme="minorHAnsi" w:hAnsiTheme="minorHAnsi" w:cstheme="minorHAnsi"/>
        </w:rPr>
        <w:t xml:space="preserve"> which </w:t>
      </w:r>
      <w:r w:rsidR="00DF7E83">
        <w:rPr>
          <w:rFonts w:asciiTheme="minorHAnsi" w:hAnsiTheme="minorHAnsi" w:cstheme="minorHAnsi"/>
        </w:rPr>
        <w:t xml:space="preserve">clearly </w:t>
      </w:r>
      <w:r w:rsidRPr="00386543">
        <w:rPr>
          <w:rFonts w:asciiTheme="minorHAnsi" w:hAnsiTheme="minorHAnsi" w:cstheme="minorHAnsi"/>
        </w:rPr>
        <w:t>overwhelmed her</w:t>
      </w:r>
      <w:r w:rsidR="00DF7E83">
        <w:rPr>
          <w:rFonts w:asciiTheme="minorHAnsi" w:hAnsiTheme="minorHAnsi" w:cstheme="minorHAnsi"/>
        </w:rPr>
        <w:t>,</w:t>
      </w:r>
      <w:r w:rsidRPr="00386543">
        <w:rPr>
          <w:rFonts w:asciiTheme="minorHAnsi" w:hAnsiTheme="minorHAnsi" w:cstheme="minorHAnsi"/>
        </w:rPr>
        <w:t xml:space="preserve"> was </w:t>
      </w:r>
      <w:r w:rsidR="00DF7E83">
        <w:rPr>
          <w:rFonts w:asciiTheme="minorHAnsi" w:hAnsiTheme="minorHAnsi" w:cstheme="minorHAnsi"/>
        </w:rPr>
        <w:t>probably more strongly</w:t>
      </w:r>
      <w:r w:rsidRPr="00F04A34">
        <w:rPr>
          <w:rFonts w:asciiTheme="minorHAnsi" w:hAnsiTheme="minorHAnsi" w:cstheme="minorHAnsi"/>
        </w:rPr>
        <w:t xml:space="preserve"> detrimental</w:t>
      </w:r>
      <w:r w:rsidR="00DF7E83">
        <w:rPr>
          <w:rFonts w:asciiTheme="minorHAnsi" w:hAnsiTheme="minorHAnsi" w:cstheme="minorHAnsi"/>
        </w:rPr>
        <w:t xml:space="preserve"> to her </w:t>
      </w:r>
      <w:r w:rsidR="00F04A34">
        <w:rPr>
          <w:rFonts w:asciiTheme="minorHAnsi" w:hAnsiTheme="minorHAnsi" w:cstheme="minorHAnsi"/>
        </w:rPr>
        <w:t xml:space="preserve">motivation </w:t>
      </w:r>
      <w:proofErr w:type="gramStart"/>
      <w:r w:rsidR="00F04A34">
        <w:rPr>
          <w:rFonts w:asciiTheme="minorHAnsi" w:hAnsiTheme="minorHAnsi" w:cstheme="minorHAnsi"/>
        </w:rPr>
        <w:t xml:space="preserve">for  </w:t>
      </w:r>
      <w:r w:rsidR="00DF7E83">
        <w:rPr>
          <w:rFonts w:asciiTheme="minorHAnsi" w:hAnsiTheme="minorHAnsi" w:cstheme="minorHAnsi"/>
        </w:rPr>
        <w:t>learning</w:t>
      </w:r>
      <w:proofErr w:type="gramEnd"/>
      <w:r w:rsidR="00F04A34">
        <w:rPr>
          <w:rFonts w:asciiTheme="minorHAnsi" w:hAnsiTheme="minorHAnsi" w:cstheme="minorHAnsi"/>
        </w:rPr>
        <w:t xml:space="preserve"> Chinese</w:t>
      </w:r>
      <w:r w:rsidRPr="00386543">
        <w:rPr>
          <w:rFonts w:asciiTheme="minorHAnsi" w:hAnsiTheme="minorHAnsi" w:cstheme="minorHAnsi"/>
        </w:rPr>
        <w:t xml:space="preserve">: </w:t>
      </w:r>
      <w:r w:rsidRPr="00DF7E83">
        <w:rPr>
          <w:rFonts w:asciiTheme="minorHAnsi" w:hAnsiTheme="minorHAnsi" w:cstheme="minorHAnsi"/>
        </w:rPr>
        <w:t xml:space="preserve"> </w:t>
      </w:r>
      <w:r w:rsidR="00AE0E3F" w:rsidRPr="00DF7E83">
        <w:rPr>
          <w:rFonts w:asciiTheme="minorHAnsi" w:hAnsiTheme="minorHAnsi" w:cstheme="minorHAnsi"/>
        </w:rPr>
        <w:t xml:space="preserve"> </w:t>
      </w:r>
    </w:p>
    <w:p w14:paraId="5C2EF4C7" w14:textId="60EADFBB" w:rsidR="0084777A" w:rsidRPr="00386543" w:rsidRDefault="0084777A" w:rsidP="00A537C4">
      <w:pPr>
        <w:pStyle w:val="Displayedquotation"/>
        <w:spacing w:line="240" w:lineRule="auto"/>
        <w:rPr>
          <w:rFonts w:asciiTheme="minorHAnsi" w:hAnsiTheme="minorHAnsi" w:cstheme="minorHAnsi"/>
          <w:szCs w:val="22"/>
        </w:rPr>
      </w:pPr>
      <w:r w:rsidRPr="00386543">
        <w:rPr>
          <w:rFonts w:asciiTheme="minorHAnsi" w:hAnsiTheme="minorHAnsi" w:cstheme="minorHAnsi"/>
          <w:szCs w:val="22"/>
        </w:rPr>
        <w:t xml:space="preserve">Beth: Yeah, I did initially think of going to China because obviously my Chinese level was lower than the other two. I really like the Chinese culture. I think it’s </w:t>
      </w:r>
      <w:proofErr w:type="gramStart"/>
      <w:r w:rsidRPr="00386543">
        <w:rPr>
          <w:rFonts w:asciiTheme="minorHAnsi" w:hAnsiTheme="minorHAnsi" w:cstheme="minorHAnsi"/>
          <w:szCs w:val="22"/>
        </w:rPr>
        <w:t>really interesting</w:t>
      </w:r>
      <w:proofErr w:type="gramEnd"/>
      <w:r w:rsidR="00786F5B" w:rsidRPr="00386543">
        <w:rPr>
          <w:rFonts w:asciiTheme="minorHAnsi" w:hAnsiTheme="minorHAnsi" w:cstheme="minorHAnsi"/>
          <w:szCs w:val="22"/>
        </w:rPr>
        <w:t>,</w:t>
      </w:r>
      <w:r w:rsidRPr="00386543">
        <w:rPr>
          <w:rFonts w:asciiTheme="minorHAnsi" w:hAnsiTheme="minorHAnsi" w:cstheme="minorHAnsi"/>
          <w:szCs w:val="22"/>
        </w:rPr>
        <w:t xml:space="preserve"> but I don’t think I could live there for a whole year. It’ll be too different for me. I know it’s a stupid thing to say but</w:t>
      </w:r>
      <w:r w:rsidR="00D85A67" w:rsidRPr="00386543">
        <w:rPr>
          <w:rFonts w:asciiTheme="minorHAnsi" w:hAnsiTheme="minorHAnsi" w:cstheme="minorHAnsi"/>
          <w:szCs w:val="22"/>
        </w:rPr>
        <w:t>,</w:t>
      </w:r>
      <w:r w:rsidRPr="00386543">
        <w:rPr>
          <w:rFonts w:asciiTheme="minorHAnsi" w:hAnsiTheme="minorHAnsi" w:cstheme="minorHAnsi"/>
          <w:szCs w:val="22"/>
        </w:rPr>
        <w:t xml:space="preserve"> like</w:t>
      </w:r>
      <w:r w:rsidR="00D85A67" w:rsidRPr="00386543">
        <w:rPr>
          <w:rFonts w:asciiTheme="minorHAnsi" w:hAnsiTheme="minorHAnsi" w:cstheme="minorHAnsi"/>
          <w:szCs w:val="22"/>
        </w:rPr>
        <w:t>,</w:t>
      </w:r>
      <w:r w:rsidRPr="00386543">
        <w:rPr>
          <w:rFonts w:asciiTheme="minorHAnsi" w:hAnsiTheme="minorHAnsi" w:cstheme="minorHAnsi"/>
          <w:szCs w:val="22"/>
        </w:rPr>
        <w:t xml:space="preserve"> all very foreign to me. I just felt like I c</w:t>
      </w:r>
      <w:r w:rsidR="00CE19FD" w:rsidRPr="00386543">
        <w:rPr>
          <w:rFonts w:asciiTheme="minorHAnsi" w:hAnsiTheme="minorHAnsi" w:cstheme="minorHAnsi"/>
          <w:szCs w:val="22"/>
        </w:rPr>
        <w:t>ould</w:t>
      </w:r>
      <w:r w:rsidRPr="00386543">
        <w:rPr>
          <w:rFonts w:asciiTheme="minorHAnsi" w:hAnsiTheme="minorHAnsi" w:cstheme="minorHAnsi"/>
          <w:szCs w:val="22"/>
        </w:rPr>
        <w:t xml:space="preserve"> never fit in and obviously I look</w:t>
      </w:r>
      <w:r w:rsidR="00CE19FD" w:rsidRPr="00386543">
        <w:rPr>
          <w:rFonts w:asciiTheme="minorHAnsi" w:hAnsiTheme="minorHAnsi" w:cstheme="minorHAnsi"/>
          <w:szCs w:val="22"/>
        </w:rPr>
        <w:t>ed</w:t>
      </w:r>
      <w:r w:rsidRPr="00386543">
        <w:rPr>
          <w:rFonts w:asciiTheme="minorHAnsi" w:hAnsiTheme="minorHAnsi" w:cstheme="minorHAnsi"/>
          <w:szCs w:val="22"/>
        </w:rPr>
        <w:t xml:space="preserve"> very different as well, so I thought I would always be an outsider.</w:t>
      </w:r>
    </w:p>
    <w:p w14:paraId="10715588" w14:textId="41B18313" w:rsidR="0084777A" w:rsidRPr="00A537C4" w:rsidRDefault="00F04A34" w:rsidP="0009611E">
      <w:pPr>
        <w:spacing w:line="240" w:lineRule="auto"/>
        <w:jc w:val="both"/>
        <w:rPr>
          <w:rFonts w:asciiTheme="minorHAnsi" w:hAnsiTheme="minorHAnsi" w:cstheme="minorHAnsi"/>
          <w:strike/>
        </w:rPr>
      </w:pPr>
      <w:r>
        <w:rPr>
          <w:rFonts w:asciiTheme="minorHAnsi" w:hAnsiTheme="minorHAnsi" w:cstheme="minorHAnsi"/>
        </w:rPr>
        <w:t xml:space="preserve">Considering that </w:t>
      </w:r>
      <w:r w:rsidR="00431ED6" w:rsidRPr="00386543">
        <w:rPr>
          <w:rFonts w:asciiTheme="minorHAnsi" w:hAnsiTheme="minorHAnsi" w:cstheme="minorHAnsi"/>
        </w:rPr>
        <w:t xml:space="preserve">learners need positive attitudes towards the target language society </w:t>
      </w:r>
      <w:proofErr w:type="gramStart"/>
      <w:r w:rsidR="00431ED6" w:rsidRPr="00386543">
        <w:rPr>
          <w:rFonts w:asciiTheme="minorHAnsi" w:hAnsiTheme="minorHAnsi" w:cstheme="minorHAnsi"/>
        </w:rPr>
        <w:t>in order to</w:t>
      </w:r>
      <w:proofErr w:type="gramEnd"/>
      <w:r w:rsidR="00431ED6" w:rsidRPr="00386543">
        <w:rPr>
          <w:rFonts w:asciiTheme="minorHAnsi" w:hAnsiTheme="minorHAnsi" w:cstheme="minorHAnsi"/>
        </w:rPr>
        <w:t xml:space="preserve"> generate and preserve a powerful ideal L2 self</w:t>
      </w:r>
      <w:r>
        <w:rPr>
          <w:rFonts w:asciiTheme="minorHAnsi" w:hAnsiTheme="minorHAnsi" w:cstheme="minorHAnsi"/>
        </w:rPr>
        <w:t xml:space="preserve"> (</w:t>
      </w:r>
      <w:proofErr w:type="spellStart"/>
      <w:r w:rsidRPr="00A537C4">
        <w:rPr>
          <w:rFonts w:asciiTheme="minorHAnsi" w:hAnsiTheme="minorHAnsi" w:cstheme="minorHAnsi"/>
        </w:rPr>
        <w:t>Dörnyei</w:t>
      </w:r>
      <w:proofErr w:type="spellEnd"/>
      <w:r>
        <w:rPr>
          <w:rFonts w:asciiTheme="minorHAnsi" w:hAnsiTheme="minorHAnsi" w:cstheme="minorHAnsi"/>
        </w:rPr>
        <w:t xml:space="preserve"> </w:t>
      </w:r>
      <w:r w:rsidRPr="00A537C4">
        <w:rPr>
          <w:rFonts w:asciiTheme="minorHAnsi" w:hAnsiTheme="minorHAnsi" w:cstheme="minorHAnsi"/>
        </w:rPr>
        <w:t>2009</w:t>
      </w:r>
      <w:r>
        <w:rPr>
          <w:rFonts w:asciiTheme="minorHAnsi" w:hAnsiTheme="minorHAnsi" w:cstheme="minorHAnsi"/>
        </w:rPr>
        <w:t xml:space="preserve">), </w:t>
      </w:r>
      <w:r w:rsidR="00431ED6" w:rsidRPr="00386543">
        <w:rPr>
          <w:rFonts w:asciiTheme="minorHAnsi" w:hAnsiTheme="minorHAnsi" w:cstheme="minorHAnsi"/>
        </w:rPr>
        <w:t>Beth’s feelings of being an outsider</w:t>
      </w:r>
      <w:r w:rsidR="00DF7E83">
        <w:rPr>
          <w:rFonts w:asciiTheme="minorHAnsi" w:hAnsiTheme="minorHAnsi" w:cstheme="minorHAnsi"/>
        </w:rPr>
        <w:t>,</w:t>
      </w:r>
      <w:r w:rsidR="00431ED6" w:rsidRPr="00386543">
        <w:rPr>
          <w:rFonts w:asciiTheme="minorHAnsi" w:hAnsiTheme="minorHAnsi" w:cstheme="minorHAnsi"/>
        </w:rPr>
        <w:t xml:space="preserve"> experienced at an early stage of her learning</w:t>
      </w:r>
      <w:r w:rsidR="00DF7E83">
        <w:rPr>
          <w:rFonts w:asciiTheme="minorHAnsi" w:hAnsiTheme="minorHAnsi" w:cstheme="minorHAnsi"/>
        </w:rPr>
        <w:t>,</w:t>
      </w:r>
      <w:r w:rsidR="00431ED6" w:rsidRPr="00DF7E83">
        <w:rPr>
          <w:rFonts w:asciiTheme="minorHAnsi" w:hAnsiTheme="minorHAnsi" w:cstheme="minorHAnsi"/>
        </w:rPr>
        <w:t xml:space="preserve"> may have exerted a severely adverse effect on her motivation.    </w:t>
      </w:r>
    </w:p>
    <w:p w14:paraId="66EAF0B6" w14:textId="77777777" w:rsidR="0084777A" w:rsidRPr="00A537C4" w:rsidRDefault="0084777A" w:rsidP="00A537C4">
      <w:pPr>
        <w:pStyle w:val="Heading2"/>
        <w:spacing w:line="240" w:lineRule="auto"/>
        <w:rPr>
          <w:rFonts w:asciiTheme="minorHAnsi" w:hAnsiTheme="minorHAnsi" w:cstheme="minorHAnsi"/>
          <w:szCs w:val="24"/>
        </w:rPr>
      </w:pPr>
      <w:r w:rsidRPr="00A537C4">
        <w:rPr>
          <w:rFonts w:asciiTheme="minorHAnsi" w:hAnsiTheme="minorHAnsi" w:cstheme="minorHAnsi"/>
          <w:szCs w:val="24"/>
        </w:rPr>
        <w:t>A year abroad and studying Chinese</w:t>
      </w:r>
    </w:p>
    <w:p w14:paraId="5E2159B2" w14:textId="481A9154" w:rsidR="0084777A" w:rsidRPr="00A537C4" w:rsidRDefault="0084777A" w:rsidP="0009611E">
      <w:pPr>
        <w:spacing w:line="240" w:lineRule="auto"/>
        <w:jc w:val="both"/>
        <w:rPr>
          <w:rFonts w:asciiTheme="minorHAnsi" w:hAnsiTheme="minorHAnsi" w:cstheme="minorHAnsi"/>
          <w:lang w:eastAsia="ja-JP"/>
        </w:rPr>
      </w:pPr>
      <w:r w:rsidRPr="00A537C4">
        <w:rPr>
          <w:rFonts w:asciiTheme="minorHAnsi" w:hAnsiTheme="minorHAnsi" w:cstheme="minorHAnsi"/>
        </w:rPr>
        <w:t>As mentioned earlier, Brian’s and Freya’s motivation</w:t>
      </w:r>
      <w:r w:rsidR="005361F0">
        <w:rPr>
          <w:rFonts w:asciiTheme="minorHAnsi" w:hAnsiTheme="minorHAnsi" w:cstheme="minorHAnsi"/>
        </w:rPr>
        <w:t>s</w:t>
      </w:r>
      <w:r w:rsidRPr="00A537C4">
        <w:rPr>
          <w:rFonts w:asciiTheme="minorHAnsi" w:hAnsiTheme="minorHAnsi" w:cstheme="minorHAnsi"/>
        </w:rPr>
        <w:t xml:space="preserve"> for their year abroad in China w</w:t>
      </w:r>
      <w:r w:rsidR="005361F0">
        <w:rPr>
          <w:rFonts w:asciiTheme="minorHAnsi" w:hAnsiTheme="minorHAnsi" w:cstheme="minorHAnsi"/>
        </w:rPr>
        <w:t>ere</w:t>
      </w:r>
      <w:r w:rsidRPr="00A537C4">
        <w:rPr>
          <w:rFonts w:asciiTheme="minorHAnsi" w:hAnsiTheme="minorHAnsi" w:cstheme="minorHAnsi"/>
        </w:rPr>
        <w:t xml:space="preserve"> slightly different</w:t>
      </w:r>
      <w:r w:rsidR="00F04A34">
        <w:rPr>
          <w:rFonts w:asciiTheme="minorHAnsi" w:hAnsiTheme="minorHAnsi" w:cstheme="minorHAnsi"/>
        </w:rPr>
        <w:t>;</w:t>
      </w:r>
      <w:r w:rsidR="00DF7E83">
        <w:rPr>
          <w:rFonts w:asciiTheme="minorHAnsi" w:hAnsiTheme="minorHAnsi" w:cstheme="minorHAnsi"/>
        </w:rPr>
        <w:t xml:space="preserve"> </w:t>
      </w:r>
      <w:r w:rsidRPr="00A537C4">
        <w:rPr>
          <w:rFonts w:asciiTheme="minorHAnsi" w:hAnsiTheme="minorHAnsi" w:cstheme="minorHAnsi"/>
        </w:rPr>
        <w:t>Brian</w:t>
      </w:r>
      <w:r w:rsidR="00571FA4">
        <w:rPr>
          <w:rFonts w:asciiTheme="minorHAnsi" w:hAnsiTheme="minorHAnsi" w:cstheme="minorHAnsi"/>
        </w:rPr>
        <w:t xml:space="preserve"> </w:t>
      </w:r>
      <w:r w:rsidR="00DF7E83">
        <w:rPr>
          <w:rFonts w:asciiTheme="minorHAnsi" w:hAnsiTheme="minorHAnsi" w:cstheme="minorHAnsi"/>
        </w:rPr>
        <w:t>was</w:t>
      </w:r>
      <w:r w:rsidRPr="00A537C4">
        <w:rPr>
          <w:rFonts w:asciiTheme="minorHAnsi" w:hAnsiTheme="minorHAnsi" w:cstheme="minorHAnsi"/>
        </w:rPr>
        <w:t xml:space="preserve"> driven by his ideal multilingual self while Freya </w:t>
      </w:r>
      <w:r w:rsidR="00386543">
        <w:rPr>
          <w:rFonts w:asciiTheme="minorHAnsi" w:hAnsiTheme="minorHAnsi" w:cstheme="minorHAnsi"/>
        </w:rPr>
        <w:t xml:space="preserve">was influenced </w:t>
      </w:r>
      <w:r w:rsidRPr="00A537C4">
        <w:rPr>
          <w:rFonts w:asciiTheme="minorHAnsi" w:hAnsiTheme="minorHAnsi" w:cstheme="minorHAnsi"/>
        </w:rPr>
        <w:t xml:space="preserve">by her avoidance of the other optional destination. Despite the difference </w:t>
      </w:r>
      <w:proofErr w:type="gramStart"/>
      <w:r w:rsidRPr="00A537C4">
        <w:rPr>
          <w:rFonts w:asciiTheme="minorHAnsi" w:hAnsiTheme="minorHAnsi" w:cstheme="minorHAnsi"/>
        </w:rPr>
        <w:t>in the nature of their</w:t>
      </w:r>
      <w:proofErr w:type="gramEnd"/>
      <w:r w:rsidRPr="00A537C4">
        <w:rPr>
          <w:rFonts w:asciiTheme="minorHAnsi" w:hAnsiTheme="minorHAnsi" w:cstheme="minorHAnsi"/>
        </w:rPr>
        <w:t xml:space="preserve"> motivation, they both seem to have </w:t>
      </w:r>
      <w:r w:rsidR="005C7AA1">
        <w:rPr>
          <w:rFonts w:asciiTheme="minorHAnsi" w:hAnsiTheme="minorHAnsi" w:cstheme="minorHAnsi"/>
        </w:rPr>
        <w:t xml:space="preserve">made </w:t>
      </w:r>
      <w:r w:rsidRPr="00A537C4">
        <w:rPr>
          <w:rFonts w:asciiTheme="minorHAnsi" w:hAnsiTheme="minorHAnsi" w:cstheme="minorHAnsi"/>
        </w:rPr>
        <w:t>huge linguistic improvement</w:t>
      </w:r>
      <w:r w:rsidR="005361F0">
        <w:rPr>
          <w:rFonts w:asciiTheme="minorHAnsi" w:hAnsiTheme="minorHAnsi" w:cstheme="minorHAnsi"/>
        </w:rPr>
        <w:t>s</w:t>
      </w:r>
      <w:r w:rsidRPr="00A537C4">
        <w:rPr>
          <w:rFonts w:asciiTheme="minorHAnsi" w:hAnsiTheme="minorHAnsi" w:cstheme="minorHAnsi"/>
        </w:rPr>
        <w:t xml:space="preserve">, as expected. In addition to endorsement from </w:t>
      </w:r>
      <w:r w:rsidR="0046610F">
        <w:rPr>
          <w:rFonts w:asciiTheme="minorHAnsi" w:hAnsiTheme="minorHAnsi" w:cstheme="minorHAnsi" w:hint="eastAsia"/>
          <w:lang w:eastAsia="ja-JP"/>
        </w:rPr>
        <w:t>their</w:t>
      </w:r>
      <w:r w:rsidR="0046610F">
        <w:rPr>
          <w:rFonts w:asciiTheme="minorHAnsi" w:hAnsiTheme="minorHAnsi" w:cstheme="minorHAnsi"/>
          <w:lang w:eastAsia="ja-JP"/>
        </w:rPr>
        <w:t xml:space="preserve"> </w:t>
      </w:r>
      <w:r w:rsidRPr="00A537C4">
        <w:rPr>
          <w:rFonts w:asciiTheme="minorHAnsi" w:hAnsiTheme="minorHAnsi" w:cstheme="minorHAnsi"/>
        </w:rPr>
        <w:t xml:space="preserve">Chinese tutors, Brian acknowledged his </w:t>
      </w:r>
      <w:r w:rsidR="005C7AA1">
        <w:rPr>
          <w:rFonts w:asciiTheme="minorHAnsi" w:hAnsiTheme="minorHAnsi" w:cstheme="minorHAnsi"/>
        </w:rPr>
        <w:t>progress</w:t>
      </w:r>
      <w:r w:rsidRPr="00A537C4">
        <w:rPr>
          <w:rFonts w:asciiTheme="minorHAnsi" w:hAnsiTheme="minorHAnsi" w:cstheme="minorHAnsi"/>
        </w:rPr>
        <w:t xml:space="preserve"> by reali</w:t>
      </w:r>
      <w:r w:rsidR="00315D0D" w:rsidRPr="00A537C4">
        <w:rPr>
          <w:rFonts w:asciiTheme="minorHAnsi" w:hAnsiTheme="minorHAnsi" w:cstheme="minorHAnsi"/>
          <w:lang w:eastAsia="ja-JP"/>
        </w:rPr>
        <w:t>s</w:t>
      </w:r>
      <w:r w:rsidRPr="00A537C4">
        <w:rPr>
          <w:rFonts w:asciiTheme="minorHAnsi" w:hAnsiTheme="minorHAnsi" w:cstheme="minorHAnsi"/>
          <w:lang w:eastAsia="ja-JP"/>
        </w:rPr>
        <w:t>i</w:t>
      </w:r>
      <w:r w:rsidRPr="00A537C4">
        <w:rPr>
          <w:rFonts w:asciiTheme="minorHAnsi" w:hAnsiTheme="minorHAnsi" w:cstheme="minorHAnsi"/>
        </w:rPr>
        <w:t xml:space="preserve">ng that he </w:t>
      </w:r>
      <w:proofErr w:type="gramStart"/>
      <w:r w:rsidRPr="00A537C4">
        <w:rPr>
          <w:rFonts w:asciiTheme="minorHAnsi" w:hAnsiTheme="minorHAnsi" w:cstheme="minorHAnsi"/>
        </w:rPr>
        <w:t>was capable of talking</w:t>
      </w:r>
      <w:proofErr w:type="gramEnd"/>
      <w:r w:rsidRPr="00A537C4">
        <w:rPr>
          <w:rFonts w:asciiTheme="minorHAnsi" w:hAnsiTheme="minorHAnsi" w:cstheme="minorHAnsi"/>
        </w:rPr>
        <w:t xml:space="preserve"> to his previous classmate in China—a Thai student—in Chinese for over two hours. However, while Brian appreciated the community he belonged to in China</w:t>
      </w:r>
      <w:r w:rsidR="0009611E">
        <w:rPr>
          <w:rFonts w:asciiTheme="minorHAnsi" w:hAnsiTheme="minorHAnsi" w:cstheme="minorHAnsi"/>
        </w:rPr>
        <w:t>,</w:t>
      </w:r>
      <w:r w:rsidRPr="00A537C4">
        <w:rPr>
          <w:rFonts w:asciiTheme="minorHAnsi" w:hAnsiTheme="minorHAnsi" w:cstheme="minorHAnsi"/>
        </w:rPr>
        <w:t xml:space="preserve"> which consisted of non-native speakers of Chinese, it seems that he</w:t>
      </w:r>
      <w:r w:rsidR="003136BE">
        <w:rPr>
          <w:rFonts w:asciiTheme="minorHAnsi" w:hAnsiTheme="minorHAnsi" w:cstheme="minorHAnsi"/>
        </w:rPr>
        <w:t xml:space="preserve"> also</w:t>
      </w:r>
      <w:r w:rsidRPr="00A537C4">
        <w:rPr>
          <w:rFonts w:asciiTheme="minorHAnsi" w:hAnsiTheme="minorHAnsi" w:cstheme="minorHAnsi"/>
        </w:rPr>
        <w:t xml:space="preserve"> </w:t>
      </w:r>
      <w:r w:rsidR="005361F0">
        <w:rPr>
          <w:rFonts w:asciiTheme="minorHAnsi" w:hAnsiTheme="minorHAnsi" w:cstheme="minorHAnsi"/>
        </w:rPr>
        <w:t xml:space="preserve">began to </w:t>
      </w:r>
      <w:r w:rsidR="0046610F">
        <w:rPr>
          <w:rFonts w:asciiTheme="minorHAnsi" w:hAnsiTheme="minorHAnsi" w:cstheme="minorHAnsi"/>
        </w:rPr>
        <w:t>possess</w:t>
      </w:r>
      <w:r w:rsidRPr="00A537C4">
        <w:rPr>
          <w:rFonts w:asciiTheme="minorHAnsi" w:hAnsiTheme="minorHAnsi" w:cstheme="minorHAnsi"/>
        </w:rPr>
        <w:t xml:space="preserve"> some sort of integrative orientation towards the Chinese society for the first time in his Chinese learning experience</w:t>
      </w:r>
      <w:r w:rsidR="003136BE">
        <w:rPr>
          <w:rFonts w:asciiTheme="minorHAnsi" w:hAnsiTheme="minorHAnsi" w:cstheme="minorHAnsi"/>
        </w:rPr>
        <w:t>.</w:t>
      </w:r>
      <w:r w:rsidR="0046610F">
        <w:rPr>
          <w:rFonts w:asciiTheme="minorHAnsi" w:hAnsiTheme="minorHAnsi" w:cstheme="minorHAnsi"/>
        </w:rPr>
        <w:t xml:space="preserve"> As seen</w:t>
      </w:r>
      <w:r w:rsidR="003136BE">
        <w:rPr>
          <w:rFonts w:asciiTheme="minorHAnsi" w:hAnsiTheme="minorHAnsi" w:cstheme="minorHAnsi"/>
        </w:rPr>
        <w:t xml:space="preserve"> in his comment below, </w:t>
      </w:r>
      <w:r w:rsidR="0046610F">
        <w:rPr>
          <w:rFonts w:asciiTheme="minorHAnsi" w:hAnsiTheme="minorHAnsi" w:cstheme="minorHAnsi"/>
        </w:rPr>
        <w:t>he articulated</w:t>
      </w:r>
      <w:r w:rsidR="003136BE">
        <w:rPr>
          <w:rFonts w:asciiTheme="minorHAnsi" w:hAnsiTheme="minorHAnsi" w:cstheme="minorHAnsi"/>
        </w:rPr>
        <w:t xml:space="preserve"> his desire to make friends with Chinese people</w:t>
      </w:r>
      <w:r w:rsidR="0046610F">
        <w:rPr>
          <w:rFonts w:asciiTheme="minorHAnsi" w:hAnsiTheme="minorHAnsi" w:cstheme="minorHAnsi"/>
        </w:rPr>
        <w:t>,</w:t>
      </w:r>
      <w:r w:rsidR="003136BE">
        <w:rPr>
          <w:rFonts w:asciiTheme="minorHAnsi" w:hAnsiTheme="minorHAnsi" w:cstheme="minorHAnsi"/>
        </w:rPr>
        <w:t xml:space="preserve"> while at the same time </w:t>
      </w:r>
      <w:r w:rsidR="005361F0">
        <w:rPr>
          <w:rFonts w:asciiTheme="minorHAnsi" w:hAnsiTheme="minorHAnsi" w:cstheme="minorHAnsi"/>
        </w:rPr>
        <w:t>refe</w:t>
      </w:r>
      <w:r w:rsidR="0046610F">
        <w:rPr>
          <w:rFonts w:asciiTheme="minorHAnsi" w:hAnsiTheme="minorHAnsi" w:cstheme="minorHAnsi"/>
        </w:rPr>
        <w:t>rred</w:t>
      </w:r>
      <w:r w:rsidR="005361F0">
        <w:rPr>
          <w:rFonts w:asciiTheme="minorHAnsi" w:hAnsiTheme="minorHAnsi" w:cstheme="minorHAnsi"/>
        </w:rPr>
        <w:t xml:space="preserve"> to the</w:t>
      </w:r>
      <w:r w:rsidRPr="00A537C4">
        <w:rPr>
          <w:rFonts w:asciiTheme="minorHAnsi" w:hAnsiTheme="minorHAnsi" w:cstheme="minorHAnsi"/>
        </w:rPr>
        <w:t xml:space="preserve"> barrier </w:t>
      </w:r>
      <w:r w:rsidR="005361F0">
        <w:rPr>
          <w:rFonts w:asciiTheme="minorHAnsi" w:hAnsiTheme="minorHAnsi" w:cstheme="minorHAnsi"/>
        </w:rPr>
        <w:t xml:space="preserve">he felt </w:t>
      </w:r>
      <w:r w:rsidRPr="00A537C4">
        <w:rPr>
          <w:rFonts w:asciiTheme="minorHAnsi" w:hAnsiTheme="minorHAnsi" w:cstheme="minorHAnsi"/>
        </w:rPr>
        <w:t>existed between local people and him</w:t>
      </w:r>
      <w:r w:rsidR="005361F0">
        <w:rPr>
          <w:rFonts w:asciiTheme="minorHAnsi" w:hAnsiTheme="minorHAnsi" w:cstheme="minorHAnsi"/>
        </w:rPr>
        <w:t>self</w:t>
      </w:r>
      <w:r w:rsidR="002D3E15">
        <w:rPr>
          <w:rFonts w:asciiTheme="minorHAnsi" w:hAnsiTheme="minorHAnsi" w:cstheme="minorHAnsi"/>
        </w:rPr>
        <w:t>:</w:t>
      </w:r>
      <w:r w:rsidRPr="00A537C4">
        <w:rPr>
          <w:rFonts w:asciiTheme="minorHAnsi" w:hAnsiTheme="minorHAnsi" w:cstheme="minorHAnsi"/>
        </w:rPr>
        <w:t xml:space="preserve"> </w:t>
      </w:r>
    </w:p>
    <w:p w14:paraId="407AEADD" w14:textId="2CC3A945"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 xml:space="preserve">Brian: I tried as hard as I could to speak with native people and to make friends but, yeah, I have said that to some people before, it felt like my relationship with Chinese people was more like a language exchange than a </w:t>
      </w:r>
      <w:proofErr w:type="gramStart"/>
      <w:r w:rsidRPr="005C7AA1">
        <w:rPr>
          <w:rFonts w:asciiTheme="minorHAnsi" w:hAnsiTheme="minorHAnsi" w:cstheme="minorHAnsi"/>
          <w:szCs w:val="22"/>
        </w:rPr>
        <w:t>real life</w:t>
      </w:r>
      <w:proofErr w:type="gramEnd"/>
      <w:r w:rsidRPr="005C7AA1">
        <w:rPr>
          <w:rFonts w:asciiTheme="minorHAnsi" w:hAnsiTheme="minorHAnsi" w:cstheme="minorHAnsi"/>
          <w:szCs w:val="22"/>
        </w:rPr>
        <w:t xml:space="preserve"> friendship which I really, I do regret that a bit. But I feel it was a mixture of probably me going there and lacking confidence in my language ability at first (…) I felt like Chinese people were kind of closed (…) but at the same time I was probably as closed (…) during the year there it was hard to integrate and feel like really a part </w:t>
      </w:r>
      <w:r w:rsidRPr="005C7AA1">
        <w:rPr>
          <w:rFonts w:asciiTheme="minorHAnsi" w:hAnsiTheme="minorHAnsi" w:cstheme="minorHAnsi"/>
          <w:szCs w:val="22"/>
        </w:rPr>
        <w:lastRenderedPageBreak/>
        <w:t>of Chinese society because, I don’t know, I was always a guy from England</w:t>
      </w:r>
      <w:r w:rsidR="003319D9" w:rsidRPr="005C7AA1">
        <w:rPr>
          <w:rFonts w:asciiTheme="minorHAnsi" w:hAnsiTheme="minorHAnsi" w:cstheme="minorHAnsi"/>
          <w:szCs w:val="22"/>
        </w:rPr>
        <w:t>,</w:t>
      </w:r>
      <w:r w:rsidRPr="005C7AA1">
        <w:rPr>
          <w:rFonts w:asciiTheme="minorHAnsi" w:hAnsiTheme="minorHAnsi" w:cstheme="minorHAnsi"/>
          <w:szCs w:val="22"/>
        </w:rPr>
        <w:t xml:space="preserve"> sort of thing.</w:t>
      </w:r>
    </w:p>
    <w:p w14:paraId="4690FB06" w14:textId="26154500" w:rsidR="0084777A" w:rsidRPr="00A537C4" w:rsidRDefault="003136BE" w:rsidP="00A537C4">
      <w:pPr>
        <w:spacing w:after="160" w:line="240" w:lineRule="auto"/>
        <w:rPr>
          <w:rFonts w:asciiTheme="minorHAnsi" w:hAnsiTheme="minorHAnsi" w:cstheme="minorHAnsi"/>
        </w:rPr>
      </w:pPr>
      <w:r>
        <w:rPr>
          <w:rFonts w:asciiTheme="minorHAnsi" w:hAnsiTheme="minorHAnsi" w:cstheme="minorHAnsi"/>
        </w:rPr>
        <w:t xml:space="preserve">Brian reported </w:t>
      </w:r>
      <w:r w:rsidR="0084777A" w:rsidRPr="00A537C4">
        <w:rPr>
          <w:rFonts w:asciiTheme="minorHAnsi" w:hAnsiTheme="minorHAnsi" w:cstheme="minorHAnsi"/>
        </w:rPr>
        <w:t>his</w:t>
      </w:r>
      <w:r>
        <w:rPr>
          <w:rFonts w:asciiTheme="minorHAnsi" w:hAnsiTheme="minorHAnsi" w:cstheme="minorHAnsi"/>
        </w:rPr>
        <w:t xml:space="preserve"> </w:t>
      </w:r>
      <w:r w:rsidR="0084777A" w:rsidRPr="00A537C4">
        <w:rPr>
          <w:rFonts w:asciiTheme="minorHAnsi" w:hAnsiTheme="minorHAnsi" w:cstheme="minorHAnsi"/>
        </w:rPr>
        <w:t>fascination</w:t>
      </w:r>
      <w:r w:rsidR="00431ED6" w:rsidRPr="00A537C4">
        <w:rPr>
          <w:rFonts w:asciiTheme="minorHAnsi" w:hAnsiTheme="minorHAnsi" w:cstheme="minorHAnsi"/>
        </w:rPr>
        <w:t xml:space="preserve"> </w:t>
      </w:r>
      <w:r w:rsidR="00431ED6" w:rsidRPr="00E76C90">
        <w:rPr>
          <w:rFonts w:asciiTheme="minorHAnsi" w:hAnsiTheme="minorHAnsi" w:cstheme="minorHAnsi"/>
        </w:rPr>
        <w:t>with</w:t>
      </w:r>
      <w:r w:rsidR="00431ED6" w:rsidRPr="00A537C4">
        <w:rPr>
          <w:rFonts w:asciiTheme="minorHAnsi" w:hAnsiTheme="minorHAnsi" w:cstheme="minorHAnsi"/>
        </w:rPr>
        <w:t xml:space="preserve"> </w:t>
      </w:r>
      <w:r w:rsidR="0084777A" w:rsidRPr="00A537C4">
        <w:rPr>
          <w:rFonts w:asciiTheme="minorHAnsi" w:hAnsiTheme="minorHAnsi" w:cstheme="minorHAnsi"/>
        </w:rPr>
        <w:t xml:space="preserve">the Chinese language </w:t>
      </w:r>
      <w:r w:rsidR="0046610F">
        <w:rPr>
          <w:rFonts w:asciiTheme="minorHAnsi" w:hAnsiTheme="minorHAnsi" w:cstheme="minorHAnsi"/>
        </w:rPr>
        <w:t>around</w:t>
      </w:r>
      <w:r w:rsidR="0084777A" w:rsidRPr="00A537C4">
        <w:rPr>
          <w:rFonts w:asciiTheme="minorHAnsi" w:hAnsiTheme="minorHAnsi" w:cstheme="minorHAnsi"/>
        </w:rPr>
        <w:t xml:space="preserve"> </w:t>
      </w:r>
      <w:r w:rsidR="00362835">
        <w:rPr>
          <w:rFonts w:asciiTheme="minorHAnsi" w:hAnsiTheme="minorHAnsi" w:cstheme="minorHAnsi"/>
        </w:rPr>
        <w:t>the start of Chinese learning</w:t>
      </w:r>
      <w:r w:rsidR="0046610F">
        <w:rPr>
          <w:rFonts w:asciiTheme="minorHAnsi" w:hAnsiTheme="minorHAnsi" w:cstheme="minorHAnsi"/>
        </w:rPr>
        <w:t>,</w:t>
      </w:r>
      <w:r w:rsidR="005361F0">
        <w:rPr>
          <w:rFonts w:asciiTheme="minorHAnsi" w:hAnsiTheme="minorHAnsi" w:cstheme="minorHAnsi"/>
        </w:rPr>
        <w:t xml:space="preserve"> </w:t>
      </w:r>
      <w:r w:rsidR="00362835">
        <w:rPr>
          <w:rFonts w:asciiTheme="minorHAnsi" w:hAnsiTheme="minorHAnsi" w:cstheme="minorHAnsi"/>
        </w:rPr>
        <w:t xml:space="preserve">but up until his year abroad, his motivation </w:t>
      </w:r>
      <w:r w:rsidR="005361F0">
        <w:rPr>
          <w:rFonts w:asciiTheme="minorHAnsi" w:hAnsiTheme="minorHAnsi" w:cstheme="minorHAnsi"/>
        </w:rPr>
        <w:t xml:space="preserve">was </w:t>
      </w:r>
      <w:r w:rsidR="0084777A" w:rsidRPr="00A537C4">
        <w:rPr>
          <w:rFonts w:asciiTheme="minorHAnsi" w:hAnsiTheme="minorHAnsi" w:cstheme="minorHAnsi"/>
        </w:rPr>
        <w:t>primarily</w:t>
      </w:r>
      <w:r w:rsidR="00431ED6" w:rsidRPr="00A537C4">
        <w:rPr>
          <w:rFonts w:asciiTheme="minorHAnsi" w:hAnsiTheme="minorHAnsi" w:cstheme="minorHAnsi"/>
        </w:rPr>
        <w:t xml:space="preserve"> </w:t>
      </w:r>
      <w:r w:rsidR="00362835">
        <w:rPr>
          <w:rFonts w:asciiTheme="minorHAnsi" w:hAnsiTheme="minorHAnsi" w:cstheme="minorHAnsi"/>
        </w:rPr>
        <w:t xml:space="preserve">rooted in </w:t>
      </w:r>
      <w:r w:rsidR="0084777A" w:rsidRPr="00A537C4">
        <w:rPr>
          <w:rFonts w:asciiTheme="minorHAnsi" w:hAnsiTheme="minorHAnsi" w:cstheme="minorHAnsi"/>
        </w:rPr>
        <w:t xml:space="preserve">his ideal multilingual self, </w:t>
      </w:r>
      <w:r w:rsidR="00362835">
        <w:rPr>
          <w:rFonts w:asciiTheme="minorHAnsi" w:hAnsiTheme="minorHAnsi" w:cstheme="minorHAnsi"/>
        </w:rPr>
        <w:t xml:space="preserve">driven by his aim </w:t>
      </w:r>
      <w:r w:rsidR="0084777A" w:rsidRPr="00A537C4">
        <w:rPr>
          <w:rFonts w:asciiTheme="minorHAnsi" w:hAnsiTheme="minorHAnsi" w:cstheme="minorHAnsi"/>
        </w:rPr>
        <w:t>to achieve the same level of proficiency in three languages</w:t>
      </w:r>
      <w:r w:rsidR="00362835">
        <w:rPr>
          <w:rFonts w:asciiTheme="minorHAnsi" w:hAnsiTheme="minorHAnsi" w:cstheme="minorHAnsi"/>
        </w:rPr>
        <w:t>. He did not refer to any particular</w:t>
      </w:r>
      <w:r w:rsidR="0084777A" w:rsidRPr="00A537C4">
        <w:rPr>
          <w:rFonts w:asciiTheme="minorHAnsi" w:hAnsiTheme="minorHAnsi" w:cstheme="minorHAnsi"/>
        </w:rPr>
        <w:t xml:space="preserve"> interest in Chinese culture, its </w:t>
      </w:r>
      <w:proofErr w:type="gramStart"/>
      <w:r w:rsidR="0084777A" w:rsidRPr="00A537C4">
        <w:rPr>
          <w:rFonts w:asciiTheme="minorHAnsi" w:hAnsiTheme="minorHAnsi" w:cstheme="minorHAnsi"/>
        </w:rPr>
        <w:t>people</w:t>
      </w:r>
      <w:proofErr w:type="gramEnd"/>
      <w:r w:rsidR="0084777A" w:rsidRPr="00A537C4">
        <w:rPr>
          <w:rFonts w:asciiTheme="minorHAnsi" w:hAnsiTheme="minorHAnsi" w:cstheme="minorHAnsi"/>
        </w:rPr>
        <w:t xml:space="preserve"> or the country</w:t>
      </w:r>
      <w:r w:rsidR="00362835">
        <w:rPr>
          <w:rFonts w:asciiTheme="minorHAnsi" w:hAnsiTheme="minorHAnsi" w:cstheme="minorHAnsi"/>
        </w:rPr>
        <w:t xml:space="preserve"> at that early stage</w:t>
      </w:r>
      <w:r w:rsidR="0084777A" w:rsidRPr="00A537C4">
        <w:rPr>
          <w:rFonts w:asciiTheme="minorHAnsi" w:hAnsiTheme="minorHAnsi" w:cstheme="minorHAnsi"/>
        </w:rPr>
        <w:t>. However, it appears that his time</w:t>
      </w:r>
      <w:r w:rsidR="005361F0">
        <w:rPr>
          <w:rFonts w:asciiTheme="minorHAnsi" w:hAnsiTheme="minorHAnsi" w:cstheme="minorHAnsi"/>
        </w:rPr>
        <w:t xml:space="preserve"> spent</w:t>
      </w:r>
      <w:r w:rsidR="0084777A" w:rsidRPr="00A537C4">
        <w:rPr>
          <w:rFonts w:asciiTheme="minorHAnsi" w:hAnsiTheme="minorHAnsi" w:cstheme="minorHAnsi"/>
        </w:rPr>
        <w:t xml:space="preserve"> in China</w:t>
      </w:r>
      <w:r w:rsidR="005361F0">
        <w:rPr>
          <w:rFonts w:asciiTheme="minorHAnsi" w:hAnsiTheme="minorHAnsi" w:cstheme="minorHAnsi"/>
        </w:rPr>
        <w:t>,</w:t>
      </w:r>
      <w:r w:rsidR="0084777A" w:rsidRPr="00A537C4">
        <w:rPr>
          <w:rFonts w:asciiTheme="minorHAnsi" w:hAnsiTheme="minorHAnsi" w:cstheme="minorHAnsi"/>
        </w:rPr>
        <w:t xml:space="preserve"> and experience of the difficulty of merging into the local Chinese community</w:t>
      </w:r>
      <w:r w:rsidR="005361F0">
        <w:rPr>
          <w:rFonts w:asciiTheme="minorHAnsi" w:hAnsiTheme="minorHAnsi" w:cstheme="minorHAnsi"/>
        </w:rPr>
        <w:t>,</w:t>
      </w:r>
      <w:r w:rsidR="0084777A" w:rsidRPr="00A537C4">
        <w:rPr>
          <w:rFonts w:asciiTheme="minorHAnsi" w:hAnsiTheme="minorHAnsi" w:cstheme="minorHAnsi"/>
        </w:rPr>
        <w:t xml:space="preserve"> started to transform his motivation with </w:t>
      </w:r>
      <w:r w:rsidR="00362835">
        <w:rPr>
          <w:rFonts w:asciiTheme="minorHAnsi" w:hAnsiTheme="minorHAnsi" w:cstheme="minorHAnsi"/>
        </w:rPr>
        <w:t>a</w:t>
      </w:r>
      <w:r w:rsidR="0084777A" w:rsidRPr="00A537C4">
        <w:rPr>
          <w:rFonts w:asciiTheme="minorHAnsi" w:hAnsiTheme="minorHAnsi" w:cstheme="minorHAnsi"/>
        </w:rPr>
        <w:t xml:space="preserve"> surge of integrative disposition.</w:t>
      </w:r>
      <w:r w:rsidR="0084777A" w:rsidRPr="00A537C4">
        <w:rPr>
          <w:rFonts w:asciiTheme="minorHAnsi" w:eastAsia="Yu Mincho" w:hAnsiTheme="minorHAnsi" w:cstheme="minorHAnsi"/>
        </w:rPr>
        <w:t xml:space="preserve"> It is likely, thus, </w:t>
      </w:r>
      <w:r w:rsidR="00362835">
        <w:rPr>
          <w:rFonts w:asciiTheme="minorHAnsi" w:eastAsia="Yu Mincho" w:hAnsiTheme="minorHAnsi" w:cstheme="minorHAnsi"/>
        </w:rPr>
        <w:t xml:space="preserve">that </w:t>
      </w:r>
      <w:r w:rsidR="0084777A" w:rsidRPr="00A537C4">
        <w:rPr>
          <w:rFonts w:asciiTheme="minorHAnsi" w:eastAsia="Yu Mincho" w:hAnsiTheme="minorHAnsi" w:cstheme="minorHAnsi"/>
        </w:rPr>
        <w:t>Brian’s ideal L2</w:t>
      </w:r>
      <w:r w:rsidR="00491161" w:rsidRPr="00A537C4">
        <w:rPr>
          <w:rFonts w:asciiTheme="minorHAnsi" w:eastAsia="Yu Mincho" w:hAnsiTheme="minorHAnsi" w:cstheme="minorHAnsi"/>
          <w:lang w:eastAsia="ja-JP"/>
        </w:rPr>
        <w:t xml:space="preserve"> </w:t>
      </w:r>
      <w:r w:rsidR="0084777A" w:rsidRPr="00A537C4">
        <w:rPr>
          <w:rFonts w:asciiTheme="minorHAnsi" w:eastAsia="Yu Mincho" w:hAnsiTheme="minorHAnsi" w:cstheme="minorHAnsi"/>
        </w:rPr>
        <w:t xml:space="preserve">(Chinese) self finally started to function actively </w:t>
      </w:r>
      <w:r w:rsidR="00362835">
        <w:rPr>
          <w:rFonts w:asciiTheme="minorHAnsi" w:eastAsia="Yu Mincho" w:hAnsiTheme="minorHAnsi" w:cstheme="minorHAnsi"/>
        </w:rPr>
        <w:t xml:space="preserve">during his year abroad </w:t>
      </w:r>
      <w:r w:rsidR="0046610F">
        <w:rPr>
          <w:rFonts w:asciiTheme="minorHAnsi" w:eastAsia="Yu Mincho" w:hAnsiTheme="minorHAnsi" w:cstheme="minorHAnsi"/>
        </w:rPr>
        <w:t>based on</w:t>
      </w:r>
      <w:r w:rsidR="00362835">
        <w:rPr>
          <w:rFonts w:asciiTheme="minorHAnsi" w:eastAsia="Yu Mincho" w:hAnsiTheme="minorHAnsi" w:cstheme="minorHAnsi"/>
        </w:rPr>
        <w:t xml:space="preserve"> </w:t>
      </w:r>
      <w:r w:rsidR="0084777A" w:rsidRPr="00A537C4">
        <w:rPr>
          <w:rFonts w:asciiTheme="minorHAnsi" w:eastAsia="Yu Mincho" w:hAnsiTheme="minorHAnsi" w:cstheme="minorHAnsi"/>
        </w:rPr>
        <w:t>his strong desire for integration into Chinese societ</w:t>
      </w:r>
      <w:r w:rsidR="005361F0">
        <w:rPr>
          <w:rFonts w:asciiTheme="minorHAnsi" w:eastAsia="Yu Mincho" w:hAnsiTheme="minorHAnsi" w:cstheme="minorHAnsi"/>
        </w:rPr>
        <w:t>y</w:t>
      </w:r>
      <w:r w:rsidR="0084777A" w:rsidRPr="00A537C4">
        <w:rPr>
          <w:rFonts w:asciiTheme="minorHAnsi" w:eastAsia="Yu Mincho" w:hAnsiTheme="minorHAnsi" w:cstheme="minorHAnsi"/>
        </w:rPr>
        <w:t xml:space="preserve">. He described his future plan of doing a </w:t>
      </w:r>
      <w:proofErr w:type="gramStart"/>
      <w:r w:rsidR="0084777A" w:rsidRPr="00A537C4">
        <w:rPr>
          <w:rFonts w:asciiTheme="minorHAnsi" w:eastAsia="Yu Mincho" w:hAnsiTheme="minorHAnsi" w:cstheme="minorHAnsi"/>
        </w:rPr>
        <w:t>Master’s</w:t>
      </w:r>
      <w:proofErr w:type="gramEnd"/>
      <w:r w:rsidR="0084777A" w:rsidRPr="00A537C4">
        <w:rPr>
          <w:rFonts w:asciiTheme="minorHAnsi" w:eastAsia="Yu Mincho" w:hAnsiTheme="minorHAnsi" w:cstheme="minorHAnsi"/>
        </w:rPr>
        <w:t xml:space="preserve"> with a vision of integration into </w:t>
      </w:r>
      <w:r w:rsidR="00362835">
        <w:rPr>
          <w:rFonts w:asciiTheme="minorHAnsi" w:eastAsia="Yu Mincho" w:hAnsiTheme="minorHAnsi" w:cstheme="minorHAnsi"/>
        </w:rPr>
        <w:t>Chinese</w:t>
      </w:r>
      <w:r w:rsidR="0084777A" w:rsidRPr="00A537C4">
        <w:rPr>
          <w:rFonts w:asciiTheme="minorHAnsi" w:eastAsia="Yu Mincho" w:hAnsiTheme="minorHAnsi" w:cstheme="minorHAnsi"/>
        </w:rPr>
        <w:t xml:space="preserve"> society:</w:t>
      </w:r>
    </w:p>
    <w:p w14:paraId="42FAEDBF" w14:textId="561155C1"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Brian: (…) potentially, yeah, if it’s not next year, then I hope at some point, yeah, because I, like I was saying to you earlier, I don’t feel like I fully integrated. I didn’t</w:t>
      </w:r>
      <w:r w:rsidR="00491161" w:rsidRPr="005C7AA1">
        <w:rPr>
          <w:rFonts w:asciiTheme="minorHAnsi" w:hAnsiTheme="minorHAnsi" w:cstheme="minorHAnsi"/>
          <w:szCs w:val="22"/>
        </w:rPr>
        <w:t>.</w:t>
      </w:r>
      <w:r w:rsidRPr="005C7AA1">
        <w:rPr>
          <w:rFonts w:asciiTheme="minorHAnsi" w:hAnsiTheme="minorHAnsi" w:cstheme="minorHAnsi"/>
          <w:szCs w:val="22"/>
        </w:rPr>
        <w:t xml:space="preserve"> I felt last year I didn’t fully integrate in</w:t>
      </w:r>
      <w:r w:rsidR="00F4028A" w:rsidRPr="005C7AA1">
        <w:rPr>
          <w:rFonts w:asciiTheme="minorHAnsi" w:hAnsiTheme="minorHAnsi" w:cstheme="minorHAnsi"/>
          <w:szCs w:val="22"/>
        </w:rPr>
        <w:t>to</w:t>
      </w:r>
      <w:r w:rsidRPr="005C7AA1">
        <w:rPr>
          <w:rFonts w:asciiTheme="minorHAnsi" w:hAnsiTheme="minorHAnsi" w:cstheme="minorHAnsi"/>
          <w:szCs w:val="22"/>
        </w:rPr>
        <w:t xml:space="preserve"> the society.</w:t>
      </w:r>
    </w:p>
    <w:p w14:paraId="2F7F86B0" w14:textId="7DD628E7" w:rsidR="0084777A" w:rsidRPr="005C7AA1" w:rsidRDefault="0084777A" w:rsidP="00A537C4">
      <w:pPr>
        <w:pStyle w:val="Displayedquotation"/>
        <w:spacing w:line="240" w:lineRule="auto"/>
        <w:rPr>
          <w:rFonts w:asciiTheme="minorHAnsi" w:hAnsiTheme="minorHAnsi" w:cstheme="minorHAnsi"/>
          <w:szCs w:val="22"/>
          <w:lang w:eastAsia="ja-JP"/>
        </w:rPr>
      </w:pPr>
      <w:r w:rsidRPr="005C7AA1">
        <w:rPr>
          <w:rFonts w:asciiTheme="minorHAnsi" w:hAnsiTheme="minorHAnsi" w:cstheme="minorHAnsi"/>
          <w:szCs w:val="22"/>
        </w:rPr>
        <w:t>I</w:t>
      </w:r>
      <w:r w:rsidR="00817026" w:rsidRPr="005C7AA1">
        <w:rPr>
          <w:rFonts w:asciiTheme="minorHAnsi" w:hAnsiTheme="minorHAnsi" w:cstheme="minorHAnsi"/>
          <w:szCs w:val="22"/>
        </w:rPr>
        <w:t>nterviewer</w:t>
      </w:r>
      <w:r w:rsidRPr="005C7AA1">
        <w:rPr>
          <w:rFonts w:asciiTheme="minorHAnsi" w:hAnsiTheme="minorHAnsi" w:cstheme="minorHAnsi"/>
          <w:szCs w:val="22"/>
        </w:rPr>
        <w:t>: Yeah.</w:t>
      </w:r>
    </w:p>
    <w:p w14:paraId="4A5EE0A8" w14:textId="2A39CA7D"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 xml:space="preserve">Brian: By the time I finish, I will be more at a stage where I could go out with my confidence and will be finding friends rather than hoping someone </w:t>
      </w:r>
      <w:r w:rsidR="0046392B" w:rsidRPr="005C7AA1">
        <w:rPr>
          <w:rFonts w:asciiTheme="minorHAnsi" w:hAnsiTheme="minorHAnsi" w:cstheme="minorHAnsi"/>
          <w:szCs w:val="22"/>
        </w:rPr>
        <w:t xml:space="preserve">will </w:t>
      </w:r>
      <w:r w:rsidRPr="005C7AA1">
        <w:rPr>
          <w:rFonts w:asciiTheme="minorHAnsi" w:hAnsiTheme="minorHAnsi" w:cstheme="minorHAnsi"/>
          <w:szCs w:val="22"/>
        </w:rPr>
        <w:t>come and call me.</w:t>
      </w:r>
    </w:p>
    <w:p w14:paraId="2FCE2782" w14:textId="2495EA13" w:rsidR="0084777A" w:rsidRPr="00A537C4" w:rsidRDefault="0084777A" w:rsidP="009951DF">
      <w:pPr>
        <w:pStyle w:val="Newparagraph"/>
        <w:spacing w:line="240" w:lineRule="auto"/>
        <w:rPr>
          <w:rFonts w:asciiTheme="minorHAnsi" w:hAnsiTheme="minorHAnsi" w:cstheme="minorHAnsi"/>
        </w:rPr>
      </w:pPr>
      <w:r w:rsidRPr="00A537C4">
        <w:rPr>
          <w:rFonts w:asciiTheme="minorHAnsi" w:hAnsiTheme="minorHAnsi" w:cstheme="minorHAnsi"/>
        </w:rPr>
        <w:t>Although Beth, Peggy and Sonia did not choose China as their year</w:t>
      </w:r>
      <w:r w:rsidR="005361F0">
        <w:rPr>
          <w:rFonts w:asciiTheme="minorHAnsi" w:hAnsiTheme="minorHAnsi" w:cstheme="minorHAnsi"/>
        </w:rPr>
        <w:t>-</w:t>
      </w:r>
      <w:r w:rsidRPr="00A537C4">
        <w:rPr>
          <w:rFonts w:asciiTheme="minorHAnsi" w:hAnsiTheme="minorHAnsi" w:cstheme="minorHAnsi"/>
        </w:rPr>
        <w:t>abroad destination, all of them made an effort to maintain their Chinese while abroad</w:t>
      </w:r>
      <w:r w:rsidR="00351CA4">
        <w:rPr>
          <w:rFonts w:asciiTheme="minorHAnsi" w:hAnsiTheme="minorHAnsi" w:cstheme="minorHAnsi"/>
          <w:lang w:eastAsia="ja-JP"/>
        </w:rPr>
        <w:t xml:space="preserve">, </w:t>
      </w:r>
      <w:r w:rsidR="009951DF">
        <w:rPr>
          <w:rFonts w:asciiTheme="minorHAnsi" w:hAnsiTheme="minorHAnsi" w:cstheme="minorHAnsi" w:hint="eastAsia"/>
          <w:lang w:eastAsia="ja-JP"/>
        </w:rPr>
        <w:t xml:space="preserve">feeling </w:t>
      </w:r>
      <w:r w:rsidR="005361F0">
        <w:rPr>
          <w:rFonts w:asciiTheme="minorHAnsi" w:hAnsiTheme="minorHAnsi" w:cstheme="minorHAnsi"/>
        </w:rPr>
        <w:t xml:space="preserve">concerned about </w:t>
      </w:r>
      <w:r w:rsidR="009951DF">
        <w:rPr>
          <w:rFonts w:asciiTheme="minorHAnsi" w:hAnsiTheme="minorHAnsi" w:cstheme="minorHAnsi" w:hint="eastAsia"/>
          <w:lang w:eastAsia="ja-JP"/>
        </w:rPr>
        <w:t>deterioration</w:t>
      </w:r>
      <w:r w:rsidR="005361F0">
        <w:rPr>
          <w:rFonts w:asciiTheme="minorHAnsi" w:hAnsiTheme="minorHAnsi" w:cstheme="minorHAnsi"/>
        </w:rPr>
        <w:t xml:space="preserve"> of </w:t>
      </w:r>
      <w:r w:rsidR="009951DF">
        <w:rPr>
          <w:rFonts w:asciiTheme="minorHAnsi" w:hAnsiTheme="minorHAnsi" w:cstheme="minorHAnsi"/>
        </w:rPr>
        <w:t xml:space="preserve">their </w:t>
      </w:r>
      <w:r w:rsidR="005361F0">
        <w:rPr>
          <w:rFonts w:asciiTheme="minorHAnsi" w:hAnsiTheme="minorHAnsi" w:cstheme="minorHAnsi"/>
        </w:rPr>
        <w:t>proficiency</w:t>
      </w:r>
      <w:r w:rsidR="00351CA4">
        <w:rPr>
          <w:rFonts w:asciiTheme="minorHAnsi" w:hAnsiTheme="minorHAnsi" w:cstheme="minorHAnsi"/>
        </w:rPr>
        <w:t>;</w:t>
      </w:r>
      <w:r w:rsidRPr="00A537C4">
        <w:rPr>
          <w:rFonts w:asciiTheme="minorHAnsi" w:hAnsiTheme="minorHAnsi" w:cstheme="minorHAnsi"/>
        </w:rPr>
        <w:t xml:space="preserve"> Beth attended a module of </w:t>
      </w:r>
      <w:proofErr w:type="gramStart"/>
      <w:r w:rsidRPr="00A537C4">
        <w:rPr>
          <w:rFonts w:asciiTheme="minorHAnsi" w:hAnsiTheme="minorHAnsi" w:cstheme="minorHAnsi"/>
        </w:rPr>
        <w:t>Chinese-French</w:t>
      </w:r>
      <w:proofErr w:type="gramEnd"/>
      <w:r w:rsidRPr="00A537C4">
        <w:rPr>
          <w:rFonts w:asciiTheme="minorHAnsi" w:hAnsiTheme="minorHAnsi" w:cstheme="minorHAnsi"/>
        </w:rPr>
        <w:t xml:space="preserve"> translation while in France; Peggy took all of her Chinese textbooks to Spain and studied Chinese </w:t>
      </w:r>
      <w:r w:rsidR="00643F43" w:rsidRPr="00A537C4">
        <w:rPr>
          <w:rFonts w:asciiTheme="minorHAnsi" w:hAnsiTheme="minorHAnsi" w:cstheme="minorHAnsi"/>
        </w:rPr>
        <w:t>in</w:t>
      </w:r>
      <w:r w:rsidRPr="00A537C4">
        <w:rPr>
          <w:rFonts w:asciiTheme="minorHAnsi" w:hAnsiTheme="minorHAnsi" w:cstheme="minorHAnsi"/>
        </w:rPr>
        <w:t xml:space="preserve"> her free time; Sonia contacted her Chinese tutors in order to obtain the textbooks for the following year. Sonia</w:t>
      </w:r>
      <w:r w:rsidR="00362835">
        <w:rPr>
          <w:rFonts w:asciiTheme="minorHAnsi" w:hAnsiTheme="minorHAnsi" w:cstheme="minorHAnsi"/>
        </w:rPr>
        <w:t xml:space="preserve"> even took the rather extreme step of </w:t>
      </w:r>
      <w:r w:rsidR="00351CA4">
        <w:rPr>
          <w:rFonts w:asciiTheme="minorHAnsi" w:hAnsiTheme="minorHAnsi" w:cstheme="minorHAnsi"/>
        </w:rPr>
        <w:t xml:space="preserve">going </w:t>
      </w:r>
      <w:r w:rsidRPr="00A537C4">
        <w:rPr>
          <w:rFonts w:asciiTheme="minorHAnsi" w:hAnsiTheme="minorHAnsi" w:cstheme="minorHAnsi"/>
        </w:rPr>
        <w:t>to China upon finishing her year abroad</w:t>
      </w:r>
      <w:r w:rsidR="002D3E15">
        <w:rPr>
          <w:rFonts w:asciiTheme="minorHAnsi" w:hAnsiTheme="minorHAnsi" w:cstheme="minorHAnsi"/>
        </w:rPr>
        <w:t>:</w:t>
      </w:r>
    </w:p>
    <w:p w14:paraId="12CE773A" w14:textId="1617EB09"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I</w:t>
      </w:r>
      <w:r w:rsidR="00817026" w:rsidRPr="005C7AA1">
        <w:rPr>
          <w:rFonts w:asciiTheme="minorHAnsi" w:hAnsiTheme="minorHAnsi" w:cstheme="minorHAnsi"/>
          <w:szCs w:val="22"/>
        </w:rPr>
        <w:t>nterviewer</w:t>
      </w:r>
      <w:r w:rsidRPr="005C7AA1">
        <w:rPr>
          <w:rFonts w:asciiTheme="minorHAnsi" w:hAnsiTheme="minorHAnsi" w:cstheme="minorHAnsi"/>
          <w:szCs w:val="22"/>
        </w:rPr>
        <w:t xml:space="preserve">: So, how did you get on with learning Chinese?  </w:t>
      </w:r>
    </w:p>
    <w:p w14:paraId="15C0AD1C" w14:textId="6A2D738F"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Sonia: I didn’t</w:t>
      </w:r>
      <w:r w:rsidR="00491161" w:rsidRPr="005C7AA1">
        <w:rPr>
          <w:rFonts w:asciiTheme="minorHAnsi" w:hAnsiTheme="minorHAnsi" w:cstheme="minorHAnsi"/>
          <w:szCs w:val="22"/>
        </w:rPr>
        <w:t>.</w:t>
      </w:r>
      <w:r w:rsidRPr="005C7AA1">
        <w:rPr>
          <w:rFonts w:asciiTheme="minorHAnsi" w:hAnsiTheme="minorHAnsi" w:cstheme="minorHAnsi"/>
          <w:szCs w:val="22"/>
        </w:rPr>
        <w:t xml:space="preserve"> I forgot and then I thought ‘I have to go to China</w:t>
      </w:r>
      <w:r w:rsidR="00CA7BF2" w:rsidRPr="005C7AA1">
        <w:rPr>
          <w:rFonts w:asciiTheme="minorHAnsi" w:hAnsiTheme="minorHAnsi" w:cstheme="minorHAnsi"/>
          <w:szCs w:val="22"/>
        </w:rPr>
        <w:t>,</w:t>
      </w:r>
      <w:r w:rsidRPr="005C7AA1">
        <w:rPr>
          <w:rFonts w:asciiTheme="minorHAnsi" w:hAnsiTheme="minorHAnsi" w:cstheme="minorHAnsi"/>
          <w:szCs w:val="22"/>
        </w:rPr>
        <w:t xml:space="preserve">’ so I went to China in the summer. </w:t>
      </w:r>
    </w:p>
    <w:p w14:paraId="1BBDD820" w14:textId="3E4DF383"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I</w:t>
      </w:r>
      <w:r w:rsidR="00817026" w:rsidRPr="005C7AA1">
        <w:rPr>
          <w:rFonts w:asciiTheme="minorHAnsi" w:hAnsiTheme="minorHAnsi" w:cstheme="minorHAnsi"/>
          <w:szCs w:val="22"/>
        </w:rPr>
        <w:t>nterviewer</w:t>
      </w:r>
      <w:r w:rsidRPr="005C7AA1">
        <w:rPr>
          <w:rFonts w:asciiTheme="minorHAnsi" w:hAnsiTheme="minorHAnsi" w:cstheme="minorHAnsi"/>
          <w:szCs w:val="22"/>
        </w:rPr>
        <w:t>: When did you decide to go to China?</w:t>
      </w:r>
    </w:p>
    <w:p w14:paraId="5D190C01" w14:textId="094FB243"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S</w:t>
      </w:r>
      <w:r w:rsidR="00491161" w:rsidRPr="005C7AA1">
        <w:rPr>
          <w:rFonts w:asciiTheme="minorHAnsi" w:hAnsiTheme="minorHAnsi" w:cstheme="minorHAnsi"/>
          <w:szCs w:val="22"/>
        </w:rPr>
        <w:t>onia</w:t>
      </w:r>
      <w:r w:rsidRPr="005C7AA1">
        <w:rPr>
          <w:rFonts w:asciiTheme="minorHAnsi" w:hAnsiTheme="minorHAnsi" w:cstheme="minorHAnsi"/>
          <w:szCs w:val="22"/>
        </w:rPr>
        <w:t xml:space="preserve">: It was when I was in France in my second semester. I thought ‘I forgot a lot of Chinese. What am I going to do?’ </w:t>
      </w:r>
      <w:proofErr w:type="gramStart"/>
      <w:r w:rsidRPr="005C7AA1">
        <w:rPr>
          <w:rFonts w:asciiTheme="minorHAnsi" w:hAnsiTheme="minorHAnsi" w:cstheme="minorHAnsi"/>
          <w:szCs w:val="22"/>
        </w:rPr>
        <w:t>So</w:t>
      </w:r>
      <w:proofErr w:type="gramEnd"/>
      <w:r w:rsidRPr="005C7AA1">
        <w:rPr>
          <w:rFonts w:asciiTheme="minorHAnsi" w:hAnsiTheme="minorHAnsi" w:cstheme="minorHAnsi"/>
          <w:szCs w:val="22"/>
        </w:rPr>
        <w:t xml:space="preserve"> I emailed our professor, I emailed </w:t>
      </w:r>
      <w:r w:rsidR="00F1010C" w:rsidRPr="005C7AA1">
        <w:rPr>
          <w:rFonts w:asciiTheme="minorHAnsi" w:hAnsiTheme="minorHAnsi" w:cstheme="minorHAnsi"/>
          <w:szCs w:val="22"/>
        </w:rPr>
        <w:t>Yang</w:t>
      </w:r>
      <w:r w:rsidRPr="005C7AA1">
        <w:rPr>
          <w:rFonts w:asciiTheme="minorHAnsi" w:hAnsiTheme="minorHAnsi" w:cstheme="minorHAnsi"/>
          <w:szCs w:val="22"/>
        </w:rPr>
        <w:t xml:space="preserve"> [a Chinese tutor] (…) and I got my books so I c</w:t>
      </w:r>
      <w:r w:rsidR="00491161" w:rsidRPr="005C7AA1">
        <w:rPr>
          <w:rFonts w:asciiTheme="minorHAnsi" w:hAnsiTheme="minorHAnsi" w:cstheme="minorHAnsi"/>
          <w:szCs w:val="22"/>
        </w:rPr>
        <w:t>ould</w:t>
      </w:r>
      <w:r w:rsidRPr="005C7AA1">
        <w:rPr>
          <w:rFonts w:asciiTheme="minorHAnsi" w:hAnsiTheme="minorHAnsi" w:cstheme="minorHAnsi"/>
          <w:szCs w:val="22"/>
        </w:rPr>
        <w:t xml:space="preserve"> start studying these. But then I thought </w:t>
      </w:r>
      <w:r w:rsidR="00491161" w:rsidRPr="005C7AA1">
        <w:rPr>
          <w:rFonts w:asciiTheme="minorHAnsi" w:hAnsiTheme="minorHAnsi" w:cstheme="minorHAnsi"/>
          <w:szCs w:val="22"/>
        </w:rPr>
        <w:t>‘T</w:t>
      </w:r>
      <w:r w:rsidRPr="005C7AA1">
        <w:rPr>
          <w:rFonts w:asciiTheme="minorHAnsi" w:hAnsiTheme="minorHAnsi" w:cstheme="minorHAnsi"/>
          <w:szCs w:val="22"/>
        </w:rPr>
        <w:t>hat’s not really well if you can’t say anything</w:t>
      </w:r>
      <w:r w:rsidR="00491161" w:rsidRPr="005C7AA1">
        <w:rPr>
          <w:rFonts w:asciiTheme="minorHAnsi" w:hAnsiTheme="minorHAnsi" w:cstheme="minorHAnsi"/>
          <w:szCs w:val="22"/>
        </w:rPr>
        <w:t>’</w:t>
      </w:r>
      <w:r w:rsidRPr="005C7AA1">
        <w:rPr>
          <w:rFonts w:asciiTheme="minorHAnsi" w:hAnsiTheme="minorHAnsi" w:cstheme="minorHAnsi"/>
          <w:szCs w:val="22"/>
        </w:rPr>
        <w:t xml:space="preserve"> and I wanted to earn some money as well, so I thought teaching English in China w</w:t>
      </w:r>
      <w:r w:rsidR="00491161" w:rsidRPr="005C7AA1">
        <w:rPr>
          <w:rFonts w:asciiTheme="minorHAnsi" w:hAnsiTheme="minorHAnsi" w:cstheme="minorHAnsi"/>
          <w:szCs w:val="22"/>
        </w:rPr>
        <w:t>ould</w:t>
      </w:r>
      <w:r w:rsidRPr="005C7AA1">
        <w:rPr>
          <w:rFonts w:asciiTheme="minorHAnsi" w:hAnsiTheme="minorHAnsi" w:cstheme="minorHAnsi"/>
          <w:szCs w:val="22"/>
        </w:rPr>
        <w:t xml:space="preserve"> be the best thing to do. </w:t>
      </w:r>
    </w:p>
    <w:p w14:paraId="24EE6E0A" w14:textId="3D9CA0C2" w:rsidR="0084777A" w:rsidRPr="00A537C4" w:rsidRDefault="0084777A" w:rsidP="00A537C4">
      <w:pPr>
        <w:spacing w:line="240" w:lineRule="auto"/>
        <w:rPr>
          <w:rFonts w:asciiTheme="minorHAnsi" w:hAnsiTheme="minorHAnsi" w:cstheme="minorHAnsi"/>
        </w:rPr>
      </w:pPr>
      <w:r w:rsidRPr="00A537C4">
        <w:rPr>
          <w:rFonts w:asciiTheme="minorHAnsi" w:hAnsiTheme="minorHAnsi" w:cstheme="minorHAnsi"/>
        </w:rPr>
        <w:t xml:space="preserve">Sonia’s decision to go to China was based on her fear of possible future struggle when returning to the university, </w:t>
      </w:r>
      <w:proofErr w:type="gramStart"/>
      <w:r w:rsidRPr="00A537C4">
        <w:rPr>
          <w:rFonts w:asciiTheme="minorHAnsi" w:hAnsiTheme="minorHAnsi" w:cstheme="minorHAnsi"/>
        </w:rPr>
        <w:t>i.e.</w:t>
      </w:r>
      <w:proofErr w:type="gramEnd"/>
      <w:r w:rsidRPr="00A537C4">
        <w:rPr>
          <w:rFonts w:asciiTheme="minorHAnsi" w:hAnsiTheme="minorHAnsi" w:cstheme="minorHAnsi"/>
        </w:rPr>
        <w:t xml:space="preserve"> her ought-to </w:t>
      </w:r>
      <w:proofErr w:type="spellStart"/>
      <w:r w:rsidRPr="00A537C4">
        <w:rPr>
          <w:rFonts w:asciiTheme="minorHAnsi" w:hAnsiTheme="minorHAnsi" w:cstheme="minorHAnsi"/>
        </w:rPr>
        <w:t>self functioned</w:t>
      </w:r>
      <w:proofErr w:type="spellEnd"/>
      <w:r w:rsidRPr="00A537C4">
        <w:rPr>
          <w:rFonts w:asciiTheme="minorHAnsi" w:hAnsiTheme="minorHAnsi" w:cstheme="minorHAnsi"/>
        </w:rPr>
        <w:t xml:space="preserve"> as a drive to avoid future disappointment. </w:t>
      </w:r>
      <w:r w:rsidR="00362835">
        <w:rPr>
          <w:rFonts w:asciiTheme="minorHAnsi" w:hAnsiTheme="minorHAnsi" w:cstheme="minorHAnsi"/>
        </w:rPr>
        <w:t xml:space="preserve">We can also see her somewhat </w:t>
      </w:r>
      <w:r w:rsidRPr="00A537C4">
        <w:rPr>
          <w:rFonts w:asciiTheme="minorHAnsi" w:hAnsiTheme="minorHAnsi" w:cstheme="minorHAnsi"/>
        </w:rPr>
        <w:t xml:space="preserve">radical strategy </w:t>
      </w:r>
      <w:r w:rsidR="00362835">
        <w:rPr>
          <w:rFonts w:asciiTheme="minorHAnsi" w:hAnsiTheme="minorHAnsi" w:cstheme="minorHAnsi"/>
        </w:rPr>
        <w:t xml:space="preserve">as reflecting </w:t>
      </w:r>
      <w:r w:rsidRPr="00A537C4">
        <w:rPr>
          <w:rFonts w:asciiTheme="minorHAnsi" w:hAnsiTheme="minorHAnsi" w:cstheme="minorHAnsi"/>
        </w:rPr>
        <w:t xml:space="preserve">her pride </w:t>
      </w:r>
      <w:r w:rsidR="00362835">
        <w:rPr>
          <w:rFonts w:asciiTheme="minorHAnsi" w:hAnsiTheme="minorHAnsi" w:cstheme="minorHAnsi"/>
        </w:rPr>
        <w:t xml:space="preserve">in herself </w:t>
      </w:r>
      <w:r w:rsidRPr="00A537C4">
        <w:rPr>
          <w:rFonts w:asciiTheme="minorHAnsi" w:hAnsiTheme="minorHAnsi" w:cstheme="minorHAnsi"/>
        </w:rPr>
        <w:t>as a successful language learner.</w:t>
      </w:r>
    </w:p>
    <w:p w14:paraId="6A0029C8" w14:textId="77777777" w:rsidR="0084777A" w:rsidRPr="00A537C4" w:rsidRDefault="0084777A" w:rsidP="00A537C4">
      <w:pPr>
        <w:pStyle w:val="Heading2"/>
        <w:spacing w:line="240" w:lineRule="auto"/>
        <w:rPr>
          <w:rFonts w:asciiTheme="minorHAnsi" w:hAnsiTheme="minorHAnsi" w:cstheme="minorHAnsi"/>
          <w:szCs w:val="24"/>
        </w:rPr>
      </w:pPr>
      <w:r w:rsidRPr="00A537C4">
        <w:rPr>
          <w:rFonts w:asciiTheme="minorHAnsi" w:hAnsiTheme="minorHAnsi" w:cstheme="minorHAnsi"/>
          <w:szCs w:val="24"/>
        </w:rPr>
        <w:lastRenderedPageBreak/>
        <w:t>Future as a user/learner of Chinese</w:t>
      </w:r>
    </w:p>
    <w:p w14:paraId="234FC7AF" w14:textId="120E2CC7" w:rsidR="0084777A" w:rsidRPr="00A537C4" w:rsidRDefault="0084777A" w:rsidP="00E76C90">
      <w:pPr>
        <w:spacing w:line="240" w:lineRule="auto"/>
        <w:jc w:val="both"/>
        <w:rPr>
          <w:rFonts w:asciiTheme="minorHAnsi" w:hAnsiTheme="minorHAnsi" w:cstheme="minorHAnsi"/>
        </w:rPr>
      </w:pPr>
      <w:r w:rsidRPr="00A537C4">
        <w:rPr>
          <w:rFonts w:asciiTheme="minorHAnsi" w:hAnsiTheme="minorHAnsi" w:cstheme="minorHAnsi"/>
        </w:rPr>
        <w:t>The participants’ choices of their study</w:t>
      </w:r>
      <w:r w:rsidR="00362835">
        <w:rPr>
          <w:rFonts w:asciiTheme="minorHAnsi" w:hAnsiTheme="minorHAnsi" w:cstheme="minorHAnsi"/>
        </w:rPr>
        <w:t>-</w:t>
      </w:r>
      <w:r w:rsidRPr="00A537C4">
        <w:rPr>
          <w:rFonts w:asciiTheme="minorHAnsi" w:hAnsiTheme="minorHAnsi" w:cstheme="minorHAnsi"/>
        </w:rPr>
        <w:t>abroad destinations</w:t>
      </w:r>
      <w:r w:rsidR="00362835">
        <w:rPr>
          <w:rFonts w:asciiTheme="minorHAnsi" w:hAnsiTheme="minorHAnsi" w:cstheme="minorHAnsi"/>
        </w:rPr>
        <w:t xml:space="preserve"> </w:t>
      </w:r>
      <w:r w:rsidRPr="00A537C4">
        <w:rPr>
          <w:rFonts w:asciiTheme="minorHAnsi" w:hAnsiTheme="minorHAnsi" w:cstheme="minorHAnsi"/>
        </w:rPr>
        <w:t xml:space="preserve">clearly affected not only their achievement but also their </w:t>
      </w:r>
      <w:proofErr w:type="gramStart"/>
      <w:r w:rsidRPr="00A537C4">
        <w:rPr>
          <w:rFonts w:asciiTheme="minorHAnsi" w:hAnsiTheme="minorHAnsi" w:cstheme="minorHAnsi"/>
        </w:rPr>
        <w:t>future plans</w:t>
      </w:r>
      <w:proofErr w:type="gramEnd"/>
      <w:r w:rsidRPr="00A537C4">
        <w:rPr>
          <w:rFonts w:asciiTheme="minorHAnsi" w:hAnsiTheme="minorHAnsi" w:cstheme="minorHAnsi"/>
        </w:rPr>
        <w:t xml:space="preserve">. Brian and Freya, who already had positive attitudes towards China in addition to their initial instrumental motivation, seemed to have strengthened their motivation for Chinese, with Brian stating: </w:t>
      </w:r>
      <w:r w:rsidR="003865F9" w:rsidRPr="00A537C4">
        <w:rPr>
          <w:rFonts w:asciiTheme="minorHAnsi" w:hAnsiTheme="minorHAnsi" w:cstheme="minorHAnsi"/>
        </w:rPr>
        <w:t>‘</w:t>
      </w:r>
      <w:r w:rsidRPr="00A537C4">
        <w:rPr>
          <w:rFonts w:asciiTheme="minorHAnsi" w:hAnsiTheme="minorHAnsi" w:cstheme="minorHAnsi"/>
        </w:rPr>
        <w:t>My future has Chinese in it</w:t>
      </w:r>
      <w:r w:rsidR="00487E2B" w:rsidRPr="00A537C4">
        <w:rPr>
          <w:rFonts w:asciiTheme="minorHAnsi" w:hAnsiTheme="minorHAnsi" w:cstheme="minorHAnsi"/>
        </w:rPr>
        <w:t>.</w:t>
      </w:r>
      <w:r w:rsidR="003865F9" w:rsidRPr="00A537C4">
        <w:rPr>
          <w:rFonts w:asciiTheme="minorHAnsi" w:hAnsiTheme="minorHAnsi" w:cstheme="minorHAnsi"/>
        </w:rPr>
        <w:t>’</w:t>
      </w:r>
      <w:r w:rsidRPr="00A537C4">
        <w:rPr>
          <w:rFonts w:asciiTheme="minorHAnsi" w:hAnsiTheme="minorHAnsi" w:cstheme="minorHAnsi"/>
        </w:rPr>
        <w:t xml:space="preserve"> At the time of the interview, he was planning either to apply for a job to analyse Chinese under the ‘graduate scheme’ or to attend a postgraduate course in China or Taiwan. Likewise, Freya was considering pursuing postgraduate study in China:</w:t>
      </w:r>
    </w:p>
    <w:p w14:paraId="46AC38E0" w14:textId="032E19ED"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 xml:space="preserve">Freya: I’ll </w:t>
      </w:r>
      <w:proofErr w:type="gramStart"/>
      <w:r w:rsidRPr="005C7AA1">
        <w:rPr>
          <w:rFonts w:asciiTheme="minorHAnsi" w:hAnsiTheme="minorHAnsi" w:cstheme="minorHAnsi"/>
          <w:szCs w:val="22"/>
        </w:rPr>
        <w:t>definitely go</w:t>
      </w:r>
      <w:proofErr w:type="gramEnd"/>
      <w:r w:rsidRPr="005C7AA1">
        <w:rPr>
          <w:rFonts w:asciiTheme="minorHAnsi" w:hAnsiTheme="minorHAnsi" w:cstheme="minorHAnsi"/>
          <w:szCs w:val="22"/>
        </w:rPr>
        <w:t xml:space="preserve"> back, the question of when is</w:t>
      </w:r>
      <w:r w:rsidR="0022361B" w:rsidRPr="005C7AA1">
        <w:rPr>
          <w:rFonts w:asciiTheme="minorHAnsi" w:hAnsiTheme="minorHAnsi" w:cstheme="minorHAnsi"/>
          <w:szCs w:val="22"/>
        </w:rPr>
        <w:t>,</w:t>
      </w:r>
      <w:r w:rsidRPr="005C7AA1">
        <w:rPr>
          <w:rFonts w:asciiTheme="minorHAnsi" w:hAnsiTheme="minorHAnsi" w:cstheme="minorHAnsi"/>
          <w:szCs w:val="22"/>
        </w:rPr>
        <w:t xml:space="preserve"> like</w:t>
      </w:r>
      <w:r w:rsidR="0022361B" w:rsidRPr="005C7AA1">
        <w:rPr>
          <w:rFonts w:asciiTheme="minorHAnsi" w:hAnsiTheme="minorHAnsi" w:cstheme="minorHAnsi"/>
          <w:szCs w:val="22"/>
        </w:rPr>
        <w:t>,</w:t>
      </w:r>
      <w:r w:rsidRPr="005C7AA1">
        <w:rPr>
          <w:rFonts w:asciiTheme="minorHAnsi" w:hAnsiTheme="minorHAnsi" w:cstheme="minorHAnsi"/>
          <w:szCs w:val="22"/>
        </w:rPr>
        <w:t xml:space="preserve"> less decided. I’m currently thinking about going back for a </w:t>
      </w:r>
      <w:r w:rsidR="00325D3F" w:rsidRPr="005C7AA1">
        <w:rPr>
          <w:rFonts w:asciiTheme="minorHAnsi" w:hAnsiTheme="minorHAnsi" w:cstheme="minorHAnsi"/>
          <w:szCs w:val="22"/>
        </w:rPr>
        <w:t>M</w:t>
      </w:r>
      <w:r w:rsidRPr="005C7AA1">
        <w:rPr>
          <w:rFonts w:asciiTheme="minorHAnsi" w:hAnsiTheme="minorHAnsi" w:cstheme="minorHAnsi"/>
          <w:szCs w:val="22"/>
        </w:rPr>
        <w:t>aster’s.</w:t>
      </w:r>
    </w:p>
    <w:p w14:paraId="580EBAF9" w14:textId="77777777" w:rsidR="0084777A" w:rsidRPr="00A537C4" w:rsidRDefault="0084777A" w:rsidP="00A537C4">
      <w:pPr>
        <w:spacing w:line="240" w:lineRule="auto"/>
        <w:rPr>
          <w:rFonts w:asciiTheme="minorHAnsi" w:hAnsiTheme="minorHAnsi" w:cstheme="minorHAnsi"/>
        </w:rPr>
      </w:pPr>
      <w:r w:rsidRPr="00A537C4">
        <w:rPr>
          <w:rFonts w:asciiTheme="minorHAnsi" w:hAnsiTheme="minorHAnsi" w:cstheme="minorHAnsi"/>
        </w:rPr>
        <w:t>Additionally, Freya saw her future as follows:</w:t>
      </w:r>
    </w:p>
    <w:p w14:paraId="4827B4E1" w14:textId="10F33B8E" w:rsidR="0084777A" w:rsidRPr="005C7AA1" w:rsidRDefault="0084777A" w:rsidP="00A537C4">
      <w:pPr>
        <w:pStyle w:val="Displayedquotation"/>
        <w:spacing w:line="240" w:lineRule="auto"/>
        <w:rPr>
          <w:rFonts w:asciiTheme="minorHAnsi" w:hAnsiTheme="minorHAnsi" w:cstheme="minorHAnsi"/>
          <w:szCs w:val="22"/>
        </w:rPr>
      </w:pPr>
      <w:r w:rsidRPr="005C7AA1">
        <w:rPr>
          <w:rFonts w:asciiTheme="minorHAnsi" w:hAnsiTheme="minorHAnsi" w:cstheme="minorHAnsi"/>
          <w:szCs w:val="22"/>
        </w:rPr>
        <w:t xml:space="preserve">Freya: I still hope, very </w:t>
      </w:r>
      <w:proofErr w:type="spellStart"/>
      <w:r w:rsidRPr="005C7AA1">
        <w:rPr>
          <w:rFonts w:asciiTheme="minorHAnsi" w:hAnsiTheme="minorHAnsi" w:cstheme="minorHAnsi"/>
          <w:szCs w:val="22"/>
        </w:rPr>
        <w:t>very</w:t>
      </w:r>
      <w:proofErr w:type="spellEnd"/>
      <w:r w:rsidRPr="005C7AA1">
        <w:rPr>
          <w:rFonts w:asciiTheme="minorHAnsi" w:hAnsiTheme="minorHAnsi" w:cstheme="minorHAnsi"/>
          <w:szCs w:val="22"/>
        </w:rPr>
        <w:t xml:space="preserve"> much hope with my heart that I’m, you know, maybe in a corporate environment in London based, this is my dream, using my Chinese </w:t>
      </w:r>
      <w:r w:rsidR="00FD2518" w:rsidRPr="005C7AA1">
        <w:rPr>
          <w:rFonts w:asciiTheme="minorHAnsi" w:hAnsiTheme="minorHAnsi" w:cstheme="minorHAnsi"/>
          <w:szCs w:val="22"/>
        </w:rPr>
        <w:t>for</w:t>
      </w:r>
      <w:r w:rsidRPr="005C7AA1">
        <w:rPr>
          <w:rFonts w:asciiTheme="minorHAnsi" w:hAnsiTheme="minorHAnsi" w:cstheme="minorHAnsi"/>
          <w:szCs w:val="22"/>
        </w:rPr>
        <w:t xml:space="preserve"> networking, connect</w:t>
      </w:r>
      <w:r w:rsidR="00FD2518" w:rsidRPr="005C7AA1">
        <w:rPr>
          <w:rFonts w:asciiTheme="minorHAnsi" w:hAnsiTheme="minorHAnsi" w:cstheme="minorHAnsi"/>
          <w:szCs w:val="22"/>
        </w:rPr>
        <w:t>ing</w:t>
      </w:r>
      <w:r w:rsidRPr="005C7AA1">
        <w:rPr>
          <w:rFonts w:asciiTheme="minorHAnsi" w:hAnsiTheme="minorHAnsi" w:cstheme="minorHAnsi"/>
          <w:szCs w:val="22"/>
        </w:rPr>
        <w:t xml:space="preserve"> internationally with clients or, you know, whoever in China and maybe visiting China. So</w:t>
      </w:r>
      <w:r w:rsidR="00325D3F" w:rsidRPr="005C7AA1">
        <w:rPr>
          <w:rFonts w:asciiTheme="minorHAnsi" w:hAnsiTheme="minorHAnsi" w:cstheme="minorHAnsi"/>
          <w:szCs w:val="22"/>
        </w:rPr>
        <w:t>,</w:t>
      </w:r>
      <w:r w:rsidRPr="005C7AA1">
        <w:rPr>
          <w:rFonts w:asciiTheme="minorHAnsi" w:hAnsiTheme="minorHAnsi" w:cstheme="minorHAnsi"/>
          <w:szCs w:val="22"/>
        </w:rPr>
        <w:t xml:space="preserve"> I want it to be a big part of my life forever</w:t>
      </w:r>
      <w:r w:rsidR="003319D9" w:rsidRPr="005C7AA1">
        <w:rPr>
          <w:rFonts w:asciiTheme="minorHAnsi" w:hAnsiTheme="minorHAnsi" w:cstheme="minorHAnsi"/>
          <w:szCs w:val="22"/>
        </w:rPr>
        <w:t>.</w:t>
      </w:r>
      <w:r w:rsidRPr="005C7AA1">
        <w:rPr>
          <w:rFonts w:asciiTheme="minorHAnsi" w:hAnsiTheme="minorHAnsi" w:cstheme="minorHAnsi"/>
          <w:szCs w:val="22"/>
        </w:rPr>
        <w:t xml:space="preserve"> </w:t>
      </w:r>
    </w:p>
    <w:p w14:paraId="3652EE16" w14:textId="6E8E2608" w:rsidR="0084777A" w:rsidRPr="00A537C4" w:rsidRDefault="0084777A" w:rsidP="00A537C4">
      <w:pPr>
        <w:spacing w:line="240" w:lineRule="auto"/>
        <w:rPr>
          <w:rFonts w:asciiTheme="minorHAnsi" w:hAnsiTheme="minorHAnsi" w:cstheme="minorHAnsi"/>
        </w:rPr>
      </w:pPr>
      <w:r w:rsidRPr="00A537C4">
        <w:rPr>
          <w:rFonts w:asciiTheme="minorHAnsi" w:hAnsiTheme="minorHAnsi" w:cstheme="minorHAnsi"/>
        </w:rPr>
        <w:t xml:space="preserve">Here </w:t>
      </w:r>
      <w:r w:rsidR="00362835">
        <w:rPr>
          <w:rFonts w:asciiTheme="minorHAnsi" w:hAnsiTheme="minorHAnsi" w:cstheme="minorHAnsi"/>
        </w:rPr>
        <w:t xml:space="preserve">we </w:t>
      </w:r>
      <w:r w:rsidR="005361F0">
        <w:rPr>
          <w:rFonts w:asciiTheme="minorHAnsi" w:hAnsiTheme="minorHAnsi" w:cstheme="minorHAnsi"/>
        </w:rPr>
        <w:t xml:space="preserve">note </w:t>
      </w:r>
      <w:r w:rsidR="00362835">
        <w:rPr>
          <w:rFonts w:asciiTheme="minorHAnsi" w:hAnsiTheme="minorHAnsi" w:cstheme="minorHAnsi"/>
        </w:rPr>
        <w:t xml:space="preserve">again </w:t>
      </w:r>
      <w:r w:rsidR="00351CA4">
        <w:rPr>
          <w:rFonts w:asciiTheme="minorHAnsi" w:hAnsiTheme="minorHAnsi" w:cstheme="minorHAnsi"/>
        </w:rPr>
        <w:t xml:space="preserve">that </w:t>
      </w:r>
      <w:r w:rsidRPr="00A537C4">
        <w:rPr>
          <w:rFonts w:asciiTheme="minorHAnsi" w:hAnsiTheme="minorHAnsi" w:cstheme="minorHAnsi"/>
        </w:rPr>
        <w:t xml:space="preserve">both Brian and Freya </w:t>
      </w:r>
      <w:r w:rsidR="005361F0">
        <w:rPr>
          <w:rFonts w:asciiTheme="minorHAnsi" w:hAnsiTheme="minorHAnsi" w:cstheme="minorHAnsi"/>
        </w:rPr>
        <w:t xml:space="preserve">expressed </w:t>
      </w:r>
      <w:r w:rsidRPr="00A537C4">
        <w:rPr>
          <w:rFonts w:asciiTheme="minorHAnsi" w:hAnsiTheme="minorHAnsi" w:cstheme="minorHAnsi"/>
        </w:rPr>
        <w:t>integrative motivation</w:t>
      </w:r>
      <w:r w:rsidR="00362835">
        <w:rPr>
          <w:rFonts w:asciiTheme="minorHAnsi" w:hAnsiTheme="minorHAnsi" w:cstheme="minorHAnsi"/>
        </w:rPr>
        <w:t xml:space="preserve"> </w:t>
      </w:r>
      <w:r w:rsidR="00362835" w:rsidRPr="006D4F5B">
        <w:rPr>
          <w:rFonts w:asciiTheme="minorHAnsi" w:hAnsiTheme="minorHAnsi" w:cstheme="minorHAnsi"/>
        </w:rPr>
        <w:t xml:space="preserve">after </w:t>
      </w:r>
      <w:r w:rsidR="00362835">
        <w:rPr>
          <w:rFonts w:asciiTheme="minorHAnsi" w:hAnsiTheme="minorHAnsi" w:cstheme="minorHAnsi"/>
        </w:rPr>
        <w:t>their year abroad</w:t>
      </w:r>
      <w:r w:rsidRPr="00A537C4">
        <w:rPr>
          <w:rFonts w:asciiTheme="minorHAnsi" w:hAnsiTheme="minorHAnsi" w:cstheme="minorHAnsi"/>
        </w:rPr>
        <w:t xml:space="preserve"> in describing their desire </w:t>
      </w:r>
      <w:r w:rsidR="00362835">
        <w:rPr>
          <w:rFonts w:asciiTheme="minorHAnsi" w:hAnsiTheme="minorHAnsi" w:cstheme="minorHAnsi"/>
        </w:rPr>
        <w:t>to</w:t>
      </w:r>
      <w:r w:rsidRPr="00A537C4">
        <w:rPr>
          <w:rFonts w:asciiTheme="minorHAnsi" w:hAnsiTheme="minorHAnsi" w:cstheme="minorHAnsi"/>
        </w:rPr>
        <w:t xml:space="preserve"> return to China to pursue further education.</w:t>
      </w:r>
    </w:p>
    <w:p w14:paraId="140D06F1" w14:textId="2147E572" w:rsidR="00E76C90" w:rsidRDefault="007B617C" w:rsidP="00E76C90">
      <w:pPr>
        <w:pStyle w:val="Newparagraph"/>
        <w:spacing w:line="240" w:lineRule="auto"/>
        <w:ind w:firstLine="0"/>
        <w:jc w:val="both"/>
        <w:rPr>
          <w:rFonts w:asciiTheme="minorHAnsi" w:hAnsiTheme="minorHAnsi" w:cstheme="minorHAnsi"/>
        </w:rPr>
      </w:pPr>
      <w:r>
        <w:rPr>
          <w:rFonts w:asciiTheme="minorHAnsi" w:hAnsiTheme="minorHAnsi" w:cstheme="minorHAnsi"/>
        </w:rPr>
        <w:tab/>
      </w:r>
      <w:r w:rsidR="0084777A" w:rsidRPr="00A537C4">
        <w:rPr>
          <w:rFonts w:asciiTheme="minorHAnsi" w:hAnsiTheme="minorHAnsi" w:cstheme="minorHAnsi"/>
        </w:rPr>
        <w:t xml:space="preserve">In contrast, the other three students, Beth, </w:t>
      </w:r>
      <w:proofErr w:type="gramStart"/>
      <w:r w:rsidR="0084777A" w:rsidRPr="00A537C4">
        <w:rPr>
          <w:rFonts w:asciiTheme="minorHAnsi" w:hAnsiTheme="minorHAnsi" w:cstheme="minorHAnsi"/>
        </w:rPr>
        <w:t>Peggy</w:t>
      </w:r>
      <w:proofErr w:type="gramEnd"/>
      <w:r w:rsidR="0084777A" w:rsidRPr="00A537C4">
        <w:rPr>
          <w:rFonts w:asciiTheme="minorHAnsi" w:hAnsiTheme="minorHAnsi" w:cstheme="minorHAnsi"/>
        </w:rPr>
        <w:t xml:space="preserve"> and Sonia, were not anticipating </w:t>
      </w:r>
      <w:r w:rsidR="005361F0">
        <w:rPr>
          <w:rFonts w:asciiTheme="minorHAnsi" w:hAnsiTheme="minorHAnsi" w:cstheme="minorHAnsi"/>
        </w:rPr>
        <w:t>such a</w:t>
      </w:r>
      <w:r w:rsidR="0084777A" w:rsidRPr="00A537C4">
        <w:rPr>
          <w:rFonts w:asciiTheme="minorHAnsi" w:hAnsiTheme="minorHAnsi" w:cstheme="minorHAnsi"/>
        </w:rPr>
        <w:t xml:space="preserve"> </w:t>
      </w:r>
      <w:r w:rsidR="00362835">
        <w:rPr>
          <w:rFonts w:asciiTheme="minorHAnsi" w:hAnsiTheme="minorHAnsi" w:cstheme="minorHAnsi"/>
        </w:rPr>
        <w:t>strong</w:t>
      </w:r>
      <w:r w:rsidR="0084777A" w:rsidRPr="00A537C4">
        <w:rPr>
          <w:rFonts w:asciiTheme="minorHAnsi" w:hAnsiTheme="minorHAnsi" w:cstheme="minorHAnsi"/>
        </w:rPr>
        <w:t xml:space="preserve"> relationship with Chinese</w:t>
      </w:r>
      <w:r w:rsidR="00DC069D">
        <w:rPr>
          <w:rFonts w:asciiTheme="minorHAnsi" w:hAnsiTheme="minorHAnsi" w:cstheme="minorHAnsi"/>
        </w:rPr>
        <w:t xml:space="preserve"> and China</w:t>
      </w:r>
      <w:r w:rsidR="0084777A" w:rsidRPr="00A537C4">
        <w:rPr>
          <w:rFonts w:asciiTheme="minorHAnsi" w:hAnsiTheme="minorHAnsi" w:cstheme="minorHAnsi"/>
        </w:rPr>
        <w:t xml:space="preserve">. </w:t>
      </w:r>
      <w:r w:rsidR="00351CA4">
        <w:rPr>
          <w:rFonts w:asciiTheme="minorHAnsi" w:hAnsiTheme="minorHAnsi" w:cstheme="minorHAnsi"/>
        </w:rPr>
        <w:t>F</w:t>
      </w:r>
      <w:r w:rsidR="0084777A" w:rsidRPr="00A537C4">
        <w:rPr>
          <w:rFonts w:asciiTheme="minorHAnsi" w:hAnsiTheme="minorHAnsi" w:cstheme="minorHAnsi"/>
        </w:rPr>
        <w:t>or example</w:t>
      </w:r>
      <w:r w:rsidR="005361F0">
        <w:rPr>
          <w:rFonts w:asciiTheme="minorHAnsi" w:hAnsiTheme="minorHAnsi" w:cstheme="minorHAnsi"/>
        </w:rPr>
        <w:t xml:space="preserve">, </w:t>
      </w:r>
      <w:r w:rsidR="00351CA4">
        <w:rPr>
          <w:rFonts w:asciiTheme="minorHAnsi" w:hAnsiTheme="minorHAnsi" w:cstheme="minorHAnsi"/>
        </w:rPr>
        <w:t xml:space="preserve">Beth </w:t>
      </w:r>
      <w:r w:rsidR="0084777A" w:rsidRPr="00A537C4">
        <w:rPr>
          <w:rFonts w:asciiTheme="minorHAnsi" w:hAnsiTheme="minorHAnsi" w:cstheme="minorHAnsi"/>
        </w:rPr>
        <w:t>was reluctant to stay in China for a long period of time due to the cultural differences she had experienced at her stay in Nanjing</w:t>
      </w:r>
      <w:r>
        <w:rPr>
          <w:rFonts w:asciiTheme="minorHAnsi" w:hAnsiTheme="minorHAnsi" w:cstheme="minorHAnsi"/>
        </w:rPr>
        <w:t>:</w:t>
      </w:r>
      <w:r w:rsidR="0084777A" w:rsidRPr="00A537C4">
        <w:rPr>
          <w:rFonts w:asciiTheme="minorHAnsi" w:hAnsiTheme="minorHAnsi" w:cstheme="minorHAnsi"/>
        </w:rPr>
        <w:t xml:space="preserve"> </w:t>
      </w:r>
    </w:p>
    <w:p w14:paraId="51C9A6FA" w14:textId="77777777" w:rsidR="00E76C90" w:rsidRDefault="00E76C90" w:rsidP="00E76C90">
      <w:pPr>
        <w:pStyle w:val="Newparagraph"/>
        <w:spacing w:line="240" w:lineRule="auto"/>
        <w:ind w:firstLine="0"/>
        <w:jc w:val="both"/>
        <w:rPr>
          <w:rFonts w:asciiTheme="minorHAnsi" w:hAnsiTheme="minorHAnsi" w:cstheme="minorHAnsi"/>
        </w:rPr>
      </w:pPr>
    </w:p>
    <w:p w14:paraId="0FED876D" w14:textId="2641A7B5" w:rsidR="00E76C90" w:rsidRPr="00E76C90" w:rsidRDefault="00E76C90" w:rsidP="00E76C90">
      <w:pPr>
        <w:pStyle w:val="Newparagraph"/>
        <w:spacing w:line="240" w:lineRule="auto"/>
        <w:ind w:left="397" w:right="397" w:firstLine="0"/>
        <w:jc w:val="both"/>
        <w:rPr>
          <w:rFonts w:asciiTheme="minorHAnsi" w:hAnsiTheme="minorHAnsi" w:cstheme="minorHAnsi"/>
          <w:sz w:val="22"/>
          <w:szCs w:val="22"/>
        </w:rPr>
      </w:pPr>
      <w:r w:rsidRPr="00E76C90">
        <w:rPr>
          <w:rFonts w:asciiTheme="minorHAnsi" w:hAnsiTheme="minorHAnsi" w:cstheme="minorHAnsi"/>
          <w:sz w:val="22"/>
          <w:szCs w:val="22"/>
        </w:rPr>
        <w:t xml:space="preserve">Beth: </w:t>
      </w:r>
      <w:r w:rsidR="0084777A" w:rsidRPr="00E76C90">
        <w:rPr>
          <w:rFonts w:asciiTheme="minorHAnsi" w:hAnsiTheme="minorHAnsi" w:cstheme="minorHAnsi"/>
          <w:sz w:val="22"/>
          <w:szCs w:val="22"/>
        </w:rPr>
        <w:t xml:space="preserve">I just don’t </w:t>
      </w:r>
      <w:proofErr w:type="spellStart"/>
      <w:r w:rsidR="0084777A" w:rsidRPr="00E76C90">
        <w:rPr>
          <w:rFonts w:asciiTheme="minorHAnsi" w:hAnsiTheme="minorHAnsi" w:cstheme="minorHAnsi"/>
          <w:sz w:val="22"/>
          <w:szCs w:val="22"/>
        </w:rPr>
        <w:t>wanna</w:t>
      </w:r>
      <w:proofErr w:type="spellEnd"/>
      <w:r w:rsidR="0084777A" w:rsidRPr="00E76C90">
        <w:rPr>
          <w:rFonts w:asciiTheme="minorHAnsi" w:hAnsiTheme="minorHAnsi" w:cstheme="minorHAnsi"/>
          <w:sz w:val="22"/>
          <w:szCs w:val="22"/>
        </w:rPr>
        <w:t xml:space="preserve"> give up with it [Chinese], after</w:t>
      </w:r>
      <w:r w:rsidR="00AE50F0" w:rsidRPr="00E76C90">
        <w:rPr>
          <w:rFonts w:asciiTheme="minorHAnsi" w:hAnsiTheme="minorHAnsi" w:cstheme="minorHAnsi"/>
          <w:sz w:val="22"/>
          <w:szCs w:val="22"/>
        </w:rPr>
        <w:t>,</w:t>
      </w:r>
      <w:r w:rsidR="0084777A" w:rsidRPr="00E76C90">
        <w:rPr>
          <w:rFonts w:asciiTheme="minorHAnsi" w:hAnsiTheme="minorHAnsi" w:cstheme="minorHAnsi"/>
          <w:sz w:val="22"/>
          <w:szCs w:val="22"/>
        </w:rPr>
        <w:t xml:space="preserve"> like</w:t>
      </w:r>
      <w:r w:rsidR="00AE50F0" w:rsidRPr="00E76C90">
        <w:rPr>
          <w:rFonts w:asciiTheme="minorHAnsi" w:hAnsiTheme="minorHAnsi" w:cstheme="minorHAnsi"/>
          <w:sz w:val="22"/>
          <w:szCs w:val="22"/>
        </w:rPr>
        <w:t>,</w:t>
      </w:r>
      <w:r w:rsidR="0084777A" w:rsidRPr="00E76C90">
        <w:rPr>
          <w:rFonts w:asciiTheme="minorHAnsi" w:hAnsiTheme="minorHAnsi" w:cstheme="minorHAnsi"/>
          <w:sz w:val="22"/>
          <w:szCs w:val="22"/>
        </w:rPr>
        <w:t xml:space="preserve"> four years of learning it would be a shame to just forget about it. </w:t>
      </w:r>
    </w:p>
    <w:p w14:paraId="5BF0A501" w14:textId="77777777" w:rsidR="00E76C90" w:rsidRDefault="00E76C90" w:rsidP="00E76C90">
      <w:pPr>
        <w:pStyle w:val="Newparagraph"/>
        <w:spacing w:line="240" w:lineRule="auto"/>
        <w:ind w:firstLine="0"/>
        <w:jc w:val="both"/>
        <w:rPr>
          <w:rFonts w:asciiTheme="minorHAnsi" w:hAnsiTheme="minorHAnsi" w:cstheme="minorHAnsi"/>
        </w:rPr>
      </w:pPr>
    </w:p>
    <w:p w14:paraId="578F103A" w14:textId="628584B3" w:rsidR="00E76C90" w:rsidRDefault="0084777A" w:rsidP="00E76C90">
      <w:pPr>
        <w:pStyle w:val="Newparagraph"/>
        <w:spacing w:line="240" w:lineRule="auto"/>
        <w:ind w:firstLine="0"/>
        <w:jc w:val="both"/>
        <w:rPr>
          <w:rFonts w:asciiTheme="minorHAnsi" w:hAnsiTheme="minorHAnsi" w:cstheme="minorHAnsi"/>
        </w:rPr>
      </w:pPr>
      <w:r w:rsidRPr="00A537C4">
        <w:rPr>
          <w:rFonts w:asciiTheme="minorHAnsi" w:hAnsiTheme="minorHAnsi" w:cstheme="minorHAnsi"/>
        </w:rPr>
        <w:t xml:space="preserve">Even Sonia, who flew to China upon returning from her year abroad in </w:t>
      </w:r>
      <w:r w:rsidR="00AE50F0" w:rsidRPr="00A537C4">
        <w:rPr>
          <w:rFonts w:asciiTheme="minorHAnsi" w:hAnsiTheme="minorHAnsi" w:cstheme="minorHAnsi"/>
        </w:rPr>
        <w:t>France</w:t>
      </w:r>
      <w:r w:rsidRPr="00A537C4">
        <w:rPr>
          <w:rFonts w:asciiTheme="minorHAnsi" w:hAnsiTheme="minorHAnsi" w:cstheme="minorHAnsi"/>
        </w:rPr>
        <w:t xml:space="preserve">, </w:t>
      </w:r>
      <w:r w:rsidR="00DC069D">
        <w:rPr>
          <w:rFonts w:asciiTheme="minorHAnsi" w:hAnsiTheme="minorHAnsi" w:cstheme="minorHAnsi"/>
        </w:rPr>
        <w:t xml:space="preserve">expressed limitations on any plans to return to China: </w:t>
      </w:r>
      <w:r w:rsidRPr="00A537C4">
        <w:rPr>
          <w:rFonts w:asciiTheme="minorHAnsi" w:hAnsiTheme="minorHAnsi" w:cstheme="minorHAnsi"/>
        </w:rPr>
        <w:t xml:space="preserve"> </w:t>
      </w:r>
    </w:p>
    <w:p w14:paraId="73DBC038" w14:textId="77777777" w:rsidR="00E76C90" w:rsidRDefault="00E76C90" w:rsidP="00E76C90">
      <w:pPr>
        <w:pStyle w:val="Newparagraph"/>
        <w:spacing w:line="240" w:lineRule="auto"/>
        <w:ind w:firstLine="0"/>
        <w:jc w:val="both"/>
        <w:rPr>
          <w:rFonts w:asciiTheme="minorHAnsi" w:hAnsiTheme="minorHAnsi" w:cstheme="minorHAnsi"/>
        </w:rPr>
      </w:pPr>
    </w:p>
    <w:p w14:paraId="09DF2519" w14:textId="77777777" w:rsidR="00E76C90" w:rsidRPr="00E76C90" w:rsidRDefault="00E76C90" w:rsidP="00E76C90">
      <w:pPr>
        <w:pStyle w:val="Newparagraph"/>
        <w:spacing w:line="240" w:lineRule="auto"/>
        <w:ind w:left="397" w:right="397" w:firstLine="0"/>
        <w:jc w:val="both"/>
        <w:rPr>
          <w:rFonts w:asciiTheme="minorHAnsi" w:hAnsiTheme="minorHAnsi" w:cstheme="minorHAnsi"/>
          <w:sz w:val="22"/>
          <w:szCs w:val="22"/>
        </w:rPr>
      </w:pPr>
      <w:r w:rsidRPr="00E76C90">
        <w:rPr>
          <w:rFonts w:asciiTheme="minorHAnsi" w:hAnsiTheme="minorHAnsi" w:cstheme="minorHAnsi"/>
          <w:sz w:val="22"/>
          <w:szCs w:val="22"/>
        </w:rPr>
        <w:t xml:space="preserve">Sonia: </w:t>
      </w:r>
      <w:r w:rsidR="0084777A" w:rsidRPr="00E76C90">
        <w:rPr>
          <w:rFonts w:asciiTheme="minorHAnsi" w:hAnsiTheme="minorHAnsi" w:cstheme="minorHAnsi"/>
          <w:sz w:val="22"/>
          <w:szCs w:val="22"/>
        </w:rPr>
        <w:t>I think I can only do for a short amount of time</w:t>
      </w:r>
      <w:r w:rsidR="009B712F" w:rsidRPr="00E76C90">
        <w:rPr>
          <w:rFonts w:asciiTheme="minorHAnsi" w:hAnsiTheme="minorHAnsi" w:cstheme="minorHAnsi"/>
          <w:sz w:val="22"/>
          <w:szCs w:val="22"/>
        </w:rPr>
        <w:t>.</w:t>
      </w:r>
      <w:r w:rsidR="0084777A" w:rsidRPr="00E76C90">
        <w:rPr>
          <w:rFonts w:asciiTheme="minorHAnsi" w:hAnsiTheme="minorHAnsi" w:cstheme="minorHAnsi"/>
          <w:sz w:val="22"/>
          <w:szCs w:val="22"/>
        </w:rPr>
        <w:t xml:space="preserve"> I think if I </w:t>
      </w:r>
      <w:proofErr w:type="gramStart"/>
      <w:r w:rsidR="0084777A" w:rsidRPr="00E76C90">
        <w:rPr>
          <w:rFonts w:asciiTheme="minorHAnsi" w:hAnsiTheme="minorHAnsi" w:cstheme="minorHAnsi"/>
          <w:sz w:val="22"/>
          <w:szCs w:val="22"/>
        </w:rPr>
        <w:t>have to</w:t>
      </w:r>
      <w:proofErr w:type="gramEnd"/>
      <w:r w:rsidR="0084777A" w:rsidRPr="00E76C90">
        <w:rPr>
          <w:rFonts w:asciiTheme="minorHAnsi" w:hAnsiTheme="minorHAnsi" w:cstheme="minorHAnsi"/>
          <w:sz w:val="22"/>
          <w:szCs w:val="22"/>
        </w:rPr>
        <w:t xml:space="preserve"> spend a long time in China, I think I would just miss (…) the cultural difference is too much</w:t>
      </w:r>
      <w:r w:rsidR="00487E2B" w:rsidRPr="00E76C90">
        <w:rPr>
          <w:rFonts w:asciiTheme="minorHAnsi" w:hAnsiTheme="minorHAnsi" w:cstheme="minorHAnsi"/>
          <w:sz w:val="22"/>
          <w:szCs w:val="22"/>
        </w:rPr>
        <w:t>.</w:t>
      </w:r>
    </w:p>
    <w:p w14:paraId="79D79EC4" w14:textId="77777777" w:rsidR="00E76C90" w:rsidRDefault="00E76C90" w:rsidP="00E76C90">
      <w:pPr>
        <w:pStyle w:val="Newparagraph"/>
        <w:spacing w:line="240" w:lineRule="auto"/>
        <w:ind w:firstLine="0"/>
        <w:jc w:val="both"/>
        <w:rPr>
          <w:rFonts w:asciiTheme="minorHAnsi" w:hAnsiTheme="minorHAnsi" w:cstheme="minorHAnsi"/>
        </w:rPr>
      </w:pPr>
    </w:p>
    <w:p w14:paraId="26848D5F" w14:textId="065A0EFC" w:rsidR="0084777A" w:rsidRPr="00A537C4" w:rsidRDefault="0084777A" w:rsidP="00E76C90">
      <w:pPr>
        <w:pStyle w:val="Newparagraph"/>
        <w:spacing w:line="240" w:lineRule="auto"/>
        <w:ind w:firstLine="0"/>
        <w:jc w:val="both"/>
        <w:rPr>
          <w:rFonts w:asciiTheme="minorHAnsi" w:hAnsiTheme="minorHAnsi" w:cstheme="minorHAnsi"/>
        </w:rPr>
      </w:pPr>
      <w:r w:rsidRPr="00A537C4">
        <w:rPr>
          <w:rFonts w:asciiTheme="minorHAnsi" w:hAnsiTheme="minorHAnsi" w:cstheme="minorHAnsi"/>
        </w:rPr>
        <w:t>Although Peggy applied for teaching jobs in China, planning to work there for at least one year, she did not consider Chinese as a language she would use in her future job</w:t>
      </w:r>
      <w:r w:rsidR="006059DF">
        <w:rPr>
          <w:rFonts w:asciiTheme="minorHAnsi" w:hAnsiTheme="minorHAnsi" w:cstheme="minorHAnsi"/>
        </w:rPr>
        <w:t>, stating</w:t>
      </w:r>
      <w:r w:rsidRPr="00A537C4">
        <w:rPr>
          <w:rFonts w:asciiTheme="minorHAnsi" w:hAnsiTheme="minorHAnsi" w:cstheme="minorHAnsi"/>
        </w:rPr>
        <w:t xml:space="preserve"> </w:t>
      </w:r>
      <w:r w:rsidR="003865F9" w:rsidRPr="00A537C4">
        <w:rPr>
          <w:rFonts w:asciiTheme="minorHAnsi" w:hAnsiTheme="minorHAnsi" w:cstheme="minorHAnsi"/>
        </w:rPr>
        <w:t>‘</w:t>
      </w:r>
      <w:r w:rsidRPr="00A537C4">
        <w:rPr>
          <w:rFonts w:asciiTheme="minorHAnsi" w:hAnsiTheme="minorHAnsi" w:cstheme="minorHAnsi"/>
        </w:rPr>
        <w:t>I do see myself speaking French and Spanish in my work, more than my Chinese</w:t>
      </w:r>
      <w:r w:rsidR="00487E2B" w:rsidRPr="00A537C4">
        <w:rPr>
          <w:rFonts w:asciiTheme="minorHAnsi" w:hAnsiTheme="minorHAnsi" w:cstheme="minorHAnsi"/>
        </w:rPr>
        <w:t>.</w:t>
      </w:r>
      <w:r w:rsidR="003865F9" w:rsidRPr="00A537C4">
        <w:rPr>
          <w:rFonts w:asciiTheme="minorHAnsi" w:hAnsiTheme="minorHAnsi" w:cstheme="minorHAnsi"/>
        </w:rPr>
        <w:t>’</w:t>
      </w:r>
      <w:r w:rsidRPr="00A537C4">
        <w:rPr>
          <w:rFonts w:asciiTheme="minorHAnsi" w:hAnsiTheme="minorHAnsi" w:cstheme="minorHAnsi"/>
        </w:rPr>
        <w:t xml:space="preserve"> Regardless of the interest in Chinese culture which all three explicitly stated in the interviews, th</w:t>
      </w:r>
      <w:r w:rsidR="00DC069D">
        <w:rPr>
          <w:rFonts w:asciiTheme="minorHAnsi" w:hAnsiTheme="minorHAnsi" w:cstheme="minorHAnsi"/>
        </w:rPr>
        <w:t xml:space="preserve">eir comments suggest a superficial engagement </w:t>
      </w:r>
      <w:r w:rsidR="00A6389F">
        <w:rPr>
          <w:rFonts w:asciiTheme="minorHAnsi" w:hAnsiTheme="minorHAnsi" w:cstheme="minorHAnsi"/>
        </w:rPr>
        <w:t>with</w:t>
      </w:r>
      <w:r w:rsidRPr="00A537C4">
        <w:rPr>
          <w:rFonts w:asciiTheme="minorHAnsi" w:hAnsiTheme="minorHAnsi" w:cstheme="minorHAnsi"/>
        </w:rPr>
        <w:t xml:space="preserve"> the target language community </w:t>
      </w:r>
      <w:r w:rsidR="00DC069D">
        <w:rPr>
          <w:rFonts w:asciiTheme="minorHAnsi" w:hAnsiTheme="minorHAnsi" w:cstheme="minorHAnsi"/>
        </w:rPr>
        <w:t xml:space="preserve">in contrast to </w:t>
      </w:r>
      <w:r w:rsidRPr="00A537C4">
        <w:rPr>
          <w:rFonts w:asciiTheme="minorHAnsi" w:hAnsiTheme="minorHAnsi" w:cstheme="minorHAnsi"/>
        </w:rPr>
        <w:t xml:space="preserve">Brian and Freya. </w:t>
      </w:r>
      <w:r w:rsidR="00DC069D">
        <w:rPr>
          <w:rFonts w:asciiTheme="minorHAnsi" w:hAnsiTheme="minorHAnsi" w:cstheme="minorHAnsi"/>
        </w:rPr>
        <w:t xml:space="preserve">This would confirm that it is hard to formulate and develop an ideal L2 self without strong orientations towards the target language country and people. </w:t>
      </w:r>
    </w:p>
    <w:p w14:paraId="46304503" w14:textId="77777777" w:rsidR="0084777A" w:rsidRPr="00A537C4" w:rsidRDefault="0084777A"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lastRenderedPageBreak/>
        <w:t>Conclusion and implications</w:t>
      </w:r>
    </w:p>
    <w:p w14:paraId="44D45337" w14:textId="47FD92B8" w:rsidR="0084777A" w:rsidRPr="00A537C4" w:rsidRDefault="0084777A" w:rsidP="00E76C90">
      <w:pPr>
        <w:spacing w:line="240" w:lineRule="auto"/>
        <w:jc w:val="both"/>
        <w:rPr>
          <w:rFonts w:asciiTheme="minorHAnsi" w:hAnsiTheme="minorHAnsi" w:cstheme="minorHAnsi"/>
        </w:rPr>
      </w:pPr>
      <w:r w:rsidRPr="00A537C4">
        <w:rPr>
          <w:rFonts w:asciiTheme="minorHAnsi" w:hAnsiTheme="minorHAnsi" w:cstheme="minorHAnsi"/>
        </w:rPr>
        <w:t xml:space="preserve">All the participants </w:t>
      </w:r>
      <w:r w:rsidR="00DC069D">
        <w:rPr>
          <w:rFonts w:asciiTheme="minorHAnsi" w:hAnsiTheme="minorHAnsi" w:cstheme="minorHAnsi"/>
        </w:rPr>
        <w:t>in</w:t>
      </w:r>
      <w:r w:rsidRPr="00A537C4">
        <w:rPr>
          <w:rFonts w:asciiTheme="minorHAnsi" w:hAnsiTheme="minorHAnsi" w:cstheme="minorHAnsi"/>
        </w:rPr>
        <w:t xml:space="preserve"> the current study were good language learners who enjoyed learning foreign languages at school, which led to their speciali</w:t>
      </w:r>
      <w:r w:rsidR="00EB41DA" w:rsidRPr="00A537C4">
        <w:rPr>
          <w:rFonts w:asciiTheme="minorHAnsi" w:hAnsiTheme="minorHAnsi" w:cstheme="minorHAnsi"/>
        </w:rPr>
        <w:t>s</w:t>
      </w:r>
      <w:r w:rsidRPr="00A537C4">
        <w:rPr>
          <w:rFonts w:asciiTheme="minorHAnsi" w:hAnsiTheme="minorHAnsi" w:cstheme="minorHAnsi"/>
        </w:rPr>
        <w:t xml:space="preserve">ation in MFLs at higher education. As </w:t>
      </w:r>
      <w:proofErr w:type="spellStart"/>
      <w:r w:rsidRPr="00A537C4">
        <w:rPr>
          <w:rFonts w:asciiTheme="minorHAnsi" w:hAnsiTheme="minorHAnsi" w:cstheme="minorHAnsi"/>
        </w:rPr>
        <w:t>Busse</w:t>
      </w:r>
      <w:proofErr w:type="spellEnd"/>
      <w:r w:rsidRPr="00A537C4">
        <w:rPr>
          <w:rFonts w:asciiTheme="minorHAnsi" w:hAnsiTheme="minorHAnsi" w:cstheme="minorHAnsi"/>
        </w:rPr>
        <w:t xml:space="preserve"> and Williams (2010</w:t>
      </w:r>
      <w:r w:rsidR="00DC069D">
        <w:rPr>
          <w:rFonts w:asciiTheme="minorHAnsi" w:hAnsiTheme="minorHAnsi" w:cstheme="minorHAnsi"/>
        </w:rPr>
        <w:t>:</w:t>
      </w:r>
      <w:r w:rsidRPr="00A537C4">
        <w:rPr>
          <w:rFonts w:asciiTheme="minorHAnsi" w:hAnsiTheme="minorHAnsi" w:cstheme="minorHAnsi"/>
        </w:rPr>
        <w:t xml:space="preserve"> 81) state</w:t>
      </w:r>
      <w:r w:rsidR="00DC069D">
        <w:rPr>
          <w:rFonts w:asciiTheme="minorHAnsi" w:hAnsiTheme="minorHAnsi" w:cstheme="minorHAnsi"/>
        </w:rPr>
        <w:t>:</w:t>
      </w:r>
      <w:r w:rsidRPr="00A537C4">
        <w:rPr>
          <w:rFonts w:asciiTheme="minorHAnsi" w:hAnsiTheme="minorHAnsi" w:cstheme="minorHAnsi"/>
        </w:rPr>
        <w:t xml:space="preserve"> </w:t>
      </w:r>
      <w:r w:rsidR="003865F9" w:rsidRPr="00A537C4">
        <w:rPr>
          <w:rFonts w:asciiTheme="minorHAnsi" w:hAnsiTheme="minorHAnsi" w:cstheme="minorHAnsi"/>
        </w:rPr>
        <w:t>‘</w:t>
      </w:r>
      <w:r w:rsidRPr="00A537C4">
        <w:rPr>
          <w:rFonts w:asciiTheme="minorHAnsi" w:hAnsiTheme="minorHAnsi" w:cstheme="minorHAnsi"/>
        </w:rPr>
        <w:t xml:space="preserve">Language skills are seen as an asset […] </w:t>
      </w:r>
      <w:proofErr w:type="gramStart"/>
      <w:r w:rsidRPr="00A537C4">
        <w:rPr>
          <w:rFonts w:asciiTheme="minorHAnsi" w:hAnsiTheme="minorHAnsi" w:cstheme="minorHAnsi"/>
        </w:rPr>
        <w:t>and also</w:t>
      </w:r>
      <w:proofErr w:type="gramEnd"/>
      <w:r w:rsidRPr="00A537C4">
        <w:rPr>
          <w:rFonts w:asciiTheme="minorHAnsi" w:hAnsiTheme="minorHAnsi" w:cstheme="minorHAnsi"/>
        </w:rPr>
        <w:t>, so it seems, provide students with a sense of doing something ‘special’</w:t>
      </w:r>
      <w:r w:rsidR="009B712F" w:rsidRPr="00A537C4">
        <w:rPr>
          <w:rFonts w:asciiTheme="minorHAnsi" w:hAnsiTheme="minorHAnsi" w:cstheme="minorHAnsi"/>
        </w:rPr>
        <w:t>,</w:t>
      </w:r>
      <w:r w:rsidR="003865F9" w:rsidRPr="00A537C4">
        <w:rPr>
          <w:rFonts w:asciiTheme="minorHAnsi" w:hAnsiTheme="minorHAnsi" w:cstheme="minorHAnsi"/>
        </w:rPr>
        <w:t>’</w:t>
      </w:r>
      <w:r w:rsidR="00DC069D">
        <w:rPr>
          <w:rFonts w:asciiTheme="minorHAnsi" w:hAnsiTheme="minorHAnsi" w:cstheme="minorHAnsi"/>
        </w:rPr>
        <w:t xml:space="preserve">. Certainly, </w:t>
      </w:r>
      <w:r w:rsidRPr="00A537C4">
        <w:rPr>
          <w:rFonts w:asciiTheme="minorHAnsi" w:hAnsiTheme="minorHAnsi" w:cstheme="minorHAnsi"/>
        </w:rPr>
        <w:t xml:space="preserve">the students in the current study were looking for a language to make them ‘outstanding’. Acknowledging the powerful influence of China in the world, they chose </w:t>
      </w:r>
      <w:r w:rsidR="00DC069D">
        <w:rPr>
          <w:rFonts w:asciiTheme="minorHAnsi" w:hAnsiTheme="minorHAnsi" w:cstheme="minorHAnsi"/>
        </w:rPr>
        <w:t>a</w:t>
      </w:r>
      <w:r w:rsidRPr="00A537C4">
        <w:rPr>
          <w:rFonts w:asciiTheme="minorHAnsi" w:hAnsiTheme="minorHAnsi" w:cstheme="minorHAnsi"/>
        </w:rPr>
        <w:t xml:space="preserve"> language that not many British people have</w:t>
      </w:r>
      <w:r w:rsidR="00DC069D">
        <w:rPr>
          <w:rFonts w:asciiTheme="minorHAnsi" w:hAnsiTheme="minorHAnsi" w:cstheme="minorHAnsi"/>
        </w:rPr>
        <w:t xml:space="preserve"> yet</w:t>
      </w:r>
      <w:r w:rsidRPr="00A537C4">
        <w:rPr>
          <w:rFonts w:asciiTheme="minorHAnsi" w:hAnsiTheme="minorHAnsi" w:cstheme="minorHAnsi"/>
        </w:rPr>
        <w:t xml:space="preserve"> acquired. However, </w:t>
      </w:r>
      <w:r w:rsidR="00DC069D">
        <w:rPr>
          <w:rFonts w:asciiTheme="minorHAnsi" w:hAnsiTheme="minorHAnsi" w:cstheme="minorHAnsi"/>
        </w:rPr>
        <w:t xml:space="preserve">over </w:t>
      </w:r>
      <w:r w:rsidRPr="00A537C4">
        <w:rPr>
          <w:rFonts w:asciiTheme="minorHAnsi" w:hAnsiTheme="minorHAnsi" w:cstheme="minorHAnsi"/>
        </w:rPr>
        <w:t>the course of four years of learning Chinese</w:t>
      </w:r>
      <w:r w:rsidR="00DC069D">
        <w:rPr>
          <w:rFonts w:asciiTheme="minorHAnsi" w:hAnsiTheme="minorHAnsi" w:cstheme="minorHAnsi"/>
        </w:rPr>
        <w:t>,</w:t>
      </w:r>
      <w:r w:rsidRPr="00A537C4">
        <w:rPr>
          <w:rFonts w:asciiTheme="minorHAnsi" w:hAnsiTheme="minorHAnsi" w:cstheme="minorHAnsi"/>
        </w:rPr>
        <w:t xml:space="preserve"> these good language learners </w:t>
      </w:r>
      <w:r w:rsidR="00DC069D">
        <w:rPr>
          <w:rFonts w:asciiTheme="minorHAnsi" w:hAnsiTheme="minorHAnsi" w:cstheme="minorHAnsi"/>
        </w:rPr>
        <w:t xml:space="preserve">divided </w:t>
      </w:r>
      <w:r w:rsidRPr="00A537C4">
        <w:rPr>
          <w:rFonts w:asciiTheme="minorHAnsi" w:hAnsiTheme="minorHAnsi" w:cstheme="minorHAnsi"/>
        </w:rPr>
        <w:t>into two groups: one group with Brian and Freya, who s</w:t>
      </w:r>
      <w:r w:rsidR="00DC069D">
        <w:rPr>
          <w:rFonts w:asciiTheme="minorHAnsi" w:hAnsiTheme="minorHAnsi" w:cstheme="minorHAnsi"/>
        </w:rPr>
        <w:t>aw</w:t>
      </w:r>
      <w:r w:rsidRPr="00A537C4">
        <w:rPr>
          <w:rFonts w:asciiTheme="minorHAnsi" w:hAnsiTheme="minorHAnsi" w:cstheme="minorHAnsi"/>
        </w:rPr>
        <w:t xml:space="preserve"> a firm relationship with Chinese in the future</w:t>
      </w:r>
      <w:r w:rsidR="00DC069D">
        <w:rPr>
          <w:rFonts w:asciiTheme="minorHAnsi" w:hAnsiTheme="minorHAnsi" w:cstheme="minorHAnsi"/>
        </w:rPr>
        <w:t>,</w:t>
      </w:r>
      <w:r w:rsidRPr="00A537C4">
        <w:rPr>
          <w:rFonts w:asciiTheme="minorHAnsi" w:hAnsiTheme="minorHAnsi" w:cstheme="minorHAnsi"/>
        </w:rPr>
        <w:t xml:space="preserve"> and the other with Beth, </w:t>
      </w:r>
      <w:proofErr w:type="gramStart"/>
      <w:r w:rsidRPr="00A537C4">
        <w:rPr>
          <w:rFonts w:asciiTheme="minorHAnsi" w:hAnsiTheme="minorHAnsi" w:cstheme="minorHAnsi"/>
        </w:rPr>
        <w:t>Peggy</w:t>
      </w:r>
      <w:proofErr w:type="gramEnd"/>
      <w:r w:rsidRPr="00A537C4">
        <w:rPr>
          <w:rFonts w:asciiTheme="minorHAnsi" w:hAnsiTheme="minorHAnsi" w:cstheme="minorHAnsi"/>
        </w:rPr>
        <w:t xml:space="preserve"> and Sonia, who d</w:t>
      </w:r>
      <w:r w:rsidR="00E76C90">
        <w:rPr>
          <w:rFonts w:asciiTheme="minorHAnsi" w:hAnsiTheme="minorHAnsi" w:cstheme="minorHAnsi"/>
        </w:rPr>
        <w:t>id</w:t>
      </w:r>
      <w:r w:rsidRPr="00A537C4">
        <w:rPr>
          <w:rFonts w:asciiTheme="minorHAnsi" w:hAnsiTheme="minorHAnsi" w:cstheme="minorHAnsi"/>
        </w:rPr>
        <w:t xml:space="preserve"> not. </w:t>
      </w:r>
    </w:p>
    <w:p w14:paraId="208937A1" w14:textId="6AD1231B" w:rsidR="0084777A" w:rsidRPr="00A537C4" w:rsidRDefault="007B617C" w:rsidP="00E76C90">
      <w:pPr>
        <w:spacing w:line="240" w:lineRule="auto"/>
        <w:jc w:val="both"/>
        <w:rPr>
          <w:rFonts w:asciiTheme="minorHAnsi" w:hAnsiTheme="minorHAnsi" w:cstheme="minorHAnsi"/>
        </w:rPr>
      </w:pPr>
      <w:r>
        <w:rPr>
          <w:rFonts w:asciiTheme="minorHAnsi" w:hAnsiTheme="minorHAnsi" w:cstheme="minorHAnsi"/>
        </w:rPr>
        <w:tab/>
      </w:r>
      <w:r w:rsidR="0084777A" w:rsidRPr="00A537C4">
        <w:rPr>
          <w:rFonts w:asciiTheme="minorHAnsi" w:hAnsiTheme="minorHAnsi" w:cstheme="minorHAnsi"/>
        </w:rPr>
        <w:t xml:space="preserve">Although it should be acknowledged that the limited sample size of the current study restricts our understanding of student motivation for learning multiple languages at tertiary level, our retrospective interview data </w:t>
      </w:r>
      <w:r w:rsidR="00E76C90">
        <w:rPr>
          <w:rFonts w:asciiTheme="minorHAnsi" w:hAnsiTheme="minorHAnsi" w:cstheme="minorHAnsi"/>
        </w:rPr>
        <w:t>point to</w:t>
      </w:r>
      <w:r w:rsidR="0084777A" w:rsidRPr="00A537C4">
        <w:rPr>
          <w:rFonts w:asciiTheme="minorHAnsi" w:hAnsiTheme="minorHAnsi" w:cstheme="minorHAnsi"/>
        </w:rPr>
        <w:t xml:space="preserve"> two important aspects of motivation of adult language learners: the relationship between the ‘ideal multil</w:t>
      </w:r>
      <w:r w:rsidR="00DC069D">
        <w:rPr>
          <w:rFonts w:asciiTheme="minorHAnsi" w:hAnsiTheme="minorHAnsi" w:cstheme="minorHAnsi"/>
        </w:rPr>
        <w:t>ingual</w:t>
      </w:r>
      <w:r w:rsidR="0084777A" w:rsidRPr="00A537C4">
        <w:rPr>
          <w:rFonts w:asciiTheme="minorHAnsi" w:hAnsiTheme="minorHAnsi" w:cstheme="minorHAnsi"/>
        </w:rPr>
        <w:t xml:space="preserve"> self’ and the ‘ideal L2 self’ as well as the significant role of integrative orientation in </w:t>
      </w:r>
      <w:r w:rsidR="00952A60">
        <w:rPr>
          <w:rFonts w:asciiTheme="minorHAnsi" w:hAnsiTheme="minorHAnsi" w:cstheme="minorHAnsi"/>
        </w:rPr>
        <w:t>sustaining the</w:t>
      </w:r>
      <w:r w:rsidR="0084777A" w:rsidRPr="00A537C4">
        <w:rPr>
          <w:rFonts w:asciiTheme="minorHAnsi" w:hAnsiTheme="minorHAnsi" w:cstheme="minorHAnsi"/>
        </w:rPr>
        <w:t xml:space="preserve"> ideal L2 self.</w:t>
      </w:r>
    </w:p>
    <w:p w14:paraId="4B27DC60" w14:textId="5B1AE9FD" w:rsidR="0084777A" w:rsidRPr="00A537C4" w:rsidRDefault="00C868C2" w:rsidP="00F906FD">
      <w:pPr>
        <w:pStyle w:val="Newparagraph"/>
        <w:spacing w:line="240" w:lineRule="auto"/>
        <w:jc w:val="both"/>
        <w:rPr>
          <w:rFonts w:asciiTheme="minorHAnsi" w:hAnsiTheme="minorHAnsi" w:cstheme="minorHAnsi"/>
          <w:lang w:eastAsia="ja-JP"/>
        </w:rPr>
      </w:pPr>
      <w:r>
        <w:rPr>
          <w:rFonts w:asciiTheme="minorHAnsi" w:hAnsiTheme="minorHAnsi" w:cstheme="minorHAnsi"/>
        </w:rPr>
        <w:t xml:space="preserve">As mentioned above, due to the data limitation, we can only speculate that </w:t>
      </w:r>
      <w:r w:rsidR="00952A60">
        <w:rPr>
          <w:rFonts w:asciiTheme="minorHAnsi" w:hAnsiTheme="minorHAnsi" w:cstheme="minorHAnsi"/>
        </w:rPr>
        <w:t>a</w:t>
      </w:r>
      <w:r w:rsidR="0084777A" w:rsidRPr="00A537C4">
        <w:rPr>
          <w:rFonts w:asciiTheme="minorHAnsi" w:hAnsiTheme="minorHAnsi" w:cstheme="minorHAnsi"/>
        </w:rPr>
        <w:t xml:space="preserve">ll the participants </w:t>
      </w:r>
      <w:r>
        <w:rPr>
          <w:rFonts w:asciiTheme="minorHAnsi" w:hAnsiTheme="minorHAnsi" w:cstheme="minorHAnsi"/>
        </w:rPr>
        <w:t xml:space="preserve">would </w:t>
      </w:r>
      <w:r w:rsidR="0084777A" w:rsidRPr="00A537C4">
        <w:rPr>
          <w:rFonts w:asciiTheme="minorHAnsi" w:hAnsiTheme="minorHAnsi" w:cstheme="minorHAnsi"/>
        </w:rPr>
        <w:t xml:space="preserve">have envisaged </w:t>
      </w:r>
      <w:r w:rsidR="00F906FD">
        <w:rPr>
          <w:rFonts w:asciiTheme="minorHAnsi" w:hAnsiTheme="minorHAnsi" w:cstheme="minorHAnsi" w:hint="eastAsia"/>
          <w:lang w:eastAsia="ja-JP"/>
        </w:rPr>
        <w:t>achieving</w:t>
      </w:r>
      <w:r w:rsidR="00F906FD">
        <w:rPr>
          <w:rFonts w:asciiTheme="minorHAnsi" w:hAnsiTheme="minorHAnsi" w:cstheme="minorHAnsi"/>
          <w:lang w:eastAsia="ja-JP"/>
        </w:rPr>
        <w:t xml:space="preserve"> </w:t>
      </w:r>
      <w:r w:rsidR="0084777A" w:rsidRPr="00A537C4">
        <w:rPr>
          <w:rFonts w:asciiTheme="minorHAnsi" w:hAnsiTheme="minorHAnsi" w:cstheme="minorHAnsi"/>
        </w:rPr>
        <w:t>ideal multilingual selves (Henry, 2017)</w:t>
      </w:r>
      <w:r w:rsidR="00F906FD">
        <w:rPr>
          <w:rFonts w:asciiTheme="minorHAnsi" w:hAnsiTheme="minorHAnsi" w:cstheme="minorHAnsi"/>
        </w:rPr>
        <w:t xml:space="preserve"> prior to entering university</w:t>
      </w:r>
      <w:r w:rsidR="0084777A" w:rsidRPr="00A537C4">
        <w:rPr>
          <w:rFonts w:asciiTheme="minorHAnsi" w:hAnsiTheme="minorHAnsi" w:cstheme="minorHAnsi"/>
        </w:rPr>
        <w:t xml:space="preserve">. However, if learners’ ideal multilingual selves </w:t>
      </w:r>
      <w:r w:rsidR="00952A60">
        <w:rPr>
          <w:rFonts w:asciiTheme="minorHAnsi" w:hAnsiTheme="minorHAnsi" w:cstheme="minorHAnsi"/>
        </w:rPr>
        <w:t>remain</w:t>
      </w:r>
      <w:r w:rsidR="0084777A" w:rsidRPr="00A537C4">
        <w:rPr>
          <w:rFonts w:asciiTheme="minorHAnsi" w:hAnsiTheme="minorHAnsi" w:cstheme="minorHAnsi"/>
        </w:rPr>
        <w:t xml:space="preserve"> vague without concrete goals, as seen in</w:t>
      </w:r>
      <w:r w:rsidR="00952A60">
        <w:rPr>
          <w:rFonts w:asciiTheme="minorHAnsi" w:hAnsiTheme="minorHAnsi" w:cstheme="minorHAnsi"/>
        </w:rPr>
        <w:t xml:space="preserve"> the cases of</w:t>
      </w:r>
      <w:r w:rsidR="0084777A" w:rsidRPr="00A537C4">
        <w:rPr>
          <w:rFonts w:asciiTheme="minorHAnsi" w:hAnsiTheme="minorHAnsi" w:cstheme="minorHAnsi"/>
        </w:rPr>
        <w:t xml:space="preserve"> Beth, </w:t>
      </w:r>
      <w:proofErr w:type="gramStart"/>
      <w:r w:rsidR="0084777A" w:rsidRPr="00A537C4">
        <w:rPr>
          <w:rFonts w:asciiTheme="minorHAnsi" w:hAnsiTheme="minorHAnsi" w:cstheme="minorHAnsi"/>
        </w:rPr>
        <w:t>Peggy</w:t>
      </w:r>
      <w:proofErr w:type="gramEnd"/>
      <w:r w:rsidR="0084777A" w:rsidRPr="00A537C4">
        <w:rPr>
          <w:rFonts w:asciiTheme="minorHAnsi" w:hAnsiTheme="minorHAnsi" w:cstheme="minorHAnsi"/>
        </w:rPr>
        <w:t xml:space="preserve"> and Sonia, it </w:t>
      </w:r>
      <w:r w:rsidR="00952A60">
        <w:rPr>
          <w:rFonts w:asciiTheme="minorHAnsi" w:hAnsiTheme="minorHAnsi" w:cstheme="minorHAnsi"/>
        </w:rPr>
        <w:t xml:space="preserve">seems </w:t>
      </w:r>
      <w:r w:rsidR="0084777A" w:rsidRPr="00A537C4">
        <w:rPr>
          <w:rFonts w:asciiTheme="minorHAnsi" w:hAnsiTheme="minorHAnsi" w:cstheme="minorHAnsi"/>
        </w:rPr>
        <w:t xml:space="preserve">difficult to maintain motivation for learning different languages simultaneously. In </w:t>
      </w:r>
      <w:proofErr w:type="gramStart"/>
      <w:r w:rsidR="0084777A" w:rsidRPr="00A537C4">
        <w:rPr>
          <w:rFonts w:asciiTheme="minorHAnsi" w:hAnsiTheme="minorHAnsi" w:cstheme="minorHAnsi"/>
        </w:rPr>
        <w:t xml:space="preserve">contrast, </w:t>
      </w:r>
      <w:r w:rsidR="00952A60">
        <w:rPr>
          <w:rFonts w:asciiTheme="minorHAnsi" w:hAnsiTheme="minorHAnsi" w:cstheme="minorHAnsi"/>
        </w:rPr>
        <w:t xml:space="preserve"> while</w:t>
      </w:r>
      <w:proofErr w:type="gramEnd"/>
      <w:r w:rsidR="00952A60">
        <w:rPr>
          <w:rFonts w:asciiTheme="minorHAnsi" w:hAnsiTheme="minorHAnsi" w:cstheme="minorHAnsi"/>
        </w:rPr>
        <w:t xml:space="preserve"> </w:t>
      </w:r>
      <w:r w:rsidR="0084777A" w:rsidRPr="00A537C4">
        <w:rPr>
          <w:rFonts w:asciiTheme="minorHAnsi" w:hAnsiTheme="minorHAnsi" w:cstheme="minorHAnsi"/>
        </w:rPr>
        <w:t>Brian</w:t>
      </w:r>
      <w:r w:rsidR="00952A60">
        <w:rPr>
          <w:rFonts w:asciiTheme="minorHAnsi" w:hAnsiTheme="minorHAnsi" w:cstheme="minorHAnsi"/>
        </w:rPr>
        <w:t xml:space="preserve"> started out with a somewhat blurry</w:t>
      </w:r>
      <w:r w:rsidR="0084777A" w:rsidRPr="00A537C4">
        <w:rPr>
          <w:rFonts w:asciiTheme="minorHAnsi" w:hAnsiTheme="minorHAnsi" w:cstheme="minorHAnsi"/>
        </w:rPr>
        <w:t xml:space="preserve"> ideal multilingual self</w:t>
      </w:r>
      <w:r w:rsidR="001D4A0B">
        <w:rPr>
          <w:rFonts w:asciiTheme="minorHAnsi" w:hAnsiTheme="minorHAnsi" w:cstheme="minorHAnsi"/>
          <w:lang w:eastAsia="ja-JP"/>
        </w:rPr>
        <w:t xml:space="preserve"> just like the other students</w:t>
      </w:r>
      <w:r w:rsidR="0084777A" w:rsidRPr="00A537C4">
        <w:rPr>
          <w:rFonts w:asciiTheme="minorHAnsi" w:hAnsiTheme="minorHAnsi" w:cstheme="minorHAnsi" w:hint="eastAsia"/>
          <w:lang w:eastAsia="ja-JP"/>
        </w:rPr>
        <w:t>,</w:t>
      </w:r>
      <w:r w:rsidR="0084777A" w:rsidRPr="00A537C4">
        <w:rPr>
          <w:rFonts w:asciiTheme="minorHAnsi" w:hAnsiTheme="minorHAnsi" w:cstheme="minorHAnsi"/>
        </w:rPr>
        <w:t xml:space="preserve"> it became quite specific—to reach Stage 6 in three languages</w:t>
      </w:r>
      <w:r w:rsidR="00952A60">
        <w:rPr>
          <w:rFonts w:asciiTheme="minorHAnsi" w:hAnsiTheme="minorHAnsi" w:cstheme="minorHAnsi"/>
        </w:rPr>
        <w:t xml:space="preserve"> – during the </w:t>
      </w:r>
      <w:r w:rsidR="001D4A0B">
        <w:rPr>
          <w:rFonts w:asciiTheme="minorHAnsi" w:hAnsiTheme="minorHAnsi" w:cstheme="minorHAnsi"/>
        </w:rPr>
        <w:t>early</w:t>
      </w:r>
      <w:r w:rsidR="00952A60">
        <w:rPr>
          <w:rFonts w:asciiTheme="minorHAnsi" w:hAnsiTheme="minorHAnsi" w:cstheme="minorHAnsi"/>
        </w:rPr>
        <w:t xml:space="preserve"> stage of learning</w:t>
      </w:r>
      <w:r w:rsidR="0084777A" w:rsidRPr="00A537C4">
        <w:rPr>
          <w:rFonts w:asciiTheme="minorHAnsi" w:hAnsiTheme="minorHAnsi" w:cstheme="minorHAnsi"/>
        </w:rPr>
        <w:t xml:space="preserve">. </w:t>
      </w:r>
      <w:r w:rsidR="00952A60">
        <w:rPr>
          <w:rFonts w:asciiTheme="minorHAnsi" w:eastAsia="Yu Mincho" w:hAnsiTheme="minorHAnsi" w:cstheme="minorHAnsi"/>
        </w:rPr>
        <w:t xml:space="preserve">in his determination to </w:t>
      </w:r>
      <w:r w:rsidR="0084777A" w:rsidRPr="00A537C4">
        <w:rPr>
          <w:rFonts w:asciiTheme="minorHAnsi" w:hAnsiTheme="minorHAnsi" w:cstheme="minorHAnsi"/>
        </w:rPr>
        <w:t xml:space="preserve">achieve </w:t>
      </w:r>
      <w:r w:rsidR="00D01437">
        <w:rPr>
          <w:rFonts w:asciiTheme="minorHAnsi" w:hAnsiTheme="minorHAnsi" w:cstheme="minorHAnsi"/>
        </w:rPr>
        <w:t>this</w:t>
      </w:r>
      <w:r w:rsidR="0084777A" w:rsidRPr="00A537C4">
        <w:rPr>
          <w:rFonts w:asciiTheme="minorHAnsi" w:hAnsiTheme="minorHAnsi" w:cstheme="minorHAnsi"/>
        </w:rPr>
        <w:t xml:space="preserve"> goal, </w:t>
      </w:r>
      <w:r w:rsidR="00952A60">
        <w:rPr>
          <w:rFonts w:asciiTheme="minorHAnsi" w:hAnsiTheme="minorHAnsi" w:cstheme="minorHAnsi"/>
        </w:rPr>
        <w:t xml:space="preserve">Brian </w:t>
      </w:r>
      <w:r w:rsidR="0084777A" w:rsidRPr="00A537C4">
        <w:rPr>
          <w:rFonts w:asciiTheme="minorHAnsi" w:hAnsiTheme="minorHAnsi" w:cstheme="minorHAnsi"/>
        </w:rPr>
        <w:t xml:space="preserve">devoted much of his learning time to Chinese </w:t>
      </w:r>
      <w:r w:rsidR="00952A60">
        <w:rPr>
          <w:rFonts w:asciiTheme="minorHAnsi" w:hAnsiTheme="minorHAnsi" w:cstheme="minorHAnsi"/>
        </w:rPr>
        <w:t xml:space="preserve">at the expense of his </w:t>
      </w:r>
      <w:r w:rsidR="0084777A" w:rsidRPr="00A537C4">
        <w:rPr>
          <w:rFonts w:asciiTheme="minorHAnsi" w:hAnsiTheme="minorHAnsi" w:cstheme="minorHAnsi"/>
        </w:rPr>
        <w:t>other two languages. His case shows that when learners study multiple languages</w:t>
      </w:r>
      <w:r w:rsidR="00C00AA3" w:rsidRPr="00A537C4">
        <w:rPr>
          <w:rFonts w:asciiTheme="minorHAnsi" w:hAnsiTheme="minorHAnsi" w:cstheme="minorHAnsi"/>
        </w:rPr>
        <w:t xml:space="preserve">, </w:t>
      </w:r>
      <w:r w:rsidR="0084777A" w:rsidRPr="00A537C4">
        <w:rPr>
          <w:rFonts w:asciiTheme="minorHAnsi" w:hAnsiTheme="minorHAnsi" w:cstheme="minorHAnsi"/>
        </w:rPr>
        <w:t xml:space="preserve">they will need to be strategic in balancing </w:t>
      </w:r>
      <w:r w:rsidR="00952A60">
        <w:rPr>
          <w:rFonts w:asciiTheme="minorHAnsi" w:hAnsiTheme="minorHAnsi" w:cstheme="minorHAnsi"/>
        </w:rPr>
        <w:t xml:space="preserve">study across the </w:t>
      </w:r>
      <w:r w:rsidR="0084777A" w:rsidRPr="00A537C4">
        <w:rPr>
          <w:rFonts w:asciiTheme="minorHAnsi" w:hAnsiTheme="minorHAnsi" w:cstheme="minorHAnsi"/>
        </w:rPr>
        <w:t xml:space="preserve">languages </w:t>
      </w:r>
      <w:proofErr w:type="gramStart"/>
      <w:r w:rsidR="0084777A" w:rsidRPr="00A537C4">
        <w:rPr>
          <w:rFonts w:asciiTheme="minorHAnsi" w:hAnsiTheme="minorHAnsi" w:cstheme="minorHAnsi"/>
        </w:rPr>
        <w:t>in order to</w:t>
      </w:r>
      <w:proofErr w:type="gramEnd"/>
      <w:r w:rsidR="0084777A" w:rsidRPr="00A537C4">
        <w:rPr>
          <w:rFonts w:asciiTheme="minorHAnsi" w:hAnsiTheme="minorHAnsi" w:cstheme="minorHAnsi"/>
        </w:rPr>
        <w:t xml:space="preserve"> achieve their ideal multilingual selves. Moreover, they will need to be able to develop and maintain </w:t>
      </w:r>
      <w:r w:rsidR="00952A60">
        <w:rPr>
          <w:rFonts w:asciiTheme="minorHAnsi" w:hAnsiTheme="minorHAnsi" w:cstheme="minorHAnsi"/>
        </w:rPr>
        <w:t>a</w:t>
      </w:r>
      <w:r w:rsidR="0084777A" w:rsidRPr="00A537C4">
        <w:rPr>
          <w:rFonts w:asciiTheme="minorHAnsi" w:hAnsiTheme="minorHAnsi" w:cstheme="minorHAnsi"/>
        </w:rPr>
        <w:t xml:space="preserve"> solid ideal L2 self </w:t>
      </w:r>
      <w:r w:rsidR="00952A60">
        <w:rPr>
          <w:rFonts w:asciiTheme="minorHAnsi" w:hAnsiTheme="minorHAnsi" w:cstheme="minorHAnsi"/>
        </w:rPr>
        <w:t>in relation to</w:t>
      </w:r>
      <w:r w:rsidR="0084777A" w:rsidRPr="00A537C4">
        <w:rPr>
          <w:rFonts w:asciiTheme="minorHAnsi" w:hAnsiTheme="minorHAnsi" w:cstheme="minorHAnsi"/>
        </w:rPr>
        <w:t xml:space="preserve"> the weakest language </w:t>
      </w:r>
      <w:proofErr w:type="gramStart"/>
      <w:r w:rsidR="0084777A" w:rsidRPr="00A537C4">
        <w:rPr>
          <w:rFonts w:asciiTheme="minorHAnsi" w:hAnsiTheme="minorHAnsi" w:cstheme="minorHAnsi"/>
        </w:rPr>
        <w:t xml:space="preserve">in </w:t>
      </w:r>
      <w:r w:rsidR="00952A60">
        <w:rPr>
          <w:rFonts w:asciiTheme="minorHAnsi" w:hAnsiTheme="minorHAnsi" w:cstheme="minorHAnsi"/>
        </w:rPr>
        <w:t>order to</w:t>
      </w:r>
      <w:proofErr w:type="gramEnd"/>
      <w:r w:rsidR="00952A60">
        <w:rPr>
          <w:rFonts w:asciiTheme="minorHAnsi" w:hAnsiTheme="minorHAnsi" w:cstheme="minorHAnsi"/>
        </w:rPr>
        <w:t xml:space="preserve"> become an effective</w:t>
      </w:r>
      <w:r w:rsidR="0084777A" w:rsidRPr="00A537C4">
        <w:rPr>
          <w:rFonts w:asciiTheme="minorHAnsi" w:hAnsiTheme="minorHAnsi" w:cstheme="minorHAnsi"/>
        </w:rPr>
        <w:t xml:space="preserve"> multilingual user. Thus, a multiple language learner’s ideal multilingual self and ideal L2 self in each language </w:t>
      </w:r>
      <w:r w:rsidR="00952A60">
        <w:rPr>
          <w:rFonts w:asciiTheme="minorHAnsi" w:hAnsiTheme="minorHAnsi" w:cstheme="minorHAnsi"/>
        </w:rPr>
        <w:t>may</w:t>
      </w:r>
      <w:r w:rsidR="0084777A" w:rsidRPr="00A537C4">
        <w:rPr>
          <w:rFonts w:asciiTheme="minorHAnsi" w:hAnsiTheme="minorHAnsi" w:cstheme="minorHAnsi"/>
        </w:rPr>
        <w:t xml:space="preserve"> be different constructs (Henry and Thorsen 2018), but these two components are </w:t>
      </w:r>
      <w:r w:rsidR="00E76C90">
        <w:rPr>
          <w:rFonts w:asciiTheme="minorHAnsi" w:hAnsiTheme="minorHAnsi" w:cstheme="minorHAnsi"/>
        </w:rPr>
        <w:t>clearly</w:t>
      </w:r>
      <w:r w:rsidR="0084777A" w:rsidRPr="00A537C4">
        <w:rPr>
          <w:rFonts w:asciiTheme="minorHAnsi" w:hAnsiTheme="minorHAnsi" w:cstheme="minorHAnsi"/>
        </w:rPr>
        <w:t xml:space="preserve"> connected </w:t>
      </w:r>
      <w:r w:rsidR="000B7392">
        <w:rPr>
          <w:rFonts w:asciiTheme="minorHAnsi" w:hAnsiTheme="minorHAnsi" w:cstheme="minorHAnsi"/>
        </w:rPr>
        <w:t xml:space="preserve">closely </w:t>
      </w:r>
      <w:r w:rsidR="0084777A" w:rsidRPr="00A537C4">
        <w:rPr>
          <w:rFonts w:asciiTheme="minorHAnsi" w:hAnsiTheme="minorHAnsi" w:cstheme="minorHAnsi"/>
        </w:rPr>
        <w:t xml:space="preserve">in </w:t>
      </w:r>
      <w:r w:rsidR="000B7392">
        <w:rPr>
          <w:rFonts w:asciiTheme="minorHAnsi" w:hAnsiTheme="minorHAnsi" w:cstheme="minorHAnsi"/>
        </w:rPr>
        <w:t>a process of achieving</w:t>
      </w:r>
      <w:r w:rsidR="0084777A" w:rsidRPr="00A537C4">
        <w:rPr>
          <w:rFonts w:asciiTheme="minorHAnsi" w:hAnsiTheme="minorHAnsi" w:cstheme="minorHAnsi"/>
        </w:rPr>
        <w:t xml:space="preserve"> one’s ideal multilingual self. </w:t>
      </w:r>
    </w:p>
    <w:p w14:paraId="4747843B" w14:textId="12B2088C" w:rsidR="007A57BC" w:rsidRPr="00A537C4" w:rsidRDefault="0084777A" w:rsidP="00073416">
      <w:pPr>
        <w:pStyle w:val="Newparagraph"/>
        <w:spacing w:line="240" w:lineRule="auto"/>
        <w:jc w:val="both"/>
        <w:rPr>
          <w:rFonts w:asciiTheme="minorHAnsi" w:hAnsiTheme="minorHAnsi" w:cstheme="minorHAnsi"/>
        </w:rPr>
      </w:pPr>
      <w:r w:rsidRPr="00A537C4">
        <w:rPr>
          <w:rFonts w:asciiTheme="minorHAnsi" w:hAnsiTheme="minorHAnsi" w:cstheme="minorHAnsi"/>
        </w:rPr>
        <w:t xml:space="preserve">As pointed out earlier, none of the participants showed </w:t>
      </w:r>
      <w:r w:rsidR="00952A60">
        <w:rPr>
          <w:rFonts w:asciiTheme="minorHAnsi" w:hAnsiTheme="minorHAnsi" w:cstheme="minorHAnsi"/>
        </w:rPr>
        <w:t xml:space="preserve">much </w:t>
      </w:r>
      <w:r w:rsidRPr="00A537C4">
        <w:rPr>
          <w:rFonts w:asciiTheme="minorHAnsi" w:hAnsiTheme="minorHAnsi" w:cstheme="minorHAnsi"/>
        </w:rPr>
        <w:t xml:space="preserve">integrative orientation at the commencement of learning Chinese, which was </w:t>
      </w:r>
      <w:proofErr w:type="gramStart"/>
      <w:r w:rsidRPr="00A537C4">
        <w:rPr>
          <w:rFonts w:asciiTheme="minorHAnsi" w:hAnsiTheme="minorHAnsi" w:cstheme="minorHAnsi"/>
        </w:rPr>
        <w:t>similar to</w:t>
      </w:r>
      <w:proofErr w:type="gramEnd"/>
      <w:r w:rsidRPr="00A537C4">
        <w:rPr>
          <w:rFonts w:asciiTheme="minorHAnsi" w:hAnsiTheme="minorHAnsi" w:cstheme="minorHAnsi"/>
        </w:rPr>
        <w:t xml:space="preserve"> the results of </w:t>
      </w:r>
      <w:proofErr w:type="spellStart"/>
      <w:r w:rsidRPr="00A537C4">
        <w:rPr>
          <w:rFonts w:asciiTheme="minorHAnsi" w:hAnsiTheme="minorHAnsi" w:cstheme="minorHAnsi"/>
        </w:rPr>
        <w:t>Busse</w:t>
      </w:r>
      <w:proofErr w:type="spellEnd"/>
      <w:r w:rsidRPr="00A537C4">
        <w:rPr>
          <w:rFonts w:asciiTheme="minorHAnsi" w:hAnsiTheme="minorHAnsi" w:cstheme="minorHAnsi"/>
        </w:rPr>
        <w:t xml:space="preserve"> and Williams (2010). They reported that </w:t>
      </w:r>
      <w:r w:rsidR="00952A60" w:rsidRPr="00A537C4">
        <w:rPr>
          <w:rFonts w:asciiTheme="minorHAnsi" w:hAnsiTheme="minorHAnsi" w:cstheme="minorHAnsi"/>
        </w:rPr>
        <w:t>among their</w:t>
      </w:r>
      <w:r w:rsidR="00952A60">
        <w:rPr>
          <w:rFonts w:asciiTheme="minorHAnsi" w:hAnsiTheme="minorHAnsi" w:cstheme="minorHAnsi"/>
        </w:rPr>
        <w:t xml:space="preserve"> university-level</w:t>
      </w:r>
      <w:r w:rsidR="00952A60" w:rsidRPr="00A537C4">
        <w:rPr>
          <w:rFonts w:asciiTheme="minorHAnsi" w:hAnsiTheme="minorHAnsi" w:cstheme="minorHAnsi"/>
        </w:rPr>
        <w:t xml:space="preserve"> learners of German</w:t>
      </w:r>
      <w:r w:rsidR="00C35B66">
        <w:rPr>
          <w:rFonts w:asciiTheme="minorHAnsi" w:hAnsiTheme="minorHAnsi" w:cstheme="minorHAnsi"/>
        </w:rPr>
        <w:t>,</w:t>
      </w:r>
      <w:r w:rsidR="00952A60" w:rsidRPr="00A537C4">
        <w:rPr>
          <w:rFonts w:asciiTheme="minorHAnsi" w:hAnsiTheme="minorHAnsi" w:cstheme="minorHAnsi"/>
        </w:rPr>
        <w:t xml:space="preserve"> </w:t>
      </w:r>
      <w:r w:rsidRPr="00A537C4">
        <w:rPr>
          <w:rFonts w:asciiTheme="minorHAnsi" w:hAnsiTheme="minorHAnsi" w:cstheme="minorHAnsi"/>
        </w:rPr>
        <w:t xml:space="preserve">the mean score </w:t>
      </w:r>
      <w:r w:rsidR="00952A60">
        <w:rPr>
          <w:rFonts w:asciiTheme="minorHAnsi" w:hAnsiTheme="minorHAnsi" w:cstheme="minorHAnsi"/>
        </w:rPr>
        <w:t>for</w:t>
      </w:r>
      <w:r w:rsidRPr="00A537C4">
        <w:rPr>
          <w:rFonts w:asciiTheme="minorHAnsi" w:hAnsiTheme="minorHAnsi" w:cstheme="minorHAnsi"/>
        </w:rPr>
        <w:t xml:space="preserve"> integrative motives was weaker than that of instrumental motives in the ideal L2 </w:t>
      </w:r>
      <w:proofErr w:type="spellStart"/>
      <w:r w:rsidRPr="00A537C4">
        <w:rPr>
          <w:rFonts w:asciiTheme="minorHAnsi" w:hAnsiTheme="minorHAnsi" w:cstheme="minorHAnsi"/>
        </w:rPr>
        <w:t>self</w:t>
      </w:r>
      <w:r w:rsidR="008C78E8" w:rsidRPr="00A537C4">
        <w:rPr>
          <w:rFonts w:asciiTheme="minorHAnsi" w:hAnsiTheme="minorHAnsi" w:cstheme="minorHAnsi"/>
        </w:rPr>
        <w:t xml:space="preserve"> </w:t>
      </w:r>
      <w:r w:rsidRPr="00A537C4">
        <w:rPr>
          <w:rFonts w:asciiTheme="minorHAnsi" w:hAnsiTheme="minorHAnsi" w:cstheme="minorHAnsi"/>
        </w:rPr>
        <w:t>component</w:t>
      </w:r>
      <w:proofErr w:type="spellEnd"/>
      <w:r w:rsidRPr="00A537C4">
        <w:rPr>
          <w:rFonts w:asciiTheme="minorHAnsi" w:hAnsiTheme="minorHAnsi" w:cstheme="minorHAnsi"/>
        </w:rPr>
        <w:t xml:space="preserve">. In a similar vein, </w:t>
      </w:r>
      <w:r w:rsidR="00C35B66">
        <w:rPr>
          <w:rFonts w:asciiTheme="minorHAnsi" w:hAnsiTheme="minorHAnsi" w:cstheme="minorHAnsi"/>
        </w:rPr>
        <w:t xml:space="preserve">at least initially, </w:t>
      </w:r>
      <w:r w:rsidRPr="00A537C4">
        <w:rPr>
          <w:rFonts w:asciiTheme="minorHAnsi" w:hAnsiTheme="minorHAnsi" w:cstheme="minorHAnsi"/>
        </w:rPr>
        <w:t xml:space="preserve">the ideal L2 Chinese self of the participants in the current study seemed to consist solely of instrumental motivation without any link to the actual community of their target language. </w:t>
      </w:r>
      <w:r w:rsidR="000B7392">
        <w:rPr>
          <w:rFonts w:asciiTheme="minorHAnsi" w:hAnsiTheme="minorHAnsi" w:cstheme="minorHAnsi"/>
          <w:lang w:eastAsia="ja-JP"/>
        </w:rPr>
        <w:t xml:space="preserve">A plausible explanation for this </w:t>
      </w:r>
      <w:proofErr w:type="gramStart"/>
      <w:r w:rsidR="000B7392">
        <w:rPr>
          <w:rFonts w:asciiTheme="minorHAnsi" w:hAnsiTheme="minorHAnsi" w:cstheme="minorHAnsi"/>
          <w:lang w:eastAsia="ja-JP"/>
        </w:rPr>
        <w:t xml:space="preserve">is </w:t>
      </w:r>
      <w:r w:rsidRPr="00A537C4">
        <w:rPr>
          <w:rFonts w:asciiTheme="minorHAnsi" w:hAnsiTheme="minorHAnsi" w:cstheme="minorHAnsi"/>
        </w:rPr>
        <w:t xml:space="preserve"> </w:t>
      </w:r>
      <w:r w:rsidR="00C35B66">
        <w:rPr>
          <w:rFonts w:asciiTheme="minorHAnsi" w:hAnsiTheme="minorHAnsi" w:cstheme="minorHAnsi"/>
        </w:rPr>
        <w:t>a</w:t>
      </w:r>
      <w:proofErr w:type="gramEnd"/>
      <w:r w:rsidRPr="00A537C4">
        <w:rPr>
          <w:rFonts w:asciiTheme="minorHAnsi" w:hAnsiTheme="minorHAnsi" w:cstheme="minorHAnsi"/>
        </w:rPr>
        <w:t xml:space="preserve"> lack of contact with China, Chinese people and culture in these students’ daily life circles prior to attending university. However, the division of the five students into two groups seemed to emerge depending on whether they were able to develop their ‘ideal L2 Chinese self’ specifically with integrative orientation </w:t>
      </w:r>
      <w:proofErr w:type="gramStart"/>
      <w:r w:rsidRPr="00A537C4">
        <w:rPr>
          <w:rFonts w:asciiTheme="minorHAnsi" w:hAnsiTheme="minorHAnsi" w:cstheme="minorHAnsi"/>
        </w:rPr>
        <w:t>in the course of</w:t>
      </w:r>
      <w:proofErr w:type="gramEnd"/>
      <w:r w:rsidRPr="00A537C4">
        <w:rPr>
          <w:rFonts w:asciiTheme="minorHAnsi" w:hAnsiTheme="minorHAnsi" w:cstheme="minorHAnsi"/>
        </w:rPr>
        <w:t xml:space="preserve"> their learning. Brian and Freya gradually came to be fascinated not only by the Chinese language itself, but also by its culture, its people, and the country, which eventually led to the generation of their integrative orientation, </w:t>
      </w:r>
      <w:r w:rsidRPr="00A537C4">
        <w:rPr>
          <w:rFonts w:asciiTheme="minorHAnsi" w:hAnsiTheme="minorHAnsi" w:cstheme="minorHAnsi"/>
        </w:rPr>
        <w:lastRenderedPageBreak/>
        <w:t xml:space="preserve">whereas the other three students were not able to reach that level. </w:t>
      </w:r>
      <w:proofErr w:type="gramStart"/>
      <w:r w:rsidR="00431ED6" w:rsidRPr="00C35B66">
        <w:rPr>
          <w:rFonts w:asciiTheme="minorHAnsi" w:hAnsiTheme="minorHAnsi" w:cstheme="minorHAnsi"/>
        </w:rPr>
        <w:t>In particular, Beth’s</w:t>
      </w:r>
      <w:proofErr w:type="gramEnd"/>
      <w:r w:rsidR="00431ED6" w:rsidRPr="00C35B66">
        <w:rPr>
          <w:rFonts w:asciiTheme="minorHAnsi" w:hAnsiTheme="minorHAnsi" w:cstheme="minorHAnsi"/>
        </w:rPr>
        <w:t xml:space="preserve"> experience of feeling an outsider during the summer course in Nanjing after studying Chinese </w:t>
      </w:r>
      <w:r w:rsidR="00E76C90">
        <w:rPr>
          <w:rFonts w:asciiTheme="minorHAnsi" w:hAnsiTheme="minorHAnsi" w:cstheme="minorHAnsi"/>
        </w:rPr>
        <w:t xml:space="preserve">for </w:t>
      </w:r>
      <w:r w:rsidR="00431ED6" w:rsidRPr="00C35B66">
        <w:rPr>
          <w:rFonts w:asciiTheme="minorHAnsi" w:hAnsiTheme="minorHAnsi" w:cstheme="minorHAnsi"/>
        </w:rPr>
        <w:t xml:space="preserve">only one year seemed to become a critical turning point which possibly affected the formation of her integrative disposition. </w:t>
      </w:r>
      <w:r w:rsidRPr="00C35B66">
        <w:rPr>
          <w:rFonts w:asciiTheme="minorHAnsi" w:hAnsiTheme="minorHAnsi" w:cstheme="minorHAnsi"/>
          <w:lang w:eastAsia="ja-JP"/>
        </w:rPr>
        <w:t>T</w:t>
      </w:r>
      <w:r w:rsidRPr="00C35B66">
        <w:rPr>
          <w:rFonts w:asciiTheme="minorHAnsi" w:hAnsiTheme="minorHAnsi" w:cstheme="minorHAnsi"/>
        </w:rPr>
        <w:t>his demonstrates that whatever the initial drive for learning a new language is, integrative orientation is likely to be an indispensable component in strengthening the ideal L2 sel</w:t>
      </w:r>
      <w:r w:rsidRPr="00A537C4">
        <w:rPr>
          <w:rFonts w:asciiTheme="minorHAnsi" w:hAnsiTheme="minorHAnsi" w:cstheme="minorHAnsi"/>
        </w:rPr>
        <w:t xml:space="preserve">f. Brian’s and Freya’s integrative motivation might not have been </w:t>
      </w:r>
      <w:r w:rsidR="00E76C90" w:rsidRPr="00A537C4">
        <w:rPr>
          <w:rFonts w:asciiTheme="minorHAnsi" w:hAnsiTheme="minorHAnsi" w:cstheme="minorHAnsi"/>
        </w:rPr>
        <w:t>Gardner</w:t>
      </w:r>
      <w:r w:rsidR="00E76C90">
        <w:rPr>
          <w:rFonts w:asciiTheme="minorHAnsi" w:hAnsiTheme="minorHAnsi" w:cstheme="minorHAnsi"/>
        </w:rPr>
        <w:t>’s (</w:t>
      </w:r>
      <w:r w:rsidR="00E76C90" w:rsidRPr="00A537C4">
        <w:rPr>
          <w:rFonts w:asciiTheme="minorHAnsi" w:hAnsiTheme="minorHAnsi" w:cstheme="minorHAnsi"/>
        </w:rPr>
        <w:t>2001)</w:t>
      </w:r>
      <w:r w:rsidR="00E76C90">
        <w:rPr>
          <w:rFonts w:asciiTheme="minorHAnsi" w:hAnsiTheme="minorHAnsi" w:cstheme="minorHAnsi"/>
        </w:rPr>
        <w:t xml:space="preserve"> strong form</w:t>
      </w:r>
      <w:r w:rsidR="001E490A">
        <w:rPr>
          <w:rFonts w:asciiTheme="minorHAnsi" w:hAnsiTheme="minorHAnsi" w:cstheme="minorHAnsi"/>
        </w:rPr>
        <w:t xml:space="preserve"> of integrative </w:t>
      </w:r>
      <w:proofErr w:type="gramStart"/>
      <w:r w:rsidR="001E490A">
        <w:rPr>
          <w:rFonts w:asciiTheme="minorHAnsi" w:hAnsiTheme="minorHAnsi" w:cstheme="minorHAnsi"/>
        </w:rPr>
        <w:t xml:space="preserve">motivation, </w:t>
      </w:r>
      <w:r w:rsidR="00E76C90">
        <w:rPr>
          <w:rFonts w:asciiTheme="minorHAnsi" w:hAnsiTheme="minorHAnsi" w:cstheme="minorHAnsi"/>
        </w:rPr>
        <w:t xml:space="preserve"> i.e.</w:t>
      </w:r>
      <w:proofErr w:type="gramEnd"/>
      <w:r w:rsidR="00E76C90">
        <w:rPr>
          <w:rFonts w:asciiTheme="minorHAnsi" w:hAnsiTheme="minorHAnsi" w:cstheme="minorHAnsi"/>
        </w:rPr>
        <w:t xml:space="preserve"> </w:t>
      </w:r>
      <w:r w:rsidRPr="00A537C4">
        <w:rPr>
          <w:rFonts w:asciiTheme="minorHAnsi" w:hAnsiTheme="minorHAnsi" w:cstheme="minorHAnsi"/>
        </w:rPr>
        <w:t>identification</w:t>
      </w:r>
      <w:r w:rsidR="00E76C90">
        <w:rPr>
          <w:rFonts w:asciiTheme="minorHAnsi" w:hAnsiTheme="minorHAnsi" w:cstheme="minorHAnsi"/>
        </w:rPr>
        <w:t xml:space="preserve"> with</w:t>
      </w:r>
      <w:r w:rsidR="001E490A">
        <w:rPr>
          <w:rFonts w:asciiTheme="minorHAnsi" w:hAnsiTheme="minorHAnsi" w:cstheme="minorHAnsi"/>
        </w:rPr>
        <w:t xml:space="preserve">, </w:t>
      </w:r>
      <w:r w:rsidR="00E76C90">
        <w:rPr>
          <w:rFonts w:asciiTheme="minorHAnsi" w:hAnsiTheme="minorHAnsi" w:cstheme="minorHAnsi"/>
        </w:rPr>
        <w:t>and integration</w:t>
      </w:r>
      <w:r w:rsidRPr="00A537C4">
        <w:rPr>
          <w:rFonts w:asciiTheme="minorHAnsi" w:hAnsiTheme="minorHAnsi" w:cstheme="minorHAnsi"/>
        </w:rPr>
        <w:t xml:space="preserve"> into the target language community</w:t>
      </w:r>
      <w:r w:rsidR="001E490A">
        <w:rPr>
          <w:rFonts w:asciiTheme="minorHAnsi" w:hAnsiTheme="minorHAnsi" w:cstheme="minorHAnsi"/>
        </w:rPr>
        <w:t xml:space="preserve">, </w:t>
      </w:r>
      <w:r w:rsidRPr="00A537C4">
        <w:rPr>
          <w:rFonts w:asciiTheme="minorHAnsi" w:hAnsiTheme="minorHAnsi" w:cstheme="minorHAnsi"/>
        </w:rPr>
        <w:t xml:space="preserve">but they did possess a strong desire to be accepted as a legitimate member </w:t>
      </w:r>
      <w:r w:rsidR="003B5ECB">
        <w:rPr>
          <w:rFonts w:asciiTheme="minorHAnsi" w:hAnsiTheme="minorHAnsi" w:cstheme="minorHAnsi"/>
        </w:rPr>
        <w:t>in</w:t>
      </w:r>
      <w:r w:rsidRPr="00A537C4">
        <w:rPr>
          <w:rFonts w:asciiTheme="minorHAnsi" w:hAnsiTheme="minorHAnsi" w:cstheme="minorHAnsi"/>
        </w:rPr>
        <w:t xml:space="preserve"> the target language society. </w:t>
      </w:r>
    </w:p>
    <w:p w14:paraId="17A9BBE0" w14:textId="77F59082" w:rsidR="00A72AC2" w:rsidRPr="00A537C4" w:rsidRDefault="0084777A" w:rsidP="00A537C4">
      <w:pPr>
        <w:pStyle w:val="Newparagraph"/>
        <w:spacing w:line="240" w:lineRule="auto"/>
        <w:rPr>
          <w:rFonts w:asciiTheme="minorHAnsi" w:hAnsiTheme="minorHAnsi" w:cstheme="minorHAnsi"/>
        </w:rPr>
      </w:pPr>
      <w:r w:rsidRPr="003B5ECB">
        <w:rPr>
          <w:rFonts w:asciiTheme="minorHAnsi" w:hAnsiTheme="minorHAnsi" w:cstheme="minorHAnsi"/>
        </w:rPr>
        <w:t xml:space="preserve">When the five participants </w:t>
      </w:r>
      <w:r w:rsidR="00C35B66" w:rsidRPr="003B5ECB">
        <w:rPr>
          <w:rFonts w:asciiTheme="minorHAnsi" w:hAnsiTheme="minorHAnsi" w:cstheme="minorHAnsi"/>
        </w:rPr>
        <w:t xml:space="preserve">were </w:t>
      </w:r>
      <w:r w:rsidRPr="003B5ECB">
        <w:rPr>
          <w:rFonts w:asciiTheme="minorHAnsi" w:hAnsiTheme="minorHAnsi" w:cstheme="minorHAnsi"/>
        </w:rPr>
        <w:t>stud</w:t>
      </w:r>
      <w:r w:rsidR="00C35B66" w:rsidRPr="00073416">
        <w:rPr>
          <w:rFonts w:asciiTheme="minorHAnsi" w:hAnsiTheme="minorHAnsi" w:cstheme="minorHAnsi"/>
        </w:rPr>
        <w:t>ying</w:t>
      </w:r>
      <w:r w:rsidRPr="003B5ECB">
        <w:rPr>
          <w:rFonts w:asciiTheme="minorHAnsi" w:hAnsiTheme="minorHAnsi" w:cstheme="minorHAnsi"/>
        </w:rPr>
        <w:t xml:space="preserve"> </w:t>
      </w:r>
      <w:r w:rsidR="00C35B66" w:rsidRPr="003B5ECB">
        <w:rPr>
          <w:rFonts w:asciiTheme="minorHAnsi" w:hAnsiTheme="minorHAnsi" w:cstheme="minorHAnsi"/>
        </w:rPr>
        <w:t xml:space="preserve">their </w:t>
      </w:r>
      <w:r w:rsidRPr="003B5ECB">
        <w:rPr>
          <w:rFonts w:asciiTheme="minorHAnsi" w:hAnsiTheme="minorHAnsi" w:cstheme="minorHAnsi"/>
        </w:rPr>
        <w:t>other</w:t>
      </w:r>
      <w:r w:rsidR="003B5ECB" w:rsidRPr="003B5ECB">
        <w:rPr>
          <w:rFonts w:asciiTheme="minorHAnsi" w:hAnsiTheme="minorHAnsi" w:cstheme="minorHAnsi"/>
        </w:rPr>
        <w:t xml:space="preserve"> </w:t>
      </w:r>
      <w:r w:rsidRPr="003B5ECB">
        <w:rPr>
          <w:rFonts w:asciiTheme="minorHAnsi" w:hAnsiTheme="minorHAnsi" w:cstheme="minorHAnsi"/>
        </w:rPr>
        <w:t xml:space="preserve">languages </w:t>
      </w:r>
      <w:r w:rsidR="003B5ECB" w:rsidRPr="003B5ECB">
        <w:rPr>
          <w:rFonts w:asciiTheme="minorHAnsi" w:hAnsiTheme="minorHAnsi" w:cstheme="minorHAnsi"/>
        </w:rPr>
        <w:t>(</w:t>
      </w:r>
      <w:r w:rsidRPr="003B5ECB">
        <w:rPr>
          <w:rFonts w:asciiTheme="minorHAnsi" w:hAnsiTheme="minorHAnsi" w:cstheme="minorHAnsi"/>
        </w:rPr>
        <w:t>French, German and Spanish</w:t>
      </w:r>
      <w:r w:rsidR="003B5ECB" w:rsidRPr="003B5ECB">
        <w:rPr>
          <w:rFonts w:asciiTheme="minorHAnsi" w:hAnsiTheme="minorHAnsi" w:cstheme="minorHAnsi"/>
        </w:rPr>
        <w:t>)</w:t>
      </w:r>
      <w:r w:rsidRPr="003B5ECB">
        <w:rPr>
          <w:rFonts w:asciiTheme="minorHAnsi" w:hAnsiTheme="minorHAnsi" w:cstheme="minorHAnsi"/>
        </w:rPr>
        <w:t xml:space="preserve"> prior to entering university, </w:t>
      </w:r>
      <w:r w:rsidR="00C35B66" w:rsidRPr="003B5ECB">
        <w:rPr>
          <w:rFonts w:asciiTheme="minorHAnsi" w:hAnsiTheme="minorHAnsi" w:cstheme="minorHAnsi"/>
        </w:rPr>
        <w:t xml:space="preserve">it is conceivable that they </w:t>
      </w:r>
      <w:r w:rsidR="008A3945">
        <w:rPr>
          <w:rFonts w:asciiTheme="minorHAnsi" w:hAnsiTheme="minorHAnsi" w:cstheme="minorHAnsi"/>
          <w:lang w:eastAsia="ja-JP"/>
        </w:rPr>
        <w:t>sensed</w:t>
      </w:r>
      <w:r w:rsidR="00C35B66" w:rsidRPr="003B5ECB">
        <w:rPr>
          <w:rFonts w:asciiTheme="minorHAnsi" w:hAnsiTheme="minorHAnsi" w:cstheme="minorHAnsi"/>
        </w:rPr>
        <w:t xml:space="preserve"> less physical and psychological distance </w:t>
      </w:r>
      <w:r w:rsidR="001E490A">
        <w:rPr>
          <w:rFonts w:asciiTheme="minorHAnsi" w:hAnsiTheme="minorHAnsi" w:cstheme="minorHAnsi"/>
        </w:rPr>
        <w:t xml:space="preserve">with </w:t>
      </w:r>
      <w:r w:rsidRPr="003B5ECB">
        <w:rPr>
          <w:rFonts w:asciiTheme="minorHAnsi" w:hAnsiTheme="minorHAnsi" w:cstheme="minorHAnsi"/>
        </w:rPr>
        <w:t>the countries where these languages are spoken</w:t>
      </w:r>
      <w:r w:rsidR="00C35B66" w:rsidRPr="00073416">
        <w:rPr>
          <w:rFonts w:asciiTheme="minorHAnsi" w:hAnsiTheme="minorHAnsi" w:cstheme="minorHAnsi"/>
        </w:rPr>
        <w:t xml:space="preserve"> than they did </w:t>
      </w:r>
      <w:r w:rsidR="00546B12">
        <w:rPr>
          <w:rFonts w:asciiTheme="minorHAnsi" w:hAnsiTheme="minorHAnsi" w:cstheme="minorHAnsi"/>
        </w:rPr>
        <w:t>in</w:t>
      </w:r>
      <w:r w:rsidR="00C35B66" w:rsidRPr="00073416">
        <w:rPr>
          <w:rFonts w:asciiTheme="minorHAnsi" w:hAnsiTheme="minorHAnsi" w:cstheme="minorHAnsi"/>
        </w:rPr>
        <w:t xml:space="preserve"> studying Chinese</w:t>
      </w:r>
      <w:r w:rsidR="00431ED6" w:rsidRPr="001E490A">
        <w:rPr>
          <w:rFonts w:asciiTheme="minorHAnsi" w:hAnsiTheme="minorHAnsi" w:cstheme="minorHAnsi"/>
        </w:rPr>
        <w:t xml:space="preserve">. </w:t>
      </w:r>
      <w:r w:rsidRPr="003B5ECB">
        <w:rPr>
          <w:rFonts w:asciiTheme="minorHAnsi" w:hAnsiTheme="minorHAnsi" w:cstheme="minorHAnsi"/>
        </w:rPr>
        <w:t>This study indicates the crucial role</w:t>
      </w:r>
      <w:r w:rsidR="00C35B66" w:rsidRPr="003B5ECB">
        <w:rPr>
          <w:rFonts w:asciiTheme="minorHAnsi" w:hAnsiTheme="minorHAnsi" w:cstheme="minorHAnsi"/>
        </w:rPr>
        <w:t xml:space="preserve"> that</w:t>
      </w:r>
      <w:r w:rsidRPr="003B5ECB">
        <w:rPr>
          <w:rFonts w:asciiTheme="minorHAnsi" w:hAnsiTheme="minorHAnsi" w:cstheme="minorHAnsi"/>
        </w:rPr>
        <w:t xml:space="preserve"> integrative orientation</w:t>
      </w:r>
      <w:r w:rsidR="00431ED6" w:rsidRPr="003B5ECB">
        <w:rPr>
          <w:rFonts w:asciiTheme="minorHAnsi" w:hAnsiTheme="minorHAnsi" w:cstheme="minorHAnsi"/>
        </w:rPr>
        <w:t xml:space="preserve"> </w:t>
      </w:r>
      <w:r w:rsidR="00C35B66" w:rsidRPr="003B5ECB">
        <w:rPr>
          <w:rFonts w:asciiTheme="minorHAnsi" w:hAnsiTheme="minorHAnsi" w:cstheme="minorHAnsi"/>
        </w:rPr>
        <w:t xml:space="preserve">can play in sustaining the </w:t>
      </w:r>
      <w:r w:rsidRPr="003B5ECB">
        <w:rPr>
          <w:rFonts w:asciiTheme="minorHAnsi" w:hAnsiTheme="minorHAnsi" w:cstheme="minorHAnsi"/>
        </w:rPr>
        <w:t xml:space="preserve">learning </w:t>
      </w:r>
      <w:r w:rsidR="00C35B66" w:rsidRPr="003B5ECB">
        <w:rPr>
          <w:rFonts w:asciiTheme="minorHAnsi" w:hAnsiTheme="minorHAnsi" w:cstheme="minorHAnsi"/>
        </w:rPr>
        <w:t xml:space="preserve">of </w:t>
      </w:r>
      <w:r w:rsidRPr="003B5ECB">
        <w:rPr>
          <w:rFonts w:asciiTheme="minorHAnsi" w:hAnsiTheme="minorHAnsi" w:cstheme="minorHAnsi"/>
        </w:rPr>
        <w:t xml:space="preserve">a language which is distant from learners’ L1 both physically and </w:t>
      </w:r>
      <w:proofErr w:type="gramStart"/>
      <w:r w:rsidRPr="003B5ECB">
        <w:rPr>
          <w:rFonts w:asciiTheme="minorHAnsi" w:hAnsiTheme="minorHAnsi" w:cstheme="minorHAnsi"/>
        </w:rPr>
        <w:t>psychologically</w:t>
      </w:r>
      <w:r w:rsidR="00C35B66" w:rsidRPr="003B5ECB">
        <w:rPr>
          <w:rFonts w:asciiTheme="minorHAnsi" w:hAnsiTheme="minorHAnsi" w:cstheme="minorHAnsi"/>
        </w:rPr>
        <w:t>, and</w:t>
      </w:r>
      <w:proofErr w:type="gramEnd"/>
      <w:r w:rsidR="00C35B66" w:rsidRPr="003B5ECB">
        <w:rPr>
          <w:rFonts w:asciiTheme="minorHAnsi" w:hAnsiTheme="minorHAnsi" w:cstheme="minorHAnsi"/>
        </w:rPr>
        <w:t xml:space="preserve"> highlights the impact of contact with the target language country and people</w:t>
      </w:r>
      <w:r w:rsidRPr="003B5ECB">
        <w:rPr>
          <w:rFonts w:asciiTheme="minorHAnsi" w:hAnsiTheme="minorHAnsi" w:cstheme="minorHAnsi"/>
        </w:rPr>
        <w:t xml:space="preserve">. One of the key </w:t>
      </w:r>
      <w:r w:rsidR="00C35B66" w:rsidRPr="003B5ECB">
        <w:rPr>
          <w:rFonts w:asciiTheme="minorHAnsi" w:hAnsiTheme="minorHAnsi" w:cstheme="minorHAnsi"/>
        </w:rPr>
        <w:t>challenges</w:t>
      </w:r>
      <w:r w:rsidRPr="003B5ECB">
        <w:rPr>
          <w:rFonts w:asciiTheme="minorHAnsi" w:hAnsiTheme="minorHAnsi" w:cstheme="minorHAnsi"/>
        </w:rPr>
        <w:t xml:space="preserve"> in promoting learning</w:t>
      </w:r>
      <w:r w:rsidR="008A3945">
        <w:rPr>
          <w:rFonts w:asciiTheme="minorHAnsi" w:hAnsiTheme="minorHAnsi" w:cstheme="minorHAnsi"/>
        </w:rPr>
        <w:t xml:space="preserve"> MFLs</w:t>
      </w:r>
      <w:r w:rsidRPr="003B5ECB">
        <w:rPr>
          <w:rFonts w:asciiTheme="minorHAnsi" w:hAnsiTheme="minorHAnsi" w:cstheme="minorHAnsi"/>
        </w:rPr>
        <w:t xml:space="preserve">, especially </w:t>
      </w:r>
      <w:r w:rsidR="006B308E">
        <w:rPr>
          <w:rFonts w:asciiTheme="minorHAnsi" w:hAnsiTheme="minorHAnsi" w:cstheme="minorHAnsi"/>
          <w:lang w:eastAsia="ja-JP"/>
        </w:rPr>
        <w:t xml:space="preserve">the </w:t>
      </w:r>
      <w:r w:rsidR="008A3945">
        <w:rPr>
          <w:rFonts w:asciiTheme="minorHAnsi" w:hAnsiTheme="minorHAnsi" w:cstheme="minorHAnsi" w:hint="eastAsia"/>
          <w:lang w:eastAsia="ja-JP"/>
        </w:rPr>
        <w:t>l</w:t>
      </w:r>
      <w:r w:rsidR="008A3945">
        <w:rPr>
          <w:rFonts w:asciiTheme="minorHAnsi" w:hAnsiTheme="minorHAnsi" w:cstheme="minorHAnsi"/>
        </w:rPr>
        <w:t xml:space="preserve">anguages </w:t>
      </w:r>
      <w:r w:rsidR="00C35B66" w:rsidRPr="003B5ECB">
        <w:rPr>
          <w:rFonts w:asciiTheme="minorHAnsi" w:hAnsiTheme="minorHAnsi" w:cstheme="minorHAnsi"/>
        </w:rPr>
        <w:t xml:space="preserve">which are </w:t>
      </w:r>
      <w:r w:rsidRPr="003B5ECB">
        <w:rPr>
          <w:rFonts w:asciiTheme="minorHAnsi" w:hAnsiTheme="minorHAnsi" w:cstheme="minorHAnsi"/>
        </w:rPr>
        <w:t>new</w:t>
      </w:r>
      <w:r w:rsidR="00C35B66" w:rsidRPr="003B5ECB">
        <w:rPr>
          <w:rFonts w:asciiTheme="minorHAnsi" w:hAnsiTheme="minorHAnsi" w:cstheme="minorHAnsi"/>
        </w:rPr>
        <w:t xml:space="preserve"> and unfamiliar</w:t>
      </w:r>
      <w:r w:rsidRPr="003B5ECB">
        <w:rPr>
          <w:rFonts w:asciiTheme="minorHAnsi" w:hAnsiTheme="minorHAnsi" w:cstheme="minorHAnsi"/>
        </w:rPr>
        <w:t xml:space="preserve"> to learners, </w:t>
      </w:r>
      <w:r w:rsidR="00A60514" w:rsidRPr="003B5ECB">
        <w:rPr>
          <w:rFonts w:asciiTheme="minorHAnsi" w:hAnsiTheme="minorHAnsi" w:cstheme="minorHAnsi"/>
        </w:rPr>
        <w:t xml:space="preserve">is </w:t>
      </w:r>
      <w:r w:rsidRPr="003B5ECB">
        <w:rPr>
          <w:rFonts w:asciiTheme="minorHAnsi" w:hAnsiTheme="minorHAnsi" w:cstheme="minorHAnsi"/>
        </w:rPr>
        <w:t xml:space="preserve">how to enhance learners’ interest in </w:t>
      </w:r>
      <w:r w:rsidR="00A60514" w:rsidRPr="003B5ECB">
        <w:rPr>
          <w:rFonts w:asciiTheme="minorHAnsi" w:hAnsiTheme="minorHAnsi" w:cstheme="minorHAnsi"/>
        </w:rPr>
        <w:t xml:space="preserve">the </w:t>
      </w:r>
      <w:r w:rsidRPr="003B5ECB">
        <w:rPr>
          <w:rFonts w:asciiTheme="minorHAnsi" w:hAnsiTheme="minorHAnsi" w:cstheme="minorHAnsi"/>
        </w:rPr>
        <w:t>culture</w:t>
      </w:r>
      <w:r w:rsidR="00A60514" w:rsidRPr="003B5ECB">
        <w:rPr>
          <w:rFonts w:asciiTheme="minorHAnsi" w:hAnsiTheme="minorHAnsi" w:cstheme="minorHAnsi"/>
        </w:rPr>
        <w:t>(s)</w:t>
      </w:r>
      <w:r w:rsidRPr="003B5ECB">
        <w:rPr>
          <w:rFonts w:asciiTheme="minorHAnsi" w:hAnsiTheme="minorHAnsi" w:cstheme="minorHAnsi"/>
        </w:rPr>
        <w:t xml:space="preserve">, </w:t>
      </w:r>
      <w:proofErr w:type="gramStart"/>
      <w:r w:rsidRPr="003B5ECB">
        <w:rPr>
          <w:rFonts w:asciiTheme="minorHAnsi" w:hAnsiTheme="minorHAnsi" w:cstheme="minorHAnsi"/>
        </w:rPr>
        <w:t>people</w:t>
      </w:r>
      <w:proofErr w:type="gramEnd"/>
      <w:r w:rsidRPr="003B5ECB">
        <w:rPr>
          <w:rFonts w:asciiTheme="minorHAnsi" w:hAnsiTheme="minorHAnsi" w:cstheme="minorHAnsi"/>
        </w:rPr>
        <w:t xml:space="preserve"> and society of the target language </w:t>
      </w:r>
      <w:r w:rsidR="00A60514" w:rsidRPr="001E490A">
        <w:rPr>
          <w:rFonts w:asciiTheme="minorHAnsi" w:hAnsiTheme="minorHAnsi" w:cstheme="minorHAnsi"/>
        </w:rPr>
        <w:t xml:space="preserve">in order to </w:t>
      </w:r>
      <w:r w:rsidR="008A3945">
        <w:rPr>
          <w:rFonts w:asciiTheme="minorHAnsi" w:hAnsiTheme="minorHAnsi" w:cstheme="minorHAnsi"/>
        </w:rPr>
        <w:t>enhance</w:t>
      </w:r>
      <w:r w:rsidR="00A60514" w:rsidRPr="001E490A">
        <w:rPr>
          <w:rFonts w:asciiTheme="minorHAnsi" w:hAnsiTheme="minorHAnsi" w:cstheme="minorHAnsi"/>
        </w:rPr>
        <w:t xml:space="preserve"> </w:t>
      </w:r>
      <w:r w:rsidR="00721891" w:rsidRPr="001E490A">
        <w:rPr>
          <w:rFonts w:asciiTheme="minorHAnsi" w:hAnsiTheme="minorHAnsi" w:cstheme="minorHAnsi"/>
        </w:rPr>
        <w:t xml:space="preserve">their integrative motivation </w:t>
      </w:r>
      <w:r w:rsidR="00A60514" w:rsidRPr="003B5ECB">
        <w:rPr>
          <w:rFonts w:asciiTheme="minorHAnsi" w:hAnsiTheme="minorHAnsi" w:cstheme="minorHAnsi"/>
        </w:rPr>
        <w:t xml:space="preserve">and help them </w:t>
      </w:r>
      <w:r w:rsidRPr="003B5ECB">
        <w:rPr>
          <w:rFonts w:asciiTheme="minorHAnsi" w:hAnsiTheme="minorHAnsi" w:cstheme="minorHAnsi"/>
        </w:rPr>
        <w:t xml:space="preserve">generate and maintain their ideal L2 and multilingual selves. </w:t>
      </w:r>
      <w:r w:rsidR="00A60514" w:rsidRPr="003B5ECB">
        <w:rPr>
          <w:rFonts w:asciiTheme="minorHAnsi" w:hAnsiTheme="minorHAnsi" w:cstheme="minorHAnsi"/>
        </w:rPr>
        <w:t xml:space="preserve">In the aftermath of Brexit, such an approach to promoting MFLs seems vital to establishing and sustaining strong relationships with other countries in the world. </w:t>
      </w:r>
      <w:r w:rsidRPr="003B5ECB">
        <w:rPr>
          <w:rFonts w:asciiTheme="minorHAnsi" w:hAnsiTheme="minorHAnsi" w:cstheme="minorHAnsi"/>
        </w:rPr>
        <w:t xml:space="preserve"> </w:t>
      </w:r>
      <w:r w:rsidR="00E11600" w:rsidRPr="00A537C4">
        <w:rPr>
          <w:rFonts w:asciiTheme="minorHAnsi" w:hAnsiTheme="minorHAnsi" w:cstheme="minorHAnsi"/>
        </w:rPr>
        <w:t>(</w:t>
      </w:r>
      <w:r w:rsidR="001B4376" w:rsidRPr="00A537C4">
        <w:rPr>
          <w:rFonts w:asciiTheme="minorHAnsi" w:hAnsiTheme="minorHAnsi" w:cstheme="minorHAnsi"/>
        </w:rPr>
        <w:t>7</w:t>
      </w:r>
      <w:r w:rsidR="00E11600" w:rsidRPr="00A537C4">
        <w:rPr>
          <w:rFonts w:asciiTheme="minorHAnsi" w:hAnsiTheme="minorHAnsi" w:cstheme="minorHAnsi"/>
        </w:rPr>
        <w:t>,</w:t>
      </w:r>
      <w:r w:rsidR="00A41455">
        <w:rPr>
          <w:rFonts w:asciiTheme="minorHAnsi" w:hAnsiTheme="minorHAnsi" w:cstheme="minorHAnsi"/>
        </w:rPr>
        <w:t>028</w:t>
      </w:r>
      <w:r w:rsidR="00E11600" w:rsidRPr="00A537C4">
        <w:rPr>
          <w:rFonts w:asciiTheme="minorHAnsi" w:hAnsiTheme="minorHAnsi" w:cstheme="minorHAnsi"/>
          <w:lang w:eastAsia="ja-JP"/>
        </w:rPr>
        <w:t xml:space="preserve"> </w:t>
      </w:r>
      <w:r w:rsidR="00E11600" w:rsidRPr="00A537C4">
        <w:rPr>
          <w:rFonts w:asciiTheme="minorHAnsi" w:hAnsiTheme="minorHAnsi" w:cstheme="minorHAnsi"/>
        </w:rPr>
        <w:t>words)</w:t>
      </w:r>
      <w:r w:rsidRPr="00A537C4">
        <w:rPr>
          <w:rFonts w:asciiTheme="minorHAnsi" w:hAnsiTheme="minorHAnsi" w:cstheme="minorHAnsi"/>
        </w:rPr>
        <w:t xml:space="preserve"> </w:t>
      </w:r>
    </w:p>
    <w:p w14:paraId="09A7C7F5" w14:textId="77777777" w:rsidR="00570A7C" w:rsidRDefault="00570A7C" w:rsidP="00A537C4">
      <w:pPr>
        <w:pStyle w:val="Heading1"/>
        <w:spacing w:line="240" w:lineRule="auto"/>
        <w:rPr>
          <w:rFonts w:asciiTheme="minorHAnsi" w:hAnsiTheme="minorHAnsi" w:cstheme="minorHAnsi"/>
        </w:rPr>
      </w:pPr>
      <w:r>
        <w:rPr>
          <w:rFonts w:asciiTheme="minorHAnsi" w:hAnsiTheme="minorHAnsi" w:cstheme="minorHAnsi"/>
        </w:rPr>
        <w:t>Note</w:t>
      </w:r>
    </w:p>
    <w:p w14:paraId="2353B880" w14:textId="22B5B4F4" w:rsidR="00570A7C" w:rsidRPr="00073416" w:rsidRDefault="00570A7C" w:rsidP="00073416">
      <w:pPr>
        <w:pStyle w:val="Heading1"/>
        <w:numPr>
          <w:ilvl w:val="0"/>
          <w:numId w:val="39"/>
        </w:numPr>
        <w:spacing w:line="240" w:lineRule="auto"/>
        <w:ind w:left="630" w:hanging="588"/>
        <w:rPr>
          <w:rFonts w:asciiTheme="minorHAnsi" w:hAnsiTheme="minorHAnsi" w:cstheme="minorHAnsi"/>
          <w:b w:val="0"/>
          <w:bCs w:val="0"/>
          <w:sz w:val="22"/>
          <w:szCs w:val="22"/>
        </w:rPr>
      </w:pPr>
      <w:r w:rsidRPr="00073416">
        <w:rPr>
          <w:rFonts w:asciiTheme="minorHAnsi" w:hAnsiTheme="minorHAnsi" w:cstheme="minorHAnsi"/>
          <w:b w:val="0"/>
          <w:bCs w:val="0"/>
          <w:sz w:val="22"/>
          <w:szCs w:val="22"/>
        </w:rPr>
        <w:t xml:space="preserve">GCSE </w:t>
      </w:r>
      <w:r w:rsidR="006B6931">
        <w:rPr>
          <w:rFonts w:asciiTheme="minorHAnsi" w:hAnsiTheme="minorHAnsi" w:cstheme="minorHAnsi"/>
          <w:b w:val="0"/>
          <w:bCs w:val="0"/>
          <w:sz w:val="22"/>
          <w:szCs w:val="22"/>
        </w:rPr>
        <w:t xml:space="preserve">(General Certificate of Secondary Education) </w:t>
      </w:r>
      <w:r w:rsidRPr="00073416">
        <w:rPr>
          <w:rFonts w:asciiTheme="minorHAnsi" w:hAnsiTheme="minorHAnsi" w:cstheme="minorHAnsi"/>
          <w:b w:val="0"/>
          <w:bCs w:val="0"/>
          <w:sz w:val="22"/>
          <w:szCs w:val="22"/>
        </w:rPr>
        <w:t>examination</w:t>
      </w:r>
      <w:r w:rsidRPr="00073416">
        <w:rPr>
          <w:rFonts w:asciiTheme="minorHAnsi" w:hAnsiTheme="minorHAnsi" w:cstheme="minorHAnsi"/>
          <w:b w:val="0"/>
          <w:bCs w:val="0"/>
        </w:rPr>
        <w:t>s</w:t>
      </w:r>
      <w:r w:rsidR="003B5ECB">
        <w:rPr>
          <w:rFonts w:asciiTheme="minorHAnsi" w:hAnsiTheme="minorHAnsi" w:cstheme="minorHAnsi"/>
          <w:b w:val="0"/>
          <w:bCs w:val="0"/>
          <w:sz w:val="22"/>
          <w:szCs w:val="22"/>
        </w:rPr>
        <w:t xml:space="preserve"> in England</w:t>
      </w:r>
      <w:r w:rsidRPr="00073416">
        <w:rPr>
          <w:rFonts w:asciiTheme="minorHAnsi" w:hAnsiTheme="minorHAnsi" w:cstheme="minorHAnsi"/>
          <w:b w:val="0"/>
          <w:bCs w:val="0"/>
          <w:sz w:val="22"/>
          <w:szCs w:val="22"/>
        </w:rPr>
        <w:t xml:space="preserve"> are taken at age </w:t>
      </w:r>
      <w:r w:rsidR="006B6931">
        <w:rPr>
          <w:rFonts w:asciiTheme="minorHAnsi" w:hAnsiTheme="minorHAnsi" w:cstheme="minorHAnsi"/>
          <w:b w:val="0"/>
          <w:bCs w:val="0"/>
          <w:sz w:val="22"/>
          <w:szCs w:val="22"/>
        </w:rPr>
        <w:t xml:space="preserve">15 or </w:t>
      </w:r>
      <w:r w:rsidRPr="00073416">
        <w:rPr>
          <w:rFonts w:asciiTheme="minorHAnsi" w:hAnsiTheme="minorHAnsi" w:cstheme="minorHAnsi"/>
          <w:b w:val="0"/>
          <w:bCs w:val="0"/>
          <w:sz w:val="22"/>
          <w:szCs w:val="22"/>
        </w:rPr>
        <w:t xml:space="preserve">16, and </w:t>
      </w:r>
      <w:r w:rsidR="002B6DBA" w:rsidRPr="00073416">
        <w:rPr>
          <w:rFonts w:asciiTheme="minorHAnsi" w:hAnsiTheme="minorHAnsi" w:cstheme="minorHAnsi"/>
          <w:b w:val="0"/>
          <w:bCs w:val="0"/>
          <w:sz w:val="22"/>
          <w:szCs w:val="22"/>
        </w:rPr>
        <w:t xml:space="preserve">for MFLs </w:t>
      </w:r>
      <w:r w:rsidRPr="00073416">
        <w:rPr>
          <w:rFonts w:asciiTheme="minorHAnsi" w:hAnsiTheme="minorHAnsi" w:cstheme="minorHAnsi"/>
          <w:b w:val="0"/>
          <w:bCs w:val="0"/>
          <w:sz w:val="22"/>
          <w:szCs w:val="22"/>
        </w:rPr>
        <w:t>correspond roughly to CEFR A</w:t>
      </w:r>
      <w:r w:rsidR="002B6DBA">
        <w:rPr>
          <w:rFonts w:asciiTheme="minorHAnsi" w:hAnsiTheme="minorHAnsi" w:cstheme="minorHAnsi"/>
          <w:b w:val="0"/>
          <w:bCs w:val="0"/>
          <w:sz w:val="22"/>
          <w:szCs w:val="22"/>
        </w:rPr>
        <w:t>2-B1</w:t>
      </w:r>
      <w:r w:rsidR="002B6DBA" w:rsidRPr="00073416">
        <w:rPr>
          <w:rFonts w:asciiTheme="minorHAnsi" w:hAnsiTheme="minorHAnsi" w:cstheme="minorHAnsi"/>
          <w:b w:val="0"/>
          <w:bCs w:val="0"/>
          <w:sz w:val="22"/>
          <w:szCs w:val="22"/>
        </w:rPr>
        <w:t>.</w:t>
      </w:r>
    </w:p>
    <w:p w14:paraId="092D0A8B" w14:textId="77777777" w:rsidR="00570A7C" w:rsidRDefault="00570A7C" w:rsidP="00A537C4">
      <w:pPr>
        <w:pStyle w:val="Heading1"/>
        <w:spacing w:line="240" w:lineRule="auto"/>
        <w:rPr>
          <w:rFonts w:asciiTheme="minorHAnsi" w:hAnsiTheme="minorHAnsi" w:cstheme="minorHAnsi"/>
          <w:szCs w:val="24"/>
        </w:rPr>
      </w:pPr>
    </w:p>
    <w:p w14:paraId="63DFED8A" w14:textId="5DD9D77F" w:rsidR="0003259C" w:rsidRPr="00A537C4" w:rsidRDefault="0003259C" w:rsidP="00A537C4">
      <w:pPr>
        <w:pStyle w:val="Heading1"/>
        <w:spacing w:line="240" w:lineRule="auto"/>
        <w:rPr>
          <w:rFonts w:asciiTheme="minorHAnsi" w:hAnsiTheme="minorHAnsi" w:cstheme="minorHAnsi"/>
          <w:szCs w:val="24"/>
        </w:rPr>
      </w:pPr>
      <w:r w:rsidRPr="00A537C4">
        <w:rPr>
          <w:rFonts w:asciiTheme="minorHAnsi" w:hAnsiTheme="minorHAnsi" w:cstheme="minorHAnsi"/>
          <w:szCs w:val="24"/>
        </w:rPr>
        <w:t>References</w:t>
      </w:r>
    </w:p>
    <w:p w14:paraId="03246053" w14:textId="2EBE4C63"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Bartram, B</w:t>
      </w:r>
      <w:r w:rsidR="00B368F4" w:rsidRPr="005C7AA1">
        <w:rPr>
          <w:rFonts w:asciiTheme="minorHAnsi" w:hAnsiTheme="minorHAnsi" w:cstheme="minorHAnsi"/>
          <w:sz w:val="22"/>
          <w:szCs w:val="22"/>
        </w:rPr>
        <w:t>.</w:t>
      </w:r>
      <w:r w:rsidRPr="005C7AA1">
        <w:rPr>
          <w:rFonts w:asciiTheme="minorHAnsi" w:hAnsiTheme="minorHAnsi" w:cstheme="minorHAnsi"/>
          <w:sz w:val="22"/>
          <w:szCs w:val="22"/>
        </w:rPr>
        <w:t xml:space="preserve"> 2010</w:t>
      </w:r>
      <w:r w:rsidR="003865F9" w:rsidRPr="005C7AA1">
        <w:rPr>
          <w:rFonts w:asciiTheme="minorHAnsi" w:hAnsiTheme="minorHAnsi" w:cstheme="minorHAnsi"/>
          <w:sz w:val="22"/>
          <w:szCs w:val="22"/>
        </w:rPr>
        <w:t>.</w:t>
      </w:r>
      <w:r w:rsidRPr="005C7AA1">
        <w:rPr>
          <w:rFonts w:asciiTheme="minorHAnsi" w:hAnsiTheme="minorHAnsi" w:cstheme="minorHAnsi"/>
          <w:sz w:val="22"/>
          <w:szCs w:val="22"/>
        </w:rPr>
        <w:t xml:space="preserve"> </w:t>
      </w:r>
      <w:r w:rsidRPr="005C7AA1">
        <w:rPr>
          <w:rFonts w:asciiTheme="minorHAnsi" w:hAnsiTheme="minorHAnsi" w:cstheme="minorHAnsi"/>
          <w:i/>
          <w:iCs/>
          <w:sz w:val="22"/>
          <w:szCs w:val="22"/>
        </w:rPr>
        <w:t xml:space="preserve">Attitudes to </w:t>
      </w:r>
      <w:r w:rsidR="00A83743" w:rsidRPr="005C7AA1">
        <w:rPr>
          <w:rFonts w:asciiTheme="minorHAnsi" w:hAnsiTheme="minorHAnsi" w:cstheme="minorHAnsi"/>
          <w:i/>
          <w:iCs/>
          <w:sz w:val="22"/>
          <w:szCs w:val="22"/>
        </w:rPr>
        <w:t>M</w:t>
      </w:r>
      <w:r w:rsidRPr="005C7AA1">
        <w:rPr>
          <w:rFonts w:asciiTheme="minorHAnsi" w:hAnsiTheme="minorHAnsi" w:cstheme="minorHAnsi"/>
          <w:i/>
          <w:iCs/>
          <w:sz w:val="22"/>
          <w:szCs w:val="22"/>
        </w:rPr>
        <w:t xml:space="preserve">odern </w:t>
      </w:r>
      <w:r w:rsidR="00A83743" w:rsidRPr="005C7AA1">
        <w:rPr>
          <w:rFonts w:asciiTheme="minorHAnsi" w:hAnsiTheme="minorHAnsi" w:cstheme="minorHAnsi"/>
          <w:i/>
          <w:iCs/>
          <w:sz w:val="22"/>
          <w:szCs w:val="22"/>
        </w:rPr>
        <w:t>F</w:t>
      </w:r>
      <w:r w:rsidRPr="005C7AA1">
        <w:rPr>
          <w:rFonts w:asciiTheme="minorHAnsi" w:hAnsiTheme="minorHAnsi" w:cstheme="minorHAnsi"/>
          <w:i/>
          <w:iCs/>
          <w:sz w:val="22"/>
          <w:szCs w:val="22"/>
        </w:rPr>
        <w:t xml:space="preserve">oreign </w:t>
      </w:r>
      <w:r w:rsidR="00A83743" w:rsidRPr="005C7AA1">
        <w:rPr>
          <w:rFonts w:asciiTheme="minorHAnsi" w:hAnsiTheme="minorHAnsi" w:cstheme="minorHAnsi"/>
          <w:i/>
          <w:iCs/>
          <w:sz w:val="22"/>
          <w:szCs w:val="22"/>
        </w:rPr>
        <w:t>L</w:t>
      </w:r>
      <w:r w:rsidRPr="005C7AA1">
        <w:rPr>
          <w:rFonts w:asciiTheme="minorHAnsi" w:hAnsiTheme="minorHAnsi" w:cstheme="minorHAnsi"/>
          <w:i/>
          <w:iCs/>
          <w:sz w:val="22"/>
          <w:szCs w:val="22"/>
        </w:rPr>
        <w:t xml:space="preserve">anguage </w:t>
      </w:r>
      <w:r w:rsidR="00A83743" w:rsidRPr="005C7AA1">
        <w:rPr>
          <w:rFonts w:asciiTheme="minorHAnsi" w:hAnsiTheme="minorHAnsi" w:cstheme="minorHAnsi"/>
          <w:i/>
          <w:iCs/>
          <w:sz w:val="22"/>
          <w:szCs w:val="22"/>
        </w:rPr>
        <w:t>L</w:t>
      </w:r>
      <w:r w:rsidRPr="005C7AA1">
        <w:rPr>
          <w:rFonts w:asciiTheme="minorHAnsi" w:hAnsiTheme="minorHAnsi" w:cstheme="minorHAnsi"/>
          <w:i/>
          <w:iCs/>
          <w:sz w:val="22"/>
          <w:szCs w:val="22"/>
        </w:rPr>
        <w:t xml:space="preserve">earning: Insights from </w:t>
      </w:r>
      <w:r w:rsidR="00A83743" w:rsidRPr="005C7AA1">
        <w:rPr>
          <w:rFonts w:asciiTheme="minorHAnsi" w:hAnsiTheme="minorHAnsi" w:cstheme="minorHAnsi"/>
          <w:i/>
          <w:iCs/>
          <w:sz w:val="22"/>
          <w:szCs w:val="22"/>
        </w:rPr>
        <w:t>C</w:t>
      </w:r>
      <w:r w:rsidRPr="005C7AA1">
        <w:rPr>
          <w:rFonts w:asciiTheme="minorHAnsi" w:hAnsiTheme="minorHAnsi" w:cstheme="minorHAnsi"/>
          <w:i/>
          <w:iCs/>
          <w:sz w:val="22"/>
          <w:szCs w:val="22"/>
        </w:rPr>
        <w:t xml:space="preserve">omparative </w:t>
      </w:r>
      <w:r w:rsidR="00A83743" w:rsidRPr="005C7AA1">
        <w:rPr>
          <w:rFonts w:asciiTheme="minorHAnsi" w:hAnsiTheme="minorHAnsi" w:cstheme="minorHAnsi"/>
          <w:i/>
          <w:iCs/>
          <w:sz w:val="22"/>
          <w:szCs w:val="22"/>
        </w:rPr>
        <w:t>E</w:t>
      </w:r>
      <w:r w:rsidRPr="005C7AA1">
        <w:rPr>
          <w:rFonts w:asciiTheme="minorHAnsi" w:hAnsiTheme="minorHAnsi" w:cstheme="minorHAnsi"/>
          <w:i/>
          <w:iCs/>
          <w:sz w:val="22"/>
          <w:szCs w:val="22"/>
        </w:rPr>
        <w:t>ducation</w:t>
      </w:r>
      <w:r w:rsidRPr="005C7AA1">
        <w:rPr>
          <w:rFonts w:asciiTheme="minorHAnsi" w:hAnsiTheme="minorHAnsi" w:cstheme="minorHAnsi"/>
          <w:sz w:val="22"/>
          <w:szCs w:val="22"/>
        </w:rPr>
        <w:t xml:space="preserve">. London: Continuum. </w:t>
      </w:r>
    </w:p>
    <w:p w14:paraId="259001C2" w14:textId="5937DB19"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sz w:val="22"/>
          <w:szCs w:val="22"/>
        </w:rPr>
        <w:t>Busse</w:t>
      </w:r>
      <w:proofErr w:type="spellEnd"/>
      <w:r w:rsidRPr="005C7AA1">
        <w:rPr>
          <w:rFonts w:asciiTheme="minorHAnsi" w:hAnsiTheme="minorHAnsi" w:cstheme="minorHAnsi"/>
          <w:sz w:val="22"/>
          <w:szCs w:val="22"/>
        </w:rPr>
        <w:t>, V. 2013. An exploration of motivation and self-beliefs of first year students of German. </w:t>
      </w:r>
      <w:r w:rsidRPr="005C7AA1">
        <w:rPr>
          <w:rFonts w:asciiTheme="minorHAnsi" w:hAnsiTheme="minorHAnsi" w:cstheme="minorHAnsi"/>
          <w:i/>
          <w:iCs/>
          <w:sz w:val="22"/>
          <w:szCs w:val="22"/>
        </w:rPr>
        <w:t>System</w:t>
      </w:r>
      <w:r w:rsidR="003865F9" w:rsidRPr="005C7AA1">
        <w:rPr>
          <w:rFonts w:asciiTheme="minorHAnsi" w:hAnsiTheme="minorHAnsi" w:cstheme="minorHAnsi"/>
          <w:sz w:val="22"/>
          <w:szCs w:val="22"/>
        </w:rPr>
        <w:t xml:space="preserve"> 41</w:t>
      </w:r>
      <w:r w:rsidR="001823DD" w:rsidRPr="005C7AA1">
        <w:rPr>
          <w:rFonts w:asciiTheme="minorHAnsi" w:hAnsiTheme="minorHAnsi" w:cstheme="minorHAnsi"/>
          <w:sz w:val="22"/>
          <w:szCs w:val="22"/>
        </w:rPr>
        <w:t>, no. 2</w:t>
      </w:r>
      <w:r w:rsidR="003865F9" w:rsidRPr="005C7AA1">
        <w:rPr>
          <w:rFonts w:asciiTheme="minorHAnsi" w:hAnsiTheme="minorHAnsi" w:cstheme="minorHAnsi"/>
          <w:sz w:val="22"/>
          <w:szCs w:val="22"/>
        </w:rPr>
        <w:t>:</w:t>
      </w:r>
      <w:r w:rsidRPr="005C7AA1">
        <w:rPr>
          <w:rFonts w:asciiTheme="minorHAnsi" w:hAnsiTheme="minorHAnsi" w:cstheme="minorHAnsi"/>
          <w:sz w:val="22"/>
          <w:szCs w:val="22"/>
        </w:rPr>
        <w:t xml:space="preserve"> 379</w:t>
      </w:r>
      <w:r w:rsidR="00A74155" w:rsidRPr="005C7AA1">
        <w:rPr>
          <w:rFonts w:asciiTheme="minorHAnsi" w:hAnsiTheme="minorHAnsi" w:cstheme="minorHAnsi"/>
          <w:sz w:val="22"/>
          <w:szCs w:val="22"/>
        </w:rPr>
        <w:t>–</w:t>
      </w:r>
      <w:r w:rsidRPr="005C7AA1">
        <w:rPr>
          <w:rFonts w:asciiTheme="minorHAnsi" w:hAnsiTheme="minorHAnsi" w:cstheme="minorHAnsi"/>
          <w:sz w:val="22"/>
          <w:szCs w:val="22"/>
        </w:rPr>
        <w:t>398.</w:t>
      </w:r>
    </w:p>
    <w:p w14:paraId="20A02C66" w14:textId="06169ECA" w:rsidR="0003259C" w:rsidRPr="005C7AA1" w:rsidRDefault="0003259C" w:rsidP="00A537C4">
      <w:pPr>
        <w:pStyle w:val="References"/>
        <w:spacing w:line="240" w:lineRule="auto"/>
        <w:rPr>
          <w:rFonts w:asciiTheme="minorHAnsi" w:hAnsiTheme="minorHAnsi" w:cstheme="minorHAnsi"/>
          <w:color w:val="000000" w:themeColor="text1"/>
          <w:sz w:val="22"/>
          <w:szCs w:val="22"/>
        </w:rPr>
      </w:pPr>
      <w:proofErr w:type="spellStart"/>
      <w:r w:rsidRPr="005C7AA1">
        <w:rPr>
          <w:rFonts w:asciiTheme="minorHAnsi" w:hAnsiTheme="minorHAnsi" w:cstheme="minorHAnsi"/>
          <w:color w:val="000000" w:themeColor="text1"/>
          <w:sz w:val="22"/>
          <w:szCs w:val="22"/>
        </w:rPr>
        <w:t>Busse</w:t>
      </w:r>
      <w:proofErr w:type="spellEnd"/>
      <w:r w:rsidRPr="005C7AA1">
        <w:rPr>
          <w:rFonts w:asciiTheme="minorHAnsi" w:hAnsiTheme="minorHAnsi" w:cstheme="minorHAnsi"/>
          <w:color w:val="000000" w:themeColor="text1"/>
          <w:sz w:val="22"/>
          <w:szCs w:val="22"/>
        </w:rPr>
        <w:t xml:space="preserve">, V. 2017. Plurilingualism in Europe: </w:t>
      </w:r>
      <w:r w:rsidR="00314249" w:rsidRPr="005C7AA1">
        <w:rPr>
          <w:rFonts w:asciiTheme="minorHAnsi" w:hAnsiTheme="minorHAnsi" w:cstheme="minorHAnsi"/>
          <w:color w:val="000000" w:themeColor="text1"/>
          <w:sz w:val="22"/>
          <w:szCs w:val="22"/>
        </w:rPr>
        <w:t>e</w:t>
      </w:r>
      <w:r w:rsidRPr="005C7AA1">
        <w:rPr>
          <w:rFonts w:asciiTheme="minorHAnsi" w:hAnsiTheme="minorHAnsi" w:cstheme="minorHAnsi"/>
          <w:color w:val="000000" w:themeColor="text1"/>
          <w:sz w:val="22"/>
          <w:szCs w:val="22"/>
        </w:rPr>
        <w:t xml:space="preserve">xploring attitudes toward English and other European languages among adolescents in Bulgaria, Germany, the </w:t>
      </w:r>
      <w:proofErr w:type="gramStart"/>
      <w:r w:rsidRPr="005C7AA1">
        <w:rPr>
          <w:rFonts w:asciiTheme="minorHAnsi" w:hAnsiTheme="minorHAnsi" w:cstheme="minorHAnsi"/>
          <w:color w:val="000000" w:themeColor="text1"/>
          <w:sz w:val="22"/>
          <w:szCs w:val="22"/>
        </w:rPr>
        <w:t>Netherlands</w:t>
      </w:r>
      <w:proofErr w:type="gramEnd"/>
      <w:r w:rsidRPr="005C7AA1">
        <w:rPr>
          <w:rFonts w:asciiTheme="minorHAnsi" w:hAnsiTheme="minorHAnsi" w:cstheme="minorHAnsi"/>
          <w:color w:val="000000" w:themeColor="text1"/>
          <w:sz w:val="22"/>
          <w:szCs w:val="22"/>
        </w:rPr>
        <w:t xml:space="preserve"> and Spain. </w:t>
      </w:r>
      <w:r w:rsidR="003865F9" w:rsidRPr="005C7AA1">
        <w:rPr>
          <w:rFonts w:asciiTheme="minorHAnsi" w:hAnsiTheme="minorHAnsi" w:cstheme="minorHAnsi"/>
          <w:i/>
          <w:iCs/>
          <w:color w:val="000000" w:themeColor="text1"/>
          <w:sz w:val="22"/>
          <w:szCs w:val="22"/>
        </w:rPr>
        <w:t xml:space="preserve">The </w:t>
      </w:r>
      <w:r w:rsidRPr="005C7AA1">
        <w:rPr>
          <w:rFonts w:asciiTheme="minorHAnsi" w:hAnsiTheme="minorHAnsi" w:cstheme="minorHAnsi"/>
          <w:i/>
          <w:iCs/>
          <w:color w:val="000000" w:themeColor="text1"/>
          <w:sz w:val="22"/>
          <w:szCs w:val="22"/>
        </w:rPr>
        <w:t>Modern Language Journal</w:t>
      </w:r>
      <w:r w:rsidRPr="005C7AA1">
        <w:rPr>
          <w:rFonts w:asciiTheme="minorHAnsi" w:hAnsiTheme="minorHAnsi" w:cstheme="minorHAnsi"/>
          <w:color w:val="000000" w:themeColor="text1"/>
          <w:sz w:val="22"/>
          <w:szCs w:val="22"/>
        </w:rPr>
        <w:t xml:space="preserve"> </w:t>
      </w:r>
      <w:r w:rsidR="003865F9" w:rsidRPr="005C7AA1">
        <w:rPr>
          <w:rFonts w:asciiTheme="minorHAnsi" w:hAnsiTheme="minorHAnsi" w:cstheme="minorHAnsi"/>
          <w:color w:val="000000" w:themeColor="text1"/>
          <w:sz w:val="22"/>
          <w:szCs w:val="22"/>
        </w:rPr>
        <w:t>101</w:t>
      </w:r>
      <w:r w:rsidR="001823DD" w:rsidRPr="005C7AA1">
        <w:rPr>
          <w:rFonts w:asciiTheme="minorHAnsi" w:hAnsiTheme="minorHAnsi" w:cstheme="minorHAnsi"/>
          <w:color w:val="000000" w:themeColor="text1"/>
          <w:sz w:val="22"/>
          <w:szCs w:val="22"/>
        </w:rPr>
        <w:t>, no. 3</w:t>
      </w:r>
      <w:r w:rsidR="003865F9" w:rsidRPr="005C7AA1">
        <w:rPr>
          <w:rFonts w:asciiTheme="minorHAnsi" w:hAnsiTheme="minorHAnsi" w:cstheme="minorHAnsi"/>
          <w:color w:val="000000" w:themeColor="text1"/>
          <w:sz w:val="22"/>
          <w:szCs w:val="22"/>
        </w:rPr>
        <w:t xml:space="preserve">: </w:t>
      </w:r>
      <w:r w:rsidRPr="005C7AA1">
        <w:rPr>
          <w:rFonts w:asciiTheme="minorHAnsi" w:hAnsiTheme="minorHAnsi" w:cstheme="minorHAnsi"/>
          <w:color w:val="000000" w:themeColor="text1"/>
          <w:sz w:val="22"/>
          <w:szCs w:val="22"/>
        </w:rPr>
        <w:t>566</w:t>
      </w:r>
      <w:r w:rsidR="00A74155" w:rsidRPr="005C7AA1">
        <w:rPr>
          <w:rFonts w:asciiTheme="minorHAnsi" w:hAnsiTheme="minorHAnsi" w:cstheme="minorHAnsi"/>
          <w:sz w:val="22"/>
          <w:szCs w:val="22"/>
        </w:rPr>
        <w:t>–</w:t>
      </w:r>
      <w:r w:rsidRPr="005C7AA1">
        <w:rPr>
          <w:rFonts w:asciiTheme="minorHAnsi" w:hAnsiTheme="minorHAnsi" w:cstheme="minorHAnsi"/>
          <w:color w:val="000000" w:themeColor="text1"/>
          <w:sz w:val="22"/>
          <w:szCs w:val="22"/>
        </w:rPr>
        <w:t>582.</w:t>
      </w:r>
    </w:p>
    <w:p w14:paraId="12D93263" w14:textId="2FEBB382" w:rsidR="00531AB3" w:rsidRPr="005C7AA1" w:rsidRDefault="0003259C" w:rsidP="00A537C4">
      <w:pPr>
        <w:pStyle w:val="References"/>
        <w:spacing w:line="240" w:lineRule="auto"/>
        <w:rPr>
          <w:rFonts w:asciiTheme="minorHAnsi" w:hAnsiTheme="minorHAnsi" w:cstheme="minorHAnsi"/>
          <w:color w:val="333333"/>
          <w:sz w:val="22"/>
          <w:szCs w:val="22"/>
        </w:rPr>
      </w:pPr>
      <w:proofErr w:type="spellStart"/>
      <w:r w:rsidRPr="005C7AA1">
        <w:rPr>
          <w:rFonts w:asciiTheme="minorHAnsi" w:hAnsiTheme="minorHAnsi" w:cstheme="minorHAnsi"/>
          <w:color w:val="333333"/>
          <w:sz w:val="22"/>
          <w:szCs w:val="22"/>
        </w:rPr>
        <w:t>Busse</w:t>
      </w:r>
      <w:proofErr w:type="spellEnd"/>
      <w:r w:rsidRPr="005C7AA1">
        <w:rPr>
          <w:rFonts w:asciiTheme="minorHAnsi" w:eastAsia="MS Mincho" w:hAnsiTheme="minorHAnsi" w:cstheme="minorHAnsi"/>
          <w:color w:val="333333"/>
          <w:sz w:val="22"/>
          <w:szCs w:val="22"/>
        </w:rPr>
        <w:t>, V.</w:t>
      </w:r>
      <w:r w:rsidR="00B368F4" w:rsidRPr="005C7AA1">
        <w:rPr>
          <w:rFonts w:asciiTheme="minorHAnsi" w:eastAsia="MS Mincho" w:hAnsiTheme="minorHAnsi" w:cstheme="minorHAnsi"/>
          <w:color w:val="333333"/>
          <w:sz w:val="22"/>
          <w:szCs w:val="22"/>
        </w:rPr>
        <w:t>,</w:t>
      </w:r>
      <w:r w:rsidRPr="005C7AA1">
        <w:rPr>
          <w:rFonts w:asciiTheme="minorHAnsi" w:eastAsia="MS Mincho" w:hAnsiTheme="minorHAnsi" w:cstheme="minorHAnsi"/>
          <w:color w:val="333333"/>
          <w:sz w:val="22"/>
          <w:szCs w:val="22"/>
        </w:rPr>
        <w:t xml:space="preserve"> </w:t>
      </w:r>
      <w:r w:rsidRPr="005C7AA1">
        <w:rPr>
          <w:rFonts w:asciiTheme="minorHAnsi" w:hAnsiTheme="minorHAnsi" w:cstheme="minorHAnsi"/>
          <w:color w:val="333333"/>
          <w:sz w:val="22"/>
          <w:szCs w:val="22"/>
        </w:rPr>
        <w:t xml:space="preserve">and </w:t>
      </w:r>
      <w:r w:rsidR="00B368F4" w:rsidRPr="005C7AA1">
        <w:rPr>
          <w:rFonts w:asciiTheme="minorHAnsi" w:hAnsiTheme="minorHAnsi" w:cstheme="minorHAnsi"/>
          <w:color w:val="333333"/>
          <w:sz w:val="22"/>
          <w:szCs w:val="22"/>
        </w:rPr>
        <w:t xml:space="preserve">M. </w:t>
      </w:r>
      <w:r w:rsidRPr="005C7AA1">
        <w:rPr>
          <w:rFonts w:asciiTheme="minorHAnsi" w:hAnsiTheme="minorHAnsi" w:cstheme="minorHAnsi"/>
          <w:color w:val="333333"/>
          <w:sz w:val="22"/>
          <w:szCs w:val="22"/>
        </w:rPr>
        <w:t>Williams.</w:t>
      </w:r>
      <w:r w:rsidRPr="005C7AA1">
        <w:rPr>
          <w:rFonts w:asciiTheme="minorHAnsi" w:hAnsiTheme="minorHAnsi" w:cstheme="minorHAnsi"/>
          <w:color w:val="333333"/>
          <w:sz w:val="22"/>
          <w:szCs w:val="22"/>
          <w:shd w:val="clear" w:color="auto" w:fill="FFFFFF"/>
        </w:rPr>
        <w:t> </w:t>
      </w:r>
      <w:r w:rsidRPr="005C7AA1">
        <w:rPr>
          <w:rFonts w:asciiTheme="minorHAnsi" w:hAnsiTheme="minorHAnsi" w:cstheme="minorHAnsi"/>
          <w:color w:val="333333"/>
          <w:sz w:val="22"/>
          <w:szCs w:val="22"/>
        </w:rPr>
        <w:t>2010.</w:t>
      </w:r>
      <w:r w:rsidRPr="005C7AA1">
        <w:rPr>
          <w:rFonts w:asciiTheme="minorHAnsi" w:hAnsiTheme="minorHAnsi" w:cstheme="minorHAnsi"/>
          <w:color w:val="333333"/>
          <w:sz w:val="22"/>
          <w:szCs w:val="22"/>
          <w:shd w:val="clear" w:color="auto" w:fill="FFFFFF"/>
        </w:rPr>
        <w:t> </w:t>
      </w:r>
      <w:r w:rsidRPr="005C7AA1">
        <w:rPr>
          <w:rFonts w:asciiTheme="minorHAnsi" w:hAnsiTheme="minorHAnsi" w:cstheme="minorHAnsi"/>
          <w:color w:val="333333"/>
          <w:sz w:val="22"/>
          <w:szCs w:val="22"/>
        </w:rPr>
        <w:t>Why German? Motivation of students studying German at English universities</w:t>
      </w:r>
      <w:r w:rsidR="003865F9" w:rsidRPr="005C7AA1">
        <w:rPr>
          <w:rFonts w:asciiTheme="minorHAnsi" w:hAnsiTheme="minorHAnsi" w:cstheme="minorHAnsi"/>
          <w:color w:val="333333"/>
          <w:sz w:val="22"/>
          <w:szCs w:val="22"/>
        </w:rPr>
        <w:t>.</w:t>
      </w:r>
      <w:r w:rsidRPr="005C7AA1">
        <w:rPr>
          <w:rFonts w:asciiTheme="minorHAnsi" w:hAnsiTheme="minorHAnsi" w:cstheme="minorHAnsi"/>
          <w:color w:val="333333"/>
          <w:sz w:val="22"/>
          <w:szCs w:val="22"/>
          <w:shd w:val="clear" w:color="auto" w:fill="FFFFFF"/>
        </w:rPr>
        <w:t> </w:t>
      </w:r>
      <w:r w:rsidRPr="005C7AA1">
        <w:rPr>
          <w:rFonts w:asciiTheme="minorHAnsi" w:hAnsiTheme="minorHAnsi" w:cstheme="minorHAnsi"/>
          <w:i/>
          <w:iCs/>
          <w:color w:val="333333"/>
          <w:sz w:val="22"/>
          <w:szCs w:val="22"/>
        </w:rPr>
        <w:t>The Language Learning Journal</w:t>
      </w:r>
      <w:r w:rsidRPr="005C7AA1">
        <w:rPr>
          <w:rFonts w:asciiTheme="minorHAnsi" w:hAnsiTheme="minorHAnsi" w:cstheme="minorHAnsi"/>
          <w:color w:val="333333"/>
          <w:sz w:val="22"/>
          <w:szCs w:val="22"/>
          <w:shd w:val="clear" w:color="auto" w:fill="FFFFFF"/>
        </w:rPr>
        <w:t> </w:t>
      </w:r>
      <w:r w:rsidRPr="005C7AA1">
        <w:rPr>
          <w:rFonts w:asciiTheme="minorHAnsi" w:hAnsiTheme="minorHAnsi" w:cstheme="minorHAnsi"/>
          <w:color w:val="333333"/>
          <w:sz w:val="22"/>
          <w:szCs w:val="22"/>
        </w:rPr>
        <w:t>38</w:t>
      </w:r>
      <w:r w:rsidR="00C47913" w:rsidRPr="005C7AA1">
        <w:rPr>
          <w:rFonts w:asciiTheme="minorHAnsi" w:hAnsiTheme="minorHAnsi" w:cstheme="minorHAnsi"/>
          <w:color w:val="333333"/>
          <w:sz w:val="22"/>
          <w:szCs w:val="22"/>
          <w:lang w:eastAsia="ja-JP"/>
        </w:rPr>
        <w:t>, no. 1</w:t>
      </w:r>
      <w:r w:rsidR="003865F9" w:rsidRPr="005C7AA1">
        <w:rPr>
          <w:rFonts w:asciiTheme="minorHAnsi" w:hAnsiTheme="minorHAnsi" w:cstheme="minorHAnsi"/>
          <w:color w:val="333333"/>
          <w:sz w:val="22"/>
          <w:szCs w:val="22"/>
          <w:lang w:eastAsia="ja-JP"/>
        </w:rPr>
        <w:t>:</w:t>
      </w:r>
      <w:r w:rsidRPr="005C7AA1">
        <w:rPr>
          <w:rFonts w:asciiTheme="minorHAnsi" w:hAnsiTheme="minorHAnsi" w:cstheme="minorHAnsi"/>
          <w:color w:val="333333"/>
          <w:sz w:val="22"/>
          <w:szCs w:val="22"/>
          <w:shd w:val="clear" w:color="auto" w:fill="FFFFFF"/>
        </w:rPr>
        <w:t> </w:t>
      </w:r>
      <w:r w:rsidRPr="005C7AA1">
        <w:rPr>
          <w:rFonts w:asciiTheme="minorHAnsi" w:hAnsiTheme="minorHAnsi" w:cstheme="minorHAnsi"/>
          <w:color w:val="333333"/>
          <w:sz w:val="22"/>
          <w:szCs w:val="22"/>
        </w:rPr>
        <w:t>67</w:t>
      </w:r>
      <w:r w:rsidR="00A74155" w:rsidRPr="005C7AA1">
        <w:rPr>
          <w:rFonts w:asciiTheme="minorHAnsi" w:hAnsiTheme="minorHAnsi" w:cstheme="minorHAnsi"/>
          <w:sz w:val="22"/>
          <w:szCs w:val="22"/>
        </w:rPr>
        <w:t>–</w:t>
      </w:r>
      <w:r w:rsidRPr="005C7AA1">
        <w:rPr>
          <w:rFonts w:asciiTheme="minorHAnsi" w:hAnsiTheme="minorHAnsi" w:cstheme="minorHAnsi"/>
          <w:color w:val="333333"/>
          <w:sz w:val="22"/>
          <w:szCs w:val="22"/>
        </w:rPr>
        <w:t>85</w:t>
      </w:r>
      <w:r w:rsidR="003865F9" w:rsidRPr="005C7AA1">
        <w:rPr>
          <w:rFonts w:asciiTheme="minorHAnsi" w:hAnsiTheme="minorHAnsi" w:cstheme="minorHAnsi"/>
          <w:color w:val="333333"/>
          <w:sz w:val="22"/>
          <w:szCs w:val="22"/>
        </w:rPr>
        <w:t>.</w:t>
      </w:r>
      <w:r w:rsidR="00531AB3" w:rsidRPr="005C7AA1">
        <w:rPr>
          <w:rFonts w:asciiTheme="minorHAnsi" w:hAnsiTheme="minorHAnsi" w:cstheme="minorHAnsi"/>
          <w:color w:val="333333"/>
          <w:sz w:val="22"/>
          <w:szCs w:val="22"/>
        </w:rPr>
        <w:t xml:space="preserve"> DOI: 10.1080/09571730903545244</w:t>
      </w:r>
    </w:p>
    <w:p w14:paraId="4F84B8F9" w14:textId="005244EB"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color w:val="000000"/>
          <w:sz w:val="22"/>
          <w:szCs w:val="22"/>
          <w:shd w:val="clear" w:color="auto" w:fill="FFFFFF"/>
        </w:rPr>
        <w:t xml:space="preserve">Crookes, G., and </w:t>
      </w:r>
      <w:r w:rsidR="00B368F4" w:rsidRPr="005C7AA1">
        <w:rPr>
          <w:rFonts w:asciiTheme="minorHAnsi" w:hAnsiTheme="minorHAnsi" w:cstheme="minorHAnsi"/>
          <w:color w:val="000000"/>
          <w:sz w:val="22"/>
          <w:szCs w:val="22"/>
          <w:shd w:val="clear" w:color="auto" w:fill="FFFFFF"/>
        </w:rPr>
        <w:t xml:space="preserve">R. W. </w:t>
      </w:r>
      <w:r w:rsidRPr="005C7AA1">
        <w:rPr>
          <w:rFonts w:asciiTheme="minorHAnsi" w:hAnsiTheme="minorHAnsi" w:cstheme="minorHAnsi"/>
          <w:color w:val="000000"/>
          <w:sz w:val="22"/>
          <w:szCs w:val="22"/>
          <w:shd w:val="clear" w:color="auto" w:fill="FFFFFF"/>
        </w:rPr>
        <w:t xml:space="preserve">Schmidt. 1991. Motivation: </w:t>
      </w:r>
      <w:r w:rsidR="00314249" w:rsidRPr="005C7AA1">
        <w:rPr>
          <w:rFonts w:asciiTheme="minorHAnsi" w:hAnsiTheme="minorHAnsi" w:cstheme="minorHAnsi"/>
          <w:color w:val="000000"/>
          <w:sz w:val="22"/>
          <w:szCs w:val="22"/>
          <w:shd w:val="clear" w:color="auto" w:fill="FFFFFF"/>
        </w:rPr>
        <w:t>r</w:t>
      </w:r>
      <w:r w:rsidRPr="005C7AA1">
        <w:rPr>
          <w:rFonts w:asciiTheme="minorHAnsi" w:hAnsiTheme="minorHAnsi" w:cstheme="minorHAnsi"/>
          <w:color w:val="000000"/>
          <w:sz w:val="22"/>
          <w:szCs w:val="22"/>
          <w:shd w:val="clear" w:color="auto" w:fill="FFFFFF"/>
        </w:rPr>
        <w:t xml:space="preserve">eopening the </w:t>
      </w:r>
      <w:r w:rsidR="00314249" w:rsidRPr="005C7AA1">
        <w:rPr>
          <w:rFonts w:asciiTheme="minorHAnsi" w:hAnsiTheme="minorHAnsi" w:cstheme="minorHAnsi"/>
          <w:color w:val="000000"/>
          <w:sz w:val="22"/>
          <w:szCs w:val="22"/>
          <w:shd w:val="clear" w:color="auto" w:fill="FFFFFF"/>
        </w:rPr>
        <w:t>r</w:t>
      </w:r>
      <w:r w:rsidRPr="005C7AA1">
        <w:rPr>
          <w:rFonts w:asciiTheme="minorHAnsi" w:hAnsiTheme="minorHAnsi" w:cstheme="minorHAnsi"/>
          <w:color w:val="000000"/>
          <w:sz w:val="22"/>
          <w:szCs w:val="22"/>
          <w:shd w:val="clear" w:color="auto" w:fill="FFFFFF"/>
        </w:rPr>
        <w:t xml:space="preserve">esearch </w:t>
      </w:r>
      <w:r w:rsidR="00314249" w:rsidRPr="005C7AA1">
        <w:rPr>
          <w:rFonts w:asciiTheme="minorHAnsi" w:hAnsiTheme="minorHAnsi" w:cstheme="minorHAnsi"/>
          <w:color w:val="000000"/>
          <w:sz w:val="22"/>
          <w:szCs w:val="22"/>
          <w:shd w:val="clear" w:color="auto" w:fill="FFFFFF"/>
        </w:rPr>
        <w:t>a</w:t>
      </w:r>
      <w:r w:rsidRPr="005C7AA1">
        <w:rPr>
          <w:rFonts w:asciiTheme="minorHAnsi" w:hAnsiTheme="minorHAnsi" w:cstheme="minorHAnsi"/>
          <w:color w:val="000000"/>
          <w:sz w:val="22"/>
          <w:szCs w:val="22"/>
          <w:shd w:val="clear" w:color="auto" w:fill="FFFFFF"/>
        </w:rPr>
        <w:t xml:space="preserve">genda. </w:t>
      </w:r>
      <w:r w:rsidRPr="005C7AA1">
        <w:rPr>
          <w:rFonts w:asciiTheme="minorHAnsi" w:hAnsiTheme="minorHAnsi" w:cstheme="minorHAnsi"/>
          <w:i/>
          <w:iCs/>
          <w:color w:val="000000"/>
          <w:sz w:val="22"/>
          <w:szCs w:val="22"/>
          <w:shd w:val="clear" w:color="auto" w:fill="FFFFFF"/>
        </w:rPr>
        <w:t>Language Learning</w:t>
      </w:r>
      <w:r w:rsidRPr="005C7AA1">
        <w:rPr>
          <w:rFonts w:asciiTheme="minorHAnsi" w:hAnsiTheme="minorHAnsi" w:cstheme="minorHAnsi"/>
          <w:color w:val="000000"/>
          <w:sz w:val="22"/>
          <w:szCs w:val="22"/>
          <w:shd w:val="clear" w:color="auto" w:fill="FFFFFF"/>
        </w:rPr>
        <w:t xml:space="preserve"> 41</w:t>
      </w:r>
      <w:r w:rsidR="001823DD" w:rsidRPr="005C7AA1">
        <w:rPr>
          <w:rFonts w:asciiTheme="minorHAnsi" w:hAnsiTheme="minorHAnsi" w:cstheme="minorHAnsi"/>
          <w:color w:val="000000"/>
          <w:sz w:val="22"/>
          <w:szCs w:val="22"/>
          <w:shd w:val="clear" w:color="auto" w:fill="FFFFFF"/>
        </w:rPr>
        <w:t>, no. 4:</w:t>
      </w:r>
      <w:r w:rsidRPr="005C7AA1">
        <w:rPr>
          <w:rFonts w:asciiTheme="minorHAnsi" w:hAnsiTheme="minorHAnsi" w:cstheme="minorHAnsi"/>
          <w:color w:val="000000"/>
          <w:sz w:val="22"/>
          <w:szCs w:val="22"/>
          <w:shd w:val="clear" w:color="auto" w:fill="FFFFFF"/>
        </w:rPr>
        <w:t xml:space="preserve"> 469</w:t>
      </w:r>
      <w:r w:rsidR="00A74155" w:rsidRPr="005C7AA1">
        <w:rPr>
          <w:rFonts w:asciiTheme="minorHAnsi" w:hAnsiTheme="minorHAnsi" w:cstheme="minorHAnsi"/>
          <w:sz w:val="22"/>
          <w:szCs w:val="22"/>
        </w:rPr>
        <w:t>–</w:t>
      </w:r>
      <w:r w:rsidRPr="005C7AA1">
        <w:rPr>
          <w:rFonts w:asciiTheme="minorHAnsi" w:hAnsiTheme="minorHAnsi" w:cstheme="minorHAnsi"/>
          <w:color w:val="000000"/>
          <w:sz w:val="22"/>
          <w:szCs w:val="22"/>
          <w:shd w:val="clear" w:color="auto" w:fill="FFFFFF"/>
        </w:rPr>
        <w:t>512.</w:t>
      </w:r>
    </w:p>
    <w:p w14:paraId="31B90059" w14:textId="4F289302"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color w:val="27223E"/>
          <w:sz w:val="22"/>
          <w:szCs w:val="22"/>
        </w:rPr>
        <w:t>Csizér</w:t>
      </w:r>
      <w:proofErr w:type="spellEnd"/>
      <w:r w:rsidRPr="005C7AA1">
        <w:rPr>
          <w:rFonts w:asciiTheme="minorHAnsi" w:hAnsiTheme="minorHAnsi" w:cstheme="minorHAnsi"/>
          <w:sz w:val="22"/>
          <w:szCs w:val="22"/>
        </w:rPr>
        <w:t xml:space="preserve">, K., and J. </w:t>
      </w:r>
      <w:proofErr w:type="spellStart"/>
      <w:r w:rsidRPr="005C7AA1">
        <w:rPr>
          <w:rFonts w:asciiTheme="minorHAnsi" w:hAnsiTheme="minorHAnsi" w:cstheme="minorHAnsi"/>
          <w:sz w:val="22"/>
          <w:szCs w:val="22"/>
        </w:rPr>
        <w:t>Kormos</w:t>
      </w:r>
      <w:proofErr w:type="spellEnd"/>
      <w:r w:rsidRPr="005C7AA1">
        <w:rPr>
          <w:rFonts w:asciiTheme="minorHAnsi" w:hAnsiTheme="minorHAnsi" w:cstheme="minorHAnsi"/>
          <w:sz w:val="22"/>
          <w:szCs w:val="22"/>
        </w:rPr>
        <w:t xml:space="preserve">. 2009. Learning experiences, </w:t>
      </w:r>
      <w:proofErr w:type="gramStart"/>
      <w:r w:rsidRPr="005C7AA1">
        <w:rPr>
          <w:rFonts w:asciiTheme="minorHAnsi" w:hAnsiTheme="minorHAnsi" w:cstheme="minorHAnsi"/>
          <w:sz w:val="22"/>
          <w:szCs w:val="22"/>
        </w:rPr>
        <w:t>selves</w:t>
      </w:r>
      <w:proofErr w:type="gramEnd"/>
      <w:r w:rsidRPr="005C7AA1">
        <w:rPr>
          <w:rFonts w:asciiTheme="minorHAnsi" w:hAnsiTheme="minorHAnsi" w:cstheme="minorHAnsi"/>
          <w:sz w:val="22"/>
          <w:szCs w:val="22"/>
        </w:rPr>
        <w:t xml:space="preserve"> and motivated learning behaviour: </w:t>
      </w:r>
      <w:r w:rsidR="00314249" w:rsidRPr="005C7AA1">
        <w:rPr>
          <w:rFonts w:asciiTheme="minorHAnsi" w:hAnsiTheme="minorHAnsi" w:cstheme="minorHAnsi"/>
          <w:sz w:val="22"/>
          <w:szCs w:val="22"/>
        </w:rPr>
        <w:t>a</w:t>
      </w:r>
      <w:r w:rsidRPr="005C7AA1">
        <w:rPr>
          <w:rFonts w:asciiTheme="minorHAnsi" w:hAnsiTheme="minorHAnsi" w:cstheme="minorHAnsi"/>
          <w:sz w:val="22"/>
          <w:szCs w:val="22"/>
        </w:rPr>
        <w:t xml:space="preserve"> comparative analysis of structural models for Hungarian secondary and university learners of English. In </w:t>
      </w:r>
      <w:r w:rsidRPr="005C7AA1">
        <w:rPr>
          <w:rFonts w:asciiTheme="minorHAnsi" w:hAnsiTheme="minorHAnsi" w:cstheme="minorHAnsi"/>
          <w:i/>
          <w:iCs/>
          <w:sz w:val="22"/>
          <w:szCs w:val="22"/>
        </w:rPr>
        <w:t>Motivation, Language Identity and the L2 Self</w:t>
      </w:r>
      <w:r w:rsidRPr="005C7AA1">
        <w:rPr>
          <w:rFonts w:asciiTheme="minorHAnsi" w:hAnsiTheme="minorHAnsi" w:cstheme="minorHAnsi"/>
          <w:sz w:val="22"/>
          <w:szCs w:val="22"/>
        </w:rPr>
        <w:t>, ed</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 Z. </w:t>
      </w:r>
      <w:proofErr w:type="spellStart"/>
      <w:r w:rsidRPr="005C7AA1">
        <w:rPr>
          <w:rFonts w:asciiTheme="minorHAnsi" w:hAnsiTheme="minorHAnsi" w:cstheme="minorHAnsi"/>
          <w:sz w:val="22"/>
          <w:szCs w:val="22"/>
        </w:rPr>
        <w:t>Dörnyei</w:t>
      </w:r>
      <w:proofErr w:type="spellEnd"/>
      <w:r w:rsidRPr="005C7AA1">
        <w:rPr>
          <w:rFonts w:asciiTheme="minorHAnsi" w:hAnsiTheme="minorHAnsi" w:cstheme="minorHAnsi"/>
          <w:sz w:val="22"/>
          <w:szCs w:val="22"/>
        </w:rPr>
        <w:t xml:space="preserve">, and E. </w:t>
      </w:r>
      <w:proofErr w:type="spellStart"/>
      <w:r w:rsidRPr="005C7AA1">
        <w:rPr>
          <w:rFonts w:asciiTheme="minorHAnsi" w:hAnsiTheme="minorHAnsi" w:cstheme="minorHAnsi"/>
          <w:sz w:val="22"/>
          <w:szCs w:val="22"/>
        </w:rPr>
        <w:t>Ushioda</w:t>
      </w:r>
      <w:proofErr w:type="spellEnd"/>
      <w:r w:rsidRPr="005C7AA1">
        <w:rPr>
          <w:rFonts w:asciiTheme="minorHAnsi" w:hAnsiTheme="minorHAnsi" w:cstheme="minorHAnsi"/>
          <w:sz w:val="22"/>
          <w:szCs w:val="22"/>
        </w:rPr>
        <w:t xml:space="preserve">, 98–119. Bristol, UK: Multilingual Matters. </w:t>
      </w:r>
    </w:p>
    <w:p w14:paraId="214F32A5" w14:textId="629C8FA9" w:rsidR="0003259C" w:rsidRPr="005C7AA1" w:rsidRDefault="0003259C" w:rsidP="00A537C4">
      <w:pPr>
        <w:pStyle w:val="References"/>
        <w:spacing w:line="240" w:lineRule="auto"/>
        <w:rPr>
          <w:rFonts w:asciiTheme="minorHAnsi" w:hAnsiTheme="minorHAnsi" w:cstheme="minorHAnsi"/>
          <w:color w:val="27223E"/>
          <w:sz w:val="22"/>
          <w:szCs w:val="22"/>
        </w:rPr>
      </w:pPr>
      <w:r w:rsidRPr="005C7AA1">
        <w:rPr>
          <w:rFonts w:asciiTheme="minorHAnsi" w:hAnsiTheme="minorHAnsi" w:cstheme="minorHAnsi"/>
          <w:color w:val="27223E"/>
          <w:sz w:val="22"/>
          <w:szCs w:val="22"/>
        </w:rPr>
        <w:t xml:space="preserve">Deci, E. L., and </w:t>
      </w:r>
      <w:r w:rsidR="00B368F4" w:rsidRPr="005C7AA1">
        <w:rPr>
          <w:rFonts w:asciiTheme="minorHAnsi" w:hAnsiTheme="minorHAnsi" w:cstheme="minorHAnsi"/>
          <w:color w:val="27223E"/>
          <w:sz w:val="22"/>
          <w:szCs w:val="22"/>
        </w:rPr>
        <w:t xml:space="preserve">R. M. </w:t>
      </w:r>
      <w:r w:rsidRPr="005C7AA1">
        <w:rPr>
          <w:rFonts w:asciiTheme="minorHAnsi" w:hAnsiTheme="minorHAnsi" w:cstheme="minorHAnsi"/>
          <w:color w:val="27223E"/>
          <w:sz w:val="22"/>
          <w:szCs w:val="22"/>
        </w:rPr>
        <w:t xml:space="preserve">Ryan. 1985. </w:t>
      </w:r>
      <w:r w:rsidRPr="005C7AA1">
        <w:rPr>
          <w:rFonts w:asciiTheme="minorHAnsi" w:hAnsiTheme="minorHAnsi" w:cstheme="minorHAnsi"/>
          <w:i/>
          <w:iCs/>
          <w:color w:val="27223E"/>
          <w:sz w:val="22"/>
          <w:szCs w:val="22"/>
        </w:rPr>
        <w:t xml:space="preserve">Intrinsic </w:t>
      </w:r>
      <w:r w:rsidR="00DA1F24" w:rsidRPr="005C7AA1">
        <w:rPr>
          <w:rFonts w:asciiTheme="minorHAnsi" w:hAnsiTheme="minorHAnsi" w:cstheme="minorHAnsi"/>
          <w:i/>
          <w:iCs/>
          <w:color w:val="27223E"/>
          <w:sz w:val="22"/>
          <w:szCs w:val="22"/>
        </w:rPr>
        <w:t>M</w:t>
      </w:r>
      <w:r w:rsidRPr="005C7AA1">
        <w:rPr>
          <w:rFonts w:asciiTheme="minorHAnsi" w:hAnsiTheme="minorHAnsi" w:cstheme="minorHAnsi"/>
          <w:i/>
          <w:iCs/>
          <w:color w:val="27223E"/>
          <w:sz w:val="22"/>
          <w:szCs w:val="22"/>
        </w:rPr>
        <w:t>otivation</w:t>
      </w:r>
      <w:r w:rsidR="00DA1F24" w:rsidRPr="005C7AA1">
        <w:rPr>
          <w:rFonts w:asciiTheme="minorHAnsi" w:hAnsiTheme="minorHAnsi" w:cstheme="minorHAnsi"/>
          <w:i/>
          <w:iCs/>
          <w:color w:val="27223E"/>
          <w:sz w:val="22"/>
          <w:szCs w:val="22"/>
        </w:rPr>
        <w:t xml:space="preserve"> </w:t>
      </w:r>
      <w:r w:rsidRPr="005C7AA1">
        <w:rPr>
          <w:rFonts w:asciiTheme="minorHAnsi" w:hAnsiTheme="minorHAnsi" w:cstheme="minorHAnsi"/>
          <w:i/>
          <w:iCs/>
          <w:color w:val="27223E"/>
          <w:sz w:val="22"/>
          <w:szCs w:val="22"/>
        </w:rPr>
        <w:t xml:space="preserve">and </w:t>
      </w:r>
      <w:r w:rsidR="00DA1F24" w:rsidRPr="005C7AA1">
        <w:rPr>
          <w:rFonts w:asciiTheme="minorHAnsi" w:hAnsiTheme="minorHAnsi" w:cstheme="minorHAnsi"/>
          <w:i/>
          <w:iCs/>
          <w:color w:val="27223E"/>
          <w:sz w:val="22"/>
          <w:szCs w:val="22"/>
        </w:rPr>
        <w:t>S</w:t>
      </w:r>
      <w:r w:rsidRPr="005C7AA1">
        <w:rPr>
          <w:rFonts w:asciiTheme="minorHAnsi" w:hAnsiTheme="minorHAnsi" w:cstheme="minorHAnsi"/>
          <w:i/>
          <w:iCs/>
          <w:color w:val="27223E"/>
          <w:sz w:val="22"/>
          <w:szCs w:val="22"/>
        </w:rPr>
        <w:t>elf-</w:t>
      </w:r>
      <w:r w:rsidR="00DA1F24" w:rsidRPr="005C7AA1">
        <w:rPr>
          <w:rFonts w:asciiTheme="minorHAnsi" w:hAnsiTheme="minorHAnsi" w:cstheme="minorHAnsi"/>
          <w:i/>
          <w:iCs/>
          <w:color w:val="27223E"/>
          <w:sz w:val="22"/>
          <w:szCs w:val="22"/>
        </w:rPr>
        <w:t>D</w:t>
      </w:r>
      <w:r w:rsidRPr="005C7AA1">
        <w:rPr>
          <w:rFonts w:asciiTheme="minorHAnsi" w:hAnsiTheme="minorHAnsi" w:cstheme="minorHAnsi"/>
          <w:i/>
          <w:iCs/>
          <w:color w:val="27223E"/>
          <w:sz w:val="22"/>
          <w:szCs w:val="22"/>
        </w:rPr>
        <w:t xml:space="preserve">etermination in </w:t>
      </w:r>
      <w:r w:rsidR="00DA1F24" w:rsidRPr="005C7AA1">
        <w:rPr>
          <w:rFonts w:asciiTheme="minorHAnsi" w:hAnsiTheme="minorHAnsi" w:cstheme="minorHAnsi"/>
          <w:i/>
          <w:iCs/>
          <w:color w:val="27223E"/>
          <w:sz w:val="22"/>
          <w:szCs w:val="22"/>
        </w:rPr>
        <w:t>H</w:t>
      </w:r>
      <w:r w:rsidRPr="005C7AA1">
        <w:rPr>
          <w:rFonts w:asciiTheme="minorHAnsi" w:hAnsiTheme="minorHAnsi" w:cstheme="minorHAnsi"/>
          <w:i/>
          <w:iCs/>
          <w:color w:val="27223E"/>
          <w:sz w:val="22"/>
          <w:szCs w:val="22"/>
        </w:rPr>
        <w:t>uman</w:t>
      </w:r>
      <w:r w:rsidR="00DA1F24" w:rsidRPr="005C7AA1">
        <w:rPr>
          <w:rFonts w:asciiTheme="minorHAnsi" w:hAnsiTheme="minorHAnsi" w:cstheme="minorHAnsi"/>
          <w:i/>
          <w:iCs/>
          <w:color w:val="27223E"/>
          <w:sz w:val="22"/>
          <w:szCs w:val="22"/>
        </w:rPr>
        <w:t xml:space="preserve"> </w:t>
      </w:r>
      <w:proofErr w:type="spellStart"/>
      <w:r w:rsidR="00DA1F24" w:rsidRPr="005C7AA1">
        <w:rPr>
          <w:rFonts w:asciiTheme="minorHAnsi" w:hAnsiTheme="minorHAnsi" w:cstheme="minorHAnsi"/>
          <w:i/>
          <w:iCs/>
          <w:color w:val="27223E"/>
          <w:sz w:val="22"/>
          <w:szCs w:val="22"/>
        </w:rPr>
        <w:t>B</w:t>
      </w:r>
      <w:r w:rsidRPr="005C7AA1">
        <w:rPr>
          <w:rFonts w:asciiTheme="minorHAnsi" w:hAnsiTheme="minorHAnsi" w:cstheme="minorHAnsi"/>
          <w:i/>
          <w:iCs/>
          <w:color w:val="27223E"/>
          <w:sz w:val="22"/>
          <w:szCs w:val="22"/>
        </w:rPr>
        <w:t>ehavior</w:t>
      </w:r>
      <w:proofErr w:type="spellEnd"/>
      <w:r w:rsidRPr="005C7AA1">
        <w:rPr>
          <w:rFonts w:asciiTheme="minorHAnsi" w:hAnsiTheme="minorHAnsi" w:cstheme="minorHAnsi"/>
          <w:color w:val="27223E"/>
          <w:sz w:val="22"/>
          <w:szCs w:val="22"/>
        </w:rPr>
        <w:t>. New York: Plenum.</w:t>
      </w:r>
    </w:p>
    <w:p w14:paraId="7656B563" w14:textId="3F047DA5" w:rsidR="0003259C" w:rsidRPr="005C7AA1" w:rsidRDefault="0003259C" w:rsidP="00A537C4">
      <w:pPr>
        <w:pStyle w:val="References"/>
        <w:spacing w:line="240" w:lineRule="auto"/>
        <w:rPr>
          <w:rFonts w:asciiTheme="minorHAnsi" w:hAnsiTheme="minorHAnsi" w:cstheme="minorHAnsi"/>
          <w:color w:val="27223E"/>
          <w:sz w:val="22"/>
          <w:szCs w:val="22"/>
        </w:rPr>
      </w:pPr>
      <w:proofErr w:type="spellStart"/>
      <w:r w:rsidRPr="005C7AA1">
        <w:rPr>
          <w:rFonts w:asciiTheme="minorHAnsi" w:hAnsiTheme="minorHAnsi" w:cstheme="minorHAnsi"/>
          <w:color w:val="27223E"/>
          <w:sz w:val="22"/>
          <w:szCs w:val="22"/>
        </w:rPr>
        <w:lastRenderedPageBreak/>
        <w:t>Dörnyei</w:t>
      </w:r>
      <w:proofErr w:type="spellEnd"/>
      <w:r w:rsidRPr="005C7AA1">
        <w:rPr>
          <w:rFonts w:asciiTheme="minorHAnsi" w:hAnsiTheme="minorHAnsi" w:cstheme="minorHAnsi"/>
          <w:color w:val="27223E"/>
          <w:sz w:val="22"/>
          <w:szCs w:val="22"/>
        </w:rPr>
        <w:t xml:space="preserve">, Z. 1994a. Understanding L2 motivation: </w:t>
      </w:r>
      <w:r w:rsidR="00314249" w:rsidRPr="005C7AA1">
        <w:rPr>
          <w:rFonts w:asciiTheme="minorHAnsi" w:hAnsiTheme="minorHAnsi" w:cstheme="minorHAnsi"/>
          <w:color w:val="27223E"/>
          <w:sz w:val="22"/>
          <w:szCs w:val="22"/>
        </w:rPr>
        <w:t>o</w:t>
      </w:r>
      <w:r w:rsidRPr="005C7AA1">
        <w:rPr>
          <w:rFonts w:asciiTheme="minorHAnsi" w:hAnsiTheme="minorHAnsi" w:cstheme="minorHAnsi"/>
          <w:color w:val="27223E"/>
          <w:sz w:val="22"/>
          <w:szCs w:val="22"/>
        </w:rPr>
        <w:t>n with the challenge! </w:t>
      </w:r>
      <w:r w:rsidR="001823DD" w:rsidRPr="005C7AA1">
        <w:rPr>
          <w:rFonts w:asciiTheme="minorHAnsi" w:hAnsiTheme="minorHAnsi" w:cstheme="minorHAnsi"/>
          <w:i/>
          <w:iCs/>
          <w:color w:val="27223E"/>
          <w:sz w:val="22"/>
          <w:szCs w:val="22"/>
        </w:rPr>
        <w:t xml:space="preserve">The </w:t>
      </w:r>
      <w:r w:rsidRPr="005C7AA1">
        <w:rPr>
          <w:rFonts w:asciiTheme="minorHAnsi" w:hAnsiTheme="minorHAnsi" w:cstheme="minorHAnsi"/>
          <w:i/>
          <w:iCs/>
          <w:color w:val="27223E"/>
          <w:sz w:val="22"/>
          <w:szCs w:val="22"/>
        </w:rPr>
        <w:t>Modern Language Journal</w:t>
      </w:r>
      <w:r w:rsidRPr="005C7AA1">
        <w:rPr>
          <w:rFonts w:asciiTheme="minorHAnsi" w:hAnsiTheme="minorHAnsi" w:cstheme="minorHAnsi"/>
          <w:color w:val="27223E"/>
          <w:sz w:val="22"/>
          <w:szCs w:val="22"/>
        </w:rPr>
        <w:t xml:space="preserve"> 78</w:t>
      </w:r>
      <w:r w:rsidR="001823DD" w:rsidRPr="005C7AA1">
        <w:rPr>
          <w:rFonts w:asciiTheme="minorHAnsi" w:hAnsiTheme="minorHAnsi" w:cstheme="minorHAnsi"/>
          <w:color w:val="27223E"/>
          <w:sz w:val="22"/>
          <w:szCs w:val="22"/>
        </w:rPr>
        <w:t>, no. 4:</w:t>
      </w:r>
      <w:r w:rsidRPr="005C7AA1">
        <w:rPr>
          <w:rFonts w:asciiTheme="minorHAnsi" w:hAnsiTheme="minorHAnsi" w:cstheme="minorHAnsi"/>
          <w:color w:val="27223E"/>
          <w:sz w:val="22"/>
          <w:szCs w:val="22"/>
        </w:rPr>
        <w:t> 515</w:t>
      </w:r>
      <w:r w:rsidR="00A74155" w:rsidRPr="005C7AA1">
        <w:rPr>
          <w:rFonts w:asciiTheme="minorHAnsi" w:hAnsiTheme="minorHAnsi" w:cstheme="minorHAnsi"/>
          <w:sz w:val="22"/>
          <w:szCs w:val="22"/>
        </w:rPr>
        <w:t>–</w:t>
      </w:r>
      <w:r w:rsidRPr="005C7AA1">
        <w:rPr>
          <w:rFonts w:asciiTheme="minorHAnsi" w:hAnsiTheme="minorHAnsi" w:cstheme="minorHAnsi"/>
          <w:color w:val="27223E"/>
          <w:sz w:val="22"/>
          <w:szCs w:val="22"/>
        </w:rPr>
        <w:t>523.</w:t>
      </w:r>
    </w:p>
    <w:p w14:paraId="777981CF" w14:textId="425E02FA"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color w:val="27223E"/>
          <w:sz w:val="22"/>
          <w:szCs w:val="22"/>
        </w:rPr>
        <w:t>Dörnyei</w:t>
      </w:r>
      <w:proofErr w:type="spellEnd"/>
      <w:r w:rsidRPr="005C7AA1">
        <w:rPr>
          <w:rFonts w:asciiTheme="minorHAnsi" w:hAnsiTheme="minorHAnsi" w:cstheme="minorHAnsi"/>
          <w:color w:val="27223E"/>
          <w:sz w:val="22"/>
          <w:szCs w:val="22"/>
        </w:rPr>
        <w:t xml:space="preserve">, Z. 1994b. Motivation and motivating in the foreign language </w:t>
      </w:r>
      <w:r w:rsidR="001823DD" w:rsidRPr="005C7AA1">
        <w:rPr>
          <w:rFonts w:asciiTheme="minorHAnsi" w:hAnsiTheme="minorHAnsi" w:cstheme="minorHAnsi"/>
          <w:color w:val="27223E"/>
          <w:sz w:val="22"/>
          <w:szCs w:val="22"/>
        </w:rPr>
        <w:t xml:space="preserve">classroom. </w:t>
      </w:r>
      <w:r w:rsidR="001823DD" w:rsidRPr="005C7AA1">
        <w:rPr>
          <w:rFonts w:asciiTheme="minorHAnsi" w:hAnsiTheme="minorHAnsi" w:cstheme="minorHAnsi"/>
          <w:i/>
          <w:iCs/>
          <w:color w:val="27223E"/>
          <w:sz w:val="22"/>
          <w:szCs w:val="22"/>
        </w:rPr>
        <w:t>The</w:t>
      </w:r>
      <w:r w:rsidRPr="005C7AA1">
        <w:rPr>
          <w:rFonts w:asciiTheme="minorHAnsi" w:hAnsiTheme="minorHAnsi" w:cstheme="minorHAnsi"/>
          <w:i/>
          <w:iCs/>
          <w:color w:val="27223E"/>
          <w:sz w:val="22"/>
          <w:szCs w:val="22"/>
        </w:rPr>
        <w:t> Modern Language Journal</w:t>
      </w:r>
      <w:r w:rsidRPr="005C7AA1">
        <w:rPr>
          <w:rFonts w:asciiTheme="minorHAnsi" w:hAnsiTheme="minorHAnsi" w:cstheme="minorHAnsi"/>
          <w:color w:val="27223E"/>
          <w:sz w:val="22"/>
          <w:szCs w:val="22"/>
        </w:rPr>
        <w:t xml:space="preserve"> 78</w:t>
      </w:r>
      <w:r w:rsidR="001823DD" w:rsidRPr="005C7AA1">
        <w:rPr>
          <w:rFonts w:asciiTheme="minorHAnsi" w:hAnsiTheme="minorHAnsi" w:cstheme="minorHAnsi"/>
          <w:color w:val="27223E"/>
          <w:sz w:val="22"/>
          <w:szCs w:val="22"/>
        </w:rPr>
        <w:t>, no. 3:</w:t>
      </w:r>
      <w:r w:rsidRPr="005C7AA1">
        <w:rPr>
          <w:rFonts w:asciiTheme="minorHAnsi" w:hAnsiTheme="minorHAnsi" w:cstheme="minorHAnsi"/>
          <w:color w:val="27223E"/>
          <w:sz w:val="22"/>
          <w:szCs w:val="22"/>
        </w:rPr>
        <w:t> 273</w:t>
      </w:r>
      <w:r w:rsidR="00A74155" w:rsidRPr="005C7AA1">
        <w:rPr>
          <w:rFonts w:asciiTheme="minorHAnsi" w:hAnsiTheme="minorHAnsi" w:cstheme="minorHAnsi"/>
          <w:sz w:val="22"/>
          <w:szCs w:val="22"/>
        </w:rPr>
        <w:t>–</w:t>
      </w:r>
      <w:r w:rsidRPr="005C7AA1">
        <w:rPr>
          <w:rFonts w:asciiTheme="minorHAnsi" w:hAnsiTheme="minorHAnsi" w:cstheme="minorHAnsi"/>
          <w:color w:val="27223E"/>
          <w:sz w:val="22"/>
          <w:szCs w:val="22"/>
        </w:rPr>
        <w:t>284.</w:t>
      </w:r>
    </w:p>
    <w:p w14:paraId="0B75E34E" w14:textId="0118B39B" w:rsidR="0003259C" w:rsidRPr="005C7AA1" w:rsidRDefault="0003259C" w:rsidP="00A537C4">
      <w:pPr>
        <w:pStyle w:val="References"/>
        <w:spacing w:line="240" w:lineRule="auto"/>
        <w:rPr>
          <w:rStyle w:val="SubtleReference"/>
          <w:rFonts w:asciiTheme="minorHAnsi" w:hAnsiTheme="minorHAnsi" w:cstheme="minorHAnsi"/>
          <w:smallCaps w:val="0"/>
          <w:color w:val="auto"/>
          <w:sz w:val="22"/>
          <w:szCs w:val="22"/>
        </w:rPr>
      </w:pPr>
      <w:proofErr w:type="spellStart"/>
      <w:r w:rsidRPr="005C7AA1">
        <w:rPr>
          <w:rFonts w:asciiTheme="minorHAnsi" w:hAnsiTheme="minorHAnsi" w:cstheme="minorHAnsi"/>
          <w:color w:val="333333"/>
          <w:sz w:val="22"/>
          <w:szCs w:val="22"/>
        </w:rPr>
        <w:t>Dörnyei</w:t>
      </w:r>
      <w:proofErr w:type="spellEnd"/>
      <w:r w:rsidRPr="005C7AA1">
        <w:rPr>
          <w:rFonts w:asciiTheme="minorHAnsi" w:hAnsiTheme="minorHAnsi" w:cstheme="minorHAnsi"/>
          <w:color w:val="333333"/>
          <w:sz w:val="22"/>
          <w:szCs w:val="22"/>
        </w:rPr>
        <w:t>, Z. 2005. </w:t>
      </w:r>
      <w:r w:rsidRPr="005C7AA1">
        <w:rPr>
          <w:rFonts w:asciiTheme="minorHAnsi" w:hAnsiTheme="minorHAnsi" w:cstheme="minorHAnsi"/>
          <w:i/>
          <w:iCs/>
          <w:color w:val="333333"/>
          <w:sz w:val="22"/>
          <w:szCs w:val="22"/>
        </w:rPr>
        <w:t xml:space="preserve">The Psychology of the Language Learner: Individual </w:t>
      </w:r>
      <w:r w:rsidR="00F6226C" w:rsidRPr="005C7AA1">
        <w:rPr>
          <w:rFonts w:asciiTheme="minorHAnsi" w:hAnsiTheme="minorHAnsi" w:cstheme="minorHAnsi"/>
          <w:i/>
          <w:iCs/>
          <w:color w:val="333333"/>
          <w:sz w:val="22"/>
          <w:szCs w:val="22"/>
        </w:rPr>
        <w:t>D</w:t>
      </w:r>
      <w:r w:rsidRPr="005C7AA1">
        <w:rPr>
          <w:rFonts w:asciiTheme="minorHAnsi" w:hAnsiTheme="minorHAnsi" w:cstheme="minorHAnsi"/>
          <w:i/>
          <w:iCs/>
          <w:color w:val="333333"/>
          <w:sz w:val="22"/>
          <w:szCs w:val="22"/>
        </w:rPr>
        <w:t xml:space="preserve">ifferences in </w:t>
      </w:r>
      <w:r w:rsidR="00F6226C" w:rsidRPr="005C7AA1">
        <w:rPr>
          <w:rFonts w:asciiTheme="minorHAnsi" w:hAnsiTheme="minorHAnsi" w:cstheme="minorHAnsi"/>
          <w:i/>
          <w:iCs/>
          <w:color w:val="333333"/>
          <w:sz w:val="22"/>
          <w:szCs w:val="22"/>
        </w:rPr>
        <w:t>S</w:t>
      </w:r>
      <w:r w:rsidRPr="005C7AA1">
        <w:rPr>
          <w:rFonts w:asciiTheme="minorHAnsi" w:hAnsiTheme="minorHAnsi" w:cstheme="minorHAnsi"/>
          <w:i/>
          <w:iCs/>
          <w:color w:val="333333"/>
          <w:sz w:val="22"/>
          <w:szCs w:val="22"/>
        </w:rPr>
        <w:t>econd</w:t>
      </w:r>
      <w:r w:rsidR="00F6226C" w:rsidRPr="005C7AA1">
        <w:rPr>
          <w:rFonts w:asciiTheme="minorHAnsi" w:hAnsiTheme="minorHAnsi" w:cstheme="minorHAnsi"/>
          <w:i/>
          <w:iCs/>
          <w:color w:val="333333"/>
          <w:sz w:val="22"/>
          <w:szCs w:val="22"/>
        </w:rPr>
        <w:t xml:space="preserve"> L</w:t>
      </w:r>
      <w:r w:rsidRPr="005C7AA1">
        <w:rPr>
          <w:rFonts w:asciiTheme="minorHAnsi" w:hAnsiTheme="minorHAnsi" w:cstheme="minorHAnsi"/>
          <w:i/>
          <w:iCs/>
          <w:color w:val="333333"/>
          <w:sz w:val="22"/>
          <w:szCs w:val="22"/>
        </w:rPr>
        <w:t xml:space="preserve">anguage </w:t>
      </w:r>
      <w:r w:rsidR="00F6226C" w:rsidRPr="005C7AA1">
        <w:rPr>
          <w:rFonts w:asciiTheme="minorHAnsi" w:hAnsiTheme="minorHAnsi" w:cstheme="minorHAnsi"/>
          <w:i/>
          <w:iCs/>
          <w:color w:val="333333"/>
          <w:sz w:val="22"/>
          <w:szCs w:val="22"/>
        </w:rPr>
        <w:t>A</w:t>
      </w:r>
      <w:r w:rsidRPr="005C7AA1">
        <w:rPr>
          <w:rFonts w:asciiTheme="minorHAnsi" w:hAnsiTheme="minorHAnsi" w:cstheme="minorHAnsi"/>
          <w:i/>
          <w:iCs/>
          <w:color w:val="333333"/>
          <w:sz w:val="22"/>
          <w:szCs w:val="22"/>
        </w:rPr>
        <w:t>cquisition</w:t>
      </w:r>
      <w:r w:rsidR="001823DD" w:rsidRPr="005C7AA1">
        <w:rPr>
          <w:rFonts w:asciiTheme="minorHAnsi" w:hAnsiTheme="minorHAnsi" w:cstheme="minorHAnsi"/>
          <w:color w:val="333333"/>
          <w:sz w:val="22"/>
          <w:szCs w:val="22"/>
        </w:rPr>
        <w:t>.</w:t>
      </w:r>
      <w:r w:rsidRPr="005C7AA1">
        <w:rPr>
          <w:rFonts w:asciiTheme="minorHAnsi" w:hAnsiTheme="minorHAnsi" w:cstheme="minorHAnsi"/>
          <w:color w:val="333333"/>
          <w:sz w:val="22"/>
          <w:szCs w:val="22"/>
        </w:rPr>
        <w:t> Mahwah, NJ: Lawrence Erlbaum.</w:t>
      </w:r>
    </w:p>
    <w:p w14:paraId="449DD99D" w14:textId="2B4041BA" w:rsidR="0003259C" w:rsidRPr="005C7AA1" w:rsidRDefault="0003259C" w:rsidP="00A537C4">
      <w:pPr>
        <w:pStyle w:val="References"/>
        <w:spacing w:line="240" w:lineRule="auto"/>
        <w:rPr>
          <w:rFonts w:asciiTheme="minorHAnsi" w:hAnsiTheme="minorHAnsi" w:cstheme="minorHAnsi"/>
          <w:color w:val="333333"/>
          <w:sz w:val="22"/>
          <w:szCs w:val="22"/>
        </w:rPr>
      </w:pPr>
      <w:proofErr w:type="spellStart"/>
      <w:r w:rsidRPr="005C7AA1">
        <w:rPr>
          <w:rFonts w:asciiTheme="minorHAnsi" w:hAnsiTheme="minorHAnsi" w:cstheme="minorHAnsi"/>
          <w:color w:val="333333"/>
          <w:sz w:val="22"/>
          <w:szCs w:val="22"/>
        </w:rPr>
        <w:t>Dörnyei</w:t>
      </w:r>
      <w:proofErr w:type="spellEnd"/>
      <w:r w:rsidRPr="005C7AA1">
        <w:rPr>
          <w:rFonts w:asciiTheme="minorHAnsi" w:hAnsiTheme="minorHAnsi" w:cstheme="minorHAnsi"/>
          <w:color w:val="333333"/>
          <w:sz w:val="22"/>
          <w:szCs w:val="22"/>
        </w:rPr>
        <w:t>, Z. 2009. </w:t>
      </w:r>
      <w:r w:rsidR="006F7008" w:rsidRPr="005C7AA1">
        <w:rPr>
          <w:rFonts w:asciiTheme="minorHAnsi" w:hAnsiTheme="minorHAnsi" w:cstheme="minorHAnsi"/>
          <w:color w:val="333333"/>
          <w:sz w:val="22"/>
          <w:szCs w:val="22"/>
        </w:rPr>
        <w:t xml:space="preserve">The L2 </w:t>
      </w:r>
      <w:r w:rsidR="002A345E" w:rsidRPr="005C7AA1">
        <w:rPr>
          <w:rFonts w:asciiTheme="minorHAnsi" w:hAnsiTheme="minorHAnsi" w:cstheme="minorHAnsi"/>
          <w:color w:val="333333"/>
          <w:sz w:val="22"/>
          <w:szCs w:val="22"/>
        </w:rPr>
        <w:t>M</w:t>
      </w:r>
      <w:r w:rsidR="006F7008" w:rsidRPr="005C7AA1">
        <w:rPr>
          <w:rFonts w:asciiTheme="minorHAnsi" w:hAnsiTheme="minorHAnsi" w:cstheme="minorHAnsi"/>
          <w:color w:val="333333"/>
          <w:sz w:val="22"/>
          <w:szCs w:val="22"/>
        </w:rPr>
        <w:t xml:space="preserve">otivational </w:t>
      </w:r>
      <w:r w:rsidR="002A345E" w:rsidRPr="005C7AA1">
        <w:rPr>
          <w:rFonts w:asciiTheme="minorHAnsi" w:hAnsiTheme="minorHAnsi" w:cstheme="minorHAnsi"/>
          <w:color w:val="333333"/>
          <w:sz w:val="22"/>
          <w:szCs w:val="22"/>
        </w:rPr>
        <w:t>S</w:t>
      </w:r>
      <w:r w:rsidR="006F7008" w:rsidRPr="005C7AA1">
        <w:rPr>
          <w:rFonts w:asciiTheme="minorHAnsi" w:hAnsiTheme="minorHAnsi" w:cstheme="minorHAnsi"/>
          <w:color w:val="333333"/>
          <w:sz w:val="22"/>
          <w:szCs w:val="22"/>
        </w:rPr>
        <w:t xml:space="preserve">elf </w:t>
      </w:r>
      <w:r w:rsidR="002A345E" w:rsidRPr="005C7AA1">
        <w:rPr>
          <w:rFonts w:asciiTheme="minorHAnsi" w:hAnsiTheme="minorHAnsi" w:cstheme="minorHAnsi"/>
          <w:color w:val="333333"/>
          <w:sz w:val="22"/>
          <w:szCs w:val="22"/>
        </w:rPr>
        <w:t>S</w:t>
      </w:r>
      <w:r w:rsidR="006F7008" w:rsidRPr="005C7AA1">
        <w:rPr>
          <w:rFonts w:asciiTheme="minorHAnsi" w:hAnsiTheme="minorHAnsi" w:cstheme="minorHAnsi"/>
          <w:color w:val="333333"/>
          <w:sz w:val="22"/>
          <w:szCs w:val="22"/>
        </w:rPr>
        <w:t>ystem</w:t>
      </w:r>
      <w:r w:rsidR="00316ACB" w:rsidRPr="005C7AA1">
        <w:rPr>
          <w:rFonts w:asciiTheme="minorHAnsi" w:hAnsiTheme="minorHAnsi" w:cstheme="minorHAnsi"/>
          <w:color w:val="333333"/>
          <w:sz w:val="22"/>
          <w:szCs w:val="22"/>
        </w:rPr>
        <w:t>.</w:t>
      </w:r>
      <w:r w:rsidR="006F7008" w:rsidRPr="005C7AA1">
        <w:rPr>
          <w:rFonts w:asciiTheme="minorHAnsi" w:hAnsiTheme="minorHAnsi" w:cstheme="minorHAnsi"/>
          <w:color w:val="333333"/>
          <w:sz w:val="22"/>
          <w:szCs w:val="22"/>
        </w:rPr>
        <w:t xml:space="preserve"> </w:t>
      </w:r>
      <w:r w:rsidR="006F7008" w:rsidRPr="005C7AA1">
        <w:rPr>
          <w:rFonts w:asciiTheme="minorHAnsi" w:hAnsiTheme="minorHAnsi" w:cstheme="minorHAnsi"/>
          <w:sz w:val="22"/>
          <w:szCs w:val="22"/>
        </w:rPr>
        <w:t xml:space="preserve">In </w:t>
      </w:r>
      <w:r w:rsidR="006F7008" w:rsidRPr="005C7AA1">
        <w:rPr>
          <w:rFonts w:asciiTheme="minorHAnsi" w:hAnsiTheme="minorHAnsi" w:cstheme="minorHAnsi"/>
          <w:i/>
          <w:iCs/>
          <w:sz w:val="22"/>
          <w:szCs w:val="22"/>
        </w:rPr>
        <w:t>Motivation, Language Identity and the L2 Self</w:t>
      </w:r>
      <w:r w:rsidR="006F7008" w:rsidRPr="005C7AA1">
        <w:rPr>
          <w:rFonts w:asciiTheme="minorHAnsi" w:hAnsiTheme="minorHAnsi" w:cstheme="minorHAnsi"/>
          <w:sz w:val="22"/>
          <w:szCs w:val="22"/>
        </w:rPr>
        <w:t xml:space="preserve">, ed. Z. </w:t>
      </w:r>
      <w:proofErr w:type="spellStart"/>
      <w:r w:rsidR="006F7008" w:rsidRPr="005C7AA1">
        <w:rPr>
          <w:rFonts w:asciiTheme="minorHAnsi" w:hAnsiTheme="minorHAnsi" w:cstheme="minorHAnsi"/>
          <w:sz w:val="22"/>
          <w:szCs w:val="22"/>
        </w:rPr>
        <w:t>Dörnyei</w:t>
      </w:r>
      <w:proofErr w:type="spellEnd"/>
      <w:r w:rsidR="006F7008" w:rsidRPr="005C7AA1">
        <w:rPr>
          <w:rFonts w:asciiTheme="minorHAnsi" w:hAnsiTheme="minorHAnsi" w:cstheme="minorHAnsi"/>
          <w:sz w:val="22"/>
          <w:szCs w:val="22"/>
        </w:rPr>
        <w:t xml:space="preserve">, and E. </w:t>
      </w:r>
      <w:proofErr w:type="spellStart"/>
      <w:r w:rsidR="006F7008" w:rsidRPr="005C7AA1">
        <w:rPr>
          <w:rFonts w:asciiTheme="minorHAnsi" w:hAnsiTheme="minorHAnsi" w:cstheme="minorHAnsi"/>
          <w:sz w:val="22"/>
          <w:szCs w:val="22"/>
        </w:rPr>
        <w:t>Ushioda</w:t>
      </w:r>
      <w:proofErr w:type="spellEnd"/>
      <w:r w:rsidR="006F7008" w:rsidRPr="005C7AA1">
        <w:rPr>
          <w:rFonts w:asciiTheme="minorHAnsi" w:hAnsiTheme="minorHAnsi" w:cstheme="minorHAnsi"/>
          <w:sz w:val="22"/>
          <w:szCs w:val="22"/>
        </w:rPr>
        <w:t>, 9–42. Bristol, UK: Multilingual Matters.</w:t>
      </w:r>
    </w:p>
    <w:p w14:paraId="76B2314D" w14:textId="3D38AFDC"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color w:val="27223E"/>
          <w:sz w:val="22"/>
          <w:szCs w:val="22"/>
        </w:rPr>
        <w:t>Dörnyei</w:t>
      </w:r>
      <w:proofErr w:type="spellEnd"/>
      <w:r w:rsidRPr="005C7AA1">
        <w:rPr>
          <w:rFonts w:asciiTheme="minorHAnsi" w:hAnsiTheme="minorHAnsi" w:cstheme="minorHAnsi"/>
          <w:color w:val="27223E"/>
          <w:sz w:val="22"/>
          <w:szCs w:val="22"/>
        </w:rPr>
        <w:t xml:space="preserve">, Z. 2019. Towards a better understanding of the L2 </w:t>
      </w:r>
      <w:r w:rsidR="002A345E" w:rsidRPr="005C7AA1">
        <w:rPr>
          <w:rFonts w:asciiTheme="minorHAnsi" w:hAnsiTheme="minorHAnsi" w:cstheme="minorHAnsi"/>
          <w:color w:val="27223E"/>
          <w:sz w:val="22"/>
          <w:szCs w:val="22"/>
        </w:rPr>
        <w:t>L</w:t>
      </w:r>
      <w:r w:rsidRPr="005C7AA1">
        <w:rPr>
          <w:rFonts w:asciiTheme="minorHAnsi" w:hAnsiTheme="minorHAnsi" w:cstheme="minorHAnsi"/>
          <w:color w:val="27223E"/>
          <w:sz w:val="22"/>
          <w:szCs w:val="22"/>
        </w:rPr>
        <w:t xml:space="preserve">earning </w:t>
      </w:r>
      <w:r w:rsidR="002A345E" w:rsidRPr="005C7AA1">
        <w:rPr>
          <w:rFonts w:asciiTheme="minorHAnsi" w:hAnsiTheme="minorHAnsi" w:cstheme="minorHAnsi"/>
          <w:color w:val="27223E"/>
          <w:sz w:val="22"/>
          <w:szCs w:val="22"/>
        </w:rPr>
        <w:t>E</w:t>
      </w:r>
      <w:r w:rsidRPr="005C7AA1">
        <w:rPr>
          <w:rFonts w:asciiTheme="minorHAnsi" w:hAnsiTheme="minorHAnsi" w:cstheme="minorHAnsi"/>
          <w:color w:val="27223E"/>
          <w:sz w:val="22"/>
          <w:szCs w:val="22"/>
        </w:rPr>
        <w:t xml:space="preserve">xperience, the Cinderella of the L2 </w:t>
      </w:r>
      <w:r w:rsidR="002A345E" w:rsidRPr="005C7AA1">
        <w:rPr>
          <w:rFonts w:asciiTheme="minorHAnsi" w:hAnsiTheme="minorHAnsi" w:cstheme="minorHAnsi"/>
          <w:color w:val="27223E"/>
          <w:sz w:val="22"/>
          <w:szCs w:val="22"/>
        </w:rPr>
        <w:t>M</w:t>
      </w:r>
      <w:r w:rsidRPr="005C7AA1">
        <w:rPr>
          <w:rFonts w:asciiTheme="minorHAnsi" w:hAnsiTheme="minorHAnsi" w:cstheme="minorHAnsi"/>
          <w:color w:val="27223E"/>
          <w:sz w:val="22"/>
          <w:szCs w:val="22"/>
        </w:rPr>
        <w:t xml:space="preserve">otivational </w:t>
      </w:r>
      <w:r w:rsidR="002A345E" w:rsidRPr="005C7AA1">
        <w:rPr>
          <w:rFonts w:asciiTheme="minorHAnsi" w:hAnsiTheme="minorHAnsi" w:cstheme="minorHAnsi"/>
          <w:color w:val="27223E"/>
          <w:sz w:val="22"/>
          <w:szCs w:val="22"/>
        </w:rPr>
        <w:t>S</w:t>
      </w:r>
      <w:r w:rsidRPr="005C7AA1">
        <w:rPr>
          <w:rFonts w:asciiTheme="minorHAnsi" w:hAnsiTheme="minorHAnsi" w:cstheme="minorHAnsi"/>
          <w:color w:val="27223E"/>
          <w:sz w:val="22"/>
          <w:szCs w:val="22"/>
        </w:rPr>
        <w:t xml:space="preserve">elf </w:t>
      </w:r>
      <w:r w:rsidR="002A345E" w:rsidRPr="005C7AA1">
        <w:rPr>
          <w:rFonts w:asciiTheme="minorHAnsi" w:hAnsiTheme="minorHAnsi" w:cstheme="minorHAnsi"/>
          <w:color w:val="27223E"/>
          <w:sz w:val="22"/>
          <w:szCs w:val="22"/>
        </w:rPr>
        <w:t>S</w:t>
      </w:r>
      <w:r w:rsidRPr="005C7AA1">
        <w:rPr>
          <w:rFonts w:asciiTheme="minorHAnsi" w:hAnsiTheme="minorHAnsi" w:cstheme="minorHAnsi"/>
          <w:color w:val="27223E"/>
          <w:sz w:val="22"/>
          <w:szCs w:val="22"/>
        </w:rPr>
        <w:t xml:space="preserve">ystem. </w:t>
      </w:r>
      <w:r w:rsidRPr="005C7AA1">
        <w:rPr>
          <w:rFonts w:asciiTheme="minorHAnsi" w:hAnsiTheme="minorHAnsi" w:cstheme="minorHAnsi"/>
          <w:i/>
          <w:iCs/>
          <w:color w:val="27223E"/>
          <w:sz w:val="22"/>
          <w:szCs w:val="22"/>
        </w:rPr>
        <w:t>Studies in Second Language Learning and Teaching</w:t>
      </w:r>
      <w:r w:rsidRPr="005C7AA1">
        <w:rPr>
          <w:rFonts w:asciiTheme="minorHAnsi" w:hAnsiTheme="minorHAnsi" w:cstheme="minorHAnsi"/>
          <w:color w:val="27223E"/>
          <w:sz w:val="22"/>
          <w:szCs w:val="22"/>
        </w:rPr>
        <w:t xml:space="preserve"> 9</w:t>
      </w:r>
      <w:r w:rsidR="001823DD" w:rsidRPr="005C7AA1">
        <w:rPr>
          <w:rFonts w:asciiTheme="minorHAnsi" w:hAnsiTheme="minorHAnsi" w:cstheme="minorHAnsi"/>
          <w:color w:val="27223E"/>
          <w:sz w:val="22"/>
          <w:szCs w:val="22"/>
        </w:rPr>
        <w:t>, no. 1:</w:t>
      </w:r>
      <w:r w:rsidRPr="005C7AA1">
        <w:rPr>
          <w:rFonts w:asciiTheme="minorHAnsi" w:hAnsiTheme="minorHAnsi" w:cstheme="minorHAnsi"/>
          <w:color w:val="27223E"/>
          <w:sz w:val="22"/>
          <w:szCs w:val="22"/>
        </w:rPr>
        <w:t xml:space="preserve"> 19</w:t>
      </w:r>
      <w:r w:rsidR="00A74155" w:rsidRPr="005C7AA1">
        <w:rPr>
          <w:rFonts w:asciiTheme="minorHAnsi" w:hAnsiTheme="minorHAnsi" w:cstheme="minorHAnsi"/>
          <w:sz w:val="22"/>
          <w:szCs w:val="22"/>
        </w:rPr>
        <w:t>–</w:t>
      </w:r>
      <w:r w:rsidRPr="005C7AA1">
        <w:rPr>
          <w:rFonts w:asciiTheme="minorHAnsi" w:hAnsiTheme="minorHAnsi" w:cstheme="minorHAnsi"/>
          <w:color w:val="27223E"/>
          <w:sz w:val="22"/>
          <w:szCs w:val="22"/>
        </w:rPr>
        <w:t>30.</w:t>
      </w:r>
    </w:p>
    <w:p w14:paraId="2D1A4BF0" w14:textId="5B2655A9" w:rsidR="0003259C" w:rsidRPr="005C7AA1" w:rsidRDefault="0003259C" w:rsidP="00A537C4">
      <w:pPr>
        <w:pStyle w:val="References"/>
        <w:spacing w:line="240" w:lineRule="auto"/>
        <w:rPr>
          <w:rFonts w:asciiTheme="minorHAnsi" w:hAnsiTheme="minorHAnsi" w:cstheme="minorHAnsi"/>
          <w:color w:val="27223E"/>
          <w:sz w:val="22"/>
          <w:szCs w:val="22"/>
        </w:rPr>
      </w:pPr>
      <w:proofErr w:type="spellStart"/>
      <w:r w:rsidRPr="005C7AA1">
        <w:rPr>
          <w:rFonts w:asciiTheme="minorHAnsi" w:hAnsiTheme="minorHAnsi" w:cstheme="minorHAnsi"/>
          <w:color w:val="27223E"/>
          <w:sz w:val="22"/>
          <w:szCs w:val="22"/>
        </w:rPr>
        <w:t>Dörnyei</w:t>
      </w:r>
      <w:proofErr w:type="spellEnd"/>
      <w:r w:rsidRPr="005C7AA1">
        <w:rPr>
          <w:rFonts w:asciiTheme="minorHAnsi" w:hAnsiTheme="minorHAnsi" w:cstheme="minorHAnsi"/>
          <w:color w:val="27223E"/>
          <w:sz w:val="22"/>
          <w:szCs w:val="22"/>
        </w:rPr>
        <w:t xml:space="preserve">, Z., </w:t>
      </w:r>
      <w:r w:rsidR="00B368F4" w:rsidRPr="005C7AA1">
        <w:rPr>
          <w:rFonts w:asciiTheme="minorHAnsi" w:hAnsiTheme="minorHAnsi" w:cstheme="minorHAnsi"/>
          <w:color w:val="27223E"/>
          <w:sz w:val="22"/>
          <w:szCs w:val="22"/>
        </w:rPr>
        <w:t xml:space="preserve">K. </w:t>
      </w:r>
      <w:proofErr w:type="spellStart"/>
      <w:r w:rsidRPr="005C7AA1">
        <w:rPr>
          <w:rFonts w:asciiTheme="minorHAnsi" w:hAnsiTheme="minorHAnsi" w:cstheme="minorHAnsi"/>
          <w:color w:val="27223E"/>
          <w:sz w:val="22"/>
          <w:szCs w:val="22"/>
        </w:rPr>
        <w:t>Csizér</w:t>
      </w:r>
      <w:proofErr w:type="spellEnd"/>
      <w:r w:rsidRPr="005C7AA1">
        <w:rPr>
          <w:rFonts w:asciiTheme="minorHAnsi" w:hAnsiTheme="minorHAnsi" w:cstheme="minorHAnsi"/>
          <w:color w:val="27223E"/>
          <w:sz w:val="22"/>
          <w:szCs w:val="22"/>
        </w:rPr>
        <w:t xml:space="preserve">, and </w:t>
      </w:r>
      <w:r w:rsidR="00B368F4" w:rsidRPr="005C7AA1">
        <w:rPr>
          <w:rFonts w:asciiTheme="minorHAnsi" w:hAnsiTheme="minorHAnsi" w:cstheme="minorHAnsi"/>
          <w:color w:val="27223E"/>
          <w:sz w:val="22"/>
          <w:szCs w:val="22"/>
        </w:rPr>
        <w:t xml:space="preserve">N. </w:t>
      </w:r>
      <w:proofErr w:type="spellStart"/>
      <w:r w:rsidRPr="005C7AA1">
        <w:rPr>
          <w:rFonts w:asciiTheme="minorHAnsi" w:hAnsiTheme="minorHAnsi" w:cstheme="minorHAnsi"/>
          <w:color w:val="27223E"/>
          <w:sz w:val="22"/>
          <w:szCs w:val="22"/>
        </w:rPr>
        <w:t>Németh</w:t>
      </w:r>
      <w:proofErr w:type="spellEnd"/>
      <w:r w:rsidRPr="005C7AA1">
        <w:rPr>
          <w:rFonts w:asciiTheme="minorHAnsi" w:hAnsiTheme="minorHAnsi" w:cstheme="minorHAnsi"/>
          <w:color w:val="27223E"/>
          <w:sz w:val="22"/>
          <w:szCs w:val="22"/>
        </w:rPr>
        <w:t>. 2006. </w:t>
      </w:r>
      <w:r w:rsidRPr="005C7AA1">
        <w:rPr>
          <w:rFonts w:asciiTheme="minorHAnsi" w:hAnsiTheme="minorHAnsi" w:cstheme="minorHAnsi"/>
          <w:i/>
          <w:iCs/>
          <w:color w:val="27223E"/>
          <w:sz w:val="22"/>
          <w:szCs w:val="22"/>
          <w:bdr w:val="none" w:sz="0" w:space="0" w:color="auto" w:frame="1"/>
        </w:rPr>
        <w:t xml:space="preserve">Motivation, </w:t>
      </w:r>
      <w:r w:rsidR="00F6226C" w:rsidRPr="005C7AA1">
        <w:rPr>
          <w:rFonts w:asciiTheme="minorHAnsi" w:hAnsiTheme="minorHAnsi" w:cstheme="minorHAnsi"/>
          <w:i/>
          <w:iCs/>
          <w:color w:val="27223E"/>
          <w:sz w:val="22"/>
          <w:szCs w:val="22"/>
          <w:bdr w:val="none" w:sz="0" w:space="0" w:color="auto" w:frame="1"/>
        </w:rPr>
        <w:t>L</w:t>
      </w:r>
      <w:r w:rsidRPr="005C7AA1">
        <w:rPr>
          <w:rFonts w:asciiTheme="minorHAnsi" w:hAnsiTheme="minorHAnsi" w:cstheme="minorHAnsi"/>
          <w:i/>
          <w:iCs/>
          <w:color w:val="27223E"/>
          <w:sz w:val="22"/>
          <w:szCs w:val="22"/>
          <w:bdr w:val="none" w:sz="0" w:space="0" w:color="auto" w:frame="1"/>
        </w:rPr>
        <w:t xml:space="preserve">anguage </w:t>
      </w:r>
      <w:r w:rsidR="00F6226C" w:rsidRPr="005C7AA1">
        <w:rPr>
          <w:rFonts w:asciiTheme="minorHAnsi" w:hAnsiTheme="minorHAnsi" w:cstheme="minorHAnsi"/>
          <w:i/>
          <w:iCs/>
          <w:color w:val="27223E"/>
          <w:sz w:val="22"/>
          <w:szCs w:val="22"/>
          <w:bdr w:val="none" w:sz="0" w:space="0" w:color="auto" w:frame="1"/>
        </w:rPr>
        <w:t>A</w:t>
      </w:r>
      <w:r w:rsidRPr="005C7AA1">
        <w:rPr>
          <w:rFonts w:asciiTheme="minorHAnsi" w:hAnsiTheme="minorHAnsi" w:cstheme="minorHAnsi"/>
          <w:i/>
          <w:iCs/>
          <w:color w:val="27223E"/>
          <w:sz w:val="22"/>
          <w:szCs w:val="22"/>
          <w:bdr w:val="none" w:sz="0" w:space="0" w:color="auto" w:frame="1"/>
        </w:rPr>
        <w:t xml:space="preserve">ttitudes and </w:t>
      </w:r>
      <w:r w:rsidR="00F6226C" w:rsidRPr="005C7AA1">
        <w:rPr>
          <w:rFonts w:asciiTheme="minorHAnsi" w:hAnsiTheme="minorHAnsi" w:cstheme="minorHAnsi"/>
          <w:i/>
          <w:iCs/>
          <w:color w:val="27223E"/>
          <w:sz w:val="22"/>
          <w:szCs w:val="22"/>
          <w:bdr w:val="none" w:sz="0" w:space="0" w:color="auto" w:frame="1"/>
        </w:rPr>
        <w:t>G</w:t>
      </w:r>
      <w:r w:rsidRPr="005C7AA1">
        <w:rPr>
          <w:rFonts w:asciiTheme="minorHAnsi" w:hAnsiTheme="minorHAnsi" w:cstheme="minorHAnsi"/>
          <w:i/>
          <w:iCs/>
          <w:color w:val="27223E"/>
          <w:sz w:val="22"/>
          <w:szCs w:val="22"/>
          <w:bdr w:val="none" w:sz="0" w:space="0" w:color="auto" w:frame="1"/>
        </w:rPr>
        <w:t xml:space="preserve">lobalisation: A Hungarian </w:t>
      </w:r>
      <w:r w:rsidR="00F6226C" w:rsidRPr="005C7AA1">
        <w:rPr>
          <w:rFonts w:asciiTheme="minorHAnsi" w:hAnsiTheme="minorHAnsi" w:cstheme="minorHAnsi"/>
          <w:i/>
          <w:iCs/>
          <w:color w:val="27223E"/>
          <w:sz w:val="22"/>
          <w:szCs w:val="22"/>
          <w:bdr w:val="none" w:sz="0" w:space="0" w:color="auto" w:frame="1"/>
        </w:rPr>
        <w:t>P</w:t>
      </w:r>
      <w:r w:rsidRPr="005C7AA1">
        <w:rPr>
          <w:rFonts w:asciiTheme="minorHAnsi" w:hAnsiTheme="minorHAnsi" w:cstheme="minorHAnsi"/>
          <w:i/>
          <w:iCs/>
          <w:color w:val="27223E"/>
          <w:sz w:val="22"/>
          <w:szCs w:val="22"/>
          <w:bdr w:val="none" w:sz="0" w:space="0" w:color="auto" w:frame="1"/>
        </w:rPr>
        <w:t>erspective</w:t>
      </w:r>
      <w:r w:rsidRPr="005C7AA1">
        <w:rPr>
          <w:rFonts w:asciiTheme="minorHAnsi" w:hAnsiTheme="minorHAnsi" w:cstheme="minorHAnsi"/>
          <w:color w:val="27223E"/>
          <w:sz w:val="22"/>
          <w:szCs w:val="22"/>
        </w:rPr>
        <w:t>. Clevedon</w:t>
      </w:r>
      <w:r w:rsidR="003A016A" w:rsidRPr="005C7AA1">
        <w:rPr>
          <w:rFonts w:asciiTheme="minorHAnsi" w:hAnsiTheme="minorHAnsi" w:cstheme="minorHAnsi"/>
          <w:color w:val="27223E"/>
          <w:sz w:val="22"/>
          <w:szCs w:val="22"/>
        </w:rPr>
        <w:t>, UK</w:t>
      </w:r>
      <w:r w:rsidRPr="005C7AA1">
        <w:rPr>
          <w:rFonts w:asciiTheme="minorHAnsi" w:hAnsiTheme="minorHAnsi" w:cstheme="minorHAnsi"/>
          <w:color w:val="27223E"/>
          <w:sz w:val="22"/>
          <w:szCs w:val="22"/>
        </w:rPr>
        <w:t>: Multilingual Matters.</w:t>
      </w:r>
    </w:p>
    <w:p w14:paraId="2834FB96" w14:textId="6B50C768" w:rsidR="006F7008" w:rsidRPr="005C7AA1" w:rsidRDefault="006F7008" w:rsidP="00A537C4">
      <w:pPr>
        <w:pStyle w:val="References"/>
        <w:spacing w:line="240" w:lineRule="auto"/>
        <w:rPr>
          <w:rFonts w:asciiTheme="minorHAnsi" w:hAnsiTheme="minorHAnsi" w:cstheme="minorHAnsi"/>
          <w:color w:val="333333"/>
          <w:sz w:val="22"/>
          <w:szCs w:val="22"/>
        </w:rPr>
      </w:pPr>
      <w:proofErr w:type="spellStart"/>
      <w:r w:rsidRPr="005C7AA1">
        <w:rPr>
          <w:rFonts w:asciiTheme="minorHAnsi" w:hAnsiTheme="minorHAnsi" w:cstheme="minorHAnsi"/>
          <w:color w:val="333333"/>
          <w:sz w:val="22"/>
          <w:szCs w:val="22"/>
        </w:rPr>
        <w:t>Dörnyei</w:t>
      </w:r>
      <w:proofErr w:type="spellEnd"/>
      <w:r w:rsidRPr="005C7AA1">
        <w:rPr>
          <w:rFonts w:asciiTheme="minorHAnsi" w:hAnsiTheme="minorHAnsi" w:cstheme="minorHAnsi"/>
          <w:color w:val="333333"/>
          <w:sz w:val="22"/>
          <w:szCs w:val="22"/>
        </w:rPr>
        <w:t xml:space="preserve">, Z., and </w:t>
      </w:r>
      <w:r w:rsidR="00316ACB" w:rsidRPr="005C7AA1">
        <w:rPr>
          <w:rFonts w:asciiTheme="minorHAnsi" w:hAnsiTheme="minorHAnsi" w:cstheme="minorHAnsi"/>
          <w:color w:val="333333"/>
          <w:sz w:val="22"/>
          <w:szCs w:val="22"/>
        </w:rPr>
        <w:t xml:space="preserve">E. </w:t>
      </w:r>
      <w:proofErr w:type="spellStart"/>
      <w:r w:rsidR="00316ACB" w:rsidRPr="005C7AA1">
        <w:rPr>
          <w:rFonts w:asciiTheme="minorHAnsi" w:hAnsiTheme="minorHAnsi" w:cstheme="minorHAnsi"/>
          <w:color w:val="333333"/>
          <w:sz w:val="22"/>
          <w:szCs w:val="22"/>
        </w:rPr>
        <w:t>Ushioda</w:t>
      </w:r>
      <w:proofErr w:type="spellEnd"/>
      <w:r w:rsidR="00316ACB" w:rsidRPr="005C7AA1">
        <w:rPr>
          <w:rFonts w:asciiTheme="minorHAnsi" w:hAnsiTheme="minorHAnsi" w:cstheme="minorHAnsi"/>
          <w:color w:val="333333"/>
          <w:sz w:val="22"/>
          <w:szCs w:val="22"/>
        </w:rPr>
        <w:t>.</w:t>
      </w:r>
      <w:r w:rsidRPr="005C7AA1">
        <w:rPr>
          <w:rFonts w:asciiTheme="minorHAnsi" w:hAnsiTheme="minorHAnsi" w:cstheme="minorHAnsi"/>
          <w:color w:val="333333"/>
          <w:sz w:val="22"/>
          <w:szCs w:val="22"/>
        </w:rPr>
        <w:t> 2009. Motivation</w:t>
      </w:r>
      <w:r w:rsidR="00316ACB" w:rsidRPr="005C7AA1">
        <w:rPr>
          <w:rFonts w:asciiTheme="minorHAnsi" w:hAnsiTheme="minorHAnsi" w:cstheme="minorHAnsi"/>
          <w:color w:val="333333"/>
          <w:sz w:val="22"/>
          <w:szCs w:val="22"/>
        </w:rPr>
        <w:t xml:space="preserve">, </w:t>
      </w:r>
      <w:r w:rsidR="00F6226C" w:rsidRPr="005C7AA1">
        <w:rPr>
          <w:rFonts w:asciiTheme="minorHAnsi" w:hAnsiTheme="minorHAnsi" w:cstheme="minorHAnsi"/>
          <w:color w:val="333333"/>
          <w:sz w:val="22"/>
          <w:szCs w:val="22"/>
        </w:rPr>
        <w:t>l</w:t>
      </w:r>
      <w:r w:rsidR="00316ACB" w:rsidRPr="005C7AA1">
        <w:rPr>
          <w:rFonts w:asciiTheme="minorHAnsi" w:hAnsiTheme="minorHAnsi" w:cstheme="minorHAnsi"/>
          <w:color w:val="333333"/>
          <w:sz w:val="22"/>
          <w:szCs w:val="22"/>
        </w:rPr>
        <w:t xml:space="preserve">anguage </w:t>
      </w:r>
      <w:r w:rsidR="00F6226C" w:rsidRPr="005C7AA1">
        <w:rPr>
          <w:rFonts w:asciiTheme="minorHAnsi" w:hAnsiTheme="minorHAnsi" w:cstheme="minorHAnsi"/>
          <w:color w:val="333333"/>
          <w:sz w:val="22"/>
          <w:szCs w:val="22"/>
        </w:rPr>
        <w:t>i</w:t>
      </w:r>
      <w:r w:rsidR="00316ACB" w:rsidRPr="005C7AA1">
        <w:rPr>
          <w:rFonts w:asciiTheme="minorHAnsi" w:hAnsiTheme="minorHAnsi" w:cstheme="minorHAnsi"/>
          <w:color w:val="333333"/>
          <w:sz w:val="22"/>
          <w:szCs w:val="22"/>
        </w:rPr>
        <w:t>dentities and the L2</w:t>
      </w:r>
      <w:r w:rsidRPr="005C7AA1">
        <w:rPr>
          <w:rFonts w:asciiTheme="minorHAnsi" w:hAnsiTheme="minorHAnsi" w:cstheme="minorHAnsi"/>
          <w:color w:val="333333"/>
          <w:sz w:val="22"/>
          <w:szCs w:val="22"/>
        </w:rPr>
        <w:t xml:space="preserve"> </w:t>
      </w:r>
      <w:r w:rsidR="002A345E" w:rsidRPr="005C7AA1">
        <w:rPr>
          <w:rFonts w:asciiTheme="minorHAnsi" w:hAnsiTheme="minorHAnsi" w:cstheme="minorHAnsi"/>
          <w:color w:val="333333"/>
          <w:sz w:val="22"/>
          <w:szCs w:val="22"/>
        </w:rPr>
        <w:t>s</w:t>
      </w:r>
      <w:r w:rsidRPr="005C7AA1">
        <w:rPr>
          <w:rFonts w:asciiTheme="minorHAnsi" w:hAnsiTheme="minorHAnsi" w:cstheme="minorHAnsi"/>
          <w:color w:val="333333"/>
          <w:sz w:val="22"/>
          <w:szCs w:val="22"/>
        </w:rPr>
        <w:t>elf</w:t>
      </w:r>
      <w:r w:rsidR="00316ACB" w:rsidRPr="005C7AA1">
        <w:rPr>
          <w:rFonts w:asciiTheme="minorHAnsi" w:hAnsiTheme="minorHAnsi" w:cstheme="minorHAnsi"/>
          <w:color w:val="333333"/>
          <w:sz w:val="22"/>
          <w:szCs w:val="22"/>
        </w:rPr>
        <w:t xml:space="preserve">: </w:t>
      </w:r>
      <w:r w:rsidR="002A345E" w:rsidRPr="005C7AA1">
        <w:rPr>
          <w:rFonts w:asciiTheme="minorHAnsi" w:hAnsiTheme="minorHAnsi" w:cstheme="minorHAnsi"/>
          <w:color w:val="333333"/>
          <w:sz w:val="22"/>
          <w:szCs w:val="22"/>
        </w:rPr>
        <w:t>f</w:t>
      </w:r>
      <w:r w:rsidR="00316ACB" w:rsidRPr="005C7AA1">
        <w:rPr>
          <w:rFonts w:asciiTheme="minorHAnsi" w:hAnsiTheme="minorHAnsi" w:cstheme="minorHAnsi"/>
          <w:color w:val="333333"/>
          <w:sz w:val="22"/>
          <w:szCs w:val="22"/>
        </w:rPr>
        <w:t xml:space="preserve">uture </w:t>
      </w:r>
      <w:r w:rsidR="00445928" w:rsidRPr="005C7AA1">
        <w:rPr>
          <w:rFonts w:asciiTheme="minorHAnsi" w:hAnsiTheme="minorHAnsi" w:cstheme="minorHAnsi"/>
          <w:color w:val="333333"/>
          <w:sz w:val="22"/>
          <w:szCs w:val="22"/>
        </w:rPr>
        <w:t>r</w:t>
      </w:r>
      <w:r w:rsidR="00316ACB" w:rsidRPr="005C7AA1">
        <w:rPr>
          <w:rFonts w:asciiTheme="minorHAnsi" w:hAnsiTheme="minorHAnsi" w:cstheme="minorHAnsi"/>
          <w:color w:val="333333"/>
          <w:sz w:val="22"/>
          <w:szCs w:val="22"/>
        </w:rPr>
        <w:t xml:space="preserve">esearch </w:t>
      </w:r>
      <w:r w:rsidR="00445928" w:rsidRPr="005C7AA1">
        <w:rPr>
          <w:rFonts w:asciiTheme="minorHAnsi" w:hAnsiTheme="minorHAnsi" w:cstheme="minorHAnsi"/>
          <w:color w:val="333333"/>
          <w:sz w:val="22"/>
          <w:szCs w:val="22"/>
        </w:rPr>
        <w:t>d</w:t>
      </w:r>
      <w:r w:rsidR="00316ACB" w:rsidRPr="005C7AA1">
        <w:rPr>
          <w:rFonts w:asciiTheme="minorHAnsi" w:hAnsiTheme="minorHAnsi" w:cstheme="minorHAnsi"/>
          <w:color w:val="333333"/>
          <w:sz w:val="22"/>
          <w:szCs w:val="22"/>
        </w:rPr>
        <w:t>irections.</w:t>
      </w:r>
      <w:r w:rsidRPr="005C7AA1">
        <w:rPr>
          <w:rFonts w:asciiTheme="minorHAnsi" w:hAnsiTheme="minorHAnsi" w:cstheme="minorHAnsi"/>
          <w:color w:val="333333"/>
          <w:sz w:val="22"/>
          <w:szCs w:val="22"/>
        </w:rPr>
        <w:t xml:space="preserve"> </w:t>
      </w:r>
      <w:r w:rsidRPr="005C7AA1">
        <w:rPr>
          <w:rFonts w:asciiTheme="minorHAnsi" w:hAnsiTheme="minorHAnsi" w:cstheme="minorHAnsi"/>
          <w:sz w:val="22"/>
          <w:szCs w:val="22"/>
        </w:rPr>
        <w:t xml:space="preserve">In </w:t>
      </w:r>
      <w:r w:rsidRPr="005C7AA1">
        <w:rPr>
          <w:rFonts w:asciiTheme="minorHAnsi" w:hAnsiTheme="minorHAnsi" w:cstheme="minorHAnsi"/>
          <w:i/>
          <w:iCs/>
          <w:sz w:val="22"/>
          <w:szCs w:val="22"/>
        </w:rPr>
        <w:t>Motivation, Language Identity and the L2 Self</w:t>
      </w:r>
      <w:r w:rsidRPr="005C7AA1">
        <w:rPr>
          <w:rFonts w:asciiTheme="minorHAnsi" w:hAnsiTheme="minorHAnsi" w:cstheme="minorHAnsi"/>
          <w:sz w:val="22"/>
          <w:szCs w:val="22"/>
        </w:rPr>
        <w:t xml:space="preserve">, ed. Z. </w:t>
      </w:r>
      <w:proofErr w:type="spellStart"/>
      <w:r w:rsidRPr="005C7AA1">
        <w:rPr>
          <w:rFonts w:asciiTheme="minorHAnsi" w:hAnsiTheme="minorHAnsi" w:cstheme="minorHAnsi"/>
          <w:sz w:val="22"/>
          <w:szCs w:val="22"/>
        </w:rPr>
        <w:t>Dörnyei</w:t>
      </w:r>
      <w:proofErr w:type="spellEnd"/>
      <w:r w:rsidRPr="005C7AA1">
        <w:rPr>
          <w:rFonts w:asciiTheme="minorHAnsi" w:hAnsiTheme="minorHAnsi" w:cstheme="minorHAnsi"/>
          <w:sz w:val="22"/>
          <w:szCs w:val="22"/>
        </w:rPr>
        <w:t xml:space="preserve">, and E. </w:t>
      </w:r>
      <w:proofErr w:type="spellStart"/>
      <w:r w:rsidRPr="005C7AA1">
        <w:rPr>
          <w:rFonts w:asciiTheme="minorHAnsi" w:hAnsiTheme="minorHAnsi" w:cstheme="minorHAnsi"/>
          <w:sz w:val="22"/>
          <w:szCs w:val="22"/>
        </w:rPr>
        <w:t>Ushioda</w:t>
      </w:r>
      <w:proofErr w:type="spellEnd"/>
      <w:r w:rsidRPr="005C7AA1">
        <w:rPr>
          <w:rFonts w:asciiTheme="minorHAnsi" w:hAnsiTheme="minorHAnsi" w:cstheme="minorHAnsi"/>
          <w:sz w:val="22"/>
          <w:szCs w:val="22"/>
        </w:rPr>
        <w:t xml:space="preserve">, </w:t>
      </w:r>
      <w:r w:rsidR="00A92C21" w:rsidRPr="005C7AA1">
        <w:rPr>
          <w:rFonts w:asciiTheme="minorHAnsi" w:hAnsiTheme="minorHAnsi" w:cstheme="minorHAnsi"/>
          <w:sz w:val="22"/>
          <w:szCs w:val="22"/>
        </w:rPr>
        <w:t>350</w:t>
      </w:r>
      <w:r w:rsidRPr="005C7AA1">
        <w:rPr>
          <w:rFonts w:asciiTheme="minorHAnsi" w:hAnsiTheme="minorHAnsi" w:cstheme="minorHAnsi"/>
          <w:sz w:val="22"/>
          <w:szCs w:val="22"/>
        </w:rPr>
        <w:t>–</w:t>
      </w:r>
      <w:r w:rsidR="00A92C21" w:rsidRPr="005C7AA1">
        <w:rPr>
          <w:rFonts w:asciiTheme="minorHAnsi" w:hAnsiTheme="minorHAnsi" w:cstheme="minorHAnsi"/>
          <w:sz w:val="22"/>
          <w:szCs w:val="22"/>
        </w:rPr>
        <w:t>356</w:t>
      </w:r>
      <w:r w:rsidRPr="005C7AA1">
        <w:rPr>
          <w:rFonts w:asciiTheme="minorHAnsi" w:hAnsiTheme="minorHAnsi" w:cstheme="minorHAnsi"/>
          <w:sz w:val="22"/>
          <w:szCs w:val="22"/>
        </w:rPr>
        <w:t>. Bristol, UK: Multilingual Matters.</w:t>
      </w:r>
    </w:p>
    <w:p w14:paraId="00330C7B" w14:textId="5788AC97"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color w:val="333333"/>
          <w:sz w:val="22"/>
          <w:szCs w:val="22"/>
        </w:rPr>
        <w:t>Gardner, R. C. 1985. </w:t>
      </w:r>
      <w:r w:rsidRPr="005C7AA1">
        <w:rPr>
          <w:rFonts w:asciiTheme="minorHAnsi" w:hAnsiTheme="minorHAnsi" w:cstheme="minorHAnsi"/>
          <w:i/>
          <w:iCs/>
          <w:color w:val="333333"/>
          <w:sz w:val="22"/>
          <w:szCs w:val="22"/>
        </w:rPr>
        <w:t xml:space="preserve">Social Psychology and Second Language Learning: The </w:t>
      </w:r>
      <w:r w:rsidR="00E7213A" w:rsidRPr="005C7AA1">
        <w:rPr>
          <w:rFonts w:asciiTheme="minorHAnsi" w:hAnsiTheme="minorHAnsi" w:cstheme="minorHAnsi"/>
          <w:i/>
          <w:iCs/>
          <w:color w:val="333333"/>
          <w:sz w:val="22"/>
          <w:szCs w:val="22"/>
        </w:rPr>
        <w:t>R</w:t>
      </w:r>
      <w:r w:rsidRPr="005C7AA1">
        <w:rPr>
          <w:rFonts w:asciiTheme="minorHAnsi" w:hAnsiTheme="minorHAnsi" w:cstheme="minorHAnsi"/>
          <w:i/>
          <w:iCs/>
          <w:color w:val="333333"/>
          <w:sz w:val="22"/>
          <w:szCs w:val="22"/>
        </w:rPr>
        <w:t xml:space="preserve">ole of </w:t>
      </w:r>
      <w:r w:rsidR="00E7213A" w:rsidRPr="005C7AA1">
        <w:rPr>
          <w:rFonts w:asciiTheme="minorHAnsi" w:hAnsiTheme="minorHAnsi" w:cstheme="minorHAnsi"/>
          <w:i/>
          <w:iCs/>
          <w:color w:val="333333"/>
          <w:sz w:val="22"/>
          <w:szCs w:val="22"/>
        </w:rPr>
        <w:t>A</w:t>
      </w:r>
      <w:r w:rsidRPr="005C7AA1">
        <w:rPr>
          <w:rFonts w:asciiTheme="minorHAnsi" w:hAnsiTheme="minorHAnsi" w:cstheme="minorHAnsi"/>
          <w:i/>
          <w:iCs/>
          <w:color w:val="333333"/>
          <w:sz w:val="22"/>
          <w:szCs w:val="22"/>
        </w:rPr>
        <w:t xml:space="preserve">ttitudes and </w:t>
      </w:r>
      <w:r w:rsidR="00E7213A" w:rsidRPr="005C7AA1">
        <w:rPr>
          <w:rFonts w:asciiTheme="minorHAnsi" w:hAnsiTheme="minorHAnsi" w:cstheme="minorHAnsi"/>
          <w:i/>
          <w:iCs/>
          <w:color w:val="333333"/>
          <w:sz w:val="22"/>
          <w:szCs w:val="22"/>
        </w:rPr>
        <w:t>M</w:t>
      </w:r>
      <w:r w:rsidRPr="005C7AA1">
        <w:rPr>
          <w:rFonts w:asciiTheme="minorHAnsi" w:hAnsiTheme="minorHAnsi" w:cstheme="minorHAnsi"/>
          <w:i/>
          <w:iCs/>
          <w:color w:val="333333"/>
          <w:sz w:val="22"/>
          <w:szCs w:val="22"/>
        </w:rPr>
        <w:t>otivation</w:t>
      </w:r>
      <w:r w:rsidR="001823DD" w:rsidRPr="005C7AA1">
        <w:rPr>
          <w:rFonts w:asciiTheme="minorHAnsi" w:hAnsiTheme="minorHAnsi" w:cstheme="minorHAnsi"/>
          <w:color w:val="333333"/>
          <w:sz w:val="22"/>
          <w:szCs w:val="22"/>
        </w:rPr>
        <w:t>.</w:t>
      </w:r>
      <w:r w:rsidRPr="005C7AA1">
        <w:rPr>
          <w:rFonts w:asciiTheme="minorHAnsi" w:hAnsiTheme="minorHAnsi" w:cstheme="minorHAnsi"/>
          <w:color w:val="333333"/>
          <w:sz w:val="22"/>
          <w:szCs w:val="22"/>
        </w:rPr>
        <w:t> London</w:t>
      </w:r>
      <w:r w:rsidR="00D53BBB" w:rsidRPr="005C7AA1">
        <w:rPr>
          <w:rFonts w:asciiTheme="minorHAnsi" w:hAnsiTheme="minorHAnsi" w:cstheme="minorHAnsi"/>
          <w:color w:val="333333"/>
          <w:sz w:val="22"/>
          <w:szCs w:val="22"/>
        </w:rPr>
        <w:t>;</w:t>
      </w:r>
      <w:r w:rsidRPr="005C7AA1">
        <w:rPr>
          <w:rFonts w:asciiTheme="minorHAnsi" w:hAnsiTheme="minorHAnsi" w:cstheme="minorHAnsi"/>
          <w:color w:val="333333"/>
          <w:sz w:val="22"/>
          <w:szCs w:val="22"/>
        </w:rPr>
        <w:t xml:space="preserve"> Baltimore, MD: </w:t>
      </w:r>
      <w:r w:rsidR="00D53BBB" w:rsidRPr="005C7AA1">
        <w:rPr>
          <w:rFonts w:asciiTheme="minorHAnsi" w:hAnsiTheme="minorHAnsi" w:cstheme="minorHAnsi"/>
          <w:color w:val="333333"/>
          <w:sz w:val="22"/>
          <w:szCs w:val="22"/>
        </w:rPr>
        <w:t>Edward</w:t>
      </w:r>
      <w:r w:rsidRPr="005C7AA1">
        <w:rPr>
          <w:rFonts w:asciiTheme="minorHAnsi" w:hAnsiTheme="minorHAnsi" w:cstheme="minorHAnsi"/>
          <w:color w:val="333333"/>
          <w:sz w:val="22"/>
          <w:szCs w:val="22"/>
        </w:rPr>
        <w:t xml:space="preserve"> Arnold.</w:t>
      </w:r>
    </w:p>
    <w:p w14:paraId="417282F4" w14:textId="14FED1A0" w:rsidR="0003259C" w:rsidRPr="005C7AA1" w:rsidRDefault="0003259C" w:rsidP="00A537C4">
      <w:pPr>
        <w:pStyle w:val="References"/>
        <w:spacing w:line="240" w:lineRule="auto"/>
        <w:rPr>
          <w:rFonts w:asciiTheme="minorHAnsi" w:hAnsiTheme="minorHAnsi" w:cstheme="minorHAnsi"/>
          <w:color w:val="333333"/>
          <w:sz w:val="22"/>
          <w:szCs w:val="22"/>
        </w:rPr>
      </w:pPr>
      <w:r w:rsidRPr="005C7AA1">
        <w:rPr>
          <w:rFonts w:asciiTheme="minorHAnsi" w:hAnsiTheme="minorHAnsi" w:cstheme="minorHAnsi"/>
          <w:color w:val="333333"/>
          <w:sz w:val="22"/>
          <w:szCs w:val="22"/>
        </w:rPr>
        <w:t>Gardner, R. C. 2001. Integrative motivation and second language acquisition. In </w:t>
      </w:r>
      <w:r w:rsidRPr="005C7AA1">
        <w:rPr>
          <w:rFonts w:asciiTheme="minorHAnsi" w:hAnsiTheme="minorHAnsi" w:cstheme="minorHAnsi"/>
          <w:i/>
          <w:iCs/>
          <w:color w:val="333333"/>
          <w:sz w:val="22"/>
          <w:szCs w:val="22"/>
        </w:rPr>
        <w:t>Motivation and Second Language Acquisition</w:t>
      </w:r>
      <w:r w:rsidRPr="005C7AA1">
        <w:rPr>
          <w:rFonts w:asciiTheme="minorHAnsi" w:hAnsiTheme="minorHAnsi" w:cstheme="minorHAnsi"/>
          <w:color w:val="333333"/>
          <w:sz w:val="22"/>
          <w:szCs w:val="22"/>
        </w:rPr>
        <w:t xml:space="preserve">, </w:t>
      </w:r>
      <w:r w:rsidR="001823DD" w:rsidRPr="005C7AA1">
        <w:rPr>
          <w:rFonts w:asciiTheme="minorHAnsi" w:hAnsiTheme="minorHAnsi" w:cstheme="minorHAnsi"/>
          <w:color w:val="333333"/>
          <w:sz w:val="22"/>
          <w:szCs w:val="22"/>
        </w:rPr>
        <w:t xml:space="preserve">ed. Z. </w:t>
      </w:r>
      <w:proofErr w:type="spellStart"/>
      <w:r w:rsidRPr="005C7AA1">
        <w:rPr>
          <w:rFonts w:asciiTheme="minorHAnsi" w:hAnsiTheme="minorHAnsi" w:cstheme="minorHAnsi"/>
          <w:color w:val="333333"/>
          <w:sz w:val="22"/>
          <w:szCs w:val="22"/>
        </w:rPr>
        <w:t>Dörnyei</w:t>
      </w:r>
      <w:proofErr w:type="spellEnd"/>
      <w:r w:rsidR="001823DD" w:rsidRPr="005C7AA1">
        <w:rPr>
          <w:rFonts w:asciiTheme="minorHAnsi" w:hAnsiTheme="minorHAnsi" w:cstheme="minorHAnsi"/>
          <w:color w:val="333333"/>
          <w:sz w:val="22"/>
          <w:szCs w:val="22"/>
        </w:rPr>
        <w:t xml:space="preserve">, </w:t>
      </w:r>
      <w:r w:rsidRPr="005C7AA1">
        <w:rPr>
          <w:rFonts w:asciiTheme="minorHAnsi" w:hAnsiTheme="minorHAnsi" w:cstheme="minorHAnsi"/>
          <w:color w:val="333333"/>
          <w:sz w:val="22"/>
          <w:szCs w:val="22"/>
        </w:rPr>
        <w:t>and </w:t>
      </w:r>
      <w:r w:rsidR="001823DD" w:rsidRPr="005C7AA1">
        <w:rPr>
          <w:rFonts w:asciiTheme="minorHAnsi" w:hAnsiTheme="minorHAnsi" w:cstheme="minorHAnsi"/>
          <w:color w:val="333333"/>
          <w:sz w:val="22"/>
          <w:szCs w:val="22"/>
        </w:rPr>
        <w:t xml:space="preserve">R. </w:t>
      </w:r>
      <w:r w:rsidRPr="005C7AA1">
        <w:rPr>
          <w:rFonts w:asciiTheme="minorHAnsi" w:hAnsiTheme="minorHAnsi" w:cstheme="minorHAnsi"/>
          <w:color w:val="333333"/>
          <w:sz w:val="22"/>
          <w:szCs w:val="22"/>
        </w:rPr>
        <w:t>Schmidt</w:t>
      </w:r>
      <w:r w:rsidR="001823DD" w:rsidRPr="005C7AA1">
        <w:rPr>
          <w:rFonts w:asciiTheme="minorHAnsi" w:hAnsiTheme="minorHAnsi" w:cstheme="minorHAnsi"/>
          <w:color w:val="333333"/>
          <w:sz w:val="22"/>
          <w:szCs w:val="22"/>
        </w:rPr>
        <w:t>,</w:t>
      </w:r>
      <w:r w:rsidRPr="005C7AA1">
        <w:rPr>
          <w:rFonts w:asciiTheme="minorHAnsi" w:hAnsiTheme="minorHAnsi" w:cstheme="minorHAnsi"/>
          <w:color w:val="333333"/>
          <w:sz w:val="22"/>
          <w:szCs w:val="22"/>
        </w:rPr>
        <w:t> 1–9. Honolulu, H</w:t>
      </w:r>
      <w:r w:rsidR="006F0983" w:rsidRPr="005C7AA1">
        <w:rPr>
          <w:rFonts w:asciiTheme="minorHAnsi" w:hAnsiTheme="minorHAnsi" w:cstheme="minorHAnsi"/>
          <w:color w:val="333333"/>
          <w:sz w:val="22"/>
          <w:szCs w:val="22"/>
        </w:rPr>
        <w:t>I</w:t>
      </w:r>
      <w:r w:rsidRPr="005C7AA1">
        <w:rPr>
          <w:rFonts w:asciiTheme="minorHAnsi" w:hAnsiTheme="minorHAnsi" w:cstheme="minorHAnsi"/>
          <w:color w:val="333333"/>
          <w:sz w:val="22"/>
          <w:szCs w:val="22"/>
        </w:rPr>
        <w:t>: University of Hawai'i Press.</w:t>
      </w:r>
    </w:p>
    <w:p w14:paraId="6116B44A" w14:textId="17EB67EB"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Henry, A. 2011. Examining the impact of L2 English on L3 selves: </w:t>
      </w:r>
      <w:r w:rsidR="00314249" w:rsidRPr="005C7AA1">
        <w:rPr>
          <w:rFonts w:asciiTheme="minorHAnsi" w:hAnsiTheme="minorHAnsi" w:cstheme="minorHAnsi"/>
          <w:sz w:val="22"/>
          <w:szCs w:val="22"/>
        </w:rPr>
        <w:t>a</w:t>
      </w:r>
      <w:r w:rsidRPr="005C7AA1">
        <w:rPr>
          <w:rFonts w:asciiTheme="minorHAnsi" w:hAnsiTheme="minorHAnsi" w:cstheme="minorHAnsi"/>
          <w:sz w:val="22"/>
          <w:szCs w:val="22"/>
        </w:rPr>
        <w:t xml:space="preserve"> case study. </w:t>
      </w:r>
      <w:r w:rsidRPr="005C7AA1">
        <w:rPr>
          <w:rFonts w:asciiTheme="minorHAnsi" w:hAnsiTheme="minorHAnsi" w:cstheme="minorHAnsi"/>
          <w:i/>
          <w:iCs/>
          <w:sz w:val="22"/>
          <w:szCs w:val="22"/>
        </w:rPr>
        <w:t>International Journal of Multilingualism</w:t>
      </w:r>
      <w:r w:rsidRPr="005C7AA1">
        <w:rPr>
          <w:rFonts w:asciiTheme="minorHAnsi" w:hAnsiTheme="minorHAnsi" w:cstheme="minorHAnsi"/>
          <w:sz w:val="22"/>
          <w:szCs w:val="22"/>
        </w:rPr>
        <w:t xml:space="preserve"> 8</w:t>
      </w:r>
      <w:r w:rsidR="001823DD" w:rsidRPr="005C7AA1">
        <w:rPr>
          <w:rFonts w:asciiTheme="minorHAnsi" w:hAnsiTheme="minorHAnsi" w:cstheme="minorHAnsi"/>
          <w:sz w:val="22"/>
          <w:szCs w:val="22"/>
        </w:rPr>
        <w:t>, no. 3:</w:t>
      </w:r>
      <w:r w:rsidRPr="005C7AA1">
        <w:rPr>
          <w:rFonts w:asciiTheme="minorHAnsi" w:hAnsiTheme="minorHAnsi" w:cstheme="minorHAnsi"/>
          <w:sz w:val="22"/>
          <w:szCs w:val="22"/>
        </w:rPr>
        <w:t xml:space="preserve"> 235–255. </w:t>
      </w:r>
      <w:r w:rsidR="00531AB3" w:rsidRPr="005C7AA1">
        <w:rPr>
          <w:rFonts w:asciiTheme="minorHAnsi" w:hAnsiTheme="minorHAnsi" w:cstheme="minorHAnsi"/>
          <w:sz w:val="22"/>
          <w:szCs w:val="22"/>
        </w:rPr>
        <w:t>DOI: 10.1080/14790718.2011.554983</w:t>
      </w:r>
    </w:p>
    <w:p w14:paraId="3F0F6774" w14:textId="1ABD04C0"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Henry, A. 2017. L2 motivation and multilingual identities. </w:t>
      </w:r>
      <w:r w:rsidR="001823DD" w:rsidRPr="005C7AA1">
        <w:rPr>
          <w:rFonts w:asciiTheme="minorHAnsi" w:hAnsiTheme="minorHAnsi" w:cstheme="minorHAnsi"/>
          <w:i/>
          <w:iCs/>
          <w:sz w:val="22"/>
          <w:szCs w:val="22"/>
        </w:rPr>
        <w:t xml:space="preserve">The </w:t>
      </w:r>
      <w:r w:rsidRPr="005C7AA1">
        <w:rPr>
          <w:rFonts w:asciiTheme="minorHAnsi" w:hAnsiTheme="minorHAnsi" w:cstheme="minorHAnsi"/>
          <w:i/>
          <w:iCs/>
          <w:sz w:val="22"/>
          <w:szCs w:val="22"/>
        </w:rPr>
        <w:t>Modern Language Journal</w:t>
      </w:r>
      <w:r w:rsidRPr="005C7AA1">
        <w:rPr>
          <w:rFonts w:asciiTheme="minorHAnsi" w:hAnsiTheme="minorHAnsi" w:cstheme="minorHAnsi"/>
          <w:sz w:val="22"/>
          <w:szCs w:val="22"/>
        </w:rPr>
        <w:t xml:space="preserve"> 101</w:t>
      </w:r>
      <w:r w:rsidR="001823DD" w:rsidRPr="005C7AA1">
        <w:rPr>
          <w:rFonts w:asciiTheme="minorHAnsi" w:hAnsiTheme="minorHAnsi" w:cstheme="minorHAnsi"/>
          <w:sz w:val="22"/>
          <w:szCs w:val="22"/>
        </w:rPr>
        <w:t>, no. 3:</w:t>
      </w:r>
      <w:r w:rsidRPr="005C7AA1">
        <w:rPr>
          <w:rFonts w:asciiTheme="minorHAnsi" w:hAnsiTheme="minorHAnsi" w:cstheme="minorHAnsi"/>
          <w:sz w:val="22"/>
          <w:szCs w:val="22"/>
        </w:rPr>
        <w:t xml:space="preserve"> 548–565. </w:t>
      </w:r>
    </w:p>
    <w:p w14:paraId="4D00AE8C" w14:textId="77B432E3"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Henry, A.</w:t>
      </w:r>
      <w:r w:rsidR="00B368F4" w:rsidRPr="005C7AA1">
        <w:rPr>
          <w:rFonts w:asciiTheme="minorHAnsi" w:hAnsiTheme="minorHAnsi" w:cstheme="minorHAnsi"/>
          <w:sz w:val="22"/>
          <w:szCs w:val="22"/>
        </w:rPr>
        <w:t>,</w:t>
      </w:r>
      <w:r w:rsidRPr="005C7AA1">
        <w:rPr>
          <w:rFonts w:asciiTheme="minorHAnsi" w:hAnsiTheme="minorHAnsi" w:cstheme="minorHAnsi"/>
          <w:sz w:val="22"/>
          <w:szCs w:val="22"/>
        </w:rPr>
        <w:t xml:space="preserve"> </w:t>
      </w:r>
      <w:proofErr w:type="gramStart"/>
      <w:r w:rsidRPr="005C7AA1">
        <w:rPr>
          <w:rFonts w:asciiTheme="minorHAnsi" w:hAnsiTheme="minorHAnsi" w:cstheme="minorHAnsi"/>
          <w:sz w:val="22"/>
          <w:szCs w:val="22"/>
        </w:rPr>
        <w:t>and</w:t>
      </w:r>
      <w:r w:rsidR="003B5ECB">
        <w:rPr>
          <w:rFonts w:asciiTheme="minorHAnsi" w:hAnsiTheme="minorHAnsi" w:cstheme="minorHAnsi"/>
          <w:sz w:val="22"/>
          <w:szCs w:val="22"/>
        </w:rPr>
        <w:t xml:space="preserve"> </w:t>
      </w:r>
      <w:r w:rsidRPr="005C7AA1">
        <w:rPr>
          <w:rFonts w:asciiTheme="minorHAnsi" w:hAnsiTheme="minorHAnsi" w:cstheme="minorHAnsi"/>
          <w:sz w:val="22"/>
          <w:szCs w:val="22"/>
        </w:rPr>
        <w:t xml:space="preserve"> </w:t>
      </w:r>
      <w:r w:rsidR="00B368F4" w:rsidRPr="005C7AA1">
        <w:rPr>
          <w:rFonts w:asciiTheme="minorHAnsi" w:hAnsiTheme="minorHAnsi" w:cstheme="minorHAnsi"/>
          <w:sz w:val="22"/>
          <w:szCs w:val="22"/>
        </w:rPr>
        <w:t>C.</w:t>
      </w:r>
      <w:proofErr w:type="gramEnd"/>
      <w:r w:rsidR="00B368F4" w:rsidRPr="005C7AA1">
        <w:rPr>
          <w:rFonts w:asciiTheme="minorHAnsi" w:hAnsiTheme="minorHAnsi" w:cstheme="minorHAnsi"/>
          <w:sz w:val="22"/>
          <w:szCs w:val="22"/>
        </w:rPr>
        <w:t xml:space="preserve"> </w:t>
      </w:r>
      <w:r w:rsidRPr="005C7AA1">
        <w:rPr>
          <w:rFonts w:asciiTheme="minorHAnsi" w:hAnsiTheme="minorHAnsi" w:cstheme="minorHAnsi"/>
          <w:sz w:val="22"/>
          <w:szCs w:val="22"/>
        </w:rPr>
        <w:t>Thorsen. 2018</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The ideal multilingual self: validity, influences on motivation, and role in a multilingual education</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w:t>
      </w:r>
      <w:r w:rsidRPr="005C7AA1">
        <w:rPr>
          <w:rFonts w:asciiTheme="minorHAnsi" w:hAnsiTheme="minorHAnsi" w:cstheme="minorHAnsi"/>
          <w:i/>
          <w:iCs/>
          <w:sz w:val="22"/>
          <w:szCs w:val="22"/>
        </w:rPr>
        <w:t>International Journal of Multilingualism</w:t>
      </w:r>
      <w:r w:rsidRPr="005C7AA1">
        <w:rPr>
          <w:rFonts w:asciiTheme="minorHAnsi" w:hAnsiTheme="minorHAnsi" w:cstheme="minorHAnsi"/>
          <w:sz w:val="22"/>
          <w:szCs w:val="22"/>
        </w:rPr>
        <w:t> 15</w:t>
      </w:r>
      <w:r w:rsidR="001823DD" w:rsidRPr="005C7AA1">
        <w:rPr>
          <w:rFonts w:asciiTheme="minorHAnsi" w:hAnsiTheme="minorHAnsi" w:cstheme="minorHAnsi"/>
          <w:sz w:val="22"/>
          <w:szCs w:val="22"/>
        </w:rPr>
        <w:t xml:space="preserve">, no. </w:t>
      </w:r>
      <w:r w:rsidRPr="005C7AA1">
        <w:rPr>
          <w:rFonts w:asciiTheme="minorHAnsi" w:hAnsiTheme="minorHAnsi" w:cstheme="minorHAnsi"/>
          <w:sz w:val="22"/>
          <w:szCs w:val="22"/>
        </w:rPr>
        <w:t>4</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w:t>
      </w:r>
      <w:r w:rsidR="001823DD" w:rsidRPr="005C7AA1">
        <w:rPr>
          <w:rFonts w:asciiTheme="minorHAnsi" w:hAnsiTheme="minorHAnsi" w:cstheme="minorHAnsi"/>
          <w:sz w:val="22"/>
          <w:szCs w:val="22"/>
        </w:rPr>
        <w:t>349–364.</w:t>
      </w:r>
      <w:r w:rsidR="0027765B" w:rsidRPr="005C7AA1">
        <w:rPr>
          <w:rFonts w:asciiTheme="minorHAnsi" w:hAnsiTheme="minorHAnsi" w:cstheme="minorHAnsi"/>
          <w:sz w:val="22"/>
          <w:szCs w:val="22"/>
        </w:rPr>
        <w:t xml:space="preserve"> DOI: 10.1080/14790718.2017.1411916</w:t>
      </w:r>
    </w:p>
    <w:p w14:paraId="2E350FCC" w14:textId="079FCFEF"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Higgins, E.T. 1987. Self-discrepancy: </w:t>
      </w:r>
      <w:r w:rsidR="00314249" w:rsidRPr="005C7AA1">
        <w:rPr>
          <w:rFonts w:asciiTheme="minorHAnsi" w:hAnsiTheme="minorHAnsi" w:cstheme="minorHAnsi"/>
          <w:sz w:val="22"/>
          <w:szCs w:val="22"/>
        </w:rPr>
        <w:t>a</w:t>
      </w:r>
      <w:r w:rsidRPr="005C7AA1">
        <w:rPr>
          <w:rFonts w:asciiTheme="minorHAnsi" w:hAnsiTheme="minorHAnsi" w:cstheme="minorHAnsi"/>
          <w:sz w:val="22"/>
          <w:szCs w:val="22"/>
        </w:rPr>
        <w:t xml:space="preserve"> theory relating self and affect. </w:t>
      </w:r>
      <w:r w:rsidRPr="005C7AA1">
        <w:rPr>
          <w:rFonts w:asciiTheme="minorHAnsi" w:hAnsiTheme="minorHAnsi" w:cstheme="minorHAnsi"/>
          <w:i/>
          <w:iCs/>
          <w:sz w:val="22"/>
          <w:szCs w:val="22"/>
        </w:rPr>
        <w:t>Psychological Review</w:t>
      </w:r>
      <w:r w:rsidRPr="005C7AA1">
        <w:rPr>
          <w:rFonts w:asciiTheme="minorHAnsi" w:hAnsiTheme="minorHAnsi" w:cstheme="minorHAnsi"/>
          <w:sz w:val="22"/>
          <w:szCs w:val="22"/>
        </w:rPr>
        <w:t xml:space="preserve"> 94, no. </w:t>
      </w:r>
      <w:r w:rsidR="00736E88" w:rsidRPr="005C7AA1">
        <w:rPr>
          <w:rFonts w:asciiTheme="minorHAnsi" w:hAnsiTheme="minorHAnsi" w:cstheme="minorHAnsi"/>
          <w:sz w:val="22"/>
          <w:szCs w:val="22"/>
        </w:rPr>
        <w:t>3</w:t>
      </w:r>
      <w:r w:rsidRPr="005C7AA1">
        <w:rPr>
          <w:rFonts w:asciiTheme="minorHAnsi" w:hAnsiTheme="minorHAnsi" w:cstheme="minorHAnsi"/>
          <w:sz w:val="22"/>
          <w:szCs w:val="22"/>
        </w:rPr>
        <w:t>: 319–40.</w:t>
      </w:r>
    </w:p>
    <w:p w14:paraId="44ABBDE8" w14:textId="463B8A45"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sz w:val="22"/>
          <w:szCs w:val="22"/>
        </w:rPr>
        <w:t>Kramsch</w:t>
      </w:r>
      <w:proofErr w:type="spellEnd"/>
      <w:r w:rsidRPr="005C7AA1">
        <w:rPr>
          <w:rFonts w:asciiTheme="minorHAnsi" w:hAnsiTheme="minorHAnsi" w:cstheme="minorHAnsi"/>
          <w:sz w:val="22"/>
          <w:szCs w:val="22"/>
        </w:rPr>
        <w:t xml:space="preserve">, C., and </w:t>
      </w:r>
      <w:r w:rsidR="00B368F4" w:rsidRPr="005C7AA1">
        <w:rPr>
          <w:rFonts w:asciiTheme="minorHAnsi" w:hAnsiTheme="minorHAnsi" w:cstheme="minorHAnsi"/>
          <w:sz w:val="22"/>
          <w:szCs w:val="22"/>
        </w:rPr>
        <w:t xml:space="preserve">M. </w:t>
      </w:r>
      <w:proofErr w:type="spellStart"/>
      <w:r w:rsidRPr="005C7AA1">
        <w:rPr>
          <w:rFonts w:asciiTheme="minorHAnsi" w:hAnsiTheme="minorHAnsi" w:cstheme="minorHAnsi"/>
          <w:sz w:val="22"/>
          <w:szCs w:val="22"/>
        </w:rPr>
        <w:t>Huffmaster</w:t>
      </w:r>
      <w:proofErr w:type="spellEnd"/>
      <w:r w:rsidRPr="005C7AA1">
        <w:rPr>
          <w:rFonts w:asciiTheme="minorHAnsi" w:hAnsiTheme="minorHAnsi" w:cstheme="minorHAnsi"/>
          <w:sz w:val="22"/>
          <w:szCs w:val="22"/>
        </w:rPr>
        <w:t xml:space="preserve">. 2015. Multilingual practices in foreign language study. In </w:t>
      </w:r>
      <w:r w:rsidRPr="005C7AA1">
        <w:rPr>
          <w:rFonts w:asciiTheme="minorHAnsi" w:hAnsiTheme="minorHAnsi" w:cstheme="minorHAnsi"/>
          <w:i/>
          <w:iCs/>
          <w:sz w:val="22"/>
          <w:szCs w:val="22"/>
        </w:rPr>
        <w:t xml:space="preserve">Multilingual </w:t>
      </w:r>
      <w:r w:rsidR="00451F18" w:rsidRPr="005C7AA1">
        <w:rPr>
          <w:rFonts w:asciiTheme="minorHAnsi" w:hAnsiTheme="minorHAnsi" w:cstheme="minorHAnsi"/>
          <w:i/>
          <w:iCs/>
          <w:sz w:val="22"/>
          <w:szCs w:val="22"/>
        </w:rPr>
        <w:t>E</w:t>
      </w:r>
      <w:r w:rsidRPr="005C7AA1">
        <w:rPr>
          <w:rFonts w:asciiTheme="minorHAnsi" w:hAnsiTheme="minorHAnsi" w:cstheme="minorHAnsi"/>
          <w:i/>
          <w:iCs/>
          <w:sz w:val="22"/>
          <w:szCs w:val="22"/>
        </w:rPr>
        <w:t xml:space="preserve">ducation: Between language learning and </w:t>
      </w:r>
      <w:proofErr w:type="spellStart"/>
      <w:r w:rsidRPr="005C7AA1">
        <w:rPr>
          <w:rFonts w:asciiTheme="minorHAnsi" w:hAnsiTheme="minorHAnsi" w:cstheme="minorHAnsi"/>
          <w:i/>
          <w:iCs/>
          <w:sz w:val="22"/>
          <w:szCs w:val="22"/>
        </w:rPr>
        <w:t>translanguaging</w:t>
      </w:r>
      <w:proofErr w:type="spellEnd"/>
      <w:r w:rsidR="001823DD" w:rsidRPr="005C7AA1">
        <w:rPr>
          <w:rFonts w:asciiTheme="minorHAnsi" w:hAnsiTheme="minorHAnsi" w:cstheme="minorHAnsi"/>
          <w:i/>
          <w:iCs/>
          <w:sz w:val="22"/>
          <w:szCs w:val="22"/>
        </w:rPr>
        <w:t>,</w:t>
      </w:r>
      <w:r w:rsidRPr="005C7AA1">
        <w:rPr>
          <w:rFonts w:asciiTheme="minorHAnsi" w:hAnsiTheme="minorHAnsi" w:cstheme="minorHAnsi"/>
          <w:sz w:val="22"/>
          <w:szCs w:val="22"/>
        </w:rPr>
        <w:t xml:space="preserve"> </w:t>
      </w:r>
      <w:r w:rsidR="001823DD" w:rsidRPr="005C7AA1">
        <w:rPr>
          <w:rFonts w:asciiTheme="minorHAnsi" w:hAnsiTheme="minorHAnsi" w:cstheme="minorHAnsi"/>
          <w:sz w:val="22"/>
          <w:szCs w:val="22"/>
        </w:rPr>
        <w:t xml:space="preserve">ed. J. </w:t>
      </w:r>
      <w:proofErr w:type="spellStart"/>
      <w:r w:rsidR="001823DD" w:rsidRPr="005C7AA1">
        <w:rPr>
          <w:rFonts w:asciiTheme="minorHAnsi" w:hAnsiTheme="minorHAnsi" w:cstheme="minorHAnsi"/>
          <w:sz w:val="22"/>
          <w:szCs w:val="22"/>
        </w:rPr>
        <w:t>Cenoz</w:t>
      </w:r>
      <w:proofErr w:type="spellEnd"/>
      <w:r w:rsidR="001823DD" w:rsidRPr="005C7AA1">
        <w:rPr>
          <w:rFonts w:asciiTheme="minorHAnsi" w:hAnsiTheme="minorHAnsi" w:cstheme="minorHAnsi"/>
          <w:sz w:val="22"/>
          <w:szCs w:val="22"/>
        </w:rPr>
        <w:t xml:space="preserve">, and D. </w:t>
      </w:r>
      <w:proofErr w:type="spellStart"/>
      <w:r w:rsidR="001823DD" w:rsidRPr="005C7AA1">
        <w:rPr>
          <w:rFonts w:asciiTheme="minorHAnsi" w:hAnsiTheme="minorHAnsi" w:cstheme="minorHAnsi"/>
          <w:sz w:val="22"/>
          <w:szCs w:val="22"/>
        </w:rPr>
        <w:t>Gorter</w:t>
      </w:r>
      <w:proofErr w:type="spellEnd"/>
      <w:r w:rsidR="001823DD" w:rsidRPr="005C7AA1">
        <w:rPr>
          <w:rFonts w:asciiTheme="minorHAnsi" w:hAnsiTheme="minorHAnsi" w:cstheme="minorHAnsi"/>
          <w:sz w:val="22"/>
          <w:szCs w:val="22"/>
        </w:rPr>
        <w:t xml:space="preserve">: </w:t>
      </w:r>
      <w:r w:rsidRPr="005C7AA1">
        <w:rPr>
          <w:rFonts w:asciiTheme="minorHAnsi" w:hAnsiTheme="minorHAnsi" w:cstheme="minorHAnsi"/>
          <w:sz w:val="22"/>
          <w:szCs w:val="22"/>
        </w:rPr>
        <w:t xml:space="preserve">114–136. Cambridge: Cambridge University Press. </w:t>
      </w:r>
    </w:p>
    <w:p w14:paraId="0BA13AFC" w14:textId="2BD29310"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Lamb</w:t>
      </w:r>
      <w:r w:rsidR="00042D2D" w:rsidRPr="005C7AA1">
        <w:rPr>
          <w:rFonts w:asciiTheme="minorHAnsi" w:hAnsiTheme="minorHAnsi" w:cstheme="minorHAnsi"/>
          <w:sz w:val="22"/>
          <w:szCs w:val="22"/>
        </w:rPr>
        <w:t>,</w:t>
      </w:r>
      <w:r w:rsidRPr="005C7AA1">
        <w:rPr>
          <w:rFonts w:asciiTheme="minorHAnsi" w:hAnsiTheme="minorHAnsi" w:cstheme="minorHAnsi"/>
          <w:sz w:val="22"/>
          <w:szCs w:val="22"/>
        </w:rPr>
        <w:t xml:space="preserve"> M. 2012. A self-system perspective on young adolescents' motivation to learn English in urban and rural settings. </w:t>
      </w:r>
      <w:r w:rsidRPr="005C7AA1">
        <w:rPr>
          <w:rFonts w:asciiTheme="minorHAnsi" w:hAnsiTheme="minorHAnsi" w:cstheme="minorHAnsi"/>
          <w:i/>
          <w:iCs/>
          <w:sz w:val="22"/>
          <w:szCs w:val="22"/>
        </w:rPr>
        <w:t>Language Learning</w:t>
      </w:r>
      <w:r w:rsidRPr="005C7AA1">
        <w:rPr>
          <w:rFonts w:asciiTheme="minorHAnsi" w:hAnsiTheme="minorHAnsi" w:cstheme="minorHAnsi"/>
          <w:sz w:val="22"/>
          <w:szCs w:val="22"/>
        </w:rPr>
        <w:t> 62</w:t>
      </w:r>
      <w:r w:rsidR="001823DD" w:rsidRPr="005C7AA1">
        <w:rPr>
          <w:rFonts w:asciiTheme="minorHAnsi" w:hAnsiTheme="minorHAnsi" w:cstheme="minorHAnsi"/>
          <w:sz w:val="22"/>
          <w:szCs w:val="22"/>
        </w:rPr>
        <w:t xml:space="preserve">, no. </w:t>
      </w:r>
      <w:r w:rsidRPr="005C7AA1">
        <w:rPr>
          <w:rFonts w:asciiTheme="minorHAnsi" w:hAnsiTheme="minorHAnsi" w:cstheme="minorHAnsi"/>
          <w:sz w:val="22"/>
          <w:szCs w:val="22"/>
        </w:rPr>
        <w:t>4</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 997</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1023.</w:t>
      </w:r>
    </w:p>
    <w:p w14:paraId="6B8944ED" w14:textId="19494EE3"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sz w:val="22"/>
          <w:szCs w:val="22"/>
        </w:rPr>
        <w:t>Lanvers</w:t>
      </w:r>
      <w:proofErr w:type="spellEnd"/>
      <w:r w:rsidRPr="005C7AA1">
        <w:rPr>
          <w:rFonts w:asciiTheme="minorHAnsi" w:hAnsiTheme="minorHAnsi" w:cstheme="minorHAnsi"/>
          <w:sz w:val="22"/>
          <w:szCs w:val="22"/>
        </w:rPr>
        <w:t>, U. 2017</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 Contradictory </w:t>
      </w:r>
      <w:r w:rsidR="00445928" w:rsidRPr="005C7AA1">
        <w:rPr>
          <w:rFonts w:asciiTheme="minorHAnsi" w:hAnsiTheme="minorHAnsi" w:cstheme="minorHAnsi"/>
          <w:sz w:val="22"/>
          <w:szCs w:val="22"/>
        </w:rPr>
        <w:t>o</w:t>
      </w:r>
      <w:r w:rsidRPr="005C7AA1">
        <w:rPr>
          <w:rFonts w:asciiTheme="minorHAnsi" w:hAnsiTheme="minorHAnsi" w:cstheme="minorHAnsi"/>
          <w:sz w:val="22"/>
          <w:szCs w:val="22"/>
        </w:rPr>
        <w:t>thers and the </w:t>
      </w:r>
      <w:r w:rsidR="00445928" w:rsidRPr="005C7AA1">
        <w:rPr>
          <w:rFonts w:asciiTheme="minorHAnsi" w:hAnsiTheme="minorHAnsi" w:cstheme="minorHAnsi"/>
          <w:sz w:val="22"/>
          <w:szCs w:val="22"/>
        </w:rPr>
        <w:t>h</w:t>
      </w:r>
      <w:r w:rsidRPr="005C7AA1">
        <w:rPr>
          <w:rFonts w:asciiTheme="minorHAnsi" w:hAnsiTheme="minorHAnsi" w:cstheme="minorHAnsi"/>
          <w:sz w:val="22"/>
          <w:szCs w:val="22"/>
        </w:rPr>
        <w:t xml:space="preserve">abitus of </w:t>
      </w:r>
      <w:r w:rsidR="00445928" w:rsidRPr="005C7AA1">
        <w:rPr>
          <w:rFonts w:asciiTheme="minorHAnsi" w:hAnsiTheme="minorHAnsi" w:cstheme="minorHAnsi"/>
          <w:sz w:val="22"/>
          <w:szCs w:val="22"/>
        </w:rPr>
        <w:t>l</w:t>
      </w:r>
      <w:r w:rsidRPr="005C7AA1">
        <w:rPr>
          <w:rFonts w:asciiTheme="minorHAnsi" w:hAnsiTheme="minorHAnsi" w:cstheme="minorHAnsi"/>
          <w:sz w:val="22"/>
          <w:szCs w:val="22"/>
        </w:rPr>
        <w:t xml:space="preserve">anguages: </w:t>
      </w:r>
      <w:r w:rsidR="00314249" w:rsidRPr="005C7AA1">
        <w:rPr>
          <w:rFonts w:asciiTheme="minorHAnsi" w:hAnsiTheme="minorHAnsi" w:cstheme="minorHAnsi"/>
          <w:sz w:val="22"/>
          <w:szCs w:val="22"/>
        </w:rPr>
        <w:t>s</w:t>
      </w:r>
      <w:r w:rsidRPr="005C7AA1">
        <w:rPr>
          <w:rFonts w:asciiTheme="minorHAnsi" w:hAnsiTheme="minorHAnsi" w:cstheme="minorHAnsi"/>
          <w:sz w:val="22"/>
          <w:szCs w:val="22"/>
        </w:rPr>
        <w:t xml:space="preserve">urveying the L2 </w:t>
      </w:r>
      <w:r w:rsidR="00445928" w:rsidRPr="005C7AA1">
        <w:rPr>
          <w:rFonts w:asciiTheme="minorHAnsi" w:hAnsiTheme="minorHAnsi" w:cstheme="minorHAnsi"/>
          <w:sz w:val="22"/>
          <w:szCs w:val="22"/>
        </w:rPr>
        <w:t>m</w:t>
      </w:r>
      <w:r w:rsidRPr="005C7AA1">
        <w:rPr>
          <w:rFonts w:asciiTheme="minorHAnsi" w:hAnsiTheme="minorHAnsi" w:cstheme="minorHAnsi"/>
          <w:sz w:val="22"/>
          <w:szCs w:val="22"/>
        </w:rPr>
        <w:t xml:space="preserve">otivation </w:t>
      </w:r>
      <w:r w:rsidR="00445928" w:rsidRPr="005C7AA1">
        <w:rPr>
          <w:rFonts w:asciiTheme="minorHAnsi" w:hAnsiTheme="minorHAnsi" w:cstheme="minorHAnsi"/>
          <w:sz w:val="22"/>
          <w:szCs w:val="22"/>
        </w:rPr>
        <w:t>l</w:t>
      </w:r>
      <w:r w:rsidRPr="005C7AA1">
        <w:rPr>
          <w:rFonts w:asciiTheme="minorHAnsi" w:hAnsiTheme="minorHAnsi" w:cstheme="minorHAnsi"/>
          <w:sz w:val="22"/>
          <w:szCs w:val="22"/>
        </w:rPr>
        <w:t xml:space="preserve">andscape in the United Kingdom. </w:t>
      </w:r>
      <w:r w:rsidRPr="005C7AA1">
        <w:rPr>
          <w:rFonts w:asciiTheme="minorHAnsi" w:hAnsiTheme="minorHAnsi" w:cstheme="minorHAnsi"/>
          <w:i/>
          <w:iCs/>
          <w:sz w:val="22"/>
          <w:szCs w:val="22"/>
        </w:rPr>
        <w:t>The Modern Language Journal</w:t>
      </w:r>
      <w:r w:rsidRPr="005C7AA1">
        <w:rPr>
          <w:rFonts w:asciiTheme="minorHAnsi" w:hAnsiTheme="minorHAnsi" w:cstheme="minorHAnsi"/>
          <w:sz w:val="22"/>
          <w:szCs w:val="22"/>
        </w:rPr>
        <w:t xml:space="preserve"> 101</w:t>
      </w:r>
      <w:r w:rsidR="001823DD" w:rsidRPr="005C7AA1">
        <w:rPr>
          <w:rFonts w:asciiTheme="minorHAnsi" w:hAnsiTheme="minorHAnsi" w:cstheme="minorHAnsi"/>
          <w:sz w:val="22"/>
          <w:szCs w:val="22"/>
        </w:rPr>
        <w:t>, no. 3</w:t>
      </w:r>
      <w:r w:rsidRPr="005C7AA1">
        <w:rPr>
          <w:rFonts w:asciiTheme="minorHAnsi" w:hAnsiTheme="minorHAnsi" w:cstheme="minorHAnsi"/>
          <w:sz w:val="22"/>
          <w:szCs w:val="22"/>
        </w:rPr>
        <w:t>: 517</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532. </w:t>
      </w:r>
    </w:p>
    <w:p w14:paraId="0C26165C" w14:textId="75344916"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Liu, Y.</w:t>
      </w:r>
      <w:r w:rsidR="00B368F4" w:rsidRPr="005C7AA1">
        <w:rPr>
          <w:rFonts w:asciiTheme="minorHAnsi" w:hAnsiTheme="minorHAnsi" w:cstheme="minorHAnsi"/>
          <w:sz w:val="22"/>
          <w:szCs w:val="22"/>
        </w:rPr>
        <w:t>,</w:t>
      </w:r>
      <w:r w:rsidRPr="005C7AA1">
        <w:rPr>
          <w:rFonts w:asciiTheme="minorHAnsi" w:hAnsiTheme="minorHAnsi" w:cstheme="minorHAnsi"/>
          <w:sz w:val="22"/>
          <w:szCs w:val="22"/>
        </w:rPr>
        <w:t xml:space="preserve"> and </w:t>
      </w:r>
      <w:r w:rsidR="00B368F4" w:rsidRPr="005C7AA1">
        <w:rPr>
          <w:rFonts w:asciiTheme="minorHAnsi" w:hAnsiTheme="minorHAnsi" w:cstheme="minorHAnsi"/>
          <w:sz w:val="22"/>
          <w:szCs w:val="22"/>
        </w:rPr>
        <w:t xml:space="preserve">A. S. </w:t>
      </w:r>
      <w:r w:rsidRPr="005C7AA1">
        <w:rPr>
          <w:rFonts w:asciiTheme="minorHAnsi" w:hAnsiTheme="minorHAnsi" w:cstheme="minorHAnsi"/>
          <w:sz w:val="22"/>
          <w:szCs w:val="22"/>
        </w:rPr>
        <w:t xml:space="preserve">Thompson. 2018. Language learning motivation in China: </w:t>
      </w:r>
      <w:r w:rsidR="00314249" w:rsidRPr="005C7AA1">
        <w:rPr>
          <w:rFonts w:asciiTheme="minorHAnsi" w:hAnsiTheme="minorHAnsi" w:cstheme="minorHAnsi"/>
          <w:sz w:val="22"/>
          <w:szCs w:val="22"/>
        </w:rPr>
        <w:t>a</w:t>
      </w:r>
      <w:r w:rsidRPr="005C7AA1">
        <w:rPr>
          <w:rFonts w:asciiTheme="minorHAnsi" w:hAnsiTheme="minorHAnsi" w:cstheme="minorHAnsi"/>
          <w:sz w:val="22"/>
          <w:szCs w:val="22"/>
        </w:rPr>
        <w:t>n exploration of the L2MSS and psychological reactance</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 </w:t>
      </w:r>
      <w:r w:rsidRPr="005C7AA1">
        <w:rPr>
          <w:rFonts w:asciiTheme="minorHAnsi" w:hAnsiTheme="minorHAnsi" w:cstheme="minorHAnsi"/>
          <w:i/>
          <w:iCs/>
          <w:sz w:val="22"/>
          <w:szCs w:val="22"/>
        </w:rPr>
        <w:t>System</w:t>
      </w:r>
      <w:r w:rsidRPr="005C7AA1">
        <w:rPr>
          <w:rFonts w:asciiTheme="minorHAnsi" w:hAnsiTheme="minorHAnsi" w:cstheme="minorHAnsi"/>
          <w:sz w:val="22"/>
          <w:szCs w:val="22"/>
        </w:rPr>
        <w:t xml:space="preserve"> 72</w:t>
      </w:r>
      <w:r w:rsidR="001823DD" w:rsidRPr="005C7AA1">
        <w:rPr>
          <w:rFonts w:asciiTheme="minorHAnsi" w:hAnsiTheme="minorHAnsi" w:cstheme="minorHAnsi"/>
          <w:sz w:val="22"/>
          <w:szCs w:val="22"/>
        </w:rPr>
        <w:t xml:space="preserve">, no. 1: </w:t>
      </w:r>
      <w:r w:rsidRPr="005C7AA1">
        <w:rPr>
          <w:rFonts w:asciiTheme="minorHAnsi" w:hAnsiTheme="minorHAnsi" w:cstheme="minorHAnsi"/>
          <w:sz w:val="22"/>
          <w:szCs w:val="22"/>
        </w:rPr>
        <w:t>37</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48.</w:t>
      </w:r>
    </w:p>
    <w:p w14:paraId="2C348E61" w14:textId="78626A99"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sz w:val="22"/>
          <w:szCs w:val="22"/>
        </w:rPr>
        <w:t>MacIntyre</w:t>
      </w:r>
      <w:proofErr w:type="spellEnd"/>
      <w:r w:rsidRPr="005C7AA1">
        <w:rPr>
          <w:rFonts w:asciiTheme="minorHAnsi" w:hAnsiTheme="minorHAnsi" w:cstheme="minorHAnsi"/>
          <w:sz w:val="22"/>
          <w:szCs w:val="22"/>
        </w:rPr>
        <w:t xml:space="preserve">, P. D., </w:t>
      </w:r>
      <w:r w:rsidR="00B368F4" w:rsidRPr="005C7AA1">
        <w:rPr>
          <w:rFonts w:asciiTheme="minorHAnsi" w:hAnsiTheme="minorHAnsi" w:cstheme="minorHAnsi"/>
          <w:sz w:val="22"/>
          <w:szCs w:val="22"/>
        </w:rPr>
        <w:t xml:space="preserve">S. P. </w:t>
      </w:r>
      <w:r w:rsidRPr="005C7AA1">
        <w:rPr>
          <w:rFonts w:asciiTheme="minorHAnsi" w:hAnsiTheme="minorHAnsi" w:cstheme="minorHAnsi"/>
          <w:sz w:val="22"/>
          <w:szCs w:val="22"/>
        </w:rPr>
        <w:t>Mac</w:t>
      </w:r>
      <w:r w:rsidR="008B261E" w:rsidRPr="005C7AA1">
        <w:rPr>
          <w:rFonts w:asciiTheme="minorHAnsi" w:hAnsiTheme="minorHAnsi" w:cstheme="minorHAnsi"/>
          <w:sz w:val="22"/>
          <w:szCs w:val="22"/>
        </w:rPr>
        <w:t>k</w:t>
      </w:r>
      <w:r w:rsidRPr="005C7AA1">
        <w:rPr>
          <w:rFonts w:asciiTheme="minorHAnsi" w:hAnsiTheme="minorHAnsi" w:cstheme="minorHAnsi"/>
          <w:sz w:val="22"/>
          <w:szCs w:val="22"/>
        </w:rPr>
        <w:t xml:space="preserve">innon, and </w:t>
      </w:r>
      <w:r w:rsidR="00B368F4" w:rsidRPr="005C7AA1">
        <w:rPr>
          <w:rFonts w:asciiTheme="minorHAnsi" w:hAnsiTheme="minorHAnsi" w:cstheme="minorHAnsi"/>
          <w:sz w:val="22"/>
          <w:szCs w:val="22"/>
        </w:rPr>
        <w:t xml:space="preserve">R. </w:t>
      </w:r>
      <w:r w:rsidRPr="005C7AA1">
        <w:rPr>
          <w:rFonts w:asciiTheme="minorHAnsi" w:hAnsiTheme="minorHAnsi" w:cstheme="minorHAnsi"/>
          <w:sz w:val="22"/>
          <w:szCs w:val="22"/>
        </w:rPr>
        <w:t xml:space="preserve">Clément. 2009. From integrative motivation to possible selves: </w:t>
      </w:r>
      <w:r w:rsidR="00314249" w:rsidRPr="005C7AA1">
        <w:rPr>
          <w:rFonts w:asciiTheme="minorHAnsi" w:hAnsiTheme="minorHAnsi" w:cstheme="minorHAnsi"/>
          <w:sz w:val="22"/>
          <w:szCs w:val="22"/>
        </w:rPr>
        <w:t>t</w:t>
      </w:r>
      <w:r w:rsidRPr="005C7AA1">
        <w:rPr>
          <w:rFonts w:asciiTheme="minorHAnsi" w:hAnsiTheme="minorHAnsi" w:cstheme="minorHAnsi"/>
          <w:sz w:val="22"/>
          <w:szCs w:val="22"/>
        </w:rPr>
        <w:t xml:space="preserve">he baby, the bathwater, and the future of language learning motivation research. In </w:t>
      </w:r>
      <w:r w:rsidRPr="005C7AA1">
        <w:rPr>
          <w:rFonts w:asciiTheme="minorHAnsi" w:hAnsiTheme="minorHAnsi" w:cstheme="minorHAnsi"/>
          <w:i/>
          <w:iCs/>
          <w:sz w:val="22"/>
          <w:szCs w:val="22"/>
        </w:rPr>
        <w:t>Motivation, Language Identity and the L2 Self</w:t>
      </w:r>
      <w:r w:rsidRPr="005C7AA1">
        <w:rPr>
          <w:rFonts w:asciiTheme="minorHAnsi" w:hAnsiTheme="minorHAnsi" w:cstheme="minorHAnsi"/>
          <w:sz w:val="22"/>
          <w:szCs w:val="22"/>
        </w:rPr>
        <w:t xml:space="preserve">, ed. Z. </w:t>
      </w:r>
      <w:proofErr w:type="spellStart"/>
      <w:r w:rsidRPr="005C7AA1">
        <w:rPr>
          <w:rFonts w:asciiTheme="minorHAnsi" w:hAnsiTheme="minorHAnsi" w:cstheme="minorHAnsi"/>
          <w:sz w:val="22"/>
          <w:szCs w:val="22"/>
        </w:rPr>
        <w:t>Dörnyei</w:t>
      </w:r>
      <w:proofErr w:type="spellEnd"/>
      <w:r w:rsidRPr="005C7AA1">
        <w:rPr>
          <w:rFonts w:asciiTheme="minorHAnsi" w:hAnsiTheme="minorHAnsi" w:cstheme="minorHAnsi"/>
          <w:sz w:val="22"/>
          <w:szCs w:val="22"/>
        </w:rPr>
        <w:t xml:space="preserve">, and E. </w:t>
      </w:r>
      <w:proofErr w:type="spellStart"/>
      <w:r w:rsidRPr="005C7AA1">
        <w:rPr>
          <w:rFonts w:asciiTheme="minorHAnsi" w:hAnsiTheme="minorHAnsi" w:cstheme="minorHAnsi"/>
          <w:sz w:val="22"/>
          <w:szCs w:val="22"/>
        </w:rPr>
        <w:t>Ushioda</w:t>
      </w:r>
      <w:proofErr w:type="spellEnd"/>
      <w:r w:rsidRPr="005C7AA1">
        <w:rPr>
          <w:rFonts w:asciiTheme="minorHAnsi" w:hAnsiTheme="minorHAnsi" w:cstheme="minorHAnsi"/>
          <w:sz w:val="22"/>
          <w:szCs w:val="22"/>
        </w:rPr>
        <w:t xml:space="preserve">, </w:t>
      </w:r>
      <w:r w:rsidR="005C6555" w:rsidRPr="005C7AA1">
        <w:rPr>
          <w:rFonts w:asciiTheme="minorHAnsi" w:hAnsiTheme="minorHAnsi" w:cstheme="minorHAnsi"/>
          <w:sz w:val="22"/>
          <w:szCs w:val="22"/>
        </w:rPr>
        <w:t>43</w:t>
      </w:r>
      <w:r w:rsidRPr="005C7AA1">
        <w:rPr>
          <w:rFonts w:asciiTheme="minorHAnsi" w:hAnsiTheme="minorHAnsi" w:cstheme="minorHAnsi"/>
          <w:sz w:val="22"/>
          <w:szCs w:val="22"/>
        </w:rPr>
        <w:t>–</w:t>
      </w:r>
      <w:r w:rsidR="005C6555" w:rsidRPr="005C7AA1">
        <w:rPr>
          <w:rFonts w:asciiTheme="minorHAnsi" w:hAnsiTheme="minorHAnsi" w:cstheme="minorHAnsi"/>
          <w:sz w:val="22"/>
          <w:szCs w:val="22"/>
        </w:rPr>
        <w:t>65</w:t>
      </w:r>
      <w:r w:rsidRPr="005C7AA1">
        <w:rPr>
          <w:rFonts w:asciiTheme="minorHAnsi" w:hAnsiTheme="minorHAnsi" w:cstheme="minorHAnsi"/>
          <w:sz w:val="22"/>
          <w:szCs w:val="22"/>
        </w:rPr>
        <w:t xml:space="preserve">. Bristol, UK: Multilingual Matters. </w:t>
      </w:r>
    </w:p>
    <w:p w14:paraId="7746F999" w14:textId="72A07301" w:rsidR="0003259C" w:rsidRPr="005C7AA1" w:rsidRDefault="0003259C" w:rsidP="00A537C4">
      <w:pPr>
        <w:pStyle w:val="References"/>
        <w:spacing w:line="240" w:lineRule="auto"/>
        <w:rPr>
          <w:rFonts w:asciiTheme="minorHAnsi" w:hAnsiTheme="minorHAnsi" w:cstheme="minorHAnsi"/>
          <w:color w:val="333333"/>
          <w:sz w:val="22"/>
          <w:szCs w:val="22"/>
          <w:lang w:val="nl-NL"/>
        </w:rPr>
      </w:pPr>
      <w:r w:rsidRPr="005C7AA1">
        <w:rPr>
          <w:rFonts w:asciiTheme="minorHAnsi" w:hAnsiTheme="minorHAnsi" w:cstheme="minorHAnsi"/>
          <w:color w:val="333333"/>
          <w:sz w:val="22"/>
          <w:szCs w:val="22"/>
        </w:rPr>
        <w:t>Markus, H.</w:t>
      </w:r>
      <w:r w:rsidR="001823DD" w:rsidRPr="005C7AA1">
        <w:rPr>
          <w:rFonts w:asciiTheme="minorHAnsi" w:hAnsiTheme="minorHAnsi" w:cstheme="minorHAnsi"/>
          <w:color w:val="333333"/>
          <w:sz w:val="22"/>
          <w:szCs w:val="22"/>
        </w:rPr>
        <w:t>,</w:t>
      </w:r>
      <w:r w:rsidRPr="005C7AA1">
        <w:rPr>
          <w:rFonts w:asciiTheme="minorHAnsi" w:hAnsiTheme="minorHAnsi" w:cstheme="minorHAnsi"/>
          <w:color w:val="333333"/>
          <w:sz w:val="22"/>
          <w:szCs w:val="22"/>
        </w:rPr>
        <w:t> and </w:t>
      </w:r>
      <w:r w:rsidR="00B368F4" w:rsidRPr="005C7AA1">
        <w:rPr>
          <w:rFonts w:asciiTheme="minorHAnsi" w:hAnsiTheme="minorHAnsi" w:cstheme="minorHAnsi"/>
          <w:color w:val="333333"/>
          <w:sz w:val="22"/>
          <w:szCs w:val="22"/>
        </w:rPr>
        <w:t xml:space="preserve">P. </w:t>
      </w:r>
      <w:proofErr w:type="spellStart"/>
      <w:r w:rsidRPr="005C7AA1">
        <w:rPr>
          <w:rFonts w:asciiTheme="minorHAnsi" w:hAnsiTheme="minorHAnsi" w:cstheme="minorHAnsi"/>
          <w:color w:val="333333"/>
          <w:sz w:val="22"/>
          <w:szCs w:val="22"/>
        </w:rPr>
        <w:t>Nurius</w:t>
      </w:r>
      <w:proofErr w:type="spellEnd"/>
      <w:r w:rsidRPr="005C7AA1">
        <w:rPr>
          <w:rFonts w:asciiTheme="minorHAnsi" w:hAnsiTheme="minorHAnsi" w:cstheme="minorHAnsi"/>
          <w:color w:val="333333"/>
          <w:sz w:val="22"/>
          <w:szCs w:val="22"/>
        </w:rPr>
        <w:t>. 1986. Possible selves. </w:t>
      </w:r>
      <w:r w:rsidRPr="005C7AA1">
        <w:rPr>
          <w:rFonts w:asciiTheme="minorHAnsi" w:hAnsiTheme="minorHAnsi" w:cstheme="minorHAnsi"/>
          <w:i/>
          <w:iCs/>
          <w:color w:val="333333"/>
          <w:sz w:val="22"/>
          <w:szCs w:val="22"/>
          <w:lang w:val="nl-NL"/>
        </w:rPr>
        <w:t xml:space="preserve">American </w:t>
      </w:r>
      <w:proofErr w:type="spellStart"/>
      <w:r w:rsidRPr="005C7AA1">
        <w:rPr>
          <w:rFonts w:asciiTheme="minorHAnsi" w:hAnsiTheme="minorHAnsi" w:cstheme="minorHAnsi"/>
          <w:i/>
          <w:iCs/>
          <w:color w:val="333333"/>
          <w:sz w:val="22"/>
          <w:szCs w:val="22"/>
          <w:lang w:val="nl-NL"/>
        </w:rPr>
        <w:t>Psycholo</w:t>
      </w:r>
      <w:r w:rsidR="001823DD" w:rsidRPr="005C7AA1">
        <w:rPr>
          <w:rFonts w:asciiTheme="minorHAnsi" w:hAnsiTheme="minorHAnsi" w:cstheme="minorHAnsi"/>
          <w:i/>
          <w:iCs/>
          <w:color w:val="333333"/>
          <w:sz w:val="22"/>
          <w:szCs w:val="22"/>
          <w:lang w:val="nl-NL"/>
        </w:rPr>
        <w:t>gist</w:t>
      </w:r>
      <w:proofErr w:type="spellEnd"/>
      <w:r w:rsidR="001823DD" w:rsidRPr="005C7AA1">
        <w:rPr>
          <w:rFonts w:asciiTheme="minorHAnsi" w:hAnsiTheme="minorHAnsi" w:cstheme="minorHAnsi"/>
          <w:i/>
          <w:iCs/>
          <w:color w:val="333333"/>
          <w:sz w:val="22"/>
          <w:szCs w:val="22"/>
          <w:lang w:val="nl-NL"/>
        </w:rPr>
        <w:t xml:space="preserve"> </w:t>
      </w:r>
      <w:r w:rsidRPr="005C7AA1">
        <w:rPr>
          <w:rFonts w:asciiTheme="minorHAnsi" w:hAnsiTheme="minorHAnsi" w:cstheme="minorHAnsi"/>
          <w:color w:val="333333"/>
          <w:sz w:val="22"/>
          <w:szCs w:val="22"/>
          <w:lang w:val="nl-NL"/>
        </w:rPr>
        <w:t>41</w:t>
      </w:r>
      <w:r w:rsidR="001823DD" w:rsidRPr="005C7AA1">
        <w:rPr>
          <w:rFonts w:asciiTheme="minorHAnsi" w:hAnsiTheme="minorHAnsi" w:cstheme="minorHAnsi"/>
          <w:color w:val="333333"/>
          <w:sz w:val="22"/>
          <w:szCs w:val="22"/>
          <w:lang w:val="nl-NL"/>
        </w:rPr>
        <w:t>, no. 9</w:t>
      </w:r>
      <w:r w:rsidRPr="005C7AA1">
        <w:rPr>
          <w:rFonts w:asciiTheme="minorHAnsi" w:hAnsiTheme="minorHAnsi" w:cstheme="minorHAnsi"/>
          <w:color w:val="333333"/>
          <w:sz w:val="22"/>
          <w:szCs w:val="22"/>
          <w:lang w:val="nl-NL"/>
        </w:rPr>
        <w:t>: 954–969.  </w:t>
      </w:r>
    </w:p>
    <w:p w14:paraId="78E26507" w14:textId="1068DE49"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sz w:val="22"/>
          <w:szCs w:val="22"/>
          <w:lang w:val="nl-NL"/>
        </w:rPr>
        <w:t>Noels</w:t>
      </w:r>
      <w:proofErr w:type="spellEnd"/>
      <w:r w:rsidRPr="005C7AA1">
        <w:rPr>
          <w:rFonts w:asciiTheme="minorHAnsi" w:hAnsiTheme="minorHAnsi" w:cstheme="minorHAnsi"/>
          <w:sz w:val="22"/>
          <w:szCs w:val="22"/>
          <w:lang w:val="nl-NL"/>
        </w:rPr>
        <w:t xml:space="preserve">, K. A. 2001. </w:t>
      </w:r>
      <w:r w:rsidRPr="005C7AA1">
        <w:rPr>
          <w:rFonts w:asciiTheme="minorHAnsi" w:hAnsiTheme="minorHAnsi" w:cstheme="minorHAnsi"/>
          <w:sz w:val="22"/>
          <w:szCs w:val="22"/>
        </w:rPr>
        <w:t xml:space="preserve">New orientations in language learning motivation: </w:t>
      </w:r>
      <w:r w:rsidR="00314249" w:rsidRPr="005C7AA1">
        <w:rPr>
          <w:rFonts w:asciiTheme="minorHAnsi" w:hAnsiTheme="minorHAnsi" w:cstheme="minorHAnsi"/>
          <w:sz w:val="22"/>
          <w:szCs w:val="22"/>
        </w:rPr>
        <w:t>t</w:t>
      </w:r>
      <w:r w:rsidRPr="005C7AA1">
        <w:rPr>
          <w:rFonts w:asciiTheme="minorHAnsi" w:hAnsiTheme="minorHAnsi" w:cstheme="minorHAnsi"/>
          <w:sz w:val="22"/>
          <w:szCs w:val="22"/>
        </w:rPr>
        <w:t xml:space="preserve">owards a model of intrinsic, </w:t>
      </w:r>
      <w:proofErr w:type="gramStart"/>
      <w:r w:rsidRPr="005C7AA1">
        <w:rPr>
          <w:rFonts w:asciiTheme="minorHAnsi" w:hAnsiTheme="minorHAnsi" w:cstheme="minorHAnsi"/>
          <w:sz w:val="22"/>
          <w:szCs w:val="22"/>
        </w:rPr>
        <w:t>extrinsic</w:t>
      </w:r>
      <w:proofErr w:type="gramEnd"/>
      <w:r w:rsidRPr="005C7AA1">
        <w:rPr>
          <w:rFonts w:asciiTheme="minorHAnsi" w:hAnsiTheme="minorHAnsi" w:cstheme="minorHAnsi"/>
          <w:sz w:val="22"/>
          <w:szCs w:val="22"/>
        </w:rPr>
        <w:t xml:space="preserve"> and integrative orientations and motivation. In </w:t>
      </w:r>
      <w:r w:rsidRPr="005C7AA1">
        <w:rPr>
          <w:rFonts w:asciiTheme="minorHAnsi" w:hAnsiTheme="minorHAnsi" w:cstheme="minorHAnsi"/>
          <w:i/>
          <w:iCs/>
          <w:sz w:val="22"/>
          <w:szCs w:val="22"/>
        </w:rPr>
        <w:t>Motivation and Second Language Acquisition</w:t>
      </w:r>
      <w:r w:rsidRPr="005C7AA1">
        <w:rPr>
          <w:rFonts w:asciiTheme="minorHAnsi" w:hAnsiTheme="minorHAnsi" w:cstheme="minorHAnsi"/>
          <w:sz w:val="22"/>
          <w:szCs w:val="22"/>
        </w:rPr>
        <w:t xml:space="preserve">, ed. Z. </w:t>
      </w:r>
      <w:proofErr w:type="spellStart"/>
      <w:r w:rsidRPr="005C7AA1">
        <w:rPr>
          <w:rFonts w:asciiTheme="minorHAnsi" w:hAnsiTheme="minorHAnsi" w:cstheme="minorHAnsi"/>
          <w:sz w:val="22"/>
          <w:szCs w:val="22"/>
        </w:rPr>
        <w:t>Dörnyei</w:t>
      </w:r>
      <w:proofErr w:type="spellEnd"/>
      <w:r w:rsidRPr="005C7AA1">
        <w:rPr>
          <w:rFonts w:asciiTheme="minorHAnsi" w:hAnsiTheme="minorHAnsi" w:cstheme="minorHAnsi"/>
          <w:sz w:val="22"/>
          <w:szCs w:val="22"/>
        </w:rPr>
        <w:t>, and R. Schmidt, 43–68. Honolulu, H</w:t>
      </w:r>
      <w:r w:rsidR="0034710D" w:rsidRPr="005C7AA1">
        <w:rPr>
          <w:rFonts w:asciiTheme="minorHAnsi" w:hAnsiTheme="minorHAnsi" w:cstheme="minorHAnsi"/>
          <w:sz w:val="22"/>
          <w:szCs w:val="22"/>
        </w:rPr>
        <w:t>I</w:t>
      </w:r>
      <w:r w:rsidRPr="005C7AA1">
        <w:rPr>
          <w:rFonts w:asciiTheme="minorHAnsi" w:hAnsiTheme="minorHAnsi" w:cstheme="minorHAnsi"/>
          <w:sz w:val="22"/>
          <w:szCs w:val="22"/>
        </w:rPr>
        <w:t xml:space="preserve">: University of Hawai’i Press. </w:t>
      </w:r>
    </w:p>
    <w:p w14:paraId="204AC6E4" w14:textId="22243FCF" w:rsidR="0003259C" w:rsidRPr="005C7AA1" w:rsidRDefault="0003259C" w:rsidP="00A537C4">
      <w:pPr>
        <w:pStyle w:val="References"/>
        <w:spacing w:line="240" w:lineRule="auto"/>
        <w:rPr>
          <w:rFonts w:asciiTheme="minorHAnsi" w:hAnsiTheme="minorHAnsi" w:cstheme="minorHAnsi"/>
          <w:sz w:val="22"/>
          <w:szCs w:val="22"/>
        </w:rPr>
      </w:pPr>
      <w:proofErr w:type="spellStart"/>
      <w:r w:rsidRPr="00073416">
        <w:rPr>
          <w:rFonts w:asciiTheme="minorHAnsi" w:hAnsiTheme="minorHAnsi" w:cstheme="minorHAnsi"/>
          <w:sz w:val="22"/>
          <w:szCs w:val="22"/>
          <w:lang w:val="fr-FR"/>
        </w:rPr>
        <w:t>Noels</w:t>
      </w:r>
      <w:proofErr w:type="spellEnd"/>
      <w:r w:rsidRPr="00073416">
        <w:rPr>
          <w:rFonts w:asciiTheme="minorHAnsi" w:hAnsiTheme="minorHAnsi" w:cstheme="minorHAnsi"/>
          <w:sz w:val="22"/>
          <w:szCs w:val="22"/>
          <w:lang w:val="fr-FR"/>
        </w:rPr>
        <w:t>, K.</w:t>
      </w:r>
      <w:r w:rsidR="001823DD" w:rsidRPr="00073416">
        <w:rPr>
          <w:rFonts w:asciiTheme="minorHAnsi" w:hAnsiTheme="minorHAnsi" w:cstheme="minorHAnsi"/>
          <w:sz w:val="22"/>
          <w:szCs w:val="22"/>
          <w:lang w:val="fr-FR"/>
        </w:rPr>
        <w:t xml:space="preserve"> </w:t>
      </w:r>
      <w:r w:rsidRPr="00073416">
        <w:rPr>
          <w:rFonts w:asciiTheme="minorHAnsi" w:hAnsiTheme="minorHAnsi" w:cstheme="minorHAnsi"/>
          <w:sz w:val="22"/>
          <w:szCs w:val="22"/>
          <w:lang w:val="fr-FR"/>
        </w:rPr>
        <w:t>A., L.</w:t>
      </w:r>
      <w:r w:rsidR="001823DD" w:rsidRPr="00073416">
        <w:rPr>
          <w:rFonts w:asciiTheme="minorHAnsi" w:hAnsiTheme="minorHAnsi" w:cstheme="minorHAnsi"/>
          <w:sz w:val="22"/>
          <w:szCs w:val="22"/>
          <w:lang w:val="fr-FR"/>
        </w:rPr>
        <w:t xml:space="preserve"> </w:t>
      </w:r>
      <w:r w:rsidRPr="00073416">
        <w:rPr>
          <w:rFonts w:asciiTheme="minorHAnsi" w:hAnsiTheme="minorHAnsi" w:cstheme="minorHAnsi"/>
          <w:sz w:val="22"/>
          <w:szCs w:val="22"/>
          <w:lang w:val="fr-FR"/>
        </w:rPr>
        <w:t>G. Pelletier, R. Clément, and R.</w:t>
      </w:r>
      <w:r w:rsidR="001823DD" w:rsidRPr="00073416">
        <w:rPr>
          <w:rFonts w:asciiTheme="minorHAnsi" w:hAnsiTheme="minorHAnsi" w:cstheme="minorHAnsi"/>
          <w:sz w:val="22"/>
          <w:szCs w:val="22"/>
          <w:lang w:val="fr-FR"/>
        </w:rPr>
        <w:t xml:space="preserve"> </w:t>
      </w:r>
      <w:r w:rsidRPr="00073416">
        <w:rPr>
          <w:rFonts w:asciiTheme="minorHAnsi" w:hAnsiTheme="minorHAnsi" w:cstheme="minorHAnsi"/>
          <w:sz w:val="22"/>
          <w:szCs w:val="22"/>
          <w:lang w:val="fr-FR"/>
        </w:rPr>
        <w:t xml:space="preserve">J. </w:t>
      </w:r>
      <w:proofErr w:type="spellStart"/>
      <w:r w:rsidRPr="00073416">
        <w:rPr>
          <w:rFonts w:asciiTheme="minorHAnsi" w:hAnsiTheme="minorHAnsi" w:cstheme="minorHAnsi"/>
          <w:sz w:val="22"/>
          <w:szCs w:val="22"/>
          <w:lang w:val="fr-FR"/>
        </w:rPr>
        <w:t>Vallerand</w:t>
      </w:r>
      <w:proofErr w:type="spellEnd"/>
      <w:r w:rsidRPr="00073416">
        <w:rPr>
          <w:rFonts w:asciiTheme="minorHAnsi" w:hAnsiTheme="minorHAnsi" w:cstheme="minorHAnsi"/>
          <w:sz w:val="22"/>
          <w:szCs w:val="22"/>
          <w:lang w:val="fr-FR"/>
        </w:rPr>
        <w:t xml:space="preserve">. </w:t>
      </w:r>
      <w:r w:rsidRPr="005C7AA1">
        <w:rPr>
          <w:rFonts w:asciiTheme="minorHAnsi" w:hAnsiTheme="minorHAnsi" w:cstheme="minorHAnsi"/>
          <w:sz w:val="22"/>
          <w:szCs w:val="22"/>
        </w:rPr>
        <w:t xml:space="preserve">2000. Why are you learning a second language? Motivational orientations and self-determination theory. </w:t>
      </w:r>
      <w:r w:rsidRPr="005C7AA1">
        <w:rPr>
          <w:rFonts w:asciiTheme="minorHAnsi" w:hAnsiTheme="minorHAnsi" w:cstheme="minorHAnsi"/>
          <w:i/>
          <w:iCs/>
          <w:sz w:val="22"/>
          <w:szCs w:val="22"/>
        </w:rPr>
        <w:t>Language Learning</w:t>
      </w:r>
      <w:r w:rsidRPr="005C7AA1">
        <w:rPr>
          <w:rFonts w:asciiTheme="minorHAnsi" w:hAnsiTheme="minorHAnsi" w:cstheme="minorHAnsi"/>
          <w:sz w:val="22"/>
          <w:szCs w:val="22"/>
        </w:rPr>
        <w:t xml:space="preserve"> 50, no. 1: 57–85. </w:t>
      </w:r>
    </w:p>
    <w:p w14:paraId="790DF837" w14:textId="09CCA7F6" w:rsidR="001823DD" w:rsidRPr="005C7AA1" w:rsidRDefault="001823DD"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lastRenderedPageBreak/>
        <w:t xml:space="preserve">Norton, B. 2001. </w:t>
      </w:r>
      <w:proofErr w:type="gramStart"/>
      <w:r w:rsidRPr="005C7AA1">
        <w:rPr>
          <w:rFonts w:asciiTheme="minorHAnsi" w:hAnsiTheme="minorHAnsi" w:cstheme="minorHAnsi"/>
          <w:sz w:val="22"/>
          <w:szCs w:val="22"/>
        </w:rPr>
        <w:t>Non-participation,</w:t>
      </w:r>
      <w:proofErr w:type="gramEnd"/>
      <w:r w:rsidRPr="005C7AA1">
        <w:rPr>
          <w:rFonts w:asciiTheme="minorHAnsi" w:hAnsiTheme="minorHAnsi" w:cstheme="minorHAnsi"/>
          <w:sz w:val="22"/>
          <w:szCs w:val="22"/>
        </w:rPr>
        <w:t xml:space="preserve"> imagined communities and the language classroom. In </w:t>
      </w:r>
      <w:r w:rsidRPr="005C7AA1">
        <w:rPr>
          <w:rFonts w:asciiTheme="minorHAnsi" w:hAnsiTheme="minorHAnsi" w:cstheme="minorHAnsi"/>
          <w:i/>
          <w:iCs/>
          <w:sz w:val="22"/>
          <w:szCs w:val="22"/>
        </w:rPr>
        <w:t xml:space="preserve">Learner </w:t>
      </w:r>
      <w:r w:rsidR="00CC1665" w:rsidRPr="005C7AA1">
        <w:rPr>
          <w:rFonts w:asciiTheme="minorHAnsi" w:hAnsiTheme="minorHAnsi" w:cstheme="minorHAnsi"/>
          <w:i/>
          <w:iCs/>
          <w:sz w:val="22"/>
          <w:szCs w:val="22"/>
        </w:rPr>
        <w:t>C</w:t>
      </w:r>
      <w:r w:rsidRPr="005C7AA1">
        <w:rPr>
          <w:rFonts w:asciiTheme="minorHAnsi" w:hAnsiTheme="minorHAnsi" w:cstheme="minorHAnsi"/>
          <w:i/>
          <w:iCs/>
          <w:sz w:val="22"/>
          <w:szCs w:val="22"/>
        </w:rPr>
        <w:t xml:space="preserve">ontributions to </w:t>
      </w:r>
      <w:r w:rsidR="00CC1665" w:rsidRPr="005C7AA1">
        <w:rPr>
          <w:rFonts w:asciiTheme="minorHAnsi" w:hAnsiTheme="minorHAnsi" w:cstheme="minorHAnsi"/>
          <w:i/>
          <w:iCs/>
          <w:sz w:val="22"/>
          <w:szCs w:val="22"/>
        </w:rPr>
        <w:t>L</w:t>
      </w:r>
      <w:r w:rsidRPr="005C7AA1">
        <w:rPr>
          <w:rFonts w:asciiTheme="minorHAnsi" w:hAnsiTheme="minorHAnsi" w:cstheme="minorHAnsi"/>
          <w:i/>
          <w:iCs/>
          <w:sz w:val="22"/>
          <w:szCs w:val="22"/>
        </w:rPr>
        <w:t xml:space="preserve">anguage </w:t>
      </w:r>
      <w:r w:rsidR="00CC1665" w:rsidRPr="005C7AA1">
        <w:rPr>
          <w:rFonts w:asciiTheme="minorHAnsi" w:hAnsiTheme="minorHAnsi" w:cstheme="minorHAnsi"/>
          <w:i/>
          <w:iCs/>
          <w:sz w:val="22"/>
          <w:szCs w:val="22"/>
        </w:rPr>
        <w:t>L</w:t>
      </w:r>
      <w:r w:rsidRPr="005C7AA1">
        <w:rPr>
          <w:rFonts w:asciiTheme="minorHAnsi" w:hAnsiTheme="minorHAnsi" w:cstheme="minorHAnsi"/>
          <w:i/>
          <w:iCs/>
          <w:sz w:val="22"/>
          <w:szCs w:val="22"/>
        </w:rPr>
        <w:t xml:space="preserve">earning: New </w:t>
      </w:r>
      <w:r w:rsidR="00CC1665" w:rsidRPr="005C7AA1">
        <w:rPr>
          <w:rFonts w:asciiTheme="minorHAnsi" w:hAnsiTheme="minorHAnsi" w:cstheme="minorHAnsi"/>
          <w:i/>
          <w:iCs/>
          <w:sz w:val="22"/>
          <w:szCs w:val="22"/>
        </w:rPr>
        <w:t>D</w:t>
      </w:r>
      <w:r w:rsidRPr="005C7AA1">
        <w:rPr>
          <w:rFonts w:asciiTheme="minorHAnsi" w:hAnsiTheme="minorHAnsi" w:cstheme="minorHAnsi"/>
          <w:i/>
          <w:iCs/>
          <w:sz w:val="22"/>
          <w:szCs w:val="22"/>
        </w:rPr>
        <w:t xml:space="preserve">irections in </w:t>
      </w:r>
      <w:r w:rsidR="00CC1665" w:rsidRPr="005C7AA1">
        <w:rPr>
          <w:rFonts w:asciiTheme="minorHAnsi" w:hAnsiTheme="minorHAnsi" w:cstheme="minorHAnsi"/>
          <w:i/>
          <w:iCs/>
          <w:sz w:val="22"/>
          <w:szCs w:val="22"/>
        </w:rPr>
        <w:t>R</w:t>
      </w:r>
      <w:r w:rsidRPr="005C7AA1">
        <w:rPr>
          <w:rFonts w:asciiTheme="minorHAnsi" w:hAnsiTheme="minorHAnsi" w:cstheme="minorHAnsi"/>
          <w:i/>
          <w:iCs/>
          <w:sz w:val="22"/>
          <w:szCs w:val="22"/>
        </w:rPr>
        <w:t>esearch</w:t>
      </w:r>
      <w:r w:rsidRPr="005C7AA1">
        <w:rPr>
          <w:rFonts w:asciiTheme="minorHAnsi" w:hAnsiTheme="minorHAnsi" w:cstheme="minorHAnsi"/>
          <w:sz w:val="22"/>
          <w:szCs w:val="22"/>
        </w:rPr>
        <w:t>, ed. M. Breen, 159–171. London: Pearson Education.</w:t>
      </w:r>
    </w:p>
    <w:p w14:paraId="6FBCCA5A" w14:textId="79911A33"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Oakes, L. 2013. Foreign language learning in a 'monoglot culture': </w:t>
      </w:r>
      <w:r w:rsidR="00314249" w:rsidRPr="005C7AA1">
        <w:rPr>
          <w:rFonts w:asciiTheme="minorHAnsi" w:hAnsiTheme="minorHAnsi" w:cstheme="minorHAnsi"/>
          <w:sz w:val="22"/>
          <w:szCs w:val="22"/>
        </w:rPr>
        <w:t>m</w:t>
      </w:r>
      <w:r w:rsidRPr="005C7AA1">
        <w:rPr>
          <w:rFonts w:asciiTheme="minorHAnsi" w:hAnsiTheme="minorHAnsi" w:cstheme="minorHAnsi"/>
          <w:sz w:val="22"/>
          <w:szCs w:val="22"/>
        </w:rPr>
        <w:t>otivational variables amongst students of French and Spanish at an English university. </w:t>
      </w:r>
      <w:r w:rsidRPr="005C7AA1">
        <w:rPr>
          <w:rFonts w:asciiTheme="minorHAnsi" w:hAnsiTheme="minorHAnsi" w:cstheme="minorHAnsi"/>
          <w:i/>
          <w:iCs/>
          <w:sz w:val="22"/>
          <w:szCs w:val="22"/>
        </w:rPr>
        <w:t>System</w:t>
      </w:r>
      <w:r w:rsidRPr="005C7AA1">
        <w:rPr>
          <w:rFonts w:asciiTheme="minorHAnsi" w:hAnsiTheme="minorHAnsi" w:cstheme="minorHAnsi"/>
          <w:sz w:val="22"/>
          <w:szCs w:val="22"/>
        </w:rPr>
        <w:t xml:space="preserve"> 41, </w:t>
      </w:r>
      <w:r w:rsidR="001823DD" w:rsidRPr="005C7AA1">
        <w:rPr>
          <w:rFonts w:asciiTheme="minorHAnsi" w:hAnsiTheme="minorHAnsi" w:cstheme="minorHAnsi"/>
          <w:sz w:val="22"/>
          <w:szCs w:val="22"/>
        </w:rPr>
        <w:t xml:space="preserve">no. </w:t>
      </w:r>
      <w:r w:rsidRPr="005C7AA1">
        <w:rPr>
          <w:rFonts w:asciiTheme="minorHAnsi" w:hAnsiTheme="minorHAnsi" w:cstheme="minorHAnsi"/>
          <w:sz w:val="22"/>
          <w:szCs w:val="22"/>
        </w:rPr>
        <w:t>1</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 178</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191. </w:t>
      </w:r>
    </w:p>
    <w:p w14:paraId="38ABE15F" w14:textId="76FB43F8" w:rsidR="0003259C"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sz w:val="22"/>
          <w:szCs w:val="22"/>
        </w:rPr>
        <w:t>Pavlenko</w:t>
      </w:r>
      <w:proofErr w:type="spellEnd"/>
      <w:r w:rsidRPr="005C7AA1">
        <w:rPr>
          <w:rFonts w:asciiTheme="minorHAnsi" w:hAnsiTheme="minorHAnsi" w:cstheme="minorHAnsi"/>
          <w:sz w:val="22"/>
          <w:szCs w:val="22"/>
        </w:rPr>
        <w:t xml:space="preserve">, A. 2006. Bilingual selves. </w:t>
      </w:r>
      <w:r w:rsidR="00C005B6" w:rsidRPr="005C7AA1">
        <w:rPr>
          <w:rFonts w:asciiTheme="minorHAnsi" w:hAnsiTheme="minorHAnsi" w:cstheme="minorHAnsi"/>
          <w:sz w:val="22"/>
          <w:szCs w:val="22"/>
        </w:rPr>
        <w:t>I</w:t>
      </w:r>
      <w:r w:rsidRPr="005C7AA1">
        <w:rPr>
          <w:rFonts w:asciiTheme="minorHAnsi" w:hAnsiTheme="minorHAnsi" w:cstheme="minorHAnsi"/>
          <w:sz w:val="22"/>
          <w:szCs w:val="22"/>
        </w:rPr>
        <w:t xml:space="preserve">n </w:t>
      </w:r>
      <w:r w:rsidRPr="005C7AA1">
        <w:rPr>
          <w:rFonts w:asciiTheme="minorHAnsi" w:hAnsiTheme="minorHAnsi" w:cstheme="minorHAnsi"/>
          <w:i/>
          <w:iCs/>
          <w:sz w:val="22"/>
          <w:szCs w:val="22"/>
        </w:rPr>
        <w:t xml:space="preserve">Bilingual </w:t>
      </w:r>
      <w:r w:rsidR="00A621BC" w:rsidRPr="005C7AA1">
        <w:rPr>
          <w:rFonts w:asciiTheme="minorHAnsi" w:hAnsiTheme="minorHAnsi" w:cstheme="minorHAnsi"/>
          <w:i/>
          <w:iCs/>
          <w:sz w:val="22"/>
          <w:szCs w:val="22"/>
        </w:rPr>
        <w:t>M</w:t>
      </w:r>
      <w:r w:rsidRPr="005C7AA1">
        <w:rPr>
          <w:rFonts w:asciiTheme="minorHAnsi" w:hAnsiTheme="minorHAnsi" w:cstheme="minorHAnsi"/>
          <w:i/>
          <w:iCs/>
          <w:sz w:val="22"/>
          <w:szCs w:val="22"/>
        </w:rPr>
        <w:t xml:space="preserve">inds: Emotional </w:t>
      </w:r>
      <w:r w:rsidR="00A621BC" w:rsidRPr="005C7AA1">
        <w:rPr>
          <w:rFonts w:asciiTheme="minorHAnsi" w:hAnsiTheme="minorHAnsi" w:cstheme="minorHAnsi"/>
          <w:i/>
          <w:iCs/>
          <w:sz w:val="22"/>
          <w:szCs w:val="22"/>
        </w:rPr>
        <w:t>E</w:t>
      </w:r>
      <w:r w:rsidRPr="005C7AA1">
        <w:rPr>
          <w:rFonts w:asciiTheme="minorHAnsi" w:hAnsiTheme="minorHAnsi" w:cstheme="minorHAnsi"/>
          <w:i/>
          <w:iCs/>
          <w:sz w:val="22"/>
          <w:szCs w:val="22"/>
        </w:rPr>
        <w:t xml:space="preserve">xperience, </w:t>
      </w:r>
      <w:r w:rsidR="00A621BC" w:rsidRPr="005C7AA1">
        <w:rPr>
          <w:rFonts w:asciiTheme="minorHAnsi" w:hAnsiTheme="minorHAnsi" w:cstheme="minorHAnsi"/>
          <w:i/>
          <w:iCs/>
          <w:sz w:val="22"/>
          <w:szCs w:val="22"/>
        </w:rPr>
        <w:t>E</w:t>
      </w:r>
      <w:r w:rsidRPr="005C7AA1">
        <w:rPr>
          <w:rFonts w:asciiTheme="minorHAnsi" w:hAnsiTheme="minorHAnsi" w:cstheme="minorHAnsi"/>
          <w:i/>
          <w:iCs/>
          <w:sz w:val="22"/>
          <w:szCs w:val="22"/>
        </w:rPr>
        <w:t xml:space="preserve">xpression and </w:t>
      </w:r>
      <w:r w:rsidR="00A621BC" w:rsidRPr="005C7AA1">
        <w:rPr>
          <w:rFonts w:asciiTheme="minorHAnsi" w:hAnsiTheme="minorHAnsi" w:cstheme="minorHAnsi"/>
          <w:i/>
          <w:iCs/>
          <w:sz w:val="22"/>
          <w:szCs w:val="22"/>
        </w:rPr>
        <w:t>R</w:t>
      </w:r>
      <w:r w:rsidRPr="005C7AA1">
        <w:rPr>
          <w:rFonts w:asciiTheme="minorHAnsi" w:hAnsiTheme="minorHAnsi" w:cstheme="minorHAnsi"/>
          <w:i/>
          <w:iCs/>
          <w:sz w:val="22"/>
          <w:szCs w:val="22"/>
        </w:rPr>
        <w:t>epresentation</w:t>
      </w:r>
      <w:r w:rsidR="001823DD" w:rsidRPr="005C7AA1">
        <w:rPr>
          <w:rFonts w:asciiTheme="minorHAnsi" w:hAnsiTheme="minorHAnsi" w:cstheme="minorHAnsi"/>
          <w:sz w:val="22"/>
          <w:szCs w:val="22"/>
        </w:rPr>
        <w:t xml:space="preserve">, </w:t>
      </w:r>
      <w:r w:rsidR="00C005B6" w:rsidRPr="005C7AA1">
        <w:rPr>
          <w:rFonts w:asciiTheme="minorHAnsi" w:hAnsiTheme="minorHAnsi" w:cstheme="minorHAnsi"/>
          <w:sz w:val="22"/>
          <w:szCs w:val="22"/>
        </w:rPr>
        <w:t xml:space="preserve">ed. A. </w:t>
      </w:r>
      <w:proofErr w:type="spellStart"/>
      <w:r w:rsidR="00C005B6" w:rsidRPr="005C7AA1">
        <w:rPr>
          <w:rFonts w:asciiTheme="minorHAnsi" w:hAnsiTheme="minorHAnsi" w:cstheme="minorHAnsi"/>
          <w:sz w:val="22"/>
          <w:szCs w:val="22"/>
        </w:rPr>
        <w:t>Pavlenko</w:t>
      </w:r>
      <w:proofErr w:type="spellEnd"/>
      <w:r w:rsidR="00C005B6" w:rsidRPr="005C7AA1">
        <w:rPr>
          <w:rFonts w:asciiTheme="minorHAnsi" w:hAnsiTheme="minorHAnsi" w:cstheme="minorHAnsi"/>
          <w:sz w:val="22"/>
          <w:szCs w:val="22"/>
        </w:rPr>
        <w:t xml:space="preserve">, </w:t>
      </w:r>
      <w:r w:rsidRPr="005C7AA1">
        <w:rPr>
          <w:rFonts w:asciiTheme="minorHAnsi" w:hAnsiTheme="minorHAnsi" w:cstheme="minorHAnsi"/>
          <w:sz w:val="22"/>
          <w:szCs w:val="22"/>
        </w:rPr>
        <w:t xml:space="preserve">1–33. Clevedon, UK: Multilingual Matters. </w:t>
      </w:r>
    </w:p>
    <w:p w14:paraId="34F1CAF6" w14:textId="0B544A02"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Ryan, S. 2009. Self and </w:t>
      </w:r>
      <w:r w:rsidR="00E07807" w:rsidRPr="005C7AA1">
        <w:rPr>
          <w:rFonts w:asciiTheme="minorHAnsi" w:hAnsiTheme="minorHAnsi" w:cstheme="minorHAnsi"/>
          <w:sz w:val="22"/>
          <w:szCs w:val="22"/>
        </w:rPr>
        <w:t>i</w:t>
      </w:r>
      <w:r w:rsidRPr="005C7AA1">
        <w:rPr>
          <w:rFonts w:asciiTheme="minorHAnsi" w:hAnsiTheme="minorHAnsi" w:cstheme="minorHAnsi"/>
          <w:sz w:val="22"/>
          <w:szCs w:val="22"/>
        </w:rPr>
        <w:t xml:space="preserve">dentity in L2 </w:t>
      </w:r>
      <w:r w:rsidR="00E07807" w:rsidRPr="005C7AA1">
        <w:rPr>
          <w:rFonts w:asciiTheme="minorHAnsi" w:hAnsiTheme="minorHAnsi" w:cstheme="minorHAnsi"/>
          <w:sz w:val="22"/>
          <w:szCs w:val="22"/>
        </w:rPr>
        <w:t>m</w:t>
      </w:r>
      <w:r w:rsidRPr="005C7AA1">
        <w:rPr>
          <w:rFonts w:asciiTheme="minorHAnsi" w:hAnsiTheme="minorHAnsi" w:cstheme="minorHAnsi"/>
          <w:sz w:val="22"/>
          <w:szCs w:val="22"/>
        </w:rPr>
        <w:t xml:space="preserve">otivation in Japan: </w:t>
      </w:r>
      <w:r w:rsidR="00314249" w:rsidRPr="005C7AA1">
        <w:rPr>
          <w:rFonts w:asciiTheme="minorHAnsi" w:hAnsiTheme="minorHAnsi" w:cstheme="minorHAnsi"/>
          <w:sz w:val="22"/>
          <w:szCs w:val="22"/>
        </w:rPr>
        <w:t>t</w:t>
      </w:r>
      <w:r w:rsidRPr="005C7AA1">
        <w:rPr>
          <w:rFonts w:asciiTheme="minorHAnsi" w:hAnsiTheme="minorHAnsi" w:cstheme="minorHAnsi"/>
          <w:sz w:val="22"/>
          <w:szCs w:val="22"/>
        </w:rPr>
        <w:t xml:space="preserve">he </w:t>
      </w:r>
      <w:r w:rsidR="00D53BBB" w:rsidRPr="005C7AA1">
        <w:rPr>
          <w:rFonts w:asciiTheme="minorHAnsi" w:hAnsiTheme="minorHAnsi" w:cstheme="minorHAnsi"/>
          <w:sz w:val="22"/>
          <w:szCs w:val="22"/>
        </w:rPr>
        <w:t>i</w:t>
      </w:r>
      <w:r w:rsidRPr="005C7AA1">
        <w:rPr>
          <w:rFonts w:asciiTheme="minorHAnsi" w:hAnsiTheme="minorHAnsi" w:cstheme="minorHAnsi"/>
          <w:sz w:val="22"/>
          <w:szCs w:val="22"/>
        </w:rPr>
        <w:t xml:space="preserve">deal L2 </w:t>
      </w:r>
      <w:r w:rsidR="00D53BBB" w:rsidRPr="005C7AA1">
        <w:rPr>
          <w:rFonts w:asciiTheme="minorHAnsi" w:hAnsiTheme="minorHAnsi" w:cstheme="minorHAnsi"/>
          <w:sz w:val="22"/>
          <w:szCs w:val="22"/>
        </w:rPr>
        <w:t>s</w:t>
      </w:r>
      <w:r w:rsidRPr="005C7AA1">
        <w:rPr>
          <w:rFonts w:asciiTheme="minorHAnsi" w:hAnsiTheme="minorHAnsi" w:cstheme="minorHAnsi"/>
          <w:sz w:val="22"/>
          <w:szCs w:val="22"/>
        </w:rPr>
        <w:t xml:space="preserve">elf and Japanese </w:t>
      </w:r>
      <w:r w:rsidR="00E07807" w:rsidRPr="005C7AA1">
        <w:rPr>
          <w:rFonts w:asciiTheme="minorHAnsi" w:hAnsiTheme="minorHAnsi" w:cstheme="minorHAnsi"/>
          <w:sz w:val="22"/>
          <w:szCs w:val="22"/>
        </w:rPr>
        <w:t>l</w:t>
      </w:r>
      <w:r w:rsidRPr="005C7AA1">
        <w:rPr>
          <w:rFonts w:asciiTheme="minorHAnsi" w:hAnsiTheme="minorHAnsi" w:cstheme="minorHAnsi"/>
          <w:sz w:val="22"/>
          <w:szCs w:val="22"/>
        </w:rPr>
        <w:t xml:space="preserve">earners of English. In </w:t>
      </w:r>
      <w:r w:rsidRPr="005C7AA1">
        <w:rPr>
          <w:rFonts w:asciiTheme="minorHAnsi" w:hAnsiTheme="minorHAnsi" w:cstheme="minorHAnsi"/>
          <w:i/>
          <w:iCs/>
          <w:sz w:val="22"/>
          <w:szCs w:val="22"/>
        </w:rPr>
        <w:t>Motivation, Language Identity and the L2 Self</w:t>
      </w:r>
      <w:r w:rsidRPr="005C7AA1">
        <w:rPr>
          <w:rFonts w:asciiTheme="minorHAnsi" w:hAnsiTheme="minorHAnsi" w:cstheme="minorHAnsi"/>
          <w:sz w:val="22"/>
          <w:szCs w:val="22"/>
        </w:rPr>
        <w:t xml:space="preserve">, ed. Z. </w:t>
      </w:r>
      <w:proofErr w:type="spellStart"/>
      <w:r w:rsidRPr="005C7AA1">
        <w:rPr>
          <w:rFonts w:asciiTheme="minorHAnsi" w:hAnsiTheme="minorHAnsi" w:cstheme="minorHAnsi"/>
          <w:sz w:val="22"/>
          <w:szCs w:val="22"/>
        </w:rPr>
        <w:t>Dörnyei</w:t>
      </w:r>
      <w:proofErr w:type="spellEnd"/>
      <w:r w:rsidRPr="005C7AA1">
        <w:rPr>
          <w:rFonts w:asciiTheme="minorHAnsi" w:hAnsiTheme="minorHAnsi" w:cstheme="minorHAnsi"/>
          <w:sz w:val="22"/>
          <w:szCs w:val="22"/>
        </w:rPr>
        <w:t xml:space="preserve">, and E. </w:t>
      </w:r>
      <w:proofErr w:type="spellStart"/>
      <w:r w:rsidRPr="005C7AA1">
        <w:rPr>
          <w:rFonts w:asciiTheme="minorHAnsi" w:hAnsiTheme="minorHAnsi" w:cstheme="minorHAnsi"/>
          <w:sz w:val="22"/>
          <w:szCs w:val="22"/>
        </w:rPr>
        <w:t>Ushioda</w:t>
      </w:r>
      <w:proofErr w:type="spellEnd"/>
      <w:r w:rsidRPr="005C7AA1">
        <w:rPr>
          <w:rFonts w:asciiTheme="minorHAnsi" w:hAnsiTheme="minorHAnsi" w:cstheme="minorHAnsi"/>
          <w:sz w:val="22"/>
          <w:szCs w:val="22"/>
        </w:rPr>
        <w:t xml:space="preserve">, </w:t>
      </w:r>
      <w:r w:rsidR="001823DD" w:rsidRPr="005C7AA1">
        <w:rPr>
          <w:rFonts w:asciiTheme="minorHAnsi" w:hAnsiTheme="minorHAnsi" w:cstheme="minorHAnsi"/>
          <w:sz w:val="22"/>
          <w:szCs w:val="22"/>
        </w:rPr>
        <w:t>120</w:t>
      </w:r>
      <w:r w:rsidRPr="005C7AA1">
        <w:rPr>
          <w:rFonts w:asciiTheme="minorHAnsi" w:hAnsiTheme="minorHAnsi" w:cstheme="minorHAnsi"/>
          <w:sz w:val="22"/>
          <w:szCs w:val="22"/>
        </w:rPr>
        <w:t>–</w:t>
      </w:r>
      <w:r w:rsidR="001823DD" w:rsidRPr="005C7AA1">
        <w:rPr>
          <w:rFonts w:asciiTheme="minorHAnsi" w:hAnsiTheme="minorHAnsi" w:cstheme="minorHAnsi"/>
          <w:sz w:val="22"/>
          <w:szCs w:val="22"/>
        </w:rPr>
        <w:t>143</w:t>
      </w:r>
      <w:r w:rsidRPr="005C7AA1">
        <w:rPr>
          <w:rFonts w:asciiTheme="minorHAnsi" w:hAnsiTheme="minorHAnsi" w:cstheme="minorHAnsi"/>
          <w:sz w:val="22"/>
          <w:szCs w:val="22"/>
        </w:rPr>
        <w:t xml:space="preserve">. Bristol, UK: Multilingual Matters. </w:t>
      </w:r>
    </w:p>
    <w:p w14:paraId="3B0403DA" w14:textId="334A2ECE"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Taguchi, T., M. </w:t>
      </w:r>
      <w:proofErr w:type="spellStart"/>
      <w:r w:rsidRPr="005C7AA1">
        <w:rPr>
          <w:rFonts w:asciiTheme="minorHAnsi" w:hAnsiTheme="minorHAnsi" w:cstheme="minorHAnsi"/>
          <w:sz w:val="22"/>
          <w:szCs w:val="22"/>
        </w:rPr>
        <w:t>Magid</w:t>
      </w:r>
      <w:proofErr w:type="spellEnd"/>
      <w:r w:rsidRPr="005C7AA1">
        <w:rPr>
          <w:rFonts w:asciiTheme="minorHAnsi" w:hAnsiTheme="minorHAnsi" w:cstheme="minorHAnsi"/>
          <w:sz w:val="22"/>
          <w:szCs w:val="22"/>
        </w:rPr>
        <w:t xml:space="preserve">, and M. </w:t>
      </w:r>
      <w:proofErr w:type="spellStart"/>
      <w:r w:rsidRPr="005C7AA1">
        <w:rPr>
          <w:rFonts w:asciiTheme="minorHAnsi" w:hAnsiTheme="minorHAnsi" w:cstheme="minorHAnsi"/>
          <w:sz w:val="22"/>
          <w:szCs w:val="22"/>
        </w:rPr>
        <w:t>Papi</w:t>
      </w:r>
      <w:proofErr w:type="spellEnd"/>
      <w:r w:rsidRPr="005C7AA1">
        <w:rPr>
          <w:rFonts w:asciiTheme="minorHAnsi" w:hAnsiTheme="minorHAnsi" w:cstheme="minorHAnsi"/>
          <w:sz w:val="22"/>
          <w:szCs w:val="22"/>
        </w:rPr>
        <w:t xml:space="preserve">. 2009. The L2 motivational </w:t>
      </w:r>
      <w:proofErr w:type="spellStart"/>
      <w:r w:rsidRPr="005C7AA1">
        <w:rPr>
          <w:rFonts w:asciiTheme="minorHAnsi" w:hAnsiTheme="minorHAnsi" w:cstheme="minorHAnsi"/>
          <w:sz w:val="22"/>
          <w:szCs w:val="22"/>
        </w:rPr>
        <w:t>self system</w:t>
      </w:r>
      <w:proofErr w:type="spellEnd"/>
      <w:r w:rsidRPr="005C7AA1">
        <w:rPr>
          <w:rFonts w:asciiTheme="minorHAnsi" w:hAnsiTheme="minorHAnsi" w:cstheme="minorHAnsi"/>
          <w:sz w:val="22"/>
          <w:szCs w:val="22"/>
        </w:rPr>
        <w:t xml:space="preserve"> among Japanese, </w:t>
      </w:r>
      <w:proofErr w:type="gramStart"/>
      <w:r w:rsidRPr="005C7AA1">
        <w:rPr>
          <w:rFonts w:asciiTheme="minorHAnsi" w:hAnsiTheme="minorHAnsi" w:cstheme="minorHAnsi"/>
          <w:sz w:val="22"/>
          <w:szCs w:val="22"/>
        </w:rPr>
        <w:t>Chinese</w:t>
      </w:r>
      <w:proofErr w:type="gramEnd"/>
      <w:r w:rsidRPr="005C7AA1">
        <w:rPr>
          <w:rFonts w:asciiTheme="minorHAnsi" w:hAnsiTheme="minorHAnsi" w:cstheme="minorHAnsi"/>
          <w:sz w:val="22"/>
          <w:szCs w:val="22"/>
        </w:rPr>
        <w:t xml:space="preserve"> and Iranian learners of English: </w:t>
      </w:r>
      <w:r w:rsidR="00D53BBB" w:rsidRPr="005C7AA1">
        <w:rPr>
          <w:rFonts w:asciiTheme="minorHAnsi" w:hAnsiTheme="minorHAnsi" w:cstheme="minorHAnsi"/>
          <w:sz w:val="22"/>
          <w:szCs w:val="22"/>
        </w:rPr>
        <w:t>a</w:t>
      </w:r>
      <w:r w:rsidRPr="005C7AA1">
        <w:rPr>
          <w:rFonts w:asciiTheme="minorHAnsi" w:hAnsiTheme="minorHAnsi" w:cstheme="minorHAnsi"/>
          <w:sz w:val="22"/>
          <w:szCs w:val="22"/>
        </w:rPr>
        <w:t xml:space="preserve"> comparative study. In </w:t>
      </w:r>
      <w:r w:rsidRPr="005C7AA1">
        <w:rPr>
          <w:rFonts w:asciiTheme="minorHAnsi" w:hAnsiTheme="minorHAnsi" w:cstheme="minorHAnsi"/>
          <w:i/>
          <w:iCs/>
          <w:sz w:val="22"/>
          <w:szCs w:val="22"/>
        </w:rPr>
        <w:t>Motivation, Language Identity and the L2 Self</w:t>
      </w:r>
      <w:r w:rsidRPr="005C7AA1">
        <w:rPr>
          <w:rFonts w:asciiTheme="minorHAnsi" w:hAnsiTheme="minorHAnsi" w:cstheme="minorHAnsi"/>
          <w:sz w:val="22"/>
          <w:szCs w:val="22"/>
        </w:rPr>
        <w:t xml:space="preserve">, ed. Z. </w:t>
      </w:r>
      <w:proofErr w:type="spellStart"/>
      <w:r w:rsidRPr="005C7AA1">
        <w:rPr>
          <w:rFonts w:asciiTheme="minorHAnsi" w:hAnsiTheme="minorHAnsi" w:cstheme="minorHAnsi"/>
          <w:sz w:val="22"/>
          <w:szCs w:val="22"/>
        </w:rPr>
        <w:t>Dörnyei</w:t>
      </w:r>
      <w:proofErr w:type="spellEnd"/>
      <w:r w:rsidRPr="005C7AA1">
        <w:rPr>
          <w:rFonts w:asciiTheme="minorHAnsi" w:hAnsiTheme="minorHAnsi" w:cstheme="minorHAnsi"/>
          <w:sz w:val="22"/>
          <w:szCs w:val="22"/>
        </w:rPr>
        <w:t xml:space="preserve">, and E. </w:t>
      </w:r>
      <w:proofErr w:type="spellStart"/>
      <w:r w:rsidRPr="005C7AA1">
        <w:rPr>
          <w:rFonts w:asciiTheme="minorHAnsi" w:hAnsiTheme="minorHAnsi" w:cstheme="minorHAnsi"/>
          <w:sz w:val="22"/>
          <w:szCs w:val="22"/>
        </w:rPr>
        <w:t>Ushioda</w:t>
      </w:r>
      <w:proofErr w:type="spellEnd"/>
      <w:r w:rsidRPr="005C7AA1">
        <w:rPr>
          <w:rFonts w:asciiTheme="minorHAnsi" w:hAnsiTheme="minorHAnsi" w:cstheme="minorHAnsi"/>
          <w:sz w:val="22"/>
          <w:szCs w:val="22"/>
        </w:rPr>
        <w:t xml:space="preserve">, 66–97. Bristol, UK: Multilingual Matters. </w:t>
      </w:r>
    </w:p>
    <w:p w14:paraId="24149CC9" w14:textId="7D50FBD3"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Thompson, A. S. 2017. Language learning motivation in the United States: </w:t>
      </w:r>
      <w:r w:rsidR="00D53BBB" w:rsidRPr="005C7AA1">
        <w:rPr>
          <w:rFonts w:asciiTheme="minorHAnsi" w:hAnsiTheme="minorHAnsi" w:cstheme="minorHAnsi"/>
          <w:sz w:val="22"/>
          <w:szCs w:val="22"/>
        </w:rPr>
        <w:t>a</w:t>
      </w:r>
      <w:r w:rsidRPr="005C7AA1">
        <w:rPr>
          <w:rFonts w:asciiTheme="minorHAnsi" w:hAnsiTheme="minorHAnsi" w:cstheme="minorHAnsi"/>
          <w:sz w:val="22"/>
          <w:szCs w:val="22"/>
        </w:rPr>
        <w:t xml:space="preserve">n examination of language choice and multilingualism. </w:t>
      </w:r>
      <w:r w:rsidR="001823DD" w:rsidRPr="005C7AA1">
        <w:rPr>
          <w:rFonts w:asciiTheme="minorHAnsi" w:hAnsiTheme="minorHAnsi" w:cstheme="minorHAnsi"/>
          <w:i/>
          <w:iCs/>
          <w:sz w:val="22"/>
          <w:szCs w:val="22"/>
        </w:rPr>
        <w:t xml:space="preserve">The </w:t>
      </w:r>
      <w:r w:rsidRPr="005C7AA1">
        <w:rPr>
          <w:rFonts w:asciiTheme="minorHAnsi" w:hAnsiTheme="minorHAnsi" w:cstheme="minorHAnsi"/>
          <w:i/>
          <w:iCs/>
          <w:sz w:val="22"/>
          <w:szCs w:val="22"/>
        </w:rPr>
        <w:t>Modern Language Journal</w:t>
      </w:r>
      <w:r w:rsidRPr="005C7AA1">
        <w:rPr>
          <w:rFonts w:asciiTheme="minorHAnsi" w:hAnsiTheme="minorHAnsi" w:cstheme="minorHAnsi"/>
          <w:sz w:val="22"/>
          <w:szCs w:val="22"/>
        </w:rPr>
        <w:t xml:space="preserve"> 101,</w:t>
      </w:r>
      <w:r w:rsidR="001823DD" w:rsidRPr="005C7AA1">
        <w:rPr>
          <w:rFonts w:asciiTheme="minorHAnsi" w:hAnsiTheme="minorHAnsi" w:cstheme="minorHAnsi"/>
          <w:sz w:val="22"/>
          <w:szCs w:val="22"/>
        </w:rPr>
        <w:t xml:space="preserve"> no. 3:</w:t>
      </w:r>
      <w:r w:rsidRPr="005C7AA1">
        <w:rPr>
          <w:rFonts w:asciiTheme="minorHAnsi" w:hAnsiTheme="minorHAnsi" w:cstheme="minorHAnsi"/>
          <w:sz w:val="22"/>
          <w:szCs w:val="22"/>
        </w:rPr>
        <w:t xml:space="preserve"> 483–500. </w:t>
      </w:r>
    </w:p>
    <w:p w14:paraId="45CF95A6" w14:textId="3FF25D24" w:rsidR="0003259C" w:rsidRPr="005C7AA1" w:rsidRDefault="0003259C" w:rsidP="00A537C4">
      <w:pPr>
        <w:pStyle w:val="References"/>
        <w:spacing w:line="240" w:lineRule="auto"/>
        <w:rPr>
          <w:rFonts w:asciiTheme="minorHAnsi" w:hAnsiTheme="minorHAnsi" w:cstheme="minorHAnsi"/>
          <w:sz w:val="22"/>
          <w:szCs w:val="22"/>
        </w:rPr>
      </w:pPr>
      <w:r w:rsidRPr="005C7AA1">
        <w:rPr>
          <w:rFonts w:asciiTheme="minorHAnsi" w:hAnsiTheme="minorHAnsi" w:cstheme="minorHAnsi"/>
          <w:sz w:val="22"/>
          <w:szCs w:val="22"/>
        </w:rPr>
        <w:t xml:space="preserve">Thompson, A. S., and </w:t>
      </w:r>
      <w:r w:rsidR="00B368F4" w:rsidRPr="005C7AA1">
        <w:rPr>
          <w:rFonts w:asciiTheme="minorHAnsi" w:hAnsiTheme="minorHAnsi" w:cstheme="minorHAnsi"/>
          <w:sz w:val="22"/>
          <w:szCs w:val="22"/>
        </w:rPr>
        <w:t xml:space="preserve">C. </w:t>
      </w:r>
      <w:proofErr w:type="spellStart"/>
      <w:r w:rsidRPr="005C7AA1">
        <w:rPr>
          <w:rFonts w:asciiTheme="minorHAnsi" w:hAnsiTheme="minorHAnsi" w:cstheme="minorHAnsi"/>
          <w:sz w:val="22"/>
          <w:szCs w:val="22"/>
        </w:rPr>
        <w:t>Vásquez</w:t>
      </w:r>
      <w:proofErr w:type="spellEnd"/>
      <w:r w:rsidRPr="005C7AA1">
        <w:rPr>
          <w:rFonts w:asciiTheme="minorHAnsi" w:hAnsiTheme="minorHAnsi" w:cstheme="minorHAnsi"/>
          <w:sz w:val="22"/>
          <w:szCs w:val="22"/>
        </w:rPr>
        <w:t xml:space="preserve">. 2015. Exploring motivational profiles through language learning narratives. </w:t>
      </w:r>
      <w:r w:rsidR="001823DD" w:rsidRPr="005C7AA1">
        <w:rPr>
          <w:rFonts w:asciiTheme="minorHAnsi" w:hAnsiTheme="minorHAnsi" w:cstheme="minorHAnsi"/>
          <w:i/>
          <w:iCs/>
          <w:sz w:val="22"/>
          <w:szCs w:val="22"/>
        </w:rPr>
        <w:t xml:space="preserve">The </w:t>
      </w:r>
      <w:r w:rsidRPr="005C7AA1">
        <w:rPr>
          <w:rFonts w:asciiTheme="minorHAnsi" w:hAnsiTheme="minorHAnsi" w:cstheme="minorHAnsi"/>
          <w:i/>
          <w:iCs/>
          <w:sz w:val="22"/>
          <w:szCs w:val="22"/>
        </w:rPr>
        <w:t>Modern Language Journal</w:t>
      </w:r>
      <w:r w:rsidRPr="005C7AA1">
        <w:rPr>
          <w:rFonts w:asciiTheme="minorHAnsi" w:hAnsiTheme="minorHAnsi" w:cstheme="minorHAnsi"/>
          <w:sz w:val="22"/>
          <w:szCs w:val="22"/>
        </w:rPr>
        <w:t xml:space="preserve"> 99,</w:t>
      </w:r>
      <w:r w:rsidR="001823DD" w:rsidRPr="005C7AA1">
        <w:rPr>
          <w:rFonts w:asciiTheme="minorHAnsi" w:hAnsiTheme="minorHAnsi" w:cstheme="minorHAnsi"/>
          <w:sz w:val="22"/>
          <w:szCs w:val="22"/>
        </w:rPr>
        <w:t xml:space="preserve"> no. 1:</w:t>
      </w:r>
      <w:r w:rsidRPr="005C7AA1">
        <w:rPr>
          <w:rFonts w:asciiTheme="minorHAnsi" w:hAnsiTheme="minorHAnsi" w:cstheme="minorHAnsi"/>
          <w:sz w:val="22"/>
          <w:szCs w:val="22"/>
        </w:rPr>
        <w:t xml:space="preserve"> 158–174. </w:t>
      </w:r>
    </w:p>
    <w:p w14:paraId="7FD7BABB" w14:textId="4FEC12C8" w:rsidR="0003259C" w:rsidRPr="005C7AA1" w:rsidRDefault="0003259C" w:rsidP="00A537C4">
      <w:pPr>
        <w:pStyle w:val="References"/>
        <w:spacing w:line="240" w:lineRule="auto"/>
        <w:rPr>
          <w:rFonts w:asciiTheme="minorHAnsi" w:hAnsiTheme="minorHAnsi" w:cstheme="minorHAnsi"/>
          <w:color w:val="333333"/>
          <w:sz w:val="22"/>
          <w:szCs w:val="22"/>
        </w:rPr>
      </w:pPr>
      <w:proofErr w:type="spellStart"/>
      <w:r w:rsidRPr="005C7AA1">
        <w:rPr>
          <w:rFonts w:asciiTheme="minorHAnsi" w:hAnsiTheme="minorHAnsi" w:cstheme="minorHAnsi"/>
          <w:sz w:val="22"/>
          <w:szCs w:val="22"/>
        </w:rPr>
        <w:t>Ushioda</w:t>
      </w:r>
      <w:proofErr w:type="spellEnd"/>
      <w:r w:rsidRPr="005C7AA1">
        <w:rPr>
          <w:rFonts w:asciiTheme="minorHAnsi" w:hAnsiTheme="minorHAnsi" w:cstheme="minorHAnsi"/>
          <w:sz w:val="22"/>
          <w:szCs w:val="22"/>
        </w:rPr>
        <w:t>, E</w:t>
      </w:r>
      <w:r w:rsidR="00B368F4" w:rsidRPr="005C7AA1">
        <w:rPr>
          <w:rFonts w:asciiTheme="minorHAnsi" w:hAnsiTheme="minorHAnsi" w:cstheme="minorHAnsi"/>
          <w:sz w:val="22"/>
          <w:szCs w:val="22"/>
        </w:rPr>
        <w:t>.</w:t>
      </w:r>
      <w:r w:rsidRPr="005C7AA1">
        <w:rPr>
          <w:rFonts w:asciiTheme="minorHAnsi" w:hAnsiTheme="minorHAnsi" w:cstheme="minorHAnsi"/>
          <w:sz w:val="22"/>
          <w:szCs w:val="22"/>
        </w:rPr>
        <w:t> 2001</w:t>
      </w:r>
      <w:r w:rsidR="00B368F4" w:rsidRPr="005C7AA1">
        <w:rPr>
          <w:rFonts w:asciiTheme="minorHAnsi" w:hAnsiTheme="minorHAnsi" w:cstheme="minorHAnsi"/>
          <w:sz w:val="22"/>
          <w:szCs w:val="22"/>
        </w:rPr>
        <w:t>.</w:t>
      </w:r>
      <w:r w:rsidRPr="005C7AA1">
        <w:rPr>
          <w:rFonts w:asciiTheme="minorHAnsi" w:hAnsiTheme="minorHAnsi" w:cstheme="minorHAnsi"/>
          <w:sz w:val="22"/>
          <w:szCs w:val="22"/>
        </w:rPr>
        <w:t xml:space="preserve"> Language learning at university: </w:t>
      </w:r>
      <w:r w:rsidR="00D53BBB" w:rsidRPr="005C7AA1">
        <w:rPr>
          <w:rFonts w:asciiTheme="minorHAnsi" w:hAnsiTheme="minorHAnsi" w:cstheme="minorHAnsi"/>
          <w:sz w:val="22"/>
          <w:szCs w:val="22"/>
        </w:rPr>
        <w:t>e</w:t>
      </w:r>
      <w:r w:rsidRPr="005C7AA1">
        <w:rPr>
          <w:rFonts w:asciiTheme="minorHAnsi" w:hAnsiTheme="minorHAnsi" w:cstheme="minorHAnsi"/>
          <w:sz w:val="22"/>
          <w:szCs w:val="22"/>
        </w:rPr>
        <w:t>xploring the role of motivational thinking. </w:t>
      </w:r>
      <w:r w:rsidR="001823DD" w:rsidRPr="005C7AA1">
        <w:rPr>
          <w:rFonts w:asciiTheme="minorHAnsi" w:hAnsiTheme="minorHAnsi" w:cstheme="minorHAnsi"/>
          <w:color w:val="333333"/>
          <w:sz w:val="22"/>
          <w:szCs w:val="22"/>
        </w:rPr>
        <w:t>In </w:t>
      </w:r>
      <w:r w:rsidR="001823DD" w:rsidRPr="005C7AA1">
        <w:rPr>
          <w:rFonts w:asciiTheme="minorHAnsi" w:hAnsiTheme="minorHAnsi" w:cstheme="minorHAnsi"/>
          <w:i/>
          <w:iCs/>
          <w:color w:val="333333"/>
          <w:sz w:val="22"/>
          <w:szCs w:val="22"/>
        </w:rPr>
        <w:t>Motivation and Second Language Acquisition</w:t>
      </w:r>
      <w:r w:rsidR="001823DD" w:rsidRPr="005C7AA1">
        <w:rPr>
          <w:rFonts w:asciiTheme="minorHAnsi" w:hAnsiTheme="minorHAnsi" w:cstheme="minorHAnsi"/>
          <w:color w:val="333333"/>
          <w:sz w:val="22"/>
          <w:szCs w:val="22"/>
        </w:rPr>
        <w:t xml:space="preserve">, ed. Z. </w:t>
      </w:r>
      <w:proofErr w:type="spellStart"/>
      <w:r w:rsidR="001823DD" w:rsidRPr="005C7AA1">
        <w:rPr>
          <w:rFonts w:asciiTheme="minorHAnsi" w:hAnsiTheme="minorHAnsi" w:cstheme="minorHAnsi"/>
          <w:color w:val="333333"/>
          <w:sz w:val="22"/>
          <w:szCs w:val="22"/>
        </w:rPr>
        <w:t>Dörnyei</w:t>
      </w:r>
      <w:proofErr w:type="spellEnd"/>
      <w:r w:rsidR="001823DD" w:rsidRPr="005C7AA1">
        <w:rPr>
          <w:rFonts w:asciiTheme="minorHAnsi" w:hAnsiTheme="minorHAnsi" w:cstheme="minorHAnsi"/>
          <w:color w:val="333333"/>
          <w:sz w:val="22"/>
          <w:szCs w:val="22"/>
        </w:rPr>
        <w:t>, and R. Schmidt, 93–125. Honolulu, H</w:t>
      </w:r>
      <w:r w:rsidR="00E07807" w:rsidRPr="005C7AA1">
        <w:rPr>
          <w:rFonts w:asciiTheme="minorHAnsi" w:hAnsiTheme="minorHAnsi" w:cstheme="minorHAnsi"/>
          <w:color w:val="333333"/>
          <w:sz w:val="22"/>
          <w:szCs w:val="22"/>
        </w:rPr>
        <w:t>I</w:t>
      </w:r>
      <w:r w:rsidR="001823DD" w:rsidRPr="005C7AA1">
        <w:rPr>
          <w:rFonts w:asciiTheme="minorHAnsi" w:hAnsiTheme="minorHAnsi" w:cstheme="minorHAnsi"/>
          <w:color w:val="333333"/>
          <w:sz w:val="22"/>
          <w:szCs w:val="22"/>
        </w:rPr>
        <w:t>: University of Hawai'i Press.</w:t>
      </w:r>
    </w:p>
    <w:p w14:paraId="75F56465" w14:textId="2E99614B" w:rsidR="00CA07DE" w:rsidRPr="005C7AA1" w:rsidRDefault="0003259C" w:rsidP="00A537C4">
      <w:pPr>
        <w:pStyle w:val="References"/>
        <w:spacing w:line="240" w:lineRule="auto"/>
        <w:rPr>
          <w:rFonts w:asciiTheme="minorHAnsi" w:hAnsiTheme="minorHAnsi" w:cstheme="minorHAnsi"/>
          <w:sz w:val="22"/>
          <w:szCs w:val="22"/>
        </w:rPr>
      </w:pPr>
      <w:proofErr w:type="spellStart"/>
      <w:r w:rsidRPr="005C7AA1">
        <w:rPr>
          <w:rFonts w:asciiTheme="minorHAnsi" w:hAnsiTheme="minorHAnsi" w:cstheme="minorHAnsi"/>
          <w:sz w:val="22"/>
          <w:szCs w:val="22"/>
        </w:rPr>
        <w:t>Ushioda</w:t>
      </w:r>
      <w:proofErr w:type="spellEnd"/>
      <w:r w:rsidRPr="005C7AA1">
        <w:rPr>
          <w:rFonts w:asciiTheme="minorHAnsi" w:hAnsiTheme="minorHAnsi" w:cstheme="minorHAnsi"/>
          <w:sz w:val="22"/>
          <w:szCs w:val="22"/>
        </w:rPr>
        <w:t xml:space="preserve">, E., and </w:t>
      </w:r>
      <w:r w:rsidR="00B368F4" w:rsidRPr="005C7AA1">
        <w:rPr>
          <w:rFonts w:asciiTheme="minorHAnsi" w:hAnsiTheme="minorHAnsi" w:cstheme="minorHAnsi"/>
          <w:sz w:val="22"/>
          <w:szCs w:val="22"/>
        </w:rPr>
        <w:t xml:space="preserve">Z. </w:t>
      </w:r>
      <w:proofErr w:type="spellStart"/>
      <w:r w:rsidRPr="005C7AA1">
        <w:rPr>
          <w:rFonts w:asciiTheme="minorHAnsi" w:hAnsiTheme="minorHAnsi" w:cstheme="minorHAnsi"/>
          <w:sz w:val="22"/>
          <w:szCs w:val="22"/>
        </w:rPr>
        <w:t>Dörnyei</w:t>
      </w:r>
      <w:proofErr w:type="spellEnd"/>
      <w:r w:rsidRPr="005C7AA1">
        <w:rPr>
          <w:rFonts w:asciiTheme="minorHAnsi" w:hAnsiTheme="minorHAnsi" w:cstheme="minorHAnsi"/>
          <w:sz w:val="22"/>
          <w:szCs w:val="22"/>
        </w:rPr>
        <w:t xml:space="preserve">. 2017. Beyond </w:t>
      </w:r>
      <w:r w:rsidR="00193B5E" w:rsidRPr="005C7AA1">
        <w:rPr>
          <w:rFonts w:asciiTheme="minorHAnsi" w:hAnsiTheme="minorHAnsi" w:cstheme="minorHAnsi"/>
          <w:sz w:val="22"/>
          <w:szCs w:val="22"/>
        </w:rPr>
        <w:t>g</w:t>
      </w:r>
      <w:r w:rsidRPr="005C7AA1">
        <w:rPr>
          <w:rFonts w:asciiTheme="minorHAnsi" w:hAnsiTheme="minorHAnsi" w:cstheme="minorHAnsi"/>
          <w:sz w:val="22"/>
          <w:szCs w:val="22"/>
        </w:rPr>
        <w:t xml:space="preserve">lobal English: </w:t>
      </w:r>
      <w:r w:rsidR="00D53BBB" w:rsidRPr="005C7AA1">
        <w:rPr>
          <w:rFonts w:asciiTheme="minorHAnsi" w:hAnsiTheme="minorHAnsi" w:cstheme="minorHAnsi"/>
          <w:sz w:val="22"/>
          <w:szCs w:val="22"/>
        </w:rPr>
        <w:t>m</w:t>
      </w:r>
      <w:r w:rsidRPr="005C7AA1">
        <w:rPr>
          <w:rFonts w:asciiTheme="minorHAnsi" w:hAnsiTheme="minorHAnsi" w:cstheme="minorHAnsi"/>
          <w:sz w:val="22"/>
          <w:szCs w:val="22"/>
        </w:rPr>
        <w:t>otivation to learn languages in a multicultural world</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 </w:t>
      </w:r>
      <w:r w:rsidR="00D53BBB" w:rsidRPr="005C7AA1">
        <w:rPr>
          <w:rFonts w:asciiTheme="minorHAnsi" w:hAnsiTheme="minorHAnsi" w:cstheme="minorHAnsi"/>
          <w:sz w:val="22"/>
          <w:szCs w:val="22"/>
        </w:rPr>
        <w:t>i</w:t>
      </w:r>
      <w:r w:rsidRPr="005C7AA1">
        <w:rPr>
          <w:rFonts w:asciiTheme="minorHAnsi" w:hAnsiTheme="minorHAnsi" w:cstheme="minorHAnsi"/>
          <w:sz w:val="22"/>
          <w:szCs w:val="22"/>
        </w:rPr>
        <w:t xml:space="preserve">ntroduction to the </w:t>
      </w:r>
      <w:r w:rsidR="00193B5E" w:rsidRPr="005C7AA1">
        <w:rPr>
          <w:rFonts w:asciiTheme="minorHAnsi" w:hAnsiTheme="minorHAnsi" w:cstheme="minorHAnsi"/>
          <w:sz w:val="22"/>
          <w:szCs w:val="22"/>
        </w:rPr>
        <w:t>s</w:t>
      </w:r>
      <w:r w:rsidRPr="005C7AA1">
        <w:rPr>
          <w:rFonts w:asciiTheme="minorHAnsi" w:hAnsiTheme="minorHAnsi" w:cstheme="minorHAnsi"/>
          <w:sz w:val="22"/>
          <w:szCs w:val="22"/>
        </w:rPr>
        <w:t xml:space="preserve">pecial </w:t>
      </w:r>
      <w:r w:rsidR="00193B5E" w:rsidRPr="005C7AA1">
        <w:rPr>
          <w:rFonts w:asciiTheme="minorHAnsi" w:hAnsiTheme="minorHAnsi" w:cstheme="minorHAnsi"/>
          <w:sz w:val="22"/>
          <w:szCs w:val="22"/>
        </w:rPr>
        <w:t>i</w:t>
      </w:r>
      <w:r w:rsidRPr="005C7AA1">
        <w:rPr>
          <w:rFonts w:asciiTheme="minorHAnsi" w:hAnsiTheme="minorHAnsi" w:cstheme="minorHAnsi"/>
          <w:sz w:val="22"/>
          <w:szCs w:val="22"/>
        </w:rPr>
        <w:t xml:space="preserve">ssue. </w:t>
      </w:r>
      <w:r w:rsidR="001823DD" w:rsidRPr="005C7AA1">
        <w:rPr>
          <w:rFonts w:asciiTheme="minorHAnsi" w:hAnsiTheme="minorHAnsi" w:cstheme="minorHAnsi"/>
          <w:i/>
          <w:iCs/>
          <w:sz w:val="22"/>
          <w:szCs w:val="22"/>
        </w:rPr>
        <w:t xml:space="preserve">The </w:t>
      </w:r>
      <w:r w:rsidRPr="005C7AA1">
        <w:rPr>
          <w:rFonts w:asciiTheme="minorHAnsi" w:hAnsiTheme="minorHAnsi" w:cstheme="minorHAnsi"/>
          <w:i/>
          <w:iCs/>
          <w:sz w:val="22"/>
          <w:szCs w:val="22"/>
        </w:rPr>
        <w:t>Modern Language Journal</w:t>
      </w:r>
      <w:r w:rsidRPr="005C7AA1">
        <w:rPr>
          <w:rFonts w:asciiTheme="minorHAnsi" w:hAnsiTheme="minorHAnsi" w:cstheme="minorHAnsi"/>
          <w:sz w:val="22"/>
          <w:szCs w:val="22"/>
        </w:rPr>
        <w:t xml:space="preserve"> 101</w:t>
      </w:r>
      <w:r w:rsidR="001823DD" w:rsidRPr="005C7AA1">
        <w:rPr>
          <w:rFonts w:asciiTheme="minorHAnsi" w:hAnsiTheme="minorHAnsi" w:cstheme="minorHAnsi"/>
          <w:sz w:val="22"/>
          <w:szCs w:val="22"/>
        </w:rPr>
        <w:t xml:space="preserve">, no. </w:t>
      </w:r>
      <w:r w:rsidRPr="005C7AA1">
        <w:rPr>
          <w:rFonts w:asciiTheme="minorHAnsi" w:hAnsiTheme="minorHAnsi" w:cstheme="minorHAnsi"/>
          <w:sz w:val="22"/>
          <w:szCs w:val="22"/>
        </w:rPr>
        <w:t>3</w:t>
      </w:r>
      <w:r w:rsidR="001823DD" w:rsidRPr="005C7AA1">
        <w:rPr>
          <w:rFonts w:asciiTheme="minorHAnsi" w:hAnsiTheme="minorHAnsi" w:cstheme="minorHAnsi"/>
          <w:sz w:val="22"/>
          <w:szCs w:val="22"/>
        </w:rPr>
        <w:t>:</w:t>
      </w:r>
      <w:r w:rsidRPr="005C7AA1">
        <w:rPr>
          <w:rFonts w:asciiTheme="minorHAnsi" w:hAnsiTheme="minorHAnsi" w:cstheme="minorHAnsi"/>
          <w:sz w:val="22"/>
          <w:szCs w:val="22"/>
        </w:rPr>
        <w:t xml:space="preserve"> 451–454.</w:t>
      </w:r>
    </w:p>
    <w:p w14:paraId="677DE24B" w14:textId="77777777" w:rsidR="00CA07DE" w:rsidRPr="00A537C4" w:rsidRDefault="00CA07DE" w:rsidP="00A537C4">
      <w:pPr>
        <w:spacing w:line="240" w:lineRule="auto"/>
        <w:rPr>
          <w:rFonts w:asciiTheme="minorHAnsi" w:hAnsiTheme="minorHAnsi" w:cstheme="minorHAnsi"/>
        </w:rPr>
      </w:pPr>
    </w:p>
    <w:p w14:paraId="5785F82B" w14:textId="77777777" w:rsidR="00CA07DE" w:rsidRPr="00A537C4" w:rsidRDefault="00CA07DE" w:rsidP="00A537C4">
      <w:pPr>
        <w:spacing w:line="240" w:lineRule="auto"/>
        <w:rPr>
          <w:rFonts w:asciiTheme="minorHAnsi" w:hAnsiTheme="minorHAnsi" w:cstheme="minorHAnsi"/>
        </w:rPr>
      </w:pPr>
    </w:p>
    <w:p w14:paraId="392A065C" w14:textId="77777777" w:rsidR="000E0A6F" w:rsidRPr="00A537C4" w:rsidRDefault="000E0A6F" w:rsidP="00A537C4">
      <w:pPr>
        <w:spacing w:line="240" w:lineRule="auto"/>
        <w:rPr>
          <w:rFonts w:asciiTheme="minorHAnsi" w:hAnsiTheme="minorHAnsi" w:cstheme="minorHAnsi"/>
          <w:lang w:eastAsia="ja-JP"/>
        </w:rPr>
        <w:sectPr w:rsidR="000E0A6F" w:rsidRPr="00A537C4" w:rsidSect="00165A21">
          <w:footerReference w:type="even" r:id="rId12"/>
          <w:footerReference w:type="default" r:id="rId13"/>
          <w:pgSz w:w="11901" w:h="16840" w:code="9"/>
          <w:pgMar w:top="1418" w:right="1701" w:bottom="1418" w:left="1701" w:header="709" w:footer="709" w:gutter="0"/>
          <w:cols w:space="708"/>
          <w:docGrid w:linePitch="360"/>
        </w:sectPr>
      </w:pPr>
    </w:p>
    <w:p w14:paraId="0F0BB80C" w14:textId="77777777" w:rsidR="00CE5751" w:rsidRPr="00CE5751" w:rsidRDefault="00CE5751" w:rsidP="00CE5751">
      <w:pPr>
        <w:spacing w:line="240" w:lineRule="auto"/>
        <w:rPr>
          <w:rFonts w:asciiTheme="minorHAnsi" w:hAnsiTheme="minorHAnsi" w:cstheme="minorHAnsi"/>
          <w:b/>
          <w:bCs/>
        </w:rPr>
      </w:pPr>
      <w:r w:rsidRPr="00CE5751">
        <w:rPr>
          <w:rFonts w:asciiTheme="minorHAnsi" w:hAnsiTheme="minorHAnsi" w:cstheme="minorHAnsi"/>
          <w:b/>
          <w:bCs/>
        </w:rPr>
        <w:lastRenderedPageBreak/>
        <w:t xml:space="preserve">Appendix 1    Entry requirements for each stage and the level of achievement expected at each stage </w:t>
      </w:r>
    </w:p>
    <w:p w14:paraId="4FA05FDA" w14:textId="77777777" w:rsidR="00CE5751" w:rsidRDefault="00CE5751" w:rsidP="00CE5751">
      <w:pPr>
        <w:spacing w:line="240" w:lineRule="auto"/>
      </w:pPr>
    </w:p>
    <w:tbl>
      <w:tblPr>
        <w:tblStyle w:val="TableGrid0"/>
        <w:tblpPr w:vertAnchor="page" w:horzAnchor="margin" w:tblpY="2429"/>
        <w:tblOverlap w:val="never"/>
        <w:tblW w:w="14454" w:type="dxa"/>
        <w:tblInd w:w="0" w:type="dxa"/>
        <w:tblCellMar>
          <w:top w:w="40" w:type="dxa"/>
          <w:left w:w="110" w:type="dxa"/>
          <w:bottom w:w="4" w:type="dxa"/>
          <w:right w:w="68" w:type="dxa"/>
        </w:tblCellMar>
        <w:tblLook w:val="04A0" w:firstRow="1" w:lastRow="0" w:firstColumn="1" w:lastColumn="0" w:noHBand="0" w:noVBand="1"/>
      </w:tblPr>
      <w:tblGrid>
        <w:gridCol w:w="1603"/>
        <w:gridCol w:w="1838"/>
        <w:gridCol w:w="1834"/>
        <w:gridCol w:w="1834"/>
        <w:gridCol w:w="1834"/>
        <w:gridCol w:w="1838"/>
        <w:gridCol w:w="1838"/>
        <w:gridCol w:w="1835"/>
      </w:tblGrid>
      <w:tr w:rsidR="00CE5751" w14:paraId="711156BB" w14:textId="77777777" w:rsidTr="00745721">
        <w:trPr>
          <w:trHeight w:val="291"/>
        </w:trPr>
        <w:tc>
          <w:tcPr>
            <w:tcW w:w="1602" w:type="dxa"/>
            <w:tcBorders>
              <w:top w:val="single" w:sz="4" w:space="0" w:color="000000"/>
              <w:left w:val="single" w:sz="4" w:space="0" w:color="auto"/>
              <w:bottom w:val="single" w:sz="4" w:space="0" w:color="000000"/>
              <w:right w:val="single" w:sz="4" w:space="0" w:color="000000"/>
            </w:tcBorders>
            <w:vAlign w:val="center"/>
          </w:tcPr>
          <w:p w14:paraId="568A1093" w14:textId="77777777" w:rsidR="00CE5751" w:rsidRDefault="00CE5751" w:rsidP="00745721">
            <w:pPr>
              <w:spacing w:line="240" w:lineRule="auto"/>
              <w:ind w:right="148"/>
            </w:pPr>
          </w:p>
        </w:tc>
        <w:tc>
          <w:tcPr>
            <w:tcW w:w="1795" w:type="dxa"/>
            <w:tcBorders>
              <w:top w:val="single" w:sz="4" w:space="0" w:color="000000"/>
              <w:left w:val="single" w:sz="4" w:space="0" w:color="000000"/>
              <w:bottom w:val="single" w:sz="4" w:space="0" w:color="000000"/>
              <w:right w:val="single" w:sz="4" w:space="0" w:color="000000"/>
            </w:tcBorders>
          </w:tcPr>
          <w:p w14:paraId="09AAC434" w14:textId="77777777" w:rsidR="00CE5751" w:rsidRDefault="00CE5751" w:rsidP="00745721">
            <w:pPr>
              <w:spacing w:line="240" w:lineRule="auto"/>
              <w:ind w:right="44"/>
              <w:jc w:val="center"/>
              <w:rPr>
                <w:b/>
              </w:rPr>
            </w:pPr>
          </w:p>
          <w:p w14:paraId="7735A879" w14:textId="77777777" w:rsidR="00CE5751" w:rsidRPr="0041360E" w:rsidRDefault="00CE5751" w:rsidP="00745721">
            <w:pPr>
              <w:spacing w:line="240" w:lineRule="auto"/>
              <w:ind w:right="44"/>
              <w:jc w:val="center"/>
              <w:rPr>
                <w:b/>
              </w:rPr>
            </w:pPr>
            <w:r w:rsidRPr="0041360E">
              <w:rPr>
                <w:b/>
              </w:rPr>
              <w:t xml:space="preserve">STAGE 1 </w:t>
            </w:r>
          </w:p>
        </w:tc>
        <w:tc>
          <w:tcPr>
            <w:tcW w:w="1843" w:type="dxa"/>
            <w:tcBorders>
              <w:top w:val="single" w:sz="4" w:space="0" w:color="000000"/>
              <w:left w:val="single" w:sz="4" w:space="0" w:color="000000"/>
              <w:bottom w:val="single" w:sz="4" w:space="0" w:color="000000"/>
              <w:right w:val="single" w:sz="4" w:space="0" w:color="000000"/>
            </w:tcBorders>
          </w:tcPr>
          <w:p w14:paraId="608D22E4" w14:textId="77777777" w:rsidR="00CE5751" w:rsidRDefault="00CE5751" w:rsidP="00745721">
            <w:pPr>
              <w:spacing w:line="240" w:lineRule="auto"/>
              <w:ind w:right="43"/>
              <w:jc w:val="center"/>
              <w:rPr>
                <w:b/>
              </w:rPr>
            </w:pPr>
          </w:p>
          <w:p w14:paraId="21806543" w14:textId="77777777" w:rsidR="00CE5751" w:rsidRPr="00E11BF0" w:rsidRDefault="00CE5751" w:rsidP="00745721">
            <w:pPr>
              <w:spacing w:line="240" w:lineRule="auto"/>
              <w:ind w:right="43"/>
              <w:jc w:val="center"/>
            </w:pPr>
            <w:r w:rsidRPr="00E11BF0">
              <w:rPr>
                <w:b/>
              </w:rPr>
              <w:t xml:space="preserve">STAGE 2 </w:t>
            </w:r>
          </w:p>
        </w:tc>
        <w:tc>
          <w:tcPr>
            <w:tcW w:w="1843" w:type="dxa"/>
            <w:tcBorders>
              <w:top w:val="single" w:sz="4" w:space="0" w:color="000000"/>
              <w:left w:val="single" w:sz="4" w:space="0" w:color="000000"/>
              <w:bottom w:val="single" w:sz="4" w:space="0" w:color="000000"/>
              <w:right w:val="single" w:sz="4" w:space="0" w:color="000000"/>
            </w:tcBorders>
          </w:tcPr>
          <w:p w14:paraId="55B98C69" w14:textId="77777777" w:rsidR="00CE5751" w:rsidRDefault="00CE5751" w:rsidP="00745721">
            <w:pPr>
              <w:spacing w:line="240" w:lineRule="auto"/>
              <w:ind w:right="40"/>
              <w:jc w:val="center"/>
              <w:rPr>
                <w:b/>
              </w:rPr>
            </w:pPr>
          </w:p>
          <w:p w14:paraId="4A4C8683" w14:textId="77777777" w:rsidR="00CE5751" w:rsidRPr="00E11BF0" w:rsidRDefault="00CE5751" w:rsidP="00745721">
            <w:pPr>
              <w:spacing w:line="240" w:lineRule="auto"/>
              <w:ind w:right="40"/>
              <w:jc w:val="center"/>
            </w:pPr>
            <w:r w:rsidRPr="00E11BF0">
              <w:rPr>
                <w:b/>
              </w:rPr>
              <w:t xml:space="preserve">STAGE 3  </w:t>
            </w:r>
          </w:p>
        </w:tc>
        <w:tc>
          <w:tcPr>
            <w:tcW w:w="1843" w:type="dxa"/>
            <w:tcBorders>
              <w:top w:val="single" w:sz="4" w:space="0" w:color="000000"/>
              <w:left w:val="single" w:sz="4" w:space="0" w:color="000000"/>
              <w:bottom w:val="single" w:sz="4" w:space="0" w:color="auto"/>
              <w:right w:val="single" w:sz="4" w:space="0" w:color="000000"/>
            </w:tcBorders>
          </w:tcPr>
          <w:p w14:paraId="74D13EC8" w14:textId="77777777" w:rsidR="00CE5751" w:rsidRDefault="00CE5751" w:rsidP="00745721">
            <w:pPr>
              <w:spacing w:line="240" w:lineRule="auto"/>
              <w:ind w:right="45"/>
              <w:jc w:val="center"/>
              <w:rPr>
                <w:b/>
              </w:rPr>
            </w:pPr>
          </w:p>
          <w:p w14:paraId="1A626DC7" w14:textId="77777777" w:rsidR="00CE5751" w:rsidRPr="00E11BF0" w:rsidRDefault="00CE5751" w:rsidP="00745721">
            <w:pPr>
              <w:spacing w:line="240" w:lineRule="auto"/>
              <w:ind w:right="45"/>
              <w:jc w:val="center"/>
            </w:pPr>
            <w:r w:rsidRPr="00E11BF0">
              <w:rPr>
                <w:b/>
              </w:rPr>
              <w:t xml:space="preserve">STAGE 4 </w:t>
            </w:r>
          </w:p>
        </w:tc>
        <w:tc>
          <w:tcPr>
            <w:tcW w:w="1842" w:type="dxa"/>
            <w:tcBorders>
              <w:top w:val="single" w:sz="4" w:space="0" w:color="auto"/>
              <w:left w:val="single" w:sz="4" w:space="0" w:color="000000"/>
              <w:bottom w:val="single" w:sz="4" w:space="0" w:color="auto"/>
              <w:right w:val="single" w:sz="4" w:space="0" w:color="auto"/>
            </w:tcBorders>
          </w:tcPr>
          <w:p w14:paraId="4D1A2D28" w14:textId="77777777" w:rsidR="00CE5751" w:rsidRDefault="00CE5751" w:rsidP="00745721">
            <w:pPr>
              <w:spacing w:line="240" w:lineRule="auto"/>
              <w:ind w:right="45"/>
              <w:jc w:val="center"/>
              <w:rPr>
                <w:b/>
              </w:rPr>
            </w:pPr>
          </w:p>
          <w:p w14:paraId="00432469" w14:textId="77777777" w:rsidR="00CE5751" w:rsidRDefault="00CE5751" w:rsidP="00745721">
            <w:pPr>
              <w:spacing w:line="240" w:lineRule="auto"/>
              <w:ind w:right="44"/>
              <w:jc w:val="center"/>
              <w:rPr>
                <w:b/>
              </w:rPr>
            </w:pPr>
            <w:r w:rsidRPr="00E11BF0">
              <w:rPr>
                <w:b/>
              </w:rPr>
              <w:t xml:space="preserve">STAGE </w:t>
            </w:r>
            <w:r>
              <w:rPr>
                <w:b/>
              </w:rPr>
              <w:t>5</w:t>
            </w:r>
            <w:r w:rsidRPr="00E11BF0">
              <w:rPr>
                <w:b/>
              </w:rPr>
              <w:t xml:space="preserve"> </w:t>
            </w:r>
          </w:p>
          <w:p w14:paraId="2AD8918F" w14:textId="77777777" w:rsidR="00CE5751" w:rsidRPr="00E11BF0" w:rsidRDefault="00CE5751" w:rsidP="00745721">
            <w:pPr>
              <w:spacing w:line="240" w:lineRule="auto"/>
              <w:ind w:right="43"/>
              <w:jc w:val="center"/>
            </w:pPr>
          </w:p>
        </w:tc>
        <w:tc>
          <w:tcPr>
            <w:tcW w:w="1843" w:type="dxa"/>
            <w:tcBorders>
              <w:top w:val="single" w:sz="4" w:space="0" w:color="auto"/>
              <w:left w:val="single" w:sz="4" w:space="0" w:color="000000"/>
              <w:bottom w:val="single" w:sz="4" w:space="0" w:color="auto"/>
              <w:right w:val="single" w:sz="4" w:space="0" w:color="auto"/>
            </w:tcBorders>
          </w:tcPr>
          <w:p w14:paraId="5154E461" w14:textId="77777777" w:rsidR="00CE5751" w:rsidRDefault="00CE5751" w:rsidP="00745721">
            <w:pPr>
              <w:spacing w:line="240" w:lineRule="auto"/>
              <w:ind w:right="45"/>
              <w:jc w:val="center"/>
              <w:rPr>
                <w:b/>
              </w:rPr>
            </w:pPr>
          </w:p>
          <w:p w14:paraId="40CA45C3" w14:textId="77777777" w:rsidR="00CE5751" w:rsidRPr="00E11BF0" w:rsidRDefault="00CE5751" w:rsidP="00745721">
            <w:pPr>
              <w:spacing w:line="240" w:lineRule="auto"/>
              <w:ind w:right="43"/>
              <w:jc w:val="center"/>
            </w:pPr>
            <w:r w:rsidRPr="00E11BF0">
              <w:rPr>
                <w:b/>
              </w:rPr>
              <w:t xml:space="preserve">STAGE </w:t>
            </w:r>
            <w:r>
              <w:rPr>
                <w:b/>
              </w:rPr>
              <w:t>6</w:t>
            </w:r>
          </w:p>
        </w:tc>
        <w:tc>
          <w:tcPr>
            <w:tcW w:w="1843" w:type="dxa"/>
            <w:tcBorders>
              <w:top w:val="single" w:sz="4" w:space="0" w:color="auto"/>
              <w:left w:val="single" w:sz="4" w:space="0" w:color="000000"/>
              <w:bottom w:val="single" w:sz="4" w:space="0" w:color="auto"/>
              <w:right w:val="single" w:sz="4" w:space="0" w:color="auto"/>
            </w:tcBorders>
          </w:tcPr>
          <w:p w14:paraId="2AE33297" w14:textId="77777777" w:rsidR="00CE5751" w:rsidRDefault="00CE5751" w:rsidP="00745721">
            <w:pPr>
              <w:spacing w:line="240" w:lineRule="auto"/>
              <w:ind w:right="45"/>
              <w:jc w:val="center"/>
              <w:rPr>
                <w:b/>
              </w:rPr>
            </w:pPr>
          </w:p>
          <w:p w14:paraId="6918A225" w14:textId="77777777" w:rsidR="00CE5751" w:rsidRPr="00E11BF0" w:rsidRDefault="00CE5751" w:rsidP="00745721">
            <w:pPr>
              <w:spacing w:line="240" w:lineRule="auto"/>
              <w:ind w:right="43"/>
              <w:jc w:val="center"/>
            </w:pPr>
            <w:r w:rsidRPr="00E11BF0">
              <w:rPr>
                <w:b/>
              </w:rPr>
              <w:t xml:space="preserve">STAGE </w:t>
            </w:r>
            <w:r>
              <w:rPr>
                <w:b/>
              </w:rPr>
              <w:t>7</w:t>
            </w:r>
            <w:r w:rsidRPr="00E11BF0">
              <w:rPr>
                <w:b/>
              </w:rPr>
              <w:t xml:space="preserve">  </w:t>
            </w:r>
          </w:p>
        </w:tc>
      </w:tr>
      <w:tr w:rsidR="00CE5751" w14:paraId="3F4251C9" w14:textId="77777777" w:rsidTr="00745721">
        <w:trPr>
          <w:trHeight w:val="2046"/>
        </w:trPr>
        <w:tc>
          <w:tcPr>
            <w:tcW w:w="1602" w:type="dxa"/>
            <w:tcBorders>
              <w:top w:val="single" w:sz="4" w:space="0" w:color="000000"/>
              <w:left w:val="single" w:sz="4" w:space="0" w:color="auto"/>
              <w:bottom w:val="single" w:sz="4" w:space="0" w:color="000000"/>
              <w:right w:val="single" w:sz="4" w:space="0" w:color="000000"/>
            </w:tcBorders>
          </w:tcPr>
          <w:p w14:paraId="41393659" w14:textId="77777777" w:rsidR="00CE5751" w:rsidRPr="00E11BF0" w:rsidRDefault="00CE5751" w:rsidP="00745721">
            <w:pPr>
              <w:spacing w:line="240" w:lineRule="auto"/>
              <w:ind w:right="134"/>
              <w:jc w:val="center"/>
            </w:pPr>
            <w:r w:rsidRPr="00E11BF0">
              <w:rPr>
                <w:b/>
              </w:rPr>
              <w:t xml:space="preserve"> </w:t>
            </w:r>
          </w:p>
          <w:p w14:paraId="4AE6DC42" w14:textId="77777777" w:rsidR="00CE5751" w:rsidRDefault="00CE5751" w:rsidP="00745721">
            <w:pPr>
              <w:spacing w:line="240" w:lineRule="auto"/>
              <w:ind w:left="48" w:firstLine="379"/>
              <w:rPr>
                <w:b/>
              </w:rPr>
            </w:pPr>
          </w:p>
          <w:p w14:paraId="159CA759" w14:textId="77777777" w:rsidR="00CE5751" w:rsidRPr="00E11BF0" w:rsidRDefault="00CE5751" w:rsidP="00745721">
            <w:pPr>
              <w:spacing w:line="240" w:lineRule="auto"/>
              <w:ind w:left="48" w:firstLine="379"/>
            </w:pPr>
            <w:r w:rsidRPr="00E11BF0">
              <w:rPr>
                <w:b/>
              </w:rPr>
              <w:t xml:space="preserve">Entry requirements  </w:t>
            </w:r>
          </w:p>
        </w:tc>
        <w:tc>
          <w:tcPr>
            <w:tcW w:w="1843" w:type="dxa"/>
            <w:tcBorders>
              <w:top w:val="single" w:sz="4" w:space="0" w:color="000000"/>
              <w:left w:val="single" w:sz="4" w:space="0" w:color="000000"/>
              <w:bottom w:val="single" w:sz="4" w:space="0" w:color="000000"/>
              <w:right w:val="single" w:sz="4" w:space="0" w:color="000000"/>
            </w:tcBorders>
          </w:tcPr>
          <w:p w14:paraId="35CCACDE" w14:textId="77777777" w:rsidR="00CE5751" w:rsidRDefault="00CE5751" w:rsidP="00745721">
            <w:pPr>
              <w:spacing w:line="240" w:lineRule="auto"/>
              <w:ind w:right="46"/>
              <w:jc w:val="center"/>
            </w:pPr>
            <w:r>
              <w:rPr>
                <w:sz w:val="18"/>
              </w:rPr>
              <w:t>None</w:t>
            </w:r>
          </w:p>
          <w:p w14:paraId="08108895" w14:textId="77777777" w:rsidR="00CE5751" w:rsidRDefault="00CE5751" w:rsidP="00745721">
            <w:pPr>
              <w:spacing w:after="2" w:line="240" w:lineRule="auto"/>
              <w:ind w:right="421"/>
              <w:jc w:val="center"/>
              <w:rPr>
                <w:sz w:val="18"/>
              </w:rPr>
            </w:pPr>
            <w:r>
              <w:rPr>
                <w:sz w:val="18"/>
              </w:rPr>
              <w:t xml:space="preserve">        OR</w:t>
            </w:r>
          </w:p>
          <w:p w14:paraId="7D547DFD" w14:textId="77777777" w:rsidR="00CE5751" w:rsidRDefault="00CE5751" w:rsidP="00745721">
            <w:pPr>
              <w:spacing w:after="2" w:line="240" w:lineRule="auto"/>
              <w:ind w:right="421"/>
              <w:jc w:val="center"/>
              <w:rPr>
                <w:sz w:val="18"/>
              </w:rPr>
            </w:pPr>
            <w:r>
              <w:rPr>
                <w:sz w:val="18"/>
              </w:rPr>
              <w:t xml:space="preserve">    relatively little</w:t>
            </w:r>
          </w:p>
          <w:p w14:paraId="2D724627" w14:textId="77777777" w:rsidR="00CE5751" w:rsidRDefault="00CE5751" w:rsidP="00745721">
            <w:pPr>
              <w:spacing w:after="2" w:line="240" w:lineRule="auto"/>
              <w:ind w:right="421"/>
              <w:jc w:val="center"/>
              <w:rPr>
                <w:sz w:val="18"/>
              </w:rPr>
            </w:pPr>
            <w:r>
              <w:rPr>
                <w:sz w:val="18"/>
              </w:rPr>
              <w:t xml:space="preserve">     experience of    </w:t>
            </w:r>
          </w:p>
          <w:p w14:paraId="13FA07BC" w14:textId="77777777" w:rsidR="00CE5751" w:rsidRDefault="00CE5751" w:rsidP="00745721">
            <w:pPr>
              <w:spacing w:after="2" w:line="240" w:lineRule="auto"/>
              <w:ind w:right="421"/>
              <w:jc w:val="center"/>
              <w:rPr>
                <w:sz w:val="18"/>
              </w:rPr>
            </w:pPr>
            <w:r>
              <w:rPr>
                <w:sz w:val="18"/>
              </w:rPr>
              <w:t xml:space="preserve">      studying the</w:t>
            </w:r>
          </w:p>
          <w:p w14:paraId="7A07684C" w14:textId="77777777" w:rsidR="00CE5751" w:rsidRDefault="00CE5751" w:rsidP="00745721">
            <w:pPr>
              <w:spacing w:after="2" w:line="240" w:lineRule="auto"/>
              <w:ind w:right="421"/>
              <w:jc w:val="center"/>
              <w:rPr>
                <w:sz w:val="18"/>
              </w:rPr>
            </w:pPr>
            <w:r>
              <w:rPr>
                <w:sz w:val="18"/>
              </w:rPr>
              <w:t xml:space="preserve">      language</w:t>
            </w:r>
          </w:p>
          <w:p w14:paraId="093923DF" w14:textId="77777777" w:rsidR="00CE5751" w:rsidRDefault="00CE5751" w:rsidP="00745721">
            <w:pPr>
              <w:spacing w:line="240" w:lineRule="auto"/>
              <w:rPr>
                <w:sz w:val="18"/>
              </w:rPr>
            </w:pPr>
            <w:r>
              <w:rPr>
                <w:sz w:val="18"/>
              </w:rPr>
              <w:t xml:space="preserve">                OR</w:t>
            </w:r>
          </w:p>
          <w:p w14:paraId="7021EA04" w14:textId="77777777" w:rsidR="00CE5751" w:rsidRDefault="00CE5751" w:rsidP="00745721">
            <w:pPr>
              <w:spacing w:line="240" w:lineRule="auto"/>
              <w:jc w:val="center"/>
            </w:pPr>
            <w:r>
              <w:rPr>
                <w:sz w:val="18"/>
              </w:rPr>
              <w:t>other qualification or</w:t>
            </w:r>
          </w:p>
          <w:p w14:paraId="601B8AA5" w14:textId="77777777" w:rsidR="00CE5751" w:rsidRDefault="00CE5751" w:rsidP="00745721">
            <w:pPr>
              <w:spacing w:line="240" w:lineRule="auto"/>
              <w:jc w:val="center"/>
            </w:pPr>
            <w:r>
              <w:rPr>
                <w:sz w:val="18"/>
              </w:rPr>
              <w:t>experience equivalent to CEFR A1*</w:t>
            </w:r>
          </w:p>
        </w:tc>
        <w:tc>
          <w:tcPr>
            <w:tcW w:w="1843" w:type="dxa"/>
            <w:tcBorders>
              <w:top w:val="single" w:sz="4" w:space="0" w:color="000000"/>
              <w:left w:val="single" w:sz="4" w:space="0" w:color="000000"/>
              <w:bottom w:val="single" w:sz="4" w:space="0" w:color="000000"/>
              <w:right w:val="single" w:sz="4" w:space="0" w:color="000000"/>
            </w:tcBorders>
          </w:tcPr>
          <w:p w14:paraId="1BA2CB10" w14:textId="77777777" w:rsidR="00CE5751" w:rsidRDefault="00CE5751" w:rsidP="00745721">
            <w:pPr>
              <w:spacing w:line="240" w:lineRule="auto"/>
              <w:ind w:right="44"/>
              <w:jc w:val="center"/>
            </w:pPr>
            <w:r>
              <w:rPr>
                <w:sz w:val="18"/>
              </w:rPr>
              <w:t xml:space="preserve">Stage 1B </w:t>
            </w:r>
          </w:p>
          <w:p w14:paraId="4F54E699" w14:textId="77777777" w:rsidR="00CE5751" w:rsidRDefault="00CE5751" w:rsidP="00745721">
            <w:pPr>
              <w:spacing w:line="240" w:lineRule="auto"/>
              <w:ind w:right="39"/>
              <w:jc w:val="center"/>
            </w:pPr>
            <w:r>
              <w:rPr>
                <w:sz w:val="18"/>
              </w:rPr>
              <w:t xml:space="preserve">OR </w:t>
            </w:r>
          </w:p>
          <w:p w14:paraId="071F67DB" w14:textId="77777777" w:rsidR="00CE5751" w:rsidRDefault="00CE5751" w:rsidP="00745721">
            <w:pPr>
              <w:spacing w:line="240" w:lineRule="auto"/>
              <w:jc w:val="center"/>
            </w:pPr>
            <w:r>
              <w:rPr>
                <w:sz w:val="18"/>
              </w:rPr>
              <w:t>other qualification or experience equivalent to CEFR A2</w:t>
            </w:r>
          </w:p>
        </w:tc>
        <w:tc>
          <w:tcPr>
            <w:tcW w:w="1843" w:type="dxa"/>
            <w:tcBorders>
              <w:top w:val="single" w:sz="4" w:space="0" w:color="000000"/>
              <w:left w:val="single" w:sz="4" w:space="0" w:color="000000"/>
              <w:bottom w:val="single" w:sz="4" w:space="0" w:color="000000"/>
              <w:right w:val="single" w:sz="4" w:space="0" w:color="000000"/>
            </w:tcBorders>
          </w:tcPr>
          <w:p w14:paraId="5AE00217" w14:textId="77777777" w:rsidR="00CE5751" w:rsidRDefault="00CE5751" w:rsidP="00745721">
            <w:pPr>
              <w:spacing w:line="240" w:lineRule="auto"/>
              <w:ind w:right="41"/>
              <w:jc w:val="center"/>
            </w:pPr>
            <w:r>
              <w:rPr>
                <w:sz w:val="18"/>
              </w:rPr>
              <w:t xml:space="preserve">Stage 2B </w:t>
            </w:r>
          </w:p>
          <w:p w14:paraId="5EBD1BC6" w14:textId="77777777" w:rsidR="00CE5751" w:rsidRDefault="00CE5751" w:rsidP="00745721">
            <w:pPr>
              <w:spacing w:line="240" w:lineRule="auto"/>
              <w:ind w:right="36"/>
              <w:jc w:val="center"/>
            </w:pPr>
            <w:r>
              <w:rPr>
                <w:sz w:val="18"/>
              </w:rPr>
              <w:t xml:space="preserve">OR </w:t>
            </w:r>
          </w:p>
          <w:p w14:paraId="17DF5898" w14:textId="77777777" w:rsidR="00CE5751" w:rsidRDefault="00CE5751" w:rsidP="00745721">
            <w:pPr>
              <w:spacing w:line="240" w:lineRule="auto"/>
              <w:jc w:val="center"/>
              <w:rPr>
                <w:sz w:val="18"/>
              </w:rPr>
            </w:pPr>
            <w:r>
              <w:rPr>
                <w:sz w:val="18"/>
              </w:rPr>
              <w:t xml:space="preserve">other qualification equivalent </w:t>
            </w:r>
          </w:p>
          <w:p w14:paraId="6E5674A4" w14:textId="77777777" w:rsidR="00CE5751" w:rsidRDefault="00CE5751" w:rsidP="00745721">
            <w:pPr>
              <w:spacing w:line="240" w:lineRule="auto"/>
              <w:jc w:val="center"/>
            </w:pPr>
            <w:r>
              <w:rPr>
                <w:sz w:val="18"/>
              </w:rPr>
              <w:t xml:space="preserve">to CEFR B1 </w:t>
            </w:r>
          </w:p>
        </w:tc>
        <w:tc>
          <w:tcPr>
            <w:tcW w:w="1843" w:type="dxa"/>
            <w:tcBorders>
              <w:top w:val="single" w:sz="4" w:space="0" w:color="000000"/>
              <w:left w:val="single" w:sz="4" w:space="0" w:color="000000"/>
              <w:bottom w:val="single" w:sz="4" w:space="0" w:color="auto"/>
              <w:right w:val="single" w:sz="4" w:space="0" w:color="000000"/>
            </w:tcBorders>
          </w:tcPr>
          <w:p w14:paraId="05C5A4FA" w14:textId="77777777" w:rsidR="00CE5751" w:rsidRDefault="00CE5751" w:rsidP="00745721">
            <w:pPr>
              <w:spacing w:line="240" w:lineRule="auto"/>
              <w:ind w:right="46"/>
              <w:jc w:val="center"/>
            </w:pPr>
            <w:r>
              <w:rPr>
                <w:sz w:val="18"/>
              </w:rPr>
              <w:t>Stage 3B</w:t>
            </w:r>
          </w:p>
          <w:p w14:paraId="0A56C5CB" w14:textId="77777777" w:rsidR="00CE5751" w:rsidRDefault="00CE5751" w:rsidP="00745721">
            <w:pPr>
              <w:spacing w:line="240" w:lineRule="auto"/>
              <w:ind w:right="41"/>
              <w:jc w:val="center"/>
            </w:pPr>
            <w:r>
              <w:rPr>
                <w:sz w:val="18"/>
              </w:rPr>
              <w:t>OR</w:t>
            </w:r>
          </w:p>
          <w:p w14:paraId="3DEEAE59" w14:textId="77777777" w:rsidR="00CE5751" w:rsidRDefault="00CE5751" w:rsidP="00745721">
            <w:pPr>
              <w:spacing w:line="240" w:lineRule="auto"/>
              <w:ind w:left="34"/>
              <w:jc w:val="center"/>
              <w:rPr>
                <w:sz w:val="18"/>
              </w:rPr>
            </w:pPr>
            <w:r>
              <w:rPr>
                <w:sz w:val="18"/>
              </w:rPr>
              <w:t xml:space="preserve">experience of using and /or studying the language at a level higher than </w:t>
            </w:r>
          </w:p>
          <w:p w14:paraId="08A36F9E" w14:textId="77777777" w:rsidR="00CE5751" w:rsidRDefault="00CE5751" w:rsidP="00745721">
            <w:pPr>
              <w:spacing w:line="240" w:lineRule="auto"/>
              <w:ind w:left="34"/>
              <w:jc w:val="center"/>
            </w:pPr>
            <w:r>
              <w:rPr>
                <w:sz w:val="18"/>
              </w:rPr>
              <w:t>CEFR B1</w:t>
            </w:r>
          </w:p>
        </w:tc>
        <w:tc>
          <w:tcPr>
            <w:tcW w:w="1843" w:type="dxa"/>
            <w:tcBorders>
              <w:left w:val="single" w:sz="4" w:space="0" w:color="000000"/>
              <w:bottom w:val="single" w:sz="4" w:space="0" w:color="auto"/>
              <w:right w:val="single" w:sz="4" w:space="0" w:color="auto"/>
            </w:tcBorders>
          </w:tcPr>
          <w:p w14:paraId="00FDA75E" w14:textId="77777777" w:rsidR="00CE5751" w:rsidRDefault="00CE5751" w:rsidP="00745721">
            <w:pPr>
              <w:spacing w:line="240" w:lineRule="auto"/>
              <w:ind w:right="45"/>
            </w:pPr>
            <w:r>
              <w:rPr>
                <w:sz w:val="18"/>
              </w:rPr>
              <w:t xml:space="preserve">          Stage 4B</w:t>
            </w:r>
          </w:p>
          <w:p w14:paraId="1E0A5FA6" w14:textId="77777777" w:rsidR="00CE5751" w:rsidRDefault="00CE5751" w:rsidP="00745721">
            <w:pPr>
              <w:spacing w:after="2" w:line="240" w:lineRule="auto"/>
              <w:ind w:right="343"/>
              <w:jc w:val="center"/>
              <w:rPr>
                <w:sz w:val="18"/>
              </w:rPr>
            </w:pPr>
            <w:r>
              <w:rPr>
                <w:sz w:val="18"/>
              </w:rPr>
              <w:t xml:space="preserve">    OR</w:t>
            </w:r>
          </w:p>
          <w:p w14:paraId="0F041403" w14:textId="77777777" w:rsidR="00CE5751" w:rsidRDefault="00CE5751" w:rsidP="00745721">
            <w:pPr>
              <w:spacing w:after="2" w:line="240" w:lineRule="auto"/>
              <w:ind w:right="343"/>
              <w:jc w:val="center"/>
            </w:pPr>
            <w:r>
              <w:rPr>
                <w:sz w:val="18"/>
              </w:rPr>
              <w:t xml:space="preserve">     qualification or</w:t>
            </w:r>
          </w:p>
          <w:p w14:paraId="2A80789E" w14:textId="77777777" w:rsidR="00CE5751" w:rsidRDefault="00CE5751" w:rsidP="00745721">
            <w:pPr>
              <w:spacing w:after="2" w:line="240" w:lineRule="auto"/>
              <w:ind w:left="16" w:right="18"/>
              <w:jc w:val="center"/>
              <w:rPr>
                <w:sz w:val="18"/>
              </w:rPr>
            </w:pPr>
            <w:r>
              <w:rPr>
                <w:sz w:val="18"/>
              </w:rPr>
              <w:t xml:space="preserve">experience equivalent to CEFR B2 </w:t>
            </w:r>
          </w:p>
          <w:p w14:paraId="1DA0061A" w14:textId="77777777" w:rsidR="00CE5751" w:rsidRDefault="00CE5751" w:rsidP="00745721">
            <w:pPr>
              <w:spacing w:after="2" w:line="240" w:lineRule="auto"/>
              <w:ind w:left="16" w:right="18"/>
              <w:rPr>
                <w:sz w:val="18"/>
              </w:rPr>
            </w:pPr>
            <w:r>
              <w:rPr>
                <w:sz w:val="18"/>
              </w:rPr>
              <w:t>but with</w:t>
            </w:r>
            <w:r>
              <w:t xml:space="preserve"> </w:t>
            </w:r>
            <w:r>
              <w:rPr>
                <w:sz w:val="18"/>
              </w:rPr>
              <w:t xml:space="preserve">experience  </w:t>
            </w:r>
          </w:p>
          <w:p w14:paraId="1F16D439" w14:textId="77777777" w:rsidR="00CE5751" w:rsidRPr="00D47478" w:rsidRDefault="00CE5751" w:rsidP="00745721">
            <w:pPr>
              <w:spacing w:after="2" w:line="240" w:lineRule="auto"/>
              <w:ind w:left="16" w:right="18"/>
            </w:pPr>
            <w:r>
              <w:rPr>
                <w:sz w:val="18"/>
              </w:rPr>
              <w:t xml:space="preserve">   of using and / or studying the language at a level higher than </w:t>
            </w:r>
          </w:p>
          <w:p w14:paraId="49D85673" w14:textId="77777777" w:rsidR="00CE5751" w:rsidRDefault="00CE5751" w:rsidP="00745721">
            <w:pPr>
              <w:spacing w:after="2" w:line="240" w:lineRule="auto"/>
              <w:jc w:val="center"/>
            </w:pPr>
            <w:r>
              <w:rPr>
                <w:sz w:val="18"/>
              </w:rPr>
              <w:t>CEFR B2</w:t>
            </w:r>
          </w:p>
        </w:tc>
        <w:tc>
          <w:tcPr>
            <w:tcW w:w="1843" w:type="dxa"/>
            <w:tcBorders>
              <w:left w:val="single" w:sz="4" w:space="0" w:color="000000"/>
              <w:bottom w:val="single" w:sz="4" w:space="0" w:color="auto"/>
              <w:right w:val="single" w:sz="4" w:space="0" w:color="auto"/>
            </w:tcBorders>
          </w:tcPr>
          <w:p w14:paraId="0B7963C4" w14:textId="77777777" w:rsidR="00CE5751" w:rsidRDefault="00CE5751" w:rsidP="00745721">
            <w:pPr>
              <w:spacing w:line="240" w:lineRule="auto"/>
              <w:ind w:right="45"/>
            </w:pPr>
            <w:r>
              <w:rPr>
                <w:sz w:val="18"/>
              </w:rPr>
              <w:t xml:space="preserve">            Stage 5</w:t>
            </w:r>
          </w:p>
          <w:p w14:paraId="4AF51A3D" w14:textId="77777777" w:rsidR="00CE5751" w:rsidRDefault="00CE5751" w:rsidP="00745721">
            <w:pPr>
              <w:spacing w:after="2" w:line="240" w:lineRule="auto"/>
              <w:ind w:right="343"/>
              <w:jc w:val="center"/>
              <w:rPr>
                <w:sz w:val="18"/>
              </w:rPr>
            </w:pPr>
            <w:r>
              <w:rPr>
                <w:sz w:val="18"/>
              </w:rPr>
              <w:t xml:space="preserve">    OR</w:t>
            </w:r>
          </w:p>
          <w:p w14:paraId="37FC6D4D" w14:textId="77777777" w:rsidR="00CE5751" w:rsidRDefault="00CE5751" w:rsidP="00745721">
            <w:pPr>
              <w:spacing w:after="2" w:line="240" w:lineRule="auto"/>
              <w:ind w:right="343"/>
              <w:jc w:val="center"/>
            </w:pPr>
            <w:r>
              <w:rPr>
                <w:sz w:val="18"/>
              </w:rPr>
              <w:t xml:space="preserve">     qualification or</w:t>
            </w:r>
          </w:p>
          <w:p w14:paraId="69FA0653" w14:textId="77777777" w:rsidR="00CE5751" w:rsidRDefault="00CE5751" w:rsidP="00745721">
            <w:pPr>
              <w:spacing w:after="2" w:line="240" w:lineRule="auto"/>
              <w:ind w:left="16" w:right="18"/>
              <w:jc w:val="center"/>
              <w:rPr>
                <w:sz w:val="18"/>
              </w:rPr>
            </w:pPr>
            <w:r>
              <w:rPr>
                <w:sz w:val="18"/>
              </w:rPr>
              <w:t xml:space="preserve">experience equivalent to CEFR B2 </w:t>
            </w:r>
          </w:p>
          <w:p w14:paraId="37D198D0" w14:textId="77777777" w:rsidR="00CE5751" w:rsidRDefault="00CE5751" w:rsidP="00745721">
            <w:pPr>
              <w:spacing w:after="2" w:line="240" w:lineRule="auto"/>
              <w:ind w:left="16" w:right="18"/>
              <w:rPr>
                <w:sz w:val="18"/>
              </w:rPr>
            </w:pPr>
            <w:r>
              <w:rPr>
                <w:sz w:val="18"/>
              </w:rPr>
              <w:t>but with significant</w:t>
            </w:r>
            <w:r>
              <w:t xml:space="preserve"> </w:t>
            </w:r>
            <w:r>
              <w:rPr>
                <w:sz w:val="18"/>
              </w:rPr>
              <w:t xml:space="preserve">experience of using </w:t>
            </w:r>
          </w:p>
          <w:p w14:paraId="7EE0244C" w14:textId="77777777" w:rsidR="00CE5751" w:rsidRDefault="00CE5751" w:rsidP="00745721">
            <w:pPr>
              <w:spacing w:after="2" w:line="240" w:lineRule="auto"/>
              <w:ind w:left="16" w:right="18"/>
              <w:rPr>
                <w:sz w:val="18"/>
              </w:rPr>
            </w:pPr>
            <w:r>
              <w:rPr>
                <w:sz w:val="18"/>
              </w:rPr>
              <w:t xml:space="preserve">   and / or studying  </w:t>
            </w:r>
          </w:p>
          <w:p w14:paraId="77DD7569" w14:textId="77777777" w:rsidR="00CE5751" w:rsidRDefault="00CE5751" w:rsidP="00745721">
            <w:pPr>
              <w:spacing w:after="2" w:line="240" w:lineRule="auto"/>
              <w:ind w:left="16" w:right="18"/>
              <w:rPr>
                <w:sz w:val="18"/>
              </w:rPr>
            </w:pPr>
            <w:r>
              <w:rPr>
                <w:sz w:val="18"/>
              </w:rPr>
              <w:t xml:space="preserve">  the language at a </w:t>
            </w:r>
          </w:p>
          <w:p w14:paraId="05EE3C74" w14:textId="77777777" w:rsidR="00CE5751" w:rsidRPr="00D47478" w:rsidRDefault="00CE5751" w:rsidP="00745721">
            <w:pPr>
              <w:spacing w:after="2" w:line="240" w:lineRule="auto"/>
              <w:ind w:left="16" w:right="18"/>
            </w:pPr>
            <w:r>
              <w:rPr>
                <w:sz w:val="18"/>
              </w:rPr>
              <w:t xml:space="preserve">   level higher than </w:t>
            </w:r>
          </w:p>
          <w:p w14:paraId="1F91D2A2" w14:textId="77777777" w:rsidR="00CE5751" w:rsidRDefault="00CE5751" w:rsidP="00745721">
            <w:pPr>
              <w:spacing w:line="240" w:lineRule="auto"/>
              <w:ind w:right="46"/>
              <w:rPr>
                <w:sz w:val="18"/>
              </w:rPr>
            </w:pPr>
            <w:r>
              <w:rPr>
                <w:sz w:val="18"/>
              </w:rPr>
              <w:t xml:space="preserve">          CEFR B2        </w:t>
            </w:r>
          </w:p>
          <w:p w14:paraId="384A55F0" w14:textId="77777777" w:rsidR="00CE5751" w:rsidRDefault="00CE5751" w:rsidP="00745721">
            <w:pPr>
              <w:spacing w:after="2" w:line="240" w:lineRule="auto"/>
              <w:jc w:val="center"/>
            </w:pPr>
          </w:p>
        </w:tc>
        <w:tc>
          <w:tcPr>
            <w:tcW w:w="1843" w:type="dxa"/>
            <w:tcBorders>
              <w:left w:val="single" w:sz="4" w:space="0" w:color="000000"/>
              <w:bottom w:val="single" w:sz="4" w:space="0" w:color="auto"/>
              <w:right w:val="single" w:sz="4" w:space="0" w:color="auto"/>
            </w:tcBorders>
          </w:tcPr>
          <w:p w14:paraId="16CF9DCC" w14:textId="77777777" w:rsidR="00CE5751" w:rsidRDefault="00CE5751" w:rsidP="00745721">
            <w:pPr>
              <w:spacing w:line="240" w:lineRule="auto"/>
              <w:ind w:right="43"/>
              <w:jc w:val="center"/>
            </w:pPr>
            <w:r>
              <w:rPr>
                <w:sz w:val="18"/>
              </w:rPr>
              <w:t xml:space="preserve">Stage 6 </w:t>
            </w:r>
          </w:p>
          <w:p w14:paraId="35E56B22" w14:textId="77777777" w:rsidR="00CE5751" w:rsidRDefault="00CE5751" w:rsidP="00745721">
            <w:pPr>
              <w:spacing w:line="240" w:lineRule="auto"/>
              <w:ind w:right="36"/>
              <w:jc w:val="center"/>
            </w:pPr>
            <w:r>
              <w:rPr>
                <w:sz w:val="18"/>
              </w:rPr>
              <w:t xml:space="preserve">OR </w:t>
            </w:r>
          </w:p>
          <w:p w14:paraId="3D4BD0E4" w14:textId="77777777" w:rsidR="00CE5751" w:rsidRDefault="00CE5751" w:rsidP="00745721">
            <w:pPr>
              <w:spacing w:line="240" w:lineRule="auto"/>
              <w:ind w:right="41"/>
              <w:jc w:val="center"/>
            </w:pPr>
            <w:r>
              <w:rPr>
                <w:sz w:val="18"/>
              </w:rPr>
              <w:t xml:space="preserve">other qualification or </w:t>
            </w:r>
          </w:p>
          <w:p w14:paraId="209996FE" w14:textId="77777777" w:rsidR="00CE5751" w:rsidRDefault="00CE5751" w:rsidP="00745721">
            <w:pPr>
              <w:spacing w:after="2" w:line="240" w:lineRule="auto"/>
              <w:jc w:val="center"/>
            </w:pPr>
            <w:r>
              <w:rPr>
                <w:sz w:val="18"/>
              </w:rPr>
              <w:t xml:space="preserve">experience equivalent to CEFR C1  </w:t>
            </w:r>
          </w:p>
        </w:tc>
      </w:tr>
      <w:tr w:rsidR="00CE5751" w14:paraId="5E614B8E" w14:textId="77777777" w:rsidTr="00745721">
        <w:trPr>
          <w:trHeight w:val="1427"/>
        </w:trPr>
        <w:tc>
          <w:tcPr>
            <w:tcW w:w="1602" w:type="dxa"/>
            <w:tcBorders>
              <w:top w:val="single" w:sz="4" w:space="0" w:color="000000"/>
              <w:left w:val="single" w:sz="4" w:space="0" w:color="auto"/>
              <w:bottom w:val="single" w:sz="4" w:space="0" w:color="auto"/>
              <w:right w:val="single" w:sz="4" w:space="0" w:color="000000"/>
            </w:tcBorders>
          </w:tcPr>
          <w:p w14:paraId="6E4858BE" w14:textId="77777777" w:rsidR="00CE5751" w:rsidRDefault="00CE5751" w:rsidP="00745721">
            <w:pPr>
              <w:spacing w:line="240" w:lineRule="auto"/>
              <w:rPr>
                <w:b/>
              </w:rPr>
            </w:pPr>
            <w:r>
              <w:rPr>
                <w:b/>
              </w:rPr>
              <w:t xml:space="preserve">      </w:t>
            </w:r>
          </w:p>
          <w:p w14:paraId="68817139" w14:textId="77777777" w:rsidR="00CE5751" w:rsidRPr="00E11BF0" w:rsidRDefault="00CE5751" w:rsidP="00745721">
            <w:pPr>
              <w:spacing w:line="240" w:lineRule="auto"/>
              <w:rPr>
                <w:b/>
              </w:rPr>
            </w:pPr>
            <w:r>
              <w:rPr>
                <w:b/>
              </w:rPr>
              <w:t xml:space="preserve">     </w:t>
            </w:r>
            <w:r w:rsidRPr="00E11BF0">
              <w:rPr>
                <w:b/>
              </w:rPr>
              <w:t>Level</w:t>
            </w:r>
            <w:r>
              <w:rPr>
                <w:b/>
              </w:rPr>
              <w:t xml:space="preserve"> of achievement</w:t>
            </w:r>
          </w:p>
          <w:p w14:paraId="48E18FD1" w14:textId="77777777" w:rsidR="00CE5751" w:rsidRPr="00E11BF0" w:rsidRDefault="00CE5751" w:rsidP="00745721">
            <w:pPr>
              <w:spacing w:line="240" w:lineRule="auto"/>
              <w:ind w:left="120"/>
              <w:rPr>
                <w:b/>
              </w:rPr>
            </w:pPr>
            <w:r>
              <w:rPr>
                <w:b/>
              </w:rPr>
              <w:t xml:space="preserve">  </w:t>
            </w:r>
            <w:r w:rsidRPr="00E11BF0">
              <w:rPr>
                <w:b/>
              </w:rPr>
              <w:t xml:space="preserve">expected     </w:t>
            </w:r>
          </w:p>
          <w:p w14:paraId="10572549" w14:textId="77777777" w:rsidR="00CE5751" w:rsidRPr="00D778FC" w:rsidRDefault="00CE5751" w:rsidP="00745721">
            <w:pPr>
              <w:spacing w:line="240" w:lineRule="auto"/>
              <w:ind w:left="120"/>
              <w:rPr>
                <w:b/>
              </w:rPr>
            </w:pPr>
            <w:r w:rsidRPr="00E11BF0">
              <w:rPr>
                <w:b/>
              </w:rPr>
              <w:t xml:space="preserve">   </w:t>
            </w:r>
          </w:p>
        </w:tc>
        <w:tc>
          <w:tcPr>
            <w:tcW w:w="1795" w:type="dxa"/>
            <w:tcBorders>
              <w:top w:val="single" w:sz="4" w:space="0" w:color="000000"/>
              <w:left w:val="single" w:sz="4" w:space="0" w:color="000000"/>
              <w:bottom w:val="single" w:sz="4" w:space="0" w:color="auto"/>
              <w:right w:val="single" w:sz="4" w:space="0" w:color="000000"/>
            </w:tcBorders>
          </w:tcPr>
          <w:p w14:paraId="7A3E2B9F" w14:textId="77777777" w:rsidR="00CE5751" w:rsidRPr="00E00EE4" w:rsidRDefault="00CE5751" w:rsidP="00745721">
            <w:pPr>
              <w:spacing w:line="240" w:lineRule="auto"/>
              <w:jc w:val="center"/>
              <w:rPr>
                <w:bCs/>
                <w:sz w:val="20"/>
                <w:szCs w:val="20"/>
              </w:rPr>
            </w:pPr>
          </w:p>
          <w:p w14:paraId="3E1C6541" w14:textId="77777777" w:rsidR="00CE5751" w:rsidRPr="00E00EE4" w:rsidRDefault="00CE5751" w:rsidP="00745721">
            <w:pPr>
              <w:spacing w:line="240" w:lineRule="auto"/>
              <w:jc w:val="center"/>
              <w:rPr>
                <w:bCs/>
                <w:sz w:val="20"/>
                <w:szCs w:val="20"/>
              </w:rPr>
            </w:pPr>
          </w:p>
          <w:p w14:paraId="62653711" w14:textId="77777777" w:rsidR="00CE5751" w:rsidRDefault="00CE5751" w:rsidP="00745721">
            <w:pPr>
              <w:spacing w:line="240" w:lineRule="auto"/>
              <w:jc w:val="center"/>
              <w:rPr>
                <w:bCs/>
                <w:sz w:val="20"/>
                <w:szCs w:val="20"/>
              </w:rPr>
            </w:pPr>
            <w:r w:rsidRPr="00E00EE4">
              <w:rPr>
                <w:bCs/>
                <w:sz w:val="20"/>
                <w:szCs w:val="20"/>
              </w:rPr>
              <w:t>CEF</w:t>
            </w:r>
            <w:r>
              <w:rPr>
                <w:bCs/>
                <w:sz w:val="20"/>
                <w:szCs w:val="20"/>
              </w:rPr>
              <w:t>R</w:t>
            </w:r>
            <w:r w:rsidRPr="00E00EE4">
              <w:rPr>
                <w:bCs/>
                <w:sz w:val="20"/>
                <w:szCs w:val="20"/>
              </w:rPr>
              <w:t xml:space="preserve"> A2</w:t>
            </w:r>
          </w:p>
          <w:p w14:paraId="5FFE79D0" w14:textId="77777777" w:rsidR="00CE5751" w:rsidRPr="00E00EE4" w:rsidRDefault="00CE5751" w:rsidP="00745721">
            <w:pPr>
              <w:spacing w:line="240" w:lineRule="auto"/>
              <w:jc w:val="center"/>
              <w:rPr>
                <w:bCs/>
                <w:sz w:val="20"/>
                <w:szCs w:val="20"/>
              </w:rPr>
            </w:pPr>
          </w:p>
        </w:tc>
        <w:tc>
          <w:tcPr>
            <w:tcW w:w="1843" w:type="dxa"/>
            <w:tcBorders>
              <w:top w:val="single" w:sz="4" w:space="0" w:color="000000"/>
              <w:left w:val="single" w:sz="4" w:space="0" w:color="000000"/>
              <w:bottom w:val="single" w:sz="4" w:space="0" w:color="auto"/>
              <w:right w:val="single" w:sz="4" w:space="0" w:color="000000"/>
            </w:tcBorders>
          </w:tcPr>
          <w:p w14:paraId="40941D52" w14:textId="77777777" w:rsidR="00CE5751" w:rsidRPr="00E00EE4" w:rsidRDefault="00CE5751" w:rsidP="00745721">
            <w:pPr>
              <w:spacing w:line="240" w:lineRule="auto"/>
              <w:rPr>
                <w:bCs/>
                <w:i/>
                <w:sz w:val="20"/>
                <w:szCs w:val="20"/>
              </w:rPr>
            </w:pPr>
          </w:p>
          <w:p w14:paraId="0D3596D4" w14:textId="77777777" w:rsidR="00CE5751" w:rsidRPr="00E00EE4" w:rsidRDefault="00CE5751" w:rsidP="00745721">
            <w:pPr>
              <w:spacing w:line="240" w:lineRule="auto"/>
              <w:ind w:left="4" w:hanging="4"/>
              <w:jc w:val="center"/>
              <w:rPr>
                <w:bCs/>
                <w:i/>
                <w:sz w:val="20"/>
                <w:szCs w:val="20"/>
              </w:rPr>
            </w:pPr>
          </w:p>
          <w:p w14:paraId="5BE7F3CB" w14:textId="77777777" w:rsidR="00CE5751" w:rsidRDefault="00CE5751" w:rsidP="00745721">
            <w:pPr>
              <w:spacing w:line="240" w:lineRule="auto"/>
              <w:jc w:val="center"/>
              <w:rPr>
                <w:bCs/>
                <w:sz w:val="20"/>
                <w:szCs w:val="20"/>
              </w:rPr>
            </w:pPr>
            <w:r w:rsidRPr="00E00EE4">
              <w:rPr>
                <w:bCs/>
                <w:sz w:val="20"/>
                <w:szCs w:val="20"/>
              </w:rPr>
              <w:t>CEF</w:t>
            </w:r>
            <w:r>
              <w:rPr>
                <w:bCs/>
                <w:sz w:val="20"/>
                <w:szCs w:val="20"/>
              </w:rPr>
              <w:t>R</w:t>
            </w:r>
            <w:r w:rsidRPr="00E00EE4">
              <w:rPr>
                <w:bCs/>
                <w:sz w:val="20"/>
                <w:szCs w:val="20"/>
              </w:rPr>
              <w:t xml:space="preserve"> B1</w:t>
            </w:r>
          </w:p>
          <w:p w14:paraId="6C809619" w14:textId="77777777" w:rsidR="00CE5751" w:rsidRDefault="00CE5751" w:rsidP="00745721">
            <w:pPr>
              <w:spacing w:line="240" w:lineRule="auto"/>
              <w:rPr>
                <w:bCs/>
                <w:sz w:val="20"/>
                <w:szCs w:val="20"/>
              </w:rPr>
            </w:pPr>
          </w:p>
          <w:p w14:paraId="1C0B37BE" w14:textId="77777777" w:rsidR="00CE5751" w:rsidRPr="00E00EE4" w:rsidRDefault="00CE5751" w:rsidP="00745721">
            <w:pPr>
              <w:spacing w:line="240" w:lineRule="auto"/>
              <w:jc w:val="center"/>
              <w:rPr>
                <w:bCs/>
                <w:sz w:val="20"/>
                <w:szCs w:val="20"/>
              </w:rPr>
            </w:pPr>
          </w:p>
        </w:tc>
        <w:tc>
          <w:tcPr>
            <w:tcW w:w="1843" w:type="dxa"/>
            <w:tcBorders>
              <w:top w:val="single" w:sz="4" w:space="0" w:color="000000"/>
              <w:left w:val="single" w:sz="4" w:space="0" w:color="000000"/>
              <w:bottom w:val="single" w:sz="4" w:space="0" w:color="auto"/>
              <w:right w:val="single" w:sz="4" w:space="0" w:color="000000"/>
            </w:tcBorders>
          </w:tcPr>
          <w:p w14:paraId="756634D5" w14:textId="77777777" w:rsidR="00CE5751" w:rsidRPr="00E00EE4" w:rsidRDefault="00CE5751" w:rsidP="00745721">
            <w:pPr>
              <w:spacing w:line="240" w:lineRule="auto"/>
              <w:rPr>
                <w:bCs/>
                <w:sz w:val="20"/>
                <w:szCs w:val="20"/>
              </w:rPr>
            </w:pPr>
          </w:p>
          <w:p w14:paraId="6D05D426" w14:textId="77777777" w:rsidR="00CE5751" w:rsidRPr="00E00EE4" w:rsidRDefault="00CE5751" w:rsidP="00745721">
            <w:pPr>
              <w:spacing w:line="240" w:lineRule="auto"/>
              <w:ind w:left="3"/>
              <w:jc w:val="center"/>
              <w:rPr>
                <w:bCs/>
                <w:sz w:val="20"/>
                <w:szCs w:val="20"/>
              </w:rPr>
            </w:pPr>
          </w:p>
          <w:p w14:paraId="13A8B0EA" w14:textId="77777777" w:rsidR="00CE5751" w:rsidRDefault="00CE5751" w:rsidP="00745721">
            <w:pPr>
              <w:spacing w:line="240" w:lineRule="auto"/>
              <w:ind w:left="6"/>
              <w:jc w:val="center"/>
              <w:rPr>
                <w:bCs/>
                <w:sz w:val="20"/>
                <w:szCs w:val="20"/>
              </w:rPr>
            </w:pPr>
            <w:r w:rsidRPr="00E00EE4">
              <w:rPr>
                <w:bCs/>
                <w:sz w:val="20"/>
                <w:szCs w:val="20"/>
              </w:rPr>
              <w:t>CEF</w:t>
            </w:r>
            <w:r>
              <w:rPr>
                <w:bCs/>
                <w:sz w:val="20"/>
                <w:szCs w:val="20"/>
              </w:rPr>
              <w:t>R</w:t>
            </w:r>
            <w:r w:rsidRPr="00E00EE4">
              <w:rPr>
                <w:bCs/>
                <w:sz w:val="20"/>
                <w:szCs w:val="20"/>
              </w:rPr>
              <w:t xml:space="preserve"> B2</w:t>
            </w:r>
          </w:p>
          <w:p w14:paraId="4997C544" w14:textId="77777777" w:rsidR="00CE5751" w:rsidRDefault="00CE5751" w:rsidP="00745721">
            <w:pPr>
              <w:spacing w:line="240" w:lineRule="auto"/>
              <w:rPr>
                <w:bCs/>
                <w:sz w:val="20"/>
                <w:szCs w:val="20"/>
              </w:rPr>
            </w:pPr>
          </w:p>
          <w:p w14:paraId="5E77ADC0" w14:textId="77777777" w:rsidR="00CE5751" w:rsidRPr="00E00EE4" w:rsidRDefault="00CE5751" w:rsidP="00745721">
            <w:pPr>
              <w:spacing w:line="240" w:lineRule="auto"/>
              <w:ind w:left="6"/>
              <w:jc w:val="center"/>
              <w:rPr>
                <w:bCs/>
                <w:sz w:val="20"/>
                <w:szCs w:val="20"/>
              </w:rPr>
            </w:pPr>
          </w:p>
        </w:tc>
        <w:tc>
          <w:tcPr>
            <w:tcW w:w="1843" w:type="dxa"/>
            <w:tcBorders>
              <w:top w:val="single" w:sz="4" w:space="0" w:color="000000"/>
              <w:left w:val="single" w:sz="4" w:space="0" w:color="000000"/>
              <w:bottom w:val="single" w:sz="4" w:space="0" w:color="auto"/>
              <w:right w:val="single" w:sz="4" w:space="0" w:color="000000"/>
            </w:tcBorders>
          </w:tcPr>
          <w:p w14:paraId="305175BE" w14:textId="77777777" w:rsidR="00CE5751" w:rsidRPr="00E00EE4" w:rsidRDefault="00CE5751" w:rsidP="00745721">
            <w:pPr>
              <w:spacing w:line="240" w:lineRule="auto"/>
              <w:rPr>
                <w:bCs/>
                <w:i/>
                <w:sz w:val="20"/>
                <w:szCs w:val="20"/>
              </w:rPr>
            </w:pPr>
          </w:p>
          <w:p w14:paraId="401ECF71" w14:textId="77777777" w:rsidR="00CE5751" w:rsidRPr="00E00EE4" w:rsidRDefault="00CE5751" w:rsidP="00745721">
            <w:pPr>
              <w:spacing w:line="240" w:lineRule="auto"/>
              <w:jc w:val="center"/>
              <w:rPr>
                <w:bCs/>
                <w:i/>
                <w:sz w:val="20"/>
                <w:szCs w:val="20"/>
              </w:rPr>
            </w:pPr>
          </w:p>
          <w:p w14:paraId="7908FE96" w14:textId="77777777" w:rsidR="00CE5751" w:rsidRDefault="00CE5751" w:rsidP="00745721">
            <w:pPr>
              <w:spacing w:line="240" w:lineRule="auto"/>
              <w:jc w:val="center"/>
              <w:rPr>
                <w:bCs/>
                <w:sz w:val="20"/>
                <w:szCs w:val="20"/>
              </w:rPr>
            </w:pPr>
            <w:r w:rsidRPr="00E00EE4">
              <w:rPr>
                <w:bCs/>
                <w:sz w:val="20"/>
                <w:szCs w:val="20"/>
              </w:rPr>
              <w:t>CEF</w:t>
            </w:r>
            <w:r>
              <w:rPr>
                <w:bCs/>
                <w:sz w:val="20"/>
                <w:szCs w:val="20"/>
              </w:rPr>
              <w:t>R</w:t>
            </w:r>
            <w:r w:rsidRPr="00E00EE4">
              <w:rPr>
                <w:bCs/>
                <w:sz w:val="20"/>
                <w:szCs w:val="20"/>
              </w:rPr>
              <w:t xml:space="preserve"> B2/C1</w:t>
            </w:r>
          </w:p>
          <w:p w14:paraId="691BA6D8" w14:textId="77777777" w:rsidR="00CE5751" w:rsidRPr="00E00EE4" w:rsidRDefault="00CE5751" w:rsidP="00745721">
            <w:pPr>
              <w:spacing w:line="240" w:lineRule="auto"/>
              <w:jc w:val="center"/>
              <w:rPr>
                <w:bCs/>
                <w:sz w:val="20"/>
                <w:szCs w:val="20"/>
              </w:rPr>
            </w:pPr>
          </w:p>
        </w:tc>
        <w:tc>
          <w:tcPr>
            <w:tcW w:w="1842" w:type="dxa"/>
            <w:tcBorders>
              <w:left w:val="single" w:sz="4" w:space="0" w:color="000000"/>
              <w:bottom w:val="single" w:sz="4" w:space="0" w:color="auto"/>
            </w:tcBorders>
          </w:tcPr>
          <w:p w14:paraId="64DC8B1A" w14:textId="77777777" w:rsidR="00CE5751" w:rsidRPr="00E00EE4" w:rsidRDefault="00CE5751" w:rsidP="00745721">
            <w:pPr>
              <w:spacing w:line="240" w:lineRule="auto"/>
              <w:ind w:right="36"/>
              <w:jc w:val="center"/>
              <w:rPr>
                <w:bCs/>
                <w:i/>
                <w:sz w:val="20"/>
                <w:szCs w:val="20"/>
              </w:rPr>
            </w:pPr>
          </w:p>
          <w:p w14:paraId="7BD14E17" w14:textId="77777777" w:rsidR="00CE5751" w:rsidRPr="00E00EE4" w:rsidRDefault="00CE5751" w:rsidP="00745721">
            <w:pPr>
              <w:spacing w:line="240" w:lineRule="auto"/>
              <w:ind w:right="36"/>
              <w:jc w:val="center"/>
              <w:rPr>
                <w:bCs/>
                <w:i/>
                <w:sz w:val="20"/>
                <w:szCs w:val="20"/>
              </w:rPr>
            </w:pPr>
          </w:p>
          <w:p w14:paraId="27ADCCE8" w14:textId="77777777" w:rsidR="00CE5751" w:rsidRDefault="00CE5751" w:rsidP="00745721">
            <w:pPr>
              <w:spacing w:line="240" w:lineRule="auto"/>
              <w:jc w:val="center"/>
              <w:rPr>
                <w:bCs/>
                <w:sz w:val="20"/>
                <w:szCs w:val="20"/>
              </w:rPr>
            </w:pPr>
            <w:r w:rsidRPr="00E00EE4">
              <w:rPr>
                <w:bCs/>
                <w:sz w:val="20"/>
                <w:szCs w:val="20"/>
              </w:rPr>
              <w:t>CEF</w:t>
            </w:r>
            <w:r>
              <w:rPr>
                <w:bCs/>
                <w:sz w:val="20"/>
                <w:szCs w:val="20"/>
              </w:rPr>
              <w:t>R</w:t>
            </w:r>
            <w:r w:rsidRPr="00E00EE4">
              <w:rPr>
                <w:bCs/>
                <w:sz w:val="20"/>
                <w:szCs w:val="20"/>
              </w:rPr>
              <w:t xml:space="preserve"> </w:t>
            </w:r>
            <w:r>
              <w:rPr>
                <w:bCs/>
                <w:sz w:val="20"/>
                <w:szCs w:val="20"/>
              </w:rPr>
              <w:t>C1</w:t>
            </w:r>
          </w:p>
          <w:p w14:paraId="519AA032" w14:textId="77777777" w:rsidR="00CE5751" w:rsidRPr="00E00EE4" w:rsidRDefault="00CE5751" w:rsidP="00745721">
            <w:pPr>
              <w:spacing w:line="240" w:lineRule="auto"/>
              <w:ind w:right="36"/>
              <w:jc w:val="center"/>
              <w:rPr>
                <w:bCs/>
                <w:sz w:val="20"/>
                <w:szCs w:val="20"/>
              </w:rPr>
            </w:pPr>
          </w:p>
        </w:tc>
        <w:tc>
          <w:tcPr>
            <w:tcW w:w="1843" w:type="dxa"/>
            <w:tcBorders>
              <w:left w:val="single" w:sz="4" w:space="0" w:color="auto"/>
              <w:bottom w:val="single" w:sz="4" w:space="0" w:color="auto"/>
            </w:tcBorders>
          </w:tcPr>
          <w:p w14:paraId="340075AE" w14:textId="77777777" w:rsidR="00CE5751" w:rsidRDefault="00CE5751" w:rsidP="00745721">
            <w:pPr>
              <w:spacing w:line="240" w:lineRule="auto"/>
              <w:jc w:val="center"/>
              <w:rPr>
                <w:bCs/>
                <w:sz w:val="20"/>
                <w:szCs w:val="20"/>
              </w:rPr>
            </w:pPr>
          </w:p>
          <w:p w14:paraId="10AF740C" w14:textId="77777777" w:rsidR="00CE5751" w:rsidRDefault="00CE5751" w:rsidP="00745721">
            <w:pPr>
              <w:spacing w:line="240" w:lineRule="auto"/>
              <w:ind w:right="36"/>
              <w:jc w:val="center"/>
              <w:rPr>
                <w:bCs/>
                <w:sz w:val="20"/>
                <w:szCs w:val="20"/>
              </w:rPr>
            </w:pPr>
          </w:p>
          <w:p w14:paraId="3603B00D" w14:textId="77777777" w:rsidR="00CE5751" w:rsidRPr="00E00EE4" w:rsidRDefault="00CE5751" w:rsidP="00745721">
            <w:pPr>
              <w:spacing w:line="240" w:lineRule="auto"/>
              <w:ind w:right="36"/>
              <w:jc w:val="center"/>
              <w:rPr>
                <w:bCs/>
                <w:sz w:val="20"/>
                <w:szCs w:val="20"/>
              </w:rPr>
            </w:pPr>
            <w:r w:rsidRPr="00E00EE4">
              <w:rPr>
                <w:bCs/>
                <w:sz w:val="20"/>
                <w:szCs w:val="20"/>
              </w:rPr>
              <w:t>CEF</w:t>
            </w:r>
            <w:r>
              <w:rPr>
                <w:bCs/>
                <w:sz w:val="20"/>
                <w:szCs w:val="20"/>
              </w:rPr>
              <w:t>R</w:t>
            </w:r>
            <w:r w:rsidRPr="00E00EE4">
              <w:rPr>
                <w:bCs/>
                <w:sz w:val="20"/>
                <w:szCs w:val="20"/>
              </w:rPr>
              <w:t xml:space="preserve"> </w:t>
            </w:r>
            <w:r>
              <w:rPr>
                <w:bCs/>
                <w:sz w:val="20"/>
                <w:szCs w:val="20"/>
              </w:rPr>
              <w:t>C</w:t>
            </w:r>
            <w:r w:rsidRPr="00E00EE4">
              <w:rPr>
                <w:bCs/>
                <w:sz w:val="20"/>
                <w:szCs w:val="20"/>
              </w:rPr>
              <w:t>1</w:t>
            </w:r>
            <w:r>
              <w:rPr>
                <w:bCs/>
                <w:sz w:val="20"/>
                <w:szCs w:val="20"/>
              </w:rPr>
              <w:t>/C2</w:t>
            </w:r>
          </w:p>
        </w:tc>
        <w:tc>
          <w:tcPr>
            <w:tcW w:w="1843" w:type="dxa"/>
            <w:tcBorders>
              <w:left w:val="single" w:sz="4" w:space="0" w:color="auto"/>
              <w:bottom w:val="single" w:sz="4" w:space="0" w:color="auto"/>
              <w:right w:val="single" w:sz="4" w:space="0" w:color="auto"/>
            </w:tcBorders>
          </w:tcPr>
          <w:p w14:paraId="4685A555" w14:textId="77777777" w:rsidR="00CE5751" w:rsidRDefault="00CE5751" w:rsidP="00745721">
            <w:pPr>
              <w:spacing w:line="240" w:lineRule="auto"/>
              <w:jc w:val="center"/>
              <w:rPr>
                <w:bCs/>
                <w:sz w:val="20"/>
                <w:szCs w:val="20"/>
              </w:rPr>
            </w:pPr>
          </w:p>
          <w:p w14:paraId="10249A14" w14:textId="77777777" w:rsidR="00CE5751" w:rsidRDefault="00CE5751" w:rsidP="00745721">
            <w:pPr>
              <w:spacing w:line="240" w:lineRule="auto"/>
              <w:ind w:right="36"/>
              <w:jc w:val="center"/>
              <w:rPr>
                <w:bCs/>
                <w:sz w:val="20"/>
                <w:szCs w:val="20"/>
              </w:rPr>
            </w:pPr>
          </w:p>
          <w:p w14:paraId="6737AFD4" w14:textId="77777777" w:rsidR="00CE5751" w:rsidRPr="00E00EE4" w:rsidRDefault="00CE5751" w:rsidP="00745721">
            <w:pPr>
              <w:spacing w:line="240" w:lineRule="auto"/>
              <w:ind w:right="36"/>
              <w:jc w:val="center"/>
              <w:rPr>
                <w:bCs/>
                <w:sz w:val="20"/>
                <w:szCs w:val="20"/>
              </w:rPr>
            </w:pPr>
            <w:r w:rsidRPr="00E00EE4">
              <w:rPr>
                <w:bCs/>
                <w:sz w:val="20"/>
                <w:szCs w:val="20"/>
              </w:rPr>
              <w:t>CEF</w:t>
            </w:r>
            <w:r>
              <w:rPr>
                <w:bCs/>
                <w:sz w:val="20"/>
                <w:szCs w:val="20"/>
              </w:rPr>
              <w:t>R</w:t>
            </w:r>
            <w:r w:rsidRPr="00E00EE4">
              <w:rPr>
                <w:bCs/>
                <w:sz w:val="20"/>
                <w:szCs w:val="20"/>
              </w:rPr>
              <w:t xml:space="preserve"> </w:t>
            </w:r>
            <w:r>
              <w:rPr>
                <w:bCs/>
                <w:sz w:val="20"/>
                <w:szCs w:val="20"/>
              </w:rPr>
              <w:t>C</w:t>
            </w:r>
            <w:r w:rsidRPr="00E00EE4">
              <w:rPr>
                <w:bCs/>
                <w:sz w:val="20"/>
                <w:szCs w:val="20"/>
              </w:rPr>
              <w:t>2</w:t>
            </w:r>
          </w:p>
        </w:tc>
      </w:tr>
    </w:tbl>
    <w:p w14:paraId="559C63DF" w14:textId="77777777" w:rsidR="00CE5751" w:rsidRDefault="00CE5751" w:rsidP="00CE5751">
      <w:pPr>
        <w:pStyle w:val="Heading1"/>
        <w:spacing w:before="0" w:after="0" w:line="240" w:lineRule="auto"/>
        <w:rPr>
          <w:b w:val="0"/>
        </w:rPr>
      </w:pPr>
    </w:p>
    <w:p w14:paraId="6BB04151" w14:textId="77777777" w:rsidR="00CE5751" w:rsidRPr="00CE5751" w:rsidRDefault="00CE5751" w:rsidP="00CE5751">
      <w:pPr>
        <w:rPr>
          <w:rFonts w:asciiTheme="minorHAnsi" w:eastAsia="Lucida Sans" w:hAnsiTheme="minorHAnsi" w:cstheme="minorHAnsi"/>
        </w:rPr>
      </w:pPr>
      <w:r w:rsidRPr="00CE5751">
        <w:rPr>
          <w:rFonts w:asciiTheme="minorHAnsi" w:eastAsia="Lucida Sans" w:hAnsiTheme="minorHAnsi" w:cstheme="minorHAnsi"/>
        </w:rPr>
        <w:t xml:space="preserve">*CEFR refers to the Common European Framework of Reference and its </w:t>
      </w:r>
      <w:proofErr w:type="gramStart"/>
      <w:r w:rsidRPr="00CE5751">
        <w:rPr>
          <w:rFonts w:asciiTheme="minorHAnsi" w:eastAsia="Lucida Sans" w:hAnsiTheme="minorHAnsi" w:cstheme="minorHAnsi"/>
        </w:rPr>
        <w:t>6 point</w:t>
      </w:r>
      <w:proofErr w:type="gramEnd"/>
      <w:r w:rsidRPr="00CE5751">
        <w:rPr>
          <w:rFonts w:asciiTheme="minorHAnsi" w:eastAsia="Lucida Sans" w:hAnsiTheme="minorHAnsi" w:cstheme="minorHAnsi"/>
        </w:rPr>
        <w:t xml:space="preserve"> scale – A1, A2, B1, B2, C1, C2. </w:t>
      </w:r>
    </w:p>
    <w:p w14:paraId="63C6C26D" w14:textId="77777777" w:rsidR="00CE5751" w:rsidRDefault="00CE5751" w:rsidP="00CE5751">
      <w:pPr>
        <w:pStyle w:val="Heading1"/>
        <w:spacing w:before="0" w:after="0" w:line="240" w:lineRule="auto"/>
        <w:sectPr w:rsidR="00CE5751" w:rsidSect="000E0A6F">
          <w:pgSz w:w="16840" w:h="11901" w:orient="landscape" w:code="9"/>
          <w:pgMar w:top="1701" w:right="1418" w:bottom="1701" w:left="1418" w:header="709" w:footer="709" w:gutter="0"/>
          <w:cols w:space="708"/>
          <w:docGrid w:linePitch="360"/>
        </w:sectPr>
      </w:pPr>
    </w:p>
    <w:p w14:paraId="259F9DFD" w14:textId="0086153F" w:rsidR="00CE5751" w:rsidRDefault="00CE5751" w:rsidP="00337EEC">
      <w:pPr>
        <w:pStyle w:val="Heading1"/>
        <w:spacing w:before="0" w:after="0" w:line="240" w:lineRule="auto"/>
        <w:rPr>
          <w:rFonts w:asciiTheme="minorHAnsi" w:hAnsiTheme="minorHAnsi" w:cstheme="minorHAnsi"/>
        </w:rPr>
      </w:pPr>
      <w:r w:rsidRPr="00CE5751">
        <w:rPr>
          <w:rFonts w:asciiTheme="minorHAnsi" w:hAnsiTheme="minorHAnsi" w:cstheme="minorHAnsi"/>
        </w:rPr>
        <w:lastRenderedPageBreak/>
        <w:t>Appendix 2   Interview guide</w:t>
      </w:r>
    </w:p>
    <w:p w14:paraId="32E9BBEC" w14:textId="77777777" w:rsidR="00337EEC" w:rsidRPr="00337EEC" w:rsidRDefault="00337EEC" w:rsidP="00337EEC">
      <w:pPr>
        <w:pStyle w:val="Paragraph"/>
      </w:pPr>
    </w:p>
    <w:p w14:paraId="1DADB581" w14:textId="77777777" w:rsidR="00CE5751" w:rsidRPr="00CE5751" w:rsidRDefault="00CE5751" w:rsidP="00CE5751">
      <w:pPr>
        <w:pStyle w:val="ListParagraph"/>
        <w:numPr>
          <w:ilvl w:val="0"/>
          <w:numId w:val="36"/>
        </w:numPr>
        <w:spacing w:after="0"/>
        <w:ind w:leftChars="0"/>
        <w:rPr>
          <w:rFonts w:asciiTheme="minorHAnsi" w:hAnsiTheme="minorHAnsi" w:cstheme="minorHAnsi"/>
        </w:rPr>
      </w:pPr>
      <w:r w:rsidRPr="00CE5751">
        <w:rPr>
          <w:rFonts w:asciiTheme="minorHAnsi" w:hAnsiTheme="minorHAnsi" w:cstheme="minorHAnsi"/>
        </w:rPr>
        <w:t>Why did you decide to major in MFLs and choose Chinese among the foreign languages offered at your university?</w:t>
      </w:r>
    </w:p>
    <w:p w14:paraId="2C18DA33" w14:textId="77777777" w:rsidR="00CE5751" w:rsidRPr="00CE5751" w:rsidRDefault="00CE5751" w:rsidP="00CE5751">
      <w:pPr>
        <w:pStyle w:val="ListParagraph"/>
        <w:numPr>
          <w:ilvl w:val="0"/>
          <w:numId w:val="36"/>
        </w:numPr>
        <w:spacing w:after="0"/>
        <w:ind w:leftChars="0"/>
        <w:rPr>
          <w:rFonts w:asciiTheme="minorHAnsi" w:hAnsiTheme="minorHAnsi" w:cstheme="minorHAnsi"/>
        </w:rPr>
      </w:pPr>
      <w:r w:rsidRPr="00CE5751">
        <w:rPr>
          <w:rFonts w:asciiTheme="minorHAnsi" w:hAnsiTheme="minorHAnsi" w:cstheme="minorHAnsi"/>
        </w:rPr>
        <w:t xml:space="preserve">Do you think you have made a right choice? Why?      </w:t>
      </w:r>
    </w:p>
    <w:p w14:paraId="5077A32E" w14:textId="77777777" w:rsidR="00CE5751" w:rsidRPr="00CE5751" w:rsidRDefault="00CE5751" w:rsidP="00CE5751">
      <w:pPr>
        <w:pStyle w:val="ListParagraph"/>
        <w:numPr>
          <w:ilvl w:val="0"/>
          <w:numId w:val="37"/>
        </w:numPr>
        <w:spacing w:after="0"/>
        <w:ind w:leftChars="0"/>
        <w:rPr>
          <w:rFonts w:asciiTheme="minorHAnsi" w:hAnsiTheme="minorHAnsi" w:cstheme="minorHAnsi"/>
        </w:rPr>
      </w:pPr>
      <w:r w:rsidRPr="00CE5751">
        <w:rPr>
          <w:rFonts w:asciiTheme="minorHAnsi" w:hAnsiTheme="minorHAnsi" w:cstheme="minorHAnsi"/>
        </w:rPr>
        <w:t xml:space="preserve">Do you enjoy learning Chinese in the classroom? What do you enjoy the most? </w:t>
      </w:r>
    </w:p>
    <w:p w14:paraId="18BBEE96" w14:textId="77777777" w:rsidR="00CE5751" w:rsidRPr="00CE5751" w:rsidRDefault="00CE5751" w:rsidP="00CE5751">
      <w:pPr>
        <w:pStyle w:val="ListParagraph"/>
        <w:numPr>
          <w:ilvl w:val="0"/>
          <w:numId w:val="37"/>
        </w:numPr>
        <w:spacing w:after="0"/>
        <w:ind w:leftChars="0"/>
        <w:rPr>
          <w:rFonts w:asciiTheme="minorHAnsi" w:hAnsiTheme="minorHAnsi" w:cstheme="minorHAnsi"/>
        </w:rPr>
      </w:pPr>
      <w:r w:rsidRPr="00CE5751">
        <w:rPr>
          <w:rFonts w:asciiTheme="minorHAnsi" w:hAnsiTheme="minorHAnsi" w:cstheme="minorHAnsi"/>
        </w:rPr>
        <w:t xml:space="preserve">What difficulties have you encountered in learning Chinese? How did you get over these issues? </w:t>
      </w:r>
    </w:p>
    <w:p w14:paraId="7CBC9FEB" w14:textId="77777777" w:rsidR="00CE5751" w:rsidRPr="00CE5751" w:rsidRDefault="00CE5751" w:rsidP="00CE5751">
      <w:pPr>
        <w:pStyle w:val="ListParagraph"/>
        <w:numPr>
          <w:ilvl w:val="0"/>
          <w:numId w:val="37"/>
        </w:numPr>
        <w:spacing w:after="0"/>
        <w:ind w:leftChars="0"/>
        <w:rPr>
          <w:rFonts w:asciiTheme="minorHAnsi" w:hAnsiTheme="minorHAnsi" w:cstheme="minorHAnsi"/>
        </w:rPr>
      </w:pPr>
      <w:r w:rsidRPr="00CE5751">
        <w:rPr>
          <w:rFonts w:asciiTheme="minorHAnsi" w:hAnsiTheme="minorHAnsi" w:cstheme="minorHAnsi"/>
        </w:rPr>
        <w:t xml:space="preserve">Do you do anything outside the classroom to improve your Chinese? </w:t>
      </w:r>
    </w:p>
    <w:p w14:paraId="6B4FF9BF" w14:textId="77777777" w:rsidR="00CE5751" w:rsidRPr="00CE5751" w:rsidRDefault="00CE5751" w:rsidP="00CE5751">
      <w:pPr>
        <w:pStyle w:val="ListParagraph"/>
        <w:numPr>
          <w:ilvl w:val="0"/>
          <w:numId w:val="37"/>
        </w:numPr>
        <w:spacing w:after="0"/>
        <w:ind w:leftChars="0"/>
        <w:rPr>
          <w:rFonts w:asciiTheme="minorHAnsi" w:hAnsiTheme="minorHAnsi" w:cstheme="minorHAnsi"/>
        </w:rPr>
      </w:pPr>
      <w:r w:rsidRPr="00CE5751">
        <w:rPr>
          <w:rFonts w:asciiTheme="minorHAnsi" w:hAnsiTheme="minorHAnsi" w:cstheme="minorHAnsi"/>
        </w:rPr>
        <w:t>Has your motivation to learn Chinese fluctuated since you started learning Chinese? If there was fluctuation (a time when you felt demotivated), why do you think it happened? How did you become motivated again?</w:t>
      </w:r>
    </w:p>
    <w:p w14:paraId="762D0C7E" w14:textId="77777777" w:rsidR="00CE5751" w:rsidRPr="00CE5751" w:rsidRDefault="00CE5751" w:rsidP="00CE5751">
      <w:pPr>
        <w:pStyle w:val="ListParagraph"/>
        <w:numPr>
          <w:ilvl w:val="0"/>
          <w:numId w:val="37"/>
        </w:numPr>
        <w:spacing w:after="0"/>
        <w:ind w:leftChars="0"/>
        <w:rPr>
          <w:rFonts w:asciiTheme="minorHAnsi" w:hAnsiTheme="minorHAnsi" w:cstheme="minorHAnsi"/>
        </w:rPr>
      </w:pPr>
      <w:r w:rsidRPr="00CE5751">
        <w:rPr>
          <w:rFonts w:asciiTheme="minorHAnsi" w:hAnsiTheme="minorHAnsi" w:cstheme="minorHAnsi"/>
        </w:rPr>
        <w:t>Have you ever visited in China? Did your visit/stay in China increase your motivation for learning Chinese?</w:t>
      </w:r>
    </w:p>
    <w:p w14:paraId="39454492" w14:textId="77777777" w:rsidR="00CE5751" w:rsidRPr="00CE5751" w:rsidRDefault="00CE5751" w:rsidP="00CE5751">
      <w:pPr>
        <w:pStyle w:val="ListParagraph"/>
        <w:numPr>
          <w:ilvl w:val="0"/>
          <w:numId w:val="37"/>
        </w:numPr>
        <w:spacing w:after="0"/>
        <w:ind w:leftChars="0"/>
        <w:rPr>
          <w:rFonts w:asciiTheme="minorHAnsi" w:hAnsiTheme="minorHAnsi" w:cstheme="minorHAnsi"/>
        </w:rPr>
      </w:pPr>
      <w:r w:rsidRPr="00CE5751">
        <w:rPr>
          <w:rFonts w:asciiTheme="minorHAnsi" w:hAnsiTheme="minorHAnsi" w:cstheme="minorHAnsi"/>
        </w:rPr>
        <w:t xml:space="preserve">How was your study abroad experience in </w:t>
      </w:r>
      <w:proofErr w:type="gramStart"/>
      <w:r w:rsidRPr="00CE5751">
        <w:rPr>
          <w:rFonts w:asciiTheme="minorHAnsi" w:hAnsiTheme="minorHAnsi" w:cstheme="minorHAnsi"/>
        </w:rPr>
        <w:t xml:space="preserve">(  </w:t>
      </w:r>
      <w:proofErr w:type="gramEnd"/>
      <w:r w:rsidRPr="00CE5751">
        <w:rPr>
          <w:rFonts w:asciiTheme="minorHAnsi" w:hAnsiTheme="minorHAnsi" w:cstheme="minorHAnsi"/>
        </w:rPr>
        <w:t xml:space="preserve">    )?</w:t>
      </w:r>
    </w:p>
    <w:p w14:paraId="31646630" w14:textId="77777777" w:rsidR="00CE5751" w:rsidRPr="00CE5751" w:rsidRDefault="00CE5751" w:rsidP="00CE5751">
      <w:pPr>
        <w:pStyle w:val="ListParagraph"/>
        <w:numPr>
          <w:ilvl w:val="0"/>
          <w:numId w:val="37"/>
        </w:numPr>
        <w:spacing w:after="0"/>
        <w:ind w:leftChars="0"/>
        <w:rPr>
          <w:rFonts w:asciiTheme="minorHAnsi" w:hAnsiTheme="minorHAnsi" w:cstheme="minorHAnsi"/>
        </w:rPr>
      </w:pPr>
      <w:r w:rsidRPr="00CE5751">
        <w:rPr>
          <w:rFonts w:asciiTheme="minorHAnsi" w:hAnsiTheme="minorHAnsi" w:cstheme="minorHAnsi"/>
        </w:rPr>
        <w:t>Do you have any kind of vision of yourself in relation to (using/learning) Chinese?</w:t>
      </w:r>
    </w:p>
    <w:p w14:paraId="73B10E69" w14:textId="77777777" w:rsidR="00CE5751" w:rsidRPr="00CE5751" w:rsidRDefault="00CE5751" w:rsidP="00CE5751">
      <w:pPr>
        <w:ind w:left="360"/>
        <w:rPr>
          <w:rFonts w:asciiTheme="minorHAnsi" w:hAnsiTheme="minorHAnsi" w:cstheme="minorHAnsi"/>
        </w:rPr>
      </w:pPr>
      <w:r w:rsidRPr="00CE5751">
        <w:rPr>
          <w:rFonts w:asciiTheme="minorHAnsi" w:hAnsiTheme="minorHAnsi" w:cstheme="minorHAnsi"/>
        </w:rPr>
        <w:t>(What is your goal of learning Chinese?)</w:t>
      </w:r>
    </w:p>
    <w:p w14:paraId="6A82BD37" w14:textId="77777777" w:rsidR="00CE5751" w:rsidRPr="000F147F" w:rsidRDefault="00CE5751" w:rsidP="00CE5751"/>
    <w:p w14:paraId="34A1D68D" w14:textId="77777777" w:rsidR="00CE5751" w:rsidRPr="000F147F" w:rsidRDefault="00CE5751" w:rsidP="00CE5751">
      <w:pPr>
        <w:pStyle w:val="ListParagraph"/>
        <w:ind w:leftChars="0" w:left="360"/>
        <w:rPr>
          <w:rFonts w:ascii="Times New Roman" w:hAnsi="Times New Roman" w:cs="Times New Roman"/>
        </w:rPr>
      </w:pPr>
    </w:p>
    <w:p w14:paraId="3FB0A475" w14:textId="77777777" w:rsidR="00CE5751" w:rsidRDefault="00CE5751" w:rsidP="00CE5751"/>
    <w:p w14:paraId="76A1F00C" w14:textId="77777777" w:rsidR="00CE5751" w:rsidRDefault="00CE5751" w:rsidP="00CE5751"/>
    <w:p w14:paraId="3D82EA81" w14:textId="77777777" w:rsidR="00CE5751" w:rsidRDefault="00CE5751" w:rsidP="00CE5751"/>
    <w:p w14:paraId="626B314D" w14:textId="77777777" w:rsidR="00CE5751" w:rsidRDefault="00CE5751" w:rsidP="00CE5751"/>
    <w:p w14:paraId="454F3A07" w14:textId="77777777" w:rsidR="00CE5751" w:rsidRDefault="00CE5751" w:rsidP="00CE5751"/>
    <w:p w14:paraId="41FA9DAE" w14:textId="2BC8BFC9" w:rsidR="00FE4713" w:rsidRPr="00A537C4" w:rsidRDefault="00FE4713" w:rsidP="00B30C55">
      <w:pPr>
        <w:spacing w:line="240" w:lineRule="auto"/>
        <w:rPr>
          <w:rFonts w:asciiTheme="minorHAnsi" w:hAnsiTheme="minorHAnsi" w:cstheme="minorHAnsi"/>
        </w:rPr>
      </w:pPr>
    </w:p>
    <w:sectPr w:rsidR="00FE4713" w:rsidRPr="00A537C4" w:rsidSect="00CE575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647E" w14:textId="77777777" w:rsidR="00A93EE4" w:rsidRDefault="00A93EE4" w:rsidP="00AF2C92">
      <w:r>
        <w:separator/>
      </w:r>
    </w:p>
  </w:endnote>
  <w:endnote w:type="continuationSeparator" w:id="0">
    <w:p w14:paraId="6C9EE5BD" w14:textId="77777777" w:rsidR="00A93EE4" w:rsidRDefault="00A93EE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2896387"/>
      <w:docPartObj>
        <w:docPartGallery w:val="Page Numbers (Bottom of Page)"/>
        <w:docPartUnique/>
      </w:docPartObj>
    </w:sdtPr>
    <w:sdtEndPr>
      <w:rPr>
        <w:rStyle w:val="PageNumber"/>
      </w:rPr>
    </w:sdtEndPr>
    <w:sdtContent>
      <w:p w14:paraId="15ECCDE2" w14:textId="64B98054" w:rsidR="008C5A51" w:rsidRDefault="008C5A51" w:rsidP="00CE4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7B44D" w14:textId="77777777" w:rsidR="008C5A51" w:rsidRDefault="008C5A51" w:rsidP="006057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1171950"/>
      <w:docPartObj>
        <w:docPartGallery w:val="Page Numbers (Bottom of Page)"/>
        <w:docPartUnique/>
      </w:docPartObj>
    </w:sdtPr>
    <w:sdtEndPr>
      <w:rPr>
        <w:rStyle w:val="PageNumber"/>
      </w:rPr>
    </w:sdtEndPr>
    <w:sdtContent>
      <w:p w14:paraId="0ADE0A7A" w14:textId="354B2FF9" w:rsidR="00CE4D91" w:rsidRDefault="00CE4D91" w:rsidP="009210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20DC4566" w14:textId="77777777" w:rsidR="008C5A51" w:rsidRDefault="008C5A51" w:rsidP="006057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1AFB" w14:textId="77777777" w:rsidR="00A93EE4" w:rsidRDefault="00A93EE4" w:rsidP="00AF2C92">
      <w:r>
        <w:separator/>
      </w:r>
    </w:p>
  </w:footnote>
  <w:footnote w:type="continuationSeparator" w:id="0">
    <w:p w14:paraId="606F2B22" w14:textId="77777777" w:rsidR="00A93EE4" w:rsidRDefault="00A93EE4"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A5CAC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90974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15D16"/>
    <w:multiLevelType w:val="hybridMultilevel"/>
    <w:tmpl w:val="8624B928"/>
    <w:lvl w:ilvl="0" w:tplc="DF6EFE18">
      <w:start w:val="1"/>
      <w:numFmt w:val="decimal"/>
      <w:lvlText w:val="(%1)"/>
      <w:lvlJc w:val="left"/>
      <w:pPr>
        <w:ind w:left="1080" w:hanging="3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E65AB8"/>
    <w:multiLevelType w:val="hybridMultilevel"/>
    <w:tmpl w:val="7E725020"/>
    <w:lvl w:ilvl="0" w:tplc="3160864C">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143612AB"/>
    <w:multiLevelType w:val="hybridMultilevel"/>
    <w:tmpl w:val="D74C0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257EB0"/>
    <w:multiLevelType w:val="hybridMultilevel"/>
    <w:tmpl w:val="10862F8A"/>
    <w:lvl w:ilvl="0" w:tplc="757A4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8D5EF1"/>
    <w:multiLevelType w:val="hybridMultilevel"/>
    <w:tmpl w:val="FBE2BF92"/>
    <w:lvl w:ilvl="0" w:tplc="5BCE5EE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34F1364C"/>
    <w:multiLevelType w:val="hybridMultilevel"/>
    <w:tmpl w:val="A580B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A848E5"/>
    <w:multiLevelType w:val="hybridMultilevel"/>
    <w:tmpl w:val="FE06DC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266206"/>
    <w:multiLevelType w:val="hybridMultilevel"/>
    <w:tmpl w:val="EC3C5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B42ADE"/>
    <w:multiLevelType w:val="hybridMultilevel"/>
    <w:tmpl w:val="D74C0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7"/>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3"/>
  </w:num>
  <w:num w:numId="14">
    <w:abstractNumId w:val="28"/>
  </w:num>
  <w:num w:numId="15">
    <w:abstractNumId w:val="18"/>
  </w:num>
  <w:num w:numId="16">
    <w:abstractNumId w:val="22"/>
  </w:num>
  <w:num w:numId="17">
    <w:abstractNumId w:val="12"/>
  </w:num>
  <w:num w:numId="18">
    <w:abstractNumId w:val="0"/>
  </w:num>
  <w:num w:numId="19">
    <w:abstractNumId w:val="13"/>
  </w:num>
  <w:num w:numId="20">
    <w:abstractNumId w:val="28"/>
  </w:num>
  <w:num w:numId="21">
    <w:abstractNumId w:val="28"/>
  </w:num>
  <w:num w:numId="22">
    <w:abstractNumId w:val="28"/>
  </w:num>
  <w:num w:numId="23">
    <w:abstractNumId w:val="28"/>
  </w:num>
  <w:num w:numId="24">
    <w:abstractNumId w:val="23"/>
  </w:num>
  <w:num w:numId="25">
    <w:abstractNumId w:val="24"/>
  </w:num>
  <w:num w:numId="26">
    <w:abstractNumId w:val="29"/>
  </w:num>
  <w:num w:numId="27">
    <w:abstractNumId w:val="30"/>
  </w:num>
  <w:num w:numId="28">
    <w:abstractNumId w:val="28"/>
  </w:num>
  <w:num w:numId="29">
    <w:abstractNumId w:val="17"/>
  </w:num>
  <w:num w:numId="30">
    <w:abstractNumId w:val="32"/>
  </w:num>
  <w:num w:numId="31">
    <w:abstractNumId w:val="11"/>
  </w:num>
  <w:num w:numId="32">
    <w:abstractNumId w:val="15"/>
  </w:num>
  <w:num w:numId="33">
    <w:abstractNumId w:val="31"/>
  </w:num>
  <w:num w:numId="34">
    <w:abstractNumId w:val="21"/>
  </w:num>
  <w:num w:numId="35">
    <w:abstractNumId w:val="25"/>
  </w:num>
  <w:num w:numId="36">
    <w:abstractNumId w:val="20"/>
  </w:num>
  <w:num w:numId="37">
    <w:abstractNumId w:val="14"/>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7A"/>
    <w:rsid w:val="00001899"/>
    <w:rsid w:val="000025D5"/>
    <w:rsid w:val="000032F9"/>
    <w:rsid w:val="000049AD"/>
    <w:rsid w:val="0001075D"/>
    <w:rsid w:val="000133C0"/>
    <w:rsid w:val="00014C4E"/>
    <w:rsid w:val="00017107"/>
    <w:rsid w:val="000202E2"/>
    <w:rsid w:val="000220FC"/>
    <w:rsid w:val="00022441"/>
    <w:rsid w:val="0002261E"/>
    <w:rsid w:val="00023340"/>
    <w:rsid w:val="00024839"/>
    <w:rsid w:val="00026871"/>
    <w:rsid w:val="0003259C"/>
    <w:rsid w:val="00037A98"/>
    <w:rsid w:val="000427FB"/>
    <w:rsid w:val="00042D2D"/>
    <w:rsid w:val="0004455E"/>
    <w:rsid w:val="00044809"/>
    <w:rsid w:val="00047CB5"/>
    <w:rsid w:val="00051FAA"/>
    <w:rsid w:val="00056E24"/>
    <w:rsid w:val="000572A9"/>
    <w:rsid w:val="00061325"/>
    <w:rsid w:val="00062688"/>
    <w:rsid w:val="000733AC"/>
    <w:rsid w:val="00073416"/>
    <w:rsid w:val="00074D22"/>
    <w:rsid w:val="00075081"/>
    <w:rsid w:val="0007528A"/>
    <w:rsid w:val="000811AB"/>
    <w:rsid w:val="00081F8C"/>
    <w:rsid w:val="00083C5F"/>
    <w:rsid w:val="0008511B"/>
    <w:rsid w:val="00086D3D"/>
    <w:rsid w:val="0009172C"/>
    <w:rsid w:val="00091F63"/>
    <w:rsid w:val="000930EC"/>
    <w:rsid w:val="00095E61"/>
    <w:rsid w:val="0009611E"/>
    <w:rsid w:val="000966C1"/>
    <w:rsid w:val="000970AC"/>
    <w:rsid w:val="000973C2"/>
    <w:rsid w:val="000A1167"/>
    <w:rsid w:val="000A4428"/>
    <w:rsid w:val="000A6D40"/>
    <w:rsid w:val="000A7BC3"/>
    <w:rsid w:val="000B09E6"/>
    <w:rsid w:val="000B1661"/>
    <w:rsid w:val="000B2E88"/>
    <w:rsid w:val="000B4603"/>
    <w:rsid w:val="000B7392"/>
    <w:rsid w:val="000C09BE"/>
    <w:rsid w:val="000C0FDA"/>
    <w:rsid w:val="000C1380"/>
    <w:rsid w:val="000C45A2"/>
    <w:rsid w:val="000C554F"/>
    <w:rsid w:val="000D0DC5"/>
    <w:rsid w:val="000D15FF"/>
    <w:rsid w:val="000D28DF"/>
    <w:rsid w:val="000D488B"/>
    <w:rsid w:val="000D68DF"/>
    <w:rsid w:val="000D7B6E"/>
    <w:rsid w:val="000E0A6F"/>
    <w:rsid w:val="000E138D"/>
    <w:rsid w:val="000E187A"/>
    <w:rsid w:val="000E1899"/>
    <w:rsid w:val="000E18A4"/>
    <w:rsid w:val="000E2D61"/>
    <w:rsid w:val="000E450E"/>
    <w:rsid w:val="000E6259"/>
    <w:rsid w:val="000F4677"/>
    <w:rsid w:val="000F5BE0"/>
    <w:rsid w:val="00100587"/>
    <w:rsid w:val="0010284E"/>
    <w:rsid w:val="00103122"/>
    <w:rsid w:val="0010336A"/>
    <w:rsid w:val="001050F1"/>
    <w:rsid w:val="00105AEA"/>
    <w:rsid w:val="00106914"/>
    <w:rsid w:val="00106DAF"/>
    <w:rsid w:val="00116023"/>
    <w:rsid w:val="001203C3"/>
    <w:rsid w:val="00122BF3"/>
    <w:rsid w:val="0012768B"/>
    <w:rsid w:val="00130B55"/>
    <w:rsid w:val="00132086"/>
    <w:rsid w:val="00132C6B"/>
    <w:rsid w:val="00134A51"/>
    <w:rsid w:val="00140727"/>
    <w:rsid w:val="00150BA8"/>
    <w:rsid w:val="0015291C"/>
    <w:rsid w:val="00152CF1"/>
    <w:rsid w:val="00160628"/>
    <w:rsid w:val="00161344"/>
    <w:rsid w:val="00162195"/>
    <w:rsid w:val="0016322A"/>
    <w:rsid w:val="00163CFD"/>
    <w:rsid w:val="001658B3"/>
    <w:rsid w:val="00165A21"/>
    <w:rsid w:val="001705CE"/>
    <w:rsid w:val="00173E0C"/>
    <w:rsid w:val="0017714B"/>
    <w:rsid w:val="001801D6"/>
    <w:rsid w:val="001804DF"/>
    <w:rsid w:val="00181BDC"/>
    <w:rsid w:val="00181DB0"/>
    <w:rsid w:val="001823DD"/>
    <w:rsid w:val="001829E3"/>
    <w:rsid w:val="001912B0"/>
    <w:rsid w:val="00193B5E"/>
    <w:rsid w:val="0019731E"/>
    <w:rsid w:val="001A09FE"/>
    <w:rsid w:val="001A489A"/>
    <w:rsid w:val="001A657D"/>
    <w:rsid w:val="001A67C9"/>
    <w:rsid w:val="001A69DE"/>
    <w:rsid w:val="001A78AF"/>
    <w:rsid w:val="001A7CAF"/>
    <w:rsid w:val="001B1C7C"/>
    <w:rsid w:val="001B398F"/>
    <w:rsid w:val="001B4376"/>
    <w:rsid w:val="001B46C6"/>
    <w:rsid w:val="001B4B48"/>
    <w:rsid w:val="001B4D1F"/>
    <w:rsid w:val="001B605A"/>
    <w:rsid w:val="001B7681"/>
    <w:rsid w:val="001B7CAE"/>
    <w:rsid w:val="001C0772"/>
    <w:rsid w:val="001C0D4F"/>
    <w:rsid w:val="001C1DEC"/>
    <w:rsid w:val="001C5736"/>
    <w:rsid w:val="001C7B7A"/>
    <w:rsid w:val="001D219E"/>
    <w:rsid w:val="001D33E4"/>
    <w:rsid w:val="001D4A0B"/>
    <w:rsid w:val="001D4A49"/>
    <w:rsid w:val="001D78D4"/>
    <w:rsid w:val="001E0572"/>
    <w:rsid w:val="001E0A67"/>
    <w:rsid w:val="001E1028"/>
    <w:rsid w:val="001E14E2"/>
    <w:rsid w:val="001E490A"/>
    <w:rsid w:val="001E6302"/>
    <w:rsid w:val="001E7DCB"/>
    <w:rsid w:val="001F193D"/>
    <w:rsid w:val="001F3411"/>
    <w:rsid w:val="001F4287"/>
    <w:rsid w:val="001F4DBA"/>
    <w:rsid w:val="00202E41"/>
    <w:rsid w:val="0020415E"/>
    <w:rsid w:val="00204FF4"/>
    <w:rsid w:val="00205B98"/>
    <w:rsid w:val="0020666B"/>
    <w:rsid w:val="0021056E"/>
    <w:rsid w:val="0021075D"/>
    <w:rsid w:val="0021165A"/>
    <w:rsid w:val="00211BC9"/>
    <w:rsid w:val="00215E94"/>
    <w:rsid w:val="0021620C"/>
    <w:rsid w:val="00216E78"/>
    <w:rsid w:val="00217275"/>
    <w:rsid w:val="00220EC9"/>
    <w:rsid w:val="00221B70"/>
    <w:rsid w:val="0022361B"/>
    <w:rsid w:val="00231BB0"/>
    <w:rsid w:val="0023237C"/>
    <w:rsid w:val="002347E4"/>
    <w:rsid w:val="00236F4B"/>
    <w:rsid w:val="00242B0D"/>
    <w:rsid w:val="00245871"/>
    <w:rsid w:val="002467C6"/>
    <w:rsid w:val="0024692A"/>
    <w:rsid w:val="00252BBA"/>
    <w:rsid w:val="00253123"/>
    <w:rsid w:val="00253CB6"/>
    <w:rsid w:val="00263B57"/>
    <w:rsid w:val="00263CC2"/>
    <w:rsid w:val="00264001"/>
    <w:rsid w:val="00266354"/>
    <w:rsid w:val="00267A18"/>
    <w:rsid w:val="002702BB"/>
    <w:rsid w:val="00273462"/>
    <w:rsid w:val="00273812"/>
    <w:rsid w:val="0027395B"/>
    <w:rsid w:val="00275854"/>
    <w:rsid w:val="0027765B"/>
    <w:rsid w:val="00283B41"/>
    <w:rsid w:val="00284789"/>
    <w:rsid w:val="002849BB"/>
    <w:rsid w:val="00285F28"/>
    <w:rsid w:val="00286398"/>
    <w:rsid w:val="00292B03"/>
    <w:rsid w:val="002A345E"/>
    <w:rsid w:val="002A3735"/>
    <w:rsid w:val="002A3C42"/>
    <w:rsid w:val="002A5D75"/>
    <w:rsid w:val="002B1B1A"/>
    <w:rsid w:val="002B42EA"/>
    <w:rsid w:val="002B4542"/>
    <w:rsid w:val="002B54F9"/>
    <w:rsid w:val="002B6DBA"/>
    <w:rsid w:val="002B7228"/>
    <w:rsid w:val="002C4C81"/>
    <w:rsid w:val="002C53EE"/>
    <w:rsid w:val="002C753D"/>
    <w:rsid w:val="002D12C0"/>
    <w:rsid w:val="002D24F7"/>
    <w:rsid w:val="002D2799"/>
    <w:rsid w:val="002D2CD7"/>
    <w:rsid w:val="002D3E15"/>
    <w:rsid w:val="002D4DDC"/>
    <w:rsid w:val="002D4F75"/>
    <w:rsid w:val="002D6493"/>
    <w:rsid w:val="002D7AB6"/>
    <w:rsid w:val="002E06D0"/>
    <w:rsid w:val="002E3C27"/>
    <w:rsid w:val="002E403A"/>
    <w:rsid w:val="002E7F3A"/>
    <w:rsid w:val="002F4EDB"/>
    <w:rsid w:val="002F6054"/>
    <w:rsid w:val="00300834"/>
    <w:rsid w:val="003026AF"/>
    <w:rsid w:val="0030471C"/>
    <w:rsid w:val="00305D46"/>
    <w:rsid w:val="003110E7"/>
    <w:rsid w:val="003113AC"/>
    <w:rsid w:val="003136BE"/>
    <w:rsid w:val="00314249"/>
    <w:rsid w:val="00315713"/>
    <w:rsid w:val="00315D0D"/>
    <w:rsid w:val="0031686C"/>
    <w:rsid w:val="00316ACB"/>
    <w:rsid w:val="00316FE0"/>
    <w:rsid w:val="003173E7"/>
    <w:rsid w:val="00317A9B"/>
    <w:rsid w:val="003204D2"/>
    <w:rsid w:val="00325D3F"/>
    <w:rsid w:val="0032605E"/>
    <w:rsid w:val="003275D1"/>
    <w:rsid w:val="00330B2A"/>
    <w:rsid w:val="003319D9"/>
    <w:rsid w:val="00331E17"/>
    <w:rsid w:val="00333063"/>
    <w:rsid w:val="003352F4"/>
    <w:rsid w:val="00335D68"/>
    <w:rsid w:val="00337EEC"/>
    <w:rsid w:val="003408E3"/>
    <w:rsid w:val="00343480"/>
    <w:rsid w:val="00345E89"/>
    <w:rsid w:val="0034710D"/>
    <w:rsid w:val="003479AE"/>
    <w:rsid w:val="00351CA4"/>
    <w:rsid w:val="003522A1"/>
    <w:rsid w:val="0035254B"/>
    <w:rsid w:val="00353555"/>
    <w:rsid w:val="003565D4"/>
    <w:rsid w:val="003572C9"/>
    <w:rsid w:val="003607FB"/>
    <w:rsid w:val="00360FD5"/>
    <w:rsid w:val="00362835"/>
    <w:rsid w:val="003634A5"/>
    <w:rsid w:val="00364C7D"/>
    <w:rsid w:val="00366868"/>
    <w:rsid w:val="00367506"/>
    <w:rsid w:val="00370085"/>
    <w:rsid w:val="003744A7"/>
    <w:rsid w:val="00376235"/>
    <w:rsid w:val="00381FB6"/>
    <w:rsid w:val="003836D3"/>
    <w:rsid w:val="00383A52"/>
    <w:rsid w:val="00386543"/>
    <w:rsid w:val="003865F9"/>
    <w:rsid w:val="00386F48"/>
    <w:rsid w:val="00391652"/>
    <w:rsid w:val="0039507F"/>
    <w:rsid w:val="003A016A"/>
    <w:rsid w:val="003A1260"/>
    <w:rsid w:val="003A295F"/>
    <w:rsid w:val="003A33FE"/>
    <w:rsid w:val="003A41DD"/>
    <w:rsid w:val="003A4B8C"/>
    <w:rsid w:val="003A5904"/>
    <w:rsid w:val="003A7033"/>
    <w:rsid w:val="003B13DB"/>
    <w:rsid w:val="003B47FE"/>
    <w:rsid w:val="003B5673"/>
    <w:rsid w:val="003B5ECB"/>
    <w:rsid w:val="003B62C9"/>
    <w:rsid w:val="003B7B37"/>
    <w:rsid w:val="003C3982"/>
    <w:rsid w:val="003C5948"/>
    <w:rsid w:val="003C7176"/>
    <w:rsid w:val="003D0929"/>
    <w:rsid w:val="003D4729"/>
    <w:rsid w:val="003D5481"/>
    <w:rsid w:val="003D7DD6"/>
    <w:rsid w:val="003E0D54"/>
    <w:rsid w:val="003E349C"/>
    <w:rsid w:val="003E5AAF"/>
    <w:rsid w:val="003E600D"/>
    <w:rsid w:val="003E64DF"/>
    <w:rsid w:val="003E6A5D"/>
    <w:rsid w:val="003F0B0C"/>
    <w:rsid w:val="003F193A"/>
    <w:rsid w:val="003F4207"/>
    <w:rsid w:val="003F5C46"/>
    <w:rsid w:val="003F7CBB"/>
    <w:rsid w:val="003F7D34"/>
    <w:rsid w:val="004018F3"/>
    <w:rsid w:val="0041290C"/>
    <w:rsid w:val="00412C8E"/>
    <w:rsid w:val="0041360E"/>
    <w:rsid w:val="0041509A"/>
    <w:rsid w:val="0041518D"/>
    <w:rsid w:val="0042221D"/>
    <w:rsid w:val="00423DD8"/>
    <w:rsid w:val="00424DD3"/>
    <w:rsid w:val="004269C5"/>
    <w:rsid w:val="0043102D"/>
    <w:rsid w:val="00431ED6"/>
    <w:rsid w:val="00435939"/>
    <w:rsid w:val="00436A49"/>
    <w:rsid w:val="00436CB7"/>
    <w:rsid w:val="00437C4C"/>
    <w:rsid w:val="00437CC7"/>
    <w:rsid w:val="004404B2"/>
    <w:rsid w:val="00442B9C"/>
    <w:rsid w:val="004447E1"/>
    <w:rsid w:val="00445928"/>
    <w:rsid w:val="0044738A"/>
    <w:rsid w:val="004473D3"/>
    <w:rsid w:val="00447425"/>
    <w:rsid w:val="00451F18"/>
    <w:rsid w:val="00452231"/>
    <w:rsid w:val="00456592"/>
    <w:rsid w:val="00457369"/>
    <w:rsid w:val="00460C13"/>
    <w:rsid w:val="00461F1F"/>
    <w:rsid w:val="0046204C"/>
    <w:rsid w:val="004627C8"/>
    <w:rsid w:val="00463228"/>
    <w:rsid w:val="00463782"/>
    <w:rsid w:val="0046392B"/>
    <w:rsid w:val="00465B95"/>
    <w:rsid w:val="0046610F"/>
    <w:rsid w:val="004667E0"/>
    <w:rsid w:val="0046760E"/>
    <w:rsid w:val="00470E10"/>
    <w:rsid w:val="00473368"/>
    <w:rsid w:val="00475CFA"/>
    <w:rsid w:val="00477A97"/>
    <w:rsid w:val="00481343"/>
    <w:rsid w:val="00483796"/>
    <w:rsid w:val="0048549E"/>
    <w:rsid w:val="00487DEF"/>
    <w:rsid w:val="00487E2B"/>
    <w:rsid w:val="00491161"/>
    <w:rsid w:val="00493347"/>
    <w:rsid w:val="004953A2"/>
    <w:rsid w:val="00496092"/>
    <w:rsid w:val="004A08DB"/>
    <w:rsid w:val="004A25D0"/>
    <w:rsid w:val="004A37E8"/>
    <w:rsid w:val="004A7549"/>
    <w:rsid w:val="004B09D4"/>
    <w:rsid w:val="004B2BDB"/>
    <w:rsid w:val="004B330A"/>
    <w:rsid w:val="004B6F35"/>
    <w:rsid w:val="004B7C8E"/>
    <w:rsid w:val="004C55EE"/>
    <w:rsid w:val="004D0EDC"/>
    <w:rsid w:val="004D1220"/>
    <w:rsid w:val="004D14B3"/>
    <w:rsid w:val="004D1529"/>
    <w:rsid w:val="004D2253"/>
    <w:rsid w:val="004D3A0A"/>
    <w:rsid w:val="004D5514"/>
    <w:rsid w:val="004D56C3"/>
    <w:rsid w:val="004D5BEF"/>
    <w:rsid w:val="004D74F3"/>
    <w:rsid w:val="004E0338"/>
    <w:rsid w:val="004E4FF3"/>
    <w:rsid w:val="004E56A8"/>
    <w:rsid w:val="004F1F63"/>
    <w:rsid w:val="004F3B55"/>
    <w:rsid w:val="004F44D6"/>
    <w:rsid w:val="004F4E46"/>
    <w:rsid w:val="004F6B7D"/>
    <w:rsid w:val="005015F6"/>
    <w:rsid w:val="005030C4"/>
    <w:rsid w:val="005031C5"/>
    <w:rsid w:val="00504FDC"/>
    <w:rsid w:val="00511F22"/>
    <w:rsid w:val="005120CC"/>
    <w:rsid w:val="00512B7B"/>
    <w:rsid w:val="005142E0"/>
    <w:rsid w:val="00514EA1"/>
    <w:rsid w:val="00516AAB"/>
    <w:rsid w:val="0051798B"/>
    <w:rsid w:val="00521F5A"/>
    <w:rsid w:val="00523828"/>
    <w:rsid w:val="00525E06"/>
    <w:rsid w:val="00526454"/>
    <w:rsid w:val="00531823"/>
    <w:rsid w:val="00531AB3"/>
    <w:rsid w:val="005331A5"/>
    <w:rsid w:val="00534ECC"/>
    <w:rsid w:val="005361F0"/>
    <w:rsid w:val="0053720D"/>
    <w:rsid w:val="00540EF5"/>
    <w:rsid w:val="00541BF3"/>
    <w:rsid w:val="00541CD3"/>
    <w:rsid w:val="005450D0"/>
    <w:rsid w:val="00546B12"/>
    <w:rsid w:val="005476FA"/>
    <w:rsid w:val="0055595E"/>
    <w:rsid w:val="00557988"/>
    <w:rsid w:val="005628C9"/>
    <w:rsid w:val="00562C49"/>
    <w:rsid w:val="00562DEF"/>
    <w:rsid w:val="00562EAF"/>
    <w:rsid w:val="00563A35"/>
    <w:rsid w:val="00566141"/>
    <w:rsid w:val="00566596"/>
    <w:rsid w:val="00570A7C"/>
    <w:rsid w:val="00571171"/>
    <w:rsid w:val="00571FA4"/>
    <w:rsid w:val="00573CD2"/>
    <w:rsid w:val="005741E9"/>
    <w:rsid w:val="005748CF"/>
    <w:rsid w:val="00584270"/>
    <w:rsid w:val="00584738"/>
    <w:rsid w:val="005920B0"/>
    <w:rsid w:val="0059380D"/>
    <w:rsid w:val="00595A8F"/>
    <w:rsid w:val="0059662E"/>
    <w:rsid w:val="00597BF2"/>
    <w:rsid w:val="005A206E"/>
    <w:rsid w:val="005A2C2D"/>
    <w:rsid w:val="005A572D"/>
    <w:rsid w:val="005B134E"/>
    <w:rsid w:val="005B2039"/>
    <w:rsid w:val="005B344F"/>
    <w:rsid w:val="005B3FBA"/>
    <w:rsid w:val="005B4A1D"/>
    <w:rsid w:val="005B674D"/>
    <w:rsid w:val="005C0CBE"/>
    <w:rsid w:val="005C1FCF"/>
    <w:rsid w:val="005C3504"/>
    <w:rsid w:val="005C4EC7"/>
    <w:rsid w:val="005C6555"/>
    <w:rsid w:val="005C7AA1"/>
    <w:rsid w:val="005D1885"/>
    <w:rsid w:val="005D4A38"/>
    <w:rsid w:val="005D6A50"/>
    <w:rsid w:val="005D77D2"/>
    <w:rsid w:val="005E0D7D"/>
    <w:rsid w:val="005E2EEA"/>
    <w:rsid w:val="005E3708"/>
    <w:rsid w:val="005E3CCD"/>
    <w:rsid w:val="005E3D6B"/>
    <w:rsid w:val="005E5E4A"/>
    <w:rsid w:val="005E63A0"/>
    <w:rsid w:val="005E693D"/>
    <w:rsid w:val="005E75BF"/>
    <w:rsid w:val="005F57BA"/>
    <w:rsid w:val="005F61E6"/>
    <w:rsid w:val="005F6C45"/>
    <w:rsid w:val="00605756"/>
    <w:rsid w:val="006059DF"/>
    <w:rsid w:val="00605A69"/>
    <w:rsid w:val="00606C54"/>
    <w:rsid w:val="00610234"/>
    <w:rsid w:val="00614375"/>
    <w:rsid w:val="00615B0A"/>
    <w:rsid w:val="006168CF"/>
    <w:rsid w:val="0062011B"/>
    <w:rsid w:val="0062544A"/>
    <w:rsid w:val="00625A29"/>
    <w:rsid w:val="006264CB"/>
    <w:rsid w:val="006265D9"/>
    <w:rsid w:val="00626DE0"/>
    <w:rsid w:val="00630901"/>
    <w:rsid w:val="006312AF"/>
    <w:rsid w:val="00631CE6"/>
    <w:rsid w:val="00631F8E"/>
    <w:rsid w:val="00635C9E"/>
    <w:rsid w:val="0063618A"/>
    <w:rsid w:val="00636EE9"/>
    <w:rsid w:val="00640950"/>
    <w:rsid w:val="00641AE7"/>
    <w:rsid w:val="00642629"/>
    <w:rsid w:val="00643F43"/>
    <w:rsid w:val="00646002"/>
    <w:rsid w:val="0065293D"/>
    <w:rsid w:val="00653EFC"/>
    <w:rsid w:val="00654021"/>
    <w:rsid w:val="00654D86"/>
    <w:rsid w:val="00661045"/>
    <w:rsid w:val="00666DA8"/>
    <w:rsid w:val="00671057"/>
    <w:rsid w:val="00671D4A"/>
    <w:rsid w:val="00672A8F"/>
    <w:rsid w:val="006757FB"/>
    <w:rsid w:val="00675AAF"/>
    <w:rsid w:val="0068031A"/>
    <w:rsid w:val="00681B2F"/>
    <w:rsid w:val="006828B5"/>
    <w:rsid w:val="0068335F"/>
    <w:rsid w:val="00685BE4"/>
    <w:rsid w:val="00686E8F"/>
    <w:rsid w:val="00687E90"/>
    <w:rsid w:val="00693302"/>
    <w:rsid w:val="0069640B"/>
    <w:rsid w:val="006A1359"/>
    <w:rsid w:val="006A1B83"/>
    <w:rsid w:val="006A21CD"/>
    <w:rsid w:val="006A5918"/>
    <w:rsid w:val="006B21B2"/>
    <w:rsid w:val="006B308E"/>
    <w:rsid w:val="006B4A4A"/>
    <w:rsid w:val="006B6931"/>
    <w:rsid w:val="006C19B2"/>
    <w:rsid w:val="006C1CEE"/>
    <w:rsid w:val="006C5BB8"/>
    <w:rsid w:val="006C6936"/>
    <w:rsid w:val="006C7B01"/>
    <w:rsid w:val="006D0FE8"/>
    <w:rsid w:val="006D4B2B"/>
    <w:rsid w:val="006D4F3C"/>
    <w:rsid w:val="006D4F5B"/>
    <w:rsid w:val="006D5C66"/>
    <w:rsid w:val="006E1B3C"/>
    <w:rsid w:val="006E23B6"/>
    <w:rsid w:val="006E23FB"/>
    <w:rsid w:val="006E325A"/>
    <w:rsid w:val="006E33EC"/>
    <w:rsid w:val="006E3802"/>
    <w:rsid w:val="006E6C02"/>
    <w:rsid w:val="006F0983"/>
    <w:rsid w:val="006F17C8"/>
    <w:rsid w:val="006F231A"/>
    <w:rsid w:val="006F4518"/>
    <w:rsid w:val="006F7008"/>
    <w:rsid w:val="006F788D"/>
    <w:rsid w:val="006F78E1"/>
    <w:rsid w:val="00701072"/>
    <w:rsid w:val="00702054"/>
    <w:rsid w:val="007035A4"/>
    <w:rsid w:val="00711669"/>
    <w:rsid w:val="00711799"/>
    <w:rsid w:val="00712B78"/>
    <w:rsid w:val="0071393B"/>
    <w:rsid w:val="00713EE2"/>
    <w:rsid w:val="007177FC"/>
    <w:rsid w:val="00720983"/>
    <w:rsid w:val="00720C5E"/>
    <w:rsid w:val="00721701"/>
    <w:rsid w:val="00721891"/>
    <w:rsid w:val="00731835"/>
    <w:rsid w:val="007341F8"/>
    <w:rsid w:val="00734372"/>
    <w:rsid w:val="00734EB8"/>
    <w:rsid w:val="00735F8B"/>
    <w:rsid w:val="00736E88"/>
    <w:rsid w:val="00742D1F"/>
    <w:rsid w:val="00743108"/>
    <w:rsid w:val="00743EBA"/>
    <w:rsid w:val="007448CD"/>
    <w:rsid w:val="00744C8E"/>
    <w:rsid w:val="0074707E"/>
    <w:rsid w:val="007516DC"/>
    <w:rsid w:val="00754B80"/>
    <w:rsid w:val="00761918"/>
    <w:rsid w:val="00762F03"/>
    <w:rsid w:val="0076413B"/>
    <w:rsid w:val="007648AE"/>
    <w:rsid w:val="00764BF8"/>
    <w:rsid w:val="0076514D"/>
    <w:rsid w:val="00765CF7"/>
    <w:rsid w:val="00770D8E"/>
    <w:rsid w:val="00773D59"/>
    <w:rsid w:val="0077510B"/>
    <w:rsid w:val="0077682D"/>
    <w:rsid w:val="00781003"/>
    <w:rsid w:val="00786F5B"/>
    <w:rsid w:val="0079075D"/>
    <w:rsid w:val="00790B81"/>
    <w:rsid w:val="007911FD"/>
    <w:rsid w:val="00793930"/>
    <w:rsid w:val="00793DD1"/>
    <w:rsid w:val="00794FEC"/>
    <w:rsid w:val="00796CA2"/>
    <w:rsid w:val="007A003E"/>
    <w:rsid w:val="007A1965"/>
    <w:rsid w:val="007A261C"/>
    <w:rsid w:val="007A2ED1"/>
    <w:rsid w:val="007A3E87"/>
    <w:rsid w:val="007A497A"/>
    <w:rsid w:val="007A4BE6"/>
    <w:rsid w:val="007A57BC"/>
    <w:rsid w:val="007A7E39"/>
    <w:rsid w:val="007B0DC6"/>
    <w:rsid w:val="007B1094"/>
    <w:rsid w:val="007B1762"/>
    <w:rsid w:val="007B3320"/>
    <w:rsid w:val="007B617C"/>
    <w:rsid w:val="007B6A0F"/>
    <w:rsid w:val="007C301F"/>
    <w:rsid w:val="007C3315"/>
    <w:rsid w:val="007C4540"/>
    <w:rsid w:val="007C65AF"/>
    <w:rsid w:val="007D135D"/>
    <w:rsid w:val="007D2AAC"/>
    <w:rsid w:val="007D4DBA"/>
    <w:rsid w:val="007D5FB1"/>
    <w:rsid w:val="007D730F"/>
    <w:rsid w:val="007D7CD8"/>
    <w:rsid w:val="007E3AA7"/>
    <w:rsid w:val="007E4975"/>
    <w:rsid w:val="007F142A"/>
    <w:rsid w:val="007F2632"/>
    <w:rsid w:val="007F5FA4"/>
    <w:rsid w:val="007F737D"/>
    <w:rsid w:val="0080308E"/>
    <w:rsid w:val="00806705"/>
    <w:rsid w:val="00806738"/>
    <w:rsid w:val="008072C9"/>
    <w:rsid w:val="00817026"/>
    <w:rsid w:val="008216D5"/>
    <w:rsid w:val="008249CE"/>
    <w:rsid w:val="00831A50"/>
    <w:rsid w:val="00831B3C"/>
    <w:rsid w:val="00831C89"/>
    <w:rsid w:val="00832114"/>
    <w:rsid w:val="00833C1B"/>
    <w:rsid w:val="00834C46"/>
    <w:rsid w:val="00835984"/>
    <w:rsid w:val="0084093E"/>
    <w:rsid w:val="008416D5"/>
    <w:rsid w:val="00841C74"/>
    <w:rsid w:val="00841CE1"/>
    <w:rsid w:val="008452FC"/>
    <w:rsid w:val="008453DE"/>
    <w:rsid w:val="00845F18"/>
    <w:rsid w:val="008473D8"/>
    <w:rsid w:val="0084777A"/>
    <w:rsid w:val="008528DC"/>
    <w:rsid w:val="00852B8C"/>
    <w:rsid w:val="00854981"/>
    <w:rsid w:val="00854FCC"/>
    <w:rsid w:val="00856071"/>
    <w:rsid w:val="008605A0"/>
    <w:rsid w:val="0086159B"/>
    <w:rsid w:val="00864B2E"/>
    <w:rsid w:val="00865963"/>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3945"/>
    <w:rsid w:val="008A4D72"/>
    <w:rsid w:val="008A6285"/>
    <w:rsid w:val="008A63B2"/>
    <w:rsid w:val="008A723A"/>
    <w:rsid w:val="008B0E07"/>
    <w:rsid w:val="008B261E"/>
    <w:rsid w:val="008B2E45"/>
    <w:rsid w:val="008B345D"/>
    <w:rsid w:val="008B4AF4"/>
    <w:rsid w:val="008B79FF"/>
    <w:rsid w:val="008C1F9F"/>
    <w:rsid w:val="008C1FC2"/>
    <w:rsid w:val="008C2980"/>
    <w:rsid w:val="008C5A51"/>
    <w:rsid w:val="008C5AFB"/>
    <w:rsid w:val="008C78E8"/>
    <w:rsid w:val="008C7C9A"/>
    <w:rsid w:val="008D07FB"/>
    <w:rsid w:val="008D0C02"/>
    <w:rsid w:val="008D357D"/>
    <w:rsid w:val="008D4A78"/>
    <w:rsid w:val="008D6103"/>
    <w:rsid w:val="008E387B"/>
    <w:rsid w:val="008E5B9A"/>
    <w:rsid w:val="008E6087"/>
    <w:rsid w:val="008E758D"/>
    <w:rsid w:val="008F10A7"/>
    <w:rsid w:val="008F1622"/>
    <w:rsid w:val="008F2FB9"/>
    <w:rsid w:val="008F755D"/>
    <w:rsid w:val="008F7A39"/>
    <w:rsid w:val="009021E8"/>
    <w:rsid w:val="00906388"/>
    <w:rsid w:val="00911440"/>
    <w:rsid w:val="00911712"/>
    <w:rsid w:val="00911B27"/>
    <w:rsid w:val="009170BE"/>
    <w:rsid w:val="00920B55"/>
    <w:rsid w:val="009249F5"/>
    <w:rsid w:val="009262C9"/>
    <w:rsid w:val="009265AE"/>
    <w:rsid w:val="00926B9A"/>
    <w:rsid w:val="00930EB9"/>
    <w:rsid w:val="00933DC7"/>
    <w:rsid w:val="00941463"/>
    <w:rsid w:val="009418F4"/>
    <w:rsid w:val="00942BBC"/>
    <w:rsid w:val="00944180"/>
    <w:rsid w:val="00944AA0"/>
    <w:rsid w:val="00947DA2"/>
    <w:rsid w:val="00950273"/>
    <w:rsid w:val="00951177"/>
    <w:rsid w:val="00952A60"/>
    <w:rsid w:val="00955CFF"/>
    <w:rsid w:val="009673E8"/>
    <w:rsid w:val="00974DB8"/>
    <w:rsid w:val="00980661"/>
    <w:rsid w:val="0098093B"/>
    <w:rsid w:val="009838C2"/>
    <w:rsid w:val="009876D4"/>
    <w:rsid w:val="00990F4F"/>
    <w:rsid w:val="009914A5"/>
    <w:rsid w:val="009951DF"/>
    <w:rsid w:val="0099548E"/>
    <w:rsid w:val="00996456"/>
    <w:rsid w:val="00996A12"/>
    <w:rsid w:val="00997B0F"/>
    <w:rsid w:val="009A0128"/>
    <w:rsid w:val="009A1CAD"/>
    <w:rsid w:val="009A3440"/>
    <w:rsid w:val="009A5832"/>
    <w:rsid w:val="009A6838"/>
    <w:rsid w:val="009B24B5"/>
    <w:rsid w:val="009B4EBC"/>
    <w:rsid w:val="009B5ABB"/>
    <w:rsid w:val="009B712F"/>
    <w:rsid w:val="009B73CE"/>
    <w:rsid w:val="009C2461"/>
    <w:rsid w:val="009C6FE2"/>
    <w:rsid w:val="009C7674"/>
    <w:rsid w:val="009D004A"/>
    <w:rsid w:val="009D3EA5"/>
    <w:rsid w:val="009D5880"/>
    <w:rsid w:val="009E2D2B"/>
    <w:rsid w:val="009E3B07"/>
    <w:rsid w:val="009E5104"/>
    <w:rsid w:val="009E51D1"/>
    <w:rsid w:val="009E5531"/>
    <w:rsid w:val="009E61A6"/>
    <w:rsid w:val="009F171E"/>
    <w:rsid w:val="009F3D2F"/>
    <w:rsid w:val="009F7052"/>
    <w:rsid w:val="00A02668"/>
    <w:rsid w:val="00A02801"/>
    <w:rsid w:val="00A04F4D"/>
    <w:rsid w:val="00A06322"/>
    <w:rsid w:val="00A06A39"/>
    <w:rsid w:val="00A07F58"/>
    <w:rsid w:val="00A131CB"/>
    <w:rsid w:val="00A14847"/>
    <w:rsid w:val="00A16D6D"/>
    <w:rsid w:val="00A1791A"/>
    <w:rsid w:val="00A21383"/>
    <w:rsid w:val="00A21980"/>
    <w:rsid w:val="00A2199F"/>
    <w:rsid w:val="00A21B31"/>
    <w:rsid w:val="00A2360E"/>
    <w:rsid w:val="00A25700"/>
    <w:rsid w:val="00A26E0C"/>
    <w:rsid w:val="00A32FCB"/>
    <w:rsid w:val="00A34C25"/>
    <w:rsid w:val="00A3507D"/>
    <w:rsid w:val="00A3717A"/>
    <w:rsid w:val="00A40873"/>
    <w:rsid w:val="00A4088C"/>
    <w:rsid w:val="00A41455"/>
    <w:rsid w:val="00A4456B"/>
    <w:rsid w:val="00A448D4"/>
    <w:rsid w:val="00A452E0"/>
    <w:rsid w:val="00A51EA5"/>
    <w:rsid w:val="00A5278F"/>
    <w:rsid w:val="00A53742"/>
    <w:rsid w:val="00A537C4"/>
    <w:rsid w:val="00A557A1"/>
    <w:rsid w:val="00A562C7"/>
    <w:rsid w:val="00A562FB"/>
    <w:rsid w:val="00A60514"/>
    <w:rsid w:val="00A621BC"/>
    <w:rsid w:val="00A63059"/>
    <w:rsid w:val="00A6389F"/>
    <w:rsid w:val="00A63AE3"/>
    <w:rsid w:val="00A64ED4"/>
    <w:rsid w:val="00A651A4"/>
    <w:rsid w:val="00A6659F"/>
    <w:rsid w:val="00A71361"/>
    <w:rsid w:val="00A72AC2"/>
    <w:rsid w:val="00A73565"/>
    <w:rsid w:val="00A73885"/>
    <w:rsid w:val="00A74155"/>
    <w:rsid w:val="00A746E2"/>
    <w:rsid w:val="00A81FF2"/>
    <w:rsid w:val="00A831FC"/>
    <w:rsid w:val="00A83743"/>
    <w:rsid w:val="00A83904"/>
    <w:rsid w:val="00A900B0"/>
    <w:rsid w:val="00A90A79"/>
    <w:rsid w:val="00A9150D"/>
    <w:rsid w:val="00A92C21"/>
    <w:rsid w:val="00A93EE4"/>
    <w:rsid w:val="00A947CE"/>
    <w:rsid w:val="00A96B30"/>
    <w:rsid w:val="00AA3236"/>
    <w:rsid w:val="00AA59B5"/>
    <w:rsid w:val="00AA7777"/>
    <w:rsid w:val="00AA7B84"/>
    <w:rsid w:val="00AB3B68"/>
    <w:rsid w:val="00AB432B"/>
    <w:rsid w:val="00AB4FD8"/>
    <w:rsid w:val="00AB6827"/>
    <w:rsid w:val="00AC0B4C"/>
    <w:rsid w:val="00AC1164"/>
    <w:rsid w:val="00AC2296"/>
    <w:rsid w:val="00AC2754"/>
    <w:rsid w:val="00AC48B0"/>
    <w:rsid w:val="00AC4ACD"/>
    <w:rsid w:val="00AC5DFB"/>
    <w:rsid w:val="00AD13DC"/>
    <w:rsid w:val="00AD1E7C"/>
    <w:rsid w:val="00AD5AC2"/>
    <w:rsid w:val="00AD6DE2"/>
    <w:rsid w:val="00AE0A40"/>
    <w:rsid w:val="00AE0E3F"/>
    <w:rsid w:val="00AE1ED4"/>
    <w:rsid w:val="00AE21E1"/>
    <w:rsid w:val="00AE2F8D"/>
    <w:rsid w:val="00AE3BAE"/>
    <w:rsid w:val="00AE50F0"/>
    <w:rsid w:val="00AE6A21"/>
    <w:rsid w:val="00AF02F1"/>
    <w:rsid w:val="00AF1C8F"/>
    <w:rsid w:val="00AF2B68"/>
    <w:rsid w:val="00AF2C92"/>
    <w:rsid w:val="00AF3CB3"/>
    <w:rsid w:val="00AF3EC1"/>
    <w:rsid w:val="00AF5025"/>
    <w:rsid w:val="00AF519F"/>
    <w:rsid w:val="00AF5387"/>
    <w:rsid w:val="00AF55F5"/>
    <w:rsid w:val="00AF7E86"/>
    <w:rsid w:val="00B00476"/>
    <w:rsid w:val="00B024B9"/>
    <w:rsid w:val="00B04A63"/>
    <w:rsid w:val="00B0629C"/>
    <w:rsid w:val="00B077FA"/>
    <w:rsid w:val="00B127D7"/>
    <w:rsid w:val="00B13B0C"/>
    <w:rsid w:val="00B1453A"/>
    <w:rsid w:val="00B168E7"/>
    <w:rsid w:val="00B1771D"/>
    <w:rsid w:val="00B20F82"/>
    <w:rsid w:val="00B224B8"/>
    <w:rsid w:val="00B25BD5"/>
    <w:rsid w:val="00B27AEB"/>
    <w:rsid w:val="00B302F3"/>
    <w:rsid w:val="00B30C55"/>
    <w:rsid w:val="00B3217D"/>
    <w:rsid w:val="00B34079"/>
    <w:rsid w:val="00B368F4"/>
    <w:rsid w:val="00B36B55"/>
    <w:rsid w:val="00B3793A"/>
    <w:rsid w:val="00B401BA"/>
    <w:rsid w:val="00B40213"/>
    <w:rsid w:val="00B407E4"/>
    <w:rsid w:val="00B425B6"/>
    <w:rsid w:val="00B42A72"/>
    <w:rsid w:val="00B42B2A"/>
    <w:rsid w:val="00B441AE"/>
    <w:rsid w:val="00B45F33"/>
    <w:rsid w:val="00B46D50"/>
    <w:rsid w:val="00B504D9"/>
    <w:rsid w:val="00B53170"/>
    <w:rsid w:val="00B62999"/>
    <w:rsid w:val="00B63BE3"/>
    <w:rsid w:val="00B64885"/>
    <w:rsid w:val="00B64B8A"/>
    <w:rsid w:val="00B66810"/>
    <w:rsid w:val="00B72BE3"/>
    <w:rsid w:val="00B737E9"/>
    <w:rsid w:val="00B73B80"/>
    <w:rsid w:val="00B74125"/>
    <w:rsid w:val="00B7668A"/>
    <w:rsid w:val="00B770C7"/>
    <w:rsid w:val="00B80F26"/>
    <w:rsid w:val="00B822BD"/>
    <w:rsid w:val="00B842F4"/>
    <w:rsid w:val="00B91A7B"/>
    <w:rsid w:val="00B92410"/>
    <w:rsid w:val="00B929DD"/>
    <w:rsid w:val="00B92FB8"/>
    <w:rsid w:val="00B938D8"/>
    <w:rsid w:val="00B95405"/>
    <w:rsid w:val="00B963F1"/>
    <w:rsid w:val="00BA020A"/>
    <w:rsid w:val="00BA4513"/>
    <w:rsid w:val="00BA7877"/>
    <w:rsid w:val="00BB02A4"/>
    <w:rsid w:val="00BB1270"/>
    <w:rsid w:val="00BB1E44"/>
    <w:rsid w:val="00BB5267"/>
    <w:rsid w:val="00BB52B8"/>
    <w:rsid w:val="00BB59D8"/>
    <w:rsid w:val="00BB7E69"/>
    <w:rsid w:val="00BC1999"/>
    <w:rsid w:val="00BC3C1F"/>
    <w:rsid w:val="00BC7CE7"/>
    <w:rsid w:val="00BD1E2B"/>
    <w:rsid w:val="00BD295E"/>
    <w:rsid w:val="00BD2D5A"/>
    <w:rsid w:val="00BD4664"/>
    <w:rsid w:val="00BD5B3E"/>
    <w:rsid w:val="00BE1193"/>
    <w:rsid w:val="00BE4C56"/>
    <w:rsid w:val="00BF44A1"/>
    <w:rsid w:val="00BF4849"/>
    <w:rsid w:val="00BF4EA7"/>
    <w:rsid w:val="00C00516"/>
    <w:rsid w:val="00C005B6"/>
    <w:rsid w:val="00C00AA3"/>
    <w:rsid w:val="00C00EDB"/>
    <w:rsid w:val="00C02863"/>
    <w:rsid w:val="00C0383A"/>
    <w:rsid w:val="00C0497A"/>
    <w:rsid w:val="00C067FF"/>
    <w:rsid w:val="00C11EC4"/>
    <w:rsid w:val="00C12862"/>
    <w:rsid w:val="00C13D28"/>
    <w:rsid w:val="00C14585"/>
    <w:rsid w:val="00C165A0"/>
    <w:rsid w:val="00C216CE"/>
    <w:rsid w:val="00C2184F"/>
    <w:rsid w:val="00C22A78"/>
    <w:rsid w:val="00C23C7E"/>
    <w:rsid w:val="00C246C5"/>
    <w:rsid w:val="00C25A82"/>
    <w:rsid w:val="00C30A2A"/>
    <w:rsid w:val="00C33993"/>
    <w:rsid w:val="00C35B66"/>
    <w:rsid w:val="00C4069E"/>
    <w:rsid w:val="00C41ADC"/>
    <w:rsid w:val="00C423C2"/>
    <w:rsid w:val="00C44149"/>
    <w:rsid w:val="00C44410"/>
    <w:rsid w:val="00C44A15"/>
    <w:rsid w:val="00C4630A"/>
    <w:rsid w:val="00C47913"/>
    <w:rsid w:val="00C523F0"/>
    <w:rsid w:val="00C526D2"/>
    <w:rsid w:val="00C543A4"/>
    <w:rsid w:val="00C5794E"/>
    <w:rsid w:val="00C606DF"/>
    <w:rsid w:val="00C60968"/>
    <w:rsid w:val="00C61F44"/>
    <w:rsid w:val="00C63D39"/>
    <w:rsid w:val="00C63EDD"/>
    <w:rsid w:val="00C658B7"/>
    <w:rsid w:val="00C65B36"/>
    <w:rsid w:val="00C65BB5"/>
    <w:rsid w:val="00C7292E"/>
    <w:rsid w:val="00C73EE5"/>
    <w:rsid w:val="00C74E88"/>
    <w:rsid w:val="00C80924"/>
    <w:rsid w:val="00C8286B"/>
    <w:rsid w:val="00C864DC"/>
    <w:rsid w:val="00C868C2"/>
    <w:rsid w:val="00C947F8"/>
    <w:rsid w:val="00C9515F"/>
    <w:rsid w:val="00C963C5"/>
    <w:rsid w:val="00C96DDC"/>
    <w:rsid w:val="00CA030C"/>
    <w:rsid w:val="00CA03E1"/>
    <w:rsid w:val="00CA07DE"/>
    <w:rsid w:val="00CA0A5B"/>
    <w:rsid w:val="00CA1F41"/>
    <w:rsid w:val="00CA32EE"/>
    <w:rsid w:val="00CA6A1A"/>
    <w:rsid w:val="00CA7BF2"/>
    <w:rsid w:val="00CB2B28"/>
    <w:rsid w:val="00CC1665"/>
    <w:rsid w:val="00CC1E75"/>
    <w:rsid w:val="00CC2891"/>
    <w:rsid w:val="00CC2E0E"/>
    <w:rsid w:val="00CC361C"/>
    <w:rsid w:val="00CC474B"/>
    <w:rsid w:val="00CC658C"/>
    <w:rsid w:val="00CC67BF"/>
    <w:rsid w:val="00CD0843"/>
    <w:rsid w:val="00CD5A78"/>
    <w:rsid w:val="00CD6E43"/>
    <w:rsid w:val="00CD7345"/>
    <w:rsid w:val="00CE19FD"/>
    <w:rsid w:val="00CE372E"/>
    <w:rsid w:val="00CE4D91"/>
    <w:rsid w:val="00CE5751"/>
    <w:rsid w:val="00CE6E59"/>
    <w:rsid w:val="00CF0A1B"/>
    <w:rsid w:val="00CF19F6"/>
    <w:rsid w:val="00CF1DAD"/>
    <w:rsid w:val="00CF2F4F"/>
    <w:rsid w:val="00CF536D"/>
    <w:rsid w:val="00D01437"/>
    <w:rsid w:val="00D014CB"/>
    <w:rsid w:val="00D01D42"/>
    <w:rsid w:val="00D03988"/>
    <w:rsid w:val="00D10806"/>
    <w:rsid w:val="00D10CB8"/>
    <w:rsid w:val="00D12806"/>
    <w:rsid w:val="00D12D44"/>
    <w:rsid w:val="00D13E91"/>
    <w:rsid w:val="00D15018"/>
    <w:rsid w:val="00D158AC"/>
    <w:rsid w:val="00D1694C"/>
    <w:rsid w:val="00D20F5E"/>
    <w:rsid w:val="00D23B76"/>
    <w:rsid w:val="00D27C6D"/>
    <w:rsid w:val="00D37091"/>
    <w:rsid w:val="00D379A3"/>
    <w:rsid w:val="00D43272"/>
    <w:rsid w:val="00D45FF3"/>
    <w:rsid w:val="00D47478"/>
    <w:rsid w:val="00D512CF"/>
    <w:rsid w:val="00D52246"/>
    <w:rsid w:val="00D528B9"/>
    <w:rsid w:val="00D53186"/>
    <w:rsid w:val="00D53BBB"/>
    <w:rsid w:val="00D5487D"/>
    <w:rsid w:val="00D555F3"/>
    <w:rsid w:val="00D5699E"/>
    <w:rsid w:val="00D574F4"/>
    <w:rsid w:val="00D60140"/>
    <w:rsid w:val="00D6024A"/>
    <w:rsid w:val="00D608B5"/>
    <w:rsid w:val="00D65724"/>
    <w:rsid w:val="00D71F99"/>
    <w:rsid w:val="00D73CA4"/>
    <w:rsid w:val="00D73D71"/>
    <w:rsid w:val="00D74396"/>
    <w:rsid w:val="00D80284"/>
    <w:rsid w:val="00D81F71"/>
    <w:rsid w:val="00D82A5D"/>
    <w:rsid w:val="00D8367B"/>
    <w:rsid w:val="00D85A67"/>
    <w:rsid w:val="00D85B0C"/>
    <w:rsid w:val="00D8642D"/>
    <w:rsid w:val="00D90A5E"/>
    <w:rsid w:val="00D91A68"/>
    <w:rsid w:val="00D95A68"/>
    <w:rsid w:val="00DA17C7"/>
    <w:rsid w:val="00DA1F24"/>
    <w:rsid w:val="00DA48F7"/>
    <w:rsid w:val="00DA6332"/>
    <w:rsid w:val="00DA6A9A"/>
    <w:rsid w:val="00DA708E"/>
    <w:rsid w:val="00DB1EFD"/>
    <w:rsid w:val="00DB3EAF"/>
    <w:rsid w:val="00DB5893"/>
    <w:rsid w:val="00DC069D"/>
    <w:rsid w:val="00DC3203"/>
    <w:rsid w:val="00DC3C99"/>
    <w:rsid w:val="00DC52F5"/>
    <w:rsid w:val="00DC5B61"/>
    <w:rsid w:val="00DC5FD0"/>
    <w:rsid w:val="00DD019D"/>
    <w:rsid w:val="00DD0354"/>
    <w:rsid w:val="00DD27D7"/>
    <w:rsid w:val="00DD2D8E"/>
    <w:rsid w:val="00DD458C"/>
    <w:rsid w:val="00DD72E9"/>
    <w:rsid w:val="00DD7605"/>
    <w:rsid w:val="00DE2020"/>
    <w:rsid w:val="00DE25D3"/>
    <w:rsid w:val="00DE3476"/>
    <w:rsid w:val="00DE3ACD"/>
    <w:rsid w:val="00DF5B84"/>
    <w:rsid w:val="00DF6D5B"/>
    <w:rsid w:val="00DF771B"/>
    <w:rsid w:val="00DF7E83"/>
    <w:rsid w:val="00DF7EE2"/>
    <w:rsid w:val="00E00EE6"/>
    <w:rsid w:val="00E01BAA"/>
    <w:rsid w:val="00E0282A"/>
    <w:rsid w:val="00E04CDA"/>
    <w:rsid w:val="00E07807"/>
    <w:rsid w:val="00E07E14"/>
    <w:rsid w:val="00E11600"/>
    <w:rsid w:val="00E12036"/>
    <w:rsid w:val="00E1415E"/>
    <w:rsid w:val="00E14F94"/>
    <w:rsid w:val="00E17336"/>
    <w:rsid w:val="00E17D15"/>
    <w:rsid w:val="00E22B95"/>
    <w:rsid w:val="00E300E2"/>
    <w:rsid w:val="00E30331"/>
    <w:rsid w:val="00E30BB8"/>
    <w:rsid w:val="00E31F9C"/>
    <w:rsid w:val="00E32796"/>
    <w:rsid w:val="00E353EC"/>
    <w:rsid w:val="00E36639"/>
    <w:rsid w:val="00E36FC7"/>
    <w:rsid w:val="00E37FEC"/>
    <w:rsid w:val="00E40488"/>
    <w:rsid w:val="00E405CB"/>
    <w:rsid w:val="00E44F58"/>
    <w:rsid w:val="00E4768E"/>
    <w:rsid w:val="00E50367"/>
    <w:rsid w:val="00E51ABA"/>
    <w:rsid w:val="00E524CB"/>
    <w:rsid w:val="00E57001"/>
    <w:rsid w:val="00E65456"/>
    <w:rsid w:val="00E65A91"/>
    <w:rsid w:val="00E66188"/>
    <w:rsid w:val="00E664FB"/>
    <w:rsid w:val="00E66A6F"/>
    <w:rsid w:val="00E70373"/>
    <w:rsid w:val="00E70B25"/>
    <w:rsid w:val="00E7213A"/>
    <w:rsid w:val="00E72E40"/>
    <w:rsid w:val="00E73665"/>
    <w:rsid w:val="00E73999"/>
    <w:rsid w:val="00E73BDC"/>
    <w:rsid w:val="00E73E9E"/>
    <w:rsid w:val="00E74F16"/>
    <w:rsid w:val="00E76AEE"/>
    <w:rsid w:val="00E76C90"/>
    <w:rsid w:val="00E77DB9"/>
    <w:rsid w:val="00E81660"/>
    <w:rsid w:val="00E81937"/>
    <w:rsid w:val="00E836DC"/>
    <w:rsid w:val="00E854FE"/>
    <w:rsid w:val="00E906CC"/>
    <w:rsid w:val="00E939A0"/>
    <w:rsid w:val="00E947AC"/>
    <w:rsid w:val="00E951D6"/>
    <w:rsid w:val="00E9715D"/>
    <w:rsid w:val="00E97E4E"/>
    <w:rsid w:val="00EA0603"/>
    <w:rsid w:val="00EA10B1"/>
    <w:rsid w:val="00EA1CC2"/>
    <w:rsid w:val="00EA1D0A"/>
    <w:rsid w:val="00EA2D76"/>
    <w:rsid w:val="00EA4644"/>
    <w:rsid w:val="00EA6206"/>
    <w:rsid w:val="00EA64E7"/>
    <w:rsid w:val="00EA758A"/>
    <w:rsid w:val="00EB199F"/>
    <w:rsid w:val="00EB27C4"/>
    <w:rsid w:val="00EB41DA"/>
    <w:rsid w:val="00EB5387"/>
    <w:rsid w:val="00EB5C10"/>
    <w:rsid w:val="00EB6C43"/>
    <w:rsid w:val="00EB7322"/>
    <w:rsid w:val="00EB74C6"/>
    <w:rsid w:val="00EC0C27"/>
    <w:rsid w:val="00EC0FE9"/>
    <w:rsid w:val="00EC426D"/>
    <w:rsid w:val="00EC571B"/>
    <w:rsid w:val="00EC57D7"/>
    <w:rsid w:val="00EC6385"/>
    <w:rsid w:val="00ED0D8A"/>
    <w:rsid w:val="00ED1DE9"/>
    <w:rsid w:val="00ED23D4"/>
    <w:rsid w:val="00ED3494"/>
    <w:rsid w:val="00ED3EDC"/>
    <w:rsid w:val="00ED5E0B"/>
    <w:rsid w:val="00EE37B6"/>
    <w:rsid w:val="00EE62D6"/>
    <w:rsid w:val="00EF0F45"/>
    <w:rsid w:val="00EF7463"/>
    <w:rsid w:val="00F002EF"/>
    <w:rsid w:val="00F01EE9"/>
    <w:rsid w:val="00F02F94"/>
    <w:rsid w:val="00F04900"/>
    <w:rsid w:val="00F04A34"/>
    <w:rsid w:val="00F065A4"/>
    <w:rsid w:val="00F1010C"/>
    <w:rsid w:val="00F126B9"/>
    <w:rsid w:val="00F12715"/>
    <w:rsid w:val="00F144D5"/>
    <w:rsid w:val="00F146F0"/>
    <w:rsid w:val="00F15039"/>
    <w:rsid w:val="00F20FF3"/>
    <w:rsid w:val="00F218AA"/>
    <w:rsid w:val="00F2190B"/>
    <w:rsid w:val="00F228B5"/>
    <w:rsid w:val="00F2389C"/>
    <w:rsid w:val="00F2567F"/>
    <w:rsid w:val="00F25C67"/>
    <w:rsid w:val="00F30DFF"/>
    <w:rsid w:val="00F32B80"/>
    <w:rsid w:val="00F340EB"/>
    <w:rsid w:val="00F35285"/>
    <w:rsid w:val="00F3640E"/>
    <w:rsid w:val="00F37951"/>
    <w:rsid w:val="00F4028A"/>
    <w:rsid w:val="00F43B9D"/>
    <w:rsid w:val="00F44D5E"/>
    <w:rsid w:val="00F455A4"/>
    <w:rsid w:val="00F53A35"/>
    <w:rsid w:val="00F53BA4"/>
    <w:rsid w:val="00F5481B"/>
    <w:rsid w:val="00F55A3D"/>
    <w:rsid w:val="00F5744B"/>
    <w:rsid w:val="00F61209"/>
    <w:rsid w:val="00F6128F"/>
    <w:rsid w:val="00F6226C"/>
    <w:rsid w:val="00F6259E"/>
    <w:rsid w:val="00F6260A"/>
    <w:rsid w:val="00F65118"/>
    <w:rsid w:val="00F65DD4"/>
    <w:rsid w:val="00F6617F"/>
    <w:rsid w:val="00F672B2"/>
    <w:rsid w:val="00F83973"/>
    <w:rsid w:val="00F8681D"/>
    <w:rsid w:val="00F87FA3"/>
    <w:rsid w:val="00F906FD"/>
    <w:rsid w:val="00F93D8C"/>
    <w:rsid w:val="00F97C8F"/>
    <w:rsid w:val="00FA1376"/>
    <w:rsid w:val="00FA3102"/>
    <w:rsid w:val="00FA48D4"/>
    <w:rsid w:val="00FA54FA"/>
    <w:rsid w:val="00FB227E"/>
    <w:rsid w:val="00FB364B"/>
    <w:rsid w:val="00FB3D61"/>
    <w:rsid w:val="00FB44CE"/>
    <w:rsid w:val="00FB5009"/>
    <w:rsid w:val="00FB76AB"/>
    <w:rsid w:val="00FD03FE"/>
    <w:rsid w:val="00FD126E"/>
    <w:rsid w:val="00FD2518"/>
    <w:rsid w:val="00FD3C36"/>
    <w:rsid w:val="00FD4D81"/>
    <w:rsid w:val="00FD5BCF"/>
    <w:rsid w:val="00FD6133"/>
    <w:rsid w:val="00FD7498"/>
    <w:rsid w:val="00FD7FB3"/>
    <w:rsid w:val="00FE4713"/>
    <w:rsid w:val="00FE62D3"/>
    <w:rsid w:val="00FF1F44"/>
    <w:rsid w:val="00FF225E"/>
    <w:rsid w:val="00FF29D1"/>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E336"/>
  <w15:docId w15:val="{F5DC1D06-6C36-6F48-BB22-E0B05B23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iPriority="31" w:qFormat="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uiPriority w:val="99"/>
    <w:semiHidden/>
    <w:unhideWhenUsed/>
    <w:rsid w:val="0084777A"/>
    <w:pPr>
      <w:spacing w:line="240" w:lineRule="auto"/>
    </w:pPr>
    <w:rPr>
      <w:sz w:val="18"/>
      <w:szCs w:val="18"/>
    </w:rPr>
  </w:style>
  <w:style w:type="character" w:customStyle="1" w:styleId="BalloonTextChar">
    <w:name w:val="Balloon Text Char"/>
    <w:basedOn w:val="DefaultParagraphFont"/>
    <w:link w:val="BalloonText"/>
    <w:uiPriority w:val="99"/>
    <w:semiHidden/>
    <w:rsid w:val="0084777A"/>
    <w:rPr>
      <w:sz w:val="18"/>
      <w:szCs w:val="18"/>
    </w:rPr>
  </w:style>
  <w:style w:type="character" w:styleId="CommentReference">
    <w:name w:val="annotation reference"/>
    <w:uiPriority w:val="99"/>
    <w:semiHidden/>
    <w:unhideWhenUsed/>
    <w:rsid w:val="0084777A"/>
    <w:rPr>
      <w:sz w:val="16"/>
      <w:szCs w:val="16"/>
    </w:rPr>
  </w:style>
  <w:style w:type="paragraph" w:styleId="CommentText">
    <w:name w:val="annotation text"/>
    <w:basedOn w:val="Normal"/>
    <w:link w:val="CommentTextChar"/>
    <w:uiPriority w:val="99"/>
    <w:unhideWhenUsed/>
    <w:rsid w:val="0084777A"/>
    <w:pPr>
      <w:spacing w:after="160" w:line="240" w:lineRule="auto"/>
    </w:pPr>
    <w:rPr>
      <w:rFonts w:ascii="Calibri" w:eastAsia="MS Mincho" w:hAnsi="Calibri" w:cs="Arial"/>
      <w:sz w:val="20"/>
      <w:szCs w:val="20"/>
      <w:lang w:eastAsia="ja-JP"/>
    </w:rPr>
  </w:style>
  <w:style w:type="character" w:customStyle="1" w:styleId="CommentTextChar">
    <w:name w:val="Comment Text Char"/>
    <w:basedOn w:val="DefaultParagraphFont"/>
    <w:link w:val="CommentText"/>
    <w:uiPriority w:val="99"/>
    <w:rsid w:val="0084777A"/>
    <w:rPr>
      <w:rFonts w:ascii="Calibri" w:eastAsia="MS Mincho" w:hAnsi="Calibri" w:cs="Arial"/>
      <w:lang w:eastAsia="ja-JP"/>
    </w:rPr>
  </w:style>
  <w:style w:type="paragraph" w:styleId="Quote">
    <w:name w:val="Quote"/>
    <w:basedOn w:val="Normal"/>
    <w:next w:val="Normal"/>
    <w:link w:val="QuoteChar"/>
    <w:uiPriority w:val="29"/>
    <w:qFormat/>
    <w:rsid w:val="00E1415E"/>
    <w:pPr>
      <w:widowControl w:val="0"/>
      <w:spacing w:beforeLines="50" w:before="50" w:afterLines="100" w:after="100" w:line="240" w:lineRule="auto"/>
      <w:ind w:leftChars="300" w:left="300"/>
      <w:jc w:val="both"/>
    </w:pPr>
    <w:rPr>
      <w:rFonts w:eastAsia="Calibri" w:cs="Arial"/>
      <w:iCs/>
      <w:color w:val="000000"/>
      <w:kern w:val="2"/>
      <w:sz w:val="22"/>
      <w:lang w:eastAsia="ja-JP"/>
    </w:rPr>
  </w:style>
  <w:style w:type="character" w:customStyle="1" w:styleId="QuoteChar">
    <w:name w:val="Quote Char"/>
    <w:basedOn w:val="DefaultParagraphFont"/>
    <w:link w:val="Quote"/>
    <w:uiPriority w:val="29"/>
    <w:rsid w:val="00E1415E"/>
    <w:rPr>
      <w:rFonts w:eastAsia="Calibri" w:cs="Arial"/>
      <w:iCs/>
      <w:color w:val="000000"/>
      <w:kern w:val="2"/>
      <w:sz w:val="22"/>
      <w:szCs w:val="24"/>
      <w:lang w:eastAsia="ja-JP"/>
    </w:rPr>
  </w:style>
  <w:style w:type="paragraph" w:styleId="NormalWeb">
    <w:name w:val="Normal (Web)"/>
    <w:basedOn w:val="Normal"/>
    <w:uiPriority w:val="99"/>
    <w:semiHidden/>
    <w:unhideWhenUsed/>
    <w:rsid w:val="0084777A"/>
    <w:pPr>
      <w:spacing w:before="100" w:beforeAutospacing="1" w:after="100" w:afterAutospacing="1" w:line="240" w:lineRule="auto"/>
    </w:pPr>
    <w:rPr>
      <w:rFonts w:ascii="Times" w:eastAsia="MS Mincho" w:hAnsi="Times"/>
      <w:sz w:val="20"/>
      <w:szCs w:val="20"/>
      <w:lang w:eastAsia="ja-JP"/>
    </w:rPr>
  </w:style>
  <w:style w:type="paragraph" w:styleId="ListParagraph">
    <w:name w:val="List Paragraph"/>
    <w:basedOn w:val="Normal"/>
    <w:uiPriority w:val="34"/>
    <w:qFormat/>
    <w:rsid w:val="0084777A"/>
    <w:pPr>
      <w:widowControl w:val="0"/>
      <w:spacing w:after="240" w:line="240" w:lineRule="auto"/>
      <w:ind w:leftChars="400" w:left="960"/>
      <w:jc w:val="both"/>
    </w:pPr>
    <w:rPr>
      <w:rFonts w:ascii="Calibri" w:eastAsia="MS Mincho" w:hAnsi="Calibri" w:cs="Arial"/>
      <w:kern w:val="2"/>
      <w:lang w:eastAsia="ja-JP"/>
    </w:rPr>
  </w:style>
  <w:style w:type="paragraph" w:styleId="DocumentMap">
    <w:name w:val="Document Map"/>
    <w:basedOn w:val="Normal"/>
    <w:link w:val="DocumentMapChar"/>
    <w:uiPriority w:val="99"/>
    <w:semiHidden/>
    <w:unhideWhenUsed/>
    <w:rsid w:val="0084777A"/>
    <w:pPr>
      <w:widowControl w:val="0"/>
      <w:spacing w:after="240" w:line="240" w:lineRule="auto"/>
      <w:jc w:val="both"/>
    </w:pPr>
    <w:rPr>
      <w:rFonts w:ascii="Lucida Grande" w:hAnsi="Lucida Grande" w:cs="Lucida Grande"/>
      <w:kern w:val="2"/>
      <w:lang w:eastAsia="ja-JP"/>
    </w:rPr>
  </w:style>
  <w:style w:type="character" w:customStyle="1" w:styleId="DocumentMapChar">
    <w:name w:val="Document Map Char"/>
    <w:basedOn w:val="DefaultParagraphFont"/>
    <w:link w:val="DocumentMap"/>
    <w:uiPriority w:val="99"/>
    <w:semiHidden/>
    <w:rsid w:val="0084777A"/>
    <w:rPr>
      <w:rFonts w:ascii="Lucida Grande" w:hAnsi="Lucida Grande" w:cs="Lucida Grande"/>
      <w:kern w:val="2"/>
      <w:sz w:val="24"/>
      <w:szCs w:val="24"/>
      <w:lang w:eastAsia="ja-JP"/>
    </w:rPr>
  </w:style>
  <w:style w:type="paragraph" w:styleId="IntenseQuote">
    <w:name w:val="Intense Quote"/>
    <w:basedOn w:val="Normal"/>
    <w:next w:val="Normal"/>
    <w:link w:val="IntenseQuoteChar"/>
    <w:uiPriority w:val="30"/>
    <w:qFormat/>
    <w:rsid w:val="0084777A"/>
    <w:pPr>
      <w:widowControl w:val="0"/>
      <w:pBdr>
        <w:bottom w:val="single" w:sz="4" w:space="4" w:color="4F81BD"/>
      </w:pBdr>
      <w:spacing w:before="200" w:after="280" w:line="240" w:lineRule="auto"/>
      <w:ind w:left="936" w:right="936"/>
      <w:jc w:val="both"/>
    </w:pPr>
    <w:rPr>
      <w:rFonts w:ascii="Calibri" w:hAnsi="Calibri" w:cs="Arial"/>
      <w:b/>
      <w:bCs/>
      <w:i/>
      <w:iCs/>
      <w:color w:val="4F81BD"/>
      <w:kern w:val="2"/>
      <w:lang w:eastAsia="ja-JP"/>
    </w:rPr>
  </w:style>
  <w:style w:type="character" w:customStyle="1" w:styleId="IntenseQuoteChar">
    <w:name w:val="Intense Quote Char"/>
    <w:basedOn w:val="DefaultParagraphFont"/>
    <w:link w:val="IntenseQuote"/>
    <w:uiPriority w:val="30"/>
    <w:rsid w:val="0084777A"/>
    <w:rPr>
      <w:rFonts w:ascii="Calibri" w:hAnsi="Calibri" w:cs="Arial"/>
      <w:b/>
      <w:bCs/>
      <w:i/>
      <w:iCs/>
      <w:color w:val="4F81BD"/>
      <w:kern w:val="2"/>
      <w:sz w:val="24"/>
      <w:szCs w:val="24"/>
      <w:lang w:eastAsia="ja-JP"/>
    </w:rPr>
  </w:style>
  <w:style w:type="character" w:styleId="Hyperlink">
    <w:name w:val="Hyperlink"/>
    <w:uiPriority w:val="99"/>
    <w:semiHidden/>
    <w:unhideWhenUsed/>
    <w:rsid w:val="0084777A"/>
    <w:rPr>
      <w:color w:val="0000FF"/>
      <w:u w:val="single"/>
    </w:rPr>
  </w:style>
  <w:style w:type="character" w:customStyle="1" w:styleId="apple-converted-space">
    <w:name w:val="apple-converted-space"/>
    <w:basedOn w:val="DefaultParagraphFont"/>
    <w:rsid w:val="0084777A"/>
  </w:style>
  <w:style w:type="table" w:styleId="TableGrid">
    <w:name w:val="Table Grid"/>
    <w:basedOn w:val="TableNormal"/>
    <w:uiPriority w:val="39"/>
    <w:rsid w:val="0084777A"/>
    <w:rPr>
      <w:rFonts w:ascii="Century" w:hAnsi="Century"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4777A"/>
  </w:style>
  <w:style w:type="paragraph" w:styleId="CommentSubject">
    <w:name w:val="annotation subject"/>
    <w:basedOn w:val="CommentText"/>
    <w:next w:val="CommentText"/>
    <w:link w:val="CommentSubjectChar"/>
    <w:uiPriority w:val="99"/>
    <w:semiHidden/>
    <w:unhideWhenUsed/>
    <w:rsid w:val="0084777A"/>
    <w:pPr>
      <w:widowControl w:val="0"/>
      <w:spacing w:after="240"/>
      <w:jc w:val="both"/>
    </w:pPr>
    <w:rPr>
      <w:b/>
      <w:bCs/>
      <w:kern w:val="2"/>
      <w:lang w:val="en-US"/>
    </w:rPr>
  </w:style>
  <w:style w:type="character" w:customStyle="1" w:styleId="CommentSubjectChar">
    <w:name w:val="Comment Subject Char"/>
    <w:basedOn w:val="CommentTextChar"/>
    <w:link w:val="CommentSubject"/>
    <w:uiPriority w:val="99"/>
    <w:semiHidden/>
    <w:rsid w:val="0084777A"/>
    <w:rPr>
      <w:rFonts w:ascii="Calibri" w:eastAsia="MS Mincho" w:hAnsi="Calibri" w:cs="Arial"/>
      <w:b/>
      <w:bCs/>
      <w:kern w:val="2"/>
      <w:lang w:val="en-US" w:eastAsia="ja-JP"/>
    </w:rPr>
  </w:style>
  <w:style w:type="paragraph" w:styleId="Revision">
    <w:name w:val="Revision"/>
    <w:hidden/>
    <w:uiPriority w:val="99"/>
    <w:semiHidden/>
    <w:rsid w:val="0084777A"/>
    <w:rPr>
      <w:rFonts w:ascii="Calibri" w:hAnsi="Calibri" w:cs="Arial"/>
      <w:kern w:val="2"/>
      <w:sz w:val="24"/>
      <w:szCs w:val="24"/>
      <w:lang w:eastAsia="ja-JP"/>
    </w:rPr>
  </w:style>
  <w:style w:type="character" w:styleId="SubtleReference">
    <w:name w:val="Subtle Reference"/>
    <w:basedOn w:val="DefaultParagraphFont"/>
    <w:uiPriority w:val="31"/>
    <w:qFormat/>
    <w:rsid w:val="0003259C"/>
    <w:rPr>
      <w:smallCaps/>
      <w:color w:val="5A5A5A" w:themeColor="text1" w:themeTint="A5"/>
    </w:rPr>
  </w:style>
  <w:style w:type="character" w:customStyle="1" w:styleId="orcid-id-https">
    <w:name w:val="orcid-id-https"/>
    <w:basedOn w:val="DefaultParagraphFont"/>
    <w:rsid w:val="007A497A"/>
  </w:style>
  <w:style w:type="table" w:customStyle="1" w:styleId="TableGrid0">
    <w:name w:val="TableGrid"/>
    <w:rsid w:val="00CA07DE"/>
    <w:rPr>
      <w:rFonts w:asciiTheme="minorHAnsi" w:hAnsiTheme="minorHAnsi" w:cstheme="minorBidi"/>
      <w:sz w:val="22"/>
      <w:szCs w:val="22"/>
      <w:lang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7536">
      <w:bodyDiv w:val="1"/>
      <w:marLeft w:val="0"/>
      <w:marRight w:val="0"/>
      <w:marTop w:val="0"/>
      <w:marBottom w:val="0"/>
      <w:divBdr>
        <w:top w:val="none" w:sz="0" w:space="0" w:color="auto"/>
        <w:left w:val="none" w:sz="0" w:space="0" w:color="auto"/>
        <w:bottom w:val="none" w:sz="0" w:space="0" w:color="auto"/>
        <w:right w:val="none" w:sz="0" w:space="0" w:color="auto"/>
      </w:divBdr>
      <w:divsChild>
        <w:div w:id="1361781986">
          <w:marLeft w:val="0"/>
          <w:marRight w:val="0"/>
          <w:marTop w:val="0"/>
          <w:marBottom w:val="0"/>
          <w:divBdr>
            <w:top w:val="none" w:sz="0" w:space="0" w:color="auto"/>
            <w:left w:val="none" w:sz="0" w:space="0" w:color="auto"/>
            <w:bottom w:val="none" w:sz="0" w:space="0" w:color="auto"/>
            <w:right w:val="none" w:sz="0" w:space="0" w:color="auto"/>
          </w:divBdr>
          <w:divsChild>
            <w:div w:id="218252795">
              <w:marLeft w:val="0"/>
              <w:marRight w:val="0"/>
              <w:marTop w:val="0"/>
              <w:marBottom w:val="0"/>
              <w:divBdr>
                <w:top w:val="none" w:sz="0" w:space="0" w:color="auto"/>
                <w:left w:val="none" w:sz="0" w:space="0" w:color="auto"/>
                <w:bottom w:val="none" w:sz="0" w:space="0" w:color="auto"/>
                <w:right w:val="none" w:sz="0" w:space="0" w:color="auto"/>
              </w:divBdr>
              <w:divsChild>
                <w:div w:id="9401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612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2766786">
      <w:bodyDiv w:val="1"/>
      <w:marLeft w:val="0"/>
      <w:marRight w:val="0"/>
      <w:marTop w:val="0"/>
      <w:marBottom w:val="0"/>
      <w:divBdr>
        <w:top w:val="none" w:sz="0" w:space="0" w:color="auto"/>
        <w:left w:val="none" w:sz="0" w:space="0" w:color="auto"/>
        <w:bottom w:val="none" w:sz="0" w:space="0" w:color="auto"/>
        <w:right w:val="none" w:sz="0" w:space="0" w:color="auto"/>
      </w:divBdr>
      <w:divsChild>
        <w:div w:id="528567379">
          <w:marLeft w:val="0"/>
          <w:marRight w:val="0"/>
          <w:marTop w:val="0"/>
          <w:marBottom w:val="0"/>
          <w:divBdr>
            <w:top w:val="none" w:sz="0" w:space="0" w:color="auto"/>
            <w:left w:val="none" w:sz="0" w:space="0" w:color="auto"/>
            <w:bottom w:val="none" w:sz="0" w:space="0" w:color="auto"/>
            <w:right w:val="none" w:sz="0" w:space="0" w:color="auto"/>
          </w:divBdr>
          <w:divsChild>
            <w:div w:id="481966742">
              <w:marLeft w:val="0"/>
              <w:marRight w:val="0"/>
              <w:marTop w:val="0"/>
              <w:marBottom w:val="0"/>
              <w:divBdr>
                <w:top w:val="none" w:sz="0" w:space="0" w:color="auto"/>
                <w:left w:val="none" w:sz="0" w:space="0" w:color="auto"/>
                <w:bottom w:val="none" w:sz="0" w:space="0" w:color="auto"/>
                <w:right w:val="none" w:sz="0" w:space="0" w:color="auto"/>
              </w:divBdr>
              <w:divsChild>
                <w:div w:id="7392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4061">
      <w:bodyDiv w:val="1"/>
      <w:marLeft w:val="0"/>
      <w:marRight w:val="0"/>
      <w:marTop w:val="0"/>
      <w:marBottom w:val="0"/>
      <w:divBdr>
        <w:top w:val="none" w:sz="0" w:space="0" w:color="auto"/>
        <w:left w:val="none" w:sz="0" w:space="0" w:color="auto"/>
        <w:bottom w:val="none" w:sz="0" w:space="0" w:color="auto"/>
        <w:right w:val="none" w:sz="0" w:space="0" w:color="auto"/>
      </w:divBdr>
    </w:div>
    <w:div w:id="2050910890">
      <w:bodyDiv w:val="1"/>
      <w:marLeft w:val="0"/>
      <w:marRight w:val="0"/>
      <w:marTop w:val="0"/>
      <w:marBottom w:val="0"/>
      <w:divBdr>
        <w:top w:val="none" w:sz="0" w:space="0" w:color="auto"/>
        <w:left w:val="none" w:sz="0" w:space="0" w:color="auto"/>
        <w:bottom w:val="none" w:sz="0" w:space="0" w:color="auto"/>
        <w:right w:val="none" w:sz="0" w:space="0" w:color="auto"/>
      </w:divBdr>
    </w:div>
    <w:div w:id="207750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ml/languages/portuguese_studies.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ampton.ac.uk/ml/languages/linguistic_studie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uthampton.ac.uk/ml/languages/european_studies.page" TargetMode="External"/><Relationship Id="rId4" Type="http://schemas.openxmlformats.org/officeDocument/2006/relationships/settings" Target="settings.xml"/><Relationship Id="rId9" Type="http://schemas.openxmlformats.org/officeDocument/2006/relationships/hyperlink" Target="https://www.southampton.ac.uk/ml/languages/spanish_portuguese_and_latin_american_studies.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95B0-2D69-AB49-AF3C-298BF557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8138</Words>
  <Characters>46392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TF_Template_Word_Mac_2008</vt:lpstr>
    </vt:vector>
  </TitlesOfParts>
  <Manager/>
  <Company/>
  <LinksUpToDate>false</LinksUpToDate>
  <CharactersWithSpaces>54422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TF_Template_Word_Mac_2008</dc:title>
  <dc:subject/>
  <dc:creator>Microsoft Office User</dc:creator>
  <cp:keywords/>
  <dc:description/>
  <cp:lastModifiedBy>Kayoko Mayumi</cp:lastModifiedBy>
  <cp:revision>4</cp:revision>
  <cp:lastPrinted>2021-08-20T10:01:00Z</cp:lastPrinted>
  <dcterms:created xsi:type="dcterms:W3CDTF">2022-01-19T12:21:00Z</dcterms:created>
  <dcterms:modified xsi:type="dcterms:W3CDTF">2022-01-19T12:52:00Z</dcterms:modified>
  <cp:category/>
</cp:coreProperties>
</file>