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3BA6E" w14:textId="77777777" w:rsidR="003F45A8" w:rsidRPr="005F752D" w:rsidRDefault="003F45A8" w:rsidP="00711901">
      <w:pPr>
        <w:autoSpaceDE w:val="0"/>
        <w:autoSpaceDN w:val="0"/>
        <w:adjustRightInd w:val="0"/>
        <w:spacing w:after="0" w:line="240" w:lineRule="auto"/>
        <w:rPr>
          <w:rFonts w:cs="AdvPS9B2B"/>
        </w:rPr>
      </w:pPr>
    </w:p>
    <w:p w14:paraId="62A3FDD4" w14:textId="77777777" w:rsidR="003F45A8" w:rsidRPr="009169A7" w:rsidRDefault="003F45A8" w:rsidP="003F34DC">
      <w:pPr>
        <w:autoSpaceDE w:val="0"/>
        <w:autoSpaceDN w:val="0"/>
        <w:adjustRightInd w:val="0"/>
        <w:spacing w:after="0" w:line="360" w:lineRule="auto"/>
        <w:rPr>
          <w:rFonts w:ascii="Arial" w:hAnsi="Arial" w:cs="Arial"/>
          <w:b/>
          <w:sz w:val="24"/>
          <w:szCs w:val="24"/>
        </w:rPr>
      </w:pPr>
      <w:r w:rsidRPr="009169A7">
        <w:rPr>
          <w:rFonts w:ascii="Arial" w:hAnsi="Arial" w:cs="Arial"/>
          <w:b/>
          <w:sz w:val="24"/>
          <w:szCs w:val="24"/>
        </w:rPr>
        <w:t>Vitamin D and SARS-CoV-2 Virus/COVID-19 Disease</w:t>
      </w:r>
    </w:p>
    <w:p w14:paraId="484D8F33" w14:textId="77777777" w:rsidR="003F45A8" w:rsidRDefault="003F45A8" w:rsidP="003F34DC">
      <w:pPr>
        <w:autoSpaceDE w:val="0"/>
        <w:autoSpaceDN w:val="0"/>
        <w:adjustRightInd w:val="0"/>
        <w:spacing w:after="0" w:line="360" w:lineRule="auto"/>
        <w:rPr>
          <w:rFonts w:ascii="Arial" w:hAnsi="Arial" w:cs="Arial"/>
          <w:sz w:val="24"/>
          <w:szCs w:val="24"/>
        </w:rPr>
      </w:pPr>
    </w:p>
    <w:p w14:paraId="627B618E" w14:textId="77777777" w:rsidR="003F45A8" w:rsidRPr="009169A7" w:rsidRDefault="003F45A8" w:rsidP="003F34DC">
      <w:pPr>
        <w:autoSpaceDE w:val="0"/>
        <w:autoSpaceDN w:val="0"/>
        <w:adjustRightInd w:val="0"/>
        <w:spacing w:after="0" w:line="360" w:lineRule="auto"/>
        <w:rPr>
          <w:rFonts w:ascii="Arial" w:hAnsi="Arial" w:cs="Arial"/>
          <w:sz w:val="24"/>
          <w:szCs w:val="24"/>
        </w:rPr>
      </w:pPr>
      <w:bookmarkStart w:id="0" w:name="_GoBack"/>
      <w:bookmarkEnd w:id="0"/>
    </w:p>
    <w:p w14:paraId="325A701C" w14:textId="519BBE5D" w:rsidR="003F45A8" w:rsidRPr="00C9593C" w:rsidRDefault="003F45A8" w:rsidP="00EA0221">
      <w:pPr>
        <w:autoSpaceDE w:val="0"/>
        <w:autoSpaceDN w:val="0"/>
        <w:adjustRightInd w:val="0"/>
        <w:spacing w:after="0" w:line="360" w:lineRule="auto"/>
        <w:jc w:val="both"/>
        <w:rPr>
          <w:rFonts w:ascii="Arial" w:hAnsi="Arial" w:cs="Arial"/>
          <w:sz w:val="24"/>
          <w:szCs w:val="24"/>
        </w:rPr>
      </w:pPr>
      <w:r w:rsidRPr="009169A7">
        <w:rPr>
          <w:rFonts w:ascii="Arial" w:hAnsi="Arial" w:cs="Arial"/>
          <w:sz w:val="24"/>
          <w:szCs w:val="24"/>
        </w:rPr>
        <w:t>Susan A. Lanham-New</w:t>
      </w:r>
      <w:r w:rsidRPr="009169A7">
        <w:rPr>
          <w:rFonts w:ascii="Arial" w:hAnsi="Arial" w:cs="Arial"/>
          <w:sz w:val="24"/>
          <w:szCs w:val="24"/>
          <w:vertAlign w:val="superscript"/>
        </w:rPr>
        <w:t>1</w:t>
      </w:r>
      <w:r w:rsidRPr="00D11202">
        <w:rPr>
          <w:rFonts w:ascii="Arial" w:hAnsi="Arial" w:cs="Arial"/>
          <w:b/>
          <w:sz w:val="32"/>
          <w:szCs w:val="32"/>
        </w:rPr>
        <w:t>*</w:t>
      </w:r>
      <w:r w:rsidRPr="009169A7">
        <w:rPr>
          <w:rFonts w:ascii="Arial" w:hAnsi="Arial" w:cs="Arial"/>
          <w:sz w:val="24"/>
          <w:szCs w:val="24"/>
        </w:rPr>
        <w:t>, Ann R. Webb</w:t>
      </w:r>
      <w:r w:rsidRPr="009169A7">
        <w:rPr>
          <w:rFonts w:ascii="Arial" w:hAnsi="Arial" w:cs="Arial"/>
          <w:sz w:val="24"/>
          <w:szCs w:val="24"/>
          <w:vertAlign w:val="superscript"/>
        </w:rPr>
        <w:t>2</w:t>
      </w:r>
      <w:r w:rsidRPr="00D11202">
        <w:rPr>
          <w:rFonts w:ascii="Arial" w:hAnsi="Arial" w:cs="Arial"/>
          <w:b/>
          <w:sz w:val="28"/>
          <w:szCs w:val="28"/>
        </w:rPr>
        <w:t>*</w:t>
      </w:r>
      <w:r w:rsidRPr="009169A7">
        <w:rPr>
          <w:rFonts w:ascii="Arial" w:hAnsi="Arial" w:cs="Arial"/>
          <w:sz w:val="24"/>
          <w:szCs w:val="24"/>
        </w:rPr>
        <w:t>, Kevin D. Cashman,</w:t>
      </w:r>
      <w:r>
        <w:rPr>
          <w:rFonts w:ascii="Arial" w:hAnsi="Arial" w:cs="Arial"/>
          <w:sz w:val="24"/>
          <w:szCs w:val="24"/>
          <w:vertAlign w:val="superscript"/>
        </w:rPr>
        <w:t>3</w:t>
      </w:r>
      <w:r w:rsidRPr="00D11202">
        <w:rPr>
          <w:rFonts w:ascii="Arial" w:hAnsi="Arial" w:cs="Arial"/>
          <w:b/>
          <w:sz w:val="28"/>
          <w:szCs w:val="28"/>
        </w:rPr>
        <w:t>*</w:t>
      </w:r>
      <w:r w:rsidRPr="009169A7">
        <w:rPr>
          <w:rFonts w:ascii="Arial" w:hAnsi="Arial" w:cs="Arial"/>
          <w:sz w:val="24"/>
          <w:szCs w:val="24"/>
        </w:rPr>
        <w:t xml:space="preserve"> Judith L. Buttriss</w:t>
      </w:r>
      <w:r>
        <w:rPr>
          <w:rFonts w:ascii="Arial" w:hAnsi="Arial" w:cs="Arial"/>
          <w:sz w:val="24"/>
          <w:szCs w:val="24"/>
          <w:vertAlign w:val="superscript"/>
        </w:rPr>
        <w:t>4</w:t>
      </w:r>
      <w:r w:rsidRPr="009169A7">
        <w:rPr>
          <w:rFonts w:ascii="Arial" w:hAnsi="Arial" w:cs="Arial"/>
          <w:sz w:val="24"/>
          <w:szCs w:val="24"/>
        </w:rPr>
        <w:t>, Joanne L. Fallowfield</w:t>
      </w:r>
      <w:r>
        <w:rPr>
          <w:rFonts w:ascii="Arial" w:hAnsi="Arial" w:cs="Arial"/>
          <w:sz w:val="24"/>
          <w:szCs w:val="24"/>
          <w:vertAlign w:val="superscript"/>
        </w:rPr>
        <w:t>5</w:t>
      </w:r>
      <w:r w:rsidRPr="009169A7">
        <w:rPr>
          <w:rFonts w:ascii="Arial" w:hAnsi="Arial" w:cs="Arial"/>
          <w:sz w:val="24"/>
          <w:szCs w:val="24"/>
        </w:rPr>
        <w:t>, Tahir Masud</w:t>
      </w:r>
      <w:r>
        <w:rPr>
          <w:rFonts w:ascii="Arial" w:hAnsi="Arial" w:cs="Arial"/>
          <w:sz w:val="24"/>
          <w:szCs w:val="24"/>
          <w:vertAlign w:val="superscript"/>
        </w:rPr>
        <w:t>6</w:t>
      </w:r>
      <w:r w:rsidRPr="009169A7">
        <w:rPr>
          <w:rFonts w:ascii="Arial" w:hAnsi="Arial" w:cs="Arial"/>
          <w:sz w:val="24"/>
          <w:szCs w:val="24"/>
          <w:vertAlign w:val="superscript"/>
        </w:rPr>
        <w:t xml:space="preserve"> </w:t>
      </w:r>
      <w:r w:rsidRPr="009169A7">
        <w:rPr>
          <w:rFonts w:ascii="Arial" w:hAnsi="Arial" w:cs="Arial"/>
          <w:sz w:val="24"/>
          <w:szCs w:val="24"/>
        </w:rPr>
        <w:t>,</w:t>
      </w:r>
      <w:r w:rsidRPr="009169A7">
        <w:rPr>
          <w:rFonts w:ascii="Arial" w:hAnsi="Arial" w:cs="Arial"/>
          <w:sz w:val="24"/>
          <w:szCs w:val="24"/>
          <w:vertAlign w:val="superscript"/>
        </w:rPr>
        <w:t xml:space="preserve">  </w:t>
      </w:r>
      <w:r w:rsidRPr="009169A7">
        <w:rPr>
          <w:rFonts w:ascii="Arial" w:hAnsi="Arial" w:cs="Arial"/>
          <w:sz w:val="24"/>
          <w:szCs w:val="24"/>
        </w:rPr>
        <w:t>Martin Hewison,</w:t>
      </w:r>
      <w:r>
        <w:rPr>
          <w:rFonts w:ascii="Arial" w:hAnsi="Arial" w:cs="Arial"/>
          <w:sz w:val="24"/>
          <w:szCs w:val="24"/>
          <w:vertAlign w:val="superscript"/>
        </w:rPr>
        <w:t>7</w:t>
      </w:r>
      <w:r w:rsidRPr="009169A7">
        <w:rPr>
          <w:rFonts w:ascii="Arial" w:hAnsi="Arial" w:cs="Arial"/>
          <w:sz w:val="24"/>
          <w:szCs w:val="24"/>
        </w:rPr>
        <w:t xml:space="preserve"> John C. Mathers,</w:t>
      </w:r>
      <w:r>
        <w:rPr>
          <w:rFonts w:ascii="Arial" w:hAnsi="Arial" w:cs="Arial"/>
          <w:sz w:val="24"/>
          <w:szCs w:val="24"/>
          <w:vertAlign w:val="superscript"/>
        </w:rPr>
        <w:t>8</w:t>
      </w:r>
      <w:r w:rsidRPr="009169A7">
        <w:rPr>
          <w:rFonts w:ascii="Arial" w:hAnsi="Arial" w:cs="Arial"/>
          <w:sz w:val="24"/>
          <w:szCs w:val="24"/>
        </w:rPr>
        <w:t xml:space="preserve"> Mairead Kiely,</w:t>
      </w:r>
      <w:r>
        <w:rPr>
          <w:rFonts w:ascii="Arial" w:hAnsi="Arial" w:cs="Arial"/>
          <w:sz w:val="24"/>
          <w:szCs w:val="24"/>
          <w:vertAlign w:val="superscript"/>
        </w:rPr>
        <w:t>3</w:t>
      </w:r>
      <w:r w:rsidRPr="009169A7">
        <w:rPr>
          <w:rFonts w:ascii="Arial" w:hAnsi="Arial" w:cs="Arial"/>
          <w:sz w:val="24"/>
          <w:szCs w:val="24"/>
        </w:rPr>
        <w:t xml:space="preserve"> Ailsa A. Welch</w:t>
      </w:r>
      <w:r w:rsidRPr="009169A7">
        <w:rPr>
          <w:rFonts w:ascii="Arial" w:hAnsi="Arial" w:cs="Arial"/>
          <w:sz w:val="24"/>
          <w:szCs w:val="24"/>
          <w:vertAlign w:val="superscript"/>
        </w:rPr>
        <w:t>9</w:t>
      </w:r>
      <w:r w:rsidRPr="009169A7">
        <w:rPr>
          <w:rFonts w:ascii="Arial" w:hAnsi="Arial" w:cs="Arial"/>
          <w:sz w:val="24"/>
          <w:szCs w:val="24"/>
        </w:rPr>
        <w:t>, Kate A. Ward</w:t>
      </w:r>
      <w:r w:rsidRPr="009169A7">
        <w:rPr>
          <w:rFonts w:ascii="Arial" w:hAnsi="Arial" w:cs="Arial"/>
          <w:sz w:val="24"/>
          <w:szCs w:val="24"/>
          <w:vertAlign w:val="superscript"/>
        </w:rPr>
        <w:t>10</w:t>
      </w:r>
      <w:r w:rsidRPr="009169A7">
        <w:rPr>
          <w:rFonts w:ascii="Arial" w:hAnsi="Arial" w:cs="Arial"/>
          <w:sz w:val="24"/>
          <w:szCs w:val="24"/>
        </w:rPr>
        <w:t xml:space="preserve">, </w:t>
      </w:r>
      <w:r>
        <w:rPr>
          <w:rFonts w:ascii="Arial" w:hAnsi="Arial" w:cs="Arial"/>
          <w:sz w:val="24"/>
          <w:szCs w:val="24"/>
        </w:rPr>
        <w:t>Pamela</w:t>
      </w:r>
      <w:r w:rsidRPr="009169A7">
        <w:rPr>
          <w:rFonts w:ascii="Arial" w:hAnsi="Arial" w:cs="Arial"/>
          <w:sz w:val="24"/>
          <w:szCs w:val="24"/>
        </w:rPr>
        <w:t xml:space="preserve"> Magee</w:t>
      </w:r>
      <w:r w:rsidRPr="009169A7">
        <w:rPr>
          <w:rFonts w:ascii="Arial" w:hAnsi="Arial" w:cs="Arial"/>
          <w:sz w:val="24"/>
          <w:szCs w:val="24"/>
          <w:vertAlign w:val="superscript"/>
        </w:rPr>
        <w:t>11</w:t>
      </w:r>
      <w:r w:rsidRPr="009169A7">
        <w:rPr>
          <w:rFonts w:ascii="Arial" w:hAnsi="Arial" w:cs="Arial"/>
          <w:sz w:val="24"/>
          <w:szCs w:val="24"/>
        </w:rPr>
        <w:t>,  Andrea L. Darling</w:t>
      </w:r>
      <w:r w:rsidRPr="009169A7">
        <w:rPr>
          <w:rFonts w:ascii="Arial" w:hAnsi="Arial" w:cs="Arial"/>
          <w:sz w:val="24"/>
          <w:szCs w:val="24"/>
          <w:vertAlign w:val="superscript"/>
        </w:rPr>
        <w:t>1</w:t>
      </w:r>
      <w:r w:rsidRPr="009169A7">
        <w:rPr>
          <w:rFonts w:ascii="Arial" w:hAnsi="Arial" w:cs="Arial"/>
          <w:sz w:val="24"/>
          <w:szCs w:val="24"/>
        </w:rPr>
        <w:t>, Tom R. Hill</w:t>
      </w:r>
      <w:r>
        <w:rPr>
          <w:rFonts w:ascii="Arial" w:hAnsi="Arial" w:cs="Arial"/>
          <w:sz w:val="24"/>
          <w:szCs w:val="24"/>
          <w:vertAlign w:val="superscript"/>
        </w:rPr>
        <w:t>8</w:t>
      </w:r>
      <w:r w:rsidRPr="009169A7">
        <w:rPr>
          <w:rFonts w:ascii="Arial" w:hAnsi="Arial" w:cs="Arial"/>
          <w:sz w:val="24"/>
          <w:szCs w:val="24"/>
        </w:rPr>
        <w:t xml:space="preserve">, </w:t>
      </w:r>
      <w:r>
        <w:rPr>
          <w:rFonts w:ascii="Arial" w:hAnsi="Arial" w:cs="Arial"/>
          <w:sz w:val="24"/>
          <w:szCs w:val="24"/>
        </w:rPr>
        <w:t>Carolyn Gr</w:t>
      </w:r>
      <w:r w:rsidRPr="009169A7">
        <w:rPr>
          <w:rFonts w:ascii="Arial" w:hAnsi="Arial" w:cs="Arial"/>
          <w:sz w:val="24"/>
          <w:szCs w:val="24"/>
        </w:rPr>
        <w:t>e</w:t>
      </w:r>
      <w:r>
        <w:rPr>
          <w:rFonts w:ascii="Arial" w:hAnsi="Arial" w:cs="Arial"/>
          <w:sz w:val="24"/>
          <w:szCs w:val="24"/>
        </w:rPr>
        <w:t>i</w:t>
      </w:r>
      <w:r w:rsidRPr="009169A7">
        <w:rPr>
          <w:rFonts w:ascii="Arial" w:hAnsi="Arial" w:cs="Arial"/>
          <w:sz w:val="24"/>
          <w:szCs w:val="24"/>
        </w:rPr>
        <w:t>g</w:t>
      </w:r>
      <w:r w:rsidR="00C44EA2">
        <w:rPr>
          <w:rFonts w:ascii="Arial" w:hAnsi="Arial" w:cs="Arial"/>
          <w:sz w:val="24"/>
          <w:szCs w:val="24"/>
          <w:vertAlign w:val="superscript"/>
        </w:rPr>
        <w:t>12</w:t>
      </w:r>
      <w:r w:rsidRPr="009169A7">
        <w:rPr>
          <w:rFonts w:ascii="Arial" w:hAnsi="Arial" w:cs="Arial"/>
          <w:sz w:val="24"/>
          <w:szCs w:val="24"/>
        </w:rPr>
        <w:t xml:space="preserve">, </w:t>
      </w:r>
      <w:r>
        <w:rPr>
          <w:rFonts w:ascii="Arial" w:hAnsi="Arial" w:cs="Arial"/>
          <w:sz w:val="24"/>
          <w:szCs w:val="24"/>
        </w:rPr>
        <w:t xml:space="preserve">Colin P. </w:t>
      </w:r>
      <w:r w:rsidRPr="009169A7">
        <w:rPr>
          <w:rFonts w:ascii="Arial" w:hAnsi="Arial" w:cs="Arial"/>
          <w:sz w:val="24"/>
          <w:szCs w:val="24"/>
        </w:rPr>
        <w:t>Smith</w:t>
      </w:r>
      <w:r w:rsidR="00C44EA2">
        <w:rPr>
          <w:rFonts w:ascii="Arial" w:hAnsi="Arial" w:cs="Arial"/>
          <w:sz w:val="24"/>
          <w:szCs w:val="24"/>
          <w:vertAlign w:val="superscript"/>
        </w:rPr>
        <w:t>13</w:t>
      </w:r>
      <w:r w:rsidRPr="009169A7">
        <w:rPr>
          <w:rFonts w:ascii="Arial" w:hAnsi="Arial" w:cs="Arial"/>
          <w:sz w:val="24"/>
          <w:szCs w:val="24"/>
        </w:rPr>
        <w:t xml:space="preserve">, </w:t>
      </w:r>
      <w:r w:rsidRPr="009169A7">
        <w:rPr>
          <w:rFonts w:ascii="Arial" w:hAnsi="Arial" w:cs="Arial"/>
          <w:sz w:val="24"/>
          <w:szCs w:val="24"/>
          <w:vertAlign w:val="superscript"/>
        </w:rPr>
        <w:t xml:space="preserve"> </w:t>
      </w:r>
      <w:r w:rsidRPr="009169A7">
        <w:rPr>
          <w:rFonts w:ascii="Arial" w:hAnsi="Arial" w:cs="Arial"/>
          <w:sz w:val="24"/>
          <w:szCs w:val="24"/>
        </w:rPr>
        <w:t>Richard Murphy</w:t>
      </w:r>
      <w:r w:rsidRPr="009169A7">
        <w:rPr>
          <w:rFonts w:ascii="Arial" w:hAnsi="Arial" w:cs="Arial"/>
          <w:sz w:val="24"/>
          <w:szCs w:val="24"/>
          <w:vertAlign w:val="superscript"/>
        </w:rPr>
        <w:t>1</w:t>
      </w:r>
      <w:r w:rsidR="00C44EA2">
        <w:rPr>
          <w:rFonts w:ascii="Arial" w:hAnsi="Arial" w:cs="Arial"/>
          <w:sz w:val="24"/>
          <w:szCs w:val="24"/>
          <w:vertAlign w:val="superscript"/>
        </w:rPr>
        <w:t>4</w:t>
      </w:r>
      <w:r w:rsidRPr="009169A7">
        <w:rPr>
          <w:rFonts w:ascii="Arial" w:hAnsi="Arial" w:cs="Arial"/>
          <w:sz w:val="24"/>
          <w:szCs w:val="24"/>
        </w:rPr>
        <w:t>,  Sarah Leyland</w:t>
      </w:r>
      <w:r w:rsidR="00C44EA2">
        <w:rPr>
          <w:rFonts w:ascii="Arial" w:hAnsi="Arial" w:cs="Arial"/>
          <w:sz w:val="24"/>
          <w:szCs w:val="24"/>
          <w:vertAlign w:val="superscript"/>
        </w:rPr>
        <w:t>15</w:t>
      </w:r>
      <w:r w:rsidRPr="009169A7">
        <w:rPr>
          <w:rFonts w:ascii="Arial" w:hAnsi="Arial" w:cs="Arial"/>
          <w:sz w:val="24"/>
          <w:szCs w:val="24"/>
        </w:rPr>
        <w:t xml:space="preserve">, </w:t>
      </w:r>
      <w:r>
        <w:rPr>
          <w:rFonts w:ascii="Arial" w:hAnsi="Arial" w:cs="Arial"/>
          <w:sz w:val="24"/>
          <w:szCs w:val="24"/>
        </w:rPr>
        <w:t>Roger Bouillon,</w:t>
      </w:r>
      <w:r w:rsidR="00C44EA2">
        <w:rPr>
          <w:rFonts w:ascii="Arial" w:hAnsi="Arial" w:cs="Arial"/>
          <w:sz w:val="24"/>
          <w:szCs w:val="24"/>
          <w:vertAlign w:val="superscript"/>
        </w:rPr>
        <w:t>16</w:t>
      </w:r>
      <w:r>
        <w:rPr>
          <w:rFonts w:ascii="Arial" w:hAnsi="Arial" w:cs="Arial"/>
          <w:sz w:val="24"/>
          <w:szCs w:val="24"/>
        </w:rPr>
        <w:t xml:space="preserve"> </w:t>
      </w:r>
      <w:r w:rsidRPr="009169A7">
        <w:rPr>
          <w:rFonts w:ascii="Arial" w:hAnsi="Arial" w:cs="Arial"/>
          <w:sz w:val="24"/>
          <w:szCs w:val="24"/>
        </w:rPr>
        <w:t>Sumantra Ray</w:t>
      </w:r>
      <w:r w:rsidR="00C44EA2">
        <w:rPr>
          <w:rFonts w:ascii="Arial" w:hAnsi="Arial" w:cs="Arial"/>
          <w:sz w:val="24"/>
          <w:szCs w:val="24"/>
          <w:vertAlign w:val="superscript"/>
        </w:rPr>
        <w:t>11,17,18</w:t>
      </w:r>
      <w:r w:rsidRPr="009169A7">
        <w:rPr>
          <w:rFonts w:ascii="Arial" w:hAnsi="Arial" w:cs="Arial"/>
          <w:sz w:val="24"/>
          <w:szCs w:val="24"/>
        </w:rPr>
        <w:t>, Martin Kohlmeier</w:t>
      </w:r>
      <w:r w:rsidR="00C44EA2">
        <w:rPr>
          <w:rFonts w:ascii="Arial" w:hAnsi="Arial" w:cs="Arial"/>
          <w:sz w:val="24"/>
          <w:szCs w:val="24"/>
          <w:vertAlign w:val="superscript"/>
        </w:rPr>
        <w:t>18</w:t>
      </w:r>
      <w:r w:rsidRPr="009169A7">
        <w:rPr>
          <w:rFonts w:ascii="Arial" w:hAnsi="Arial" w:cs="Arial"/>
          <w:sz w:val="24"/>
          <w:szCs w:val="24"/>
          <w:vertAlign w:val="superscript"/>
        </w:rPr>
        <w:t>,1</w:t>
      </w:r>
      <w:r w:rsidR="00C44EA2">
        <w:rPr>
          <w:rFonts w:ascii="Arial" w:hAnsi="Arial" w:cs="Arial"/>
          <w:sz w:val="24"/>
          <w:szCs w:val="24"/>
          <w:vertAlign w:val="superscript"/>
        </w:rPr>
        <w:t>9</w:t>
      </w:r>
    </w:p>
    <w:p w14:paraId="528BAEBF" w14:textId="77777777" w:rsidR="003F45A8" w:rsidRPr="0044056B" w:rsidRDefault="003F45A8" w:rsidP="00E96141">
      <w:pPr>
        <w:autoSpaceDE w:val="0"/>
        <w:autoSpaceDN w:val="0"/>
        <w:adjustRightInd w:val="0"/>
        <w:spacing w:after="0" w:line="360" w:lineRule="auto"/>
        <w:jc w:val="both"/>
        <w:rPr>
          <w:rFonts w:ascii="Arial" w:hAnsi="Arial" w:cs="Arial"/>
          <w:sz w:val="20"/>
          <w:szCs w:val="20"/>
          <w:vertAlign w:val="superscript"/>
        </w:rPr>
      </w:pPr>
    </w:p>
    <w:p w14:paraId="53BBC7A7" w14:textId="77777777" w:rsidR="003F45A8" w:rsidRDefault="003F45A8" w:rsidP="00E96141">
      <w:pPr>
        <w:autoSpaceDE w:val="0"/>
        <w:autoSpaceDN w:val="0"/>
        <w:adjustRightInd w:val="0"/>
        <w:spacing w:after="0" w:line="360" w:lineRule="auto"/>
        <w:jc w:val="both"/>
        <w:rPr>
          <w:rFonts w:ascii="Arial" w:hAnsi="Arial" w:cs="Arial"/>
          <w:b/>
          <w:sz w:val="20"/>
          <w:szCs w:val="20"/>
        </w:rPr>
      </w:pPr>
      <w:r w:rsidRPr="00D11202">
        <w:rPr>
          <w:rFonts w:ascii="Arial" w:hAnsi="Arial" w:cs="Arial"/>
          <w:b/>
          <w:sz w:val="28"/>
          <w:szCs w:val="28"/>
        </w:rPr>
        <w:t>*</w:t>
      </w:r>
      <w:r w:rsidRPr="0044056B">
        <w:rPr>
          <w:rFonts w:ascii="Arial" w:hAnsi="Arial" w:cs="Arial"/>
          <w:b/>
          <w:sz w:val="20"/>
          <w:szCs w:val="20"/>
        </w:rPr>
        <w:t>Collective Lead Authors</w:t>
      </w:r>
    </w:p>
    <w:p w14:paraId="65E72B94" w14:textId="77777777" w:rsidR="003F45A8" w:rsidRDefault="003F45A8" w:rsidP="00E96141">
      <w:pPr>
        <w:autoSpaceDE w:val="0"/>
        <w:autoSpaceDN w:val="0"/>
        <w:adjustRightInd w:val="0"/>
        <w:spacing w:after="0" w:line="360" w:lineRule="auto"/>
        <w:jc w:val="both"/>
        <w:rPr>
          <w:rFonts w:ascii="Arial" w:hAnsi="Arial" w:cs="Arial"/>
          <w:b/>
          <w:sz w:val="20"/>
          <w:szCs w:val="20"/>
        </w:rPr>
      </w:pPr>
    </w:p>
    <w:p w14:paraId="707FCBC4" w14:textId="77777777" w:rsidR="003F45A8" w:rsidRDefault="003F45A8" w:rsidP="00E96141">
      <w:pPr>
        <w:autoSpaceDE w:val="0"/>
        <w:autoSpaceDN w:val="0"/>
        <w:adjustRightInd w:val="0"/>
        <w:spacing w:after="0" w:line="360" w:lineRule="auto"/>
        <w:jc w:val="both"/>
        <w:rPr>
          <w:rFonts w:ascii="Arial" w:hAnsi="Arial" w:cs="Arial"/>
          <w:b/>
          <w:sz w:val="20"/>
          <w:szCs w:val="20"/>
        </w:rPr>
      </w:pPr>
    </w:p>
    <w:p w14:paraId="71B919D5" w14:textId="77777777" w:rsidR="003F45A8" w:rsidRPr="008A16F2" w:rsidRDefault="003F45A8" w:rsidP="008A16F2">
      <w:pPr>
        <w:pStyle w:val="PlainText"/>
        <w:spacing w:line="360" w:lineRule="auto"/>
        <w:rPr>
          <w:rFonts w:ascii="Arial" w:hAnsi="Arial" w:cs="Arial"/>
          <w:i/>
          <w:sz w:val="24"/>
          <w:szCs w:val="24"/>
        </w:rPr>
      </w:pPr>
      <w:r w:rsidRPr="008A16F2">
        <w:rPr>
          <w:rFonts w:ascii="Arial" w:hAnsi="Arial" w:cs="Arial"/>
          <w:i/>
          <w:sz w:val="24"/>
          <w:szCs w:val="24"/>
        </w:rPr>
        <w:t>Corresponding Author:</w:t>
      </w:r>
    </w:p>
    <w:p w14:paraId="6520F57D" w14:textId="7E2548FF" w:rsidR="003F45A8" w:rsidRPr="008A16F2" w:rsidRDefault="003F45A8" w:rsidP="008A16F2">
      <w:pPr>
        <w:pStyle w:val="PlainText"/>
        <w:spacing w:line="360" w:lineRule="auto"/>
        <w:rPr>
          <w:rFonts w:ascii="Arial" w:hAnsi="Arial" w:cs="Arial"/>
          <w:sz w:val="24"/>
          <w:szCs w:val="24"/>
        </w:rPr>
      </w:pPr>
      <w:r w:rsidRPr="008A16F2">
        <w:rPr>
          <w:rFonts w:ascii="Arial" w:hAnsi="Arial" w:cs="Arial"/>
          <w:sz w:val="24"/>
          <w:szCs w:val="24"/>
        </w:rPr>
        <w:t xml:space="preserve">Professor Susan Alexandra Lanham-New, Department of Nutritional Sciences, </w:t>
      </w:r>
      <w:r w:rsidR="00E40E47">
        <w:rPr>
          <w:rFonts w:ascii="Arial" w:hAnsi="Arial" w:cs="Arial"/>
          <w:sz w:val="24"/>
          <w:szCs w:val="24"/>
        </w:rPr>
        <w:t xml:space="preserve">School of Biosciences &amp; Medicine, </w:t>
      </w:r>
      <w:r w:rsidRPr="008A16F2">
        <w:rPr>
          <w:rFonts w:ascii="Arial" w:hAnsi="Arial" w:cs="Arial"/>
          <w:sz w:val="24"/>
          <w:szCs w:val="24"/>
        </w:rPr>
        <w:t>Faculty of Health &amp; Medical Sciences, University of Surrey</w:t>
      </w:r>
      <w:r>
        <w:rPr>
          <w:rFonts w:ascii="Arial" w:hAnsi="Arial" w:cs="Arial"/>
          <w:sz w:val="24"/>
          <w:szCs w:val="24"/>
        </w:rPr>
        <w:t>.  Guildford.  GU2 7XH.</w:t>
      </w:r>
    </w:p>
    <w:p w14:paraId="3C76B904" w14:textId="77777777" w:rsidR="003F45A8" w:rsidRPr="008A16F2" w:rsidRDefault="003F45A8" w:rsidP="008A16F2">
      <w:pPr>
        <w:pStyle w:val="PlainText"/>
        <w:spacing w:line="360" w:lineRule="auto"/>
        <w:rPr>
          <w:rFonts w:ascii="Arial" w:hAnsi="Arial" w:cs="Arial"/>
          <w:sz w:val="24"/>
          <w:szCs w:val="24"/>
        </w:rPr>
      </w:pPr>
      <w:r w:rsidRPr="008A16F2">
        <w:rPr>
          <w:rFonts w:ascii="Arial" w:hAnsi="Arial" w:cs="Arial"/>
          <w:sz w:val="24"/>
          <w:szCs w:val="24"/>
        </w:rPr>
        <w:t xml:space="preserve">Email: </w:t>
      </w:r>
      <w:hyperlink r:id="rId7" w:history="1">
        <w:r w:rsidRPr="008A16F2">
          <w:rPr>
            <w:rStyle w:val="Hyperlink"/>
            <w:rFonts w:ascii="Arial" w:hAnsi="Arial" w:cs="Arial"/>
            <w:sz w:val="24"/>
            <w:szCs w:val="24"/>
          </w:rPr>
          <w:t>s.lanham-new@surrey.ac.uk</w:t>
        </w:r>
      </w:hyperlink>
      <w:r w:rsidRPr="008A16F2">
        <w:rPr>
          <w:rFonts w:ascii="Arial" w:hAnsi="Arial" w:cs="Arial"/>
          <w:sz w:val="24"/>
          <w:szCs w:val="24"/>
        </w:rPr>
        <w:t>; Tel No. 07872 508182; Fax No. 01483 686401</w:t>
      </w:r>
    </w:p>
    <w:p w14:paraId="31A4AAEA" w14:textId="77777777" w:rsidR="003F45A8" w:rsidRDefault="003F45A8" w:rsidP="008A16F2">
      <w:pPr>
        <w:pStyle w:val="PlainText"/>
        <w:spacing w:line="360" w:lineRule="auto"/>
        <w:rPr>
          <w:rFonts w:ascii="Arial" w:hAnsi="Arial" w:cs="Arial"/>
          <w:sz w:val="24"/>
          <w:szCs w:val="24"/>
        </w:rPr>
      </w:pPr>
    </w:p>
    <w:p w14:paraId="153DB265" w14:textId="77777777" w:rsidR="003F45A8" w:rsidRPr="00BF1E1E" w:rsidRDefault="003F45A8" w:rsidP="008A16F2">
      <w:pPr>
        <w:pStyle w:val="PlainText"/>
        <w:spacing w:line="360" w:lineRule="auto"/>
        <w:rPr>
          <w:rFonts w:ascii="Arial" w:hAnsi="Arial" w:cs="Arial"/>
          <w:b/>
          <w:sz w:val="24"/>
          <w:szCs w:val="24"/>
        </w:rPr>
      </w:pPr>
      <w:r w:rsidRPr="00BF1E1E">
        <w:rPr>
          <w:rFonts w:ascii="Arial" w:hAnsi="Arial" w:cs="Arial"/>
          <w:b/>
          <w:sz w:val="24"/>
          <w:szCs w:val="24"/>
        </w:rPr>
        <w:t>Key Words:</w:t>
      </w:r>
    </w:p>
    <w:p w14:paraId="7AF188EE" w14:textId="5D6A902F" w:rsidR="003F45A8" w:rsidRDefault="00E40E47" w:rsidP="008E5C60">
      <w:pPr>
        <w:pStyle w:val="PlainText"/>
        <w:spacing w:line="360" w:lineRule="auto"/>
        <w:rPr>
          <w:rFonts w:ascii="Arial" w:hAnsi="Arial" w:cs="Arial"/>
          <w:sz w:val="24"/>
          <w:szCs w:val="24"/>
        </w:rPr>
      </w:pPr>
      <w:r>
        <w:rPr>
          <w:rFonts w:ascii="Arial" w:hAnsi="Arial" w:cs="Arial"/>
          <w:sz w:val="24"/>
          <w:szCs w:val="24"/>
        </w:rPr>
        <w:t xml:space="preserve">COVID-19; SARS-CoV-2; </w:t>
      </w:r>
      <w:r w:rsidR="003F45A8">
        <w:rPr>
          <w:rFonts w:ascii="Arial" w:hAnsi="Arial" w:cs="Arial"/>
          <w:sz w:val="24"/>
          <w:szCs w:val="24"/>
        </w:rPr>
        <w:t xml:space="preserve">Vitamin D; Upper Respiratory Tract Infections; Sunlight </w:t>
      </w:r>
    </w:p>
    <w:p w14:paraId="1F1F142A" w14:textId="77777777" w:rsidR="003F45A8" w:rsidRDefault="003F45A8" w:rsidP="008E5C60">
      <w:pPr>
        <w:pStyle w:val="PlainText"/>
        <w:spacing w:line="360" w:lineRule="auto"/>
        <w:rPr>
          <w:rFonts w:ascii="Arial" w:hAnsi="Arial" w:cs="Arial"/>
          <w:sz w:val="24"/>
          <w:szCs w:val="24"/>
        </w:rPr>
      </w:pPr>
    </w:p>
    <w:p w14:paraId="065552EC" w14:textId="77777777" w:rsidR="003F45A8" w:rsidRPr="008A16F2" w:rsidRDefault="003F45A8" w:rsidP="008E5C60">
      <w:pPr>
        <w:pStyle w:val="PlainText"/>
        <w:spacing w:line="360" w:lineRule="auto"/>
        <w:rPr>
          <w:rFonts w:ascii="Arial" w:hAnsi="Arial" w:cs="Arial"/>
          <w:b/>
          <w:sz w:val="24"/>
          <w:szCs w:val="24"/>
        </w:rPr>
      </w:pPr>
      <w:r w:rsidRPr="00BF1E1E">
        <w:rPr>
          <w:rFonts w:ascii="Arial" w:hAnsi="Arial" w:cs="Arial"/>
          <w:b/>
          <w:sz w:val="24"/>
          <w:szCs w:val="24"/>
        </w:rPr>
        <w:t>Word Count:</w:t>
      </w:r>
      <w:r>
        <w:rPr>
          <w:rFonts w:ascii="Arial" w:hAnsi="Arial" w:cs="Arial"/>
          <w:sz w:val="24"/>
          <w:szCs w:val="24"/>
        </w:rPr>
        <w:t xml:space="preserve">  2246</w:t>
      </w:r>
    </w:p>
    <w:p w14:paraId="125ADC0A" w14:textId="77777777" w:rsidR="003F45A8" w:rsidRPr="008A16F2" w:rsidRDefault="003F45A8" w:rsidP="003F34DC">
      <w:pPr>
        <w:autoSpaceDE w:val="0"/>
        <w:autoSpaceDN w:val="0"/>
        <w:adjustRightInd w:val="0"/>
        <w:spacing w:after="0" w:line="360" w:lineRule="auto"/>
        <w:rPr>
          <w:rFonts w:ascii="Arial" w:hAnsi="Arial" w:cs="Arial"/>
          <w:sz w:val="24"/>
          <w:szCs w:val="24"/>
        </w:rPr>
      </w:pPr>
    </w:p>
    <w:p w14:paraId="42B816DE" w14:textId="606257B3" w:rsidR="003F45A8" w:rsidRPr="009324F8" w:rsidRDefault="003F45A8" w:rsidP="00EC6B9E">
      <w:pPr>
        <w:spacing w:after="0" w:line="360" w:lineRule="auto"/>
        <w:rPr>
          <w:rFonts w:ascii="Arial" w:eastAsia="Times New Roman" w:hAnsi="Arial" w:cs="Arial"/>
          <w:i/>
          <w:color w:val="FF0000"/>
          <w:sz w:val="24"/>
          <w:szCs w:val="24"/>
          <w:lang w:eastAsia="en-GB"/>
        </w:rPr>
      </w:pPr>
      <w:r w:rsidRPr="009324F8">
        <w:rPr>
          <w:rFonts w:ascii="Arial" w:eastAsia="Times New Roman" w:hAnsi="Arial" w:cs="Arial"/>
          <w:i/>
          <w:color w:val="FF0000"/>
          <w:sz w:val="24"/>
          <w:szCs w:val="24"/>
          <w:vertAlign w:val="superscript"/>
          <w:lang w:eastAsia="en-GB"/>
        </w:rPr>
        <w:t>1</w:t>
      </w:r>
      <w:r w:rsidR="007E142E" w:rsidRPr="009324F8">
        <w:rPr>
          <w:rFonts w:ascii="Arial" w:eastAsia="Times New Roman" w:hAnsi="Arial" w:cs="Arial"/>
          <w:i/>
          <w:color w:val="FF0000"/>
          <w:sz w:val="24"/>
          <w:szCs w:val="24"/>
          <w:lang w:eastAsia="en-GB"/>
        </w:rPr>
        <w:t>Department of Nutritional Sciences, School of Biosciences and Medicine,</w:t>
      </w:r>
      <w:r w:rsidR="00E40E47" w:rsidRPr="009324F8">
        <w:rPr>
          <w:rFonts w:ascii="Arial" w:eastAsia="Times New Roman" w:hAnsi="Arial" w:cs="Arial"/>
          <w:i/>
          <w:color w:val="FF0000"/>
          <w:sz w:val="24"/>
          <w:szCs w:val="24"/>
          <w:lang w:eastAsia="en-GB"/>
        </w:rPr>
        <w:t xml:space="preserve"> Faculty of Health &amp; Medical Sciences,</w:t>
      </w:r>
      <w:r w:rsidR="007E142E" w:rsidRPr="009324F8">
        <w:rPr>
          <w:rFonts w:ascii="Arial" w:eastAsia="Times New Roman" w:hAnsi="Arial" w:cs="Arial"/>
          <w:i/>
          <w:color w:val="FF0000"/>
          <w:sz w:val="24"/>
          <w:szCs w:val="24"/>
          <w:lang w:eastAsia="en-GB"/>
        </w:rPr>
        <w:t xml:space="preserve"> </w:t>
      </w:r>
      <w:r w:rsidRPr="009324F8">
        <w:rPr>
          <w:rFonts w:ascii="Arial" w:eastAsia="Times New Roman" w:hAnsi="Arial" w:cs="Arial"/>
          <w:i/>
          <w:color w:val="FF0000"/>
          <w:sz w:val="24"/>
          <w:szCs w:val="24"/>
          <w:lang w:eastAsia="en-GB"/>
        </w:rPr>
        <w:t>University of Surrey, Guildford, UK</w:t>
      </w:r>
    </w:p>
    <w:p w14:paraId="2B521512" w14:textId="77777777" w:rsidR="003F45A8" w:rsidRDefault="003F45A8" w:rsidP="00771009">
      <w:pPr>
        <w:spacing w:after="0" w:line="360" w:lineRule="auto"/>
        <w:rPr>
          <w:rFonts w:ascii="Arial" w:eastAsia="Times New Roman" w:hAnsi="Arial" w:cs="Arial"/>
          <w:i/>
          <w:sz w:val="24"/>
          <w:szCs w:val="24"/>
          <w:lang w:eastAsia="en-GB"/>
        </w:rPr>
      </w:pPr>
      <w:r w:rsidRPr="009169A7">
        <w:rPr>
          <w:rFonts w:ascii="Arial" w:eastAsia="Times New Roman" w:hAnsi="Arial" w:cs="Arial"/>
          <w:i/>
          <w:sz w:val="24"/>
          <w:szCs w:val="24"/>
          <w:vertAlign w:val="superscript"/>
          <w:lang w:eastAsia="en-GB"/>
        </w:rPr>
        <w:t>2</w:t>
      </w:r>
      <w:r>
        <w:rPr>
          <w:rFonts w:ascii="Arial" w:eastAsia="Times New Roman" w:hAnsi="Arial" w:cs="Arial"/>
          <w:i/>
          <w:sz w:val="24"/>
          <w:szCs w:val="24"/>
          <w:lang w:eastAsia="en-GB"/>
        </w:rPr>
        <w:t>Earth and Environmental Sciences, U</w:t>
      </w:r>
      <w:r w:rsidRPr="009169A7">
        <w:rPr>
          <w:rFonts w:ascii="Arial" w:eastAsia="Times New Roman" w:hAnsi="Arial" w:cs="Arial"/>
          <w:i/>
          <w:sz w:val="24"/>
          <w:szCs w:val="24"/>
          <w:lang w:eastAsia="en-GB"/>
        </w:rPr>
        <w:t>niversity of Manchester</w:t>
      </w:r>
      <w:r>
        <w:rPr>
          <w:rFonts w:ascii="Arial" w:eastAsia="Times New Roman" w:hAnsi="Arial" w:cs="Arial"/>
          <w:i/>
          <w:sz w:val="24"/>
          <w:szCs w:val="24"/>
          <w:lang w:eastAsia="en-GB"/>
        </w:rPr>
        <w:t>, Manchester, UK</w:t>
      </w:r>
    </w:p>
    <w:p w14:paraId="06FF25E4" w14:textId="00E99CBF" w:rsidR="003F45A8" w:rsidRPr="009169A7" w:rsidRDefault="003F45A8" w:rsidP="00D6392C">
      <w:pPr>
        <w:spacing w:after="0" w:line="360" w:lineRule="auto"/>
        <w:rPr>
          <w:rFonts w:ascii="Arial" w:eastAsia="Times New Roman" w:hAnsi="Arial" w:cs="Arial"/>
          <w:i/>
          <w:sz w:val="24"/>
          <w:szCs w:val="24"/>
          <w:lang w:eastAsia="en-GB"/>
        </w:rPr>
      </w:pPr>
      <w:r>
        <w:rPr>
          <w:rFonts w:ascii="Arial" w:eastAsia="Times New Roman" w:hAnsi="Arial" w:cs="Arial"/>
          <w:i/>
          <w:sz w:val="24"/>
          <w:szCs w:val="24"/>
          <w:vertAlign w:val="superscript"/>
          <w:lang w:eastAsia="en-GB"/>
        </w:rPr>
        <w:t>3</w:t>
      </w:r>
      <w:r w:rsidR="007E142E">
        <w:rPr>
          <w:rFonts w:ascii="Arial" w:eastAsia="Times New Roman" w:hAnsi="Arial" w:cs="Arial"/>
          <w:i/>
          <w:sz w:val="24"/>
          <w:szCs w:val="24"/>
          <w:lang w:eastAsia="en-GB"/>
        </w:rPr>
        <w:t xml:space="preserve">School </w:t>
      </w:r>
      <w:r>
        <w:rPr>
          <w:rFonts w:ascii="Arial" w:eastAsia="Times New Roman" w:hAnsi="Arial" w:cs="Arial"/>
          <w:i/>
          <w:sz w:val="24"/>
          <w:szCs w:val="24"/>
          <w:lang w:eastAsia="en-GB"/>
        </w:rPr>
        <w:t>of Food and Nutrition</w:t>
      </w:r>
      <w:r w:rsidR="007E142E">
        <w:rPr>
          <w:rFonts w:ascii="Arial" w:eastAsia="Times New Roman" w:hAnsi="Arial" w:cs="Arial"/>
          <w:i/>
          <w:sz w:val="24"/>
          <w:szCs w:val="24"/>
          <w:lang w:eastAsia="en-GB"/>
        </w:rPr>
        <w:t>al</w:t>
      </w:r>
      <w:r>
        <w:rPr>
          <w:rFonts w:ascii="Arial" w:eastAsia="Times New Roman" w:hAnsi="Arial" w:cs="Arial"/>
          <w:i/>
          <w:sz w:val="24"/>
          <w:szCs w:val="24"/>
          <w:lang w:eastAsia="en-GB"/>
        </w:rPr>
        <w:t xml:space="preserve"> Sciences, U</w:t>
      </w:r>
      <w:r w:rsidRPr="009169A7">
        <w:rPr>
          <w:rFonts w:ascii="Arial" w:eastAsia="Times New Roman" w:hAnsi="Arial" w:cs="Arial"/>
          <w:i/>
          <w:sz w:val="24"/>
          <w:szCs w:val="24"/>
          <w:lang w:eastAsia="en-GB"/>
        </w:rPr>
        <w:t>niversity College Cork</w:t>
      </w:r>
      <w:r>
        <w:rPr>
          <w:rFonts w:ascii="Arial" w:eastAsia="Times New Roman" w:hAnsi="Arial" w:cs="Arial"/>
          <w:i/>
          <w:sz w:val="24"/>
          <w:szCs w:val="24"/>
          <w:lang w:eastAsia="en-GB"/>
        </w:rPr>
        <w:t>, Cork, Ireland.</w:t>
      </w:r>
    </w:p>
    <w:p w14:paraId="055D40D9" w14:textId="77777777" w:rsidR="003F45A8" w:rsidRPr="009169A7" w:rsidRDefault="003F45A8" w:rsidP="00FB5482">
      <w:pPr>
        <w:spacing w:after="0" w:line="360" w:lineRule="auto"/>
        <w:rPr>
          <w:rFonts w:ascii="Arial" w:eastAsia="Times New Roman" w:hAnsi="Arial" w:cs="Arial"/>
          <w:i/>
          <w:sz w:val="24"/>
          <w:szCs w:val="24"/>
          <w:lang w:eastAsia="en-GB"/>
        </w:rPr>
      </w:pPr>
      <w:r>
        <w:rPr>
          <w:rFonts w:ascii="Arial" w:eastAsia="Times New Roman" w:hAnsi="Arial" w:cs="Arial"/>
          <w:i/>
          <w:sz w:val="24"/>
          <w:szCs w:val="24"/>
          <w:vertAlign w:val="superscript"/>
          <w:lang w:eastAsia="en-GB"/>
        </w:rPr>
        <w:t>4</w:t>
      </w:r>
      <w:r w:rsidRPr="009169A7">
        <w:rPr>
          <w:rFonts w:ascii="Arial" w:eastAsia="Times New Roman" w:hAnsi="Arial" w:cs="Arial"/>
          <w:i/>
          <w:sz w:val="24"/>
          <w:szCs w:val="24"/>
          <w:lang w:eastAsia="en-GB"/>
        </w:rPr>
        <w:t>British Nutrition Foundation</w:t>
      </w:r>
      <w:r>
        <w:rPr>
          <w:rFonts w:ascii="Arial" w:eastAsia="Times New Roman" w:hAnsi="Arial" w:cs="Arial"/>
          <w:i/>
          <w:sz w:val="24"/>
          <w:szCs w:val="24"/>
          <w:lang w:eastAsia="en-GB"/>
        </w:rPr>
        <w:t>, London, UK</w:t>
      </w:r>
    </w:p>
    <w:p w14:paraId="658D6DF7" w14:textId="77777777" w:rsidR="003F45A8" w:rsidRPr="009169A7" w:rsidRDefault="003F45A8" w:rsidP="009F6176">
      <w:pPr>
        <w:spacing w:after="0" w:line="360" w:lineRule="auto"/>
        <w:rPr>
          <w:rFonts w:ascii="Arial" w:eastAsia="Times New Roman" w:hAnsi="Arial" w:cs="Arial"/>
          <w:i/>
          <w:sz w:val="24"/>
          <w:szCs w:val="24"/>
          <w:lang w:eastAsia="en-GB"/>
        </w:rPr>
      </w:pPr>
      <w:r>
        <w:rPr>
          <w:rFonts w:ascii="Arial" w:eastAsia="Times New Roman" w:hAnsi="Arial" w:cs="Arial"/>
          <w:i/>
          <w:sz w:val="24"/>
          <w:szCs w:val="24"/>
          <w:vertAlign w:val="superscript"/>
          <w:lang w:eastAsia="en-GB"/>
        </w:rPr>
        <w:t>5</w:t>
      </w:r>
      <w:r>
        <w:rPr>
          <w:rFonts w:ascii="Arial" w:eastAsia="Times New Roman" w:hAnsi="Arial" w:cs="Arial"/>
          <w:i/>
          <w:sz w:val="24"/>
          <w:szCs w:val="24"/>
          <w:lang w:eastAsia="en-GB"/>
        </w:rPr>
        <w:t>Applied Physiology, I</w:t>
      </w:r>
      <w:r w:rsidRPr="009169A7">
        <w:rPr>
          <w:rFonts w:ascii="Arial" w:eastAsia="Times New Roman" w:hAnsi="Arial" w:cs="Arial"/>
          <w:i/>
          <w:sz w:val="24"/>
          <w:szCs w:val="24"/>
          <w:lang w:eastAsia="en-GB"/>
        </w:rPr>
        <w:t>nstitute of Naval Medicine, Gosport</w:t>
      </w:r>
      <w:r>
        <w:rPr>
          <w:rFonts w:ascii="Arial" w:eastAsia="Times New Roman" w:hAnsi="Arial" w:cs="Arial"/>
          <w:i/>
          <w:sz w:val="24"/>
          <w:szCs w:val="24"/>
          <w:lang w:eastAsia="en-GB"/>
        </w:rPr>
        <w:t>, Hampshire, UK</w:t>
      </w:r>
    </w:p>
    <w:p w14:paraId="7DC09237" w14:textId="77777777" w:rsidR="003F45A8" w:rsidRPr="009169A7" w:rsidRDefault="003F45A8" w:rsidP="00D6392C">
      <w:pPr>
        <w:spacing w:after="0" w:line="360" w:lineRule="auto"/>
        <w:rPr>
          <w:rFonts w:ascii="Arial" w:eastAsia="Times New Roman" w:hAnsi="Arial" w:cs="Arial"/>
          <w:i/>
          <w:sz w:val="24"/>
          <w:szCs w:val="24"/>
          <w:lang w:eastAsia="en-GB"/>
        </w:rPr>
      </w:pPr>
      <w:r>
        <w:rPr>
          <w:rFonts w:ascii="Arial" w:eastAsia="Times New Roman" w:hAnsi="Arial" w:cs="Arial"/>
          <w:i/>
          <w:sz w:val="24"/>
          <w:szCs w:val="24"/>
          <w:vertAlign w:val="superscript"/>
          <w:lang w:eastAsia="en-GB"/>
        </w:rPr>
        <w:t>6</w:t>
      </w:r>
      <w:r>
        <w:rPr>
          <w:rFonts w:ascii="Arial" w:eastAsia="Times New Roman" w:hAnsi="Arial" w:cs="Arial"/>
          <w:i/>
          <w:sz w:val="24"/>
          <w:szCs w:val="24"/>
          <w:lang w:eastAsia="en-GB"/>
        </w:rPr>
        <w:t>Department of Medicine, Nottingham University Hospitals NHS Trust, Nottingham, UK</w:t>
      </w:r>
    </w:p>
    <w:p w14:paraId="5FB640FD" w14:textId="77777777" w:rsidR="003F45A8" w:rsidRPr="009169A7" w:rsidRDefault="003F45A8" w:rsidP="00D6392C">
      <w:pPr>
        <w:spacing w:after="0" w:line="360" w:lineRule="auto"/>
        <w:rPr>
          <w:rFonts w:ascii="Arial" w:eastAsia="Times New Roman" w:hAnsi="Arial" w:cs="Arial"/>
          <w:i/>
          <w:sz w:val="24"/>
          <w:szCs w:val="24"/>
          <w:lang w:eastAsia="en-GB"/>
        </w:rPr>
      </w:pPr>
      <w:r>
        <w:rPr>
          <w:rFonts w:ascii="Arial" w:eastAsia="Times New Roman" w:hAnsi="Arial" w:cs="Arial"/>
          <w:i/>
          <w:sz w:val="24"/>
          <w:szCs w:val="24"/>
          <w:vertAlign w:val="superscript"/>
          <w:lang w:eastAsia="en-GB"/>
        </w:rPr>
        <w:t>7</w:t>
      </w:r>
      <w:r>
        <w:rPr>
          <w:rFonts w:ascii="Arial" w:eastAsia="Times New Roman" w:hAnsi="Arial" w:cs="Arial"/>
          <w:i/>
          <w:sz w:val="24"/>
          <w:szCs w:val="24"/>
          <w:lang w:eastAsia="en-GB"/>
        </w:rPr>
        <w:t>Institute of Metabolism and Systems Research, U</w:t>
      </w:r>
      <w:r w:rsidRPr="009169A7">
        <w:rPr>
          <w:rFonts w:ascii="Arial" w:eastAsia="Times New Roman" w:hAnsi="Arial" w:cs="Arial"/>
          <w:i/>
          <w:sz w:val="24"/>
          <w:szCs w:val="24"/>
          <w:lang w:eastAsia="en-GB"/>
        </w:rPr>
        <w:t>niversity of Birmingham</w:t>
      </w:r>
      <w:r>
        <w:rPr>
          <w:rFonts w:ascii="Arial" w:eastAsia="Times New Roman" w:hAnsi="Arial" w:cs="Arial"/>
          <w:i/>
          <w:sz w:val="24"/>
          <w:szCs w:val="24"/>
          <w:lang w:eastAsia="en-GB"/>
        </w:rPr>
        <w:t>, Birmingham, UK</w:t>
      </w:r>
    </w:p>
    <w:p w14:paraId="6DE8113C" w14:textId="43151A65" w:rsidR="003F45A8" w:rsidRPr="009324F8" w:rsidRDefault="003F45A8" w:rsidP="00FB5482">
      <w:pPr>
        <w:spacing w:after="0" w:line="360" w:lineRule="auto"/>
        <w:rPr>
          <w:rFonts w:ascii="Arial" w:eastAsia="Times New Roman" w:hAnsi="Arial" w:cs="Arial"/>
          <w:i/>
          <w:color w:val="FF0000"/>
          <w:sz w:val="24"/>
          <w:szCs w:val="24"/>
          <w:lang w:eastAsia="en-GB"/>
        </w:rPr>
      </w:pPr>
      <w:r w:rsidRPr="009324F8">
        <w:rPr>
          <w:rFonts w:ascii="Arial" w:eastAsia="Times New Roman" w:hAnsi="Arial" w:cs="Arial"/>
          <w:i/>
          <w:color w:val="FF0000"/>
          <w:sz w:val="24"/>
          <w:szCs w:val="24"/>
          <w:vertAlign w:val="superscript"/>
          <w:lang w:eastAsia="en-GB"/>
        </w:rPr>
        <w:lastRenderedPageBreak/>
        <w:t>8</w:t>
      </w:r>
      <w:r w:rsidR="00C44EA2" w:rsidRPr="009324F8">
        <w:rPr>
          <w:rFonts w:ascii="Arial" w:eastAsia="Times New Roman" w:hAnsi="Arial" w:cs="Arial"/>
          <w:i/>
          <w:color w:val="FF0000"/>
          <w:sz w:val="24"/>
          <w:szCs w:val="24"/>
          <w:lang w:eastAsia="en-GB"/>
        </w:rPr>
        <w:t xml:space="preserve">Human Nutrition Research Centre, </w:t>
      </w:r>
      <w:r w:rsidR="00B51CA0">
        <w:rPr>
          <w:rFonts w:ascii="Arial" w:eastAsia="Times New Roman" w:hAnsi="Arial" w:cs="Arial"/>
          <w:i/>
          <w:color w:val="FF0000"/>
          <w:sz w:val="24"/>
          <w:szCs w:val="24"/>
          <w:lang w:eastAsia="en-GB"/>
        </w:rPr>
        <w:t xml:space="preserve">Population Health Sciences </w:t>
      </w:r>
      <w:r w:rsidR="00C44EA2" w:rsidRPr="009324F8">
        <w:rPr>
          <w:rFonts w:ascii="Arial" w:eastAsia="Times New Roman" w:hAnsi="Arial" w:cs="Arial"/>
          <w:i/>
          <w:color w:val="FF0000"/>
          <w:sz w:val="24"/>
          <w:szCs w:val="24"/>
          <w:lang w:eastAsia="en-GB"/>
        </w:rPr>
        <w:t>I</w:t>
      </w:r>
      <w:r w:rsidRPr="009324F8">
        <w:rPr>
          <w:rFonts w:ascii="Arial" w:eastAsia="Times New Roman" w:hAnsi="Arial" w:cs="Arial"/>
          <w:i/>
          <w:color w:val="FF0000"/>
          <w:sz w:val="24"/>
          <w:szCs w:val="24"/>
          <w:lang w:eastAsia="en-GB"/>
        </w:rPr>
        <w:t>nstitute, Newcastle University, Newcastle, UK</w:t>
      </w:r>
    </w:p>
    <w:p w14:paraId="7AEA1724" w14:textId="386BBE0E" w:rsidR="003F45A8" w:rsidRPr="009169A7" w:rsidRDefault="003F45A8" w:rsidP="00FB5482">
      <w:pPr>
        <w:spacing w:after="0" w:line="360" w:lineRule="auto"/>
        <w:rPr>
          <w:rFonts w:ascii="Arial" w:eastAsia="Times New Roman" w:hAnsi="Arial" w:cs="Arial"/>
          <w:i/>
          <w:sz w:val="24"/>
          <w:szCs w:val="24"/>
          <w:lang w:eastAsia="en-GB"/>
        </w:rPr>
      </w:pPr>
      <w:r w:rsidRPr="009169A7">
        <w:rPr>
          <w:rFonts w:ascii="Arial" w:eastAsia="Times New Roman" w:hAnsi="Arial" w:cs="Arial"/>
          <w:i/>
          <w:sz w:val="24"/>
          <w:szCs w:val="24"/>
          <w:vertAlign w:val="superscript"/>
          <w:lang w:eastAsia="en-GB"/>
        </w:rPr>
        <w:t>9</w:t>
      </w:r>
      <w:r>
        <w:rPr>
          <w:rFonts w:ascii="Arial" w:eastAsia="Times New Roman" w:hAnsi="Arial" w:cs="Arial"/>
          <w:i/>
          <w:sz w:val="24"/>
          <w:szCs w:val="24"/>
          <w:lang w:eastAsia="en-GB"/>
        </w:rPr>
        <w:t>Norwich Medical School</w:t>
      </w:r>
      <w:r w:rsidR="007E142E">
        <w:rPr>
          <w:rFonts w:ascii="Arial" w:eastAsia="Times New Roman" w:hAnsi="Arial" w:cs="Arial"/>
          <w:i/>
          <w:sz w:val="24"/>
          <w:szCs w:val="24"/>
          <w:lang w:eastAsia="en-GB"/>
        </w:rPr>
        <w:t>,</w:t>
      </w:r>
      <w:r>
        <w:rPr>
          <w:rFonts w:ascii="Arial" w:eastAsia="Times New Roman" w:hAnsi="Arial" w:cs="Arial"/>
          <w:i/>
          <w:sz w:val="24"/>
          <w:szCs w:val="24"/>
          <w:lang w:eastAsia="en-GB"/>
        </w:rPr>
        <w:t xml:space="preserve"> U</w:t>
      </w:r>
      <w:r w:rsidRPr="009169A7">
        <w:rPr>
          <w:rFonts w:ascii="Arial" w:eastAsia="Times New Roman" w:hAnsi="Arial" w:cs="Arial"/>
          <w:i/>
          <w:sz w:val="24"/>
          <w:szCs w:val="24"/>
          <w:lang w:eastAsia="en-GB"/>
        </w:rPr>
        <w:t>niversity of East Anglia</w:t>
      </w:r>
      <w:r>
        <w:rPr>
          <w:rFonts w:ascii="Arial" w:eastAsia="Times New Roman" w:hAnsi="Arial" w:cs="Arial"/>
          <w:i/>
          <w:sz w:val="24"/>
          <w:szCs w:val="24"/>
          <w:lang w:eastAsia="en-GB"/>
        </w:rPr>
        <w:t>, Norwich, UK</w:t>
      </w:r>
    </w:p>
    <w:p w14:paraId="0186B319" w14:textId="77777777" w:rsidR="003F45A8" w:rsidRPr="003F3B59" w:rsidRDefault="003F45A8" w:rsidP="003F3B59">
      <w:pPr>
        <w:spacing w:after="0" w:line="360" w:lineRule="auto"/>
        <w:rPr>
          <w:rFonts w:ascii="Arial" w:hAnsi="Arial" w:cs="Arial"/>
          <w:i/>
          <w:sz w:val="24"/>
          <w:szCs w:val="24"/>
        </w:rPr>
      </w:pPr>
      <w:r w:rsidRPr="009169A7">
        <w:rPr>
          <w:rFonts w:ascii="Arial" w:eastAsia="Times New Roman" w:hAnsi="Arial" w:cs="Arial"/>
          <w:i/>
          <w:sz w:val="24"/>
          <w:szCs w:val="24"/>
          <w:vertAlign w:val="superscript"/>
          <w:lang w:eastAsia="en-GB"/>
        </w:rPr>
        <w:t>10</w:t>
      </w:r>
      <w:r w:rsidRPr="003F3B59">
        <w:rPr>
          <w:color w:val="2F5597"/>
        </w:rPr>
        <w:t xml:space="preserve"> </w:t>
      </w:r>
      <w:r>
        <w:rPr>
          <w:rFonts w:ascii="Arial" w:hAnsi="Arial" w:cs="Arial"/>
          <w:i/>
          <w:sz w:val="24"/>
          <w:szCs w:val="24"/>
        </w:rPr>
        <w:t>MRC Lifecourse Epidemiology;</w:t>
      </w:r>
      <w:r w:rsidRPr="003F3B59">
        <w:rPr>
          <w:rFonts w:ascii="Arial" w:hAnsi="Arial" w:cs="Arial"/>
          <w:i/>
          <w:sz w:val="24"/>
          <w:szCs w:val="24"/>
        </w:rPr>
        <w:t xml:space="preserve"> NIHR Biomedical Research Centre, University of Southampton and University Hospitals Southampton NHS Foundation Trust</w:t>
      </w:r>
      <w:r>
        <w:rPr>
          <w:rFonts w:ascii="Arial" w:hAnsi="Arial" w:cs="Arial"/>
          <w:i/>
          <w:sz w:val="24"/>
          <w:szCs w:val="24"/>
        </w:rPr>
        <w:t>, Southampton, UK</w:t>
      </w:r>
    </w:p>
    <w:p w14:paraId="279172AB" w14:textId="77777777" w:rsidR="003F45A8" w:rsidRDefault="003F45A8" w:rsidP="003F34DC">
      <w:pPr>
        <w:spacing w:after="0" w:line="360" w:lineRule="auto"/>
        <w:rPr>
          <w:rFonts w:ascii="Arial" w:eastAsia="Times New Roman" w:hAnsi="Arial" w:cs="Arial"/>
          <w:i/>
          <w:sz w:val="24"/>
          <w:szCs w:val="24"/>
          <w:lang w:eastAsia="en-GB"/>
        </w:rPr>
      </w:pPr>
      <w:r w:rsidRPr="009169A7">
        <w:rPr>
          <w:rFonts w:ascii="Arial" w:eastAsia="Times New Roman" w:hAnsi="Arial" w:cs="Arial"/>
          <w:i/>
          <w:sz w:val="24"/>
          <w:szCs w:val="24"/>
          <w:vertAlign w:val="superscript"/>
          <w:lang w:eastAsia="en-GB"/>
        </w:rPr>
        <w:t>11</w:t>
      </w:r>
      <w:r>
        <w:rPr>
          <w:rFonts w:ascii="Arial" w:eastAsia="Times New Roman" w:hAnsi="Arial" w:cs="Arial"/>
          <w:i/>
          <w:sz w:val="24"/>
          <w:szCs w:val="24"/>
          <w:lang w:eastAsia="en-GB"/>
        </w:rPr>
        <w:t>School of Biomedical Sciences, U</w:t>
      </w:r>
      <w:r w:rsidRPr="009169A7">
        <w:rPr>
          <w:rFonts w:ascii="Arial" w:eastAsia="Times New Roman" w:hAnsi="Arial" w:cs="Arial"/>
          <w:i/>
          <w:sz w:val="24"/>
          <w:szCs w:val="24"/>
          <w:lang w:eastAsia="en-GB"/>
        </w:rPr>
        <w:t xml:space="preserve">lster </w:t>
      </w:r>
      <w:r>
        <w:rPr>
          <w:rFonts w:ascii="Arial" w:eastAsia="Times New Roman" w:hAnsi="Arial" w:cs="Arial"/>
          <w:i/>
          <w:sz w:val="24"/>
          <w:szCs w:val="24"/>
          <w:lang w:eastAsia="en-GB"/>
        </w:rPr>
        <w:t xml:space="preserve">University </w:t>
      </w:r>
      <w:r w:rsidRPr="009169A7">
        <w:rPr>
          <w:rFonts w:ascii="Arial" w:eastAsia="Times New Roman" w:hAnsi="Arial" w:cs="Arial"/>
          <w:i/>
          <w:sz w:val="24"/>
          <w:szCs w:val="24"/>
          <w:lang w:eastAsia="en-GB"/>
        </w:rPr>
        <w:t>at Coleraine</w:t>
      </w:r>
      <w:r>
        <w:rPr>
          <w:rFonts w:ascii="Arial" w:eastAsia="Times New Roman" w:hAnsi="Arial" w:cs="Arial"/>
          <w:i/>
          <w:sz w:val="24"/>
          <w:szCs w:val="24"/>
          <w:lang w:eastAsia="en-GB"/>
        </w:rPr>
        <w:t>, Coleraine, Northern Ireland</w:t>
      </w:r>
    </w:p>
    <w:p w14:paraId="5EE2CF53" w14:textId="1866DED1" w:rsidR="00C44EA2" w:rsidRPr="009324F8" w:rsidRDefault="00C44EA2" w:rsidP="003F34DC">
      <w:pPr>
        <w:spacing w:after="0" w:line="360" w:lineRule="auto"/>
        <w:rPr>
          <w:rFonts w:ascii="Arial" w:eastAsia="Times New Roman" w:hAnsi="Arial" w:cs="Arial"/>
          <w:i/>
          <w:color w:val="FF0000"/>
          <w:sz w:val="24"/>
          <w:szCs w:val="24"/>
          <w:lang w:eastAsia="en-GB"/>
        </w:rPr>
      </w:pPr>
      <w:r w:rsidRPr="009324F8">
        <w:rPr>
          <w:rFonts w:ascii="Arial" w:hAnsi="Arial" w:cs="Arial"/>
          <w:bCs/>
          <w:color w:val="FF0000"/>
          <w:sz w:val="24"/>
          <w:szCs w:val="24"/>
          <w:vertAlign w:val="superscript"/>
        </w:rPr>
        <w:t>12</w:t>
      </w:r>
      <w:r w:rsidRPr="009324F8">
        <w:rPr>
          <w:rFonts w:ascii="Arial" w:hAnsi="Arial" w:cs="Arial"/>
          <w:bCs/>
          <w:i/>
          <w:color w:val="FF0000"/>
          <w:sz w:val="24"/>
          <w:szCs w:val="24"/>
        </w:rPr>
        <w:t>School of Sport, Exercise and Rehabilitation Sciences and MRC-Versus Arthritis Centre for Musculoskeletal Ageing Research, University of Birmingham</w:t>
      </w:r>
      <w:r w:rsidR="007E142E" w:rsidRPr="009324F8">
        <w:rPr>
          <w:rFonts w:ascii="Arial" w:hAnsi="Arial" w:cs="Arial"/>
          <w:bCs/>
          <w:i/>
          <w:color w:val="FF0000"/>
          <w:sz w:val="24"/>
          <w:szCs w:val="24"/>
        </w:rPr>
        <w:t>, Birmingham, UK</w:t>
      </w:r>
    </w:p>
    <w:p w14:paraId="11E8C086" w14:textId="238D14E4" w:rsidR="003F45A8" w:rsidRDefault="004A4705" w:rsidP="00EC6B9E">
      <w:pPr>
        <w:spacing w:after="0" w:line="360" w:lineRule="auto"/>
        <w:rPr>
          <w:rFonts w:ascii="Arial" w:eastAsia="Times New Roman" w:hAnsi="Arial" w:cs="Arial"/>
          <w:i/>
          <w:sz w:val="24"/>
          <w:szCs w:val="24"/>
          <w:lang w:eastAsia="en-GB"/>
        </w:rPr>
      </w:pPr>
      <w:r>
        <w:rPr>
          <w:rFonts w:ascii="Arial" w:eastAsia="Times New Roman" w:hAnsi="Arial" w:cs="Arial"/>
          <w:i/>
          <w:sz w:val="24"/>
          <w:szCs w:val="24"/>
          <w:vertAlign w:val="superscript"/>
          <w:lang w:eastAsia="en-GB"/>
        </w:rPr>
        <w:t>13</w:t>
      </w:r>
      <w:r w:rsidR="003F45A8">
        <w:rPr>
          <w:rFonts w:ascii="Arial" w:eastAsia="Times New Roman" w:hAnsi="Arial" w:cs="Arial"/>
          <w:i/>
          <w:sz w:val="24"/>
          <w:szCs w:val="24"/>
          <w:lang w:eastAsia="en-GB"/>
        </w:rPr>
        <w:t>School of Pharmacy and Biomolecular Sciences, U</w:t>
      </w:r>
      <w:r w:rsidR="003F45A8" w:rsidRPr="009169A7">
        <w:rPr>
          <w:rFonts w:ascii="Arial" w:eastAsia="Times New Roman" w:hAnsi="Arial" w:cs="Arial"/>
          <w:i/>
          <w:sz w:val="24"/>
          <w:szCs w:val="24"/>
          <w:lang w:eastAsia="en-GB"/>
        </w:rPr>
        <w:t>niversity of Brighton</w:t>
      </w:r>
      <w:r w:rsidR="003F45A8">
        <w:rPr>
          <w:rFonts w:ascii="Arial" w:eastAsia="Times New Roman" w:hAnsi="Arial" w:cs="Arial"/>
          <w:i/>
          <w:sz w:val="24"/>
          <w:szCs w:val="24"/>
          <w:lang w:eastAsia="en-GB"/>
        </w:rPr>
        <w:t>, Brighton, UK</w:t>
      </w:r>
    </w:p>
    <w:p w14:paraId="06158999" w14:textId="598F0FEA" w:rsidR="00E40E47" w:rsidRPr="009324F8" w:rsidRDefault="00E40E47" w:rsidP="00E40E47">
      <w:pPr>
        <w:spacing w:after="0" w:line="360" w:lineRule="auto"/>
        <w:rPr>
          <w:rFonts w:ascii="Arial" w:eastAsia="Times New Roman" w:hAnsi="Arial" w:cs="Arial"/>
          <w:i/>
          <w:color w:val="FF0000"/>
          <w:sz w:val="24"/>
          <w:szCs w:val="24"/>
          <w:lang w:eastAsia="en-GB"/>
        </w:rPr>
      </w:pPr>
      <w:r w:rsidRPr="009324F8">
        <w:rPr>
          <w:rFonts w:ascii="Arial" w:eastAsia="Times New Roman" w:hAnsi="Arial" w:cs="Arial"/>
          <w:i/>
          <w:color w:val="FF0000"/>
          <w:sz w:val="24"/>
          <w:szCs w:val="24"/>
          <w:vertAlign w:val="superscript"/>
          <w:lang w:eastAsia="en-GB"/>
        </w:rPr>
        <w:t>14</w:t>
      </w:r>
      <w:r w:rsidRPr="009324F8">
        <w:rPr>
          <w:rFonts w:ascii="Arial" w:eastAsia="Times New Roman" w:hAnsi="Arial" w:cs="Arial"/>
          <w:i/>
          <w:color w:val="FF0000"/>
          <w:sz w:val="24"/>
          <w:szCs w:val="24"/>
          <w:lang w:eastAsia="en-GB"/>
        </w:rPr>
        <w:t xml:space="preserve">Centre for Environment &amp; Sustainability, Faculty of Engineering &amp; </w:t>
      </w:r>
      <w:proofErr w:type="gramStart"/>
      <w:r w:rsidRPr="009324F8">
        <w:rPr>
          <w:rFonts w:ascii="Arial" w:eastAsia="Times New Roman" w:hAnsi="Arial" w:cs="Arial"/>
          <w:i/>
          <w:color w:val="FF0000"/>
          <w:sz w:val="24"/>
          <w:szCs w:val="24"/>
          <w:lang w:eastAsia="en-GB"/>
        </w:rPr>
        <w:t xml:space="preserve">Physical </w:t>
      </w:r>
      <w:r w:rsidR="009324F8" w:rsidRPr="009324F8">
        <w:rPr>
          <w:rFonts w:ascii="Arial" w:eastAsia="Times New Roman" w:hAnsi="Arial" w:cs="Arial"/>
          <w:i/>
          <w:color w:val="FF0000"/>
          <w:sz w:val="24"/>
          <w:szCs w:val="24"/>
          <w:lang w:eastAsia="en-GB"/>
        </w:rPr>
        <w:t xml:space="preserve"> </w:t>
      </w:r>
      <w:r w:rsidRPr="009324F8">
        <w:rPr>
          <w:rFonts w:ascii="Arial" w:eastAsia="Times New Roman" w:hAnsi="Arial" w:cs="Arial"/>
          <w:i/>
          <w:color w:val="FF0000"/>
          <w:sz w:val="24"/>
          <w:szCs w:val="24"/>
          <w:lang w:eastAsia="en-GB"/>
        </w:rPr>
        <w:t>Sciences</w:t>
      </w:r>
      <w:proofErr w:type="gramEnd"/>
      <w:r w:rsidRPr="009324F8">
        <w:rPr>
          <w:rFonts w:ascii="Arial" w:eastAsia="Times New Roman" w:hAnsi="Arial" w:cs="Arial"/>
          <w:i/>
          <w:color w:val="FF0000"/>
          <w:sz w:val="24"/>
          <w:szCs w:val="24"/>
          <w:lang w:eastAsia="en-GB"/>
        </w:rPr>
        <w:t>, University of Surrey, Guildford, UK</w:t>
      </w:r>
    </w:p>
    <w:p w14:paraId="23E3E614" w14:textId="3BD9092B" w:rsidR="004A4705" w:rsidRDefault="00E40E47" w:rsidP="004A4705">
      <w:pPr>
        <w:spacing w:after="0" w:line="360" w:lineRule="auto"/>
        <w:rPr>
          <w:rFonts w:ascii="Arial" w:eastAsia="Times New Roman" w:hAnsi="Arial" w:cs="Arial"/>
          <w:i/>
          <w:sz w:val="24"/>
          <w:szCs w:val="24"/>
          <w:lang w:eastAsia="en-GB"/>
        </w:rPr>
      </w:pPr>
      <w:r>
        <w:rPr>
          <w:rFonts w:ascii="Arial" w:eastAsia="Times New Roman" w:hAnsi="Arial" w:cs="Arial"/>
          <w:i/>
          <w:sz w:val="24"/>
          <w:szCs w:val="24"/>
          <w:vertAlign w:val="superscript"/>
          <w:lang w:eastAsia="en-GB"/>
        </w:rPr>
        <w:t>15</w:t>
      </w:r>
      <w:r w:rsidR="003F45A8" w:rsidRPr="009169A7">
        <w:rPr>
          <w:rFonts w:ascii="Arial" w:eastAsia="Times New Roman" w:hAnsi="Arial" w:cs="Arial"/>
          <w:i/>
          <w:sz w:val="24"/>
          <w:szCs w:val="24"/>
          <w:lang w:eastAsia="en-GB"/>
        </w:rPr>
        <w:t xml:space="preserve">Royal Osteoporosis Society, </w:t>
      </w:r>
      <w:proofErr w:type="spellStart"/>
      <w:r w:rsidR="003F45A8">
        <w:rPr>
          <w:rFonts w:ascii="Arial" w:eastAsia="Times New Roman" w:hAnsi="Arial" w:cs="Arial"/>
          <w:i/>
          <w:sz w:val="24"/>
          <w:szCs w:val="24"/>
          <w:lang w:eastAsia="en-GB"/>
        </w:rPr>
        <w:t>Camerton</w:t>
      </w:r>
      <w:proofErr w:type="spellEnd"/>
      <w:r w:rsidR="003F45A8">
        <w:rPr>
          <w:rFonts w:ascii="Arial" w:eastAsia="Times New Roman" w:hAnsi="Arial" w:cs="Arial"/>
          <w:i/>
          <w:sz w:val="24"/>
          <w:szCs w:val="24"/>
          <w:lang w:eastAsia="en-GB"/>
        </w:rPr>
        <w:t xml:space="preserve">, </w:t>
      </w:r>
      <w:r w:rsidR="003F45A8" w:rsidRPr="009169A7">
        <w:rPr>
          <w:rFonts w:ascii="Arial" w:eastAsia="Times New Roman" w:hAnsi="Arial" w:cs="Arial"/>
          <w:i/>
          <w:sz w:val="24"/>
          <w:szCs w:val="24"/>
          <w:lang w:eastAsia="en-GB"/>
        </w:rPr>
        <w:t>Bath</w:t>
      </w:r>
      <w:r w:rsidR="003F45A8">
        <w:rPr>
          <w:rFonts w:ascii="Arial" w:eastAsia="Times New Roman" w:hAnsi="Arial" w:cs="Arial"/>
          <w:i/>
          <w:sz w:val="24"/>
          <w:szCs w:val="24"/>
          <w:lang w:eastAsia="en-GB"/>
        </w:rPr>
        <w:t>, UK</w:t>
      </w:r>
    </w:p>
    <w:p w14:paraId="594DAA52" w14:textId="3DAED7C8" w:rsidR="004A4705" w:rsidRPr="009324F8" w:rsidRDefault="00E40E47" w:rsidP="004A4705">
      <w:pPr>
        <w:spacing w:after="0" w:line="360" w:lineRule="auto"/>
        <w:rPr>
          <w:rFonts w:ascii="Arial" w:eastAsia="Times New Roman" w:hAnsi="Arial" w:cs="Arial"/>
          <w:i/>
          <w:color w:val="FF0000"/>
          <w:sz w:val="24"/>
          <w:szCs w:val="24"/>
          <w:lang w:eastAsia="en-GB"/>
        </w:rPr>
      </w:pPr>
      <w:r w:rsidRPr="009324F8">
        <w:rPr>
          <w:rFonts w:ascii="Arial" w:hAnsi="Arial" w:cs="Arial"/>
          <w:i/>
          <w:color w:val="FF0000"/>
          <w:sz w:val="24"/>
          <w:szCs w:val="24"/>
          <w:vertAlign w:val="superscript"/>
        </w:rPr>
        <w:t>16</w:t>
      </w:r>
      <w:r w:rsidR="004A4705" w:rsidRPr="009324F8">
        <w:rPr>
          <w:rFonts w:ascii="Arial" w:hAnsi="Arial" w:cs="Arial"/>
          <w:i/>
          <w:color w:val="FF0000"/>
          <w:sz w:val="24"/>
          <w:szCs w:val="24"/>
        </w:rPr>
        <w:t>Laboratory of Clinical and Experimental Endocrinology, Department of Chronic Diseases, Metabolism and Ageing, KU Leuven, 3000 Leuven, Belgium</w:t>
      </w:r>
    </w:p>
    <w:p w14:paraId="14CC2DB7" w14:textId="40E1B28D" w:rsidR="003F45A8" w:rsidRPr="009169A7" w:rsidRDefault="003F45A8" w:rsidP="00B5248E">
      <w:pPr>
        <w:spacing w:after="0" w:line="360" w:lineRule="auto"/>
        <w:rPr>
          <w:rFonts w:ascii="Arial" w:eastAsia="Times New Roman" w:hAnsi="Arial" w:cs="Arial"/>
          <w:i/>
          <w:sz w:val="24"/>
          <w:szCs w:val="24"/>
          <w:lang w:eastAsia="en-GB"/>
        </w:rPr>
      </w:pPr>
      <w:r w:rsidRPr="009169A7">
        <w:rPr>
          <w:rFonts w:ascii="Arial" w:eastAsia="Times New Roman" w:hAnsi="Arial" w:cs="Arial"/>
          <w:i/>
          <w:sz w:val="24"/>
          <w:szCs w:val="24"/>
          <w:vertAlign w:val="superscript"/>
          <w:lang w:eastAsia="en-GB"/>
        </w:rPr>
        <w:t>1</w:t>
      </w:r>
      <w:r w:rsidR="00E40E47">
        <w:rPr>
          <w:rFonts w:ascii="Arial" w:eastAsia="Times New Roman" w:hAnsi="Arial" w:cs="Arial"/>
          <w:i/>
          <w:sz w:val="24"/>
          <w:szCs w:val="24"/>
          <w:vertAlign w:val="superscript"/>
          <w:lang w:eastAsia="en-GB"/>
        </w:rPr>
        <w:t>7</w:t>
      </w:r>
      <w:r>
        <w:rPr>
          <w:rFonts w:ascii="Arial" w:eastAsia="Times New Roman" w:hAnsi="Arial" w:cs="Arial"/>
          <w:i/>
          <w:sz w:val="24"/>
          <w:szCs w:val="24"/>
          <w:lang w:eastAsia="en-GB"/>
        </w:rPr>
        <w:t>School of Humanities and Social Sciences, U</w:t>
      </w:r>
      <w:r w:rsidRPr="009169A7">
        <w:rPr>
          <w:rFonts w:ascii="Arial" w:eastAsia="Times New Roman" w:hAnsi="Arial" w:cs="Arial"/>
          <w:i/>
          <w:sz w:val="24"/>
          <w:szCs w:val="24"/>
          <w:lang w:eastAsia="en-GB"/>
        </w:rPr>
        <w:t>niversity of Cambridge</w:t>
      </w:r>
      <w:r>
        <w:rPr>
          <w:rFonts w:ascii="Arial" w:eastAsia="Times New Roman" w:hAnsi="Arial" w:cs="Arial"/>
          <w:i/>
          <w:sz w:val="24"/>
          <w:szCs w:val="24"/>
          <w:lang w:eastAsia="en-GB"/>
        </w:rPr>
        <w:t>, Cambridge, UK</w:t>
      </w:r>
    </w:p>
    <w:p w14:paraId="78028E3C" w14:textId="5FFAB77C" w:rsidR="003F45A8" w:rsidRPr="00A14522" w:rsidRDefault="00E40E47" w:rsidP="005F3DA2">
      <w:pPr>
        <w:rPr>
          <w:rFonts w:ascii="Arial" w:eastAsia="Times New Roman" w:hAnsi="Arial" w:cs="Arial"/>
          <w:i/>
          <w:sz w:val="24"/>
          <w:szCs w:val="24"/>
        </w:rPr>
      </w:pPr>
      <w:r>
        <w:rPr>
          <w:rFonts w:ascii="Arial" w:hAnsi="Arial" w:cs="Arial"/>
          <w:i/>
          <w:iCs/>
          <w:sz w:val="24"/>
          <w:szCs w:val="24"/>
          <w:vertAlign w:val="superscript"/>
        </w:rPr>
        <w:t>18</w:t>
      </w:r>
      <w:r w:rsidR="003F45A8" w:rsidRPr="00A14522">
        <w:rPr>
          <w:rFonts w:ascii="Arial" w:hAnsi="Arial" w:cs="Arial"/>
          <w:i/>
          <w:iCs/>
          <w:sz w:val="24"/>
          <w:szCs w:val="24"/>
        </w:rPr>
        <w:t xml:space="preserve">NNEdPro Global Centre for Nutrition and Health, </w:t>
      </w:r>
      <w:r w:rsidR="003F45A8" w:rsidRPr="00A14522">
        <w:rPr>
          <w:rFonts w:ascii="Arial" w:eastAsia="Times New Roman" w:hAnsi="Arial" w:cs="Arial"/>
          <w:i/>
          <w:sz w:val="24"/>
          <w:szCs w:val="24"/>
        </w:rPr>
        <w:t>St John’s Innovation Centre</w:t>
      </w:r>
    </w:p>
    <w:p w14:paraId="15177BF3" w14:textId="77777777" w:rsidR="003F45A8" w:rsidRPr="00A14522" w:rsidRDefault="003F45A8" w:rsidP="00A14522">
      <w:pPr>
        <w:rPr>
          <w:rFonts w:ascii="Arial" w:hAnsi="Arial" w:cs="Arial"/>
          <w:i/>
          <w:iCs/>
          <w:sz w:val="24"/>
          <w:szCs w:val="24"/>
        </w:rPr>
      </w:pPr>
      <w:r w:rsidRPr="00A14522">
        <w:rPr>
          <w:rFonts w:ascii="Arial" w:eastAsia="Times New Roman" w:hAnsi="Arial" w:cs="Arial"/>
          <w:i/>
          <w:sz w:val="24"/>
          <w:szCs w:val="24"/>
        </w:rPr>
        <w:t>Cambridge, UK</w:t>
      </w:r>
    </w:p>
    <w:p w14:paraId="40FADF56" w14:textId="20779D65" w:rsidR="003F45A8" w:rsidRPr="009169A7" w:rsidRDefault="00E40E47" w:rsidP="00B5248E">
      <w:pPr>
        <w:spacing w:after="0" w:line="360" w:lineRule="auto"/>
        <w:rPr>
          <w:rFonts w:ascii="Arial" w:eastAsia="Times New Roman" w:hAnsi="Arial" w:cs="Arial"/>
          <w:i/>
          <w:sz w:val="24"/>
          <w:szCs w:val="24"/>
          <w:lang w:eastAsia="en-GB"/>
        </w:rPr>
      </w:pPr>
      <w:r>
        <w:rPr>
          <w:rFonts w:ascii="Arial" w:eastAsia="Times New Roman" w:hAnsi="Arial" w:cs="Arial"/>
          <w:i/>
          <w:sz w:val="24"/>
          <w:szCs w:val="24"/>
          <w:vertAlign w:val="superscript"/>
          <w:lang w:eastAsia="en-GB"/>
        </w:rPr>
        <w:t>19</w:t>
      </w:r>
      <w:r w:rsidR="003F45A8" w:rsidRPr="00A14522">
        <w:rPr>
          <w:rFonts w:ascii="Arial" w:hAnsi="Arial" w:cs="Arial"/>
          <w:i/>
          <w:iCs/>
          <w:color w:val="000000"/>
          <w:sz w:val="24"/>
          <w:szCs w:val="24"/>
          <w:shd w:val="clear" w:color="auto" w:fill="FFFFFF"/>
          <w:lang w:val="de-CH"/>
        </w:rPr>
        <w:t>School of Medicine &amp; Gillings School of Global Public Health</w:t>
      </w:r>
      <w:r w:rsidR="003F45A8">
        <w:rPr>
          <w:rFonts w:ascii="Calibri" w:hAnsi="Calibri"/>
          <w:i/>
          <w:iCs/>
          <w:color w:val="000000"/>
          <w:shd w:val="clear" w:color="auto" w:fill="FFFFFF"/>
          <w:lang w:val="de-CH"/>
        </w:rPr>
        <w:t>,</w:t>
      </w:r>
      <w:r w:rsidR="003F45A8" w:rsidRPr="009169A7">
        <w:rPr>
          <w:rFonts w:ascii="Arial" w:eastAsia="Times New Roman" w:hAnsi="Arial" w:cs="Arial"/>
          <w:i/>
          <w:sz w:val="24"/>
          <w:szCs w:val="24"/>
          <w:lang w:eastAsia="en-GB"/>
        </w:rPr>
        <w:t xml:space="preserve">University of North Carolina at Chapel Hill </w:t>
      </w:r>
      <w:r w:rsidR="003F45A8">
        <w:rPr>
          <w:rFonts w:ascii="Arial" w:eastAsia="Times New Roman" w:hAnsi="Arial" w:cs="Arial"/>
          <w:i/>
          <w:sz w:val="24"/>
          <w:szCs w:val="24"/>
          <w:lang w:eastAsia="en-GB"/>
        </w:rPr>
        <w:t xml:space="preserve">&amp; </w:t>
      </w:r>
      <w:r w:rsidR="003F45A8" w:rsidRPr="009169A7">
        <w:rPr>
          <w:rFonts w:ascii="Arial" w:eastAsia="Times New Roman" w:hAnsi="Arial" w:cs="Arial"/>
          <w:i/>
          <w:sz w:val="24"/>
          <w:szCs w:val="24"/>
          <w:lang w:eastAsia="en-GB"/>
        </w:rPr>
        <w:t xml:space="preserve">UNC Nutrition Research Institute, </w:t>
      </w:r>
      <w:r w:rsidR="003F45A8">
        <w:rPr>
          <w:rFonts w:ascii="Arial" w:eastAsia="Times New Roman" w:hAnsi="Arial" w:cs="Arial"/>
          <w:i/>
          <w:sz w:val="24"/>
          <w:szCs w:val="24"/>
          <w:lang w:eastAsia="en-GB"/>
        </w:rPr>
        <w:t xml:space="preserve">North Carolina, </w:t>
      </w:r>
      <w:r w:rsidR="003F45A8" w:rsidRPr="009169A7">
        <w:rPr>
          <w:rFonts w:ascii="Arial" w:eastAsia="Times New Roman" w:hAnsi="Arial" w:cs="Arial"/>
          <w:i/>
          <w:sz w:val="24"/>
          <w:szCs w:val="24"/>
          <w:lang w:eastAsia="en-GB"/>
        </w:rPr>
        <w:t>USA</w:t>
      </w:r>
    </w:p>
    <w:p w14:paraId="7356B9B6" w14:textId="77777777" w:rsidR="003F45A8" w:rsidRPr="009169A7" w:rsidRDefault="003F45A8" w:rsidP="003F34DC">
      <w:pPr>
        <w:autoSpaceDE w:val="0"/>
        <w:autoSpaceDN w:val="0"/>
        <w:adjustRightInd w:val="0"/>
        <w:spacing w:after="0" w:line="360" w:lineRule="auto"/>
        <w:rPr>
          <w:rFonts w:ascii="Arial" w:hAnsi="Arial" w:cs="Arial"/>
          <w:sz w:val="24"/>
          <w:szCs w:val="24"/>
        </w:rPr>
      </w:pPr>
    </w:p>
    <w:p w14:paraId="611F624B" w14:textId="77777777" w:rsidR="003F45A8" w:rsidRDefault="003F45A8" w:rsidP="00E96141">
      <w:pPr>
        <w:shd w:val="clear" w:color="auto" w:fill="FFFFFF"/>
        <w:spacing w:after="225" w:line="360" w:lineRule="auto"/>
        <w:jc w:val="both"/>
        <w:textAlignment w:val="baseline"/>
        <w:rPr>
          <w:rFonts w:ascii="Arial" w:eastAsia="Times New Roman" w:hAnsi="Arial" w:cs="Arial"/>
          <w:b/>
          <w:sz w:val="24"/>
          <w:szCs w:val="24"/>
          <w:lang w:eastAsia="en-GB"/>
        </w:rPr>
      </w:pPr>
    </w:p>
    <w:p w14:paraId="0C0AB5BC" w14:textId="77777777" w:rsidR="003F45A8" w:rsidRDefault="003F45A8" w:rsidP="00E96141">
      <w:pPr>
        <w:shd w:val="clear" w:color="auto" w:fill="FFFFFF"/>
        <w:spacing w:after="225" w:line="360" w:lineRule="auto"/>
        <w:jc w:val="both"/>
        <w:textAlignment w:val="baseline"/>
        <w:rPr>
          <w:rFonts w:ascii="Arial" w:eastAsia="Times New Roman" w:hAnsi="Arial" w:cs="Arial"/>
          <w:b/>
          <w:sz w:val="24"/>
          <w:szCs w:val="24"/>
          <w:lang w:eastAsia="en-GB"/>
        </w:rPr>
      </w:pPr>
    </w:p>
    <w:p w14:paraId="11EAA2A6" w14:textId="77777777" w:rsidR="003F45A8" w:rsidRDefault="003F45A8">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716E7A5E" w14:textId="77777777" w:rsidR="003F45A8" w:rsidRPr="000D0AA4" w:rsidRDefault="003F45A8" w:rsidP="00E96141">
      <w:pPr>
        <w:shd w:val="clear" w:color="auto" w:fill="FFFFFF"/>
        <w:spacing w:after="225" w:line="360" w:lineRule="auto"/>
        <w:jc w:val="both"/>
        <w:textAlignment w:val="baseline"/>
        <w:rPr>
          <w:rFonts w:ascii="Arial" w:eastAsia="Times New Roman" w:hAnsi="Arial" w:cs="Arial"/>
          <w:b/>
          <w:sz w:val="24"/>
          <w:szCs w:val="24"/>
          <w:lang w:eastAsia="en-GB"/>
        </w:rPr>
      </w:pPr>
      <w:r w:rsidRPr="000D0AA4">
        <w:rPr>
          <w:rFonts w:ascii="Arial" w:eastAsia="Times New Roman" w:hAnsi="Arial" w:cs="Arial"/>
          <w:b/>
          <w:sz w:val="24"/>
          <w:szCs w:val="24"/>
          <w:lang w:eastAsia="en-GB"/>
        </w:rPr>
        <w:lastRenderedPageBreak/>
        <w:t>Background</w:t>
      </w:r>
      <w:r>
        <w:rPr>
          <w:rFonts w:ascii="Arial" w:eastAsia="Times New Roman" w:hAnsi="Arial" w:cs="Arial"/>
          <w:b/>
          <w:sz w:val="24"/>
          <w:szCs w:val="24"/>
          <w:lang w:eastAsia="en-GB"/>
        </w:rPr>
        <w:t xml:space="preserve"> and Aim</w:t>
      </w:r>
    </w:p>
    <w:p w14:paraId="36594D9A" w14:textId="77777777" w:rsidR="003F45A8" w:rsidRPr="009169A7" w:rsidRDefault="003F45A8" w:rsidP="00E96141">
      <w:pPr>
        <w:shd w:val="clear" w:color="auto" w:fill="FFFFFF"/>
        <w:spacing w:after="225" w:line="360" w:lineRule="auto"/>
        <w:jc w:val="both"/>
        <w:textAlignment w:val="baseline"/>
        <w:rPr>
          <w:rFonts w:ascii="Arial" w:eastAsia="Times New Roman" w:hAnsi="Arial" w:cs="Arial"/>
          <w:sz w:val="24"/>
          <w:szCs w:val="24"/>
          <w:lang w:eastAsia="en-GB"/>
        </w:rPr>
      </w:pPr>
      <w:r w:rsidRPr="009169A7">
        <w:rPr>
          <w:rFonts w:ascii="Arial" w:eastAsia="Times New Roman" w:hAnsi="Arial" w:cs="Arial"/>
          <w:sz w:val="24"/>
          <w:szCs w:val="24"/>
          <w:lang w:eastAsia="en-GB"/>
        </w:rPr>
        <w:t xml:space="preserve">The spread of novel SARS-CoV-2 virus, and the disease COVID-19 that is caused by SARS-CoV-2, continues apace. Saving lives and slowing the </w:t>
      </w:r>
      <w:r>
        <w:rPr>
          <w:rFonts w:ascii="Arial" w:eastAsia="Times New Roman" w:hAnsi="Arial" w:cs="Arial"/>
          <w:sz w:val="24"/>
          <w:szCs w:val="24"/>
          <w:lang w:eastAsia="en-GB"/>
        </w:rPr>
        <w:t xml:space="preserve">world-wide </w:t>
      </w:r>
      <w:r w:rsidRPr="009169A7">
        <w:rPr>
          <w:rFonts w:ascii="Arial" w:eastAsia="Times New Roman" w:hAnsi="Arial" w:cs="Arial"/>
          <w:sz w:val="24"/>
          <w:szCs w:val="24"/>
          <w:lang w:eastAsia="en-GB"/>
        </w:rPr>
        <w:t xml:space="preserve">pandemic remain of utmost importance to </w:t>
      </w:r>
      <w:r>
        <w:rPr>
          <w:rFonts w:ascii="Arial" w:eastAsia="Times New Roman" w:hAnsi="Arial" w:cs="Arial"/>
          <w:sz w:val="24"/>
          <w:szCs w:val="24"/>
          <w:lang w:eastAsia="en-GB"/>
        </w:rPr>
        <w:t xml:space="preserve">everyone: </w:t>
      </w:r>
      <w:r w:rsidRPr="009169A7">
        <w:rPr>
          <w:rFonts w:ascii="Arial" w:eastAsia="Times New Roman" w:hAnsi="Arial" w:cs="Arial"/>
          <w:sz w:val="24"/>
          <w:szCs w:val="24"/>
          <w:lang w:eastAsia="en-GB"/>
        </w:rPr>
        <w:t>the public, healthcare professionals, scientists, industry and Governments.</w:t>
      </w:r>
    </w:p>
    <w:p w14:paraId="1B02E4B0" w14:textId="77777777" w:rsidR="003F45A8" w:rsidRPr="009169A7" w:rsidRDefault="003F45A8" w:rsidP="007F23CE">
      <w:pPr>
        <w:spacing w:line="360" w:lineRule="auto"/>
        <w:jc w:val="both"/>
        <w:rPr>
          <w:rStyle w:val="Strong"/>
          <w:rFonts w:ascii="Arial" w:hAnsi="Arial" w:cs="Arial"/>
          <w:b w:val="0"/>
          <w:sz w:val="24"/>
          <w:szCs w:val="24"/>
          <w:lang w:val="en"/>
        </w:rPr>
      </w:pPr>
      <w:r w:rsidRPr="009169A7">
        <w:rPr>
          <w:rFonts w:ascii="Arial" w:hAnsi="Arial" w:cs="Arial"/>
          <w:sz w:val="24"/>
          <w:szCs w:val="24"/>
        </w:rPr>
        <w:t>It is absolutely essential that advice given to the public is evidence-based</w:t>
      </w:r>
      <w:r>
        <w:rPr>
          <w:rFonts w:ascii="Arial" w:hAnsi="Arial" w:cs="Arial"/>
          <w:sz w:val="24"/>
          <w:szCs w:val="24"/>
        </w:rPr>
        <w:t>, accurate and timely</w:t>
      </w:r>
      <w:r w:rsidRPr="009169A7">
        <w:rPr>
          <w:rFonts w:ascii="Arial" w:hAnsi="Arial" w:cs="Arial"/>
          <w:sz w:val="24"/>
          <w:szCs w:val="24"/>
        </w:rPr>
        <w:t xml:space="preserve">; anything less would not only mislead but has the potential to cause harm. Popular information channels, such as social media platforms, have been rife with misinformation that has been perpetuated by fear and uncertainty. This has been the case particularly for </w:t>
      </w:r>
      <w:r w:rsidRPr="009169A7">
        <w:rPr>
          <w:rStyle w:val="Strong"/>
          <w:rFonts w:ascii="Arial" w:hAnsi="Arial" w:cs="Arial"/>
          <w:sz w:val="24"/>
          <w:szCs w:val="24"/>
          <w:lang w:val="en"/>
        </w:rPr>
        <w:t>diet and lifestyle advice. There are recommendations for the prevention of the spread of COVID-19 from the World Health Organization</w:t>
      </w:r>
      <w:r>
        <w:rPr>
          <w:rStyle w:val="Strong"/>
          <w:rFonts w:ascii="Arial" w:hAnsi="Arial" w:cs="Arial"/>
          <w:sz w:val="24"/>
          <w:szCs w:val="24"/>
          <w:lang w:val="en"/>
        </w:rPr>
        <w:t>,</w:t>
      </w:r>
      <w:r w:rsidRPr="00ED263A">
        <w:rPr>
          <w:rStyle w:val="Strong"/>
          <w:rFonts w:ascii="Arial" w:hAnsi="Arial" w:cs="Arial"/>
          <w:noProof/>
          <w:sz w:val="24"/>
          <w:szCs w:val="24"/>
          <w:vertAlign w:val="superscript"/>
          <w:lang w:val="en"/>
        </w:rPr>
        <w:t>1</w:t>
      </w:r>
      <w:r w:rsidRPr="009169A7">
        <w:rPr>
          <w:rStyle w:val="Strong"/>
          <w:rFonts w:ascii="Arial" w:hAnsi="Arial" w:cs="Arial"/>
          <w:sz w:val="24"/>
          <w:szCs w:val="24"/>
          <w:lang w:val="en"/>
        </w:rPr>
        <w:t xml:space="preserve"> the UK</w:t>
      </w:r>
      <w:r>
        <w:rPr>
          <w:rStyle w:val="Strong"/>
          <w:rFonts w:ascii="Arial" w:hAnsi="Arial" w:cs="Arial"/>
          <w:sz w:val="24"/>
          <w:szCs w:val="24"/>
          <w:lang w:val="en"/>
        </w:rPr>
        <w:t>,</w:t>
      </w:r>
      <w:r w:rsidRPr="00ED263A">
        <w:rPr>
          <w:rStyle w:val="Strong"/>
          <w:rFonts w:ascii="Arial" w:hAnsi="Arial" w:cs="Arial"/>
          <w:noProof/>
          <w:sz w:val="24"/>
          <w:szCs w:val="24"/>
          <w:vertAlign w:val="superscript"/>
          <w:lang w:val="en"/>
        </w:rPr>
        <w:t>2</w:t>
      </w:r>
      <w:r w:rsidRPr="009169A7">
        <w:rPr>
          <w:rStyle w:val="Strong"/>
          <w:rFonts w:ascii="Arial" w:hAnsi="Arial" w:cs="Arial"/>
          <w:sz w:val="24"/>
          <w:szCs w:val="24"/>
          <w:lang w:val="en"/>
        </w:rPr>
        <w:t xml:space="preserve"> </w:t>
      </w:r>
      <w:r>
        <w:rPr>
          <w:rStyle w:val="Strong"/>
          <w:rFonts w:ascii="Arial" w:hAnsi="Arial" w:cs="Arial"/>
          <w:sz w:val="24"/>
          <w:szCs w:val="24"/>
          <w:lang w:val="en"/>
        </w:rPr>
        <w:t>Irish</w:t>
      </w:r>
      <w:r w:rsidRPr="00ED263A">
        <w:rPr>
          <w:rStyle w:val="Strong"/>
          <w:rFonts w:ascii="Arial" w:hAnsi="Arial" w:cs="Arial"/>
          <w:noProof/>
          <w:sz w:val="24"/>
          <w:szCs w:val="24"/>
          <w:vertAlign w:val="superscript"/>
          <w:lang w:val="en"/>
        </w:rPr>
        <w:t>3</w:t>
      </w:r>
      <w:r>
        <w:rPr>
          <w:rStyle w:val="Strong"/>
          <w:rFonts w:ascii="Arial" w:hAnsi="Arial" w:cs="Arial"/>
          <w:sz w:val="24"/>
          <w:szCs w:val="24"/>
          <w:lang w:val="en"/>
        </w:rPr>
        <w:t xml:space="preserve"> </w:t>
      </w:r>
      <w:r w:rsidRPr="009169A7">
        <w:rPr>
          <w:rStyle w:val="Strong"/>
          <w:rFonts w:ascii="Arial" w:hAnsi="Arial" w:cs="Arial"/>
          <w:sz w:val="24"/>
          <w:szCs w:val="24"/>
          <w:lang w:val="en"/>
        </w:rPr>
        <w:t>and USA</w:t>
      </w:r>
      <w:r w:rsidRPr="00ED263A">
        <w:rPr>
          <w:rStyle w:val="Strong"/>
          <w:rFonts w:ascii="Arial" w:hAnsi="Arial" w:cs="Arial"/>
          <w:noProof/>
          <w:sz w:val="24"/>
          <w:szCs w:val="24"/>
          <w:vertAlign w:val="superscript"/>
          <w:lang w:val="en"/>
        </w:rPr>
        <w:t>4</w:t>
      </w:r>
      <w:r w:rsidRPr="009169A7">
        <w:rPr>
          <w:rStyle w:val="Strong"/>
          <w:rFonts w:ascii="Arial" w:hAnsi="Arial" w:cs="Arial"/>
          <w:sz w:val="24"/>
          <w:szCs w:val="24"/>
          <w:lang w:val="en"/>
        </w:rPr>
        <w:t xml:space="preserve"> Governments</w:t>
      </w:r>
      <w:r>
        <w:rPr>
          <w:rStyle w:val="Strong"/>
          <w:rFonts w:ascii="Arial" w:hAnsi="Arial" w:cs="Arial"/>
          <w:sz w:val="24"/>
          <w:szCs w:val="24"/>
          <w:lang w:val="en"/>
        </w:rPr>
        <w:t xml:space="preserve"> and the European Commission,</w:t>
      </w:r>
      <w:r w:rsidRPr="00ED263A">
        <w:rPr>
          <w:rStyle w:val="Strong"/>
          <w:rFonts w:ascii="Arial" w:hAnsi="Arial" w:cs="Arial"/>
          <w:noProof/>
          <w:sz w:val="24"/>
          <w:szCs w:val="24"/>
          <w:vertAlign w:val="superscript"/>
          <w:lang w:val="en"/>
        </w:rPr>
        <w:t>5</w:t>
      </w:r>
      <w:r w:rsidRPr="009169A7">
        <w:rPr>
          <w:rStyle w:val="Strong"/>
          <w:rFonts w:ascii="Arial" w:hAnsi="Arial" w:cs="Arial"/>
          <w:sz w:val="24"/>
          <w:szCs w:val="24"/>
          <w:lang w:val="en"/>
        </w:rPr>
        <w:t xml:space="preserve"> </w:t>
      </w:r>
      <w:r>
        <w:rPr>
          <w:rStyle w:val="Strong"/>
          <w:rFonts w:ascii="Arial" w:hAnsi="Arial" w:cs="Arial"/>
          <w:sz w:val="24"/>
          <w:szCs w:val="24"/>
          <w:lang w:val="en"/>
        </w:rPr>
        <w:t>as well as Public Health and Healthcare Agencies, including key direction</w:t>
      </w:r>
      <w:r w:rsidRPr="009169A7">
        <w:rPr>
          <w:rStyle w:val="Strong"/>
          <w:rFonts w:ascii="Arial" w:hAnsi="Arial" w:cs="Arial"/>
          <w:sz w:val="24"/>
          <w:szCs w:val="24"/>
          <w:lang w:val="en"/>
        </w:rPr>
        <w:t xml:space="preserve"> on self-isolation.</w:t>
      </w:r>
      <w:r w:rsidRPr="00ED263A">
        <w:rPr>
          <w:rStyle w:val="Strong"/>
          <w:rFonts w:ascii="Arial" w:hAnsi="Arial" w:cs="Arial"/>
          <w:noProof/>
          <w:sz w:val="24"/>
          <w:szCs w:val="24"/>
          <w:vertAlign w:val="superscript"/>
          <w:lang w:val="en"/>
        </w:rPr>
        <w:t>6</w:t>
      </w:r>
      <w:r w:rsidRPr="009169A7">
        <w:rPr>
          <w:rStyle w:val="Strong"/>
          <w:rFonts w:ascii="Arial" w:hAnsi="Arial" w:cs="Arial"/>
          <w:sz w:val="24"/>
          <w:szCs w:val="24"/>
          <w:lang w:val="en"/>
        </w:rPr>
        <w:t xml:space="preserve"> </w:t>
      </w:r>
    </w:p>
    <w:p w14:paraId="590C0250" w14:textId="4ADF4D7D" w:rsidR="003F45A8" w:rsidRDefault="003F45A8" w:rsidP="00847162">
      <w:pPr>
        <w:spacing w:line="360" w:lineRule="auto"/>
        <w:jc w:val="both"/>
        <w:rPr>
          <w:rFonts w:ascii="Arial" w:eastAsia="Times New Roman" w:hAnsi="Arial" w:cs="Arial"/>
          <w:sz w:val="24"/>
          <w:szCs w:val="24"/>
        </w:rPr>
      </w:pPr>
      <w:r w:rsidRPr="009169A7">
        <w:rPr>
          <w:rStyle w:val="Strong"/>
          <w:rFonts w:ascii="Arial" w:hAnsi="Arial" w:cs="Arial"/>
          <w:sz w:val="24"/>
          <w:szCs w:val="24"/>
          <w:lang w:val="en"/>
        </w:rPr>
        <w:t xml:space="preserve">This short original </w:t>
      </w:r>
      <w:r>
        <w:rPr>
          <w:rStyle w:val="Strong"/>
          <w:rFonts w:ascii="Arial" w:hAnsi="Arial" w:cs="Arial"/>
          <w:sz w:val="24"/>
          <w:szCs w:val="24"/>
          <w:lang w:val="en"/>
        </w:rPr>
        <w:t>Report</w:t>
      </w:r>
      <w:r w:rsidRPr="009169A7">
        <w:rPr>
          <w:rStyle w:val="Strong"/>
          <w:rFonts w:ascii="Arial" w:hAnsi="Arial" w:cs="Arial"/>
          <w:sz w:val="24"/>
          <w:szCs w:val="24"/>
          <w:lang w:val="en"/>
        </w:rPr>
        <w:t xml:space="preserve"> aims to provide a balanced scientific view on vitamin D and </w:t>
      </w:r>
      <w:r w:rsidRPr="009169A7">
        <w:rPr>
          <w:rFonts w:ascii="Arial" w:hAnsi="Arial" w:cs="Arial"/>
          <w:sz w:val="24"/>
          <w:szCs w:val="24"/>
        </w:rPr>
        <w:t xml:space="preserve">SARS-CoV-2 Virus/COVID-19 Disease. It </w:t>
      </w:r>
      <w:r>
        <w:rPr>
          <w:rFonts w:ascii="Arial" w:hAnsi="Arial" w:cs="Arial"/>
          <w:sz w:val="24"/>
          <w:szCs w:val="24"/>
        </w:rPr>
        <w:t>provides</w:t>
      </w:r>
      <w:r w:rsidRPr="009169A7">
        <w:rPr>
          <w:rFonts w:ascii="Arial" w:hAnsi="Arial" w:cs="Arial"/>
          <w:sz w:val="24"/>
          <w:szCs w:val="24"/>
        </w:rPr>
        <w:t xml:space="preserve"> a succinct summary of the current scientific evidence of association</w:t>
      </w:r>
      <w:r>
        <w:rPr>
          <w:rFonts w:ascii="Arial" w:hAnsi="Arial" w:cs="Arial"/>
          <w:sz w:val="24"/>
          <w:szCs w:val="24"/>
        </w:rPr>
        <w:t>s</w:t>
      </w:r>
      <w:r w:rsidRPr="009169A7">
        <w:rPr>
          <w:rFonts w:ascii="Arial" w:hAnsi="Arial" w:cs="Arial"/>
          <w:sz w:val="24"/>
          <w:szCs w:val="24"/>
        </w:rPr>
        <w:t xml:space="preserve"> between vitamin D, influenza, upper respiratory tract infections and immune health</w:t>
      </w:r>
      <w:r>
        <w:rPr>
          <w:rFonts w:ascii="Arial" w:hAnsi="Arial" w:cs="Arial"/>
          <w:sz w:val="24"/>
          <w:szCs w:val="24"/>
        </w:rPr>
        <w:t xml:space="preserve">.  Importantly, the paper </w:t>
      </w:r>
      <w:r w:rsidRPr="009169A7">
        <w:rPr>
          <w:rFonts w:ascii="Arial" w:hAnsi="Arial" w:cs="Arial"/>
          <w:sz w:val="24"/>
          <w:szCs w:val="24"/>
        </w:rPr>
        <w:t xml:space="preserve">concludes with lifestyle strategies for avoiding vitamin D deficiency and ensuring a healthy, balanced diet at any time, </w:t>
      </w:r>
      <w:r>
        <w:rPr>
          <w:rFonts w:ascii="Arial" w:hAnsi="Arial" w:cs="Arial"/>
          <w:sz w:val="24"/>
          <w:szCs w:val="24"/>
        </w:rPr>
        <w:t xml:space="preserve">including </w:t>
      </w:r>
      <w:r w:rsidRPr="009169A7">
        <w:rPr>
          <w:rFonts w:ascii="Arial" w:hAnsi="Arial" w:cs="Arial"/>
          <w:sz w:val="24"/>
          <w:szCs w:val="24"/>
        </w:rPr>
        <w:t>during the current pandemic. The overarching message</w:t>
      </w:r>
      <w:r>
        <w:rPr>
          <w:rFonts w:ascii="Arial" w:hAnsi="Arial" w:cs="Arial"/>
          <w:sz w:val="24"/>
          <w:szCs w:val="24"/>
        </w:rPr>
        <w:t>s are</w:t>
      </w:r>
      <w:r w:rsidRPr="009169A7">
        <w:rPr>
          <w:rFonts w:ascii="Arial" w:hAnsi="Arial" w:cs="Arial"/>
          <w:sz w:val="24"/>
          <w:szCs w:val="24"/>
        </w:rPr>
        <w:t xml:space="preserve"> as follows:</w:t>
      </w:r>
      <w:r>
        <w:rPr>
          <w:rFonts w:ascii="Arial" w:hAnsi="Arial" w:cs="Arial"/>
          <w:sz w:val="24"/>
          <w:szCs w:val="24"/>
        </w:rPr>
        <w:t xml:space="preserve"> </w:t>
      </w:r>
      <w:r w:rsidRPr="009169A7">
        <w:rPr>
          <w:rFonts w:ascii="Arial" w:hAnsi="Arial" w:cs="Arial"/>
          <w:sz w:val="24"/>
          <w:szCs w:val="24"/>
        </w:rPr>
        <w:t xml:space="preserve">1) </w:t>
      </w:r>
      <w:r w:rsidRPr="009169A7">
        <w:rPr>
          <w:rFonts w:ascii="Arial" w:eastAsia="Times New Roman" w:hAnsi="Arial" w:cs="Arial"/>
          <w:sz w:val="24"/>
          <w:szCs w:val="24"/>
        </w:rPr>
        <w:t>vitamin D is essen</w:t>
      </w:r>
      <w:r>
        <w:rPr>
          <w:rFonts w:ascii="Arial" w:eastAsia="Times New Roman" w:hAnsi="Arial" w:cs="Arial"/>
          <w:sz w:val="24"/>
          <w:szCs w:val="24"/>
        </w:rPr>
        <w:t>tial for good health</w:t>
      </w:r>
      <w:r w:rsidRPr="009169A7">
        <w:rPr>
          <w:rFonts w:ascii="Arial" w:eastAsia="Times New Roman" w:hAnsi="Arial" w:cs="Arial"/>
          <w:sz w:val="24"/>
          <w:szCs w:val="24"/>
        </w:rPr>
        <w:t>; 2) many people, particularly those living in northern latitudes (such as the UK</w:t>
      </w:r>
      <w:r>
        <w:rPr>
          <w:rFonts w:ascii="Arial" w:eastAsia="Times New Roman" w:hAnsi="Arial" w:cs="Arial"/>
          <w:sz w:val="24"/>
          <w:szCs w:val="24"/>
        </w:rPr>
        <w:t>, Ireland, Northern Europe, Canada</w:t>
      </w:r>
      <w:r w:rsidRPr="009169A7">
        <w:rPr>
          <w:rFonts w:ascii="Arial" w:eastAsia="Times New Roman" w:hAnsi="Arial" w:cs="Arial"/>
          <w:sz w:val="24"/>
          <w:szCs w:val="24"/>
        </w:rPr>
        <w:t xml:space="preserve"> and the northern parts of the USA</w:t>
      </w:r>
      <w:r>
        <w:rPr>
          <w:rFonts w:ascii="Arial" w:eastAsia="Times New Roman" w:hAnsi="Arial" w:cs="Arial"/>
          <w:sz w:val="24"/>
          <w:szCs w:val="24"/>
        </w:rPr>
        <w:t>, Northern India and China</w:t>
      </w:r>
      <w:r w:rsidRPr="009169A7">
        <w:rPr>
          <w:rFonts w:ascii="Arial" w:eastAsia="Times New Roman" w:hAnsi="Arial" w:cs="Arial"/>
          <w:sz w:val="24"/>
          <w:szCs w:val="24"/>
        </w:rPr>
        <w:t>)</w:t>
      </w:r>
      <w:r>
        <w:rPr>
          <w:rFonts w:ascii="Arial" w:eastAsia="Times New Roman" w:hAnsi="Arial" w:cs="Arial"/>
          <w:sz w:val="24"/>
          <w:szCs w:val="24"/>
        </w:rPr>
        <w:t>,</w:t>
      </w:r>
      <w:r w:rsidRPr="009169A7">
        <w:rPr>
          <w:rFonts w:ascii="Arial" w:eastAsia="Times New Roman" w:hAnsi="Arial" w:cs="Arial"/>
          <w:sz w:val="24"/>
          <w:szCs w:val="24"/>
        </w:rPr>
        <w:t xml:space="preserve"> </w:t>
      </w:r>
      <w:r>
        <w:rPr>
          <w:rFonts w:ascii="Arial" w:eastAsia="Times New Roman" w:hAnsi="Arial" w:cs="Arial"/>
          <w:sz w:val="24"/>
          <w:szCs w:val="24"/>
        </w:rPr>
        <w:t>have poor</w:t>
      </w:r>
      <w:r w:rsidRPr="009169A7">
        <w:rPr>
          <w:rFonts w:ascii="Arial" w:eastAsia="Times New Roman" w:hAnsi="Arial" w:cs="Arial"/>
          <w:sz w:val="24"/>
          <w:szCs w:val="24"/>
        </w:rPr>
        <w:t xml:space="preserve"> vitamin D status, especially in winter or </w:t>
      </w:r>
      <w:r>
        <w:rPr>
          <w:rFonts w:ascii="Arial" w:eastAsia="Times New Roman" w:hAnsi="Arial" w:cs="Arial"/>
          <w:sz w:val="24"/>
          <w:szCs w:val="24"/>
        </w:rPr>
        <w:t xml:space="preserve">if confined indoors; 3) low </w:t>
      </w:r>
      <w:r w:rsidRPr="009169A7">
        <w:rPr>
          <w:rFonts w:ascii="Arial" w:eastAsia="Times New Roman" w:hAnsi="Arial" w:cs="Arial"/>
          <w:sz w:val="24"/>
          <w:szCs w:val="24"/>
        </w:rPr>
        <w:t xml:space="preserve">vitamin D status </w:t>
      </w:r>
      <w:r>
        <w:rPr>
          <w:rFonts w:ascii="Arial" w:eastAsia="Times New Roman" w:hAnsi="Arial" w:cs="Arial"/>
          <w:sz w:val="24"/>
          <w:szCs w:val="24"/>
        </w:rPr>
        <w:t xml:space="preserve">may </w:t>
      </w:r>
      <w:r w:rsidRPr="009169A7">
        <w:rPr>
          <w:rFonts w:ascii="Arial" w:eastAsia="Times New Roman" w:hAnsi="Arial" w:cs="Arial"/>
          <w:sz w:val="24"/>
          <w:szCs w:val="24"/>
        </w:rPr>
        <w:t>be exacerbated during this COVID-19 crisis</w:t>
      </w:r>
      <w:r>
        <w:rPr>
          <w:rFonts w:ascii="Arial" w:eastAsia="Times New Roman" w:hAnsi="Arial" w:cs="Arial"/>
          <w:sz w:val="24"/>
          <w:szCs w:val="24"/>
        </w:rPr>
        <w:t xml:space="preserve"> (e.g. due to reduced sun exposure)</w:t>
      </w:r>
      <w:r w:rsidRPr="009169A7">
        <w:rPr>
          <w:rFonts w:ascii="Arial" w:eastAsia="Times New Roman" w:hAnsi="Arial" w:cs="Arial"/>
          <w:sz w:val="24"/>
          <w:szCs w:val="24"/>
        </w:rPr>
        <w:t>, and anyone who is self-isolating</w:t>
      </w:r>
      <w:r>
        <w:rPr>
          <w:rFonts w:ascii="Arial" w:eastAsia="Times New Roman" w:hAnsi="Arial" w:cs="Arial"/>
          <w:sz w:val="24"/>
          <w:szCs w:val="24"/>
        </w:rPr>
        <w:t xml:space="preserve"> </w:t>
      </w:r>
      <w:r w:rsidR="0024587C">
        <w:rPr>
          <w:rFonts w:ascii="Arial" w:eastAsia="Times New Roman" w:hAnsi="Arial" w:cs="Arial"/>
          <w:sz w:val="24"/>
          <w:szCs w:val="24"/>
        </w:rPr>
        <w:t>with</w:t>
      </w:r>
      <w:r>
        <w:rPr>
          <w:rFonts w:ascii="Arial" w:eastAsia="Times New Roman" w:hAnsi="Arial" w:cs="Arial"/>
          <w:sz w:val="24"/>
          <w:szCs w:val="24"/>
        </w:rPr>
        <w:t xml:space="preserve"> limited access to sunlight </w:t>
      </w:r>
      <w:r w:rsidRPr="009169A7">
        <w:rPr>
          <w:rFonts w:ascii="Arial" w:eastAsia="Times New Roman" w:hAnsi="Arial" w:cs="Arial"/>
          <w:sz w:val="24"/>
          <w:szCs w:val="24"/>
        </w:rPr>
        <w:t xml:space="preserve">is advised to take a vitamin D supplement according to their Government recommendations for </w:t>
      </w:r>
      <w:r w:rsidR="0024587C">
        <w:rPr>
          <w:rFonts w:ascii="Arial" w:eastAsia="Times New Roman" w:hAnsi="Arial" w:cs="Arial"/>
          <w:sz w:val="24"/>
          <w:szCs w:val="24"/>
        </w:rPr>
        <w:t>the general population</w:t>
      </w:r>
      <w:r w:rsidRPr="003F60C2">
        <w:rPr>
          <w:rFonts w:ascii="Arial" w:eastAsia="Times New Roman" w:hAnsi="Arial" w:cs="Arial"/>
          <w:sz w:val="24"/>
          <w:szCs w:val="24"/>
        </w:rPr>
        <w:t>(</w:t>
      </w:r>
      <w:r w:rsidRPr="003F60C2">
        <w:rPr>
          <w:rFonts w:ascii="Arial" w:eastAsia="Times New Roman" w:hAnsi="Arial" w:cs="Arial"/>
          <w:color w:val="FF0000"/>
          <w:sz w:val="24"/>
          <w:szCs w:val="24"/>
        </w:rPr>
        <w:t>i.e. 400 IU per day for the UK</w:t>
      </w:r>
      <w:r w:rsidRPr="003F60C2">
        <w:rPr>
          <w:rFonts w:ascii="Arial" w:eastAsia="Times New Roman" w:hAnsi="Arial" w:cs="Arial"/>
          <w:noProof/>
          <w:color w:val="FF0000"/>
          <w:sz w:val="24"/>
          <w:szCs w:val="24"/>
          <w:vertAlign w:val="superscript"/>
        </w:rPr>
        <w:t>7</w:t>
      </w:r>
      <w:r w:rsidRPr="003F60C2">
        <w:rPr>
          <w:rFonts w:ascii="Arial" w:eastAsia="Times New Roman" w:hAnsi="Arial" w:cs="Arial"/>
          <w:color w:val="FF0000"/>
          <w:sz w:val="24"/>
          <w:szCs w:val="24"/>
        </w:rPr>
        <w:t xml:space="preserve"> and 600 IU per day for the USA [800IU for &gt;70 years]</w:t>
      </w:r>
      <w:r w:rsidRPr="003F60C2">
        <w:rPr>
          <w:rFonts w:ascii="Arial" w:eastAsia="Times New Roman" w:hAnsi="Arial" w:cs="Arial"/>
          <w:noProof/>
          <w:color w:val="FF0000"/>
          <w:sz w:val="24"/>
          <w:szCs w:val="24"/>
          <w:vertAlign w:val="superscript"/>
        </w:rPr>
        <w:t>8</w:t>
      </w:r>
      <w:r w:rsidRPr="003F60C2">
        <w:rPr>
          <w:rFonts w:ascii="Arial" w:eastAsia="Times New Roman" w:hAnsi="Arial" w:cs="Arial"/>
          <w:color w:val="FF0000"/>
          <w:sz w:val="24"/>
          <w:szCs w:val="24"/>
        </w:rPr>
        <w:t xml:space="preserve"> and the EU</w:t>
      </w:r>
      <w:r w:rsidRPr="003F60C2">
        <w:rPr>
          <w:rFonts w:ascii="Arial" w:eastAsia="Times New Roman" w:hAnsi="Arial" w:cs="Arial"/>
          <w:noProof/>
          <w:color w:val="FF0000"/>
          <w:sz w:val="24"/>
          <w:szCs w:val="24"/>
          <w:vertAlign w:val="superscript"/>
        </w:rPr>
        <w:t>9</w:t>
      </w:r>
      <w:r w:rsidRPr="003F60C2">
        <w:rPr>
          <w:rFonts w:ascii="Arial" w:eastAsia="Times New Roman" w:hAnsi="Arial" w:cs="Arial"/>
          <w:sz w:val="24"/>
          <w:szCs w:val="24"/>
        </w:rPr>
        <w:t>);</w:t>
      </w:r>
      <w:r w:rsidRPr="009169A7">
        <w:rPr>
          <w:rFonts w:ascii="Arial" w:eastAsia="Times New Roman" w:hAnsi="Arial" w:cs="Arial"/>
          <w:sz w:val="24"/>
          <w:szCs w:val="24"/>
        </w:rPr>
        <w:t xml:space="preserve"> 4) There is no strong scientific evidence </w:t>
      </w:r>
      <w:r>
        <w:rPr>
          <w:rFonts w:ascii="Arial" w:eastAsia="Times New Roman" w:hAnsi="Arial" w:cs="Arial"/>
          <w:sz w:val="24"/>
          <w:szCs w:val="24"/>
        </w:rPr>
        <w:t>t</w:t>
      </w:r>
      <w:r w:rsidRPr="009169A7">
        <w:rPr>
          <w:rFonts w:ascii="Arial" w:eastAsia="Times New Roman" w:hAnsi="Arial" w:cs="Arial"/>
          <w:sz w:val="24"/>
          <w:szCs w:val="24"/>
        </w:rPr>
        <w:t xml:space="preserve">o show that </w:t>
      </w:r>
      <w:r>
        <w:rPr>
          <w:rFonts w:ascii="Arial" w:eastAsia="Times New Roman" w:hAnsi="Arial" w:cs="Arial"/>
          <w:sz w:val="24"/>
          <w:szCs w:val="24"/>
        </w:rPr>
        <w:t xml:space="preserve">very high intakes (i.e. </w:t>
      </w:r>
      <w:r w:rsidRPr="009169A7">
        <w:rPr>
          <w:rFonts w:ascii="Arial" w:eastAsia="Times New Roman" w:hAnsi="Arial" w:cs="Arial"/>
          <w:sz w:val="24"/>
          <w:szCs w:val="24"/>
        </w:rPr>
        <w:t>mega supplements</w:t>
      </w:r>
      <w:r>
        <w:rPr>
          <w:rFonts w:ascii="Arial" w:eastAsia="Times New Roman" w:hAnsi="Arial" w:cs="Arial"/>
          <w:sz w:val="24"/>
          <w:szCs w:val="24"/>
        </w:rPr>
        <w:t>)</w:t>
      </w:r>
      <w:r w:rsidRPr="009169A7">
        <w:rPr>
          <w:rFonts w:ascii="Arial" w:eastAsia="Times New Roman" w:hAnsi="Arial" w:cs="Arial"/>
          <w:sz w:val="24"/>
          <w:szCs w:val="24"/>
        </w:rPr>
        <w:t xml:space="preserve"> of vitamin D will be beneficial </w:t>
      </w:r>
      <w:r>
        <w:rPr>
          <w:rFonts w:ascii="Arial" w:eastAsia="Times New Roman" w:hAnsi="Arial" w:cs="Arial"/>
          <w:sz w:val="24"/>
          <w:szCs w:val="24"/>
        </w:rPr>
        <w:t xml:space="preserve">in </w:t>
      </w:r>
      <w:r w:rsidRPr="009169A7">
        <w:rPr>
          <w:rFonts w:ascii="Arial" w:eastAsia="Times New Roman" w:hAnsi="Arial" w:cs="Arial"/>
          <w:sz w:val="24"/>
          <w:szCs w:val="24"/>
        </w:rPr>
        <w:t>prevent</w:t>
      </w:r>
      <w:r>
        <w:rPr>
          <w:rFonts w:ascii="Arial" w:eastAsia="Times New Roman" w:hAnsi="Arial" w:cs="Arial"/>
          <w:sz w:val="24"/>
          <w:szCs w:val="24"/>
        </w:rPr>
        <w:t>ing</w:t>
      </w:r>
      <w:r w:rsidRPr="009169A7">
        <w:rPr>
          <w:rFonts w:ascii="Arial" w:eastAsia="Times New Roman" w:hAnsi="Arial" w:cs="Arial"/>
          <w:sz w:val="24"/>
          <w:szCs w:val="24"/>
        </w:rPr>
        <w:t xml:space="preserve"> or treat</w:t>
      </w:r>
      <w:r>
        <w:rPr>
          <w:rFonts w:ascii="Arial" w:eastAsia="Times New Roman" w:hAnsi="Arial" w:cs="Arial"/>
          <w:sz w:val="24"/>
          <w:szCs w:val="24"/>
        </w:rPr>
        <w:t>ing</w:t>
      </w:r>
      <w:r w:rsidRPr="009169A7">
        <w:rPr>
          <w:rFonts w:ascii="Arial" w:eastAsia="Times New Roman" w:hAnsi="Arial" w:cs="Arial"/>
          <w:sz w:val="24"/>
          <w:szCs w:val="24"/>
        </w:rPr>
        <w:t xml:space="preserve"> COVID-19; </w:t>
      </w:r>
      <w:r>
        <w:rPr>
          <w:rFonts w:ascii="Arial" w:eastAsia="Times New Roman" w:hAnsi="Arial" w:cs="Arial"/>
          <w:sz w:val="24"/>
          <w:szCs w:val="24"/>
        </w:rPr>
        <w:t xml:space="preserve">on the contrary, 5) </w:t>
      </w:r>
      <w:r w:rsidRPr="009169A7">
        <w:rPr>
          <w:rFonts w:ascii="Arial" w:eastAsia="Times New Roman" w:hAnsi="Arial" w:cs="Arial"/>
          <w:sz w:val="24"/>
          <w:szCs w:val="24"/>
        </w:rPr>
        <w:t xml:space="preserve">there are </w:t>
      </w:r>
      <w:r>
        <w:rPr>
          <w:rFonts w:ascii="Arial" w:eastAsia="Times New Roman" w:hAnsi="Arial" w:cs="Arial"/>
          <w:sz w:val="24"/>
          <w:szCs w:val="24"/>
        </w:rPr>
        <w:t xml:space="preserve">evidenced health </w:t>
      </w:r>
      <w:r w:rsidRPr="009169A7">
        <w:rPr>
          <w:rFonts w:ascii="Arial" w:eastAsia="Times New Roman" w:hAnsi="Arial" w:cs="Arial"/>
          <w:sz w:val="24"/>
          <w:szCs w:val="24"/>
        </w:rPr>
        <w:t xml:space="preserve">risks with excessive </w:t>
      </w:r>
      <w:r>
        <w:rPr>
          <w:rFonts w:ascii="Arial" w:eastAsia="Times New Roman" w:hAnsi="Arial" w:cs="Arial"/>
          <w:sz w:val="24"/>
          <w:szCs w:val="24"/>
        </w:rPr>
        <w:t xml:space="preserve">vitamin D </w:t>
      </w:r>
      <w:r w:rsidRPr="009169A7">
        <w:rPr>
          <w:rFonts w:ascii="Arial" w:eastAsia="Times New Roman" w:hAnsi="Arial" w:cs="Arial"/>
          <w:sz w:val="24"/>
          <w:szCs w:val="24"/>
        </w:rPr>
        <w:t xml:space="preserve">intakes </w:t>
      </w:r>
      <w:r>
        <w:rPr>
          <w:rFonts w:ascii="Arial" w:eastAsia="Times New Roman" w:hAnsi="Arial" w:cs="Arial"/>
          <w:sz w:val="24"/>
          <w:szCs w:val="24"/>
        </w:rPr>
        <w:t xml:space="preserve">especially </w:t>
      </w:r>
      <w:r w:rsidRPr="009169A7">
        <w:rPr>
          <w:rFonts w:ascii="Arial" w:eastAsia="Times New Roman" w:hAnsi="Arial" w:cs="Arial"/>
          <w:sz w:val="24"/>
          <w:szCs w:val="24"/>
        </w:rPr>
        <w:t xml:space="preserve">for those with other health issues such as </w:t>
      </w:r>
      <w:r>
        <w:rPr>
          <w:rFonts w:ascii="Arial" w:eastAsia="Times New Roman" w:hAnsi="Arial" w:cs="Arial"/>
          <w:sz w:val="24"/>
          <w:szCs w:val="24"/>
        </w:rPr>
        <w:t>a reduced</w:t>
      </w:r>
      <w:r w:rsidRPr="009169A7">
        <w:rPr>
          <w:rFonts w:ascii="Arial" w:eastAsia="Times New Roman" w:hAnsi="Arial" w:cs="Arial"/>
          <w:sz w:val="24"/>
          <w:szCs w:val="24"/>
        </w:rPr>
        <w:t xml:space="preserve"> kidney function.</w:t>
      </w:r>
    </w:p>
    <w:p w14:paraId="3CC190C1" w14:textId="77777777" w:rsidR="003F45A8" w:rsidRDefault="003F45A8" w:rsidP="00847162">
      <w:pPr>
        <w:spacing w:line="360" w:lineRule="auto"/>
        <w:jc w:val="both"/>
        <w:rPr>
          <w:rFonts w:ascii="Arial" w:eastAsia="Times New Roman" w:hAnsi="Arial" w:cs="Arial"/>
          <w:b/>
          <w:sz w:val="24"/>
          <w:szCs w:val="24"/>
        </w:rPr>
      </w:pPr>
    </w:p>
    <w:p w14:paraId="68DAFFD9" w14:textId="77777777" w:rsidR="003F45A8" w:rsidRPr="000D0AA4" w:rsidRDefault="003F45A8" w:rsidP="00847162">
      <w:pPr>
        <w:spacing w:line="360" w:lineRule="auto"/>
        <w:jc w:val="both"/>
        <w:rPr>
          <w:rFonts w:ascii="Arial" w:hAnsi="Arial" w:cs="Arial"/>
          <w:b/>
          <w:bCs/>
          <w:sz w:val="24"/>
          <w:szCs w:val="24"/>
          <w:lang w:val="en"/>
        </w:rPr>
      </w:pPr>
      <w:r w:rsidRPr="000D0AA4">
        <w:rPr>
          <w:rFonts w:ascii="Arial" w:eastAsia="Times New Roman" w:hAnsi="Arial" w:cs="Arial"/>
          <w:b/>
          <w:sz w:val="24"/>
          <w:szCs w:val="24"/>
        </w:rPr>
        <w:t>Nutrition, Vitamin D and Immunity</w:t>
      </w:r>
    </w:p>
    <w:p w14:paraId="34960977" w14:textId="77777777" w:rsidR="003F45A8" w:rsidRPr="009169A7" w:rsidRDefault="003F45A8" w:rsidP="007F23CE">
      <w:pPr>
        <w:spacing w:line="360" w:lineRule="auto"/>
        <w:jc w:val="both"/>
        <w:rPr>
          <w:rFonts w:ascii="Arial" w:hAnsi="Arial" w:cs="Arial"/>
          <w:sz w:val="24"/>
          <w:szCs w:val="24"/>
        </w:rPr>
      </w:pPr>
      <w:r>
        <w:rPr>
          <w:rFonts w:ascii="Arial" w:hAnsi="Arial" w:cs="Arial"/>
          <w:sz w:val="24"/>
          <w:szCs w:val="24"/>
        </w:rPr>
        <w:t>Good n</w:t>
      </w:r>
      <w:r w:rsidRPr="009169A7">
        <w:rPr>
          <w:rFonts w:ascii="Arial" w:hAnsi="Arial" w:cs="Arial"/>
          <w:sz w:val="24"/>
          <w:szCs w:val="24"/>
        </w:rPr>
        <w:t>utrition and lifestyle factors</w:t>
      </w:r>
      <w:r>
        <w:rPr>
          <w:rFonts w:ascii="Arial" w:hAnsi="Arial" w:cs="Arial"/>
          <w:sz w:val="24"/>
          <w:szCs w:val="24"/>
        </w:rPr>
        <w:t xml:space="preserve"> (such as physical activity)</w:t>
      </w:r>
      <w:r w:rsidRPr="009169A7">
        <w:rPr>
          <w:rFonts w:ascii="Arial" w:hAnsi="Arial" w:cs="Arial"/>
          <w:sz w:val="24"/>
          <w:szCs w:val="24"/>
        </w:rPr>
        <w:t xml:space="preserve"> </w:t>
      </w:r>
      <w:r>
        <w:rPr>
          <w:rFonts w:ascii="Arial" w:hAnsi="Arial" w:cs="Arial"/>
          <w:sz w:val="24"/>
          <w:szCs w:val="24"/>
        </w:rPr>
        <w:t>have a positive impact on immune function,</w:t>
      </w:r>
      <w:r w:rsidRPr="009169A7">
        <w:rPr>
          <w:rFonts w:ascii="Arial" w:hAnsi="Arial" w:cs="Arial"/>
          <w:sz w:val="24"/>
          <w:szCs w:val="24"/>
        </w:rPr>
        <w:t xml:space="preserve"> promoting </w:t>
      </w:r>
      <w:r>
        <w:rPr>
          <w:rFonts w:ascii="Arial" w:hAnsi="Arial" w:cs="Arial"/>
          <w:sz w:val="24"/>
          <w:szCs w:val="24"/>
        </w:rPr>
        <w:t xml:space="preserve">biological and </w:t>
      </w:r>
      <w:r w:rsidRPr="009169A7">
        <w:rPr>
          <w:rFonts w:ascii="Arial" w:hAnsi="Arial" w:cs="Arial"/>
          <w:sz w:val="24"/>
          <w:szCs w:val="24"/>
        </w:rPr>
        <w:t>physiological systems and processes t</w:t>
      </w:r>
      <w:r>
        <w:rPr>
          <w:rFonts w:ascii="Arial" w:hAnsi="Arial" w:cs="Arial"/>
          <w:sz w:val="24"/>
          <w:szCs w:val="24"/>
        </w:rPr>
        <w:t>hat</w:t>
      </w:r>
      <w:r w:rsidRPr="009169A7">
        <w:rPr>
          <w:rFonts w:ascii="Arial" w:hAnsi="Arial" w:cs="Arial"/>
          <w:sz w:val="24"/>
          <w:szCs w:val="24"/>
        </w:rPr>
        <w:t xml:space="preserve"> enable humans to resist infection. In light of the current COVID-19 pandemic, and given the importance of diet to overall health and wellbeing, nutrients (macro and micro) deserve special attention</w:t>
      </w:r>
      <w:r>
        <w:rPr>
          <w:rFonts w:ascii="Arial" w:hAnsi="Arial" w:cs="Arial"/>
          <w:sz w:val="24"/>
          <w:szCs w:val="24"/>
        </w:rPr>
        <w:t>.</w:t>
      </w:r>
      <w:r w:rsidRPr="003021C5">
        <w:rPr>
          <w:rFonts w:ascii="Arial" w:hAnsi="Arial" w:cs="Arial"/>
          <w:noProof/>
          <w:sz w:val="24"/>
          <w:szCs w:val="24"/>
          <w:vertAlign w:val="superscript"/>
        </w:rPr>
        <w:t>10</w:t>
      </w:r>
      <w:r w:rsidRPr="009169A7">
        <w:rPr>
          <w:rFonts w:ascii="Arial" w:hAnsi="Arial" w:cs="Arial"/>
          <w:sz w:val="24"/>
          <w:szCs w:val="24"/>
        </w:rPr>
        <w:t xml:space="preserve"> As a key micronutrient, vitamin D should be given particular focus – not as a magic ‘bullet’ to beat COVID-19, as the scientific evidence base is severely lacking </w:t>
      </w:r>
      <w:r>
        <w:rPr>
          <w:rFonts w:ascii="Arial" w:hAnsi="Arial" w:cs="Arial"/>
          <w:sz w:val="24"/>
          <w:szCs w:val="24"/>
        </w:rPr>
        <w:t>at this time</w:t>
      </w:r>
      <w:r w:rsidRPr="009169A7">
        <w:rPr>
          <w:rFonts w:ascii="Arial" w:hAnsi="Arial" w:cs="Arial"/>
          <w:sz w:val="24"/>
          <w:szCs w:val="24"/>
        </w:rPr>
        <w:t xml:space="preserve">– but rather as part of a </w:t>
      </w:r>
      <w:r>
        <w:rPr>
          <w:rFonts w:ascii="Arial" w:hAnsi="Arial" w:cs="Arial"/>
          <w:sz w:val="24"/>
          <w:szCs w:val="24"/>
        </w:rPr>
        <w:t>healthy</w:t>
      </w:r>
      <w:r w:rsidRPr="009169A7">
        <w:rPr>
          <w:rFonts w:ascii="Arial" w:hAnsi="Arial" w:cs="Arial"/>
          <w:sz w:val="24"/>
          <w:szCs w:val="24"/>
        </w:rPr>
        <w:t xml:space="preserve"> lifestyle strategy to ensure that populations are ‘nutritionally’ in the best possible place.</w:t>
      </w:r>
      <w:r w:rsidRPr="003021C5">
        <w:rPr>
          <w:rFonts w:ascii="Arial" w:hAnsi="Arial" w:cs="Arial"/>
          <w:noProof/>
          <w:sz w:val="24"/>
          <w:szCs w:val="24"/>
          <w:vertAlign w:val="superscript"/>
        </w:rPr>
        <w:t>11</w:t>
      </w:r>
    </w:p>
    <w:p w14:paraId="7AF5E7B4" w14:textId="77777777" w:rsidR="003F45A8" w:rsidRPr="009169A7" w:rsidRDefault="003F45A8" w:rsidP="007159B0">
      <w:pPr>
        <w:autoSpaceDE w:val="0"/>
        <w:autoSpaceDN w:val="0"/>
        <w:adjustRightInd w:val="0"/>
        <w:spacing w:line="360" w:lineRule="auto"/>
        <w:jc w:val="both"/>
        <w:rPr>
          <w:rFonts w:ascii="Arial" w:hAnsi="Arial" w:cs="Arial"/>
          <w:sz w:val="24"/>
          <w:szCs w:val="24"/>
        </w:rPr>
      </w:pPr>
      <w:r w:rsidRPr="009169A7">
        <w:rPr>
          <w:rFonts w:ascii="Arial" w:hAnsi="Arial" w:cs="Arial"/>
          <w:sz w:val="24"/>
          <w:szCs w:val="24"/>
        </w:rPr>
        <w:t xml:space="preserve">Vitamin D is unique: it is a prohormone </w:t>
      </w:r>
      <w:r>
        <w:rPr>
          <w:rFonts w:ascii="Arial" w:hAnsi="Arial" w:cs="Arial"/>
          <w:sz w:val="24"/>
          <w:szCs w:val="24"/>
        </w:rPr>
        <w:t xml:space="preserve">which is </w:t>
      </w:r>
      <w:r w:rsidRPr="009169A7">
        <w:rPr>
          <w:rFonts w:ascii="Arial" w:hAnsi="Arial" w:cs="Arial"/>
          <w:sz w:val="24"/>
          <w:szCs w:val="24"/>
        </w:rPr>
        <w:t>produc</w:t>
      </w:r>
      <w:r>
        <w:rPr>
          <w:rFonts w:ascii="Arial" w:hAnsi="Arial" w:cs="Arial"/>
          <w:sz w:val="24"/>
          <w:szCs w:val="24"/>
        </w:rPr>
        <w:t>ed</w:t>
      </w:r>
      <w:r w:rsidRPr="009169A7">
        <w:rPr>
          <w:rFonts w:ascii="Arial" w:hAnsi="Arial" w:cs="Arial"/>
          <w:sz w:val="24"/>
          <w:szCs w:val="24"/>
        </w:rPr>
        <w:t xml:space="preserve"> in the skin during exposure to sunlight (UVB radiation at 290-315 nm) </w:t>
      </w:r>
      <w:r>
        <w:rPr>
          <w:rFonts w:ascii="Arial" w:hAnsi="Arial" w:cs="Arial"/>
          <w:sz w:val="24"/>
          <w:szCs w:val="24"/>
        </w:rPr>
        <w:t xml:space="preserve">with, usually, smaller amounts obtained from </w:t>
      </w:r>
      <w:r w:rsidRPr="009169A7">
        <w:rPr>
          <w:rFonts w:ascii="Arial" w:hAnsi="Arial" w:cs="Arial"/>
          <w:sz w:val="24"/>
          <w:szCs w:val="24"/>
        </w:rPr>
        <w:t xml:space="preserve">food. </w:t>
      </w:r>
      <w:r>
        <w:rPr>
          <w:rFonts w:ascii="Arial" w:hAnsi="Arial" w:cs="Arial"/>
          <w:sz w:val="24"/>
          <w:szCs w:val="24"/>
        </w:rPr>
        <w:t>D</w:t>
      </w:r>
      <w:r w:rsidRPr="009169A7">
        <w:rPr>
          <w:rFonts w:ascii="Arial" w:hAnsi="Arial" w:cs="Arial"/>
          <w:sz w:val="24"/>
          <w:szCs w:val="24"/>
        </w:rPr>
        <w:t xml:space="preserve">uring the winter months in areas of middle-high latitude, the solar elevation remains low throughout the short daylight period, </w:t>
      </w:r>
      <w:r>
        <w:rPr>
          <w:rFonts w:ascii="Arial" w:hAnsi="Arial" w:cs="Arial"/>
          <w:sz w:val="24"/>
          <w:szCs w:val="24"/>
        </w:rPr>
        <w:t xml:space="preserve">and </w:t>
      </w:r>
      <w:r w:rsidRPr="009169A7">
        <w:rPr>
          <w:rFonts w:ascii="Arial" w:hAnsi="Arial" w:cs="Arial"/>
          <w:sz w:val="24"/>
          <w:szCs w:val="24"/>
        </w:rPr>
        <w:t>there is insufficient solar UVB to support appreciable vitamin D synthesis.</w:t>
      </w:r>
      <w:r w:rsidRPr="003021C5">
        <w:rPr>
          <w:rFonts w:ascii="Arial" w:hAnsi="Arial" w:cs="Arial"/>
          <w:noProof/>
          <w:sz w:val="24"/>
          <w:szCs w:val="24"/>
          <w:vertAlign w:val="superscript"/>
        </w:rPr>
        <w:t>12</w:t>
      </w:r>
      <w:r w:rsidRPr="009169A7">
        <w:rPr>
          <w:rFonts w:ascii="Arial" w:hAnsi="Arial" w:cs="Arial"/>
          <w:sz w:val="24"/>
          <w:szCs w:val="24"/>
        </w:rPr>
        <w:t xml:space="preserve"> </w:t>
      </w:r>
      <w:r>
        <w:rPr>
          <w:rFonts w:ascii="Arial" w:hAnsi="Arial" w:cs="Arial"/>
          <w:sz w:val="24"/>
          <w:szCs w:val="24"/>
        </w:rPr>
        <w:t xml:space="preserve">For most people, dietary intake does not fully supply the </w:t>
      </w:r>
      <w:r w:rsidRPr="009169A7">
        <w:rPr>
          <w:rFonts w:ascii="Arial" w:hAnsi="Arial" w:cs="Arial"/>
          <w:sz w:val="24"/>
          <w:szCs w:val="24"/>
        </w:rPr>
        <w:t xml:space="preserve">body’s vitamin D </w:t>
      </w:r>
      <w:r>
        <w:rPr>
          <w:rFonts w:ascii="Arial" w:hAnsi="Arial" w:cs="Arial"/>
          <w:sz w:val="24"/>
          <w:szCs w:val="24"/>
        </w:rPr>
        <w:t xml:space="preserve">needs and so vitamin D </w:t>
      </w:r>
      <w:r w:rsidRPr="009169A7">
        <w:rPr>
          <w:rFonts w:ascii="Arial" w:hAnsi="Arial" w:cs="Arial"/>
          <w:sz w:val="24"/>
          <w:szCs w:val="24"/>
        </w:rPr>
        <w:t>status decline</w:t>
      </w:r>
      <w:r>
        <w:rPr>
          <w:rFonts w:ascii="Arial" w:hAnsi="Arial" w:cs="Arial"/>
          <w:sz w:val="24"/>
          <w:szCs w:val="24"/>
        </w:rPr>
        <w:t>s during the winter</w:t>
      </w:r>
      <w:r w:rsidRPr="009169A7">
        <w:rPr>
          <w:rFonts w:ascii="Arial" w:hAnsi="Arial" w:cs="Arial"/>
          <w:sz w:val="24"/>
          <w:szCs w:val="24"/>
        </w:rPr>
        <w:t>. For example, in Manchester, UK (53.5N) the nadir of seasonal vitamin D status occurs in February, with sunlight exposure once again becoming effective for vitamin D synthesis</w:t>
      </w:r>
      <w:r>
        <w:rPr>
          <w:rFonts w:ascii="Arial" w:hAnsi="Arial" w:cs="Arial"/>
          <w:sz w:val="24"/>
          <w:szCs w:val="24"/>
        </w:rPr>
        <w:t xml:space="preserve"> in the skin only in March</w:t>
      </w:r>
      <w:r w:rsidRPr="009169A7">
        <w:rPr>
          <w:rFonts w:ascii="Arial" w:hAnsi="Arial" w:cs="Arial"/>
          <w:sz w:val="24"/>
          <w:szCs w:val="24"/>
        </w:rPr>
        <w:t>.</w:t>
      </w:r>
      <w:r w:rsidRPr="003021C5">
        <w:rPr>
          <w:rFonts w:ascii="Arial" w:hAnsi="Arial" w:cs="Arial"/>
          <w:noProof/>
          <w:sz w:val="24"/>
          <w:szCs w:val="24"/>
          <w:vertAlign w:val="superscript"/>
        </w:rPr>
        <w:t>13</w:t>
      </w:r>
      <w:r w:rsidRPr="009169A7">
        <w:rPr>
          <w:rFonts w:ascii="Arial" w:hAnsi="Arial" w:cs="Arial"/>
          <w:sz w:val="24"/>
          <w:szCs w:val="24"/>
        </w:rPr>
        <w:t xml:space="preserve"> </w:t>
      </w:r>
      <w:r>
        <w:rPr>
          <w:rFonts w:ascii="Arial" w:hAnsi="Arial" w:cs="Arial"/>
          <w:sz w:val="24"/>
          <w:szCs w:val="24"/>
        </w:rPr>
        <w:t xml:space="preserve">Relatively </w:t>
      </w:r>
      <w:r w:rsidRPr="009169A7">
        <w:rPr>
          <w:rFonts w:ascii="Arial" w:hAnsi="Arial" w:cs="Arial"/>
          <w:sz w:val="24"/>
          <w:szCs w:val="24"/>
        </w:rPr>
        <w:t xml:space="preserve">high prevalence of low vitamin D status </w:t>
      </w:r>
      <w:r>
        <w:rPr>
          <w:rFonts w:ascii="Arial" w:hAnsi="Arial" w:cs="Arial"/>
          <w:sz w:val="24"/>
          <w:szCs w:val="24"/>
        </w:rPr>
        <w:t xml:space="preserve">globally </w:t>
      </w:r>
      <w:r w:rsidRPr="009169A7">
        <w:rPr>
          <w:rFonts w:ascii="Arial" w:hAnsi="Arial" w:cs="Arial"/>
          <w:sz w:val="24"/>
          <w:szCs w:val="24"/>
        </w:rPr>
        <w:t>has been reported over recent decades in a wide range of population groups</w:t>
      </w:r>
      <w:r>
        <w:rPr>
          <w:rFonts w:ascii="Arial" w:hAnsi="Arial" w:cs="Arial"/>
          <w:sz w:val="24"/>
          <w:szCs w:val="24"/>
        </w:rPr>
        <w:t>,</w:t>
      </w:r>
      <w:r w:rsidRPr="003021C5">
        <w:rPr>
          <w:rFonts w:ascii="Arial" w:hAnsi="Arial" w:cs="Arial"/>
          <w:noProof/>
          <w:sz w:val="24"/>
          <w:szCs w:val="24"/>
          <w:vertAlign w:val="superscript"/>
        </w:rPr>
        <w:t>14</w:t>
      </w:r>
      <w:r w:rsidRPr="009169A7">
        <w:rPr>
          <w:rFonts w:ascii="Arial" w:hAnsi="Arial" w:cs="Arial"/>
          <w:sz w:val="24"/>
          <w:szCs w:val="24"/>
        </w:rPr>
        <w:t xml:space="preserve"> including those in low latitude areas (despite the abundance of sunlight)</w:t>
      </w:r>
      <w:r>
        <w:rPr>
          <w:rFonts w:ascii="Arial" w:hAnsi="Arial" w:cs="Arial"/>
          <w:sz w:val="24"/>
          <w:szCs w:val="24"/>
        </w:rPr>
        <w:t xml:space="preserve"> and not necessarily confined to winter</w:t>
      </w:r>
      <w:r w:rsidRPr="009169A7">
        <w:rPr>
          <w:rFonts w:ascii="Arial" w:hAnsi="Arial" w:cs="Arial"/>
          <w:sz w:val="24"/>
          <w:szCs w:val="24"/>
        </w:rPr>
        <w:t>.</w:t>
      </w:r>
      <w:r w:rsidRPr="003021C5">
        <w:rPr>
          <w:rFonts w:ascii="Arial" w:hAnsi="Arial" w:cs="Arial"/>
          <w:noProof/>
          <w:sz w:val="24"/>
          <w:szCs w:val="24"/>
          <w:vertAlign w:val="superscript"/>
        </w:rPr>
        <w:t>15</w:t>
      </w:r>
      <w:r w:rsidRPr="009169A7">
        <w:rPr>
          <w:rFonts w:ascii="Arial" w:hAnsi="Arial" w:cs="Arial"/>
          <w:sz w:val="24"/>
          <w:szCs w:val="24"/>
        </w:rPr>
        <w:t xml:space="preserve"> This may be due to environmental factors, such as air pollution, as well as cultural factors that lead to skin being covered and not subject to sunlight exposure.</w:t>
      </w:r>
      <w:r w:rsidRPr="003021C5">
        <w:rPr>
          <w:rFonts w:ascii="Arial" w:hAnsi="Arial" w:cs="Arial"/>
          <w:noProof/>
          <w:sz w:val="24"/>
          <w:szCs w:val="24"/>
          <w:vertAlign w:val="superscript"/>
        </w:rPr>
        <w:t>16</w:t>
      </w:r>
      <w:r w:rsidRPr="009169A7">
        <w:rPr>
          <w:rFonts w:ascii="Arial" w:hAnsi="Arial" w:cs="Arial"/>
          <w:sz w:val="24"/>
          <w:szCs w:val="24"/>
        </w:rPr>
        <w:t xml:space="preserve"> </w:t>
      </w:r>
      <w:r>
        <w:rPr>
          <w:rFonts w:ascii="Arial" w:hAnsi="Arial" w:cs="Arial"/>
          <w:sz w:val="24"/>
          <w:szCs w:val="24"/>
        </w:rPr>
        <w:t>Older, house</w:t>
      </w:r>
      <w:r w:rsidRPr="009169A7">
        <w:rPr>
          <w:rFonts w:ascii="Arial" w:hAnsi="Arial" w:cs="Arial"/>
          <w:sz w:val="24"/>
          <w:szCs w:val="24"/>
        </w:rPr>
        <w:t>-bound individuals are at particularly high risk of vitamin D deficiency.</w:t>
      </w:r>
      <w:r w:rsidRPr="003021C5">
        <w:rPr>
          <w:rFonts w:ascii="Arial" w:hAnsi="Arial" w:cs="Arial"/>
          <w:noProof/>
          <w:sz w:val="24"/>
          <w:szCs w:val="24"/>
          <w:vertAlign w:val="superscript"/>
        </w:rPr>
        <w:t>17</w:t>
      </w:r>
    </w:p>
    <w:p w14:paraId="46C6DD8D" w14:textId="05B7D8D2" w:rsidR="003F45A8" w:rsidRPr="00B226F9" w:rsidRDefault="003F45A8" w:rsidP="00FB5482">
      <w:pPr>
        <w:spacing w:line="360" w:lineRule="auto"/>
        <w:jc w:val="both"/>
        <w:rPr>
          <w:rFonts w:ascii="Arial" w:hAnsi="Arial" w:cs="Arial"/>
          <w:color w:val="FF0000"/>
          <w:sz w:val="24"/>
          <w:szCs w:val="24"/>
        </w:rPr>
      </w:pPr>
      <w:r w:rsidRPr="009169A7">
        <w:rPr>
          <w:rFonts w:ascii="Arial" w:hAnsi="Arial" w:cs="Arial"/>
          <w:sz w:val="24"/>
          <w:szCs w:val="24"/>
        </w:rPr>
        <w:t xml:space="preserve">Vitamin D status is </w:t>
      </w:r>
      <w:r>
        <w:rPr>
          <w:rFonts w:ascii="Arial" w:hAnsi="Arial" w:cs="Arial"/>
          <w:sz w:val="24"/>
          <w:szCs w:val="24"/>
        </w:rPr>
        <w:t>reflected b</w:t>
      </w:r>
      <w:r w:rsidRPr="009169A7">
        <w:rPr>
          <w:rFonts w:ascii="Arial" w:hAnsi="Arial" w:cs="Arial"/>
          <w:sz w:val="24"/>
          <w:szCs w:val="24"/>
        </w:rPr>
        <w:t xml:space="preserve">y the level of the circulating metabolite 25-hydroxyvitamin D (25OHD), which </w:t>
      </w:r>
      <w:r>
        <w:rPr>
          <w:rFonts w:ascii="Arial" w:hAnsi="Arial" w:cs="Arial"/>
          <w:sz w:val="24"/>
          <w:szCs w:val="24"/>
        </w:rPr>
        <w:t>is produced by</w:t>
      </w:r>
      <w:r w:rsidRPr="009169A7">
        <w:rPr>
          <w:rFonts w:ascii="Arial" w:hAnsi="Arial" w:cs="Arial"/>
          <w:sz w:val="24"/>
          <w:szCs w:val="24"/>
        </w:rPr>
        <w:t xml:space="preserve"> hepatic hydroxylation of vitamin D coming from either skin or the gut</w:t>
      </w:r>
      <w:r>
        <w:rPr>
          <w:rFonts w:ascii="Arial" w:hAnsi="Arial" w:cs="Arial"/>
          <w:sz w:val="24"/>
          <w:szCs w:val="24"/>
        </w:rPr>
        <w:t xml:space="preserve"> from oral intake</w:t>
      </w:r>
      <w:r w:rsidRPr="009169A7">
        <w:rPr>
          <w:rFonts w:ascii="Arial" w:hAnsi="Arial" w:cs="Arial"/>
          <w:sz w:val="24"/>
          <w:szCs w:val="24"/>
        </w:rPr>
        <w:t>.</w:t>
      </w:r>
      <w:r w:rsidRPr="003021C5">
        <w:rPr>
          <w:rFonts w:ascii="Arial" w:hAnsi="Arial" w:cs="Arial"/>
          <w:noProof/>
          <w:sz w:val="24"/>
          <w:szCs w:val="24"/>
          <w:vertAlign w:val="superscript"/>
        </w:rPr>
        <w:t>18</w:t>
      </w:r>
      <w:r>
        <w:rPr>
          <w:rFonts w:ascii="Arial" w:hAnsi="Arial" w:cs="Arial"/>
          <w:sz w:val="24"/>
          <w:szCs w:val="24"/>
          <w:vertAlign w:val="superscript"/>
        </w:rPr>
        <w:t xml:space="preserve">  </w:t>
      </w:r>
      <w:r w:rsidRPr="003F60C2">
        <w:rPr>
          <w:rFonts w:ascii="Arial" w:hAnsi="Arial" w:cs="Arial"/>
          <w:color w:val="FF0000"/>
          <w:sz w:val="24"/>
          <w:szCs w:val="24"/>
        </w:rPr>
        <w:t>If the 25OHD concentration is low (as defined in the UK by a 25OHD concentration of &lt;25 nmol/l</w:t>
      </w:r>
      <w:r w:rsidRPr="003F60C2">
        <w:rPr>
          <w:rFonts w:ascii="Arial" w:hAnsi="Arial" w:cs="Arial"/>
          <w:noProof/>
          <w:color w:val="FF0000"/>
          <w:sz w:val="24"/>
          <w:szCs w:val="24"/>
          <w:vertAlign w:val="superscript"/>
        </w:rPr>
        <w:t>7</w:t>
      </w:r>
      <w:r w:rsidRPr="003F60C2">
        <w:rPr>
          <w:rFonts w:ascii="Arial" w:hAnsi="Arial" w:cs="Arial"/>
          <w:color w:val="FF0000"/>
          <w:sz w:val="24"/>
          <w:szCs w:val="24"/>
        </w:rPr>
        <w:t xml:space="preserve"> and in the USA and some other countries by a 25OH</w:t>
      </w:r>
      <w:r w:rsidR="003F60C2" w:rsidRPr="003F60C2">
        <w:rPr>
          <w:rFonts w:ascii="Arial" w:hAnsi="Arial" w:cs="Arial"/>
          <w:color w:val="FF0000"/>
          <w:sz w:val="24"/>
          <w:szCs w:val="24"/>
        </w:rPr>
        <w:t>D concentration of &lt;30 nmol/l),</w:t>
      </w:r>
      <w:r w:rsidRPr="003F60C2">
        <w:rPr>
          <w:rFonts w:ascii="Arial" w:hAnsi="Arial" w:cs="Arial"/>
          <w:noProof/>
          <w:color w:val="FF0000"/>
          <w:sz w:val="24"/>
          <w:szCs w:val="24"/>
          <w:vertAlign w:val="superscript"/>
        </w:rPr>
        <w:t>8 9</w:t>
      </w:r>
      <w:r w:rsidRPr="003F60C2">
        <w:rPr>
          <w:rFonts w:ascii="Arial" w:hAnsi="Arial" w:cs="Arial"/>
          <w:color w:val="FF0000"/>
          <w:sz w:val="24"/>
          <w:szCs w:val="24"/>
        </w:rPr>
        <w:t xml:space="preserve"> </w:t>
      </w:r>
      <w:r w:rsidRPr="009169A7">
        <w:rPr>
          <w:rFonts w:ascii="Arial" w:hAnsi="Arial" w:cs="Arial"/>
          <w:sz w:val="24"/>
          <w:szCs w:val="24"/>
        </w:rPr>
        <w:t xml:space="preserve">such as </w:t>
      </w:r>
      <w:r>
        <w:rPr>
          <w:rFonts w:ascii="Arial" w:hAnsi="Arial" w:cs="Arial"/>
          <w:sz w:val="24"/>
          <w:szCs w:val="24"/>
        </w:rPr>
        <w:t xml:space="preserve">observed </w:t>
      </w:r>
      <w:r w:rsidRPr="009169A7">
        <w:rPr>
          <w:rFonts w:ascii="Arial" w:hAnsi="Arial" w:cs="Arial"/>
          <w:sz w:val="24"/>
          <w:szCs w:val="24"/>
        </w:rPr>
        <w:t>commonly during and towa</w:t>
      </w:r>
      <w:r>
        <w:rPr>
          <w:rFonts w:ascii="Arial" w:hAnsi="Arial" w:cs="Arial"/>
          <w:sz w:val="24"/>
          <w:szCs w:val="24"/>
        </w:rPr>
        <w:t>rds the end of the winter</w:t>
      </w:r>
      <w:r w:rsidRPr="009169A7">
        <w:rPr>
          <w:rFonts w:ascii="Arial" w:hAnsi="Arial" w:cs="Arial"/>
          <w:sz w:val="24"/>
          <w:szCs w:val="24"/>
        </w:rPr>
        <w:t xml:space="preserve">, this indicates that stores are depleted and vitamin D-requiring functions may be </w:t>
      </w:r>
      <w:r w:rsidRPr="00E03B05">
        <w:rPr>
          <w:rFonts w:ascii="Arial" w:hAnsi="Arial" w:cs="Arial"/>
          <w:sz w:val="24"/>
          <w:szCs w:val="24"/>
        </w:rPr>
        <w:t>impaired. The associati</w:t>
      </w:r>
      <w:r>
        <w:rPr>
          <w:rFonts w:ascii="Arial" w:hAnsi="Arial" w:cs="Arial"/>
          <w:sz w:val="24"/>
          <w:szCs w:val="24"/>
        </w:rPr>
        <w:t xml:space="preserve">on between low vitamin D status </w:t>
      </w:r>
      <w:r w:rsidRPr="00E03B05">
        <w:rPr>
          <w:rFonts w:ascii="Arial" w:hAnsi="Arial" w:cs="Arial"/>
          <w:sz w:val="24"/>
          <w:szCs w:val="24"/>
        </w:rPr>
        <w:t xml:space="preserve">and increased risk of rickets </w:t>
      </w:r>
      <w:r>
        <w:rPr>
          <w:rFonts w:ascii="Arial" w:hAnsi="Arial" w:cs="Arial"/>
          <w:sz w:val="24"/>
          <w:szCs w:val="24"/>
        </w:rPr>
        <w:t xml:space="preserve">in children </w:t>
      </w:r>
      <w:r w:rsidRPr="00E03B05">
        <w:rPr>
          <w:rFonts w:ascii="Arial" w:hAnsi="Arial" w:cs="Arial"/>
          <w:sz w:val="24"/>
          <w:szCs w:val="24"/>
        </w:rPr>
        <w:t xml:space="preserve">and poor musculoskeletal health </w:t>
      </w:r>
      <w:r>
        <w:rPr>
          <w:rFonts w:ascii="Arial" w:hAnsi="Arial" w:cs="Arial"/>
          <w:sz w:val="24"/>
          <w:szCs w:val="24"/>
        </w:rPr>
        <w:t xml:space="preserve">in adults </w:t>
      </w:r>
      <w:r w:rsidRPr="00E03B05">
        <w:rPr>
          <w:rFonts w:ascii="Arial" w:hAnsi="Arial" w:cs="Arial"/>
          <w:sz w:val="24"/>
          <w:szCs w:val="24"/>
        </w:rPr>
        <w:t xml:space="preserve">is well documented. In addition, vitamin D, via its active metabolites, regulates more than </w:t>
      </w:r>
      <w:r w:rsidRPr="009169A7">
        <w:rPr>
          <w:rFonts w:ascii="Arial" w:hAnsi="Arial" w:cs="Arial"/>
          <w:sz w:val="24"/>
          <w:szCs w:val="24"/>
        </w:rPr>
        <w:t>200 genes including those genes which are responsible for cellular proliferation, differentiation and apoptosis.</w:t>
      </w:r>
      <w:r w:rsidRPr="003021C5">
        <w:rPr>
          <w:rFonts w:ascii="Arial" w:hAnsi="Arial" w:cs="Arial"/>
          <w:noProof/>
          <w:sz w:val="24"/>
          <w:szCs w:val="24"/>
          <w:vertAlign w:val="superscript"/>
        </w:rPr>
        <w:t>19</w:t>
      </w:r>
      <w:r w:rsidRPr="009169A7">
        <w:rPr>
          <w:rFonts w:ascii="Arial" w:hAnsi="Arial" w:cs="Arial"/>
          <w:sz w:val="24"/>
          <w:szCs w:val="24"/>
        </w:rPr>
        <w:t xml:space="preserve"> The discovery of the expression of nuclear vitamin D receptors (VDR</w:t>
      </w:r>
      <w:r w:rsidRPr="00B226F9">
        <w:rPr>
          <w:rFonts w:ascii="Arial" w:hAnsi="Arial" w:cs="Arial"/>
          <w:color w:val="FF0000"/>
          <w:sz w:val="24"/>
          <w:szCs w:val="24"/>
        </w:rPr>
        <w:t xml:space="preserve">) and </w:t>
      </w:r>
      <w:r w:rsidR="0044259F" w:rsidRPr="00B226F9">
        <w:rPr>
          <w:rFonts w:ascii="Arial" w:hAnsi="Arial" w:cs="Arial"/>
          <w:color w:val="FF0000"/>
          <w:sz w:val="24"/>
          <w:szCs w:val="24"/>
        </w:rPr>
        <w:t xml:space="preserve">vitamin D metabolic enzymes </w:t>
      </w:r>
      <w:r w:rsidRPr="00B226F9">
        <w:rPr>
          <w:rFonts w:ascii="Arial" w:hAnsi="Arial" w:cs="Arial"/>
          <w:color w:val="FF0000"/>
          <w:sz w:val="24"/>
          <w:szCs w:val="24"/>
        </w:rPr>
        <w:t xml:space="preserve">in immune cells </w:t>
      </w:r>
      <w:r w:rsidRPr="009169A7">
        <w:rPr>
          <w:rFonts w:ascii="Arial" w:hAnsi="Arial" w:cs="Arial"/>
          <w:sz w:val="24"/>
          <w:szCs w:val="24"/>
        </w:rPr>
        <w:t xml:space="preserve">provides a scientific rationale for the potential role of vitamin D in maintaining immune homeostasis and </w:t>
      </w:r>
      <w:r>
        <w:rPr>
          <w:rFonts w:ascii="Arial" w:hAnsi="Arial" w:cs="Arial"/>
          <w:sz w:val="24"/>
          <w:szCs w:val="24"/>
        </w:rPr>
        <w:t xml:space="preserve">in </w:t>
      </w:r>
      <w:r w:rsidRPr="009169A7">
        <w:rPr>
          <w:rFonts w:ascii="Arial" w:hAnsi="Arial" w:cs="Arial"/>
          <w:sz w:val="24"/>
          <w:szCs w:val="24"/>
        </w:rPr>
        <w:t>preventing the development of autoimmune processes.</w:t>
      </w:r>
      <w:r w:rsidRPr="003021C5">
        <w:rPr>
          <w:rFonts w:ascii="Arial" w:hAnsi="Arial" w:cs="Arial"/>
          <w:noProof/>
          <w:sz w:val="24"/>
          <w:szCs w:val="24"/>
          <w:vertAlign w:val="superscript"/>
        </w:rPr>
        <w:t>20</w:t>
      </w:r>
      <w:r w:rsidRPr="009169A7">
        <w:rPr>
          <w:rFonts w:ascii="Arial" w:hAnsi="Arial" w:cs="Arial"/>
          <w:sz w:val="24"/>
          <w:szCs w:val="24"/>
        </w:rPr>
        <w:t xml:space="preserve"> The field of vitamin D </w:t>
      </w:r>
      <w:r>
        <w:rPr>
          <w:rFonts w:ascii="Arial" w:hAnsi="Arial" w:cs="Arial"/>
          <w:sz w:val="24"/>
          <w:szCs w:val="24"/>
        </w:rPr>
        <w:t xml:space="preserve">research </w:t>
      </w:r>
      <w:r w:rsidRPr="009169A7">
        <w:rPr>
          <w:rFonts w:ascii="Arial" w:hAnsi="Arial" w:cs="Arial"/>
          <w:sz w:val="24"/>
          <w:szCs w:val="24"/>
        </w:rPr>
        <w:t>has grown exponentially in recent years</w:t>
      </w:r>
      <w:r>
        <w:rPr>
          <w:rFonts w:ascii="Arial" w:hAnsi="Arial" w:cs="Arial"/>
          <w:sz w:val="24"/>
          <w:szCs w:val="24"/>
        </w:rPr>
        <w:t xml:space="preserve"> with a much improved </w:t>
      </w:r>
      <w:r w:rsidRPr="009169A7">
        <w:rPr>
          <w:rFonts w:ascii="Arial" w:hAnsi="Arial" w:cs="Arial"/>
          <w:sz w:val="24"/>
          <w:szCs w:val="24"/>
        </w:rPr>
        <w:t>understanding of its biological importance</w:t>
      </w:r>
      <w:r>
        <w:rPr>
          <w:rFonts w:ascii="Arial" w:hAnsi="Arial" w:cs="Arial"/>
          <w:sz w:val="24"/>
          <w:szCs w:val="24"/>
        </w:rPr>
        <w:t>. Re</w:t>
      </w:r>
      <w:r w:rsidRPr="009169A7">
        <w:rPr>
          <w:rFonts w:ascii="Arial" w:hAnsi="Arial" w:cs="Arial"/>
          <w:sz w:val="24"/>
          <w:szCs w:val="24"/>
        </w:rPr>
        <w:t xml:space="preserve">cent meta-analyses of randomised controlled trials concluded that the use of vitamin D supplements was associated with </w:t>
      </w:r>
      <w:r>
        <w:rPr>
          <w:rFonts w:ascii="Arial" w:hAnsi="Arial" w:cs="Arial"/>
          <w:sz w:val="24"/>
          <w:szCs w:val="24"/>
        </w:rPr>
        <w:t xml:space="preserve">lower </w:t>
      </w:r>
      <w:r w:rsidRPr="009169A7">
        <w:rPr>
          <w:rFonts w:ascii="Arial" w:hAnsi="Arial" w:cs="Arial"/>
          <w:sz w:val="24"/>
          <w:szCs w:val="24"/>
        </w:rPr>
        <w:t>total mortality</w:t>
      </w:r>
      <w:r>
        <w:rPr>
          <w:rFonts w:ascii="Arial" w:hAnsi="Arial" w:cs="Arial"/>
          <w:sz w:val="24"/>
          <w:szCs w:val="24"/>
        </w:rPr>
        <w:t xml:space="preserve"> in elderly, mostly vitamin D deficient participants</w:t>
      </w:r>
      <w:r w:rsidRPr="009169A7">
        <w:rPr>
          <w:rFonts w:ascii="Arial" w:hAnsi="Arial" w:cs="Arial"/>
          <w:sz w:val="24"/>
          <w:szCs w:val="24"/>
        </w:rPr>
        <w:t>.</w:t>
      </w:r>
      <w:r w:rsidR="00014D31">
        <w:rPr>
          <w:rFonts w:ascii="Arial" w:hAnsi="Arial" w:cs="Arial"/>
          <w:noProof/>
          <w:sz w:val="24"/>
          <w:szCs w:val="24"/>
          <w:vertAlign w:val="superscript"/>
        </w:rPr>
        <w:t>21-</w:t>
      </w:r>
      <w:r w:rsidRPr="003021C5">
        <w:rPr>
          <w:rFonts w:ascii="Arial" w:hAnsi="Arial" w:cs="Arial"/>
          <w:noProof/>
          <w:sz w:val="24"/>
          <w:szCs w:val="24"/>
          <w:vertAlign w:val="superscript"/>
        </w:rPr>
        <w:t>22</w:t>
      </w:r>
      <w:r w:rsidRPr="009169A7">
        <w:rPr>
          <w:rFonts w:ascii="Arial" w:hAnsi="Arial" w:cs="Arial"/>
          <w:sz w:val="24"/>
          <w:szCs w:val="24"/>
        </w:rPr>
        <w:t xml:space="preserve"> </w:t>
      </w:r>
      <w:r w:rsidRPr="00B226F9">
        <w:rPr>
          <w:rFonts w:ascii="Arial" w:hAnsi="Arial" w:cs="Arial"/>
          <w:color w:val="FF0000"/>
          <w:sz w:val="24"/>
          <w:szCs w:val="24"/>
        </w:rPr>
        <w:t xml:space="preserve">The most recent </w:t>
      </w:r>
      <w:proofErr w:type="spellStart"/>
      <w:r w:rsidRPr="00B226F9">
        <w:rPr>
          <w:rFonts w:ascii="Arial" w:hAnsi="Arial" w:cs="Arial"/>
          <w:color w:val="FF0000"/>
          <w:sz w:val="24"/>
          <w:szCs w:val="24"/>
        </w:rPr>
        <w:t>ViDA</w:t>
      </w:r>
      <w:proofErr w:type="spellEnd"/>
      <w:r w:rsidRPr="00B226F9">
        <w:rPr>
          <w:rFonts w:ascii="Arial" w:hAnsi="Arial" w:cs="Arial"/>
          <w:color w:val="FF0000"/>
          <w:sz w:val="24"/>
          <w:szCs w:val="24"/>
        </w:rPr>
        <w:t xml:space="preserve"> and VITAL trials did not show a mortality effect in vitamin D replete adults</w:t>
      </w:r>
      <w:r w:rsidR="002F0C07">
        <w:rPr>
          <w:rFonts w:ascii="Arial" w:hAnsi="Arial" w:cs="Arial"/>
          <w:color w:val="FF0000"/>
          <w:sz w:val="24"/>
          <w:szCs w:val="24"/>
        </w:rPr>
        <w:t xml:space="preserve">. </w:t>
      </w:r>
      <w:r w:rsidR="002F0C07" w:rsidRPr="002F0C07">
        <w:rPr>
          <w:rFonts w:ascii="Arial" w:hAnsi="Arial" w:cs="Arial"/>
          <w:color w:val="FF0000"/>
          <w:sz w:val="24"/>
          <w:szCs w:val="24"/>
          <w:vertAlign w:val="superscript"/>
        </w:rPr>
        <w:t>23-24</w:t>
      </w:r>
      <w:r w:rsidRPr="00B226F9">
        <w:rPr>
          <w:rFonts w:ascii="Arial" w:hAnsi="Arial" w:cs="Arial"/>
          <w:color w:val="FF0000"/>
          <w:sz w:val="24"/>
          <w:szCs w:val="24"/>
        </w:rPr>
        <w:t xml:space="preserve">  </w:t>
      </w:r>
    </w:p>
    <w:p w14:paraId="562E391F" w14:textId="77777777" w:rsidR="003F45A8" w:rsidRDefault="003F45A8" w:rsidP="0087601C">
      <w:pPr>
        <w:pStyle w:val="p"/>
        <w:spacing w:line="360" w:lineRule="auto"/>
        <w:jc w:val="both"/>
        <w:rPr>
          <w:rFonts w:ascii="Arial" w:hAnsi="Arial" w:cs="Arial"/>
        </w:rPr>
      </w:pPr>
    </w:p>
    <w:p w14:paraId="46523E5E" w14:textId="77777777" w:rsidR="003F45A8" w:rsidRPr="000D0AA4" w:rsidRDefault="003F45A8" w:rsidP="0087601C">
      <w:pPr>
        <w:pStyle w:val="p"/>
        <w:spacing w:line="360" w:lineRule="auto"/>
        <w:jc w:val="both"/>
        <w:rPr>
          <w:rFonts w:ascii="Arial" w:hAnsi="Arial" w:cs="Arial"/>
          <w:b/>
        </w:rPr>
      </w:pPr>
      <w:r w:rsidRPr="000D0AA4">
        <w:rPr>
          <w:rFonts w:ascii="Arial" w:hAnsi="Arial" w:cs="Arial"/>
          <w:b/>
        </w:rPr>
        <w:t>Vitamin D</w:t>
      </w:r>
      <w:r>
        <w:rPr>
          <w:rFonts w:ascii="Arial" w:hAnsi="Arial" w:cs="Arial"/>
          <w:b/>
        </w:rPr>
        <w:t xml:space="preserve"> and Respiratory Health</w:t>
      </w:r>
    </w:p>
    <w:p w14:paraId="5C2F6966" w14:textId="2018AA56" w:rsidR="003F45A8" w:rsidRPr="009169A7" w:rsidRDefault="003F45A8" w:rsidP="0087601C">
      <w:pPr>
        <w:pStyle w:val="p"/>
        <w:spacing w:line="360" w:lineRule="auto"/>
        <w:jc w:val="both"/>
        <w:rPr>
          <w:rFonts w:ascii="Arial" w:hAnsi="Arial" w:cs="Arial"/>
        </w:rPr>
      </w:pPr>
      <w:r>
        <w:rPr>
          <w:rFonts w:ascii="Arial" w:hAnsi="Arial" w:cs="Arial"/>
        </w:rPr>
        <w:t>It has been hypothesised that there is an association between seasonal upper respiratory infections and low vitamin D status because both occur in the winter months. However</w:t>
      </w:r>
      <w:r w:rsidRPr="009169A7">
        <w:rPr>
          <w:rFonts w:ascii="Arial" w:hAnsi="Arial" w:cs="Arial"/>
        </w:rPr>
        <w:t xml:space="preserve">, controversy remains </w:t>
      </w:r>
      <w:r>
        <w:rPr>
          <w:rFonts w:ascii="Arial" w:hAnsi="Arial" w:cs="Arial"/>
        </w:rPr>
        <w:t xml:space="preserve">as to whether </w:t>
      </w:r>
      <w:r w:rsidRPr="009169A7">
        <w:rPr>
          <w:rFonts w:ascii="Arial" w:hAnsi="Arial" w:cs="Arial"/>
        </w:rPr>
        <w:t>there is a direct link between the seasonality of influenza and vitamin D deficiency</w:t>
      </w:r>
      <w:r>
        <w:rPr>
          <w:rFonts w:ascii="Arial" w:hAnsi="Arial" w:cs="Arial"/>
        </w:rPr>
        <w:t xml:space="preserve">. Higher influenza incidence in winter may </w:t>
      </w:r>
      <w:r w:rsidRPr="009169A7">
        <w:rPr>
          <w:rFonts w:ascii="Arial" w:hAnsi="Arial" w:cs="Arial"/>
        </w:rPr>
        <w:t xml:space="preserve">be </w:t>
      </w:r>
      <w:r>
        <w:rPr>
          <w:rFonts w:ascii="Arial" w:hAnsi="Arial" w:cs="Arial"/>
        </w:rPr>
        <w:t xml:space="preserve">due to </w:t>
      </w:r>
      <w:r w:rsidRPr="009169A7">
        <w:rPr>
          <w:rFonts w:ascii="Arial" w:hAnsi="Arial" w:cs="Arial"/>
        </w:rPr>
        <w:t xml:space="preserve">behavioural reasons </w:t>
      </w:r>
      <w:r>
        <w:rPr>
          <w:rFonts w:ascii="Arial" w:hAnsi="Arial" w:cs="Arial"/>
        </w:rPr>
        <w:t xml:space="preserve">including the </w:t>
      </w:r>
      <w:r w:rsidRPr="009169A7">
        <w:rPr>
          <w:rFonts w:ascii="Arial" w:hAnsi="Arial" w:cs="Arial"/>
        </w:rPr>
        <w:t>greater time spent indoors</w:t>
      </w:r>
      <w:r>
        <w:rPr>
          <w:rFonts w:ascii="Arial" w:hAnsi="Arial" w:cs="Arial"/>
        </w:rPr>
        <w:t>,</w:t>
      </w:r>
      <w:r w:rsidRPr="009169A7">
        <w:rPr>
          <w:rFonts w:ascii="Arial" w:hAnsi="Arial" w:cs="Arial"/>
        </w:rPr>
        <w:t xml:space="preserve"> </w:t>
      </w:r>
      <w:r>
        <w:rPr>
          <w:rFonts w:ascii="Arial" w:hAnsi="Arial" w:cs="Arial"/>
        </w:rPr>
        <w:t xml:space="preserve">which </w:t>
      </w:r>
      <w:r w:rsidRPr="009169A7">
        <w:rPr>
          <w:rFonts w:ascii="Arial" w:hAnsi="Arial" w:cs="Arial"/>
        </w:rPr>
        <w:t xml:space="preserve">increases individuals’ proximity and hence likely inter-personal transmission. Nonetheless, vitamin D appears to </w:t>
      </w:r>
      <w:r>
        <w:rPr>
          <w:rFonts w:ascii="Arial" w:hAnsi="Arial" w:cs="Arial"/>
        </w:rPr>
        <w:t>inhibit</w:t>
      </w:r>
      <w:r w:rsidRPr="009169A7">
        <w:rPr>
          <w:rFonts w:ascii="Arial" w:hAnsi="Arial" w:cs="Arial"/>
        </w:rPr>
        <w:t xml:space="preserve"> pulmonary inflammatory responses</w:t>
      </w:r>
      <w:r w:rsidR="007B5D3F">
        <w:rPr>
          <w:rFonts w:ascii="Arial" w:hAnsi="Arial" w:cs="Arial"/>
          <w:noProof/>
          <w:vertAlign w:val="superscript"/>
        </w:rPr>
        <w:t>25</w:t>
      </w:r>
      <w:r w:rsidRPr="009169A7">
        <w:rPr>
          <w:rFonts w:ascii="Arial" w:hAnsi="Arial" w:cs="Arial"/>
        </w:rPr>
        <w:t xml:space="preserve"> while enhancing innate defence mechanisms against respiratory pathogens.</w:t>
      </w:r>
      <w:r w:rsidR="007B5D3F">
        <w:rPr>
          <w:rFonts w:ascii="Arial" w:hAnsi="Arial" w:cs="Arial"/>
          <w:noProof/>
          <w:vertAlign w:val="superscript"/>
        </w:rPr>
        <w:t>26</w:t>
      </w:r>
      <w:r w:rsidRPr="009169A7">
        <w:rPr>
          <w:rFonts w:ascii="Arial" w:hAnsi="Arial" w:cs="Arial"/>
        </w:rPr>
        <w:t xml:space="preserve"> Moreover, population-based studies show positive associations between circulating </w:t>
      </w:r>
      <w:r>
        <w:rPr>
          <w:rFonts w:ascii="Arial" w:hAnsi="Arial" w:cs="Arial"/>
        </w:rPr>
        <w:t>25OHD</w:t>
      </w:r>
      <w:r w:rsidRPr="009169A7">
        <w:rPr>
          <w:rFonts w:ascii="Arial" w:hAnsi="Arial" w:cs="Arial"/>
        </w:rPr>
        <w:t xml:space="preserve"> concentration and lung function</w:t>
      </w:r>
      <w:r>
        <w:rPr>
          <w:rFonts w:ascii="Arial" w:hAnsi="Arial" w:cs="Arial"/>
        </w:rPr>
        <w:t>.</w:t>
      </w:r>
      <w:r w:rsidR="007B5D3F">
        <w:rPr>
          <w:rFonts w:ascii="Arial" w:hAnsi="Arial" w:cs="Arial"/>
          <w:noProof/>
          <w:vertAlign w:val="superscript"/>
        </w:rPr>
        <w:t>27</w:t>
      </w:r>
      <w:r>
        <w:rPr>
          <w:rFonts w:ascii="Arial" w:hAnsi="Arial" w:cs="Arial"/>
        </w:rPr>
        <w:t xml:space="preserve"> Nevertheless, formal systematic reviews/ meta-analyses of these associations are urgently required.</w:t>
      </w:r>
    </w:p>
    <w:p w14:paraId="21EB5250" w14:textId="49FB9383" w:rsidR="003F45A8" w:rsidRPr="00B44598" w:rsidRDefault="003F45A8" w:rsidP="001B4CFB">
      <w:pPr>
        <w:spacing w:line="360" w:lineRule="auto"/>
        <w:jc w:val="both"/>
        <w:rPr>
          <w:rFonts w:ascii="Arial" w:hAnsi="Arial" w:cs="Arial"/>
          <w:sz w:val="24"/>
          <w:szCs w:val="24"/>
        </w:rPr>
      </w:pPr>
      <w:r w:rsidRPr="00B44598">
        <w:rPr>
          <w:rFonts w:ascii="Arial" w:hAnsi="Arial" w:cs="Arial"/>
          <w:sz w:val="24"/>
          <w:szCs w:val="24"/>
        </w:rPr>
        <w:t>Upper respiratory tract infections (URTI), or ‘common colds’, are the most widespread of infectious diseases, with more than 200 viruses contributing to the clinical symptoms. Epidemiological studies in children have found a strong association between URTI and rickets.</w:t>
      </w:r>
      <w:r w:rsidR="007B5D3F">
        <w:rPr>
          <w:rFonts w:ascii="Arial" w:hAnsi="Arial" w:cs="Arial"/>
          <w:noProof/>
          <w:sz w:val="24"/>
          <w:szCs w:val="24"/>
          <w:vertAlign w:val="superscript"/>
        </w:rPr>
        <w:t>28</w:t>
      </w:r>
      <w:r>
        <w:rPr>
          <w:rFonts w:ascii="Arial" w:hAnsi="Arial" w:cs="Arial"/>
          <w:sz w:val="24"/>
          <w:szCs w:val="24"/>
        </w:rPr>
        <w:t xml:space="preserve"> A</w:t>
      </w:r>
      <w:r w:rsidRPr="00B44598">
        <w:rPr>
          <w:rFonts w:ascii="Arial" w:hAnsi="Arial" w:cs="Arial"/>
          <w:sz w:val="24"/>
          <w:szCs w:val="24"/>
        </w:rPr>
        <w:t xml:space="preserve"> large cross-sectional study of the US population reported </w:t>
      </w:r>
      <w:r>
        <w:rPr>
          <w:rFonts w:ascii="Arial" w:hAnsi="Arial" w:cs="Arial"/>
          <w:sz w:val="24"/>
          <w:szCs w:val="24"/>
        </w:rPr>
        <w:t xml:space="preserve">that </w:t>
      </w:r>
      <w:r w:rsidRPr="00B44598">
        <w:rPr>
          <w:rFonts w:ascii="Arial" w:hAnsi="Arial" w:cs="Arial"/>
          <w:sz w:val="24"/>
          <w:szCs w:val="24"/>
        </w:rPr>
        <w:t>URTI infections were higher in th</w:t>
      </w:r>
      <w:r w:rsidR="00DF2708">
        <w:rPr>
          <w:rFonts w:ascii="Arial" w:hAnsi="Arial" w:cs="Arial"/>
          <w:sz w:val="24"/>
          <w:szCs w:val="24"/>
        </w:rPr>
        <w:t>ose with lower vitamin D status</w:t>
      </w:r>
      <w:r w:rsidRPr="00B44598">
        <w:rPr>
          <w:rFonts w:ascii="Arial" w:hAnsi="Arial" w:cs="Arial"/>
          <w:sz w:val="24"/>
          <w:szCs w:val="24"/>
        </w:rPr>
        <w:t xml:space="preserve">, with the association </w:t>
      </w:r>
      <w:r>
        <w:rPr>
          <w:rFonts w:ascii="Arial" w:hAnsi="Arial" w:cs="Arial"/>
          <w:sz w:val="24"/>
          <w:szCs w:val="24"/>
        </w:rPr>
        <w:t xml:space="preserve">being </w:t>
      </w:r>
      <w:r w:rsidRPr="00B44598">
        <w:rPr>
          <w:rFonts w:ascii="Arial" w:hAnsi="Arial" w:cs="Arial"/>
          <w:sz w:val="24"/>
          <w:szCs w:val="24"/>
        </w:rPr>
        <w:t>stronger in those with respiratory diseases such as asthma and COPD.</w:t>
      </w:r>
      <w:r w:rsidR="007B5D3F">
        <w:rPr>
          <w:rFonts w:ascii="Arial" w:hAnsi="Arial" w:cs="Arial"/>
          <w:noProof/>
          <w:sz w:val="24"/>
          <w:szCs w:val="24"/>
          <w:vertAlign w:val="superscript"/>
        </w:rPr>
        <w:t>29</w:t>
      </w:r>
      <w:r w:rsidRPr="00B44598">
        <w:rPr>
          <w:rFonts w:ascii="Arial" w:hAnsi="Arial" w:cs="Arial"/>
          <w:sz w:val="24"/>
          <w:szCs w:val="24"/>
        </w:rPr>
        <w:t xml:space="preserve"> There is evidence that lower vitamin D status is associated with acute respiratory tract infections (ARTI).</w:t>
      </w:r>
      <w:r w:rsidR="007B5D3F">
        <w:rPr>
          <w:rFonts w:ascii="Arial" w:hAnsi="Arial" w:cs="Arial"/>
          <w:noProof/>
          <w:sz w:val="24"/>
          <w:szCs w:val="24"/>
          <w:vertAlign w:val="superscript"/>
        </w:rPr>
        <w:t>30</w:t>
      </w:r>
      <w:r w:rsidRPr="00B44598">
        <w:rPr>
          <w:rFonts w:ascii="Arial" w:hAnsi="Arial" w:cs="Arial"/>
          <w:sz w:val="24"/>
          <w:szCs w:val="24"/>
        </w:rPr>
        <w:t xml:space="preserve"> In a recent systematic review and meta-analysis of individual participant data from vitamin D supplementation randomised controlled trials, vitamin D supplementation reduced the risk of ARTI, with the greatest benefit in those with vitamin D deficiency at baseline.</w:t>
      </w:r>
      <w:r w:rsidR="007B5D3F">
        <w:rPr>
          <w:rFonts w:ascii="Arial" w:hAnsi="Arial" w:cs="Arial"/>
          <w:noProof/>
          <w:sz w:val="24"/>
          <w:szCs w:val="24"/>
          <w:vertAlign w:val="superscript"/>
        </w:rPr>
        <w:t>31</w:t>
      </w:r>
      <w:r w:rsidRPr="00B44598">
        <w:rPr>
          <w:rFonts w:ascii="Arial" w:hAnsi="Arial" w:cs="Arial"/>
          <w:sz w:val="24"/>
          <w:szCs w:val="24"/>
          <w:vertAlign w:val="superscript"/>
        </w:rPr>
        <w:t xml:space="preserve"> </w:t>
      </w:r>
      <w:r w:rsidRPr="00B44598">
        <w:rPr>
          <w:rFonts w:ascii="Arial" w:hAnsi="Arial" w:cs="Arial"/>
          <w:sz w:val="24"/>
          <w:szCs w:val="24"/>
        </w:rPr>
        <w:t xml:space="preserve">However, it is important to note the limitations to this </w:t>
      </w:r>
      <w:r>
        <w:rPr>
          <w:rFonts w:ascii="Arial" w:hAnsi="Arial" w:cs="Arial"/>
          <w:sz w:val="24"/>
          <w:szCs w:val="24"/>
        </w:rPr>
        <w:t xml:space="preserve">systematic review/meta-analysis, </w:t>
      </w:r>
      <w:r w:rsidR="007B5D3F">
        <w:rPr>
          <w:rFonts w:ascii="Arial" w:hAnsi="Arial" w:cs="Arial"/>
          <w:noProof/>
          <w:sz w:val="24"/>
          <w:szCs w:val="24"/>
          <w:vertAlign w:val="superscript"/>
        </w:rPr>
        <w:t>32</w:t>
      </w:r>
      <w:r w:rsidR="00014D31">
        <w:rPr>
          <w:rFonts w:ascii="Arial" w:hAnsi="Arial" w:cs="Arial"/>
          <w:noProof/>
          <w:sz w:val="24"/>
          <w:szCs w:val="24"/>
          <w:vertAlign w:val="superscript"/>
        </w:rPr>
        <w:t>-</w:t>
      </w:r>
      <w:r w:rsidR="007B5D3F">
        <w:rPr>
          <w:rFonts w:ascii="Arial" w:hAnsi="Arial" w:cs="Arial"/>
          <w:noProof/>
          <w:sz w:val="24"/>
          <w:szCs w:val="24"/>
          <w:vertAlign w:val="superscript"/>
        </w:rPr>
        <w:t>33</w:t>
      </w:r>
      <w:r w:rsidRPr="00B44598">
        <w:rPr>
          <w:rFonts w:ascii="Arial" w:hAnsi="Arial" w:cs="Arial"/>
          <w:sz w:val="24"/>
          <w:szCs w:val="24"/>
        </w:rPr>
        <w:t xml:space="preserve"> </w:t>
      </w:r>
      <w:r w:rsidRPr="008644B4">
        <w:rPr>
          <w:rFonts w:ascii="Arial" w:eastAsia="Times New Roman" w:hAnsi="Arial" w:cs="Arial"/>
          <w:sz w:val="24"/>
          <w:szCs w:val="24"/>
          <w:lang w:val="en" w:eastAsia="en-GB"/>
        </w:rPr>
        <w:t xml:space="preserve"> </w:t>
      </w:r>
      <w:r w:rsidRPr="00B44598">
        <w:rPr>
          <w:rFonts w:ascii="Arial" w:hAnsi="Arial" w:cs="Arial"/>
          <w:sz w:val="24"/>
          <w:szCs w:val="24"/>
        </w:rPr>
        <w:t xml:space="preserve">there was a high </w:t>
      </w:r>
      <w:r>
        <w:rPr>
          <w:rFonts w:ascii="Arial" w:hAnsi="Arial" w:cs="Arial"/>
          <w:sz w:val="24"/>
          <w:szCs w:val="24"/>
        </w:rPr>
        <w:t xml:space="preserve">level </w:t>
      </w:r>
      <w:r w:rsidRPr="00B44598">
        <w:rPr>
          <w:rFonts w:ascii="Arial" w:hAnsi="Arial" w:cs="Arial"/>
          <w:sz w:val="24"/>
          <w:szCs w:val="24"/>
        </w:rPr>
        <w:t xml:space="preserve">of heterogeneity in the findings and concomitantly,  </w:t>
      </w:r>
      <w:r w:rsidRPr="008644B4">
        <w:rPr>
          <w:rFonts w:ascii="Arial" w:eastAsia="Times New Roman" w:hAnsi="Arial" w:cs="Arial"/>
          <w:sz w:val="24"/>
          <w:szCs w:val="24"/>
          <w:lang w:val="en" w:eastAsia="en-GB"/>
        </w:rPr>
        <w:t xml:space="preserve">the overall </w:t>
      </w:r>
      <w:r w:rsidRPr="00B44598">
        <w:rPr>
          <w:rFonts w:ascii="Arial" w:eastAsia="Times New Roman" w:hAnsi="Arial" w:cs="Arial"/>
          <w:sz w:val="24"/>
          <w:szCs w:val="24"/>
          <w:lang w:val="en" w:eastAsia="en-GB"/>
        </w:rPr>
        <w:t>significant results</w:t>
      </w:r>
      <w:r w:rsidRPr="008644B4">
        <w:rPr>
          <w:rFonts w:ascii="Arial" w:eastAsia="Times New Roman" w:hAnsi="Arial" w:cs="Arial"/>
          <w:sz w:val="24"/>
          <w:szCs w:val="24"/>
          <w:lang w:val="en" w:eastAsia="en-GB"/>
        </w:rPr>
        <w:t xml:space="preserve"> in the meta-analysis of the 24 </w:t>
      </w:r>
      <w:r w:rsidRPr="00B44598">
        <w:rPr>
          <w:rFonts w:ascii="Arial" w:eastAsia="Times New Roman" w:hAnsi="Arial" w:cs="Arial"/>
          <w:sz w:val="24"/>
          <w:szCs w:val="24"/>
          <w:lang w:val="en" w:eastAsia="en-GB"/>
        </w:rPr>
        <w:t xml:space="preserve">included </w:t>
      </w:r>
      <w:r w:rsidRPr="008644B4">
        <w:rPr>
          <w:rFonts w:ascii="Arial" w:eastAsia="Times New Roman" w:hAnsi="Arial" w:cs="Arial"/>
          <w:sz w:val="24"/>
          <w:szCs w:val="24"/>
          <w:lang w:val="en" w:eastAsia="en-GB"/>
        </w:rPr>
        <w:t xml:space="preserve">trials </w:t>
      </w:r>
      <w:r w:rsidRPr="00B44598">
        <w:rPr>
          <w:rFonts w:ascii="Arial" w:eastAsia="Times New Roman" w:hAnsi="Arial" w:cs="Arial"/>
          <w:sz w:val="24"/>
          <w:szCs w:val="24"/>
          <w:lang w:val="en" w:eastAsia="en-GB"/>
        </w:rPr>
        <w:t xml:space="preserve">was </w:t>
      </w:r>
      <w:r w:rsidRPr="00B44598">
        <w:rPr>
          <w:rFonts w:ascii="Arial" w:hAnsi="Arial" w:cs="Arial"/>
          <w:sz w:val="24"/>
          <w:szCs w:val="24"/>
          <w:lang w:val="en"/>
        </w:rPr>
        <w:t>dependent</w:t>
      </w:r>
      <w:r w:rsidRPr="008644B4">
        <w:rPr>
          <w:rFonts w:ascii="Arial" w:eastAsia="Times New Roman" w:hAnsi="Arial" w:cs="Arial"/>
          <w:sz w:val="24"/>
          <w:szCs w:val="24"/>
          <w:lang w:val="en" w:eastAsia="en-GB"/>
        </w:rPr>
        <w:t xml:space="preserve"> on the inclusion of the two </w:t>
      </w:r>
      <w:r w:rsidRPr="00B44598">
        <w:rPr>
          <w:rFonts w:ascii="Arial" w:eastAsia="Times New Roman" w:hAnsi="Arial" w:cs="Arial"/>
          <w:sz w:val="24"/>
          <w:szCs w:val="24"/>
          <w:lang w:val="en" w:eastAsia="en-GB"/>
        </w:rPr>
        <w:t xml:space="preserve">studies in developing countries:  </w:t>
      </w:r>
      <w:r w:rsidRPr="008644B4">
        <w:rPr>
          <w:rFonts w:ascii="Arial" w:eastAsia="Times New Roman" w:hAnsi="Arial" w:cs="Arial"/>
          <w:sz w:val="24"/>
          <w:szCs w:val="24"/>
          <w:lang w:val="en" w:eastAsia="en-GB"/>
        </w:rPr>
        <w:t>Mongolia and Afghanistan</w:t>
      </w:r>
      <w:r>
        <w:rPr>
          <w:rFonts w:ascii="Arial" w:eastAsia="Times New Roman" w:hAnsi="Arial" w:cs="Arial"/>
          <w:sz w:val="24"/>
          <w:szCs w:val="24"/>
          <w:lang w:val="en" w:eastAsia="en-GB"/>
        </w:rPr>
        <w:t xml:space="preserve">.  These two trials had specific </w:t>
      </w:r>
      <w:r w:rsidRPr="00B44598">
        <w:rPr>
          <w:rFonts w:ascii="Arial" w:eastAsia="Times New Roman" w:hAnsi="Arial" w:cs="Arial"/>
          <w:sz w:val="24"/>
          <w:szCs w:val="24"/>
          <w:lang w:val="en" w:eastAsia="en-GB"/>
        </w:rPr>
        <w:t>participants and the findings</w:t>
      </w:r>
      <w:r w:rsidRPr="00B44598">
        <w:rPr>
          <w:rFonts w:ascii="Arial" w:hAnsi="Arial" w:cs="Arial"/>
          <w:sz w:val="24"/>
          <w:szCs w:val="24"/>
          <w:lang w:val="en"/>
        </w:rPr>
        <w:t xml:space="preserve"> should not b</w:t>
      </w:r>
      <w:r>
        <w:rPr>
          <w:rFonts w:ascii="Arial" w:hAnsi="Arial" w:cs="Arial"/>
          <w:sz w:val="24"/>
          <w:szCs w:val="24"/>
          <w:lang w:val="en"/>
        </w:rPr>
        <w:t>e extrapolated to populations from</w:t>
      </w:r>
      <w:r w:rsidRPr="00B44598">
        <w:rPr>
          <w:rFonts w:ascii="Arial" w:hAnsi="Arial" w:cs="Arial"/>
          <w:sz w:val="24"/>
          <w:szCs w:val="24"/>
          <w:lang w:val="en"/>
        </w:rPr>
        <w:t xml:space="preserve"> more developed countries.   This is particularly important </w:t>
      </w:r>
      <w:r>
        <w:rPr>
          <w:rFonts w:ascii="Arial" w:hAnsi="Arial" w:cs="Arial"/>
          <w:sz w:val="24"/>
          <w:szCs w:val="24"/>
          <w:lang w:val="en"/>
        </w:rPr>
        <w:t xml:space="preserve">as </w:t>
      </w:r>
      <w:r w:rsidRPr="00B44598">
        <w:rPr>
          <w:rFonts w:ascii="Arial" w:hAnsi="Arial" w:cs="Arial"/>
          <w:sz w:val="24"/>
          <w:szCs w:val="24"/>
          <w:lang w:val="en"/>
        </w:rPr>
        <w:t xml:space="preserve"> </w:t>
      </w:r>
      <w:proofErr w:type="spellStart"/>
      <w:r w:rsidR="007002C0">
        <w:rPr>
          <w:rFonts w:ascii="Arial" w:eastAsia="Times New Roman" w:hAnsi="Arial" w:cs="Arial"/>
          <w:sz w:val="24"/>
          <w:szCs w:val="24"/>
          <w:lang w:val="en" w:eastAsia="en-GB"/>
        </w:rPr>
        <w:t>Panagiotou</w:t>
      </w:r>
      <w:proofErr w:type="spellEnd"/>
      <w:r w:rsidR="007002C0">
        <w:rPr>
          <w:rFonts w:ascii="Arial" w:eastAsia="Times New Roman" w:hAnsi="Arial" w:cs="Arial"/>
          <w:sz w:val="24"/>
          <w:szCs w:val="24"/>
          <w:lang w:val="en" w:eastAsia="en-GB"/>
        </w:rPr>
        <w:t xml:space="preserve"> et al </w:t>
      </w:r>
      <w:r w:rsidR="007002C0" w:rsidRPr="00E37CDA">
        <w:rPr>
          <w:rFonts w:ascii="Arial" w:eastAsia="Times New Roman" w:hAnsi="Arial" w:cs="Arial"/>
          <w:color w:val="FF0000"/>
          <w:sz w:val="24"/>
          <w:szCs w:val="24"/>
          <w:lang w:val="en" w:eastAsia="en-GB"/>
        </w:rPr>
        <w:t>(2013)</w:t>
      </w:r>
      <w:r w:rsidRPr="00E37CDA">
        <w:rPr>
          <w:rFonts w:ascii="Arial" w:eastAsia="Times New Roman" w:hAnsi="Arial" w:cs="Arial"/>
          <w:color w:val="FF0000"/>
          <w:sz w:val="24"/>
          <w:szCs w:val="24"/>
          <w:lang w:val="en" w:eastAsia="en-GB"/>
        </w:rPr>
        <w:t xml:space="preserve"> </w:t>
      </w:r>
      <w:r w:rsidRPr="00B44598">
        <w:rPr>
          <w:rFonts w:ascii="Arial" w:hAnsi="Arial" w:cs="Arial"/>
          <w:sz w:val="24"/>
          <w:szCs w:val="24"/>
          <w:lang w:val="en"/>
        </w:rPr>
        <w:t xml:space="preserve">demonstrated </w:t>
      </w:r>
      <w:r w:rsidRPr="008644B4">
        <w:rPr>
          <w:rFonts w:ascii="Arial" w:eastAsia="Times New Roman" w:hAnsi="Arial" w:cs="Arial"/>
          <w:sz w:val="24"/>
          <w:szCs w:val="24"/>
          <w:lang w:val="en" w:eastAsia="en-GB"/>
        </w:rPr>
        <w:t xml:space="preserve">that </w:t>
      </w:r>
      <w:r>
        <w:rPr>
          <w:rFonts w:ascii="Arial" w:eastAsia="Times New Roman" w:hAnsi="Arial" w:cs="Arial"/>
          <w:sz w:val="24"/>
          <w:szCs w:val="24"/>
          <w:lang w:val="en" w:eastAsia="en-GB"/>
        </w:rPr>
        <w:t xml:space="preserve">the efficacy of </w:t>
      </w:r>
      <w:r w:rsidRPr="008644B4">
        <w:rPr>
          <w:rFonts w:ascii="Arial" w:eastAsia="Times New Roman" w:hAnsi="Arial" w:cs="Arial"/>
          <w:sz w:val="24"/>
          <w:szCs w:val="24"/>
          <w:lang w:val="en" w:eastAsia="en-GB"/>
        </w:rPr>
        <w:t>many treatments</w:t>
      </w:r>
      <w:r>
        <w:rPr>
          <w:rFonts w:ascii="Arial" w:eastAsia="Times New Roman" w:hAnsi="Arial" w:cs="Arial"/>
          <w:sz w:val="24"/>
          <w:szCs w:val="24"/>
          <w:lang w:val="en" w:eastAsia="en-GB"/>
        </w:rPr>
        <w:t xml:space="preserve"> </w:t>
      </w:r>
      <w:r w:rsidRPr="008644B4">
        <w:rPr>
          <w:rFonts w:ascii="Arial" w:eastAsia="Times New Roman" w:hAnsi="Arial" w:cs="Arial"/>
          <w:sz w:val="24"/>
          <w:szCs w:val="24"/>
          <w:lang w:val="en" w:eastAsia="en-GB"/>
        </w:rPr>
        <w:t>was substantially greater in less developed compared wit</w:t>
      </w:r>
      <w:r w:rsidRPr="00B44598">
        <w:rPr>
          <w:rFonts w:ascii="Arial" w:hAnsi="Arial" w:cs="Arial"/>
          <w:sz w:val="24"/>
          <w:szCs w:val="24"/>
          <w:lang w:val="en"/>
        </w:rPr>
        <w:t>h more developed countries.</w:t>
      </w:r>
      <w:r w:rsidR="007B5D3F">
        <w:rPr>
          <w:rFonts w:ascii="Arial" w:hAnsi="Arial" w:cs="Arial"/>
          <w:noProof/>
          <w:sz w:val="24"/>
          <w:szCs w:val="24"/>
          <w:vertAlign w:val="superscript"/>
          <w:lang w:val="en"/>
        </w:rPr>
        <w:t>34</w:t>
      </w:r>
      <w:r w:rsidRPr="00B44598">
        <w:rPr>
          <w:rFonts w:ascii="Arial" w:hAnsi="Arial" w:cs="Arial"/>
          <w:sz w:val="24"/>
          <w:szCs w:val="24"/>
          <w:lang w:val="en"/>
        </w:rPr>
        <w:t xml:space="preserve">  </w:t>
      </w:r>
      <w:r w:rsidRPr="00B44598">
        <w:rPr>
          <w:rFonts w:ascii="Arial" w:hAnsi="Arial" w:cs="Arial"/>
          <w:sz w:val="24"/>
          <w:szCs w:val="24"/>
        </w:rPr>
        <w:t xml:space="preserve">Furthermore,    the specific </w:t>
      </w:r>
      <w:r>
        <w:rPr>
          <w:rFonts w:ascii="Arial" w:hAnsi="Arial" w:cs="Arial"/>
          <w:sz w:val="24"/>
          <w:szCs w:val="24"/>
        </w:rPr>
        <w:t xml:space="preserve">clinical </w:t>
      </w:r>
      <w:r w:rsidRPr="00B44598">
        <w:rPr>
          <w:rFonts w:ascii="Arial" w:hAnsi="Arial" w:cs="Arial"/>
          <w:sz w:val="24"/>
          <w:szCs w:val="24"/>
        </w:rPr>
        <w:t xml:space="preserve">definitions of </w:t>
      </w:r>
      <w:r>
        <w:rPr>
          <w:rFonts w:ascii="Arial" w:hAnsi="Arial" w:cs="Arial"/>
          <w:sz w:val="24"/>
          <w:szCs w:val="24"/>
        </w:rPr>
        <w:t>ARTI</w:t>
      </w:r>
      <w:r w:rsidRPr="00B44598">
        <w:rPr>
          <w:rFonts w:ascii="Arial" w:hAnsi="Arial" w:cs="Arial"/>
          <w:sz w:val="24"/>
          <w:szCs w:val="24"/>
        </w:rPr>
        <w:t xml:space="preserve"> were varied across </w:t>
      </w:r>
      <w:r>
        <w:rPr>
          <w:rFonts w:ascii="Arial" w:hAnsi="Arial" w:cs="Arial"/>
          <w:sz w:val="24"/>
          <w:szCs w:val="24"/>
        </w:rPr>
        <w:t xml:space="preserve">included studies, with </w:t>
      </w:r>
      <w:r w:rsidRPr="00B44598">
        <w:rPr>
          <w:rFonts w:ascii="Arial" w:hAnsi="Arial" w:cs="Arial"/>
          <w:sz w:val="24"/>
          <w:szCs w:val="24"/>
        </w:rPr>
        <w:t xml:space="preserve">many </w:t>
      </w:r>
      <w:r>
        <w:rPr>
          <w:rFonts w:ascii="Arial" w:hAnsi="Arial" w:cs="Arial"/>
          <w:sz w:val="24"/>
          <w:szCs w:val="24"/>
        </w:rPr>
        <w:t xml:space="preserve">research participants </w:t>
      </w:r>
      <w:r w:rsidRPr="00B44598">
        <w:rPr>
          <w:rFonts w:ascii="Arial" w:hAnsi="Arial" w:cs="Arial"/>
          <w:sz w:val="24"/>
          <w:szCs w:val="24"/>
        </w:rPr>
        <w:t xml:space="preserve">with ARTI </w:t>
      </w:r>
      <w:r>
        <w:rPr>
          <w:rFonts w:ascii="Arial" w:hAnsi="Arial" w:cs="Arial"/>
          <w:sz w:val="24"/>
          <w:szCs w:val="24"/>
        </w:rPr>
        <w:t xml:space="preserve">being </w:t>
      </w:r>
      <w:r w:rsidRPr="00B44598">
        <w:rPr>
          <w:rFonts w:ascii="Arial" w:hAnsi="Arial" w:cs="Arial"/>
          <w:sz w:val="24"/>
          <w:szCs w:val="24"/>
        </w:rPr>
        <w:t>self-diagnosed</w:t>
      </w:r>
    </w:p>
    <w:p w14:paraId="5BC17BE3" w14:textId="77777777" w:rsidR="003F45A8" w:rsidRPr="00436436" w:rsidRDefault="003F45A8" w:rsidP="0087601C">
      <w:pPr>
        <w:pStyle w:val="p"/>
        <w:spacing w:line="360" w:lineRule="auto"/>
        <w:jc w:val="both"/>
        <w:rPr>
          <w:rFonts w:ascii="Arial" w:hAnsi="Arial" w:cs="Arial"/>
        </w:rPr>
      </w:pPr>
    </w:p>
    <w:p w14:paraId="28BA8F7B" w14:textId="77777777" w:rsidR="003F45A8" w:rsidRPr="000D0AA4" w:rsidRDefault="003F45A8" w:rsidP="00057329">
      <w:pPr>
        <w:pStyle w:val="CommentText"/>
        <w:spacing w:line="360" w:lineRule="auto"/>
        <w:jc w:val="both"/>
        <w:rPr>
          <w:rFonts w:ascii="Arial" w:hAnsi="Arial" w:cs="Arial"/>
          <w:b/>
          <w:sz w:val="24"/>
          <w:szCs w:val="24"/>
        </w:rPr>
      </w:pPr>
      <w:r w:rsidRPr="000D0AA4">
        <w:rPr>
          <w:rFonts w:ascii="Arial" w:hAnsi="Arial" w:cs="Arial"/>
          <w:b/>
          <w:sz w:val="24"/>
          <w:szCs w:val="24"/>
        </w:rPr>
        <w:t>Vitamin D, SARS-CoV-2 Virus and COVID-19 Disease</w:t>
      </w:r>
    </w:p>
    <w:p w14:paraId="181F1743" w14:textId="0BEFC4FF" w:rsidR="003F45A8" w:rsidRPr="001F45C3" w:rsidRDefault="003F45A8" w:rsidP="0065692B">
      <w:pPr>
        <w:spacing w:line="360" w:lineRule="auto"/>
        <w:jc w:val="both"/>
        <w:rPr>
          <w:rFonts w:ascii="Arial" w:hAnsi="Arial" w:cs="Arial"/>
          <w:sz w:val="24"/>
          <w:szCs w:val="24"/>
        </w:rPr>
      </w:pPr>
      <w:r w:rsidRPr="00057329">
        <w:rPr>
          <w:rFonts w:ascii="Arial" w:hAnsi="Arial" w:cs="Arial"/>
          <w:sz w:val="24"/>
          <w:szCs w:val="24"/>
        </w:rPr>
        <w:t>The continued spread of the novel SARS-CoV-2 virus, and the disease COVID-19 that is caused by SARS-CoV-2, has led to calls for widespread high dose vitamin D supplementation.</w:t>
      </w:r>
      <w:r w:rsidR="007B5D3F">
        <w:rPr>
          <w:rFonts w:ascii="Arial" w:hAnsi="Arial" w:cs="Arial"/>
          <w:noProof/>
          <w:sz w:val="24"/>
          <w:szCs w:val="24"/>
          <w:vertAlign w:val="superscript"/>
        </w:rPr>
        <w:t>35</w:t>
      </w:r>
      <w:r w:rsidR="00014D31">
        <w:rPr>
          <w:rFonts w:ascii="Arial" w:hAnsi="Arial" w:cs="Arial"/>
          <w:noProof/>
          <w:sz w:val="24"/>
          <w:szCs w:val="24"/>
          <w:vertAlign w:val="superscript"/>
        </w:rPr>
        <w:t>-</w:t>
      </w:r>
      <w:r w:rsidR="007B5D3F">
        <w:rPr>
          <w:rFonts w:ascii="Arial" w:hAnsi="Arial" w:cs="Arial"/>
          <w:noProof/>
          <w:sz w:val="24"/>
          <w:szCs w:val="24"/>
          <w:vertAlign w:val="superscript"/>
        </w:rPr>
        <w:t>39</w:t>
      </w:r>
      <w:r w:rsidRPr="00057329">
        <w:rPr>
          <w:rFonts w:ascii="Arial" w:hAnsi="Arial" w:cs="Arial"/>
          <w:sz w:val="24"/>
          <w:szCs w:val="24"/>
        </w:rPr>
        <w:t xml:space="preserve"> These calls are without support from pertinent studies in humans</w:t>
      </w:r>
      <w:r>
        <w:rPr>
          <w:rFonts w:ascii="Arial" w:hAnsi="Arial" w:cs="Arial"/>
          <w:sz w:val="24"/>
          <w:szCs w:val="24"/>
        </w:rPr>
        <w:t xml:space="preserve"> at this time</w:t>
      </w:r>
      <w:r w:rsidRPr="00057329">
        <w:rPr>
          <w:rFonts w:ascii="Arial" w:hAnsi="Arial" w:cs="Arial"/>
          <w:sz w:val="24"/>
          <w:szCs w:val="24"/>
        </w:rPr>
        <w:t xml:space="preserve">, but rather based on speculations about </w:t>
      </w:r>
      <w:r w:rsidRPr="000D0AA4">
        <w:rPr>
          <w:rFonts w:ascii="Arial" w:hAnsi="Arial" w:cs="Arial"/>
          <w:i/>
          <w:sz w:val="24"/>
          <w:szCs w:val="24"/>
        </w:rPr>
        <w:t>presumed</w:t>
      </w:r>
      <w:r w:rsidRPr="00057329">
        <w:rPr>
          <w:rFonts w:ascii="Arial" w:hAnsi="Arial" w:cs="Arial"/>
          <w:sz w:val="24"/>
          <w:szCs w:val="24"/>
        </w:rPr>
        <w:t xml:space="preserve"> mechanisms. </w:t>
      </w:r>
      <w:r>
        <w:rPr>
          <w:rFonts w:ascii="Arial" w:hAnsi="Arial" w:cs="Arial"/>
          <w:sz w:val="24"/>
          <w:szCs w:val="24"/>
        </w:rPr>
        <w:t>T</w:t>
      </w:r>
      <w:r w:rsidRPr="00057329">
        <w:rPr>
          <w:rFonts w:ascii="Arial" w:hAnsi="Arial" w:cs="Arial"/>
          <w:sz w:val="24"/>
          <w:szCs w:val="24"/>
        </w:rPr>
        <w:t xml:space="preserve">here </w:t>
      </w:r>
      <w:r>
        <w:rPr>
          <w:rFonts w:ascii="Arial" w:hAnsi="Arial" w:cs="Arial"/>
          <w:sz w:val="24"/>
          <w:szCs w:val="24"/>
        </w:rPr>
        <w:t>have been</w:t>
      </w:r>
      <w:r w:rsidRPr="00057329">
        <w:rPr>
          <w:rFonts w:ascii="Arial" w:hAnsi="Arial" w:cs="Arial"/>
          <w:sz w:val="24"/>
          <w:szCs w:val="24"/>
        </w:rPr>
        <w:t xml:space="preserve"> two key studies published</w:t>
      </w:r>
      <w:r>
        <w:rPr>
          <w:rFonts w:ascii="Arial" w:hAnsi="Arial" w:cs="Arial"/>
          <w:sz w:val="24"/>
          <w:szCs w:val="24"/>
        </w:rPr>
        <w:t xml:space="preserve"> to support this presumption</w:t>
      </w:r>
      <w:r w:rsidRPr="00057329">
        <w:rPr>
          <w:rFonts w:ascii="Arial" w:hAnsi="Arial" w:cs="Arial"/>
          <w:sz w:val="24"/>
          <w:szCs w:val="24"/>
        </w:rPr>
        <w:t>: 1) an unbiased screen of repurposed drugs for treatment of avian influenza A H5N1 virus</w:t>
      </w:r>
      <w:r>
        <w:rPr>
          <w:rFonts w:ascii="Arial" w:hAnsi="Arial" w:cs="Arial"/>
          <w:sz w:val="24"/>
          <w:szCs w:val="24"/>
        </w:rPr>
        <w:t xml:space="preserve"> </w:t>
      </w:r>
      <w:r w:rsidRPr="004019FC">
        <w:rPr>
          <w:rFonts w:ascii="Arial" w:hAnsi="Arial" w:cs="Arial"/>
          <w:sz w:val="24"/>
          <w:szCs w:val="24"/>
        </w:rPr>
        <w:t>using appropriate cell lines and mice,</w:t>
      </w:r>
      <w:r w:rsidRPr="00057329">
        <w:rPr>
          <w:rFonts w:ascii="Arial" w:hAnsi="Arial" w:cs="Arial"/>
          <w:sz w:val="24"/>
          <w:szCs w:val="24"/>
        </w:rPr>
        <w:t xml:space="preserve"> which highlighted calcitriol (the active hormone of vitamin D) as a potential therapy;</w:t>
      </w:r>
      <w:r>
        <w:rPr>
          <w:rFonts w:ascii="Arial" w:hAnsi="Arial" w:cs="Arial"/>
          <w:sz w:val="24"/>
          <w:szCs w:val="24"/>
          <w:vertAlign w:val="superscript"/>
        </w:rPr>
        <w:t xml:space="preserve"> </w:t>
      </w:r>
      <w:r w:rsidR="007B5D3F">
        <w:rPr>
          <w:rFonts w:ascii="Arial" w:hAnsi="Arial" w:cs="Arial"/>
          <w:noProof/>
          <w:sz w:val="24"/>
          <w:szCs w:val="24"/>
          <w:vertAlign w:val="superscript"/>
        </w:rPr>
        <w:t>40</w:t>
      </w:r>
      <w:r w:rsidRPr="00057329">
        <w:rPr>
          <w:rFonts w:ascii="Arial" w:hAnsi="Arial" w:cs="Arial"/>
          <w:sz w:val="24"/>
          <w:szCs w:val="24"/>
        </w:rPr>
        <w:t xml:space="preserve"> </w:t>
      </w:r>
      <w:r>
        <w:rPr>
          <w:rFonts w:ascii="Arial" w:hAnsi="Arial" w:cs="Arial"/>
          <w:sz w:val="24"/>
          <w:szCs w:val="24"/>
        </w:rPr>
        <w:t xml:space="preserve">and 2) a </w:t>
      </w:r>
      <w:r w:rsidRPr="004019FC">
        <w:rPr>
          <w:rFonts w:ascii="Arial" w:hAnsi="Arial" w:cs="Arial"/>
          <w:sz w:val="24"/>
          <w:szCs w:val="24"/>
        </w:rPr>
        <w:t>recent analysis</w:t>
      </w:r>
      <w:r w:rsidRPr="00057329">
        <w:rPr>
          <w:rFonts w:ascii="Arial" w:hAnsi="Arial" w:cs="Arial"/>
          <w:sz w:val="24"/>
          <w:szCs w:val="24"/>
        </w:rPr>
        <w:t xml:space="preserve"> of vitamin D and viral infection</w:t>
      </w:r>
      <w:r>
        <w:rPr>
          <w:rFonts w:ascii="Arial" w:hAnsi="Arial" w:cs="Arial"/>
          <w:sz w:val="24"/>
          <w:szCs w:val="24"/>
        </w:rPr>
        <w:t>s.</w:t>
      </w:r>
      <w:r w:rsidR="007B5D3F">
        <w:rPr>
          <w:rFonts w:ascii="Arial" w:hAnsi="Arial" w:cs="Arial"/>
          <w:noProof/>
          <w:sz w:val="24"/>
          <w:szCs w:val="24"/>
          <w:vertAlign w:val="superscript"/>
        </w:rPr>
        <w:t>41</w:t>
      </w:r>
      <w:r w:rsidRPr="00057329">
        <w:rPr>
          <w:rFonts w:ascii="Arial" w:hAnsi="Arial" w:cs="Arial"/>
          <w:sz w:val="24"/>
          <w:szCs w:val="24"/>
        </w:rPr>
        <w:t xml:space="preserve"> </w:t>
      </w:r>
      <w:r>
        <w:rPr>
          <w:rFonts w:ascii="Arial" w:hAnsi="Arial" w:cs="Arial"/>
          <w:sz w:val="24"/>
          <w:szCs w:val="24"/>
        </w:rPr>
        <w:t xml:space="preserve">However, whether these mechanisms apply with </w:t>
      </w:r>
      <w:r w:rsidRPr="00741581">
        <w:rPr>
          <w:rFonts w:ascii="Arial" w:hAnsi="Arial" w:cs="Arial"/>
          <w:sz w:val="24"/>
          <w:szCs w:val="24"/>
        </w:rPr>
        <w:t>SARS-CoV-2</w:t>
      </w:r>
      <w:r>
        <w:rPr>
          <w:rFonts w:ascii="Arial" w:hAnsi="Arial" w:cs="Arial"/>
          <w:sz w:val="24"/>
          <w:szCs w:val="24"/>
        </w:rPr>
        <w:t xml:space="preserve"> is not known.  S</w:t>
      </w:r>
      <w:r w:rsidRPr="00057329">
        <w:rPr>
          <w:rFonts w:ascii="Arial" w:hAnsi="Arial" w:cs="Arial"/>
          <w:sz w:val="24"/>
          <w:szCs w:val="24"/>
        </w:rPr>
        <w:t xml:space="preserve">tudies investigating vitamin D and COVID-19 are </w:t>
      </w:r>
      <w:r>
        <w:rPr>
          <w:rFonts w:ascii="Arial" w:hAnsi="Arial" w:cs="Arial"/>
          <w:sz w:val="24"/>
          <w:szCs w:val="24"/>
        </w:rPr>
        <w:t>underway</w:t>
      </w:r>
      <w:r w:rsidRPr="00057329">
        <w:rPr>
          <w:rFonts w:ascii="Arial" w:hAnsi="Arial" w:cs="Arial"/>
          <w:sz w:val="24"/>
          <w:szCs w:val="24"/>
        </w:rPr>
        <w:t xml:space="preserve"> currently</w:t>
      </w:r>
      <w:r>
        <w:rPr>
          <w:rFonts w:ascii="Arial" w:hAnsi="Arial" w:cs="Arial"/>
          <w:sz w:val="24"/>
          <w:szCs w:val="24"/>
        </w:rPr>
        <w:t>,</w:t>
      </w:r>
      <w:r w:rsidR="007B5D3F">
        <w:rPr>
          <w:rFonts w:ascii="Arial" w:hAnsi="Arial" w:cs="Arial"/>
          <w:noProof/>
          <w:sz w:val="24"/>
          <w:szCs w:val="24"/>
          <w:vertAlign w:val="superscript"/>
        </w:rPr>
        <w:t>42</w:t>
      </w:r>
      <w:r w:rsidR="00014D31">
        <w:rPr>
          <w:rFonts w:ascii="Arial" w:hAnsi="Arial" w:cs="Arial"/>
          <w:noProof/>
          <w:sz w:val="24"/>
          <w:szCs w:val="24"/>
          <w:vertAlign w:val="superscript"/>
        </w:rPr>
        <w:t>-</w:t>
      </w:r>
      <w:r w:rsidR="007B5D3F">
        <w:rPr>
          <w:rFonts w:ascii="Arial" w:hAnsi="Arial" w:cs="Arial"/>
          <w:noProof/>
          <w:sz w:val="24"/>
          <w:szCs w:val="24"/>
          <w:vertAlign w:val="superscript"/>
        </w:rPr>
        <w:t>43</w:t>
      </w:r>
      <w:r>
        <w:rPr>
          <w:rFonts w:ascii="Arial" w:hAnsi="Arial" w:cs="Arial"/>
          <w:sz w:val="24"/>
          <w:szCs w:val="24"/>
          <w:vertAlign w:val="superscript"/>
        </w:rPr>
        <w:t xml:space="preserve"> </w:t>
      </w:r>
      <w:r>
        <w:rPr>
          <w:rFonts w:ascii="Arial" w:hAnsi="Arial" w:cs="Arial"/>
          <w:sz w:val="24"/>
          <w:szCs w:val="24"/>
        </w:rPr>
        <w:t xml:space="preserve">and more are likely to follow.  Given that </w:t>
      </w:r>
      <w:r w:rsidRPr="001F45C3">
        <w:rPr>
          <w:rFonts w:ascii="Arial" w:hAnsi="Arial" w:cs="Arial"/>
          <w:sz w:val="24"/>
          <w:szCs w:val="24"/>
        </w:rPr>
        <w:t xml:space="preserve">ethnic minorities are disproportionately affected with Covid-19 – and this </w:t>
      </w:r>
      <w:r>
        <w:rPr>
          <w:rFonts w:ascii="Arial" w:hAnsi="Arial" w:cs="Arial"/>
          <w:sz w:val="24"/>
          <w:szCs w:val="24"/>
        </w:rPr>
        <w:t xml:space="preserve">appears to be </w:t>
      </w:r>
      <w:r w:rsidRPr="001F45C3">
        <w:rPr>
          <w:rFonts w:ascii="Arial" w:hAnsi="Arial" w:cs="Arial"/>
          <w:sz w:val="24"/>
          <w:szCs w:val="24"/>
        </w:rPr>
        <w:t>the case principally in the UK, the USA and other European countries</w:t>
      </w:r>
      <w:r>
        <w:rPr>
          <w:rFonts w:ascii="Arial" w:hAnsi="Arial" w:cs="Arial"/>
          <w:sz w:val="24"/>
          <w:szCs w:val="24"/>
        </w:rPr>
        <w:t>, further research is justified especially given that there is clear evidence that vitamin D deficiency is particularly common in these ethnic groups.</w:t>
      </w:r>
      <w:r w:rsidR="007B5D3F">
        <w:rPr>
          <w:rFonts w:ascii="Arial" w:hAnsi="Arial" w:cs="Arial"/>
          <w:noProof/>
          <w:sz w:val="24"/>
          <w:szCs w:val="24"/>
          <w:vertAlign w:val="superscript"/>
        </w:rPr>
        <w:t>44</w:t>
      </w:r>
      <w:r w:rsidR="00014D31">
        <w:rPr>
          <w:rFonts w:ascii="Arial" w:hAnsi="Arial" w:cs="Arial"/>
          <w:noProof/>
          <w:sz w:val="24"/>
          <w:szCs w:val="24"/>
          <w:vertAlign w:val="superscript"/>
        </w:rPr>
        <w:t>-</w:t>
      </w:r>
      <w:r w:rsidR="007B5D3F">
        <w:rPr>
          <w:rFonts w:ascii="Arial" w:hAnsi="Arial" w:cs="Arial"/>
          <w:noProof/>
          <w:sz w:val="24"/>
          <w:szCs w:val="24"/>
          <w:vertAlign w:val="superscript"/>
        </w:rPr>
        <w:t>45</w:t>
      </w:r>
      <w:r>
        <w:rPr>
          <w:rFonts w:ascii="Arial" w:hAnsi="Arial" w:cs="Arial"/>
          <w:sz w:val="24"/>
          <w:szCs w:val="24"/>
        </w:rPr>
        <w:t xml:space="preserve">  </w:t>
      </w:r>
    </w:p>
    <w:p w14:paraId="7BCC13F1" w14:textId="7DBD17D2" w:rsidR="003F45A8" w:rsidRDefault="003F45A8" w:rsidP="00057329">
      <w:pPr>
        <w:pStyle w:val="CommentText"/>
        <w:spacing w:line="360" w:lineRule="auto"/>
        <w:jc w:val="both"/>
        <w:rPr>
          <w:rFonts w:ascii="Arial" w:hAnsi="Arial" w:cs="Arial"/>
          <w:sz w:val="24"/>
          <w:szCs w:val="24"/>
        </w:rPr>
      </w:pPr>
      <w:r w:rsidRPr="00057329">
        <w:rPr>
          <w:rFonts w:ascii="Arial" w:hAnsi="Arial" w:cs="Arial"/>
          <w:sz w:val="24"/>
          <w:szCs w:val="24"/>
        </w:rPr>
        <w:t xml:space="preserve">However, we strongly caution against </w:t>
      </w:r>
      <w:r>
        <w:rPr>
          <w:rFonts w:ascii="Arial" w:hAnsi="Arial" w:cs="Arial"/>
          <w:sz w:val="24"/>
          <w:szCs w:val="24"/>
        </w:rPr>
        <w:t>doses higher</w:t>
      </w:r>
      <w:r w:rsidR="002872DB">
        <w:rPr>
          <w:rFonts w:ascii="Arial" w:hAnsi="Arial" w:cs="Arial"/>
          <w:sz w:val="24"/>
          <w:szCs w:val="24"/>
        </w:rPr>
        <w:t xml:space="preserve"> than the Upper Limit </w:t>
      </w:r>
      <w:r w:rsidR="002872DB" w:rsidRPr="002872DB">
        <w:rPr>
          <w:rFonts w:ascii="Arial" w:hAnsi="Arial" w:cs="Arial"/>
          <w:color w:val="FF0000"/>
          <w:sz w:val="24"/>
          <w:szCs w:val="24"/>
        </w:rPr>
        <w:t>(4000IU/d; 100µg/d)</w:t>
      </w:r>
      <w:r w:rsidR="00B226F9">
        <w:rPr>
          <w:rFonts w:ascii="Arial" w:hAnsi="Arial" w:cs="Arial"/>
          <w:color w:val="FF0000"/>
          <w:sz w:val="24"/>
          <w:szCs w:val="24"/>
          <w:vertAlign w:val="superscript"/>
        </w:rPr>
        <w:t>7-8</w:t>
      </w:r>
      <w:r>
        <w:rPr>
          <w:rFonts w:ascii="Arial" w:hAnsi="Arial" w:cs="Arial"/>
          <w:sz w:val="24"/>
          <w:szCs w:val="24"/>
        </w:rPr>
        <w:t xml:space="preserve">; and certainly </w:t>
      </w:r>
      <w:r w:rsidRPr="00057329">
        <w:rPr>
          <w:rFonts w:ascii="Arial" w:hAnsi="Arial" w:cs="Arial"/>
          <w:sz w:val="24"/>
          <w:szCs w:val="24"/>
        </w:rPr>
        <w:t xml:space="preserve">of very high doses of vitamin D (in some reports, 10,000 IU/d </w:t>
      </w:r>
      <w:r>
        <w:rPr>
          <w:rFonts w:ascii="Arial" w:hAnsi="Arial" w:cs="Arial"/>
          <w:sz w:val="24"/>
          <w:szCs w:val="24"/>
        </w:rPr>
        <w:t>[</w:t>
      </w:r>
      <w:r w:rsidRPr="00057329">
        <w:rPr>
          <w:rFonts w:ascii="Arial" w:hAnsi="Arial" w:cs="Arial"/>
          <w:sz w:val="24"/>
          <w:szCs w:val="24"/>
        </w:rPr>
        <w:t>250µg</w:t>
      </w:r>
      <w:r>
        <w:rPr>
          <w:rFonts w:ascii="Arial" w:hAnsi="Arial" w:cs="Arial"/>
          <w:sz w:val="24"/>
          <w:szCs w:val="24"/>
        </w:rPr>
        <w:t>/d]</w:t>
      </w:r>
      <w:r w:rsidRPr="00057329">
        <w:rPr>
          <w:rFonts w:ascii="Arial" w:hAnsi="Arial" w:cs="Arial"/>
          <w:sz w:val="24"/>
          <w:szCs w:val="24"/>
        </w:rPr>
        <w:t xml:space="preserve"> of vitamin D are being promoted) unless under personal medical advice</w:t>
      </w:r>
      <w:r w:rsidR="001F0D80">
        <w:rPr>
          <w:rFonts w:ascii="Arial" w:hAnsi="Arial" w:cs="Arial"/>
          <w:sz w:val="24"/>
          <w:szCs w:val="24"/>
        </w:rPr>
        <w:t>/clinical advice by a qualified health professional</w:t>
      </w:r>
      <w:r w:rsidRPr="00057329">
        <w:rPr>
          <w:rFonts w:ascii="Arial" w:hAnsi="Arial" w:cs="Arial"/>
          <w:sz w:val="24"/>
          <w:szCs w:val="24"/>
        </w:rPr>
        <w:t>. Instead, we advocate the following lifestyle strategies for avoiding vitamin D deficiency and ensuring a healthy, balanced diet to support immune</w:t>
      </w:r>
      <w:r>
        <w:rPr>
          <w:rFonts w:ascii="Arial" w:hAnsi="Arial" w:cs="Arial"/>
          <w:sz w:val="24"/>
          <w:szCs w:val="24"/>
        </w:rPr>
        <w:t xml:space="preserve"> </w:t>
      </w:r>
      <w:r w:rsidRPr="00057329">
        <w:rPr>
          <w:rFonts w:ascii="Arial" w:hAnsi="Arial" w:cs="Arial"/>
          <w:sz w:val="24"/>
          <w:szCs w:val="24"/>
        </w:rPr>
        <w:t>resilience</w:t>
      </w:r>
      <w:r>
        <w:rPr>
          <w:rFonts w:ascii="Arial" w:hAnsi="Arial" w:cs="Arial"/>
          <w:sz w:val="24"/>
          <w:szCs w:val="24"/>
        </w:rPr>
        <w:t>.</w:t>
      </w:r>
    </w:p>
    <w:p w14:paraId="5F260401" w14:textId="77777777" w:rsidR="003F45A8" w:rsidRDefault="003F45A8" w:rsidP="00057329">
      <w:pPr>
        <w:pStyle w:val="CommentText"/>
        <w:spacing w:line="360" w:lineRule="auto"/>
        <w:jc w:val="both"/>
        <w:rPr>
          <w:rFonts w:ascii="Arial" w:hAnsi="Arial" w:cs="Arial"/>
          <w:sz w:val="24"/>
          <w:szCs w:val="24"/>
        </w:rPr>
      </w:pPr>
    </w:p>
    <w:p w14:paraId="50747327" w14:textId="77777777" w:rsidR="003F45A8" w:rsidRPr="004019FC" w:rsidRDefault="003F45A8" w:rsidP="00057329">
      <w:pPr>
        <w:pStyle w:val="CommentText"/>
        <w:spacing w:line="360" w:lineRule="auto"/>
        <w:jc w:val="both"/>
        <w:rPr>
          <w:rFonts w:ascii="Arial" w:hAnsi="Arial" w:cs="Arial"/>
          <w:b/>
          <w:sz w:val="24"/>
          <w:szCs w:val="24"/>
        </w:rPr>
      </w:pPr>
      <w:r w:rsidRPr="004019FC">
        <w:rPr>
          <w:rFonts w:ascii="Arial" w:hAnsi="Arial" w:cs="Arial"/>
          <w:b/>
          <w:sz w:val="24"/>
          <w:szCs w:val="24"/>
        </w:rPr>
        <w:t xml:space="preserve">Vitamin D Advice </w:t>
      </w:r>
    </w:p>
    <w:p w14:paraId="1E728260" w14:textId="77777777" w:rsidR="003F45A8" w:rsidRPr="004019FC" w:rsidRDefault="003F45A8" w:rsidP="00057329">
      <w:pPr>
        <w:pStyle w:val="CommentText"/>
        <w:spacing w:line="360" w:lineRule="auto"/>
        <w:jc w:val="both"/>
        <w:rPr>
          <w:rFonts w:ascii="Arial" w:hAnsi="Arial" w:cs="Arial"/>
          <w:sz w:val="24"/>
          <w:szCs w:val="24"/>
        </w:rPr>
      </w:pPr>
      <w:r w:rsidRPr="004019FC">
        <w:rPr>
          <w:rFonts w:ascii="Arial" w:hAnsi="Arial" w:cs="Arial"/>
          <w:sz w:val="24"/>
          <w:szCs w:val="24"/>
        </w:rPr>
        <w:t>Current evidence-based advice for the prevention of vitamin D deficiency includes:</w:t>
      </w:r>
    </w:p>
    <w:p w14:paraId="2A00633C" w14:textId="3FD1A429" w:rsidR="003F45A8" w:rsidRPr="005B6F88" w:rsidRDefault="003F45A8" w:rsidP="005B6F88">
      <w:pPr>
        <w:pStyle w:val="NormalWeb"/>
        <w:numPr>
          <w:ilvl w:val="0"/>
          <w:numId w:val="6"/>
        </w:numPr>
        <w:spacing w:line="360" w:lineRule="auto"/>
        <w:ind w:hanging="720"/>
        <w:jc w:val="both"/>
        <w:rPr>
          <w:rFonts w:ascii="Arial" w:hAnsi="Arial" w:cs="Arial"/>
        </w:rPr>
      </w:pPr>
      <w:r w:rsidRPr="004019FC">
        <w:rPr>
          <w:rFonts w:ascii="Arial" w:hAnsi="Arial" w:cs="Arial"/>
          <w:i/>
        </w:rPr>
        <w:t>Supplementation with vitamin D according to Government guidelines</w:t>
      </w:r>
      <w:r w:rsidRPr="004019FC">
        <w:rPr>
          <w:rFonts w:ascii="Arial" w:hAnsi="Arial" w:cs="Arial"/>
        </w:rPr>
        <w:t xml:space="preserve"> (e.g. 400 IU/d [10 µg/d] for the UK</w:t>
      </w:r>
      <w:r w:rsidR="00B226F9">
        <w:rPr>
          <w:rFonts w:ascii="Arial" w:hAnsi="Arial" w:cs="Arial"/>
          <w:vertAlign w:val="superscript"/>
        </w:rPr>
        <w:t>7</w:t>
      </w:r>
      <w:r w:rsidRPr="004019FC">
        <w:rPr>
          <w:rFonts w:ascii="Arial" w:hAnsi="Arial" w:cs="Arial"/>
        </w:rPr>
        <w:t>; 600 IU/d [15 µg/d] for the USA</w:t>
      </w:r>
      <w:r w:rsidR="00B226F9">
        <w:rPr>
          <w:rFonts w:ascii="Arial" w:hAnsi="Arial" w:cs="Arial"/>
          <w:vertAlign w:val="superscript"/>
        </w:rPr>
        <w:t>8</w:t>
      </w:r>
      <w:r w:rsidRPr="004019FC">
        <w:rPr>
          <w:rFonts w:ascii="Arial" w:hAnsi="Arial" w:cs="Arial"/>
        </w:rPr>
        <w:t xml:space="preserve"> [800IU/d [20 µg/d] or &gt;70 years] and Europe</w:t>
      </w:r>
      <w:r w:rsidR="00B226F9">
        <w:rPr>
          <w:rFonts w:ascii="Arial" w:hAnsi="Arial" w:cs="Arial"/>
          <w:vertAlign w:val="superscript"/>
        </w:rPr>
        <w:t>9</w:t>
      </w:r>
      <w:r w:rsidRPr="004019FC">
        <w:rPr>
          <w:rFonts w:ascii="Arial" w:hAnsi="Arial" w:cs="Arial"/>
        </w:rPr>
        <w:t xml:space="preserve">). These recommendations were established to ensure that 25OHD concentrations in the majority of the population are above 25 nmol/l (UK) in order to protect </w:t>
      </w:r>
      <w:r w:rsidR="0024587C">
        <w:rPr>
          <w:rFonts w:ascii="Arial" w:hAnsi="Arial" w:cs="Arial"/>
        </w:rPr>
        <w:t>musculoskeletal</w:t>
      </w:r>
      <w:r w:rsidR="0024587C" w:rsidRPr="004019FC">
        <w:rPr>
          <w:rFonts w:ascii="Arial" w:hAnsi="Arial" w:cs="Arial"/>
        </w:rPr>
        <w:t xml:space="preserve"> </w:t>
      </w:r>
      <w:r w:rsidRPr="004019FC">
        <w:rPr>
          <w:rFonts w:ascii="Arial" w:hAnsi="Arial" w:cs="Arial"/>
        </w:rPr>
        <w:t>health</w:t>
      </w:r>
      <w:r w:rsidRPr="009169A7">
        <w:rPr>
          <w:rFonts w:ascii="Arial" w:hAnsi="Arial" w:cs="Arial"/>
        </w:rPr>
        <w:t xml:space="preserve"> or </w:t>
      </w:r>
      <w:r>
        <w:rPr>
          <w:rFonts w:ascii="Arial" w:hAnsi="Arial" w:cs="Arial"/>
        </w:rPr>
        <w:t xml:space="preserve">above 30nmol/l (USA) to minimise the risk of vitamin D deficiency (the USA recommendation was also established to optimise musculoskeletal health in the population using a 25OHD concentration of </w:t>
      </w:r>
      <w:r w:rsidRPr="009169A7">
        <w:rPr>
          <w:rFonts w:ascii="Arial" w:hAnsi="Arial" w:cs="Arial"/>
        </w:rPr>
        <w:t>50 nmol/l</w:t>
      </w:r>
      <w:r>
        <w:rPr>
          <w:rFonts w:ascii="Arial" w:hAnsi="Arial" w:cs="Arial"/>
        </w:rPr>
        <w:t xml:space="preserve">).  </w:t>
      </w:r>
      <w:r w:rsidRPr="005B6F88">
        <w:rPr>
          <w:rFonts w:ascii="Arial" w:hAnsi="Arial" w:cs="Arial"/>
        </w:rPr>
        <w:t>Supplementation with vitamin D is particularly important during times of self-isolation associated with limited sunlight exposure.  This is in line with the UK Scientific Advisory Committee on Nutrition (SACN)</w:t>
      </w:r>
      <w:r w:rsidRPr="003021C5">
        <w:rPr>
          <w:rFonts w:ascii="Arial" w:hAnsi="Arial" w:cs="Arial"/>
          <w:noProof/>
          <w:vertAlign w:val="superscript"/>
        </w:rPr>
        <w:t>7</w:t>
      </w:r>
      <w:r w:rsidRPr="005B6F88">
        <w:rPr>
          <w:rFonts w:ascii="Arial" w:hAnsi="Arial" w:cs="Arial"/>
        </w:rPr>
        <w:t xml:space="preserve"> recommendations for vitamin D, and the USA Institute of Medicine (IOM) recommendations for vitamin D,</w:t>
      </w:r>
      <w:r w:rsidRPr="003021C5">
        <w:rPr>
          <w:rFonts w:ascii="Arial" w:hAnsi="Arial" w:cs="Arial"/>
          <w:noProof/>
          <w:vertAlign w:val="superscript"/>
        </w:rPr>
        <w:t>8</w:t>
      </w:r>
      <w:r w:rsidRPr="005B6F88">
        <w:rPr>
          <w:rFonts w:ascii="Arial" w:hAnsi="Arial" w:cs="Arial"/>
        </w:rPr>
        <w:t xml:space="preserve"> both of which </w:t>
      </w:r>
      <w:r>
        <w:rPr>
          <w:rFonts w:ascii="Arial" w:hAnsi="Arial" w:cs="Arial"/>
        </w:rPr>
        <w:t>were established under the assumption of minimal exposure to sunlight</w:t>
      </w:r>
      <w:r w:rsidRPr="005B6F88">
        <w:rPr>
          <w:rFonts w:ascii="Arial" w:hAnsi="Arial" w:cs="Arial"/>
        </w:rPr>
        <w:t xml:space="preserve">. Thus, </w:t>
      </w:r>
      <w:r>
        <w:rPr>
          <w:rFonts w:ascii="Arial" w:hAnsi="Arial" w:cs="Arial"/>
        </w:rPr>
        <w:t>re-emphasis of</w:t>
      </w:r>
      <w:r w:rsidRPr="005B6F88">
        <w:rPr>
          <w:rFonts w:ascii="Arial" w:hAnsi="Arial" w:cs="Arial"/>
        </w:rPr>
        <w:t xml:space="preserve"> advice on </w:t>
      </w:r>
      <w:r>
        <w:rPr>
          <w:rFonts w:ascii="Arial" w:hAnsi="Arial" w:cs="Arial"/>
        </w:rPr>
        <w:t xml:space="preserve">safe </w:t>
      </w:r>
      <w:r w:rsidRPr="005B6F88">
        <w:rPr>
          <w:rFonts w:ascii="Arial" w:hAnsi="Arial" w:cs="Arial"/>
        </w:rPr>
        <w:t xml:space="preserve">sun exposure (below) </w:t>
      </w:r>
      <w:r>
        <w:rPr>
          <w:rFonts w:ascii="Arial" w:hAnsi="Arial" w:cs="Arial"/>
        </w:rPr>
        <w:t xml:space="preserve">and reinforcing Government advice on supplements especially when sunlight exposure is low </w:t>
      </w:r>
      <w:r w:rsidRPr="005B6F88">
        <w:rPr>
          <w:rFonts w:ascii="Arial" w:hAnsi="Arial" w:cs="Arial"/>
        </w:rPr>
        <w:t>would further boost vitamin D status.  The UK SACN, USA IOM, and EU European Food Safety Agency (EFSA) recommend that vitamin D intake (total from both foods and dietary supplements) should be limited to 4000 IU per day (100 µg</w:t>
      </w:r>
      <w:r>
        <w:rPr>
          <w:rFonts w:ascii="Arial" w:hAnsi="Arial" w:cs="Arial"/>
        </w:rPr>
        <w:t>/d</w:t>
      </w:r>
      <w:r w:rsidRPr="005B6F88">
        <w:rPr>
          <w:rFonts w:ascii="Arial" w:hAnsi="Arial" w:cs="Arial"/>
        </w:rPr>
        <w:t>)</w:t>
      </w:r>
      <w:r>
        <w:rPr>
          <w:rFonts w:ascii="Arial" w:hAnsi="Arial" w:cs="Arial"/>
        </w:rPr>
        <w:t xml:space="preserve"> for adults</w:t>
      </w:r>
      <w:r w:rsidRPr="005B6F88">
        <w:rPr>
          <w:rFonts w:ascii="Arial" w:hAnsi="Arial" w:cs="Arial"/>
        </w:rPr>
        <w:t>, and there is broad international consensus that the general public should avoid higher dose supplements that risk total intake from all sources exceeding this level.</w:t>
      </w:r>
    </w:p>
    <w:p w14:paraId="6BEBBDC6" w14:textId="4587F584" w:rsidR="003F45A8" w:rsidRDefault="003F45A8" w:rsidP="008D0FF8">
      <w:pPr>
        <w:pStyle w:val="NormalWeb"/>
        <w:numPr>
          <w:ilvl w:val="0"/>
          <w:numId w:val="6"/>
        </w:numPr>
        <w:spacing w:line="360" w:lineRule="auto"/>
        <w:ind w:hanging="720"/>
        <w:jc w:val="both"/>
        <w:rPr>
          <w:rFonts w:ascii="Arial" w:hAnsi="Arial" w:cs="Arial"/>
        </w:rPr>
      </w:pPr>
      <w:r w:rsidRPr="00144F30">
        <w:rPr>
          <w:rFonts w:ascii="Arial" w:hAnsi="Arial" w:cs="Arial"/>
          <w:i/>
        </w:rPr>
        <w:t>Consumption of a nutritionally balanced diet</w:t>
      </w:r>
      <w:r>
        <w:rPr>
          <w:rFonts w:ascii="Arial" w:hAnsi="Arial" w:cs="Arial"/>
        </w:rPr>
        <w:t>, for example</w:t>
      </w:r>
      <w:r w:rsidRPr="008D0FF8">
        <w:rPr>
          <w:rFonts w:ascii="Arial" w:hAnsi="Arial" w:cs="Arial"/>
        </w:rPr>
        <w:t xml:space="preserve"> according to the UK </w:t>
      </w:r>
      <w:proofErr w:type="spellStart"/>
      <w:r w:rsidRPr="008D0FF8">
        <w:rPr>
          <w:rFonts w:ascii="Arial" w:hAnsi="Arial" w:cs="Arial"/>
        </w:rPr>
        <w:t>Eatwell</w:t>
      </w:r>
      <w:proofErr w:type="spellEnd"/>
      <w:r w:rsidRPr="008D0FF8">
        <w:rPr>
          <w:rFonts w:ascii="Arial" w:hAnsi="Arial" w:cs="Arial"/>
        </w:rPr>
        <w:t xml:space="preserve"> Guide</w:t>
      </w:r>
      <w:r w:rsidR="007B5D3F">
        <w:rPr>
          <w:rFonts w:ascii="Arial" w:hAnsi="Arial" w:cs="Arial"/>
          <w:noProof/>
          <w:vertAlign w:val="superscript"/>
        </w:rPr>
        <w:t>46</w:t>
      </w:r>
      <w:r w:rsidRPr="008D0FF8">
        <w:rPr>
          <w:rFonts w:ascii="Arial" w:hAnsi="Arial" w:cs="Arial"/>
        </w:rPr>
        <w:t xml:space="preserve"> and US Food Pyramid</w:t>
      </w:r>
      <w:r w:rsidR="007B5D3F">
        <w:rPr>
          <w:rFonts w:ascii="Arial" w:hAnsi="Arial" w:cs="Arial"/>
          <w:noProof/>
          <w:vertAlign w:val="superscript"/>
        </w:rPr>
        <w:t>47</w:t>
      </w:r>
      <w:r w:rsidRPr="008D0FF8">
        <w:rPr>
          <w:rFonts w:ascii="Arial" w:hAnsi="Arial" w:cs="Arial"/>
        </w:rPr>
        <w:t xml:space="preserve"> including vitamin D rich foods</w:t>
      </w:r>
      <w:r>
        <w:rPr>
          <w:rFonts w:ascii="Arial" w:hAnsi="Arial" w:cs="Arial"/>
        </w:rPr>
        <w:t xml:space="preserve"> i.e. oily fish, red meat, </w:t>
      </w:r>
      <w:r w:rsidRPr="008D0FF8">
        <w:rPr>
          <w:rFonts w:ascii="Arial" w:hAnsi="Arial" w:cs="Arial"/>
        </w:rPr>
        <w:t xml:space="preserve"> egg yolk and fortified foods</w:t>
      </w:r>
      <w:r w:rsidR="007B5D3F">
        <w:rPr>
          <w:rFonts w:ascii="Arial" w:hAnsi="Arial" w:cs="Arial"/>
          <w:noProof/>
          <w:vertAlign w:val="superscript"/>
        </w:rPr>
        <w:t>48</w:t>
      </w:r>
      <w:r w:rsidRPr="008D0FF8">
        <w:rPr>
          <w:rFonts w:ascii="Arial" w:hAnsi="Arial" w:cs="Arial"/>
        </w:rPr>
        <w:t xml:space="preserve"> such as breakfast cereals in the UK</w:t>
      </w:r>
      <w:r>
        <w:rPr>
          <w:rFonts w:ascii="Arial" w:hAnsi="Arial" w:cs="Arial"/>
        </w:rPr>
        <w:t xml:space="preserve"> </w:t>
      </w:r>
      <w:r w:rsidRPr="008D0FF8">
        <w:rPr>
          <w:rFonts w:ascii="Arial" w:hAnsi="Arial" w:cs="Arial"/>
        </w:rPr>
        <w:t>, as well as fortified milk in the US</w:t>
      </w:r>
      <w:r>
        <w:rPr>
          <w:rFonts w:ascii="Arial" w:hAnsi="Arial" w:cs="Arial"/>
        </w:rPr>
        <w:t>A</w:t>
      </w:r>
      <w:r w:rsidRPr="008D0FF8">
        <w:rPr>
          <w:rFonts w:ascii="Arial" w:hAnsi="Arial" w:cs="Arial"/>
        </w:rPr>
        <w:t xml:space="preserve"> and Canada.</w:t>
      </w:r>
      <w:r w:rsidR="007B5D3F">
        <w:rPr>
          <w:rFonts w:ascii="Arial" w:hAnsi="Arial" w:cs="Arial"/>
          <w:noProof/>
          <w:vertAlign w:val="superscript"/>
        </w:rPr>
        <w:t>49</w:t>
      </w:r>
      <w:r w:rsidR="00014D31">
        <w:rPr>
          <w:rFonts w:ascii="Arial" w:hAnsi="Arial" w:cs="Arial"/>
          <w:noProof/>
          <w:vertAlign w:val="superscript"/>
        </w:rPr>
        <w:t>-</w:t>
      </w:r>
      <w:r w:rsidR="007B5D3F">
        <w:rPr>
          <w:rFonts w:ascii="Arial" w:hAnsi="Arial" w:cs="Arial"/>
          <w:noProof/>
          <w:vertAlign w:val="superscript"/>
        </w:rPr>
        <w:t>50</w:t>
      </w:r>
    </w:p>
    <w:p w14:paraId="4DDC51FC" w14:textId="7C7DA82A" w:rsidR="003F45A8" w:rsidRPr="008D0FF8" w:rsidRDefault="003F45A8" w:rsidP="008D0FF8">
      <w:pPr>
        <w:pStyle w:val="NormalWeb"/>
        <w:numPr>
          <w:ilvl w:val="0"/>
          <w:numId w:val="6"/>
        </w:numPr>
        <w:spacing w:line="360" w:lineRule="auto"/>
        <w:ind w:hanging="720"/>
        <w:jc w:val="both"/>
        <w:rPr>
          <w:rFonts w:ascii="Arial" w:hAnsi="Arial" w:cs="Arial"/>
        </w:rPr>
      </w:pPr>
      <w:r w:rsidRPr="00144F30">
        <w:rPr>
          <w:rFonts w:ascii="Arial" w:hAnsi="Arial" w:cs="Arial"/>
          <w:i/>
        </w:rPr>
        <w:t>Safe sunlight exposure to boost vitamin D status</w:t>
      </w:r>
      <w:r w:rsidRPr="008D0FF8">
        <w:rPr>
          <w:rFonts w:ascii="Arial" w:hAnsi="Arial" w:cs="Arial"/>
        </w:rPr>
        <w:t>. Safe sunlight exposure will enable vitamin D production in skin from March through September in the UK, and at most northern latitudes</w:t>
      </w:r>
      <w:r>
        <w:rPr>
          <w:rFonts w:ascii="Arial" w:hAnsi="Arial" w:cs="Arial"/>
        </w:rPr>
        <w:t>. Dermal synthesis of vitamin D</w:t>
      </w:r>
      <w:r w:rsidRPr="008D0FF8">
        <w:rPr>
          <w:rFonts w:ascii="Arial" w:hAnsi="Arial" w:cs="Arial"/>
        </w:rPr>
        <w:t xml:space="preserve"> is most efficient with short, regular (daily) exposures when the sun is at its strongest (in the middle of the day).</w:t>
      </w:r>
      <w:r w:rsidR="007B5D3F">
        <w:rPr>
          <w:rFonts w:ascii="Arial" w:hAnsi="Arial" w:cs="Arial"/>
          <w:noProof/>
          <w:vertAlign w:val="superscript"/>
        </w:rPr>
        <w:t>51</w:t>
      </w:r>
      <w:r w:rsidRPr="008D0FF8">
        <w:rPr>
          <w:rFonts w:ascii="Arial" w:hAnsi="Arial" w:cs="Arial"/>
        </w:rPr>
        <w:t xml:space="preserve"> </w:t>
      </w:r>
      <w:r>
        <w:rPr>
          <w:rFonts w:ascii="Arial" w:hAnsi="Arial" w:cs="Arial"/>
        </w:rPr>
        <w:t>The e</w:t>
      </w:r>
      <w:r w:rsidRPr="008D0FF8">
        <w:rPr>
          <w:rFonts w:ascii="Arial" w:hAnsi="Arial" w:cs="Arial"/>
        </w:rPr>
        <w:t>fficiency of vitamin D synthesis declines well before the threshold for sunburn is reached</w:t>
      </w:r>
      <w:r w:rsidRPr="00F827E9">
        <w:rPr>
          <w:rFonts w:ascii="Arial" w:hAnsi="Arial" w:cs="Arial"/>
          <w:noProof/>
          <w:vertAlign w:val="superscript"/>
        </w:rPr>
        <w:t>12</w:t>
      </w:r>
      <w:r>
        <w:rPr>
          <w:rFonts w:ascii="Arial" w:hAnsi="Arial" w:cs="Arial"/>
        </w:rPr>
        <w:t xml:space="preserve"> </w:t>
      </w:r>
      <w:r w:rsidRPr="008D0FF8">
        <w:rPr>
          <w:rFonts w:ascii="Arial" w:hAnsi="Arial" w:cs="Arial"/>
        </w:rPr>
        <w:t>but the desirable dose is skin type dependent and so exposure times required differ for different skin types.</w:t>
      </w:r>
      <w:r w:rsidR="002B65DE">
        <w:rPr>
          <w:rFonts w:ascii="Arial" w:hAnsi="Arial" w:cs="Arial"/>
          <w:noProof/>
          <w:vertAlign w:val="superscript"/>
        </w:rPr>
        <w:t>52</w:t>
      </w:r>
      <w:r w:rsidRPr="008D0FF8">
        <w:rPr>
          <w:rFonts w:ascii="Arial" w:hAnsi="Arial" w:cs="Arial"/>
        </w:rPr>
        <w:t xml:space="preserve"> For the UK about 10 minutes of exposure at </w:t>
      </w:r>
      <w:r>
        <w:rPr>
          <w:rFonts w:ascii="Arial" w:hAnsi="Arial" w:cs="Arial"/>
        </w:rPr>
        <w:t xml:space="preserve">around </w:t>
      </w:r>
      <w:r w:rsidRPr="008D0FF8">
        <w:rPr>
          <w:rFonts w:ascii="Arial" w:hAnsi="Arial" w:cs="Arial"/>
        </w:rPr>
        <w:t>lunchtime, in season appropriate clothing, can meet vitamin D needs for white-skinned people; this increases to about 25 minutes for those of skin type V (i.e. South Asian, brown skin tones)</w:t>
      </w:r>
      <w:r w:rsidRPr="008D0FF8">
        <w:rPr>
          <w:rStyle w:val="CommentReference"/>
          <w:rFonts w:asciiTheme="minorHAnsi" w:eastAsiaTheme="minorHAnsi" w:hAnsiTheme="minorHAnsi" w:cstheme="minorBidi"/>
          <w:lang w:eastAsia="en-US"/>
        </w:rPr>
        <w:t>.</w:t>
      </w:r>
      <w:r>
        <w:rPr>
          <w:rStyle w:val="CommentReference"/>
          <w:rFonts w:ascii="Arial" w:eastAsiaTheme="minorHAnsi" w:hAnsi="Arial" w:cs="Arial"/>
          <w:vertAlign w:val="superscript"/>
          <w:lang w:eastAsia="en-US"/>
        </w:rPr>
        <w:t xml:space="preserve"> </w:t>
      </w:r>
      <w:r w:rsidR="002B65DE">
        <w:rPr>
          <w:rStyle w:val="CommentReference"/>
          <w:rFonts w:ascii="Arial" w:eastAsiaTheme="minorHAnsi" w:hAnsi="Arial" w:cs="Arial"/>
          <w:noProof/>
          <w:sz w:val="22"/>
          <w:vertAlign w:val="superscript"/>
          <w:lang w:eastAsia="en-US"/>
        </w:rPr>
        <w:t>53</w:t>
      </w:r>
      <w:r w:rsidR="00014D31" w:rsidRPr="00014D31">
        <w:rPr>
          <w:rStyle w:val="CommentReference"/>
          <w:rFonts w:ascii="Arial" w:eastAsiaTheme="minorHAnsi" w:hAnsi="Arial" w:cs="Arial"/>
          <w:noProof/>
          <w:sz w:val="22"/>
          <w:vertAlign w:val="superscript"/>
          <w:lang w:eastAsia="en-US"/>
        </w:rPr>
        <w:t>-</w:t>
      </w:r>
      <w:r w:rsidR="002B65DE">
        <w:rPr>
          <w:rStyle w:val="CommentReference"/>
          <w:rFonts w:ascii="Arial" w:eastAsiaTheme="minorHAnsi" w:hAnsi="Arial" w:cs="Arial"/>
          <w:noProof/>
          <w:sz w:val="22"/>
          <w:vertAlign w:val="superscript"/>
          <w:lang w:eastAsia="en-US"/>
        </w:rPr>
        <w:t>54</w:t>
      </w:r>
      <w:r w:rsidRPr="00014D31">
        <w:rPr>
          <w:rFonts w:ascii="Arial" w:hAnsi="Arial" w:cs="Arial"/>
          <w:sz w:val="36"/>
        </w:rPr>
        <w:t xml:space="preserve"> </w:t>
      </w:r>
      <w:r>
        <w:rPr>
          <w:rFonts w:ascii="Arial" w:hAnsi="Arial" w:cs="Arial"/>
        </w:rPr>
        <w:t xml:space="preserve">What is key is to try to achieve </w:t>
      </w:r>
      <w:r w:rsidR="00DF2708">
        <w:rPr>
          <w:rFonts w:ascii="Arial" w:hAnsi="Arial" w:cs="Arial"/>
        </w:rPr>
        <w:t xml:space="preserve">the </w:t>
      </w:r>
      <w:r>
        <w:rPr>
          <w:rFonts w:ascii="Arial" w:hAnsi="Arial" w:cs="Arial"/>
        </w:rPr>
        <w:t xml:space="preserve">sunlight exposure without leaving home (e.g. in </w:t>
      </w:r>
      <w:r w:rsidR="00DF2708">
        <w:rPr>
          <w:rFonts w:ascii="Arial" w:hAnsi="Arial" w:cs="Arial"/>
        </w:rPr>
        <w:t>the</w:t>
      </w:r>
      <w:r>
        <w:rPr>
          <w:rFonts w:ascii="Arial" w:hAnsi="Arial" w:cs="Arial"/>
        </w:rPr>
        <w:t xml:space="preserve"> garden/balcony); and if that is not possible ensure that social distancing is maintained at all times.  </w:t>
      </w:r>
      <w:r w:rsidRPr="008D0FF8">
        <w:rPr>
          <w:rFonts w:ascii="Arial" w:hAnsi="Arial" w:cs="Arial"/>
        </w:rPr>
        <w:t xml:space="preserve">Increasing the </w:t>
      </w:r>
      <w:r>
        <w:rPr>
          <w:rFonts w:ascii="Arial" w:hAnsi="Arial" w:cs="Arial"/>
        </w:rPr>
        <w:t xml:space="preserve">unprotected </w:t>
      </w:r>
      <w:r w:rsidRPr="008D0FF8">
        <w:rPr>
          <w:rFonts w:ascii="Arial" w:hAnsi="Arial" w:cs="Arial"/>
        </w:rPr>
        <w:t>skin area (skin not protected by clothing or sunscreen) will increase the vitamin D supply from skin</w:t>
      </w:r>
      <w:r>
        <w:rPr>
          <w:rFonts w:ascii="Arial" w:hAnsi="Arial" w:cs="Arial"/>
        </w:rPr>
        <w:t xml:space="preserve"> </w:t>
      </w:r>
      <w:r w:rsidRPr="008D0FF8">
        <w:rPr>
          <w:rFonts w:ascii="Arial" w:hAnsi="Arial" w:cs="Arial"/>
        </w:rPr>
        <w:t>while keeping exposure times short and sub-</w:t>
      </w:r>
      <w:proofErr w:type="spellStart"/>
      <w:r w:rsidRPr="008D0FF8">
        <w:rPr>
          <w:rFonts w:ascii="Arial" w:hAnsi="Arial" w:cs="Arial"/>
        </w:rPr>
        <w:t>erythemal</w:t>
      </w:r>
      <w:proofErr w:type="spellEnd"/>
      <w:r w:rsidRPr="008D0FF8">
        <w:rPr>
          <w:rFonts w:ascii="Arial" w:hAnsi="Arial" w:cs="Arial"/>
        </w:rPr>
        <w:t>. Exposing as much skin as temperature and social comfort allow will maximise vitamin D supply through this route.  For those of skin type V and VI (brown or black skin) the exposure requirements in UK sunlight are more challenging to achieve than for white-skinned people and oral vitamin D intake is especially important.</w:t>
      </w:r>
    </w:p>
    <w:p w14:paraId="18421088" w14:textId="4BEC7084" w:rsidR="003F45A8" w:rsidRDefault="003F45A8" w:rsidP="00E451CB">
      <w:pPr>
        <w:pStyle w:val="NormalWeb"/>
        <w:numPr>
          <w:ilvl w:val="0"/>
          <w:numId w:val="6"/>
        </w:numPr>
        <w:spacing w:line="360" w:lineRule="auto"/>
        <w:ind w:hanging="720"/>
        <w:jc w:val="both"/>
        <w:rPr>
          <w:rFonts w:ascii="Arial" w:hAnsi="Arial" w:cs="Arial"/>
        </w:rPr>
      </w:pPr>
      <w:r w:rsidRPr="00144F30">
        <w:rPr>
          <w:rFonts w:ascii="Arial" w:hAnsi="Arial" w:cs="Arial"/>
          <w:i/>
        </w:rPr>
        <w:t>Appropriate diet and lifestyle measures</w:t>
      </w:r>
      <w:r>
        <w:rPr>
          <w:rFonts w:ascii="Arial" w:hAnsi="Arial" w:cs="Arial"/>
        </w:rPr>
        <w:t xml:space="preserve">, as emphasised by the World Health Organisation (WHO) at this time, </w:t>
      </w:r>
      <w:r w:rsidRPr="00CC7A79">
        <w:rPr>
          <w:rFonts w:ascii="Arial" w:hAnsi="Arial" w:cs="Arial"/>
        </w:rPr>
        <w:t>including adequate nutrition to protect the immune system.</w:t>
      </w:r>
      <w:r w:rsidR="002B65DE">
        <w:rPr>
          <w:rFonts w:ascii="Arial" w:hAnsi="Arial" w:cs="Arial"/>
          <w:noProof/>
          <w:vertAlign w:val="superscript"/>
        </w:rPr>
        <w:t>55</w:t>
      </w:r>
    </w:p>
    <w:p w14:paraId="3980FF08" w14:textId="0AB5599C" w:rsidR="003F45A8" w:rsidRPr="009169A7" w:rsidRDefault="003F45A8" w:rsidP="00E451CB">
      <w:pPr>
        <w:pStyle w:val="NormalWeb"/>
        <w:numPr>
          <w:ilvl w:val="0"/>
          <w:numId w:val="6"/>
        </w:numPr>
        <w:spacing w:line="360" w:lineRule="auto"/>
        <w:ind w:hanging="720"/>
        <w:jc w:val="both"/>
        <w:rPr>
          <w:rFonts w:ascii="Arial" w:hAnsi="Arial" w:cs="Arial"/>
        </w:rPr>
      </w:pPr>
      <w:r w:rsidRPr="00144F30">
        <w:rPr>
          <w:rFonts w:ascii="Arial" w:hAnsi="Arial" w:cs="Arial"/>
          <w:i/>
        </w:rPr>
        <w:t>Targeted nutritional advice</w:t>
      </w:r>
      <w:r>
        <w:rPr>
          <w:rFonts w:ascii="Arial" w:hAnsi="Arial" w:cs="Arial"/>
        </w:rPr>
        <w:t>, for example</w:t>
      </w:r>
      <w:r w:rsidRPr="009169A7">
        <w:rPr>
          <w:rFonts w:ascii="Arial" w:hAnsi="Arial" w:cs="Arial"/>
        </w:rPr>
        <w:t xml:space="preserve"> for </w:t>
      </w:r>
      <w:r>
        <w:rPr>
          <w:rFonts w:ascii="Arial" w:hAnsi="Arial" w:cs="Arial"/>
        </w:rPr>
        <w:t xml:space="preserve">UK </w:t>
      </w:r>
      <w:r w:rsidRPr="009169A7">
        <w:rPr>
          <w:rFonts w:ascii="Arial" w:hAnsi="Arial" w:cs="Arial"/>
        </w:rPr>
        <w:t>Military Personnel as advised by the Defence Nutrition Advisory Service (DNAS), with specific reference to COVID-19</w:t>
      </w:r>
      <w:r>
        <w:rPr>
          <w:rFonts w:ascii="Arial" w:hAnsi="Arial" w:cs="Arial"/>
        </w:rPr>
        <w:t>.</w:t>
      </w:r>
      <w:r w:rsidRPr="009169A7">
        <w:rPr>
          <w:rFonts w:ascii="Arial" w:hAnsi="Arial" w:cs="Arial"/>
        </w:rPr>
        <w:t xml:space="preserve"> </w:t>
      </w:r>
      <w:r w:rsidR="002B65DE">
        <w:rPr>
          <w:rFonts w:ascii="Arial" w:hAnsi="Arial" w:cs="Arial"/>
          <w:noProof/>
          <w:vertAlign w:val="superscript"/>
        </w:rPr>
        <w:t>56</w:t>
      </w:r>
    </w:p>
    <w:p w14:paraId="24C4B6A4" w14:textId="046026EE" w:rsidR="003F45A8" w:rsidRPr="00862318" w:rsidRDefault="003F45A8" w:rsidP="00BC0CA9">
      <w:pPr>
        <w:pStyle w:val="NormalWeb"/>
        <w:numPr>
          <w:ilvl w:val="0"/>
          <w:numId w:val="6"/>
        </w:numPr>
        <w:spacing w:line="360" w:lineRule="auto"/>
        <w:ind w:hanging="720"/>
        <w:jc w:val="both"/>
        <w:rPr>
          <w:rFonts w:ascii="Arial" w:hAnsi="Arial" w:cs="Arial"/>
        </w:rPr>
      </w:pPr>
      <w:r w:rsidRPr="00144F30">
        <w:rPr>
          <w:rFonts w:ascii="Arial" w:hAnsi="Arial" w:cs="Arial"/>
          <w:i/>
        </w:rPr>
        <w:t>Vitamin D – advice for bone health</w:t>
      </w:r>
      <w:r w:rsidRPr="008945B3">
        <w:rPr>
          <w:rFonts w:ascii="Arial" w:hAnsi="Arial" w:cs="Arial"/>
        </w:rPr>
        <w:t>.</w:t>
      </w:r>
      <w:r w:rsidRPr="008945B3">
        <w:rPr>
          <w:rFonts w:ascii="Arial" w:hAnsi="Arial" w:cs="Arial"/>
          <w:lang w:val="en"/>
        </w:rPr>
        <w:t xml:space="preserve"> The Royal Osteoporosis Society (ROS) provides specific guidelines  </w:t>
      </w:r>
      <w:r w:rsidRPr="008945B3">
        <w:rPr>
          <w:rFonts w:ascii="Arial" w:hAnsi="Arial" w:cs="Arial"/>
        </w:rPr>
        <w:t>on the management of vitami</w:t>
      </w:r>
      <w:r>
        <w:rPr>
          <w:rFonts w:ascii="Arial" w:hAnsi="Arial" w:cs="Arial"/>
        </w:rPr>
        <w:t>n D deficiency in adults</w:t>
      </w:r>
      <w:r w:rsidRPr="008945B3">
        <w:rPr>
          <w:rFonts w:ascii="Arial" w:hAnsi="Arial" w:cs="Arial"/>
        </w:rPr>
        <w:t xml:space="preserve"> with, or at risk of developing, bone disease</w:t>
      </w:r>
      <w:r>
        <w:rPr>
          <w:rFonts w:ascii="Arial" w:hAnsi="Arial" w:cs="Arial"/>
        </w:rPr>
        <w:t>.</w:t>
      </w:r>
      <w:r w:rsidR="002B65DE">
        <w:rPr>
          <w:rFonts w:ascii="Arial" w:hAnsi="Arial" w:cs="Arial"/>
          <w:noProof/>
          <w:vertAlign w:val="superscript"/>
        </w:rPr>
        <w:t>57</w:t>
      </w:r>
    </w:p>
    <w:p w14:paraId="299F782A" w14:textId="6D61BBC6" w:rsidR="003F45A8" w:rsidRDefault="003F45A8" w:rsidP="001F45C3">
      <w:pPr>
        <w:spacing w:line="360" w:lineRule="auto"/>
        <w:jc w:val="both"/>
        <w:rPr>
          <w:rStyle w:val="Strong"/>
          <w:rFonts w:ascii="Arial" w:hAnsi="Arial" w:cs="Arial"/>
          <w:sz w:val="24"/>
          <w:szCs w:val="24"/>
          <w:lang w:val="en"/>
        </w:rPr>
      </w:pPr>
      <w:r w:rsidRPr="001F45C3">
        <w:rPr>
          <w:rFonts w:ascii="Arial" w:hAnsi="Arial" w:cs="Arial"/>
          <w:sz w:val="24"/>
          <w:szCs w:val="24"/>
        </w:rPr>
        <w:t xml:space="preserve">In conclusion, we recommend appropriate vitamin D RCTs to evaluate the effects of vitamin D supplementation on COVID-19 infections.  Until there is more robust scientific evidence for vitamin D, we </w:t>
      </w:r>
      <w:r w:rsidR="008F7F92">
        <w:rPr>
          <w:rFonts w:ascii="Arial" w:hAnsi="Arial" w:cs="Arial"/>
          <w:sz w:val="24"/>
          <w:szCs w:val="24"/>
        </w:rPr>
        <w:t>strongly caution</w:t>
      </w:r>
      <w:r w:rsidR="00E07553">
        <w:rPr>
          <w:rFonts w:ascii="Arial" w:hAnsi="Arial" w:cs="Arial"/>
          <w:sz w:val="24"/>
          <w:szCs w:val="24"/>
        </w:rPr>
        <w:t xml:space="preserve"> </w:t>
      </w:r>
      <w:r w:rsidRPr="001F45C3">
        <w:rPr>
          <w:rFonts w:ascii="Arial" w:hAnsi="Arial" w:cs="Arial"/>
          <w:sz w:val="24"/>
          <w:szCs w:val="24"/>
        </w:rPr>
        <w:t>against the use of high vitamin D supplementation</w:t>
      </w:r>
      <w:r w:rsidR="002872DB">
        <w:rPr>
          <w:rFonts w:ascii="Arial" w:hAnsi="Arial" w:cs="Arial"/>
          <w:sz w:val="24"/>
          <w:szCs w:val="24"/>
        </w:rPr>
        <w:t xml:space="preserve"> (</w:t>
      </w:r>
      <w:r w:rsidR="002872DB" w:rsidRPr="002872DB">
        <w:rPr>
          <w:rFonts w:ascii="Arial" w:hAnsi="Arial" w:cs="Arial"/>
          <w:color w:val="FF0000"/>
          <w:sz w:val="24"/>
          <w:szCs w:val="24"/>
        </w:rPr>
        <w:t>greater than the Upper Limit of 4000IU/d</w:t>
      </w:r>
      <w:r w:rsidR="008F7F92">
        <w:rPr>
          <w:rFonts w:ascii="Arial" w:hAnsi="Arial" w:cs="Arial"/>
          <w:color w:val="FF0000"/>
          <w:sz w:val="24"/>
          <w:szCs w:val="24"/>
        </w:rPr>
        <w:t xml:space="preserve"> [100µg/d]</w:t>
      </w:r>
      <w:r w:rsidR="002872DB">
        <w:rPr>
          <w:rFonts w:ascii="Arial" w:hAnsi="Arial" w:cs="Arial"/>
          <w:sz w:val="24"/>
          <w:szCs w:val="24"/>
        </w:rPr>
        <w:t>)</w:t>
      </w:r>
      <w:r w:rsidRPr="001F45C3">
        <w:rPr>
          <w:rFonts w:ascii="Arial" w:hAnsi="Arial" w:cs="Arial"/>
          <w:sz w:val="24"/>
          <w:szCs w:val="24"/>
        </w:rPr>
        <w:t>.  Rather, we strongly endorse avoidance of vitamin D deficiency</w:t>
      </w:r>
      <w:r w:rsidR="002B65DE">
        <w:rPr>
          <w:rFonts w:ascii="Arial" w:hAnsi="Arial" w:cs="Arial"/>
          <w:noProof/>
          <w:sz w:val="24"/>
          <w:szCs w:val="24"/>
          <w:vertAlign w:val="superscript"/>
        </w:rPr>
        <w:t>58</w:t>
      </w:r>
      <w:r w:rsidRPr="001F45C3">
        <w:rPr>
          <w:rFonts w:ascii="Arial" w:hAnsi="Arial" w:cs="Arial"/>
          <w:sz w:val="24"/>
          <w:szCs w:val="24"/>
        </w:rPr>
        <w:t xml:space="preserve"> in the population (as per the six pointers above) and complete adherence to Government’s </w:t>
      </w:r>
      <w:r>
        <w:rPr>
          <w:rFonts w:ascii="Arial" w:hAnsi="Arial" w:cs="Arial"/>
          <w:sz w:val="24"/>
          <w:szCs w:val="24"/>
        </w:rPr>
        <w:t xml:space="preserve">advice </w:t>
      </w:r>
      <w:r w:rsidRPr="001F45C3">
        <w:rPr>
          <w:rFonts w:ascii="Arial" w:hAnsi="Arial" w:cs="Arial"/>
          <w:sz w:val="24"/>
          <w:szCs w:val="24"/>
        </w:rPr>
        <w:t>world</w:t>
      </w:r>
      <w:r>
        <w:rPr>
          <w:rFonts w:ascii="Arial" w:hAnsi="Arial" w:cs="Arial"/>
          <w:sz w:val="24"/>
          <w:szCs w:val="24"/>
        </w:rPr>
        <w:t>-</w:t>
      </w:r>
      <w:r w:rsidRPr="001F45C3">
        <w:rPr>
          <w:rFonts w:ascii="Arial" w:hAnsi="Arial" w:cs="Arial"/>
          <w:sz w:val="24"/>
          <w:szCs w:val="24"/>
        </w:rPr>
        <w:t xml:space="preserve">wide on the </w:t>
      </w:r>
      <w:r w:rsidRPr="001F45C3">
        <w:rPr>
          <w:rStyle w:val="Strong"/>
          <w:rFonts w:ascii="Arial" w:hAnsi="Arial" w:cs="Arial"/>
          <w:sz w:val="24"/>
          <w:szCs w:val="24"/>
          <w:lang w:val="en"/>
        </w:rPr>
        <w:t>prevention of the spread of COVID-19.</w:t>
      </w:r>
    </w:p>
    <w:p w14:paraId="40D89584" w14:textId="77777777" w:rsidR="00E37CDA" w:rsidRDefault="00E37CDA" w:rsidP="001F45C3">
      <w:pPr>
        <w:spacing w:line="360" w:lineRule="auto"/>
        <w:jc w:val="both"/>
        <w:rPr>
          <w:rStyle w:val="Strong"/>
          <w:rFonts w:ascii="Arial" w:hAnsi="Arial" w:cs="Arial"/>
          <w:sz w:val="24"/>
          <w:szCs w:val="24"/>
          <w:lang w:val="en"/>
        </w:rPr>
      </w:pPr>
    </w:p>
    <w:p w14:paraId="4FECC93C" w14:textId="7DEDD8E4" w:rsidR="00E37CDA" w:rsidRPr="00444E20" w:rsidRDefault="00E37CDA" w:rsidP="001F45C3">
      <w:pPr>
        <w:spacing w:line="360" w:lineRule="auto"/>
        <w:jc w:val="both"/>
        <w:rPr>
          <w:rStyle w:val="Strong"/>
          <w:rFonts w:ascii="Arial" w:hAnsi="Arial" w:cs="Arial"/>
          <w:color w:val="FF0000"/>
          <w:sz w:val="24"/>
          <w:szCs w:val="24"/>
          <w:lang w:val="en"/>
        </w:rPr>
      </w:pPr>
      <w:r w:rsidRPr="00444E20">
        <w:rPr>
          <w:rStyle w:val="Strong"/>
          <w:rFonts w:ascii="Arial" w:hAnsi="Arial" w:cs="Arial"/>
          <w:color w:val="FF0000"/>
          <w:sz w:val="24"/>
          <w:szCs w:val="24"/>
          <w:lang w:val="en"/>
        </w:rPr>
        <w:t>Short Conclusion for Social Media</w:t>
      </w:r>
    </w:p>
    <w:p w14:paraId="7E111F6E" w14:textId="50A6DFE8" w:rsidR="009F450F" w:rsidRPr="00444E20" w:rsidRDefault="002872DB" w:rsidP="009F450F">
      <w:pPr>
        <w:spacing w:line="360" w:lineRule="auto"/>
        <w:jc w:val="both"/>
        <w:rPr>
          <w:sz w:val="24"/>
          <w:szCs w:val="24"/>
        </w:rPr>
      </w:pPr>
      <w:r w:rsidRPr="00444E20">
        <w:rPr>
          <w:rFonts w:ascii="Arial" w:eastAsia="Times New Roman" w:hAnsi="Arial" w:cs="Arial"/>
          <w:color w:val="FF0000"/>
          <w:sz w:val="24"/>
          <w:szCs w:val="24"/>
        </w:rPr>
        <w:t>Vitamin D is essential for good health</w:t>
      </w:r>
      <w:r w:rsidR="00A158C3" w:rsidRPr="00444E20">
        <w:rPr>
          <w:rFonts w:ascii="Arial" w:eastAsia="Times New Roman" w:hAnsi="Arial" w:cs="Arial"/>
          <w:color w:val="FF0000"/>
          <w:sz w:val="24"/>
          <w:szCs w:val="24"/>
        </w:rPr>
        <w:t>, especially bone and muscle health</w:t>
      </w:r>
      <w:r w:rsidR="00E069B9" w:rsidRPr="00444E20">
        <w:rPr>
          <w:rFonts w:ascii="Arial" w:hAnsi="Arial" w:cs="Arial"/>
          <w:color w:val="FF0000"/>
          <w:sz w:val="24"/>
          <w:szCs w:val="24"/>
        </w:rPr>
        <w:t>.</w:t>
      </w:r>
      <w:r w:rsidR="009F450F" w:rsidRPr="00444E20">
        <w:rPr>
          <w:rFonts w:ascii="Arial" w:hAnsi="Arial" w:cs="Arial"/>
          <w:color w:val="FF0000"/>
          <w:sz w:val="24"/>
          <w:szCs w:val="24"/>
        </w:rPr>
        <w:t xml:space="preserve">   Many people have low blood levels of vitamin D, especially in winter or if confined indoors, because summer sunshine is the main source of vitamin D for most people.  Government vitamin D intake recommendations for </w:t>
      </w:r>
      <w:r w:rsidR="0024587C" w:rsidRPr="00444E20">
        <w:rPr>
          <w:rFonts w:ascii="Arial" w:hAnsi="Arial" w:cs="Arial"/>
          <w:color w:val="FF0000"/>
          <w:sz w:val="24"/>
          <w:szCs w:val="24"/>
        </w:rPr>
        <w:t>the general population</w:t>
      </w:r>
      <w:r w:rsidR="009F450F" w:rsidRPr="00444E20">
        <w:rPr>
          <w:rFonts w:ascii="Arial" w:hAnsi="Arial" w:cs="Arial"/>
          <w:color w:val="FF0000"/>
          <w:sz w:val="24"/>
          <w:szCs w:val="24"/>
        </w:rPr>
        <w:t xml:space="preserve"> are 400 IU [10 µg] per day] for the UK</w:t>
      </w:r>
      <w:r w:rsidR="00444E20">
        <w:rPr>
          <w:rFonts w:ascii="Arial" w:hAnsi="Arial" w:cs="Arial"/>
          <w:color w:val="FF0000"/>
          <w:sz w:val="24"/>
          <w:szCs w:val="24"/>
          <w:vertAlign w:val="superscript"/>
        </w:rPr>
        <w:t>7</w:t>
      </w:r>
      <w:r w:rsidR="009F450F" w:rsidRPr="00444E20">
        <w:rPr>
          <w:rFonts w:ascii="Arial" w:hAnsi="Arial" w:cs="Arial"/>
          <w:color w:val="FF0000"/>
          <w:sz w:val="24"/>
          <w:szCs w:val="24"/>
        </w:rPr>
        <w:t xml:space="preserve"> and 600 IU [15 µg] per </w:t>
      </w:r>
      <w:r w:rsidR="00E14E86" w:rsidRPr="00444E20">
        <w:rPr>
          <w:rFonts w:ascii="Arial" w:hAnsi="Arial" w:cs="Arial"/>
          <w:color w:val="FF0000"/>
          <w:sz w:val="24"/>
          <w:szCs w:val="24"/>
        </w:rPr>
        <w:t>day for the USA</w:t>
      </w:r>
      <w:r w:rsidR="00444E20">
        <w:rPr>
          <w:rFonts w:ascii="Arial" w:hAnsi="Arial" w:cs="Arial"/>
          <w:color w:val="FF0000"/>
          <w:sz w:val="24"/>
          <w:szCs w:val="24"/>
          <w:vertAlign w:val="superscript"/>
        </w:rPr>
        <w:t>8</w:t>
      </w:r>
      <w:r w:rsidR="00E14E86" w:rsidRPr="00444E20">
        <w:rPr>
          <w:rFonts w:ascii="Arial" w:hAnsi="Arial" w:cs="Arial"/>
          <w:color w:val="FF0000"/>
          <w:sz w:val="24"/>
          <w:szCs w:val="24"/>
        </w:rPr>
        <w:t xml:space="preserve"> [800IU [20 µg] </w:t>
      </w:r>
      <w:r w:rsidR="009F450F" w:rsidRPr="00444E20">
        <w:rPr>
          <w:rFonts w:ascii="Arial" w:hAnsi="Arial" w:cs="Arial"/>
          <w:color w:val="FF0000"/>
          <w:sz w:val="24"/>
          <w:szCs w:val="24"/>
        </w:rPr>
        <w:t>per day for &gt;70 years] and the EU</w:t>
      </w:r>
      <w:r w:rsidR="00444E20">
        <w:rPr>
          <w:rFonts w:ascii="Arial" w:hAnsi="Arial" w:cs="Arial"/>
          <w:color w:val="FF0000"/>
          <w:sz w:val="24"/>
          <w:szCs w:val="24"/>
          <w:vertAlign w:val="superscript"/>
        </w:rPr>
        <w:t>9</w:t>
      </w:r>
      <w:r w:rsidR="009F450F" w:rsidRPr="00444E20">
        <w:rPr>
          <w:rFonts w:ascii="Arial" w:hAnsi="Arial" w:cs="Arial"/>
          <w:color w:val="FF0000"/>
          <w:sz w:val="24"/>
          <w:szCs w:val="24"/>
        </w:rPr>
        <w:t xml:space="preserve">).  Taking a daily supplement (400IU /d [10 µg/d] in the UK) and eating foods that provide vitamin D is particularly important for those </w:t>
      </w:r>
      <w:r w:rsidR="0024587C" w:rsidRPr="00444E20">
        <w:rPr>
          <w:rFonts w:ascii="Arial" w:hAnsi="Arial" w:cs="Arial"/>
          <w:color w:val="FF0000"/>
          <w:sz w:val="24"/>
          <w:szCs w:val="24"/>
        </w:rPr>
        <w:t>self isolating</w:t>
      </w:r>
      <w:r w:rsidR="002B65DE" w:rsidRPr="00444E20">
        <w:rPr>
          <w:rFonts w:ascii="Arial" w:hAnsi="Arial" w:cs="Arial"/>
          <w:color w:val="FF0000"/>
          <w:sz w:val="24"/>
          <w:szCs w:val="24"/>
          <w:vertAlign w:val="superscript"/>
        </w:rPr>
        <w:t>59</w:t>
      </w:r>
      <w:r w:rsidR="0024587C" w:rsidRPr="00444E20">
        <w:rPr>
          <w:rFonts w:ascii="Arial" w:hAnsi="Arial" w:cs="Arial"/>
          <w:color w:val="FF0000"/>
          <w:sz w:val="24"/>
          <w:szCs w:val="24"/>
          <w:vertAlign w:val="superscript"/>
        </w:rPr>
        <w:t xml:space="preserve"> </w:t>
      </w:r>
      <w:r w:rsidR="0024587C" w:rsidRPr="00444E20">
        <w:rPr>
          <w:rFonts w:ascii="Arial" w:hAnsi="Arial" w:cs="Arial"/>
          <w:color w:val="FF0000"/>
          <w:sz w:val="24"/>
          <w:szCs w:val="24"/>
        </w:rPr>
        <w:t>with limited exposure to sunlight</w:t>
      </w:r>
      <w:r w:rsidR="009F450F" w:rsidRPr="00444E20">
        <w:rPr>
          <w:rFonts w:ascii="Arial" w:hAnsi="Arial" w:cs="Arial"/>
          <w:color w:val="FF0000"/>
          <w:sz w:val="24"/>
          <w:szCs w:val="24"/>
        </w:rPr>
        <w:t>.  Vitamin D intakes greater than the Upper Limit of 4000IU [100 µg] per day may be</w:t>
      </w:r>
      <w:r w:rsidR="001F0D80" w:rsidRPr="00444E20">
        <w:rPr>
          <w:rFonts w:ascii="Arial" w:hAnsi="Arial" w:cs="Arial"/>
          <w:color w:val="FF0000"/>
          <w:sz w:val="24"/>
          <w:szCs w:val="24"/>
        </w:rPr>
        <w:t xml:space="preserve"> harmful and should be avoided unless under personal medical/clinical advice by a qualified health professional.</w:t>
      </w:r>
    </w:p>
    <w:p w14:paraId="71EFC887" w14:textId="77777777" w:rsidR="009F450F" w:rsidRDefault="009F450F" w:rsidP="009F450F">
      <w:pPr>
        <w:spacing w:line="360" w:lineRule="auto"/>
        <w:jc w:val="both"/>
      </w:pPr>
      <w:r>
        <w:rPr>
          <w:rFonts w:ascii="Arial" w:hAnsi="Arial" w:cs="Arial"/>
          <w:color w:val="FF0000"/>
        </w:rPr>
        <w:t> </w:t>
      </w:r>
    </w:p>
    <w:p w14:paraId="65D19AC7" w14:textId="77777777" w:rsidR="003F45A8" w:rsidRPr="00971739" w:rsidRDefault="003F45A8" w:rsidP="00ED263A">
      <w:pPr>
        <w:spacing w:after="0" w:line="360" w:lineRule="auto"/>
        <w:jc w:val="both"/>
        <w:rPr>
          <w:rFonts w:ascii="Arial" w:hAnsi="Arial" w:cs="Arial"/>
          <w:b/>
          <w:sz w:val="24"/>
          <w:szCs w:val="24"/>
        </w:rPr>
      </w:pPr>
      <w:r w:rsidRPr="00971739">
        <w:rPr>
          <w:rFonts w:ascii="Arial" w:hAnsi="Arial" w:cs="Arial"/>
          <w:b/>
          <w:sz w:val="24"/>
          <w:szCs w:val="24"/>
        </w:rPr>
        <w:t>References:</w:t>
      </w:r>
    </w:p>
    <w:p w14:paraId="352BB4FC" w14:textId="77777777" w:rsidR="003F45A8" w:rsidRPr="009324F8" w:rsidRDefault="003F45A8" w:rsidP="00ED263A">
      <w:pPr>
        <w:spacing w:after="0" w:line="360" w:lineRule="auto"/>
        <w:jc w:val="both"/>
        <w:rPr>
          <w:rFonts w:ascii="Arial" w:hAnsi="Arial" w:cs="Arial"/>
          <w:color w:val="FF0000"/>
          <w:sz w:val="24"/>
          <w:szCs w:val="24"/>
        </w:rPr>
      </w:pPr>
    </w:p>
    <w:p w14:paraId="68CB0894" w14:textId="5B044AD0"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 </w:t>
      </w:r>
      <w:r w:rsidR="00BF4EE0" w:rsidRPr="009324F8">
        <w:rPr>
          <w:rFonts w:ascii="Arial" w:hAnsi="Arial" w:cs="Arial"/>
          <w:color w:val="FF0000"/>
          <w:sz w:val="24"/>
          <w:szCs w:val="24"/>
        </w:rPr>
        <w:t xml:space="preserve">   </w:t>
      </w:r>
      <w:r w:rsidR="00114E2E" w:rsidRPr="009324F8">
        <w:rPr>
          <w:rFonts w:ascii="Arial" w:hAnsi="Arial" w:cs="Arial"/>
          <w:color w:val="FF0000"/>
          <w:sz w:val="24"/>
          <w:szCs w:val="24"/>
        </w:rPr>
        <w:t>World Health Organisation</w:t>
      </w:r>
      <w:r w:rsidRPr="009324F8">
        <w:rPr>
          <w:rFonts w:ascii="Arial" w:hAnsi="Arial" w:cs="Arial"/>
          <w:color w:val="FF0000"/>
          <w:sz w:val="24"/>
          <w:szCs w:val="24"/>
        </w:rPr>
        <w:t>. Coronavirus disease (COVID-</w:t>
      </w:r>
      <w:r w:rsidR="00114E2E" w:rsidRPr="009324F8">
        <w:rPr>
          <w:rFonts w:ascii="Arial" w:hAnsi="Arial" w:cs="Arial"/>
          <w:color w:val="FF0000"/>
          <w:sz w:val="24"/>
          <w:szCs w:val="24"/>
        </w:rPr>
        <w:t xml:space="preserve">19) advice for the public, 2020. </w:t>
      </w:r>
      <w:r w:rsidRPr="009324F8">
        <w:rPr>
          <w:rFonts w:ascii="Arial" w:hAnsi="Arial" w:cs="Arial"/>
          <w:color w:val="FF0000"/>
          <w:sz w:val="24"/>
          <w:szCs w:val="24"/>
        </w:rPr>
        <w:t xml:space="preserve">Available: </w:t>
      </w:r>
      <w:r w:rsidRPr="009324F8">
        <w:rPr>
          <w:rStyle w:val="Hyperlink"/>
          <w:rFonts w:ascii="Arial" w:hAnsi="Arial" w:cs="Arial"/>
          <w:color w:val="FF0000"/>
          <w:sz w:val="24"/>
          <w:szCs w:val="24"/>
        </w:rPr>
        <w:t>https://www.who.int/emergencies/diseases/novel-coronavirus-2019/advice-for-public</w:t>
      </w:r>
      <w:r w:rsidRPr="009324F8">
        <w:rPr>
          <w:rFonts w:ascii="Arial" w:hAnsi="Arial" w:cs="Arial"/>
          <w:color w:val="FF0000"/>
          <w:sz w:val="24"/>
          <w:szCs w:val="24"/>
        </w:rPr>
        <w:t xml:space="preserve"> </w:t>
      </w:r>
    </w:p>
    <w:p w14:paraId="5014F839" w14:textId="01DFA134" w:rsidR="003F45A8" w:rsidRPr="009324F8" w:rsidRDefault="00BF4EE0"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2. </w:t>
      </w:r>
      <w:r w:rsidR="00114E2E" w:rsidRPr="009324F8">
        <w:rPr>
          <w:rFonts w:ascii="Arial" w:hAnsi="Arial" w:cs="Arial"/>
          <w:color w:val="FF0000"/>
          <w:sz w:val="24"/>
          <w:szCs w:val="24"/>
        </w:rPr>
        <w:t>UK Government</w:t>
      </w:r>
      <w:r w:rsidR="003F45A8" w:rsidRPr="009324F8">
        <w:rPr>
          <w:rFonts w:ascii="Arial" w:hAnsi="Arial" w:cs="Arial"/>
          <w:color w:val="FF0000"/>
          <w:sz w:val="24"/>
          <w:szCs w:val="24"/>
        </w:rPr>
        <w:t>. Coronav</w:t>
      </w:r>
      <w:r w:rsidR="00114E2E" w:rsidRPr="009324F8">
        <w:rPr>
          <w:rFonts w:ascii="Arial" w:hAnsi="Arial" w:cs="Arial"/>
          <w:color w:val="FF0000"/>
          <w:sz w:val="24"/>
          <w:szCs w:val="24"/>
        </w:rPr>
        <w:t xml:space="preserve">irus (COVID-19): guidance, 2020. </w:t>
      </w:r>
      <w:r w:rsidR="003F45A8" w:rsidRPr="009324F8">
        <w:rPr>
          <w:rFonts w:ascii="Arial" w:hAnsi="Arial" w:cs="Arial"/>
          <w:color w:val="FF0000"/>
          <w:sz w:val="24"/>
          <w:szCs w:val="24"/>
        </w:rPr>
        <w:t xml:space="preserve">Available: </w:t>
      </w:r>
      <w:r w:rsidR="003F45A8" w:rsidRPr="009324F8">
        <w:rPr>
          <w:rStyle w:val="Hyperlink"/>
          <w:rFonts w:ascii="Arial" w:hAnsi="Arial" w:cs="Arial"/>
          <w:color w:val="FF0000"/>
          <w:sz w:val="24"/>
          <w:szCs w:val="24"/>
        </w:rPr>
        <w:t>https://www.gov.uk/government/collections/coronavirus-covid-19-list-of-guidance</w:t>
      </w:r>
      <w:r w:rsidR="00114E2E" w:rsidRPr="009324F8">
        <w:rPr>
          <w:rFonts w:ascii="Arial" w:hAnsi="Arial" w:cs="Arial"/>
          <w:color w:val="FF0000"/>
          <w:sz w:val="24"/>
          <w:szCs w:val="24"/>
        </w:rPr>
        <w:t xml:space="preserve"> </w:t>
      </w:r>
    </w:p>
    <w:p w14:paraId="4F83701B" w14:textId="74BFEB8A" w:rsidR="003F45A8" w:rsidRPr="009324F8" w:rsidRDefault="00BF4EE0"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3. </w:t>
      </w:r>
      <w:r w:rsidR="00114E2E" w:rsidRPr="009324F8">
        <w:rPr>
          <w:rFonts w:ascii="Arial" w:hAnsi="Arial" w:cs="Arial"/>
          <w:color w:val="FF0000"/>
          <w:sz w:val="24"/>
          <w:szCs w:val="24"/>
        </w:rPr>
        <w:t>Irish Government</w:t>
      </w:r>
      <w:r w:rsidR="003F45A8" w:rsidRPr="009324F8">
        <w:rPr>
          <w:rFonts w:ascii="Arial" w:hAnsi="Arial" w:cs="Arial"/>
          <w:color w:val="FF0000"/>
          <w:sz w:val="24"/>
          <w:szCs w:val="24"/>
        </w:rPr>
        <w:t>. COVID-19 (Coronavirus)</w:t>
      </w:r>
      <w:r w:rsidR="00114E2E" w:rsidRPr="009324F8">
        <w:rPr>
          <w:rFonts w:ascii="Arial" w:hAnsi="Arial" w:cs="Arial"/>
          <w:color w:val="FF0000"/>
          <w:sz w:val="24"/>
          <w:szCs w:val="24"/>
        </w:rPr>
        <w:t>,</w:t>
      </w:r>
      <w:r w:rsidR="003F45A8" w:rsidRPr="009324F8">
        <w:rPr>
          <w:rFonts w:ascii="Arial" w:hAnsi="Arial" w:cs="Arial"/>
          <w:color w:val="FF0000"/>
          <w:sz w:val="24"/>
          <w:szCs w:val="24"/>
        </w:rPr>
        <w:t xml:space="preserve"> 2020</w:t>
      </w:r>
      <w:r w:rsidR="00114E2E" w:rsidRPr="009324F8">
        <w:rPr>
          <w:rFonts w:ascii="Arial" w:hAnsi="Arial" w:cs="Arial"/>
          <w:color w:val="FF0000"/>
          <w:sz w:val="24"/>
          <w:szCs w:val="24"/>
        </w:rPr>
        <w:t>.</w:t>
      </w:r>
      <w:r w:rsidR="003F45A8" w:rsidRPr="009324F8">
        <w:rPr>
          <w:rFonts w:ascii="Arial" w:hAnsi="Arial" w:cs="Arial"/>
          <w:color w:val="FF0000"/>
          <w:sz w:val="24"/>
          <w:szCs w:val="24"/>
        </w:rPr>
        <w:t xml:space="preserve"> </w:t>
      </w:r>
      <w:r w:rsidR="00114E2E"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https://www.gov.ie/en/campaigns/c36c85-covid-19-coronavirus/</w:t>
      </w:r>
      <w:r w:rsidR="003F45A8" w:rsidRPr="009324F8">
        <w:rPr>
          <w:rFonts w:ascii="Arial" w:hAnsi="Arial" w:cs="Arial"/>
          <w:color w:val="FF0000"/>
          <w:sz w:val="24"/>
          <w:szCs w:val="24"/>
        </w:rPr>
        <w:t xml:space="preserve"> </w:t>
      </w:r>
    </w:p>
    <w:p w14:paraId="0070AE01" w14:textId="01BBFF1A" w:rsidR="003F45A8" w:rsidRPr="009324F8" w:rsidRDefault="00BF4EE0"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4.   </w:t>
      </w:r>
      <w:r w:rsidR="00114E2E" w:rsidRPr="009324F8">
        <w:rPr>
          <w:rFonts w:ascii="Arial" w:hAnsi="Arial" w:cs="Arial"/>
          <w:color w:val="FF0000"/>
          <w:sz w:val="24"/>
          <w:szCs w:val="24"/>
        </w:rPr>
        <w:t>US Government</w:t>
      </w:r>
      <w:r w:rsidR="003F45A8" w:rsidRPr="009324F8">
        <w:rPr>
          <w:rFonts w:ascii="Arial" w:hAnsi="Arial" w:cs="Arial"/>
          <w:color w:val="FF0000"/>
          <w:sz w:val="24"/>
          <w:szCs w:val="24"/>
        </w:rPr>
        <w:t>. Government Response to Coronavirus, COVID-19 2020</w:t>
      </w:r>
      <w:r w:rsidR="00114E2E" w:rsidRPr="009324F8">
        <w:rPr>
          <w:rFonts w:ascii="Arial" w:hAnsi="Arial" w:cs="Arial"/>
          <w:color w:val="FF0000"/>
          <w:sz w:val="24"/>
          <w:szCs w:val="24"/>
        </w:rPr>
        <w:t>.</w:t>
      </w:r>
      <w:r w:rsidR="003F45A8" w:rsidRPr="009324F8">
        <w:rPr>
          <w:rFonts w:ascii="Arial" w:hAnsi="Arial" w:cs="Arial"/>
          <w:color w:val="FF0000"/>
          <w:sz w:val="24"/>
          <w:szCs w:val="24"/>
        </w:rPr>
        <w:t xml:space="preserve"> </w:t>
      </w:r>
      <w:r w:rsidR="00114E2E"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https://www.usa.gov/coronavirus</w:t>
      </w:r>
      <w:r w:rsidR="003F45A8" w:rsidRPr="009324F8">
        <w:rPr>
          <w:rFonts w:ascii="Arial" w:hAnsi="Arial" w:cs="Arial"/>
          <w:color w:val="FF0000"/>
          <w:sz w:val="24"/>
          <w:szCs w:val="24"/>
        </w:rPr>
        <w:t xml:space="preserve"> </w:t>
      </w:r>
    </w:p>
    <w:p w14:paraId="7DD008F1" w14:textId="24364690" w:rsidR="003F45A8" w:rsidRPr="009324F8" w:rsidRDefault="00BF4EE0"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5.  </w:t>
      </w:r>
      <w:r w:rsidR="00114E2E" w:rsidRPr="009324F8">
        <w:rPr>
          <w:rFonts w:ascii="Arial" w:hAnsi="Arial" w:cs="Arial"/>
          <w:color w:val="FF0000"/>
          <w:sz w:val="24"/>
          <w:szCs w:val="24"/>
        </w:rPr>
        <w:t>EU Comission</w:t>
      </w:r>
      <w:r w:rsidR="003F45A8" w:rsidRPr="009324F8">
        <w:rPr>
          <w:rFonts w:ascii="Arial" w:hAnsi="Arial" w:cs="Arial"/>
          <w:color w:val="FF0000"/>
          <w:sz w:val="24"/>
          <w:szCs w:val="24"/>
        </w:rPr>
        <w:t>. Overview of the Commission’s response</w:t>
      </w:r>
      <w:r w:rsidR="00114E2E" w:rsidRPr="009324F8">
        <w:rPr>
          <w:rFonts w:ascii="Arial" w:hAnsi="Arial" w:cs="Arial"/>
          <w:color w:val="FF0000"/>
          <w:sz w:val="24"/>
          <w:szCs w:val="24"/>
        </w:rPr>
        <w:t>,</w:t>
      </w:r>
      <w:r w:rsidR="003F45A8" w:rsidRPr="009324F8">
        <w:rPr>
          <w:rFonts w:ascii="Arial" w:hAnsi="Arial" w:cs="Arial"/>
          <w:color w:val="FF0000"/>
          <w:sz w:val="24"/>
          <w:szCs w:val="24"/>
        </w:rPr>
        <w:t xml:space="preserve"> 2020</w:t>
      </w:r>
      <w:r w:rsidR="00114E2E" w:rsidRPr="009324F8">
        <w:rPr>
          <w:rFonts w:ascii="Arial" w:hAnsi="Arial" w:cs="Arial"/>
          <w:color w:val="FF0000"/>
          <w:sz w:val="24"/>
          <w:szCs w:val="24"/>
        </w:rPr>
        <w:t>.</w:t>
      </w:r>
      <w:r w:rsidR="003F45A8" w:rsidRPr="009324F8">
        <w:rPr>
          <w:rFonts w:ascii="Arial" w:hAnsi="Arial" w:cs="Arial"/>
          <w:color w:val="FF0000"/>
          <w:sz w:val="24"/>
          <w:szCs w:val="24"/>
        </w:rPr>
        <w:t xml:space="preserve"> </w:t>
      </w:r>
      <w:r w:rsidR="00114E2E"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https://ec.europa.eu/info/live-work-travel-eu/health/coronavirus-response/overview-commissions-response_en</w:t>
      </w:r>
      <w:r w:rsidR="003F45A8" w:rsidRPr="009324F8">
        <w:rPr>
          <w:rFonts w:ascii="Arial" w:hAnsi="Arial" w:cs="Arial"/>
          <w:color w:val="FF0000"/>
          <w:sz w:val="24"/>
          <w:szCs w:val="24"/>
        </w:rPr>
        <w:t xml:space="preserve"> </w:t>
      </w:r>
    </w:p>
    <w:p w14:paraId="30F408AD" w14:textId="7B380973"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6. </w:t>
      </w:r>
      <w:r w:rsidR="00BF4EE0" w:rsidRPr="009324F8">
        <w:rPr>
          <w:rFonts w:ascii="Arial" w:hAnsi="Arial" w:cs="Arial"/>
          <w:color w:val="FF0000"/>
          <w:sz w:val="24"/>
          <w:szCs w:val="24"/>
        </w:rPr>
        <w:t xml:space="preserve">   </w:t>
      </w:r>
      <w:r w:rsidRPr="009324F8">
        <w:rPr>
          <w:rFonts w:ascii="Arial" w:hAnsi="Arial" w:cs="Arial"/>
          <w:color w:val="FF0000"/>
          <w:sz w:val="24"/>
          <w:szCs w:val="24"/>
        </w:rPr>
        <w:t>NHS. What to do if you or someone you live with has symptoms of coronavirus</w:t>
      </w:r>
      <w:r w:rsidR="00114E2E" w:rsidRPr="009324F8">
        <w:rPr>
          <w:rFonts w:ascii="Arial" w:hAnsi="Arial" w:cs="Arial"/>
          <w:color w:val="FF0000"/>
          <w:sz w:val="24"/>
          <w:szCs w:val="24"/>
        </w:rPr>
        <w:t>,</w:t>
      </w:r>
      <w:r w:rsidRPr="009324F8">
        <w:rPr>
          <w:rFonts w:ascii="Arial" w:hAnsi="Arial" w:cs="Arial"/>
          <w:color w:val="FF0000"/>
          <w:sz w:val="24"/>
          <w:szCs w:val="24"/>
        </w:rPr>
        <w:t xml:space="preserve"> 2020</w:t>
      </w:r>
      <w:r w:rsidR="00114E2E" w:rsidRPr="009324F8">
        <w:rPr>
          <w:rFonts w:ascii="Arial" w:hAnsi="Arial" w:cs="Arial"/>
          <w:color w:val="FF0000"/>
          <w:sz w:val="24"/>
          <w:szCs w:val="24"/>
        </w:rPr>
        <w:t>.</w:t>
      </w:r>
      <w:r w:rsidRPr="009324F8">
        <w:rPr>
          <w:rFonts w:ascii="Arial" w:hAnsi="Arial" w:cs="Arial"/>
          <w:color w:val="FF0000"/>
          <w:sz w:val="24"/>
          <w:szCs w:val="24"/>
        </w:rPr>
        <w:t xml:space="preserve"> </w:t>
      </w:r>
      <w:r w:rsidR="00114E2E" w:rsidRPr="009324F8">
        <w:rPr>
          <w:rFonts w:ascii="Arial" w:hAnsi="Arial" w:cs="Arial"/>
          <w:color w:val="FF0000"/>
          <w:sz w:val="24"/>
          <w:szCs w:val="24"/>
        </w:rPr>
        <w:t>Available</w:t>
      </w:r>
      <w:r w:rsidRPr="009324F8">
        <w:rPr>
          <w:rFonts w:ascii="Arial" w:hAnsi="Arial" w:cs="Arial"/>
          <w:color w:val="FF0000"/>
          <w:sz w:val="24"/>
          <w:szCs w:val="24"/>
        </w:rPr>
        <w:t xml:space="preserve">: </w:t>
      </w:r>
      <w:r w:rsidRPr="009324F8">
        <w:rPr>
          <w:rStyle w:val="Hyperlink"/>
          <w:rFonts w:ascii="Arial" w:hAnsi="Arial" w:cs="Arial"/>
          <w:color w:val="FF0000"/>
          <w:sz w:val="24"/>
          <w:szCs w:val="24"/>
        </w:rPr>
        <w:t>https://www.nhs.uk/conditions/coronavirus-covid-19/self-isolation-advice/</w:t>
      </w:r>
      <w:r w:rsidRPr="009324F8">
        <w:rPr>
          <w:rFonts w:ascii="Arial" w:hAnsi="Arial" w:cs="Arial"/>
          <w:color w:val="FF0000"/>
          <w:sz w:val="24"/>
          <w:szCs w:val="24"/>
        </w:rPr>
        <w:t xml:space="preserve"> </w:t>
      </w:r>
    </w:p>
    <w:p w14:paraId="1CFDB548" w14:textId="356FFB9C"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7. </w:t>
      </w:r>
      <w:r w:rsidR="00114E2E" w:rsidRPr="009324F8">
        <w:rPr>
          <w:rFonts w:ascii="Arial" w:hAnsi="Arial" w:cs="Arial"/>
          <w:color w:val="FF0000"/>
          <w:sz w:val="24"/>
          <w:szCs w:val="24"/>
        </w:rPr>
        <w:t>Scientific Advisory Committee on Nutrition</w:t>
      </w:r>
      <w:r w:rsidRPr="009324F8">
        <w:rPr>
          <w:rFonts w:ascii="Arial" w:hAnsi="Arial" w:cs="Arial"/>
          <w:color w:val="FF0000"/>
          <w:sz w:val="24"/>
          <w:szCs w:val="24"/>
        </w:rPr>
        <w:t>. Vitamin D and Health</w:t>
      </w:r>
      <w:r w:rsidR="00114E2E" w:rsidRPr="009324F8">
        <w:rPr>
          <w:rFonts w:ascii="Arial" w:hAnsi="Arial" w:cs="Arial"/>
          <w:color w:val="FF0000"/>
          <w:sz w:val="24"/>
          <w:szCs w:val="24"/>
        </w:rPr>
        <w:t>,</w:t>
      </w:r>
      <w:r w:rsidRPr="009324F8">
        <w:rPr>
          <w:rFonts w:ascii="Arial" w:hAnsi="Arial" w:cs="Arial"/>
          <w:color w:val="FF0000"/>
          <w:sz w:val="24"/>
          <w:szCs w:val="24"/>
        </w:rPr>
        <w:t xml:space="preserve"> 2016</w:t>
      </w:r>
      <w:r w:rsidR="00114E2E" w:rsidRPr="009324F8">
        <w:rPr>
          <w:rFonts w:ascii="Arial" w:hAnsi="Arial" w:cs="Arial"/>
          <w:color w:val="FF0000"/>
          <w:sz w:val="24"/>
          <w:szCs w:val="24"/>
        </w:rPr>
        <w:t>.</w:t>
      </w:r>
      <w:r w:rsidRPr="009324F8">
        <w:rPr>
          <w:rFonts w:ascii="Arial" w:hAnsi="Arial" w:cs="Arial"/>
          <w:color w:val="FF0000"/>
          <w:sz w:val="24"/>
          <w:szCs w:val="24"/>
        </w:rPr>
        <w:t xml:space="preserve"> </w:t>
      </w:r>
      <w:r w:rsidR="00114E2E" w:rsidRPr="009324F8">
        <w:rPr>
          <w:rFonts w:ascii="Arial" w:hAnsi="Arial" w:cs="Arial"/>
          <w:color w:val="FF0000"/>
          <w:sz w:val="24"/>
          <w:szCs w:val="24"/>
        </w:rPr>
        <w:t>Available</w:t>
      </w:r>
      <w:r w:rsidRPr="009324F8">
        <w:rPr>
          <w:rFonts w:ascii="Arial" w:hAnsi="Arial" w:cs="Arial"/>
          <w:color w:val="FF0000"/>
          <w:sz w:val="24"/>
          <w:szCs w:val="24"/>
        </w:rPr>
        <w:t xml:space="preserve">: </w:t>
      </w:r>
      <w:r w:rsidRPr="009324F8">
        <w:rPr>
          <w:rStyle w:val="Hyperlink"/>
          <w:rFonts w:ascii="Arial" w:hAnsi="Arial" w:cs="Arial"/>
          <w:color w:val="FF0000"/>
          <w:sz w:val="24"/>
          <w:szCs w:val="24"/>
        </w:rPr>
        <w:t>https://assets.publishing.service.gov.uk/government/uploads/system/uploads/attachment_data/file/537616/SACN_Vitamin_D_and_Health_report.pdf</w:t>
      </w:r>
      <w:r w:rsidRPr="009324F8">
        <w:rPr>
          <w:rFonts w:ascii="Arial" w:hAnsi="Arial" w:cs="Arial"/>
          <w:color w:val="FF0000"/>
          <w:sz w:val="24"/>
          <w:szCs w:val="24"/>
        </w:rPr>
        <w:t xml:space="preserve"> </w:t>
      </w:r>
    </w:p>
    <w:p w14:paraId="4C205C3A" w14:textId="2FCF7E83"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8.</w:t>
      </w:r>
      <w:r w:rsidR="00BF4EE0" w:rsidRPr="009324F8">
        <w:rPr>
          <w:rFonts w:ascii="Arial" w:hAnsi="Arial" w:cs="Arial"/>
          <w:color w:val="FF0000"/>
          <w:sz w:val="24"/>
          <w:szCs w:val="24"/>
        </w:rPr>
        <w:t xml:space="preserve">  </w:t>
      </w:r>
      <w:r w:rsidRPr="009324F8">
        <w:rPr>
          <w:rFonts w:ascii="Arial" w:hAnsi="Arial" w:cs="Arial"/>
          <w:color w:val="FF0000"/>
          <w:sz w:val="24"/>
          <w:szCs w:val="24"/>
        </w:rPr>
        <w:t xml:space="preserve"> </w:t>
      </w:r>
      <w:r w:rsidR="00114E2E" w:rsidRPr="009324F8">
        <w:rPr>
          <w:rFonts w:ascii="Arial" w:hAnsi="Arial" w:cs="Arial"/>
          <w:color w:val="FF0000"/>
          <w:sz w:val="24"/>
          <w:szCs w:val="24"/>
        </w:rPr>
        <w:t>Institute of Medicine.</w:t>
      </w:r>
      <w:r w:rsidRPr="009324F8">
        <w:rPr>
          <w:rFonts w:ascii="Arial" w:hAnsi="Arial" w:cs="Arial"/>
          <w:color w:val="FF0000"/>
          <w:sz w:val="24"/>
          <w:szCs w:val="24"/>
        </w:rPr>
        <w:t xml:space="preserve"> Dietary Reference Intakes for Calcium and Vitamin D. Washington, DC, USA, 2011.</w:t>
      </w:r>
    </w:p>
    <w:p w14:paraId="107F0B71" w14:textId="241459B4"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9. </w:t>
      </w:r>
      <w:r w:rsidR="00114E2E" w:rsidRPr="009324F8">
        <w:rPr>
          <w:rFonts w:ascii="Arial" w:hAnsi="Arial" w:cs="Arial"/>
          <w:color w:val="FF0000"/>
          <w:sz w:val="24"/>
          <w:szCs w:val="24"/>
        </w:rPr>
        <w:t>European Food Safety Agency</w:t>
      </w:r>
      <w:r w:rsidRPr="009324F8">
        <w:rPr>
          <w:rFonts w:ascii="Arial" w:hAnsi="Arial" w:cs="Arial"/>
          <w:color w:val="FF0000"/>
          <w:sz w:val="24"/>
          <w:szCs w:val="24"/>
        </w:rPr>
        <w:t>. Dietary reference values for vitamin D</w:t>
      </w:r>
      <w:r w:rsidR="00114E2E" w:rsidRPr="009324F8">
        <w:rPr>
          <w:rFonts w:ascii="Arial" w:hAnsi="Arial" w:cs="Arial"/>
          <w:color w:val="FF0000"/>
          <w:sz w:val="24"/>
          <w:szCs w:val="24"/>
        </w:rPr>
        <w:t>,</w:t>
      </w:r>
      <w:r w:rsidRPr="009324F8">
        <w:rPr>
          <w:rFonts w:ascii="Arial" w:hAnsi="Arial" w:cs="Arial"/>
          <w:color w:val="FF0000"/>
          <w:sz w:val="24"/>
          <w:szCs w:val="24"/>
        </w:rPr>
        <w:t xml:space="preserve"> 2016</w:t>
      </w:r>
      <w:r w:rsidR="00114E2E" w:rsidRPr="009324F8">
        <w:rPr>
          <w:rFonts w:ascii="Arial" w:hAnsi="Arial" w:cs="Arial"/>
          <w:color w:val="FF0000"/>
          <w:sz w:val="24"/>
          <w:szCs w:val="24"/>
        </w:rPr>
        <w:t>.</w:t>
      </w:r>
      <w:r w:rsidRPr="009324F8">
        <w:rPr>
          <w:rFonts w:ascii="Arial" w:hAnsi="Arial" w:cs="Arial"/>
          <w:color w:val="FF0000"/>
          <w:sz w:val="24"/>
          <w:szCs w:val="24"/>
        </w:rPr>
        <w:t xml:space="preserve"> </w:t>
      </w:r>
      <w:r w:rsidR="00114E2E" w:rsidRPr="009324F8">
        <w:rPr>
          <w:rFonts w:ascii="Arial" w:hAnsi="Arial" w:cs="Arial"/>
          <w:color w:val="FF0000"/>
          <w:sz w:val="24"/>
          <w:szCs w:val="24"/>
        </w:rPr>
        <w:t>Available</w:t>
      </w:r>
      <w:r w:rsidRPr="009324F8">
        <w:rPr>
          <w:rFonts w:ascii="Arial" w:hAnsi="Arial" w:cs="Arial"/>
          <w:color w:val="FF0000"/>
          <w:sz w:val="24"/>
          <w:szCs w:val="24"/>
        </w:rPr>
        <w:t xml:space="preserve">: </w:t>
      </w:r>
      <w:r w:rsidRPr="009324F8">
        <w:rPr>
          <w:rStyle w:val="Hyperlink"/>
          <w:rFonts w:ascii="Arial" w:hAnsi="Arial" w:cs="Arial"/>
          <w:color w:val="FF0000"/>
          <w:sz w:val="24"/>
          <w:szCs w:val="24"/>
        </w:rPr>
        <w:t>http://www.efsa.europa.eu/en/efsajournal/pub/4547</w:t>
      </w:r>
      <w:r w:rsidRPr="009324F8">
        <w:rPr>
          <w:rFonts w:ascii="Arial" w:hAnsi="Arial" w:cs="Arial"/>
          <w:color w:val="FF0000"/>
          <w:sz w:val="24"/>
          <w:szCs w:val="24"/>
        </w:rPr>
        <w:t xml:space="preserve"> </w:t>
      </w:r>
    </w:p>
    <w:p w14:paraId="74E6B6E1" w14:textId="0EC0A4CB"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10. Calder PC, Carr AC, Gombart AF, et al. Optimal Nutritional status for a well-functioning immune is an important factor to protect against viral infections</w:t>
      </w:r>
      <w:r w:rsidR="00114E2E" w:rsidRPr="009324F8">
        <w:rPr>
          <w:rFonts w:ascii="Arial" w:hAnsi="Arial" w:cs="Arial"/>
          <w:color w:val="FF0000"/>
          <w:sz w:val="24"/>
          <w:szCs w:val="24"/>
        </w:rPr>
        <w:t>,</w:t>
      </w:r>
      <w:r w:rsidRPr="009324F8">
        <w:rPr>
          <w:rFonts w:ascii="Arial" w:hAnsi="Arial" w:cs="Arial"/>
          <w:color w:val="FF0000"/>
          <w:sz w:val="24"/>
          <w:szCs w:val="24"/>
        </w:rPr>
        <w:t xml:space="preserve"> 2020</w:t>
      </w:r>
      <w:r w:rsidR="00114E2E" w:rsidRPr="009324F8">
        <w:rPr>
          <w:rFonts w:ascii="Arial" w:hAnsi="Arial" w:cs="Arial"/>
          <w:color w:val="FF0000"/>
          <w:sz w:val="24"/>
          <w:szCs w:val="24"/>
        </w:rPr>
        <w:t>. Available</w:t>
      </w:r>
      <w:r w:rsidRPr="009324F8">
        <w:rPr>
          <w:rFonts w:ascii="Arial" w:hAnsi="Arial" w:cs="Arial"/>
          <w:color w:val="FF0000"/>
          <w:sz w:val="24"/>
          <w:szCs w:val="24"/>
        </w:rPr>
        <w:t xml:space="preserve">: </w:t>
      </w:r>
      <w:r w:rsidRPr="009324F8">
        <w:rPr>
          <w:rStyle w:val="Hyperlink"/>
          <w:rFonts w:ascii="Arial" w:hAnsi="Arial" w:cs="Arial"/>
          <w:color w:val="FF0000"/>
          <w:sz w:val="24"/>
          <w:szCs w:val="24"/>
        </w:rPr>
        <w:t>https://www.preprints.org/manuscript/202003.0199/v1</w:t>
      </w:r>
      <w:r w:rsidRPr="009324F8">
        <w:rPr>
          <w:rFonts w:ascii="Arial" w:hAnsi="Arial" w:cs="Arial"/>
          <w:color w:val="FF0000"/>
          <w:sz w:val="24"/>
          <w:szCs w:val="24"/>
        </w:rPr>
        <w:t xml:space="preserve"> </w:t>
      </w:r>
    </w:p>
    <w:p w14:paraId="5202C4DB"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11. Hewison M. Vitamin D and immune function: an overview. </w:t>
      </w:r>
      <w:r w:rsidRPr="009324F8">
        <w:rPr>
          <w:rFonts w:ascii="Arial" w:hAnsi="Arial" w:cs="Arial"/>
          <w:i/>
          <w:color w:val="FF0000"/>
          <w:sz w:val="24"/>
          <w:szCs w:val="24"/>
        </w:rPr>
        <w:t>Proc Nutr Soc</w:t>
      </w:r>
      <w:r w:rsidRPr="009324F8">
        <w:rPr>
          <w:rFonts w:ascii="Arial" w:hAnsi="Arial" w:cs="Arial"/>
          <w:color w:val="FF0000"/>
          <w:sz w:val="24"/>
          <w:szCs w:val="24"/>
        </w:rPr>
        <w:t xml:space="preserve"> 2012;</w:t>
      </w:r>
      <w:r w:rsidRPr="009324F8">
        <w:rPr>
          <w:rFonts w:ascii="Arial" w:hAnsi="Arial" w:cs="Arial"/>
          <w:b/>
          <w:color w:val="FF0000"/>
          <w:sz w:val="24"/>
          <w:szCs w:val="24"/>
        </w:rPr>
        <w:t>71</w:t>
      </w:r>
      <w:r w:rsidRPr="009324F8">
        <w:rPr>
          <w:rFonts w:ascii="Arial" w:hAnsi="Arial" w:cs="Arial"/>
          <w:color w:val="FF0000"/>
          <w:sz w:val="24"/>
          <w:szCs w:val="24"/>
        </w:rPr>
        <w:t>(1):50-61. doi: 10.1017/S0029665111001650</w:t>
      </w:r>
    </w:p>
    <w:p w14:paraId="4F46EDC9"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12. Webb AR, Kline L, Holick MF. Influence of season and latitude on the cutaneous synthesis of vitamin D3: exposure to winter sunlight in Boston and Edmonton will not promote vitamin D3 synthesis in human skin. </w:t>
      </w:r>
      <w:r w:rsidRPr="009324F8">
        <w:rPr>
          <w:rFonts w:ascii="Arial" w:hAnsi="Arial" w:cs="Arial"/>
          <w:i/>
          <w:color w:val="FF0000"/>
          <w:sz w:val="24"/>
          <w:szCs w:val="24"/>
        </w:rPr>
        <w:t>J Clin Endocrinol Metab</w:t>
      </w:r>
      <w:r w:rsidRPr="009324F8">
        <w:rPr>
          <w:rFonts w:ascii="Arial" w:hAnsi="Arial" w:cs="Arial"/>
          <w:color w:val="FF0000"/>
          <w:sz w:val="24"/>
          <w:szCs w:val="24"/>
        </w:rPr>
        <w:t xml:space="preserve"> 1988;</w:t>
      </w:r>
      <w:r w:rsidRPr="009324F8">
        <w:rPr>
          <w:rFonts w:ascii="Arial" w:hAnsi="Arial" w:cs="Arial"/>
          <w:b/>
          <w:color w:val="FF0000"/>
          <w:sz w:val="24"/>
          <w:szCs w:val="24"/>
        </w:rPr>
        <w:t>67</w:t>
      </w:r>
      <w:r w:rsidRPr="009324F8">
        <w:rPr>
          <w:rFonts w:ascii="Arial" w:hAnsi="Arial" w:cs="Arial"/>
          <w:color w:val="FF0000"/>
          <w:sz w:val="24"/>
          <w:szCs w:val="24"/>
        </w:rPr>
        <w:t>(2):373-8. doi: 10.1210/jcem-67-2-373</w:t>
      </w:r>
    </w:p>
    <w:p w14:paraId="6F1D04E5"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13. Rhodes LE, Webb AR, Fraser HI, et al. Recommended summer sunlight exposure levels can produce sufficient (&gt; or =20 ng ml(-1)) but not the proposed optimal (&gt; or =32 ng ml(-1)) 25(OH)D levels at UK latitudes. </w:t>
      </w:r>
      <w:r w:rsidRPr="009324F8">
        <w:rPr>
          <w:rFonts w:ascii="Arial" w:hAnsi="Arial" w:cs="Arial"/>
          <w:i/>
          <w:color w:val="FF0000"/>
          <w:sz w:val="24"/>
          <w:szCs w:val="24"/>
        </w:rPr>
        <w:t>J Invest Dermatol</w:t>
      </w:r>
      <w:r w:rsidRPr="009324F8">
        <w:rPr>
          <w:rFonts w:ascii="Arial" w:hAnsi="Arial" w:cs="Arial"/>
          <w:color w:val="FF0000"/>
          <w:sz w:val="24"/>
          <w:szCs w:val="24"/>
        </w:rPr>
        <w:t xml:space="preserve"> 2010;</w:t>
      </w:r>
      <w:r w:rsidRPr="009324F8">
        <w:rPr>
          <w:rFonts w:ascii="Arial" w:hAnsi="Arial" w:cs="Arial"/>
          <w:b/>
          <w:color w:val="FF0000"/>
          <w:sz w:val="24"/>
          <w:szCs w:val="24"/>
        </w:rPr>
        <w:t>130</w:t>
      </w:r>
      <w:r w:rsidRPr="009324F8">
        <w:rPr>
          <w:rFonts w:ascii="Arial" w:hAnsi="Arial" w:cs="Arial"/>
          <w:color w:val="FF0000"/>
          <w:sz w:val="24"/>
          <w:szCs w:val="24"/>
        </w:rPr>
        <w:t>(5):1411-8. doi: 10.1038/jid.2009.417</w:t>
      </w:r>
    </w:p>
    <w:p w14:paraId="4751ACF8"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14. Bouillon R. Vitamin D status is worse in Africa than in other continents. </w:t>
      </w:r>
      <w:r w:rsidRPr="009324F8">
        <w:rPr>
          <w:rFonts w:ascii="Arial" w:hAnsi="Arial" w:cs="Arial"/>
          <w:i/>
          <w:color w:val="FF0000"/>
          <w:sz w:val="24"/>
          <w:szCs w:val="24"/>
        </w:rPr>
        <w:t>Lancet</w:t>
      </w:r>
      <w:r w:rsidRPr="009324F8">
        <w:rPr>
          <w:rFonts w:ascii="Arial" w:hAnsi="Arial" w:cs="Arial"/>
          <w:color w:val="FF0000"/>
          <w:sz w:val="24"/>
          <w:szCs w:val="24"/>
        </w:rPr>
        <w:t xml:space="preserve"> 2019(8):e20-e21.</w:t>
      </w:r>
    </w:p>
    <w:p w14:paraId="23656F9A"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15. Mendes MM, Charlton K, Thakur S, et al. Future perspectives in addressing the global issue of vitamin D deficiency. </w:t>
      </w:r>
      <w:r w:rsidRPr="009324F8">
        <w:rPr>
          <w:rFonts w:ascii="Arial" w:hAnsi="Arial" w:cs="Arial"/>
          <w:i/>
          <w:color w:val="FF0000"/>
          <w:sz w:val="24"/>
          <w:szCs w:val="24"/>
        </w:rPr>
        <w:t>Proc Nutr Soc</w:t>
      </w:r>
      <w:r w:rsidRPr="009324F8">
        <w:rPr>
          <w:rFonts w:ascii="Arial" w:hAnsi="Arial" w:cs="Arial"/>
          <w:color w:val="FF0000"/>
          <w:sz w:val="24"/>
          <w:szCs w:val="24"/>
        </w:rPr>
        <w:t xml:space="preserve"> 2020;</w:t>
      </w:r>
      <w:r w:rsidRPr="009324F8">
        <w:rPr>
          <w:rFonts w:ascii="Arial" w:hAnsi="Arial" w:cs="Arial"/>
          <w:b/>
          <w:color w:val="FF0000"/>
          <w:sz w:val="24"/>
          <w:szCs w:val="24"/>
        </w:rPr>
        <w:t>79</w:t>
      </w:r>
      <w:r w:rsidRPr="009324F8">
        <w:rPr>
          <w:rFonts w:ascii="Arial" w:hAnsi="Arial" w:cs="Arial"/>
          <w:color w:val="FF0000"/>
          <w:sz w:val="24"/>
          <w:szCs w:val="24"/>
        </w:rPr>
        <w:t>(2):246-51. doi: 10.1017/S0029665119001538</w:t>
      </w:r>
    </w:p>
    <w:p w14:paraId="057721B1"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16. Al-Yatama FI, AlOtaibi F, Al-Bader MD, et al. The Effect of Clothing on Vitamin D Status, Bone Turnover Markers, and Bone Mineral Density in Young Kuwaiti Females. </w:t>
      </w:r>
      <w:r w:rsidRPr="009324F8">
        <w:rPr>
          <w:rFonts w:ascii="Arial" w:hAnsi="Arial" w:cs="Arial"/>
          <w:i/>
          <w:color w:val="FF0000"/>
          <w:sz w:val="24"/>
          <w:szCs w:val="24"/>
        </w:rPr>
        <w:t>Int J Endocrinol</w:t>
      </w:r>
      <w:r w:rsidRPr="009324F8">
        <w:rPr>
          <w:rFonts w:ascii="Arial" w:hAnsi="Arial" w:cs="Arial"/>
          <w:color w:val="FF0000"/>
          <w:sz w:val="24"/>
          <w:szCs w:val="24"/>
        </w:rPr>
        <w:t xml:space="preserve"> 2019;</w:t>
      </w:r>
      <w:r w:rsidRPr="009324F8">
        <w:rPr>
          <w:rFonts w:ascii="Arial" w:hAnsi="Arial" w:cs="Arial"/>
          <w:b/>
          <w:color w:val="FF0000"/>
          <w:sz w:val="24"/>
          <w:szCs w:val="24"/>
        </w:rPr>
        <w:t>2019</w:t>
      </w:r>
      <w:r w:rsidRPr="009324F8">
        <w:rPr>
          <w:rFonts w:ascii="Arial" w:hAnsi="Arial" w:cs="Arial"/>
          <w:color w:val="FF0000"/>
          <w:sz w:val="24"/>
          <w:szCs w:val="24"/>
        </w:rPr>
        <w:t>:6794837. doi: 10.1155/2019/6794837</w:t>
      </w:r>
    </w:p>
    <w:p w14:paraId="4654465D"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17. Griffin TP, Wall D, Blake L, et al. Vitamin D status of adults in the community, in outpatient clinics, in hospital and in nursing homes in the West of Ireland. </w:t>
      </w:r>
      <w:r w:rsidRPr="009324F8">
        <w:rPr>
          <w:rFonts w:ascii="Arial" w:hAnsi="Arial" w:cs="Arial"/>
          <w:i/>
          <w:color w:val="FF0000"/>
          <w:sz w:val="24"/>
          <w:szCs w:val="24"/>
        </w:rPr>
        <w:t>J Gerontol A Biol Sci Med Sci</w:t>
      </w:r>
      <w:r w:rsidRPr="009324F8">
        <w:rPr>
          <w:rFonts w:ascii="Arial" w:hAnsi="Arial" w:cs="Arial"/>
          <w:color w:val="FF0000"/>
          <w:sz w:val="24"/>
          <w:szCs w:val="24"/>
        </w:rPr>
        <w:t xml:space="preserve"> 2020 doi: 10.1093/gerona/glaa010</w:t>
      </w:r>
    </w:p>
    <w:p w14:paraId="2A1C2711"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18. Bikle DD. Vitamin D metabolism, mechanism of action, and clinical applications. </w:t>
      </w:r>
      <w:r w:rsidRPr="009324F8">
        <w:rPr>
          <w:rFonts w:ascii="Arial" w:hAnsi="Arial" w:cs="Arial"/>
          <w:i/>
          <w:color w:val="FF0000"/>
          <w:sz w:val="24"/>
          <w:szCs w:val="24"/>
        </w:rPr>
        <w:t>Chem Biol</w:t>
      </w:r>
      <w:r w:rsidRPr="009324F8">
        <w:rPr>
          <w:rFonts w:ascii="Arial" w:hAnsi="Arial" w:cs="Arial"/>
          <w:color w:val="FF0000"/>
          <w:sz w:val="24"/>
          <w:szCs w:val="24"/>
        </w:rPr>
        <w:t xml:space="preserve"> 2014;</w:t>
      </w:r>
      <w:r w:rsidRPr="009324F8">
        <w:rPr>
          <w:rFonts w:ascii="Arial" w:hAnsi="Arial" w:cs="Arial"/>
          <w:b/>
          <w:color w:val="FF0000"/>
          <w:sz w:val="24"/>
          <w:szCs w:val="24"/>
        </w:rPr>
        <w:t>21</w:t>
      </w:r>
      <w:r w:rsidRPr="009324F8">
        <w:rPr>
          <w:rFonts w:ascii="Arial" w:hAnsi="Arial" w:cs="Arial"/>
          <w:color w:val="FF0000"/>
          <w:sz w:val="24"/>
          <w:szCs w:val="24"/>
        </w:rPr>
        <w:t>(3):319-29. doi: 10.1016/j.chembiol.2013.12.016</w:t>
      </w:r>
    </w:p>
    <w:p w14:paraId="15138361"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19. Umar M, Sastry KS, Chouchane AI. Role of Vitamin D Beyond the Skeletal Function: A Review of the Molecular and Clinical Studies. </w:t>
      </w:r>
      <w:r w:rsidRPr="009324F8">
        <w:rPr>
          <w:rFonts w:ascii="Arial" w:hAnsi="Arial" w:cs="Arial"/>
          <w:i/>
          <w:color w:val="FF0000"/>
          <w:sz w:val="24"/>
          <w:szCs w:val="24"/>
        </w:rPr>
        <w:t>Int J Mol Sci</w:t>
      </w:r>
      <w:r w:rsidRPr="009324F8">
        <w:rPr>
          <w:rFonts w:ascii="Arial" w:hAnsi="Arial" w:cs="Arial"/>
          <w:color w:val="FF0000"/>
          <w:sz w:val="24"/>
          <w:szCs w:val="24"/>
        </w:rPr>
        <w:t xml:space="preserve"> 2018;</w:t>
      </w:r>
      <w:r w:rsidRPr="009324F8">
        <w:rPr>
          <w:rFonts w:ascii="Arial" w:hAnsi="Arial" w:cs="Arial"/>
          <w:b/>
          <w:color w:val="FF0000"/>
          <w:sz w:val="24"/>
          <w:szCs w:val="24"/>
        </w:rPr>
        <w:t>19</w:t>
      </w:r>
      <w:r w:rsidRPr="009324F8">
        <w:rPr>
          <w:rFonts w:ascii="Arial" w:hAnsi="Arial" w:cs="Arial"/>
          <w:color w:val="FF0000"/>
          <w:sz w:val="24"/>
          <w:szCs w:val="24"/>
        </w:rPr>
        <w:t>(6) doi: 10.3390/ijms19061618</w:t>
      </w:r>
    </w:p>
    <w:p w14:paraId="28A3EFAA"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20. Vanherwegen AS, Gysemans C, Mathieu C. Vitamin D endocrinology on the cross-road between immunity and metabolism. </w:t>
      </w:r>
      <w:r w:rsidRPr="009324F8">
        <w:rPr>
          <w:rFonts w:ascii="Arial" w:hAnsi="Arial" w:cs="Arial"/>
          <w:i/>
          <w:color w:val="FF0000"/>
          <w:sz w:val="24"/>
          <w:szCs w:val="24"/>
        </w:rPr>
        <w:t>Mol Cell Endocrinol</w:t>
      </w:r>
      <w:r w:rsidRPr="009324F8">
        <w:rPr>
          <w:rFonts w:ascii="Arial" w:hAnsi="Arial" w:cs="Arial"/>
          <w:color w:val="FF0000"/>
          <w:sz w:val="24"/>
          <w:szCs w:val="24"/>
        </w:rPr>
        <w:t xml:space="preserve"> 2017;</w:t>
      </w:r>
      <w:r w:rsidRPr="009324F8">
        <w:rPr>
          <w:rFonts w:ascii="Arial" w:hAnsi="Arial" w:cs="Arial"/>
          <w:b/>
          <w:color w:val="FF0000"/>
          <w:sz w:val="24"/>
          <w:szCs w:val="24"/>
        </w:rPr>
        <w:t>453</w:t>
      </w:r>
      <w:r w:rsidRPr="009324F8">
        <w:rPr>
          <w:rFonts w:ascii="Arial" w:hAnsi="Arial" w:cs="Arial"/>
          <w:color w:val="FF0000"/>
          <w:sz w:val="24"/>
          <w:szCs w:val="24"/>
        </w:rPr>
        <w:t>:52-67. doi: 10.1016/j.mce.2017.04.018</w:t>
      </w:r>
    </w:p>
    <w:p w14:paraId="342E14EA" w14:textId="77777777" w:rsidR="003F45A8" w:rsidRPr="009324F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21. Bjelakovic G, Gluud LL, Nikolova D, et al. Vitamin D supplementation for prevention of mortality in adults. </w:t>
      </w:r>
      <w:r w:rsidRPr="009324F8">
        <w:rPr>
          <w:rFonts w:ascii="Arial" w:hAnsi="Arial" w:cs="Arial"/>
          <w:i/>
          <w:color w:val="FF0000"/>
          <w:sz w:val="24"/>
          <w:szCs w:val="24"/>
        </w:rPr>
        <w:t>Cochrane Database Syst Rev</w:t>
      </w:r>
      <w:r w:rsidRPr="009324F8">
        <w:rPr>
          <w:rFonts w:ascii="Arial" w:hAnsi="Arial" w:cs="Arial"/>
          <w:color w:val="FF0000"/>
          <w:sz w:val="24"/>
          <w:szCs w:val="24"/>
        </w:rPr>
        <w:t xml:space="preserve"> 2014(1):CD007470. doi: 10.1002/14651858.CD007470.pub3</w:t>
      </w:r>
    </w:p>
    <w:p w14:paraId="66E52BC6" w14:textId="77777777" w:rsidR="003F45A8" w:rsidRDefault="003F45A8" w:rsidP="00C25940">
      <w:pPr>
        <w:pStyle w:val="EndNoteBibliography"/>
        <w:spacing w:after="0"/>
        <w:ind w:left="709" w:hanging="709"/>
        <w:rPr>
          <w:rFonts w:ascii="Arial" w:hAnsi="Arial" w:cs="Arial"/>
          <w:color w:val="FF0000"/>
          <w:sz w:val="24"/>
          <w:szCs w:val="24"/>
        </w:rPr>
      </w:pPr>
      <w:r w:rsidRPr="009324F8">
        <w:rPr>
          <w:rFonts w:ascii="Arial" w:hAnsi="Arial" w:cs="Arial"/>
          <w:color w:val="FF0000"/>
          <w:sz w:val="24"/>
          <w:szCs w:val="24"/>
        </w:rPr>
        <w:t xml:space="preserve">22. Keum N, Lee DH, Greenwood DC, et al. Vitamin D supplementation and total cancer incidence and mortality: a meta-analysis of randomized controlled trials. </w:t>
      </w:r>
      <w:r w:rsidRPr="009324F8">
        <w:rPr>
          <w:rFonts w:ascii="Arial" w:hAnsi="Arial" w:cs="Arial"/>
          <w:i/>
          <w:color w:val="FF0000"/>
          <w:sz w:val="24"/>
          <w:szCs w:val="24"/>
        </w:rPr>
        <w:t>Ann Oncol</w:t>
      </w:r>
      <w:r w:rsidRPr="009324F8">
        <w:rPr>
          <w:rFonts w:ascii="Arial" w:hAnsi="Arial" w:cs="Arial"/>
          <w:color w:val="FF0000"/>
          <w:sz w:val="24"/>
          <w:szCs w:val="24"/>
        </w:rPr>
        <w:t xml:space="preserve"> 2019;</w:t>
      </w:r>
      <w:r w:rsidRPr="009324F8">
        <w:rPr>
          <w:rFonts w:ascii="Arial" w:hAnsi="Arial" w:cs="Arial"/>
          <w:b/>
          <w:color w:val="FF0000"/>
          <w:sz w:val="24"/>
          <w:szCs w:val="24"/>
        </w:rPr>
        <w:t>30</w:t>
      </w:r>
      <w:r w:rsidRPr="009324F8">
        <w:rPr>
          <w:rFonts w:ascii="Arial" w:hAnsi="Arial" w:cs="Arial"/>
          <w:color w:val="FF0000"/>
          <w:sz w:val="24"/>
          <w:szCs w:val="24"/>
        </w:rPr>
        <w:t>(5):733-43. doi: 10.1093/annonc/mdz059</w:t>
      </w:r>
    </w:p>
    <w:p w14:paraId="6940CBBE" w14:textId="744BEE4E" w:rsidR="002B65DE"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23.</w:t>
      </w:r>
      <w:r w:rsidR="00BF5EC7">
        <w:rPr>
          <w:rFonts w:ascii="Arial" w:hAnsi="Arial" w:cs="Arial"/>
          <w:color w:val="FF0000"/>
          <w:sz w:val="24"/>
          <w:szCs w:val="24"/>
        </w:rPr>
        <w:t xml:space="preserve"> Scragg R. </w:t>
      </w:r>
      <w:r w:rsidR="00BF5EC7" w:rsidRPr="00BF5EC7">
        <w:rPr>
          <w:rFonts w:ascii="Arial" w:hAnsi="Arial" w:cs="Arial"/>
          <w:color w:val="FF0000"/>
          <w:sz w:val="24"/>
          <w:szCs w:val="24"/>
        </w:rPr>
        <w:t>The Vitamin D Assessment (ViDA) study – Design and main findings</w:t>
      </w:r>
      <w:r w:rsidR="00BF5EC7">
        <w:rPr>
          <w:rFonts w:ascii="Arial" w:hAnsi="Arial" w:cs="Arial"/>
          <w:color w:val="FF0000"/>
          <w:sz w:val="24"/>
          <w:szCs w:val="24"/>
        </w:rPr>
        <w:t xml:space="preserve">. </w:t>
      </w:r>
      <w:r w:rsidR="00BF5EC7" w:rsidRPr="00BF5EC7">
        <w:rPr>
          <w:rFonts w:ascii="Arial" w:hAnsi="Arial" w:cs="Arial"/>
          <w:i/>
          <w:color w:val="FF0000"/>
          <w:sz w:val="24"/>
          <w:szCs w:val="24"/>
        </w:rPr>
        <w:t>Journal of Steroid Biochemistry and Molecular Biology</w:t>
      </w:r>
      <w:r w:rsidR="00BF5EC7">
        <w:rPr>
          <w:rFonts w:ascii="Arial" w:hAnsi="Arial" w:cs="Arial"/>
          <w:color w:val="FF0000"/>
          <w:sz w:val="24"/>
          <w:szCs w:val="24"/>
        </w:rPr>
        <w:t xml:space="preserve"> 2020; </w:t>
      </w:r>
      <w:r w:rsidR="00BF5EC7" w:rsidRPr="00BF5EC7">
        <w:rPr>
          <w:rFonts w:ascii="Arial" w:hAnsi="Arial" w:cs="Arial"/>
          <w:b/>
          <w:color w:val="FF0000"/>
          <w:sz w:val="24"/>
          <w:szCs w:val="24"/>
        </w:rPr>
        <w:t>198</w:t>
      </w:r>
      <w:r w:rsidR="00BF5EC7">
        <w:rPr>
          <w:rFonts w:ascii="Arial" w:hAnsi="Arial" w:cs="Arial"/>
          <w:color w:val="FF0000"/>
          <w:sz w:val="24"/>
          <w:szCs w:val="24"/>
        </w:rPr>
        <w:t xml:space="preserve">:105562. doi: </w:t>
      </w:r>
      <w:r w:rsidR="009930D8" w:rsidRPr="009930D8">
        <w:rPr>
          <w:rFonts w:ascii="Arial" w:hAnsi="Arial" w:cs="Arial"/>
          <w:color w:val="FF0000"/>
          <w:sz w:val="24"/>
          <w:szCs w:val="24"/>
        </w:rPr>
        <w:t>10.1016/j.jsbmb.2019.105562</w:t>
      </w:r>
    </w:p>
    <w:p w14:paraId="3F27D14E" w14:textId="0246E32A" w:rsidR="002B65DE" w:rsidRPr="009324F8" w:rsidRDefault="002B65DE" w:rsidP="00B73725">
      <w:pPr>
        <w:pStyle w:val="EndNoteBibliography"/>
        <w:spacing w:after="0"/>
        <w:ind w:left="709" w:hanging="709"/>
        <w:rPr>
          <w:rFonts w:ascii="Arial" w:hAnsi="Arial" w:cs="Arial"/>
          <w:color w:val="FF0000"/>
          <w:sz w:val="24"/>
          <w:szCs w:val="24"/>
        </w:rPr>
      </w:pPr>
      <w:r>
        <w:rPr>
          <w:rFonts w:ascii="Arial" w:hAnsi="Arial" w:cs="Arial"/>
          <w:color w:val="FF0000"/>
          <w:sz w:val="24"/>
          <w:szCs w:val="24"/>
        </w:rPr>
        <w:t>24.</w:t>
      </w:r>
      <w:r w:rsidR="00B73725">
        <w:rPr>
          <w:rFonts w:ascii="Arial" w:hAnsi="Arial" w:cs="Arial"/>
          <w:color w:val="FF0000"/>
          <w:sz w:val="24"/>
          <w:szCs w:val="24"/>
        </w:rPr>
        <w:t xml:space="preserve"> Manson JE, Cook NR, Lee IM, et al. </w:t>
      </w:r>
      <w:r w:rsidR="00B73725" w:rsidRPr="00B73725">
        <w:rPr>
          <w:rFonts w:ascii="Arial" w:hAnsi="Arial" w:cs="Arial"/>
          <w:color w:val="FF0000"/>
          <w:sz w:val="24"/>
          <w:szCs w:val="24"/>
        </w:rPr>
        <w:t>Vitamin D Supplements and Prevention of Cancer and Cardiovascular Disease</w:t>
      </w:r>
      <w:r w:rsidR="00B73725" w:rsidRPr="00B73725">
        <w:rPr>
          <w:rFonts w:ascii="Arial" w:hAnsi="Arial" w:cs="Arial"/>
          <w:i/>
          <w:color w:val="FF0000"/>
          <w:sz w:val="24"/>
          <w:szCs w:val="24"/>
        </w:rPr>
        <w:t>. N Engl J Med</w:t>
      </w:r>
      <w:r w:rsidR="00B73725" w:rsidRPr="00B73725">
        <w:rPr>
          <w:rFonts w:ascii="Arial" w:hAnsi="Arial" w:cs="Arial"/>
          <w:color w:val="FF0000"/>
          <w:sz w:val="24"/>
          <w:szCs w:val="24"/>
        </w:rPr>
        <w:t xml:space="preserve"> 2019</w:t>
      </w:r>
      <w:r w:rsidR="00B73725">
        <w:rPr>
          <w:rFonts w:ascii="Arial" w:hAnsi="Arial" w:cs="Arial"/>
          <w:color w:val="FF0000"/>
          <w:sz w:val="24"/>
          <w:szCs w:val="24"/>
        </w:rPr>
        <w:t>;</w:t>
      </w:r>
      <w:r w:rsidR="00B73725" w:rsidRPr="00B73725">
        <w:rPr>
          <w:rFonts w:ascii="Arial" w:hAnsi="Arial" w:cs="Arial"/>
          <w:color w:val="FF0000"/>
          <w:sz w:val="24"/>
          <w:szCs w:val="24"/>
        </w:rPr>
        <w:t xml:space="preserve"> </w:t>
      </w:r>
      <w:r w:rsidR="00B73725" w:rsidRPr="00B73725">
        <w:rPr>
          <w:rFonts w:ascii="Arial" w:hAnsi="Arial" w:cs="Arial"/>
          <w:b/>
          <w:color w:val="FF0000"/>
          <w:sz w:val="24"/>
          <w:szCs w:val="24"/>
        </w:rPr>
        <w:t>380</w:t>
      </w:r>
      <w:r w:rsidR="00B73725" w:rsidRPr="00B73725">
        <w:rPr>
          <w:rFonts w:ascii="Arial" w:hAnsi="Arial" w:cs="Arial"/>
          <w:color w:val="FF0000"/>
          <w:sz w:val="24"/>
          <w:szCs w:val="24"/>
        </w:rPr>
        <w:t>(1): 33–44. doi:10.1056/NEJMoa1809944.</w:t>
      </w:r>
    </w:p>
    <w:p w14:paraId="00CD31CF" w14:textId="3511DBC4"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25</w:t>
      </w:r>
      <w:r w:rsidR="003F45A8" w:rsidRPr="009324F8">
        <w:rPr>
          <w:rFonts w:ascii="Arial" w:hAnsi="Arial" w:cs="Arial"/>
          <w:color w:val="FF0000"/>
          <w:sz w:val="24"/>
          <w:szCs w:val="24"/>
        </w:rPr>
        <w:t xml:space="preserve">. Hughes DA, Norton R. Vitamin D and respiratory health. </w:t>
      </w:r>
      <w:r w:rsidR="003F45A8" w:rsidRPr="009324F8">
        <w:rPr>
          <w:rFonts w:ascii="Arial" w:hAnsi="Arial" w:cs="Arial"/>
          <w:i/>
          <w:color w:val="FF0000"/>
          <w:sz w:val="24"/>
          <w:szCs w:val="24"/>
        </w:rPr>
        <w:t>Clin Exp Immunol</w:t>
      </w:r>
      <w:r w:rsidR="003F45A8" w:rsidRPr="009324F8">
        <w:rPr>
          <w:rFonts w:ascii="Arial" w:hAnsi="Arial" w:cs="Arial"/>
          <w:color w:val="FF0000"/>
          <w:sz w:val="24"/>
          <w:szCs w:val="24"/>
        </w:rPr>
        <w:t xml:space="preserve"> 2009;</w:t>
      </w:r>
      <w:r w:rsidR="003F45A8" w:rsidRPr="009324F8">
        <w:rPr>
          <w:rFonts w:ascii="Arial" w:hAnsi="Arial" w:cs="Arial"/>
          <w:b/>
          <w:color w:val="FF0000"/>
          <w:sz w:val="24"/>
          <w:szCs w:val="24"/>
        </w:rPr>
        <w:t>158</w:t>
      </w:r>
      <w:r w:rsidR="003F45A8" w:rsidRPr="009324F8">
        <w:rPr>
          <w:rFonts w:ascii="Arial" w:hAnsi="Arial" w:cs="Arial"/>
          <w:color w:val="FF0000"/>
          <w:sz w:val="24"/>
          <w:szCs w:val="24"/>
        </w:rPr>
        <w:t>(1):20-5. doi: 10.1111/j.1365-2249.2009.04001.x</w:t>
      </w:r>
    </w:p>
    <w:p w14:paraId="5AFC94BC" w14:textId="7D278FD0"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26</w:t>
      </w:r>
      <w:r w:rsidR="003F45A8" w:rsidRPr="009324F8">
        <w:rPr>
          <w:rFonts w:ascii="Arial" w:hAnsi="Arial" w:cs="Arial"/>
          <w:color w:val="FF0000"/>
          <w:sz w:val="24"/>
          <w:szCs w:val="24"/>
        </w:rPr>
        <w:t xml:space="preserve">. Zdrenghea MT, Makrinioti H, Bagacean C, et al. Vitamin D modulation of innate immune responses to respiratory viral infections. </w:t>
      </w:r>
      <w:r w:rsidR="003F45A8" w:rsidRPr="009324F8">
        <w:rPr>
          <w:rFonts w:ascii="Arial" w:hAnsi="Arial" w:cs="Arial"/>
          <w:i/>
          <w:color w:val="FF0000"/>
          <w:sz w:val="24"/>
          <w:szCs w:val="24"/>
        </w:rPr>
        <w:t>Rev Med Virol</w:t>
      </w:r>
      <w:r w:rsidR="003F45A8" w:rsidRPr="009324F8">
        <w:rPr>
          <w:rFonts w:ascii="Arial" w:hAnsi="Arial" w:cs="Arial"/>
          <w:color w:val="FF0000"/>
          <w:sz w:val="24"/>
          <w:szCs w:val="24"/>
        </w:rPr>
        <w:t xml:space="preserve"> 2017;</w:t>
      </w:r>
      <w:r w:rsidR="003F45A8" w:rsidRPr="009324F8">
        <w:rPr>
          <w:rFonts w:ascii="Arial" w:hAnsi="Arial" w:cs="Arial"/>
          <w:b/>
          <w:color w:val="FF0000"/>
          <w:sz w:val="24"/>
          <w:szCs w:val="24"/>
        </w:rPr>
        <w:t>27</w:t>
      </w:r>
      <w:r w:rsidR="003F45A8" w:rsidRPr="009324F8">
        <w:rPr>
          <w:rFonts w:ascii="Arial" w:hAnsi="Arial" w:cs="Arial"/>
          <w:color w:val="FF0000"/>
          <w:sz w:val="24"/>
          <w:szCs w:val="24"/>
        </w:rPr>
        <w:t>(1) doi: 10.1002/rmv.1909</w:t>
      </w:r>
    </w:p>
    <w:p w14:paraId="26E2D587" w14:textId="32905312"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27</w:t>
      </w:r>
      <w:r w:rsidR="003F45A8" w:rsidRPr="009324F8">
        <w:rPr>
          <w:rFonts w:ascii="Arial" w:hAnsi="Arial" w:cs="Arial"/>
          <w:color w:val="FF0000"/>
          <w:sz w:val="24"/>
          <w:szCs w:val="24"/>
        </w:rPr>
        <w:t xml:space="preserve">. Craveiro V, Cabral M, Araujo J, et al. Association of Serum 25-Hydroxyvitamin D Concentration with Pulmonary Function in Young Adults. </w:t>
      </w:r>
      <w:r w:rsidR="003F45A8" w:rsidRPr="009324F8">
        <w:rPr>
          <w:rFonts w:ascii="Arial" w:hAnsi="Arial" w:cs="Arial"/>
          <w:i/>
          <w:color w:val="FF0000"/>
          <w:sz w:val="24"/>
          <w:szCs w:val="24"/>
        </w:rPr>
        <w:t>Nutrients</w:t>
      </w:r>
      <w:r w:rsidR="003F45A8" w:rsidRPr="009324F8">
        <w:rPr>
          <w:rFonts w:ascii="Arial" w:hAnsi="Arial" w:cs="Arial"/>
          <w:color w:val="FF0000"/>
          <w:sz w:val="24"/>
          <w:szCs w:val="24"/>
        </w:rPr>
        <w:t xml:space="preserve"> 2018;</w:t>
      </w:r>
      <w:r w:rsidR="003F45A8" w:rsidRPr="009324F8">
        <w:rPr>
          <w:rFonts w:ascii="Arial" w:hAnsi="Arial" w:cs="Arial"/>
          <w:b/>
          <w:color w:val="FF0000"/>
          <w:sz w:val="24"/>
          <w:szCs w:val="24"/>
        </w:rPr>
        <w:t>10</w:t>
      </w:r>
      <w:r w:rsidR="003F45A8" w:rsidRPr="009324F8">
        <w:rPr>
          <w:rFonts w:ascii="Arial" w:hAnsi="Arial" w:cs="Arial"/>
          <w:color w:val="FF0000"/>
          <w:sz w:val="24"/>
          <w:szCs w:val="24"/>
        </w:rPr>
        <w:t>(11) doi: 10.3390/nu10111728</w:t>
      </w:r>
    </w:p>
    <w:p w14:paraId="67266A31" w14:textId="6BD6A545"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28</w:t>
      </w:r>
      <w:r w:rsidR="003F45A8" w:rsidRPr="009324F8">
        <w:rPr>
          <w:rFonts w:ascii="Arial" w:hAnsi="Arial" w:cs="Arial"/>
          <w:color w:val="FF0000"/>
          <w:sz w:val="24"/>
          <w:szCs w:val="24"/>
        </w:rPr>
        <w:t xml:space="preserve">. Patwari A, Nabi G, Nadroo AM, et al. Pulmonary changes in rickets in children. </w:t>
      </w:r>
      <w:r w:rsidR="003F45A8" w:rsidRPr="009324F8">
        <w:rPr>
          <w:rFonts w:ascii="Arial" w:hAnsi="Arial" w:cs="Arial"/>
          <w:i/>
          <w:color w:val="FF0000"/>
          <w:sz w:val="24"/>
          <w:szCs w:val="24"/>
        </w:rPr>
        <w:t>Indian Pediatr</w:t>
      </w:r>
      <w:r w:rsidR="003F45A8" w:rsidRPr="009324F8">
        <w:rPr>
          <w:rFonts w:ascii="Arial" w:hAnsi="Arial" w:cs="Arial"/>
          <w:color w:val="FF0000"/>
          <w:sz w:val="24"/>
          <w:szCs w:val="24"/>
        </w:rPr>
        <w:t xml:space="preserve"> 1979;</w:t>
      </w:r>
      <w:r w:rsidR="003F45A8" w:rsidRPr="009324F8">
        <w:rPr>
          <w:rFonts w:ascii="Arial" w:hAnsi="Arial" w:cs="Arial"/>
          <w:b/>
          <w:color w:val="FF0000"/>
          <w:sz w:val="24"/>
          <w:szCs w:val="24"/>
        </w:rPr>
        <w:t>16</w:t>
      </w:r>
      <w:r w:rsidR="003F45A8" w:rsidRPr="009324F8">
        <w:rPr>
          <w:rFonts w:ascii="Arial" w:hAnsi="Arial" w:cs="Arial"/>
          <w:color w:val="FF0000"/>
          <w:sz w:val="24"/>
          <w:szCs w:val="24"/>
        </w:rPr>
        <w:t>(5):413-5.</w:t>
      </w:r>
    </w:p>
    <w:p w14:paraId="47C4C4F3" w14:textId="26925F4D"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29</w:t>
      </w:r>
      <w:r w:rsidR="003F45A8" w:rsidRPr="009324F8">
        <w:rPr>
          <w:rFonts w:ascii="Arial" w:hAnsi="Arial" w:cs="Arial"/>
          <w:color w:val="FF0000"/>
          <w:sz w:val="24"/>
          <w:szCs w:val="24"/>
        </w:rPr>
        <w:t xml:space="preserve">. Ginde AA, Mansbach JM, Camargo CA, Jr. Association between serum 25-hydroxyvitamin D level and upper respiratory tract infection in the Third National Health and Nutrition Examination Survey. </w:t>
      </w:r>
      <w:r w:rsidR="003F45A8" w:rsidRPr="009324F8">
        <w:rPr>
          <w:rFonts w:ascii="Arial" w:hAnsi="Arial" w:cs="Arial"/>
          <w:i/>
          <w:color w:val="FF0000"/>
          <w:sz w:val="24"/>
          <w:szCs w:val="24"/>
        </w:rPr>
        <w:t>Arch Intern Med</w:t>
      </w:r>
      <w:r w:rsidR="003F45A8" w:rsidRPr="009324F8">
        <w:rPr>
          <w:rFonts w:ascii="Arial" w:hAnsi="Arial" w:cs="Arial"/>
          <w:color w:val="FF0000"/>
          <w:sz w:val="24"/>
          <w:szCs w:val="24"/>
        </w:rPr>
        <w:t xml:space="preserve"> 2009;</w:t>
      </w:r>
      <w:r w:rsidR="003F45A8" w:rsidRPr="009324F8">
        <w:rPr>
          <w:rFonts w:ascii="Arial" w:hAnsi="Arial" w:cs="Arial"/>
          <w:b/>
          <w:color w:val="FF0000"/>
          <w:sz w:val="24"/>
          <w:szCs w:val="24"/>
        </w:rPr>
        <w:t>169</w:t>
      </w:r>
      <w:r w:rsidR="003F45A8" w:rsidRPr="009324F8">
        <w:rPr>
          <w:rFonts w:ascii="Arial" w:hAnsi="Arial" w:cs="Arial"/>
          <w:color w:val="FF0000"/>
          <w:sz w:val="24"/>
          <w:szCs w:val="24"/>
        </w:rPr>
        <w:t>(4):384-90. doi: 10.1001/archinternmed.2008.560</w:t>
      </w:r>
    </w:p>
    <w:p w14:paraId="62C46E60" w14:textId="4731E021"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30</w:t>
      </w:r>
      <w:r w:rsidR="003F45A8" w:rsidRPr="009324F8">
        <w:rPr>
          <w:rFonts w:ascii="Arial" w:hAnsi="Arial" w:cs="Arial"/>
          <w:color w:val="FF0000"/>
          <w:sz w:val="24"/>
          <w:szCs w:val="24"/>
        </w:rPr>
        <w:t xml:space="preserve">. Laaksi I, Ruohola JP, Tuohimaa P, et al. An association of serum vitamin D concentrations &lt; 40 nmol/L with acute respiratory tract infection in young Finnish men. </w:t>
      </w:r>
      <w:r w:rsidR="003F45A8" w:rsidRPr="009324F8">
        <w:rPr>
          <w:rFonts w:ascii="Arial" w:hAnsi="Arial" w:cs="Arial"/>
          <w:i/>
          <w:color w:val="FF0000"/>
          <w:sz w:val="24"/>
          <w:szCs w:val="24"/>
        </w:rPr>
        <w:t>Am J Clin Nutr</w:t>
      </w:r>
      <w:r w:rsidR="003F45A8" w:rsidRPr="009324F8">
        <w:rPr>
          <w:rFonts w:ascii="Arial" w:hAnsi="Arial" w:cs="Arial"/>
          <w:color w:val="FF0000"/>
          <w:sz w:val="24"/>
          <w:szCs w:val="24"/>
        </w:rPr>
        <w:t xml:space="preserve"> 2007;</w:t>
      </w:r>
      <w:r w:rsidR="003F45A8" w:rsidRPr="009324F8">
        <w:rPr>
          <w:rFonts w:ascii="Arial" w:hAnsi="Arial" w:cs="Arial"/>
          <w:b/>
          <w:color w:val="FF0000"/>
          <w:sz w:val="24"/>
          <w:szCs w:val="24"/>
        </w:rPr>
        <w:t>86</w:t>
      </w:r>
      <w:r w:rsidR="003F45A8" w:rsidRPr="009324F8">
        <w:rPr>
          <w:rFonts w:ascii="Arial" w:hAnsi="Arial" w:cs="Arial"/>
          <w:color w:val="FF0000"/>
          <w:sz w:val="24"/>
          <w:szCs w:val="24"/>
        </w:rPr>
        <w:t>(3):714-7. doi: 10.1093/ajcn/86.3.714</w:t>
      </w:r>
    </w:p>
    <w:p w14:paraId="24CB3962" w14:textId="6CDE1ABB"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31</w:t>
      </w:r>
      <w:r w:rsidR="003F45A8" w:rsidRPr="009324F8">
        <w:rPr>
          <w:rFonts w:ascii="Arial" w:hAnsi="Arial" w:cs="Arial"/>
          <w:color w:val="FF0000"/>
          <w:sz w:val="24"/>
          <w:szCs w:val="24"/>
        </w:rPr>
        <w:t xml:space="preserve">. Martineau AR, Jolliffe DA, Hooper RL, et al. Vitamin D supplementation to prevent acute respiratory tract infections: systematic review and meta-analysis of individual participant data. </w:t>
      </w:r>
      <w:r w:rsidR="003F45A8" w:rsidRPr="009324F8">
        <w:rPr>
          <w:rFonts w:ascii="Arial" w:hAnsi="Arial" w:cs="Arial"/>
          <w:i/>
          <w:color w:val="FF0000"/>
          <w:sz w:val="24"/>
          <w:szCs w:val="24"/>
        </w:rPr>
        <w:t>BMJ</w:t>
      </w:r>
      <w:r w:rsidR="003F45A8" w:rsidRPr="009324F8">
        <w:rPr>
          <w:rFonts w:ascii="Arial" w:hAnsi="Arial" w:cs="Arial"/>
          <w:color w:val="FF0000"/>
          <w:sz w:val="24"/>
          <w:szCs w:val="24"/>
        </w:rPr>
        <w:t xml:space="preserve"> 2017;</w:t>
      </w:r>
      <w:r w:rsidR="003F45A8" w:rsidRPr="009324F8">
        <w:rPr>
          <w:rFonts w:ascii="Arial" w:hAnsi="Arial" w:cs="Arial"/>
          <w:b/>
          <w:color w:val="FF0000"/>
          <w:sz w:val="24"/>
          <w:szCs w:val="24"/>
        </w:rPr>
        <w:t>356</w:t>
      </w:r>
      <w:r w:rsidR="003F45A8" w:rsidRPr="009324F8">
        <w:rPr>
          <w:rFonts w:ascii="Arial" w:hAnsi="Arial" w:cs="Arial"/>
          <w:color w:val="FF0000"/>
          <w:sz w:val="24"/>
          <w:szCs w:val="24"/>
        </w:rPr>
        <w:t>:i6583. doi: 10.1136/bmj.i6583</w:t>
      </w:r>
    </w:p>
    <w:p w14:paraId="23653CA5" w14:textId="64B77EFB"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32</w:t>
      </w:r>
      <w:r w:rsidR="003F45A8" w:rsidRPr="009324F8">
        <w:rPr>
          <w:rFonts w:ascii="Arial" w:hAnsi="Arial" w:cs="Arial"/>
          <w:color w:val="FF0000"/>
          <w:sz w:val="24"/>
          <w:szCs w:val="24"/>
        </w:rPr>
        <w:t xml:space="preserve">. Hemilä H. Statistical problems in the vitamin D and respiratory infection meta-analysis. </w:t>
      </w:r>
      <w:r w:rsidR="003F45A8" w:rsidRPr="009324F8">
        <w:rPr>
          <w:rFonts w:ascii="Arial" w:hAnsi="Arial" w:cs="Arial"/>
          <w:i/>
          <w:color w:val="FF0000"/>
          <w:sz w:val="24"/>
          <w:szCs w:val="24"/>
        </w:rPr>
        <w:t>BMJ</w:t>
      </w:r>
      <w:r w:rsidR="003F45A8" w:rsidRPr="009324F8">
        <w:rPr>
          <w:rFonts w:ascii="Arial" w:hAnsi="Arial" w:cs="Arial"/>
          <w:color w:val="FF0000"/>
          <w:sz w:val="24"/>
          <w:szCs w:val="24"/>
        </w:rPr>
        <w:t xml:space="preserve"> 2018;</w:t>
      </w:r>
      <w:r w:rsidR="003F45A8" w:rsidRPr="009324F8">
        <w:rPr>
          <w:rFonts w:ascii="Arial" w:hAnsi="Arial" w:cs="Arial"/>
          <w:b/>
          <w:color w:val="FF0000"/>
          <w:sz w:val="24"/>
          <w:szCs w:val="24"/>
        </w:rPr>
        <w:t>356</w:t>
      </w:r>
      <w:r w:rsidR="003F45A8" w:rsidRPr="009324F8">
        <w:rPr>
          <w:rFonts w:ascii="Arial" w:hAnsi="Arial" w:cs="Arial"/>
          <w:color w:val="FF0000"/>
          <w:sz w:val="24"/>
          <w:szCs w:val="24"/>
        </w:rPr>
        <w:t xml:space="preserve">:I658 </w:t>
      </w:r>
    </w:p>
    <w:p w14:paraId="7DD449D3" w14:textId="0B74DAB4" w:rsidR="003F45A8" w:rsidRPr="009324F8" w:rsidRDefault="002B65DE" w:rsidP="00C25940">
      <w:pPr>
        <w:pStyle w:val="EndNoteBibliography"/>
        <w:spacing w:after="0"/>
        <w:ind w:left="709" w:hanging="709"/>
        <w:rPr>
          <w:rFonts w:ascii="Arial" w:hAnsi="Arial" w:cs="Arial"/>
          <w:b/>
          <w:color w:val="FF0000"/>
          <w:sz w:val="24"/>
          <w:szCs w:val="24"/>
        </w:rPr>
      </w:pPr>
      <w:r>
        <w:rPr>
          <w:rFonts w:ascii="Arial" w:hAnsi="Arial" w:cs="Arial"/>
          <w:color w:val="FF0000"/>
          <w:sz w:val="24"/>
          <w:szCs w:val="24"/>
        </w:rPr>
        <w:t>33</w:t>
      </w:r>
      <w:r w:rsidR="003F45A8" w:rsidRPr="009324F8">
        <w:rPr>
          <w:rFonts w:ascii="Arial" w:hAnsi="Arial" w:cs="Arial"/>
          <w:color w:val="FF0000"/>
          <w:sz w:val="24"/>
          <w:szCs w:val="24"/>
        </w:rPr>
        <w:t xml:space="preserve">. McIndoe KS. Vitamin D supplementation to prevent acute respiratory tract infections. . </w:t>
      </w:r>
      <w:r w:rsidR="003F45A8" w:rsidRPr="009324F8">
        <w:rPr>
          <w:rFonts w:ascii="Arial" w:hAnsi="Arial" w:cs="Arial"/>
          <w:i/>
          <w:color w:val="FF0000"/>
          <w:sz w:val="24"/>
          <w:szCs w:val="24"/>
        </w:rPr>
        <w:t>BMJ</w:t>
      </w:r>
      <w:r w:rsidR="003F45A8" w:rsidRPr="009324F8">
        <w:rPr>
          <w:rFonts w:ascii="Arial" w:hAnsi="Arial" w:cs="Arial"/>
          <w:color w:val="FF0000"/>
          <w:sz w:val="24"/>
          <w:szCs w:val="24"/>
        </w:rPr>
        <w:t xml:space="preserve"> 2017;</w:t>
      </w:r>
      <w:r w:rsidR="003F45A8" w:rsidRPr="009324F8">
        <w:rPr>
          <w:rFonts w:ascii="Arial" w:hAnsi="Arial" w:cs="Arial"/>
          <w:b/>
          <w:color w:val="FF0000"/>
          <w:sz w:val="24"/>
          <w:szCs w:val="24"/>
        </w:rPr>
        <w:t>356</w:t>
      </w:r>
    </w:p>
    <w:p w14:paraId="54211338" w14:textId="478B6867"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34</w:t>
      </w:r>
      <w:r w:rsidR="003F45A8" w:rsidRPr="009324F8">
        <w:rPr>
          <w:rFonts w:ascii="Arial" w:hAnsi="Arial" w:cs="Arial"/>
          <w:color w:val="FF0000"/>
          <w:sz w:val="24"/>
          <w:szCs w:val="24"/>
        </w:rPr>
        <w:t xml:space="preserve">. Panagiotou OA, Contopoulos-Ioannidis DG, Ioannidis JP. Comparative effect sizes in randomised trials from less developed and more developed countries: meta-epidemiological assessment. </w:t>
      </w:r>
      <w:r w:rsidR="003F45A8" w:rsidRPr="009324F8">
        <w:rPr>
          <w:rFonts w:ascii="Arial" w:hAnsi="Arial" w:cs="Arial"/>
          <w:i/>
          <w:color w:val="FF0000"/>
          <w:sz w:val="24"/>
          <w:szCs w:val="24"/>
        </w:rPr>
        <w:t>BMJ</w:t>
      </w:r>
      <w:r w:rsidR="003F45A8" w:rsidRPr="009324F8">
        <w:rPr>
          <w:rFonts w:ascii="Arial" w:hAnsi="Arial" w:cs="Arial"/>
          <w:color w:val="FF0000"/>
          <w:sz w:val="24"/>
          <w:szCs w:val="24"/>
        </w:rPr>
        <w:t xml:space="preserve"> 2013;</w:t>
      </w:r>
      <w:r w:rsidR="003F45A8" w:rsidRPr="009324F8">
        <w:rPr>
          <w:rFonts w:ascii="Arial" w:hAnsi="Arial" w:cs="Arial"/>
          <w:b/>
          <w:color w:val="FF0000"/>
          <w:sz w:val="24"/>
          <w:szCs w:val="24"/>
        </w:rPr>
        <w:t>346</w:t>
      </w:r>
      <w:r w:rsidR="003F45A8" w:rsidRPr="009324F8">
        <w:rPr>
          <w:rFonts w:ascii="Arial" w:hAnsi="Arial" w:cs="Arial"/>
          <w:color w:val="FF0000"/>
          <w:sz w:val="24"/>
          <w:szCs w:val="24"/>
        </w:rPr>
        <w:t>:f707. doi: 10.1136/bmj.f707</w:t>
      </w:r>
    </w:p>
    <w:p w14:paraId="13EB3705" w14:textId="59FF4529"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35</w:t>
      </w:r>
      <w:r w:rsidR="003F45A8" w:rsidRPr="009324F8">
        <w:rPr>
          <w:rFonts w:ascii="Arial" w:hAnsi="Arial" w:cs="Arial"/>
          <w:color w:val="FF0000"/>
          <w:sz w:val="24"/>
          <w:szCs w:val="24"/>
        </w:rPr>
        <w:t xml:space="preserve">. Grant WB, Lahore H, Carole SL, et al. Evidence That Vitamin D Supplementation Could Reduce Risk of Influenza and COVID-19 Infections and Deaths. </w:t>
      </w:r>
      <w:r w:rsidR="003F45A8" w:rsidRPr="009324F8">
        <w:rPr>
          <w:rFonts w:ascii="Arial" w:hAnsi="Arial" w:cs="Arial"/>
          <w:i/>
          <w:color w:val="FF0000"/>
          <w:sz w:val="24"/>
          <w:szCs w:val="24"/>
        </w:rPr>
        <w:t>Nutrients</w:t>
      </w:r>
      <w:r w:rsidR="003F45A8" w:rsidRPr="009324F8">
        <w:rPr>
          <w:rFonts w:ascii="Arial" w:hAnsi="Arial" w:cs="Arial"/>
          <w:color w:val="FF0000"/>
          <w:sz w:val="24"/>
          <w:szCs w:val="24"/>
        </w:rPr>
        <w:t xml:space="preserve"> 2020:E988.</w:t>
      </w:r>
    </w:p>
    <w:p w14:paraId="41AA6EF7" w14:textId="5FFB901E"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36</w:t>
      </w:r>
      <w:r w:rsidR="003F45A8" w:rsidRPr="009324F8">
        <w:rPr>
          <w:rFonts w:ascii="Arial" w:hAnsi="Arial" w:cs="Arial"/>
          <w:color w:val="FF0000"/>
          <w:sz w:val="24"/>
          <w:szCs w:val="24"/>
        </w:rPr>
        <w:t xml:space="preserve">. McCartney DM, Byrne DG. Optimisation of Vitamin D Status for Enhanced Immuno-protection Against Covid-19. </w:t>
      </w:r>
      <w:r w:rsidR="003F45A8" w:rsidRPr="009324F8">
        <w:rPr>
          <w:rFonts w:ascii="Arial" w:hAnsi="Arial" w:cs="Arial"/>
          <w:i/>
          <w:color w:val="FF0000"/>
          <w:sz w:val="24"/>
          <w:szCs w:val="24"/>
        </w:rPr>
        <w:t>Ir Med J</w:t>
      </w:r>
      <w:r w:rsidR="003F45A8" w:rsidRPr="009324F8">
        <w:rPr>
          <w:rFonts w:ascii="Arial" w:hAnsi="Arial" w:cs="Arial"/>
          <w:color w:val="FF0000"/>
          <w:sz w:val="24"/>
          <w:szCs w:val="24"/>
        </w:rPr>
        <w:t xml:space="preserve"> 2020;</w:t>
      </w:r>
      <w:r w:rsidR="003F45A8" w:rsidRPr="009324F8">
        <w:rPr>
          <w:rFonts w:ascii="Arial" w:hAnsi="Arial" w:cs="Arial"/>
          <w:b/>
          <w:color w:val="FF0000"/>
          <w:sz w:val="24"/>
          <w:szCs w:val="24"/>
        </w:rPr>
        <w:t>113</w:t>
      </w:r>
      <w:r w:rsidR="003F45A8" w:rsidRPr="009324F8">
        <w:rPr>
          <w:rFonts w:ascii="Arial" w:hAnsi="Arial" w:cs="Arial"/>
          <w:color w:val="FF0000"/>
          <w:sz w:val="24"/>
          <w:szCs w:val="24"/>
        </w:rPr>
        <w:t>(4):58.</w:t>
      </w:r>
    </w:p>
    <w:p w14:paraId="426FE3C1" w14:textId="0D64FDC7" w:rsidR="003F45A8" w:rsidRPr="009324F8" w:rsidRDefault="002B65DE" w:rsidP="00C25940">
      <w:pPr>
        <w:pStyle w:val="EndNoteBibliography"/>
        <w:spacing w:after="0"/>
        <w:ind w:left="709" w:hanging="709"/>
        <w:rPr>
          <w:rFonts w:ascii="Arial" w:hAnsi="Arial" w:cs="Arial"/>
          <w:b/>
          <w:color w:val="FF0000"/>
          <w:sz w:val="24"/>
          <w:szCs w:val="24"/>
        </w:rPr>
      </w:pPr>
      <w:r>
        <w:rPr>
          <w:rFonts w:ascii="Arial" w:hAnsi="Arial" w:cs="Arial"/>
          <w:color w:val="FF0000"/>
          <w:sz w:val="24"/>
          <w:szCs w:val="24"/>
        </w:rPr>
        <w:t>37</w:t>
      </w:r>
      <w:r w:rsidR="003F45A8" w:rsidRPr="009324F8">
        <w:rPr>
          <w:rFonts w:ascii="Arial" w:hAnsi="Arial" w:cs="Arial"/>
          <w:color w:val="FF0000"/>
          <w:sz w:val="24"/>
          <w:szCs w:val="24"/>
        </w:rPr>
        <w:t xml:space="preserve">. Garami AR. Preventing a covid-19 pandemic - is there a magic bullet to save COVID-19 patients? We can give it a try!  BMJ Comments. </w:t>
      </w:r>
      <w:r w:rsidR="003F45A8" w:rsidRPr="009324F8">
        <w:rPr>
          <w:rFonts w:ascii="Arial" w:hAnsi="Arial" w:cs="Arial"/>
          <w:i/>
          <w:color w:val="FF0000"/>
          <w:sz w:val="24"/>
          <w:szCs w:val="24"/>
        </w:rPr>
        <w:t>BMJ</w:t>
      </w:r>
      <w:r w:rsidR="003F45A8" w:rsidRPr="009324F8">
        <w:rPr>
          <w:rFonts w:ascii="Arial" w:hAnsi="Arial" w:cs="Arial"/>
          <w:color w:val="FF0000"/>
          <w:sz w:val="24"/>
          <w:szCs w:val="24"/>
        </w:rPr>
        <w:t xml:space="preserve"> 2020;</w:t>
      </w:r>
      <w:r w:rsidR="003F45A8" w:rsidRPr="009324F8">
        <w:rPr>
          <w:rFonts w:ascii="Arial" w:hAnsi="Arial" w:cs="Arial"/>
          <w:b/>
          <w:color w:val="FF0000"/>
          <w:sz w:val="24"/>
          <w:szCs w:val="24"/>
        </w:rPr>
        <w:t>368</w:t>
      </w:r>
    </w:p>
    <w:p w14:paraId="59813DC6" w14:textId="213FF84A" w:rsidR="003F45A8" w:rsidRPr="009324F8" w:rsidRDefault="002B65DE" w:rsidP="00C25940">
      <w:pPr>
        <w:pStyle w:val="EndNoteBibliography"/>
        <w:spacing w:after="0"/>
        <w:ind w:left="709" w:hanging="709"/>
        <w:rPr>
          <w:rFonts w:ascii="Arial" w:hAnsi="Arial" w:cs="Arial"/>
          <w:b/>
          <w:color w:val="FF0000"/>
          <w:sz w:val="24"/>
          <w:szCs w:val="24"/>
        </w:rPr>
      </w:pPr>
      <w:r>
        <w:rPr>
          <w:rFonts w:ascii="Arial" w:hAnsi="Arial" w:cs="Arial"/>
          <w:color w:val="FF0000"/>
          <w:sz w:val="24"/>
          <w:szCs w:val="24"/>
        </w:rPr>
        <w:t>38</w:t>
      </w:r>
      <w:r w:rsidR="003F45A8" w:rsidRPr="009324F8">
        <w:rPr>
          <w:rFonts w:ascii="Arial" w:hAnsi="Arial" w:cs="Arial"/>
          <w:color w:val="FF0000"/>
          <w:sz w:val="24"/>
          <w:szCs w:val="24"/>
        </w:rPr>
        <w:t xml:space="preserve">. Schwalfenberg GK. Preventing a COVID-19 pandemic.  Rapid response. BMJ Comments. </w:t>
      </w:r>
      <w:r w:rsidR="003F45A8" w:rsidRPr="009324F8">
        <w:rPr>
          <w:rFonts w:ascii="Arial" w:hAnsi="Arial" w:cs="Arial"/>
          <w:i/>
          <w:color w:val="FF0000"/>
          <w:sz w:val="24"/>
          <w:szCs w:val="24"/>
        </w:rPr>
        <w:t>BMJ</w:t>
      </w:r>
      <w:r w:rsidR="003F45A8" w:rsidRPr="009324F8">
        <w:rPr>
          <w:rFonts w:ascii="Arial" w:hAnsi="Arial" w:cs="Arial"/>
          <w:color w:val="FF0000"/>
          <w:sz w:val="24"/>
          <w:szCs w:val="24"/>
        </w:rPr>
        <w:t xml:space="preserve"> 2020;</w:t>
      </w:r>
      <w:r w:rsidR="003F45A8" w:rsidRPr="009324F8">
        <w:rPr>
          <w:rFonts w:ascii="Arial" w:hAnsi="Arial" w:cs="Arial"/>
          <w:b/>
          <w:color w:val="FF0000"/>
          <w:sz w:val="24"/>
          <w:szCs w:val="24"/>
        </w:rPr>
        <w:t>368</w:t>
      </w:r>
    </w:p>
    <w:p w14:paraId="4E2BCCE4" w14:textId="3672EA4B"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39</w:t>
      </w:r>
      <w:r w:rsidR="003F45A8" w:rsidRPr="009324F8">
        <w:rPr>
          <w:rFonts w:ascii="Arial" w:hAnsi="Arial" w:cs="Arial"/>
          <w:color w:val="FF0000"/>
          <w:sz w:val="24"/>
          <w:szCs w:val="24"/>
        </w:rPr>
        <w:t xml:space="preserve">. </w:t>
      </w:r>
      <w:r w:rsidR="009F62EF">
        <w:rPr>
          <w:rFonts w:ascii="Arial" w:hAnsi="Arial" w:cs="Arial"/>
          <w:color w:val="FF0000"/>
          <w:sz w:val="24"/>
          <w:szCs w:val="24"/>
        </w:rPr>
        <w:t>Vitamin D Wiki</w:t>
      </w:r>
      <w:r w:rsidR="003F45A8" w:rsidRPr="009324F8">
        <w:rPr>
          <w:rFonts w:ascii="Arial" w:hAnsi="Arial" w:cs="Arial"/>
          <w:color w:val="FF0000"/>
          <w:sz w:val="24"/>
          <w:szCs w:val="24"/>
        </w:rPr>
        <w:t>. Coronavirus can likely be fought by Vitamin D</w:t>
      </w:r>
      <w:r w:rsidR="00C06795" w:rsidRPr="009324F8">
        <w:rPr>
          <w:rFonts w:ascii="Arial" w:hAnsi="Arial" w:cs="Arial"/>
          <w:color w:val="FF0000"/>
          <w:sz w:val="24"/>
          <w:szCs w:val="24"/>
        </w:rPr>
        <w:t>,</w:t>
      </w:r>
      <w:r w:rsidR="003F45A8" w:rsidRPr="009324F8">
        <w:rPr>
          <w:rFonts w:ascii="Arial" w:hAnsi="Arial" w:cs="Arial"/>
          <w:color w:val="FF0000"/>
          <w:sz w:val="24"/>
          <w:szCs w:val="24"/>
        </w:rPr>
        <w:t xml:space="preserve"> 2020</w:t>
      </w:r>
      <w:r w:rsidR="00C06795" w:rsidRPr="009324F8">
        <w:rPr>
          <w:rFonts w:ascii="Arial" w:hAnsi="Arial" w:cs="Arial"/>
          <w:color w:val="FF0000"/>
          <w:sz w:val="24"/>
          <w:szCs w:val="24"/>
        </w:rPr>
        <w:t>.</w:t>
      </w:r>
      <w:r w:rsidR="003F45A8" w:rsidRPr="009324F8">
        <w:rPr>
          <w:rFonts w:ascii="Arial" w:hAnsi="Arial" w:cs="Arial"/>
          <w:color w:val="FF0000"/>
          <w:sz w:val="24"/>
          <w:szCs w:val="24"/>
        </w:rPr>
        <w:t xml:space="preserve"> </w:t>
      </w:r>
      <w:r w:rsidR="00C06795"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C06795" w:rsidRPr="009324F8">
        <w:rPr>
          <w:rStyle w:val="Hyperlink"/>
          <w:rFonts w:ascii="Arial" w:hAnsi="Arial" w:cs="Arial"/>
          <w:color w:val="FF0000"/>
          <w:sz w:val="24"/>
          <w:szCs w:val="24"/>
        </w:rPr>
        <w:t>https://vitamindwiki.com/COVID</w:t>
      </w:r>
      <w:r w:rsidR="003F45A8" w:rsidRPr="009324F8">
        <w:rPr>
          <w:rStyle w:val="Hyperlink"/>
          <w:rFonts w:ascii="Arial" w:hAnsi="Arial" w:cs="Arial"/>
          <w:color w:val="FF0000"/>
          <w:sz w:val="24"/>
          <w:szCs w:val="24"/>
        </w:rPr>
        <w:t>19+Coronavirus+can+most+likely+be+fought+by+Vitamin+D</w:t>
      </w:r>
      <w:r w:rsidR="003F45A8" w:rsidRPr="009324F8">
        <w:rPr>
          <w:rFonts w:ascii="Arial" w:hAnsi="Arial" w:cs="Arial"/>
          <w:color w:val="FF0000"/>
          <w:sz w:val="24"/>
          <w:szCs w:val="24"/>
        </w:rPr>
        <w:t xml:space="preserve"> </w:t>
      </w:r>
    </w:p>
    <w:p w14:paraId="01601941" w14:textId="4CFF843A"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40</w:t>
      </w:r>
      <w:r w:rsidR="003F45A8" w:rsidRPr="009324F8">
        <w:rPr>
          <w:rFonts w:ascii="Arial" w:hAnsi="Arial" w:cs="Arial"/>
          <w:color w:val="FF0000"/>
          <w:sz w:val="24"/>
          <w:szCs w:val="24"/>
        </w:rPr>
        <w:t xml:space="preserve">. Huang F, Zhang C, Liu Q, et al. Identification of amitriptyline HCl, flavin adenine dinucleotide, azacitidine and calcitriol as repurposing drugs for influenza A H5N1 virus-induced lung injury. </w:t>
      </w:r>
      <w:r w:rsidR="003F45A8" w:rsidRPr="009324F8">
        <w:rPr>
          <w:rFonts w:ascii="Arial" w:hAnsi="Arial" w:cs="Arial"/>
          <w:i/>
          <w:color w:val="FF0000"/>
          <w:sz w:val="24"/>
          <w:szCs w:val="24"/>
        </w:rPr>
        <w:t>PLoS Pathog</w:t>
      </w:r>
      <w:r w:rsidR="003F45A8" w:rsidRPr="009324F8">
        <w:rPr>
          <w:rFonts w:ascii="Arial" w:hAnsi="Arial" w:cs="Arial"/>
          <w:color w:val="FF0000"/>
          <w:sz w:val="24"/>
          <w:szCs w:val="24"/>
        </w:rPr>
        <w:t xml:space="preserve"> 2020;</w:t>
      </w:r>
      <w:r w:rsidR="003F45A8" w:rsidRPr="009324F8">
        <w:rPr>
          <w:rFonts w:ascii="Arial" w:hAnsi="Arial" w:cs="Arial"/>
          <w:b/>
          <w:color w:val="FF0000"/>
          <w:sz w:val="24"/>
          <w:szCs w:val="24"/>
        </w:rPr>
        <w:t>16</w:t>
      </w:r>
      <w:r w:rsidR="003F45A8" w:rsidRPr="009324F8">
        <w:rPr>
          <w:rFonts w:ascii="Arial" w:hAnsi="Arial" w:cs="Arial"/>
          <w:color w:val="FF0000"/>
          <w:sz w:val="24"/>
          <w:szCs w:val="24"/>
        </w:rPr>
        <w:t>(3):e1008341. doi: 10.1371/journal.ppat.1008341</w:t>
      </w:r>
    </w:p>
    <w:p w14:paraId="5EB57E98" w14:textId="3A1B7C1C"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41</w:t>
      </w:r>
      <w:r w:rsidR="003F45A8" w:rsidRPr="009324F8">
        <w:rPr>
          <w:rFonts w:ascii="Arial" w:hAnsi="Arial" w:cs="Arial"/>
          <w:color w:val="FF0000"/>
          <w:sz w:val="24"/>
          <w:szCs w:val="24"/>
        </w:rPr>
        <w:t>. Lee C. Controversial E</w:t>
      </w:r>
      <w:r w:rsidR="003F45A8" w:rsidRPr="009324F8">
        <w:rPr>
          <w:rFonts w:ascii="Cambria Math" w:hAnsi="Cambria Math" w:cs="Cambria Math"/>
          <w:color w:val="FF0000"/>
          <w:sz w:val="24"/>
          <w:szCs w:val="24"/>
        </w:rPr>
        <w:t>ﬀ</w:t>
      </w:r>
      <w:r w:rsidR="003F45A8" w:rsidRPr="009324F8">
        <w:rPr>
          <w:rFonts w:ascii="Arial" w:hAnsi="Arial" w:cs="Arial"/>
          <w:color w:val="FF0000"/>
          <w:sz w:val="24"/>
          <w:szCs w:val="24"/>
        </w:rPr>
        <w:t xml:space="preserve">ects of Vitamin D and Related Genes on Viral Infections, Pathogenesis, and Treatment Outcomes. </w:t>
      </w:r>
      <w:r w:rsidR="003F45A8" w:rsidRPr="009324F8">
        <w:rPr>
          <w:rFonts w:ascii="Arial" w:hAnsi="Arial" w:cs="Arial"/>
          <w:i/>
          <w:color w:val="FF0000"/>
          <w:sz w:val="24"/>
          <w:szCs w:val="24"/>
        </w:rPr>
        <w:t>Nutrients</w:t>
      </w:r>
      <w:r w:rsidR="003F45A8" w:rsidRPr="009324F8">
        <w:rPr>
          <w:rFonts w:ascii="Arial" w:hAnsi="Arial" w:cs="Arial"/>
          <w:color w:val="FF0000"/>
          <w:sz w:val="24"/>
          <w:szCs w:val="24"/>
        </w:rPr>
        <w:t xml:space="preserve"> 2020;</w:t>
      </w:r>
      <w:r w:rsidR="003F45A8" w:rsidRPr="009324F8">
        <w:rPr>
          <w:rFonts w:ascii="Arial" w:hAnsi="Arial" w:cs="Arial"/>
          <w:b/>
          <w:color w:val="FF0000"/>
          <w:sz w:val="24"/>
          <w:szCs w:val="24"/>
        </w:rPr>
        <w:t>12</w:t>
      </w:r>
      <w:r w:rsidR="003F45A8" w:rsidRPr="009324F8">
        <w:rPr>
          <w:rFonts w:ascii="Arial" w:hAnsi="Arial" w:cs="Arial"/>
          <w:color w:val="FF0000"/>
          <w:sz w:val="24"/>
          <w:szCs w:val="24"/>
        </w:rPr>
        <w:t>:962.</w:t>
      </w:r>
    </w:p>
    <w:p w14:paraId="73C67EF5" w14:textId="652FD359"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42</w:t>
      </w:r>
      <w:r w:rsidR="003F45A8" w:rsidRPr="009324F8">
        <w:rPr>
          <w:rFonts w:ascii="Arial" w:hAnsi="Arial" w:cs="Arial"/>
          <w:color w:val="FF0000"/>
          <w:sz w:val="24"/>
          <w:szCs w:val="24"/>
        </w:rPr>
        <w:t xml:space="preserve">. </w:t>
      </w:r>
      <w:r w:rsidR="00C06795" w:rsidRPr="009324F8">
        <w:rPr>
          <w:rFonts w:ascii="Arial" w:hAnsi="Arial" w:cs="Arial"/>
          <w:color w:val="FF0000"/>
          <w:sz w:val="24"/>
          <w:szCs w:val="24"/>
        </w:rPr>
        <w:t>Chinese Clinical Trials Registry</w:t>
      </w:r>
      <w:r w:rsidR="003F45A8" w:rsidRPr="009324F8">
        <w:rPr>
          <w:rFonts w:ascii="Arial" w:hAnsi="Arial" w:cs="Arial"/>
          <w:color w:val="FF0000"/>
          <w:sz w:val="24"/>
          <w:szCs w:val="24"/>
        </w:rPr>
        <w:t>. The relationship between vitamin D and novel coronavirus pneumonia (COVID-19)</w:t>
      </w:r>
      <w:r w:rsidR="00C06795" w:rsidRPr="009324F8">
        <w:rPr>
          <w:rFonts w:ascii="Arial" w:hAnsi="Arial" w:cs="Arial"/>
          <w:color w:val="FF0000"/>
          <w:sz w:val="24"/>
          <w:szCs w:val="24"/>
        </w:rPr>
        <w:t>,</w:t>
      </w:r>
      <w:r w:rsidR="003F45A8" w:rsidRPr="009324F8">
        <w:rPr>
          <w:rFonts w:ascii="Arial" w:hAnsi="Arial" w:cs="Arial"/>
          <w:color w:val="FF0000"/>
          <w:sz w:val="24"/>
          <w:szCs w:val="24"/>
        </w:rPr>
        <w:t xml:space="preserve"> 2020</w:t>
      </w:r>
      <w:r w:rsidR="00C06795" w:rsidRPr="009324F8">
        <w:rPr>
          <w:rFonts w:ascii="Arial" w:hAnsi="Arial" w:cs="Arial"/>
          <w:color w:val="FF0000"/>
          <w:sz w:val="24"/>
          <w:szCs w:val="24"/>
        </w:rPr>
        <w:t>.</w:t>
      </w:r>
      <w:r w:rsidR="003F45A8" w:rsidRPr="009324F8">
        <w:rPr>
          <w:rFonts w:ascii="Arial" w:hAnsi="Arial" w:cs="Arial"/>
          <w:color w:val="FF0000"/>
          <w:sz w:val="24"/>
          <w:szCs w:val="24"/>
        </w:rPr>
        <w:t xml:space="preserve"> </w:t>
      </w:r>
      <w:r w:rsidR="00C06795"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http://www.chictr.org.cn/showprojen.aspx?proj=51390</w:t>
      </w:r>
      <w:r w:rsidR="003F45A8" w:rsidRPr="009324F8">
        <w:rPr>
          <w:rFonts w:ascii="Arial" w:hAnsi="Arial" w:cs="Arial"/>
          <w:color w:val="FF0000"/>
          <w:sz w:val="24"/>
          <w:szCs w:val="24"/>
        </w:rPr>
        <w:t xml:space="preserve"> </w:t>
      </w:r>
    </w:p>
    <w:p w14:paraId="21017E55" w14:textId="0524637F"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43</w:t>
      </w:r>
      <w:r w:rsidR="003F45A8" w:rsidRPr="009324F8">
        <w:rPr>
          <w:rFonts w:ascii="Arial" w:hAnsi="Arial" w:cs="Arial"/>
          <w:color w:val="FF0000"/>
          <w:sz w:val="24"/>
          <w:szCs w:val="24"/>
        </w:rPr>
        <w:t xml:space="preserve">. </w:t>
      </w:r>
      <w:r w:rsidR="00C06795" w:rsidRPr="009324F8">
        <w:rPr>
          <w:rFonts w:ascii="Arial" w:hAnsi="Arial" w:cs="Arial"/>
          <w:color w:val="FF0000"/>
          <w:sz w:val="24"/>
          <w:szCs w:val="24"/>
        </w:rPr>
        <w:t>Chinese Clinical Trials Registry</w:t>
      </w:r>
      <w:r w:rsidR="003F45A8" w:rsidRPr="009324F8">
        <w:rPr>
          <w:rFonts w:ascii="Arial" w:hAnsi="Arial" w:cs="Arial"/>
          <w:color w:val="FF0000"/>
          <w:sz w:val="24"/>
          <w:szCs w:val="24"/>
        </w:rPr>
        <w:t>. Impact of vitamin D deficiency on prognosis of patients with novel c</w:t>
      </w:r>
      <w:r w:rsidR="00C06795" w:rsidRPr="009324F8">
        <w:rPr>
          <w:rFonts w:ascii="Arial" w:hAnsi="Arial" w:cs="Arial"/>
          <w:color w:val="FF0000"/>
          <w:sz w:val="24"/>
          <w:szCs w:val="24"/>
        </w:rPr>
        <w:t>oronavirus pneumonia (COVID-19),</w:t>
      </w:r>
      <w:r w:rsidR="003F45A8" w:rsidRPr="009324F8">
        <w:rPr>
          <w:rFonts w:ascii="Arial" w:hAnsi="Arial" w:cs="Arial"/>
          <w:color w:val="FF0000"/>
          <w:sz w:val="24"/>
          <w:szCs w:val="24"/>
        </w:rPr>
        <w:t xml:space="preserve">  2020</w:t>
      </w:r>
      <w:r w:rsidR="00C06795" w:rsidRPr="009324F8">
        <w:rPr>
          <w:rFonts w:ascii="Arial" w:hAnsi="Arial" w:cs="Arial"/>
          <w:color w:val="FF0000"/>
          <w:sz w:val="24"/>
          <w:szCs w:val="24"/>
        </w:rPr>
        <w:t>.</w:t>
      </w:r>
      <w:r w:rsidR="003F45A8" w:rsidRPr="009324F8">
        <w:rPr>
          <w:rFonts w:ascii="Arial" w:hAnsi="Arial" w:cs="Arial"/>
          <w:color w:val="FF0000"/>
          <w:sz w:val="24"/>
          <w:szCs w:val="24"/>
        </w:rPr>
        <w:t xml:space="preserve"> </w:t>
      </w:r>
      <w:r w:rsidR="00C06795"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http://www.chictr.org.cn/showprojen.aspx?proj=49302</w:t>
      </w:r>
      <w:r w:rsidR="003F45A8" w:rsidRPr="009324F8">
        <w:rPr>
          <w:rFonts w:ascii="Arial" w:hAnsi="Arial" w:cs="Arial"/>
          <w:color w:val="FF0000"/>
          <w:sz w:val="24"/>
          <w:szCs w:val="24"/>
        </w:rPr>
        <w:t xml:space="preserve"> </w:t>
      </w:r>
    </w:p>
    <w:p w14:paraId="51584A23" w14:textId="6F388127"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44</w:t>
      </w:r>
      <w:r w:rsidR="003F45A8" w:rsidRPr="009324F8">
        <w:rPr>
          <w:rFonts w:ascii="Arial" w:hAnsi="Arial" w:cs="Arial"/>
          <w:color w:val="FF0000"/>
          <w:sz w:val="24"/>
          <w:szCs w:val="24"/>
        </w:rPr>
        <w:t xml:space="preserve">. Darling AL, Hart KH, Macdonald HM, et al. Vitamin D deficiency in UK South Asian Women of childbearing age: a comparative longitudinal investigation with UK Caucasian women. </w:t>
      </w:r>
      <w:r w:rsidR="003F45A8" w:rsidRPr="009324F8">
        <w:rPr>
          <w:rFonts w:ascii="Arial" w:hAnsi="Arial" w:cs="Arial"/>
          <w:i/>
          <w:color w:val="FF0000"/>
          <w:sz w:val="24"/>
          <w:szCs w:val="24"/>
        </w:rPr>
        <w:t>Osteoporos Int</w:t>
      </w:r>
      <w:r w:rsidR="003F45A8" w:rsidRPr="009324F8">
        <w:rPr>
          <w:rFonts w:ascii="Arial" w:hAnsi="Arial" w:cs="Arial"/>
          <w:color w:val="FF0000"/>
          <w:sz w:val="24"/>
          <w:szCs w:val="24"/>
        </w:rPr>
        <w:t xml:space="preserve"> 2013;</w:t>
      </w:r>
      <w:r w:rsidR="003F45A8" w:rsidRPr="009324F8">
        <w:rPr>
          <w:rFonts w:ascii="Arial" w:hAnsi="Arial" w:cs="Arial"/>
          <w:b/>
          <w:color w:val="FF0000"/>
          <w:sz w:val="24"/>
          <w:szCs w:val="24"/>
        </w:rPr>
        <w:t>24</w:t>
      </w:r>
      <w:r w:rsidR="003F45A8" w:rsidRPr="009324F8">
        <w:rPr>
          <w:rFonts w:ascii="Arial" w:hAnsi="Arial" w:cs="Arial"/>
          <w:color w:val="FF0000"/>
          <w:sz w:val="24"/>
          <w:szCs w:val="24"/>
        </w:rPr>
        <w:t>(2):477-88. doi: 10.1007/s00198-012-1973-2</w:t>
      </w:r>
    </w:p>
    <w:p w14:paraId="4320F097" w14:textId="04E3232E"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45</w:t>
      </w:r>
      <w:r w:rsidR="003F45A8" w:rsidRPr="009324F8">
        <w:rPr>
          <w:rFonts w:ascii="Arial" w:hAnsi="Arial" w:cs="Arial"/>
          <w:color w:val="FF0000"/>
          <w:sz w:val="24"/>
          <w:szCs w:val="24"/>
        </w:rPr>
        <w:t xml:space="preserve">. Kramer H, Camacho P, Aloia J, et al. Association between 25-Hydroxyvitamin D and Intact Parathyroid Hormone Levels across Latitude among Adults with African Ancestry. </w:t>
      </w:r>
      <w:r w:rsidR="003F45A8" w:rsidRPr="009324F8">
        <w:rPr>
          <w:rFonts w:ascii="Arial" w:hAnsi="Arial" w:cs="Arial"/>
          <w:i/>
          <w:color w:val="FF0000"/>
          <w:sz w:val="24"/>
          <w:szCs w:val="24"/>
        </w:rPr>
        <w:t>Endocr Pract</w:t>
      </w:r>
      <w:r w:rsidR="003F45A8" w:rsidRPr="009324F8">
        <w:rPr>
          <w:rFonts w:ascii="Arial" w:hAnsi="Arial" w:cs="Arial"/>
          <w:color w:val="FF0000"/>
          <w:sz w:val="24"/>
          <w:szCs w:val="24"/>
        </w:rPr>
        <w:t xml:space="preserve"> 2016;</w:t>
      </w:r>
      <w:r w:rsidR="003F45A8" w:rsidRPr="009324F8">
        <w:rPr>
          <w:rFonts w:ascii="Arial" w:hAnsi="Arial" w:cs="Arial"/>
          <w:b/>
          <w:color w:val="FF0000"/>
          <w:sz w:val="24"/>
          <w:szCs w:val="24"/>
        </w:rPr>
        <w:t>22</w:t>
      </w:r>
      <w:r w:rsidR="003F45A8" w:rsidRPr="009324F8">
        <w:rPr>
          <w:rFonts w:ascii="Arial" w:hAnsi="Arial" w:cs="Arial"/>
          <w:color w:val="FF0000"/>
          <w:sz w:val="24"/>
          <w:szCs w:val="24"/>
        </w:rPr>
        <w:t>(8):911-9. doi: 10.4158/EP151079.OR</w:t>
      </w:r>
    </w:p>
    <w:p w14:paraId="61BA9C75" w14:textId="7C49291E"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46</w:t>
      </w:r>
      <w:r w:rsidR="004E7FB7" w:rsidRPr="009324F8">
        <w:rPr>
          <w:rFonts w:ascii="Arial" w:hAnsi="Arial" w:cs="Arial"/>
          <w:color w:val="FF0000"/>
          <w:sz w:val="24"/>
          <w:szCs w:val="24"/>
        </w:rPr>
        <w:t xml:space="preserve">. </w:t>
      </w:r>
      <w:r w:rsidR="0001727C" w:rsidRPr="009324F8">
        <w:rPr>
          <w:rFonts w:ascii="Arial" w:hAnsi="Arial" w:cs="Arial"/>
          <w:color w:val="FF0000"/>
          <w:sz w:val="24"/>
          <w:szCs w:val="24"/>
        </w:rPr>
        <w:t>Public Health England</w:t>
      </w:r>
      <w:r w:rsidR="003F45A8" w:rsidRPr="009324F8">
        <w:rPr>
          <w:rFonts w:ascii="Arial" w:hAnsi="Arial" w:cs="Arial"/>
          <w:color w:val="FF0000"/>
          <w:sz w:val="24"/>
          <w:szCs w:val="24"/>
        </w:rPr>
        <w:t>. The Eatwell Guide</w:t>
      </w:r>
      <w:r w:rsidR="0001727C" w:rsidRPr="009324F8">
        <w:rPr>
          <w:rFonts w:ascii="Arial" w:hAnsi="Arial" w:cs="Arial"/>
          <w:color w:val="FF0000"/>
          <w:sz w:val="24"/>
          <w:szCs w:val="24"/>
        </w:rPr>
        <w:t>,</w:t>
      </w:r>
      <w:r w:rsidR="003F45A8" w:rsidRPr="009324F8">
        <w:rPr>
          <w:rFonts w:ascii="Arial" w:hAnsi="Arial" w:cs="Arial"/>
          <w:color w:val="FF0000"/>
          <w:sz w:val="24"/>
          <w:szCs w:val="24"/>
        </w:rPr>
        <w:t xml:space="preserve"> 2016</w:t>
      </w:r>
      <w:r w:rsidR="0001727C" w:rsidRPr="009324F8">
        <w:rPr>
          <w:rFonts w:ascii="Arial" w:hAnsi="Arial" w:cs="Arial"/>
          <w:color w:val="FF0000"/>
          <w:sz w:val="24"/>
          <w:szCs w:val="24"/>
        </w:rPr>
        <w:t>. 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https://www.gov.uk/government/publications/the-eatwell-guide</w:t>
      </w:r>
      <w:r w:rsidR="003F45A8" w:rsidRPr="009324F8">
        <w:rPr>
          <w:rFonts w:ascii="Arial" w:hAnsi="Arial" w:cs="Arial"/>
          <w:color w:val="FF0000"/>
          <w:sz w:val="24"/>
          <w:szCs w:val="24"/>
        </w:rPr>
        <w:t xml:space="preserve"> </w:t>
      </w:r>
    </w:p>
    <w:p w14:paraId="4F1118E8" w14:textId="37B739E2"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47</w:t>
      </w:r>
      <w:r w:rsidR="003F45A8" w:rsidRPr="009324F8">
        <w:rPr>
          <w:rFonts w:ascii="Arial" w:hAnsi="Arial" w:cs="Arial"/>
          <w:color w:val="FF0000"/>
          <w:sz w:val="24"/>
          <w:szCs w:val="24"/>
        </w:rPr>
        <w:t xml:space="preserve">. </w:t>
      </w:r>
      <w:r w:rsidR="0001727C" w:rsidRPr="009324F8">
        <w:rPr>
          <w:rFonts w:ascii="Arial" w:hAnsi="Arial" w:cs="Arial"/>
          <w:color w:val="FF0000"/>
          <w:sz w:val="24"/>
          <w:szCs w:val="24"/>
        </w:rPr>
        <w:t>US Department of Health and Human Services</w:t>
      </w:r>
      <w:r w:rsidR="003F45A8" w:rsidRPr="009324F8">
        <w:rPr>
          <w:rFonts w:ascii="Arial" w:hAnsi="Arial" w:cs="Arial"/>
          <w:color w:val="FF0000"/>
          <w:sz w:val="24"/>
          <w:szCs w:val="24"/>
        </w:rPr>
        <w:t>. USA Food Pyramid</w:t>
      </w:r>
      <w:r w:rsidR="0001727C" w:rsidRPr="009324F8">
        <w:rPr>
          <w:rFonts w:ascii="Arial" w:hAnsi="Arial" w:cs="Arial"/>
          <w:color w:val="FF0000"/>
          <w:sz w:val="24"/>
          <w:szCs w:val="24"/>
        </w:rPr>
        <w:t>,</w:t>
      </w:r>
      <w:r w:rsidR="003F45A8" w:rsidRPr="009324F8">
        <w:rPr>
          <w:rFonts w:ascii="Arial" w:hAnsi="Arial" w:cs="Arial"/>
          <w:color w:val="FF0000"/>
          <w:sz w:val="24"/>
          <w:szCs w:val="24"/>
        </w:rPr>
        <w:t xml:space="preserve"> 2020</w:t>
      </w:r>
      <w:r w:rsidR="0001727C" w:rsidRPr="009324F8">
        <w:rPr>
          <w:rFonts w:ascii="Arial" w:hAnsi="Arial" w:cs="Arial"/>
          <w:color w:val="FF0000"/>
          <w:sz w:val="24"/>
          <w:szCs w:val="24"/>
        </w:rPr>
        <w:t>.</w:t>
      </w:r>
      <w:r w:rsidR="003F45A8" w:rsidRPr="009324F8">
        <w:rPr>
          <w:rFonts w:ascii="Arial" w:hAnsi="Arial" w:cs="Arial"/>
          <w:color w:val="FF0000"/>
          <w:sz w:val="24"/>
          <w:szCs w:val="24"/>
        </w:rPr>
        <w:t xml:space="preserve"> </w:t>
      </w:r>
      <w:r w:rsidR="0001727C"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https://health.gov/our-work/food-nutrition</w:t>
      </w:r>
    </w:p>
    <w:p w14:paraId="5DF56567" w14:textId="7255ECF9"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48</w:t>
      </w:r>
      <w:r w:rsidR="003F45A8" w:rsidRPr="009324F8">
        <w:rPr>
          <w:rFonts w:ascii="Arial" w:hAnsi="Arial" w:cs="Arial"/>
          <w:color w:val="FF0000"/>
          <w:sz w:val="24"/>
          <w:szCs w:val="24"/>
        </w:rPr>
        <w:t xml:space="preserve">. </w:t>
      </w:r>
      <w:r w:rsidR="00703AA6" w:rsidRPr="009324F8">
        <w:rPr>
          <w:rFonts w:ascii="Arial" w:hAnsi="Arial" w:cs="Arial"/>
          <w:color w:val="FF0000"/>
          <w:sz w:val="24"/>
          <w:szCs w:val="24"/>
        </w:rPr>
        <w:t>British Nutrition Foundation</w:t>
      </w:r>
      <w:r w:rsidR="003F45A8" w:rsidRPr="009324F8">
        <w:rPr>
          <w:rFonts w:ascii="Arial" w:hAnsi="Arial" w:cs="Arial"/>
          <w:color w:val="FF0000"/>
          <w:sz w:val="24"/>
          <w:szCs w:val="24"/>
        </w:rPr>
        <w:t xml:space="preserve">. 8 tips for eating well 2018 </w:t>
      </w:r>
      <w:r w:rsidR="00703AA6"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https://www.nutrition.org.uk/healthyliving/healthydiet/8tips.html</w:t>
      </w:r>
    </w:p>
    <w:p w14:paraId="2A401A8D" w14:textId="3D24DF63"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49</w:t>
      </w:r>
      <w:r w:rsidR="003F45A8" w:rsidRPr="009324F8">
        <w:rPr>
          <w:rFonts w:ascii="Arial" w:hAnsi="Arial" w:cs="Arial"/>
          <w:color w:val="FF0000"/>
          <w:sz w:val="24"/>
          <w:szCs w:val="24"/>
        </w:rPr>
        <w:t xml:space="preserve">. Buttriss JA, Lanham-New SA. Is a vitamin D fortification strategy needed?  (in press). </w:t>
      </w:r>
      <w:r w:rsidR="003F45A8" w:rsidRPr="009324F8">
        <w:rPr>
          <w:rFonts w:ascii="Arial" w:hAnsi="Arial" w:cs="Arial"/>
          <w:i/>
          <w:color w:val="FF0000"/>
          <w:sz w:val="24"/>
          <w:szCs w:val="24"/>
        </w:rPr>
        <w:t>Nutrition Bulletin</w:t>
      </w:r>
      <w:r w:rsidR="003F45A8" w:rsidRPr="009324F8">
        <w:rPr>
          <w:rFonts w:ascii="Arial" w:hAnsi="Arial" w:cs="Arial"/>
          <w:color w:val="FF0000"/>
          <w:sz w:val="24"/>
          <w:szCs w:val="24"/>
        </w:rPr>
        <w:t xml:space="preserve"> 2020</w:t>
      </w:r>
    </w:p>
    <w:p w14:paraId="78476FE8" w14:textId="2971958A"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50</w:t>
      </w:r>
      <w:r w:rsidR="003F45A8" w:rsidRPr="009324F8">
        <w:rPr>
          <w:rFonts w:ascii="Arial" w:hAnsi="Arial" w:cs="Arial"/>
          <w:color w:val="FF0000"/>
          <w:sz w:val="24"/>
          <w:szCs w:val="24"/>
        </w:rPr>
        <w:t xml:space="preserve">. </w:t>
      </w:r>
      <w:r w:rsidR="0082613D" w:rsidRPr="009324F8">
        <w:rPr>
          <w:rFonts w:ascii="Arial" w:hAnsi="Arial" w:cs="Arial"/>
          <w:color w:val="FF0000"/>
          <w:sz w:val="24"/>
          <w:szCs w:val="24"/>
        </w:rPr>
        <w:t>National Institute of Health</w:t>
      </w:r>
      <w:r w:rsidR="003F45A8" w:rsidRPr="009324F8">
        <w:rPr>
          <w:rFonts w:ascii="Arial" w:hAnsi="Arial" w:cs="Arial"/>
          <w:color w:val="FF0000"/>
          <w:sz w:val="24"/>
          <w:szCs w:val="24"/>
        </w:rPr>
        <w:t xml:space="preserve">. Vitamin D 2020 </w:t>
      </w:r>
      <w:r w:rsidR="0082613D"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https://ods.od.nih.gov/factsheets/VitaminD-health%20Professional/</w:t>
      </w:r>
      <w:r w:rsidR="003F45A8" w:rsidRPr="009324F8">
        <w:rPr>
          <w:rFonts w:ascii="Arial" w:hAnsi="Arial" w:cs="Arial"/>
          <w:color w:val="FF0000"/>
          <w:sz w:val="24"/>
          <w:szCs w:val="24"/>
        </w:rPr>
        <w:t xml:space="preserve"> </w:t>
      </w:r>
    </w:p>
    <w:p w14:paraId="679D0B91" w14:textId="7D602F3E"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51</w:t>
      </w:r>
      <w:r w:rsidR="003F45A8" w:rsidRPr="009324F8">
        <w:rPr>
          <w:rFonts w:ascii="Arial" w:hAnsi="Arial" w:cs="Arial"/>
          <w:color w:val="FF0000"/>
          <w:sz w:val="24"/>
          <w:szCs w:val="24"/>
        </w:rPr>
        <w:t xml:space="preserve">. Webb AR, Engelsen O. Calculated ultraviolet exposure levels for a healthy vitamin D status. </w:t>
      </w:r>
      <w:r w:rsidR="003F45A8" w:rsidRPr="009324F8">
        <w:rPr>
          <w:rFonts w:ascii="Arial" w:hAnsi="Arial" w:cs="Arial"/>
          <w:i/>
          <w:color w:val="FF0000"/>
          <w:sz w:val="24"/>
          <w:szCs w:val="24"/>
        </w:rPr>
        <w:t>Photochem Photobiol</w:t>
      </w:r>
      <w:r w:rsidR="003F45A8" w:rsidRPr="009324F8">
        <w:rPr>
          <w:rFonts w:ascii="Arial" w:hAnsi="Arial" w:cs="Arial"/>
          <w:color w:val="FF0000"/>
          <w:sz w:val="24"/>
          <w:szCs w:val="24"/>
        </w:rPr>
        <w:t xml:space="preserve"> 2006;</w:t>
      </w:r>
      <w:r w:rsidR="003F45A8" w:rsidRPr="009324F8">
        <w:rPr>
          <w:rFonts w:ascii="Arial" w:hAnsi="Arial" w:cs="Arial"/>
          <w:b/>
          <w:color w:val="FF0000"/>
          <w:sz w:val="24"/>
          <w:szCs w:val="24"/>
        </w:rPr>
        <w:t>82</w:t>
      </w:r>
      <w:r w:rsidR="003F45A8" w:rsidRPr="009324F8">
        <w:rPr>
          <w:rFonts w:ascii="Arial" w:hAnsi="Arial" w:cs="Arial"/>
          <w:color w:val="FF0000"/>
          <w:sz w:val="24"/>
          <w:szCs w:val="24"/>
        </w:rPr>
        <w:t>(6):1697-703. doi: 10.1562/2005-09-01-RA-670</w:t>
      </w:r>
    </w:p>
    <w:p w14:paraId="0ED1B649" w14:textId="446A266B"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52</w:t>
      </w:r>
      <w:r w:rsidR="003F45A8" w:rsidRPr="009324F8">
        <w:rPr>
          <w:rFonts w:ascii="Arial" w:hAnsi="Arial" w:cs="Arial"/>
          <w:color w:val="FF0000"/>
          <w:sz w:val="24"/>
          <w:szCs w:val="24"/>
        </w:rPr>
        <w:t xml:space="preserve">. Webb AR. Who, what, where and when-influences on cutaneous vitamin D synthesis. </w:t>
      </w:r>
      <w:r w:rsidR="003F45A8" w:rsidRPr="009324F8">
        <w:rPr>
          <w:rFonts w:ascii="Arial" w:hAnsi="Arial" w:cs="Arial"/>
          <w:i/>
          <w:color w:val="FF0000"/>
          <w:sz w:val="24"/>
          <w:szCs w:val="24"/>
        </w:rPr>
        <w:t>Prog Biophys Mol Biol</w:t>
      </w:r>
      <w:r w:rsidR="003F45A8" w:rsidRPr="009324F8">
        <w:rPr>
          <w:rFonts w:ascii="Arial" w:hAnsi="Arial" w:cs="Arial"/>
          <w:color w:val="FF0000"/>
          <w:sz w:val="24"/>
          <w:szCs w:val="24"/>
        </w:rPr>
        <w:t xml:space="preserve"> 2006;</w:t>
      </w:r>
      <w:r w:rsidR="003F45A8" w:rsidRPr="009324F8">
        <w:rPr>
          <w:rFonts w:ascii="Arial" w:hAnsi="Arial" w:cs="Arial"/>
          <w:b/>
          <w:color w:val="FF0000"/>
          <w:sz w:val="24"/>
          <w:szCs w:val="24"/>
        </w:rPr>
        <w:t>92</w:t>
      </w:r>
      <w:r w:rsidR="003F45A8" w:rsidRPr="009324F8">
        <w:rPr>
          <w:rFonts w:ascii="Arial" w:hAnsi="Arial" w:cs="Arial"/>
          <w:color w:val="FF0000"/>
          <w:sz w:val="24"/>
          <w:szCs w:val="24"/>
        </w:rPr>
        <w:t>(1):17-25. doi: 10.1016/j.pbiomolbio.2006.02.004</w:t>
      </w:r>
    </w:p>
    <w:p w14:paraId="1E4AC49F" w14:textId="2F91F107"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53</w:t>
      </w:r>
      <w:r w:rsidR="003F45A8" w:rsidRPr="009324F8">
        <w:rPr>
          <w:rFonts w:ascii="Arial" w:hAnsi="Arial" w:cs="Arial"/>
          <w:color w:val="FF0000"/>
          <w:sz w:val="24"/>
          <w:szCs w:val="24"/>
        </w:rPr>
        <w:t xml:space="preserve">. Webb AR, Kazantzidis A, Kift RC, et al. Meeting Vitamin D Requirements in White Caucasians at UK Latitudes: Providing a Choice. </w:t>
      </w:r>
      <w:r w:rsidR="003F45A8" w:rsidRPr="009324F8">
        <w:rPr>
          <w:rFonts w:ascii="Arial" w:hAnsi="Arial" w:cs="Arial"/>
          <w:i/>
          <w:color w:val="FF0000"/>
          <w:sz w:val="24"/>
          <w:szCs w:val="24"/>
        </w:rPr>
        <w:t>Nutrients</w:t>
      </w:r>
      <w:r w:rsidR="003F45A8" w:rsidRPr="009324F8">
        <w:rPr>
          <w:rFonts w:ascii="Arial" w:hAnsi="Arial" w:cs="Arial"/>
          <w:color w:val="FF0000"/>
          <w:sz w:val="24"/>
          <w:szCs w:val="24"/>
        </w:rPr>
        <w:t xml:space="preserve"> 2018;</w:t>
      </w:r>
      <w:r w:rsidR="003F45A8" w:rsidRPr="009324F8">
        <w:rPr>
          <w:rFonts w:ascii="Arial" w:hAnsi="Arial" w:cs="Arial"/>
          <w:b/>
          <w:color w:val="FF0000"/>
          <w:sz w:val="24"/>
          <w:szCs w:val="24"/>
        </w:rPr>
        <w:t>10</w:t>
      </w:r>
      <w:r w:rsidR="003F45A8" w:rsidRPr="009324F8">
        <w:rPr>
          <w:rFonts w:ascii="Arial" w:hAnsi="Arial" w:cs="Arial"/>
          <w:color w:val="FF0000"/>
          <w:sz w:val="24"/>
          <w:szCs w:val="24"/>
        </w:rPr>
        <w:t>(4) doi: 10.3390/nu10040497</w:t>
      </w:r>
    </w:p>
    <w:p w14:paraId="3565C0C8" w14:textId="674802D7"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54</w:t>
      </w:r>
      <w:r w:rsidR="003F45A8" w:rsidRPr="009324F8">
        <w:rPr>
          <w:rFonts w:ascii="Arial" w:hAnsi="Arial" w:cs="Arial"/>
          <w:color w:val="FF0000"/>
          <w:sz w:val="24"/>
          <w:szCs w:val="24"/>
        </w:rPr>
        <w:t xml:space="preserve">. Webb AR, Kazantzidis A, Kift RC, et al. Colour Counts: Sunlight and Skin Type as Drivers of Vitamin D Deficiency at UK Latitudes. </w:t>
      </w:r>
      <w:r w:rsidR="003F45A8" w:rsidRPr="009324F8">
        <w:rPr>
          <w:rFonts w:ascii="Arial" w:hAnsi="Arial" w:cs="Arial"/>
          <w:i/>
          <w:color w:val="FF0000"/>
          <w:sz w:val="24"/>
          <w:szCs w:val="24"/>
        </w:rPr>
        <w:t>Nutrients</w:t>
      </w:r>
      <w:r w:rsidR="003F45A8" w:rsidRPr="009324F8">
        <w:rPr>
          <w:rFonts w:ascii="Arial" w:hAnsi="Arial" w:cs="Arial"/>
          <w:color w:val="FF0000"/>
          <w:sz w:val="24"/>
          <w:szCs w:val="24"/>
        </w:rPr>
        <w:t xml:space="preserve"> 2018;</w:t>
      </w:r>
      <w:r w:rsidR="003F45A8" w:rsidRPr="009324F8">
        <w:rPr>
          <w:rFonts w:ascii="Arial" w:hAnsi="Arial" w:cs="Arial"/>
          <w:b/>
          <w:color w:val="FF0000"/>
          <w:sz w:val="24"/>
          <w:szCs w:val="24"/>
        </w:rPr>
        <w:t>10</w:t>
      </w:r>
      <w:r w:rsidR="003F45A8" w:rsidRPr="009324F8">
        <w:rPr>
          <w:rFonts w:ascii="Arial" w:hAnsi="Arial" w:cs="Arial"/>
          <w:color w:val="FF0000"/>
          <w:sz w:val="24"/>
          <w:szCs w:val="24"/>
        </w:rPr>
        <w:t>(4) doi: 10.3390/nu10040457</w:t>
      </w:r>
    </w:p>
    <w:p w14:paraId="1BA19B44" w14:textId="6CD73507"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55</w:t>
      </w:r>
      <w:r w:rsidR="003F45A8" w:rsidRPr="009324F8">
        <w:rPr>
          <w:rFonts w:ascii="Arial" w:hAnsi="Arial" w:cs="Arial"/>
          <w:color w:val="FF0000"/>
          <w:sz w:val="24"/>
          <w:szCs w:val="24"/>
        </w:rPr>
        <w:t xml:space="preserve">. </w:t>
      </w:r>
      <w:r w:rsidR="005D15EA" w:rsidRPr="009324F8">
        <w:rPr>
          <w:rFonts w:ascii="Arial" w:hAnsi="Arial" w:cs="Arial"/>
          <w:color w:val="FF0000"/>
          <w:sz w:val="24"/>
          <w:szCs w:val="24"/>
        </w:rPr>
        <w:t>World Health Organisation</w:t>
      </w:r>
      <w:r w:rsidR="003F45A8" w:rsidRPr="009324F8">
        <w:rPr>
          <w:rFonts w:ascii="Arial" w:hAnsi="Arial" w:cs="Arial"/>
          <w:color w:val="FF0000"/>
          <w:sz w:val="24"/>
          <w:szCs w:val="24"/>
        </w:rPr>
        <w:t>. Food and Nutrition Tips During Self-Quarantine</w:t>
      </w:r>
      <w:r w:rsidR="005D15EA" w:rsidRPr="009324F8">
        <w:rPr>
          <w:rFonts w:ascii="Arial" w:hAnsi="Arial" w:cs="Arial"/>
          <w:color w:val="FF0000"/>
          <w:sz w:val="24"/>
          <w:szCs w:val="24"/>
        </w:rPr>
        <w:t>,</w:t>
      </w:r>
      <w:r w:rsidR="003F45A8" w:rsidRPr="009324F8">
        <w:rPr>
          <w:rFonts w:ascii="Arial" w:hAnsi="Arial" w:cs="Arial"/>
          <w:color w:val="FF0000"/>
          <w:sz w:val="24"/>
          <w:szCs w:val="24"/>
        </w:rPr>
        <w:t xml:space="preserve"> 2020</w:t>
      </w:r>
      <w:r w:rsidR="005D15EA" w:rsidRPr="009324F8">
        <w:rPr>
          <w:rFonts w:ascii="Arial" w:hAnsi="Arial" w:cs="Arial"/>
          <w:color w:val="FF0000"/>
          <w:sz w:val="24"/>
          <w:szCs w:val="24"/>
        </w:rPr>
        <w:t>.</w:t>
      </w:r>
      <w:r w:rsidR="003F45A8" w:rsidRPr="009324F8">
        <w:rPr>
          <w:rFonts w:ascii="Arial" w:hAnsi="Arial" w:cs="Arial"/>
          <w:color w:val="FF0000"/>
          <w:sz w:val="24"/>
          <w:szCs w:val="24"/>
        </w:rPr>
        <w:t xml:space="preserve"> </w:t>
      </w:r>
      <w:r w:rsidR="005D15EA"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http://www.euro.who.int/en/health-topics/health-emergencies/coronavirus-covid-19/novel-coronavirus-2019-ncov-technical-guidance/food-and-nutrition-tips-during-self-quarantine</w:t>
      </w:r>
      <w:r w:rsidR="003F45A8" w:rsidRPr="009324F8">
        <w:rPr>
          <w:rFonts w:ascii="Arial" w:hAnsi="Arial" w:cs="Arial"/>
          <w:color w:val="FF0000"/>
          <w:sz w:val="24"/>
          <w:szCs w:val="24"/>
        </w:rPr>
        <w:t xml:space="preserve"> </w:t>
      </w:r>
    </w:p>
    <w:p w14:paraId="21CE34AE" w14:textId="65DDB8E0"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56</w:t>
      </w:r>
      <w:r w:rsidR="003F45A8" w:rsidRPr="009324F8">
        <w:rPr>
          <w:rFonts w:ascii="Arial" w:hAnsi="Arial" w:cs="Arial"/>
          <w:color w:val="FF0000"/>
          <w:sz w:val="24"/>
          <w:szCs w:val="24"/>
        </w:rPr>
        <w:t xml:space="preserve">. </w:t>
      </w:r>
      <w:r w:rsidR="005D15EA" w:rsidRPr="009324F8">
        <w:rPr>
          <w:rFonts w:ascii="Arial" w:hAnsi="Arial" w:cs="Arial"/>
          <w:color w:val="FF0000"/>
          <w:sz w:val="24"/>
          <w:szCs w:val="24"/>
        </w:rPr>
        <w:t>Uk Governement</w:t>
      </w:r>
      <w:r w:rsidR="003F45A8" w:rsidRPr="009324F8">
        <w:rPr>
          <w:rFonts w:ascii="Arial" w:hAnsi="Arial" w:cs="Arial"/>
          <w:color w:val="FF0000"/>
          <w:sz w:val="24"/>
          <w:szCs w:val="24"/>
        </w:rPr>
        <w:t>. Nutrition Update; Coronavirus/COVID-19 Special Edition. (Number 16: April - June 2020)</w:t>
      </w:r>
      <w:r w:rsidR="005D15EA" w:rsidRPr="009324F8">
        <w:rPr>
          <w:rFonts w:ascii="Arial" w:hAnsi="Arial" w:cs="Arial"/>
          <w:color w:val="FF0000"/>
          <w:sz w:val="24"/>
          <w:szCs w:val="24"/>
        </w:rPr>
        <w:t>,</w:t>
      </w:r>
      <w:r w:rsidR="003F45A8" w:rsidRPr="009324F8">
        <w:rPr>
          <w:rFonts w:ascii="Arial" w:hAnsi="Arial" w:cs="Arial"/>
          <w:color w:val="FF0000"/>
          <w:sz w:val="24"/>
          <w:szCs w:val="24"/>
        </w:rPr>
        <w:t xml:space="preserve"> 2020</w:t>
      </w:r>
      <w:r w:rsidR="005D15EA" w:rsidRPr="009324F8">
        <w:rPr>
          <w:rFonts w:ascii="Arial" w:hAnsi="Arial" w:cs="Arial"/>
          <w:color w:val="FF0000"/>
          <w:sz w:val="24"/>
          <w:szCs w:val="24"/>
        </w:rPr>
        <w:t>.</w:t>
      </w:r>
      <w:r w:rsidR="003F45A8" w:rsidRPr="009324F8">
        <w:rPr>
          <w:rFonts w:ascii="Arial" w:hAnsi="Arial" w:cs="Arial"/>
          <w:color w:val="FF0000"/>
          <w:sz w:val="24"/>
          <w:szCs w:val="24"/>
        </w:rPr>
        <w:t xml:space="preserve"> </w:t>
      </w:r>
      <w:r w:rsidR="005D15EA" w:rsidRPr="009324F8">
        <w:rPr>
          <w:rFonts w:ascii="Arial" w:hAnsi="Arial" w:cs="Arial"/>
          <w:color w:val="FF0000"/>
          <w:sz w:val="24"/>
          <w:szCs w:val="24"/>
        </w:rPr>
        <w:t>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https://modgovuk.sharepoint.com/sites/defnet/JFC/Pages/Defence-nutrition-advisory-service-(DNAS)-.aspx</w:t>
      </w:r>
      <w:r w:rsidR="003F45A8" w:rsidRPr="009324F8">
        <w:rPr>
          <w:rFonts w:ascii="Arial" w:hAnsi="Arial" w:cs="Arial"/>
          <w:color w:val="FF0000"/>
          <w:sz w:val="24"/>
          <w:szCs w:val="24"/>
        </w:rPr>
        <w:t xml:space="preserve"> </w:t>
      </w:r>
    </w:p>
    <w:p w14:paraId="7EC7BACB" w14:textId="5525AB1B" w:rsidR="003F45A8" w:rsidRPr="009324F8" w:rsidRDefault="002B65DE" w:rsidP="00C25940">
      <w:pPr>
        <w:pStyle w:val="EndNoteBibliography"/>
        <w:spacing w:after="0"/>
        <w:ind w:left="709" w:hanging="709"/>
        <w:rPr>
          <w:rFonts w:ascii="Arial" w:hAnsi="Arial" w:cs="Arial"/>
          <w:color w:val="FF0000"/>
          <w:sz w:val="24"/>
          <w:szCs w:val="24"/>
        </w:rPr>
      </w:pPr>
      <w:r>
        <w:rPr>
          <w:rFonts w:ascii="Arial" w:hAnsi="Arial" w:cs="Arial"/>
          <w:color w:val="FF0000"/>
          <w:sz w:val="24"/>
          <w:szCs w:val="24"/>
        </w:rPr>
        <w:t>57</w:t>
      </w:r>
      <w:r w:rsidR="003F45A8" w:rsidRPr="009324F8">
        <w:rPr>
          <w:rFonts w:ascii="Arial" w:hAnsi="Arial" w:cs="Arial"/>
          <w:color w:val="FF0000"/>
          <w:sz w:val="24"/>
          <w:szCs w:val="24"/>
        </w:rPr>
        <w:t xml:space="preserve">. </w:t>
      </w:r>
      <w:r w:rsidR="005D15EA" w:rsidRPr="009324F8">
        <w:rPr>
          <w:rFonts w:ascii="Arial" w:hAnsi="Arial" w:cs="Arial"/>
          <w:color w:val="FF0000"/>
          <w:sz w:val="24"/>
          <w:szCs w:val="24"/>
        </w:rPr>
        <w:t>Royal Osteoporosis Society</w:t>
      </w:r>
      <w:r w:rsidR="003F45A8" w:rsidRPr="009324F8">
        <w:rPr>
          <w:rFonts w:ascii="Arial" w:hAnsi="Arial" w:cs="Arial"/>
          <w:color w:val="FF0000"/>
          <w:sz w:val="24"/>
          <w:szCs w:val="24"/>
        </w:rPr>
        <w:t>. Vitamin D and bone health: a practical clinical guideline for patient management</w:t>
      </w:r>
      <w:r w:rsidR="005D15EA" w:rsidRPr="009324F8">
        <w:rPr>
          <w:rFonts w:ascii="Arial" w:hAnsi="Arial" w:cs="Arial"/>
          <w:color w:val="FF0000"/>
          <w:sz w:val="24"/>
          <w:szCs w:val="24"/>
        </w:rPr>
        <w:t>,</w:t>
      </w:r>
      <w:r w:rsidR="003F45A8" w:rsidRPr="009324F8">
        <w:rPr>
          <w:rFonts w:ascii="Arial" w:hAnsi="Arial" w:cs="Arial"/>
          <w:color w:val="FF0000"/>
          <w:sz w:val="24"/>
          <w:szCs w:val="24"/>
        </w:rPr>
        <w:t xml:space="preserve"> 2019</w:t>
      </w:r>
      <w:r w:rsidR="005D15EA" w:rsidRPr="009324F8">
        <w:rPr>
          <w:rFonts w:ascii="Arial" w:hAnsi="Arial" w:cs="Arial"/>
          <w:color w:val="FF0000"/>
          <w:sz w:val="24"/>
          <w:szCs w:val="24"/>
        </w:rPr>
        <w:t>. Available</w:t>
      </w:r>
      <w:r w:rsidR="003F45A8" w:rsidRPr="009324F8">
        <w:rPr>
          <w:rFonts w:ascii="Arial" w:hAnsi="Arial" w:cs="Arial"/>
          <w:color w:val="FF0000"/>
          <w:sz w:val="24"/>
          <w:szCs w:val="24"/>
        </w:rPr>
        <w:t xml:space="preserve">: </w:t>
      </w:r>
      <w:r w:rsidR="003F45A8" w:rsidRPr="009324F8">
        <w:rPr>
          <w:rStyle w:val="Hyperlink"/>
          <w:rFonts w:ascii="Arial" w:hAnsi="Arial" w:cs="Arial"/>
          <w:color w:val="FF0000"/>
          <w:sz w:val="24"/>
          <w:szCs w:val="24"/>
        </w:rPr>
        <w:t>https://www.guidelines.co.uk/musculoskeletal-and-joints-/ros-vitamin-d-and-bone-health-guideline/454558.article</w:t>
      </w:r>
    </w:p>
    <w:p w14:paraId="4F55F7CE" w14:textId="31B73EDD" w:rsidR="003F45A8" w:rsidRDefault="002B65DE" w:rsidP="00C25940">
      <w:pPr>
        <w:pStyle w:val="EndNoteBibliography"/>
        <w:ind w:left="709" w:hanging="709"/>
        <w:rPr>
          <w:rFonts w:ascii="Arial" w:hAnsi="Arial" w:cs="Arial"/>
          <w:color w:val="FF0000"/>
          <w:sz w:val="24"/>
          <w:szCs w:val="24"/>
        </w:rPr>
      </w:pPr>
      <w:r>
        <w:rPr>
          <w:rFonts w:ascii="Arial" w:hAnsi="Arial" w:cs="Arial"/>
          <w:color w:val="FF0000"/>
          <w:sz w:val="24"/>
          <w:szCs w:val="24"/>
        </w:rPr>
        <w:t>58</w:t>
      </w:r>
      <w:r w:rsidR="003F45A8" w:rsidRPr="009324F8">
        <w:rPr>
          <w:rFonts w:ascii="Arial" w:hAnsi="Arial" w:cs="Arial"/>
          <w:color w:val="FF0000"/>
          <w:sz w:val="24"/>
          <w:szCs w:val="24"/>
        </w:rPr>
        <w:t xml:space="preserve">. Bouillon R, Marcocci C, Carmeliet G, et al. Skeletal and Extraskeletal Actions of Vitamin D: Current Evidence and Outstanding Questions. </w:t>
      </w:r>
      <w:r w:rsidR="003F45A8" w:rsidRPr="009324F8">
        <w:rPr>
          <w:rFonts w:ascii="Arial" w:hAnsi="Arial" w:cs="Arial"/>
          <w:i/>
          <w:color w:val="FF0000"/>
          <w:sz w:val="24"/>
          <w:szCs w:val="24"/>
        </w:rPr>
        <w:t>Endocr Rev</w:t>
      </w:r>
      <w:r w:rsidR="003F45A8" w:rsidRPr="009324F8">
        <w:rPr>
          <w:rFonts w:ascii="Arial" w:hAnsi="Arial" w:cs="Arial"/>
          <w:color w:val="FF0000"/>
          <w:sz w:val="24"/>
          <w:szCs w:val="24"/>
        </w:rPr>
        <w:t xml:space="preserve"> 2019;</w:t>
      </w:r>
      <w:r w:rsidR="003F45A8" w:rsidRPr="009324F8">
        <w:rPr>
          <w:rFonts w:ascii="Arial" w:hAnsi="Arial" w:cs="Arial"/>
          <w:b/>
          <w:color w:val="FF0000"/>
          <w:sz w:val="24"/>
          <w:szCs w:val="24"/>
        </w:rPr>
        <w:t>40</w:t>
      </w:r>
      <w:r w:rsidR="003F45A8" w:rsidRPr="009324F8">
        <w:rPr>
          <w:rFonts w:ascii="Arial" w:hAnsi="Arial" w:cs="Arial"/>
          <w:color w:val="FF0000"/>
          <w:sz w:val="24"/>
          <w:szCs w:val="24"/>
        </w:rPr>
        <w:t>(4):1109-51. doi: 10.1210/er.2018-00126</w:t>
      </w:r>
    </w:p>
    <w:p w14:paraId="411F6317" w14:textId="7873B218" w:rsidR="00E07553" w:rsidRPr="00E07553" w:rsidRDefault="00022599" w:rsidP="00E07553">
      <w:pPr>
        <w:pStyle w:val="EndNoteBibliography"/>
        <w:ind w:left="709" w:hanging="709"/>
        <w:rPr>
          <w:rFonts w:ascii="Arial" w:hAnsi="Arial" w:cs="Arial"/>
          <w:noProof w:val="0"/>
          <w:color w:val="FF0000"/>
          <w:sz w:val="24"/>
          <w:szCs w:val="24"/>
          <w:u w:val="single"/>
          <w:lang w:val="en-GB"/>
        </w:rPr>
      </w:pPr>
      <w:r>
        <w:rPr>
          <w:rFonts w:ascii="Arial" w:hAnsi="Arial" w:cs="Arial"/>
          <w:color w:val="FF0000"/>
          <w:sz w:val="24"/>
          <w:szCs w:val="24"/>
        </w:rPr>
        <w:t>59</w:t>
      </w:r>
      <w:r w:rsidR="008F7F92">
        <w:rPr>
          <w:rFonts w:ascii="Arial" w:hAnsi="Arial" w:cs="Arial"/>
          <w:color w:val="FF0000"/>
          <w:sz w:val="24"/>
          <w:szCs w:val="24"/>
        </w:rPr>
        <w:t xml:space="preserve">. </w:t>
      </w:r>
      <w:r w:rsidR="008F7F92" w:rsidRPr="00E07553">
        <w:rPr>
          <w:rFonts w:ascii="Arial" w:hAnsi="Arial" w:cs="Arial"/>
          <w:color w:val="FF0000"/>
          <w:sz w:val="24"/>
          <w:szCs w:val="24"/>
        </w:rPr>
        <w:t>UK Government</w:t>
      </w:r>
      <w:r w:rsidR="00F21517" w:rsidRPr="00E07553">
        <w:rPr>
          <w:rFonts w:ascii="Arial" w:hAnsi="Arial" w:cs="Arial"/>
          <w:color w:val="FF0000"/>
          <w:sz w:val="24"/>
          <w:szCs w:val="24"/>
        </w:rPr>
        <w:t>.  A</w:t>
      </w:r>
      <w:r w:rsidR="008F7F92" w:rsidRPr="00E07553">
        <w:rPr>
          <w:rFonts w:ascii="Arial" w:hAnsi="Arial" w:cs="Arial"/>
          <w:color w:val="FF0000"/>
          <w:sz w:val="24"/>
          <w:szCs w:val="24"/>
        </w:rPr>
        <w:t xml:space="preserve">dvice on vitamin D.  </w:t>
      </w:r>
      <w:r w:rsidR="00F21517" w:rsidRPr="00E07553">
        <w:rPr>
          <w:rFonts w:ascii="Arial" w:hAnsi="Arial" w:cs="Arial"/>
          <w:color w:val="FF0000"/>
          <w:sz w:val="24"/>
          <w:szCs w:val="24"/>
        </w:rPr>
        <w:t>Available at</w:t>
      </w:r>
      <w:r w:rsidR="00E07553" w:rsidRPr="00E07553">
        <w:rPr>
          <w:color w:val="FF0000"/>
        </w:rPr>
        <w:t xml:space="preserve"> </w:t>
      </w:r>
      <w:r w:rsidR="00E07553" w:rsidRPr="00E07553">
        <w:rPr>
          <w:rFonts w:ascii="Arial" w:hAnsi="Arial" w:cs="Arial"/>
          <w:color w:val="FF0000"/>
          <w:sz w:val="24"/>
          <w:szCs w:val="24"/>
        </w:rPr>
        <w:t>https://www.nhs.uk/conditions/vitamins-and-minerals/vitamin-d/</w:t>
      </w:r>
      <w:r w:rsidR="00F21517" w:rsidRPr="00E07553">
        <w:rPr>
          <w:rFonts w:ascii="Arial" w:hAnsi="Arial" w:cs="Arial"/>
          <w:color w:val="FF0000"/>
          <w:sz w:val="24"/>
          <w:szCs w:val="24"/>
        </w:rPr>
        <w:t xml:space="preserve"> </w:t>
      </w:r>
    </w:p>
    <w:p w14:paraId="7427A030" w14:textId="77777777" w:rsidR="00E07553" w:rsidRPr="00E07553" w:rsidRDefault="00E07553" w:rsidP="00E07553">
      <w:pPr>
        <w:pStyle w:val="EndNoteBibliography"/>
        <w:ind w:left="709" w:hanging="709"/>
        <w:rPr>
          <w:rFonts w:ascii="Arial" w:hAnsi="Arial" w:cs="Arial"/>
          <w:color w:val="FF0000"/>
          <w:sz w:val="24"/>
          <w:szCs w:val="24"/>
        </w:rPr>
      </w:pPr>
    </w:p>
    <w:p w14:paraId="54C6E1E3" w14:textId="77777777" w:rsidR="00E07553" w:rsidRPr="00E07553" w:rsidRDefault="00E07553" w:rsidP="00E07553">
      <w:pPr>
        <w:pStyle w:val="EndNoteBibliography"/>
        <w:rPr>
          <w:rFonts w:ascii="Arial" w:hAnsi="Arial" w:cs="Arial"/>
          <w:noProof w:val="0"/>
          <w:color w:val="FF0000"/>
          <w:sz w:val="24"/>
          <w:szCs w:val="24"/>
          <w:u w:val="single"/>
          <w:lang w:val="en-GB"/>
        </w:rPr>
      </w:pPr>
    </w:p>
    <w:p w14:paraId="30106FA1" w14:textId="77777777" w:rsidR="003F45A8" w:rsidRPr="009324F8" w:rsidRDefault="003F45A8" w:rsidP="00ED263A">
      <w:pPr>
        <w:pStyle w:val="ListParagraph"/>
        <w:spacing w:after="0" w:line="360" w:lineRule="auto"/>
        <w:jc w:val="both"/>
        <w:rPr>
          <w:rFonts w:ascii="Arial" w:hAnsi="Arial" w:cs="Arial"/>
          <w:color w:val="FF0000"/>
          <w:sz w:val="24"/>
          <w:szCs w:val="24"/>
        </w:rPr>
      </w:pPr>
    </w:p>
    <w:p w14:paraId="01974C82" w14:textId="77777777" w:rsidR="00ED59F8" w:rsidRPr="009324F8" w:rsidRDefault="00ED59F8">
      <w:pPr>
        <w:rPr>
          <w:rFonts w:ascii="Arial" w:hAnsi="Arial" w:cs="Arial"/>
          <w:color w:val="FF0000"/>
          <w:sz w:val="24"/>
          <w:szCs w:val="24"/>
        </w:rPr>
      </w:pPr>
    </w:p>
    <w:sectPr w:rsidR="00ED59F8" w:rsidRPr="009324F8">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24F80" w16cid:durableId="22513540"/>
  <w16cid:commentId w16cid:paraId="2134DAD3" w16cid:durableId="2251344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C4BBE" w14:textId="77777777" w:rsidR="00997D38" w:rsidRDefault="00997D38">
      <w:pPr>
        <w:spacing w:after="0" w:line="240" w:lineRule="auto"/>
      </w:pPr>
      <w:r>
        <w:separator/>
      </w:r>
    </w:p>
  </w:endnote>
  <w:endnote w:type="continuationSeparator" w:id="0">
    <w:p w14:paraId="71CFFD66" w14:textId="77777777" w:rsidR="00997D38" w:rsidRDefault="0099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dvPS9B2B">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140589"/>
      <w:docPartObj>
        <w:docPartGallery w:val="Page Numbers (Bottom of Page)"/>
        <w:docPartUnique/>
      </w:docPartObj>
    </w:sdtPr>
    <w:sdtEndPr>
      <w:rPr>
        <w:noProof/>
      </w:rPr>
    </w:sdtEndPr>
    <w:sdtContent>
      <w:p w14:paraId="6C94E759" w14:textId="45B601CE" w:rsidR="00E40E47" w:rsidRDefault="00B226F9">
        <w:pPr>
          <w:pStyle w:val="Footer"/>
          <w:jc w:val="right"/>
        </w:pPr>
        <w:r>
          <w:rPr>
            <w:noProof/>
          </w:rPr>
          <w:t>1</w:t>
        </w:r>
      </w:p>
    </w:sdtContent>
  </w:sdt>
  <w:p w14:paraId="5BB736B5" w14:textId="77777777" w:rsidR="0020171F" w:rsidRDefault="002A7C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231A3" w14:textId="77777777" w:rsidR="00997D38" w:rsidRDefault="00997D38">
      <w:pPr>
        <w:spacing w:after="0" w:line="240" w:lineRule="auto"/>
      </w:pPr>
      <w:r>
        <w:separator/>
      </w:r>
    </w:p>
  </w:footnote>
  <w:footnote w:type="continuationSeparator" w:id="0">
    <w:p w14:paraId="12B35A37" w14:textId="77777777" w:rsidR="00997D38" w:rsidRDefault="00997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D4315"/>
    <w:multiLevelType w:val="hybridMultilevel"/>
    <w:tmpl w:val="1648178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A1602"/>
    <w:multiLevelType w:val="hybridMultilevel"/>
    <w:tmpl w:val="7B06285E"/>
    <w:lvl w:ilvl="0" w:tplc="3D4292A0">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D5FB9"/>
    <w:multiLevelType w:val="multilevel"/>
    <w:tmpl w:val="F396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D7821"/>
    <w:multiLevelType w:val="multilevel"/>
    <w:tmpl w:val="D78E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22822"/>
    <w:multiLevelType w:val="multilevel"/>
    <w:tmpl w:val="90F6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24791"/>
    <w:multiLevelType w:val="multilevel"/>
    <w:tmpl w:val="B2EC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B7576"/>
    <w:multiLevelType w:val="multilevel"/>
    <w:tmpl w:val="1BA4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12C2E"/>
    <w:multiLevelType w:val="multilevel"/>
    <w:tmpl w:val="2678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451DC"/>
    <w:multiLevelType w:val="hybridMultilevel"/>
    <w:tmpl w:val="9A32DB28"/>
    <w:lvl w:ilvl="0" w:tplc="E6B407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36409"/>
    <w:multiLevelType w:val="multilevel"/>
    <w:tmpl w:val="D32C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D26C5"/>
    <w:multiLevelType w:val="hybridMultilevel"/>
    <w:tmpl w:val="79E23B7A"/>
    <w:lvl w:ilvl="0" w:tplc="3D4292A0">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6237BB"/>
    <w:multiLevelType w:val="hybridMultilevel"/>
    <w:tmpl w:val="A7C230E2"/>
    <w:lvl w:ilvl="0" w:tplc="0409000F">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9844D84"/>
    <w:multiLevelType w:val="multilevel"/>
    <w:tmpl w:val="0042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707DA"/>
    <w:multiLevelType w:val="hybridMultilevel"/>
    <w:tmpl w:val="79E23B7A"/>
    <w:lvl w:ilvl="0" w:tplc="3D4292A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A3048A"/>
    <w:multiLevelType w:val="hybridMultilevel"/>
    <w:tmpl w:val="6A90AEF4"/>
    <w:lvl w:ilvl="0" w:tplc="04B2696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FFD55CA"/>
    <w:multiLevelType w:val="multilevel"/>
    <w:tmpl w:val="C8700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12"/>
  </w:num>
  <w:num w:numId="5">
    <w:abstractNumId w:val="1"/>
  </w:num>
  <w:num w:numId="6">
    <w:abstractNumId w:val="0"/>
  </w:num>
  <w:num w:numId="7">
    <w:abstractNumId w:val="11"/>
  </w:num>
  <w:num w:numId="8">
    <w:abstractNumId w:val="14"/>
  </w:num>
  <w:num w:numId="9">
    <w:abstractNumId w:val="5"/>
  </w:num>
  <w:num w:numId="10">
    <w:abstractNumId w:val="13"/>
  </w:num>
  <w:num w:numId="11">
    <w:abstractNumId w:val="15"/>
  </w:num>
  <w:num w:numId="12">
    <w:abstractNumId w:val="10"/>
  </w:num>
  <w:num w:numId="13">
    <w:abstractNumId w:val="4"/>
  </w:num>
  <w:num w:numId="14">
    <w:abstractNumId w:val="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F45A8"/>
    <w:rsid w:val="00014D31"/>
    <w:rsid w:val="0001727C"/>
    <w:rsid w:val="00022599"/>
    <w:rsid w:val="00062A50"/>
    <w:rsid w:val="00066857"/>
    <w:rsid w:val="000921DD"/>
    <w:rsid w:val="0009334D"/>
    <w:rsid w:val="000F3FC1"/>
    <w:rsid w:val="00114999"/>
    <w:rsid w:val="00114E2E"/>
    <w:rsid w:val="00161693"/>
    <w:rsid w:val="0019457C"/>
    <w:rsid w:val="001E78E5"/>
    <w:rsid w:val="001F0D80"/>
    <w:rsid w:val="001F3C32"/>
    <w:rsid w:val="0024587C"/>
    <w:rsid w:val="002520FE"/>
    <w:rsid w:val="00270152"/>
    <w:rsid w:val="002872DB"/>
    <w:rsid w:val="00297E46"/>
    <w:rsid w:val="002A7C92"/>
    <w:rsid w:val="002B65DE"/>
    <w:rsid w:val="002C6412"/>
    <w:rsid w:val="002F0C07"/>
    <w:rsid w:val="00354A60"/>
    <w:rsid w:val="003635C6"/>
    <w:rsid w:val="00377C36"/>
    <w:rsid w:val="003E4810"/>
    <w:rsid w:val="003F45A8"/>
    <w:rsid w:val="003F60C2"/>
    <w:rsid w:val="00431D76"/>
    <w:rsid w:val="0044259F"/>
    <w:rsid w:val="00444E20"/>
    <w:rsid w:val="0044580A"/>
    <w:rsid w:val="004A4705"/>
    <w:rsid w:val="004D177A"/>
    <w:rsid w:val="004E7FB7"/>
    <w:rsid w:val="00531664"/>
    <w:rsid w:val="00576FEC"/>
    <w:rsid w:val="005B7C78"/>
    <w:rsid w:val="005D15EA"/>
    <w:rsid w:val="007002C0"/>
    <w:rsid w:val="00703AA6"/>
    <w:rsid w:val="007B1193"/>
    <w:rsid w:val="007B5D3F"/>
    <w:rsid w:val="007D6EFA"/>
    <w:rsid w:val="007E142E"/>
    <w:rsid w:val="007E24A7"/>
    <w:rsid w:val="0082613D"/>
    <w:rsid w:val="008D59B3"/>
    <w:rsid w:val="008F7F92"/>
    <w:rsid w:val="009324F8"/>
    <w:rsid w:val="00942752"/>
    <w:rsid w:val="0098027C"/>
    <w:rsid w:val="009930D8"/>
    <w:rsid w:val="00997D38"/>
    <w:rsid w:val="009A5C74"/>
    <w:rsid w:val="009E087E"/>
    <w:rsid w:val="009F450F"/>
    <w:rsid w:val="009F62EF"/>
    <w:rsid w:val="00A158C3"/>
    <w:rsid w:val="00A615AD"/>
    <w:rsid w:val="00B06742"/>
    <w:rsid w:val="00B226F9"/>
    <w:rsid w:val="00B51CA0"/>
    <w:rsid w:val="00B73725"/>
    <w:rsid w:val="00BF41C0"/>
    <w:rsid w:val="00BF4EE0"/>
    <w:rsid w:val="00BF5EC7"/>
    <w:rsid w:val="00C06795"/>
    <w:rsid w:val="00C25940"/>
    <w:rsid w:val="00C26207"/>
    <w:rsid w:val="00C335F5"/>
    <w:rsid w:val="00C44EA2"/>
    <w:rsid w:val="00DF2708"/>
    <w:rsid w:val="00E069B9"/>
    <w:rsid w:val="00E07553"/>
    <w:rsid w:val="00E14E86"/>
    <w:rsid w:val="00E37CDA"/>
    <w:rsid w:val="00E40E47"/>
    <w:rsid w:val="00E559EF"/>
    <w:rsid w:val="00E72EF9"/>
    <w:rsid w:val="00E96CFE"/>
    <w:rsid w:val="00ED59F8"/>
    <w:rsid w:val="00F21517"/>
    <w:rsid w:val="00F23B4F"/>
    <w:rsid w:val="00F35037"/>
    <w:rsid w:val="00FA31B9"/>
    <w:rsid w:val="00FC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B428"/>
  <w15:chartTrackingRefBased/>
  <w15:docId w15:val="{19CE6F3A-F944-483D-A229-6685E1A3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5A8"/>
  </w:style>
  <w:style w:type="paragraph" w:styleId="Heading1">
    <w:name w:val="heading 1"/>
    <w:basedOn w:val="Normal"/>
    <w:next w:val="Normal"/>
    <w:link w:val="Heading1Char"/>
    <w:uiPriority w:val="9"/>
    <w:qFormat/>
    <w:rsid w:val="003F45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F45A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F45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F45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5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45A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3F45A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F45A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3F45A8"/>
    <w:rPr>
      <w:color w:val="0000FF"/>
      <w:u w:val="single"/>
    </w:rPr>
  </w:style>
  <w:style w:type="character" w:customStyle="1" w:styleId="element-citation">
    <w:name w:val="element-citation"/>
    <w:basedOn w:val="DefaultParagraphFont"/>
    <w:rsid w:val="003F45A8"/>
  </w:style>
  <w:style w:type="character" w:customStyle="1" w:styleId="ref-journal">
    <w:name w:val="ref-journal"/>
    <w:basedOn w:val="DefaultParagraphFont"/>
    <w:rsid w:val="003F45A8"/>
  </w:style>
  <w:style w:type="character" w:customStyle="1" w:styleId="ref-vol">
    <w:name w:val="ref-vol"/>
    <w:basedOn w:val="DefaultParagraphFont"/>
    <w:rsid w:val="003F45A8"/>
  </w:style>
  <w:style w:type="paragraph" w:styleId="NormalWeb">
    <w:name w:val="Normal (Web)"/>
    <w:basedOn w:val="Normal"/>
    <w:uiPriority w:val="99"/>
    <w:unhideWhenUsed/>
    <w:rsid w:val="003F45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F45A8"/>
    <w:rPr>
      <w:i/>
      <w:iCs/>
    </w:rPr>
  </w:style>
  <w:style w:type="paragraph" w:customStyle="1" w:styleId="p">
    <w:name w:val="p"/>
    <w:basedOn w:val="Normal"/>
    <w:rsid w:val="003F45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3F45A8"/>
  </w:style>
  <w:style w:type="paragraph" w:styleId="ListParagraph">
    <w:name w:val="List Paragraph"/>
    <w:basedOn w:val="Normal"/>
    <w:uiPriority w:val="34"/>
    <w:qFormat/>
    <w:rsid w:val="003F45A8"/>
    <w:pPr>
      <w:ind w:left="720"/>
      <w:contextualSpacing/>
    </w:pPr>
  </w:style>
  <w:style w:type="paragraph" w:styleId="Header">
    <w:name w:val="header"/>
    <w:basedOn w:val="Normal"/>
    <w:link w:val="HeaderChar"/>
    <w:uiPriority w:val="99"/>
    <w:unhideWhenUsed/>
    <w:rsid w:val="003F4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5A8"/>
  </w:style>
  <w:style w:type="paragraph" w:styleId="Footer">
    <w:name w:val="footer"/>
    <w:basedOn w:val="Normal"/>
    <w:link w:val="FooterChar"/>
    <w:uiPriority w:val="99"/>
    <w:unhideWhenUsed/>
    <w:rsid w:val="003F4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5A8"/>
  </w:style>
  <w:style w:type="paragraph" w:customStyle="1" w:styleId="xxmsonormal">
    <w:name w:val="x_x_msonormal"/>
    <w:basedOn w:val="Normal"/>
    <w:rsid w:val="003F45A8"/>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F45A8"/>
    <w:rPr>
      <w:sz w:val="16"/>
      <w:szCs w:val="16"/>
    </w:rPr>
  </w:style>
  <w:style w:type="paragraph" w:styleId="CommentText">
    <w:name w:val="annotation text"/>
    <w:basedOn w:val="Normal"/>
    <w:link w:val="CommentTextChar"/>
    <w:uiPriority w:val="99"/>
    <w:unhideWhenUsed/>
    <w:rsid w:val="003F45A8"/>
    <w:pPr>
      <w:spacing w:line="240" w:lineRule="auto"/>
    </w:pPr>
    <w:rPr>
      <w:sz w:val="20"/>
      <w:szCs w:val="20"/>
    </w:rPr>
  </w:style>
  <w:style w:type="character" w:customStyle="1" w:styleId="CommentTextChar">
    <w:name w:val="Comment Text Char"/>
    <w:basedOn w:val="DefaultParagraphFont"/>
    <w:link w:val="CommentText"/>
    <w:uiPriority w:val="99"/>
    <w:rsid w:val="003F45A8"/>
    <w:rPr>
      <w:sz w:val="20"/>
      <w:szCs w:val="20"/>
    </w:rPr>
  </w:style>
  <w:style w:type="paragraph" w:styleId="CommentSubject">
    <w:name w:val="annotation subject"/>
    <w:basedOn w:val="CommentText"/>
    <w:next w:val="CommentText"/>
    <w:link w:val="CommentSubjectChar"/>
    <w:uiPriority w:val="99"/>
    <w:semiHidden/>
    <w:unhideWhenUsed/>
    <w:rsid w:val="003F45A8"/>
    <w:rPr>
      <w:b/>
      <w:bCs/>
    </w:rPr>
  </w:style>
  <w:style w:type="character" w:customStyle="1" w:styleId="CommentSubjectChar">
    <w:name w:val="Comment Subject Char"/>
    <w:basedOn w:val="CommentTextChar"/>
    <w:link w:val="CommentSubject"/>
    <w:uiPriority w:val="99"/>
    <w:semiHidden/>
    <w:rsid w:val="003F45A8"/>
    <w:rPr>
      <w:b/>
      <w:bCs/>
      <w:sz w:val="20"/>
      <w:szCs w:val="20"/>
    </w:rPr>
  </w:style>
  <w:style w:type="paragraph" w:styleId="BalloonText">
    <w:name w:val="Balloon Text"/>
    <w:basedOn w:val="Normal"/>
    <w:link w:val="BalloonTextChar"/>
    <w:uiPriority w:val="99"/>
    <w:semiHidden/>
    <w:unhideWhenUsed/>
    <w:rsid w:val="003F4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5A8"/>
    <w:rPr>
      <w:rFonts w:ascii="Segoe UI" w:hAnsi="Segoe UI" w:cs="Segoe UI"/>
      <w:sz w:val="18"/>
      <w:szCs w:val="18"/>
    </w:rPr>
  </w:style>
  <w:style w:type="paragraph" w:styleId="FootnoteText">
    <w:name w:val="footnote text"/>
    <w:basedOn w:val="Normal"/>
    <w:link w:val="FootnoteTextChar"/>
    <w:uiPriority w:val="99"/>
    <w:rsid w:val="003F45A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3F45A8"/>
    <w:rPr>
      <w:rFonts w:ascii="Times New Roman" w:eastAsia="Times New Roman" w:hAnsi="Times New Roman" w:cs="Times New Roman"/>
      <w:sz w:val="20"/>
      <w:szCs w:val="20"/>
      <w:lang w:eastAsia="en-GB"/>
    </w:rPr>
  </w:style>
  <w:style w:type="character" w:styleId="FootnoteReference">
    <w:name w:val="footnote reference"/>
    <w:uiPriority w:val="99"/>
    <w:rsid w:val="003F45A8"/>
    <w:rPr>
      <w:vertAlign w:val="superscript"/>
    </w:rPr>
  </w:style>
  <w:style w:type="character" w:styleId="Strong">
    <w:name w:val="Strong"/>
    <w:basedOn w:val="DefaultParagraphFont"/>
    <w:uiPriority w:val="22"/>
    <w:qFormat/>
    <w:rsid w:val="003F45A8"/>
    <w:rPr>
      <w:b/>
      <w:bCs/>
    </w:rPr>
  </w:style>
  <w:style w:type="paragraph" w:customStyle="1" w:styleId="Title1">
    <w:name w:val="Title1"/>
    <w:basedOn w:val="Normal"/>
    <w:rsid w:val="003F45A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3F45A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3F45A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olume-issue">
    <w:name w:val="volume-issue"/>
    <w:basedOn w:val="Normal"/>
    <w:rsid w:val="003F45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al">
    <w:name w:val="val"/>
    <w:basedOn w:val="DefaultParagraphFont"/>
    <w:rsid w:val="003F45A8"/>
  </w:style>
  <w:style w:type="character" w:customStyle="1" w:styleId="separator">
    <w:name w:val="separator"/>
    <w:basedOn w:val="DefaultParagraphFont"/>
    <w:rsid w:val="003F45A8"/>
  </w:style>
  <w:style w:type="character" w:customStyle="1" w:styleId="hidden-author">
    <w:name w:val="hidden-author"/>
    <w:basedOn w:val="DefaultParagraphFont"/>
    <w:rsid w:val="003F45A8"/>
  </w:style>
  <w:style w:type="character" w:customStyle="1" w:styleId="authors-list-item">
    <w:name w:val="authors-list-item"/>
    <w:basedOn w:val="DefaultParagraphFont"/>
    <w:rsid w:val="003F45A8"/>
  </w:style>
  <w:style w:type="character" w:customStyle="1" w:styleId="author-sup-separator">
    <w:name w:val="author-sup-separator"/>
    <w:basedOn w:val="DefaultParagraphFont"/>
    <w:rsid w:val="003F45A8"/>
  </w:style>
  <w:style w:type="character" w:customStyle="1" w:styleId="comma">
    <w:name w:val="comma"/>
    <w:basedOn w:val="DefaultParagraphFont"/>
    <w:rsid w:val="003F45A8"/>
  </w:style>
  <w:style w:type="character" w:customStyle="1" w:styleId="identifier">
    <w:name w:val="identifier"/>
    <w:basedOn w:val="DefaultParagraphFont"/>
    <w:rsid w:val="003F45A8"/>
  </w:style>
  <w:style w:type="character" w:customStyle="1" w:styleId="id-label">
    <w:name w:val="id-label"/>
    <w:basedOn w:val="DefaultParagraphFont"/>
    <w:rsid w:val="003F45A8"/>
  </w:style>
  <w:style w:type="paragraph" w:styleId="PlainText">
    <w:name w:val="Plain Text"/>
    <w:basedOn w:val="Normal"/>
    <w:link w:val="PlainTextChar"/>
    <w:uiPriority w:val="99"/>
    <w:unhideWhenUsed/>
    <w:rsid w:val="003F45A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3F45A8"/>
    <w:rPr>
      <w:rFonts w:ascii="Calibri" w:hAnsi="Calibri" w:cs="Consolas"/>
      <w:szCs w:val="21"/>
    </w:rPr>
  </w:style>
  <w:style w:type="paragraph" w:customStyle="1" w:styleId="EndNoteBibliographyTitle">
    <w:name w:val="EndNote Bibliography Title"/>
    <w:basedOn w:val="Normal"/>
    <w:link w:val="EndNoteBibliographyTitleChar"/>
    <w:rsid w:val="003F45A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F45A8"/>
    <w:rPr>
      <w:rFonts w:ascii="Calibri" w:hAnsi="Calibri" w:cs="Calibri"/>
      <w:noProof/>
      <w:lang w:val="en-US"/>
    </w:rPr>
  </w:style>
  <w:style w:type="paragraph" w:customStyle="1" w:styleId="EndNoteBibliography">
    <w:name w:val="EndNote Bibliography"/>
    <w:basedOn w:val="Normal"/>
    <w:link w:val="EndNoteBibliographyChar"/>
    <w:rsid w:val="003F45A8"/>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F45A8"/>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472232">
      <w:bodyDiv w:val="1"/>
      <w:marLeft w:val="0"/>
      <w:marRight w:val="0"/>
      <w:marTop w:val="0"/>
      <w:marBottom w:val="0"/>
      <w:divBdr>
        <w:top w:val="none" w:sz="0" w:space="0" w:color="auto"/>
        <w:left w:val="none" w:sz="0" w:space="0" w:color="auto"/>
        <w:bottom w:val="none" w:sz="0" w:space="0" w:color="auto"/>
        <w:right w:val="none" w:sz="0" w:space="0" w:color="auto"/>
      </w:divBdr>
    </w:div>
    <w:div w:id="1645507291">
      <w:bodyDiv w:val="1"/>
      <w:marLeft w:val="0"/>
      <w:marRight w:val="0"/>
      <w:marTop w:val="0"/>
      <w:marBottom w:val="0"/>
      <w:divBdr>
        <w:top w:val="none" w:sz="0" w:space="0" w:color="auto"/>
        <w:left w:val="none" w:sz="0" w:space="0" w:color="auto"/>
        <w:bottom w:val="none" w:sz="0" w:space="0" w:color="auto"/>
        <w:right w:val="none" w:sz="0" w:space="0" w:color="auto"/>
      </w:divBdr>
    </w:div>
    <w:div w:id="193084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4337</Words>
  <Characters>24721</Characters>
  <Application>Microsoft Office Word</Application>
  <DocSecurity>4</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Darling</dc:creator>
  <cp:keywords/>
  <dc:description/>
  <cp:lastModifiedBy>Karen Drake</cp:lastModifiedBy>
  <cp:revision>2</cp:revision>
  <cp:lastPrinted>2021-10-28T09:15:00Z</cp:lastPrinted>
  <dcterms:created xsi:type="dcterms:W3CDTF">2021-10-28T11:33:00Z</dcterms:created>
  <dcterms:modified xsi:type="dcterms:W3CDTF">2021-10-28T11:33:00Z</dcterms:modified>
</cp:coreProperties>
</file>