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diagrams/colors2.xml" ContentType="application/vnd.openxmlformats-officedocument.drawingml.diagramColors+xml"/>
  <Override PartName="/word/diagrams/drawing2.xml" ContentType="application/vnd.ms-office.drawingml.diagramDrawing+xml"/>
  <Override PartName="/word/theme/theme1.xml" ContentType="application/vnd.openxmlformats-officedocument.theme+xml"/>
  <Override PartName="/word/diagrams/layout2.xml" ContentType="application/vnd.openxmlformats-officedocument.drawingml.diagramLayout+xml"/>
  <Override PartName="/word/diagrams/quickStyle2.xml" ContentType="application/vnd.openxmlformats-officedocument.drawingml.diagramStyle+xml"/>
  <Override PartName="/word/diagrams/layout1.xml" ContentType="application/vnd.openxmlformats-officedocument.drawingml.diagramLayout+xml"/>
  <Override PartName="/word/diagrams/colors1.xml" ContentType="application/vnd.openxmlformats-officedocument.drawingml.diagramColors+xml"/>
  <Override PartName="/word/diagrams/quickStyle1.xml" ContentType="application/vnd.openxmlformats-officedocument.drawingml.diagramStyle+xml"/>
  <Override PartName="/word/charts/chart1.xml" ContentType="application/vnd.openxmlformats-officedocument.drawingml.chart+xml"/>
  <Override PartName="/word/diagrams/drawing1.xml" ContentType="application/vnd.ms-office.drawingml.diagramDrawing+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9205F" w14:textId="1893D213" w:rsidR="001E542C" w:rsidRPr="005F0505" w:rsidRDefault="001E542C" w:rsidP="008C5AD8">
      <w:pPr>
        <w:contextualSpacing/>
        <w:jc w:val="center"/>
        <w:rPr>
          <w:rFonts w:ascii="Arial" w:hAnsi="Arial" w:cs="Arial"/>
          <w:i/>
          <w:sz w:val="24"/>
          <w:szCs w:val="24"/>
        </w:rPr>
      </w:pPr>
      <w:bookmarkStart w:id="0" w:name="_GoBack"/>
      <w:bookmarkEnd w:id="0"/>
      <w:r w:rsidRPr="005F0505">
        <w:rPr>
          <w:rFonts w:ascii="Arial" w:hAnsi="Arial" w:cs="Arial"/>
          <w:i/>
          <w:sz w:val="24"/>
          <w:szCs w:val="24"/>
        </w:rPr>
        <w:t xml:space="preserve">A Placement Replacement Module developed through COVID-19; incorporating spiral learning, </w:t>
      </w:r>
      <w:r w:rsidR="00E542AD" w:rsidRPr="005F0505">
        <w:rPr>
          <w:rFonts w:ascii="Arial" w:hAnsi="Arial" w:cs="Arial"/>
          <w:i/>
          <w:sz w:val="24"/>
          <w:szCs w:val="24"/>
        </w:rPr>
        <w:t>case-based</w:t>
      </w:r>
      <w:r w:rsidRPr="005F0505">
        <w:rPr>
          <w:rFonts w:ascii="Arial" w:hAnsi="Arial" w:cs="Arial"/>
          <w:i/>
          <w:sz w:val="24"/>
          <w:szCs w:val="24"/>
        </w:rPr>
        <w:t xml:space="preserve"> learning and simulated </w:t>
      </w:r>
      <w:r w:rsidR="00EC50E9" w:rsidRPr="005F0505">
        <w:rPr>
          <w:rFonts w:ascii="Arial" w:hAnsi="Arial" w:cs="Arial"/>
          <w:i/>
          <w:sz w:val="24"/>
          <w:szCs w:val="24"/>
        </w:rPr>
        <w:t>pedagogical approaches</w:t>
      </w:r>
    </w:p>
    <w:p w14:paraId="499BA6FD" w14:textId="77777777" w:rsidR="00EC50E9" w:rsidRPr="005F0505" w:rsidRDefault="00EC50E9" w:rsidP="008C5AD8">
      <w:pPr>
        <w:contextualSpacing/>
        <w:jc w:val="center"/>
        <w:rPr>
          <w:rFonts w:ascii="Arial" w:hAnsi="Arial" w:cs="Arial"/>
          <w:i/>
          <w:sz w:val="24"/>
          <w:szCs w:val="24"/>
          <w:u w:val="single"/>
        </w:rPr>
      </w:pPr>
    </w:p>
    <w:p w14:paraId="736226E0" w14:textId="2654A3D7" w:rsidR="00EC50E9" w:rsidRDefault="00EC50E9" w:rsidP="008C5AD8">
      <w:pPr>
        <w:contextualSpacing/>
        <w:rPr>
          <w:rFonts w:ascii="Arial" w:hAnsi="Arial" w:cs="Arial"/>
          <w:b/>
          <w:sz w:val="24"/>
          <w:szCs w:val="24"/>
          <w:u w:val="single"/>
        </w:rPr>
      </w:pPr>
      <w:r w:rsidRPr="005F0505">
        <w:rPr>
          <w:rFonts w:ascii="Arial" w:hAnsi="Arial" w:cs="Arial"/>
          <w:b/>
          <w:sz w:val="24"/>
          <w:szCs w:val="24"/>
          <w:u w:val="single"/>
        </w:rPr>
        <w:t>Abstract</w:t>
      </w:r>
    </w:p>
    <w:p w14:paraId="181E45CD" w14:textId="77777777" w:rsidR="00304874" w:rsidRPr="005F0505" w:rsidRDefault="00304874" w:rsidP="008C5AD8">
      <w:pPr>
        <w:contextualSpacing/>
        <w:rPr>
          <w:rFonts w:ascii="Arial" w:hAnsi="Arial" w:cs="Arial"/>
          <w:b/>
          <w:sz w:val="24"/>
          <w:szCs w:val="24"/>
          <w:u w:val="single"/>
        </w:rPr>
      </w:pPr>
    </w:p>
    <w:p w14:paraId="11E08BCF" w14:textId="11EEDDD1" w:rsidR="005E524A" w:rsidRDefault="00A71A6E" w:rsidP="002F39D5">
      <w:pPr>
        <w:spacing w:after="0" w:line="240" w:lineRule="auto"/>
        <w:rPr>
          <w:rFonts w:ascii="Arial" w:hAnsi="Arial" w:cs="Arial"/>
          <w:sz w:val="24"/>
          <w:szCs w:val="24"/>
        </w:rPr>
      </w:pPr>
      <w:r>
        <w:rPr>
          <w:rFonts w:ascii="Arial" w:hAnsi="Arial" w:cs="Arial"/>
          <w:sz w:val="24"/>
          <w:szCs w:val="24"/>
        </w:rPr>
        <w:t>T</w:t>
      </w:r>
      <w:r w:rsidR="00304874" w:rsidRPr="00D8704C">
        <w:rPr>
          <w:rFonts w:ascii="Arial" w:hAnsi="Arial" w:cs="Arial"/>
          <w:sz w:val="24"/>
          <w:szCs w:val="24"/>
        </w:rPr>
        <w:t xml:space="preserve">he </w:t>
      </w:r>
      <w:r w:rsidR="00304874">
        <w:rPr>
          <w:rFonts w:ascii="Arial" w:hAnsi="Arial" w:cs="Arial"/>
          <w:sz w:val="24"/>
          <w:szCs w:val="24"/>
        </w:rPr>
        <w:t>coronavirus (</w:t>
      </w:r>
      <w:r w:rsidR="00304874" w:rsidRPr="00D8704C">
        <w:rPr>
          <w:rFonts w:ascii="Arial" w:hAnsi="Arial" w:cs="Arial"/>
          <w:sz w:val="24"/>
          <w:szCs w:val="24"/>
        </w:rPr>
        <w:t>COVID-19</w:t>
      </w:r>
      <w:r w:rsidR="00304874">
        <w:rPr>
          <w:rFonts w:ascii="Arial" w:hAnsi="Arial" w:cs="Arial"/>
          <w:sz w:val="24"/>
          <w:szCs w:val="24"/>
        </w:rPr>
        <w:t>)</w:t>
      </w:r>
      <w:r w:rsidR="00304874" w:rsidRPr="00D8704C">
        <w:rPr>
          <w:rFonts w:ascii="Arial" w:hAnsi="Arial" w:cs="Arial"/>
          <w:sz w:val="24"/>
          <w:szCs w:val="24"/>
        </w:rPr>
        <w:t xml:space="preserve"> pandemic</w:t>
      </w:r>
      <w:r>
        <w:rPr>
          <w:rFonts w:ascii="Arial" w:hAnsi="Arial" w:cs="Arial"/>
          <w:sz w:val="24"/>
          <w:szCs w:val="24"/>
        </w:rPr>
        <w:t xml:space="preserve"> changed life</w:t>
      </w:r>
      <w:r w:rsidR="00304874" w:rsidRPr="00D8704C">
        <w:rPr>
          <w:rFonts w:ascii="Arial" w:hAnsi="Arial" w:cs="Arial"/>
          <w:sz w:val="24"/>
          <w:szCs w:val="24"/>
        </w:rPr>
        <w:t xml:space="preserve"> across the world at an unprecedented speed</w:t>
      </w:r>
      <w:r w:rsidR="00304874">
        <w:rPr>
          <w:rFonts w:ascii="Arial" w:hAnsi="Arial" w:cs="Arial"/>
          <w:sz w:val="24"/>
          <w:szCs w:val="24"/>
        </w:rPr>
        <w:t>,</w:t>
      </w:r>
      <w:r w:rsidR="00304874" w:rsidRPr="00D8704C">
        <w:rPr>
          <w:rFonts w:ascii="Arial" w:hAnsi="Arial" w:cs="Arial"/>
          <w:sz w:val="24"/>
          <w:szCs w:val="24"/>
        </w:rPr>
        <w:t xml:space="preserve"> in ways that were unimaginable </w:t>
      </w:r>
      <w:r w:rsidR="00304874">
        <w:rPr>
          <w:rFonts w:ascii="Arial" w:hAnsi="Arial" w:cs="Arial"/>
          <w:sz w:val="24"/>
          <w:szCs w:val="24"/>
        </w:rPr>
        <w:t>prior to</w:t>
      </w:r>
      <w:r w:rsidR="00D53D90">
        <w:rPr>
          <w:rFonts w:ascii="Arial" w:hAnsi="Arial" w:cs="Arial"/>
          <w:sz w:val="24"/>
          <w:szCs w:val="24"/>
        </w:rPr>
        <w:t xml:space="preserve"> March 2019.</w:t>
      </w:r>
      <w:r w:rsidR="00304874" w:rsidRPr="00D8704C">
        <w:rPr>
          <w:rFonts w:ascii="Arial" w:hAnsi="Arial" w:cs="Arial"/>
          <w:sz w:val="24"/>
          <w:szCs w:val="24"/>
        </w:rPr>
        <w:t xml:space="preserve"> As </w:t>
      </w:r>
      <w:r w:rsidR="00304874" w:rsidRPr="00D8704C">
        <w:rPr>
          <w:rFonts w:ascii="Arial" w:hAnsi="Arial" w:cs="Arial"/>
          <w:i/>
          <w:sz w:val="24"/>
          <w:szCs w:val="24"/>
        </w:rPr>
        <w:t xml:space="preserve">‘new </w:t>
      </w:r>
      <w:proofErr w:type="spellStart"/>
      <w:r w:rsidR="00304874" w:rsidRPr="00D8704C">
        <w:rPr>
          <w:rFonts w:ascii="Arial" w:hAnsi="Arial" w:cs="Arial"/>
          <w:i/>
          <w:sz w:val="24"/>
          <w:szCs w:val="24"/>
        </w:rPr>
        <w:t>normal</w:t>
      </w:r>
      <w:r w:rsidR="00304874">
        <w:rPr>
          <w:rFonts w:ascii="Arial" w:hAnsi="Arial" w:cs="Arial"/>
          <w:i/>
          <w:sz w:val="24"/>
          <w:szCs w:val="24"/>
        </w:rPr>
        <w:t>s</w:t>
      </w:r>
      <w:proofErr w:type="spellEnd"/>
      <w:r w:rsidR="00304874" w:rsidRPr="00D8704C">
        <w:rPr>
          <w:rFonts w:ascii="Arial" w:hAnsi="Arial" w:cs="Arial"/>
          <w:i/>
          <w:sz w:val="24"/>
          <w:szCs w:val="24"/>
        </w:rPr>
        <w:t>’</w:t>
      </w:r>
      <w:r w:rsidR="00304874" w:rsidRPr="00D8704C">
        <w:rPr>
          <w:rFonts w:ascii="Arial" w:hAnsi="Arial" w:cs="Arial"/>
          <w:sz w:val="24"/>
          <w:szCs w:val="24"/>
        </w:rPr>
        <w:t xml:space="preserve"> emerge, the impact on everyday life is being </w:t>
      </w:r>
      <w:r w:rsidR="00DF7886">
        <w:rPr>
          <w:rFonts w:ascii="Arial" w:hAnsi="Arial" w:cs="Arial"/>
          <w:sz w:val="24"/>
          <w:szCs w:val="24"/>
        </w:rPr>
        <w:t xml:space="preserve">realized and some rapid </w:t>
      </w:r>
      <w:r w:rsidR="00304874" w:rsidRPr="00D8704C">
        <w:rPr>
          <w:rFonts w:ascii="Arial" w:hAnsi="Arial" w:cs="Arial"/>
          <w:sz w:val="24"/>
          <w:szCs w:val="24"/>
        </w:rPr>
        <w:t xml:space="preserve">innovations are worthy </w:t>
      </w:r>
      <w:r w:rsidR="005E524A" w:rsidRPr="00D8704C">
        <w:rPr>
          <w:rFonts w:ascii="Arial" w:hAnsi="Arial" w:cs="Arial"/>
          <w:sz w:val="24"/>
          <w:szCs w:val="24"/>
        </w:rPr>
        <w:t xml:space="preserve">of </w:t>
      </w:r>
      <w:r w:rsidR="005E524A">
        <w:rPr>
          <w:rFonts w:ascii="Arial" w:hAnsi="Arial" w:cs="Arial"/>
          <w:sz w:val="24"/>
          <w:szCs w:val="24"/>
        </w:rPr>
        <w:t xml:space="preserve">review and </w:t>
      </w:r>
      <w:r w:rsidR="00304874" w:rsidRPr="00D8704C">
        <w:rPr>
          <w:rFonts w:ascii="Arial" w:hAnsi="Arial" w:cs="Arial"/>
          <w:sz w:val="24"/>
          <w:szCs w:val="24"/>
        </w:rPr>
        <w:t>retaining</w:t>
      </w:r>
      <w:r w:rsidR="005E524A">
        <w:rPr>
          <w:rFonts w:ascii="Arial" w:hAnsi="Arial" w:cs="Arial"/>
          <w:sz w:val="24"/>
          <w:szCs w:val="24"/>
        </w:rPr>
        <w:t xml:space="preserve">, such as </w:t>
      </w:r>
      <w:r w:rsidR="002F39D5">
        <w:rPr>
          <w:rFonts w:ascii="Arial" w:hAnsi="Arial" w:cs="Arial"/>
          <w:sz w:val="24"/>
          <w:szCs w:val="24"/>
        </w:rPr>
        <w:t xml:space="preserve">an occupational therapy student </w:t>
      </w:r>
      <w:r w:rsidR="00304874" w:rsidRPr="00D8704C">
        <w:rPr>
          <w:rFonts w:ascii="Arial" w:hAnsi="Arial" w:cs="Arial"/>
          <w:sz w:val="24"/>
          <w:szCs w:val="24"/>
        </w:rPr>
        <w:t>virtual Placement Replacement Module</w:t>
      </w:r>
      <w:r w:rsidR="00304874">
        <w:rPr>
          <w:rFonts w:ascii="Arial" w:hAnsi="Arial" w:cs="Arial"/>
          <w:sz w:val="24"/>
          <w:szCs w:val="24"/>
        </w:rPr>
        <w:t>.</w:t>
      </w:r>
      <w:r w:rsidR="00304874" w:rsidRPr="00D8704C">
        <w:rPr>
          <w:rFonts w:ascii="Arial" w:hAnsi="Arial" w:cs="Arial"/>
          <w:sz w:val="24"/>
          <w:szCs w:val="24"/>
        </w:rPr>
        <w:t xml:space="preserve"> </w:t>
      </w:r>
    </w:p>
    <w:p w14:paraId="425977CA" w14:textId="78BEE600" w:rsidR="005E524A" w:rsidRDefault="005E524A" w:rsidP="002F39D5">
      <w:pPr>
        <w:spacing w:after="0" w:line="240" w:lineRule="auto"/>
        <w:rPr>
          <w:rFonts w:ascii="Arial" w:hAnsi="Arial" w:cs="Arial"/>
          <w:sz w:val="24"/>
          <w:szCs w:val="24"/>
        </w:rPr>
      </w:pPr>
    </w:p>
    <w:p w14:paraId="4E8A8223" w14:textId="77777777" w:rsidR="00CA1854" w:rsidRDefault="00CA1854" w:rsidP="002F39D5">
      <w:pPr>
        <w:spacing w:after="0" w:line="240" w:lineRule="auto"/>
        <w:rPr>
          <w:rFonts w:ascii="Arial" w:hAnsi="Arial" w:cs="Arial"/>
          <w:sz w:val="24"/>
          <w:szCs w:val="24"/>
        </w:rPr>
      </w:pPr>
    </w:p>
    <w:p w14:paraId="1E94F3AD" w14:textId="1707D3A5" w:rsidR="00304874" w:rsidRPr="00E43008" w:rsidRDefault="00304874" w:rsidP="002F39D5">
      <w:pPr>
        <w:spacing w:after="0" w:line="240" w:lineRule="auto"/>
        <w:rPr>
          <w:rFonts w:ascii="Arial" w:hAnsi="Arial" w:cs="Arial"/>
          <w:sz w:val="24"/>
          <w:szCs w:val="24"/>
        </w:rPr>
      </w:pPr>
      <w:r>
        <w:rPr>
          <w:rFonts w:ascii="Arial" w:hAnsi="Arial" w:cs="Arial"/>
          <w:sz w:val="24"/>
          <w:szCs w:val="24"/>
        </w:rPr>
        <w:t>Th</w:t>
      </w:r>
      <w:r w:rsidR="003048DA">
        <w:rPr>
          <w:rFonts w:ascii="Arial" w:hAnsi="Arial" w:cs="Arial"/>
          <w:sz w:val="24"/>
          <w:szCs w:val="24"/>
        </w:rPr>
        <w:t xml:space="preserve">e </w:t>
      </w:r>
      <w:r w:rsidR="008614A2">
        <w:rPr>
          <w:rFonts w:ascii="Arial" w:hAnsi="Arial" w:cs="Arial"/>
          <w:sz w:val="24"/>
          <w:szCs w:val="24"/>
        </w:rPr>
        <w:t xml:space="preserve">occupational therapy specific module </w:t>
      </w:r>
      <w:r>
        <w:rPr>
          <w:rFonts w:ascii="Arial" w:hAnsi="Arial" w:cs="Arial"/>
          <w:sz w:val="24"/>
          <w:szCs w:val="24"/>
        </w:rPr>
        <w:t xml:space="preserve">was </w:t>
      </w:r>
      <w:r w:rsidRPr="00D8704C">
        <w:rPr>
          <w:rFonts w:ascii="Arial" w:hAnsi="Arial" w:cs="Arial"/>
          <w:sz w:val="24"/>
          <w:szCs w:val="24"/>
        </w:rPr>
        <w:t>developed to replace prohibited face-to-face</w:t>
      </w:r>
      <w:r>
        <w:rPr>
          <w:rFonts w:ascii="Arial" w:hAnsi="Arial" w:cs="Arial"/>
          <w:sz w:val="24"/>
          <w:szCs w:val="24"/>
        </w:rPr>
        <w:t>,</w:t>
      </w:r>
      <w:r w:rsidRPr="00D8704C">
        <w:rPr>
          <w:rFonts w:ascii="Arial" w:hAnsi="Arial" w:cs="Arial"/>
          <w:sz w:val="24"/>
          <w:szCs w:val="24"/>
        </w:rPr>
        <w:t xml:space="preserve"> practice-based education</w:t>
      </w:r>
      <w:r w:rsidR="008614A2">
        <w:rPr>
          <w:rFonts w:ascii="Arial" w:hAnsi="Arial" w:cs="Arial"/>
          <w:sz w:val="24"/>
          <w:szCs w:val="24"/>
        </w:rPr>
        <w:t xml:space="preserve">. It was </w:t>
      </w:r>
      <w:r w:rsidRPr="00D8704C">
        <w:rPr>
          <w:rFonts w:ascii="Arial" w:hAnsi="Arial" w:cs="Arial"/>
          <w:sz w:val="24"/>
          <w:szCs w:val="24"/>
        </w:rPr>
        <w:t xml:space="preserve">designed to support </w:t>
      </w:r>
      <w:r w:rsidR="000E3571">
        <w:rPr>
          <w:rFonts w:ascii="Arial" w:hAnsi="Arial" w:cs="Arial"/>
          <w:sz w:val="24"/>
          <w:szCs w:val="24"/>
        </w:rPr>
        <w:t xml:space="preserve">the </w:t>
      </w:r>
      <w:r w:rsidRPr="00D8704C">
        <w:rPr>
          <w:rFonts w:ascii="Arial" w:hAnsi="Arial" w:cs="Arial"/>
          <w:sz w:val="24"/>
          <w:szCs w:val="24"/>
        </w:rPr>
        <w:t>consolidation</w:t>
      </w:r>
      <w:r w:rsidR="000E3571">
        <w:rPr>
          <w:rFonts w:ascii="Arial" w:hAnsi="Arial" w:cs="Arial"/>
          <w:sz w:val="24"/>
          <w:szCs w:val="24"/>
        </w:rPr>
        <w:t xml:space="preserve"> of professional knowledge</w:t>
      </w:r>
      <w:r w:rsidRPr="00D8704C">
        <w:rPr>
          <w:rFonts w:ascii="Arial" w:hAnsi="Arial" w:cs="Arial"/>
          <w:sz w:val="24"/>
          <w:szCs w:val="24"/>
        </w:rPr>
        <w:t xml:space="preserve"> and </w:t>
      </w:r>
      <w:r w:rsidR="000E3571">
        <w:rPr>
          <w:rFonts w:ascii="Arial" w:hAnsi="Arial" w:cs="Arial"/>
          <w:sz w:val="24"/>
          <w:szCs w:val="24"/>
        </w:rPr>
        <w:t xml:space="preserve">facilitate the </w:t>
      </w:r>
      <w:r w:rsidRPr="00D8704C">
        <w:rPr>
          <w:rFonts w:ascii="Arial" w:hAnsi="Arial" w:cs="Arial"/>
          <w:sz w:val="24"/>
          <w:szCs w:val="24"/>
        </w:rPr>
        <w:t>application of practice-based skills</w:t>
      </w:r>
      <w:r w:rsidR="008614A2">
        <w:rPr>
          <w:rFonts w:ascii="Arial" w:hAnsi="Arial" w:cs="Arial"/>
          <w:sz w:val="24"/>
          <w:szCs w:val="24"/>
        </w:rPr>
        <w:t xml:space="preserve">, crediting </w:t>
      </w:r>
      <w:r w:rsidR="008614A2" w:rsidRPr="00E43008">
        <w:rPr>
          <w:rFonts w:ascii="Arial" w:hAnsi="Arial" w:cs="Arial"/>
          <w:sz w:val="24"/>
          <w:szCs w:val="24"/>
        </w:rPr>
        <w:t xml:space="preserve">the students with </w:t>
      </w:r>
      <w:r w:rsidRPr="00E43008">
        <w:rPr>
          <w:rFonts w:ascii="Arial" w:hAnsi="Arial" w:cs="Arial"/>
          <w:sz w:val="24"/>
          <w:szCs w:val="24"/>
        </w:rPr>
        <w:t>120 practice placement hour</w:t>
      </w:r>
      <w:r w:rsidR="002960B9" w:rsidRPr="00E43008">
        <w:rPr>
          <w:rFonts w:ascii="Arial" w:hAnsi="Arial" w:cs="Arial"/>
          <w:sz w:val="24"/>
          <w:szCs w:val="24"/>
        </w:rPr>
        <w:t>s, as agreed with the Royal Coll</w:t>
      </w:r>
      <w:r w:rsidR="0006437C" w:rsidRPr="00E43008">
        <w:rPr>
          <w:rFonts w:ascii="Arial" w:hAnsi="Arial" w:cs="Arial"/>
          <w:sz w:val="24"/>
          <w:szCs w:val="24"/>
        </w:rPr>
        <w:t>e</w:t>
      </w:r>
      <w:r w:rsidR="002960B9" w:rsidRPr="00E43008">
        <w:rPr>
          <w:rFonts w:ascii="Arial" w:hAnsi="Arial" w:cs="Arial"/>
          <w:sz w:val="24"/>
          <w:szCs w:val="24"/>
        </w:rPr>
        <w:t>ge of Occupational Therapists</w:t>
      </w:r>
      <w:r w:rsidR="00F260E5" w:rsidRPr="00E43008">
        <w:rPr>
          <w:rFonts w:ascii="Arial" w:hAnsi="Arial" w:cs="Arial"/>
          <w:sz w:val="24"/>
          <w:szCs w:val="24"/>
        </w:rPr>
        <w:t xml:space="preserve"> (RCOT).</w:t>
      </w:r>
      <w:r w:rsidR="002960B9" w:rsidRPr="00E43008">
        <w:rPr>
          <w:rFonts w:ascii="Arial" w:hAnsi="Arial" w:cs="Arial"/>
          <w:sz w:val="24"/>
          <w:szCs w:val="24"/>
        </w:rPr>
        <w:t xml:space="preserve"> </w:t>
      </w:r>
    </w:p>
    <w:p w14:paraId="06424856" w14:textId="2AE7B6BB" w:rsidR="00304874" w:rsidRPr="00E43008" w:rsidRDefault="00304874" w:rsidP="002F39D5">
      <w:pPr>
        <w:spacing w:after="0" w:line="240" w:lineRule="auto"/>
        <w:rPr>
          <w:rFonts w:ascii="Arial" w:hAnsi="Arial" w:cs="Arial"/>
          <w:sz w:val="24"/>
          <w:szCs w:val="24"/>
        </w:rPr>
      </w:pPr>
      <w:r w:rsidRPr="00E43008">
        <w:rPr>
          <w:rFonts w:ascii="Arial" w:hAnsi="Arial" w:cs="Arial"/>
          <w:sz w:val="24"/>
          <w:szCs w:val="24"/>
        </w:rPr>
        <w:t xml:space="preserve"> </w:t>
      </w:r>
    </w:p>
    <w:p w14:paraId="1659FFA6" w14:textId="77777777" w:rsidR="00CA1854" w:rsidRPr="00E43008" w:rsidRDefault="00CA1854" w:rsidP="002F39D5">
      <w:pPr>
        <w:spacing w:after="0" w:line="240" w:lineRule="auto"/>
        <w:rPr>
          <w:rFonts w:ascii="Arial" w:hAnsi="Arial" w:cs="Arial"/>
          <w:sz w:val="24"/>
          <w:szCs w:val="24"/>
        </w:rPr>
      </w:pPr>
    </w:p>
    <w:p w14:paraId="1FCFF08D" w14:textId="4BD2701C" w:rsidR="007151DA" w:rsidRDefault="00184899" w:rsidP="002F39D5">
      <w:pPr>
        <w:spacing w:after="0" w:line="240" w:lineRule="auto"/>
        <w:rPr>
          <w:rFonts w:ascii="Arial" w:hAnsi="Arial" w:cs="Arial"/>
          <w:sz w:val="24"/>
          <w:szCs w:val="24"/>
        </w:rPr>
      </w:pPr>
      <w:r w:rsidRPr="00E43008">
        <w:rPr>
          <w:rFonts w:ascii="Arial" w:hAnsi="Arial" w:cs="Arial"/>
          <w:sz w:val="24"/>
          <w:szCs w:val="24"/>
        </w:rPr>
        <w:t>This education innovation, b</w:t>
      </w:r>
      <w:r w:rsidR="00304874" w:rsidRPr="00E43008">
        <w:rPr>
          <w:rFonts w:ascii="Arial" w:hAnsi="Arial" w:cs="Arial"/>
          <w:sz w:val="24"/>
          <w:szCs w:val="24"/>
        </w:rPr>
        <w:t xml:space="preserve">ased on a spiral learning approach, </w:t>
      </w:r>
      <w:r w:rsidRPr="00E43008">
        <w:rPr>
          <w:rFonts w:ascii="Arial" w:hAnsi="Arial" w:cs="Arial"/>
          <w:sz w:val="24"/>
          <w:szCs w:val="24"/>
        </w:rPr>
        <w:t xml:space="preserve">delivered over </w:t>
      </w:r>
      <w:r w:rsidR="00D53D90" w:rsidRPr="00E43008">
        <w:rPr>
          <w:rFonts w:ascii="Arial" w:hAnsi="Arial" w:cs="Arial"/>
          <w:sz w:val="24"/>
          <w:szCs w:val="24"/>
        </w:rPr>
        <w:t>five</w:t>
      </w:r>
      <w:r w:rsidRPr="00E43008">
        <w:rPr>
          <w:rFonts w:ascii="Arial" w:hAnsi="Arial" w:cs="Arial"/>
          <w:sz w:val="24"/>
          <w:szCs w:val="24"/>
        </w:rPr>
        <w:t xml:space="preserve"> weeks enabled </w:t>
      </w:r>
      <w:r w:rsidR="00304874" w:rsidRPr="00E43008">
        <w:rPr>
          <w:rFonts w:ascii="Arial" w:hAnsi="Arial" w:cs="Arial"/>
          <w:sz w:val="24"/>
          <w:szCs w:val="24"/>
        </w:rPr>
        <w:t>30 first year students</w:t>
      </w:r>
      <w:r w:rsidRPr="00E43008">
        <w:rPr>
          <w:rFonts w:ascii="Arial" w:hAnsi="Arial" w:cs="Arial"/>
          <w:sz w:val="24"/>
          <w:szCs w:val="24"/>
        </w:rPr>
        <w:t xml:space="preserve"> to engage in a </w:t>
      </w:r>
      <w:r w:rsidR="00304874" w:rsidRPr="00E43008">
        <w:rPr>
          <w:rFonts w:ascii="Arial" w:hAnsi="Arial" w:cs="Arial"/>
          <w:sz w:val="24"/>
          <w:szCs w:val="24"/>
        </w:rPr>
        <w:t>range of on-line placement related activities, incorporating the use of reflective diaries, case-based learning and simulated practice</w:t>
      </w:r>
      <w:r w:rsidR="00FC3956" w:rsidRPr="00E43008">
        <w:rPr>
          <w:rFonts w:ascii="Arial" w:hAnsi="Arial" w:cs="Arial"/>
          <w:sz w:val="24"/>
          <w:szCs w:val="24"/>
        </w:rPr>
        <w:t>.</w:t>
      </w:r>
      <w:r w:rsidR="00491416" w:rsidRPr="00E43008">
        <w:rPr>
          <w:rFonts w:ascii="Arial" w:hAnsi="Arial" w:cs="Arial"/>
          <w:sz w:val="24"/>
          <w:szCs w:val="24"/>
        </w:rPr>
        <w:t xml:space="preserve"> </w:t>
      </w:r>
      <w:r w:rsidR="00304874" w:rsidRPr="00E43008">
        <w:rPr>
          <w:rFonts w:ascii="Arial" w:hAnsi="Arial" w:cs="Arial"/>
          <w:sz w:val="24"/>
          <w:szCs w:val="24"/>
        </w:rPr>
        <w:t xml:space="preserve">The </w:t>
      </w:r>
      <w:r w:rsidRPr="00E43008">
        <w:rPr>
          <w:rFonts w:ascii="Arial" w:hAnsi="Arial" w:cs="Arial"/>
          <w:sz w:val="24"/>
          <w:szCs w:val="24"/>
        </w:rPr>
        <w:t>evaluation of student feedback</w:t>
      </w:r>
      <w:r w:rsidR="00304874" w:rsidRPr="00E43008">
        <w:rPr>
          <w:rFonts w:ascii="Arial" w:hAnsi="Arial" w:cs="Arial"/>
          <w:sz w:val="24"/>
          <w:szCs w:val="24"/>
        </w:rPr>
        <w:t xml:space="preserve"> show</w:t>
      </w:r>
      <w:r w:rsidRPr="00E43008">
        <w:rPr>
          <w:rFonts w:ascii="Arial" w:hAnsi="Arial" w:cs="Arial"/>
          <w:sz w:val="24"/>
          <w:szCs w:val="24"/>
        </w:rPr>
        <w:t>s</w:t>
      </w:r>
      <w:r w:rsidR="00304874" w:rsidRPr="00E43008">
        <w:rPr>
          <w:rFonts w:ascii="Arial" w:hAnsi="Arial" w:cs="Arial"/>
          <w:sz w:val="24"/>
          <w:szCs w:val="24"/>
        </w:rPr>
        <w:t xml:space="preserve"> that authentic</w:t>
      </w:r>
      <w:r w:rsidRPr="00E43008">
        <w:rPr>
          <w:rFonts w:ascii="Arial" w:hAnsi="Arial" w:cs="Arial"/>
          <w:sz w:val="24"/>
          <w:szCs w:val="24"/>
        </w:rPr>
        <w:t xml:space="preserve"> learning activities</w:t>
      </w:r>
      <w:r w:rsidR="00304874" w:rsidRPr="00E43008">
        <w:rPr>
          <w:rFonts w:ascii="Arial" w:hAnsi="Arial" w:cs="Arial"/>
          <w:sz w:val="24"/>
          <w:szCs w:val="24"/>
        </w:rPr>
        <w:t>, immersive</w:t>
      </w:r>
      <w:r w:rsidRPr="00E43008">
        <w:rPr>
          <w:rFonts w:ascii="Arial" w:hAnsi="Arial" w:cs="Arial"/>
          <w:sz w:val="24"/>
          <w:szCs w:val="24"/>
        </w:rPr>
        <w:t xml:space="preserve"> feedback and the opportunity for </w:t>
      </w:r>
      <w:r w:rsidR="00304874" w:rsidRPr="00E43008">
        <w:rPr>
          <w:rFonts w:ascii="Arial" w:hAnsi="Arial" w:cs="Arial"/>
          <w:sz w:val="24"/>
          <w:szCs w:val="24"/>
        </w:rPr>
        <w:t>shared learning can facilitate the consolidation of</w:t>
      </w:r>
      <w:r w:rsidR="00304874" w:rsidRPr="004C35F7">
        <w:rPr>
          <w:rFonts w:ascii="Arial" w:hAnsi="Arial" w:cs="Arial"/>
          <w:sz w:val="24"/>
          <w:szCs w:val="24"/>
        </w:rPr>
        <w:t xml:space="preserve"> academic knowledge</w:t>
      </w:r>
      <w:r w:rsidR="007151DA">
        <w:rPr>
          <w:rFonts w:ascii="Arial" w:hAnsi="Arial" w:cs="Arial"/>
          <w:sz w:val="24"/>
          <w:szCs w:val="24"/>
        </w:rPr>
        <w:t xml:space="preserve">. In particular it can help develop </w:t>
      </w:r>
      <w:r w:rsidR="00E23C03">
        <w:rPr>
          <w:rFonts w:ascii="Arial" w:hAnsi="Arial" w:cs="Arial"/>
          <w:sz w:val="24"/>
          <w:szCs w:val="24"/>
        </w:rPr>
        <w:t xml:space="preserve">professional and therapeutic communication skills, clinical and professional reasoning and build personal and professional confidence. </w:t>
      </w:r>
    </w:p>
    <w:p w14:paraId="059515E4" w14:textId="393719D1" w:rsidR="007151DA" w:rsidRDefault="007151DA" w:rsidP="002F39D5">
      <w:pPr>
        <w:spacing w:after="0" w:line="240" w:lineRule="auto"/>
        <w:rPr>
          <w:rFonts w:ascii="Arial" w:hAnsi="Arial" w:cs="Arial"/>
          <w:sz w:val="24"/>
          <w:szCs w:val="24"/>
        </w:rPr>
      </w:pPr>
    </w:p>
    <w:p w14:paraId="11E6305C" w14:textId="77777777" w:rsidR="00CA1854" w:rsidRDefault="00CA1854" w:rsidP="002F39D5">
      <w:pPr>
        <w:spacing w:after="0" w:line="240" w:lineRule="auto"/>
        <w:rPr>
          <w:rFonts w:ascii="Arial" w:hAnsi="Arial" w:cs="Arial"/>
          <w:sz w:val="24"/>
          <w:szCs w:val="24"/>
        </w:rPr>
      </w:pPr>
    </w:p>
    <w:p w14:paraId="1962F1F8" w14:textId="125F47B2" w:rsidR="003613F4" w:rsidRDefault="00E23C03" w:rsidP="002F39D5">
      <w:pPr>
        <w:spacing w:line="240" w:lineRule="auto"/>
        <w:contextualSpacing/>
        <w:rPr>
          <w:rFonts w:ascii="Arial" w:hAnsi="Arial" w:cs="Arial"/>
          <w:sz w:val="24"/>
          <w:szCs w:val="24"/>
        </w:rPr>
      </w:pPr>
      <w:r>
        <w:rPr>
          <w:rFonts w:ascii="Arial" w:hAnsi="Arial" w:cs="Arial"/>
          <w:sz w:val="24"/>
          <w:szCs w:val="24"/>
        </w:rPr>
        <w:t xml:space="preserve"> As</w:t>
      </w:r>
      <w:r w:rsidR="00304874" w:rsidRPr="004C35F7">
        <w:rPr>
          <w:rFonts w:ascii="Arial" w:hAnsi="Arial" w:cs="Arial"/>
          <w:sz w:val="24"/>
          <w:szCs w:val="24"/>
        </w:rPr>
        <w:t xml:space="preserve"> this is believed to be the first PRM of its kind, </w:t>
      </w:r>
      <w:r>
        <w:rPr>
          <w:rFonts w:ascii="Arial" w:hAnsi="Arial" w:cs="Arial"/>
          <w:sz w:val="24"/>
          <w:szCs w:val="24"/>
        </w:rPr>
        <w:t>the purpose of this paper is to describe the education innovation and share the outcomes that resulted from the student evaluation. O</w:t>
      </w:r>
      <w:r w:rsidR="00304874" w:rsidRPr="004C35F7">
        <w:rPr>
          <w:rFonts w:ascii="Arial" w:hAnsi="Arial" w:cs="Arial"/>
          <w:sz w:val="24"/>
          <w:szCs w:val="24"/>
        </w:rPr>
        <w:t xml:space="preserve">ther </w:t>
      </w:r>
      <w:r w:rsidR="00304874">
        <w:rPr>
          <w:rFonts w:ascii="Arial" w:hAnsi="Arial" w:cs="Arial"/>
          <w:sz w:val="24"/>
          <w:szCs w:val="24"/>
        </w:rPr>
        <w:t>H</w:t>
      </w:r>
      <w:r w:rsidR="00304874" w:rsidRPr="004C35F7">
        <w:rPr>
          <w:rFonts w:ascii="Arial" w:hAnsi="Arial" w:cs="Arial"/>
          <w:sz w:val="24"/>
          <w:szCs w:val="24"/>
        </w:rPr>
        <w:t xml:space="preserve">igher </w:t>
      </w:r>
      <w:r w:rsidR="00304874">
        <w:rPr>
          <w:rFonts w:ascii="Arial" w:hAnsi="Arial" w:cs="Arial"/>
          <w:sz w:val="24"/>
          <w:szCs w:val="24"/>
        </w:rPr>
        <w:t>E</w:t>
      </w:r>
      <w:r w:rsidR="00304874" w:rsidRPr="004C35F7">
        <w:rPr>
          <w:rFonts w:ascii="Arial" w:hAnsi="Arial" w:cs="Arial"/>
          <w:sz w:val="24"/>
          <w:szCs w:val="24"/>
        </w:rPr>
        <w:t xml:space="preserve">ducation </w:t>
      </w:r>
      <w:r w:rsidR="00304874">
        <w:rPr>
          <w:rFonts w:ascii="Arial" w:hAnsi="Arial" w:cs="Arial"/>
          <w:sz w:val="24"/>
          <w:szCs w:val="24"/>
        </w:rPr>
        <w:t>I</w:t>
      </w:r>
      <w:r w:rsidR="00304874" w:rsidRPr="004C35F7">
        <w:rPr>
          <w:rFonts w:ascii="Arial" w:hAnsi="Arial" w:cs="Arial"/>
          <w:sz w:val="24"/>
          <w:szCs w:val="24"/>
        </w:rPr>
        <w:t xml:space="preserve">nstitutions </w:t>
      </w:r>
      <w:r w:rsidR="00304874">
        <w:rPr>
          <w:rFonts w:ascii="Arial" w:hAnsi="Arial" w:cs="Arial"/>
          <w:sz w:val="24"/>
          <w:szCs w:val="24"/>
        </w:rPr>
        <w:t xml:space="preserve">(HEI) </w:t>
      </w:r>
      <w:r w:rsidR="00304874" w:rsidRPr="004C35F7">
        <w:rPr>
          <w:rFonts w:ascii="Arial" w:hAnsi="Arial" w:cs="Arial"/>
          <w:sz w:val="24"/>
          <w:szCs w:val="24"/>
        </w:rPr>
        <w:t>are encouraged to think how similar</w:t>
      </w:r>
      <w:r w:rsidR="00304874">
        <w:rPr>
          <w:rFonts w:ascii="Arial" w:hAnsi="Arial" w:cs="Arial"/>
          <w:sz w:val="24"/>
          <w:szCs w:val="24"/>
        </w:rPr>
        <w:t>,</w:t>
      </w:r>
      <w:r w:rsidR="00304874" w:rsidRPr="004C35F7">
        <w:rPr>
          <w:rFonts w:ascii="Arial" w:hAnsi="Arial" w:cs="Arial"/>
          <w:sz w:val="24"/>
          <w:szCs w:val="24"/>
        </w:rPr>
        <w:t xml:space="preserve"> on-line modules could replace face-to-face </w:t>
      </w:r>
      <w:r w:rsidR="00304874">
        <w:rPr>
          <w:rFonts w:ascii="Arial" w:hAnsi="Arial" w:cs="Arial"/>
          <w:sz w:val="24"/>
          <w:szCs w:val="24"/>
        </w:rPr>
        <w:t xml:space="preserve">occupational therapy </w:t>
      </w:r>
      <w:r w:rsidR="00304874" w:rsidRPr="004C35F7">
        <w:rPr>
          <w:rFonts w:ascii="Arial" w:hAnsi="Arial" w:cs="Arial"/>
          <w:sz w:val="24"/>
          <w:szCs w:val="24"/>
        </w:rPr>
        <w:t>placements</w:t>
      </w:r>
      <w:r w:rsidR="00304874">
        <w:rPr>
          <w:rFonts w:ascii="Arial" w:hAnsi="Arial" w:cs="Arial"/>
          <w:sz w:val="24"/>
          <w:szCs w:val="24"/>
        </w:rPr>
        <w:t>,</w:t>
      </w:r>
      <w:r w:rsidR="00304874" w:rsidRPr="004C35F7">
        <w:rPr>
          <w:rFonts w:ascii="Arial" w:hAnsi="Arial" w:cs="Arial"/>
          <w:sz w:val="24"/>
          <w:szCs w:val="24"/>
        </w:rPr>
        <w:t xml:space="preserve"> or be included in knowledge consolidation and preparation for placement</w:t>
      </w:r>
      <w:r w:rsidR="00304874">
        <w:rPr>
          <w:rFonts w:ascii="Arial" w:hAnsi="Arial" w:cs="Arial"/>
          <w:sz w:val="24"/>
          <w:szCs w:val="24"/>
        </w:rPr>
        <w:t>.</w:t>
      </w:r>
      <w:r w:rsidR="00304874" w:rsidRPr="004C35F7">
        <w:rPr>
          <w:rFonts w:ascii="Arial" w:hAnsi="Arial" w:cs="Arial"/>
          <w:sz w:val="24"/>
          <w:szCs w:val="24"/>
        </w:rPr>
        <w:t xml:space="preserve"> </w:t>
      </w:r>
    </w:p>
    <w:p w14:paraId="7454E9F2" w14:textId="77777777" w:rsidR="00A71A6E" w:rsidRDefault="00A71A6E" w:rsidP="002F39D5">
      <w:pPr>
        <w:spacing w:line="240" w:lineRule="auto"/>
        <w:contextualSpacing/>
        <w:rPr>
          <w:rFonts w:ascii="Arial" w:hAnsi="Arial" w:cs="Arial"/>
          <w:sz w:val="24"/>
          <w:szCs w:val="24"/>
        </w:rPr>
      </w:pPr>
    </w:p>
    <w:p w14:paraId="03E97A02" w14:textId="200A7D24" w:rsidR="003613F4" w:rsidRDefault="003613F4" w:rsidP="002547B6">
      <w:pPr>
        <w:spacing w:line="240" w:lineRule="auto"/>
        <w:contextualSpacing/>
        <w:rPr>
          <w:rFonts w:ascii="Arial" w:hAnsi="Arial" w:cs="Arial"/>
          <w:sz w:val="24"/>
          <w:szCs w:val="24"/>
        </w:rPr>
      </w:pPr>
    </w:p>
    <w:p w14:paraId="2673ED3E" w14:textId="77777777" w:rsidR="004E3CF1" w:rsidRPr="005F0505" w:rsidRDefault="004E3CF1" w:rsidP="002547B6">
      <w:pPr>
        <w:spacing w:line="240" w:lineRule="auto"/>
        <w:contextualSpacing/>
        <w:rPr>
          <w:rFonts w:ascii="Arial" w:hAnsi="Arial" w:cs="Arial"/>
          <w:sz w:val="24"/>
          <w:szCs w:val="24"/>
        </w:rPr>
      </w:pPr>
    </w:p>
    <w:p w14:paraId="2EFA5A12" w14:textId="77777777" w:rsidR="003613F4" w:rsidRPr="005F0505" w:rsidRDefault="003613F4" w:rsidP="002547B6">
      <w:pPr>
        <w:spacing w:line="240" w:lineRule="auto"/>
        <w:contextualSpacing/>
        <w:rPr>
          <w:rFonts w:ascii="Arial" w:hAnsi="Arial" w:cs="Arial"/>
          <w:sz w:val="24"/>
          <w:szCs w:val="24"/>
        </w:rPr>
      </w:pPr>
    </w:p>
    <w:p w14:paraId="555E38FB" w14:textId="77777777" w:rsidR="003613F4" w:rsidRPr="005F0505" w:rsidRDefault="003613F4" w:rsidP="002547B6">
      <w:pPr>
        <w:spacing w:line="240" w:lineRule="auto"/>
        <w:contextualSpacing/>
        <w:rPr>
          <w:rFonts w:ascii="Arial" w:hAnsi="Arial" w:cs="Arial"/>
          <w:sz w:val="24"/>
          <w:szCs w:val="24"/>
        </w:rPr>
      </w:pPr>
    </w:p>
    <w:p w14:paraId="1ABCEA39" w14:textId="77777777" w:rsidR="003613F4" w:rsidRPr="005F0505" w:rsidRDefault="003613F4" w:rsidP="008C5AD8">
      <w:pPr>
        <w:contextualSpacing/>
        <w:rPr>
          <w:rFonts w:ascii="Arial" w:hAnsi="Arial" w:cs="Arial"/>
          <w:sz w:val="24"/>
          <w:szCs w:val="24"/>
        </w:rPr>
      </w:pPr>
    </w:p>
    <w:p w14:paraId="5C725BE8" w14:textId="77777777" w:rsidR="003613F4" w:rsidRPr="005F0505" w:rsidRDefault="003613F4" w:rsidP="008C5AD8">
      <w:pPr>
        <w:contextualSpacing/>
        <w:rPr>
          <w:rFonts w:ascii="Arial" w:hAnsi="Arial" w:cs="Arial"/>
          <w:sz w:val="24"/>
          <w:szCs w:val="24"/>
        </w:rPr>
      </w:pPr>
    </w:p>
    <w:p w14:paraId="2A3CACE6" w14:textId="77777777" w:rsidR="003613F4" w:rsidRPr="005F0505" w:rsidRDefault="003613F4" w:rsidP="008C5AD8">
      <w:pPr>
        <w:contextualSpacing/>
        <w:rPr>
          <w:rFonts w:ascii="Arial" w:hAnsi="Arial" w:cs="Arial"/>
          <w:sz w:val="24"/>
          <w:szCs w:val="24"/>
        </w:rPr>
      </w:pPr>
    </w:p>
    <w:p w14:paraId="74C1B052" w14:textId="77777777" w:rsidR="003613F4" w:rsidRPr="005F0505" w:rsidRDefault="003613F4" w:rsidP="008C5AD8">
      <w:pPr>
        <w:contextualSpacing/>
        <w:rPr>
          <w:rFonts w:ascii="Arial" w:hAnsi="Arial" w:cs="Arial"/>
          <w:sz w:val="24"/>
          <w:szCs w:val="24"/>
        </w:rPr>
      </w:pPr>
    </w:p>
    <w:p w14:paraId="72BDE051" w14:textId="77777777" w:rsidR="008C5AD8" w:rsidRDefault="008C5AD8">
      <w:pPr>
        <w:rPr>
          <w:rFonts w:ascii="Arial" w:eastAsia="Times New Roman" w:hAnsi="Arial" w:cs="Arial"/>
          <w:b/>
          <w:bCs/>
          <w:sz w:val="24"/>
          <w:szCs w:val="24"/>
          <w:u w:val="single"/>
          <w:lang w:val="en-GB" w:eastAsia="en-GB"/>
        </w:rPr>
      </w:pPr>
      <w:r>
        <w:rPr>
          <w:rFonts w:ascii="Arial" w:hAnsi="Arial" w:cs="Arial"/>
          <w:b/>
          <w:bCs/>
          <w:u w:val="single"/>
        </w:rPr>
        <w:br w:type="page"/>
      </w:r>
    </w:p>
    <w:p w14:paraId="2DB64A82" w14:textId="3E9845E3" w:rsidR="004567B2" w:rsidRPr="005F0505" w:rsidRDefault="004567B2" w:rsidP="002A201E">
      <w:pPr>
        <w:pStyle w:val="NormalWeb"/>
        <w:shd w:val="clear" w:color="auto" w:fill="FFFFFF"/>
        <w:contextualSpacing/>
        <w:rPr>
          <w:rFonts w:ascii="Arial" w:hAnsi="Arial" w:cs="Arial"/>
          <w:b/>
          <w:bCs/>
          <w:u w:val="single"/>
        </w:rPr>
      </w:pPr>
      <w:r w:rsidRPr="005F0505">
        <w:rPr>
          <w:rFonts w:ascii="Arial" w:hAnsi="Arial" w:cs="Arial"/>
          <w:b/>
          <w:bCs/>
          <w:u w:val="single"/>
        </w:rPr>
        <w:lastRenderedPageBreak/>
        <w:t>Introduction</w:t>
      </w:r>
    </w:p>
    <w:p w14:paraId="64D30A39" w14:textId="0E2A75D8" w:rsidR="004E3CF1" w:rsidRDefault="004567B2" w:rsidP="002A201E">
      <w:pPr>
        <w:spacing w:line="240" w:lineRule="auto"/>
        <w:contextualSpacing/>
        <w:rPr>
          <w:rFonts w:ascii="Arial" w:hAnsi="Arial" w:cs="Arial"/>
          <w:sz w:val="24"/>
          <w:szCs w:val="24"/>
        </w:rPr>
      </w:pPr>
      <w:r w:rsidRPr="005F0505">
        <w:rPr>
          <w:rFonts w:ascii="Arial" w:hAnsi="Arial" w:cs="Arial"/>
          <w:sz w:val="24"/>
          <w:szCs w:val="24"/>
        </w:rPr>
        <w:t xml:space="preserve">Occupational therapy pre-registration </w:t>
      </w:r>
      <w:proofErr w:type="spellStart"/>
      <w:r w:rsidRPr="005F0505">
        <w:rPr>
          <w:rFonts w:ascii="Arial" w:hAnsi="Arial" w:cs="Arial"/>
          <w:sz w:val="24"/>
          <w:szCs w:val="24"/>
        </w:rPr>
        <w:t>programmes</w:t>
      </w:r>
      <w:proofErr w:type="spellEnd"/>
      <w:r w:rsidRPr="005F0505">
        <w:rPr>
          <w:rFonts w:ascii="Arial" w:hAnsi="Arial" w:cs="Arial"/>
          <w:sz w:val="24"/>
          <w:szCs w:val="24"/>
        </w:rPr>
        <w:t xml:space="preserve"> </w:t>
      </w:r>
      <w:r w:rsidR="00514BD6" w:rsidRPr="005F0505">
        <w:rPr>
          <w:rFonts w:ascii="Arial" w:hAnsi="Arial" w:cs="Arial"/>
          <w:sz w:val="24"/>
          <w:szCs w:val="24"/>
        </w:rPr>
        <w:t xml:space="preserve">that are approved by the World Federation of Occupational Therapists (WFOT) </w:t>
      </w:r>
      <w:r w:rsidR="00C357C7" w:rsidRPr="005F0505">
        <w:rPr>
          <w:rFonts w:ascii="Arial" w:hAnsi="Arial" w:cs="Arial"/>
          <w:sz w:val="24"/>
          <w:szCs w:val="24"/>
        </w:rPr>
        <w:t xml:space="preserve">require </w:t>
      </w:r>
      <w:r w:rsidR="00514BD6" w:rsidRPr="005F0505">
        <w:rPr>
          <w:rFonts w:ascii="Arial" w:hAnsi="Arial" w:cs="Arial"/>
          <w:sz w:val="24"/>
          <w:szCs w:val="24"/>
        </w:rPr>
        <w:t>student</w:t>
      </w:r>
      <w:r w:rsidR="004772EE" w:rsidRPr="005F0505">
        <w:rPr>
          <w:rFonts w:ascii="Arial" w:hAnsi="Arial" w:cs="Arial"/>
          <w:sz w:val="24"/>
          <w:szCs w:val="24"/>
        </w:rPr>
        <w:t>s</w:t>
      </w:r>
      <w:r w:rsidR="00514BD6" w:rsidRPr="005F0505">
        <w:rPr>
          <w:rFonts w:ascii="Arial" w:hAnsi="Arial" w:cs="Arial"/>
          <w:sz w:val="24"/>
          <w:szCs w:val="24"/>
        </w:rPr>
        <w:t xml:space="preserve"> to successfully complete 100</w:t>
      </w:r>
      <w:r w:rsidR="00F625BE" w:rsidRPr="005F0505">
        <w:rPr>
          <w:rFonts w:ascii="Arial" w:hAnsi="Arial" w:cs="Arial"/>
          <w:sz w:val="24"/>
          <w:szCs w:val="24"/>
        </w:rPr>
        <w:t xml:space="preserve">0 hours in practice </w:t>
      </w:r>
      <w:r w:rsidR="00F260E5">
        <w:rPr>
          <w:rFonts w:ascii="Arial" w:hAnsi="Arial" w:cs="Arial"/>
          <w:sz w:val="24"/>
          <w:szCs w:val="24"/>
        </w:rPr>
        <w:t>in accordance with Royal College of Occupational therapists (RCOT) educational standards</w:t>
      </w:r>
      <w:r w:rsidR="00BF4FFF">
        <w:rPr>
          <w:rFonts w:ascii="Arial" w:hAnsi="Arial" w:cs="Arial"/>
          <w:sz w:val="24"/>
          <w:szCs w:val="24"/>
        </w:rPr>
        <w:t xml:space="preserve"> (RCOT, 2019)</w:t>
      </w:r>
      <w:r w:rsidR="00F260E5">
        <w:rPr>
          <w:rFonts w:ascii="Arial" w:hAnsi="Arial" w:cs="Arial"/>
          <w:sz w:val="24"/>
          <w:szCs w:val="24"/>
        </w:rPr>
        <w:t xml:space="preserve">. </w:t>
      </w:r>
      <w:r w:rsidR="00BB2A29" w:rsidRPr="005F0505">
        <w:rPr>
          <w:rFonts w:ascii="Arial" w:hAnsi="Arial" w:cs="Arial"/>
          <w:sz w:val="24"/>
          <w:szCs w:val="24"/>
        </w:rPr>
        <w:t xml:space="preserve">Traditionally, practice placement </w:t>
      </w:r>
      <w:r w:rsidRPr="005F0505">
        <w:rPr>
          <w:rFonts w:ascii="Arial" w:hAnsi="Arial" w:cs="Arial"/>
          <w:sz w:val="24"/>
          <w:szCs w:val="24"/>
        </w:rPr>
        <w:t xml:space="preserve">hours are attained from completing a number of </w:t>
      </w:r>
      <w:r w:rsidR="007338F8">
        <w:rPr>
          <w:rFonts w:ascii="Arial" w:hAnsi="Arial" w:cs="Arial"/>
          <w:sz w:val="24"/>
          <w:szCs w:val="24"/>
        </w:rPr>
        <w:t>in</w:t>
      </w:r>
      <w:r w:rsidR="00C867D5">
        <w:rPr>
          <w:rFonts w:ascii="Arial" w:hAnsi="Arial" w:cs="Arial"/>
          <w:sz w:val="24"/>
          <w:szCs w:val="24"/>
        </w:rPr>
        <w:t>-person</w:t>
      </w:r>
      <w:r w:rsidR="00BB2A29" w:rsidRPr="005F0505">
        <w:rPr>
          <w:rFonts w:ascii="Arial" w:hAnsi="Arial" w:cs="Arial"/>
          <w:sz w:val="24"/>
          <w:szCs w:val="24"/>
        </w:rPr>
        <w:t xml:space="preserve"> </w:t>
      </w:r>
      <w:r w:rsidRPr="005F0505">
        <w:rPr>
          <w:rFonts w:ascii="Arial" w:hAnsi="Arial" w:cs="Arial"/>
          <w:sz w:val="24"/>
          <w:szCs w:val="24"/>
        </w:rPr>
        <w:t xml:space="preserve">placements across all fields of practice, consolidating the academic learning from bio-psycho-social models of practice with occupational science </w:t>
      </w:r>
      <w:r w:rsidR="008A4260" w:rsidRPr="005F0505">
        <w:rPr>
          <w:rFonts w:ascii="Arial" w:hAnsi="Arial" w:cs="Arial"/>
          <w:sz w:val="24"/>
          <w:szCs w:val="24"/>
        </w:rPr>
        <w:t>(</w:t>
      </w:r>
      <w:proofErr w:type="spellStart"/>
      <w:r w:rsidR="008A4260" w:rsidRPr="005F0505">
        <w:rPr>
          <w:rFonts w:ascii="Arial" w:hAnsi="Arial" w:cs="Arial"/>
          <w:sz w:val="24"/>
          <w:szCs w:val="24"/>
        </w:rPr>
        <w:t>Yerxa</w:t>
      </w:r>
      <w:proofErr w:type="spellEnd"/>
      <w:r w:rsidR="00CD63AA" w:rsidRPr="005F0505">
        <w:rPr>
          <w:rFonts w:ascii="Arial" w:hAnsi="Arial" w:cs="Arial"/>
          <w:sz w:val="24"/>
          <w:szCs w:val="24"/>
        </w:rPr>
        <w:t>,</w:t>
      </w:r>
      <w:r w:rsidR="00F625BE" w:rsidRPr="005F0505">
        <w:rPr>
          <w:rFonts w:ascii="Arial" w:hAnsi="Arial" w:cs="Arial"/>
          <w:sz w:val="24"/>
          <w:szCs w:val="24"/>
        </w:rPr>
        <w:t xml:space="preserve"> 1990</w:t>
      </w:r>
      <w:r w:rsidRPr="005F0505">
        <w:rPr>
          <w:rFonts w:ascii="Arial" w:hAnsi="Arial" w:cs="Arial"/>
          <w:sz w:val="24"/>
          <w:szCs w:val="24"/>
        </w:rPr>
        <w:t xml:space="preserve">). </w:t>
      </w:r>
      <w:r w:rsidR="008F7DE4">
        <w:rPr>
          <w:rFonts w:ascii="Arial" w:hAnsi="Arial" w:cs="Arial"/>
          <w:sz w:val="24"/>
          <w:szCs w:val="24"/>
        </w:rPr>
        <w:t>I</w:t>
      </w:r>
      <w:r w:rsidR="0081641F">
        <w:rPr>
          <w:rFonts w:ascii="Arial" w:hAnsi="Arial" w:cs="Arial"/>
          <w:sz w:val="24"/>
          <w:szCs w:val="24"/>
        </w:rPr>
        <w:t>n</w:t>
      </w:r>
      <w:r w:rsidR="008F7DE4">
        <w:rPr>
          <w:rFonts w:ascii="Arial" w:hAnsi="Arial" w:cs="Arial"/>
          <w:sz w:val="24"/>
          <w:szCs w:val="24"/>
        </w:rPr>
        <w:t xml:space="preserve"> this mod</w:t>
      </w:r>
      <w:r w:rsidR="0081641F">
        <w:rPr>
          <w:rFonts w:ascii="Arial" w:hAnsi="Arial" w:cs="Arial"/>
          <w:sz w:val="24"/>
          <w:szCs w:val="24"/>
        </w:rPr>
        <w:t>el t</w:t>
      </w:r>
      <w:r w:rsidRPr="005F0505">
        <w:rPr>
          <w:rFonts w:ascii="Arial" w:hAnsi="Arial" w:cs="Arial"/>
          <w:sz w:val="24"/>
          <w:szCs w:val="24"/>
        </w:rPr>
        <w:t xml:space="preserve">he student is supported by a practice educator, an expert in their field, to apply the principles of occupational therapy practice to a particular </w:t>
      </w:r>
      <w:r w:rsidR="005E5CB3" w:rsidRPr="005F0505">
        <w:rPr>
          <w:rFonts w:ascii="Arial" w:hAnsi="Arial" w:cs="Arial"/>
          <w:sz w:val="24"/>
          <w:szCs w:val="24"/>
        </w:rPr>
        <w:t>service user</w:t>
      </w:r>
      <w:r w:rsidRPr="005F0505">
        <w:rPr>
          <w:rFonts w:ascii="Arial" w:hAnsi="Arial" w:cs="Arial"/>
          <w:sz w:val="24"/>
          <w:szCs w:val="24"/>
        </w:rPr>
        <w:t xml:space="preserve"> group to enable </w:t>
      </w:r>
      <w:r w:rsidR="005E5CB3" w:rsidRPr="005F0505">
        <w:rPr>
          <w:rFonts w:ascii="Arial" w:hAnsi="Arial" w:cs="Arial"/>
          <w:sz w:val="24"/>
          <w:szCs w:val="24"/>
        </w:rPr>
        <w:t>service user</w:t>
      </w:r>
      <w:r w:rsidR="00BE4B3E" w:rsidRPr="005F0505">
        <w:rPr>
          <w:rFonts w:ascii="Arial" w:hAnsi="Arial" w:cs="Arial"/>
          <w:sz w:val="24"/>
          <w:szCs w:val="24"/>
        </w:rPr>
        <w:t xml:space="preserve">s </w:t>
      </w:r>
      <w:r w:rsidRPr="005F0505">
        <w:rPr>
          <w:rFonts w:ascii="Arial" w:hAnsi="Arial" w:cs="Arial"/>
          <w:sz w:val="24"/>
          <w:szCs w:val="24"/>
        </w:rPr>
        <w:t xml:space="preserve">to achieve their desired, individual occupational goals. </w:t>
      </w:r>
    </w:p>
    <w:p w14:paraId="005B57AE" w14:textId="6A4C6C9E" w:rsidR="004E44B5" w:rsidRDefault="004E44B5" w:rsidP="002A201E">
      <w:pPr>
        <w:spacing w:line="240" w:lineRule="auto"/>
        <w:contextualSpacing/>
        <w:rPr>
          <w:rFonts w:ascii="Arial" w:hAnsi="Arial" w:cs="Arial"/>
          <w:sz w:val="24"/>
          <w:szCs w:val="24"/>
        </w:rPr>
      </w:pPr>
    </w:p>
    <w:p w14:paraId="10EFD898" w14:textId="77777777" w:rsidR="00CA1854" w:rsidRPr="005F0505" w:rsidRDefault="00CA1854" w:rsidP="002A201E">
      <w:pPr>
        <w:spacing w:line="240" w:lineRule="auto"/>
        <w:contextualSpacing/>
        <w:rPr>
          <w:rFonts w:ascii="Arial" w:hAnsi="Arial" w:cs="Arial"/>
          <w:sz w:val="24"/>
          <w:szCs w:val="24"/>
        </w:rPr>
      </w:pPr>
    </w:p>
    <w:p w14:paraId="76C7E607" w14:textId="30D9AFBA" w:rsidR="00C122F7" w:rsidRDefault="00C867D5" w:rsidP="002A201E">
      <w:pPr>
        <w:spacing w:line="240" w:lineRule="auto"/>
        <w:contextualSpacing/>
        <w:rPr>
          <w:rFonts w:ascii="Arial" w:hAnsi="Arial" w:cs="Arial"/>
          <w:sz w:val="24"/>
          <w:szCs w:val="24"/>
        </w:rPr>
      </w:pPr>
      <w:r>
        <w:rPr>
          <w:rFonts w:ascii="Arial" w:hAnsi="Arial" w:cs="Arial"/>
          <w:sz w:val="24"/>
          <w:szCs w:val="24"/>
        </w:rPr>
        <w:t>As</w:t>
      </w:r>
      <w:r w:rsidR="00C254B5">
        <w:rPr>
          <w:rFonts w:ascii="Arial" w:hAnsi="Arial" w:cs="Arial"/>
          <w:sz w:val="24"/>
          <w:szCs w:val="24"/>
        </w:rPr>
        <w:t xml:space="preserve"> a result of the </w:t>
      </w:r>
      <w:r w:rsidR="00C122F7">
        <w:rPr>
          <w:rFonts w:ascii="Arial" w:hAnsi="Arial" w:cs="Arial"/>
          <w:sz w:val="24"/>
          <w:szCs w:val="24"/>
        </w:rPr>
        <w:t xml:space="preserve">pandemic, the Government in the United Kingdom imposed </w:t>
      </w:r>
      <w:r w:rsidR="00A814ED">
        <w:rPr>
          <w:rFonts w:ascii="Arial" w:hAnsi="Arial" w:cs="Arial"/>
          <w:sz w:val="24"/>
          <w:szCs w:val="24"/>
        </w:rPr>
        <w:t>restrictions</w:t>
      </w:r>
      <w:r w:rsidR="004567B2" w:rsidRPr="005F0505">
        <w:rPr>
          <w:rFonts w:ascii="Arial" w:hAnsi="Arial" w:cs="Arial"/>
          <w:sz w:val="24"/>
          <w:szCs w:val="24"/>
        </w:rPr>
        <w:t xml:space="preserve"> </w:t>
      </w:r>
      <w:r w:rsidR="00C122F7">
        <w:rPr>
          <w:rFonts w:ascii="Arial" w:hAnsi="Arial" w:cs="Arial"/>
          <w:sz w:val="24"/>
          <w:szCs w:val="24"/>
        </w:rPr>
        <w:t xml:space="preserve">which </w:t>
      </w:r>
      <w:r w:rsidR="008A4260" w:rsidRPr="005F0505">
        <w:rPr>
          <w:rFonts w:ascii="Arial" w:hAnsi="Arial" w:cs="Arial"/>
          <w:sz w:val="24"/>
          <w:szCs w:val="24"/>
        </w:rPr>
        <w:t xml:space="preserve">created a significant amount of panic across the nation </w:t>
      </w:r>
      <w:r w:rsidR="008A4260" w:rsidRPr="00857AE6">
        <w:rPr>
          <w:rFonts w:ascii="Arial" w:hAnsi="Arial" w:cs="Arial"/>
          <w:sz w:val="24"/>
          <w:szCs w:val="24"/>
        </w:rPr>
        <w:t>(</w:t>
      </w:r>
      <w:r w:rsidR="009B3E2D" w:rsidRPr="00857AE6">
        <w:rPr>
          <w:rFonts w:ascii="Arial" w:hAnsi="Arial" w:cs="Arial"/>
          <w:sz w:val="24"/>
          <w:szCs w:val="24"/>
        </w:rPr>
        <w:t>Office of National Statistics, 2020</w:t>
      </w:r>
      <w:r w:rsidR="008A4260" w:rsidRPr="005F0505">
        <w:rPr>
          <w:rFonts w:ascii="Arial" w:hAnsi="Arial" w:cs="Arial"/>
          <w:color w:val="000000" w:themeColor="text1"/>
          <w:sz w:val="24"/>
          <w:szCs w:val="24"/>
        </w:rPr>
        <w:t>)</w:t>
      </w:r>
      <w:r w:rsidR="00A814ED">
        <w:rPr>
          <w:rFonts w:ascii="Arial" w:hAnsi="Arial" w:cs="Arial"/>
          <w:color w:val="000000" w:themeColor="text1"/>
          <w:sz w:val="24"/>
          <w:szCs w:val="24"/>
        </w:rPr>
        <w:t>. In respon</w:t>
      </w:r>
      <w:r w:rsidR="00C122F7">
        <w:rPr>
          <w:rFonts w:ascii="Arial" w:hAnsi="Arial" w:cs="Arial"/>
          <w:color w:val="000000" w:themeColor="text1"/>
          <w:sz w:val="24"/>
          <w:szCs w:val="24"/>
        </w:rPr>
        <w:t>se</w:t>
      </w:r>
      <w:r w:rsidR="00A814ED">
        <w:rPr>
          <w:rFonts w:ascii="Arial" w:hAnsi="Arial" w:cs="Arial"/>
          <w:color w:val="000000" w:themeColor="text1"/>
          <w:sz w:val="24"/>
          <w:szCs w:val="24"/>
        </w:rPr>
        <w:t xml:space="preserve"> to a suddenly changed landscape across all aspects of life</w:t>
      </w:r>
      <w:r w:rsidR="00C122F7">
        <w:rPr>
          <w:rFonts w:ascii="Arial" w:hAnsi="Arial" w:cs="Arial"/>
          <w:color w:val="000000" w:themeColor="text1"/>
          <w:sz w:val="24"/>
          <w:szCs w:val="24"/>
        </w:rPr>
        <w:t xml:space="preserve"> and the risk posed to life,</w:t>
      </w:r>
      <w:r w:rsidR="00A814ED">
        <w:rPr>
          <w:rFonts w:ascii="Arial" w:hAnsi="Arial" w:cs="Arial"/>
          <w:color w:val="000000" w:themeColor="text1"/>
          <w:sz w:val="24"/>
          <w:szCs w:val="24"/>
        </w:rPr>
        <w:t xml:space="preserve"> </w:t>
      </w:r>
      <w:r w:rsidR="00C122F7">
        <w:rPr>
          <w:rFonts w:ascii="Arial" w:hAnsi="Arial" w:cs="Arial"/>
          <w:color w:val="000000" w:themeColor="text1"/>
          <w:sz w:val="24"/>
          <w:szCs w:val="24"/>
        </w:rPr>
        <w:t>all clinical areas across the National Health Service (NHS)</w:t>
      </w:r>
      <w:r w:rsidR="00C122F7" w:rsidRPr="00C122F7">
        <w:rPr>
          <w:rFonts w:ascii="Arial" w:hAnsi="Arial" w:cs="Arial"/>
          <w:sz w:val="24"/>
          <w:szCs w:val="24"/>
        </w:rPr>
        <w:t xml:space="preserve"> </w:t>
      </w:r>
      <w:r w:rsidR="00C122F7" w:rsidRPr="005F0505">
        <w:rPr>
          <w:rFonts w:ascii="Arial" w:hAnsi="Arial" w:cs="Arial"/>
          <w:sz w:val="24"/>
          <w:szCs w:val="24"/>
        </w:rPr>
        <w:t xml:space="preserve">were under pressure to urgently </w:t>
      </w:r>
      <w:r w:rsidR="00C122F7" w:rsidRPr="005F0505">
        <w:rPr>
          <w:rFonts w:ascii="Arial" w:hAnsi="Arial" w:cs="Arial"/>
          <w:color w:val="000000" w:themeColor="text1"/>
          <w:sz w:val="24"/>
          <w:szCs w:val="24"/>
        </w:rPr>
        <w:t>restructure services to accommodate</w:t>
      </w:r>
      <w:r w:rsidR="00C122F7">
        <w:rPr>
          <w:rFonts w:ascii="Arial" w:hAnsi="Arial" w:cs="Arial"/>
          <w:color w:val="000000" w:themeColor="text1"/>
          <w:sz w:val="24"/>
          <w:szCs w:val="24"/>
        </w:rPr>
        <w:t xml:space="preserve"> </w:t>
      </w:r>
      <w:r w:rsidR="00C122F7" w:rsidRPr="005F0505">
        <w:rPr>
          <w:rFonts w:ascii="Arial" w:hAnsi="Arial" w:cs="Arial"/>
          <w:color w:val="000000" w:themeColor="text1"/>
          <w:sz w:val="24"/>
          <w:szCs w:val="24"/>
        </w:rPr>
        <w:t>unknown,</w:t>
      </w:r>
      <w:r w:rsidR="00C122F7">
        <w:rPr>
          <w:rFonts w:ascii="Arial" w:hAnsi="Arial" w:cs="Arial"/>
          <w:color w:val="000000" w:themeColor="text1"/>
          <w:sz w:val="24"/>
          <w:szCs w:val="24"/>
        </w:rPr>
        <w:t xml:space="preserve"> yet</w:t>
      </w:r>
      <w:r w:rsidR="00C122F7" w:rsidRPr="005F0505">
        <w:rPr>
          <w:rFonts w:ascii="Arial" w:hAnsi="Arial" w:cs="Arial"/>
          <w:color w:val="000000" w:themeColor="text1"/>
          <w:sz w:val="24"/>
          <w:szCs w:val="24"/>
        </w:rPr>
        <w:t xml:space="preserve"> increasing numbers of critically ill </w:t>
      </w:r>
      <w:r w:rsidR="00C122F7">
        <w:rPr>
          <w:rFonts w:ascii="Arial" w:hAnsi="Arial" w:cs="Arial"/>
          <w:color w:val="000000" w:themeColor="text1"/>
          <w:sz w:val="24"/>
          <w:szCs w:val="24"/>
        </w:rPr>
        <w:t>people</w:t>
      </w:r>
      <w:r w:rsidR="00C122F7" w:rsidRPr="005F0505">
        <w:rPr>
          <w:rFonts w:ascii="Arial" w:hAnsi="Arial" w:cs="Arial"/>
          <w:color w:val="000000" w:themeColor="text1"/>
          <w:sz w:val="24"/>
          <w:szCs w:val="24"/>
        </w:rPr>
        <w:t>. In</w:t>
      </w:r>
      <w:r w:rsidR="00C122F7" w:rsidRPr="005F0505">
        <w:rPr>
          <w:rFonts w:ascii="Arial" w:hAnsi="Arial" w:cs="Arial"/>
          <w:sz w:val="24"/>
          <w:szCs w:val="24"/>
        </w:rPr>
        <w:t>evitably, practice placements for all health care students became less of a priority, with Higher Education Institutes (HEI) needing to protect students and mitigate</w:t>
      </w:r>
      <w:r w:rsidR="00C122F7">
        <w:rPr>
          <w:rFonts w:ascii="Arial" w:hAnsi="Arial" w:cs="Arial"/>
          <w:sz w:val="24"/>
          <w:szCs w:val="24"/>
        </w:rPr>
        <w:t xml:space="preserve"> further</w:t>
      </w:r>
      <w:r w:rsidR="00C122F7" w:rsidRPr="005F0505">
        <w:rPr>
          <w:rFonts w:ascii="Arial" w:hAnsi="Arial" w:cs="Arial"/>
          <w:sz w:val="24"/>
          <w:szCs w:val="24"/>
        </w:rPr>
        <w:t xml:space="preserve"> risks </w:t>
      </w:r>
      <w:r w:rsidR="00C122F7">
        <w:rPr>
          <w:rFonts w:ascii="Arial" w:hAnsi="Arial" w:cs="Arial"/>
          <w:sz w:val="24"/>
          <w:szCs w:val="24"/>
        </w:rPr>
        <w:t xml:space="preserve">to the NHS </w:t>
      </w:r>
      <w:r w:rsidR="00C122F7" w:rsidRPr="005F0505">
        <w:rPr>
          <w:rFonts w:ascii="Arial" w:hAnsi="Arial" w:cs="Arial"/>
          <w:sz w:val="24"/>
          <w:szCs w:val="24"/>
        </w:rPr>
        <w:t>(</w:t>
      </w:r>
      <w:r w:rsidR="00C122F7" w:rsidRPr="00E43008">
        <w:rPr>
          <w:rFonts w:ascii="Arial" w:hAnsi="Arial" w:cs="Arial"/>
          <w:sz w:val="24"/>
          <w:szCs w:val="24"/>
        </w:rPr>
        <w:t>Pelly</w:t>
      </w:r>
      <w:r w:rsidR="00A6755A" w:rsidRPr="00E43008">
        <w:rPr>
          <w:rFonts w:ascii="Arial" w:hAnsi="Arial" w:cs="Arial"/>
          <w:sz w:val="24"/>
          <w:szCs w:val="24"/>
        </w:rPr>
        <w:t xml:space="preserve"> et al</w:t>
      </w:r>
      <w:r w:rsidR="00C122F7" w:rsidRPr="00E43008">
        <w:rPr>
          <w:rFonts w:ascii="Arial" w:hAnsi="Arial" w:cs="Arial"/>
          <w:sz w:val="24"/>
          <w:szCs w:val="24"/>
        </w:rPr>
        <w:t>,</w:t>
      </w:r>
      <w:r w:rsidR="00C122F7" w:rsidRPr="005F0505">
        <w:rPr>
          <w:rFonts w:ascii="Arial" w:hAnsi="Arial" w:cs="Arial"/>
          <w:sz w:val="24"/>
          <w:szCs w:val="24"/>
        </w:rPr>
        <w:t xml:space="preserve"> 2020). </w:t>
      </w:r>
      <w:r w:rsidR="00C122F7">
        <w:rPr>
          <w:rFonts w:ascii="Arial" w:hAnsi="Arial" w:cs="Arial"/>
          <w:sz w:val="24"/>
          <w:szCs w:val="24"/>
        </w:rPr>
        <w:t>As a consequence, student placements were cancelled.</w:t>
      </w:r>
    </w:p>
    <w:p w14:paraId="1D632363" w14:textId="1219AD34" w:rsidR="00C122F7" w:rsidRDefault="00C122F7" w:rsidP="002A201E">
      <w:pPr>
        <w:spacing w:line="240" w:lineRule="auto"/>
        <w:contextualSpacing/>
        <w:rPr>
          <w:rFonts w:ascii="Arial" w:hAnsi="Arial" w:cs="Arial"/>
          <w:color w:val="000000" w:themeColor="text1"/>
          <w:sz w:val="24"/>
          <w:szCs w:val="24"/>
        </w:rPr>
      </w:pPr>
    </w:p>
    <w:p w14:paraId="7E164EAC" w14:textId="77777777" w:rsidR="00CA1854" w:rsidRDefault="00CA1854" w:rsidP="002A201E">
      <w:pPr>
        <w:spacing w:line="240" w:lineRule="auto"/>
        <w:contextualSpacing/>
        <w:rPr>
          <w:rFonts w:ascii="Arial" w:hAnsi="Arial" w:cs="Arial"/>
          <w:color w:val="000000" w:themeColor="text1"/>
          <w:sz w:val="24"/>
          <w:szCs w:val="24"/>
        </w:rPr>
      </w:pPr>
    </w:p>
    <w:p w14:paraId="03136172" w14:textId="302183E8" w:rsidR="003869FE" w:rsidRPr="00895AA9" w:rsidRDefault="00C122F7" w:rsidP="002A201E">
      <w:pPr>
        <w:spacing w:line="240" w:lineRule="auto"/>
        <w:contextualSpacing/>
        <w:rPr>
          <w:rFonts w:ascii="Arial" w:hAnsi="Arial" w:cs="Arial"/>
          <w:sz w:val="24"/>
          <w:szCs w:val="24"/>
        </w:rPr>
      </w:pPr>
      <w:r>
        <w:rPr>
          <w:rFonts w:ascii="Arial" w:hAnsi="Arial" w:cs="Arial"/>
          <w:sz w:val="24"/>
          <w:szCs w:val="24"/>
        </w:rPr>
        <w:t>In England, one solution to meeting the unfolding health care crisis and ensur</w:t>
      </w:r>
      <w:r w:rsidR="0068329E">
        <w:rPr>
          <w:rFonts w:ascii="Arial" w:hAnsi="Arial" w:cs="Arial"/>
          <w:sz w:val="24"/>
          <w:szCs w:val="24"/>
        </w:rPr>
        <w:t>ing</w:t>
      </w:r>
      <w:r>
        <w:rPr>
          <w:rFonts w:ascii="Arial" w:hAnsi="Arial" w:cs="Arial"/>
          <w:sz w:val="24"/>
          <w:szCs w:val="24"/>
        </w:rPr>
        <w:t xml:space="preserve"> front line services were supported was to recruit</w:t>
      </w:r>
      <w:r w:rsidR="0018211A">
        <w:rPr>
          <w:rFonts w:ascii="Arial" w:hAnsi="Arial" w:cs="Arial"/>
          <w:sz w:val="24"/>
          <w:szCs w:val="24"/>
        </w:rPr>
        <w:t xml:space="preserve"> final year nursing and allied health professional (AHP) students into the work-force</w:t>
      </w:r>
      <w:r>
        <w:rPr>
          <w:rFonts w:ascii="Arial" w:hAnsi="Arial" w:cs="Arial"/>
          <w:sz w:val="24"/>
          <w:szCs w:val="24"/>
        </w:rPr>
        <w:t xml:space="preserve"> </w:t>
      </w:r>
      <w:r w:rsidR="0018211A" w:rsidRPr="005F0505">
        <w:rPr>
          <w:rFonts w:ascii="Arial" w:hAnsi="Arial" w:cs="Arial"/>
          <w:sz w:val="24"/>
          <w:szCs w:val="24"/>
        </w:rPr>
        <w:t>(HEE, 2020a).</w:t>
      </w:r>
      <w:r w:rsidR="008F14B4" w:rsidRPr="005F0505">
        <w:rPr>
          <w:rFonts w:ascii="Arial" w:hAnsi="Arial" w:cs="Arial"/>
          <w:sz w:val="24"/>
          <w:szCs w:val="24"/>
        </w:rPr>
        <w:t xml:space="preserve">Under new legislation, the Health and Care Professions Council (HCPC) </w:t>
      </w:r>
      <w:r w:rsidR="0018211A">
        <w:rPr>
          <w:rFonts w:ascii="Arial" w:hAnsi="Arial" w:cs="Arial"/>
          <w:sz w:val="24"/>
          <w:szCs w:val="24"/>
        </w:rPr>
        <w:t xml:space="preserve">held </w:t>
      </w:r>
      <w:r w:rsidR="008F14B4" w:rsidRPr="005F0505">
        <w:rPr>
          <w:rFonts w:ascii="Arial" w:hAnsi="Arial" w:cs="Arial"/>
          <w:sz w:val="24"/>
          <w:szCs w:val="24"/>
        </w:rPr>
        <w:t>a</w:t>
      </w:r>
      <w:r w:rsidR="00BB6DE0" w:rsidRPr="005F0505">
        <w:rPr>
          <w:rFonts w:ascii="Arial" w:hAnsi="Arial" w:cs="Arial"/>
          <w:sz w:val="24"/>
          <w:szCs w:val="24"/>
        </w:rPr>
        <w:t xml:space="preserve"> voluntary, opt-in</w:t>
      </w:r>
      <w:r w:rsidR="008F14B4" w:rsidRPr="005F0505">
        <w:rPr>
          <w:rFonts w:ascii="Arial" w:hAnsi="Arial" w:cs="Arial"/>
          <w:sz w:val="24"/>
          <w:szCs w:val="24"/>
        </w:rPr>
        <w:t xml:space="preserve"> COVID-19 temporary register for all final year</w:t>
      </w:r>
      <w:r w:rsidR="0018211A">
        <w:rPr>
          <w:rFonts w:ascii="Arial" w:hAnsi="Arial" w:cs="Arial"/>
          <w:sz w:val="24"/>
          <w:szCs w:val="24"/>
        </w:rPr>
        <w:t xml:space="preserve"> AHP</w:t>
      </w:r>
      <w:r w:rsidR="008F14B4" w:rsidRPr="005F0505">
        <w:rPr>
          <w:rFonts w:ascii="Arial" w:hAnsi="Arial" w:cs="Arial"/>
          <w:sz w:val="24"/>
          <w:szCs w:val="24"/>
        </w:rPr>
        <w:t xml:space="preserve"> students who had successfully completed all their clinical placements</w:t>
      </w:r>
      <w:r w:rsidR="00E658A2">
        <w:rPr>
          <w:rFonts w:ascii="Arial" w:hAnsi="Arial" w:cs="Arial"/>
          <w:sz w:val="24"/>
          <w:szCs w:val="24"/>
        </w:rPr>
        <w:t>,</w:t>
      </w:r>
      <w:r w:rsidR="008F14B4" w:rsidRPr="005F0505">
        <w:rPr>
          <w:rFonts w:ascii="Arial" w:hAnsi="Arial" w:cs="Arial"/>
          <w:sz w:val="24"/>
          <w:szCs w:val="24"/>
        </w:rPr>
        <w:t xml:space="preserve"> </w:t>
      </w:r>
      <w:r w:rsidR="002A5DB7" w:rsidRPr="005F0505">
        <w:rPr>
          <w:rFonts w:ascii="Arial" w:hAnsi="Arial" w:cs="Arial"/>
          <w:sz w:val="24"/>
          <w:szCs w:val="24"/>
        </w:rPr>
        <w:t>enabling</w:t>
      </w:r>
      <w:r w:rsidR="00CE330C" w:rsidRPr="005F0505">
        <w:rPr>
          <w:rFonts w:ascii="Arial" w:hAnsi="Arial" w:cs="Arial"/>
          <w:sz w:val="24"/>
          <w:szCs w:val="24"/>
        </w:rPr>
        <w:t xml:space="preserve"> an</w:t>
      </w:r>
      <w:r w:rsidR="002A5DB7" w:rsidRPr="005F0505">
        <w:rPr>
          <w:rFonts w:ascii="Arial" w:hAnsi="Arial" w:cs="Arial"/>
          <w:sz w:val="24"/>
          <w:szCs w:val="24"/>
        </w:rPr>
        <w:t xml:space="preserve"> immediate</w:t>
      </w:r>
      <w:r w:rsidR="00CE330C" w:rsidRPr="005F0505">
        <w:rPr>
          <w:rFonts w:ascii="Arial" w:hAnsi="Arial" w:cs="Arial"/>
          <w:sz w:val="24"/>
          <w:szCs w:val="24"/>
        </w:rPr>
        <w:t xml:space="preserve"> </w:t>
      </w:r>
      <w:r w:rsidR="00571DCD" w:rsidRPr="005F0505">
        <w:rPr>
          <w:rFonts w:ascii="Arial" w:hAnsi="Arial" w:cs="Arial"/>
          <w:sz w:val="24"/>
          <w:szCs w:val="24"/>
        </w:rPr>
        <w:t xml:space="preserve">commencement in practice with appropriate renumeration. </w:t>
      </w:r>
      <w:r w:rsidR="0018211A">
        <w:rPr>
          <w:rFonts w:ascii="Arial" w:hAnsi="Arial" w:cs="Arial"/>
          <w:sz w:val="24"/>
          <w:szCs w:val="24"/>
        </w:rPr>
        <w:t xml:space="preserve">A similar arrangement was put in place for second-years students, who were able </w:t>
      </w:r>
      <w:r w:rsidR="00DC40B2" w:rsidRPr="005F0505">
        <w:rPr>
          <w:rFonts w:ascii="Arial" w:hAnsi="Arial" w:cs="Arial"/>
          <w:sz w:val="24"/>
          <w:szCs w:val="24"/>
        </w:rPr>
        <w:t>to opt-in to a 60% practice - 40% academic split</w:t>
      </w:r>
      <w:r w:rsidR="0018211A">
        <w:rPr>
          <w:rFonts w:ascii="Arial" w:hAnsi="Arial" w:cs="Arial"/>
          <w:sz w:val="24"/>
          <w:szCs w:val="24"/>
        </w:rPr>
        <w:t>.</w:t>
      </w:r>
      <w:r w:rsidR="00285CB0">
        <w:rPr>
          <w:rFonts w:ascii="Arial" w:hAnsi="Arial" w:cs="Arial"/>
          <w:sz w:val="24"/>
          <w:szCs w:val="24"/>
        </w:rPr>
        <w:t xml:space="preserve"> </w:t>
      </w:r>
      <w:r w:rsidR="00E658A2">
        <w:rPr>
          <w:rFonts w:ascii="Arial" w:hAnsi="Arial" w:cs="Arial"/>
          <w:sz w:val="24"/>
          <w:szCs w:val="24"/>
        </w:rPr>
        <w:t xml:space="preserve">However, there were no national recommendations for first year students, </w:t>
      </w:r>
      <w:r w:rsidR="00456DD4" w:rsidRPr="005F0505">
        <w:rPr>
          <w:rFonts w:ascii="Arial" w:hAnsi="Arial" w:cs="Arial"/>
          <w:sz w:val="24"/>
          <w:szCs w:val="24"/>
        </w:rPr>
        <w:t>placing them at potential disadvantage if placements were cancelled with no opportunity to reclaim va</w:t>
      </w:r>
      <w:r w:rsidR="00CD63AA" w:rsidRPr="005F0505">
        <w:rPr>
          <w:rFonts w:ascii="Arial" w:hAnsi="Arial" w:cs="Arial"/>
          <w:sz w:val="24"/>
          <w:szCs w:val="24"/>
        </w:rPr>
        <w:t>luable practice placement</w:t>
      </w:r>
      <w:r w:rsidR="00E658A2">
        <w:rPr>
          <w:rFonts w:ascii="Arial" w:hAnsi="Arial" w:cs="Arial"/>
          <w:sz w:val="24"/>
          <w:szCs w:val="24"/>
        </w:rPr>
        <w:t xml:space="preserve"> (PP)</w:t>
      </w:r>
      <w:r w:rsidR="00CD63AA" w:rsidRPr="005F0505">
        <w:rPr>
          <w:rFonts w:ascii="Arial" w:hAnsi="Arial" w:cs="Arial"/>
          <w:sz w:val="24"/>
          <w:szCs w:val="24"/>
        </w:rPr>
        <w:t xml:space="preserve"> hours</w:t>
      </w:r>
      <w:r w:rsidR="0068329E">
        <w:rPr>
          <w:rFonts w:ascii="Arial" w:hAnsi="Arial" w:cs="Arial"/>
          <w:sz w:val="24"/>
          <w:szCs w:val="24"/>
        </w:rPr>
        <w:t xml:space="preserve"> and experience</w:t>
      </w:r>
      <w:r w:rsidR="00456DD4" w:rsidRPr="005F0505">
        <w:rPr>
          <w:rFonts w:ascii="Arial" w:hAnsi="Arial" w:cs="Arial"/>
          <w:sz w:val="24"/>
          <w:szCs w:val="24"/>
        </w:rPr>
        <w:t xml:space="preserve"> </w:t>
      </w:r>
      <w:r w:rsidR="00187DFF" w:rsidRPr="005F0505">
        <w:rPr>
          <w:rFonts w:ascii="Arial" w:hAnsi="Arial" w:cs="Arial"/>
          <w:sz w:val="24"/>
          <w:szCs w:val="24"/>
        </w:rPr>
        <w:t>(HEE</w:t>
      </w:r>
      <w:r w:rsidR="00CD63AA" w:rsidRPr="005F0505">
        <w:rPr>
          <w:rFonts w:ascii="Arial" w:hAnsi="Arial" w:cs="Arial"/>
          <w:sz w:val="24"/>
          <w:szCs w:val="24"/>
        </w:rPr>
        <w:t>, 2020</w:t>
      </w:r>
      <w:r w:rsidR="00092727" w:rsidRPr="005F0505">
        <w:rPr>
          <w:rFonts w:ascii="Arial" w:hAnsi="Arial" w:cs="Arial"/>
          <w:sz w:val="24"/>
          <w:szCs w:val="24"/>
        </w:rPr>
        <w:t>a</w:t>
      </w:r>
      <w:r w:rsidR="00CD63AA" w:rsidRPr="005F0505">
        <w:rPr>
          <w:rFonts w:ascii="Arial" w:hAnsi="Arial" w:cs="Arial"/>
          <w:sz w:val="24"/>
          <w:szCs w:val="24"/>
        </w:rPr>
        <w:t>).</w:t>
      </w:r>
      <w:r w:rsidR="00CD63AA" w:rsidRPr="005F0505">
        <w:rPr>
          <w:rFonts w:ascii="Arial" w:hAnsi="Arial" w:cs="Arial"/>
          <w:color w:val="0000FF"/>
          <w:sz w:val="24"/>
          <w:szCs w:val="24"/>
          <w:u w:val="single"/>
        </w:rPr>
        <w:t xml:space="preserve"> </w:t>
      </w:r>
    </w:p>
    <w:p w14:paraId="453F4652" w14:textId="68DDC70D" w:rsidR="004E44B5" w:rsidRDefault="004E44B5" w:rsidP="002A201E">
      <w:pPr>
        <w:spacing w:line="240" w:lineRule="auto"/>
        <w:contextualSpacing/>
        <w:rPr>
          <w:rFonts w:ascii="Arial" w:hAnsi="Arial" w:cs="Arial"/>
          <w:color w:val="0000FF"/>
          <w:sz w:val="24"/>
          <w:szCs w:val="24"/>
          <w:u w:val="single"/>
        </w:rPr>
      </w:pPr>
    </w:p>
    <w:p w14:paraId="1F2A2EA4" w14:textId="77777777" w:rsidR="00CA1854" w:rsidRPr="005F0505" w:rsidRDefault="00CA1854" w:rsidP="002A201E">
      <w:pPr>
        <w:spacing w:line="240" w:lineRule="auto"/>
        <w:contextualSpacing/>
        <w:rPr>
          <w:rFonts w:ascii="Arial" w:hAnsi="Arial" w:cs="Arial"/>
          <w:color w:val="0000FF"/>
          <w:sz w:val="24"/>
          <w:szCs w:val="24"/>
          <w:u w:val="single"/>
        </w:rPr>
      </w:pPr>
    </w:p>
    <w:p w14:paraId="198DF4BC" w14:textId="12CD8AD0" w:rsidR="00514BD6" w:rsidRPr="005F0505" w:rsidRDefault="00514BD6" w:rsidP="002A201E">
      <w:pPr>
        <w:spacing w:line="240" w:lineRule="auto"/>
        <w:contextualSpacing/>
        <w:rPr>
          <w:rFonts w:ascii="Arial" w:hAnsi="Arial" w:cs="Arial"/>
          <w:sz w:val="24"/>
          <w:szCs w:val="24"/>
        </w:rPr>
      </w:pPr>
      <w:r w:rsidRPr="005F0505">
        <w:rPr>
          <w:rFonts w:ascii="Arial" w:hAnsi="Arial" w:cs="Arial"/>
          <w:sz w:val="24"/>
          <w:szCs w:val="24"/>
        </w:rPr>
        <w:t xml:space="preserve">The cancellation of </w:t>
      </w:r>
      <w:r w:rsidR="00EE389C">
        <w:rPr>
          <w:rFonts w:ascii="Arial" w:hAnsi="Arial" w:cs="Arial"/>
          <w:sz w:val="24"/>
          <w:szCs w:val="24"/>
        </w:rPr>
        <w:t xml:space="preserve">a </w:t>
      </w:r>
      <w:r w:rsidRPr="005F0505">
        <w:rPr>
          <w:rFonts w:ascii="Arial" w:hAnsi="Arial" w:cs="Arial"/>
          <w:sz w:val="24"/>
          <w:szCs w:val="24"/>
        </w:rPr>
        <w:t>6-week occ</w:t>
      </w:r>
      <w:r w:rsidR="00962025" w:rsidRPr="005F0505">
        <w:rPr>
          <w:rFonts w:ascii="Arial" w:hAnsi="Arial" w:cs="Arial"/>
          <w:sz w:val="24"/>
          <w:szCs w:val="24"/>
        </w:rPr>
        <w:t>upational therapy placement at one</w:t>
      </w:r>
      <w:r w:rsidRPr="005F0505">
        <w:rPr>
          <w:rFonts w:ascii="Arial" w:hAnsi="Arial" w:cs="Arial"/>
          <w:sz w:val="24"/>
          <w:szCs w:val="24"/>
        </w:rPr>
        <w:t xml:space="preserve"> UK south coast Russell Group University brought to the forefront three key </w:t>
      </w:r>
      <w:r w:rsidR="00BE02E4">
        <w:rPr>
          <w:rFonts w:ascii="Arial" w:hAnsi="Arial" w:cs="Arial"/>
          <w:sz w:val="24"/>
          <w:szCs w:val="24"/>
        </w:rPr>
        <w:t>concerns</w:t>
      </w:r>
      <w:r w:rsidR="001E550B" w:rsidRPr="005F0505">
        <w:rPr>
          <w:rFonts w:ascii="Arial" w:hAnsi="Arial" w:cs="Arial"/>
          <w:sz w:val="24"/>
          <w:szCs w:val="24"/>
        </w:rPr>
        <w:t xml:space="preserve"> for 30 </w:t>
      </w:r>
      <w:r w:rsidR="006E4458" w:rsidRPr="005F0505">
        <w:rPr>
          <w:rFonts w:ascii="Arial" w:hAnsi="Arial" w:cs="Arial"/>
          <w:sz w:val="24"/>
          <w:szCs w:val="24"/>
        </w:rPr>
        <w:t>first year students</w:t>
      </w:r>
      <w:r w:rsidR="00BE02E4">
        <w:rPr>
          <w:rFonts w:ascii="Arial" w:hAnsi="Arial" w:cs="Arial"/>
          <w:sz w:val="24"/>
          <w:szCs w:val="24"/>
        </w:rPr>
        <w:t>.</w:t>
      </w:r>
    </w:p>
    <w:p w14:paraId="75F28B1D" w14:textId="39176D67" w:rsidR="00514BD6" w:rsidRPr="005F0505" w:rsidRDefault="00514BD6" w:rsidP="002A201E">
      <w:pPr>
        <w:pStyle w:val="ListParagraph"/>
        <w:numPr>
          <w:ilvl w:val="0"/>
          <w:numId w:val="12"/>
        </w:numPr>
        <w:spacing w:line="240" w:lineRule="auto"/>
        <w:rPr>
          <w:rFonts w:ascii="Arial" w:hAnsi="Arial" w:cs="Arial"/>
          <w:sz w:val="24"/>
          <w:szCs w:val="24"/>
        </w:rPr>
      </w:pPr>
      <w:r w:rsidRPr="005F0505">
        <w:rPr>
          <w:rFonts w:ascii="Arial" w:hAnsi="Arial" w:cs="Arial"/>
          <w:sz w:val="24"/>
          <w:szCs w:val="24"/>
        </w:rPr>
        <w:t xml:space="preserve">The loss of 240 </w:t>
      </w:r>
      <w:r w:rsidR="005D77D2">
        <w:rPr>
          <w:rFonts w:ascii="Arial" w:hAnsi="Arial" w:cs="Arial"/>
          <w:sz w:val="24"/>
          <w:szCs w:val="24"/>
        </w:rPr>
        <w:t xml:space="preserve">PP </w:t>
      </w:r>
      <w:r w:rsidRPr="005F0505">
        <w:rPr>
          <w:rFonts w:ascii="Arial" w:hAnsi="Arial" w:cs="Arial"/>
          <w:sz w:val="24"/>
          <w:szCs w:val="24"/>
        </w:rPr>
        <w:t xml:space="preserve">hours; a quarter of the total number of hours required for </w:t>
      </w:r>
      <w:r w:rsidR="00C062D5">
        <w:rPr>
          <w:rFonts w:ascii="Arial" w:hAnsi="Arial" w:cs="Arial"/>
          <w:sz w:val="24"/>
          <w:szCs w:val="24"/>
        </w:rPr>
        <w:t xml:space="preserve">HCPC </w:t>
      </w:r>
      <w:r w:rsidRPr="005F0505">
        <w:rPr>
          <w:rFonts w:ascii="Arial" w:hAnsi="Arial" w:cs="Arial"/>
          <w:sz w:val="24"/>
          <w:szCs w:val="24"/>
        </w:rPr>
        <w:t>registration</w:t>
      </w:r>
      <w:r w:rsidR="005D77D2">
        <w:rPr>
          <w:rFonts w:ascii="Arial" w:hAnsi="Arial" w:cs="Arial"/>
          <w:sz w:val="24"/>
          <w:szCs w:val="24"/>
        </w:rPr>
        <w:t xml:space="preserve">, creating </w:t>
      </w:r>
      <w:r w:rsidR="00EE389C">
        <w:rPr>
          <w:rFonts w:ascii="Arial" w:hAnsi="Arial" w:cs="Arial"/>
          <w:sz w:val="24"/>
          <w:szCs w:val="24"/>
        </w:rPr>
        <w:t xml:space="preserve">student </w:t>
      </w:r>
      <w:r w:rsidR="005D77D2">
        <w:rPr>
          <w:rFonts w:ascii="Arial" w:hAnsi="Arial" w:cs="Arial"/>
          <w:sz w:val="24"/>
          <w:szCs w:val="24"/>
        </w:rPr>
        <w:t>anxiety about the future of their learning</w:t>
      </w:r>
      <w:r w:rsidR="0029272E">
        <w:rPr>
          <w:rFonts w:ascii="Arial" w:hAnsi="Arial" w:cs="Arial"/>
          <w:sz w:val="24"/>
          <w:szCs w:val="24"/>
        </w:rPr>
        <w:t>.</w:t>
      </w:r>
      <w:r w:rsidRPr="005F0505">
        <w:rPr>
          <w:rFonts w:ascii="Arial" w:hAnsi="Arial" w:cs="Arial"/>
          <w:sz w:val="24"/>
          <w:szCs w:val="24"/>
        </w:rPr>
        <w:t xml:space="preserve"> </w:t>
      </w:r>
    </w:p>
    <w:p w14:paraId="74CFDEED" w14:textId="0CF0BD33" w:rsidR="00514BD6" w:rsidRPr="005F0505" w:rsidRDefault="00514BD6" w:rsidP="002A201E">
      <w:pPr>
        <w:pStyle w:val="ListParagraph"/>
        <w:numPr>
          <w:ilvl w:val="0"/>
          <w:numId w:val="12"/>
        </w:numPr>
        <w:spacing w:line="240" w:lineRule="auto"/>
        <w:rPr>
          <w:rFonts w:ascii="Arial" w:hAnsi="Arial" w:cs="Arial"/>
          <w:sz w:val="24"/>
          <w:szCs w:val="24"/>
        </w:rPr>
      </w:pPr>
      <w:r w:rsidRPr="005F0505">
        <w:rPr>
          <w:rFonts w:ascii="Arial" w:hAnsi="Arial" w:cs="Arial"/>
          <w:sz w:val="24"/>
          <w:szCs w:val="24"/>
        </w:rPr>
        <w:t xml:space="preserve">The loss of opportunity to consolidate </w:t>
      </w:r>
      <w:r w:rsidR="00EE389C">
        <w:rPr>
          <w:rFonts w:ascii="Arial" w:hAnsi="Arial" w:cs="Arial"/>
          <w:sz w:val="24"/>
          <w:szCs w:val="24"/>
        </w:rPr>
        <w:t>stud</w:t>
      </w:r>
      <w:r w:rsidR="00AA1859">
        <w:rPr>
          <w:rFonts w:ascii="Arial" w:hAnsi="Arial" w:cs="Arial"/>
          <w:sz w:val="24"/>
          <w:szCs w:val="24"/>
        </w:rPr>
        <w:t>ent</w:t>
      </w:r>
      <w:r w:rsidR="00EE389C">
        <w:rPr>
          <w:rFonts w:ascii="Arial" w:hAnsi="Arial" w:cs="Arial"/>
          <w:sz w:val="24"/>
          <w:szCs w:val="24"/>
        </w:rPr>
        <w:t xml:space="preserve"> </w:t>
      </w:r>
      <w:r w:rsidRPr="005F0505">
        <w:rPr>
          <w:rFonts w:ascii="Arial" w:hAnsi="Arial" w:cs="Arial"/>
          <w:sz w:val="24"/>
          <w:szCs w:val="24"/>
        </w:rPr>
        <w:t xml:space="preserve">learning and apply </w:t>
      </w:r>
      <w:r w:rsidR="005D77D2">
        <w:rPr>
          <w:rFonts w:ascii="Arial" w:hAnsi="Arial" w:cs="Arial"/>
          <w:sz w:val="24"/>
          <w:szCs w:val="24"/>
        </w:rPr>
        <w:t xml:space="preserve">it </w:t>
      </w:r>
      <w:r w:rsidRPr="005F0505">
        <w:rPr>
          <w:rFonts w:ascii="Arial" w:hAnsi="Arial" w:cs="Arial"/>
          <w:sz w:val="24"/>
          <w:szCs w:val="24"/>
        </w:rPr>
        <w:t xml:space="preserve">to practice; </w:t>
      </w:r>
      <w:r w:rsidR="00C062D5">
        <w:rPr>
          <w:rFonts w:ascii="Arial" w:hAnsi="Arial" w:cs="Arial"/>
          <w:sz w:val="24"/>
          <w:szCs w:val="24"/>
        </w:rPr>
        <w:t>creating concern about their ability to reach the requirements of level 5 study</w:t>
      </w:r>
      <w:r w:rsidR="0029272E">
        <w:rPr>
          <w:rFonts w:ascii="Arial" w:hAnsi="Arial" w:cs="Arial"/>
          <w:sz w:val="24"/>
          <w:szCs w:val="24"/>
        </w:rPr>
        <w:t>.</w:t>
      </w:r>
      <w:r w:rsidR="00C062D5">
        <w:rPr>
          <w:rFonts w:ascii="Arial" w:hAnsi="Arial" w:cs="Arial"/>
          <w:sz w:val="24"/>
          <w:szCs w:val="24"/>
        </w:rPr>
        <w:t xml:space="preserve"> </w:t>
      </w:r>
    </w:p>
    <w:p w14:paraId="65A832FD" w14:textId="1B41E876" w:rsidR="00514BD6" w:rsidRDefault="00C062D5" w:rsidP="002A201E">
      <w:pPr>
        <w:pStyle w:val="ListParagraph"/>
        <w:numPr>
          <w:ilvl w:val="0"/>
          <w:numId w:val="12"/>
        </w:numPr>
        <w:spacing w:line="240" w:lineRule="auto"/>
        <w:rPr>
          <w:rFonts w:ascii="Arial" w:hAnsi="Arial" w:cs="Arial"/>
          <w:sz w:val="24"/>
          <w:szCs w:val="24"/>
        </w:rPr>
      </w:pPr>
      <w:r>
        <w:rPr>
          <w:rFonts w:ascii="Arial" w:hAnsi="Arial" w:cs="Arial"/>
          <w:sz w:val="24"/>
          <w:szCs w:val="24"/>
        </w:rPr>
        <w:lastRenderedPageBreak/>
        <w:t xml:space="preserve">Loss of motivation and dis-engagement in the course if </w:t>
      </w:r>
      <w:r w:rsidR="00AA1859">
        <w:rPr>
          <w:rFonts w:ascii="Arial" w:hAnsi="Arial" w:cs="Arial"/>
          <w:sz w:val="24"/>
          <w:szCs w:val="24"/>
        </w:rPr>
        <w:t>students</w:t>
      </w:r>
      <w:r>
        <w:rPr>
          <w:rFonts w:ascii="Arial" w:hAnsi="Arial" w:cs="Arial"/>
          <w:sz w:val="24"/>
          <w:szCs w:val="24"/>
        </w:rPr>
        <w:t xml:space="preserve"> would have to wait another year before going on placement</w:t>
      </w:r>
      <w:r w:rsidR="0029272E">
        <w:rPr>
          <w:rFonts w:ascii="Arial" w:hAnsi="Arial" w:cs="Arial"/>
          <w:sz w:val="24"/>
          <w:szCs w:val="24"/>
        </w:rPr>
        <w:t>.</w:t>
      </w:r>
      <w:r>
        <w:rPr>
          <w:rFonts w:ascii="Arial" w:hAnsi="Arial" w:cs="Arial"/>
          <w:sz w:val="24"/>
          <w:szCs w:val="24"/>
        </w:rPr>
        <w:t xml:space="preserve">  </w:t>
      </w:r>
    </w:p>
    <w:p w14:paraId="4A7FAFAA" w14:textId="77777777" w:rsidR="00CA1854" w:rsidRPr="005F0505" w:rsidRDefault="00CA1854" w:rsidP="00CA1854">
      <w:pPr>
        <w:pStyle w:val="ListParagraph"/>
        <w:spacing w:line="240" w:lineRule="auto"/>
        <w:rPr>
          <w:rFonts w:ascii="Arial" w:hAnsi="Arial" w:cs="Arial"/>
          <w:sz w:val="24"/>
          <w:szCs w:val="24"/>
        </w:rPr>
      </w:pPr>
    </w:p>
    <w:p w14:paraId="711D916A" w14:textId="060D1A46" w:rsidR="005B13FA" w:rsidRDefault="00BE02E4" w:rsidP="002A201E">
      <w:pPr>
        <w:spacing w:line="240" w:lineRule="auto"/>
        <w:contextualSpacing/>
        <w:rPr>
          <w:rFonts w:ascii="Arial" w:hAnsi="Arial" w:cs="Arial"/>
          <w:sz w:val="24"/>
          <w:szCs w:val="24"/>
        </w:rPr>
      </w:pPr>
      <w:r>
        <w:rPr>
          <w:rFonts w:ascii="Arial" w:hAnsi="Arial" w:cs="Arial"/>
          <w:sz w:val="24"/>
          <w:szCs w:val="24"/>
        </w:rPr>
        <w:t>This education innovation was developed in response</w:t>
      </w:r>
      <w:r w:rsidR="005B13FA">
        <w:rPr>
          <w:rFonts w:ascii="Arial" w:hAnsi="Arial" w:cs="Arial"/>
          <w:sz w:val="24"/>
          <w:szCs w:val="24"/>
        </w:rPr>
        <w:t xml:space="preserve"> to the students concerns outline</w:t>
      </w:r>
      <w:r w:rsidR="00AA1859">
        <w:rPr>
          <w:rFonts w:ascii="Arial" w:hAnsi="Arial" w:cs="Arial"/>
          <w:sz w:val="24"/>
          <w:szCs w:val="24"/>
        </w:rPr>
        <w:t>d</w:t>
      </w:r>
      <w:r w:rsidR="005B13FA">
        <w:rPr>
          <w:rFonts w:ascii="Arial" w:hAnsi="Arial" w:cs="Arial"/>
          <w:sz w:val="24"/>
          <w:szCs w:val="24"/>
        </w:rPr>
        <w:t xml:space="preserve"> above</w:t>
      </w:r>
      <w:r>
        <w:rPr>
          <w:rFonts w:ascii="Arial" w:hAnsi="Arial" w:cs="Arial"/>
          <w:sz w:val="24"/>
          <w:szCs w:val="24"/>
        </w:rPr>
        <w:t>,</w:t>
      </w:r>
      <w:r w:rsidR="005B13FA">
        <w:rPr>
          <w:rFonts w:ascii="Arial" w:hAnsi="Arial" w:cs="Arial"/>
          <w:sz w:val="24"/>
          <w:szCs w:val="24"/>
        </w:rPr>
        <w:t xml:space="preserve"> with the over-riding objective of </w:t>
      </w:r>
      <w:r>
        <w:rPr>
          <w:rFonts w:ascii="Arial" w:hAnsi="Arial" w:cs="Arial"/>
          <w:sz w:val="24"/>
          <w:szCs w:val="24"/>
        </w:rPr>
        <w:t xml:space="preserve">keep their educational </w:t>
      </w:r>
      <w:proofErr w:type="spellStart"/>
      <w:r>
        <w:rPr>
          <w:rFonts w:ascii="Arial" w:hAnsi="Arial" w:cs="Arial"/>
          <w:sz w:val="24"/>
          <w:szCs w:val="24"/>
        </w:rPr>
        <w:t>program</w:t>
      </w:r>
      <w:r w:rsidR="005B13FA">
        <w:rPr>
          <w:rFonts w:ascii="Arial" w:hAnsi="Arial" w:cs="Arial"/>
          <w:sz w:val="24"/>
          <w:szCs w:val="24"/>
        </w:rPr>
        <w:t>me</w:t>
      </w:r>
      <w:proofErr w:type="spellEnd"/>
      <w:r w:rsidR="005B13FA">
        <w:rPr>
          <w:rFonts w:ascii="Arial" w:hAnsi="Arial" w:cs="Arial"/>
          <w:sz w:val="24"/>
          <w:szCs w:val="24"/>
        </w:rPr>
        <w:t xml:space="preserve"> on track. The academic team with a </w:t>
      </w:r>
      <w:r w:rsidR="00962025" w:rsidRPr="005F0505">
        <w:rPr>
          <w:rFonts w:ascii="Arial" w:hAnsi="Arial" w:cs="Arial"/>
          <w:sz w:val="24"/>
          <w:szCs w:val="24"/>
        </w:rPr>
        <w:t xml:space="preserve">strong and established </w:t>
      </w:r>
      <w:r w:rsidR="005B13FA">
        <w:rPr>
          <w:rFonts w:ascii="Arial" w:hAnsi="Arial" w:cs="Arial"/>
          <w:sz w:val="24"/>
          <w:szCs w:val="24"/>
        </w:rPr>
        <w:t xml:space="preserve">philosophy </w:t>
      </w:r>
      <w:r w:rsidR="00962025" w:rsidRPr="005F0505">
        <w:rPr>
          <w:rFonts w:ascii="Arial" w:hAnsi="Arial" w:cs="Arial"/>
          <w:sz w:val="24"/>
          <w:szCs w:val="24"/>
        </w:rPr>
        <w:t>of spiral learning embedded across the curriculum (Bruner, 1960)</w:t>
      </w:r>
      <w:r w:rsidR="005B13FA">
        <w:rPr>
          <w:rFonts w:ascii="Arial" w:hAnsi="Arial" w:cs="Arial"/>
          <w:sz w:val="24"/>
          <w:szCs w:val="24"/>
        </w:rPr>
        <w:t xml:space="preserve">, used </w:t>
      </w:r>
      <w:r w:rsidR="005B13FA" w:rsidRPr="00E43008">
        <w:rPr>
          <w:rFonts w:ascii="Arial" w:hAnsi="Arial" w:cs="Arial"/>
          <w:sz w:val="24"/>
          <w:szCs w:val="24"/>
        </w:rPr>
        <w:t xml:space="preserve">this </w:t>
      </w:r>
      <w:r w:rsidR="00962025" w:rsidRPr="00E43008">
        <w:rPr>
          <w:rFonts w:ascii="Arial" w:hAnsi="Arial" w:cs="Arial"/>
          <w:sz w:val="24"/>
          <w:szCs w:val="24"/>
        </w:rPr>
        <w:t xml:space="preserve">pedagogical approach </w:t>
      </w:r>
      <w:r w:rsidR="005B13FA" w:rsidRPr="00E43008">
        <w:rPr>
          <w:rFonts w:ascii="Arial" w:hAnsi="Arial" w:cs="Arial"/>
          <w:sz w:val="24"/>
          <w:szCs w:val="24"/>
        </w:rPr>
        <w:t xml:space="preserve">to develop a </w:t>
      </w:r>
      <w:r w:rsidR="00AE5E17" w:rsidRPr="00E43008">
        <w:rPr>
          <w:rFonts w:ascii="Arial" w:hAnsi="Arial" w:cs="Arial"/>
          <w:sz w:val="24"/>
          <w:szCs w:val="24"/>
        </w:rPr>
        <w:t>five-week</w:t>
      </w:r>
      <w:r w:rsidR="005B13FA" w:rsidRPr="00E43008">
        <w:rPr>
          <w:rFonts w:ascii="Arial" w:hAnsi="Arial" w:cs="Arial"/>
          <w:sz w:val="24"/>
          <w:szCs w:val="24"/>
        </w:rPr>
        <w:t xml:space="preserve"> Practice Replacement Module (PRM).</w:t>
      </w:r>
      <w:r w:rsidR="00765E6F" w:rsidRPr="00E43008">
        <w:rPr>
          <w:rFonts w:ascii="Arial" w:hAnsi="Arial" w:cs="Arial"/>
          <w:sz w:val="24"/>
          <w:szCs w:val="24"/>
        </w:rPr>
        <w:t xml:space="preserve"> </w:t>
      </w:r>
      <w:r w:rsidR="00FC3956" w:rsidRPr="00E43008">
        <w:rPr>
          <w:rFonts w:ascii="Arial" w:hAnsi="Arial" w:cs="Arial"/>
          <w:sz w:val="24"/>
          <w:szCs w:val="24"/>
        </w:rPr>
        <w:t xml:space="preserve">Spiral learning builds on previous knowledge by visiting and revisiting prior topics to consolidate learning and increase depth of knowing (Bruner, 1960) and can be seen across the five weeks, incorporating previously taught topics such as </w:t>
      </w:r>
      <w:r w:rsidR="00BA3D89" w:rsidRPr="00E43008">
        <w:rPr>
          <w:rFonts w:ascii="Arial" w:hAnsi="Arial" w:cs="Arial"/>
          <w:sz w:val="24"/>
          <w:szCs w:val="24"/>
        </w:rPr>
        <w:t>reflective</w:t>
      </w:r>
      <w:r w:rsidR="005B13FA" w:rsidRPr="00E43008">
        <w:rPr>
          <w:rFonts w:ascii="Arial" w:hAnsi="Arial" w:cs="Arial"/>
          <w:sz w:val="24"/>
          <w:szCs w:val="24"/>
        </w:rPr>
        <w:t xml:space="preserve"> practice </w:t>
      </w:r>
      <w:r w:rsidR="005B13FA" w:rsidRPr="00E43008">
        <w:rPr>
          <w:rStyle w:val="normaltextrun"/>
          <w:rFonts w:ascii="Arial" w:hAnsi="Arial" w:cs="Arial"/>
          <w:sz w:val="24"/>
          <w:szCs w:val="24"/>
          <w:shd w:val="clear" w:color="auto" w:fill="FFFFFF"/>
        </w:rPr>
        <w:t>(Kinsella, 2001</w:t>
      </w:r>
      <w:r w:rsidR="005B13FA" w:rsidRPr="00E43008">
        <w:rPr>
          <w:rFonts w:ascii="Arial" w:hAnsi="Arial" w:cs="Arial"/>
          <w:sz w:val="24"/>
          <w:szCs w:val="24"/>
        </w:rPr>
        <w:t>)</w:t>
      </w:r>
      <w:r w:rsidR="00FC3956" w:rsidRPr="00E43008">
        <w:rPr>
          <w:rFonts w:ascii="Arial" w:hAnsi="Arial" w:cs="Arial"/>
          <w:sz w:val="24"/>
          <w:szCs w:val="24"/>
        </w:rPr>
        <w:t xml:space="preserve"> and </w:t>
      </w:r>
      <w:r w:rsidR="00BA3D89" w:rsidRPr="00E43008">
        <w:rPr>
          <w:rFonts w:ascii="Arial" w:hAnsi="Arial" w:cs="Arial"/>
          <w:sz w:val="24"/>
          <w:szCs w:val="24"/>
        </w:rPr>
        <w:t>case-based</w:t>
      </w:r>
      <w:r w:rsidR="005B13FA" w:rsidRPr="00E43008">
        <w:rPr>
          <w:rFonts w:ascii="Arial" w:hAnsi="Arial" w:cs="Arial"/>
          <w:sz w:val="24"/>
          <w:szCs w:val="24"/>
        </w:rPr>
        <w:t xml:space="preserve"> learning (</w:t>
      </w:r>
      <w:proofErr w:type="spellStart"/>
      <w:r w:rsidR="005B13FA" w:rsidRPr="00E43008">
        <w:rPr>
          <w:rFonts w:ascii="Arial" w:hAnsi="Arial" w:cs="Arial"/>
          <w:sz w:val="24"/>
          <w:szCs w:val="24"/>
        </w:rPr>
        <w:t>Cattaneo</w:t>
      </w:r>
      <w:proofErr w:type="spellEnd"/>
      <w:r w:rsidR="005B13FA" w:rsidRPr="00E43008">
        <w:rPr>
          <w:rFonts w:ascii="Arial" w:hAnsi="Arial" w:cs="Arial"/>
          <w:sz w:val="24"/>
          <w:szCs w:val="24"/>
        </w:rPr>
        <w:t xml:space="preserve">, 2017) </w:t>
      </w:r>
      <w:r w:rsidR="00FC3956" w:rsidRPr="00E43008">
        <w:rPr>
          <w:rFonts w:ascii="Arial" w:hAnsi="Arial" w:cs="Arial"/>
          <w:sz w:val="24"/>
          <w:szCs w:val="24"/>
        </w:rPr>
        <w:t xml:space="preserve">ahead of the </w:t>
      </w:r>
      <w:r w:rsidR="005B13FA" w:rsidRPr="00E43008">
        <w:rPr>
          <w:rFonts w:ascii="Arial" w:hAnsi="Arial" w:cs="Arial"/>
          <w:sz w:val="24"/>
          <w:szCs w:val="24"/>
        </w:rPr>
        <w:t>simulated</w:t>
      </w:r>
      <w:r w:rsidR="005B13FA" w:rsidRPr="00857AE6">
        <w:rPr>
          <w:rFonts w:ascii="Arial" w:hAnsi="Arial" w:cs="Arial"/>
          <w:sz w:val="24"/>
          <w:szCs w:val="24"/>
        </w:rPr>
        <w:t xml:space="preserve"> practice (Gaba, 2007)</w:t>
      </w:r>
      <w:r w:rsidR="00144182">
        <w:rPr>
          <w:rFonts w:ascii="Arial" w:hAnsi="Arial" w:cs="Arial"/>
          <w:sz w:val="24"/>
          <w:szCs w:val="24"/>
        </w:rPr>
        <w:t xml:space="preserve">. The </w:t>
      </w:r>
      <w:proofErr w:type="spellStart"/>
      <w:r w:rsidR="00144182">
        <w:rPr>
          <w:rFonts w:ascii="Arial" w:hAnsi="Arial" w:cs="Arial"/>
          <w:sz w:val="24"/>
          <w:szCs w:val="24"/>
        </w:rPr>
        <w:t>programme</w:t>
      </w:r>
      <w:proofErr w:type="spellEnd"/>
      <w:r w:rsidR="00144182">
        <w:rPr>
          <w:rFonts w:ascii="Arial" w:hAnsi="Arial" w:cs="Arial"/>
          <w:sz w:val="24"/>
          <w:szCs w:val="24"/>
        </w:rPr>
        <w:t xml:space="preserve"> team consulted with the Royal College of Occupational Therapists (RCOT) and were guided by national briefings and recommendations </w:t>
      </w:r>
      <w:r w:rsidR="00144182" w:rsidRPr="005F0505">
        <w:rPr>
          <w:rFonts w:ascii="Arial" w:hAnsi="Arial" w:cs="Arial"/>
          <w:sz w:val="24"/>
          <w:szCs w:val="24"/>
        </w:rPr>
        <w:t>(RCOT, 2020)</w:t>
      </w:r>
      <w:r w:rsidR="00BA3D89">
        <w:rPr>
          <w:rFonts w:ascii="Arial" w:hAnsi="Arial" w:cs="Arial"/>
          <w:sz w:val="24"/>
          <w:szCs w:val="24"/>
        </w:rPr>
        <w:t xml:space="preserve">. The intent of this paper is to describe the </w:t>
      </w:r>
      <w:r w:rsidR="00505ECB">
        <w:rPr>
          <w:rFonts w:ascii="Arial" w:hAnsi="Arial" w:cs="Arial"/>
          <w:sz w:val="24"/>
          <w:szCs w:val="24"/>
        </w:rPr>
        <w:t xml:space="preserve">contents of the PRM and to share the outcomes of the student evaluation. </w:t>
      </w:r>
      <w:r w:rsidR="00BA3D89">
        <w:rPr>
          <w:rFonts w:ascii="Arial" w:hAnsi="Arial" w:cs="Arial"/>
          <w:sz w:val="24"/>
          <w:szCs w:val="24"/>
        </w:rPr>
        <w:t xml:space="preserve"> </w:t>
      </w:r>
    </w:p>
    <w:p w14:paraId="4961AD9D" w14:textId="77777777" w:rsidR="005B13FA" w:rsidRDefault="005B13FA" w:rsidP="005B13FA">
      <w:pPr>
        <w:spacing w:line="240" w:lineRule="auto"/>
        <w:contextualSpacing/>
        <w:rPr>
          <w:rFonts w:ascii="Arial" w:hAnsi="Arial" w:cs="Arial"/>
          <w:sz w:val="24"/>
          <w:szCs w:val="24"/>
        </w:rPr>
      </w:pPr>
    </w:p>
    <w:p w14:paraId="353E3849" w14:textId="77777777" w:rsidR="00D55054" w:rsidRPr="00857AE6" w:rsidRDefault="00D55054" w:rsidP="008C5AD8">
      <w:pPr>
        <w:spacing w:line="240" w:lineRule="auto"/>
        <w:contextualSpacing/>
        <w:rPr>
          <w:rFonts w:ascii="Arial" w:hAnsi="Arial" w:cs="Arial"/>
          <w:b/>
          <w:sz w:val="24"/>
          <w:szCs w:val="24"/>
          <w:u w:val="single"/>
        </w:rPr>
      </w:pPr>
    </w:p>
    <w:p w14:paraId="19D3F885" w14:textId="2779A363" w:rsidR="001B0970" w:rsidRDefault="001B0970" w:rsidP="008C5AD8">
      <w:pPr>
        <w:spacing w:line="240" w:lineRule="auto"/>
        <w:contextualSpacing/>
        <w:rPr>
          <w:rFonts w:ascii="Arial" w:hAnsi="Arial" w:cs="Arial"/>
          <w:b/>
          <w:sz w:val="24"/>
          <w:szCs w:val="24"/>
          <w:u w:val="single"/>
        </w:rPr>
      </w:pPr>
      <w:r w:rsidRPr="005F0505">
        <w:rPr>
          <w:rFonts w:ascii="Arial" w:hAnsi="Arial" w:cs="Arial"/>
          <w:b/>
          <w:sz w:val="24"/>
          <w:szCs w:val="24"/>
          <w:u w:val="single"/>
        </w:rPr>
        <w:t>Description</w:t>
      </w:r>
    </w:p>
    <w:p w14:paraId="007DE084" w14:textId="77777777" w:rsidR="004E44B5" w:rsidRPr="005F0505" w:rsidRDefault="004E44B5" w:rsidP="008C5AD8">
      <w:pPr>
        <w:spacing w:line="240" w:lineRule="auto"/>
        <w:contextualSpacing/>
        <w:rPr>
          <w:rFonts w:ascii="Arial" w:hAnsi="Arial" w:cs="Arial"/>
          <w:b/>
          <w:sz w:val="24"/>
          <w:szCs w:val="24"/>
          <w:u w:val="single"/>
        </w:rPr>
      </w:pPr>
    </w:p>
    <w:p w14:paraId="77396A5B" w14:textId="00F7F10F" w:rsidR="0049125C" w:rsidRDefault="001B0970" w:rsidP="002A201E">
      <w:pPr>
        <w:spacing w:line="240" w:lineRule="auto"/>
        <w:contextualSpacing/>
        <w:rPr>
          <w:rFonts w:ascii="Arial" w:hAnsi="Arial" w:cs="Arial"/>
          <w:sz w:val="24"/>
          <w:szCs w:val="24"/>
        </w:rPr>
      </w:pPr>
      <w:r w:rsidRPr="005F0505">
        <w:rPr>
          <w:rFonts w:ascii="Arial" w:hAnsi="Arial" w:cs="Arial"/>
          <w:sz w:val="24"/>
          <w:szCs w:val="24"/>
        </w:rPr>
        <w:t xml:space="preserve">The PRM was delivered </w:t>
      </w:r>
      <w:r w:rsidR="00423EAE">
        <w:rPr>
          <w:rFonts w:ascii="Arial" w:hAnsi="Arial" w:cs="Arial"/>
          <w:sz w:val="24"/>
          <w:szCs w:val="24"/>
        </w:rPr>
        <w:t xml:space="preserve">virtually </w:t>
      </w:r>
      <w:r w:rsidR="001E550B" w:rsidRPr="005F0505">
        <w:rPr>
          <w:rFonts w:ascii="Arial" w:hAnsi="Arial" w:cs="Arial"/>
          <w:sz w:val="24"/>
          <w:szCs w:val="24"/>
        </w:rPr>
        <w:t xml:space="preserve">using Microsoft Teams over </w:t>
      </w:r>
      <w:r w:rsidR="00983A62">
        <w:rPr>
          <w:rFonts w:ascii="Arial" w:hAnsi="Arial" w:cs="Arial"/>
          <w:sz w:val="24"/>
          <w:szCs w:val="24"/>
        </w:rPr>
        <w:t>five</w:t>
      </w:r>
      <w:r w:rsidR="00AE5E17">
        <w:rPr>
          <w:rFonts w:ascii="Arial" w:hAnsi="Arial" w:cs="Arial"/>
          <w:sz w:val="24"/>
          <w:szCs w:val="24"/>
        </w:rPr>
        <w:t xml:space="preserve"> </w:t>
      </w:r>
      <w:r w:rsidR="00A14A85" w:rsidRPr="005F0505">
        <w:rPr>
          <w:rFonts w:ascii="Arial" w:hAnsi="Arial" w:cs="Arial"/>
          <w:sz w:val="24"/>
          <w:szCs w:val="24"/>
        </w:rPr>
        <w:t>weeks of timetabled activities</w:t>
      </w:r>
      <w:r w:rsidR="00C93286">
        <w:rPr>
          <w:rFonts w:ascii="Arial" w:hAnsi="Arial" w:cs="Arial"/>
          <w:sz w:val="24"/>
          <w:szCs w:val="24"/>
        </w:rPr>
        <w:t xml:space="preserve"> (see figure 1)</w:t>
      </w:r>
      <w:r w:rsidR="00292180" w:rsidRPr="005F0505">
        <w:rPr>
          <w:rFonts w:ascii="Arial" w:hAnsi="Arial" w:cs="Arial"/>
          <w:sz w:val="24"/>
          <w:szCs w:val="24"/>
        </w:rPr>
        <w:t>. T</w:t>
      </w:r>
      <w:r w:rsidR="001E550B" w:rsidRPr="005F0505">
        <w:rPr>
          <w:rFonts w:ascii="Arial" w:hAnsi="Arial" w:cs="Arial"/>
          <w:sz w:val="24"/>
          <w:szCs w:val="24"/>
        </w:rPr>
        <w:t>eaching and learning methods includ</w:t>
      </w:r>
      <w:r w:rsidR="0049125C">
        <w:rPr>
          <w:rFonts w:ascii="Arial" w:hAnsi="Arial" w:cs="Arial"/>
          <w:sz w:val="24"/>
          <w:szCs w:val="24"/>
        </w:rPr>
        <w:t>ed power point</w:t>
      </w:r>
      <w:r w:rsidR="001E550B" w:rsidRPr="005F0505">
        <w:rPr>
          <w:rFonts w:ascii="Arial" w:hAnsi="Arial" w:cs="Arial"/>
          <w:sz w:val="24"/>
          <w:szCs w:val="24"/>
        </w:rPr>
        <w:t xml:space="preserve"> presentations, large group </w:t>
      </w:r>
      <w:r w:rsidRPr="005F0505">
        <w:rPr>
          <w:rFonts w:ascii="Arial" w:hAnsi="Arial" w:cs="Arial"/>
          <w:sz w:val="24"/>
          <w:szCs w:val="24"/>
        </w:rPr>
        <w:t xml:space="preserve">discussions, </w:t>
      </w:r>
      <w:r w:rsidR="0049125C">
        <w:rPr>
          <w:rFonts w:ascii="Arial" w:hAnsi="Arial" w:cs="Arial"/>
          <w:sz w:val="24"/>
          <w:szCs w:val="24"/>
        </w:rPr>
        <w:t xml:space="preserve">small group </w:t>
      </w:r>
      <w:r w:rsidR="001E550B" w:rsidRPr="005F0505">
        <w:rPr>
          <w:rFonts w:ascii="Arial" w:hAnsi="Arial" w:cs="Arial"/>
          <w:sz w:val="24"/>
          <w:szCs w:val="24"/>
        </w:rPr>
        <w:t xml:space="preserve">facilitated feed-back </w:t>
      </w:r>
      <w:r w:rsidR="0049125C">
        <w:rPr>
          <w:rFonts w:ascii="Arial" w:hAnsi="Arial" w:cs="Arial"/>
          <w:sz w:val="24"/>
          <w:szCs w:val="24"/>
        </w:rPr>
        <w:t>sessions and simulated practice</w:t>
      </w:r>
      <w:r w:rsidRPr="005F0505">
        <w:rPr>
          <w:rFonts w:ascii="Arial" w:hAnsi="Arial" w:cs="Arial"/>
          <w:sz w:val="24"/>
          <w:szCs w:val="24"/>
        </w:rPr>
        <w:t xml:space="preserve">. </w:t>
      </w:r>
      <w:r w:rsidR="001E550B" w:rsidRPr="005F0505">
        <w:rPr>
          <w:rFonts w:ascii="Arial" w:hAnsi="Arial" w:cs="Arial"/>
          <w:sz w:val="24"/>
          <w:szCs w:val="24"/>
        </w:rPr>
        <w:t xml:space="preserve">Attendance and involvement with the activities was recorded using a daily attendance register </w:t>
      </w:r>
      <w:r w:rsidR="0049125C">
        <w:rPr>
          <w:rFonts w:ascii="Arial" w:hAnsi="Arial" w:cs="Arial"/>
          <w:sz w:val="24"/>
          <w:szCs w:val="24"/>
        </w:rPr>
        <w:t>and via tracked engagement with Blackboard, a virtual learning environment.</w:t>
      </w:r>
    </w:p>
    <w:p w14:paraId="28E8553B" w14:textId="28986B2D" w:rsidR="000278AF" w:rsidRPr="005F0505" w:rsidRDefault="001E550B" w:rsidP="002547B6">
      <w:pPr>
        <w:spacing w:line="240" w:lineRule="auto"/>
        <w:contextualSpacing/>
        <w:rPr>
          <w:rFonts w:ascii="Arial" w:hAnsi="Arial" w:cs="Arial"/>
          <w:sz w:val="24"/>
          <w:szCs w:val="24"/>
        </w:rPr>
      </w:pPr>
      <w:r w:rsidRPr="005F0505">
        <w:rPr>
          <w:rFonts w:ascii="Arial" w:hAnsi="Arial" w:cs="Arial"/>
          <w:sz w:val="24"/>
          <w:szCs w:val="24"/>
        </w:rPr>
        <w:t xml:space="preserve">The students were </w:t>
      </w:r>
      <w:r w:rsidR="00EA35F2" w:rsidRPr="005F0505">
        <w:rPr>
          <w:rFonts w:ascii="Arial" w:hAnsi="Arial" w:cs="Arial"/>
          <w:sz w:val="24"/>
          <w:szCs w:val="24"/>
        </w:rPr>
        <w:t>required to</w:t>
      </w:r>
      <w:r w:rsidR="002929FB" w:rsidRPr="005F0505">
        <w:rPr>
          <w:rFonts w:ascii="Arial" w:hAnsi="Arial" w:cs="Arial"/>
          <w:sz w:val="24"/>
          <w:szCs w:val="24"/>
        </w:rPr>
        <w:t xml:space="preserve"> </w:t>
      </w:r>
      <w:r w:rsidR="0049125C">
        <w:rPr>
          <w:rFonts w:ascii="Arial" w:hAnsi="Arial" w:cs="Arial"/>
          <w:sz w:val="24"/>
          <w:szCs w:val="24"/>
        </w:rPr>
        <w:t xml:space="preserve">develop a portfolio of evidence gathered from across the five weeks. This </w:t>
      </w:r>
      <w:r w:rsidR="0095756B">
        <w:rPr>
          <w:rFonts w:ascii="Arial" w:hAnsi="Arial" w:cs="Arial"/>
          <w:sz w:val="24"/>
          <w:szCs w:val="24"/>
        </w:rPr>
        <w:t xml:space="preserve">evidence </w:t>
      </w:r>
      <w:r w:rsidR="0049125C">
        <w:rPr>
          <w:rFonts w:ascii="Arial" w:hAnsi="Arial" w:cs="Arial"/>
          <w:sz w:val="24"/>
          <w:szCs w:val="24"/>
        </w:rPr>
        <w:t xml:space="preserve">was then discussed with </w:t>
      </w:r>
      <w:r w:rsidR="0049125C" w:rsidRPr="00E43008">
        <w:rPr>
          <w:rFonts w:ascii="Arial" w:hAnsi="Arial" w:cs="Arial"/>
          <w:sz w:val="24"/>
          <w:szCs w:val="24"/>
        </w:rPr>
        <w:t xml:space="preserve">their </w:t>
      </w:r>
      <w:r w:rsidR="003D3207" w:rsidRPr="00E43008">
        <w:rPr>
          <w:rFonts w:ascii="Arial" w:hAnsi="Arial" w:cs="Arial"/>
          <w:sz w:val="24"/>
          <w:szCs w:val="24"/>
        </w:rPr>
        <w:t xml:space="preserve">University based academic </w:t>
      </w:r>
      <w:r w:rsidR="0049125C" w:rsidRPr="00E43008">
        <w:rPr>
          <w:rFonts w:ascii="Arial" w:hAnsi="Arial" w:cs="Arial"/>
          <w:sz w:val="24"/>
          <w:szCs w:val="24"/>
        </w:rPr>
        <w:t xml:space="preserve">tutor before being </w:t>
      </w:r>
      <w:r w:rsidR="00017F6F" w:rsidRPr="00E43008">
        <w:rPr>
          <w:rFonts w:ascii="Arial" w:hAnsi="Arial" w:cs="Arial"/>
          <w:sz w:val="24"/>
          <w:szCs w:val="24"/>
        </w:rPr>
        <w:t xml:space="preserve">credited </w:t>
      </w:r>
      <w:r w:rsidR="004772EE" w:rsidRPr="00E43008">
        <w:rPr>
          <w:rFonts w:ascii="Arial" w:hAnsi="Arial" w:cs="Arial"/>
          <w:sz w:val="24"/>
          <w:szCs w:val="24"/>
        </w:rPr>
        <w:t xml:space="preserve">with </w:t>
      </w:r>
      <w:r w:rsidR="00017F6F" w:rsidRPr="00E43008">
        <w:rPr>
          <w:rFonts w:ascii="Arial" w:hAnsi="Arial" w:cs="Arial"/>
          <w:sz w:val="24"/>
          <w:szCs w:val="24"/>
        </w:rPr>
        <w:t xml:space="preserve">the </w:t>
      </w:r>
      <w:r w:rsidR="003613F4" w:rsidRPr="00E43008">
        <w:rPr>
          <w:rFonts w:ascii="Arial" w:hAnsi="Arial" w:cs="Arial"/>
          <w:sz w:val="24"/>
          <w:szCs w:val="24"/>
        </w:rPr>
        <w:t xml:space="preserve">120 </w:t>
      </w:r>
      <w:r w:rsidR="000278AF" w:rsidRPr="00E43008">
        <w:rPr>
          <w:rFonts w:ascii="Arial" w:hAnsi="Arial" w:cs="Arial"/>
          <w:sz w:val="24"/>
          <w:szCs w:val="24"/>
        </w:rPr>
        <w:t>PRM hours.</w:t>
      </w:r>
    </w:p>
    <w:p w14:paraId="367F263D" w14:textId="77777777" w:rsidR="000278AF" w:rsidRPr="005F0505" w:rsidRDefault="000278AF" w:rsidP="008C5AD8">
      <w:pPr>
        <w:spacing w:line="240" w:lineRule="auto"/>
        <w:contextualSpacing/>
        <w:rPr>
          <w:rFonts w:ascii="Arial" w:hAnsi="Arial" w:cs="Arial"/>
          <w:sz w:val="24"/>
          <w:szCs w:val="24"/>
        </w:rPr>
      </w:pPr>
    </w:p>
    <w:p w14:paraId="35A45013" w14:textId="7B0D5E7E" w:rsidR="000278AF" w:rsidRPr="005F0505" w:rsidRDefault="000278AF" w:rsidP="008C5AD8">
      <w:pPr>
        <w:spacing w:line="240" w:lineRule="auto"/>
        <w:contextualSpacing/>
        <w:rPr>
          <w:rFonts w:ascii="Arial" w:hAnsi="Arial" w:cs="Arial"/>
          <w:sz w:val="24"/>
          <w:szCs w:val="24"/>
        </w:rPr>
      </w:pPr>
      <w:r w:rsidRPr="005F0505">
        <w:rPr>
          <w:rFonts w:ascii="Arial" w:hAnsi="Arial" w:cs="Arial"/>
          <w:noProof/>
          <w:sz w:val="24"/>
          <w:szCs w:val="24"/>
        </w:rPr>
        <w:drawing>
          <wp:inline distT="0" distB="0" distL="0" distR="0" wp14:anchorId="7886D810" wp14:editId="12E38839">
            <wp:extent cx="5948127" cy="3476530"/>
            <wp:effectExtent l="0" t="0" r="0" b="1016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7BA0B1F4" w14:textId="65510865" w:rsidR="000278AF" w:rsidRPr="005F0505" w:rsidRDefault="000278AF" w:rsidP="008C5AD8">
      <w:pPr>
        <w:spacing w:line="240" w:lineRule="auto"/>
        <w:contextualSpacing/>
        <w:rPr>
          <w:rFonts w:ascii="Arial" w:hAnsi="Arial" w:cs="Arial"/>
          <w:sz w:val="24"/>
          <w:szCs w:val="24"/>
        </w:rPr>
      </w:pPr>
    </w:p>
    <w:p w14:paraId="5ED7E1AA" w14:textId="0BA1B2B6" w:rsidR="000278AF" w:rsidRPr="005F0505" w:rsidRDefault="007F7332" w:rsidP="008C5AD8">
      <w:pPr>
        <w:spacing w:line="240" w:lineRule="auto"/>
        <w:contextualSpacing/>
        <w:rPr>
          <w:rFonts w:ascii="Arial" w:hAnsi="Arial" w:cs="Arial"/>
          <w:i/>
          <w:sz w:val="24"/>
          <w:szCs w:val="24"/>
        </w:rPr>
      </w:pPr>
      <w:r w:rsidRPr="005F0505">
        <w:rPr>
          <w:rFonts w:ascii="Arial" w:hAnsi="Arial" w:cs="Arial"/>
          <w:sz w:val="24"/>
          <w:szCs w:val="24"/>
        </w:rPr>
        <w:t xml:space="preserve">Figure 1. </w:t>
      </w:r>
      <w:r w:rsidRPr="005F0505">
        <w:rPr>
          <w:rFonts w:ascii="Arial" w:hAnsi="Arial" w:cs="Arial"/>
          <w:i/>
          <w:sz w:val="24"/>
          <w:szCs w:val="24"/>
        </w:rPr>
        <w:t xml:space="preserve">Illustration of the week by week learning </w:t>
      </w:r>
      <w:proofErr w:type="spellStart"/>
      <w:r w:rsidR="004200E9">
        <w:rPr>
          <w:rFonts w:ascii="Arial" w:hAnsi="Arial" w:cs="Arial"/>
          <w:i/>
          <w:sz w:val="24"/>
          <w:szCs w:val="24"/>
        </w:rPr>
        <w:t>programme</w:t>
      </w:r>
      <w:proofErr w:type="spellEnd"/>
      <w:r w:rsidR="004200E9">
        <w:rPr>
          <w:rFonts w:ascii="Arial" w:hAnsi="Arial" w:cs="Arial"/>
          <w:i/>
          <w:sz w:val="24"/>
          <w:szCs w:val="24"/>
        </w:rPr>
        <w:t xml:space="preserve"> </w:t>
      </w:r>
      <w:r w:rsidRPr="005F0505">
        <w:rPr>
          <w:rFonts w:ascii="Arial" w:hAnsi="Arial" w:cs="Arial"/>
          <w:i/>
          <w:sz w:val="24"/>
          <w:szCs w:val="24"/>
        </w:rPr>
        <w:t>and credited hours</w:t>
      </w:r>
    </w:p>
    <w:p w14:paraId="1AF9128C" w14:textId="77777777" w:rsidR="000278AF" w:rsidRPr="005F0505" w:rsidRDefault="000278AF" w:rsidP="008C5AD8">
      <w:pPr>
        <w:spacing w:line="240" w:lineRule="auto"/>
        <w:contextualSpacing/>
        <w:rPr>
          <w:rFonts w:ascii="Arial" w:hAnsi="Arial" w:cs="Arial"/>
          <w:sz w:val="24"/>
          <w:szCs w:val="24"/>
        </w:rPr>
      </w:pPr>
    </w:p>
    <w:p w14:paraId="2F021865" w14:textId="3A6A50B7" w:rsidR="00D55054" w:rsidRDefault="00754A33" w:rsidP="008C5AD8">
      <w:pPr>
        <w:spacing w:line="240" w:lineRule="auto"/>
        <w:contextualSpacing/>
        <w:rPr>
          <w:rFonts w:ascii="Arial" w:hAnsi="Arial" w:cs="Arial"/>
          <w:sz w:val="24"/>
          <w:szCs w:val="24"/>
          <w:u w:val="single"/>
        </w:rPr>
      </w:pPr>
      <w:r w:rsidRPr="00285CB0">
        <w:rPr>
          <w:rFonts w:ascii="Arial" w:hAnsi="Arial" w:cs="Arial"/>
          <w:sz w:val="24"/>
          <w:szCs w:val="24"/>
        </w:rPr>
        <w:t xml:space="preserve">Across the </w:t>
      </w:r>
      <w:r w:rsidR="00AE5E17">
        <w:rPr>
          <w:rFonts w:ascii="Arial" w:hAnsi="Arial" w:cs="Arial"/>
          <w:sz w:val="24"/>
          <w:szCs w:val="24"/>
        </w:rPr>
        <w:t>five</w:t>
      </w:r>
      <w:r w:rsidRPr="00285CB0">
        <w:rPr>
          <w:rFonts w:ascii="Arial" w:hAnsi="Arial" w:cs="Arial"/>
          <w:sz w:val="24"/>
          <w:szCs w:val="24"/>
        </w:rPr>
        <w:t xml:space="preserve"> weeks, each set of learning activities built on the experience and knowledge gained from the previous week, replicating the spiral learning approach</w:t>
      </w:r>
      <w:r>
        <w:rPr>
          <w:rFonts w:ascii="Arial" w:hAnsi="Arial" w:cs="Arial"/>
          <w:sz w:val="24"/>
          <w:szCs w:val="24"/>
          <w:u w:val="single"/>
        </w:rPr>
        <w:t xml:space="preserve"> </w:t>
      </w:r>
      <w:r w:rsidRPr="005F0505">
        <w:rPr>
          <w:rFonts w:ascii="Arial" w:hAnsi="Arial" w:cs="Arial"/>
          <w:sz w:val="24"/>
          <w:szCs w:val="24"/>
        </w:rPr>
        <w:t>(Bruner, 1960)</w:t>
      </w:r>
      <w:r>
        <w:rPr>
          <w:rFonts w:ascii="Arial" w:hAnsi="Arial" w:cs="Arial"/>
          <w:sz w:val="24"/>
          <w:szCs w:val="24"/>
        </w:rPr>
        <w:t>. The activities were also designed to replicate a growing sense of confidence and independence, typically witnessed as students become more accustomed to their placement environment. With this being the students first placement, and for some their first experience of working with a ‘service user’, the PRM started with an induction week</w:t>
      </w:r>
      <w:r w:rsidR="00F46B04">
        <w:rPr>
          <w:rFonts w:ascii="Arial" w:hAnsi="Arial" w:cs="Arial"/>
          <w:sz w:val="24"/>
          <w:szCs w:val="24"/>
        </w:rPr>
        <w:t xml:space="preserve"> and finished with each student having the opportunity to interview a ‘service user’, write up clinical notes and feedback to their peers.</w:t>
      </w:r>
      <w:r>
        <w:rPr>
          <w:rFonts w:ascii="Arial" w:hAnsi="Arial" w:cs="Arial"/>
          <w:sz w:val="24"/>
          <w:szCs w:val="24"/>
        </w:rPr>
        <w:t xml:space="preserve"> </w:t>
      </w:r>
    </w:p>
    <w:p w14:paraId="2F58E7CE" w14:textId="724F7810" w:rsidR="009F0622" w:rsidRDefault="009F0622" w:rsidP="008C5AD8">
      <w:pPr>
        <w:spacing w:line="240" w:lineRule="auto"/>
        <w:contextualSpacing/>
        <w:rPr>
          <w:rFonts w:ascii="Arial" w:hAnsi="Arial" w:cs="Arial"/>
          <w:sz w:val="24"/>
          <w:szCs w:val="24"/>
          <w:u w:val="single"/>
        </w:rPr>
      </w:pPr>
    </w:p>
    <w:p w14:paraId="6DBDF013" w14:textId="77777777" w:rsidR="009F0622" w:rsidRPr="005F0505" w:rsidRDefault="009F0622" w:rsidP="008C5AD8">
      <w:pPr>
        <w:spacing w:line="240" w:lineRule="auto"/>
        <w:contextualSpacing/>
        <w:rPr>
          <w:rFonts w:ascii="Arial" w:hAnsi="Arial" w:cs="Arial"/>
          <w:sz w:val="24"/>
          <w:szCs w:val="24"/>
          <w:u w:val="single"/>
        </w:rPr>
      </w:pPr>
    </w:p>
    <w:p w14:paraId="73A9DB3A" w14:textId="2C3A0E86" w:rsidR="001B0970" w:rsidRPr="005F0505" w:rsidRDefault="001B0970" w:rsidP="008C5AD8">
      <w:pPr>
        <w:spacing w:line="240" w:lineRule="auto"/>
        <w:contextualSpacing/>
        <w:rPr>
          <w:rFonts w:ascii="Arial" w:hAnsi="Arial" w:cs="Arial"/>
          <w:sz w:val="24"/>
          <w:szCs w:val="24"/>
          <w:u w:val="single"/>
        </w:rPr>
      </w:pPr>
      <w:r w:rsidRPr="005F0505">
        <w:rPr>
          <w:rFonts w:ascii="Arial" w:hAnsi="Arial" w:cs="Arial"/>
          <w:sz w:val="24"/>
          <w:szCs w:val="24"/>
          <w:u w:val="single"/>
        </w:rPr>
        <w:t xml:space="preserve">Week 1: </w:t>
      </w:r>
      <w:r w:rsidR="00F46B04">
        <w:rPr>
          <w:rFonts w:ascii="Arial" w:hAnsi="Arial" w:cs="Arial"/>
          <w:sz w:val="24"/>
          <w:szCs w:val="24"/>
          <w:u w:val="single"/>
        </w:rPr>
        <w:t xml:space="preserve">Induction </w:t>
      </w:r>
    </w:p>
    <w:p w14:paraId="06A625D0" w14:textId="537513C1" w:rsidR="006B6827" w:rsidRPr="005F0505" w:rsidRDefault="00E73CFD" w:rsidP="008C5AD8">
      <w:pPr>
        <w:pStyle w:val="ListParagraph"/>
        <w:numPr>
          <w:ilvl w:val="0"/>
          <w:numId w:val="19"/>
        </w:numPr>
        <w:spacing w:line="240" w:lineRule="auto"/>
        <w:rPr>
          <w:rFonts w:ascii="Arial" w:hAnsi="Arial" w:cs="Arial"/>
          <w:sz w:val="24"/>
          <w:szCs w:val="24"/>
        </w:rPr>
      </w:pPr>
      <w:r>
        <w:rPr>
          <w:rFonts w:ascii="Arial" w:hAnsi="Arial" w:cs="Arial"/>
          <w:sz w:val="24"/>
          <w:szCs w:val="24"/>
        </w:rPr>
        <w:t>S</w:t>
      </w:r>
      <w:r w:rsidR="00EE6196" w:rsidRPr="005F0505">
        <w:rPr>
          <w:rFonts w:ascii="Arial" w:hAnsi="Arial" w:cs="Arial"/>
          <w:sz w:val="24"/>
          <w:szCs w:val="24"/>
        </w:rPr>
        <w:t>tud</w:t>
      </w:r>
      <w:r w:rsidR="00DD7940" w:rsidRPr="005F0505">
        <w:rPr>
          <w:rFonts w:ascii="Arial" w:hAnsi="Arial" w:cs="Arial"/>
          <w:sz w:val="24"/>
          <w:szCs w:val="24"/>
        </w:rPr>
        <w:t>ents were</w:t>
      </w:r>
      <w:r w:rsidR="007E0519" w:rsidRPr="005F0505">
        <w:rPr>
          <w:rFonts w:ascii="Arial" w:hAnsi="Arial" w:cs="Arial"/>
          <w:sz w:val="24"/>
          <w:szCs w:val="24"/>
        </w:rPr>
        <w:t xml:space="preserve"> introduced</w:t>
      </w:r>
      <w:r w:rsidR="00DD7940" w:rsidRPr="005F0505">
        <w:rPr>
          <w:rFonts w:ascii="Arial" w:hAnsi="Arial" w:cs="Arial"/>
          <w:sz w:val="24"/>
          <w:szCs w:val="24"/>
        </w:rPr>
        <w:t xml:space="preserve"> to</w:t>
      </w:r>
      <w:r w:rsidR="007E0519" w:rsidRPr="005F0505">
        <w:rPr>
          <w:rFonts w:ascii="Arial" w:hAnsi="Arial" w:cs="Arial"/>
          <w:sz w:val="24"/>
          <w:szCs w:val="24"/>
        </w:rPr>
        <w:t xml:space="preserve"> the </w:t>
      </w:r>
      <w:r w:rsidR="005F7937">
        <w:rPr>
          <w:rFonts w:ascii="Arial" w:hAnsi="Arial" w:cs="Arial"/>
          <w:sz w:val="24"/>
          <w:szCs w:val="24"/>
        </w:rPr>
        <w:t xml:space="preserve">standard placement </w:t>
      </w:r>
      <w:r w:rsidR="007E0519" w:rsidRPr="005F0505">
        <w:rPr>
          <w:rFonts w:ascii="Arial" w:hAnsi="Arial" w:cs="Arial"/>
          <w:sz w:val="24"/>
          <w:szCs w:val="24"/>
        </w:rPr>
        <w:t>assessmen</w:t>
      </w:r>
      <w:r w:rsidR="00A76376" w:rsidRPr="005F0505">
        <w:rPr>
          <w:rFonts w:ascii="Arial" w:hAnsi="Arial" w:cs="Arial"/>
          <w:sz w:val="24"/>
          <w:szCs w:val="24"/>
        </w:rPr>
        <w:t>t form and learning contract</w:t>
      </w:r>
      <w:r w:rsidR="005F7937">
        <w:rPr>
          <w:rFonts w:ascii="Arial" w:hAnsi="Arial" w:cs="Arial"/>
          <w:sz w:val="24"/>
          <w:szCs w:val="24"/>
        </w:rPr>
        <w:t xml:space="preserve">. They </w:t>
      </w:r>
      <w:r>
        <w:rPr>
          <w:rFonts w:ascii="Arial" w:hAnsi="Arial" w:cs="Arial"/>
          <w:sz w:val="24"/>
          <w:szCs w:val="24"/>
        </w:rPr>
        <w:t>engaged in a discussion to explore</w:t>
      </w:r>
      <w:r w:rsidR="005F7937">
        <w:rPr>
          <w:rFonts w:ascii="Arial" w:hAnsi="Arial" w:cs="Arial"/>
          <w:sz w:val="24"/>
          <w:szCs w:val="24"/>
        </w:rPr>
        <w:t xml:space="preserve"> how the PRM could help them meet </w:t>
      </w:r>
      <w:r w:rsidR="00833378">
        <w:rPr>
          <w:rFonts w:ascii="Arial" w:hAnsi="Arial" w:cs="Arial"/>
          <w:sz w:val="24"/>
          <w:szCs w:val="24"/>
        </w:rPr>
        <w:t>their placement</w:t>
      </w:r>
      <w:r w:rsidR="005F7937">
        <w:rPr>
          <w:rFonts w:ascii="Arial" w:hAnsi="Arial" w:cs="Arial"/>
          <w:sz w:val="24"/>
          <w:szCs w:val="24"/>
        </w:rPr>
        <w:t xml:space="preserve"> objectives and were </w:t>
      </w:r>
      <w:r w:rsidR="005F7937" w:rsidRPr="005F0505">
        <w:rPr>
          <w:rFonts w:ascii="Arial" w:hAnsi="Arial" w:cs="Arial"/>
          <w:sz w:val="24"/>
          <w:szCs w:val="24"/>
        </w:rPr>
        <w:t xml:space="preserve">re-introduced to the </w:t>
      </w:r>
      <w:proofErr w:type="spellStart"/>
      <w:r w:rsidR="005F7937" w:rsidRPr="005F0505">
        <w:rPr>
          <w:rFonts w:ascii="Arial" w:hAnsi="Arial" w:cs="Arial"/>
          <w:sz w:val="24"/>
          <w:szCs w:val="24"/>
        </w:rPr>
        <w:t>programmes</w:t>
      </w:r>
      <w:proofErr w:type="spellEnd"/>
      <w:r w:rsidR="005F7937" w:rsidRPr="005F0505">
        <w:rPr>
          <w:rFonts w:ascii="Arial" w:hAnsi="Arial" w:cs="Arial"/>
          <w:sz w:val="24"/>
          <w:szCs w:val="24"/>
        </w:rPr>
        <w:t xml:space="preserve"> online portfolio recording system, a dynamic repository to store, build and reflect on their PRM learning and beyond</w:t>
      </w:r>
      <w:r w:rsidR="005F7937">
        <w:rPr>
          <w:rFonts w:ascii="Arial" w:hAnsi="Arial" w:cs="Arial"/>
          <w:sz w:val="24"/>
          <w:szCs w:val="24"/>
        </w:rPr>
        <w:t>.</w:t>
      </w:r>
    </w:p>
    <w:p w14:paraId="45A0F6BB" w14:textId="13962D44" w:rsidR="000340E1" w:rsidRPr="005F0505" w:rsidRDefault="00351980" w:rsidP="008C5AD8">
      <w:pPr>
        <w:pStyle w:val="ListParagraph"/>
        <w:numPr>
          <w:ilvl w:val="0"/>
          <w:numId w:val="19"/>
        </w:numPr>
        <w:spacing w:line="240" w:lineRule="auto"/>
        <w:rPr>
          <w:rFonts w:ascii="Arial" w:hAnsi="Arial" w:cs="Arial"/>
          <w:sz w:val="24"/>
          <w:szCs w:val="24"/>
        </w:rPr>
      </w:pPr>
      <w:r w:rsidRPr="005F0505">
        <w:rPr>
          <w:rFonts w:ascii="Arial" w:hAnsi="Arial" w:cs="Arial"/>
          <w:sz w:val="24"/>
          <w:szCs w:val="24"/>
        </w:rPr>
        <w:t>S</w:t>
      </w:r>
      <w:r w:rsidR="007E0519" w:rsidRPr="005F0505">
        <w:rPr>
          <w:rFonts w:ascii="Arial" w:hAnsi="Arial" w:cs="Arial"/>
          <w:sz w:val="24"/>
          <w:szCs w:val="24"/>
        </w:rPr>
        <w:t xml:space="preserve">tudents </w:t>
      </w:r>
      <w:r w:rsidR="005F7937">
        <w:rPr>
          <w:rFonts w:ascii="Arial" w:hAnsi="Arial" w:cs="Arial"/>
          <w:sz w:val="24"/>
          <w:szCs w:val="24"/>
        </w:rPr>
        <w:t xml:space="preserve">identified </w:t>
      </w:r>
      <w:r w:rsidR="007E0519" w:rsidRPr="005F0505">
        <w:rPr>
          <w:rFonts w:ascii="Arial" w:hAnsi="Arial" w:cs="Arial"/>
          <w:sz w:val="24"/>
          <w:szCs w:val="24"/>
        </w:rPr>
        <w:t>up to five personal learn</w:t>
      </w:r>
      <w:r w:rsidR="004772EE" w:rsidRPr="005F0505">
        <w:rPr>
          <w:rFonts w:ascii="Arial" w:hAnsi="Arial" w:cs="Arial"/>
          <w:sz w:val="24"/>
          <w:szCs w:val="24"/>
        </w:rPr>
        <w:t xml:space="preserve">ing outcomes </w:t>
      </w:r>
      <w:r w:rsidR="00E73CFD">
        <w:rPr>
          <w:rFonts w:ascii="Arial" w:hAnsi="Arial" w:cs="Arial"/>
          <w:sz w:val="24"/>
          <w:szCs w:val="24"/>
        </w:rPr>
        <w:t xml:space="preserve">(PLO) </w:t>
      </w:r>
      <w:r w:rsidR="004772EE" w:rsidRPr="005F0505">
        <w:rPr>
          <w:rFonts w:ascii="Arial" w:hAnsi="Arial" w:cs="Arial"/>
          <w:sz w:val="24"/>
          <w:szCs w:val="24"/>
        </w:rPr>
        <w:t xml:space="preserve">for the PRM which </w:t>
      </w:r>
      <w:r w:rsidR="005F7937">
        <w:rPr>
          <w:rFonts w:ascii="Arial" w:hAnsi="Arial" w:cs="Arial"/>
          <w:sz w:val="24"/>
          <w:szCs w:val="24"/>
        </w:rPr>
        <w:t>were</w:t>
      </w:r>
      <w:r w:rsidR="007E0519" w:rsidRPr="005F0505">
        <w:rPr>
          <w:rFonts w:ascii="Arial" w:hAnsi="Arial" w:cs="Arial"/>
          <w:sz w:val="24"/>
          <w:szCs w:val="24"/>
        </w:rPr>
        <w:t xml:space="preserve"> reviewed at the </w:t>
      </w:r>
      <w:r w:rsidR="005F7937">
        <w:rPr>
          <w:rFonts w:ascii="Arial" w:hAnsi="Arial" w:cs="Arial"/>
          <w:sz w:val="24"/>
          <w:szCs w:val="24"/>
        </w:rPr>
        <w:t xml:space="preserve">end of the PRM. </w:t>
      </w:r>
    </w:p>
    <w:p w14:paraId="30466ADB" w14:textId="0672EEB9" w:rsidR="0008410D" w:rsidRPr="005F0505" w:rsidRDefault="005F7937" w:rsidP="008C5AD8">
      <w:pPr>
        <w:pStyle w:val="ListParagraph"/>
        <w:numPr>
          <w:ilvl w:val="0"/>
          <w:numId w:val="19"/>
        </w:numPr>
        <w:spacing w:line="240" w:lineRule="auto"/>
        <w:rPr>
          <w:rFonts w:ascii="Arial" w:hAnsi="Arial" w:cs="Arial"/>
          <w:sz w:val="24"/>
          <w:szCs w:val="24"/>
        </w:rPr>
      </w:pPr>
      <w:r>
        <w:rPr>
          <w:rFonts w:ascii="Arial" w:hAnsi="Arial" w:cs="Arial"/>
          <w:sz w:val="24"/>
          <w:szCs w:val="24"/>
        </w:rPr>
        <w:t>Students engaged in bespok</w:t>
      </w:r>
      <w:r w:rsidR="00285CB0">
        <w:rPr>
          <w:rFonts w:ascii="Arial" w:hAnsi="Arial" w:cs="Arial"/>
          <w:sz w:val="24"/>
          <w:szCs w:val="24"/>
        </w:rPr>
        <w:t>e</w:t>
      </w:r>
      <w:r>
        <w:rPr>
          <w:rFonts w:ascii="Arial" w:hAnsi="Arial" w:cs="Arial"/>
          <w:sz w:val="24"/>
          <w:szCs w:val="24"/>
        </w:rPr>
        <w:t xml:space="preserve"> </w:t>
      </w:r>
      <w:r w:rsidR="001B0970" w:rsidRPr="005F0505">
        <w:rPr>
          <w:rFonts w:ascii="Arial" w:hAnsi="Arial" w:cs="Arial"/>
          <w:sz w:val="24"/>
          <w:szCs w:val="24"/>
        </w:rPr>
        <w:t xml:space="preserve">online and </w:t>
      </w:r>
      <w:r w:rsidR="000340E1" w:rsidRPr="005F0505">
        <w:rPr>
          <w:rFonts w:ascii="Arial" w:hAnsi="Arial" w:cs="Arial"/>
          <w:sz w:val="24"/>
          <w:szCs w:val="24"/>
        </w:rPr>
        <w:t>self-</w:t>
      </w:r>
      <w:r w:rsidR="007D2465" w:rsidRPr="005F0505">
        <w:rPr>
          <w:rFonts w:ascii="Arial" w:hAnsi="Arial" w:cs="Arial"/>
          <w:sz w:val="24"/>
          <w:szCs w:val="24"/>
        </w:rPr>
        <w:t>directed learning tasks relating</w:t>
      </w:r>
      <w:r w:rsidR="001B0970" w:rsidRPr="005F0505">
        <w:rPr>
          <w:rFonts w:ascii="Arial" w:hAnsi="Arial" w:cs="Arial"/>
          <w:sz w:val="24"/>
          <w:szCs w:val="24"/>
        </w:rPr>
        <w:t xml:space="preserve"> </w:t>
      </w:r>
      <w:r w:rsidR="003D3207" w:rsidRPr="005F0505">
        <w:rPr>
          <w:rFonts w:ascii="Arial" w:hAnsi="Arial" w:cs="Arial"/>
          <w:sz w:val="24"/>
          <w:szCs w:val="24"/>
        </w:rPr>
        <w:t xml:space="preserve">to </w:t>
      </w:r>
      <w:r w:rsidR="003D3207" w:rsidRPr="00E43008">
        <w:rPr>
          <w:rFonts w:ascii="Arial" w:hAnsi="Arial" w:cs="Arial"/>
          <w:sz w:val="24"/>
          <w:szCs w:val="24"/>
        </w:rPr>
        <w:t>refresher sessions</w:t>
      </w:r>
      <w:r w:rsidR="0008410D" w:rsidRPr="005F0505">
        <w:rPr>
          <w:rFonts w:ascii="Arial" w:hAnsi="Arial" w:cs="Arial"/>
          <w:sz w:val="24"/>
          <w:szCs w:val="24"/>
        </w:rPr>
        <w:t xml:space="preserve"> </w:t>
      </w:r>
      <w:r w:rsidR="003D3207">
        <w:rPr>
          <w:rFonts w:ascii="Arial" w:hAnsi="Arial" w:cs="Arial"/>
          <w:sz w:val="24"/>
          <w:szCs w:val="24"/>
        </w:rPr>
        <w:t xml:space="preserve">for </w:t>
      </w:r>
      <w:r w:rsidR="0008410D" w:rsidRPr="005F0505">
        <w:rPr>
          <w:rFonts w:ascii="Arial" w:hAnsi="Arial" w:cs="Arial"/>
          <w:sz w:val="24"/>
          <w:szCs w:val="24"/>
        </w:rPr>
        <w:t xml:space="preserve">anatomy and physiology, </w:t>
      </w:r>
      <w:r w:rsidR="001B0970" w:rsidRPr="005F0505">
        <w:rPr>
          <w:rFonts w:ascii="Arial" w:hAnsi="Arial" w:cs="Arial"/>
          <w:sz w:val="24"/>
          <w:szCs w:val="24"/>
        </w:rPr>
        <w:t>equipment a</w:t>
      </w:r>
      <w:r w:rsidR="007D2465" w:rsidRPr="005F0505">
        <w:rPr>
          <w:rFonts w:ascii="Arial" w:hAnsi="Arial" w:cs="Arial"/>
          <w:sz w:val="24"/>
          <w:szCs w:val="24"/>
        </w:rPr>
        <w:t>n</w:t>
      </w:r>
      <w:r w:rsidR="0008410D" w:rsidRPr="005F0505">
        <w:rPr>
          <w:rFonts w:ascii="Arial" w:hAnsi="Arial" w:cs="Arial"/>
          <w:sz w:val="24"/>
          <w:szCs w:val="24"/>
        </w:rPr>
        <w:t>alysis</w:t>
      </w:r>
      <w:r w:rsidR="00A215A4" w:rsidRPr="005F0505">
        <w:rPr>
          <w:rFonts w:ascii="Arial" w:hAnsi="Arial" w:cs="Arial"/>
          <w:sz w:val="24"/>
          <w:szCs w:val="24"/>
        </w:rPr>
        <w:t>,</w:t>
      </w:r>
      <w:r w:rsidR="0008410D" w:rsidRPr="005F0505">
        <w:rPr>
          <w:rFonts w:ascii="Arial" w:hAnsi="Arial" w:cs="Arial"/>
          <w:sz w:val="24"/>
          <w:szCs w:val="24"/>
        </w:rPr>
        <w:t xml:space="preserve"> moving and handling legislation and safe practice, followed by an </w:t>
      </w:r>
      <w:r w:rsidR="007D2465" w:rsidRPr="005F0505">
        <w:rPr>
          <w:rFonts w:ascii="Arial" w:hAnsi="Arial" w:cs="Arial"/>
          <w:sz w:val="24"/>
          <w:szCs w:val="24"/>
        </w:rPr>
        <w:t>online ‘qui</w:t>
      </w:r>
      <w:r w:rsidR="004772EE" w:rsidRPr="005F0505">
        <w:rPr>
          <w:rFonts w:ascii="Arial" w:hAnsi="Arial" w:cs="Arial"/>
          <w:sz w:val="24"/>
          <w:szCs w:val="24"/>
        </w:rPr>
        <w:t>z’ to test their understanding</w:t>
      </w:r>
      <w:r w:rsidR="00F74C21" w:rsidRPr="005F0505">
        <w:rPr>
          <w:rFonts w:ascii="Arial" w:hAnsi="Arial" w:cs="Arial"/>
          <w:sz w:val="24"/>
          <w:szCs w:val="24"/>
        </w:rPr>
        <w:t>.</w:t>
      </w:r>
      <w:r w:rsidR="004772EE" w:rsidRPr="005F0505">
        <w:rPr>
          <w:rFonts w:ascii="Arial" w:hAnsi="Arial" w:cs="Arial"/>
          <w:sz w:val="24"/>
          <w:szCs w:val="24"/>
        </w:rPr>
        <w:t xml:space="preserve"> </w:t>
      </w:r>
    </w:p>
    <w:p w14:paraId="771F4F13" w14:textId="377B3202" w:rsidR="001B0970" w:rsidRPr="005F0505" w:rsidRDefault="001B0970" w:rsidP="008C5AD8">
      <w:pPr>
        <w:spacing w:line="240" w:lineRule="auto"/>
        <w:contextualSpacing/>
        <w:rPr>
          <w:rFonts w:ascii="Arial" w:hAnsi="Arial" w:cs="Arial"/>
          <w:sz w:val="24"/>
          <w:szCs w:val="24"/>
          <w:u w:val="single"/>
        </w:rPr>
      </w:pPr>
      <w:r w:rsidRPr="005F0505">
        <w:rPr>
          <w:rFonts w:ascii="Arial" w:hAnsi="Arial" w:cs="Arial"/>
          <w:sz w:val="24"/>
          <w:szCs w:val="24"/>
          <w:u w:val="single"/>
        </w:rPr>
        <w:t>Week 2: Reflective Diary</w:t>
      </w:r>
      <w:r w:rsidR="00CC05DF" w:rsidRPr="005F0505">
        <w:rPr>
          <w:rFonts w:ascii="Arial" w:hAnsi="Arial" w:cs="Arial"/>
          <w:sz w:val="24"/>
          <w:szCs w:val="24"/>
          <w:u w:val="single"/>
        </w:rPr>
        <w:t xml:space="preserve"> </w:t>
      </w:r>
    </w:p>
    <w:p w14:paraId="091BC300" w14:textId="7F109357" w:rsidR="00FC527B" w:rsidRPr="005F0505" w:rsidRDefault="00397F95" w:rsidP="008C5AD8">
      <w:pPr>
        <w:pStyle w:val="ListParagraph"/>
        <w:numPr>
          <w:ilvl w:val="0"/>
          <w:numId w:val="20"/>
        </w:numPr>
        <w:spacing w:line="240" w:lineRule="auto"/>
        <w:rPr>
          <w:rFonts w:ascii="Arial" w:hAnsi="Arial" w:cs="Arial"/>
          <w:sz w:val="24"/>
          <w:szCs w:val="24"/>
        </w:rPr>
      </w:pPr>
      <w:r w:rsidRPr="005F0505">
        <w:rPr>
          <w:rFonts w:ascii="Arial" w:hAnsi="Arial" w:cs="Arial"/>
          <w:sz w:val="24"/>
          <w:szCs w:val="24"/>
        </w:rPr>
        <w:t>S</w:t>
      </w:r>
      <w:r w:rsidR="00A215A4" w:rsidRPr="005F0505">
        <w:rPr>
          <w:rFonts w:ascii="Arial" w:hAnsi="Arial" w:cs="Arial"/>
          <w:sz w:val="24"/>
          <w:szCs w:val="24"/>
        </w:rPr>
        <w:t xml:space="preserve">tudents </w:t>
      </w:r>
      <w:r w:rsidR="00A01C41" w:rsidRPr="005F0505">
        <w:rPr>
          <w:rFonts w:ascii="Arial" w:hAnsi="Arial" w:cs="Arial"/>
          <w:sz w:val="24"/>
          <w:szCs w:val="24"/>
        </w:rPr>
        <w:t>engaged in</w:t>
      </w:r>
      <w:r w:rsidR="00F21FE8" w:rsidRPr="005F0505">
        <w:rPr>
          <w:rFonts w:ascii="Arial" w:hAnsi="Arial" w:cs="Arial"/>
          <w:sz w:val="24"/>
          <w:szCs w:val="24"/>
        </w:rPr>
        <w:t xml:space="preserve"> </w:t>
      </w:r>
      <w:r w:rsidR="005E5CB3" w:rsidRPr="005F0505">
        <w:rPr>
          <w:rFonts w:ascii="Arial" w:hAnsi="Arial" w:cs="Arial"/>
          <w:sz w:val="24"/>
          <w:szCs w:val="24"/>
        </w:rPr>
        <w:t>facilitated</w:t>
      </w:r>
      <w:r w:rsidR="00A01C41" w:rsidRPr="005F0505">
        <w:rPr>
          <w:rFonts w:ascii="Arial" w:hAnsi="Arial" w:cs="Arial"/>
          <w:sz w:val="24"/>
          <w:szCs w:val="24"/>
        </w:rPr>
        <w:t xml:space="preserve"> occupational analysis and reflection to </w:t>
      </w:r>
      <w:r w:rsidR="00A215A4" w:rsidRPr="005F0505">
        <w:rPr>
          <w:rFonts w:ascii="Arial" w:hAnsi="Arial" w:cs="Arial"/>
          <w:sz w:val="24"/>
          <w:szCs w:val="24"/>
        </w:rPr>
        <w:t xml:space="preserve">consolidate their learning and </w:t>
      </w:r>
      <w:r w:rsidR="00A01C41" w:rsidRPr="005F0505">
        <w:rPr>
          <w:rFonts w:ascii="Arial" w:hAnsi="Arial" w:cs="Arial"/>
          <w:sz w:val="24"/>
          <w:szCs w:val="24"/>
        </w:rPr>
        <w:t xml:space="preserve">reflect </w:t>
      </w:r>
      <w:r w:rsidR="00A215A4" w:rsidRPr="005F0505">
        <w:rPr>
          <w:rFonts w:ascii="Arial" w:hAnsi="Arial" w:cs="Arial"/>
          <w:sz w:val="24"/>
          <w:szCs w:val="24"/>
        </w:rPr>
        <w:t>on their working environment, their effectiveness at communication and aspects of occupational science as applied to them</w:t>
      </w:r>
      <w:r w:rsidR="00E70947">
        <w:rPr>
          <w:rFonts w:ascii="Arial" w:hAnsi="Arial" w:cs="Arial"/>
          <w:sz w:val="24"/>
          <w:szCs w:val="24"/>
        </w:rPr>
        <w:t>, while working at home during the national ‘lockdown’.</w:t>
      </w:r>
    </w:p>
    <w:p w14:paraId="04F34A56" w14:textId="77777777" w:rsidR="00A25F65" w:rsidRPr="005F0505" w:rsidRDefault="001B0970" w:rsidP="008C5AD8">
      <w:pPr>
        <w:pStyle w:val="ListParagraph"/>
        <w:numPr>
          <w:ilvl w:val="0"/>
          <w:numId w:val="20"/>
        </w:numPr>
        <w:spacing w:line="240" w:lineRule="auto"/>
        <w:rPr>
          <w:rFonts w:ascii="Arial" w:hAnsi="Arial" w:cs="Arial"/>
          <w:sz w:val="24"/>
          <w:szCs w:val="24"/>
        </w:rPr>
      </w:pPr>
      <w:r w:rsidRPr="005F0505">
        <w:rPr>
          <w:rFonts w:ascii="Arial" w:hAnsi="Arial" w:cs="Arial"/>
          <w:sz w:val="24"/>
          <w:szCs w:val="24"/>
        </w:rPr>
        <w:t>Students were free to structure their reflections in any medium that suited and produced poems, drawings and more formal reflections.</w:t>
      </w:r>
    </w:p>
    <w:p w14:paraId="5C13E60B" w14:textId="5F18D834" w:rsidR="001B0970" w:rsidRPr="005F0505" w:rsidRDefault="00A215A4" w:rsidP="008C5AD8">
      <w:pPr>
        <w:pStyle w:val="ListParagraph"/>
        <w:numPr>
          <w:ilvl w:val="0"/>
          <w:numId w:val="20"/>
        </w:numPr>
        <w:spacing w:line="240" w:lineRule="auto"/>
        <w:rPr>
          <w:rFonts w:ascii="Arial" w:hAnsi="Arial" w:cs="Arial"/>
          <w:sz w:val="24"/>
          <w:szCs w:val="24"/>
        </w:rPr>
      </w:pPr>
      <w:r w:rsidRPr="005F0505">
        <w:rPr>
          <w:rFonts w:ascii="Arial" w:hAnsi="Arial" w:cs="Arial"/>
          <w:sz w:val="24"/>
          <w:szCs w:val="24"/>
        </w:rPr>
        <w:t>Portfolio</w:t>
      </w:r>
      <w:r w:rsidR="00277743" w:rsidRPr="005F0505">
        <w:rPr>
          <w:rFonts w:ascii="Arial" w:hAnsi="Arial" w:cs="Arial"/>
          <w:sz w:val="24"/>
          <w:szCs w:val="24"/>
        </w:rPr>
        <w:t xml:space="preserve"> evidence of engagement</w:t>
      </w:r>
      <w:r w:rsidR="004772EE" w:rsidRPr="005F0505">
        <w:rPr>
          <w:rFonts w:ascii="Arial" w:hAnsi="Arial" w:cs="Arial"/>
          <w:sz w:val="24"/>
          <w:szCs w:val="24"/>
        </w:rPr>
        <w:t xml:space="preserve"> in the</w:t>
      </w:r>
      <w:r w:rsidR="000D07AA" w:rsidRPr="005F0505">
        <w:rPr>
          <w:rFonts w:ascii="Arial" w:hAnsi="Arial" w:cs="Arial"/>
          <w:sz w:val="24"/>
          <w:szCs w:val="24"/>
        </w:rPr>
        <w:t xml:space="preserve"> reflective process and</w:t>
      </w:r>
      <w:r w:rsidR="00277743" w:rsidRPr="005F0505">
        <w:rPr>
          <w:rFonts w:ascii="Arial" w:hAnsi="Arial" w:cs="Arial"/>
          <w:sz w:val="24"/>
          <w:szCs w:val="24"/>
        </w:rPr>
        <w:t xml:space="preserve"> </w:t>
      </w:r>
      <w:r w:rsidR="004772EE" w:rsidRPr="005F0505">
        <w:rPr>
          <w:rFonts w:ascii="Arial" w:hAnsi="Arial" w:cs="Arial"/>
          <w:sz w:val="24"/>
          <w:szCs w:val="24"/>
        </w:rPr>
        <w:t xml:space="preserve">identification of </w:t>
      </w:r>
      <w:r w:rsidR="000D07AA" w:rsidRPr="005F0505">
        <w:rPr>
          <w:rFonts w:ascii="Arial" w:hAnsi="Arial" w:cs="Arial"/>
          <w:sz w:val="24"/>
          <w:szCs w:val="24"/>
        </w:rPr>
        <w:t xml:space="preserve">key learning to take forward to their next placement </w:t>
      </w:r>
      <w:r w:rsidR="00277743" w:rsidRPr="005F0505">
        <w:rPr>
          <w:rFonts w:ascii="Arial" w:hAnsi="Arial" w:cs="Arial"/>
          <w:sz w:val="24"/>
          <w:szCs w:val="24"/>
        </w:rPr>
        <w:t xml:space="preserve">was </w:t>
      </w:r>
      <w:r w:rsidR="00A01C41" w:rsidRPr="005F0505">
        <w:rPr>
          <w:rFonts w:ascii="Arial" w:hAnsi="Arial" w:cs="Arial"/>
          <w:sz w:val="24"/>
          <w:szCs w:val="24"/>
        </w:rPr>
        <w:t>identified.</w:t>
      </w:r>
    </w:p>
    <w:p w14:paraId="026D128F" w14:textId="052191B3" w:rsidR="001B0970" w:rsidRPr="005F0505" w:rsidRDefault="001B0970" w:rsidP="008C5AD8">
      <w:pPr>
        <w:spacing w:line="240" w:lineRule="auto"/>
        <w:contextualSpacing/>
        <w:rPr>
          <w:rFonts w:ascii="Arial" w:hAnsi="Arial" w:cs="Arial"/>
          <w:sz w:val="24"/>
          <w:szCs w:val="24"/>
          <w:u w:val="single"/>
        </w:rPr>
      </w:pPr>
      <w:r w:rsidRPr="005F0505">
        <w:rPr>
          <w:rFonts w:ascii="Arial" w:hAnsi="Arial" w:cs="Arial"/>
          <w:sz w:val="24"/>
          <w:szCs w:val="24"/>
          <w:u w:val="single"/>
        </w:rPr>
        <w:t>Week 3: Case</w:t>
      </w:r>
      <w:r w:rsidR="00521EBF">
        <w:rPr>
          <w:rFonts w:ascii="Arial" w:hAnsi="Arial" w:cs="Arial"/>
          <w:sz w:val="24"/>
          <w:szCs w:val="24"/>
          <w:u w:val="single"/>
        </w:rPr>
        <w:t>-</w:t>
      </w:r>
      <w:r w:rsidRPr="005F0505">
        <w:rPr>
          <w:rFonts w:ascii="Arial" w:hAnsi="Arial" w:cs="Arial"/>
          <w:sz w:val="24"/>
          <w:szCs w:val="24"/>
          <w:u w:val="single"/>
        </w:rPr>
        <w:t>Based Learning</w:t>
      </w:r>
      <w:r w:rsidR="007F7332" w:rsidRPr="005F0505">
        <w:rPr>
          <w:rFonts w:ascii="Arial" w:hAnsi="Arial" w:cs="Arial"/>
          <w:sz w:val="24"/>
          <w:szCs w:val="24"/>
          <w:u w:val="single"/>
        </w:rPr>
        <w:t xml:space="preserve"> </w:t>
      </w:r>
    </w:p>
    <w:p w14:paraId="7B81BA83" w14:textId="624C6F2E" w:rsidR="00A11E81" w:rsidRPr="005F0505" w:rsidRDefault="0031434D" w:rsidP="008C5AD8">
      <w:pPr>
        <w:pStyle w:val="ListParagraph"/>
        <w:numPr>
          <w:ilvl w:val="0"/>
          <w:numId w:val="21"/>
        </w:numPr>
        <w:spacing w:line="240" w:lineRule="auto"/>
        <w:rPr>
          <w:rFonts w:ascii="Arial" w:hAnsi="Arial" w:cs="Arial"/>
          <w:sz w:val="24"/>
          <w:szCs w:val="24"/>
        </w:rPr>
      </w:pPr>
      <w:r w:rsidRPr="005F0505">
        <w:rPr>
          <w:rFonts w:ascii="Arial" w:hAnsi="Arial" w:cs="Arial"/>
          <w:sz w:val="24"/>
          <w:szCs w:val="24"/>
        </w:rPr>
        <w:t>Three</w:t>
      </w:r>
      <w:r w:rsidR="00A11E81" w:rsidRPr="005F0505">
        <w:rPr>
          <w:rFonts w:ascii="Arial" w:hAnsi="Arial" w:cs="Arial"/>
          <w:sz w:val="24"/>
          <w:szCs w:val="24"/>
        </w:rPr>
        <w:t xml:space="preserve"> different case studies were facilitated by lecturers with specialist knowledge across physical, mental health and learning disabilit</w:t>
      </w:r>
      <w:r w:rsidR="00521EBF">
        <w:rPr>
          <w:rFonts w:ascii="Arial" w:hAnsi="Arial" w:cs="Arial"/>
          <w:sz w:val="24"/>
          <w:szCs w:val="24"/>
        </w:rPr>
        <w:t>y</w:t>
      </w:r>
      <w:r w:rsidR="00A11E81" w:rsidRPr="005F0505">
        <w:rPr>
          <w:rFonts w:ascii="Arial" w:hAnsi="Arial" w:cs="Arial"/>
          <w:sz w:val="24"/>
          <w:szCs w:val="24"/>
        </w:rPr>
        <w:t xml:space="preserve"> fields.</w:t>
      </w:r>
    </w:p>
    <w:p w14:paraId="243FE8D4" w14:textId="490178B5" w:rsidR="00A11E81" w:rsidRPr="005F0505" w:rsidRDefault="00B05BE8" w:rsidP="008C5AD8">
      <w:pPr>
        <w:pStyle w:val="ListParagraph"/>
        <w:numPr>
          <w:ilvl w:val="0"/>
          <w:numId w:val="21"/>
        </w:numPr>
        <w:spacing w:line="240" w:lineRule="auto"/>
        <w:rPr>
          <w:rFonts w:ascii="Arial" w:hAnsi="Arial" w:cs="Arial"/>
          <w:sz w:val="24"/>
          <w:szCs w:val="24"/>
        </w:rPr>
      </w:pPr>
      <w:r w:rsidRPr="005F0505">
        <w:rPr>
          <w:rFonts w:ascii="Arial" w:hAnsi="Arial" w:cs="Arial"/>
          <w:sz w:val="24"/>
          <w:szCs w:val="24"/>
        </w:rPr>
        <w:t>Daily online discussion forums</w:t>
      </w:r>
      <w:r w:rsidR="00907192" w:rsidRPr="005F0505">
        <w:rPr>
          <w:rFonts w:ascii="Arial" w:hAnsi="Arial" w:cs="Arial"/>
          <w:sz w:val="24"/>
          <w:szCs w:val="24"/>
        </w:rPr>
        <w:t>,</w:t>
      </w:r>
      <w:r w:rsidRPr="005F0505">
        <w:rPr>
          <w:rFonts w:ascii="Arial" w:hAnsi="Arial" w:cs="Arial"/>
          <w:sz w:val="24"/>
          <w:szCs w:val="24"/>
        </w:rPr>
        <w:t xml:space="preserve"> s</w:t>
      </w:r>
      <w:r w:rsidR="00520B53" w:rsidRPr="005F0505">
        <w:rPr>
          <w:rFonts w:ascii="Arial" w:hAnsi="Arial" w:cs="Arial"/>
          <w:sz w:val="24"/>
          <w:szCs w:val="24"/>
        </w:rPr>
        <w:t xml:space="preserve">tructured around the Occupational Therapy Process Intervention Model (OTIPM) (Fisher &amp; </w:t>
      </w:r>
      <w:proofErr w:type="spellStart"/>
      <w:r w:rsidR="00520B53" w:rsidRPr="005F0505">
        <w:rPr>
          <w:rFonts w:ascii="Arial" w:hAnsi="Arial" w:cs="Arial"/>
          <w:sz w:val="24"/>
          <w:szCs w:val="24"/>
        </w:rPr>
        <w:t>Marterella</w:t>
      </w:r>
      <w:proofErr w:type="spellEnd"/>
      <w:r w:rsidR="00520B53" w:rsidRPr="005F0505">
        <w:rPr>
          <w:rFonts w:ascii="Arial" w:hAnsi="Arial" w:cs="Arial"/>
          <w:sz w:val="24"/>
          <w:szCs w:val="24"/>
        </w:rPr>
        <w:t>, 2019)</w:t>
      </w:r>
      <w:r w:rsidR="00A11E81" w:rsidRPr="005F0505">
        <w:rPr>
          <w:rFonts w:ascii="Arial" w:hAnsi="Arial" w:cs="Arial"/>
          <w:sz w:val="24"/>
          <w:szCs w:val="24"/>
        </w:rPr>
        <w:t xml:space="preserve"> were facilitated by staff to generate breadth and depth of inquiry. Eac</w:t>
      </w:r>
      <w:r w:rsidR="004772EE" w:rsidRPr="005F0505">
        <w:rPr>
          <w:rFonts w:ascii="Arial" w:hAnsi="Arial" w:cs="Arial"/>
          <w:sz w:val="24"/>
          <w:szCs w:val="24"/>
        </w:rPr>
        <w:t>h student was expect</w:t>
      </w:r>
      <w:r w:rsidR="00F6478C" w:rsidRPr="005F0505">
        <w:rPr>
          <w:rFonts w:ascii="Arial" w:hAnsi="Arial" w:cs="Arial"/>
          <w:sz w:val="24"/>
          <w:szCs w:val="24"/>
        </w:rPr>
        <w:t>ed</w:t>
      </w:r>
      <w:r w:rsidR="004772EE" w:rsidRPr="005F0505">
        <w:rPr>
          <w:rFonts w:ascii="Arial" w:hAnsi="Arial" w:cs="Arial"/>
          <w:sz w:val="24"/>
          <w:szCs w:val="24"/>
        </w:rPr>
        <w:t xml:space="preserve"> to engage i</w:t>
      </w:r>
      <w:r w:rsidR="00A11E81" w:rsidRPr="005F0505">
        <w:rPr>
          <w:rFonts w:ascii="Arial" w:hAnsi="Arial" w:cs="Arial"/>
          <w:sz w:val="24"/>
          <w:szCs w:val="24"/>
        </w:rPr>
        <w:t>n the daily professional discussions for each case</w:t>
      </w:r>
      <w:r w:rsidR="003F77D7" w:rsidRPr="005F0505">
        <w:rPr>
          <w:rFonts w:ascii="Arial" w:hAnsi="Arial" w:cs="Arial"/>
          <w:sz w:val="24"/>
          <w:szCs w:val="24"/>
        </w:rPr>
        <w:t>.</w:t>
      </w:r>
      <w:r w:rsidR="00A11E81" w:rsidRPr="005F0505">
        <w:rPr>
          <w:rFonts w:ascii="Arial" w:hAnsi="Arial" w:cs="Arial"/>
          <w:sz w:val="24"/>
          <w:szCs w:val="24"/>
        </w:rPr>
        <w:t xml:space="preserve"> </w:t>
      </w:r>
    </w:p>
    <w:p w14:paraId="72A946B8" w14:textId="76820161" w:rsidR="00A11E81" w:rsidRPr="005F0505" w:rsidRDefault="0031434D" w:rsidP="008C5AD8">
      <w:pPr>
        <w:pStyle w:val="ListParagraph"/>
        <w:numPr>
          <w:ilvl w:val="0"/>
          <w:numId w:val="21"/>
        </w:numPr>
        <w:spacing w:line="240" w:lineRule="auto"/>
        <w:rPr>
          <w:rFonts w:ascii="Arial" w:hAnsi="Arial" w:cs="Arial"/>
          <w:sz w:val="24"/>
          <w:szCs w:val="24"/>
        </w:rPr>
      </w:pPr>
      <w:r w:rsidRPr="005F0505">
        <w:rPr>
          <w:rFonts w:ascii="Arial" w:hAnsi="Arial" w:cs="Arial"/>
          <w:sz w:val="24"/>
          <w:szCs w:val="24"/>
        </w:rPr>
        <w:t xml:space="preserve">Each </w:t>
      </w:r>
      <w:r w:rsidR="00A11E81" w:rsidRPr="005F0505">
        <w:rPr>
          <w:rFonts w:ascii="Arial" w:hAnsi="Arial" w:cs="Arial"/>
          <w:sz w:val="24"/>
          <w:szCs w:val="24"/>
        </w:rPr>
        <w:t>student produce</w:t>
      </w:r>
      <w:r w:rsidRPr="005F0505">
        <w:rPr>
          <w:rFonts w:ascii="Arial" w:hAnsi="Arial" w:cs="Arial"/>
          <w:sz w:val="24"/>
          <w:szCs w:val="24"/>
        </w:rPr>
        <w:t>d</w:t>
      </w:r>
      <w:r w:rsidR="00A11E81" w:rsidRPr="005F0505">
        <w:rPr>
          <w:rFonts w:ascii="Arial" w:hAnsi="Arial" w:cs="Arial"/>
          <w:sz w:val="24"/>
          <w:szCs w:val="24"/>
        </w:rPr>
        <w:t xml:space="preserve"> three case studies </w:t>
      </w:r>
      <w:r w:rsidRPr="005F0505">
        <w:rPr>
          <w:rFonts w:ascii="Arial" w:hAnsi="Arial" w:cs="Arial"/>
          <w:sz w:val="24"/>
          <w:szCs w:val="24"/>
        </w:rPr>
        <w:t>for review in their portfolio.</w:t>
      </w:r>
    </w:p>
    <w:p w14:paraId="2D86FC7D" w14:textId="77777777" w:rsidR="00A11E81" w:rsidRPr="005F0505" w:rsidRDefault="00A11E81" w:rsidP="008C5AD8">
      <w:pPr>
        <w:pStyle w:val="ListParagraph"/>
        <w:spacing w:line="240" w:lineRule="auto"/>
        <w:rPr>
          <w:rFonts w:ascii="Arial" w:hAnsi="Arial" w:cs="Arial"/>
          <w:sz w:val="24"/>
          <w:szCs w:val="24"/>
        </w:rPr>
      </w:pPr>
    </w:p>
    <w:p w14:paraId="21E8F7EB" w14:textId="1C9E8BD6" w:rsidR="00DC1D5D" w:rsidRPr="005F0505" w:rsidRDefault="001B0970" w:rsidP="008C5AD8">
      <w:pPr>
        <w:spacing w:line="240" w:lineRule="auto"/>
        <w:contextualSpacing/>
        <w:rPr>
          <w:rFonts w:ascii="Arial" w:hAnsi="Arial" w:cs="Arial"/>
          <w:sz w:val="24"/>
          <w:szCs w:val="24"/>
          <w:u w:val="single"/>
        </w:rPr>
      </w:pPr>
      <w:r w:rsidRPr="005F0505">
        <w:rPr>
          <w:rFonts w:ascii="Arial" w:hAnsi="Arial" w:cs="Arial"/>
          <w:sz w:val="24"/>
          <w:szCs w:val="24"/>
          <w:u w:val="single"/>
        </w:rPr>
        <w:t>Weeks 4 &amp; 5: Simulated Practice</w:t>
      </w:r>
      <w:r w:rsidR="00FF567C" w:rsidRPr="005F0505">
        <w:rPr>
          <w:rFonts w:ascii="Arial" w:hAnsi="Arial" w:cs="Arial"/>
          <w:sz w:val="24"/>
          <w:szCs w:val="24"/>
          <w:u w:val="single"/>
        </w:rPr>
        <w:t xml:space="preserve"> </w:t>
      </w:r>
    </w:p>
    <w:p w14:paraId="388F5AA9" w14:textId="56E1C7B1" w:rsidR="00FF567C" w:rsidRPr="00E43008" w:rsidRDefault="009A203D" w:rsidP="008C5AD8">
      <w:pPr>
        <w:pStyle w:val="ListParagraph"/>
        <w:numPr>
          <w:ilvl w:val="0"/>
          <w:numId w:val="23"/>
        </w:numPr>
        <w:spacing w:line="240" w:lineRule="auto"/>
        <w:rPr>
          <w:rFonts w:ascii="Arial" w:hAnsi="Arial" w:cs="Arial"/>
          <w:sz w:val="24"/>
          <w:szCs w:val="24"/>
        </w:rPr>
      </w:pPr>
      <w:r w:rsidRPr="005F0505">
        <w:rPr>
          <w:rFonts w:ascii="Arial" w:hAnsi="Arial" w:cs="Arial"/>
          <w:sz w:val="24"/>
          <w:szCs w:val="24"/>
        </w:rPr>
        <w:t>E</w:t>
      </w:r>
      <w:r w:rsidR="00005942" w:rsidRPr="005F0505">
        <w:rPr>
          <w:rFonts w:ascii="Arial" w:hAnsi="Arial" w:cs="Arial"/>
          <w:sz w:val="24"/>
          <w:szCs w:val="24"/>
        </w:rPr>
        <w:t xml:space="preserve">ach student </w:t>
      </w:r>
      <w:r w:rsidR="00A55614" w:rsidRPr="005F0505">
        <w:rPr>
          <w:rFonts w:ascii="Arial" w:hAnsi="Arial" w:cs="Arial"/>
          <w:sz w:val="24"/>
          <w:szCs w:val="24"/>
        </w:rPr>
        <w:t>engage</w:t>
      </w:r>
      <w:r w:rsidR="00FF567C" w:rsidRPr="005F0505">
        <w:rPr>
          <w:rFonts w:ascii="Arial" w:hAnsi="Arial" w:cs="Arial"/>
          <w:sz w:val="24"/>
          <w:szCs w:val="24"/>
        </w:rPr>
        <w:t>d</w:t>
      </w:r>
      <w:r w:rsidR="00A55614" w:rsidRPr="005F0505">
        <w:rPr>
          <w:rFonts w:ascii="Arial" w:hAnsi="Arial" w:cs="Arial"/>
          <w:sz w:val="24"/>
          <w:szCs w:val="24"/>
        </w:rPr>
        <w:t xml:space="preserve"> with </w:t>
      </w:r>
      <w:r w:rsidR="00005942" w:rsidRPr="005F0505">
        <w:rPr>
          <w:rFonts w:ascii="Arial" w:hAnsi="Arial" w:cs="Arial"/>
          <w:sz w:val="24"/>
          <w:szCs w:val="24"/>
        </w:rPr>
        <w:t xml:space="preserve">a </w:t>
      </w:r>
      <w:r w:rsidR="00CB03C9" w:rsidRPr="005F0505">
        <w:rPr>
          <w:rFonts w:ascii="Arial" w:hAnsi="Arial" w:cs="Arial"/>
          <w:sz w:val="24"/>
          <w:szCs w:val="24"/>
        </w:rPr>
        <w:t>‘</w:t>
      </w:r>
      <w:r w:rsidR="005E5CB3" w:rsidRPr="005F0505">
        <w:rPr>
          <w:rFonts w:ascii="Arial" w:hAnsi="Arial" w:cs="Arial"/>
          <w:sz w:val="24"/>
          <w:szCs w:val="24"/>
        </w:rPr>
        <w:t>service user</w:t>
      </w:r>
      <w:r w:rsidR="00CB03C9" w:rsidRPr="005F0505">
        <w:rPr>
          <w:rFonts w:ascii="Arial" w:hAnsi="Arial" w:cs="Arial"/>
          <w:sz w:val="24"/>
          <w:szCs w:val="24"/>
        </w:rPr>
        <w:t>’</w:t>
      </w:r>
      <w:r w:rsidR="00A55614" w:rsidRPr="005F0505">
        <w:rPr>
          <w:rFonts w:ascii="Arial" w:hAnsi="Arial" w:cs="Arial"/>
          <w:sz w:val="24"/>
          <w:szCs w:val="24"/>
        </w:rPr>
        <w:t xml:space="preserve"> </w:t>
      </w:r>
      <w:r w:rsidR="00BC143E" w:rsidRPr="005F0505">
        <w:rPr>
          <w:rFonts w:ascii="Arial" w:hAnsi="Arial" w:cs="Arial"/>
          <w:sz w:val="24"/>
          <w:szCs w:val="24"/>
        </w:rPr>
        <w:t>and gain</w:t>
      </w:r>
      <w:r w:rsidR="00FF567C" w:rsidRPr="005F0505">
        <w:rPr>
          <w:rFonts w:ascii="Arial" w:hAnsi="Arial" w:cs="Arial"/>
          <w:sz w:val="24"/>
          <w:szCs w:val="24"/>
        </w:rPr>
        <w:t>ed</w:t>
      </w:r>
      <w:r w:rsidR="00005942" w:rsidRPr="005F0505">
        <w:rPr>
          <w:rFonts w:ascii="Arial" w:hAnsi="Arial" w:cs="Arial"/>
          <w:sz w:val="24"/>
          <w:szCs w:val="24"/>
        </w:rPr>
        <w:t xml:space="preserve"> immersive feedback (Gaba</w:t>
      </w:r>
      <w:r w:rsidR="006F3612" w:rsidRPr="005F0505">
        <w:rPr>
          <w:rFonts w:ascii="Arial" w:hAnsi="Arial" w:cs="Arial"/>
          <w:sz w:val="24"/>
          <w:szCs w:val="24"/>
        </w:rPr>
        <w:t>, 2007</w:t>
      </w:r>
      <w:r w:rsidR="00FF567C" w:rsidRPr="005F0505">
        <w:rPr>
          <w:rFonts w:ascii="Arial" w:hAnsi="Arial" w:cs="Arial"/>
          <w:sz w:val="24"/>
          <w:szCs w:val="24"/>
        </w:rPr>
        <w:t>) on their interaction</w:t>
      </w:r>
      <w:r w:rsidR="00833378" w:rsidRPr="00E43008">
        <w:rPr>
          <w:rFonts w:ascii="Arial" w:hAnsi="Arial" w:cs="Arial"/>
          <w:sz w:val="24"/>
          <w:szCs w:val="24"/>
        </w:rPr>
        <w:t>.</w:t>
      </w:r>
      <w:r w:rsidR="003D3207" w:rsidRPr="00E43008">
        <w:rPr>
          <w:rFonts w:ascii="Arial" w:hAnsi="Arial" w:cs="Arial"/>
          <w:sz w:val="24"/>
          <w:szCs w:val="24"/>
        </w:rPr>
        <w:t xml:space="preserve"> The ‘service user</w:t>
      </w:r>
      <w:r w:rsidR="006E7765" w:rsidRPr="00E43008">
        <w:rPr>
          <w:rFonts w:ascii="Arial" w:hAnsi="Arial" w:cs="Arial"/>
          <w:sz w:val="24"/>
          <w:szCs w:val="24"/>
        </w:rPr>
        <w:t>s’ were played by actors who usually assist with training counsellors for the Samaritans, a UK wide suicide prevention helpline.</w:t>
      </w:r>
      <w:r w:rsidR="00833378" w:rsidRPr="00E43008">
        <w:rPr>
          <w:rFonts w:ascii="Arial" w:hAnsi="Arial" w:cs="Arial"/>
          <w:sz w:val="24"/>
          <w:szCs w:val="24"/>
        </w:rPr>
        <w:t xml:space="preserve"> F</w:t>
      </w:r>
      <w:r w:rsidR="00FF567C" w:rsidRPr="00E43008">
        <w:rPr>
          <w:rFonts w:ascii="Arial" w:hAnsi="Arial" w:cs="Arial"/>
          <w:sz w:val="24"/>
          <w:szCs w:val="24"/>
        </w:rPr>
        <w:t xml:space="preserve">eedback focused on </w:t>
      </w:r>
      <w:r w:rsidR="008A2748" w:rsidRPr="00E43008">
        <w:rPr>
          <w:rFonts w:ascii="Arial" w:hAnsi="Arial" w:cs="Arial"/>
          <w:sz w:val="24"/>
          <w:szCs w:val="24"/>
        </w:rPr>
        <w:t>verbal and non-verbal communication skills, use of professional language</w:t>
      </w:r>
      <w:r w:rsidR="00FF567C" w:rsidRPr="00E43008">
        <w:rPr>
          <w:rFonts w:ascii="Arial" w:hAnsi="Arial" w:cs="Arial"/>
          <w:sz w:val="24"/>
          <w:szCs w:val="24"/>
        </w:rPr>
        <w:t xml:space="preserve"> and</w:t>
      </w:r>
      <w:r w:rsidR="008A2748" w:rsidRPr="00E43008">
        <w:rPr>
          <w:rFonts w:ascii="Arial" w:hAnsi="Arial" w:cs="Arial"/>
          <w:sz w:val="24"/>
          <w:szCs w:val="24"/>
        </w:rPr>
        <w:t xml:space="preserve"> observable</w:t>
      </w:r>
      <w:r w:rsidR="00FF567C" w:rsidRPr="00E43008">
        <w:rPr>
          <w:rFonts w:ascii="Arial" w:hAnsi="Arial" w:cs="Arial"/>
          <w:sz w:val="24"/>
          <w:szCs w:val="24"/>
        </w:rPr>
        <w:t xml:space="preserve"> </w:t>
      </w:r>
      <w:proofErr w:type="spellStart"/>
      <w:r w:rsidR="00FF567C" w:rsidRPr="00E43008">
        <w:rPr>
          <w:rFonts w:ascii="Arial" w:hAnsi="Arial" w:cs="Arial"/>
          <w:sz w:val="24"/>
          <w:szCs w:val="24"/>
        </w:rPr>
        <w:t>behaviours</w:t>
      </w:r>
      <w:proofErr w:type="spellEnd"/>
      <w:r w:rsidR="003F77D7" w:rsidRPr="00E43008">
        <w:rPr>
          <w:rFonts w:ascii="Arial" w:hAnsi="Arial" w:cs="Arial"/>
          <w:sz w:val="24"/>
          <w:szCs w:val="24"/>
        </w:rPr>
        <w:t>.</w:t>
      </w:r>
    </w:p>
    <w:p w14:paraId="05546179" w14:textId="63839008" w:rsidR="00FF567C" w:rsidRPr="00E43008" w:rsidRDefault="00FF567C" w:rsidP="008C5AD8">
      <w:pPr>
        <w:pStyle w:val="ListParagraph"/>
        <w:numPr>
          <w:ilvl w:val="0"/>
          <w:numId w:val="23"/>
        </w:numPr>
        <w:spacing w:line="240" w:lineRule="auto"/>
        <w:rPr>
          <w:rFonts w:ascii="Arial" w:hAnsi="Arial" w:cs="Arial"/>
          <w:sz w:val="24"/>
          <w:szCs w:val="24"/>
        </w:rPr>
      </w:pPr>
      <w:r w:rsidRPr="00E43008">
        <w:rPr>
          <w:rFonts w:ascii="Arial" w:hAnsi="Arial" w:cs="Arial"/>
          <w:sz w:val="24"/>
          <w:szCs w:val="24"/>
        </w:rPr>
        <w:t xml:space="preserve">After each interview students wrote and shared a set of </w:t>
      </w:r>
      <w:r w:rsidR="005E5CB3" w:rsidRPr="00E43008">
        <w:rPr>
          <w:rFonts w:ascii="Arial" w:hAnsi="Arial" w:cs="Arial"/>
          <w:sz w:val="24"/>
          <w:szCs w:val="24"/>
        </w:rPr>
        <w:t xml:space="preserve">notes following the </w:t>
      </w:r>
      <w:r w:rsidRPr="00E43008">
        <w:rPr>
          <w:rFonts w:ascii="Arial" w:hAnsi="Arial" w:cs="Arial"/>
          <w:sz w:val="24"/>
          <w:szCs w:val="24"/>
        </w:rPr>
        <w:t>S</w:t>
      </w:r>
      <w:r w:rsidR="005E5CB3" w:rsidRPr="00E43008">
        <w:rPr>
          <w:rFonts w:ascii="Arial" w:hAnsi="Arial" w:cs="Arial"/>
          <w:sz w:val="24"/>
          <w:szCs w:val="24"/>
        </w:rPr>
        <w:t xml:space="preserve">ubjective, </w:t>
      </w:r>
      <w:r w:rsidRPr="00E43008">
        <w:rPr>
          <w:rFonts w:ascii="Arial" w:hAnsi="Arial" w:cs="Arial"/>
          <w:sz w:val="24"/>
          <w:szCs w:val="24"/>
        </w:rPr>
        <w:t>O</w:t>
      </w:r>
      <w:r w:rsidR="005E5CB3" w:rsidRPr="00E43008">
        <w:rPr>
          <w:rFonts w:ascii="Arial" w:hAnsi="Arial" w:cs="Arial"/>
          <w:sz w:val="24"/>
          <w:szCs w:val="24"/>
        </w:rPr>
        <w:t xml:space="preserve">bjective, </w:t>
      </w:r>
      <w:r w:rsidRPr="00E43008">
        <w:rPr>
          <w:rFonts w:ascii="Arial" w:hAnsi="Arial" w:cs="Arial"/>
          <w:sz w:val="24"/>
          <w:szCs w:val="24"/>
        </w:rPr>
        <w:t>A</w:t>
      </w:r>
      <w:r w:rsidR="005E5CB3" w:rsidRPr="00E43008">
        <w:rPr>
          <w:rFonts w:ascii="Arial" w:hAnsi="Arial" w:cs="Arial"/>
          <w:sz w:val="24"/>
          <w:szCs w:val="24"/>
        </w:rPr>
        <w:t xml:space="preserve">nalysis and </w:t>
      </w:r>
      <w:r w:rsidRPr="00E43008">
        <w:rPr>
          <w:rFonts w:ascii="Arial" w:hAnsi="Arial" w:cs="Arial"/>
          <w:sz w:val="24"/>
          <w:szCs w:val="24"/>
        </w:rPr>
        <w:t>P</w:t>
      </w:r>
      <w:r w:rsidR="005E5CB3" w:rsidRPr="00E43008">
        <w:rPr>
          <w:rFonts w:ascii="Arial" w:hAnsi="Arial" w:cs="Arial"/>
          <w:sz w:val="24"/>
          <w:szCs w:val="24"/>
        </w:rPr>
        <w:t>lan (SOAP)</w:t>
      </w:r>
      <w:r w:rsidRPr="00E43008">
        <w:rPr>
          <w:rFonts w:ascii="Arial" w:hAnsi="Arial" w:cs="Arial"/>
          <w:sz w:val="24"/>
          <w:szCs w:val="24"/>
        </w:rPr>
        <w:t xml:space="preserve"> </w:t>
      </w:r>
      <w:r w:rsidR="005E5CB3" w:rsidRPr="00E43008">
        <w:rPr>
          <w:rFonts w:ascii="Arial" w:hAnsi="Arial" w:cs="Arial"/>
          <w:sz w:val="24"/>
          <w:szCs w:val="24"/>
        </w:rPr>
        <w:t>approach</w:t>
      </w:r>
      <w:r w:rsidRPr="00E43008">
        <w:rPr>
          <w:rFonts w:ascii="Arial" w:hAnsi="Arial" w:cs="Arial"/>
          <w:sz w:val="24"/>
          <w:szCs w:val="24"/>
        </w:rPr>
        <w:t xml:space="preserve">. In small </w:t>
      </w:r>
      <w:r w:rsidR="00833378" w:rsidRPr="00E43008">
        <w:rPr>
          <w:rFonts w:ascii="Arial" w:hAnsi="Arial" w:cs="Arial"/>
          <w:sz w:val="24"/>
          <w:szCs w:val="24"/>
        </w:rPr>
        <w:t xml:space="preserve">online, breakout </w:t>
      </w:r>
      <w:r w:rsidRPr="00E43008">
        <w:rPr>
          <w:rFonts w:ascii="Arial" w:hAnsi="Arial" w:cs="Arial"/>
          <w:sz w:val="24"/>
          <w:szCs w:val="24"/>
        </w:rPr>
        <w:t>groups the content was explored to develop clarity and clinical reasoning</w:t>
      </w:r>
      <w:r w:rsidR="003F77D7" w:rsidRPr="00E43008">
        <w:rPr>
          <w:rFonts w:ascii="Arial" w:hAnsi="Arial" w:cs="Arial"/>
          <w:sz w:val="24"/>
          <w:szCs w:val="24"/>
        </w:rPr>
        <w:t>.</w:t>
      </w:r>
      <w:r w:rsidRPr="00E43008">
        <w:rPr>
          <w:rFonts w:ascii="Arial" w:hAnsi="Arial" w:cs="Arial"/>
          <w:sz w:val="24"/>
          <w:szCs w:val="24"/>
        </w:rPr>
        <w:t xml:space="preserve"> </w:t>
      </w:r>
    </w:p>
    <w:p w14:paraId="2B728028" w14:textId="2074D3D8" w:rsidR="00FF567C" w:rsidRPr="00E43008" w:rsidRDefault="00FB1D8C" w:rsidP="008C5AD8">
      <w:pPr>
        <w:pStyle w:val="ListParagraph"/>
        <w:numPr>
          <w:ilvl w:val="0"/>
          <w:numId w:val="23"/>
        </w:numPr>
        <w:spacing w:line="240" w:lineRule="auto"/>
        <w:rPr>
          <w:rFonts w:ascii="Arial" w:hAnsi="Arial" w:cs="Arial"/>
          <w:sz w:val="24"/>
          <w:szCs w:val="24"/>
        </w:rPr>
      </w:pPr>
      <w:r w:rsidRPr="00E43008">
        <w:rPr>
          <w:rFonts w:ascii="Arial" w:hAnsi="Arial" w:cs="Arial"/>
          <w:sz w:val="24"/>
          <w:szCs w:val="24"/>
        </w:rPr>
        <w:t>E</w:t>
      </w:r>
      <w:r w:rsidR="00FF567C" w:rsidRPr="00E43008">
        <w:rPr>
          <w:rFonts w:ascii="Arial" w:hAnsi="Arial" w:cs="Arial"/>
          <w:sz w:val="24"/>
          <w:szCs w:val="24"/>
        </w:rPr>
        <w:t>ach student produced a reflection on th</w:t>
      </w:r>
      <w:r w:rsidR="00833378" w:rsidRPr="00E43008">
        <w:rPr>
          <w:rFonts w:ascii="Arial" w:hAnsi="Arial" w:cs="Arial"/>
          <w:sz w:val="24"/>
          <w:szCs w:val="24"/>
        </w:rPr>
        <w:t>eir</w:t>
      </w:r>
      <w:r w:rsidR="00FF567C" w:rsidRPr="00E43008">
        <w:rPr>
          <w:rFonts w:ascii="Arial" w:hAnsi="Arial" w:cs="Arial"/>
          <w:sz w:val="24"/>
          <w:szCs w:val="24"/>
        </w:rPr>
        <w:t xml:space="preserve"> simulation experience and set of case notes for their </w:t>
      </w:r>
      <w:r w:rsidR="005E5CB3" w:rsidRPr="00E43008">
        <w:rPr>
          <w:rFonts w:ascii="Arial" w:hAnsi="Arial" w:cs="Arial"/>
          <w:sz w:val="24"/>
          <w:szCs w:val="24"/>
        </w:rPr>
        <w:t>service user</w:t>
      </w:r>
      <w:r w:rsidR="00FF567C" w:rsidRPr="00E43008">
        <w:rPr>
          <w:rFonts w:ascii="Arial" w:hAnsi="Arial" w:cs="Arial"/>
          <w:sz w:val="24"/>
          <w:szCs w:val="24"/>
        </w:rPr>
        <w:t xml:space="preserve">, detailing </w:t>
      </w:r>
      <w:r w:rsidR="00280F64" w:rsidRPr="00E43008">
        <w:rPr>
          <w:rFonts w:ascii="Arial" w:hAnsi="Arial" w:cs="Arial"/>
          <w:sz w:val="24"/>
          <w:szCs w:val="24"/>
        </w:rPr>
        <w:t>occupation-</w:t>
      </w:r>
      <w:r w:rsidR="00833378" w:rsidRPr="00E43008">
        <w:rPr>
          <w:rFonts w:ascii="Arial" w:hAnsi="Arial" w:cs="Arial"/>
          <w:sz w:val="24"/>
          <w:szCs w:val="24"/>
        </w:rPr>
        <w:t xml:space="preserve"> </w:t>
      </w:r>
      <w:r w:rsidR="00280F64" w:rsidRPr="00E43008">
        <w:rPr>
          <w:rFonts w:ascii="Arial" w:hAnsi="Arial" w:cs="Arial"/>
          <w:sz w:val="24"/>
          <w:szCs w:val="24"/>
        </w:rPr>
        <w:t>focused, client</w:t>
      </w:r>
      <w:r w:rsidR="00FF567C" w:rsidRPr="00E43008">
        <w:rPr>
          <w:rFonts w:ascii="Arial" w:hAnsi="Arial" w:cs="Arial"/>
          <w:sz w:val="24"/>
          <w:szCs w:val="24"/>
        </w:rPr>
        <w:t>-</w:t>
      </w:r>
      <w:proofErr w:type="spellStart"/>
      <w:r w:rsidR="00FF567C" w:rsidRPr="00E43008">
        <w:rPr>
          <w:rFonts w:ascii="Arial" w:hAnsi="Arial" w:cs="Arial"/>
          <w:sz w:val="24"/>
          <w:szCs w:val="24"/>
        </w:rPr>
        <w:t>centred</w:t>
      </w:r>
      <w:proofErr w:type="spellEnd"/>
      <w:r w:rsidR="00FF567C" w:rsidRPr="00E43008">
        <w:rPr>
          <w:rFonts w:ascii="Arial" w:hAnsi="Arial" w:cs="Arial"/>
          <w:sz w:val="24"/>
          <w:szCs w:val="24"/>
        </w:rPr>
        <w:t xml:space="preserve"> goals and a </w:t>
      </w:r>
      <w:r w:rsidR="005E5CB3" w:rsidRPr="00E43008">
        <w:rPr>
          <w:rFonts w:ascii="Arial" w:hAnsi="Arial" w:cs="Arial"/>
          <w:sz w:val="24"/>
          <w:szCs w:val="24"/>
        </w:rPr>
        <w:t>service user</w:t>
      </w:r>
      <w:r w:rsidR="00FF567C" w:rsidRPr="00E43008">
        <w:rPr>
          <w:rFonts w:ascii="Arial" w:hAnsi="Arial" w:cs="Arial"/>
          <w:sz w:val="24"/>
          <w:szCs w:val="24"/>
        </w:rPr>
        <w:t xml:space="preserve"> specific intervention plan.</w:t>
      </w:r>
    </w:p>
    <w:p w14:paraId="36AC1BCD" w14:textId="77777777" w:rsidR="004E44B5" w:rsidRPr="00E43008" w:rsidRDefault="004E44B5" w:rsidP="008C5AD8">
      <w:pPr>
        <w:spacing w:line="240" w:lineRule="auto"/>
        <w:contextualSpacing/>
        <w:rPr>
          <w:rFonts w:ascii="Arial" w:hAnsi="Arial" w:cs="Arial"/>
          <w:b/>
          <w:sz w:val="24"/>
          <w:szCs w:val="24"/>
          <w:u w:val="single"/>
        </w:rPr>
      </w:pPr>
    </w:p>
    <w:p w14:paraId="68C162AF" w14:textId="77777777" w:rsidR="00D63999" w:rsidRPr="00E43008" w:rsidRDefault="00D63999" w:rsidP="008C5AD8">
      <w:pPr>
        <w:spacing w:line="240" w:lineRule="auto"/>
        <w:contextualSpacing/>
        <w:rPr>
          <w:rFonts w:ascii="Arial" w:hAnsi="Arial" w:cs="Arial"/>
          <w:b/>
          <w:sz w:val="24"/>
          <w:szCs w:val="24"/>
          <w:u w:val="single"/>
        </w:rPr>
      </w:pPr>
    </w:p>
    <w:p w14:paraId="6843D9B3" w14:textId="52C4F394" w:rsidR="002A142A" w:rsidRPr="00E43008" w:rsidRDefault="002A142A" w:rsidP="008C5AD8">
      <w:pPr>
        <w:spacing w:line="240" w:lineRule="auto"/>
        <w:contextualSpacing/>
        <w:rPr>
          <w:rFonts w:ascii="Arial" w:hAnsi="Arial" w:cs="Arial"/>
          <w:b/>
          <w:sz w:val="24"/>
          <w:szCs w:val="24"/>
          <w:u w:val="single"/>
        </w:rPr>
      </w:pPr>
      <w:r w:rsidRPr="00E43008">
        <w:rPr>
          <w:rFonts w:ascii="Arial" w:hAnsi="Arial" w:cs="Arial"/>
          <w:b/>
          <w:sz w:val="24"/>
          <w:szCs w:val="24"/>
          <w:u w:val="single"/>
        </w:rPr>
        <w:t xml:space="preserve">Evaluation </w:t>
      </w:r>
    </w:p>
    <w:p w14:paraId="14B17FD7" w14:textId="77777777" w:rsidR="004E44B5" w:rsidRPr="00E43008" w:rsidRDefault="004E44B5" w:rsidP="008C5AD8">
      <w:pPr>
        <w:spacing w:line="240" w:lineRule="auto"/>
        <w:contextualSpacing/>
        <w:rPr>
          <w:rFonts w:ascii="Arial" w:hAnsi="Arial" w:cs="Arial"/>
          <w:b/>
          <w:sz w:val="24"/>
          <w:szCs w:val="24"/>
          <w:u w:val="single"/>
        </w:rPr>
      </w:pPr>
    </w:p>
    <w:p w14:paraId="7843E918" w14:textId="369B1920" w:rsidR="00833378" w:rsidRDefault="002A142A" w:rsidP="008C5AD8">
      <w:pPr>
        <w:spacing w:line="240" w:lineRule="auto"/>
        <w:contextualSpacing/>
        <w:rPr>
          <w:rFonts w:ascii="Arial" w:hAnsi="Arial" w:cs="Arial"/>
          <w:sz w:val="24"/>
          <w:szCs w:val="24"/>
        </w:rPr>
      </w:pPr>
      <w:r w:rsidRPr="00E43008">
        <w:rPr>
          <w:rFonts w:ascii="Arial" w:hAnsi="Arial" w:cs="Arial"/>
          <w:sz w:val="24"/>
          <w:szCs w:val="24"/>
        </w:rPr>
        <w:t xml:space="preserve">In total 30 first year </w:t>
      </w:r>
      <w:r w:rsidR="00D21355" w:rsidRPr="00E43008">
        <w:rPr>
          <w:rFonts w:ascii="Arial" w:hAnsi="Arial" w:cs="Arial"/>
          <w:sz w:val="24"/>
          <w:szCs w:val="24"/>
        </w:rPr>
        <w:t xml:space="preserve">BSc </w:t>
      </w:r>
      <w:r w:rsidRPr="00E43008">
        <w:rPr>
          <w:rFonts w:ascii="Arial" w:hAnsi="Arial" w:cs="Arial"/>
          <w:sz w:val="24"/>
          <w:szCs w:val="24"/>
        </w:rPr>
        <w:t>students participated in the PRM</w:t>
      </w:r>
      <w:r w:rsidR="00833378" w:rsidRPr="00E43008">
        <w:rPr>
          <w:rFonts w:ascii="Arial" w:hAnsi="Arial" w:cs="Arial"/>
          <w:sz w:val="24"/>
          <w:szCs w:val="24"/>
        </w:rPr>
        <w:t>.</w:t>
      </w:r>
      <w:r w:rsidR="00D21355" w:rsidRPr="00E43008">
        <w:rPr>
          <w:rFonts w:ascii="Arial" w:hAnsi="Arial" w:cs="Arial"/>
          <w:sz w:val="24"/>
          <w:szCs w:val="24"/>
        </w:rPr>
        <w:t xml:space="preserve"> The cohort consists of 3 males and 3 international students from Hong Kong, with an age range from 18 </w:t>
      </w:r>
      <w:r w:rsidR="005B5461" w:rsidRPr="00E43008">
        <w:rPr>
          <w:rFonts w:ascii="Arial" w:hAnsi="Arial" w:cs="Arial"/>
          <w:sz w:val="24"/>
          <w:szCs w:val="24"/>
        </w:rPr>
        <w:t>– early 50’s.</w:t>
      </w:r>
      <w:r w:rsidR="00D21355" w:rsidRPr="00E43008">
        <w:rPr>
          <w:rFonts w:ascii="Arial" w:hAnsi="Arial" w:cs="Arial"/>
          <w:sz w:val="24"/>
          <w:szCs w:val="24"/>
        </w:rPr>
        <w:t xml:space="preserve"> </w:t>
      </w:r>
      <w:r w:rsidR="00833378" w:rsidRPr="00E43008">
        <w:rPr>
          <w:rFonts w:ascii="Arial" w:hAnsi="Arial" w:cs="Arial"/>
          <w:sz w:val="24"/>
          <w:szCs w:val="24"/>
        </w:rPr>
        <w:t xml:space="preserve"> As this was a new, innovative approach to placement education, conducted virtually, student feedback was essential to enable a </w:t>
      </w:r>
      <w:r w:rsidR="00E74351" w:rsidRPr="00E43008">
        <w:rPr>
          <w:rFonts w:ascii="Arial" w:hAnsi="Arial" w:cs="Arial"/>
          <w:sz w:val="24"/>
          <w:szCs w:val="24"/>
        </w:rPr>
        <w:t>thorough</w:t>
      </w:r>
      <w:r w:rsidR="00833378" w:rsidRPr="00E43008">
        <w:rPr>
          <w:rFonts w:ascii="Arial" w:hAnsi="Arial" w:cs="Arial"/>
          <w:sz w:val="24"/>
          <w:szCs w:val="24"/>
        </w:rPr>
        <w:t xml:space="preserve"> review of the teaching modality from the student perspective. The students were asked to complete </w:t>
      </w:r>
      <w:r w:rsidR="00B11F91" w:rsidRPr="00E43008">
        <w:rPr>
          <w:rFonts w:ascii="Arial" w:hAnsi="Arial" w:cs="Arial"/>
          <w:sz w:val="24"/>
          <w:szCs w:val="24"/>
        </w:rPr>
        <w:t xml:space="preserve">the Simulation Satisfaction Evaluation Scale (SSES) </w:t>
      </w:r>
      <w:r w:rsidR="00EA04C6" w:rsidRPr="00E43008">
        <w:rPr>
          <w:rFonts w:ascii="Arial" w:hAnsi="Arial" w:cs="Arial"/>
          <w:sz w:val="24"/>
          <w:szCs w:val="24"/>
        </w:rPr>
        <w:t>(</w:t>
      </w:r>
      <w:proofErr w:type="spellStart"/>
      <w:r w:rsidR="00EA04C6" w:rsidRPr="00E43008">
        <w:rPr>
          <w:rFonts w:ascii="Arial" w:hAnsi="Arial" w:cs="Arial"/>
          <w:sz w:val="24"/>
          <w:szCs w:val="24"/>
        </w:rPr>
        <w:t>Levett</w:t>
      </w:r>
      <w:proofErr w:type="spellEnd"/>
      <w:r w:rsidR="00EA04C6" w:rsidRPr="00E43008">
        <w:rPr>
          <w:rFonts w:ascii="Arial" w:hAnsi="Arial" w:cs="Arial"/>
          <w:sz w:val="24"/>
          <w:szCs w:val="24"/>
        </w:rPr>
        <w:t>-Jones et al., 2011),</w:t>
      </w:r>
      <w:r w:rsidR="00B11F91" w:rsidRPr="00E43008">
        <w:rPr>
          <w:rFonts w:ascii="Arial" w:hAnsi="Arial" w:cs="Arial"/>
          <w:sz w:val="24"/>
          <w:szCs w:val="24"/>
        </w:rPr>
        <w:t xml:space="preserve"> and a</w:t>
      </w:r>
      <w:r w:rsidR="00C653FA" w:rsidRPr="00E43008">
        <w:rPr>
          <w:rFonts w:ascii="Arial" w:hAnsi="Arial" w:cs="Arial"/>
          <w:sz w:val="24"/>
          <w:szCs w:val="24"/>
        </w:rPr>
        <w:t xml:space="preserve"> questionnaire</w:t>
      </w:r>
      <w:r w:rsidR="00B72F84" w:rsidRPr="00E43008">
        <w:rPr>
          <w:rFonts w:ascii="Arial" w:hAnsi="Arial" w:cs="Arial"/>
          <w:sz w:val="24"/>
          <w:szCs w:val="24"/>
        </w:rPr>
        <w:t xml:space="preserve"> which summarized their learning outcome achievement</w:t>
      </w:r>
      <w:r w:rsidR="00067877" w:rsidRPr="00E43008">
        <w:rPr>
          <w:rFonts w:ascii="Arial" w:hAnsi="Arial" w:cs="Arial"/>
          <w:sz w:val="24"/>
          <w:szCs w:val="24"/>
        </w:rPr>
        <w:t xml:space="preserve"> and </w:t>
      </w:r>
      <w:r w:rsidR="000F07EC" w:rsidRPr="00E43008">
        <w:rPr>
          <w:rFonts w:ascii="Arial" w:hAnsi="Arial" w:cs="Arial"/>
          <w:sz w:val="24"/>
          <w:szCs w:val="24"/>
        </w:rPr>
        <w:t>where they felt the PRM was most helpful</w:t>
      </w:r>
      <w:r w:rsidR="00981412" w:rsidRPr="00E43008">
        <w:rPr>
          <w:rFonts w:ascii="Arial" w:hAnsi="Arial" w:cs="Arial"/>
          <w:sz w:val="24"/>
          <w:szCs w:val="24"/>
        </w:rPr>
        <w:t>.</w:t>
      </w:r>
    </w:p>
    <w:p w14:paraId="57021CAB" w14:textId="77777777" w:rsidR="00970B91" w:rsidRDefault="00970B91" w:rsidP="008C5AD8">
      <w:pPr>
        <w:spacing w:line="240" w:lineRule="auto"/>
        <w:contextualSpacing/>
        <w:rPr>
          <w:rFonts w:ascii="Arial" w:hAnsi="Arial" w:cs="Arial"/>
          <w:sz w:val="24"/>
          <w:szCs w:val="24"/>
        </w:rPr>
      </w:pPr>
    </w:p>
    <w:p w14:paraId="25D8CE6F" w14:textId="4E0D9259" w:rsidR="003E5CE1" w:rsidRPr="00E82D8E" w:rsidRDefault="003E5CE1" w:rsidP="00E82D8E">
      <w:pPr>
        <w:spacing w:line="240" w:lineRule="auto"/>
        <w:rPr>
          <w:rFonts w:ascii="Arial" w:hAnsi="Arial" w:cs="Arial"/>
          <w:sz w:val="24"/>
          <w:szCs w:val="24"/>
          <w:u w:val="single"/>
        </w:rPr>
      </w:pPr>
      <w:bookmarkStart w:id="1" w:name="_Hlk58507908"/>
      <w:r w:rsidRPr="00E82D8E">
        <w:rPr>
          <w:rFonts w:ascii="Arial" w:hAnsi="Arial" w:cs="Arial"/>
          <w:sz w:val="24"/>
          <w:szCs w:val="24"/>
          <w:u w:val="single"/>
        </w:rPr>
        <w:t xml:space="preserve">Simulation Satisfaction Evaluation Scale </w:t>
      </w:r>
      <w:r w:rsidR="007A081D" w:rsidRPr="00E82D8E">
        <w:rPr>
          <w:rFonts w:ascii="Arial" w:hAnsi="Arial" w:cs="Arial"/>
          <w:sz w:val="24"/>
          <w:szCs w:val="24"/>
          <w:u w:val="single"/>
        </w:rPr>
        <w:t>(SSES)</w:t>
      </w:r>
    </w:p>
    <w:bookmarkEnd w:id="1"/>
    <w:p w14:paraId="4CA8766B" w14:textId="24CB8DB5" w:rsidR="00CA17C9" w:rsidRPr="00144780" w:rsidRDefault="003E5CE1" w:rsidP="002547B6">
      <w:pPr>
        <w:spacing w:line="240" w:lineRule="auto"/>
        <w:rPr>
          <w:rFonts w:ascii="Arial" w:hAnsi="Arial" w:cs="Arial"/>
          <w:sz w:val="24"/>
          <w:szCs w:val="24"/>
        </w:rPr>
      </w:pPr>
      <w:r w:rsidRPr="005F0505">
        <w:rPr>
          <w:rFonts w:ascii="Arial" w:hAnsi="Arial" w:cs="Arial"/>
          <w:sz w:val="24"/>
          <w:szCs w:val="24"/>
        </w:rPr>
        <w:t xml:space="preserve">The SSES </w:t>
      </w:r>
      <w:r w:rsidR="006E206D">
        <w:rPr>
          <w:rFonts w:ascii="Arial" w:hAnsi="Arial" w:cs="Arial"/>
          <w:sz w:val="24"/>
          <w:szCs w:val="24"/>
        </w:rPr>
        <w:t xml:space="preserve">is an 18-item scale that measures student satisfaction of simulation. It </w:t>
      </w:r>
      <w:r w:rsidRPr="005F0505">
        <w:rPr>
          <w:rFonts w:ascii="Arial" w:hAnsi="Arial" w:cs="Arial"/>
          <w:sz w:val="24"/>
          <w:szCs w:val="24"/>
        </w:rPr>
        <w:t>considers three aspects of the simulation process; debrief and reflection, clinical reflection and clinical learning</w:t>
      </w:r>
      <w:r w:rsidR="006E206D">
        <w:rPr>
          <w:rFonts w:ascii="Arial" w:hAnsi="Arial" w:cs="Arial"/>
          <w:sz w:val="24"/>
          <w:szCs w:val="24"/>
        </w:rPr>
        <w:t xml:space="preserve">, asking the student </w:t>
      </w:r>
      <w:r w:rsidR="006E206D" w:rsidRPr="00E43008">
        <w:rPr>
          <w:rFonts w:ascii="Arial" w:hAnsi="Arial" w:cs="Arial"/>
          <w:sz w:val="24"/>
          <w:szCs w:val="24"/>
        </w:rPr>
        <w:t xml:space="preserve">to rate their level of agreement with each item </w:t>
      </w:r>
      <w:r w:rsidR="00CA17C9" w:rsidRPr="00E43008">
        <w:rPr>
          <w:rFonts w:ascii="Arial" w:hAnsi="Arial" w:cs="Arial"/>
          <w:sz w:val="24"/>
          <w:szCs w:val="24"/>
        </w:rPr>
        <w:t xml:space="preserve">from 1= strongly disagree to 5= strongly agree. </w:t>
      </w:r>
      <w:r w:rsidR="00B54379" w:rsidRPr="00E43008">
        <w:rPr>
          <w:rFonts w:ascii="Arial" w:hAnsi="Arial" w:cs="Arial"/>
          <w:sz w:val="24"/>
          <w:szCs w:val="24"/>
        </w:rPr>
        <w:t xml:space="preserve">The SSES has demonstrated adequate construct validity and reliability in paramedic simulated education (Williams &amp; </w:t>
      </w:r>
      <w:proofErr w:type="spellStart"/>
      <w:r w:rsidR="00B54379" w:rsidRPr="00E43008">
        <w:rPr>
          <w:rFonts w:ascii="Arial" w:hAnsi="Arial" w:cs="Arial"/>
          <w:sz w:val="24"/>
          <w:szCs w:val="24"/>
        </w:rPr>
        <w:t>Dousek</w:t>
      </w:r>
      <w:proofErr w:type="spellEnd"/>
      <w:r w:rsidR="00B54379" w:rsidRPr="00E43008">
        <w:rPr>
          <w:rFonts w:ascii="Arial" w:hAnsi="Arial" w:cs="Arial"/>
          <w:sz w:val="24"/>
          <w:szCs w:val="24"/>
        </w:rPr>
        <w:t xml:space="preserve">, 2012). </w:t>
      </w:r>
      <w:r w:rsidR="006E206D" w:rsidRPr="00E43008">
        <w:rPr>
          <w:rFonts w:ascii="Arial" w:hAnsi="Arial" w:cs="Arial"/>
          <w:sz w:val="24"/>
          <w:szCs w:val="24"/>
        </w:rPr>
        <w:t xml:space="preserve">Despite being </w:t>
      </w:r>
      <w:r w:rsidR="00067877" w:rsidRPr="00E43008">
        <w:rPr>
          <w:rFonts w:ascii="Arial" w:hAnsi="Arial" w:cs="Arial"/>
          <w:sz w:val="24"/>
          <w:szCs w:val="24"/>
        </w:rPr>
        <w:t>originally</w:t>
      </w:r>
      <w:r w:rsidR="006E206D" w:rsidRPr="00E43008">
        <w:rPr>
          <w:rFonts w:ascii="Arial" w:hAnsi="Arial" w:cs="Arial"/>
          <w:sz w:val="24"/>
          <w:szCs w:val="24"/>
        </w:rPr>
        <w:t xml:space="preserve"> developed to use in nurse education</w:t>
      </w:r>
      <w:r w:rsidR="00CA17C9" w:rsidRPr="00E43008">
        <w:rPr>
          <w:rFonts w:ascii="Arial" w:hAnsi="Arial" w:cs="Arial"/>
          <w:sz w:val="24"/>
          <w:szCs w:val="24"/>
        </w:rPr>
        <w:t xml:space="preserve"> (</w:t>
      </w:r>
      <w:proofErr w:type="spellStart"/>
      <w:r w:rsidR="00067877" w:rsidRPr="00E43008">
        <w:rPr>
          <w:rFonts w:ascii="Arial" w:hAnsi="Arial" w:cs="Arial"/>
          <w:sz w:val="24"/>
          <w:szCs w:val="24"/>
        </w:rPr>
        <w:t>Levett</w:t>
      </w:r>
      <w:proofErr w:type="spellEnd"/>
      <w:r w:rsidR="00067877" w:rsidRPr="00E43008">
        <w:rPr>
          <w:rFonts w:ascii="Arial" w:hAnsi="Arial" w:cs="Arial"/>
          <w:sz w:val="24"/>
          <w:szCs w:val="24"/>
        </w:rPr>
        <w:t>-Jones et al</w:t>
      </w:r>
      <w:r w:rsidR="00F9711D" w:rsidRPr="00E43008">
        <w:rPr>
          <w:rFonts w:ascii="Arial" w:hAnsi="Arial" w:cs="Arial"/>
          <w:sz w:val="24"/>
          <w:szCs w:val="24"/>
        </w:rPr>
        <w:t>.</w:t>
      </w:r>
      <w:r w:rsidR="00067877" w:rsidRPr="00E43008">
        <w:rPr>
          <w:rFonts w:ascii="Arial" w:hAnsi="Arial" w:cs="Arial"/>
          <w:sz w:val="24"/>
          <w:szCs w:val="24"/>
        </w:rPr>
        <w:t>, 2011)</w:t>
      </w:r>
      <w:r w:rsidR="006E206D" w:rsidRPr="00E43008">
        <w:rPr>
          <w:rFonts w:ascii="Arial" w:hAnsi="Arial" w:cs="Arial"/>
          <w:sz w:val="24"/>
          <w:szCs w:val="24"/>
        </w:rPr>
        <w:t xml:space="preserve">, </w:t>
      </w:r>
      <w:r w:rsidR="00B54379" w:rsidRPr="00E43008">
        <w:rPr>
          <w:rFonts w:ascii="Arial" w:hAnsi="Arial" w:cs="Arial"/>
          <w:sz w:val="24"/>
          <w:szCs w:val="24"/>
        </w:rPr>
        <w:t>t</w:t>
      </w:r>
      <w:r w:rsidR="00395160" w:rsidRPr="00E43008">
        <w:rPr>
          <w:rFonts w:ascii="Arial" w:hAnsi="Arial" w:cs="Arial"/>
          <w:sz w:val="24"/>
          <w:szCs w:val="24"/>
        </w:rPr>
        <w:t>he</w:t>
      </w:r>
      <w:r w:rsidR="00144780" w:rsidRPr="00E43008">
        <w:rPr>
          <w:rFonts w:ascii="Arial" w:hAnsi="Arial" w:cs="Arial"/>
          <w:sz w:val="24"/>
          <w:szCs w:val="24"/>
        </w:rPr>
        <w:t xml:space="preserve"> SSES was </w:t>
      </w:r>
      <w:r w:rsidR="006E206D" w:rsidRPr="00E43008">
        <w:rPr>
          <w:rFonts w:ascii="Arial" w:hAnsi="Arial" w:cs="Arial"/>
          <w:sz w:val="24"/>
          <w:szCs w:val="24"/>
        </w:rPr>
        <w:t xml:space="preserve">easily adapted to occupational therapy </w:t>
      </w:r>
      <w:r w:rsidR="00144780" w:rsidRPr="00E43008">
        <w:rPr>
          <w:rFonts w:ascii="Arial" w:hAnsi="Arial" w:cs="Arial"/>
          <w:sz w:val="24"/>
          <w:szCs w:val="24"/>
        </w:rPr>
        <w:t xml:space="preserve">education </w:t>
      </w:r>
      <w:r w:rsidR="006E206D" w:rsidRPr="00E43008">
        <w:rPr>
          <w:rFonts w:ascii="Arial" w:hAnsi="Arial" w:cs="Arial"/>
          <w:sz w:val="24"/>
          <w:szCs w:val="24"/>
        </w:rPr>
        <w:t xml:space="preserve">by changing </w:t>
      </w:r>
      <w:r w:rsidR="00067877" w:rsidRPr="00E43008">
        <w:rPr>
          <w:rFonts w:ascii="Arial" w:hAnsi="Arial" w:cs="Arial"/>
          <w:sz w:val="24"/>
          <w:szCs w:val="24"/>
        </w:rPr>
        <w:t>just one of the 18</w:t>
      </w:r>
      <w:r w:rsidR="00CA17C9" w:rsidRPr="00E43008">
        <w:rPr>
          <w:rFonts w:ascii="Arial" w:hAnsi="Arial" w:cs="Arial"/>
          <w:sz w:val="24"/>
          <w:szCs w:val="24"/>
        </w:rPr>
        <w:t xml:space="preserve"> item</w:t>
      </w:r>
      <w:r w:rsidR="00067877" w:rsidRPr="00E43008">
        <w:rPr>
          <w:rFonts w:ascii="Arial" w:hAnsi="Arial" w:cs="Arial"/>
          <w:sz w:val="24"/>
          <w:szCs w:val="24"/>
        </w:rPr>
        <w:t>s from</w:t>
      </w:r>
      <w:r w:rsidR="00CA17C9" w:rsidRPr="00E43008">
        <w:rPr>
          <w:rFonts w:ascii="Arial" w:hAnsi="Arial" w:cs="Arial"/>
          <w:sz w:val="24"/>
          <w:szCs w:val="24"/>
        </w:rPr>
        <w:t xml:space="preserve"> ‘</w:t>
      </w:r>
      <w:r w:rsidR="00CA17C9" w:rsidRPr="00E43008">
        <w:rPr>
          <w:rFonts w:ascii="Arial" w:hAnsi="Arial" w:cs="Arial"/>
          <w:i/>
          <w:sz w:val="24"/>
          <w:szCs w:val="24"/>
        </w:rPr>
        <w:t>the simulation helped</w:t>
      </w:r>
      <w:r w:rsidR="00CA17C9" w:rsidRPr="00895AA9">
        <w:rPr>
          <w:rFonts w:ascii="Arial" w:hAnsi="Arial" w:cs="Arial"/>
          <w:i/>
          <w:sz w:val="24"/>
          <w:szCs w:val="24"/>
        </w:rPr>
        <w:t xml:space="preserve"> me recognize the deteriorating patient’</w:t>
      </w:r>
      <w:r w:rsidR="00CA17C9">
        <w:rPr>
          <w:rFonts w:ascii="Arial" w:hAnsi="Arial" w:cs="Arial"/>
          <w:sz w:val="24"/>
          <w:szCs w:val="24"/>
        </w:rPr>
        <w:t xml:space="preserve"> to </w:t>
      </w:r>
      <w:r w:rsidR="00CA17C9" w:rsidRPr="00895AA9">
        <w:rPr>
          <w:rFonts w:ascii="Arial" w:hAnsi="Arial" w:cs="Arial"/>
          <w:color w:val="000000"/>
          <w:sz w:val="24"/>
          <w:szCs w:val="24"/>
        </w:rPr>
        <w:t>‘</w:t>
      </w:r>
      <w:r w:rsidR="00CA17C9" w:rsidRPr="00895AA9">
        <w:rPr>
          <w:rFonts w:ascii="Arial" w:hAnsi="Arial" w:cs="Arial"/>
          <w:i/>
          <w:color w:val="000000"/>
          <w:sz w:val="24"/>
          <w:szCs w:val="24"/>
        </w:rPr>
        <w:t xml:space="preserve">the simulation helped me to </w:t>
      </w:r>
      <w:proofErr w:type="spellStart"/>
      <w:r w:rsidR="00CA17C9" w:rsidRPr="00895AA9">
        <w:rPr>
          <w:rFonts w:ascii="Arial" w:hAnsi="Arial" w:cs="Arial"/>
          <w:i/>
          <w:color w:val="000000"/>
          <w:sz w:val="24"/>
          <w:szCs w:val="24"/>
        </w:rPr>
        <w:t>recognise</w:t>
      </w:r>
      <w:proofErr w:type="spellEnd"/>
      <w:r w:rsidR="00CA17C9" w:rsidRPr="00895AA9">
        <w:rPr>
          <w:rFonts w:ascii="Arial" w:hAnsi="Arial" w:cs="Arial"/>
          <w:i/>
          <w:color w:val="000000"/>
          <w:sz w:val="24"/>
          <w:szCs w:val="24"/>
        </w:rPr>
        <w:t xml:space="preserve"> the clients occupational needs’</w:t>
      </w:r>
      <w:r w:rsidR="00067877">
        <w:rPr>
          <w:rFonts w:ascii="Arial" w:hAnsi="Arial" w:cs="Arial"/>
          <w:i/>
          <w:color w:val="000000"/>
          <w:sz w:val="24"/>
          <w:szCs w:val="24"/>
        </w:rPr>
        <w:t>.</w:t>
      </w:r>
    </w:p>
    <w:p w14:paraId="0E6F1D4A" w14:textId="31B656D5" w:rsidR="000002AD" w:rsidRPr="00E82D8E" w:rsidRDefault="000002AD" w:rsidP="00E82D8E">
      <w:pPr>
        <w:spacing w:line="240" w:lineRule="auto"/>
        <w:rPr>
          <w:rFonts w:ascii="Arial" w:hAnsi="Arial" w:cs="Arial"/>
          <w:sz w:val="24"/>
          <w:szCs w:val="24"/>
          <w:u w:val="single"/>
        </w:rPr>
      </w:pPr>
      <w:r w:rsidRPr="00E82D8E">
        <w:rPr>
          <w:rFonts w:ascii="Arial" w:hAnsi="Arial" w:cs="Arial"/>
          <w:sz w:val="24"/>
          <w:szCs w:val="24"/>
          <w:u w:val="single"/>
        </w:rPr>
        <w:t>Persona</w:t>
      </w:r>
      <w:r w:rsidR="00C653FA" w:rsidRPr="00E82D8E">
        <w:rPr>
          <w:rFonts w:ascii="Arial" w:hAnsi="Arial" w:cs="Arial"/>
          <w:sz w:val="24"/>
          <w:szCs w:val="24"/>
          <w:u w:val="single"/>
        </w:rPr>
        <w:t>l</w:t>
      </w:r>
      <w:r w:rsidRPr="00E82D8E">
        <w:rPr>
          <w:rFonts w:ascii="Arial" w:hAnsi="Arial" w:cs="Arial"/>
          <w:sz w:val="24"/>
          <w:szCs w:val="24"/>
          <w:u w:val="single"/>
        </w:rPr>
        <w:t xml:space="preserve"> feedback and evaluation </w:t>
      </w:r>
    </w:p>
    <w:p w14:paraId="2374DF10" w14:textId="315DDA0D" w:rsidR="00F2542B" w:rsidRDefault="00F2542B" w:rsidP="008C5AD8">
      <w:pPr>
        <w:spacing w:line="240" w:lineRule="auto"/>
        <w:contextualSpacing/>
        <w:rPr>
          <w:rFonts w:ascii="Arial" w:hAnsi="Arial" w:cs="Arial"/>
          <w:sz w:val="24"/>
          <w:szCs w:val="24"/>
        </w:rPr>
      </w:pPr>
      <w:r>
        <w:rPr>
          <w:rFonts w:ascii="Arial" w:hAnsi="Arial" w:cs="Arial"/>
          <w:sz w:val="24"/>
          <w:szCs w:val="24"/>
        </w:rPr>
        <w:t xml:space="preserve">In order to capture the students </w:t>
      </w:r>
      <w:r w:rsidR="00C653FA">
        <w:rPr>
          <w:rFonts w:ascii="Arial" w:hAnsi="Arial" w:cs="Arial"/>
          <w:sz w:val="24"/>
          <w:szCs w:val="24"/>
        </w:rPr>
        <w:t xml:space="preserve">overall </w:t>
      </w:r>
      <w:r>
        <w:rPr>
          <w:rFonts w:ascii="Arial" w:hAnsi="Arial" w:cs="Arial"/>
          <w:sz w:val="24"/>
          <w:szCs w:val="24"/>
        </w:rPr>
        <w:t>experience of the PRM the</w:t>
      </w:r>
      <w:r w:rsidR="00C653FA">
        <w:rPr>
          <w:rFonts w:ascii="Arial" w:hAnsi="Arial" w:cs="Arial"/>
          <w:sz w:val="24"/>
          <w:szCs w:val="24"/>
        </w:rPr>
        <w:t xml:space="preserve">y were asked to complete a questionnaire which detailed what they felt about their placement being cancelled, </w:t>
      </w:r>
      <w:r w:rsidR="00487999">
        <w:rPr>
          <w:rFonts w:ascii="Arial" w:hAnsi="Arial" w:cs="Arial"/>
          <w:sz w:val="24"/>
          <w:szCs w:val="24"/>
        </w:rPr>
        <w:t>the</w:t>
      </w:r>
      <w:r w:rsidR="00450992">
        <w:rPr>
          <w:rFonts w:ascii="Arial" w:hAnsi="Arial" w:cs="Arial"/>
          <w:sz w:val="24"/>
          <w:szCs w:val="24"/>
        </w:rPr>
        <w:t xml:space="preserve"> value of the </w:t>
      </w:r>
      <w:r w:rsidR="00487999">
        <w:rPr>
          <w:rFonts w:ascii="Arial" w:hAnsi="Arial" w:cs="Arial"/>
          <w:sz w:val="24"/>
          <w:szCs w:val="24"/>
        </w:rPr>
        <w:t>PRM as a replacement activity,</w:t>
      </w:r>
      <w:r w:rsidR="003B5BB2" w:rsidRPr="003B5BB2">
        <w:rPr>
          <w:rFonts w:ascii="Arial" w:hAnsi="Arial" w:cs="Arial"/>
          <w:sz w:val="24"/>
          <w:szCs w:val="24"/>
        </w:rPr>
        <w:t xml:space="preserve"> </w:t>
      </w:r>
      <w:r w:rsidR="003B5BB2">
        <w:rPr>
          <w:rFonts w:ascii="Arial" w:hAnsi="Arial" w:cs="Arial"/>
          <w:sz w:val="24"/>
          <w:szCs w:val="24"/>
        </w:rPr>
        <w:t xml:space="preserve">which areas of the PRM they found most </w:t>
      </w:r>
      <w:r w:rsidR="00450992">
        <w:rPr>
          <w:rFonts w:ascii="Arial" w:hAnsi="Arial" w:cs="Arial"/>
          <w:sz w:val="24"/>
          <w:szCs w:val="24"/>
        </w:rPr>
        <w:t>help</w:t>
      </w:r>
      <w:r w:rsidR="003B5BB2">
        <w:rPr>
          <w:rFonts w:ascii="Arial" w:hAnsi="Arial" w:cs="Arial"/>
          <w:sz w:val="24"/>
          <w:szCs w:val="24"/>
        </w:rPr>
        <w:t>ful and</w:t>
      </w:r>
      <w:r w:rsidR="00487999">
        <w:rPr>
          <w:rFonts w:ascii="Arial" w:hAnsi="Arial" w:cs="Arial"/>
          <w:sz w:val="24"/>
          <w:szCs w:val="24"/>
        </w:rPr>
        <w:t xml:space="preserve"> </w:t>
      </w:r>
      <w:r w:rsidR="00C653FA">
        <w:rPr>
          <w:rFonts w:ascii="Arial" w:hAnsi="Arial" w:cs="Arial"/>
          <w:sz w:val="24"/>
          <w:szCs w:val="24"/>
        </w:rPr>
        <w:t>progress on their learning outcomes. In total, 25 questionnaires were returned.</w:t>
      </w:r>
    </w:p>
    <w:p w14:paraId="2AC9ADF0" w14:textId="77777777" w:rsidR="00E82D8E" w:rsidRDefault="00E82D8E" w:rsidP="002547B6">
      <w:pPr>
        <w:spacing w:line="240" w:lineRule="auto"/>
        <w:rPr>
          <w:rFonts w:ascii="Arial" w:hAnsi="Arial" w:cs="Arial"/>
          <w:sz w:val="24"/>
          <w:szCs w:val="24"/>
        </w:rPr>
      </w:pPr>
    </w:p>
    <w:p w14:paraId="2DDDF90F" w14:textId="0116704B" w:rsidR="00E82D8E" w:rsidRPr="00E82D8E" w:rsidRDefault="00E82D8E" w:rsidP="002547B6">
      <w:pPr>
        <w:spacing w:line="240" w:lineRule="auto"/>
        <w:rPr>
          <w:rFonts w:ascii="Arial" w:hAnsi="Arial" w:cs="Arial"/>
          <w:b/>
          <w:sz w:val="24"/>
          <w:szCs w:val="24"/>
          <w:u w:val="single"/>
        </w:rPr>
      </w:pPr>
      <w:r w:rsidRPr="00E82D8E">
        <w:rPr>
          <w:rFonts w:ascii="Arial" w:hAnsi="Arial" w:cs="Arial"/>
          <w:b/>
          <w:sz w:val="24"/>
          <w:szCs w:val="24"/>
          <w:u w:val="single"/>
        </w:rPr>
        <w:t>Outcomes</w:t>
      </w:r>
    </w:p>
    <w:p w14:paraId="550B2D56" w14:textId="77777777" w:rsidR="00E82D8E" w:rsidRPr="00E82D8E" w:rsidRDefault="00E82D8E" w:rsidP="00E82D8E">
      <w:pPr>
        <w:spacing w:line="240" w:lineRule="auto"/>
        <w:rPr>
          <w:rFonts w:ascii="Arial" w:hAnsi="Arial" w:cs="Arial"/>
          <w:sz w:val="24"/>
          <w:szCs w:val="24"/>
          <w:u w:val="single"/>
        </w:rPr>
      </w:pPr>
      <w:r w:rsidRPr="00E82D8E">
        <w:rPr>
          <w:rFonts w:ascii="Arial" w:hAnsi="Arial" w:cs="Arial"/>
          <w:sz w:val="24"/>
          <w:szCs w:val="24"/>
          <w:u w:val="single"/>
        </w:rPr>
        <w:t>Simulation Satisfaction Evaluation Scale (SSES)</w:t>
      </w:r>
    </w:p>
    <w:p w14:paraId="19CF7F4A" w14:textId="77777777" w:rsidR="00E82D8E" w:rsidRPr="00177413" w:rsidRDefault="00E82D8E" w:rsidP="00E82D8E">
      <w:pPr>
        <w:spacing w:line="240" w:lineRule="auto"/>
        <w:rPr>
          <w:rFonts w:ascii="Calibri" w:eastAsia="Times New Roman" w:hAnsi="Calibri" w:cs="Calibri"/>
          <w:color w:val="000000"/>
          <w:lang w:val="en-GB" w:eastAsia="en-GB"/>
        </w:rPr>
      </w:pPr>
      <w:r w:rsidRPr="00895AA9">
        <w:rPr>
          <w:rFonts w:ascii="Arial" w:hAnsi="Arial" w:cs="Arial"/>
          <w:sz w:val="24"/>
          <w:szCs w:val="24"/>
        </w:rPr>
        <w:t>T</w:t>
      </w:r>
      <w:r>
        <w:rPr>
          <w:rFonts w:ascii="Arial" w:hAnsi="Arial" w:cs="Arial"/>
          <w:sz w:val="24"/>
          <w:szCs w:val="24"/>
        </w:rPr>
        <w:t xml:space="preserve">wenty nine out of 30 completed SSES were returned. Across all 18 items, the satisfaction ranged from 93% - 100 %, with 93% of students agreeing or strongly agreeing that </w:t>
      </w:r>
      <w:r w:rsidRPr="00177413">
        <w:rPr>
          <w:rFonts w:ascii="Arial" w:hAnsi="Arial" w:cs="Arial"/>
          <w:sz w:val="24"/>
          <w:szCs w:val="24"/>
        </w:rPr>
        <w:t>‘</w:t>
      </w:r>
      <w:r w:rsidRPr="00895AA9">
        <w:rPr>
          <w:rFonts w:ascii="Arial" w:eastAsia="Times New Roman" w:hAnsi="Arial" w:cs="Arial"/>
          <w:i/>
          <w:color w:val="000000"/>
          <w:sz w:val="24"/>
          <w:szCs w:val="24"/>
          <w:lang w:val="en-GB" w:eastAsia="en-GB"/>
        </w:rPr>
        <w:t xml:space="preserve">the facilitator’s questions helped me to learn’ </w:t>
      </w:r>
      <w:r w:rsidRPr="00895AA9">
        <w:rPr>
          <w:rFonts w:ascii="Arial" w:eastAsia="Times New Roman" w:hAnsi="Arial" w:cs="Arial"/>
          <w:color w:val="000000"/>
          <w:sz w:val="24"/>
          <w:szCs w:val="24"/>
          <w:lang w:val="en-GB" w:eastAsia="en-GB"/>
        </w:rPr>
        <w:t xml:space="preserve">and 100 % </w:t>
      </w:r>
      <w:r w:rsidRPr="00177413">
        <w:rPr>
          <w:rFonts w:ascii="Arial" w:hAnsi="Arial" w:cs="Arial"/>
          <w:sz w:val="24"/>
          <w:szCs w:val="24"/>
        </w:rPr>
        <w:t xml:space="preserve">agreeing or </w:t>
      </w:r>
      <w:r w:rsidRPr="00F2542B">
        <w:rPr>
          <w:rFonts w:ascii="Arial" w:hAnsi="Arial" w:cs="Arial"/>
          <w:sz w:val="24"/>
          <w:szCs w:val="24"/>
        </w:rPr>
        <w:t>strongly agreeing wit</w:t>
      </w:r>
      <w:r w:rsidRPr="00C653FA">
        <w:rPr>
          <w:rFonts w:ascii="Arial" w:hAnsi="Arial" w:cs="Arial"/>
          <w:sz w:val="24"/>
          <w:szCs w:val="24"/>
        </w:rPr>
        <w:t>h the following items</w:t>
      </w:r>
      <w:r>
        <w:rPr>
          <w:rFonts w:ascii="Arial" w:hAnsi="Arial" w:cs="Arial"/>
          <w:sz w:val="24"/>
          <w:szCs w:val="24"/>
        </w:rPr>
        <w:t xml:space="preserve"> </w:t>
      </w:r>
    </w:p>
    <w:p w14:paraId="4852F287" w14:textId="77777777" w:rsidR="00E82D8E" w:rsidRPr="00895AA9" w:rsidRDefault="00E82D8E" w:rsidP="00E82D8E">
      <w:pPr>
        <w:pStyle w:val="ListParagraph"/>
        <w:numPr>
          <w:ilvl w:val="0"/>
          <w:numId w:val="41"/>
        </w:numPr>
        <w:spacing w:after="0" w:line="240" w:lineRule="auto"/>
        <w:rPr>
          <w:rFonts w:ascii="Arial" w:eastAsia="Times New Roman" w:hAnsi="Arial" w:cs="Arial"/>
          <w:i/>
          <w:color w:val="000000"/>
          <w:sz w:val="24"/>
          <w:szCs w:val="24"/>
          <w:lang w:val="en-GB" w:eastAsia="en-GB"/>
        </w:rPr>
      </w:pPr>
      <w:r w:rsidRPr="00895AA9">
        <w:rPr>
          <w:rFonts w:ascii="Arial" w:eastAsia="Times New Roman" w:hAnsi="Arial" w:cs="Arial"/>
          <w:i/>
          <w:color w:val="000000"/>
          <w:sz w:val="24"/>
          <w:szCs w:val="24"/>
          <w:lang w:val="en-GB" w:eastAsia="en-GB"/>
        </w:rPr>
        <w:t>The facilitator provided constructive criticism during the debriefing</w:t>
      </w:r>
    </w:p>
    <w:p w14:paraId="312F0B2C" w14:textId="77777777" w:rsidR="00E82D8E" w:rsidRPr="00895AA9" w:rsidRDefault="00E82D8E" w:rsidP="00E82D8E">
      <w:pPr>
        <w:pStyle w:val="ListParagraph"/>
        <w:numPr>
          <w:ilvl w:val="0"/>
          <w:numId w:val="41"/>
        </w:numPr>
        <w:spacing w:after="0" w:line="240" w:lineRule="auto"/>
        <w:rPr>
          <w:rFonts w:ascii="Arial" w:eastAsia="Times New Roman" w:hAnsi="Arial" w:cs="Arial"/>
          <w:i/>
          <w:color w:val="000000"/>
          <w:sz w:val="24"/>
          <w:szCs w:val="24"/>
          <w:lang w:val="en-GB" w:eastAsia="en-GB"/>
        </w:rPr>
      </w:pPr>
      <w:r w:rsidRPr="00895AA9">
        <w:rPr>
          <w:rFonts w:ascii="Arial" w:eastAsia="Times New Roman" w:hAnsi="Arial" w:cs="Arial"/>
          <w:i/>
          <w:color w:val="000000"/>
          <w:sz w:val="24"/>
          <w:szCs w:val="24"/>
          <w:lang w:val="en-GB" w:eastAsia="en-GB"/>
        </w:rPr>
        <w:t>The facilitator summarised important issues during the debriefing</w:t>
      </w:r>
    </w:p>
    <w:p w14:paraId="74CC6090" w14:textId="77777777" w:rsidR="00E82D8E" w:rsidRPr="00895AA9" w:rsidRDefault="00E82D8E" w:rsidP="00E82D8E">
      <w:pPr>
        <w:pStyle w:val="ListParagraph"/>
        <w:numPr>
          <w:ilvl w:val="0"/>
          <w:numId w:val="41"/>
        </w:numPr>
        <w:spacing w:after="0" w:line="240" w:lineRule="auto"/>
        <w:rPr>
          <w:rFonts w:ascii="Arial" w:eastAsia="Times New Roman" w:hAnsi="Arial" w:cs="Arial"/>
          <w:i/>
          <w:color w:val="000000"/>
          <w:sz w:val="24"/>
          <w:szCs w:val="24"/>
          <w:lang w:val="en-GB" w:eastAsia="en-GB"/>
        </w:rPr>
      </w:pPr>
      <w:r w:rsidRPr="00895AA9">
        <w:rPr>
          <w:rFonts w:ascii="Arial" w:eastAsia="Times New Roman" w:hAnsi="Arial" w:cs="Arial"/>
          <w:i/>
          <w:color w:val="000000"/>
          <w:sz w:val="24"/>
          <w:szCs w:val="24"/>
          <w:lang w:val="en-GB" w:eastAsia="en-GB"/>
        </w:rPr>
        <w:t>I had the opportunity to reflect on and discuss my performance during the debriefing</w:t>
      </w:r>
    </w:p>
    <w:p w14:paraId="5FA15C63" w14:textId="77777777" w:rsidR="00E82D8E" w:rsidRPr="00895AA9" w:rsidRDefault="00E82D8E" w:rsidP="00E82D8E">
      <w:pPr>
        <w:pStyle w:val="ListParagraph"/>
        <w:numPr>
          <w:ilvl w:val="0"/>
          <w:numId w:val="41"/>
        </w:numPr>
        <w:spacing w:after="0" w:line="240" w:lineRule="auto"/>
        <w:rPr>
          <w:rFonts w:ascii="Arial" w:eastAsia="Times New Roman" w:hAnsi="Arial" w:cs="Arial"/>
          <w:i/>
          <w:color w:val="000000"/>
          <w:sz w:val="24"/>
          <w:szCs w:val="24"/>
          <w:lang w:val="en-GB" w:eastAsia="en-GB"/>
        </w:rPr>
      </w:pPr>
      <w:r w:rsidRPr="00895AA9">
        <w:rPr>
          <w:rFonts w:ascii="Arial" w:eastAsia="Times New Roman" w:hAnsi="Arial" w:cs="Arial"/>
          <w:i/>
          <w:color w:val="000000"/>
          <w:sz w:val="24"/>
          <w:szCs w:val="24"/>
          <w:lang w:val="en-GB" w:eastAsia="en-GB"/>
        </w:rPr>
        <w:t>Reflecting on and discussing the simulation enhanced my learning</w:t>
      </w:r>
    </w:p>
    <w:p w14:paraId="4C622758" w14:textId="77777777" w:rsidR="00E82D8E" w:rsidRPr="00895AA9" w:rsidRDefault="00E82D8E" w:rsidP="00E82D8E">
      <w:pPr>
        <w:pStyle w:val="ListParagraph"/>
        <w:numPr>
          <w:ilvl w:val="0"/>
          <w:numId w:val="41"/>
        </w:numPr>
        <w:spacing w:after="0" w:line="240" w:lineRule="auto"/>
        <w:rPr>
          <w:rFonts w:ascii="Arial" w:eastAsia="Times New Roman" w:hAnsi="Arial" w:cs="Arial"/>
          <w:i/>
          <w:color w:val="000000"/>
          <w:sz w:val="24"/>
          <w:szCs w:val="24"/>
          <w:lang w:val="en-GB" w:eastAsia="en-GB"/>
        </w:rPr>
      </w:pPr>
      <w:r w:rsidRPr="00895AA9">
        <w:rPr>
          <w:rFonts w:ascii="Arial" w:eastAsia="Times New Roman" w:hAnsi="Arial" w:cs="Arial"/>
          <w:i/>
          <w:color w:val="000000"/>
          <w:sz w:val="24"/>
          <w:szCs w:val="24"/>
          <w:lang w:val="en-GB" w:eastAsia="en-GB"/>
        </w:rPr>
        <w:t>I received feedback during the debriefing that helped me to learn</w:t>
      </w:r>
    </w:p>
    <w:p w14:paraId="6C8C2B97" w14:textId="77777777" w:rsidR="00E82D8E" w:rsidRPr="00895AA9" w:rsidRDefault="00E82D8E" w:rsidP="00E82D8E">
      <w:pPr>
        <w:pStyle w:val="ListParagraph"/>
        <w:numPr>
          <w:ilvl w:val="0"/>
          <w:numId w:val="41"/>
        </w:numPr>
        <w:spacing w:after="0" w:line="240" w:lineRule="auto"/>
        <w:rPr>
          <w:rFonts w:ascii="Arial" w:eastAsia="Times New Roman" w:hAnsi="Arial" w:cs="Arial"/>
          <w:i/>
          <w:color w:val="000000"/>
          <w:sz w:val="24"/>
          <w:szCs w:val="24"/>
          <w:lang w:val="en-GB" w:eastAsia="en-GB"/>
        </w:rPr>
      </w:pPr>
      <w:r w:rsidRPr="00895AA9">
        <w:rPr>
          <w:rFonts w:ascii="Arial" w:eastAsia="Times New Roman" w:hAnsi="Arial" w:cs="Arial"/>
          <w:i/>
          <w:color w:val="000000"/>
          <w:sz w:val="24"/>
          <w:szCs w:val="24"/>
          <w:lang w:val="en-GB" w:eastAsia="en-GB"/>
        </w:rPr>
        <w:t>The facilitator made me feel comfortable and at ease during the debriefing</w:t>
      </w:r>
    </w:p>
    <w:p w14:paraId="58712AC7" w14:textId="77777777" w:rsidR="00E82D8E" w:rsidRPr="00895AA9" w:rsidRDefault="00E82D8E" w:rsidP="00E82D8E">
      <w:pPr>
        <w:pStyle w:val="ListParagraph"/>
        <w:numPr>
          <w:ilvl w:val="0"/>
          <w:numId w:val="41"/>
        </w:numPr>
        <w:spacing w:after="0" w:line="240" w:lineRule="auto"/>
        <w:rPr>
          <w:rFonts w:ascii="Arial" w:eastAsia="Times New Roman" w:hAnsi="Arial" w:cs="Arial"/>
          <w:i/>
          <w:color w:val="000000"/>
          <w:sz w:val="24"/>
          <w:szCs w:val="24"/>
          <w:lang w:val="en-GB" w:eastAsia="en-GB"/>
        </w:rPr>
      </w:pPr>
      <w:r w:rsidRPr="00895AA9">
        <w:rPr>
          <w:rFonts w:ascii="Arial" w:eastAsia="Times New Roman" w:hAnsi="Arial" w:cs="Arial"/>
          <w:i/>
          <w:color w:val="000000"/>
          <w:sz w:val="24"/>
          <w:szCs w:val="24"/>
          <w:lang w:val="en-GB" w:eastAsia="en-GB"/>
        </w:rPr>
        <w:t>The simulation developed my clinical reasoning skills</w:t>
      </w:r>
    </w:p>
    <w:p w14:paraId="0882F5EE" w14:textId="77777777" w:rsidR="00E82D8E" w:rsidRPr="00895AA9" w:rsidRDefault="00E82D8E" w:rsidP="00E82D8E">
      <w:pPr>
        <w:pStyle w:val="ListParagraph"/>
        <w:numPr>
          <w:ilvl w:val="0"/>
          <w:numId w:val="41"/>
        </w:numPr>
        <w:spacing w:after="0" w:line="240" w:lineRule="auto"/>
        <w:rPr>
          <w:rFonts w:ascii="Arial" w:eastAsia="Times New Roman" w:hAnsi="Arial" w:cs="Arial"/>
          <w:i/>
          <w:color w:val="000000"/>
          <w:sz w:val="24"/>
          <w:szCs w:val="24"/>
          <w:lang w:val="en-GB" w:eastAsia="en-GB"/>
        </w:rPr>
      </w:pPr>
      <w:r w:rsidRPr="00895AA9">
        <w:rPr>
          <w:rFonts w:ascii="Arial" w:eastAsia="Times New Roman" w:hAnsi="Arial" w:cs="Arial"/>
          <w:i/>
          <w:color w:val="000000"/>
          <w:sz w:val="24"/>
          <w:szCs w:val="24"/>
          <w:lang w:val="en-GB" w:eastAsia="en-GB"/>
        </w:rPr>
        <w:t>This was a valuable learning experience</w:t>
      </w:r>
    </w:p>
    <w:p w14:paraId="23215293" w14:textId="77777777" w:rsidR="00E82D8E" w:rsidRPr="00895AA9" w:rsidRDefault="00E82D8E" w:rsidP="00E82D8E">
      <w:pPr>
        <w:pStyle w:val="ListParagraph"/>
        <w:numPr>
          <w:ilvl w:val="0"/>
          <w:numId w:val="41"/>
        </w:numPr>
        <w:spacing w:after="0" w:line="240" w:lineRule="auto"/>
        <w:rPr>
          <w:rFonts w:ascii="Arial" w:eastAsia="Times New Roman" w:hAnsi="Arial" w:cs="Arial"/>
          <w:i/>
          <w:color w:val="000000"/>
          <w:sz w:val="24"/>
          <w:szCs w:val="24"/>
          <w:lang w:val="en-GB" w:eastAsia="en-GB"/>
        </w:rPr>
      </w:pPr>
      <w:r w:rsidRPr="00895AA9">
        <w:rPr>
          <w:rFonts w:ascii="Arial" w:eastAsia="Times New Roman" w:hAnsi="Arial" w:cs="Arial"/>
          <w:i/>
          <w:color w:val="000000"/>
          <w:sz w:val="24"/>
          <w:szCs w:val="24"/>
          <w:lang w:val="en-GB" w:eastAsia="en-GB"/>
        </w:rPr>
        <w:t>The simulation caused me to reflect on my clinical ability</w:t>
      </w:r>
    </w:p>
    <w:p w14:paraId="5069A433" w14:textId="77777777" w:rsidR="00E82D8E" w:rsidRPr="00895AA9" w:rsidRDefault="00E82D8E" w:rsidP="00E82D8E">
      <w:pPr>
        <w:pStyle w:val="ListParagraph"/>
        <w:numPr>
          <w:ilvl w:val="0"/>
          <w:numId w:val="41"/>
        </w:numPr>
        <w:spacing w:after="0" w:line="240" w:lineRule="auto"/>
        <w:rPr>
          <w:rFonts w:ascii="Arial" w:eastAsia="Times New Roman" w:hAnsi="Arial" w:cs="Arial"/>
          <w:i/>
          <w:color w:val="000000"/>
          <w:sz w:val="24"/>
          <w:szCs w:val="24"/>
          <w:lang w:val="en-GB" w:eastAsia="en-GB"/>
        </w:rPr>
      </w:pPr>
      <w:r w:rsidRPr="00895AA9">
        <w:rPr>
          <w:rFonts w:ascii="Arial" w:eastAsia="Times New Roman" w:hAnsi="Arial" w:cs="Arial"/>
          <w:i/>
          <w:color w:val="000000"/>
          <w:sz w:val="24"/>
          <w:szCs w:val="24"/>
          <w:lang w:val="en-GB" w:eastAsia="en-GB"/>
        </w:rPr>
        <w:t>The simulation helped me to apply what I learned from the case study</w:t>
      </w:r>
    </w:p>
    <w:p w14:paraId="7FCD0759" w14:textId="77777777" w:rsidR="00E82D8E" w:rsidRDefault="00E82D8E" w:rsidP="00E82D8E">
      <w:pPr>
        <w:spacing w:line="240" w:lineRule="auto"/>
        <w:contextualSpacing/>
        <w:rPr>
          <w:rFonts w:ascii="Arial" w:hAnsi="Arial" w:cs="Arial"/>
          <w:sz w:val="24"/>
          <w:szCs w:val="24"/>
        </w:rPr>
      </w:pPr>
    </w:p>
    <w:p w14:paraId="779FE4D4" w14:textId="77777777" w:rsidR="00E82D8E" w:rsidRDefault="00E82D8E" w:rsidP="00E82D8E">
      <w:pPr>
        <w:spacing w:line="240" w:lineRule="auto"/>
        <w:rPr>
          <w:rFonts w:ascii="Arial" w:hAnsi="Arial" w:cs="Arial"/>
          <w:i/>
          <w:sz w:val="24"/>
          <w:szCs w:val="24"/>
        </w:rPr>
      </w:pPr>
      <w:r w:rsidRPr="005F0505">
        <w:rPr>
          <w:rFonts w:ascii="Arial" w:hAnsi="Arial" w:cs="Arial"/>
          <w:sz w:val="24"/>
          <w:szCs w:val="24"/>
        </w:rPr>
        <w:t>In contrast</w:t>
      </w:r>
      <w:r>
        <w:rPr>
          <w:rFonts w:ascii="Arial" w:hAnsi="Arial" w:cs="Arial"/>
          <w:sz w:val="24"/>
          <w:szCs w:val="24"/>
        </w:rPr>
        <w:t>,</w:t>
      </w:r>
      <w:r w:rsidRPr="005F0505">
        <w:rPr>
          <w:rFonts w:ascii="Arial" w:hAnsi="Arial" w:cs="Arial"/>
          <w:sz w:val="24"/>
          <w:szCs w:val="24"/>
        </w:rPr>
        <w:t xml:space="preserve"> 10% of students were unsure if the simulation helped ‘</w:t>
      </w:r>
      <w:r w:rsidRPr="005F0505">
        <w:rPr>
          <w:rFonts w:ascii="Arial" w:hAnsi="Arial" w:cs="Arial"/>
          <w:i/>
          <w:sz w:val="24"/>
          <w:szCs w:val="24"/>
        </w:rPr>
        <w:t xml:space="preserve">develop my clinical reasoning’ </w:t>
      </w:r>
      <w:r w:rsidRPr="005F0505">
        <w:rPr>
          <w:rFonts w:ascii="Arial" w:hAnsi="Arial" w:cs="Arial"/>
          <w:sz w:val="24"/>
          <w:szCs w:val="24"/>
        </w:rPr>
        <w:t>or ‘</w:t>
      </w:r>
      <w:r w:rsidRPr="005F0505">
        <w:rPr>
          <w:rFonts w:ascii="Arial" w:hAnsi="Arial" w:cs="Arial"/>
          <w:i/>
          <w:sz w:val="24"/>
          <w:szCs w:val="24"/>
        </w:rPr>
        <w:t xml:space="preserve">tested </w:t>
      </w:r>
      <w:r w:rsidRPr="00895AA9">
        <w:rPr>
          <w:rFonts w:ascii="Arial" w:hAnsi="Arial" w:cs="Arial"/>
          <w:sz w:val="24"/>
          <w:szCs w:val="24"/>
        </w:rPr>
        <w:t>(my)</w:t>
      </w:r>
      <w:r>
        <w:rPr>
          <w:rFonts w:ascii="Arial" w:hAnsi="Arial" w:cs="Arial"/>
          <w:i/>
          <w:sz w:val="24"/>
          <w:szCs w:val="24"/>
        </w:rPr>
        <w:t xml:space="preserve"> </w:t>
      </w:r>
      <w:r w:rsidRPr="005F0505">
        <w:rPr>
          <w:rFonts w:ascii="Arial" w:hAnsi="Arial" w:cs="Arial"/>
          <w:i/>
          <w:sz w:val="24"/>
          <w:szCs w:val="24"/>
        </w:rPr>
        <w:t>clinical ability’</w:t>
      </w:r>
      <w:r w:rsidRPr="005F0505">
        <w:rPr>
          <w:rFonts w:ascii="Arial" w:hAnsi="Arial" w:cs="Arial"/>
          <w:sz w:val="24"/>
          <w:szCs w:val="24"/>
        </w:rPr>
        <w:t xml:space="preserve"> and just 3% were unsure if the stimulation enabled them to ‘</w:t>
      </w:r>
      <w:r w:rsidRPr="005F0505">
        <w:rPr>
          <w:rFonts w:ascii="Arial" w:hAnsi="Arial" w:cs="Arial"/>
          <w:i/>
          <w:sz w:val="24"/>
          <w:szCs w:val="24"/>
        </w:rPr>
        <w:t>demonstrate clinical reasoning’</w:t>
      </w:r>
      <w:r w:rsidRPr="005F0505">
        <w:rPr>
          <w:rFonts w:ascii="Arial" w:hAnsi="Arial" w:cs="Arial"/>
          <w:sz w:val="24"/>
          <w:szCs w:val="24"/>
        </w:rPr>
        <w:t>, ‘</w:t>
      </w:r>
      <w:proofErr w:type="spellStart"/>
      <w:r w:rsidRPr="005F0505">
        <w:rPr>
          <w:rFonts w:ascii="Arial" w:hAnsi="Arial" w:cs="Arial"/>
          <w:i/>
          <w:sz w:val="24"/>
          <w:szCs w:val="24"/>
        </w:rPr>
        <w:t>recognise</w:t>
      </w:r>
      <w:proofErr w:type="spellEnd"/>
      <w:r w:rsidRPr="005F0505">
        <w:rPr>
          <w:rFonts w:ascii="Arial" w:hAnsi="Arial" w:cs="Arial"/>
          <w:i/>
          <w:sz w:val="24"/>
          <w:szCs w:val="24"/>
        </w:rPr>
        <w:t xml:space="preserve"> the clients occupational needs’ </w:t>
      </w:r>
      <w:r w:rsidRPr="005F0505">
        <w:rPr>
          <w:rFonts w:ascii="Arial" w:hAnsi="Arial" w:cs="Arial"/>
          <w:sz w:val="24"/>
          <w:szCs w:val="24"/>
        </w:rPr>
        <w:t>or ‘</w:t>
      </w:r>
      <w:proofErr w:type="spellStart"/>
      <w:r w:rsidRPr="005F0505">
        <w:rPr>
          <w:rFonts w:ascii="Arial" w:hAnsi="Arial" w:cs="Arial"/>
          <w:i/>
          <w:sz w:val="24"/>
          <w:szCs w:val="24"/>
        </w:rPr>
        <w:t>recognise</w:t>
      </w:r>
      <w:proofErr w:type="spellEnd"/>
      <w:r w:rsidRPr="005F0505">
        <w:rPr>
          <w:rFonts w:ascii="Arial" w:hAnsi="Arial" w:cs="Arial"/>
          <w:i/>
          <w:sz w:val="24"/>
          <w:szCs w:val="24"/>
        </w:rPr>
        <w:t xml:space="preserve"> my clinical strengths and weaknesses’</w:t>
      </w:r>
      <w:r>
        <w:rPr>
          <w:rFonts w:ascii="Arial" w:hAnsi="Arial" w:cs="Arial"/>
          <w:i/>
          <w:sz w:val="24"/>
          <w:szCs w:val="24"/>
        </w:rPr>
        <w:t>.</w:t>
      </w:r>
    </w:p>
    <w:p w14:paraId="7F4B5C63" w14:textId="05CA5B93" w:rsidR="00E82D8E" w:rsidRDefault="00E82D8E" w:rsidP="002547B6">
      <w:pPr>
        <w:spacing w:line="240" w:lineRule="auto"/>
        <w:rPr>
          <w:rFonts w:ascii="Arial" w:hAnsi="Arial" w:cs="Arial"/>
          <w:sz w:val="24"/>
          <w:szCs w:val="24"/>
          <w:u w:val="single"/>
        </w:rPr>
      </w:pPr>
      <w:r w:rsidRPr="00E82D8E">
        <w:rPr>
          <w:rFonts w:ascii="Arial" w:hAnsi="Arial" w:cs="Arial"/>
          <w:sz w:val="24"/>
          <w:szCs w:val="24"/>
          <w:u w:val="single"/>
        </w:rPr>
        <w:t xml:space="preserve">Personal feedback and evaluation </w:t>
      </w:r>
    </w:p>
    <w:p w14:paraId="3EA119B3" w14:textId="2AB64767" w:rsidR="00184A1E" w:rsidRPr="00E82D8E" w:rsidRDefault="00184A1E" w:rsidP="00E82D8E">
      <w:pPr>
        <w:pStyle w:val="ListParagraph"/>
        <w:numPr>
          <w:ilvl w:val="0"/>
          <w:numId w:val="46"/>
        </w:numPr>
        <w:spacing w:line="240" w:lineRule="auto"/>
        <w:rPr>
          <w:rFonts w:ascii="Arial" w:hAnsi="Arial" w:cs="Arial"/>
          <w:sz w:val="24"/>
          <w:szCs w:val="24"/>
          <w:u w:val="single"/>
        </w:rPr>
      </w:pPr>
      <w:r w:rsidRPr="00E82D8E">
        <w:rPr>
          <w:rFonts w:ascii="Arial" w:hAnsi="Arial" w:cs="Arial"/>
          <w:sz w:val="24"/>
          <w:szCs w:val="24"/>
          <w:u w:val="single"/>
        </w:rPr>
        <w:t>Feelings in relation to the cancellation of P1</w:t>
      </w:r>
    </w:p>
    <w:p w14:paraId="4563CFF4" w14:textId="3FBA50A2" w:rsidR="00184A1E" w:rsidRPr="005F0505" w:rsidRDefault="00C653FA" w:rsidP="008C5AD8">
      <w:pPr>
        <w:spacing w:line="240" w:lineRule="auto"/>
        <w:contextualSpacing/>
        <w:rPr>
          <w:rFonts w:ascii="Arial" w:hAnsi="Arial" w:cs="Arial"/>
          <w:sz w:val="24"/>
          <w:szCs w:val="24"/>
        </w:rPr>
      </w:pPr>
      <w:r w:rsidRPr="00E43008">
        <w:rPr>
          <w:rFonts w:ascii="Arial" w:hAnsi="Arial" w:cs="Arial"/>
          <w:sz w:val="24"/>
          <w:szCs w:val="24"/>
        </w:rPr>
        <w:t>Unsurprisingly,</w:t>
      </w:r>
      <w:r w:rsidR="00184A1E" w:rsidRPr="00E43008">
        <w:rPr>
          <w:rFonts w:ascii="Arial" w:hAnsi="Arial" w:cs="Arial"/>
          <w:sz w:val="24"/>
          <w:szCs w:val="24"/>
        </w:rPr>
        <w:t xml:space="preserve"> 100% of students (n=25) expressed feelings of worry or anxiety at the cancellation of placement, with 44%</w:t>
      </w:r>
      <w:r w:rsidR="006911CB" w:rsidRPr="00E43008">
        <w:rPr>
          <w:rFonts w:ascii="Arial" w:hAnsi="Arial" w:cs="Arial"/>
          <w:sz w:val="24"/>
          <w:szCs w:val="24"/>
        </w:rPr>
        <w:t xml:space="preserve"> (n=11)</w:t>
      </w:r>
      <w:r w:rsidR="00184A1E" w:rsidRPr="00E43008">
        <w:rPr>
          <w:rFonts w:ascii="Arial" w:hAnsi="Arial" w:cs="Arial"/>
          <w:sz w:val="24"/>
          <w:szCs w:val="24"/>
        </w:rPr>
        <w:t xml:space="preserve"> expressing feelings of confusion and 24% </w:t>
      </w:r>
      <w:r w:rsidR="006911CB" w:rsidRPr="00E43008">
        <w:rPr>
          <w:rFonts w:ascii="Arial" w:hAnsi="Arial" w:cs="Arial"/>
          <w:sz w:val="24"/>
          <w:szCs w:val="24"/>
        </w:rPr>
        <w:t xml:space="preserve">(n=6) </w:t>
      </w:r>
      <w:r w:rsidR="00184A1E" w:rsidRPr="00E43008">
        <w:rPr>
          <w:rFonts w:ascii="Arial" w:hAnsi="Arial" w:cs="Arial"/>
          <w:sz w:val="24"/>
          <w:szCs w:val="24"/>
        </w:rPr>
        <w:t xml:space="preserve">expressing specific anxiety about missing hours and graduating late.  </w:t>
      </w:r>
      <w:r w:rsidR="00DA53C0" w:rsidRPr="00E43008">
        <w:rPr>
          <w:rFonts w:ascii="Arial" w:hAnsi="Arial" w:cs="Arial"/>
          <w:sz w:val="24"/>
          <w:szCs w:val="24"/>
        </w:rPr>
        <w:t>Additionally</w:t>
      </w:r>
      <w:r w:rsidR="00184A1E" w:rsidRPr="00E43008">
        <w:rPr>
          <w:rFonts w:ascii="Arial" w:hAnsi="Arial" w:cs="Arial"/>
          <w:sz w:val="24"/>
          <w:szCs w:val="24"/>
        </w:rPr>
        <w:t xml:space="preserve">, 62% </w:t>
      </w:r>
      <w:r w:rsidR="006911CB" w:rsidRPr="00E43008">
        <w:rPr>
          <w:rFonts w:ascii="Arial" w:hAnsi="Arial" w:cs="Arial"/>
          <w:sz w:val="24"/>
          <w:szCs w:val="24"/>
        </w:rPr>
        <w:t>(n=1</w:t>
      </w:r>
      <w:r w:rsidR="00095E16" w:rsidRPr="00E43008">
        <w:rPr>
          <w:rFonts w:ascii="Arial" w:hAnsi="Arial" w:cs="Arial"/>
          <w:sz w:val="24"/>
          <w:szCs w:val="24"/>
        </w:rPr>
        <w:t>6</w:t>
      </w:r>
      <w:r w:rsidR="006911CB" w:rsidRPr="00E43008">
        <w:rPr>
          <w:rFonts w:ascii="Arial" w:hAnsi="Arial" w:cs="Arial"/>
          <w:sz w:val="24"/>
          <w:szCs w:val="24"/>
        </w:rPr>
        <w:t xml:space="preserve">) </w:t>
      </w:r>
      <w:r w:rsidR="00184A1E" w:rsidRPr="00E43008">
        <w:rPr>
          <w:rFonts w:ascii="Arial" w:hAnsi="Arial" w:cs="Arial"/>
          <w:sz w:val="24"/>
          <w:szCs w:val="24"/>
        </w:rPr>
        <w:t xml:space="preserve">reported disappointment at the cancellation, with 54% </w:t>
      </w:r>
      <w:r w:rsidR="006911CB" w:rsidRPr="00E43008">
        <w:rPr>
          <w:rFonts w:ascii="Arial" w:hAnsi="Arial" w:cs="Arial"/>
          <w:sz w:val="24"/>
          <w:szCs w:val="24"/>
        </w:rPr>
        <w:t xml:space="preserve">(n=13) </w:t>
      </w:r>
      <w:r w:rsidR="00184A1E" w:rsidRPr="00E43008">
        <w:rPr>
          <w:rFonts w:ascii="Arial" w:hAnsi="Arial" w:cs="Arial"/>
          <w:sz w:val="24"/>
          <w:szCs w:val="24"/>
        </w:rPr>
        <w:t>explicitly citing feelings of sadness, loss and being ‘fed-up’</w:t>
      </w:r>
      <w:r w:rsidRPr="00E43008">
        <w:rPr>
          <w:rFonts w:ascii="Arial" w:hAnsi="Arial" w:cs="Arial"/>
          <w:sz w:val="24"/>
          <w:szCs w:val="24"/>
        </w:rPr>
        <w:t xml:space="preserve">. </w:t>
      </w:r>
      <w:r w:rsidR="001C6915" w:rsidRPr="00E43008">
        <w:rPr>
          <w:rFonts w:ascii="Arial" w:hAnsi="Arial" w:cs="Arial"/>
          <w:sz w:val="24"/>
          <w:szCs w:val="24"/>
        </w:rPr>
        <w:t xml:space="preserve"> </w:t>
      </w:r>
      <w:r w:rsidRPr="00E43008">
        <w:rPr>
          <w:rFonts w:ascii="Arial" w:hAnsi="Arial" w:cs="Arial"/>
          <w:sz w:val="24"/>
          <w:szCs w:val="24"/>
        </w:rPr>
        <w:t>In contrast, 16%</w:t>
      </w:r>
      <w:r w:rsidR="006911CB" w:rsidRPr="00E43008">
        <w:rPr>
          <w:rFonts w:ascii="Arial" w:hAnsi="Arial" w:cs="Arial"/>
          <w:sz w:val="24"/>
          <w:szCs w:val="24"/>
        </w:rPr>
        <w:t xml:space="preserve"> (</w:t>
      </w:r>
      <w:r w:rsidR="00095E16" w:rsidRPr="00E43008">
        <w:rPr>
          <w:rFonts w:ascii="Arial" w:hAnsi="Arial" w:cs="Arial"/>
          <w:sz w:val="24"/>
          <w:szCs w:val="24"/>
        </w:rPr>
        <w:t>n=4)</w:t>
      </w:r>
      <w:r w:rsidRPr="00E43008">
        <w:rPr>
          <w:rFonts w:ascii="Arial" w:hAnsi="Arial" w:cs="Arial"/>
          <w:sz w:val="24"/>
          <w:szCs w:val="24"/>
        </w:rPr>
        <w:t xml:space="preserve"> of students</w:t>
      </w:r>
      <w:r w:rsidR="00095E16" w:rsidRPr="00E43008">
        <w:rPr>
          <w:rFonts w:ascii="Arial" w:hAnsi="Arial" w:cs="Arial"/>
          <w:sz w:val="24"/>
          <w:szCs w:val="24"/>
        </w:rPr>
        <w:t xml:space="preserve"> </w:t>
      </w:r>
      <w:r w:rsidRPr="00E43008">
        <w:rPr>
          <w:rFonts w:ascii="Arial" w:hAnsi="Arial" w:cs="Arial"/>
          <w:sz w:val="24"/>
          <w:szCs w:val="24"/>
        </w:rPr>
        <w:t>were relived at the cancellation of placement. Of these, one student related this</w:t>
      </w:r>
      <w:r w:rsidRPr="005F0505">
        <w:rPr>
          <w:rFonts w:ascii="Arial" w:hAnsi="Arial" w:cs="Arial"/>
          <w:sz w:val="24"/>
          <w:szCs w:val="24"/>
        </w:rPr>
        <w:t xml:space="preserve"> to ‘not having to juggle home schooling with placement’ and 3 students were relieved to be able to ‘stay away from the virus’</w:t>
      </w:r>
      <w:r>
        <w:rPr>
          <w:rFonts w:ascii="Arial" w:hAnsi="Arial" w:cs="Arial"/>
          <w:sz w:val="24"/>
          <w:szCs w:val="24"/>
        </w:rPr>
        <w:t xml:space="preserve"> </w:t>
      </w:r>
      <w:r w:rsidR="001C6915">
        <w:rPr>
          <w:rFonts w:ascii="Arial" w:hAnsi="Arial" w:cs="Arial"/>
          <w:sz w:val="24"/>
          <w:szCs w:val="24"/>
        </w:rPr>
        <w:t>(see figure 2).</w:t>
      </w:r>
    </w:p>
    <w:p w14:paraId="212D9B02" w14:textId="798E4EB7" w:rsidR="00184A1E" w:rsidRPr="005F0505" w:rsidRDefault="00184A1E" w:rsidP="008C5AD8">
      <w:pPr>
        <w:spacing w:line="240" w:lineRule="auto"/>
        <w:contextualSpacing/>
        <w:rPr>
          <w:rFonts w:ascii="Arial" w:hAnsi="Arial" w:cs="Arial"/>
          <w:sz w:val="24"/>
          <w:szCs w:val="24"/>
        </w:rPr>
      </w:pPr>
      <w:r w:rsidRPr="005F0505">
        <w:rPr>
          <w:rFonts w:ascii="Arial" w:hAnsi="Arial" w:cs="Arial"/>
          <w:noProof/>
          <w:sz w:val="24"/>
          <w:szCs w:val="24"/>
        </w:rPr>
        <w:drawing>
          <wp:anchor distT="0" distB="0" distL="114300" distR="114300" simplePos="0" relativeHeight="251659264" behindDoc="0" locked="0" layoutInCell="1" allowOverlap="1" wp14:anchorId="3E9A5B0E" wp14:editId="108CD3E1">
            <wp:simplePos x="0" y="0"/>
            <wp:positionH relativeFrom="column">
              <wp:posOffset>-311150</wp:posOffset>
            </wp:positionH>
            <wp:positionV relativeFrom="paragraph">
              <wp:posOffset>654050</wp:posOffset>
            </wp:positionV>
            <wp:extent cx="6565900" cy="1701800"/>
            <wp:effectExtent l="0" t="0" r="6350" b="0"/>
            <wp:wrapSquare wrapText="bothSides"/>
            <wp:docPr id="6" name="Chart 6">
              <a:extLst xmlns:a="http://schemas.openxmlformats.org/drawingml/2006/main">
                <a:ext uri="{FF2B5EF4-FFF2-40B4-BE49-F238E27FC236}">
                  <a16:creationId xmlns:a16="http://schemas.microsoft.com/office/drawing/2014/main" id="{9FEA7C27-F201-4D12-B499-9BCEF2A822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Pr="005F0505">
        <w:rPr>
          <w:rFonts w:ascii="Arial" w:hAnsi="Arial" w:cs="Arial"/>
          <w:sz w:val="24"/>
          <w:szCs w:val="24"/>
        </w:rPr>
        <w:t>.</w:t>
      </w:r>
    </w:p>
    <w:p w14:paraId="6DA06D9F" w14:textId="69855A4A" w:rsidR="00184A1E" w:rsidRPr="00E97A8C" w:rsidRDefault="00184A1E" w:rsidP="008C5AD8">
      <w:pPr>
        <w:contextualSpacing/>
        <w:rPr>
          <w:rFonts w:ascii="Arial" w:hAnsi="Arial" w:cs="Arial"/>
          <w:b/>
          <w:sz w:val="24"/>
          <w:szCs w:val="24"/>
        </w:rPr>
      </w:pPr>
      <w:r w:rsidRPr="00E97A8C">
        <w:rPr>
          <w:rFonts w:ascii="Arial" w:hAnsi="Arial" w:cs="Arial"/>
          <w:b/>
          <w:sz w:val="24"/>
          <w:szCs w:val="24"/>
        </w:rPr>
        <w:t xml:space="preserve">Figure 2: </w:t>
      </w:r>
      <w:r w:rsidRPr="00E97A8C">
        <w:rPr>
          <w:rFonts w:ascii="Arial" w:hAnsi="Arial" w:cs="Arial"/>
          <w:b/>
          <w:i/>
          <w:sz w:val="24"/>
          <w:szCs w:val="24"/>
        </w:rPr>
        <w:t>Summary of feelings reported in relation to cancellation of placement</w:t>
      </w:r>
      <w:r w:rsidRPr="00E97A8C">
        <w:rPr>
          <w:rFonts w:ascii="Arial" w:hAnsi="Arial" w:cs="Arial"/>
          <w:b/>
          <w:sz w:val="24"/>
          <w:szCs w:val="24"/>
        </w:rPr>
        <w:t xml:space="preserve"> </w:t>
      </w:r>
      <w:r w:rsidR="00B37575">
        <w:rPr>
          <w:rFonts w:ascii="Arial" w:hAnsi="Arial" w:cs="Arial"/>
          <w:b/>
          <w:sz w:val="24"/>
          <w:szCs w:val="24"/>
        </w:rPr>
        <w:t>for year 1 occupational therapy students.</w:t>
      </w:r>
    </w:p>
    <w:p w14:paraId="5B80AD62" w14:textId="168AF97B" w:rsidR="00A7100D" w:rsidRPr="00E82D8E" w:rsidRDefault="00450992" w:rsidP="00E82D8E">
      <w:pPr>
        <w:pStyle w:val="ListParagraph"/>
        <w:numPr>
          <w:ilvl w:val="0"/>
          <w:numId w:val="46"/>
        </w:numPr>
        <w:jc w:val="both"/>
        <w:rPr>
          <w:rFonts w:ascii="Arial" w:hAnsi="Arial" w:cs="Arial"/>
          <w:sz w:val="24"/>
          <w:szCs w:val="24"/>
          <w:u w:val="single"/>
        </w:rPr>
      </w:pPr>
      <w:r w:rsidRPr="00E82D8E">
        <w:rPr>
          <w:rFonts w:ascii="Arial" w:hAnsi="Arial" w:cs="Arial"/>
          <w:sz w:val="24"/>
          <w:szCs w:val="24"/>
          <w:u w:val="single"/>
        </w:rPr>
        <w:t xml:space="preserve">The value of the </w:t>
      </w:r>
      <w:r w:rsidR="008C312C" w:rsidRPr="00E82D8E">
        <w:rPr>
          <w:rFonts w:ascii="Arial" w:hAnsi="Arial" w:cs="Arial"/>
          <w:sz w:val="24"/>
          <w:szCs w:val="24"/>
          <w:u w:val="single"/>
        </w:rPr>
        <w:t xml:space="preserve">PRM as a replacement for </w:t>
      </w:r>
      <w:r w:rsidR="003B5BB2" w:rsidRPr="00E82D8E">
        <w:rPr>
          <w:rFonts w:ascii="Arial" w:hAnsi="Arial" w:cs="Arial"/>
          <w:sz w:val="24"/>
          <w:szCs w:val="24"/>
          <w:u w:val="single"/>
        </w:rPr>
        <w:t>p</w:t>
      </w:r>
      <w:r w:rsidR="008C312C" w:rsidRPr="00E82D8E">
        <w:rPr>
          <w:rFonts w:ascii="Arial" w:hAnsi="Arial" w:cs="Arial"/>
          <w:sz w:val="24"/>
          <w:szCs w:val="24"/>
          <w:u w:val="single"/>
        </w:rPr>
        <w:t xml:space="preserve">lacement </w:t>
      </w:r>
    </w:p>
    <w:p w14:paraId="2CBE9071" w14:textId="72107EA1" w:rsidR="008C312C" w:rsidRPr="00A838BC" w:rsidRDefault="008C312C" w:rsidP="008C5AD8">
      <w:pPr>
        <w:spacing w:line="240" w:lineRule="auto"/>
        <w:contextualSpacing/>
        <w:rPr>
          <w:rFonts w:ascii="Arial" w:hAnsi="Arial" w:cs="Arial"/>
          <w:bCs/>
          <w:sz w:val="24"/>
          <w:szCs w:val="24"/>
        </w:rPr>
      </w:pPr>
      <w:r>
        <w:rPr>
          <w:rFonts w:ascii="Arial" w:hAnsi="Arial" w:cs="Arial"/>
          <w:bCs/>
          <w:sz w:val="24"/>
          <w:szCs w:val="24"/>
        </w:rPr>
        <w:t xml:space="preserve">Despite initial concerns, </w:t>
      </w:r>
      <w:r w:rsidRPr="00A838BC">
        <w:rPr>
          <w:rFonts w:ascii="Arial" w:hAnsi="Arial" w:cs="Arial"/>
          <w:bCs/>
          <w:sz w:val="24"/>
          <w:szCs w:val="24"/>
        </w:rPr>
        <w:t xml:space="preserve">59% </w:t>
      </w:r>
      <w:r w:rsidR="00095E16" w:rsidRPr="00A838BC">
        <w:rPr>
          <w:rFonts w:ascii="Arial" w:hAnsi="Arial" w:cs="Arial"/>
          <w:bCs/>
          <w:sz w:val="24"/>
          <w:szCs w:val="24"/>
        </w:rPr>
        <w:t xml:space="preserve">(n=15) </w:t>
      </w:r>
      <w:r w:rsidRPr="00A838BC">
        <w:rPr>
          <w:rFonts w:ascii="Arial" w:hAnsi="Arial" w:cs="Arial"/>
          <w:bCs/>
          <w:sz w:val="24"/>
          <w:szCs w:val="24"/>
        </w:rPr>
        <w:t>of the students felt the PRM replicated placement, with most citing the authenticity of the simulated practice as a helpful way for them to practice skills and prepare for their next placement</w:t>
      </w:r>
      <w:r w:rsidR="0048434B" w:rsidRPr="00A838BC">
        <w:rPr>
          <w:rFonts w:ascii="Arial" w:hAnsi="Arial" w:cs="Arial"/>
          <w:bCs/>
          <w:sz w:val="24"/>
          <w:szCs w:val="24"/>
        </w:rPr>
        <w:t>.</w:t>
      </w:r>
    </w:p>
    <w:p w14:paraId="5D2F68EA" w14:textId="77777777" w:rsidR="008C312C" w:rsidRPr="00A838BC" w:rsidRDefault="008C312C" w:rsidP="008C5AD8">
      <w:pPr>
        <w:spacing w:line="240" w:lineRule="auto"/>
        <w:contextualSpacing/>
        <w:rPr>
          <w:rFonts w:ascii="Arial" w:hAnsi="Arial" w:cs="Arial"/>
          <w:bCs/>
          <w:sz w:val="24"/>
          <w:szCs w:val="24"/>
        </w:rPr>
      </w:pPr>
    </w:p>
    <w:p w14:paraId="78713579" w14:textId="54EEC5B4" w:rsidR="00A7100D" w:rsidRPr="00A838BC" w:rsidRDefault="008C312C" w:rsidP="008C5AD8">
      <w:pPr>
        <w:spacing w:line="240" w:lineRule="auto"/>
        <w:ind w:left="720" w:firstLine="45"/>
        <w:contextualSpacing/>
        <w:rPr>
          <w:rFonts w:ascii="Arial" w:hAnsi="Arial" w:cs="Arial"/>
          <w:i/>
          <w:sz w:val="24"/>
          <w:szCs w:val="24"/>
        </w:rPr>
      </w:pPr>
      <w:r w:rsidRPr="00A838BC" w:rsidDel="008C312C">
        <w:rPr>
          <w:rFonts w:ascii="Arial" w:hAnsi="Arial" w:cs="Arial"/>
          <w:bCs/>
          <w:sz w:val="24"/>
          <w:szCs w:val="24"/>
        </w:rPr>
        <w:t xml:space="preserve"> </w:t>
      </w:r>
      <w:r w:rsidR="00A7100D" w:rsidRPr="00A838BC">
        <w:rPr>
          <w:rFonts w:ascii="Arial" w:hAnsi="Arial" w:cs="Arial"/>
          <w:i/>
          <w:sz w:val="24"/>
          <w:szCs w:val="24"/>
        </w:rPr>
        <w:t xml:space="preserve">‘It (simulated practice) was a very valuable learning opportunity that really gives us the feeling that we are on a physical placement and are really talking to patients’. </w:t>
      </w:r>
    </w:p>
    <w:p w14:paraId="67237396" w14:textId="77777777" w:rsidR="00450992" w:rsidRPr="00A838BC" w:rsidRDefault="00450992" w:rsidP="008C5AD8">
      <w:pPr>
        <w:spacing w:line="240" w:lineRule="auto"/>
        <w:ind w:left="720" w:firstLine="45"/>
        <w:contextualSpacing/>
        <w:rPr>
          <w:rFonts w:ascii="Arial" w:hAnsi="Arial" w:cs="Arial"/>
          <w:i/>
          <w:sz w:val="24"/>
          <w:szCs w:val="24"/>
        </w:rPr>
      </w:pPr>
    </w:p>
    <w:p w14:paraId="2A1D6542" w14:textId="17E35B2E" w:rsidR="00A7100D" w:rsidRPr="00A838BC" w:rsidRDefault="00A7100D" w:rsidP="008C5AD8">
      <w:pPr>
        <w:spacing w:line="240" w:lineRule="auto"/>
        <w:ind w:left="720"/>
        <w:contextualSpacing/>
        <w:rPr>
          <w:rFonts w:ascii="Arial" w:hAnsi="Arial" w:cs="Arial"/>
          <w:i/>
          <w:sz w:val="24"/>
          <w:szCs w:val="24"/>
        </w:rPr>
      </w:pPr>
      <w:r w:rsidRPr="00A838BC">
        <w:rPr>
          <w:rFonts w:ascii="Arial" w:hAnsi="Arial" w:cs="Arial"/>
          <w:i/>
          <w:sz w:val="24"/>
          <w:szCs w:val="24"/>
        </w:rPr>
        <w:t xml:space="preserve">‘The actors were amazing and it made it feel so realistic – made me feel really excited for when we get to </w:t>
      </w:r>
      <w:r w:rsidR="008C312C" w:rsidRPr="00A838BC">
        <w:rPr>
          <w:rFonts w:ascii="Arial" w:hAnsi="Arial" w:cs="Arial"/>
          <w:i/>
          <w:sz w:val="24"/>
          <w:szCs w:val="24"/>
        </w:rPr>
        <w:t>go out</w:t>
      </w:r>
      <w:r w:rsidRPr="00A838BC">
        <w:rPr>
          <w:rFonts w:ascii="Arial" w:hAnsi="Arial" w:cs="Arial"/>
          <w:i/>
          <w:sz w:val="24"/>
          <w:szCs w:val="24"/>
        </w:rPr>
        <w:t xml:space="preserve"> on placement’. </w:t>
      </w:r>
    </w:p>
    <w:p w14:paraId="082DBC52" w14:textId="77777777" w:rsidR="00450992" w:rsidRPr="00A838BC" w:rsidRDefault="00450992" w:rsidP="008C5AD8">
      <w:pPr>
        <w:spacing w:line="240" w:lineRule="auto"/>
        <w:ind w:left="720"/>
        <w:contextualSpacing/>
        <w:rPr>
          <w:rFonts w:ascii="Arial" w:hAnsi="Arial" w:cs="Arial"/>
          <w:i/>
          <w:sz w:val="24"/>
          <w:szCs w:val="24"/>
        </w:rPr>
      </w:pPr>
    </w:p>
    <w:p w14:paraId="44C26A05" w14:textId="2D388D00" w:rsidR="00A7100D" w:rsidRPr="00A838BC" w:rsidRDefault="00A7100D" w:rsidP="008C5AD8">
      <w:pPr>
        <w:spacing w:line="240" w:lineRule="auto"/>
        <w:ind w:left="720"/>
        <w:contextualSpacing/>
        <w:rPr>
          <w:rFonts w:ascii="Arial" w:hAnsi="Arial" w:cs="Arial"/>
          <w:i/>
          <w:sz w:val="24"/>
          <w:szCs w:val="24"/>
        </w:rPr>
      </w:pPr>
      <w:r w:rsidRPr="00A838BC">
        <w:rPr>
          <w:rFonts w:ascii="Arial" w:hAnsi="Arial" w:cs="Arial"/>
          <w:i/>
          <w:sz w:val="24"/>
          <w:szCs w:val="24"/>
        </w:rPr>
        <w:t xml:space="preserve"> ‘It gives you a feel of what actually takes place in real life and also helps you identify where your strengths and weaknesses in communication are and how you can improve going forward’.</w:t>
      </w:r>
    </w:p>
    <w:p w14:paraId="6D85F3F7" w14:textId="77777777" w:rsidR="00E97A8C" w:rsidRPr="00A838BC" w:rsidRDefault="00E97A8C" w:rsidP="008C5AD8">
      <w:pPr>
        <w:spacing w:line="240" w:lineRule="auto"/>
        <w:ind w:left="720"/>
        <w:contextualSpacing/>
        <w:rPr>
          <w:rFonts w:ascii="Arial" w:hAnsi="Arial" w:cs="Arial"/>
          <w:i/>
          <w:sz w:val="24"/>
          <w:szCs w:val="24"/>
        </w:rPr>
      </w:pPr>
    </w:p>
    <w:p w14:paraId="3EA53ED8" w14:textId="5154B65E" w:rsidR="00B951E0" w:rsidRDefault="00A7100D" w:rsidP="008C5AD8">
      <w:pPr>
        <w:spacing w:line="240" w:lineRule="auto"/>
        <w:contextualSpacing/>
        <w:rPr>
          <w:rFonts w:ascii="Arial" w:hAnsi="Arial" w:cs="Arial"/>
          <w:sz w:val="24"/>
          <w:szCs w:val="24"/>
        </w:rPr>
      </w:pPr>
      <w:r w:rsidRPr="00A838BC">
        <w:rPr>
          <w:rFonts w:ascii="Arial" w:hAnsi="Arial" w:cs="Arial"/>
          <w:sz w:val="24"/>
          <w:szCs w:val="24"/>
        </w:rPr>
        <w:t xml:space="preserve">However, 25% </w:t>
      </w:r>
      <w:r w:rsidR="00095E16" w:rsidRPr="00A838BC">
        <w:rPr>
          <w:rFonts w:ascii="Arial" w:hAnsi="Arial" w:cs="Arial"/>
          <w:sz w:val="24"/>
          <w:szCs w:val="24"/>
        </w:rPr>
        <w:t xml:space="preserve">(n=6) </w:t>
      </w:r>
      <w:r w:rsidRPr="00A838BC">
        <w:rPr>
          <w:rFonts w:ascii="Arial" w:hAnsi="Arial" w:cs="Arial"/>
          <w:sz w:val="24"/>
          <w:szCs w:val="24"/>
        </w:rPr>
        <w:t>of students reported finding the PRM intense, hectic or challenging with 16%</w:t>
      </w:r>
      <w:r w:rsidR="00095E16" w:rsidRPr="00A838BC">
        <w:rPr>
          <w:rFonts w:ascii="Arial" w:hAnsi="Arial" w:cs="Arial"/>
          <w:sz w:val="24"/>
          <w:szCs w:val="24"/>
        </w:rPr>
        <w:t xml:space="preserve"> (n=4)</w:t>
      </w:r>
      <w:r w:rsidRPr="00A838BC">
        <w:rPr>
          <w:rFonts w:ascii="Arial" w:hAnsi="Arial" w:cs="Arial"/>
          <w:sz w:val="24"/>
          <w:szCs w:val="24"/>
        </w:rPr>
        <w:t xml:space="preserve"> finding the</w:t>
      </w:r>
      <w:r w:rsidRPr="005F0505">
        <w:rPr>
          <w:rFonts w:ascii="Arial" w:hAnsi="Arial" w:cs="Arial"/>
          <w:sz w:val="24"/>
          <w:szCs w:val="24"/>
        </w:rPr>
        <w:t xml:space="preserve"> whole experience stressful, draining or anxiety provoking</w:t>
      </w:r>
      <w:r w:rsidR="007B26CA">
        <w:rPr>
          <w:rFonts w:ascii="Arial" w:hAnsi="Arial" w:cs="Arial"/>
          <w:sz w:val="24"/>
          <w:szCs w:val="24"/>
        </w:rPr>
        <w:t>.</w:t>
      </w:r>
      <w:r w:rsidR="00B951E0">
        <w:rPr>
          <w:rFonts w:ascii="Arial" w:hAnsi="Arial" w:cs="Arial"/>
          <w:sz w:val="24"/>
          <w:szCs w:val="24"/>
        </w:rPr>
        <w:t xml:space="preserve"> </w:t>
      </w:r>
      <w:r w:rsidR="007B26CA">
        <w:rPr>
          <w:rFonts w:ascii="Arial" w:hAnsi="Arial" w:cs="Arial"/>
          <w:sz w:val="24"/>
          <w:szCs w:val="24"/>
        </w:rPr>
        <w:t>D</w:t>
      </w:r>
      <w:r w:rsidR="00B951E0">
        <w:rPr>
          <w:rFonts w:ascii="Arial" w:hAnsi="Arial" w:cs="Arial"/>
          <w:sz w:val="24"/>
          <w:szCs w:val="24"/>
        </w:rPr>
        <w:t>espite these feelings. they were still able to identify how the activity had helped them develop and prepare for future placements</w:t>
      </w:r>
      <w:r w:rsidR="00854C83">
        <w:rPr>
          <w:rFonts w:ascii="Arial" w:hAnsi="Arial" w:cs="Arial"/>
          <w:sz w:val="24"/>
          <w:szCs w:val="24"/>
        </w:rPr>
        <w:t>.</w:t>
      </w:r>
      <w:r w:rsidRPr="005F0505">
        <w:rPr>
          <w:rFonts w:ascii="Arial" w:hAnsi="Arial" w:cs="Arial"/>
          <w:sz w:val="24"/>
          <w:szCs w:val="24"/>
        </w:rPr>
        <w:t xml:space="preserve"> </w:t>
      </w:r>
    </w:p>
    <w:p w14:paraId="5097ACD4" w14:textId="77777777" w:rsidR="00B951E0" w:rsidRDefault="00B951E0" w:rsidP="008C5AD8">
      <w:pPr>
        <w:spacing w:line="240" w:lineRule="auto"/>
        <w:contextualSpacing/>
        <w:rPr>
          <w:rFonts w:ascii="Arial" w:hAnsi="Arial" w:cs="Arial"/>
          <w:sz w:val="24"/>
          <w:szCs w:val="24"/>
        </w:rPr>
      </w:pPr>
    </w:p>
    <w:p w14:paraId="41699C9C" w14:textId="68AB351A" w:rsidR="0067758C" w:rsidRPr="005F0505" w:rsidRDefault="00B951E0" w:rsidP="008C5AD8">
      <w:pPr>
        <w:spacing w:line="240" w:lineRule="auto"/>
        <w:ind w:left="709"/>
        <w:contextualSpacing/>
        <w:rPr>
          <w:rFonts w:ascii="Arial" w:hAnsi="Arial" w:cs="Arial"/>
          <w:i/>
          <w:sz w:val="24"/>
          <w:szCs w:val="24"/>
        </w:rPr>
      </w:pPr>
      <w:r w:rsidRPr="005F0505" w:rsidDel="00B951E0">
        <w:rPr>
          <w:rFonts w:ascii="Arial" w:hAnsi="Arial" w:cs="Arial"/>
          <w:sz w:val="24"/>
          <w:szCs w:val="24"/>
        </w:rPr>
        <w:t xml:space="preserve"> </w:t>
      </w:r>
      <w:r w:rsidR="0067758C" w:rsidRPr="005F0505">
        <w:rPr>
          <w:rFonts w:ascii="Arial" w:hAnsi="Arial" w:cs="Arial"/>
          <w:i/>
          <w:sz w:val="24"/>
          <w:szCs w:val="24"/>
        </w:rPr>
        <w:t>‘Overall I found it very stressful and an emotional rollercoaster- but I loved it!</w:t>
      </w:r>
    </w:p>
    <w:p w14:paraId="0FA262F9" w14:textId="0202D31C" w:rsidR="00A7100D" w:rsidRPr="005F0505" w:rsidRDefault="00A7100D" w:rsidP="008C5AD8">
      <w:pPr>
        <w:spacing w:line="240" w:lineRule="auto"/>
        <w:ind w:firstLine="720"/>
        <w:contextualSpacing/>
        <w:rPr>
          <w:rFonts w:ascii="Arial" w:hAnsi="Arial" w:cs="Arial"/>
          <w:i/>
          <w:iCs/>
          <w:sz w:val="24"/>
          <w:szCs w:val="24"/>
        </w:rPr>
      </w:pPr>
      <w:r w:rsidRPr="005F0505">
        <w:rPr>
          <w:rFonts w:ascii="Arial" w:hAnsi="Arial" w:cs="Arial"/>
          <w:i/>
          <w:iCs/>
          <w:sz w:val="24"/>
          <w:szCs w:val="24"/>
        </w:rPr>
        <w:t>‘I was pushed out my comfort zone like I would have been on placement’.</w:t>
      </w:r>
    </w:p>
    <w:p w14:paraId="63BBA0C7" w14:textId="0CB5BAF4" w:rsidR="00A7100D" w:rsidRPr="005F0505" w:rsidRDefault="00A7100D" w:rsidP="008C5AD8">
      <w:pPr>
        <w:spacing w:line="240" w:lineRule="auto"/>
        <w:ind w:firstLine="720"/>
        <w:contextualSpacing/>
        <w:rPr>
          <w:rFonts w:ascii="Arial" w:hAnsi="Arial" w:cs="Arial"/>
          <w:i/>
          <w:iCs/>
          <w:sz w:val="24"/>
          <w:szCs w:val="24"/>
        </w:rPr>
      </w:pPr>
      <w:r w:rsidRPr="005F0505">
        <w:rPr>
          <w:rFonts w:ascii="Arial" w:hAnsi="Arial" w:cs="Arial"/>
          <w:i/>
          <w:iCs/>
          <w:sz w:val="24"/>
          <w:szCs w:val="24"/>
        </w:rPr>
        <w:t>.</w:t>
      </w:r>
    </w:p>
    <w:p w14:paraId="3013E695" w14:textId="77777777" w:rsidR="00A7100D" w:rsidRPr="005F0505" w:rsidRDefault="00A7100D" w:rsidP="008C5AD8">
      <w:pPr>
        <w:spacing w:line="240" w:lineRule="auto"/>
        <w:ind w:left="709"/>
        <w:contextualSpacing/>
        <w:rPr>
          <w:rFonts w:ascii="Arial" w:hAnsi="Arial" w:cs="Arial"/>
          <w:i/>
          <w:sz w:val="24"/>
          <w:szCs w:val="24"/>
        </w:rPr>
      </w:pPr>
      <w:r w:rsidRPr="005F0505">
        <w:rPr>
          <w:rFonts w:ascii="Arial" w:hAnsi="Arial" w:cs="Arial"/>
          <w:i/>
          <w:sz w:val="24"/>
          <w:szCs w:val="24"/>
        </w:rPr>
        <w:t xml:space="preserve">‘If we didn’t have these weeks than placement 2 would be extremely difficult and over whelming’. </w:t>
      </w:r>
    </w:p>
    <w:p w14:paraId="4F0FCD8D" w14:textId="77777777" w:rsidR="002A142A" w:rsidRPr="005F0505" w:rsidRDefault="002A142A" w:rsidP="008C5AD8">
      <w:pPr>
        <w:contextualSpacing/>
        <w:rPr>
          <w:rFonts w:ascii="Arial" w:hAnsi="Arial" w:cs="Arial"/>
          <w:b/>
          <w:bCs/>
          <w:sz w:val="24"/>
          <w:szCs w:val="24"/>
        </w:rPr>
      </w:pPr>
    </w:p>
    <w:p w14:paraId="2C1F2911" w14:textId="74AB74A0" w:rsidR="00EB724F" w:rsidRPr="00E82D8E" w:rsidRDefault="00450992" w:rsidP="00E82D8E">
      <w:pPr>
        <w:pStyle w:val="ListParagraph"/>
        <w:numPr>
          <w:ilvl w:val="0"/>
          <w:numId w:val="46"/>
        </w:numPr>
        <w:rPr>
          <w:rFonts w:ascii="Arial" w:hAnsi="Arial" w:cs="Arial"/>
          <w:sz w:val="24"/>
          <w:szCs w:val="24"/>
          <w:u w:val="single"/>
        </w:rPr>
      </w:pPr>
      <w:r w:rsidRPr="00E82D8E">
        <w:rPr>
          <w:rFonts w:ascii="Arial" w:hAnsi="Arial" w:cs="Arial"/>
          <w:sz w:val="24"/>
          <w:szCs w:val="24"/>
          <w:u w:val="single"/>
        </w:rPr>
        <w:t xml:space="preserve">Aspects of the PRM that were most helpful </w:t>
      </w:r>
    </w:p>
    <w:p w14:paraId="5D0BA8F4" w14:textId="7B827DEA" w:rsidR="00BD756A" w:rsidRDefault="00BD756A" w:rsidP="008C5AD8">
      <w:pPr>
        <w:contextualSpacing/>
        <w:rPr>
          <w:rFonts w:ascii="Arial" w:hAnsi="Arial" w:cs="Arial"/>
          <w:sz w:val="24"/>
          <w:szCs w:val="24"/>
        </w:rPr>
      </w:pPr>
      <w:r>
        <w:rPr>
          <w:rFonts w:ascii="Arial" w:hAnsi="Arial" w:cs="Arial"/>
          <w:sz w:val="24"/>
          <w:szCs w:val="24"/>
        </w:rPr>
        <w:t>When asked to consider which aspect of the PRM was most helpful a high proportion of the students 64% (n=16) noted the benefit of shared learning, in particular the value of large group peer observation, small group feedback and the opportunity to contribute to online group discussions</w:t>
      </w:r>
      <w:r w:rsidR="00854C83">
        <w:rPr>
          <w:rFonts w:ascii="Arial" w:hAnsi="Arial" w:cs="Arial"/>
          <w:sz w:val="24"/>
          <w:szCs w:val="24"/>
        </w:rPr>
        <w:t>.</w:t>
      </w:r>
      <w:r>
        <w:rPr>
          <w:rFonts w:ascii="Arial" w:hAnsi="Arial" w:cs="Arial"/>
          <w:sz w:val="24"/>
          <w:szCs w:val="24"/>
        </w:rPr>
        <w:t xml:space="preserve"> </w:t>
      </w:r>
    </w:p>
    <w:p w14:paraId="5B267122" w14:textId="77777777" w:rsidR="00450992" w:rsidRDefault="00450992" w:rsidP="008C5AD8">
      <w:pPr>
        <w:contextualSpacing/>
        <w:rPr>
          <w:rFonts w:ascii="Arial" w:hAnsi="Arial" w:cs="Arial"/>
          <w:sz w:val="24"/>
          <w:szCs w:val="24"/>
        </w:rPr>
      </w:pPr>
    </w:p>
    <w:p w14:paraId="7107DDDA" w14:textId="56981FA1" w:rsidR="00EB724F" w:rsidRDefault="00BD756A" w:rsidP="008C5AD8">
      <w:pPr>
        <w:spacing w:line="240" w:lineRule="auto"/>
        <w:ind w:left="720"/>
        <w:contextualSpacing/>
        <w:rPr>
          <w:rFonts w:ascii="Arial" w:hAnsi="Arial" w:cs="Arial"/>
          <w:i/>
          <w:iCs/>
          <w:sz w:val="24"/>
          <w:szCs w:val="24"/>
        </w:rPr>
      </w:pPr>
      <w:r w:rsidRPr="005F0505" w:rsidDel="00BD756A">
        <w:rPr>
          <w:rFonts w:ascii="Arial" w:hAnsi="Arial" w:cs="Arial"/>
          <w:sz w:val="24"/>
          <w:szCs w:val="24"/>
        </w:rPr>
        <w:t xml:space="preserve"> </w:t>
      </w:r>
      <w:r w:rsidR="00EB724F" w:rsidRPr="005F0505">
        <w:rPr>
          <w:rFonts w:ascii="Arial" w:hAnsi="Arial" w:cs="Arial"/>
          <w:i/>
          <w:iCs/>
          <w:sz w:val="24"/>
          <w:szCs w:val="24"/>
        </w:rPr>
        <w:t xml:space="preserve">‘I enjoyed working collaboratively with the cohort and have felt the experience helpful as we have learned in a shared environment which we would not have had on placement’. </w:t>
      </w:r>
    </w:p>
    <w:p w14:paraId="25023948" w14:textId="77777777" w:rsidR="00450992" w:rsidRPr="005F0505" w:rsidRDefault="00450992" w:rsidP="008C5AD8">
      <w:pPr>
        <w:spacing w:line="240" w:lineRule="auto"/>
        <w:ind w:left="720"/>
        <w:contextualSpacing/>
        <w:rPr>
          <w:rFonts w:ascii="Arial" w:hAnsi="Arial" w:cs="Arial"/>
          <w:i/>
          <w:iCs/>
          <w:sz w:val="24"/>
          <w:szCs w:val="24"/>
        </w:rPr>
      </w:pPr>
    </w:p>
    <w:p w14:paraId="55D6F2C0" w14:textId="206DB77A" w:rsidR="00EB724F" w:rsidRDefault="00EB724F" w:rsidP="008C5AD8">
      <w:pPr>
        <w:spacing w:line="240" w:lineRule="auto"/>
        <w:ind w:left="720"/>
        <w:contextualSpacing/>
        <w:rPr>
          <w:rFonts w:ascii="Arial" w:hAnsi="Arial" w:cs="Arial"/>
          <w:i/>
          <w:iCs/>
          <w:sz w:val="24"/>
          <w:szCs w:val="24"/>
        </w:rPr>
      </w:pPr>
      <w:r w:rsidRPr="005F0505">
        <w:rPr>
          <w:rFonts w:ascii="Arial" w:hAnsi="Arial" w:cs="Arial"/>
          <w:i/>
          <w:iCs/>
          <w:sz w:val="24"/>
          <w:szCs w:val="24"/>
        </w:rPr>
        <w:t>‘I think for me the part of the last weeks has helped me the most is being part of different groups and being pushed out of my comfort zone to speak my ideas and put my learning across’.</w:t>
      </w:r>
    </w:p>
    <w:p w14:paraId="2C2475C0" w14:textId="77777777" w:rsidR="00450992" w:rsidRPr="005F0505" w:rsidRDefault="00450992" w:rsidP="008C5AD8">
      <w:pPr>
        <w:spacing w:line="240" w:lineRule="auto"/>
        <w:ind w:left="720"/>
        <w:contextualSpacing/>
        <w:rPr>
          <w:rFonts w:ascii="Arial" w:hAnsi="Arial" w:cs="Arial"/>
          <w:i/>
          <w:iCs/>
          <w:sz w:val="24"/>
          <w:szCs w:val="24"/>
        </w:rPr>
      </w:pPr>
    </w:p>
    <w:p w14:paraId="322B81A6" w14:textId="77777777" w:rsidR="00EB724F" w:rsidRPr="005F0505" w:rsidRDefault="00EB724F" w:rsidP="008C5AD8">
      <w:pPr>
        <w:spacing w:line="240" w:lineRule="auto"/>
        <w:ind w:firstLine="720"/>
        <w:contextualSpacing/>
        <w:rPr>
          <w:rFonts w:ascii="Arial" w:hAnsi="Arial" w:cs="Arial"/>
          <w:i/>
          <w:iCs/>
          <w:sz w:val="24"/>
          <w:szCs w:val="24"/>
        </w:rPr>
      </w:pPr>
      <w:r w:rsidRPr="005F0505">
        <w:rPr>
          <w:rFonts w:ascii="Arial" w:hAnsi="Arial" w:cs="Arial"/>
          <w:i/>
          <w:iCs/>
          <w:sz w:val="24"/>
          <w:szCs w:val="24"/>
        </w:rPr>
        <w:t>‘We had the opportunity to learn through observation as well as doing’</w:t>
      </w:r>
    </w:p>
    <w:p w14:paraId="19A1CE3B" w14:textId="5BDA847F" w:rsidR="00F46DD7" w:rsidRPr="0023347B" w:rsidRDefault="00EB724F" w:rsidP="0023347B">
      <w:pPr>
        <w:spacing w:line="240" w:lineRule="auto"/>
        <w:ind w:left="720"/>
        <w:contextualSpacing/>
        <w:rPr>
          <w:rFonts w:ascii="Arial" w:hAnsi="Arial" w:cs="Arial"/>
          <w:i/>
          <w:iCs/>
          <w:sz w:val="24"/>
          <w:szCs w:val="24"/>
        </w:rPr>
      </w:pPr>
      <w:r w:rsidRPr="005F0505">
        <w:rPr>
          <w:rFonts w:ascii="Arial" w:hAnsi="Arial" w:cs="Arial"/>
          <w:i/>
          <w:iCs/>
          <w:sz w:val="24"/>
          <w:szCs w:val="24"/>
        </w:rPr>
        <w:t xml:space="preserve">‘A great way to learn from others and I learn best doing and from other people so it (simulated practice) worked really well for me’. </w:t>
      </w:r>
    </w:p>
    <w:p w14:paraId="13A00F29" w14:textId="77777777" w:rsidR="00E82D8E" w:rsidRDefault="00E82D8E" w:rsidP="00450992">
      <w:pPr>
        <w:rPr>
          <w:rFonts w:ascii="Arial" w:hAnsi="Arial" w:cs="Arial"/>
          <w:sz w:val="24"/>
          <w:szCs w:val="24"/>
          <w:u w:val="single"/>
        </w:rPr>
      </w:pPr>
    </w:p>
    <w:p w14:paraId="49A9355C" w14:textId="64F12EDF" w:rsidR="00961445" w:rsidRPr="00E82D8E" w:rsidRDefault="00073376" w:rsidP="00E82D8E">
      <w:pPr>
        <w:pStyle w:val="ListParagraph"/>
        <w:numPr>
          <w:ilvl w:val="0"/>
          <w:numId w:val="46"/>
        </w:numPr>
        <w:rPr>
          <w:rFonts w:ascii="Arial" w:hAnsi="Arial" w:cs="Arial"/>
          <w:sz w:val="24"/>
          <w:szCs w:val="24"/>
          <w:u w:val="single"/>
        </w:rPr>
      </w:pPr>
      <w:r w:rsidRPr="00E82D8E">
        <w:rPr>
          <w:rFonts w:ascii="Arial" w:hAnsi="Arial" w:cs="Arial"/>
          <w:sz w:val="24"/>
          <w:szCs w:val="24"/>
          <w:u w:val="single"/>
        </w:rPr>
        <w:t>I</w:t>
      </w:r>
      <w:r w:rsidR="00961445" w:rsidRPr="00E82D8E">
        <w:rPr>
          <w:rFonts w:ascii="Arial" w:hAnsi="Arial" w:cs="Arial"/>
          <w:sz w:val="24"/>
          <w:szCs w:val="24"/>
          <w:u w:val="single"/>
        </w:rPr>
        <w:t>dentification and evaluation of learning objectives</w:t>
      </w:r>
    </w:p>
    <w:p w14:paraId="7F74DCDA" w14:textId="195169A9" w:rsidR="001A37A1" w:rsidRDefault="001A37A1" w:rsidP="008C5AD8">
      <w:pPr>
        <w:spacing w:line="240" w:lineRule="auto"/>
        <w:contextualSpacing/>
        <w:rPr>
          <w:rFonts w:ascii="Arial" w:hAnsi="Arial" w:cs="Arial"/>
          <w:sz w:val="24"/>
          <w:szCs w:val="24"/>
        </w:rPr>
      </w:pPr>
      <w:r>
        <w:rPr>
          <w:rFonts w:ascii="Arial" w:hAnsi="Arial" w:cs="Arial"/>
          <w:sz w:val="24"/>
          <w:szCs w:val="24"/>
        </w:rPr>
        <w:t xml:space="preserve">By the end of week one all students were asked to have identified up to 5 </w:t>
      </w:r>
      <w:r w:rsidR="00F45572" w:rsidRPr="005F0505">
        <w:rPr>
          <w:rFonts w:ascii="Arial" w:hAnsi="Arial" w:cs="Arial"/>
          <w:sz w:val="24"/>
          <w:szCs w:val="24"/>
        </w:rPr>
        <w:t>personal learning objectives (PLO’s)</w:t>
      </w:r>
      <w:r>
        <w:rPr>
          <w:rFonts w:ascii="Arial" w:hAnsi="Arial" w:cs="Arial"/>
          <w:sz w:val="24"/>
          <w:szCs w:val="24"/>
        </w:rPr>
        <w:t xml:space="preserve"> and be prepared to evaluate these at the end of week five.</w:t>
      </w:r>
    </w:p>
    <w:p w14:paraId="74AD9FA6" w14:textId="7483B7B3" w:rsidR="00BE5202" w:rsidRDefault="00F45572" w:rsidP="008C5AD8">
      <w:pPr>
        <w:spacing w:line="240" w:lineRule="auto"/>
        <w:contextualSpacing/>
        <w:rPr>
          <w:rFonts w:ascii="Arial" w:hAnsi="Arial" w:cs="Arial"/>
          <w:sz w:val="24"/>
          <w:szCs w:val="24"/>
        </w:rPr>
      </w:pPr>
      <w:r w:rsidRPr="005F0505">
        <w:rPr>
          <w:rFonts w:ascii="Arial" w:hAnsi="Arial" w:cs="Arial"/>
          <w:sz w:val="24"/>
          <w:szCs w:val="24"/>
        </w:rPr>
        <w:t>In total</w:t>
      </w:r>
      <w:r w:rsidR="001A37A1">
        <w:rPr>
          <w:rFonts w:ascii="Arial" w:hAnsi="Arial" w:cs="Arial"/>
          <w:sz w:val="24"/>
          <w:szCs w:val="24"/>
        </w:rPr>
        <w:t>,</w:t>
      </w:r>
      <w:r w:rsidRPr="005F0505">
        <w:rPr>
          <w:rFonts w:ascii="Arial" w:hAnsi="Arial" w:cs="Arial"/>
          <w:sz w:val="24"/>
          <w:szCs w:val="24"/>
        </w:rPr>
        <w:t xml:space="preserve"> 10</w:t>
      </w:r>
      <w:r w:rsidR="00FB584B">
        <w:rPr>
          <w:rFonts w:ascii="Arial" w:hAnsi="Arial" w:cs="Arial"/>
          <w:sz w:val="24"/>
          <w:szCs w:val="24"/>
        </w:rPr>
        <w:t>8</w:t>
      </w:r>
      <w:r w:rsidRPr="005F0505">
        <w:rPr>
          <w:rFonts w:ascii="Arial" w:hAnsi="Arial" w:cs="Arial"/>
          <w:sz w:val="24"/>
          <w:szCs w:val="24"/>
        </w:rPr>
        <w:t xml:space="preserve"> </w:t>
      </w:r>
      <w:r w:rsidR="001A37A1">
        <w:rPr>
          <w:rFonts w:ascii="Arial" w:hAnsi="Arial" w:cs="Arial"/>
          <w:sz w:val="24"/>
          <w:szCs w:val="24"/>
        </w:rPr>
        <w:t xml:space="preserve">individual </w:t>
      </w:r>
      <w:r w:rsidRPr="005F0505">
        <w:rPr>
          <w:rFonts w:ascii="Arial" w:hAnsi="Arial" w:cs="Arial"/>
          <w:sz w:val="24"/>
          <w:szCs w:val="24"/>
        </w:rPr>
        <w:t>PLO’s were identified and evaluated, with each student identifying</w:t>
      </w:r>
      <w:r w:rsidR="001A37A1">
        <w:rPr>
          <w:rFonts w:ascii="Arial" w:hAnsi="Arial" w:cs="Arial"/>
          <w:sz w:val="24"/>
          <w:szCs w:val="24"/>
        </w:rPr>
        <w:t xml:space="preserve"> between</w:t>
      </w:r>
      <w:r w:rsidRPr="005F0505">
        <w:rPr>
          <w:rFonts w:ascii="Arial" w:hAnsi="Arial" w:cs="Arial"/>
          <w:sz w:val="24"/>
          <w:szCs w:val="24"/>
        </w:rPr>
        <w:t xml:space="preserve"> 3-4</w:t>
      </w:r>
      <w:r w:rsidR="001A37A1">
        <w:rPr>
          <w:rFonts w:ascii="Arial" w:hAnsi="Arial" w:cs="Arial"/>
          <w:sz w:val="24"/>
          <w:szCs w:val="24"/>
        </w:rPr>
        <w:t xml:space="preserve"> each</w:t>
      </w:r>
      <w:r w:rsidR="001A37A1" w:rsidRPr="00A838BC">
        <w:rPr>
          <w:rFonts w:ascii="Arial" w:hAnsi="Arial" w:cs="Arial"/>
          <w:sz w:val="24"/>
          <w:szCs w:val="24"/>
        </w:rPr>
        <w:t>.</w:t>
      </w:r>
      <w:r w:rsidRPr="00A838BC">
        <w:rPr>
          <w:rFonts w:ascii="Arial" w:hAnsi="Arial" w:cs="Arial"/>
          <w:sz w:val="24"/>
          <w:szCs w:val="24"/>
        </w:rPr>
        <w:t xml:space="preserve"> </w:t>
      </w:r>
      <w:r w:rsidR="00C65919" w:rsidRPr="00A838BC">
        <w:rPr>
          <w:rFonts w:ascii="Arial" w:hAnsi="Arial" w:cs="Arial"/>
          <w:sz w:val="24"/>
          <w:szCs w:val="24"/>
        </w:rPr>
        <w:t xml:space="preserve">At the end of the PRM </w:t>
      </w:r>
      <w:r w:rsidRPr="00A838BC">
        <w:rPr>
          <w:rFonts w:ascii="Arial" w:hAnsi="Arial" w:cs="Arial"/>
          <w:sz w:val="24"/>
          <w:szCs w:val="24"/>
        </w:rPr>
        <w:t xml:space="preserve">students were asked to self-rate how well they thought the PRM had helped them meet their PLO’s, grading each objective as </w:t>
      </w:r>
      <w:r w:rsidR="001A37A1" w:rsidRPr="00A838BC">
        <w:rPr>
          <w:rFonts w:ascii="Arial" w:hAnsi="Arial" w:cs="Arial"/>
          <w:sz w:val="24"/>
          <w:szCs w:val="24"/>
        </w:rPr>
        <w:t>‘</w:t>
      </w:r>
      <w:r w:rsidRPr="00A838BC">
        <w:rPr>
          <w:rFonts w:ascii="Arial" w:hAnsi="Arial" w:cs="Arial"/>
          <w:i/>
          <w:sz w:val="24"/>
          <w:szCs w:val="24"/>
        </w:rPr>
        <w:t>completely</w:t>
      </w:r>
      <w:r w:rsidR="001A37A1" w:rsidRPr="00A838BC">
        <w:rPr>
          <w:rFonts w:ascii="Arial" w:hAnsi="Arial" w:cs="Arial"/>
          <w:i/>
          <w:sz w:val="24"/>
          <w:szCs w:val="24"/>
        </w:rPr>
        <w:t xml:space="preserve"> met’</w:t>
      </w:r>
      <w:r w:rsidRPr="00A838BC">
        <w:rPr>
          <w:rFonts w:ascii="Arial" w:hAnsi="Arial" w:cs="Arial"/>
          <w:sz w:val="24"/>
          <w:szCs w:val="24"/>
        </w:rPr>
        <w:t xml:space="preserve">, </w:t>
      </w:r>
      <w:r w:rsidR="001A37A1" w:rsidRPr="00A838BC">
        <w:rPr>
          <w:rFonts w:ascii="Arial" w:hAnsi="Arial" w:cs="Arial"/>
          <w:sz w:val="24"/>
          <w:szCs w:val="24"/>
        </w:rPr>
        <w:t>‘</w:t>
      </w:r>
      <w:r w:rsidRPr="00A838BC">
        <w:rPr>
          <w:rFonts w:ascii="Arial" w:hAnsi="Arial" w:cs="Arial"/>
          <w:i/>
          <w:sz w:val="24"/>
          <w:szCs w:val="24"/>
        </w:rPr>
        <w:t>mainly</w:t>
      </w:r>
      <w:r w:rsidR="001A37A1" w:rsidRPr="00A838BC">
        <w:rPr>
          <w:rFonts w:ascii="Arial" w:hAnsi="Arial" w:cs="Arial"/>
          <w:i/>
          <w:sz w:val="24"/>
          <w:szCs w:val="24"/>
        </w:rPr>
        <w:t xml:space="preserve"> met’</w:t>
      </w:r>
      <w:r w:rsidRPr="00A838BC">
        <w:rPr>
          <w:rFonts w:ascii="Arial" w:hAnsi="Arial" w:cs="Arial"/>
          <w:sz w:val="24"/>
          <w:szCs w:val="24"/>
        </w:rPr>
        <w:t xml:space="preserve">, </w:t>
      </w:r>
      <w:r w:rsidR="001A37A1" w:rsidRPr="00A838BC">
        <w:rPr>
          <w:rFonts w:ascii="Arial" w:hAnsi="Arial" w:cs="Arial"/>
          <w:sz w:val="24"/>
          <w:szCs w:val="24"/>
        </w:rPr>
        <w:t>‘</w:t>
      </w:r>
      <w:r w:rsidRPr="00A838BC">
        <w:rPr>
          <w:rFonts w:ascii="Arial" w:hAnsi="Arial" w:cs="Arial"/>
          <w:i/>
          <w:sz w:val="24"/>
          <w:szCs w:val="24"/>
        </w:rPr>
        <w:t xml:space="preserve">partly </w:t>
      </w:r>
      <w:r w:rsidR="001A37A1" w:rsidRPr="00A838BC">
        <w:rPr>
          <w:rFonts w:ascii="Arial" w:hAnsi="Arial" w:cs="Arial"/>
          <w:i/>
          <w:sz w:val="24"/>
          <w:szCs w:val="24"/>
        </w:rPr>
        <w:t>met’</w:t>
      </w:r>
      <w:r w:rsidR="001A37A1" w:rsidRPr="00A838BC">
        <w:rPr>
          <w:rFonts w:ascii="Arial" w:hAnsi="Arial" w:cs="Arial"/>
          <w:sz w:val="24"/>
          <w:szCs w:val="24"/>
        </w:rPr>
        <w:t xml:space="preserve"> </w:t>
      </w:r>
      <w:r w:rsidRPr="00A838BC">
        <w:rPr>
          <w:rFonts w:ascii="Arial" w:hAnsi="Arial" w:cs="Arial"/>
          <w:sz w:val="24"/>
          <w:szCs w:val="24"/>
        </w:rPr>
        <w:t xml:space="preserve">or </w:t>
      </w:r>
      <w:r w:rsidR="001A37A1" w:rsidRPr="00A838BC">
        <w:rPr>
          <w:rFonts w:ascii="Arial" w:hAnsi="Arial" w:cs="Arial"/>
          <w:sz w:val="24"/>
          <w:szCs w:val="24"/>
        </w:rPr>
        <w:t>‘</w:t>
      </w:r>
      <w:r w:rsidRPr="00A838BC">
        <w:rPr>
          <w:rFonts w:ascii="Arial" w:hAnsi="Arial" w:cs="Arial"/>
          <w:i/>
          <w:sz w:val="24"/>
          <w:szCs w:val="24"/>
        </w:rPr>
        <w:t>not at all met</w:t>
      </w:r>
      <w:r w:rsidR="001A37A1" w:rsidRPr="00A838BC">
        <w:rPr>
          <w:rFonts w:ascii="Arial" w:hAnsi="Arial" w:cs="Arial"/>
          <w:i/>
          <w:sz w:val="24"/>
          <w:szCs w:val="24"/>
        </w:rPr>
        <w:t>’</w:t>
      </w:r>
      <w:r w:rsidR="000A060C" w:rsidRPr="00A838BC">
        <w:rPr>
          <w:rFonts w:ascii="Arial" w:hAnsi="Arial" w:cs="Arial"/>
          <w:sz w:val="24"/>
          <w:szCs w:val="24"/>
        </w:rPr>
        <w:t xml:space="preserve"> </w:t>
      </w:r>
      <w:r w:rsidR="00FB584B" w:rsidRPr="00A838BC">
        <w:rPr>
          <w:rFonts w:ascii="Arial" w:hAnsi="Arial" w:cs="Arial"/>
          <w:sz w:val="24"/>
          <w:szCs w:val="24"/>
        </w:rPr>
        <w:t xml:space="preserve">Of the 108 PLO </w:t>
      </w:r>
      <w:r w:rsidR="00095E16" w:rsidRPr="00A838BC">
        <w:rPr>
          <w:rFonts w:ascii="Arial" w:hAnsi="Arial" w:cs="Arial"/>
          <w:sz w:val="24"/>
          <w:szCs w:val="24"/>
        </w:rPr>
        <w:t xml:space="preserve"> 28% (n=</w:t>
      </w:r>
      <w:r w:rsidR="00FB584B" w:rsidRPr="00A838BC">
        <w:rPr>
          <w:rFonts w:ascii="Arial" w:hAnsi="Arial" w:cs="Arial"/>
          <w:sz w:val="24"/>
          <w:szCs w:val="24"/>
        </w:rPr>
        <w:t>30</w:t>
      </w:r>
      <w:r w:rsidR="00095E16" w:rsidRPr="00A838BC">
        <w:rPr>
          <w:rFonts w:ascii="Arial" w:hAnsi="Arial" w:cs="Arial"/>
          <w:sz w:val="24"/>
          <w:szCs w:val="24"/>
        </w:rPr>
        <w:t>)</w:t>
      </w:r>
      <w:r w:rsidR="00852D63" w:rsidRPr="00A838BC">
        <w:rPr>
          <w:rFonts w:ascii="Arial" w:hAnsi="Arial" w:cs="Arial"/>
          <w:sz w:val="24"/>
          <w:szCs w:val="24"/>
        </w:rPr>
        <w:t xml:space="preserve"> </w:t>
      </w:r>
      <w:r w:rsidR="00FB584B" w:rsidRPr="00A838BC">
        <w:rPr>
          <w:rFonts w:ascii="Arial" w:hAnsi="Arial" w:cs="Arial"/>
          <w:sz w:val="24"/>
          <w:szCs w:val="24"/>
        </w:rPr>
        <w:t xml:space="preserve">were viewed to be ‘completely met’, </w:t>
      </w:r>
      <w:r w:rsidR="00095E16" w:rsidRPr="00A838BC">
        <w:rPr>
          <w:rFonts w:ascii="Arial" w:hAnsi="Arial" w:cs="Arial"/>
          <w:sz w:val="24"/>
          <w:szCs w:val="24"/>
        </w:rPr>
        <w:t xml:space="preserve">62% (n=67) </w:t>
      </w:r>
      <w:r w:rsidR="00FB584B" w:rsidRPr="00A838BC">
        <w:rPr>
          <w:rFonts w:ascii="Arial" w:hAnsi="Arial" w:cs="Arial"/>
          <w:sz w:val="24"/>
          <w:szCs w:val="24"/>
        </w:rPr>
        <w:t xml:space="preserve">were ‘mainly met’, </w:t>
      </w:r>
      <w:r w:rsidR="00095E16" w:rsidRPr="00A838BC">
        <w:rPr>
          <w:rFonts w:ascii="Arial" w:hAnsi="Arial" w:cs="Arial"/>
          <w:sz w:val="24"/>
          <w:szCs w:val="24"/>
        </w:rPr>
        <w:t>9% (n=1</w:t>
      </w:r>
      <w:r w:rsidR="00FB584B" w:rsidRPr="00A838BC">
        <w:rPr>
          <w:rFonts w:ascii="Arial" w:hAnsi="Arial" w:cs="Arial"/>
          <w:sz w:val="24"/>
          <w:szCs w:val="24"/>
        </w:rPr>
        <w:t>0</w:t>
      </w:r>
      <w:r w:rsidR="00095E16" w:rsidRPr="00A838BC">
        <w:rPr>
          <w:rFonts w:ascii="Arial" w:hAnsi="Arial" w:cs="Arial"/>
          <w:sz w:val="24"/>
          <w:szCs w:val="24"/>
        </w:rPr>
        <w:t>)</w:t>
      </w:r>
      <w:r w:rsidR="00FB584B" w:rsidRPr="00A838BC">
        <w:rPr>
          <w:rFonts w:ascii="Arial" w:hAnsi="Arial" w:cs="Arial"/>
          <w:sz w:val="24"/>
          <w:szCs w:val="24"/>
        </w:rPr>
        <w:t xml:space="preserve"> were ‘partly met’ and 1</w:t>
      </w:r>
      <w:r w:rsidR="00095E16" w:rsidRPr="00A838BC">
        <w:rPr>
          <w:rFonts w:ascii="Arial" w:hAnsi="Arial" w:cs="Arial"/>
          <w:sz w:val="24"/>
          <w:szCs w:val="24"/>
        </w:rPr>
        <w:t>%</w:t>
      </w:r>
      <w:r w:rsidR="00FB584B" w:rsidRPr="00A838BC">
        <w:rPr>
          <w:rFonts w:ascii="Arial" w:hAnsi="Arial" w:cs="Arial"/>
          <w:sz w:val="24"/>
          <w:szCs w:val="24"/>
        </w:rPr>
        <w:t xml:space="preserve"> </w:t>
      </w:r>
      <w:r w:rsidR="00852D63" w:rsidRPr="00A838BC">
        <w:rPr>
          <w:rFonts w:ascii="Arial" w:hAnsi="Arial" w:cs="Arial"/>
          <w:sz w:val="24"/>
          <w:szCs w:val="24"/>
        </w:rPr>
        <w:t>(</w:t>
      </w:r>
      <w:r w:rsidR="00095E16" w:rsidRPr="00A838BC">
        <w:rPr>
          <w:rFonts w:ascii="Arial" w:hAnsi="Arial" w:cs="Arial"/>
          <w:sz w:val="24"/>
          <w:szCs w:val="24"/>
        </w:rPr>
        <w:t>n=</w:t>
      </w:r>
      <w:r w:rsidR="00852D63" w:rsidRPr="00A838BC">
        <w:rPr>
          <w:rFonts w:ascii="Arial" w:hAnsi="Arial" w:cs="Arial"/>
          <w:sz w:val="24"/>
          <w:szCs w:val="24"/>
        </w:rPr>
        <w:t xml:space="preserve">1) </w:t>
      </w:r>
      <w:r w:rsidR="00FB584B" w:rsidRPr="00A838BC">
        <w:rPr>
          <w:rFonts w:ascii="Arial" w:hAnsi="Arial" w:cs="Arial"/>
          <w:sz w:val="24"/>
          <w:szCs w:val="24"/>
        </w:rPr>
        <w:t>was ‘not met at all’.</w:t>
      </w:r>
      <w:r w:rsidR="00FB584B">
        <w:rPr>
          <w:rFonts w:ascii="Arial" w:hAnsi="Arial" w:cs="Arial"/>
          <w:sz w:val="24"/>
          <w:szCs w:val="24"/>
        </w:rPr>
        <w:t xml:space="preserve"> </w:t>
      </w:r>
    </w:p>
    <w:p w14:paraId="6C36798E" w14:textId="77777777" w:rsidR="00852D63" w:rsidRDefault="00852D63" w:rsidP="008C5AD8">
      <w:pPr>
        <w:spacing w:line="240" w:lineRule="auto"/>
        <w:contextualSpacing/>
        <w:rPr>
          <w:rFonts w:ascii="Arial" w:hAnsi="Arial" w:cs="Arial"/>
          <w:sz w:val="24"/>
          <w:szCs w:val="24"/>
        </w:rPr>
      </w:pPr>
    </w:p>
    <w:p w14:paraId="3E16C4DC" w14:textId="72F440C1" w:rsidR="00F45572" w:rsidRDefault="00F45572" w:rsidP="008C5AD8">
      <w:pPr>
        <w:spacing w:line="240" w:lineRule="auto"/>
        <w:contextualSpacing/>
        <w:rPr>
          <w:rFonts w:ascii="Arial" w:hAnsi="Arial" w:cs="Arial"/>
          <w:sz w:val="24"/>
          <w:szCs w:val="24"/>
        </w:rPr>
      </w:pPr>
      <w:r w:rsidRPr="005F0505">
        <w:rPr>
          <w:rFonts w:ascii="Arial" w:hAnsi="Arial" w:cs="Arial"/>
          <w:sz w:val="24"/>
          <w:szCs w:val="24"/>
        </w:rPr>
        <w:t xml:space="preserve">The PLO’s identified have been </w:t>
      </w:r>
      <w:r w:rsidR="00DE095B">
        <w:rPr>
          <w:rFonts w:ascii="Arial" w:hAnsi="Arial" w:cs="Arial"/>
          <w:sz w:val="24"/>
          <w:szCs w:val="24"/>
        </w:rPr>
        <w:t>grouped</w:t>
      </w:r>
      <w:r w:rsidR="00C96AD6">
        <w:rPr>
          <w:rFonts w:ascii="Arial" w:hAnsi="Arial" w:cs="Arial"/>
          <w:sz w:val="24"/>
          <w:szCs w:val="24"/>
        </w:rPr>
        <w:t xml:space="preserve"> </w:t>
      </w:r>
      <w:r w:rsidRPr="005F0505">
        <w:rPr>
          <w:rFonts w:ascii="Arial" w:hAnsi="Arial" w:cs="Arial"/>
          <w:sz w:val="24"/>
          <w:szCs w:val="24"/>
        </w:rPr>
        <w:t>into 4 main areas; development of professional and clinical skills (n=39), personal growth (n=35), development of communication skills (n=1</w:t>
      </w:r>
      <w:r w:rsidR="00FB584B">
        <w:rPr>
          <w:rFonts w:ascii="Arial" w:hAnsi="Arial" w:cs="Arial"/>
          <w:sz w:val="24"/>
          <w:szCs w:val="24"/>
        </w:rPr>
        <w:t>8</w:t>
      </w:r>
      <w:r w:rsidRPr="005F0505">
        <w:rPr>
          <w:rFonts w:ascii="Arial" w:hAnsi="Arial" w:cs="Arial"/>
          <w:sz w:val="24"/>
          <w:szCs w:val="24"/>
        </w:rPr>
        <w:t xml:space="preserve">), and consolidation and application of theory (n=16). </w:t>
      </w:r>
    </w:p>
    <w:p w14:paraId="2D220CB4" w14:textId="5D88F139" w:rsidR="002A142A" w:rsidRPr="00C96AD6" w:rsidRDefault="002A142A" w:rsidP="008C4CB9">
      <w:pPr>
        <w:pStyle w:val="ListParagraph"/>
        <w:numPr>
          <w:ilvl w:val="0"/>
          <w:numId w:val="45"/>
        </w:numPr>
        <w:ind w:left="426" w:hanging="426"/>
        <w:rPr>
          <w:rFonts w:ascii="Arial" w:hAnsi="Arial" w:cs="Arial"/>
          <w:sz w:val="24"/>
          <w:szCs w:val="24"/>
        </w:rPr>
      </w:pPr>
      <w:r w:rsidRPr="00C96AD6">
        <w:rPr>
          <w:rFonts w:ascii="Arial" w:hAnsi="Arial" w:cs="Arial"/>
          <w:sz w:val="24"/>
          <w:szCs w:val="24"/>
        </w:rPr>
        <w:t xml:space="preserve">Development of professional and clinical skills </w:t>
      </w:r>
    </w:p>
    <w:p w14:paraId="0E4E0E0A" w14:textId="18A709ED" w:rsidR="002A142A" w:rsidRDefault="002A142A" w:rsidP="008C5AD8">
      <w:pPr>
        <w:spacing w:line="240" w:lineRule="auto"/>
        <w:contextualSpacing/>
        <w:rPr>
          <w:rFonts w:ascii="Arial" w:hAnsi="Arial" w:cs="Arial"/>
          <w:sz w:val="24"/>
          <w:szCs w:val="24"/>
        </w:rPr>
      </w:pPr>
      <w:r w:rsidRPr="005F0505">
        <w:rPr>
          <w:rFonts w:ascii="Arial" w:hAnsi="Arial" w:cs="Arial"/>
          <w:sz w:val="24"/>
          <w:szCs w:val="24"/>
        </w:rPr>
        <w:t>The development of professional and clinical skills was the most frequently identified area for development</w:t>
      </w:r>
      <w:r w:rsidR="006E5D30">
        <w:rPr>
          <w:rFonts w:ascii="Arial" w:hAnsi="Arial" w:cs="Arial"/>
          <w:sz w:val="24"/>
          <w:szCs w:val="24"/>
        </w:rPr>
        <w:t>.</w:t>
      </w:r>
      <w:r w:rsidRPr="005F0505">
        <w:rPr>
          <w:rFonts w:ascii="Arial" w:hAnsi="Arial" w:cs="Arial"/>
          <w:sz w:val="24"/>
          <w:szCs w:val="24"/>
        </w:rPr>
        <w:t xml:space="preserve"> Included within this </w:t>
      </w:r>
      <w:r w:rsidR="006E5D30">
        <w:rPr>
          <w:rFonts w:ascii="Arial" w:hAnsi="Arial" w:cs="Arial"/>
          <w:sz w:val="24"/>
          <w:szCs w:val="24"/>
        </w:rPr>
        <w:t>area</w:t>
      </w:r>
      <w:r w:rsidRPr="005F0505">
        <w:rPr>
          <w:rFonts w:ascii="Arial" w:hAnsi="Arial" w:cs="Arial"/>
          <w:sz w:val="24"/>
          <w:szCs w:val="24"/>
        </w:rPr>
        <w:t xml:space="preserve"> was a desire to increase understanding of the OT process; being able to identify intervention goals and develop intervention plans. Students also wished to develop and articulate their clinical reasoning, improve their note writing skills and be able to </w:t>
      </w:r>
      <w:proofErr w:type="spellStart"/>
      <w:r w:rsidRPr="005F0505">
        <w:rPr>
          <w:rFonts w:ascii="Arial" w:hAnsi="Arial" w:cs="Arial"/>
          <w:sz w:val="24"/>
          <w:szCs w:val="24"/>
        </w:rPr>
        <w:t>prioritise</w:t>
      </w:r>
      <w:proofErr w:type="spellEnd"/>
      <w:r w:rsidRPr="005F0505">
        <w:rPr>
          <w:rFonts w:ascii="Arial" w:hAnsi="Arial" w:cs="Arial"/>
          <w:sz w:val="24"/>
          <w:szCs w:val="24"/>
        </w:rPr>
        <w:t xml:space="preserve"> tasks and manage their time effectively. </w:t>
      </w:r>
    </w:p>
    <w:p w14:paraId="637D5565" w14:textId="5D9F3449" w:rsidR="002A142A" w:rsidRPr="00C96AD6" w:rsidRDefault="002A142A" w:rsidP="008C4CB9">
      <w:pPr>
        <w:pStyle w:val="ListParagraph"/>
        <w:numPr>
          <w:ilvl w:val="0"/>
          <w:numId w:val="45"/>
        </w:numPr>
        <w:ind w:left="426" w:hanging="426"/>
        <w:rPr>
          <w:rFonts w:ascii="Arial" w:hAnsi="Arial" w:cs="Arial"/>
          <w:sz w:val="24"/>
          <w:szCs w:val="24"/>
        </w:rPr>
      </w:pPr>
      <w:r w:rsidRPr="00C96AD6">
        <w:rPr>
          <w:rFonts w:ascii="Arial" w:hAnsi="Arial" w:cs="Arial"/>
          <w:sz w:val="24"/>
          <w:szCs w:val="24"/>
        </w:rPr>
        <w:t xml:space="preserve">Personal growth </w:t>
      </w:r>
    </w:p>
    <w:p w14:paraId="5A41F3A2" w14:textId="6CBEF33D" w:rsidR="002A142A" w:rsidRPr="00A838BC" w:rsidRDefault="002A142A" w:rsidP="008C5AD8">
      <w:pPr>
        <w:spacing w:line="240" w:lineRule="auto"/>
        <w:contextualSpacing/>
        <w:rPr>
          <w:rFonts w:ascii="Arial" w:hAnsi="Arial" w:cs="Arial"/>
          <w:sz w:val="24"/>
          <w:szCs w:val="24"/>
        </w:rPr>
      </w:pPr>
      <w:r w:rsidRPr="005F0505">
        <w:rPr>
          <w:rFonts w:ascii="Arial" w:hAnsi="Arial" w:cs="Arial"/>
          <w:sz w:val="24"/>
          <w:szCs w:val="24"/>
        </w:rPr>
        <w:t xml:space="preserve">Learning objectives in relation to personal </w:t>
      </w:r>
      <w:r w:rsidRPr="00A838BC">
        <w:rPr>
          <w:rFonts w:ascii="Arial" w:hAnsi="Arial" w:cs="Arial"/>
          <w:sz w:val="24"/>
          <w:szCs w:val="24"/>
        </w:rPr>
        <w:t xml:space="preserve">growth </w:t>
      </w:r>
      <w:r w:rsidR="00C65919" w:rsidRPr="00A838BC">
        <w:rPr>
          <w:rFonts w:ascii="Arial" w:hAnsi="Arial" w:cs="Arial"/>
          <w:sz w:val="24"/>
          <w:szCs w:val="24"/>
        </w:rPr>
        <w:t xml:space="preserve">was </w:t>
      </w:r>
      <w:r w:rsidRPr="00A838BC">
        <w:rPr>
          <w:rFonts w:ascii="Arial" w:hAnsi="Arial" w:cs="Arial"/>
          <w:sz w:val="24"/>
          <w:szCs w:val="24"/>
        </w:rPr>
        <w:t>the second most commonly identified area for development. Included within this</w:t>
      </w:r>
      <w:r w:rsidR="006E5D30" w:rsidRPr="00A838BC">
        <w:rPr>
          <w:rFonts w:ascii="Arial" w:hAnsi="Arial" w:cs="Arial"/>
          <w:sz w:val="24"/>
          <w:szCs w:val="24"/>
        </w:rPr>
        <w:t xml:space="preserve"> area</w:t>
      </w:r>
      <w:r w:rsidRPr="00A838BC">
        <w:rPr>
          <w:rFonts w:ascii="Arial" w:hAnsi="Arial" w:cs="Arial"/>
          <w:sz w:val="24"/>
          <w:szCs w:val="24"/>
        </w:rPr>
        <w:t xml:space="preserve">, students wished to develop skills to enable them to reflect and respond appropriately to feedback, achieve personal balance, increase their resilience and develop an overall sense of increased confidence. </w:t>
      </w:r>
    </w:p>
    <w:p w14:paraId="2F2C75EE" w14:textId="2FA80684" w:rsidR="002A142A" w:rsidRPr="00A838BC" w:rsidRDefault="002A142A" w:rsidP="00450992">
      <w:pPr>
        <w:pStyle w:val="ListParagraph"/>
        <w:numPr>
          <w:ilvl w:val="0"/>
          <w:numId w:val="45"/>
        </w:numPr>
        <w:ind w:left="426" w:hanging="426"/>
        <w:rPr>
          <w:rFonts w:ascii="Arial" w:hAnsi="Arial" w:cs="Arial"/>
          <w:sz w:val="24"/>
          <w:szCs w:val="24"/>
        </w:rPr>
      </w:pPr>
      <w:r w:rsidRPr="00A838BC">
        <w:rPr>
          <w:rFonts w:ascii="Arial" w:hAnsi="Arial" w:cs="Arial"/>
          <w:sz w:val="24"/>
          <w:szCs w:val="24"/>
        </w:rPr>
        <w:t>Communication skills</w:t>
      </w:r>
    </w:p>
    <w:p w14:paraId="57B4EA66" w14:textId="4A7316E0" w:rsidR="002A142A" w:rsidRPr="00A838BC" w:rsidRDefault="006E5D30" w:rsidP="008C5AD8">
      <w:pPr>
        <w:spacing w:line="240" w:lineRule="auto"/>
        <w:contextualSpacing/>
        <w:rPr>
          <w:rFonts w:ascii="Arial" w:hAnsi="Arial" w:cs="Arial"/>
          <w:sz w:val="24"/>
          <w:szCs w:val="24"/>
        </w:rPr>
      </w:pPr>
      <w:r w:rsidRPr="00A838BC">
        <w:rPr>
          <w:rFonts w:ascii="Arial" w:hAnsi="Arial" w:cs="Arial"/>
          <w:sz w:val="24"/>
          <w:szCs w:val="24"/>
        </w:rPr>
        <w:t xml:space="preserve">The third most commonly identified area for development was communication </w:t>
      </w:r>
      <w:r w:rsidR="00F6080A" w:rsidRPr="00A838BC">
        <w:rPr>
          <w:rFonts w:ascii="Arial" w:hAnsi="Arial" w:cs="Arial"/>
          <w:sz w:val="24"/>
          <w:szCs w:val="24"/>
        </w:rPr>
        <w:t>skills.</w:t>
      </w:r>
      <w:r w:rsidR="002A142A" w:rsidRPr="00A838BC">
        <w:rPr>
          <w:rFonts w:ascii="Arial" w:hAnsi="Arial" w:cs="Arial"/>
          <w:sz w:val="24"/>
          <w:szCs w:val="24"/>
        </w:rPr>
        <w:t xml:space="preserve"> This included communication with peers, lecturers and </w:t>
      </w:r>
      <w:r w:rsidR="00DA0558" w:rsidRPr="00A838BC">
        <w:rPr>
          <w:rFonts w:ascii="Arial" w:hAnsi="Arial" w:cs="Arial"/>
          <w:sz w:val="24"/>
          <w:szCs w:val="24"/>
        </w:rPr>
        <w:t>service users</w:t>
      </w:r>
      <w:r w:rsidR="002A142A" w:rsidRPr="00A838BC">
        <w:rPr>
          <w:rFonts w:ascii="Arial" w:hAnsi="Arial" w:cs="Arial"/>
          <w:sz w:val="24"/>
          <w:szCs w:val="24"/>
        </w:rPr>
        <w:t xml:space="preserve"> as well as practicing and developing specific communication skills</w:t>
      </w:r>
      <w:r w:rsidRPr="00A838BC">
        <w:rPr>
          <w:rFonts w:ascii="Arial" w:hAnsi="Arial" w:cs="Arial"/>
          <w:sz w:val="24"/>
          <w:szCs w:val="24"/>
        </w:rPr>
        <w:t xml:space="preserve"> such as active listening and the use of silence.</w:t>
      </w:r>
    </w:p>
    <w:p w14:paraId="26A08E1C" w14:textId="77777777" w:rsidR="00E97A8C" w:rsidRPr="00A838BC" w:rsidRDefault="00E97A8C" w:rsidP="008C5AD8">
      <w:pPr>
        <w:spacing w:line="240" w:lineRule="auto"/>
        <w:contextualSpacing/>
        <w:rPr>
          <w:rFonts w:ascii="Arial" w:hAnsi="Arial" w:cs="Arial"/>
          <w:sz w:val="24"/>
          <w:szCs w:val="24"/>
        </w:rPr>
      </w:pPr>
    </w:p>
    <w:p w14:paraId="52913B12" w14:textId="0BE8872A" w:rsidR="002A142A" w:rsidRPr="00A838BC" w:rsidRDefault="002A142A" w:rsidP="00450992">
      <w:pPr>
        <w:pStyle w:val="ListParagraph"/>
        <w:numPr>
          <w:ilvl w:val="0"/>
          <w:numId w:val="45"/>
        </w:numPr>
        <w:ind w:left="426" w:hanging="426"/>
        <w:rPr>
          <w:rFonts w:ascii="Arial" w:hAnsi="Arial" w:cs="Arial"/>
          <w:sz w:val="24"/>
          <w:szCs w:val="24"/>
        </w:rPr>
      </w:pPr>
      <w:r w:rsidRPr="00A838BC">
        <w:rPr>
          <w:rFonts w:ascii="Arial" w:hAnsi="Arial" w:cs="Arial"/>
          <w:sz w:val="24"/>
          <w:szCs w:val="24"/>
        </w:rPr>
        <w:t xml:space="preserve">Consolidating and application of knowledge </w:t>
      </w:r>
    </w:p>
    <w:p w14:paraId="072A4134" w14:textId="6C535AC2" w:rsidR="000B4264" w:rsidRPr="006D6276" w:rsidRDefault="0093130C" w:rsidP="00C96AD6">
      <w:pPr>
        <w:spacing w:line="240" w:lineRule="auto"/>
        <w:contextualSpacing/>
        <w:rPr>
          <w:rFonts w:ascii="Arial" w:hAnsi="Arial" w:cs="Arial"/>
          <w:sz w:val="24"/>
          <w:szCs w:val="24"/>
        </w:rPr>
      </w:pPr>
      <w:r w:rsidRPr="00A838BC">
        <w:rPr>
          <w:rFonts w:ascii="Arial" w:hAnsi="Arial" w:cs="Arial"/>
          <w:sz w:val="24"/>
          <w:szCs w:val="24"/>
        </w:rPr>
        <w:t>The last identified area for develop</w:t>
      </w:r>
      <w:r w:rsidR="006F4FEB" w:rsidRPr="00A838BC">
        <w:rPr>
          <w:rFonts w:ascii="Arial" w:hAnsi="Arial" w:cs="Arial"/>
          <w:sz w:val="24"/>
          <w:szCs w:val="24"/>
        </w:rPr>
        <w:t>ment</w:t>
      </w:r>
      <w:r w:rsidRPr="00A838BC">
        <w:rPr>
          <w:rFonts w:ascii="Arial" w:hAnsi="Arial" w:cs="Arial"/>
          <w:sz w:val="24"/>
          <w:szCs w:val="24"/>
        </w:rPr>
        <w:t xml:space="preserve"> was the consolidation and application of knowledge. </w:t>
      </w:r>
      <w:r w:rsidR="002A142A" w:rsidRPr="00A838BC">
        <w:rPr>
          <w:rFonts w:ascii="Arial" w:hAnsi="Arial" w:cs="Arial"/>
          <w:sz w:val="24"/>
          <w:szCs w:val="24"/>
        </w:rPr>
        <w:t xml:space="preserve">Here students identified a desire to move from theory to </w:t>
      </w:r>
      <w:r w:rsidR="00D85A8B" w:rsidRPr="00A838BC">
        <w:rPr>
          <w:rFonts w:ascii="Arial" w:hAnsi="Arial" w:cs="Arial"/>
          <w:sz w:val="24"/>
          <w:szCs w:val="24"/>
        </w:rPr>
        <w:t>practice and,</w:t>
      </w:r>
      <w:r w:rsidR="002A142A" w:rsidRPr="00A838BC">
        <w:rPr>
          <w:rFonts w:ascii="Arial" w:hAnsi="Arial" w:cs="Arial"/>
          <w:sz w:val="24"/>
          <w:szCs w:val="24"/>
        </w:rPr>
        <w:t xml:space="preserve"> welcomed the opportunity to ‘test out’ their knowledge of occupational therapy models, occupational science and specific therapeutic skills along with an understanding </w:t>
      </w:r>
      <w:r w:rsidR="006F4FEB" w:rsidRPr="00A838BC">
        <w:rPr>
          <w:rFonts w:ascii="Arial" w:hAnsi="Arial" w:cs="Arial"/>
          <w:sz w:val="24"/>
          <w:szCs w:val="24"/>
        </w:rPr>
        <w:t xml:space="preserve">of </w:t>
      </w:r>
      <w:r w:rsidR="002A142A" w:rsidRPr="00A838BC">
        <w:rPr>
          <w:rFonts w:ascii="Arial" w:hAnsi="Arial" w:cs="Arial"/>
          <w:sz w:val="24"/>
          <w:szCs w:val="24"/>
        </w:rPr>
        <w:t xml:space="preserve">policy and legislation in practice in a ‘real-life’ setting. </w:t>
      </w:r>
      <w:r w:rsidR="00012E8B" w:rsidRPr="00A838BC">
        <w:rPr>
          <w:rFonts w:ascii="Arial" w:hAnsi="Arial" w:cs="Arial"/>
          <w:sz w:val="24"/>
          <w:szCs w:val="24"/>
        </w:rPr>
        <w:t>Student comments</w:t>
      </w:r>
      <w:r w:rsidR="00A60D43" w:rsidRPr="00A838BC">
        <w:rPr>
          <w:rFonts w:ascii="Arial" w:hAnsi="Arial" w:cs="Arial"/>
          <w:sz w:val="24"/>
          <w:szCs w:val="24"/>
        </w:rPr>
        <w:t xml:space="preserve"> supporting the</w:t>
      </w:r>
      <w:r w:rsidR="00A60D43">
        <w:rPr>
          <w:rFonts w:ascii="Arial" w:hAnsi="Arial" w:cs="Arial"/>
          <w:sz w:val="24"/>
          <w:szCs w:val="24"/>
        </w:rPr>
        <w:t xml:space="preserve"> findings</w:t>
      </w:r>
      <w:r w:rsidR="00602DAF">
        <w:rPr>
          <w:rFonts w:ascii="Arial" w:hAnsi="Arial" w:cs="Arial"/>
          <w:sz w:val="24"/>
          <w:szCs w:val="24"/>
        </w:rPr>
        <w:t xml:space="preserve"> for each PLO </w:t>
      </w:r>
      <w:r w:rsidR="004A3BCB">
        <w:rPr>
          <w:rFonts w:ascii="Arial" w:hAnsi="Arial" w:cs="Arial"/>
          <w:sz w:val="24"/>
          <w:szCs w:val="24"/>
        </w:rPr>
        <w:t xml:space="preserve">area </w:t>
      </w:r>
      <w:r w:rsidR="00012E8B">
        <w:rPr>
          <w:rFonts w:ascii="Arial" w:hAnsi="Arial" w:cs="Arial"/>
          <w:sz w:val="24"/>
          <w:szCs w:val="24"/>
        </w:rPr>
        <w:t xml:space="preserve">are shared in figure </w:t>
      </w:r>
      <w:r w:rsidR="00F6080A">
        <w:rPr>
          <w:rFonts w:ascii="Arial" w:hAnsi="Arial" w:cs="Arial"/>
          <w:sz w:val="24"/>
          <w:szCs w:val="24"/>
        </w:rPr>
        <w:t>3</w:t>
      </w:r>
      <w:r w:rsidR="00450992">
        <w:rPr>
          <w:rFonts w:ascii="Arial" w:hAnsi="Arial" w:cs="Arial"/>
          <w:sz w:val="24"/>
          <w:szCs w:val="24"/>
        </w:rPr>
        <w:t>.</w:t>
      </w:r>
      <w:r w:rsidR="000B4264" w:rsidRPr="006D6276">
        <w:rPr>
          <w:rFonts w:ascii="Arial" w:hAnsi="Arial" w:cs="Arial"/>
          <w:sz w:val="24"/>
          <w:szCs w:val="24"/>
        </w:rPr>
        <w:br w:type="page"/>
      </w:r>
    </w:p>
    <w:p w14:paraId="253B1FE8" w14:textId="6DD1B1A2" w:rsidR="002A142A" w:rsidRDefault="000A6F55" w:rsidP="008C5AD8">
      <w:pPr>
        <w:spacing w:line="240" w:lineRule="auto"/>
        <w:contextualSpacing/>
        <w:rPr>
          <w:rFonts w:ascii="Arial" w:hAnsi="Arial" w:cs="Arial"/>
          <w:b/>
          <w:bCs/>
          <w:sz w:val="24"/>
          <w:szCs w:val="24"/>
        </w:rPr>
      </w:pPr>
      <w:r w:rsidRPr="005F0505">
        <w:rPr>
          <w:rFonts w:ascii="Arial" w:hAnsi="Arial" w:cs="Arial"/>
          <w:b/>
          <w:bCs/>
          <w:sz w:val="24"/>
          <w:szCs w:val="24"/>
        </w:rPr>
        <w:t xml:space="preserve">Figure </w:t>
      </w:r>
      <w:r w:rsidR="00F6080A">
        <w:rPr>
          <w:rFonts w:ascii="Arial" w:hAnsi="Arial" w:cs="Arial"/>
          <w:b/>
          <w:bCs/>
          <w:sz w:val="24"/>
          <w:szCs w:val="24"/>
        </w:rPr>
        <w:t>3</w:t>
      </w:r>
      <w:r w:rsidRPr="005F0505">
        <w:rPr>
          <w:rFonts w:ascii="Arial" w:hAnsi="Arial" w:cs="Arial"/>
          <w:b/>
          <w:bCs/>
          <w:sz w:val="24"/>
          <w:szCs w:val="24"/>
        </w:rPr>
        <w:t>: Example</w:t>
      </w:r>
      <w:r w:rsidR="00F42AEE" w:rsidRPr="005F0505">
        <w:rPr>
          <w:rFonts w:ascii="Arial" w:hAnsi="Arial" w:cs="Arial"/>
          <w:b/>
          <w:bCs/>
          <w:sz w:val="24"/>
          <w:szCs w:val="24"/>
        </w:rPr>
        <w:t>s of q</w:t>
      </w:r>
      <w:r w:rsidRPr="005F0505">
        <w:rPr>
          <w:rFonts w:ascii="Arial" w:hAnsi="Arial" w:cs="Arial"/>
          <w:b/>
          <w:bCs/>
          <w:sz w:val="24"/>
          <w:szCs w:val="24"/>
        </w:rPr>
        <w:t>uotes from students for each</w:t>
      </w:r>
      <w:r w:rsidR="00F42AEE" w:rsidRPr="005F0505">
        <w:rPr>
          <w:rFonts w:ascii="Arial" w:hAnsi="Arial" w:cs="Arial"/>
          <w:b/>
          <w:bCs/>
          <w:sz w:val="24"/>
          <w:szCs w:val="24"/>
        </w:rPr>
        <w:t xml:space="preserve"> PLO theme</w:t>
      </w:r>
    </w:p>
    <w:p w14:paraId="443FFD8B" w14:textId="77777777" w:rsidR="00E97A8C" w:rsidRPr="005F0505" w:rsidRDefault="00E97A8C" w:rsidP="008C5AD8">
      <w:pPr>
        <w:spacing w:line="240" w:lineRule="auto"/>
        <w:contextualSpacing/>
        <w:rPr>
          <w:rFonts w:ascii="Arial" w:hAnsi="Arial" w:cs="Arial"/>
          <w:b/>
          <w:bCs/>
          <w:sz w:val="24"/>
          <w:szCs w:val="24"/>
        </w:rPr>
      </w:pPr>
    </w:p>
    <w:p w14:paraId="2B06DABC" w14:textId="2F13749A" w:rsidR="00C85B4C" w:rsidRPr="005F0505" w:rsidRDefault="008A6552" w:rsidP="008C5AD8">
      <w:pPr>
        <w:contextualSpacing/>
        <w:rPr>
          <w:rFonts w:ascii="Arial" w:hAnsi="Arial" w:cs="Arial"/>
          <w:sz w:val="24"/>
          <w:szCs w:val="24"/>
        </w:rPr>
      </w:pPr>
      <w:r w:rsidRPr="005F0505">
        <w:rPr>
          <w:rFonts w:ascii="Arial" w:hAnsi="Arial" w:cs="Arial"/>
          <w:noProof/>
          <w:sz w:val="24"/>
          <w:szCs w:val="24"/>
        </w:rPr>
        <w:drawing>
          <wp:inline distT="0" distB="0" distL="0" distR="0" wp14:anchorId="55A26073" wp14:editId="515B06D9">
            <wp:extent cx="5848350" cy="7505700"/>
            <wp:effectExtent l="0" t="0" r="1905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45A720D" w14:textId="77777777" w:rsidR="00F42AEE" w:rsidRPr="005F0505" w:rsidRDefault="00F42AEE" w:rsidP="008C5AD8">
      <w:pPr>
        <w:contextualSpacing/>
        <w:rPr>
          <w:rFonts w:ascii="Arial" w:hAnsi="Arial" w:cs="Arial"/>
          <w:b/>
          <w:sz w:val="24"/>
          <w:szCs w:val="24"/>
          <w:u w:val="single"/>
        </w:rPr>
      </w:pPr>
    </w:p>
    <w:p w14:paraId="05D33BF3" w14:textId="7E58A9DD" w:rsidR="00582C2D" w:rsidRDefault="00DB381A" w:rsidP="008C5AD8">
      <w:pPr>
        <w:contextualSpacing/>
        <w:rPr>
          <w:rFonts w:ascii="Arial" w:hAnsi="Arial" w:cs="Arial"/>
          <w:b/>
          <w:sz w:val="24"/>
          <w:szCs w:val="24"/>
        </w:rPr>
      </w:pPr>
      <w:r w:rsidRPr="005F0505">
        <w:rPr>
          <w:rFonts w:ascii="Arial" w:hAnsi="Arial" w:cs="Arial"/>
          <w:b/>
          <w:sz w:val="24"/>
          <w:szCs w:val="24"/>
          <w:u w:val="single"/>
        </w:rPr>
        <w:t>Discussion</w:t>
      </w:r>
      <w:r w:rsidRPr="005F0505">
        <w:rPr>
          <w:rFonts w:ascii="Arial" w:hAnsi="Arial" w:cs="Arial"/>
          <w:b/>
          <w:sz w:val="24"/>
          <w:szCs w:val="24"/>
        </w:rPr>
        <w:t xml:space="preserve"> </w:t>
      </w:r>
    </w:p>
    <w:p w14:paraId="7F538A09" w14:textId="77777777" w:rsidR="00524844" w:rsidRPr="00A838BC" w:rsidRDefault="00426949" w:rsidP="008C5AD8">
      <w:pPr>
        <w:spacing w:line="240" w:lineRule="auto"/>
        <w:contextualSpacing/>
        <w:rPr>
          <w:rFonts w:ascii="Arial" w:hAnsi="Arial" w:cs="Arial"/>
          <w:b/>
          <w:bCs/>
          <w:sz w:val="24"/>
          <w:szCs w:val="24"/>
        </w:rPr>
      </w:pPr>
      <w:r w:rsidRPr="00A838BC">
        <w:rPr>
          <w:rFonts w:ascii="Arial" w:hAnsi="Arial" w:cs="Arial"/>
          <w:b/>
          <w:bCs/>
          <w:sz w:val="24"/>
          <w:szCs w:val="24"/>
        </w:rPr>
        <w:t>Preparation</w:t>
      </w:r>
    </w:p>
    <w:p w14:paraId="3BCBD129" w14:textId="45EF105D" w:rsidR="00400A02" w:rsidRPr="00A838BC" w:rsidRDefault="00A5661A" w:rsidP="008C5AD8">
      <w:pPr>
        <w:spacing w:line="240" w:lineRule="auto"/>
        <w:contextualSpacing/>
        <w:rPr>
          <w:rFonts w:ascii="Arial" w:hAnsi="Arial" w:cs="Arial"/>
          <w:sz w:val="24"/>
          <w:szCs w:val="24"/>
        </w:rPr>
      </w:pPr>
      <w:r w:rsidRPr="00A838BC">
        <w:rPr>
          <w:rFonts w:ascii="Arial" w:eastAsia="Times New Roman" w:hAnsi="Arial" w:cs="Arial"/>
          <w:color w:val="201F1E"/>
          <w:sz w:val="24"/>
          <w:szCs w:val="24"/>
        </w:rPr>
        <w:t xml:space="preserve">The structure and activities </w:t>
      </w:r>
      <w:r w:rsidR="00606CB0" w:rsidRPr="00A838BC">
        <w:rPr>
          <w:rFonts w:ascii="Arial" w:hAnsi="Arial" w:cs="Arial"/>
          <w:sz w:val="24"/>
          <w:szCs w:val="24"/>
        </w:rPr>
        <w:t>developed in the PRM were designed to replicate engagement and learning that might occur during a traditional placement</w:t>
      </w:r>
      <w:r w:rsidR="00D36E3C" w:rsidRPr="00A838BC">
        <w:rPr>
          <w:rFonts w:ascii="Arial" w:hAnsi="Arial" w:cs="Arial"/>
          <w:sz w:val="24"/>
          <w:szCs w:val="24"/>
        </w:rPr>
        <w:t xml:space="preserve">, including assisting the student to effectively prepare for placement. </w:t>
      </w:r>
      <w:r w:rsidR="1824F6BF" w:rsidRPr="00A838BC">
        <w:rPr>
          <w:rFonts w:ascii="Arial" w:hAnsi="Arial" w:cs="Arial"/>
          <w:sz w:val="24"/>
          <w:szCs w:val="24"/>
        </w:rPr>
        <w:t xml:space="preserve">Preparation is known to be a factor that may enhance pro-activeness on placement </w:t>
      </w:r>
      <w:r w:rsidR="005A6943" w:rsidRPr="00A838BC">
        <w:rPr>
          <w:rFonts w:ascii="Arial" w:hAnsi="Arial" w:cs="Arial"/>
          <w:sz w:val="24"/>
          <w:szCs w:val="24"/>
        </w:rPr>
        <w:t>(Mulholland</w:t>
      </w:r>
      <w:r w:rsidR="00F9711D" w:rsidRPr="00A838BC">
        <w:rPr>
          <w:rFonts w:ascii="Arial" w:hAnsi="Arial" w:cs="Arial"/>
          <w:sz w:val="24"/>
          <w:szCs w:val="24"/>
        </w:rPr>
        <w:t xml:space="preserve"> et al.,</w:t>
      </w:r>
      <w:r w:rsidR="005A6943" w:rsidRPr="00A838BC">
        <w:rPr>
          <w:rFonts w:ascii="Arial" w:eastAsia="Arial" w:hAnsi="Arial" w:cs="Arial"/>
          <w:sz w:val="24"/>
          <w:szCs w:val="24"/>
        </w:rPr>
        <w:t xml:space="preserve"> 2006)</w:t>
      </w:r>
      <w:r w:rsidR="007C1F5C" w:rsidRPr="00A838BC">
        <w:rPr>
          <w:rFonts w:ascii="Arial" w:eastAsia="Arial" w:hAnsi="Arial" w:cs="Arial"/>
          <w:sz w:val="24"/>
          <w:szCs w:val="24"/>
        </w:rPr>
        <w:t xml:space="preserve"> </w:t>
      </w:r>
      <w:r w:rsidR="00D36E3C" w:rsidRPr="00A838BC">
        <w:rPr>
          <w:rFonts w:ascii="Arial" w:eastAsia="Times New Roman" w:hAnsi="Arial" w:cs="Arial"/>
          <w:color w:val="201F1E"/>
          <w:sz w:val="24"/>
          <w:szCs w:val="24"/>
        </w:rPr>
        <w:t>and</w:t>
      </w:r>
      <w:r w:rsidR="000562C3" w:rsidRPr="00A838BC">
        <w:rPr>
          <w:rFonts w:ascii="Arial" w:eastAsia="Times New Roman" w:hAnsi="Arial" w:cs="Arial"/>
          <w:color w:val="201F1E"/>
          <w:sz w:val="24"/>
          <w:szCs w:val="24"/>
        </w:rPr>
        <w:t>,</w:t>
      </w:r>
      <w:r w:rsidR="00D36E3C" w:rsidRPr="00A838BC">
        <w:rPr>
          <w:rFonts w:ascii="Arial" w:eastAsia="Times New Roman" w:hAnsi="Arial" w:cs="Arial"/>
          <w:color w:val="201F1E"/>
          <w:sz w:val="24"/>
          <w:szCs w:val="24"/>
        </w:rPr>
        <w:t xml:space="preserve"> as</w:t>
      </w:r>
      <w:r w:rsidR="00C96AD6" w:rsidRPr="00A838BC">
        <w:rPr>
          <w:rFonts w:ascii="Arial" w:eastAsia="Times New Roman" w:hAnsi="Arial" w:cs="Arial"/>
          <w:color w:val="201F1E"/>
          <w:sz w:val="24"/>
          <w:szCs w:val="24"/>
        </w:rPr>
        <w:t xml:space="preserve"> </w:t>
      </w:r>
      <w:r w:rsidRPr="00A838BC">
        <w:rPr>
          <w:rFonts w:ascii="Arial" w:eastAsia="Times New Roman" w:hAnsi="Arial" w:cs="Arial"/>
          <w:color w:val="201F1E"/>
          <w:sz w:val="24"/>
          <w:szCs w:val="24"/>
        </w:rPr>
        <w:t xml:space="preserve">such the initial focus </w:t>
      </w:r>
      <w:r w:rsidR="006E09E0" w:rsidRPr="00A838BC">
        <w:rPr>
          <w:rFonts w:ascii="Arial" w:eastAsia="Times New Roman" w:hAnsi="Arial" w:cs="Arial"/>
          <w:color w:val="201F1E"/>
          <w:sz w:val="24"/>
          <w:szCs w:val="24"/>
        </w:rPr>
        <w:t xml:space="preserve">of the PRM </w:t>
      </w:r>
      <w:r w:rsidRPr="00A838BC">
        <w:rPr>
          <w:rFonts w:ascii="Arial" w:eastAsia="Times New Roman" w:hAnsi="Arial" w:cs="Arial"/>
          <w:color w:val="201F1E"/>
          <w:sz w:val="24"/>
          <w:szCs w:val="24"/>
        </w:rPr>
        <w:t>was</w:t>
      </w:r>
      <w:r w:rsidR="004715DB" w:rsidRPr="00A838BC">
        <w:rPr>
          <w:rFonts w:ascii="Arial" w:eastAsia="Times New Roman" w:hAnsi="Arial" w:cs="Arial"/>
          <w:color w:val="201F1E"/>
          <w:sz w:val="24"/>
          <w:szCs w:val="24"/>
        </w:rPr>
        <w:t xml:space="preserve"> </w:t>
      </w:r>
      <w:r w:rsidR="44C9B66C" w:rsidRPr="00A838BC">
        <w:rPr>
          <w:rFonts w:ascii="Arial" w:eastAsia="Times New Roman" w:hAnsi="Arial" w:cs="Arial"/>
          <w:color w:val="201F1E"/>
          <w:sz w:val="24"/>
          <w:szCs w:val="24"/>
        </w:rPr>
        <w:t xml:space="preserve">on </w:t>
      </w:r>
      <w:r w:rsidR="004715DB" w:rsidRPr="00A838BC">
        <w:rPr>
          <w:rFonts w:ascii="Arial" w:eastAsia="Times New Roman" w:hAnsi="Arial" w:cs="Arial"/>
          <w:color w:val="201F1E"/>
          <w:sz w:val="24"/>
          <w:szCs w:val="24"/>
        </w:rPr>
        <w:t xml:space="preserve">solid preparation and the identification of learning outcomes. </w:t>
      </w:r>
      <w:r w:rsidR="00C96AD6" w:rsidRPr="00A838BC">
        <w:rPr>
          <w:rFonts w:ascii="Arial" w:hAnsi="Arial" w:cs="Arial"/>
          <w:sz w:val="24"/>
          <w:szCs w:val="24"/>
        </w:rPr>
        <w:t>Good preparation</w:t>
      </w:r>
      <w:r w:rsidRPr="00A838BC">
        <w:rPr>
          <w:rFonts w:ascii="Arial" w:hAnsi="Arial" w:cs="Arial"/>
          <w:sz w:val="24"/>
          <w:szCs w:val="24"/>
        </w:rPr>
        <w:t xml:space="preserve"> allows time and space to explore concerns and anxieties, reinforce the expectations of professional practice and to test out solutions to a range of possible eventualities (</w:t>
      </w:r>
      <w:proofErr w:type="spellStart"/>
      <w:r w:rsidRPr="00A838BC">
        <w:rPr>
          <w:rFonts w:ascii="Arial" w:hAnsi="Arial" w:cs="Arial"/>
          <w:sz w:val="24"/>
          <w:szCs w:val="24"/>
        </w:rPr>
        <w:t>Spiliotopoulou</w:t>
      </w:r>
      <w:proofErr w:type="spellEnd"/>
      <w:r w:rsidRPr="00A838BC">
        <w:rPr>
          <w:rFonts w:ascii="Arial" w:hAnsi="Arial" w:cs="Arial"/>
          <w:sz w:val="24"/>
          <w:szCs w:val="24"/>
        </w:rPr>
        <w:t>, 2007).</w:t>
      </w:r>
      <w:r w:rsidR="008F14BD" w:rsidRPr="00A838BC">
        <w:rPr>
          <w:rFonts w:ascii="Arial" w:hAnsi="Arial" w:cs="Arial"/>
          <w:sz w:val="24"/>
          <w:szCs w:val="24"/>
        </w:rPr>
        <w:t xml:space="preserve"> </w:t>
      </w:r>
      <w:r w:rsidR="004715DB" w:rsidRPr="00A838BC">
        <w:rPr>
          <w:rFonts w:ascii="Arial" w:hAnsi="Arial" w:cs="Arial"/>
          <w:sz w:val="24"/>
          <w:szCs w:val="24"/>
        </w:rPr>
        <w:t xml:space="preserve"> </w:t>
      </w:r>
      <w:r w:rsidR="00C9182C" w:rsidRPr="00A838BC">
        <w:rPr>
          <w:rFonts w:ascii="Arial" w:hAnsi="Arial" w:cs="Arial"/>
          <w:sz w:val="24"/>
          <w:szCs w:val="24"/>
        </w:rPr>
        <w:t xml:space="preserve">Preparation was imperative to </w:t>
      </w:r>
      <w:r w:rsidR="00D470A3" w:rsidRPr="00A838BC">
        <w:rPr>
          <w:rFonts w:ascii="Arial" w:hAnsi="Arial" w:cs="Arial"/>
          <w:sz w:val="24"/>
          <w:szCs w:val="24"/>
        </w:rPr>
        <w:t xml:space="preserve">alleviate concerns that the PRM was a second-best option and to reassure those students who reported feelings of anxiety, confusion and disappointment. </w:t>
      </w:r>
      <w:r w:rsidR="004715DB" w:rsidRPr="00A838BC">
        <w:rPr>
          <w:rFonts w:ascii="Arial" w:hAnsi="Arial" w:cs="Arial"/>
          <w:sz w:val="24"/>
          <w:szCs w:val="24"/>
        </w:rPr>
        <w:t xml:space="preserve">As part of the preparation process, </w:t>
      </w:r>
      <w:proofErr w:type="spellStart"/>
      <w:r w:rsidR="008F14BD" w:rsidRPr="00A838BC">
        <w:rPr>
          <w:rFonts w:ascii="Arial" w:hAnsi="Arial" w:cs="Arial"/>
          <w:sz w:val="24"/>
          <w:szCs w:val="24"/>
        </w:rPr>
        <w:t>familiarisation</w:t>
      </w:r>
      <w:proofErr w:type="spellEnd"/>
      <w:r w:rsidR="004715DB" w:rsidRPr="00A838BC">
        <w:rPr>
          <w:rFonts w:ascii="Arial" w:hAnsi="Arial" w:cs="Arial"/>
          <w:sz w:val="24"/>
          <w:szCs w:val="24"/>
        </w:rPr>
        <w:t xml:space="preserve"> of the placement paperwork and the identification of PLO’s added a sense of realism and gave the students ownership of their learning journey</w:t>
      </w:r>
      <w:r w:rsidR="006016B2" w:rsidRPr="00A838BC">
        <w:rPr>
          <w:rFonts w:ascii="Arial" w:hAnsi="Arial" w:cs="Arial"/>
          <w:sz w:val="24"/>
          <w:szCs w:val="24"/>
        </w:rPr>
        <w:t>.</w:t>
      </w:r>
    </w:p>
    <w:p w14:paraId="26DF2380" w14:textId="1D12486A" w:rsidR="00400A02" w:rsidRPr="00A838BC" w:rsidRDefault="00400A02" w:rsidP="008C5AD8">
      <w:pPr>
        <w:spacing w:line="240" w:lineRule="auto"/>
        <w:contextualSpacing/>
        <w:rPr>
          <w:rFonts w:ascii="Arial" w:hAnsi="Arial" w:cs="Arial"/>
          <w:sz w:val="24"/>
          <w:szCs w:val="24"/>
        </w:rPr>
      </w:pPr>
    </w:p>
    <w:p w14:paraId="6170D5BC" w14:textId="77777777" w:rsidR="008C225B" w:rsidRPr="00A838BC" w:rsidRDefault="008C225B" w:rsidP="008C5AD8">
      <w:pPr>
        <w:spacing w:line="240" w:lineRule="auto"/>
        <w:contextualSpacing/>
        <w:rPr>
          <w:rFonts w:ascii="Arial" w:hAnsi="Arial" w:cs="Arial"/>
          <w:sz w:val="24"/>
          <w:szCs w:val="24"/>
        </w:rPr>
      </w:pPr>
    </w:p>
    <w:p w14:paraId="2AC3E4BA" w14:textId="5BF15340" w:rsidR="00524844" w:rsidRPr="00D25980" w:rsidRDefault="00426949" w:rsidP="008C5AD8">
      <w:pPr>
        <w:spacing w:line="240" w:lineRule="auto"/>
        <w:contextualSpacing/>
        <w:rPr>
          <w:rFonts w:ascii="Arial" w:hAnsi="Arial" w:cs="Arial"/>
          <w:b/>
          <w:bCs/>
          <w:sz w:val="24"/>
          <w:szCs w:val="24"/>
        </w:rPr>
      </w:pPr>
      <w:r w:rsidRPr="00A838BC">
        <w:rPr>
          <w:rFonts w:ascii="Arial" w:hAnsi="Arial" w:cs="Arial"/>
          <w:b/>
          <w:bCs/>
          <w:sz w:val="24"/>
          <w:szCs w:val="24"/>
        </w:rPr>
        <w:t>Authenticity</w:t>
      </w:r>
    </w:p>
    <w:p w14:paraId="477054A0" w14:textId="23C5B4F5" w:rsidR="00502975" w:rsidRDefault="00606CB0" w:rsidP="008C5AD8">
      <w:pPr>
        <w:spacing w:line="240" w:lineRule="auto"/>
        <w:contextualSpacing/>
        <w:rPr>
          <w:rFonts w:ascii="Arial" w:hAnsi="Arial" w:cs="Arial"/>
          <w:sz w:val="24"/>
          <w:szCs w:val="24"/>
        </w:rPr>
      </w:pPr>
      <w:r w:rsidRPr="005F0505">
        <w:rPr>
          <w:rFonts w:ascii="Arial" w:hAnsi="Arial" w:cs="Arial"/>
          <w:sz w:val="24"/>
          <w:szCs w:val="24"/>
        </w:rPr>
        <w:t>As the PRM was being conducted from the students own home, frequently a bedroom or kitchen table, it was important to capture and reflect on the wider environmental, technical and social aspects that made the PRM unique and the authenticity of occupational disruption (</w:t>
      </w:r>
      <w:proofErr w:type="spellStart"/>
      <w:r w:rsidRPr="005F0505">
        <w:rPr>
          <w:rFonts w:ascii="Arial" w:hAnsi="Arial" w:cs="Arial"/>
          <w:sz w:val="24"/>
          <w:szCs w:val="24"/>
        </w:rPr>
        <w:t>Yerxa</w:t>
      </w:r>
      <w:proofErr w:type="spellEnd"/>
      <w:r w:rsidRPr="005F0505">
        <w:rPr>
          <w:rFonts w:ascii="Arial" w:hAnsi="Arial" w:cs="Arial"/>
          <w:sz w:val="24"/>
          <w:szCs w:val="24"/>
        </w:rPr>
        <w:t xml:space="preserve">, 1990). </w:t>
      </w:r>
      <w:r w:rsidR="0070626F" w:rsidRPr="005F0505">
        <w:rPr>
          <w:rFonts w:ascii="Arial" w:eastAsia="Times New Roman" w:hAnsi="Arial" w:cs="Arial"/>
          <w:color w:val="201F1E"/>
          <w:sz w:val="24"/>
          <w:szCs w:val="24"/>
        </w:rPr>
        <w:t>T</w:t>
      </w:r>
      <w:r w:rsidR="00140642" w:rsidRPr="005F0505">
        <w:rPr>
          <w:rFonts w:ascii="Arial" w:eastAsia="Times New Roman" w:hAnsi="Arial" w:cs="Arial"/>
          <w:color w:val="201F1E"/>
          <w:sz w:val="24"/>
          <w:szCs w:val="24"/>
        </w:rPr>
        <w:t xml:space="preserve">he evaluation </w:t>
      </w:r>
      <w:r w:rsidR="006E09E0">
        <w:rPr>
          <w:rFonts w:ascii="Arial" w:eastAsia="Times New Roman" w:hAnsi="Arial" w:cs="Arial"/>
          <w:color w:val="201F1E"/>
          <w:sz w:val="24"/>
          <w:szCs w:val="24"/>
        </w:rPr>
        <w:t xml:space="preserve">of the student feedback </w:t>
      </w:r>
      <w:r w:rsidR="00140642" w:rsidRPr="005F0505">
        <w:rPr>
          <w:rFonts w:ascii="Arial" w:eastAsia="Times New Roman" w:hAnsi="Arial" w:cs="Arial"/>
          <w:color w:val="201F1E"/>
          <w:sz w:val="24"/>
          <w:szCs w:val="24"/>
        </w:rPr>
        <w:t>has shown, despite some early student anxieties, the PRM was perceived by the students to be an authentic p</w:t>
      </w:r>
      <w:r w:rsidR="00E5496C" w:rsidRPr="005F0505">
        <w:rPr>
          <w:rFonts w:ascii="Arial" w:eastAsia="Times New Roman" w:hAnsi="Arial" w:cs="Arial"/>
          <w:color w:val="201F1E"/>
          <w:sz w:val="24"/>
          <w:szCs w:val="24"/>
        </w:rPr>
        <w:t>lacement activity</w:t>
      </w:r>
      <w:r w:rsidR="1576C28E" w:rsidRPr="005F0505">
        <w:rPr>
          <w:rFonts w:ascii="Arial" w:eastAsia="Times New Roman" w:hAnsi="Arial" w:cs="Arial"/>
          <w:color w:val="201F1E"/>
          <w:sz w:val="24"/>
          <w:szCs w:val="24"/>
        </w:rPr>
        <w:t>,</w:t>
      </w:r>
      <w:r w:rsidR="00E5496C" w:rsidRPr="005F0505">
        <w:rPr>
          <w:rFonts w:ascii="Arial" w:eastAsia="Times New Roman" w:hAnsi="Arial" w:cs="Arial"/>
          <w:color w:val="201F1E"/>
          <w:sz w:val="24"/>
          <w:szCs w:val="24"/>
        </w:rPr>
        <w:t xml:space="preserve"> addressing </w:t>
      </w:r>
      <w:r w:rsidR="00140642" w:rsidRPr="005F0505">
        <w:rPr>
          <w:rFonts w:ascii="Arial" w:eastAsia="Times New Roman" w:hAnsi="Arial" w:cs="Arial"/>
          <w:color w:val="201F1E"/>
          <w:sz w:val="24"/>
          <w:szCs w:val="24"/>
        </w:rPr>
        <w:t xml:space="preserve">placement </w:t>
      </w:r>
      <w:r w:rsidR="00ED5AC7" w:rsidRPr="005F0505">
        <w:rPr>
          <w:rFonts w:ascii="Arial" w:eastAsia="Times New Roman" w:hAnsi="Arial" w:cs="Arial"/>
          <w:color w:val="201F1E"/>
          <w:sz w:val="24"/>
          <w:szCs w:val="24"/>
        </w:rPr>
        <w:t xml:space="preserve">needs </w:t>
      </w:r>
      <w:r w:rsidR="00E5496C" w:rsidRPr="005F0505">
        <w:rPr>
          <w:rFonts w:ascii="Arial" w:eastAsia="Times New Roman" w:hAnsi="Arial" w:cs="Arial"/>
          <w:color w:val="201F1E"/>
          <w:sz w:val="24"/>
          <w:szCs w:val="24"/>
        </w:rPr>
        <w:t xml:space="preserve">across </w:t>
      </w:r>
      <w:r w:rsidR="00C10DA3" w:rsidRPr="005F0505">
        <w:rPr>
          <w:rFonts w:ascii="Arial" w:eastAsia="Times New Roman" w:hAnsi="Arial" w:cs="Arial"/>
          <w:color w:val="201F1E"/>
          <w:sz w:val="24"/>
          <w:szCs w:val="24"/>
        </w:rPr>
        <w:t xml:space="preserve">the </w:t>
      </w:r>
      <w:r w:rsidR="00E5496C" w:rsidRPr="005F0505">
        <w:rPr>
          <w:rFonts w:ascii="Arial" w:eastAsia="Times New Roman" w:hAnsi="Arial" w:cs="Arial"/>
          <w:color w:val="201F1E"/>
          <w:sz w:val="24"/>
          <w:szCs w:val="24"/>
        </w:rPr>
        <w:t xml:space="preserve">4 key </w:t>
      </w:r>
      <w:r w:rsidR="006E09E0">
        <w:rPr>
          <w:rFonts w:ascii="Arial" w:eastAsia="Times New Roman" w:hAnsi="Arial" w:cs="Arial"/>
          <w:color w:val="201F1E"/>
          <w:sz w:val="24"/>
          <w:szCs w:val="24"/>
        </w:rPr>
        <w:t xml:space="preserve">areas </w:t>
      </w:r>
      <w:r w:rsidR="00C10DA3" w:rsidRPr="005F0505">
        <w:rPr>
          <w:rFonts w:ascii="Arial" w:eastAsia="Times New Roman" w:hAnsi="Arial" w:cs="Arial"/>
          <w:color w:val="201F1E"/>
          <w:sz w:val="24"/>
          <w:szCs w:val="24"/>
        </w:rPr>
        <w:t xml:space="preserve">of </w:t>
      </w:r>
      <w:r w:rsidR="00E5496C" w:rsidRPr="005F0505">
        <w:rPr>
          <w:rFonts w:ascii="Arial" w:hAnsi="Arial" w:cs="Arial"/>
          <w:sz w:val="24"/>
          <w:szCs w:val="24"/>
        </w:rPr>
        <w:t xml:space="preserve">development </w:t>
      </w:r>
      <w:r w:rsidR="006E09E0">
        <w:rPr>
          <w:rFonts w:ascii="Arial" w:hAnsi="Arial" w:cs="Arial"/>
          <w:sz w:val="24"/>
          <w:szCs w:val="24"/>
        </w:rPr>
        <w:t>including</w:t>
      </w:r>
      <w:r w:rsidR="00E5496C" w:rsidRPr="005F0505">
        <w:rPr>
          <w:rFonts w:ascii="Arial" w:hAnsi="Arial" w:cs="Arial"/>
          <w:sz w:val="24"/>
          <w:szCs w:val="24"/>
        </w:rPr>
        <w:t xml:space="preserve"> </w:t>
      </w:r>
      <w:r w:rsidR="00124123">
        <w:rPr>
          <w:rFonts w:ascii="Arial" w:hAnsi="Arial" w:cs="Arial"/>
          <w:sz w:val="24"/>
          <w:szCs w:val="24"/>
        </w:rPr>
        <w:t>‘</w:t>
      </w:r>
      <w:r w:rsidR="00E5496C" w:rsidRPr="005F0505">
        <w:rPr>
          <w:rFonts w:ascii="Arial" w:hAnsi="Arial" w:cs="Arial"/>
          <w:sz w:val="24"/>
          <w:szCs w:val="24"/>
        </w:rPr>
        <w:t>pr</w:t>
      </w:r>
      <w:r w:rsidR="00C10DA3" w:rsidRPr="005F0505">
        <w:rPr>
          <w:rFonts w:ascii="Arial" w:hAnsi="Arial" w:cs="Arial"/>
          <w:sz w:val="24"/>
          <w:szCs w:val="24"/>
        </w:rPr>
        <w:t>ofessional and clinical skills</w:t>
      </w:r>
      <w:r w:rsidR="00124123">
        <w:rPr>
          <w:rFonts w:ascii="Arial" w:hAnsi="Arial" w:cs="Arial"/>
          <w:sz w:val="24"/>
          <w:szCs w:val="24"/>
        </w:rPr>
        <w:t>’</w:t>
      </w:r>
      <w:r w:rsidR="00C10DA3" w:rsidRPr="005F0505">
        <w:rPr>
          <w:rFonts w:ascii="Arial" w:hAnsi="Arial" w:cs="Arial"/>
          <w:sz w:val="24"/>
          <w:szCs w:val="24"/>
        </w:rPr>
        <w:t xml:space="preserve">, </w:t>
      </w:r>
      <w:r w:rsidR="00124123">
        <w:rPr>
          <w:rFonts w:ascii="Arial" w:hAnsi="Arial" w:cs="Arial"/>
          <w:sz w:val="24"/>
          <w:szCs w:val="24"/>
        </w:rPr>
        <w:t>‘</w:t>
      </w:r>
      <w:r w:rsidR="00E5496C" w:rsidRPr="005F0505">
        <w:rPr>
          <w:rFonts w:ascii="Arial" w:hAnsi="Arial" w:cs="Arial"/>
          <w:sz w:val="24"/>
          <w:szCs w:val="24"/>
        </w:rPr>
        <w:t>pers</w:t>
      </w:r>
      <w:r w:rsidR="00C10DA3" w:rsidRPr="005F0505">
        <w:rPr>
          <w:rFonts w:ascii="Arial" w:hAnsi="Arial" w:cs="Arial"/>
          <w:sz w:val="24"/>
          <w:szCs w:val="24"/>
        </w:rPr>
        <w:t>onal growth</w:t>
      </w:r>
      <w:r w:rsidR="00124123">
        <w:rPr>
          <w:rFonts w:ascii="Arial" w:hAnsi="Arial" w:cs="Arial"/>
          <w:sz w:val="24"/>
          <w:szCs w:val="24"/>
        </w:rPr>
        <w:t>’</w:t>
      </w:r>
      <w:r w:rsidR="00C10DA3" w:rsidRPr="005F0505">
        <w:rPr>
          <w:rFonts w:ascii="Arial" w:hAnsi="Arial" w:cs="Arial"/>
          <w:sz w:val="24"/>
          <w:szCs w:val="24"/>
        </w:rPr>
        <w:t xml:space="preserve">, the </w:t>
      </w:r>
      <w:r w:rsidR="00124123">
        <w:rPr>
          <w:rFonts w:ascii="Arial" w:hAnsi="Arial" w:cs="Arial"/>
          <w:sz w:val="24"/>
          <w:szCs w:val="24"/>
        </w:rPr>
        <w:t>‘</w:t>
      </w:r>
      <w:r w:rsidR="00E5496C" w:rsidRPr="005F0505">
        <w:rPr>
          <w:rFonts w:ascii="Arial" w:hAnsi="Arial" w:cs="Arial"/>
          <w:sz w:val="24"/>
          <w:szCs w:val="24"/>
        </w:rPr>
        <w:t>development of communication skills</w:t>
      </w:r>
      <w:r w:rsidR="00124123">
        <w:rPr>
          <w:rFonts w:ascii="Arial" w:hAnsi="Arial" w:cs="Arial"/>
          <w:sz w:val="24"/>
          <w:szCs w:val="24"/>
        </w:rPr>
        <w:t>’</w:t>
      </w:r>
      <w:r w:rsidR="00E5496C" w:rsidRPr="005F0505">
        <w:rPr>
          <w:rFonts w:ascii="Arial" w:hAnsi="Arial" w:cs="Arial"/>
          <w:sz w:val="24"/>
          <w:szCs w:val="24"/>
        </w:rPr>
        <w:t xml:space="preserve"> and the </w:t>
      </w:r>
      <w:r w:rsidR="00124123">
        <w:rPr>
          <w:rFonts w:ascii="Arial" w:hAnsi="Arial" w:cs="Arial"/>
          <w:sz w:val="24"/>
          <w:szCs w:val="24"/>
        </w:rPr>
        <w:t>‘</w:t>
      </w:r>
      <w:r w:rsidR="00E5496C" w:rsidRPr="005F0505">
        <w:rPr>
          <w:rFonts w:ascii="Arial" w:hAnsi="Arial" w:cs="Arial"/>
          <w:sz w:val="24"/>
          <w:szCs w:val="24"/>
        </w:rPr>
        <w:t>consolidation a</w:t>
      </w:r>
      <w:r w:rsidR="00C10DA3" w:rsidRPr="005F0505">
        <w:rPr>
          <w:rFonts w:ascii="Arial" w:hAnsi="Arial" w:cs="Arial"/>
          <w:sz w:val="24"/>
          <w:szCs w:val="24"/>
        </w:rPr>
        <w:t>nd application of theory</w:t>
      </w:r>
      <w:r w:rsidR="00124123">
        <w:rPr>
          <w:rFonts w:ascii="Arial" w:hAnsi="Arial" w:cs="Arial"/>
          <w:sz w:val="24"/>
          <w:szCs w:val="24"/>
        </w:rPr>
        <w:t>’</w:t>
      </w:r>
      <w:r w:rsidR="5C404794" w:rsidRPr="005F0505">
        <w:rPr>
          <w:rFonts w:ascii="Arial" w:hAnsi="Arial" w:cs="Arial"/>
          <w:sz w:val="24"/>
          <w:szCs w:val="24"/>
        </w:rPr>
        <w:t>,</w:t>
      </w:r>
      <w:r w:rsidR="00C10DA3" w:rsidRPr="005F0505">
        <w:rPr>
          <w:rFonts w:ascii="Arial" w:hAnsi="Arial" w:cs="Arial"/>
          <w:sz w:val="24"/>
          <w:szCs w:val="24"/>
        </w:rPr>
        <w:t xml:space="preserve"> </w:t>
      </w:r>
      <w:r w:rsidR="00C10DA3" w:rsidRPr="005F0505">
        <w:rPr>
          <w:rFonts w:ascii="Arial" w:eastAsia="Times New Roman" w:hAnsi="Arial" w:cs="Arial"/>
          <w:color w:val="201F1E"/>
          <w:sz w:val="24"/>
          <w:szCs w:val="24"/>
        </w:rPr>
        <w:t>placing students</w:t>
      </w:r>
      <w:r w:rsidR="00140642" w:rsidRPr="005F0505">
        <w:rPr>
          <w:rFonts w:ascii="Arial" w:eastAsia="Times New Roman" w:hAnsi="Arial" w:cs="Arial"/>
          <w:color w:val="201F1E"/>
          <w:sz w:val="24"/>
          <w:szCs w:val="24"/>
        </w:rPr>
        <w:t xml:space="preserve"> in a confident position to embark on their </w:t>
      </w:r>
      <w:r w:rsidR="005D3894" w:rsidRPr="005F0505">
        <w:rPr>
          <w:rFonts w:ascii="Arial" w:eastAsia="Times New Roman" w:hAnsi="Arial" w:cs="Arial"/>
          <w:color w:val="201F1E"/>
          <w:sz w:val="24"/>
          <w:szCs w:val="24"/>
        </w:rPr>
        <w:t>second-year</w:t>
      </w:r>
      <w:r w:rsidR="00140642" w:rsidRPr="005F0505">
        <w:rPr>
          <w:rFonts w:ascii="Arial" w:eastAsia="Times New Roman" w:hAnsi="Arial" w:cs="Arial"/>
          <w:color w:val="201F1E"/>
          <w:sz w:val="24"/>
          <w:szCs w:val="24"/>
        </w:rPr>
        <w:t xml:space="preserve"> placement</w:t>
      </w:r>
      <w:r w:rsidR="00B33EE6" w:rsidRPr="005F0505">
        <w:rPr>
          <w:rFonts w:ascii="Arial" w:hAnsi="Arial" w:cs="Arial"/>
          <w:sz w:val="24"/>
          <w:szCs w:val="24"/>
        </w:rPr>
        <w:t>.</w:t>
      </w:r>
      <w:r w:rsidR="003A39B8" w:rsidRPr="005F0505">
        <w:rPr>
          <w:rFonts w:ascii="Arial" w:hAnsi="Arial" w:cs="Arial"/>
          <w:sz w:val="24"/>
          <w:szCs w:val="24"/>
        </w:rPr>
        <w:t xml:space="preserve"> </w:t>
      </w:r>
      <w:r w:rsidR="007D7A23" w:rsidRPr="005F0505">
        <w:rPr>
          <w:rFonts w:ascii="Arial" w:hAnsi="Arial" w:cs="Arial"/>
          <w:sz w:val="24"/>
          <w:szCs w:val="24"/>
        </w:rPr>
        <w:t>The authenticity of the simulated practice in this PRM is clearly evident in the student evaluation and appears to have been a significant factor in the overall learning experience.</w:t>
      </w:r>
      <w:r w:rsidR="00B950EF">
        <w:rPr>
          <w:rFonts w:ascii="Arial" w:hAnsi="Arial" w:cs="Arial"/>
          <w:sz w:val="24"/>
          <w:szCs w:val="24"/>
        </w:rPr>
        <w:t xml:space="preserve"> </w:t>
      </w:r>
      <w:r w:rsidR="007D7A23" w:rsidRPr="005F0505">
        <w:rPr>
          <w:rFonts w:ascii="Arial" w:hAnsi="Arial" w:cs="Arial"/>
          <w:sz w:val="24"/>
          <w:szCs w:val="24"/>
        </w:rPr>
        <w:t>Authenticity, with the opportunity for immediate feedback and reflection are just two aspects highly valued by students (</w:t>
      </w:r>
      <w:r w:rsidR="007D7A23">
        <w:rPr>
          <w:rFonts w:ascii="Arial" w:hAnsi="Arial" w:cs="Arial"/>
          <w:sz w:val="24"/>
          <w:szCs w:val="24"/>
        </w:rPr>
        <w:t>V</w:t>
      </w:r>
      <w:r w:rsidR="007D7A23" w:rsidRPr="005F0505">
        <w:rPr>
          <w:rFonts w:ascii="Arial" w:hAnsi="Arial" w:cs="Arial"/>
          <w:sz w:val="24"/>
          <w:szCs w:val="24"/>
        </w:rPr>
        <w:t xml:space="preserve">an </w:t>
      </w:r>
      <w:proofErr w:type="spellStart"/>
      <w:r w:rsidR="007D7A23" w:rsidRPr="005F0505">
        <w:rPr>
          <w:rFonts w:ascii="Arial" w:hAnsi="Arial" w:cs="Arial"/>
          <w:sz w:val="24"/>
          <w:szCs w:val="24"/>
        </w:rPr>
        <w:t>Vuuran</w:t>
      </w:r>
      <w:proofErr w:type="spellEnd"/>
      <w:r w:rsidR="007D7A23" w:rsidRPr="005F0505">
        <w:rPr>
          <w:rFonts w:ascii="Arial" w:hAnsi="Arial" w:cs="Arial"/>
          <w:sz w:val="24"/>
          <w:szCs w:val="24"/>
        </w:rPr>
        <w:t xml:space="preserve"> 2016). </w:t>
      </w:r>
    </w:p>
    <w:p w14:paraId="2305370E" w14:textId="0DABE738" w:rsidR="00D05085" w:rsidRDefault="00D05085" w:rsidP="008C5AD8">
      <w:pPr>
        <w:spacing w:line="240" w:lineRule="auto"/>
        <w:contextualSpacing/>
        <w:rPr>
          <w:rFonts w:ascii="Arial" w:hAnsi="Arial" w:cs="Arial"/>
          <w:sz w:val="24"/>
          <w:szCs w:val="24"/>
        </w:rPr>
      </w:pPr>
    </w:p>
    <w:p w14:paraId="16D21208" w14:textId="77777777" w:rsidR="008C225B" w:rsidRPr="005F0505" w:rsidRDefault="008C225B" w:rsidP="008C5AD8">
      <w:pPr>
        <w:spacing w:line="240" w:lineRule="auto"/>
        <w:contextualSpacing/>
        <w:rPr>
          <w:rFonts w:ascii="Arial" w:hAnsi="Arial" w:cs="Arial"/>
          <w:sz w:val="24"/>
          <w:szCs w:val="24"/>
        </w:rPr>
      </w:pPr>
    </w:p>
    <w:p w14:paraId="1AF34A3E" w14:textId="3A2C319D" w:rsidR="007D7A23" w:rsidRPr="00A838BC" w:rsidRDefault="007D7A23" w:rsidP="008C5AD8">
      <w:pPr>
        <w:spacing w:line="240" w:lineRule="auto"/>
        <w:contextualSpacing/>
        <w:rPr>
          <w:rFonts w:ascii="Arial" w:hAnsi="Arial" w:cs="Arial"/>
          <w:b/>
          <w:bCs/>
          <w:sz w:val="24"/>
          <w:szCs w:val="24"/>
        </w:rPr>
      </w:pPr>
      <w:r w:rsidRPr="00A838BC">
        <w:rPr>
          <w:rFonts w:ascii="Arial" w:hAnsi="Arial" w:cs="Arial"/>
          <w:b/>
          <w:bCs/>
          <w:sz w:val="24"/>
          <w:szCs w:val="24"/>
        </w:rPr>
        <w:t>Development</w:t>
      </w:r>
    </w:p>
    <w:p w14:paraId="7B54D51F" w14:textId="6CC644D9" w:rsidR="00CA299F" w:rsidRDefault="00124123" w:rsidP="008C5AD8">
      <w:pPr>
        <w:spacing w:line="240" w:lineRule="auto"/>
        <w:contextualSpacing/>
        <w:rPr>
          <w:rFonts w:ascii="Arial" w:hAnsi="Arial" w:cs="Arial"/>
          <w:sz w:val="24"/>
          <w:szCs w:val="24"/>
        </w:rPr>
      </w:pPr>
      <w:r w:rsidRPr="00A838BC">
        <w:rPr>
          <w:rFonts w:ascii="Arial" w:hAnsi="Arial" w:cs="Arial"/>
          <w:sz w:val="24"/>
          <w:szCs w:val="24"/>
        </w:rPr>
        <w:t>Typically, s</w:t>
      </w:r>
      <w:r w:rsidR="000E3307" w:rsidRPr="00A838BC">
        <w:rPr>
          <w:rFonts w:ascii="Arial" w:hAnsi="Arial" w:cs="Arial"/>
          <w:sz w:val="24"/>
          <w:szCs w:val="24"/>
        </w:rPr>
        <w:t xml:space="preserve">tudents on their first face to face placement would </w:t>
      </w:r>
      <w:r w:rsidRPr="00A838BC">
        <w:rPr>
          <w:rFonts w:ascii="Arial" w:hAnsi="Arial" w:cs="Arial"/>
          <w:sz w:val="24"/>
          <w:szCs w:val="24"/>
        </w:rPr>
        <w:t xml:space="preserve">practice and start to </w:t>
      </w:r>
      <w:r w:rsidR="000E3307" w:rsidRPr="00A838BC">
        <w:rPr>
          <w:rFonts w:ascii="Arial" w:hAnsi="Arial" w:cs="Arial"/>
          <w:sz w:val="24"/>
          <w:szCs w:val="24"/>
        </w:rPr>
        <w:t>develop</w:t>
      </w:r>
      <w:r w:rsidR="007319FC" w:rsidRPr="00A838BC">
        <w:rPr>
          <w:rFonts w:ascii="Arial" w:hAnsi="Arial" w:cs="Arial"/>
          <w:sz w:val="24"/>
          <w:szCs w:val="24"/>
        </w:rPr>
        <w:t xml:space="preserve"> their reflective skills and use this </w:t>
      </w:r>
      <w:r w:rsidR="000E3307" w:rsidRPr="00A838BC">
        <w:rPr>
          <w:rFonts w:ascii="Arial" w:hAnsi="Arial" w:cs="Arial"/>
          <w:sz w:val="24"/>
          <w:szCs w:val="24"/>
        </w:rPr>
        <w:t xml:space="preserve">preparatory and self-reflective stage to begin experiential learning with service users. Similarly, </w:t>
      </w:r>
      <w:r w:rsidR="5D9D84B0" w:rsidRPr="00A838BC">
        <w:rPr>
          <w:rFonts w:ascii="Arial" w:hAnsi="Arial" w:cs="Arial"/>
          <w:sz w:val="24"/>
          <w:szCs w:val="24"/>
        </w:rPr>
        <w:t xml:space="preserve">in the PRM, </w:t>
      </w:r>
      <w:r w:rsidR="000E3307" w:rsidRPr="00A838BC">
        <w:rPr>
          <w:rFonts w:ascii="Arial" w:hAnsi="Arial" w:cs="Arial"/>
          <w:sz w:val="24"/>
          <w:szCs w:val="24"/>
        </w:rPr>
        <w:t>t</w:t>
      </w:r>
      <w:r w:rsidR="00CA299F" w:rsidRPr="00A838BC">
        <w:rPr>
          <w:rFonts w:ascii="Arial" w:hAnsi="Arial" w:cs="Arial"/>
          <w:sz w:val="24"/>
          <w:szCs w:val="24"/>
        </w:rPr>
        <w:t xml:space="preserve">he case-based learning week allowed students to </w:t>
      </w:r>
      <w:r w:rsidR="006338B8" w:rsidRPr="00A838BC">
        <w:rPr>
          <w:rFonts w:ascii="Arial" w:hAnsi="Arial" w:cs="Arial"/>
          <w:sz w:val="24"/>
          <w:szCs w:val="24"/>
        </w:rPr>
        <w:t xml:space="preserve">build on the preceding preparation and reflection weeks to </w:t>
      </w:r>
      <w:r w:rsidR="00CA299F" w:rsidRPr="00A838BC">
        <w:rPr>
          <w:rFonts w:ascii="Arial" w:hAnsi="Arial" w:cs="Arial"/>
          <w:sz w:val="24"/>
          <w:szCs w:val="24"/>
        </w:rPr>
        <w:t>develop new learning in a learner-centered and creative form.</w:t>
      </w:r>
      <w:r w:rsidR="008A76B6" w:rsidRPr="00A838BC">
        <w:rPr>
          <w:rFonts w:ascii="Arial" w:hAnsi="Arial" w:cs="Arial"/>
          <w:sz w:val="24"/>
          <w:szCs w:val="24"/>
        </w:rPr>
        <w:t xml:space="preserve"> The range of case studies reviewed is believed to have offered the students a broader clinical exposure than they would ordinarily experience on placement in an area of specialty</w:t>
      </w:r>
      <w:r w:rsidR="0037199A" w:rsidRPr="00A838BC">
        <w:rPr>
          <w:rFonts w:ascii="Arial" w:hAnsi="Arial" w:cs="Arial"/>
          <w:sz w:val="24"/>
          <w:szCs w:val="24"/>
        </w:rPr>
        <w:t>, contributing to increase</w:t>
      </w:r>
      <w:r w:rsidR="000E3307" w:rsidRPr="00A838BC">
        <w:rPr>
          <w:rFonts w:ascii="Arial" w:hAnsi="Arial" w:cs="Arial"/>
          <w:sz w:val="24"/>
          <w:szCs w:val="24"/>
        </w:rPr>
        <w:t>d</w:t>
      </w:r>
      <w:r w:rsidR="0037199A" w:rsidRPr="00A838BC">
        <w:rPr>
          <w:rFonts w:ascii="Arial" w:hAnsi="Arial" w:cs="Arial"/>
          <w:sz w:val="24"/>
          <w:szCs w:val="24"/>
        </w:rPr>
        <w:t xml:space="preserve"> confidence and clinical skill</w:t>
      </w:r>
      <w:r w:rsidR="000E3307" w:rsidRPr="00A838BC">
        <w:rPr>
          <w:rFonts w:ascii="Arial" w:hAnsi="Arial" w:cs="Arial"/>
          <w:sz w:val="24"/>
          <w:szCs w:val="24"/>
        </w:rPr>
        <w:t>s</w:t>
      </w:r>
      <w:r w:rsidR="0037199A" w:rsidRPr="00A838BC">
        <w:rPr>
          <w:rFonts w:ascii="Arial" w:hAnsi="Arial" w:cs="Arial"/>
          <w:sz w:val="24"/>
          <w:szCs w:val="24"/>
        </w:rPr>
        <w:t xml:space="preserve"> development. </w:t>
      </w:r>
      <w:r w:rsidR="008A76B6" w:rsidRPr="00A838BC">
        <w:rPr>
          <w:rFonts w:ascii="Arial" w:hAnsi="Arial" w:cs="Arial"/>
          <w:sz w:val="24"/>
          <w:szCs w:val="24"/>
        </w:rPr>
        <w:t xml:space="preserve">  This scaffolded, non</w:t>
      </w:r>
      <w:r w:rsidR="0037199A" w:rsidRPr="00A838BC">
        <w:rPr>
          <w:rFonts w:ascii="Arial" w:hAnsi="Arial" w:cs="Arial"/>
          <w:sz w:val="24"/>
          <w:szCs w:val="24"/>
        </w:rPr>
        <w:t>-</w:t>
      </w:r>
      <w:proofErr w:type="spellStart"/>
      <w:r w:rsidR="008A76B6" w:rsidRPr="00A838BC">
        <w:rPr>
          <w:rFonts w:ascii="Arial" w:hAnsi="Arial" w:cs="Arial"/>
          <w:sz w:val="24"/>
          <w:szCs w:val="24"/>
        </w:rPr>
        <w:t>penali</w:t>
      </w:r>
      <w:r w:rsidR="006338B8" w:rsidRPr="00A838BC">
        <w:rPr>
          <w:rFonts w:ascii="Arial" w:hAnsi="Arial" w:cs="Arial"/>
          <w:sz w:val="24"/>
          <w:szCs w:val="24"/>
        </w:rPr>
        <w:t>s</w:t>
      </w:r>
      <w:r w:rsidR="008A76B6" w:rsidRPr="00A838BC">
        <w:rPr>
          <w:rFonts w:ascii="Arial" w:hAnsi="Arial" w:cs="Arial"/>
          <w:sz w:val="24"/>
          <w:szCs w:val="24"/>
        </w:rPr>
        <w:t>ing</w:t>
      </w:r>
      <w:proofErr w:type="spellEnd"/>
      <w:r w:rsidR="008A76B6" w:rsidRPr="00A838BC">
        <w:rPr>
          <w:rFonts w:ascii="Arial" w:hAnsi="Arial" w:cs="Arial"/>
          <w:sz w:val="24"/>
          <w:szCs w:val="24"/>
        </w:rPr>
        <w:t xml:space="preserve"> approach to learning </w:t>
      </w:r>
      <w:r w:rsidR="0037199A" w:rsidRPr="00A838BC">
        <w:rPr>
          <w:rFonts w:ascii="Arial" w:hAnsi="Arial" w:cs="Arial"/>
          <w:sz w:val="24"/>
          <w:szCs w:val="24"/>
        </w:rPr>
        <w:t>encouraged the students to apply information to different contexts, developing links between pieces of knowledge (</w:t>
      </w:r>
      <w:proofErr w:type="spellStart"/>
      <w:r w:rsidR="0037199A" w:rsidRPr="00A838BC">
        <w:rPr>
          <w:rFonts w:ascii="Arial" w:hAnsi="Arial" w:cs="Arial"/>
          <w:sz w:val="24"/>
          <w:szCs w:val="24"/>
        </w:rPr>
        <w:t>Cattaneo</w:t>
      </w:r>
      <w:proofErr w:type="spellEnd"/>
      <w:r w:rsidR="0037199A" w:rsidRPr="00A838BC">
        <w:rPr>
          <w:rFonts w:ascii="Arial" w:hAnsi="Arial" w:cs="Arial"/>
          <w:sz w:val="24"/>
          <w:szCs w:val="24"/>
        </w:rPr>
        <w:t>, 2017) and</w:t>
      </w:r>
      <w:r w:rsidR="000B28ED" w:rsidRPr="00A838BC">
        <w:rPr>
          <w:rFonts w:ascii="Arial" w:hAnsi="Arial" w:cs="Arial"/>
          <w:sz w:val="24"/>
          <w:szCs w:val="24"/>
        </w:rPr>
        <w:t>,</w:t>
      </w:r>
      <w:r w:rsidR="0037199A" w:rsidRPr="00A838BC">
        <w:rPr>
          <w:rFonts w:ascii="Arial" w:hAnsi="Arial" w:cs="Arial"/>
          <w:sz w:val="24"/>
          <w:szCs w:val="24"/>
        </w:rPr>
        <w:t xml:space="preserve"> facilitating </w:t>
      </w:r>
      <w:r w:rsidR="008A76B6" w:rsidRPr="00A838BC">
        <w:rPr>
          <w:rFonts w:ascii="Arial" w:hAnsi="Arial" w:cs="Arial"/>
          <w:sz w:val="24"/>
          <w:szCs w:val="24"/>
        </w:rPr>
        <w:t xml:space="preserve">new learning in terms </w:t>
      </w:r>
      <w:r w:rsidR="00C21F7C" w:rsidRPr="00A838BC">
        <w:rPr>
          <w:rFonts w:ascii="Arial" w:hAnsi="Arial" w:cs="Arial"/>
          <w:sz w:val="24"/>
          <w:szCs w:val="24"/>
        </w:rPr>
        <w:t xml:space="preserve">of clinical reasoning </w:t>
      </w:r>
      <w:r w:rsidR="005106D3" w:rsidRPr="00A838BC">
        <w:rPr>
          <w:rFonts w:ascii="Arial" w:hAnsi="Arial" w:cs="Arial"/>
          <w:sz w:val="24"/>
          <w:szCs w:val="24"/>
        </w:rPr>
        <w:t xml:space="preserve">(Murphy &amp; </w:t>
      </w:r>
      <w:proofErr w:type="spellStart"/>
      <w:r w:rsidR="005106D3" w:rsidRPr="00A838BC">
        <w:rPr>
          <w:rFonts w:ascii="Arial" w:hAnsi="Arial" w:cs="Arial"/>
          <w:sz w:val="24"/>
          <w:szCs w:val="24"/>
        </w:rPr>
        <w:t>Radloft</w:t>
      </w:r>
      <w:proofErr w:type="spellEnd"/>
      <w:r w:rsidR="005106D3" w:rsidRPr="00A838BC">
        <w:rPr>
          <w:rFonts w:ascii="Arial" w:hAnsi="Arial" w:cs="Arial"/>
          <w:sz w:val="24"/>
          <w:szCs w:val="24"/>
        </w:rPr>
        <w:t xml:space="preserve">, 2019) </w:t>
      </w:r>
      <w:r w:rsidR="00C21F7C" w:rsidRPr="00A838BC">
        <w:rPr>
          <w:rFonts w:ascii="Arial" w:hAnsi="Arial" w:cs="Arial"/>
          <w:sz w:val="24"/>
          <w:szCs w:val="24"/>
        </w:rPr>
        <w:t>and critical thinking (Allen &amp; Toth-Cohen, 2019)</w:t>
      </w:r>
      <w:r w:rsidR="008A76B6" w:rsidRPr="00A838BC">
        <w:rPr>
          <w:rFonts w:ascii="Arial" w:hAnsi="Arial" w:cs="Arial"/>
          <w:sz w:val="24"/>
          <w:szCs w:val="24"/>
        </w:rPr>
        <w:t xml:space="preserve"> skills</w:t>
      </w:r>
      <w:r w:rsidR="00C21F7C" w:rsidRPr="00A838BC">
        <w:rPr>
          <w:rFonts w:ascii="Arial" w:hAnsi="Arial" w:cs="Arial"/>
          <w:sz w:val="24"/>
          <w:szCs w:val="24"/>
        </w:rPr>
        <w:t>.</w:t>
      </w:r>
      <w:r w:rsidR="00C21F7C" w:rsidRPr="005F0505">
        <w:rPr>
          <w:rFonts w:ascii="Arial" w:hAnsi="Arial" w:cs="Arial"/>
          <w:sz w:val="24"/>
          <w:szCs w:val="24"/>
        </w:rPr>
        <w:t xml:space="preserve">  </w:t>
      </w:r>
      <w:r w:rsidR="00CA299F" w:rsidRPr="005F0505">
        <w:rPr>
          <w:rFonts w:ascii="Arial" w:hAnsi="Arial" w:cs="Arial"/>
          <w:sz w:val="24"/>
          <w:szCs w:val="24"/>
        </w:rPr>
        <w:t xml:space="preserve">Using </w:t>
      </w:r>
      <w:r w:rsidR="0082290A" w:rsidRPr="005F0505">
        <w:rPr>
          <w:rFonts w:ascii="Arial" w:hAnsi="Arial" w:cs="Arial"/>
          <w:sz w:val="24"/>
          <w:szCs w:val="24"/>
        </w:rPr>
        <w:t>and developing</w:t>
      </w:r>
      <w:r w:rsidR="00CA299F" w:rsidRPr="005F0505">
        <w:rPr>
          <w:rFonts w:ascii="Arial" w:hAnsi="Arial" w:cs="Arial"/>
          <w:sz w:val="24"/>
          <w:szCs w:val="24"/>
        </w:rPr>
        <w:t xml:space="preserve"> case studies can improve a student’s motivation to learn and solve practical problems </w:t>
      </w:r>
      <w:r w:rsidR="007A305B" w:rsidRPr="005F0505">
        <w:rPr>
          <w:rFonts w:ascii="Arial" w:hAnsi="Arial" w:cs="Arial"/>
          <w:sz w:val="24"/>
          <w:szCs w:val="24"/>
        </w:rPr>
        <w:t>(Qi</w:t>
      </w:r>
      <w:r w:rsidR="00F9711D">
        <w:rPr>
          <w:rFonts w:ascii="Arial" w:hAnsi="Arial" w:cs="Arial"/>
          <w:sz w:val="24"/>
          <w:szCs w:val="24"/>
        </w:rPr>
        <w:t xml:space="preserve"> et al., </w:t>
      </w:r>
      <w:r w:rsidR="007A305B" w:rsidRPr="005F0505">
        <w:rPr>
          <w:rFonts w:ascii="Arial" w:eastAsia="Arial" w:hAnsi="Arial" w:cs="Arial"/>
          <w:sz w:val="24"/>
          <w:szCs w:val="24"/>
        </w:rPr>
        <w:t>2018)</w:t>
      </w:r>
      <w:r w:rsidR="0037199A" w:rsidRPr="005F0505">
        <w:rPr>
          <w:rFonts w:ascii="Arial" w:hAnsi="Arial" w:cs="Arial"/>
          <w:sz w:val="24"/>
          <w:szCs w:val="24"/>
        </w:rPr>
        <w:t xml:space="preserve"> and </w:t>
      </w:r>
      <w:r w:rsidR="00B24EF1" w:rsidRPr="005F0505">
        <w:rPr>
          <w:rFonts w:ascii="Arial" w:hAnsi="Arial" w:cs="Arial"/>
          <w:sz w:val="24"/>
          <w:szCs w:val="24"/>
        </w:rPr>
        <w:t xml:space="preserve">this </w:t>
      </w:r>
      <w:r w:rsidR="0037199A" w:rsidRPr="005F0505">
        <w:rPr>
          <w:rFonts w:ascii="Arial" w:hAnsi="Arial" w:cs="Arial"/>
          <w:sz w:val="24"/>
          <w:szCs w:val="24"/>
        </w:rPr>
        <w:t xml:space="preserve">has been seen throughout the PRM to </w:t>
      </w:r>
      <w:r w:rsidR="00B24EF1" w:rsidRPr="00A838BC">
        <w:rPr>
          <w:rFonts w:ascii="Arial" w:hAnsi="Arial" w:cs="Arial"/>
          <w:sz w:val="24"/>
          <w:szCs w:val="24"/>
        </w:rPr>
        <w:t xml:space="preserve">bring </w:t>
      </w:r>
      <w:r w:rsidR="000B28ED" w:rsidRPr="00A838BC">
        <w:rPr>
          <w:rFonts w:ascii="Arial" w:hAnsi="Arial" w:cs="Arial"/>
          <w:sz w:val="24"/>
          <w:szCs w:val="24"/>
        </w:rPr>
        <w:t>student</w:t>
      </w:r>
      <w:r w:rsidR="00B24EF1" w:rsidRPr="00A838BC">
        <w:rPr>
          <w:rFonts w:ascii="Arial" w:hAnsi="Arial" w:cs="Arial"/>
          <w:sz w:val="24"/>
          <w:szCs w:val="24"/>
        </w:rPr>
        <w:t xml:space="preserve"> learning</w:t>
      </w:r>
      <w:r w:rsidR="00B24EF1" w:rsidRPr="005F0505">
        <w:rPr>
          <w:rFonts w:ascii="Arial" w:hAnsi="Arial" w:cs="Arial"/>
          <w:sz w:val="24"/>
          <w:szCs w:val="24"/>
        </w:rPr>
        <w:t xml:space="preserve"> to life and to </w:t>
      </w:r>
      <w:r w:rsidR="0037199A" w:rsidRPr="005F0505">
        <w:rPr>
          <w:rFonts w:ascii="Arial" w:hAnsi="Arial" w:cs="Arial"/>
          <w:sz w:val="24"/>
          <w:szCs w:val="24"/>
        </w:rPr>
        <w:t>confidently pre</w:t>
      </w:r>
      <w:r w:rsidR="00B24EF1" w:rsidRPr="005F0505">
        <w:rPr>
          <w:rFonts w:ascii="Arial" w:hAnsi="Arial" w:cs="Arial"/>
          <w:sz w:val="24"/>
          <w:szCs w:val="24"/>
        </w:rPr>
        <w:t xml:space="preserve">pare </w:t>
      </w:r>
      <w:r w:rsidR="00AC3697" w:rsidRPr="005F0505">
        <w:rPr>
          <w:rFonts w:ascii="Arial" w:hAnsi="Arial" w:cs="Arial"/>
          <w:sz w:val="24"/>
          <w:szCs w:val="24"/>
        </w:rPr>
        <w:t xml:space="preserve">students </w:t>
      </w:r>
      <w:r w:rsidR="0037199A" w:rsidRPr="005F0505">
        <w:rPr>
          <w:rFonts w:ascii="Arial" w:hAnsi="Arial" w:cs="Arial"/>
          <w:sz w:val="24"/>
          <w:szCs w:val="24"/>
        </w:rPr>
        <w:t xml:space="preserve">for </w:t>
      </w:r>
      <w:r w:rsidR="00B24EF1" w:rsidRPr="005F0505">
        <w:rPr>
          <w:rFonts w:ascii="Arial" w:hAnsi="Arial" w:cs="Arial"/>
          <w:sz w:val="24"/>
          <w:szCs w:val="24"/>
        </w:rPr>
        <w:t xml:space="preserve">their next </w:t>
      </w:r>
      <w:r w:rsidR="0037199A" w:rsidRPr="005F0505">
        <w:rPr>
          <w:rFonts w:ascii="Arial" w:hAnsi="Arial" w:cs="Arial"/>
          <w:sz w:val="24"/>
          <w:szCs w:val="24"/>
        </w:rPr>
        <w:t xml:space="preserve">placement. </w:t>
      </w:r>
    </w:p>
    <w:p w14:paraId="06800E54" w14:textId="509A4445" w:rsidR="00D05085" w:rsidRDefault="00D05085" w:rsidP="008C5AD8">
      <w:pPr>
        <w:spacing w:line="240" w:lineRule="auto"/>
        <w:contextualSpacing/>
        <w:rPr>
          <w:rFonts w:ascii="Arial" w:hAnsi="Arial" w:cs="Arial"/>
          <w:sz w:val="24"/>
          <w:szCs w:val="24"/>
        </w:rPr>
      </w:pPr>
    </w:p>
    <w:p w14:paraId="4939E308" w14:textId="77777777" w:rsidR="008C225B" w:rsidRDefault="008C225B" w:rsidP="008C5AD8">
      <w:pPr>
        <w:spacing w:line="240" w:lineRule="auto"/>
        <w:contextualSpacing/>
        <w:rPr>
          <w:rFonts w:ascii="Arial" w:hAnsi="Arial" w:cs="Arial"/>
          <w:sz w:val="24"/>
          <w:szCs w:val="24"/>
        </w:rPr>
      </w:pPr>
    </w:p>
    <w:p w14:paraId="3F014CB3" w14:textId="38463EE9" w:rsidR="004C0FEF" w:rsidRDefault="00CA299F" w:rsidP="008C5AD8">
      <w:pPr>
        <w:spacing w:line="240" w:lineRule="auto"/>
        <w:contextualSpacing/>
        <w:rPr>
          <w:rFonts w:ascii="Arial" w:hAnsi="Arial" w:cs="Arial"/>
          <w:sz w:val="24"/>
          <w:szCs w:val="24"/>
        </w:rPr>
      </w:pPr>
      <w:r w:rsidRPr="005F0505">
        <w:rPr>
          <w:rFonts w:ascii="Arial" w:hAnsi="Arial" w:cs="Arial"/>
          <w:sz w:val="24"/>
          <w:szCs w:val="24"/>
        </w:rPr>
        <w:t xml:space="preserve">Simulated practice is a technique where real life situations are replicated for educational purposes and the students are </w:t>
      </w:r>
      <w:r w:rsidRPr="005F0505">
        <w:rPr>
          <w:rFonts w:ascii="Arial" w:hAnsi="Arial" w:cs="Arial"/>
          <w:i/>
          <w:iCs/>
          <w:sz w:val="24"/>
          <w:szCs w:val="24"/>
        </w:rPr>
        <w:t xml:space="preserve">‘immersed’ </w:t>
      </w:r>
      <w:r w:rsidRPr="005F0505">
        <w:rPr>
          <w:rFonts w:ascii="Arial" w:hAnsi="Arial" w:cs="Arial"/>
          <w:sz w:val="24"/>
          <w:szCs w:val="24"/>
        </w:rPr>
        <w:t xml:space="preserve">in the situation and respond and receive feedback as if it were real (Gaba, 2007). </w:t>
      </w:r>
      <w:r w:rsidR="00463B29" w:rsidRPr="005F0505">
        <w:rPr>
          <w:rFonts w:ascii="Arial" w:hAnsi="Arial" w:cs="Arial"/>
          <w:sz w:val="24"/>
          <w:szCs w:val="24"/>
        </w:rPr>
        <w:t>Having the last two weeks of the PRM dedicated to simulated practice allowed further facilitation of new learning and consolidation</w:t>
      </w:r>
      <w:r w:rsidR="00F3322E" w:rsidRPr="005F0505">
        <w:rPr>
          <w:rFonts w:ascii="Arial" w:hAnsi="Arial" w:cs="Arial"/>
          <w:sz w:val="24"/>
          <w:szCs w:val="24"/>
        </w:rPr>
        <w:t xml:space="preserve"> in this immersive environment.</w:t>
      </w:r>
      <w:r w:rsidR="00463B29" w:rsidRPr="005F0505">
        <w:rPr>
          <w:rFonts w:ascii="Arial" w:hAnsi="Arial" w:cs="Arial"/>
          <w:sz w:val="24"/>
          <w:szCs w:val="24"/>
        </w:rPr>
        <w:t xml:space="preserve"> </w:t>
      </w:r>
      <w:r w:rsidR="00A069AA" w:rsidRPr="005F0505">
        <w:rPr>
          <w:rFonts w:ascii="Arial" w:hAnsi="Arial" w:cs="Arial"/>
          <w:sz w:val="24"/>
          <w:szCs w:val="24"/>
        </w:rPr>
        <w:t>Simulation</w:t>
      </w:r>
      <w:r w:rsidR="00F60E87" w:rsidRPr="005F0505">
        <w:rPr>
          <w:rFonts w:ascii="Arial" w:hAnsi="Arial" w:cs="Arial"/>
          <w:sz w:val="24"/>
          <w:szCs w:val="24"/>
        </w:rPr>
        <w:t xml:space="preserve"> in its diverse f</w:t>
      </w:r>
      <w:r w:rsidR="002867C7" w:rsidRPr="005F0505">
        <w:rPr>
          <w:rFonts w:ascii="Arial" w:hAnsi="Arial" w:cs="Arial"/>
          <w:sz w:val="24"/>
          <w:szCs w:val="24"/>
        </w:rPr>
        <w:t>orms</w:t>
      </w:r>
      <w:r w:rsidR="00A069AA" w:rsidRPr="005F0505">
        <w:rPr>
          <w:rFonts w:ascii="Arial" w:hAnsi="Arial" w:cs="Arial"/>
          <w:sz w:val="24"/>
          <w:szCs w:val="24"/>
        </w:rPr>
        <w:t xml:space="preserve"> </w:t>
      </w:r>
      <w:r w:rsidR="00D15B45" w:rsidRPr="005F0505">
        <w:rPr>
          <w:rFonts w:ascii="Arial" w:hAnsi="Arial" w:cs="Arial"/>
          <w:sz w:val="24"/>
          <w:szCs w:val="24"/>
        </w:rPr>
        <w:t>is becoming increasingly popular in healthcare pro</w:t>
      </w:r>
      <w:r w:rsidR="004C0FEF" w:rsidRPr="005F0505">
        <w:rPr>
          <w:rFonts w:ascii="Arial" w:hAnsi="Arial" w:cs="Arial"/>
          <w:sz w:val="24"/>
          <w:szCs w:val="24"/>
        </w:rPr>
        <w:t>fessions education, including occupational t</w:t>
      </w:r>
      <w:r w:rsidR="00D15B45" w:rsidRPr="005F0505">
        <w:rPr>
          <w:rFonts w:ascii="Arial" w:hAnsi="Arial" w:cs="Arial"/>
          <w:sz w:val="24"/>
          <w:szCs w:val="24"/>
        </w:rPr>
        <w:t>herapy</w:t>
      </w:r>
      <w:r w:rsidR="00B95AD7">
        <w:rPr>
          <w:rFonts w:ascii="Arial" w:hAnsi="Arial" w:cs="Arial"/>
          <w:sz w:val="24"/>
          <w:szCs w:val="24"/>
        </w:rPr>
        <w:t>,</w:t>
      </w:r>
      <w:r w:rsidR="00B61A61" w:rsidRPr="005F0505">
        <w:rPr>
          <w:rFonts w:ascii="Arial" w:hAnsi="Arial" w:cs="Arial"/>
          <w:sz w:val="24"/>
          <w:szCs w:val="24"/>
        </w:rPr>
        <w:t xml:space="preserve"> </w:t>
      </w:r>
      <w:r w:rsidR="001D1EAE" w:rsidRPr="005F0505">
        <w:rPr>
          <w:rFonts w:ascii="Arial" w:hAnsi="Arial" w:cs="Arial"/>
          <w:sz w:val="24"/>
          <w:szCs w:val="24"/>
        </w:rPr>
        <w:t xml:space="preserve">as it </w:t>
      </w:r>
      <w:r w:rsidR="002E4758" w:rsidRPr="005F0505">
        <w:rPr>
          <w:rFonts w:ascii="Arial" w:hAnsi="Arial" w:cs="Arial"/>
          <w:sz w:val="24"/>
          <w:szCs w:val="24"/>
        </w:rPr>
        <w:t>c</w:t>
      </w:r>
      <w:r w:rsidR="001D1EAE" w:rsidRPr="005F0505">
        <w:rPr>
          <w:rFonts w:ascii="Arial" w:hAnsi="Arial" w:cs="Arial"/>
          <w:sz w:val="24"/>
          <w:szCs w:val="24"/>
        </w:rPr>
        <w:t xml:space="preserve">an </w:t>
      </w:r>
      <w:r w:rsidR="002E4758" w:rsidRPr="005F0505">
        <w:rPr>
          <w:rFonts w:ascii="Arial" w:hAnsi="Arial" w:cs="Arial"/>
          <w:sz w:val="24"/>
          <w:szCs w:val="24"/>
        </w:rPr>
        <w:t>facilitate</w:t>
      </w:r>
      <w:r w:rsidR="001D1EAE" w:rsidRPr="005F0505">
        <w:rPr>
          <w:rFonts w:ascii="Arial" w:hAnsi="Arial" w:cs="Arial"/>
          <w:sz w:val="24"/>
          <w:szCs w:val="24"/>
        </w:rPr>
        <w:t xml:space="preserve"> the development of clinical reasoning</w:t>
      </w:r>
      <w:r w:rsidR="00DE17A4" w:rsidRPr="005F0505">
        <w:rPr>
          <w:rFonts w:ascii="Arial" w:hAnsi="Arial" w:cs="Arial"/>
          <w:sz w:val="24"/>
          <w:szCs w:val="24"/>
        </w:rPr>
        <w:t>, problem solving</w:t>
      </w:r>
      <w:r w:rsidR="001D1EAE" w:rsidRPr="005F0505">
        <w:rPr>
          <w:rFonts w:ascii="Arial" w:hAnsi="Arial" w:cs="Arial"/>
          <w:sz w:val="24"/>
          <w:szCs w:val="24"/>
        </w:rPr>
        <w:t xml:space="preserve"> and </w:t>
      </w:r>
      <w:r w:rsidR="002547B6" w:rsidRPr="005F0505">
        <w:rPr>
          <w:rFonts w:ascii="Arial" w:hAnsi="Arial" w:cs="Arial"/>
          <w:sz w:val="24"/>
          <w:szCs w:val="24"/>
        </w:rPr>
        <w:t>decision-making</w:t>
      </w:r>
      <w:r w:rsidR="001D1EAE" w:rsidRPr="005F0505">
        <w:rPr>
          <w:rFonts w:ascii="Arial" w:hAnsi="Arial" w:cs="Arial"/>
          <w:sz w:val="24"/>
          <w:szCs w:val="24"/>
        </w:rPr>
        <w:t xml:space="preserve"> skills alongside building confidence for practice </w:t>
      </w:r>
      <w:r w:rsidR="00D15B45" w:rsidRPr="005F0505">
        <w:rPr>
          <w:rFonts w:ascii="Arial" w:hAnsi="Arial" w:cs="Arial"/>
          <w:sz w:val="24"/>
          <w:szCs w:val="24"/>
        </w:rPr>
        <w:t>(</w:t>
      </w:r>
      <w:proofErr w:type="spellStart"/>
      <w:r w:rsidR="00D15B45" w:rsidRPr="005F0505">
        <w:rPr>
          <w:rFonts w:ascii="Arial" w:hAnsi="Arial" w:cs="Arial"/>
          <w:sz w:val="24"/>
          <w:szCs w:val="24"/>
        </w:rPr>
        <w:t>Alinier</w:t>
      </w:r>
      <w:proofErr w:type="spellEnd"/>
      <w:r w:rsidR="00D15B45" w:rsidRPr="005F0505">
        <w:rPr>
          <w:rFonts w:ascii="Arial" w:hAnsi="Arial" w:cs="Arial"/>
          <w:sz w:val="24"/>
          <w:szCs w:val="24"/>
        </w:rPr>
        <w:t>, 2007; Beth</w:t>
      </w:r>
      <w:r w:rsidR="00A069AA" w:rsidRPr="005F0505">
        <w:rPr>
          <w:rFonts w:ascii="Arial" w:hAnsi="Arial" w:cs="Arial"/>
          <w:sz w:val="24"/>
          <w:szCs w:val="24"/>
        </w:rPr>
        <w:t>ea</w:t>
      </w:r>
      <w:r w:rsidR="002F39D5">
        <w:rPr>
          <w:rFonts w:ascii="Arial" w:hAnsi="Arial" w:cs="Arial"/>
          <w:sz w:val="24"/>
          <w:szCs w:val="24"/>
        </w:rPr>
        <w:t xml:space="preserve"> et al., </w:t>
      </w:r>
      <w:r w:rsidR="00A069AA" w:rsidRPr="005F0505">
        <w:rPr>
          <w:rFonts w:ascii="Arial" w:hAnsi="Arial" w:cs="Arial"/>
          <w:sz w:val="24"/>
          <w:szCs w:val="24"/>
        </w:rPr>
        <w:t>2014)</w:t>
      </w:r>
      <w:r w:rsidR="004C0FEF" w:rsidRPr="005F0505">
        <w:rPr>
          <w:rFonts w:ascii="Arial" w:hAnsi="Arial" w:cs="Arial"/>
          <w:sz w:val="24"/>
          <w:szCs w:val="24"/>
        </w:rPr>
        <w:t xml:space="preserve">. In </w:t>
      </w:r>
      <w:r w:rsidR="001D1EAE" w:rsidRPr="005F0505">
        <w:rPr>
          <w:rFonts w:ascii="Arial" w:hAnsi="Arial" w:cs="Arial"/>
          <w:sz w:val="24"/>
          <w:szCs w:val="24"/>
        </w:rPr>
        <w:t xml:space="preserve">response to this, </w:t>
      </w:r>
      <w:r w:rsidR="00D15B45" w:rsidRPr="005F0505">
        <w:rPr>
          <w:rFonts w:ascii="Arial" w:hAnsi="Arial" w:cs="Arial"/>
          <w:sz w:val="24"/>
          <w:szCs w:val="24"/>
        </w:rPr>
        <w:t>71% of</w:t>
      </w:r>
      <w:r w:rsidR="006E6515" w:rsidRPr="005F0505">
        <w:rPr>
          <w:rFonts w:ascii="Arial" w:hAnsi="Arial" w:cs="Arial"/>
          <w:sz w:val="24"/>
          <w:szCs w:val="24"/>
        </w:rPr>
        <w:t xml:space="preserve"> </w:t>
      </w:r>
      <w:r w:rsidR="00D15B45" w:rsidRPr="005F0505">
        <w:rPr>
          <w:rFonts w:ascii="Arial" w:hAnsi="Arial" w:cs="Arial"/>
          <w:sz w:val="24"/>
          <w:szCs w:val="24"/>
        </w:rPr>
        <w:t>occupational therapy</w:t>
      </w:r>
      <w:r w:rsidR="006E6515" w:rsidRPr="005F0505">
        <w:rPr>
          <w:rFonts w:ascii="Arial" w:hAnsi="Arial" w:cs="Arial"/>
          <w:sz w:val="24"/>
          <w:szCs w:val="24"/>
        </w:rPr>
        <w:t xml:space="preserve"> </w:t>
      </w:r>
      <w:proofErr w:type="spellStart"/>
      <w:r w:rsidR="00D15B45" w:rsidRPr="005F0505">
        <w:rPr>
          <w:rFonts w:ascii="Arial" w:hAnsi="Arial" w:cs="Arial"/>
          <w:sz w:val="24"/>
          <w:szCs w:val="24"/>
        </w:rPr>
        <w:t>programmes</w:t>
      </w:r>
      <w:proofErr w:type="spellEnd"/>
      <w:r w:rsidR="00D15B45" w:rsidRPr="005F0505">
        <w:rPr>
          <w:rFonts w:ascii="Arial" w:hAnsi="Arial" w:cs="Arial"/>
          <w:sz w:val="24"/>
          <w:szCs w:val="24"/>
        </w:rPr>
        <w:t xml:space="preserve"> </w:t>
      </w:r>
      <w:r w:rsidR="00DE17A4" w:rsidRPr="005F0505">
        <w:rPr>
          <w:rFonts w:ascii="Arial" w:hAnsi="Arial" w:cs="Arial"/>
          <w:sz w:val="24"/>
          <w:szCs w:val="24"/>
        </w:rPr>
        <w:t xml:space="preserve">in the United States (US) </w:t>
      </w:r>
      <w:r w:rsidR="007C17E3" w:rsidRPr="005F0505">
        <w:rPr>
          <w:rFonts w:ascii="Arial" w:hAnsi="Arial" w:cs="Arial"/>
          <w:sz w:val="24"/>
          <w:szCs w:val="24"/>
        </w:rPr>
        <w:t xml:space="preserve">now </w:t>
      </w:r>
      <w:r w:rsidR="004C0FEF" w:rsidRPr="005F0505">
        <w:rPr>
          <w:rFonts w:ascii="Arial" w:hAnsi="Arial" w:cs="Arial"/>
          <w:sz w:val="24"/>
          <w:szCs w:val="24"/>
        </w:rPr>
        <w:t xml:space="preserve">use </w:t>
      </w:r>
      <w:r w:rsidR="00D15B45" w:rsidRPr="005F0505">
        <w:rPr>
          <w:rFonts w:ascii="Arial" w:hAnsi="Arial" w:cs="Arial"/>
          <w:sz w:val="24"/>
          <w:szCs w:val="24"/>
        </w:rPr>
        <w:t>simulation methods</w:t>
      </w:r>
      <w:r w:rsidR="00A069AA" w:rsidRPr="005F0505">
        <w:rPr>
          <w:rFonts w:ascii="Arial" w:hAnsi="Arial" w:cs="Arial"/>
          <w:sz w:val="24"/>
          <w:szCs w:val="24"/>
        </w:rPr>
        <w:t xml:space="preserve"> </w:t>
      </w:r>
      <w:r w:rsidR="00D15B45" w:rsidRPr="005F0505">
        <w:rPr>
          <w:rFonts w:ascii="Arial" w:hAnsi="Arial" w:cs="Arial"/>
          <w:sz w:val="24"/>
          <w:szCs w:val="24"/>
        </w:rPr>
        <w:t xml:space="preserve">in routine education </w:t>
      </w:r>
      <w:r w:rsidR="004C0FEF" w:rsidRPr="005F0505">
        <w:rPr>
          <w:rFonts w:ascii="Arial" w:hAnsi="Arial" w:cs="Arial"/>
          <w:sz w:val="24"/>
          <w:szCs w:val="24"/>
        </w:rPr>
        <w:t xml:space="preserve">to increase </w:t>
      </w:r>
      <w:r w:rsidR="007C17E3" w:rsidRPr="005F0505">
        <w:rPr>
          <w:rFonts w:ascii="Arial" w:hAnsi="Arial" w:cs="Arial"/>
          <w:sz w:val="24"/>
          <w:szCs w:val="24"/>
        </w:rPr>
        <w:t>these skills</w:t>
      </w:r>
      <w:r w:rsidR="004C0FEF" w:rsidRPr="005F0505">
        <w:rPr>
          <w:rFonts w:ascii="Arial" w:hAnsi="Arial" w:cs="Arial"/>
          <w:sz w:val="24"/>
          <w:szCs w:val="24"/>
        </w:rPr>
        <w:t xml:space="preserve"> (</w:t>
      </w:r>
      <w:proofErr w:type="spellStart"/>
      <w:r w:rsidR="004C0FEF" w:rsidRPr="005F0505">
        <w:rPr>
          <w:rFonts w:ascii="Arial" w:hAnsi="Arial" w:cs="Arial"/>
          <w:sz w:val="24"/>
          <w:szCs w:val="24"/>
        </w:rPr>
        <w:t>Bethe</w:t>
      </w:r>
      <w:r w:rsidR="00F9711D">
        <w:rPr>
          <w:rFonts w:ascii="Arial" w:hAnsi="Arial" w:cs="Arial"/>
          <w:sz w:val="24"/>
          <w:szCs w:val="24"/>
        </w:rPr>
        <w:t>r</w:t>
      </w:r>
      <w:proofErr w:type="spellEnd"/>
      <w:r w:rsidR="00F9711D">
        <w:rPr>
          <w:rFonts w:ascii="Arial" w:hAnsi="Arial" w:cs="Arial"/>
          <w:sz w:val="24"/>
          <w:szCs w:val="24"/>
        </w:rPr>
        <w:t xml:space="preserve"> et</w:t>
      </w:r>
      <w:r w:rsidR="002F39D5">
        <w:rPr>
          <w:rFonts w:ascii="Arial" w:hAnsi="Arial" w:cs="Arial"/>
          <w:sz w:val="24"/>
          <w:szCs w:val="24"/>
        </w:rPr>
        <w:t xml:space="preserve"> al</w:t>
      </w:r>
      <w:r w:rsidR="00F9711D">
        <w:rPr>
          <w:rFonts w:ascii="Arial" w:hAnsi="Arial" w:cs="Arial"/>
          <w:sz w:val="24"/>
          <w:szCs w:val="24"/>
        </w:rPr>
        <w:t>.</w:t>
      </w:r>
      <w:r w:rsidR="002F39D5">
        <w:rPr>
          <w:rFonts w:ascii="Arial" w:hAnsi="Arial" w:cs="Arial"/>
          <w:sz w:val="24"/>
          <w:szCs w:val="24"/>
        </w:rPr>
        <w:t xml:space="preserve">, </w:t>
      </w:r>
      <w:r w:rsidR="004C0FEF" w:rsidRPr="005F0505">
        <w:rPr>
          <w:rFonts w:ascii="Arial" w:hAnsi="Arial" w:cs="Arial"/>
          <w:sz w:val="24"/>
          <w:szCs w:val="24"/>
        </w:rPr>
        <w:t>2014)</w:t>
      </w:r>
      <w:r w:rsidR="00BD51EC" w:rsidRPr="005F0505">
        <w:rPr>
          <w:rFonts w:ascii="Arial" w:hAnsi="Arial" w:cs="Arial"/>
          <w:sz w:val="24"/>
          <w:szCs w:val="24"/>
        </w:rPr>
        <w:t>.</w:t>
      </w:r>
      <w:r w:rsidR="00DF4A5B" w:rsidRPr="005F0505">
        <w:rPr>
          <w:rFonts w:ascii="Arial" w:hAnsi="Arial" w:cs="Arial"/>
          <w:sz w:val="24"/>
          <w:szCs w:val="24"/>
        </w:rPr>
        <w:t xml:space="preserve"> </w:t>
      </w:r>
      <w:r w:rsidR="00A4671F" w:rsidRPr="005F0505">
        <w:rPr>
          <w:rFonts w:ascii="Arial" w:hAnsi="Arial" w:cs="Arial"/>
          <w:sz w:val="24"/>
          <w:szCs w:val="24"/>
        </w:rPr>
        <w:t>The simulation experience in th</w:t>
      </w:r>
      <w:r w:rsidR="00F60E87" w:rsidRPr="005F0505">
        <w:rPr>
          <w:rFonts w:ascii="Arial" w:hAnsi="Arial" w:cs="Arial"/>
          <w:sz w:val="24"/>
          <w:szCs w:val="24"/>
        </w:rPr>
        <w:t>is</w:t>
      </w:r>
      <w:r w:rsidR="00A4671F" w:rsidRPr="005F0505">
        <w:rPr>
          <w:rFonts w:ascii="Arial" w:hAnsi="Arial" w:cs="Arial"/>
          <w:sz w:val="24"/>
          <w:szCs w:val="24"/>
        </w:rPr>
        <w:t xml:space="preserve"> PRM</w:t>
      </w:r>
      <w:r w:rsidR="002867C7" w:rsidRPr="005F0505">
        <w:rPr>
          <w:rFonts w:ascii="Arial" w:hAnsi="Arial" w:cs="Arial"/>
          <w:sz w:val="24"/>
          <w:szCs w:val="24"/>
        </w:rPr>
        <w:t xml:space="preserve"> used human</w:t>
      </w:r>
      <w:r w:rsidR="00316901" w:rsidRPr="005F0505">
        <w:rPr>
          <w:rFonts w:ascii="Arial" w:hAnsi="Arial" w:cs="Arial"/>
          <w:sz w:val="24"/>
          <w:szCs w:val="24"/>
        </w:rPr>
        <w:t xml:space="preserve"> </w:t>
      </w:r>
      <w:r w:rsidR="00352D7D" w:rsidRPr="005F0505">
        <w:rPr>
          <w:rFonts w:ascii="Arial" w:hAnsi="Arial" w:cs="Arial"/>
          <w:sz w:val="24"/>
          <w:szCs w:val="24"/>
        </w:rPr>
        <w:t>service</w:t>
      </w:r>
      <w:r w:rsidR="00316901" w:rsidRPr="005F0505">
        <w:rPr>
          <w:rFonts w:ascii="Arial" w:hAnsi="Arial" w:cs="Arial"/>
          <w:sz w:val="24"/>
          <w:szCs w:val="24"/>
        </w:rPr>
        <w:t xml:space="preserve"> </w:t>
      </w:r>
      <w:r w:rsidR="000A47BD" w:rsidRPr="005F0505">
        <w:rPr>
          <w:rFonts w:ascii="Arial" w:hAnsi="Arial" w:cs="Arial"/>
          <w:sz w:val="24"/>
          <w:szCs w:val="24"/>
        </w:rPr>
        <w:t>simulation</w:t>
      </w:r>
      <w:r w:rsidR="002867C7" w:rsidRPr="005F0505">
        <w:rPr>
          <w:rFonts w:ascii="Arial" w:hAnsi="Arial" w:cs="Arial"/>
          <w:sz w:val="24"/>
          <w:szCs w:val="24"/>
        </w:rPr>
        <w:t xml:space="preserve"> </w:t>
      </w:r>
      <w:r w:rsidR="00A4671F" w:rsidRPr="005F0505">
        <w:rPr>
          <w:rFonts w:ascii="Arial" w:hAnsi="Arial" w:cs="Arial"/>
          <w:sz w:val="24"/>
          <w:szCs w:val="24"/>
        </w:rPr>
        <w:t>where</w:t>
      </w:r>
      <w:r w:rsidR="00790BF4" w:rsidRPr="005F0505">
        <w:rPr>
          <w:rFonts w:ascii="Arial" w:hAnsi="Arial" w:cs="Arial"/>
          <w:sz w:val="24"/>
          <w:szCs w:val="24"/>
        </w:rPr>
        <w:t>by</w:t>
      </w:r>
      <w:r w:rsidR="00A4671F" w:rsidRPr="005F0505">
        <w:rPr>
          <w:rFonts w:ascii="Arial" w:hAnsi="Arial" w:cs="Arial"/>
          <w:sz w:val="24"/>
          <w:szCs w:val="24"/>
        </w:rPr>
        <w:t xml:space="preserve"> students interviewed one of four different </w:t>
      </w:r>
      <w:r w:rsidR="005E5CB3" w:rsidRPr="005F0505">
        <w:rPr>
          <w:rFonts w:ascii="Arial" w:hAnsi="Arial" w:cs="Arial"/>
          <w:sz w:val="24"/>
          <w:szCs w:val="24"/>
        </w:rPr>
        <w:t>service user</w:t>
      </w:r>
      <w:r w:rsidR="00A4671F" w:rsidRPr="005F0505">
        <w:rPr>
          <w:rFonts w:ascii="Arial" w:hAnsi="Arial" w:cs="Arial"/>
          <w:sz w:val="24"/>
          <w:szCs w:val="24"/>
        </w:rPr>
        <w:t xml:space="preserve">s over a period of </w:t>
      </w:r>
      <w:r w:rsidR="007319FC">
        <w:rPr>
          <w:rFonts w:ascii="Arial" w:hAnsi="Arial" w:cs="Arial"/>
          <w:sz w:val="24"/>
          <w:szCs w:val="24"/>
        </w:rPr>
        <w:t>two weeks</w:t>
      </w:r>
      <w:r w:rsidR="008F5E95" w:rsidRPr="005F0505">
        <w:rPr>
          <w:rFonts w:ascii="Arial" w:hAnsi="Arial" w:cs="Arial"/>
          <w:sz w:val="24"/>
          <w:szCs w:val="24"/>
        </w:rPr>
        <w:t>. This</w:t>
      </w:r>
      <w:r w:rsidR="00A4671F" w:rsidRPr="005F0505">
        <w:rPr>
          <w:rFonts w:ascii="Arial" w:hAnsi="Arial" w:cs="Arial"/>
          <w:sz w:val="24"/>
          <w:szCs w:val="24"/>
        </w:rPr>
        <w:t xml:space="preserve"> allowed </w:t>
      </w:r>
      <w:r w:rsidR="004C0FEF" w:rsidRPr="005F0505">
        <w:rPr>
          <w:rFonts w:ascii="Arial" w:hAnsi="Arial" w:cs="Arial"/>
          <w:sz w:val="24"/>
          <w:szCs w:val="24"/>
        </w:rPr>
        <w:t>for</w:t>
      </w:r>
      <w:r w:rsidR="00A4671F" w:rsidRPr="005F0505">
        <w:rPr>
          <w:rFonts w:ascii="Arial" w:hAnsi="Arial" w:cs="Arial"/>
          <w:sz w:val="24"/>
          <w:szCs w:val="24"/>
        </w:rPr>
        <w:t xml:space="preserve"> d</w:t>
      </w:r>
      <w:r w:rsidR="004C0FEF" w:rsidRPr="005F0505">
        <w:rPr>
          <w:rFonts w:ascii="Arial" w:hAnsi="Arial" w:cs="Arial"/>
          <w:sz w:val="24"/>
          <w:szCs w:val="24"/>
        </w:rPr>
        <w:t xml:space="preserve">eep exploration of the </w:t>
      </w:r>
      <w:r w:rsidR="005E5CB3" w:rsidRPr="005F0505">
        <w:rPr>
          <w:rFonts w:ascii="Arial" w:hAnsi="Arial" w:cs="Arial"/>
          <w:sz w:val="24"/>
          <w:szCs w:val="24"/>
        </w:rPr>
        <w:t>service user</w:t>
      </w:r>
      <w:r w:rsidR="004C0FEF" w:rsidRPr="005F0505">
        <w:rPr>
          <w:rFonts w:ascii="Arial" w:hAnsi="Arial" w:cs="Arial"/>
          <w:sz w:val="24"/>
          <w:szCs w:val="24"/>
        </w:rPr>
        <w:t xml:space="preserve"> context and their </w:t>
      </w:r>
      <w:r w:rsidR="00A4671F" w:rsidRPr="005F0505">
        <w:rPr>
          <w:rFonts w:ascii="Arial" w:hAnsi="Arial" w:cs="Arial"/>
          <w:sz w:val="24"/>
          <w:szCs w:val="24"/>
        </w:rPr>
        <w:t>occupat</w:t>
      </w:r>
      <w:r w:rsidR="004C0FEF" w:rsidRPr="005F0505">
        <w:rPr>
          <w:rFonts w:ascii="Arial" w:hAnsi="Arial" w:cs="Arial"/>
          <w:sz w:val="24"/>
          <w:szCs w:val="24"/>
        </w:rPr>
        <w:t>ional needs</w:t>
      </w:r>
      <w:r w:rsidR="18A56441" w:rsidRPr="005F0505">
        <w:rPr>
          <w:rFonts w:ascii="Arial" w:hAnsi="Arial" w:cs="Arial"/>
          <w:sz w:val="24"/>
          <w:szCs w:val="24"/>
        </w:rPr>
        <w:t>,</w:t>
      </w:r>
      <w:r w:rsidR="004C0FEF" w:rsidRPr="005F0505">
        <w:rPr>
          <w:rFonts w:ascii="Arial" w:hAnsi="Arial" w:cs="Arial"/>
          <w:sz w:val="24"/>
          <w:szCs w:val="24"/>
        </w:rPr>
        <w:t xml:space="preserve"> </w:t>
      </w:r>
      <w:r w:rsidR="008F5E95" w:rsidRPr="005F0505">
        <w:rPr>
          <w:rFonts w:ascii="Arial" w:hAnsi="Arial" w:cs="Arial"/>
          <w:sz w:val="24"/>
          <w:szCs w:val="24"/>
        </w:rPr>
        <w:t>enabling</w:t>
      </w:r>
      <w:r w:rsidR="0046352F" w:rsidRPr="005F0505">
        <w:rPr>
          <w:rFonts w:ascii="Arial" w:hAnsi="Arial" w:cs="Arial"/>
          <w:sz w:val="24"/>
          <w:szCs w:val="24"/>
        </w:rPr>
        <w:t xml:space="preserve"> the practice of </w:t>
      </w:r>
      <w:r w:rsidRPr="005F0505">
        <w:rPr>
          <w:rFonts w:ascii="Arial" w:hAnsi="Arial" w:cs="Arial"/>
          <w:sz w:val="24"/>
          <w:szCs w:val="24"/>
        </w:rPr>
        <w:t xml:space="preserve">clinical skills </w:t>
      </w:r>
      <w:r w:rsidR="00BF0818" w:rsidRPr="005F0505">
        <w:rPr>
          <w:rFonts w:ascii="Arial" w:hAnsi="Arial" w:cs="Arial"/>
          <w:sz w:val="24"/>
          <w:szCs w:val="24"/>
        </w:rPr>
        <w:t>in a virtual environment</w:t>
      </w:r>
      <w:r w:rsidRPr="005F0505">
        <w:rPr>
          <w:rFonts w:ascii="Arial" w:hAnsi="Arial" w:cs="Arial"/>
          <w:sz w:val="24"/>
          <w:szCs w:val="24"/>
        </w:rPr>
        <w:t xml:space="preserve"> </w:t>
      </w:r>
      <w:r w:rsidR="002656BB" w:rsidRPr="005F0505">
        <w:rPr>
          <w:rFonts w:ascii="Arial" w:hAnsi="Arial" w:cs="Arial"/>
          <w:sz w:val="24"/>
          <w:szCs w:val="24"/>
        </w:rPr>
        <w:t>(</w:t>
      </w:r>
      <w:proofErr w:type="spellStart"/>
      <w:r w:rsidR="002656BB" w:rsidRPr="005F0505">
        <w:rPr>
          <w:rFonts w:ascii="Arial" w:hAnsi="Arial" w:cs="Arial"/>
          <w:sz w:val="24"/>
          <w:szCs w:val="24"/>
        </w:rPr>
        <w:t>VanPuymbrouck</w:t>
      </w:r>
      <w:proofErr w:type="spellEnd"/>
      <w:r w:rsidR="00F9711D">
        <w:rPr>
          <w:rFonts w:ascii="Arial" w:hAnsi="Arial" w:cs="Arial"/>
          <w:sz w:val="24"/>
          <w:szCs w:val="24"/>
        </w:rPr>
        <w:t xml:space="preserve"> </w:t>
      </w:r>
      <w:r w:rsidR="002F39D5">
        <w:rPr>
          <w:rFonts w:ascii="Arial" w:hAnsi="Arial" w:cs="Arial"/>
          <w:sz w:val="24"/>
          <w:szCs w:val="24"/>
        </w:rPr>
        <w:t>et al.</w:t>
      </w:r>
      <w:r w:rsidR="002656BB" w:rsidRPr="005F0505">
        <w:rPr>
          <w:rFonts w:ascii="Arial" w:eastAsia="Arial" w:hAnsi="Arial" w:cs="Arial"/>
          <w:sz w:val="24"/>
          <w:szCs w:val="24"/>
        </w:rPr>
        <w:t>, 2017</w:t>
      </w:r>
      <w:r w:rsidR="004C0FEF" w:rsidRPr="005F0505">
        <w:rPr>
          <w:rFonts w:ascii="Arial" w:hAnsi="Arial" w:cs="Arial"/>
          <w:sz w:val="24"/>
          <w:szCs w:val="24"/>
        </w:rPr>
        <w:t xml:space="preserve">), increasing </w:t>
      </w:r>
      <w:r w:rsidRPr="005F0505">
        <w:rPr>
          <w:rFonts w:ascii="Arial" w:hAnsi="Arial" w:cs="Arial"/>
          <w:sz w:val="24"/>
          <w:szCs w:val="24"/>
        </w:rPr>
        <w:t>confidence</w:t>
      </w:r>
      <w:r w:rsidR="004C0FEF" w:rsidRPr="005F0505">
        <w:rPr>
          <w:rFonts w:ascii="Arial" w:hAnsi="Arial" w:cs="Arial"/>
          <w:sz w:val="24"/>
          <w:szCs w:val="24"/>
        </w:rPr>
        <w:t xml:space="preserve"> and preparing the</w:t>
      </w:r>
      <w:r w:rsidRPr="005F0505">
        <w:rPr>
          <w:rFonts w:ascii="Arial" w:hAnsi="Arial" w:cs="Arial"/>
          <w:sz w:val="24"/>
          <w:szCs w:val="24"/>
        </w:rPr>
        <w:t xml:space="preserve"> students for </w:t>
      </w:r>
      <w:r w:rsidR="004C0FEF" w:rsidRPr="005F0505">
        <w:rPr>
          <w:rFonts w:ascii="Arial" w:hAnsi="Arial" w:cs="Arial"/>
          <w:sz w:val="24"/>
          <w:szCs w:val="24"/>
        </w:rPr>
        <w:t xml:space="preserve">future </w:t>
      </w:r>
      <w:r w:rsidRPr="005F0505">
        <w:rPr>
          <w:rFonts w:ascii="Arial" w:hAnsi="Arial" w:cs="Arial"/>
          <w:sz w:val="24"/>
          <w:szCs w:val="24"/>
        </w:rPr>
        <w:t>clinical practice (Brannan</w:t>
      </w:r>
      <w:r w:rsidR="00F9711D">
        <w:rPr>
          <w:rFonts w:ascii="Arial" w:hAnsi="Arial" w:cs="Arial"/>
          <w:sz w:val="24"/>
          <w:szCs w:val="24"/>
        </w:rPr>
        <w:t xml:space="preserve"> </w:t>
      </w:r>
      <w:r w:rsidR="002F39D5">
        <w:rPr>
          <w:rFonts w:ascii="Arial" w:hAnsi="Arial" w:cs="Arial"/>
          <w:sz w:val="24"/>
          <w:szCs w:val="24"/>
        </w:rPr>
        <w:t>et al</w:t>
      </w:r>
      <w:r w:rsidR="00F9711D">
        <w:rPr>
          <w:rFonts w:ascii="Arial" w:hAnsi="Arial" w:cs="Arial"/>
          <w:sz w:val="24"/>
          <w:szCs w:val="24"/>
        </w:rPr>
        <w:t>.,</w:t>
      </w:r>
      <w:r w:rsidRPr="005F0505">
        <w:rPr>
          <w:rFonts w:ascii="Arial" w:hAnsi="Arial" w:cs="Arial"/>
          <w:sz w:val="24"/>
          <w:szCs w:val="24"/>
        </w:rPr>
        <w:t xml:space="preserve"> 2008;</w:t>
      </w:r>
      <w:r w:rsidR="00570299" w:rsidRPr="005F0505">
        <w:rPr>
          <w:rFonts w:ascii="Arial" w:hAnsi="Arial" w:cs="Arial"/>
          <w:sz w:val="24"/>
          <w:szCs w:val="24"/>
        </w:rPr>
        <w:t xml:space="preserve"> </w:t>
      </w:r>
      <w:r w:rsidRPr="005F0505">
        <w:rPr>
          <w:rFonts w:ascii="Arial" w:hAnsi="Arial" w:cs="Arial"/>
          <w:sz w:val="24"/>
          <w:szCs w:val="24"/>
        </w:rPr>
        <w:t xml:space="preserve">Rutherford-Hemming &amp; </w:t>
      </w:r>
      <w:proofErr w:type="spellStart"/>
      <w:r w:rsidRPr="005F0505">
        <w:rPr>
          <w:rFonts w:ascii="Arial" w:hAnsi="Arial" w:cs="Arial"/>
          <w:sz w:val="24"/>
          <w:szCs w:val="24"/>
        </w:rPr>
        <w:t>Jennrich</w:t>
      </w:r>
      <w:proofErr w:type="spellEnd"/>
      <w:r w:rsidRPr="005F0505">
        <w:rPr>
          <w:rFonts w:ascii="Arial" w:hAnsi="Arial" w:cs="Arial"/>
          <w:sz w:val="24"/>
          <w:szCs w:val="24"/>
        </w:rPr>
        <w:t>, 20</w:t>
      </w:r>
      <w:r w:rsidRPr="00B915F8">
        <w:rPr>
          <w:rFonts w:ascii="Arial" w:hAnsi="Arial" w:cs="Arial"/>
          <w:sz w:val="24"/>
          <w:szCs w:val="24"/>
        </w:rPr>
        <w:t>13; Thomas</w:t>
      </w:r>
      <w:r w:rsidR="002F39D5" w:rsidRPr="00B915F8">
        <w:rPr>
          <w:rFonts w:ascii="Arial" w:hAnsi="Arial" w:cs="Arial"/>
          <w:sz w:val="24"/>
          <w:szCs w:val="24"/>
        </w:rPr>
        <w:t xml:space="preserve"> et al., </w:t>
      </w:r>
      <w:r w:rsidR="0046352F" w:rsidRPr="00B915F8">
        <w:rPr>
          <w:rFonts w:ascii="Arial" w:hAnsi="Arial" w:cs="Arial"/>
          <w:sz w:val="24"/>
          <w:szCs w:val="24"/>
        </w:rPr>
        <w:t>2017</w:t>
      </w:r>
      <w:r w:rsidR="00A245F7" w:rsidRPr="00B915F8">
        <w:rPr>
          <w:rFonts w:ascii="Arial" w:hAnsi="Arial" w:cs="Arial"/>
          <w:sz w:val="24"/>
          <w:szCs w:val="24"/>
        </w:rPr>
        <w:t>;</w:t>
      </w:r>
      <w:r w:rsidR="006B7567" w:rsidRPr="00B915F8">
        <w:rPr>
          <w:rFonts w:ascii="Arial" w:hAnsi="Arial" w:cs="Arial"/>
          <w:sz w:val="24"/>
          <w:szCs w:val="24"/>
        </w:rPr>
        <w:t xml:space="preserve"> </w:t>
      </w:r>
      <w:proofErr w:type="spellStart"/>
      <w:r w:rsidR="006B7567" w:rsidRPr="00B915F8">
        <w:rPr>
          <w:rFonts w:ascii="Arial" w:hAnsi="Arial" w:cs="Arial"/>
          <w:sz w:val="24"/>
          <w:szCs w:val="24"/>
        </w:rPr>
        <w:t>Imms</w:t>
      </w:r>
      <w:proofErr w:type="spellEnd"/>
      <w:r w:rsidR="006B7567" w:rsidRPr="00B915F8">
        <w:rPr>
          <w:rFonts w:ascii="Arial" w:hAnsi="Arial" w:cs="Arial"/>
          <w:sz w:val="24"/>
          <w:szCs w:val="24"/>
        </w:rPr>
        <w:t xml:space="preserve"> et al</w:t>
      </w:r>
      <w:r w:rsidR="002F39D5" w:rsidRPr="00B915F8">
        <w:rPr>
          <w:rFonts w:ascii="Arial" w:hAnsi="Arial" w:cs="Arial"/>
          <w:sz w:val="24"/>
          <w:szCs w:val="24"/>
        </w:rPr>
        <w:t>.</w:t>
      </w:r>
      <w:r w:rsidR="000E0CF2" w:rsidRPr="00B915F8">
        <w:rPr>
          <w:rFonts w:ascii="Arial" w:hAnsi="Arial" w:cs="Arial"/>
          <w:sz w:val="24"/>
          <w:szCs w:val="24"/>
        </w:rPr>
        <w:t xml:space="preserve">, </w:t>
      </w:r>
      <w:r w:rsidR="006B7567" w:rsidRPr="00B915F8">
        <w:rPr>
          <w:rFonts w:ascii="Arial" w:hAnsi="Arial" w:cs="Arial"/>
          <w:sz w:val="24"/>
          <w:szCs w:val="24"/>
        </w:rPr>
        <w:t>2018</w:t>
      </w:r>
      <w:r w:rsidR="0046352F" w:rsidRPr="00B915F8">
        <w:rPr>
          <w:rFonts w:ascii="Arial" w:hAnsi="Arial" w:cs="Arial"/>
          <w:sz w:val="24"/>
          <w:szCs w:val="24"/>
        </w:rPr>
        <w:t>)</w:t>
      </w:r>
      <w:r w:rsidR="00D616CB" w:rsidRPr="005F0505">
        <w:rPr>
          <w:rFonts w:ascii="Arial" w:hAnsi="Arial" w:cs="Arial"/>
          <w:sz w:val="24"/>
          <w:szCs w:val="24"/>
        </w:rPr>
        <w:t xml:space="preserve"> in the same way learning develops during a typical first placement experience</w:t>
      </w:r>
      <w:r w:rsidR="004C0FEF" w:rsidRPr="005F0505">
        <w:rPr>
          <w:rFonts w:ascii="Arial" w:hAnsi="Arial" w:cs="Arial"/>
          <w:sz w:val="24"/>
          <w:szCs w:val="24"/>
        </w:rPr>
        <w:t xml:space="preserve">. </w:t>
      </w:r>
    </w:p>
    <w:p w14:paraId="45768E4D" w14:textId="58A2E3E4" w:rsidR="00257DC4" w:rsidRDefault="00257DC4" w:rsidP="008C5AD8">
      <w:pPr>
        <w:spacing w:line="240" w:lineRule="auto"/>
        <w:contextualSpacing/>
        <w:rPr>
          <w:rFonts w:ascii="Arial" w:hAnsi="Arial" w:cs="Arial"/>
          <w:sz w:val="24"/>
          <w:szCs w:val="24"/>
          <w:highlight w:val="yellow"/>
        </w:rPr>
      </w:pPr>
    </w:p>
    <w:p w14:paraId="7C0D9331" w14:textId="77777777" w:rsidR="008C225B" w:rsidRPr="005F0505" w:rsidRDefault="008C225B" w:rsidP="008C5AD8">
      <w:pPr>
        <w:spacing w:line="240" w:lineRule="auto"/>
        <w:contextualSpacing/>
        <w:rPr>
          <w:rFonts w:ascii="Arial" w:hAnsi="Arial" w:cs="Arial"/>
          <w:sz w:val="24"/>
          <w:szCs w:val="24"/>
          <w:highlight w:val="yellow"/>
        </w:rPr>
      </w:pPr>
    </w:p>
    <w:p w14:paraId="5B6924CD" w14:textId="08C1C5C6" w:rsidR="00353C72" w:rsidRDefault="00B05B21" w:rsidP="008C5AD8">
      <w:pPr>
        <w:spacing w:line="240" w:lineRule="auto"/>
        <w:contextualSpacing/>
        <w:rPr>
          <w:rFonts w:ascii="Arial" w:hAnsi="Arial" w:cs="Arial"/>
          <w:sz w:val="24"/>
          <w:szCs w:val="24"/>
        </w:rPr>
      </w:pPr>
      <w:r>
        <w:rPr>
          <w:rFonts w:ascii="Arial" w:hAnsi="Arial" w:cs="Arial"/>
          <w:sz w:val="24"/>
          <w:szCs w:val="24"/>
        </w:rPr>
        <w:t>S</w:t>
      </w:r>
      <w:r w:rsidR="00ED7451" w:rsidRPr="005F0505">
        <w:rPr>
          <w:rFonts w:ascii="Arial" w:hAnsi="Arial" w:cs="Arial"/>
          <w:sz w:val="24"/>
          <w:szCs w:val="24"/>
        </w:rPr>
        <w:t xml:space="preserve">imulated practice in occupational therapy education in the United Kingdom (UK) </w:t>
      </w:r>
      <w:r>
        <w:rPr>
          <w:rFonts w:ascii="Arial" w:hAnsi="Arial" w:cs="Arial"/>
          <w:sz w:val="24"/>
          <w:szCs w:val="24"/>
        </w:rPr>
        <w:t>is recognized in the</w:t>
      </w:r>
      <w:r w:rsidRPr="00B05B21">
        <w:rPr>
          <w:rFonts w:ascii="Arial" w:hAnsi="Arial" w:cs="Arial"/>
          <w:sz w:val="24"/>
          <w:szCs w:val="24"/>
        </w:rPr>
        <w:t xml:space="preserve"> </w:t>
      </w:r>
      <w:r w:rsidRPr="005F0505">
        <w:rPr>
          <w:rFonts w:ascii="Arial" w:hAnsi="Arial" w:cs="Arial"/>
          <w:sz w:val="24"/>
          <w:szCs w:val="24"/>
        </w:rPr>
        <w:t xml:space="preserve">RCOT Educational Standards (RCOT, 2019), </w:t>
      </w:r>
      <w:r>
        <w:rPr>
          <w:rFonts w:ascii="Arial" w:hAnsi="Arial" w:cs="Arial"/>
          <w:sz w:val="24"/>
          <w:szCs w:val="24"/>
        </w:rPr>
        <w:t>as a valuable teaching medium</w:t>
      </w:r>
      <w:r w:rsidR="00353C72">
        <w:rPr>
          <w:rFonts w:ascii="Arial" w:hAnsi="Arial" w:cs="Arial"/>
          <w:sz w:val="24"/>
          <w:szCs w:val="24"/>
        </w:rPr>
        <w:t xml:space="preserve">, </w:t>
      </w:r>
      <w:r w:rsidR="00F612D3">
        <w:rPr>
          <w:rFonts w:ascii="Arial" w:hAnsi="Arial" w:cs="Arial"/>
          <w:sz w:val="24"/>
          <w:szCs w:val="24"/>
        </w:rPr>
        <w:t xml:space="preserve">yet </w:t>
      </w:r>
      <w:r w:rsidR="00F612D3" w:rsidRPr="005F0505">
        <w:rPr>
          <w:rFonts w:ascii="Arial" w:hAnsi="Arial" w:cs="Arial"/>
          <w:sz w:val="24"/>
          <w:szCs w:val="24"/>
        </w:rPr>
        <w:t>remains</w:t>
      </w:r>
      <w:r w:rsidR="00ED7451" w:rsidRPr="005F0505">
        <w:rPr>
          <w:rFonts w:ascii="Arial" w:hAnsi="Arial" w:cs="Arial"/>
          <w:sz w:val="24"/>
          <w:szCs w:val="24"/>
        </w:rPr>
        <w:t xml:space="preserve"> a relatively new concept, awaiting to be embedded in curricular</w:t>
      </w:r>
      <w:r w:rsidR="001D7B61" w:rsidRPr="005F0505">
        <w:rPr>
          <w:rFonts w:ascii="Arial" w:hAnsi="Arial" w:cs="Arial"/>
          <w:sz w:val="24"/>
          <w:szCs w:val="24"/>
        </w:rPr>
        <w:t xml:space="preserve"> nation</w:t>
      </w:r>
      <w:r w:rsidR="00ED7451" w:rsidRPr="005F0505">
        <w:rPr>
          <w:rFonts w:ascii="Arial" w:hAnsi="Arial" w:cs="Arial"/>
          <w:sz w:val="24"/>
          <w:szCs w:val="24"/>
        </w:rPr>
        <w:t>wide</w:t>
      </w:r>
      <w:r>
        <w:rPr>
          <w:rFonts w:ascii="Arial" w:hAnsi="Arial" w:cs="Arial"/>
          <w:sz w:val="24"/>
          <w:szCs w:val="24"/>
        </w:rPr>
        <w:t>.</w:t>
      </w:r>
      <w:r w:rsidR="003D7509" w:rsidRPr="005F0505">
        <w:rPr>
          <w:rFonts w:ascii="Arial" w:hAnsi="Arial" w:cs="Arial"/>
          <w:sz w:val="24"/>
          <w:szCs w:val="24"/>
        </w:rPr>
        <w:t xml:space="preserve"> </w:t>
      </w:r>
      <w:r>
        <w:rPr>
          <w:rFonts w:ascii="Arial" w:hAnsi="Arial" w:cs="Arial"/>
          <w:sz w:val="24"/>
          <w:szCs w:val="24"/>
        </w:rPr>
        <w:t>H</w:t>
      </w:r>
      <w:r w:rsidR="003D7509" w:rsidRPr="005F0505">
        <w:rPr>
          <w:rFonts w:ascii="Arial" w:hAnsi="Arial" w:cs="Arial"/>
          <w:sz w:val="24"/>
          <w:szCs w:val="24"/>
        </w:rPr>
        <w:t>owever, there is currently no comprehensive guide to help clinical educators gauge the potential of the different tools and training approaches</w:t>
      </w:r>
      <w:r w:rsidR="00353C72">
        <w:rPr>
          <w:rFonts w:ascii="Arial" w:hAnsi="Arial" w:cs="Arial"/>
          <w:sz w:val="24"/>
          <w:szCs w:val="24"/>
        </w:rPr>
        <w:t xml:space="preserve"> beyond appreciating that </w:t>
      </w:r>
      <w:r w:rsidR="00F612D3">
        <w:rPr>
          <w:rFonts w:ascii="Arial" w:hAnsi="Arial" w:cs="Arial"/>
          <w:sz w:val="24"/>
          <w:szCs w:val="24"/>
        </w:rPr>
        <w:t xml:space="preserve">the </w:t>
      </w:r>
      <w:r w:rsidR="00353C72">
        <w:rPr>
          <w:rFonts w:ascii="Arial" w:hAnsi="Arial" w:cs="Arial"/>
          <w:sz w:val="24"/>
          <w:szCs w:val="24"/>
        </w:rPr>
        <w:t>greatest benefit comes from employing a range of responsive approaches</w:t>
      </w:r>
      <w:r w:rsidR="00D266DF" w:rsidRPr="005F0505">
        <w:rPr>
          <w:rFonts w:ascii="Arial" w:hAnsi="Arial" w:cs="Arial"/>
          <w:sz w:val="24"/>
          <w:szCs w:val="24"/>
        </w:rPr>
        <w:t xml:space="preserve"> (</w:t>
      </w:r>
      <w:proofErr w:type="spellStart"/>
      <w:r w:rsidR="00D266DF" w:rsidRPr="005F0505">
        <w:rPr>
          <w:rFonts w:ascii="Arial" w:hAnsi="Arial" w:cs="Arial"/>
          <w:sz w:val="24"/>
          <w:szCs w:val="24"/>
        </w:rPr>
        <w:t>Alinier</w:t>
      </w:r>
      <w:proofErr w:type="spellEnd"/>
      <w:r w:rsidR="00D266DF" w:rsidRPr="005F0505">
        <w:rPr>
          <w:rFonts w:ascii="Arial" w:hAnsi="Arial" w:cs="Arial"/>
          <w:sz w:val="24"/>
          <w:szCs w:val="24"/>
        </w:rPr>
        <w:t>, 2007)</w:t>
      </w:r>
      <w:r w:rsidR="003D7509" w:rsidRPr="005F0505">
        <w:rPr>
          <w:rFonts w:ascii="Arial" w:hAnsi="Arial" w:cs="Arial"/>
          <w:sz w:val="24"/>
          <w:szCs w:val="24"/>
        </w:rPr>
        <w:t>.</w:t>
      </w:r>
      <w:r w:rsidR="00ED7451" w:rsidRPr="005F0505">
        <w:rPr>
          <w:rFonts w:ascii="Arial" w:hAnsi="Arial" w:cs="Arial"/>
          <w:sz w:val="24"/>
          <w:szCs w:val="24"/>
        </w:rPr>
        <w:t xml:space="preserve"> </w:t>
      </w:r>
    </w:p>
    <w:p w14:paraId="0CCCE1CC" w14:textId="40337DEB" w:rsidR="009F6157" w:rsidRDefault="009F6157" w:rsidP="008C5AD8">
      <w:pPr>
        <w:spacing w:line="240" w:lineRule="auto"/>
        <w:contextualSpacing/>
        <w:rPr>
          <w:rFonts w:ascii="Arial" w:hAnsi="Arial" w:cs="Arial"/>
          <w:sz w:val="24"/>
          <w:szCs w:val="24"/>
        </w:rPr>
      </w:pPr>
    </w:p>
    <w:p w14:paraId="1272702C" w14:textId="77777777" w:rsidR="008C225B" w:rsidRDefault="008C225B" w:rsidP="008C5AD8">
      <w:pPr>
        <w:spacing w:line="240" w:lineRule="auto"/>
        <w:contextualSpacing/>
        <w:rPr>
          <w:rFonts w:ascii="Arial" w:hAnsi="Arial" w:cs="Arial"/>
          <w:sz w:val="24"/>
          <w:szCs w:val="24"/>
        </w:rPr>
      </w:pPr>
    </w:p>
    <w:p w14:paraId="5026032B" w14:textId="618D73A6" w:rsidR="009F6157" w:rsidRPr="00A838BC" w:rsidRDefault="009F6157" w:rsidP="009F6157">
      <w:pPr>
        <w:spacing w:line="240" w:lineRule="auto"/>
        <w:contextualSpacing/>
        <w:rPr>
          <w:rFonts w:ascii="Arial" w:hAnsi="Arial" w:cs="Arial"/>
          <w:sz w:val="24"/>
          <w:szCs w:val="24"/>
        </w:rPr>
      </w:pPr>
      <w:r w:rsidRPr="005F0505">
        <w:rPr>
          <w:rFonts w:ascii="Arial" w:hAnsi="Arial" w:cs="Arial"/>
          <w:sz w:val="24"/>
          <w:szCs w:val="24"/>
        </w:rPr>
        <w:t xml:space="preserve">With the arrival of COVID-19 and the requirement to embrace alternative modes of education, simulation across all health care professions could be seen as a viable financial </w:t>
      </w:r>
      <w:r>
        <w:rPr>
          <w:rFonts w:ascii="Arial" w:hAnsi="Arial" w:cs="Arial"/>
          <w:sz w:val="24"/>
          <w:szCs w:val="24"/>
        </w:rPr>
        <w:t xml:space="preserve">and clinical </w:t>
      </w:r>
      <w:r w:rsidRPr="005F0505">
        <w:rPr>
          <w:rFonts w:ascii="Arial" w:hAnsi="Arial" w:cs="Arial"/>
          <w:sz w:val="24"/>
          <w:szCs w:val="24"/>
        </w:rPr>
        <w:t>alternative to traditional placement</w:t>
      </w:r>
      <w:r>
        <w:rPr>
          <w:rFonts w:ascii="Arial" w:hAnsi="Arial" w:cs="Arial"/>
          <w:sz w:val="24"/>
          <w:szCs w:val="24"/>
        </w:rPr>
        <w:t xml:space="preserve"> experiences</w:t>
      </w:r>
      <w:r w:rsidRPr="005F0505">
        <w:rPr>
          <w:rFonts w:ascii="Arial" w:hAnsi="Arial" w:cs="Arial"/>
          <w:sz w:val="24"/>
          <w:szCs w:val="24"/>
        </w:rPr>
        <w:t xml:space="preserve"> (</w:t>
      </w:r>
      <w:proofErr w:type="spellStart"/>
      <w:r w:rsidRPr="005F0505">
        <w:rPr>
          <w:rFonts w:ascii="Arial" w:hAnsi="Arial" w:cs="Arial"/>
          <w:sz w:val="24"/>
          <w:szCs w:val="24"/>
        </w:rPr>
        <w:t>Gospodarevskaya</w:t>
      </w:r>
      <w:proofErr w:type="spellEnd"/>
      <w:r w:rsidRPr="005F0505">
        <w:rPr>
          <w:rFonts w:ascii="Arial" w:hAnsi="Arial" w:cs="Arial"/>
          <w:sz w:val="24"/>
          <w:szCs w:val="24"/>
        </w:rPr>
        <w:t xml:space="preserve"> et al., 2019). In a </w:t>
      </w:r>
      <w:proofErr w:type="spellStart"/>
      <w:r w:rsidRPr="005F0505">
        <w:rPr>
          <w:rFonts w:ascii="Arial" w:hAnsi="Arial" w:cs="Arial"/>
          <w:sz w:val="24"/>
          <w:szCs w:val="24"/>
        </w:rPr>
        <w:t>randomised</w:t>
      </w:r>
      <w:proofErr w:type="spellEnd"/>
      <w:r w:rsidRPr="005F0505">
        <w:rPr>
          <w:rFonts w:ascii="Arial" w:hAnsi="Arial" w:cs="Arial"/>
          <w:sz w:val="24"/>
          <w:szCs w:val="24"/>
        </w:rPr>
        <w:t xml:space="preserve"> controlled trial, </w:t>
      </w:r>
      <w:proofErr w:type="spellStart"/>
      <w:r w:rsidRPr="005F0505">
        <w:rPr>
          <w:rFonts w:ascii="Arial" w:hAnsi="Arial" w:cs="Arial"/>
          <w:sz w:val="24"/>
          <w:szCs w:val="24"/>
        </w:rPr>
        <w:t>Imms</w:t>
      </w:r>
      <w:proofErr w:type="spellEnd"/>
      <w:r w:rsidRPr="005F0505">
        <w:rPr>
          <w:rFonts w:ascii="Arial" w:hAnsi="Arial" w:cs="Arial"/>
          <w:sz w:val="24"/>
          <w:szCs w:val="24"/>
        </w:rPr>
        <w:t xml:space="preserve"> et al (2018) found there was no statistical difference on learning outcomes when comparing 40</w:t>
      </w:r>
      <w:r>
        <w:rPr>
          <w:rFonts w:ascii="Arial" w:hAnsi="Arial" w:cs="Arial"/>
          <w:sz w:val="24"/>
          <w:szCs w:val="24"/>
        </w:rPr>
        <w:t xml:space="preserve"> </w:t>
      </w:r>
      <w:r w:rsidRPr="005F0505">
        <w:rPr>
          <w:rFonts w:ascii="Arial" w:hAnsi="Arial" w:cs="Arial"/>
          <w:sz w:val="24"/>
          <w:szCs w:val="24"/>
        </w:rPr>
        <w:t xml:space="preserve">hours (1 week) of simulated placement to that same amount of time in a traditional </w:t>
      </w:r>
      <w:r>
        <w:rPr>
          <w:rFonts w:ascii="Arial" w:hAnsi="Arial" w:cs="Arial"/>
          <w:sz w:val="24"/>
          <w:szCs w:val="24"/>
        </w:rPr>
        <w:t>placement. It is believed that the</w:t>
      </w:r>
      <w:r w:rsidRPr="005F0505">
        <w:rPr>
          <w:rFonts w:ascii="Arial" w:hAnsi="Arial" w:cs="Arial"/>
          <w:sz w:val="24"/>
          <w:szCs w:val="24"/>
        </w:rPr>
        <w:t xml:space="preserve"> PRM was at the forefront of innovative technology enhanced learning (HEE, 2020b), rising to the challenges faced during a </w:t>
      </w:r>
      <w:r w:rsidRPr="00A838BC">
        <w:rPr>
          <w:rFonts w:ascii="Arial" w:hAnsi="Arial" w:cs="Arial"/>
          <w:sz w:val="24"/>
          <w:szCs w:val="24"/>
        </w:rPr>
        <w:t>pandemic</w:t>
      </w:r>
      <w:r w:rsidR="008236BE" w:rsidRPr="00A838BC">
        <w:rPr>
          <w:rFonts w:ascii="Arial" w:hAnsi="Arial" w:cs="Arial"/>
          <w:sz w:val="24"/>
          <w:szCs w:val="24"/>
        </w:rPr>
        <w:t xml:space="preserve"> and</w:t>
      </w:r>
      <w:r w:rsidRPr="00A838BC">
        <w:rPr>
          <w:rFonts w:ascii="Arial" w:hAnsi="Arial" w:cs="Arial"/>
          <w:sz w:val="24"/>
          <w:szCs w:val="24"/>
        </w:rPr>
        <w:t xml:space="preserve"> providing the students with a positive and ‘safe’ learning environment (Van </w:t>
      </w:r>
      <w:proofErr w:type="spellStart"/>
      <w:r w:rsidRPr="00A838BC">
        <w:rPr>
          <w:rFonts w:ascii="Arial" w:hAnsi="Arial" w:cs="Arial"/>
          <w:sz w:val="24"/>
          <w:szCs w:val="24"/>
        </w:rPr>
        <w:t>Vuuran</w:t>
      </w:r>
      <w:proofErr w:type="spellEnd"/>
      <w:r w:rsidRPr="00A838BC">
        <w:rPr>
          <w:rFonts w:ascii="Arial" w:hAnsi="Arial" w:cs="Arial"/>
          <w:sz w:val="24"/>
          <w:szCs w:val="24"/>
        </w:rPr>
        <w:t xml:space="preserve"> 2016). Immersing the students in authentic virtual learning and engagement has not only enabled students to develop their own learning but has contributed to a new realistic and representative clinical experience. As we move to establish a ‘new normal’ way of working, technology enabled care services (NHS Commissioning Assembly, 2015) are now leading the way. Students who engaged in this PRM are now extremely well placed to take on this next challenge.</w:t>
      </w:r>
    </w:p>
    <w:p w14:paraId="19465193" w14:textId="3525120F" w:rsidR="009F6157" w:rsidRPr="00A838BC" w:rsidRDefault="009F6157" w:rsidP="008C5AD8">
      <w:pPr>
        <w:spacing w:line="240" w:lineRule="auto"/>
        <w:contextualSpacing/>
        <w:rPr>
          <w:rFonts w:ascii="Arial" w:hAnsi="Arial" w:cs="Arial"/>
          <w:sz w:val="24"/>
          <w:szCs w:val="24"/>
        </w:rPr>
      </w:pPr>
    </w:p>
    <w:p w14:paraId="6A32A9F4" w14:textId="77777777" w:rsidR="008C225B" w:rsidRPr="00A838BC" w:rsidRDefault="008C225B" w:rsidP="008C5AD8">
      <w:pPr>
        <w:spacing w:line="240" w:lineRule="auto"/>
        <w:contextualSpacing/>
        <w:rPr>
          <w:rFonts w:ascii="Arial" w:hAnsi="Arial" w:cs="Arial"/>
          <w:sz w:val="24"/>
          <w:szCs w:val="24"/>
        </w:rPr>
      </w:pPr>
    </w:p>
    <w:p w14:paraId="280F70BB" w14:textId="77777777" w:rsidR="009F6157" w:rsidRPr="00A838BC" w:rsidRDefault="009F6157" w:rsidP="009F6157">
      <w:pPr>
        <w:spacing w:line="240" w:lineRule="auto"/>
        <w:contextualSpacing/>
        <w:rPr>
          <w:rFonts w:ascii="Arial" w:hAnsi="Arial" w:cs="Arial"/>
          <w:b/>
          <w:bCs/>
          <w:sz w:val="24"/>
          <w:szCs w:val="24"/>
        </w:rPr>
      </w:pPr>
      <w:r w:rsidRPr="00A838BC">
        <w:rPr>
          <w:rFonts w:ascii="Arial" w:hAnsi="Arial" w:cs="Arial"/>
          <w:b/>
          <w:bCs/>
          <w:sz w:val="24"/>
          <w:szCs w:val="24"/>
        </w:rPr>
        <w:t>Support</w:t>
      </w:r>
    </w:p>
    <w:p w14:paraId="73647C10" w14:textId="63F967A9" w:rsidR="009F6157" w:rsidRPr="00A838BC" w:rsidRDefault="009F6157" w:rsidP="009F6157">
      <w:pPr>
        <w:spacing w:line="240" w:lineRule="auto"/>
        <w:contextualSpacing/>
        <w:rPr>
          <w:rFonts w:ascii="Arial" w:eastAsia="Times New Roman" w:hAnsi="Arial" w:cs="Arial"/>
          <w:color w:val="201F1E"/>
          <w:sz w:val="24"/>
          <w:szCs w:val="24"/>
        </w:rPr>
      </w:pPr>
      <w:r w:rsidRPr="00A838BC">
        <w:rPr>
          <w:rFonts w:ascii="Arial" w:hAnsi="Arial" w:cs="Arial"/>
          <w:sz w:val="24"/>
          <w:szCs w:val="24"/>
        </w:rPr>
        <w:t>Alongside the formal support, which was in built across the five weeks, all students were able to receive additional pastoral support</w:t>
      </w:r>
      <w:r w:rsidR="008236BE" w:rsidRPr="00A838BC">
        <w:rPr>
          <w:rFonts w:ascii="Arial" w:hAnsi="Arial" w:cs="Arial"/>
          <w:sz w:val="24"/>
          <w:szCs w:val="24"/>
        </w:rPr>
        <w:t>,</w:t>
      </w:r>
      <w:r w:rsidRPr="00A838BC">
        <w:rPr>
          <w:rFonts w:ascii="Arial" w:hAnsi="Arial" w:cs="Arial"/>
          <w:sz w:val="24"/>
          <w:szCs w:val="24"/>
        </w:rPr>
        <w:t xml:space="preserve"> as required</w:t>
      </w:r>
      <w:r w:rsidR="008236BE" w:rsidRPr="00A838BC">
        <w:rPr>
          <w:rFonts w:ascii="Arial" w:hAnsi="Arial" w:cs="Arial"/>
          <w:sz w:val="24"/>
          <w:szCs w:val="24"/>
        </w:rPr>
        <w:t>,</w:t>
      </w:r>
      <w:r w:rsidRPr="00A838BC">
        <w:rPr>
          <w:rFonts w:ascii="Arial" w:hAnsi="Arial" w:cs="Arial"/>
          <w:sz w:val="24"/>
          <w:szCs w:val="24"/>
        </w:rPr>
        <w:t xml:space="preserve"> from their University academic tutor. Such support recognised that students not on placement were not exposed to the </w:t>
      </w:r>
      <w:r w:rsidRPr="00A838BC">
        <w:rPr>
          <w:rFonts w:ascii="Arial" w:eastAsia="Times New Roman" w:hAnsi="Arial" w:cs="Arial"/>
          <w:color w:val="000000" w:themeColor="text1"/>
          <w:sz w:val="24"/>
          <w:szCs w:val="24"/>
          <w:lang w:val="en-GB" w:eastAsia="en-GB"/>
        </w:rPr>
        <w:t>visceral, sensory, face-to-face experience of being with service users and observing occupational therapists at work and therefore were at</w:t>
      </w:r>
      <w:r w:rsidRPr="00A838BC">
        <w:rPr>
          <w:rFonts w:ascii="Arial" w:hAnsi="Arial" w:cs="Arial"/>
          <w:sz w:val="24"/>
          <w:szCs w:val="24"/>
        </w:rPr>
        <w:t xml:space="preserve"> increased risk of </w:t>
      </w:r>
      <w:r w:rsidRPr="00A838BC">
        <w:rPr>
          <w:rFonts w:ascii="Arial" w:eastAsia="Times New Roman" w:hAnsi="Arial" w:cs="Arial"/>
          <w:color w:val="000000" w:themeColor="text1"/>
          <w:sz w:val="24"/>
          <w:szCs w:val="24"/>
          <w:lang w:val="en-GB" w:eastAsia="en-GB"/>
        </w:rPr>
        <w:t xml:space="preserve">isolation, loneliness and potential absenteeism, as a result of the challenges of online learning. </w:t>
      </w:r>
    </w:p>
    <w:p w14:paraId="70F8729D" w14:textId="04CAE502" w:rsidR="009F6157" w:rsidRPr="00A838BC" w:rsidRDefault="009F6157" w:rsidP="009F6157">
      <w:pPr>
        <w:shd w:val="clear" w:color="auto" w:fill="FFFFFF"/>
        <w:spacing w:after="0" w:line="240" w:lineRule="auto"/>
        <w:contextualSpacing/>
        <w:textAlignment w:val="baseline"/>
        <w:rPr>
          <w:rFonts w:ascii="Arial" w:eastAsia="Times New Roman" w:hAnsi="Arial" w:cs="Arial"/>
          <w:color w:val="201F1E"/>
          <w:sz w:val="24"/>
          <w:szCs w:val="24"/>
        </w:rPr>
      </w:pPr>
    </w:p>
    <w:p w14:paraId="76C025CF" w14:textId="77777777" w:rsidR="008C225B" w:rsidRPr="00A838BC" w:rsidRDefault="008C225B" w:rsidP="009F6157">
      <w:pPr>
        <w:shd w:val="clear" w:color="auto" w:fill="FFFFFF"/>
        <w:spacing w:after="0" w:line="240" w:lineRule="auto"/>
        <w:contextualSpacing/>
        <w:textAlignment w:val="baseline"/>
        <w:rPr>
          <w:rFonts w:ascii="Arial" w:eastAsia="Times New Roman" w:hAnsi="Arial" w:cs="Arial"/>
          <w:color w:val="201F1E"/>
          <w:sz w:val="24"/>
          <w:szCs w:val="24"/>
        </w:rPr>
      </w:pPr>
    </w:p>
    <w:p w14:paraId="0651D42B" w14:textId="4970B563" w:rsidR="009F6157" w:rsidRPr="00A838BC" w:rsidRDefault="009F6157" w:rsidP="009F6157">
      <w:pPr>
        <w:spacing w:line="240" w:lineRule="auto"/>
        <w:contextualSpacing/>
        <w:rPr>
          <w:rFonts w:ascii="Arial" w:hAnsi="Arial" w:cs="Arial"/>
          <w:sz w:val="24"/>
          <w:szCs w:val="24"/>
        </w:rPr>
      </w:pPr>
      <w:r w:rsidRPr="00A838BC">
        <w:rPr>
          <w:rFonts w:ascii="Arial" w:hAnsi="Arial" w:cs="Arial"/>
          <w:sz w:val="24"/>
          <w:szCs w:val="24"/>
        </w:rPr>
        <w:t xml:space="preserve">In addition to academic and pastoral support, </w:t>
      </w:r>
      <w:r w:rsidR="00EB525A" w:rsidRPr="00A838BC">
        <w:rPr>
          <w:rFonts w:ascii="Arial" w:hAnsi="Arial" w:cs="Arial"/>
          <w:sz w:val="24"/>
          <w:szCs w:val="24"/>
        </w:rPr>
        <w:t xml:space="preserve">students </w:t>
      </w:r>
      <w:r w:rsidR="00FC7DE3" w:rsidRPr="00A838BC">
        <w:rPr>
          <w:rFonts w:ascii="Arial" w:hAnsi="Arial" w:cs="Arial"/>
          <w:sz w:val="24"/>
          <w:szCs w:val="24"/>
        </w:rPr>
        <w:t xml:space="preserve">kept reflective diaries. </w:t>
      </w:r>
      <w:proofErr w:type="spellStart"/>
      <w:r w:rsidRPr="00A838BC">
        <w:rPr>
          <w:rFonts w:ascii="Arial" w:hAnsi="Arial" w:cs="Arial"/>
          <w:sz w:val="24"/>
          <w:szCs w:val="24"/>
        </w:rPr>
        <w:t>Knightbridge</w:t>
      </w:r>
      <w:proofErr w:type="spellEnd"/>
      <w:r w:rsidRPr="00A838BC">
        <w:rPr>
          <w:rFonts w:ascii="Arial" w:hAnsi="Arial" w:cs="Arial"/>
          <w:sz w:val="24"/>
          <w:szCs w:val="24"/>
        </w:rPr>
        <w:t xml:space="preserve"> (2014) demonstrated that use of a reflective diary helped students understand experiential learning on alternative placements, facilitating recognition of their own personal growth and potential benefits as future professionals. Reflective diaries are frequently used within practice placements, as a critical component of the experiential learning cycle and as a method to capture the individual’s unique learning experience (</w:t>
      </w:r>
      <w:proofErr w:type="spellStart"/>
      <w:r w:rsidRPr="00A838BC">
        <w:rPr>
          <w:rFonts w:ascii="Arial" w:hAnsi="Arial" w:cs="Arial"/>
          <w:sz w:val="24"/>
          <w:szCs w:val="24"/>
        </w:rPr>
        <w:t>Boud</w:t>
      </w:r>
      <w:proofErr w:type="spellEnd"/>
      <w:r w:rsidRPr="00A838BC">
        <w:rPr>
          <w:rFonts w:ascii="Arial" w:hAnsi="Arial" w:cs="Arial"/>
          <w:sz w:val="24"/>
          <w:szCs w:val="24"/>
        </w:rPr>
        <w:t xml:space="preserve">, 2001). Engagement in the reflective process in the PRM appears to align with these findings, with students using their reflections to support identification and achievement of their ‘professional and clinical skills’ and the ‘personal growth’ learning outcomes. </w:t>
      </w:r>
    </w:p>
    <w:p w14:paraId="36EA20C1" w14:textId="7DB3BE08" w:rsidR="00B05B21" w:rsidRPr="00A838BC" w:rsidRDefault="00B05B21" w:rsidP="008C5AD8">
      <w:pPr>
        <w:spacing w:line="240" w:lineRule="auto"/>
        <w:contextualSpacing/>
        <w:rPr>
          <w:rFonts w:ascii="Arial" w:hAnsi="Arial" w:cs="Arial"/>
          <w:sz w:val="24"/>
          <w:szCs w:val="24"/>
        </w:rPr>
      </w:pPr>
    </w:p>
    <w:p w14:paraId="738E4146" w14:textId="77777777" w:rsidR="008C225B" w:rsidRPr="00A838BC" w:rsidRDefault="008C225B" w:rsidP="008C5AD8">
      <w:pPr>
        <w:spacing w:line="240" w:lineRule="auto"/>
        <w:contextualSpacing/>
        <w:rPr>
          <w:rFonts w:ascii="Arial" w:hAnsi="Arial" w:cs="Arial"/>
          <w:sz w:val="24"/>
          <w:szCs w:val="24"/>
        </w:rPr>
      </w:pPr>
    </w:p>
    <w:p w14:paraId="023EB375" w14:textId="7D543E4B" w:rsidR="00B05B21" w:rsidRPr="00A838BC" w:rsidRDefault="00D470A3" w:rsidP="001E0A1C">
      <w:pPr>
        <w:spacing w:line="240" w:lineRule="auto"/>
        <w:contextualSpacing/>
        <w:rPr>
          <w:rFonts w:ascii="Arial" w:hAnsi="Arial" w:cs="Arial"/>
          <w:b/>
          <w:bCs/>
          <w:sz w:val="24"/>
          <w:szCs w:val="24"/>
        </w:rPr>
      </w:pPr>
      <w:r w:rsidRPr="00A838BC">
        <w:rPr>
          <w:rFonts w:ascii="Arial" w:hAnsi="Arial" w:cs="Arial"/>
          <w:b/>
          <w:bCs/>
          <w:sz w:val="24"/>
          <w:szCs w:val="24"/>
        </w:rPr>
        <w:t xml:space="preserve">Summary </w:t>
      </w:r>
    </w:p>
    <w:p w14:paraId="3BC36A6B" w14:textId="48BACD05" w:rsidR="0052036A" w:rsidRPr="005F0505" w:rsidRDefault="00FF09C1" w:rsidP="008C5AD8">
      <w:pPr>
        <w:spacing w:line="240" w:lineRule="auto"/>
        <w:contextualSpacing/>
        <w:rPr>
          <w:rFonts w:ascii="Arial" w:eastAsia="Times New Roman" w:hAnsi="Arial" w:cs="Arial"/>
          <w:color w:val="201F1E"/>
          <w:sz w:val="24"/>
          <w:szCs w:val="24"/>
        </w:rPr>
      </w:pPr>
      <w:r w:rsidRPr="00A838BC">
        <w:rPr>
          <w:rFonts w:ascii="Arial" w:hAnsi="Arial" w:cs="Arial"/>
          <w:sz w:val="24"/>
          <w:szCs w:val="24"/>
        </w:rPr>
        <w:t>T</w:t>
      </w:r>
      <w:r w:rsidR="00D616CB" w:rsidRPr="00A838BC">
        <w:rPr>
          <w:rFonts w:ascii="Arial" w:hAnsi="Arial" w:cs="Arial"/>
          <w:sz w:val="24"/>
          <w:szCs w:val="24"/>
        </w:rPr>
        <w:t xml:space="preserve">his </w:t>
      </w:r>
      <w:r w:rsidRPr="00A838BC">
        <w:rPr>
          <w:rFonts w:ascii="Arial" w:hAnsi="Arial" w:cs="Arial"/>
          <w:sz w:val="24"/>
          <w:szCs w:val="24"/>
        </w:rPr>
        <w:t>paper</w:t>
      </w:r>
      <w:r w:rsidR="00D616CB" w:rsidRPr="00A838BC">
        <w:rPr>
          <w:rFonts w:ascii="Arial" w:hAnsi="Arial" w:cs="Arial"/>
          <w:sz w:val="24"/>
          <w:szCs w:val="24"/>
        </w:rPr>
        <w:t xml:space="preserve"> has not </w:t>
      </w:r>
      <w:r w:rsidR="007319FC" w:rsidRPr="00A838BC">
        <w:rPr>
          <w:rFonts w:ascii="Arial" w:hAnsi="Arial" w:cs="Arial"/>
          <w:sz w:val="24"/>
          <w:szCs w:val="24"/>
        </w:rPr>
        <w:t xml:space="preserve">formally </w:t>
      </w:r>
      <w:r w:rsidRPr="00A838BC">
        <w:rPr>
          <w:rFonts w:ascii="Arial" w:hAnsi="Arial" w:cs="Arial"/>
          <w:sz w:val="24"/>
          <w:szCs w:val="24"/>
        </w:rPr>
        <w:t xml:space="preserve">investigated the benefits of the PRM </w:t>
      </w:r>
      <w:r w:rsidR="0078743B" w:rsidRPr="00A838BC">
        <w:rPr>
          <w:rFonts w:ascii="Arial" w:hAnsi="Arial" w:cs="Arial"/>
          <w:sz w:val="24"/>
          <w:szCs w:val="24"/>
        </w:rPr>
        <w:t>or measured</w:t>
      </w:r>
      <w:r w:rsidR="00D616CB" w:rsidRPr="00A838BC">
        <w:rPr>
          <w:rFonts w:ascii="Arial" w:hAnsi="Arial" w:cs="Arial"/>
          <w:sz w:val="24"/>
          <w:szCs w:val="24"/>
        </w:rPr>
        <w:t xml:space="preserve"> the difference between placements and replacement activities</w:t>
      </w:r>
      <w:r w:rsidRPr="00A838BC">
        <w:rPr>
          <w:rFonts w:ascii="Arial" w:hAnsi="Arial" w:cs="Arial"/>
          <w:sz w:val="24"/>
          <w:szCs w:val="24"/>
        </w:rPr>
        <w:t>. However,</w:t>
      </w:r>
      <w:r w:rsidR="00D616CB" w:rsidRPr="00A838BC">
        <w:rPr>
          <w:rFonts w:ascii="Arial" w:hAnsi="Arial" w:cs="Arial"/>
          <w:sz w:val="24"/>
          <w:szCs w:val="24"/>
        </w:rPr>
        <w:t xml:space="preserve"> the </w:t>
      </w:r>
      <w:r w:rsidR="007319FC" w:rsidRPr="00A838BC">
        <w:rPr>
          <w:rFonts w:ascii="Arial" w:hAnsi="Arial" w:cs="Arial"/>
          <w:sz w:val="24"/>
          <w:szCs w:val="24"/>
        </w:rPr>
        <w:t xml:space="preserve">student </w:t>
      </w:r>
      <w:r w:rsidR="00D616CB" w:rsidRPr="00A838BC">
        <w:rPr>
          <w:rFonts w:ascii="Arial" w:hAnsi="Arial" w:cs="Arial"/>
          <w:sz w:val="24"/>
          <w:szCs w:val="24"/>
        </w:rPr>
        <w:t xml:space="preserve">evaluation has demonstrated </w:t>
      </w:r>
      <w:r w:rsidR="009B0670" w:rsidRPr="00A838BC">
        <w:rPr>
          <w:rFonts w:ascii="Arial" w:hAnsi="Arial" w:cs="Arial"/>
          <w:sz w:val="24"/>
          <w:szCs w:val="24"/>
        </w:rPr>
        <w:t xml:space="preserve">how engaging students in a range of activities </w:t>
      </w:r>
      <w:r w:rsidR="004A32F2" w:rsidRPr="00A838BC">
        <w:rPr>
          <w:rFonts w:ascii="Arial" w:hAnsi="Arial" w:cs="Arial"/>
          <w:sz w:val="24"/>
          <w:szCs w:val="24"/>
        </w:rPr>
        <w:t>enabled</w:t>
      </w:r>
      <w:r w:rsidR="00D616CB" w:rsidRPr="00A838BC">
        <w:rPr>
          <w:rFonts w:ascii="Arial" w:hAnsi="Arial" w:cs="Arial"/>
          <w:sz w:val="24"/>
          <w:szCs w:val="24"/>
        </w:rPr>
        <w:t xml:space="preserve"> learning objectives </w:t>
      </w:r>
      <w:r w:rsidR="004A32F2" w:rsidRPr="00A838BC">
        <w:rPr>
          <w:rFonts w:ascii="Arial" w:hAnsi="Arial" w:cs="Arial"/>
          <w:sz w:val="24"/>
          <w:szCs w:val="24"/>
        </w:rPr>
        <w:t>to</w:t>
      </w:r>
      <w:r w:rsidR="00D616CB" w:rsidRPr="00A838BC">
        <w:rPr>
          <w:rFonts w:ascii="Arial" w:hAnsi="Arial" w:cs="Arial"/>
          <w:sz w:val="24"/>
          <w:szCs w:val="24"/>
        </w:rPr>
        <w:t xml:space="preserve"> be achieved across </w:t>
      </w:r>
      <w:r w:rsidR="00B17D50" w:rsidRPr="00A838BC">
        <w:rPr>
          <w:rFonts w:ascii="Arial" w:hAnsi="Arial" w:cs="Arial"/>
          <w:sz w:val="24"/>
          <w:szCs w:val="24"/>
        </w:rPr>
        <w:t>four key areas</w:t>
      </w:r>
      <w:r w:rsidR="00D616CB" w:rsidRPr="00A838BC">
        <w:rPr>
          <w:rFonts w:ascii="Arial" w:hAnsi="Arial" w:cs="Arial"/>
          <w:sz w:val="24"/>
          <w:szCs w:val="24"/>
        </w:rPr>
        <w:t xml:space="preserve">, </w:t>
      </w:r>
      <w:r w:rsidR="004A32F2" w:rsidRPr="00A838BC">
        <w:rPr>
          <w:rFonts w:ascii="Arial" w:hAnsi="Arial" w:cs="Arial"/>
          <w:sz w:val="24"/>
          <w:szCs w:val="24"/>
        </w:rPr>
        <w:t>offering</w:t>
      </w:r>
      <w:r w:rsidR="00D616CB" w:rsidRPr="00A838BC">
        <w:rPr>
          <w:rFonts w:ascii="Arial" w:hAnsi="Arial" w:cs="Arial"/>
          <w:sz w:val="24"/>
          <w:szCs w:val="24"/>
        </w:rPr>
        <w:t xml:space="preserve"> students</w:t>
      </w:r>
      <w:r w:rsidR="004A32F2" w:rsidRPr="00A838BC">
        <w:rPr>
          <w:rFonts w:ascii="Arial" w:hAnsi="Arial" w:cs="Arial"/>
          <w:sz w:val="24"/>
          <w:szCs w:val="24"/>
        </w:rPr>
        <w:t xml:space="preserve"> opportunities</w:t>
      </w:r>
      <w:r w:rsidR="00D616CB" w:rsidRPr="00A838BC">
        <w:rPr>
          <w:rFonts w:ascii="Arial" w:hAnsi="Arial" w:cs="Arial"/>
          <w:sz w:val="24"/>
          <w:szCs w:val="24"/>
        </w:rPr>
        <w:t xml:space="preserve"> to practice and develop their emerging skills, grow in confidence and feel a state of readiness to move to their next level of learning. The </w:t>
      </w:r>
      <w:r w:rsidR="00B17D50" w:rsidRPr="00A838BC">
        <w:rPr>
          <w:rFonts w:ascii="Arial" w:hAnsi="Arial" w:cs="Arial"/>
          <w:sz w:val="24"/>
          <w:szCs w:val="24"/>
        </w:rPr>
        <w:t xml:space="preserve">evaluation of feedback </w:t>
      </w:r>
      <w:r w:rsidR="0078743B" w:rsidRPr="00A838BC">
        <w:rPr>
          <w:rFonts w:ascii="Arial" w:hAnsi="Arial" w:cs="Arial"/>
          <w:sz w:val="24"/>
          <w:szCs w:val="24"/>
        </w:rPr>
        <w:t>from this</w:t>
      </w:r>
      <w:r w:rsidR="00D616CB" w:rsidRPr="00A838BC">
        <w:rPr>
          <w:rFonts w:ascii="Arial" w:hAnsi="Arial" w:cs="Arial"/>
          <w:sz w:val="24"/>
          <w:szCs w:val="24"/>
        </w:rPr>
        <w:t xml:space="preserve"> PRM </w:t>
      </w:r>
      <w:r w:rsidR="00B17D50" w:rsidRPr="00A838BC">
        <w:rPr>
          <w:rFonts w:ascii="Arial" w:hAnsi="Arial" w:cs="Arial"/>
          <w:sz w:val="24"/>
          <w:szCs w:val="24"/>
        </w:rPr>
        <w:t xml:space="preserve">demonstrates </w:t>
      </w:r>
      <w:r w:rsidR="00D616CB" w:rsidRPr="00A838BC">
        <w:rPr>
          <w:rFonts w:ascii="Arial" w:hAnsi="Arial" w:cs="Arial"/>
          <w:sz w:val="24"/>
          <w:szCs w:val="24"/>
        </w:rPr>
        <w:t>the benefits of simulated practice alongside other virtual learning experiences</w:t>
      </w:r>
      <w:r w:rsidR="004A7C7F" w:rsidRPr="00A838BC">
        <w:rPr>
          <w:rFonts w:ascii="Arial" w:hAnsi="Arial" w:cs="Arial"/>
          <w:sz w:val="24"/>
          <w:szCs w:val="24"/>
        </w:rPr>
        <w:t xml:space="preserve"> </w:t>
      </w:r>
      <w:r w:rsidR="00212BFD" w:rsidRPr="00A838BC">
        <w:rPr>
          <w:rFonts w:ascii="Arial" w:hAnsi="Arial" w:cs="Arial"/>
          <w:sz w:val="24"/>
          <w:szCs w:val="24"/>
        </w:rPr>
        <w:t xml:space="preserve">and </w:t>
      </w:r>
      <w:r w:rsidR="00636E72" w:rsidRPr="00A838BC">
        <w:rPr>
          <w:rFonts w:ascii="Arial" w:hAnsi="Arial" w:cs="Arial"/>
          <w:sz w:val="24"/>
          <w:szCs w:val="24"/>
        </w:rPr>
        <w:t>align well to the findings of</w:t>
      </w:r>
      <w:r w:rsidR="004A7C7F" w:rsidRPr="00A838BC">
        <w:rPr>
          <w:rFonts w:ascii="Arial" w:hAnsi="Arial" w:cs="Arial"/>
          <w:sz w:val="24"/>
          <w:szCs w:val="24"/>
        </w:rPr>
        <w:t xml:space="preserve"> </w:t>
      </w:r>
      <w:proofErr w:type="spellStart"/>
      <w:r w:rsidR="004A7C7F" w:rsidRPr="00A838BC">
        <w:rPr>
          <w:rFonts w:ascii="Arial" w:hAnsi="Arial" w:cs="Arial"/>
          <w:sz w:val="24"/>
          <w:szCs w:val="24"/>
        </w:rPr>
        <w:t>I</w:t>
      </w:r>
      <w:r w:rsidR="00831C7F" w:rsidRPr="00A838BC">
        <w:rPr>
          <w:rFonts w:ascii="Arial" w:hAnsi="Arial" w:cs="Arial"/>
          <w:sz w:val="24"/>
          <w:szCs w:val="24"/>
        </w:rPr>
        <w:t>mm</w:t>
      </w:r>
      <w:r w:rsidR="004A7C7F" w:rsidRPr="00A838BC">
        <w:rPr>
          <w:rFonts w:ascii="Arial" w:hAnsi="Arial" w:cs="Arial"/>
          <w:sz w:val="24"/>
          <w:szCs w:val="24"/>
        </w:rPr>
        <w:t>s</w:t>
      </w:r>
      <w:proofErr w:type="spellEnd"/>
      <w:r w:rsidR="004A7C7F" w:rsidRPr="00A838BC">
        <w:rPr>
          <w:rFonts w:ascii="Arial" w:hAnsi="Arial" w:cs="Arial"/>
          <w:sz w:val="24"/>
          <w:szCs w:val="24"/>
        </w:rPr>
        <w:t xml:space="preserve"> et al (20</w:t>
      </w:r>
      <w:r w:rsidR="00F934D0" w:rsidRPr="00A838BC">
        <w:rPr>
          <w:rFonts w:ascii="Arial" w:hAnsi="Arial" w:cs="Arial"/>
          <w:sz w:val="24"/>
          <w:szCs w:val="24"/>
        </w:rPr>
        <w:t>18).</w:t>
      </w:r>
      <w:r w:rsidR="001D663F" w:rsidRPr="00A838BC">
        <w:rPr>
          <w:rFonts w:ascii="Arial" w:hAnsi="Arial" w:cs="Arial"/>
          <w:sz w:val="24"/>
          <w:szCs w:val="24"/>
        </w:rPr>
        <w:t xml:space="preserve"> </w:t>
      </w:r>
      <w:r w:rsidR="1F8DCEF0" w:rsidRPr="00A838BC">
        <w:rPr>
          <w:rFonts w:ascii="Arial" w:hAnsi="Arial" w:cs="Arial"/>
          <w:sz w:val="24"/>
          <w:szCs w:val="24"/>
        </w:rPr>
        <w:t>The students benefited from the shared learning environment, the mix of activities and immersive feedback.</w:t>
      </w:r>
      <w:r w:rsidR="004F2BCD" w:rsidRPr="00A838BC">
        <w:rPr>
          <w:rFonts w:ascii="Arial" w:hAnsi="Arial" w:cs="Arial"/>
          <w:sz w:val="24"/>
          <w:szCs w:val="24"/>
        </w:rPr>
        <w:t xml:space="preserve"> On reflection, it is </w:t>
      </w:r>
      <w:r w:rsidR="0078743B" w:rsidRPr="00A838BC">
        <w:rPr>
          <w:rFonts w:ascii="Arial" w:hAnsi="Arial" w:cs="Arial"/>
          <w:sz w:val="24"/>
          <w:szCs w:val="24"/>
        </w:rPr>
        <w:t>felt the</w:t>
      </w:r>
      <w:r w:rsidR="1F8DCEF0" w:rsidRPr="00A838BC">
        <w:rPr>
          <w:rFonts w:ascii="Arial" w:hAnsi="Arial" w:cs="Arial"/>
          <w:sz w:val="24"/>
          <w:szCs w:val="24"/>
        </w:rPr>
        <w:t xml:space="preserve"> PRM </w:t>
      </w:r>
      <w:r w:rsidR="00212BFD" w:rsidRPr="00A838BC">
        <w:rPr>
          <w:rFonts w:ascii="Arial" w:hAnsi="Arial" w:cs="Arial"/>
          <w:sz w:val="24"/>
          <w:szCs w:val="24"/>
        </w:rPr>
        <w:t>as a whole was</w:t>
      </w:r>
      <w:r w:rsidR="1F8DCEF0" w:rsidRPr="00A838BC">
        <w:rPr>
          <w:rFonts w:ascii="Arial" w:hAnsi="Arial" w:cs="Arial"/>
          <w:sz w:val="24"/>
          <w:szCs w:val="24"/>
        </w:rPr>
        <w:t xml:space="preserve"> greater than the individual parts and certainly much more than second best, allaying any initial anxiety </w:t>
      </w:r>
      <w:r w:rsidR="00212BFD" w:rsidRPr="00A838BC">
        <w:rPr>
          <w:rFonts w:ascii="Arial" w:hAnsi="Arial" w:cs="Arial"/>
          <w:sz w:val="24"/>
          <w:szCs w:val="24"/>
        </w:rPr>
        <w:t>from</w:t>
      </w:r>
      <w:r w:rsidR="1F8DCEF0" w:rsidRPr="00A838BC">
        <w:rPr>
          <w:rFonts w:ascii="Arial" w:hAnsi="Arial" w:cs="Arial"/>
          <w:sz w:val="24"/>
          <w:szCs w:val="24"/>
        </w:rPr>
        <w:t xml:space="preserve"> the cancellation of placement.</w:t>
      </w:r>
      <w:r w:rsidR="1F8DCEF0" w:rsidRPr="00A838BC">
        <w:rPr>
          <w:rFonts w:ascii="Arial" w:eastAsia="Times New Roman" w:hAnsi="Arial" w:cs="Arial"/>
          <w:color w:val="201F1E"/>
          <w:sz w:val="24"/>
          <w:szCs w:val="24"/>
        </w:rPr>
        <w:t xml:space="preserve"> With the ongoing challenges of containing and limiting the spread of the Coronavirus, balanced with the requirement for health care students, including student occupational therapists to be educated, a PRM</w:t>
      </w:r>
      <w:r w:rsidR="002A3FE7" w:rsidRPr="00A838BC">
        <w:rPr>
          <w:rFonts w:ascii="Arial" w:eastAsia="Times New Roman" w:hAnsi="Arial" w:cs="Arial"/>
          <w:color w:val="201F1E"/>
          <w:sz w:val="24"/>
          <w:szCs w:val="24"/>
        </w:rPr>
        <w:t xml:space="preserve"> </w:t>
      </w:r>
      <w:r w:rsidR="006333BB" w:rsidRPr="00A838BC">
        <w:rPr>
          <w:rFonts w:ascii="Arial" w:eastAsia="Times New Roman" w:hAnsi="Arial" w:cs="Arial"/>
          <w:color w:val="201F1E"/>
          <w:sz w:val="24"/>
          <w:szCs w:val="24"/>
        </w:rPr>
        <w:t xml:space="preserve">with such </w:t>
      </w:r>
      <w:r w:rsidRPr="00A838BC">
        <w:rPr>
          <w:rFonts w:ascii="Arial" w:eastAsia="Times New Roman" w:hAnsi="Arial" w:cs="Arial"/>
          <w:color w:val="201F1E"/>
          <w:sz w:val="24"/>
          <w:szCs w:val="24"/>
        </w:rPr>
        <w:t>a</w:t>
      </w:r>
      <w:r w:rsidR="0078743B" w:rsidRPr="00A838BC">
        <w:rPr>
          <w:rFonts w:ascii="Arial" w:eastAsia="Times New Roman" w:hAnsi="Arial" w:cs="Arial"/>
          <w:color w:val="201F1E"/>
          <w:sz w:val="24"/>
          <w:szCs w:val="24"/>
        </w:rPr>
        <w:t xml:space="preserve"> </w:t>
      </w:r>
      <w:r w:rsidR="006333BB" w:rsidRPr="00A838BC">
        <w:rPr>
          <w:rFonts w:ascii="Arial" w:eastAsia="Times New Roman" w:hAnsi="Arial" w:cs="Arial"/>
          <w:color w:val="201F1E"/>
          <w:sz w:val="24"/>
          <w:szCs w:val="24"/>
        </w:rPr>
        <w:t>combination of learning opportunities</w:t>
      </w:r>
      <w:r w:rsidR="1F8DCEF0" w:rsidRPr="00A838BC">
        <w:rPr>
          <w:rFonts w:ascii="Arial" w:eastAsia="Times New Roman" w:hAnsi="Arial" w:cs="Arial"/>
          <w:color w:val="201F1E"/>
          <w:sz w:val="24"/>
          <w:szCs w:val="24"/>
        </w:rPr>
        <w:t xml:space="preserve"> might be considered by other educators as an alternative to a face to face placement.</w:t>
      </w:r>
      <w:r w:rsidR="005C27A1" w:rsidRPr="00A838BC">
        <w:rPr>
          <w:rFonts w:ascii="Arial" w:hAnsi="Arial" w:cs="Arial"/>
          <w:sz w:val="24"/>
          <w:szCs w:val="24"/>
        </w:rPr>
        <w:t xml:space="preserve"> </w:t>
      </w:r>
      <w:r w:rsidRPr="00A838BC">
        <w:rPr>
          <w:rFonts w:ascii="Arial" w:hAnsi="Arial" w:cs="Arial"/>
          <w:sz w:val="24"/>
          <w:szCs w:val="24"/>
        </w:rPr>
        <w:t xml:space="preserve">Positive student feedback can only help to highlight the value of virtual learning experiences and invite others to discuss the role of simulation in </w:t>
      </w:r>
      <w:r w:rsidR="005C27A1" w:rsidRPr="00A838BC">
        <w:rPr>
          <w:rFonts w:ascii="Arial" w:hAnsi="Arial" w:cs="Arial"/>
          <w:sz w:val="24"/>
          <w:szCs w:val="24"/>
        </w:rPr>
        <w:t xml:space="preserve">occupational therapy education, </w:t>
      </w:r>
      <w:r w:rsidRPr="00A838BC">
        <w:rPr>
          <w:rFonts w:ascii="Arial" w:hAnsi="Arial" w:cs="Arial"/>
          <w:sz w:val="24"/>
          <w:szCs w:val="24"/>
        </w:rPr>
        <w:t xml:space="preserve">and explore the </w:t>
      </w:r>
      <w:r w:rsidR="005C27A1" w:rsidRPr="00A838BC">
        <w:rPr>
          <w:rFonts w:ascii="Arial" w:hAnsi="Arial" w:cs="Arial"/>
          <w:sz w:val="24"/>
          <w:szCs w:val="24"/>
        </w:rPr>
        <w:t>potential to</w:t>
      </w:r>
      <w:r w:rsidR="00DC3BA0" w:rsidRPr="00A838BC">
        <w:rPr>
          <w:rFonts w:ascii="Arial" w:hAnsi="Arial" w:cs="Arial"/>
          <w:sz w:val="24"/>
          <w:szCs w:val="24"/>
        </w:rPr>
        <w:t xml:space="preserve"> contribute to more than 40 out of 1000 practice placement hours </w:t>
      </w:r>
      <w:r w:rsidR="005C27A1" w:rsidRPr="00A838BC">
        <w:rPr>
          <w:rFonts w:ascii="Arial" w:hAnsi="Arial" w:cs="Arial"/>
          <w:sz w:val="24"/>
          <w:szCs w:val="24"/>
        </w:rPr>
        <w:t>(RCOT, 2019).</w:t>
      </w:r>
    </w:p>
    <w:p w14:paraId="1245882D" w14:textId="476CA872" w:rsidR="00B05B21" w:rsidRDefault="00B05B21" w:rsidP="008C5AD8">
      <w:pPr>
        <w:spacing w:line="240" w:lineRule="auto"/>
        <w:contextualSpacing/>
        <w:rPr>
          <w:rFonts w:ascii="Arial" w:hAnsi="Arial" w:cs="Arial"/>
          <w:sz w:val="24"/>
          <w:szCs w:val="24"/>
        </w:rPr>
      </w:pPr>
    </w:p>
    <w:p w14:paraId="2E86F169" w14:textId="77777777" w:rsidR="008C225B" w:rsidRDefault="008C225B" w:rsidP="008C5AD8">
      <w:pPr>
        <w:spacing w:line="240" w:lineRule="auto"/>
        <w:contextualSpacing/>
        <w:rPr>
          <w:rFonts w:ascii="Arial" w:hAnsi="Arial" w:cs="Arial"/>
          <w:sz w:val="24"/>
          <w:szCs w:val="24"/>
        </w:rPr>
      </w:pPr>
    </w:p>
    <w:p w14:paraId="0D496075" w14:textId="095DEE4F" w:rsidR="00502975" w:rsidRPr="00C96AD6" w:rsidRDefault="00502975" w:rsidP="008C5AD8">
      <w:pPr>
        <w:spacing w:after="0"/>
        <w:contextualSpacing/>
        <w:rPr>
          <w:rFonts w:ascii="Arial" w:eastAsia="Times New Roman" w:hAnsi="Arial" w:cs="Arial"/>
          <w:b/>
          <w:color w:val="000000" w:themeColor="text1"/>
          <w:sz w:val="24"/>
          <w:szCs w:val="24"/>
          <w:u w:val="single"/>
          <w:shd w:val="clear" w:color="auto" w:fill="FFFFFF"/>
          <w:lang w:val="en-GB" w:eastAsia="en-GB"/>
        </w:rPr>
      </w:pPr>
      <w:r w:rsidRPr="00C96AD6">
        <w:rPr>
          <w:rFonts w:ascii="Arial" w:eastAsia="Times New Roman" w:hAnsi="Arial" w:cs="Arial"/>
          <w:b/>
          <w:color w:val="000000" w:themeColor="text1"/>
          <w:sz w:val="24"/>
          <w:szCs w:val="24"/>
          <w:u w:val="single"/>
          <w:shd w:val="clear" w:color="auto" w:fill="FFFFFF"/>
          <w:lang w:val="en-GB" w:eastAsia="en-GB"/>
        </w:rPr>
        <w:t xml:space="preserve">Key learning points  </w:t>
      </w:r>
    </w:p>
    <w:p w14:paraId="738BF083" w14:textId="1C9ACF1C" w:rsidR="007A6AEC" w:rsidRDefault="007A6AEC" w:rsidP="002547B6">
      <w:pPr>
        <w:spacing w:after="0" w:line="240" w:lineRule="auto"/>
        <w:contextualSpacing/>
        <w:rPr>
          <w:rFonts w:ascii="Arial" w:eastAsia="Times New Roman" w:hAnsi="Arial" w:cs="Arial"/>
          <w:color w:val="000000" w:themeColor="text1"/>
          <w:sz w:val="24"/>
          <w:szCs w:val="24"/>
          <w:shd w:val="clear" w:color="auto" w:fill="FFFFFF"/>
          <w:lang w:val="en-GB" w:eastAsia="en-GB"/>
        </w:rPr>
      </w:pPr>
    </w:p>
    <w:p w14:paraId="5F77DBC8" w14:textId="2D56D2E3" w:rsidR="00BC2C44" w:rsidRDefault="007A6AEC" w:rsidP="002547B6">
      <w:pPr>
        <w:spacing w:after="0" w:line="240" w:lineRule="auto"/>
        <w:contextualSpacing/>
        <w:rPr>
          <w:rFonts w:ascii="Arial" w:eastAsia="Times New Roman" w:hAnsi="Arial" w:cs="Arial"/>
          <w:color w:val="000000" w:themeColor="text1"/>
          <w:sz w:val="24"/>
          <w:szCs w:val="24"/>
          <w:shd w:val="clear" w:color="auto" w:fill="FFFFFF"/>
          <w:lang w:val="en-GB" w:eastAsia="en-GB"/>
        </w:rPr>
      </w:pPr>
      <w:r>
        <w:rPr>
          <w:rFonts w:ascii="Arial" w:eastAsia="Times New Roman" w:hAnsi="Arial" w:cs="Arial"/>
          <w:color w:val="000000" w:themeColor="text1"/>
          <w:sz w:val="24"/>
          <w:szCs w:val="24"/>
          <w:shd w:val="clear" w:color="auto" w:fill="FFFFFF"/>
          <w:lang w:val="en-GB" w:eastAsia="en-GB"/>
        </w:rPr>
        <w:t xml:space="preserve">The PRM was both a rewarding and positive experience for staff and students and in addition to addressing the initial challenges, has changed our collective view on virtual learning and simulated practice. </w:t>
      </w:r>
      <w:r w:rsidR="00BC2C44">
        <w:rPr>
          <w:rFonts w:ascii="Arial" w:eastAsia="Times New Roman" w:hAnsi="Arial" w:cs="Arial"/>
          <w:color w:val="000000" w:themeColor="text1"/>
          <w:sz w:val="24"/>
          <w:szCs w:val="24"/>
          <w:shd w:val="clear" w:color="auto" w:fill="FFFFFF"/>
          <w:lang w:val="en-GB" w:eastAsia="en-GB"/>
        </w:rPr>
        <w:t>However, on reflection there are a few points which we feel added to the overall success and a few things we would do differently next time.</w:t>
      </w:r>
    </w:p>
    <w:p w14:paraId="6100F610" w14:textId="77777777" w:rsidR="00C96AD6" w:rsidRDefault="00C96AD6" w:rsidP="002547B6">
      <w:pPr>
        <w:spacing w:after="0" w:line="240" w:lineRule="auto"/>
        <w:contextualSpacing/>
        <w:rPr>
          <w:rFonts w:ascii="Arial" w:eastAsia="Times New Roman" w:hAnsi="Arial" w:cs="Arial"/>
          <w:color w:val="000000" w:themeColor="text1"/>
          <w:sz w:val="24"/>
          <w:szCs w:val="24"/>
          <w:shd w:val="clear" w:color="auto" w:fill="FFFFFF"/>
          <w:lang w:val="en-GB" w:eastAsia="en-GB"/>
        </w:rPr>
      </w:pPr>
    </w:p>
    <w:p w14:paraId="7239906D" w14:textId="67B18543" w:rsidR="00BC2C44" w:rsidRPr="002547B6" w:rsidRDefault="00BC2C44" w:rsidP="002547B6">
      <w:pPr>
        <w:spacing w:after="0" w:line="240" w:lineRule="auto"/>
        <w:contextualSpacing/>
        <w:rPr>
          <w:rFonts w:ascii="Arial" w:eastAsia="Times New Roman" w:hAnsi="Arial" w:cs="Arial"/>
          <w:color w:val="000000" w:themeColor="text1"/>
          <w:sz w:val="24"/>
          <w:szCs w:val="24"/>
          <w:u w:val="single"/>
          <w:shd w:val="clear" w:color="auto" w:fill="FFFFFF"/>
          <w:lang w:val="en-GB" w:eastAsia="en-GB"/>
        </w:rPr>
      </w:pPr>
      <w:r w:rsidRPr="002547B6">
        <w:rPr>
          <w:rFonts w:ascii="Arial" w:eastAsia="Times New Roman" w:hAnsi="Arial" w:cs="Arial"/>
          <w:color w:val="000000" w:themeColor="text1"/>
          <w:sz w:val="24"/>
          <w:szCs w:val="24"/>
          <w:u w:val="single"/>
          <w:shd w:val="clear" w:color="auto" w:fill="FFFFFF"/>
          <w:lang w:val="en-GB" w:eastAsia="en-GB"/>
        </w:rPr>
        <w:t xml:space="preserve">What went well </w:t>
      </w:r>
    </w:p>
    <w:p w14:paraId="20524644" w14:textId="70B79CFA" w:rsidR="00BC2C44" w:rsidRDefault="00BC2C44" w:rsidP="002547B6">
      <w:pPr>
        <w:pStyle w:val="ListParagraph"/>
        <w:numPr>
          <w:ilvl w:val="0"/>
          <w:numId w:val="42"/>
        </w:numPr>
        <w:spacing w:after="0" w:line="240" w:lineRule="auto"/>
        <w:rPr>
          <w:rFonts w:ascii="Arial" w:eastAsia="Times New Roman" w:hAnsi="Arial" w:cs="Arial"/>
          <w:color w:val="000000" w:themeColor="text1"/>
          <w:sz w:val="24"/>
          <w:szCs w:val="24"/>
          <w:shd w:val="clear" w:color="auto" w:fill="FFFFFF"/>
          <w:lang w:val="en-GB" w:eastAsia="en-GB"/>
        </w:rPr>
      </w:pPr>
      <w:r>
        <w:rPr>
          <w:rFonts w:ascii="Arial" w:eastAsia="Times New Roman" w:hAnsi="Arial" w:cs="Arial"/>
          <w:color w:val="000000" w:themeColor="text1"/>
          <w:sz w:val="24"/>
          <w:szCs w:val="24"/>
          <w:shd w:val="clear" w:color="auto" w:fill="FFFFFF"/>
          <w:lang w:val="en-GB" w:eastAsia="en-GB"/>
        </w:rPr>
        <w:t>The authenticity of the experience</w:t>
      </w:r>
      <w:r w:rsidR="001938A5">
        <w:rPr>
          <w:rFonts w:ascii="Arial" w:eastAsia="Times New Roman" w:hAnsi="Arial" w:cs="Arial"/>
          <w:color w:val="000000" w:themeColor="text1"/>
          <w:sz w:val="24"/>
          <w:szCs w:val="24"/>
          <w:shd w:val="clear" w:color="auto" w:fill="FFFFFF"/>
          <w:lang w:val="en-GB" w:eastAsia="en-GB"/>
        </w:rPr>
        <w:t>;</w:t>
      </w:r>
      <w:r>
        <w:rPr>
          <w:rFonts w:ascii="Arial" w:eastAsia="Times New Roman" w:hAnsi="Arial" w:cs="Arial"/>
          <w:color w:val="000000" w:themeColor="text1"/>
          <w:sz w:val="24"/>
          <w:szCs w:val="24"/>
          <w:shd w:val="clear" w:color="auto" w:fill="FFFFFF"/>
          <w:lang w:val="en-GB" w:eastAsia="en-GB"/>
        </w:rPr>
        <w:t xml:space="preserve"> particularly in the simulated practice, where students felt as if they were ‘talking to real patients’</w:t>
      </w:r>
      <w:r w:rsidR="0038463B">
        <w:rPr>
          <w:rFonts w:ascii="Arial" w:eastAsia="Times New Roman" w:hAnsi="Arial" w:cs="Arial"/>
          <w:color w:val="000000" w:themeColor="text1"/>
          <w:sz w:val="24"/>
          <w:szCs w:val="24"/>
          <w:shd w:val="clear" w:color="auto" w:fill="FFFFFF"/>
          <w:lang w:val="en-GB" w:eastAsia="en-GB"/>
        </w:rPr>
        <w:t>; staff role</w:t>
      </w:r>
      <w:r w:rsidR="001938A5">
        <w:rPr>
          <w:rFonts w:ascii="Arial" w:eastAsia="Times New Roman" w:hAnsi="Arial" w:cs="Arial"/>
          <w:color w:val="000000" w:themeColor="text1"/>
          <w:sz w:val="24"/>
          <w:szCs w:val="24"/>
          <w:shd w:val="clear" w:color="auto" w:fill="FFFFFF"/>
          <w:lang w:val="en-GB" w:eastAsia="en-GB"/>
        </w:rPr>
        <w:t>-</w:t>
      </w:r>
      <w:r w:rsidR="0038463B">
        <w:rPr>
          <w:rFonts w:ascii="Arial" w:eastAsia="Times New Roman" w:hAnsi="Arial" w:cs="Arial"/>
          <w:color w:val="000000" w:themeColor="text1"/>
          <w:sz w:val="24"/>
          <w:szCs w:val="24"/>
          <w:shd w:val="clear" w:color="auto" w:fill="FFFFFF"/>
          <w:lang w:val="en-GB" w:eastAsia="en-GB"/>
        </w:rPr>
        <w:t xml:space="preserve">playing patients would not have created such a realistic environment. </w:t>
      </w:r>
      <w:r>
        <w:rPr>
          <w:rFonts w:ascii="Arial" w:eastAsia="Times New Roman" w:hAnsi="Arial" w:cs="Arial"/>
          <w:color w:val="000000" w:themeColor="text1"/>
          <w:sz w:val="24"/>
          <w:szCs w:val="24"/>
          <w:shd w:val="clear" w:color="auto" w:fill="FFFFFF"/>
          <w:lang w:val="en-GB" w:eastAsia="en-GB"/>
        </w:rPr>
        <w:t xml:space="preserve"> </w:t>
      </w:r>
    </w:p>
    <w:p w14:paraId="3C8531EA" w14:textId="2A578915" w:rsidR="0038463B" w:rsidRDefault="0038463B" w:rsidP="002547B6">
      <w:pPr>
        <w:pStyle w:val="ListParagraph"/>
        <w:numPr>
          <w:ilvl w:val="0"/>
          <w:numId w:val="42"/>
        </w:numPr>
        <w:spacing w:after="0" w:line="240" w:lineRule="auto"/>
        <w:rPr>
          <w:rFonts w:ascii="Arial" w:eastAsia="Times New Roman" w:hAnsi="Arial" w:cs="Arial"/>
          <w:color w:val="000000" w:themeColor="text1"/>
          <w:sz w:val="24"/>
          <w:szCs w:val="24"/>
          <w:shd w:val="clear" w:color="auto" w:fill="FFFFFF"/>
          <w:lang w:val="en-GB" w:eastAsia="en-GB"/>
        </w:rPr>
      </w:pPr>
      <w:r>
        <w:rPr>
          <w:rFonts w:ascii="Arial" w:eastAsia="Times New Roman" w:hAnsi="Arial" w:cs="Arial"/>
          <w:color w:val="000000" w:themeColor="text1"/>
          <w:sz w:val="24"/>
          <w:szCs w:val="24"/>
          <w:shd w:val="clear" w:color="auto" w:fill="FFFFFF"/>
          <w:lang w:val="en-GB" w:eastAsia="en-GB"/>
        </w:rPr>
        <w:t xml:space="preserve">The opportunity for immediate and immersive feedback for each student throughout the </w:t>
      </w:r>
      <w:r w:rsidR="002547B6">
        <w:rPr>
          <w:rFonts w:ascii="Arial" w:eastAsia="Times New Roman" w:hAnsi="Arial" w:cs="Arial"/>
          <w:color w:val="000000" w:themeColor="text1"/>
          <w:sz w:val="24"/>
          <w:szCs w:val="24"/>
          <w:shd w:val="clear" w:color="auto" w:fill="FFFFFF"/>
          <w:lang w:val="en-GB" w:eastAsia="en-GB"/>
        </w:rPr>
        <w:t>five</w:t>
      </w:r>
      <w:r w:rsidR="001938A5">
        <w:rPr>
          <w:rFonts w:ascii="Arial" w:eastAsia="Times New Roman" w:hAnsi="Arial" w:cs="Arial"/>
          <w:color w:val="000000" w:themeColor="text1"/>
          <w:sz w:val="24"/>
          <w:szCs w:val="24"/>
          <w:shd w:val="clear" w:color="auto" w:fill="FFFFFF"/>
          <w:lang w:val="en-GB" w:eastAsia="en-GB"/>
        </w:rPr>
        <w:t xml:space="preserve"> weeks of the PRM, but particularly during the </w:t>
      </w:r>
      <w:r>
        <w:rPr>
          <w:rFonts w:ascii="Arial" w:eastAsia="Times New Roman" w:hAnsi="Arial" w:cs="Arial"/>
          <w:color w:val="000000" w:themeColor="text1"/>
          <w:sz w:val="24"/>
          <w:szCs w:val="24"/>
          <w:shd w:val="clear" w:color="auto" w:fill="FFFFFF"/>
          <w:lang w:val="en-GB" w:eastAsia="en-GB"/>
        </w:rPr>
        <w:t>simulated practice weeks</w:t>
      </w:r>
      <w:r w:rsidR="001938A5">
        <w:rPr>
          <w:rFonts w:ascii="Arial" w:eastAsia="Times New Roman" w:hAnsi="Arial" w:cs="Arial"/>
          <w:color w:val="000000" w:themeColor="text1"/>
          <w:sz w:val="24"/>
          <w:szCs w:val="24"/>
          <w:shd w:val="clear" w:color="auto" w:fill="FFFFFF"/>
          <w:lang w:val="en-GB" w:eastAsia="en-GB"/>
        </w:rPr>
        <w:t>,</w:t>
      </w:r>
      <w:r>
        <w:rPr>
          <w:rFonts w:ascii="Arial" w:eastAsia="Times New Roman" w:hAnsi="Arial" w:cs="Arial"/>
          <w:color w:val="000000" w:themeColor="text1"/>
          <w:sz w:val="24"/>
          <w:szCs w:val="24"/>
          <w:shd w:val="clear" w:color="auto" w:fill="FFFFFF"/>
          <w:lang w:val="en-GB" w:eastAsia="en-GB"/>
        </w:rPr>
        <w:t xml:space="preserve"> allowed all students to reflect on and benefit from shared, critical learning</w:t>
      </w:r>
      <w:r w:rsidR="00E84F7A">
        <w:rPr>
          <w:rFonts w:ascii="Arial" w:eastAsia="Times New Roman" w:hAnsi="Arial" w:cs="Arial"/>
          <w:color w:val="000000" w:themeColor="text1"/>
          <w:sz w:val="24"/>
          <w:szCs w:val="24"/>
          <w:shd w:val="clear" w:color="auto" w:fill="FFFFFF"/>
          <w:lang w:val="en-GB" w:eastAsia="en-GB"/>
        </w:rPr>
        <w:t>.</w:t>
      </w:r>
      <w:r>
        <w:rPr>
          <w:rFonts w:ascii="Arial" w:eastAsia="Times New Roman" w:hAnsi="Arial" w:cs="Arial"/>
          <w:color w:val="000000" w:themeColor="text1"/>
          <w:sz w:val="24"/>
          <w:szCs w:val="24"/>
          <w:shd w:val="clear" w:color="auto" w:fill="FFFFFF"/>
          <w:lang w:val="en-GB" w:eastAsia="en-GB"/>
        </w:rPr>
        <w:t xml:space="preserve"> </w:t>
      </w:r>
    </w:p>
    <w:p w14:paraId="13E6A03B" w14:textId="57882ED4" w:rsidR="0038463B" w:rsidRPr="00A838BC" w:rsidRDefault="0038463B" w:rsidP="002547B6">
      <w:pPr>
        <w:pStyle w:val="ListParagraph"/>
        <w:numPr>
          <w:ilvl w:val="0"/>
          <w:numId w:val="42"/>
        </w:numPr>
        <w:spacing w:after="0" w:line="240" w:lineRule="auto"/>
        <w:rPr>
          <w:rFonts w:ascii="Arial" w:eastAsia="Times New Roman" w:hAnsi="Arial" w:cs="Arial"/>
          <w:color w:val="000000" w:themeColor="text1"/>
          <w:sz w:val="24"/>
          <w:szCs w:val="24"/>
          <w:shd w:val="clear" w:color="auto" w:fill="FFFFFF"/>
          <w:lang w:val="en-GB" w:eastAsia="en-GB"/>
        </w:rPr>
      </w:pPr>
      <w:r w:rsidRPr="00A838BC">
        <w:rPr>
          <w:rFonts w:ascii="Arial" w:eastAsia="Times New Roman" w:hAnsi="Arial" w:cs="Arial"/>
          <w:color w:val="000000" w:themeColor="text1"/>
          <w:sz w:val="24"/>
          <w:szCs w:val="24"/>
          <w:shd w:val="clear" w:color="auto" w:fill="FFFFFF"/>
          <w:lang w:val="en-GB" w:eastAsia="en-GB"/>
        </w:rPr>
        <w:t xml:space="preserve">The focus on individual occupational disruption, placement learning outcomes and on developing a portfolio of evidence for discussion with a </w:t>
      </w:r>
      <w:r w:rsidR="00395160" w:rsidRPr="00A838BC">
        <w:rPr>
          <w:rFonts w:ascii="Arial" w:hAnsi="Arial" w:cs="Arial"/>
          <w:sz w:val="24"/>
          <w:szCs w:val="24"/>
        </w:rPr>
        <w:t>University based academic tutor</w:t>
      </w:r>
      <w:r w:rsidR="005E6D85" w:rsidRPr="00A838BC">
        <w:rPr>
          <w:rFonts w:ascii="Arial" w:hAnsi="Arial" w:cs="Arial"/>
          <w:sz w:val="24"/>
          <w:szCs w:val="24"/>
        </w:rPr>
        <w:t>,</w:t>
      </w:r>
      <w:r w:rsidR="00395160" w:rsidRPr="00A838BC">
        <w:rPr>
          <w:rFonts w:ascii="Arial" w:eastAsia="Times New Roman" w:hAnsi="Arial" w:cs="Arial"/>
          <w:color w:val="000000" w:themeColor="text1"/>
          <w:sz w:val="24"/>
          <w:szCs w:val="24"/>
          <w:shd w:val="clear" w:color="auto" w:fill="FFFFFF"/>
          <w:lang w:val="en-GB" w:eastAsia="en-GB"/>
        </w:rPr>
        <w:t xml:space="preserve"> </w:t>
      </w:r>
      <w:r w:rsidRPr="00A838BC">
        <w:rPr>
          <w:rFonts w:ascii="Arial" w:eastAsia="Times New Roman" w:hAnsi="Arial" w:cs="Arial"/>
          <w:color w:val="000000" w:themeColor="text1"/>
          <w:sz w:val="24"/>
          <w:szCs w:val="24"/>
          <w:shd w:val="clear" w:color="auto" w:fill="FFFFFF"/>
          <w:lang w:val="en-GB" w:eastAsia="en-GB"/>
        </w:rPr>
        <w:t>before ‘sign off’ was granted</w:t>
      </w:r>
      <w:r w:rsidR="00833871" w:rsidRPr="00A838BC">
        <w:rPr>
          <w:rFonts w:ascii="Arial" w:eastAsia="Times New Roman" w:hAnsi="Arial" w:cs="Arial"/>
          <w:color w:val="000000" w:themeColor="text1"/>
          <w:sz w:val="24"/>
          <w:szCs w:val="24"/>
          <w:shd w:val="clear" w:color="auto" w:fill="FFFFFF"/>
          <w:lang w:val="en-GB" w:eastAsia="en-GB"/>
        </w:rPr>
        <w:t>,</w:t>
      </w:r>
      <w:r w:rsidRPr="00A838BC">
        <w:rPr>
          <w:rFonts w:ascii="Arial" w:eastAsia="Times New Roman" w:hAnsi="Arial" w:cs="Arial"/>
          <w:color w:val="000000" w:themeColor="text1"/>
          <w:sz w:val="24"/>
          <w:szCs w:val="24"/>
          <w:shd w:val="clear" w:color="auto" w:fill="FFFFFF"/>
          <w:lang w:val="en-GB" w:eastAsia="en-GB"/>
        </w:rPr>
        <w:t xml:space="preserve"> enhanced commitment and </w:t>
      </w:r>
      <w:r w:rsidR="00E84F7A" w:rsidRPr="00A838BC">
        <w:rPr>
          <w:rFonts w:ascii="Arial" w:eastAsia="Times New Roman" w:hAnsi="Arial" w:cs="Arial"/>
          <w:color w:val="000000" w:themeColor="text1"/>
          <w:sz w:val="24"/>
          <w:szCs w:val="24"/>
          <w:shd w:val="clear" w:color="auto" w:fill="FFFFFF"/>
          <w:lang w:val="en-GB" w:eastAsia="en-GB"/>
        </w:rPr>
        <w:t>engagement.</w:t>
      </w:r>
      <w:r w:rsidRPr="00A838BC">
        <w:rPr>
          <w:rFonts w:ascii="Arial" w:eastAsia="Times New Roman" w:hAnsi="Arial" w:cs="Arial"/>
          <w:color w:val="000000" w:themeColor="text1"/>
          <w:sz w:val="24"/>
          <w:szCs w:val="24"/>
          <w:shd w:val="clear" w:color="auto" w:fill="FFFFFF"/>
          <w:lang w:val="en-GB" w:eastAsia="en-GB"/>
        </w:rPr>
        <w:t xml:space="preserve">  </w:t>
      </w:r>
    </w:p>
    <w:p w14:paraId="34307BF9" w14:textId="6041CC5E" w:rsidR="001938A5" w:rsidRPr="00A838BC" w:rsidRDefault="001938A5" w:rsidP="002547B6">
      <w:pPr>
        <w:pStyle w:val="ListParagraph"/>
        <w:numPr>
          <w:ilvl w:val="0"/>
          <w:numId w:val="42"/>
        </w:numPr>
        <w:spacing w:after="0" w:line="240" w:lineRule="auto"/>
        <w:rPr>
          <w:rFonts w:ascii="Arial" w:eastAsia="Times New Roman" w:hAnsi="Arial" w:cs="Arial"/>
          <w:color w:val="000000" w:themeColor="text1"/>
          <w:sz w:val="24"/>
          <w:szCs w:val="24"/>
          <w:shd w:val="clear" w:color="auto" w:fill="FFFFFF"/>
          <w:lang w:val="en-GB" w:eastAsia="en-GB"/>
        </w:rPr>
      </w:pPr>
      <w:r w:rsidRPr="00A838BC">
        <w:rPr>
          <w:rFonts w:ascii="Arial" w:eastAsia="Times New Roman" w:hAnsi="Arial" w:cs="Arial"/>
          <w:color w:val="000000" w:themeColor="text1"/>
          <w:sz w:val="24"/>
          <w:szCs w:val="24"/>
          <w:shd w:val="clear" w:color="auto" w:fill="FFFFFF"/>
          <w:lang w:val="en-GB" w:eastAsia="en-GB"/>
        </w:rPr>
        <w:t>The scaffolded and spiral approach to learning, gradually increas</w:t>
      </w:r>
      <w:r w:rsidR="005E6D85" w:rsidRPr="00A838BC">
        <w:rPr>
          <w:rFonts w:ascii="Arial" w:eastAsia="Times New Roman" w:hAnsi="Arial" w:cs="Arial"/>
          <w:color w:val="000000" w:themeColor="text1"/>
          <w:sz w:val="24"/>
          <w:szCs w:val="24"/>
          <w:shd w:val="clear" w:color="auto" w:fill="FFFFFF"/>
          <w:lang w:val="en-GB" w:eastAsia="en-GB"/>
        </w:rPr>
        <w:t>ed</w:t>
      </w:r>
      <w:r w:rsidRPr="00A838BC">
        <w:rPr>
          <w:rFonts w:ascii="Arial" w:eastAsia="Times New Roman" w:hAnsi="Arial" w:cs="Arial"/>
          <w:color w:val="000000" w:themeColor="text1"/>
          <w:sz w:val="24"/>
          <w:szCs w:val="24"/>
          <w:shd w:val="clear" w:color="auto" w:fill="FFFFFF"/>
          <w:lang w:val="en-GB" w:eastAsia="en-GB"/>
        </w:rPr>
        <w:t xml:space="preserve"> students</w:t>
      </w:r>
      <w:r w:rsidR="005E6D85" w:rsidRPr="00A838BC">
        <w:rPr>
          <w:rFonts w:ascii="Arial" w:eastAsia="Times New Roman" w:hAnsi="Arial" w:cs="Arial"/>
          <w:color w:val="000000" w:themeColor="text1"/>
          <w:sz w:val="24"/>
          <w:szCs w:val="24"/>
          <w:shd w:val="clear" w:color="auto" w:fill="FFFFFF"/>
          <w:lang w:val="en-GB" w:eastAsia="en-GB"/>
        </w:rPr>
        <w:t>’</w:t>
      </w:r>
      <w:r w:rsidRPr="00A838BC">
        <w:rPr>
          <w:rFonts w:ascii="Arial" w:eastAsia="Times New Roman" w:hAnsi="Arial" w:cs="Arial"/>
          <w:color w:val="000000" w:themeColor="text1"/>
          <w:sz w:val="24"/>
          <w:szCs w:val="24"/>
          <w:shd w:val="clear" w:color="auto" w:fill="FFFFFF"/>
          <w:lang w:val="en-GB" w:eastAsia="en-GB"/>
        </w:rPr>
        <w:t xml:space="preserve"> independence and confidence</w:t>
      </w:r>
      <w:r w:rsidR="00E84F7A" w:rsidRPr="00A838BC">
        <w:rPr>
          <w:rFonts w:ascii="Arial" w:eastAsia="Times New Roman" w:hAnsi="Arial" w:cs="Arial"/>
          <w:color w:val="000000" w:themeColor="text1"/>
          <w:sz w:val="24"/>
          <w:szCs w:val="24"/>
          <w:shd w:val="clear" w:color="auto" w:fill="FFFFFF"/>
          <w:lang w:val="en-GB" w:eastAsia="en-GB"/>
        </w:rPr>
        <w:t>.</w:t>
      </w:r>
      <w:r w:rsidRPr="00A838BC">
        <w:rPr>
          <w:rFonts w:ascii="Arial" w:eastAsia="Times New Roman" w:hAnsi="Arial" w:cs="Arial"/>
          <w:color w:val="000000" w:themeColor="text1"/>
          <w:sz w:val="24"/>
          <w:szCs w:val="24"/>
          <w:shd w:val="clear" w:color="auto" w:fill="FFFFFF"/>
          <w:lang w:val="en-GB" w:eastAsia="en-GB"/>
        </w:rPr>
        <w:t xml:space="preserve">  </w:t>
      </w:r>
    </w:p>
    <w:p w14:paraId="4C0C7FA7" w14:textId="5E41C023" w:rsidR="001938A5" w:rsidRPr="00895AA9" w:rsidRDefault="001938A5" w:rsidP="002547B6">
      <w:pPr>
        <w:pStyle w:val="ListParagraph"/>
        <w:numPr>
          <w:ilvl w:val="0"/>
          <w:numId w:val="42"/>
        </w:numPr>
        <w:spacing w:after="0" w:line="240" w:lineRule="auto"/>
        <w:rPr>
          <w:rFonts w:ascii="Arial" w:eastAsia="Times New Roman" w:hAnsi="Arial" w:cs="Arial"/>
          <w:color w:val="000000" w:themeColor="text1"/>
          <w:sz w:val="24"/>
          <w:szCs w:val="24"/>
          <w:shd w:val="clear" w:color="auto" w:fill="FFFFFF"/>
          <w:lang w:val="en-GB" w:eastAsia="en-GB"/>
        </w:rPr>
      </w:pPr>
      <w:r w:rsidRPr="00A838BC">
        <w:rPr>
          <w:rFonts w:ascii="Arial" w:eastAsia="Times New Roman" w:hAnsi="Arial" w:cs="Arial"/>
          <w:color w:val="000000" w:themeColor="text1"/>
          <w:sz w:val="24"/>
          <w:szCs w:val="24"/>
          <w:shd w:val="clear" w:color="auto" w:fill="FFFFFF"/>
          <w:lang w:val="en-GB" w:eastAsia="en-GB"/>
        </w:rPr>
        <w:t xml:space="preserve">The </w:t>
      </w:r>
      <w:r w:rsidR="00E3563F" w:rsidRPr="00A838BC">
        <w:rPr>
          <w:rFonts w:ascii="Arial" w:eastAsia="Times New Roman" w:hAnsi="Arial" w:cs="Arial"/>
          <w:color w:val="000000" w:themeColor="text1"/>
          <w:sz w:val="24"/>
          <w:szCs w:val="24"/>
          <w:shd w:val="clear" w:color="auto" w:fill="FFFFFF"/>
          <w:lang w:val="en-GB" w:eastAsia="en-GB"/>
        </w:rPr>
        <w:t>range</w:t>
      </w:r>
      <w:r w:rsidRPr="00A838BC">
        <w:rPr>
          <w:rFonts w:ascii="Arial" w:eastAsia="Times New Roman" w:hAnsi="Arial" w:cs="Arial"/>
          <w:color w:val="000000" w:themeColor="text1"/>
          <w:sz w:val="24"/>
          <w:szCs w:val="24"/>
          <w:shd w:val="clear" w:color="auto" w:fill="FFFFFF"/>
          <w:lang w:val="en-GB" w:eastAsia="en-GB"/>
        </w:rPr>
        <w:t xml:space="preserve"> of activities, the mix of case studies and the creative use of a variety of interactive, on-line teaching platforms</w:t>
      </w:r>
      <w:r w:rsidR="00B4229B" w:rsidRPr="00A838BC">
        <w:rPr>
          <w:rFonts w:ascii="Arial" w:eastAsia="Times New Roman" w:hAnsi="Arial" w:cs="Arial"/>
          <w:color w:val="000000" w:themeColor="text1"/>
          <w:sz w:val="24"/>
          <w:szCs w:val="24"/>
          <w:shd w:val="clear" w:color="auto" w:fill="FFFFFF"/>
          <w:lang w:val="en-GB" w:eastAsia="en-GB"/>
        </w:rPr>
        <w:t>, couple</w:t>
      </w:r>
      <w:r w:rsidR="00E3563F" w:rsidRPr="00A838BC">
        <w:rPr>
          <w:rFonts w:ascii="Arial" w:eastAsia="Times New Roman" w:hAnsi="Arial" w:cs="Arial"/>
          <w:color w:val="000000" w:themeColor="text1"/>
          <w:sz w:val="24"/>
          <w:szCs w:val="24"/>
          <w:shd w:val="clear" w:color="auto" w:fill="FFFFFF"/>
          <w:lang w:val="en-GB" w:eastAsia="en-GB"/>
        </w:rPr>
        <w:t>d</w:t>
      </w:r>
      <w:r w:rsidR="00B4229B" w:rsidRPr="00A838BC">
        <w:rPr>
          <w:rFonts w:ascii="Arial" w:eastAsia="Times New Roman" w:hAnsi="Arial" w:cs="Arial"/>
          <w:color w:val="000000" w:themeColor="text1"/>
          <w:sz w:val="24"/>
          <w:szCs w:val="24"/>
          <w:shd w:val="clear" w:color="auto" w:fill="FFFFFF"/>
          <w:lang w:val="en-GB" w:eastAsia="en-GB"/>
        </w:rPr>
        <w:t xml:space="preserve"> with the requirement to ensure a</w:t>
      </w:r>
      <w:r w:rsidR="002547B6" w:rsidRPr="00A838BC">
        <w:rPr>
          <w:rFonts w:ascii="Arial" w:eastAsia="Times New Roman" w:hAnsi="Arial" w:cs="Arial"/>
          <w:color w:val="000000" w:themeColor="text1"/>
          <w:sz w:val="24"/>
          <w:szCs w:val="24"/>
          <w:shd w:val="clear" w:color="auto" w:fill="FFFFFF"/>
          <w:lang w:val="en-GB" w:eastAsia="en-GB"/>
        </w:rPr>
        <w:t>n</w:t>
      </w:r>
      <w:r w:rsidR="00B4229B" w:rsidRPr="00A838BC">
        <w:rPr>
          <w:rFonts w:ascii="Arial" w:eastAsia="Times New Roman" w:hAnsi="Arial" w:cs="Arial"/>
          <w:color w:val="000000" w:themeColor="text1"/>
          <w:sz w:val="24"/>
          <w:szCs w:val="24"/>
          <w:shd w:val="clear" w:color="auto" w:fill="FFFFFF"/>
          <w:lang w:val="en-GB" w:eastAsia="en-GB"/>
        </w:rPr>
        <w:t xml:space="preserve"> individual placement ‘sign off’ to be credited with placement</w:t>
      </w:r>
      <w:r w:rsidR="00B4229B">
        <w:rPr>
          <w:rFonts w:ascii="Arial" w:eastAsia="Times New Roman" w:hAnsi="Arial" w:cs="Arial"/>
          <w:color w:val="000000" w:themeColor="text1"/>
          <w:sz w:val="24"/>
          <w:szCs w:val="24"/>
          <w:shd w:val="clear" w:color="auto" w:fill="FFFFFF"/>
          <w:lang w:val="en-GB" w:eastAsia="en-GB"/>
        </w:rPr>
        <w:t xml:space="preserve"> hours</w:t>
      </w:r>
      <w:r w:rsidR="00E84F7A">
        <w:rPr>
          <w:rFonts w:ascii="Arial" w:eastAsia="Times New Roman" w:hAnsi="Arial" w:cs="Arial"/>
          <w:color w:val="000000" w:themeColor="text1"/>
          <w:sz w:val="24"/>
          <w:szCs w:val="24"/>
          <w:shd w:val="clear" w:color="auto" w:fill="FFFFFF"/>
          <w:lang w:val="en-GB" w:eastAsia="en-GB"/>
        </w:rPr>
        <w:t>.</w:t>
      </w:r>
    </w:p>
    <w:p w14:paraId="4F1751AE" w14:textId="125A776E" w:rsidR="00BC2C44" w:rsidRDefault="00BC2C44" w:rsidP="002547B6">
      <w:pPr>
        <w:spacing w:after="0" w:line="240" w:lineRule="auto"/>
        <w:contextualSpacing/>
        <w:rPr>
          <w:rFonts w:ascii="Arial" w:eastAsia="Times New Roman" w:hAnsi="Arial" w:cs="Arial"/>
          <w:color w:val="000000" w:themeColor="text1"/>
          <w:sz w:val="24"/>
          <w:szCs w:val="24"/>
          <w:shd w:val="clear" w:color="auto" w:fill="FFFFFF"/>
          <w:lang w:val="en-GB" w:eastAsia="en-GB"/>
        </w:rPr>
      </w:pPr>
    </w:p>
    <w:p w14:paraId="33A46604" w14:textId="588BC6E4" w:rsidR="00BC2C44" w:rsidRPr="002547B6" w:rsidRDefault="0014083F" w:rsidP="002547B6">
      <w:pPr>
        <w:spacing w:after="0" w:line="240" w:lineRule="auto"/>
        <w:contextualSpacing/>
        <w:rPr>
          <w:rFonts w:ascii="Arial" w:eastAsia="Times New Roman" w:hAnsi="Arial" w:cs="Arial"/>
          <w:color w:val="000000" w:themeColor="text1"/>
          <w:sz w:val="24"/>
          <w:szCs w:val="24"/>
          <w:u w:val="single"/>
          <w:shd w:val="clear" w:color="auto" w:fill="FFFFFF"/>
          <w:lang w:val="en-GB" w:eastAsia="en-GB"/>
        </w:rPr>
      </w:pPr>
      <w:r w:rsidRPr="002547B6">
        <w:rPr>
          <w:rFonts w:ascii="Arial" w:eastAsia="Times New Roman" w:hAnsi="Arial" w:cs="Arial"/>
          <w:color w:val="000000" w:themeColor="text1"/>
          <w:sz w:val="24"/>
          <w:szCs w:val="24"/>
          <w:u w:val="single"/>
          <w:shd w:val="clear" w:color="auto" w:fill="FFFFFF"/>
          <w:lang w:val="en-GB" w:eastAsia="en-GB"/>
        </w:rPr>
        <w:t xml:space="preserve">What </w:t>
      </w:r>
      <w:r w:rsidR="001938A5" w:rsidRPr="002547B6">
        <w:rPr>
          <w:rFonts w:ascii="Arial" w:eastAsia="Times New Roman" w:hAnsi="Arial" w:cs="Arial"/>
          <w:color w:val="000000" w:themeColor="text1"/>
          <w:sz w:val="24"/>
          <w:szCs w:val="24"/>
          <w:u w:val="single"/>
          <w:shd w:val="clear" w:color="auto" w:fill="FFFFFF"/>
          <w:lang w:val="en-GB" w:eastAsia="en-GB"/>
        </w:rPr>
        <w:t>could be done differently next time</w:t>
      </w:r>
    </w:p>
    <w:p w14:paraId="0559FB10" w14:textId="4B181B84" w:rsidR="001938A5" w:rsidRDefault="001938A5" w:rsidP="002547B6">
      <w:pPr>
        <w:pStyle w:val="ListParagraph"/>
        <w:numPr>
          <w:ilvl w:val="0"/>
          <w:numId w:val="43"/>
        </w:numPr>
        <w:spacing w:after="0" w:line="240" w:lineRule="auto"/>
        <w:rPr>
          <w:rFonts w:ascii="Arial" w:eastAsia="Times New Roman" w:hAnsi="Arial" w:cs="Arial"/>
          <w:color w:val="000000" w:themeColor="text1"/>
          <w:sz w:val="24"/>
          <w:szCs w:val="24"/>
          <w:shd w:val="clear" w:color="auto" w:fill="FFFFFF"/>
          <w:lang w:val="en-GB" w:eastAsia="en-GB"/>
        </w:rPr>
      </w:pPr>
      <w:r>
        <w:rPr>
          <w:rFonts w:ascii="Arial" w:eastAsia="Times New Roman" w:hAnsi="Arial" w:cs="Arial"/>
          <w:color w:val="000000" w:themeColor="text1"/>
          <w:sz w:val="24"/>
          <w:szCs w:val="24"/>
          <w:shd w:val="clear" w:color="auto" w:fill="FFFFFF"/>
          <w:lang w:val="en-GB" w:eastAsia="en-GB"/>
        </w:rPr>
        <w:t>Without doubt, the PRM was intensive in terms of preparation and delivery. All case studies were new and written specifically for the PRM</w:t>
      </w:r>
      <w:r w:rsidR="00B4229B">
        <w:rPr>
          <w:rFonts w:ascii="Arial" w:eastAsia="Times New Roman" w:hAnsi="Arial" w:cs="Arial"/>
          <w:color w:val="000000" w:themeColor="text1"/>
          <w:sz w:val="24"/>
          <w:szCs w:val="24"/>
          <w:shd w:val="clear" w:color="auto" w:fill="FFFFFF"/>
          <w:lang w:val="en-GB" w:eastAsia="en-GB"/>
        </w:rPr>
        <w:t>, to use case studies the students were already familiar with could have reduced the staff burden, reduced some of the student’s anxiety and promoted deeper clinical reasoning</w:t>
      </w:r>
      <w:r w:rsidR="00E84F7A">
        <w:rPr>
          <w:rFonts w:ascii="Arial" w:eastAsia="Times New Roman" w:hAnsi="Arial" w:cs="Arial"/>
          <w:color w:val="000000" w:themeColor="text1"/>
          <w:sz w:val="24"/>
          <w:szCs w:val="24"/>
          <w:shd w:val="clear" w:color="auto" w:fill="FFFFFF"/>
          <w:lang w:val="en-GB" w:eastAsia="en-GB"/>
        </w:rPr>
        <w:t>.</w:t>
      </w:r>
      <w:r w:rsidR="00B4229B">
        <w:rPr>
          <w:rFonts w:ascii="Arial" w:eastAsia="Times New Roman" w:hAnsi="Arial" w:cs="Arial"/>
          <w:color w:val="000000" w:themeColor="text1"/>
          <w:sz w:val="24"/>
          <w:szCs w:val="24"/>
          <w:shd w:val="clear" w:color="auto" w:fill="FFFFFF"/>
          <w:lang w:val="en-GB" w:eastAsia="en-GB"/>
        </w:rPr>
        <w:t xml:space="preserve"> </w:t>
      </w:r>
    </w:p>
    <w:p w14:paraId="68E35E84" w14:textId="09091049" w:rsidR="00835A6D" w:rsidRPr="00C96AD6" w:rsidRDefault="00B4229B" w:rsidP="002547B6">
      <w:pPr>
        <w:pStyle w:val="ListParagraph"/>
        <w:numPr>
          <w:ilvl w:val="0"/>
          <w:numId w:val="43"/>
        </w:numPr>
        <w:spacing w:after="0" w:line="240" w:lineRule="auto"/>
        <w:rPr>
          <w:rFonts w:ascii="Arial" w:eastAsia="Times New Roman" w:hAnsi="Arial" w:cs="Arial"/>
          <w:color w:val="000000" w:themeColor="text1"/>
          <w:sz w:val="24"/>
          <w:szCs w:val="24"/>
          <w:shd w:val="clear" w:color="auto" w:fill="FFFFFF"/>
          <w:lang w:val="en-GB" w:eastAsia="en-GB"/>
        </w:rPr>
      </w:pPr>
      <w:r>
        <w:rPr>
          <w:rFonts w:ascii="Arial" w:eastAsia="Times New Roman" w:hAnsi="Arial" w:cs="Arial"/>
          <w:color w:val="000000" w:themeColor="text1"/>
          <w:sz w:val="24"/>
          <w:szCs w:val="24"/>
          <w:shd w:val="clear" w:color="auto" w:fill="FFFFFF"/>
          <w:lang w:val="en-GB" w:eastAsia="en-GB"/>
        </w:rPr>
        <w:t xml:space="preserve">All sessions were prepared and delivered by the university academic staff due to the urgent nature of the project. However, </w:t>
      </w:r>
      <w:r w:rsidRPr="00895AA9">
        <w:rPr>
          <w:rFonts w:ascii="Arial" w:eastAsia="Times New Roman" w:hAnsi="Arial" w:cs="Arial"/>
          <w:color w:val="000000" w:themeColor="text1"/>
          <w:sz w:val="24"/>
          <w:szCs w:val="24"/>
          <w:shd w:val="clear" w:color="auto" w:fill="FFFFFF"/>
          <w:lang w:val="en-GB" w:eastAsia="en-GB"/>
        </w:rPr>
        <w:t xml:space="preserve">co-producing and co-delivering </w:t>
      </w:r>
      <w:r>
        <w:rPr>
          <w:rFonts w:ascii="Arial" w:eastAsia="Times New Roman" w:hAnsi="Arial" w:cs="Arial"/>
          <w:color w:val="000000" w:themeColor="text1"/>
          <w:sz w:val="24"/>
          <w:szCs w:val="24"/>
          <w:shd w:val="clear" w:color="auto" w:fill="FFFFFF"/>
          <w:lang w:val="en-GB" w:eastAsia="en-GB"/>
        </w:rPr>
        <w:t xml:space="preserve">with practice educators could </w:t>
      </w:r>
      <w:r w:rsidRPr="00453AE8">
        <w:rPr>
          <w:rFonts w:ascii="Arial" w:eastAsia="Times New Roman" w:hAnsi="Arial" w:cs="Arial"/>
          <w:color w:val="000000" w:themeColor="text1"/>
          <w:sz w:val="24"/>
          <w:szCs w:val="24"/>
          <w:shd w:val="clear" w:color="auto" w:fill="FFFFFF"/>
          <w:lang w:val="en-GB" w:eastAsia="en-GB"/>
        </w:rPr>
        <w:t>further enhance authenticity</w:t>
      </w:r>
      <w:r>
        <w:rPr>
          <w:rFonts w:ascii="Arial" w:eastAsia="Times New Roman" w:hAnsi="Arial" w:cs="Arial"/>
          <w:color w:val="000000" w:themeColor="text1"/>
          <w:sz w:val="24"/>
          <w:szCs w:val="24"/>
          <w:shd w:val="clear" w:color="auto" w:fill="FFFFFF"/>
          <w:lang w:val="en-GB" w:eastAsia="en-GB"/>
        </w:rPr>
        <w:t xml:space="preserve">. </w:t>
      </w:r>
    </w:p>
    <w:p w14:paraId="56131458" w14:textId="77777777" w:rsidR="008140C5" w:rsidRPr="005F0505" w:rsidRDefault="008140C5" w:rsidP="002547B6">
      <w:pPr>
        <w:spacing w:line="240" w:lineRule="auto"/>
        <w:contextualSpacing/>
        <w:rPr>
          <w:rFonts w:ascii="Arial" w:hAnsi="Arial" w:cs="Arial"/>
          <w:color w:val="000000" w:themeColor="text1"/>
          <w:sz w:val="24"/>
          <w:szCs w:val="24"/>
        </w:rPr>
      </w:pPr>
    </w:p>
    <w:p w14:paraId="481ABCBC" w14:textId="77777777" w:rsidR="008C225B" w:rsidRDefault="008C225B" w:rsidP="002547B6">
      <w:pPr>
        <w:spacing w:line="240" w:lineRule="auto"/>
        <w:contextualSpacing/>
        <w:rPr>
          <w:rFonts w:ascii="Arial" w:hAnsi="Arial" w:cs="Arial"/>
          <w:b/>
          <w:color w:val="000000" w:themeColor="text1"/>
          <w:sz w:val="24"/>
          <w:szCs w:val="24"/>
          <w:u w:val="single"/>
        </w:rPr>
      </w:pPr>
    </w:p>
    <w:p w14:paraId="1BB3D154" w14:textId="45577B1C" w:rsidR="008140C5" w:rsidRDefault="008140C5" w:rsidP="002547B6">
      <w:pPr>
        <w:spacing w:line="240" w:lineRule="auto"/>
        <w:contextualSpacing/>
        <w:rPr>
          <w:rFonts w:ascii="Arial" w:hAnsi="Arial" w:cs="Arial"/>
          <w:b/>
          <w:color w:val="000000" w:themeColor="text1"/>
          <w:sz w:val="24"/>
          <w:szCs w:val="24"/>
          <w:u w:val="single"/>
        </w:rPr>
      </w:pPr>
      <w:r w:rsidRPr="005F0505">
        <w:rPr>
          <w:rFonts w:ascii="Arial" w:hAnsi="Arial" w:cs="Arial"/>
          <w:b/>
          <w:color w:val="000000" w:themeColor="text1"/>
          <w:sz w:val="24"/>
          <w:szCs w:val="24"/>
          <w:u w:val="single"/>
        </w:rPr>
        <w:t xml:space="preserve">Conclusion </w:t>
      </w:r>
    </w:p>
    <w:p w14:paraId="4F11752B" w14:textId="77777777" w:rsidR="008740FB" w:rsidRPr="005F0505" w:rsidRDefault="008740FB" w:rsidP="002547B6">
      <w:pPr>
        <w:spacing w:line="240" w:lineRule="auto"/>
        <w:contextualSpacing/>
        <w:rPr>
          <w:rFonts w:ascii="Arial" w:hAnsi="Arial" w:cs="Arial"/>
          <w:b/>
          <w:color w:val="000000" w:themeColor="text1"/>
          <w:sz w:val="24"/>
          <w:szCs w:val="24"/>
          <w:u w:val="single"/>
        </w:rPr>
      </w:pPr>
    </w:p>
    <w:p w14:paraId="186482F7" w14:textId="4C0EF99B" w:rsidR="00C2654F" w:rsidRPr="00A838BC" w:rsidRDefault="00EA2B43" w:rsidP="002547B6">
      <w:pPr>
        <w:shd w:val="clear" w:color="auto" w:fill="FFFFFF"/>
        <w:spacing w:line="240" w:lineRule="auto"/>
        <w:contextualSpacing/>
        <w:textAlignment w:val="baseline"/>
        <w:outlineLvl w:val="0"/>
        <w:rPr>
          <w:rFonts w:ascii="Arial" w:eastAsia="Times New Roman" w:hAnsi="Arial" w:cs="Arial"/>
          <w:color w:val="201F1E"/>
          <w:sz w:val="24"/>
          <w:szCs w:val="24"/>
        </w:rPr>
      </w:pPr>
      <w:r>
        <w:rPr>
          <w:rFonts w:ascii="Arial" w:hAnsi="Arial" w:cs="Arial"/>
          <w:sz w:val="24"/>
          <w:szCs w:val="24"/>
        </w:rPr>
        <w:t xml:space="preserve">The purpose of this paper was to describe the PRM as an education innovation and share the outcomes of the student evaluation. The PRM was </w:t>
      </w:r>
      <w:r w:rsidR="00C2654F" w:rsidRPr="005F0505">
        <w:rPr>
          <w:rFonts w:ascii="Arial" w:eastAsia="Times New Roman" w:hAnsi="Arial" w:cs="Arial"/>
          <w:bCs/>
          <w:color w:val="201F1E"/>
          <w:kern w:val="36"/>
          <w:sz w:val="24"/>
          <w:szCs w:val="24"/>
        </w:rPr>
        <w:t xml:space="preserve">developed during the COVID-19 pandemic to ensure occupational therapy students, whose placements were cancelled, were not disadvantaged due to loss of placement hours or the opportunity to consolidate their academic studies and apply theory to practice. </w:t>
      </w:r>
      <w:r w:rsidR="00C2654F" w:rsidRPr="005F0505">
        <w:rPr>
          <w:rFonts w:ascii="Arial" w:eastAsia="Times New Roman" w:hAnsi="Arial" w:cs="Arial"/>
          <w:color w:val="201F1E"/>
          <w:sz w:val="24"/>
          <w:szCs w:val="24"/>
        </w:rPr>
        <w:t xml:space="preserve">The </w:t>
      </w:r>
      <w:r w:rsidR="009F1090" w:rsidRPr="005F0505">
        <w:rPr>
          <w:rFonts w:ascii="Arial" w:eastAsia="Times New Roman" w:hAnsi="Arial" w:cs="Arial"/>
          <w:color w:val="201F1E"/>
          <w:sz w:val="24"/>
          <w:szCs w:val="24"/>
        </w:rPr>
        <w:t>PRM,</w:t>
      </w:r>
      <w:r w:rsidR="00C2654F" w:rsidRPr="005F0505">
        <w:rPr>
          <w:rFonts w:ascii="Arial" w:eastAsia="Times New Roman" w:hAnsi="Arial" w:cs="Arial"/>
          <w:color w:val="201F1E"/>
          <w:sz w:val="24"/>
          <w:szCs w:val="24"/>
        </w:rPr>
        <w:t xml:space="preserve"> underpinned by pedagogical principles of spiral </w:t>
      </w:r>
      <w:r w:rsidR="00C2654F" w:rsidRPr="00A838BC">
        <w:rPr>
          <w:rFonts w:ascii="Arial" w:eastAsia="Times New Roman" w:hAnsi="Arial" w:cs="Arial"/>
          <w:color w:val="201F1E"/>
          <w:sz w:val="24"/>
          <w:szCs w:val="24"/>
        </w:rPr>
        <w:t>learning</w:t>
      </w:r>
      <w:r w:rsidR="00E3563F" w:rsidRPr="00A838BC">
        <w:rPr>
          <w:rFonts w:ascii="Arial" w:eastAsia="Times New Roman" w:hAnsi="Arial" w:cs="Arial"/>
          <w:color w:val="201F1E"/>
          <w:sz w:val="24"/>
          <w:szCs w:val="24"/>
        </w:rPr>
        <w:t xml:space="preserve"> and</w:t>
      </w:r>
      <w:r w:rsidR="00C2654F" w:rsidRPr="00A838BC">
        <w:rPr>
          <w:rFonts w:ascii="Arial" w:eastAsia="Times New Roman" w:hAnsi="Arial" w:cs="Arial"/>
          <w:color w:val="201F1E"/>
          <w:sz w:val="24"/>
          <w:szCs w:val="24"/>
        </w:rPr>
        <w:t xml:space="preserve"> brought together a range of established occupational therapy teaching approaches into an integrated, online module to replicate a </w:t>
      </w:r>
      <w:r w:rsidRPr="00A838BC">
        <w:rPr>
          <w:rFonts w:ascii="Arial" w:eastAsia="Times New Roman" w:hAnsi="Arial" w:cs="Arial"/>
          <w:color w:val="201F1E"/>
          <w:sz w:val="24"/>
          <w:szCs w:val="24"/>
        </w:rPr>
        <w:t>first-year</w:t>
      </w:r>
      <w:r w:rsidR="00C2654F" w:rsidRPr="00A838BC">
        <w:rPr>
          <w:rFonts w:ascii="Arial" w:eastAsia="Times New Roman" w:hAnsi="Arial" w:cs="Arial"/>
          <w:color w:val="201F1E"/>
          <w:sz w:val="24"/>
          <w:szCs w:val="24"/>
        </w:rPr>
        <w:t xml:space="preserve"> placement. </w:t>
      </w:r>
    </w:p>
    <w:p w14:paraId="6D255E75" w14:textId="77777777" w:rsidR="00852D63" w:rsidRPr="00A838BC" w:rsidRDefault="00852D63" w:rsidP="002547B6">
      <w:pPr>
        <w:shd w:val="clear" w:color="auto" w:fill="FFFFFF"/>
        <w:spacing w:line="240" w:lineRule="auto"/>
        <w:contextualSpacing/>
        <w:textAlignment w:val="baseline"/>
        <w:outlineLvl w:val="0"/>
        <w:rPr>
          <w:rFonts w:ascii="Arial" w:eastAsia="Times New Roman" w:hAnsi="Arial" w:cs="Arial"/>
          <w:color w:val="201F1E"/>
          <w:sz w:val="24"/>
          <w:szCs w:val="24"/>
        </w:rPr>
      </w:pPr>
    </w:p>
    <w:p w14:paraId="3D42E12A" w14:textId="24ACE90F" w:rsidR="00852D63" w:rsidRPr="00A838BC" w:rsidRDefault="00E77D4E" w:rsidP="002547B6">
      <w:pPr>
        <w:shd w:val="clear" w:color="auto" w:fill="FFFFFF"/>
        <w:spacing w:line="240" w:lineRule="auto"/>
        <w:contextualSpacing/>
        <w:textAlignment w:val="baseline"/>
        <w:outlineLvl w:val="0"/>
        <w:rPr>
          <w:rFonts w:ascii="Arial" w:hAnsi="Arial" w:cs="Arial"/>
          <w:sz w:val="24"/>
          <w:szCs w:val="24"/>
        </w:rPr>
      </w:pPr>
      <w:r w:rsidRPr="00A838BC">
        <w:rPr>
          <w:rFonts w:ascii="Arial" w:hAnsi="Arial" w:cs="Arial"/>
          <w:sz w:val="24"/>
          <w:szCs w:val="24"/>
        </w:rPr>
        <w:t>Evaluation of the</w:t>
      </w:r>
      <w:r w:rsidR="00852D63" w:rsidRPr="00A838BC">
        <w:rPr>
          <w:rFonts w:ascii="Arial" w:hAnsi="Arial" w:cs="Arial"/>
          <w:sz w:val="24"/>
          <w:szCs w:val="24"/>
        </w:rPr>
        <w:t xml:space="preserve"> PRM </w:t>
      </w:r>
      <w:r w:rsidRPr="00A838BC">
        <w:rPr>
          <w:rFonts w:ascii="Arial" w:hAnsi="Arial" w:cs="Arial"/>
          <w:sz w:val="24"/>
          <w:szCs w:val="24"/>
        </w:rPr>
        <w:t>included a review</w:t>
      </w:r>
      <w:r w:rsidR="00852D63" w:rsidRPr="00A838BC">
        <w:rPr>
          <w:rFonts w:ascii="Arial" w:hAnsi="Arial" w:cs="Arial"/>
          <w:sz w:val="24"/>
          <w:szCs w:val="24"/>
        </w:rPr>
        <w:t xml:space="preserve"> of personal learning objectives</w:t>
      </w:r>
      <w:r w:rsidRPr="00A838BC">
        <w:rPr>
          <w:rFonts w:ascii="Arial" w:hAnsi="Arial" w:cs="Arial"/>
          <w:sz w:val="24"/>
          <w:szCs w:val="24"/>
        </w:rPr>
        <w:t xml:space="preserve">, the overall usefulness of the PRM and an evaluation of the simulated practice using the SSES. </w:t>
      </w:r>
      <w:r w:rsidR="00852D63" w:rsidRPr="00A838BC">
        <w:rPr>
          <w:rFonts w:ascii="Arial" w:hAnsi="Arial" w:cs="Arial"/>
          <w:sz w:val="24"/>
          <w:szCs w:val="24"/>
        </w:rPr>
        <w:t xml:space="preserve">The learning objectives span 4 key areas including </w:t>
      </w:r>
      <w:r w:rsidRPr="00A838BC">
        <w:rPr>
          <w:rFonts w:ascii="Arial" w:hAnsi="Arial" w:cs="Arial"/>
          <w:sz w:val="24"/>
          <w:szCs w:val="24"/>
        </w:rPr>
        <w:t>the development of professional and personal skills and personal growth</w:t>
      </w:r>
      <w:r w:rsidR="00835B91" w:rsidRPr="00A838BC">
        <w:rPr>
          <w:rFonts w:ascii="Arial" w:hAnsi="Arial" w:cs="Arial"/>
          <w:sz w:val="24"/>
          <w:szCs w:val="24"/>
        </w:rPr>
        <w:t>. Out of 25 students</w:t>
      </w:r>
      <w:r w:rsidR="00694737" w:rsidRPr="00A838BC">
        <w:rPr>
          <w:rFonts w:ascii="Arial" w:hAnsi="Arial" w:cs="Arial"/>
          <w:sz w:val="24"/>
          <w:szCs w:val="24"/>
        </w:rPr>
        <w:t xml:space="preserve"> </w:t>
      </w:r>
      <w:r w:rsidR="00835B91" w:rsidRPr="00A838BC">
        <w:rPr>
          <w:rFonts w:ascii="Arial" w:hAnsi="Arial" w:cs="Arial"/>
          <w:sz w:val="24"/>
          <w:szCs w:val="24"/>
        </w:rPr>
        <w:t>23 (</w:t>
      </w:r>
      <w:r w:rsidR="00694737" w:rsidRPr="00A838BC">
        <w:rPr>
          <w:rFonts w:ascii="Arial" w:hAnsi="Arial" w:cs="Arial"/>
          <w:sz w:val="24"/>
          <w:szCs w:val="24"/>
        </w:rPr>
        <w:t>90%</w:t>
      </w:r>
      <w:r w:rsidR="00835B91" w:rsidRPr="00A838BC">
        <w:rPr>
          <w:rFonts w:ascii="Arial" w:hAnsi="Arial" w:cs="Arial"/>
          <w:sz w:val="24"/>
          <w:szCs w:val="24"/>
        </w:rPr>
        <w:t>)</w:t>
      </w:r>
      <w:r w:rsidR="00694737" w:rsidRPr="00A838BC">
        <w:rPr>
          <w:rFonts w:ascii="Arial" w:hAnsi="Arial" w:cs="Arial"/>
          <w:sz w:val="24"/>
          <w:szCs w:val="24"/>
        </w:rPr>
        <w:t xml:space="preserve"> identified that the PRM addressed (completely or mainly) their personal learning objectives. In addition to this 64%</w:t>
      </w:r>
      <w:r w:rsidR="00835B91" w:rsidRPr="00A838BC">
        <w:rPr>
          <w:rFonts w:ascii="Arial" w:hAnsi="Arial" w:cs="Arial"/>
          <w:sz w:val="24"/>
          <w:szCs w:val="24"/>
        </w:rPr>
        <w:t xml:space="preserve"> (n=16)</w:t>
      </w:r>
      <w:r w:rsidR="00694737" w:rsidRPr="00A838BC">
        <w:rPr>
          <w:rFonts w:ascii="Arial" w:hAnsi="Arial" w:cs="Arial"/>
          <w:sz w:val="24"/>
          <w:szCs w:val="24"/>
        </w:rPr>
        <w:t xml:space="preserve"> and 59% </w:t>
      </w:r>
      <w:r w:rsidR="00835B91" w:rsidRPr="00A838BC">
        <w:rPr>
          <w:rFonts w:ascii="Arial" w:hAnsi="Arial" w:cs="Arial"/>
          <w:sz w:val="24"/>
          <w:szCs w:val="24"/>
        </w:rPr>
        <w:t xml:space="preserve">(n=15) </w:t>
      </w:r>
      <w:r w:rsidR="00694737" w:rsidRPr="00A838BC">
        <w:rPr>
          <w:rFonts w:ascii="Arial" w:hAnsi="Arial" w:cs="Arial"/>
          <w:sz w:val="24"/>
          <w:szCs w:val="24"/>
        </w:rPr>
        <w:t>of students valued the shared learning and authenticity of the experience respectively</w:t>
      </w:r>
      <w:r w:rsidR="00E3563F" w:rsidRPr="00A838BC">
        <w:rPr>
          <w:rFonts w:ascii="Arial" w:hAnsi="Arial" w:cs="Arial"/>
          <w:sz w:val="24"/>
          <w:szCs w:val="24"/>
        </w:rPr>
        <w:t>,</w:t>
      </w:r>
      <w:r w:rsidR="002960B9" w:rsidRPr="00A838BC">
        <w:rPr>
          <w:rFonts w:ascii="Arial" w:hAnsi="Arial" w:cs="Arial"/>
          <w:sz w:val="24"/>
          <w:szCs w:val="24"/>
        </w:rPr>
        <w:t xml:space="preserve"> with a minimum of 95%</w:t>
      </w:r>
      <w:r w:rsidR="00835B91" w:rsidRPr="00A838BC">
        <w:rPr>
          <w:rFonts w:ascii="Arial" w:hAnsi="Arial" w:cs="Arial"/>
          <w:sz w:val="24"/>
          <w:szCs w:val="24"/>
        </w:rPr>
        <w:t xml:space="preserve"> (n=24)</w:t>
      </w:r>
      <w:r w:rsidR="002960B9" w:rsidRPr="00A838BC">
        <w:rPr>
          <w:rFonts w:ascii="Arial" w:hAnsi="Arial" w:cs="Arial"/>
          <w:sz w:val="24"/>
          <w:szCs w:val="24"/>
        </w:rPr>
        <w:t xml:space="preserve"> satisfaction across all 18 domains of the SSES. </w:t>
      </w:r>
    </w:p>
    <w:p w14:paraId="10AC244D" w14:textId="089F41B9" w:rsidR="008740FB" w:rsidRPr="00A838BC" w:rsidRDefault="008740FB" w:rsidP="002547B6">
      <w:pPr>
        <w:shd w:val="clear" w:color="auto" w:fill="FFFFFF"/>
        <w:spacing w:line="240" w:lineRule="auto"/>
        <w:contextualSpacing/>
        <w:textAlignment w:val="baseline"/>
        <w:outlineLvl w:val="0"/>
        <w:rPr>
          <w:rFonts w:ascii="Arial" w:eastAsia="Times New Roman" w:hAnsi="Arial" w:cs="Arial"/>
          <w:color w:val="201F1E"/>
          <w:sz w:val="24"/>
          <w:szCs w:val="24"/>
        </w:rPr>
      </w:pPr>
    </w:p>
    <w:p w14:paraId="60A9032A" w14:textId="77777777" w:rsidR="008C225B" w:rsidRPr="00A838BC" w:rsidRDefault="008C225B" w:rsidP="002547B6">
      <w:pPr>
        <w:shd w:val="clear" w:color="auto" w:fill="FFFFFF"/>
        <w:spacing w:line="240" w:lineRule="auto"/>
        <w:contextualSpacing/>
        <w:textAlignment w:val="baseline"/>
        <w:outlineLvl w:val="0"/>
        <w:rPr>
          <w:rFonts w:ascii="Arial" w:eastAsia="Times New Roman" w:hAnsi="Arial" w:cs="Arial"/>
          <w:color w:val="201F1E"/>
          <w:sz w:val="24"/>
          <w:szCs w:val="24"/>
        </w:rPr>
      </w:pPr>
    </w:p>
    <w:p w14:paraId="13837DD9" w14:textId="0B007701" w:rsidR="002960B9" w:rsidRPr="00A838BC" w:rsidRDefault="002960B9" w:rsidP="002547B6">
      <w:pPr>
        <w:spacing w:line="240" w:lineRule="auto"/>
        <w:contextualSpacing/>
        <w:rPr>
          <w:rFonts w:ascii="Arial" w:eastAsia="Times New Roman" w:hAnsi="Arial" w:cs="Arial"/>
          <w:color w:val="201F1E"/>
          <w:sz w:val="24"/>
          <w:szCs w:val="24"/>
        </w:rPr>
      </w:pPr>
      <w:r w:rsidRPr="00A838BC">
        <w:rPr>
          <w:rFonts w:ascii="Arial" w:eastAsia="Times New Roman" w:hAnsi="Arial" w:cs="Arial"/>
          <w:color w:val="201F1E"/>
          <w:sz w:val="24"/>
          <w:szCs w:val="24"/>
        </w:rPr>
        <w:t>The PRM</w:t>
      </w:r>
      <w:r w:rsidR="007027E6" w:rsidRPr="00A838BC">
        <w:rPr>
          <w:rFonts w:ascii="Arial" w:eastAsia="Times New Roman" w:hAnsi="Arial" w:cs="Arial"/>
          <w:color w:val="201F1E"/>
          <w:sz w:val="24"/>
          <w:szCs w:val="24"/>
        </w:rPr>
        <w:t xml:space="preserve"> is believed to be the first time such an approach has been taken to replicate a </w:t>
      </w:r>
      <w:r w:rsidR="00E3563F" w:rsidRPr="00A838BC">
        <w:rPr>
          <w:rFonts w:ascii="Arial" w:eastAsia="Times New Roman" w:hAnsi="Arial" w:cs="Arial"/>
          <w:color w:val="201F1E"/>
          <w:sz w:val="24"/>
          <w:szCs w:val="24"/>
        </w:rPr>
        <w:t>face to face</w:t>
      </w:r>
      <w:r w:rsidR="007027E6" w:rsidRPr="00A838BC">
        <w:rPr>
          <w:rFonts w:ascii="Arial" w:eastAsia="Times New Roman" w:hAnsi="Arial" w:cs="Arial"/>
          <w:color w:val="201F1E"/>
          <w:sz w:val="24"/>
          <w:szCs w:val="24"/>
        </w:rPr>
        <w:t xml:space="preserve"> placement </w:t>
      </w:r>
      <w:r w:rsidRPr="00A838BC">
        <w:rPr>
          <w:rFonts w:ascii="Arial" w:eastAsia="Times New Roman" w:hAnsi="Arial" w:cs="Arial"/>
          <w:color w:val="201F1E"/>
          <w:sz w:val="24"/>
          <w:szCs w:val="24"/>
        </w:rPr>
        <w:t xml:space="preserve">and credit the students with 120 practice placement hours, in  </w:t>
      </w:r>
    </w:p>
    <w:p w14:paraId="7441188C" w14:textId="48D4D0B3" w:rsidR="00E120F0" w:rsidRPr="00A838BC" w:rsidRDefault="007027E6" w:rsidP="002547B6">
      <w:pPr>
        <w:spacing w:line="240" w:lineRule="auto"/>
        <w:contextualSpacing/>
        <w:rPr>
          <w:rFonts w:ascii="Arial" w:hAnsi="Arial" w:cs="Arial"/>
          <w:color w:val="000000" w:themeColor="text1"/>
          <w:sz w:val="24"/>
          <w:szCs w:val="24"/>
        </w:rPr>
      </w:pPr>
      <w:r w:rsidRPr="00A838BC">
        <w:rPr>
          <w:rFonts w:ascii="Arial" w:eastAsia="Times New Roman" w:hAnsi="Arial" w:cs="Arial"/>
          <w:color w:val="201F1E"/>
          <w:sz w:val="24"/>
          <w:szCs w:val="24"/>
        </w:rPr>
        <w:t xml:space="preserve">line with RCOT </w:t>
      </w:r>
      <w:r w:rsidR="00C96AD6" w:rsidRPr="00A838BC">
        <w:rPr>
          <w:rFonts w:ascii="Arial" w:eastAsia="Times New Roman" w:hAnsi="Arial" w:cs="Arial"/>
          <w:color w:val="201F1E"/>
          <w:sz w:val="24"/>
          <w:szCs w:val="24"/>
        </w:rPr>
        <w:t>guidance.</w:t>
      </w:r>
      <w:r w:rsidRPr="00A838BC">
        <w:rPr>
          <w:rFonts w:ascii="Arial" w:eastAsia="Times New Roman" w:hAnsi="Arial" w:cs="Arial"/>
          <w:color w:val="201F1E"/>
          <w:sz w:val="24"/>
          <w:szCs w:val="24"/>
        </w:rPr>
        <w:t xml:space="preserve">  </w:t>
      </w:r>
      <w:r w:rsidRPr="00A838BC">
        <w:rPr>
          <w:rFonts w:ascii="Arial" w:hAnsi="Arial" w:cs="Arial"/>
          <w:color w:val="000000" w:themeColor="text1"/>
          <w:sz w:val="24"/>
          <w:szCs w:val="24"/>
        </w:rPr>
        <w:t xml:space="preserve">As education </w:t>
      </w:r>
      <w:r w:rsidR="00E120F0" w:rsidRPr="00A838BC">
        <w:rPr>
          <w:rFonts w:ascii="Arial" w:hAnsi="Arial" w:cs="Arial"/>
          <w:color w:val="000000" w:themeColor="text1"/>
          <w:sz w:val="24"/>
          <w:szCs w:val="24"/>
        </w:rPr>
        <w:t xml:space="preserve">continues to move towards a </w:t>
      </w:r>
      <w:r w:rsidRPr="00A838BC">
        <w:rPr>
          <w:rFonts w:ascii="Arial" w:hAnsi="Arial" w:cs="Arial"/>
          <w:color w:val="000000" w:themeColor="text1"/>
          <w:sz w:val="24"/>
          <w:szCs w:val="24"/>
        </w:rPr>
        <w:t>blend of online and face to face learning, the PRM has provided an initial template for online delivery and could be replicated by other institutions as a methodology for alternative to a face to face placement</w:t>
      </w:r>
      <w:r w:rsidR="00E120F0" w:rsidRPr="00A838BC">
        <w:rPr>
          <w:rFonts w:ascii="Arial" w:hAnsi="Arial" w:cs="Arial"/>
          <w:color w:val="000000" w:themeColor="text1"/>
          <w:sz w:val="24"/>
          <w:szCs w:val="24"/>
        </w:rPr>
        <w:t xml:space="preserve">, or as a minimum, placement preparation. </w:t>
      </w:r>
    </w:p>
    <w:p w14:paraId="55E6DC67" w14:textId="1580DB05" w:rsidR="00E120F0" w:rsidRPr="00A838BC" w:rsidRDefault="00E120F0" w:rsidP="002547B6">
      <w:pPr>
        <w:spacing w:line="240" w:lineRule="auto"/>
        <w:contextualSpacing/>
        <w:rPr>
          <w:rFonts w:ascii="Arial" w:hAnsi="Arial" w:cs="Arial"/>
          <w:color w:val="000000" w:themeColor="text1"/>
          <w:sz w:val="24"/>
          <w:szCs w:val="24"/>
        </w:rPr>
      </w:pPr>
    </w:p>
    <w:p w14:paraId="0B5F1A46" w14:textId="74F74BA6" w:rsidR="008C225B" w:rsidRPr="00A838BC" w:rsidRDefault="008C225B" w:rsidP="002547B6">
      <w:pPr>
        <w:spacing w:line="240" w:lineRule="auto"/>
        <w:contextualSpacing/>
        <w:rPr>
          <w:rFonts w:ascii="Arial" w:hAnsi="Arial" w:cs="Arial"/>
          <w:color w:val="000000" w:themeColor="text1"/>
          <w:sz w:val="24"/>
          <w:szCs w:val="24"/>
        </w:rPr>
      </w:pPr>
    </w:p>
    <w:p w14:paraId="0B52D98F" w14:textId="7B082360" w:rsidR="004D2A47" w:rsidRPr="004D2A47" w:rsidRDefault="007027E6" w:rsidP="004D2A47">
      <w:pPr>
        <w:rPr>
          <w:rFonts w:ascii="Arial" w:hAnsi="Arial" w:cs="Arial"/>
          <w:bCs/>
          <w:color w:val="000000" w:themeColor="text1"/>
          <w:sz w:val="24"/>
          <w:szCs w:val="24"/>
        </w:rPr>
      </w:pPr>
      <w:r w:rsidRPr="00A838BC">
        <w:rPr>
          <w:rFonts w:ascii="Arial" w:hAnsi="Arial" w:cs="Arial"/>
          <w:color w:val="000000" w:themeColor="text1"/>
          <w:sz w:val="24"/>
          <w:szCs w:val="24"/>
        </w:rPr>
        <w:t xml:space="preserve">It is hoped </w:t>
      </w:r>
      <w:r w:rsidR="00C96AD6" w:rsidRPr="00A838BC">
        <w:rPr>
          <w:rFonts w:ascii="Arial" w:hAnsi="Arial" w:cs="Arial"/>
          <w:color w:val="000000" w:themeColor="text1"/>
          <w:sz w:val="24"/>
          <w:szCs w:val="24"/>
        </w:rPr>
        <w:t>that this</w:t>
      </w:r>
      <w:r w:rsidR="00E120F0" w:rsidRPr="00A838BC">
        <w:rPr>
          <w:rFonts w:ascii="Arial" w:hAnsi="Arial" w:cs="Arial"/>
          <w:color w:val="000000" w:themeColor="text1"/>
          <w:sz w:val="24"/>
          <w:szCs w:val="24"/>
        </w:rPr>
        <w:t xml:space="preserve"> evaluation </w:t>
      </w:r>
      <w:r w:rsidRPr="00A838BC">
        <w:rPr>
          <w:rFonts w:ascii="Arial" w:hAnsi="Arial" w:cs="Arial"/>
          <w:color w:val="000000" w:themeColor="text1"/>
          <w:sz w:val="24"/>
          <w:szCs w:val="24"/>
        </w:rPr>
        <w:t xml:space="preserve">can </w:t>
      </w:r>
      <w:r w:rsidR="00EB0FC1" w:rsidRPr="00A838BC">
        <w:rPr>
          <w:rFonts w:ascii="Arial" w:hAnsi="Arial" w:cs="Arial"/>
          <w:color w:val="000000" w:themeColor="text1"/>
          <w:sz w:val="24"/>
          <w:szCs w:val="24"/>
        </w:rPr>
        <w:t xml:space="preserve">contribute to </w:t>
      </w:r>
      <w:r w:rsidR="00E120F0" w:rsidRPr="00A838BC">
        <w:rPr>
          <w:rFonts w:ascii="Arial" w:hAnsi="Arial" w:cs="Arial"/>
          <w:color w:val="000000" w:themeColor="text1"/>
          <w:sz w:val="24"/>
          <w:szCs w:val="24"/>
        </w:rPr>
        <w:t xml:space="preserve">the knowledge base around virtual learning for occupational therapists and support an agreement for the RCOT to review the current limit of simulation hours. </w:t>
      </w:r>
      <w:r w:rsidR="004D2A47" w:rsidRPr="00A838BC">
        <w:rPr>
          <w:rFonts w:ascii="Arial" w:hAnsi="Arial" w:cs="Arial"/>
          <w:bCs/>
          <w:color w:val="000000" w:themeColor="text1"/>
          <w:sz w:val="24"/>
          <w:szCs w:val="24"/>
        </w:rPr>
        <w:t xml:space="preserve">As the PRM is thought be the first of its kind in the UK, research into the longer-term impact on clinical confidence and competency while on future placements is recommended. </w:t>
      </w:r>
    </w:p>
    <w:p w14:paraId="183A5D7C" w14:textId="2B1DE91B" w:rsidR="008740FB" w:rsidRPr="00B915F8" w:rsidRDefault="008740FB" w:rsidP="00B915F8">
      <w:pPr>
        <w:spacing w:line="240" w:lineRule="auto"/>
        <w:contextualSpacing/>
        <w:rPr>
          <w:rStyle w:val="normaltextrun"/>
          <w:rFonts w:ascii="Arial" w:hAnsi="Arial" w:cs="Arial"/>
          <w:color w:val="000000" w:themeColor="text1"/>
          <w:sz w:val="24"/>
          <w:szCs w:val="24"/>
        </w:rPr>
      </w:pPr>
      <w:r>
        <w:rPr>
          <w:rStyle w:val="normaltextrun"/>
          <w:rFonts w:ascii="Arial" w:hAnsi="Arial" w:cs="Arial"/>
          <w:b/>
          <w:bCs/>
          <w:u w:val="single"/>
        </w:rPr>
        <w:br w:type="page"/>
      </w:r>
    </w:p>
    <w:p w14:paraId="6B1C51BD" w14:textId="36F9623C" w:rsidR="001806C5" w:rsidRPr="005F0505" w:rsidRDefault="001806C5" w:rsidP="008C5AD8">
      <w:pPr>
        <w:pStyle w:val="paragraph"/>
        <w:spacing w:before="0" w:beforeAutospacing="0" w:after="0" w:afterAutospacing="0"/>
        <w:contextualSpacing/>
        <w:textAlignment w:val="baseline"/>
        <w:rPr>
          <w:rStyle w:val="eop"/>
          <w:rFonts w:ascii="Arial" w:hAnsi="Arial" w:cs="Arial"/>
        </w:rPr>
      </w:pPr>
      <w:r w:rsidRPr="005F0505">
        <w:rPr>
          <w:rStyle w:val="normaltextrun"/>
          <w:rFonts w:ascii="Arial" w:hAnsi="Arial" w:cs="Arial"/>
          <w:b/>
          <w:bCs/>
          <w:u w:val="single"/>
          <w:lang w:val="en-US"/>
        </w:rPr>
        <w:t>References</w:t>
      </w:r>
      <w:r w:rsidRPr="005F0505">
        <w:rPr>
          <w:rStyle w:val="eop"/>
          <w:rFonts w:ascii="Arial" w:hAnsi="Arial" w:cs="Arial"/>
        </w:rPr>
        <w:t> </w:t>
      </w:r>
    </w:p>
    <w:p w14:paraId="30412338" w14:textId="77777777" w:rsidR="003E423F" w:rsidRPr="005F0505" w:rsidRDefault="003E423F" w:rsidP="008C5AD8">
      <w:pPr>
        <w:pStyle w:val="paragraph"/>
        <w:spacing w:before="0" w:beforeAutospacing="0" w:after="0" w:afterAutospacing="0"/>
        <w:contextualSpacing/>
        <w:textAlignment w:val="baseline"/>
        <w:rPr>
          <w:rFonts w:ascii="Arial" w:hAnsi="Arial" w:cs="Arial"/>
        </w:rPr>
      </w:pPr>
    </w:p>
    <w:p w14:paraId="3878B3F3" w14:textId="77777777" w:rsidR="001806C5" w:rsidRPr="005F0505" w:rsidRDefault="001806C5" w:rsidP="008C5AD8">
      <w:pPr>
        <w:pStyle w:val="paragraph"/>
        <w:spacing w:before="0" w:beforeAutospacing="0" w:after="0" w:afterAutospacing="0"/>
        <w:ind w:left="720" w:hanging="720"/>
        <w:contextualSpacing/>
        <w:textAlignment w:val="baseline"/>
        <w:rPr>
          <w:rFonts w:ascii="Arial" w:hAnsi="Arial" w:cs="Arial"/>
        </w:rPr>
      </w:pPr>
      <w:proofErr w:type="spellStart"/>
      <w:r w:rsidRPr="005F0505">
        <w:rPr>
          <w:rStyle w:val="normaltextrun"/>
          <w:rFonts w:ascii="Arial" w:hAnsi="Arial" w:cs="Arial"/>
          <w:lang w:val="en-US"/>
        </w:rPr>
        <w:t>Alinier</w:t>
      </w:r>
      <w:proofErr w:type="spellEnd"/>
      <w:r w:rsidRPr="005F0505">
        <w:rPr>
          <w:rStyle w:val="normaltextrun"/>
          <w:rFonts w:ascii="Arial" w:hAnsi="Arial" w:cs="Arial"/>
          <w:lang w:val="en-US"/>
        </w:rPr>
        <w:t>, G. (2007). A typology of educationally focused medical simulation tools. </w:t>
      </w:r>
      <w:r w:rsidRPr="005F0505">
        <w:rPr>
          <w:rStyle w:val="normaltextrun"/>
          <w:rFonts w:ascii="Arial" w:hAnsi="Arial" w:cs="Arial"/>
          <w:i/>
          <w:iCs/>
          <w:lang w:val="en-US"/>
        </w:rPr>
        <w:t>Medical Teacher,</w:t>
      </w:r>
      <w:r w:rsidRPr="005F0505">
        <w:rPr>
          <w:rStyle w:val="normaltextrun"/>
          <w:rFonts w:ascii="Arial" w:hAnsi="Arial" w:cs="Arial"/>
          <w:lang w:val="en-US"/>
        </w:rPr>
        <w:t> 29(8), e243-e250. </w:t>
      </w:r>
      <w:hyperlink r:id="rId18" w:tgtFrame="_blank" w:history="1">
        <w:r w:rsidRPr="005F0505">
          <w:rPr>
            <w:rStyle w:val="normaltextrun"/>
            <w:rFonts w:ascii="Arial" w:hAnsi="Arial" w:cs="Arial"/>
            <w:color w:val="0000FF"/>
            <w:u w:val="single"/>
            <w:lang w:val="en-US"/>
          </w:rPr>
          <w:t>https://doi.org/10.1080/01421590701551185</w:t>
        </w:r>
      </w:hyperlink>
      <w:r w:rsidRPr="005F0505">
        <w:rPr>
          <w:rStyle w:val="eop"/>
          <w:rFonts w:ascii="Arial" w:hAnsi="Arial" w:cs="Arial"/>
          <w:color w:val="0000FF"/>
        </w:rPr>
        <w:t> </w:t>
      </w:r>
    </w:p>
    <w:p w14:paraId="099C4786" w14:textId="77777777" w:rsidR="001806C5" w:rsidRPr="005F0505" w:rsidRDefault="001806C5" w:rsidP="008C5AD8">
      <w:pPr>
        <w:pStyle w:val="paragraph"/>
        <w:spacing w:before="0" w:beforeAutospacing="0" w:after="0" w:afterAutospacing="0"/>
        <w:ind w:left="720" w:hanging="720"/>
        <w:contextualSpacing/>
        <w:textAlignment w:val="baseline"/>
        <w:rPr>
          <w:rFonts w:ascii="Arial" w:hAnsi="Arial" w:cs="Arial"/>
        </w:rPr>
      </w:pPr>
      <w:r w:rsidRPr="005F0505">
        <w:rPr>
          <w:rStyle w:val="normaltextrun"/>
          <w:rFonts w:ascii="Arial" w:hAnsi="Arial" w:cs="Arial"/>
          <w:lang w:val="en-US"/>
        </w:rPr>
        <w:t>Allen, D.D., &amp; Toth-Cohen, S. (2019). Use of Case Studies to Promote Critical Thinking in Occupational Therapy Students. </w:t>
      </w:r>
      <w:r w:rsidRPr="005F0505">
        <w:rPr>
          <w:rStyle w:val="normaltextrun"/>
          <w:rFonts w:ascii="Arial" w:hAnsi="Arial" w:cs="Arial"/>
          <w:i/>
          <w:iCs/>
          <w:lang w:val="en-US"/>
        </w:rPr>
        <w:t>Journal of Occupational Therapy education</w:t>
      </w:r>
      <w:r w:rsidRPr="005F0505">
        <w:rPr>
          <w:rStyle w:val="normaltextrun"/>
          <w:rFonts w:ascii="Arial" w:hAnsi="Arial" w:cs="Arial"/>
          <w:lang w:val="en-US"/>
        </w:rPr>
        <w:t>, 3(3).  </w:t>
      </w:r>
      <w:hyperlink r:id="rId19" w:tgtFrame="_blank" w:history="1">
        <w:r w:rsidRPr="005F0505">
          <w:rPr>
            <w:rStyle w:val="normaltextrun"/>
            <w:rFonts w:ascii="Arial" w:hAnsi="Arial" w:cs="Arial"/>
            <w:color w:val="0000FF"/>
            <w:u w:val="single"/>
            <w:lang w:val="en-US"/>
          </w:rPr>
          <w:t>https://doi.org/10.26681/jote.2019.030309</w:t>
        </w:r>
      </w:hyperlink>
      <w:r w:rsidRPr="005F0505">
        <w:rPr>
          <w:rStyle w:val="eop"/>
          <w:rFonts w:ascii="Arial" w:hAnsi="Arial" w:cs="Arial"/>
          <w:color w:val="0000FF"/>
        </w:rPr>
        <w:t> </w:t>
      </w:r>
    </w:p>
    <w:p w14:paraId="392ED2AD" w14:textId="77777777" w:rsidR="001806C5" w:rsidRPr="005F0505" w:rsidRDefault="001806C5" w:rsidP="008C5AD8">
      <w:pPr>
        <w:pStyle w:val="paragraph"/>
        <w:spacing w:before="0" w:beforeAutospacing="0" w:after="0" w:afterAutospacing="0"/>
        <w:ind w:left="720" w:hanging="720"/>
        <w:contextualSpacing/>
        <w:textAlignment w:val="baseline"/>
        <w:rPr>
          <w:rFonts w:ascii="Arial" w:hAnsi="Arial" w:cs="Arial"/>
        </w:rPr>
      </w:pPr>
      <w:r w:rsidRPr="005F0505">
        <w:rPr>
          <w:rStyle w:val="normaltextrun"/>
          <w:rFonts w:ascii="Arial" w:hAnsi="Arial" w:cs="Arial"/>
          <w:lang w:val="en-US"/>
        </w:rPr>
        <w:t>Bethea, D. P., Castillo, D. C., &amp; Harvison, N. (2014). Use of simulation in occupational therapy education: Way of the future? </w:t>
      </w:r>
      <w:r w:rsidRPr="005F0505">
        <w:rPr>
          <w:rStyle w:val="normaltextrun"/>
          <w:rFonts w:ascii="Arial" w:hAnsi="Arial" w:cs="Arial"/>
          <w:i/>
          <w:iCs/>
          <w:lang w:val="en-US"/>
        </w:rPr>
        <w:t>American Journal of Occupational Therapy</w:t>
      </w:r>
      <w:r w:rsidRPr="005F0505">
        <w:rPr>
          <w:rStyle w:val="normaltextrun"/>
          <w:rFonts w:ascii="Arial" w:hAnsi="Arial" w:cs="Arial"/>
          <w:lang w:val="en-US"/>
        </w:rPr>
        <w:t>, 68(Suppl. 2), S32-S39. </w:t>
      </w:r>
      <w:hyperlink r:id="rId20" w:tgtFrame="_blank" w:history="1">
        <w:r w:rsidRPr="005F0505">
          <w:rPr>
            <w:rStyle w:val="normaltextrun"/>
            <w:rFonts w:ascii="Arial" w:hAnsi="Arial" w:cs="Arial"/>
            <w:color w:val="0000FF"/>
            <w:u w:val="single"/>
            <w:lang w:val="en-US"/>
          </w:rPr>
          <w:t>https://doi.org/10.5014/ajot.2014.012716</w:t>
        </w:r>
      </w:hyperlink>
      <w:r w:rsidRPr="005F0505">
        <w:rPr>
          <w:rStyle w:val="eop"/>
          <w:rFonts w:ascii="Arial" w:hAnsi="Arial" w:cs="Arial"/>
          <w:color w:val="0000FF"/>
        </w:rPr>
        <w:t> </w:t>
      </w:r>
    </w:p>
    <w:p w14:paraId="54551974" w14:textId="77777777" w:rsidR="001806C5" w:rsidRPr="005F0505" w:rsidRDefault="001806C5" w:rsidP="008C5AD8">
      <w:pPr>
        <w:pStyle w:val="paragraph"/>
        <w:spacing w:before="0" w:beforeAutospacing="0" w:after="0" w:afterAutospacing="0"/>
        <w:ind w:left="720" w:hanging="720"/>
        <w:contextualSpacing/>
        <w:textAlignment w:val="baseline"/>
        <w:rPr>
          <w:rFonts w:ascii="Arial" w:hAnsi="Arial" w:cs="Arial"/>
        </w:rPr>
      </w:pPr>
      <w:proofErr w:type="spellStart"/>
      <w:r w:rsidRPr="005F0505">
        <w:rPr>
          <w:rStyle w:val="normaltextrun"/>
          <w:rFonts w:ascii="Arial" w:hAnsi="Arial" w:cs="Arial"/>
          <w:lang w:val="en-US"/>
        </w:rPr>
        <w:t>Boud</w:t>
      </w:r>
      <w:proofErr w:type="spellEnd"/>
      <w:r w:rsidRPr="005F0505">
        <w:rPr>
          <w:rStyle w:val="normaltextrun"/>
          <w:rFonts w:ascii="Arial" w:hAnsi="Arial" w:cs="Arial"/>
          <w:lang w:val="en-US"/>
        </w:rPr>
        <w:t>, D. (2001). Using journal writing to enhance reflective practice. </w:t>
      </w:r>
      <w:r w:rsidRPr="005F0505">
        <w:rPr>
          <w:rStyle w:val="normaltextrun"/>
          <w:rFonts w:ascii="Arial" w:hAnsi="Arial" w:cs="Arial"/>
          <w:i/>
          <w:iCs/>
          <w:lang w:val="en-US"/>
        </w:rPr>
        <w:t>New Directions for Adult and Continuing Education</w:t>
      </w:r>
      <w:r w:rsidRPr="005F0505">
        <w:rPr>
          <w:rStyle w:val="normaltextrun"/>
          <w:rFonts w:ascii="Arial" w:hAnsi="Arial" w:cs="Arial"/>
          <w:lang w:val="en-US"/>
        </w:rPr>
        <w:t>, 90, 9–18.</w:t>
      </w:r>
      <w:r w:rsidRPr="005F0505">
        <w:rPr>
          <w:rStyle w:val="eop"/>
          <w:rFonts w:ascii="Arial" w:hAnsi="Arial" w:cs="Arial"/>
        </w:rPr>
        <w:t> </w:t>
      </w:r>
    </w:p>
    <w:p w14:paraId="5FBE527A" w14:textId="77777777" w:rsidR="001806C5" w:rsidRPr="005F0505" w:rsidRDefault="001806C5" w:rsidP="008C5AD8">
      <w:pPr>
        <w:pStyle w:val="paragraph"/>
        <w:spacing w:before="0" w:beforeAutospacing="0" w:after="0" w:afterAutospacing="0"/>
        <w:ind w:left="720" w:hanging="720"/>
        <w:contextualSpacing/>
        <w:textAlignment w:val="baseline"/>
        <w:rPr>
          <w:rFonts w:ascii="Arial" w:hAnsi="Arial" w:cs="Arial"/>
        </w:rPr>
      </w:pPr>
      <w:r w:rsidRPr="005F0505">
        <w:rPr>
          <w:rStyle w:val="normaltextrun"/>
          <w:rFonts w:ascii="Arial" w:hAnsi="Arial" w:cs="Arial"/>
          <w:lang w:val="en-US"/>
        </w:rPr>
        <w:t xml:space="preserve">Brannan, J. D., White, A., &amp; </w:t>
      </w:r>
      <w:proofErr w:type="spellStart"/>
      <w:r w:rsidRPr="005F0505">
        <w:rPr>
          <w:rStyle w:val="normaltextrun"/>
          <w:rFonts w:ascii="Arial" w:hAnsi="Arial" w:cs="Arial"/>
          <w:lang w:val="en-US"/>
        </w:rPr>
        <w:t>Bezanson</w:t>
      </w:r>
      <w:proofErr w:type="spellEnd"/>
      <w:r w:rsidRPr="005F0505">
        <w:rPr>
          <w:rStyle w:val="normaltextrun"/>
          <w:rFonts w:ascii="Arial" w:hAnsi="Arial" w:cs="Arial"/>
          <w:lang w:val="en-US"/>
        </w:rPr>
        <w:t>, J.L. (2008). Simulator effects on cognitive skills and confidence levels. </w:t>
      </w:r>
      <w:r w:rsidRPr="005F0505">
        <w:rPr>
          <w:rStyle w:val="normaltextrun"/>
          <w:rFonts w:ascii="Arial" w:hAnsi="Arial" w:cs="Arial"/>
          <w:i/>
          <w:iCs/>
          <w:lang w:val="en-US"/>
        </w:rPr>
        <w:t>Journal of Nursing Education</w:t>
      </w:r>
      <w:r w:rsidRPr="005F0505">
        <w:rPr>
          <w:rStyle w:val="normaltextrun"/>
          <w:rFonts w:ascii="Arial" w:hAnsi="Arial" w:cs="Arial"/>
          <w:lang w:val="en-US"/>
        </w:rPr>
        <w:t>, 47(11), 495-500. </w:t>
      </w:r>
      <w:hyperlink r:id="rId21" w:tgtFrame="_blank" w:history="1">
        <w:r w:rsidRPr="005F0505">
          <w:rPr>
            <w:rStyle w:val="normaltextrun"/>
            <w:rFonts w:ascii="Arial" w:hAnsi="Arial" w:cs="Arial"/>
            <w:color w:val="0000FF"/>
            <w:u w:val="single"/>
            <w:lang w:val="en-US"/>
          </w:rPr>
          <w:t>https://doi.org/10.3928/01484834-20081101-01</w:t>
        </w:r>
      </w:hyperlink>
      <w:r w:rsidRPr="005F0505">
        <w:rPr>
          <w:rStyle w:val="eop"/>
          <w:rFonts w:ascii="Arial" w:hAnsi="Arial" w:cs="Arial"/>
          <w:color w:val="0000FF"/>
        </w:rPr>
        <w:t> </w:t>
      </w:r>
    </w:p>
    <w:p w14:paraId="29002C8F" w14:textId="24E28080" w:rsidR="001806C5" w:rsidRPr="005F0505" w:rsidRDefault="001806C5" w:rsidP="008C5AD8">
      <w:pPr>
        <w:pStyle w:val="paragraph"/>
        <w:spacing w:before="0" w:beforeAutospacing="0" w:after="0" w:afterAutospacing="0"/>
        <w:ind w:left="720" w:hanging="720"/>
        <w:contextualSpacing/>
        <w:textAlignment w:val="baseline"/>
        <w:rPr>
          <w:rFonts w:ascii="Arial" w:hAnsi="Arial" w:cs="Arial"/>
        </w:rPr>
      </w:pPr>
      <w:r w:rsidRPr="005F0505">
        <w:rPr>
          <w:rStyle w:val="normaltextrun"/>
          <w:rFonts w:ascii="Arial" w:hAnsi="Arial" w:cs="Arial"/>
          <w:lang w:val="en-US"/>
        </w:rPr>
        <w:t>Bruner, J.S. (1960). </w:t>
      </w:r>
      <w:r w:rsidRPr="005F0505">
        <w:rPr>
          <w:rStyle w:val="normaltextrun"/>
          <w:rFonts w:ascii="Arial" w:hAnsi="Arial" w:cs="Arial"/>
          <w:i/>
          <w:iCs/>
          <w:lang w:val="en-US"/>
        </w:rPr>
        <w:t xml:space="preserve">The </w:t>
      </w:r>
      <w:r w:rsidR="00EA4A69">
        <w:rPr>
          <w:rStyle w:val="normaltextrun"/>
          <w:rFonts w:ascii="Arial" w:hAnsi="Arial" w:cs="Arial"/>
          <w:i/>
          <w:iCs/>
          <w:lang w:val="en-US"/>
        </w:rPr>
        <w:t>P</w:t>
      </w:r>
      <w:r w:rsidRPr="005F0505">
        <w:rPr>
          <w:rStyle w:val="normaltextrun"/>
          <w:rFonts w:ascii="Arial" w:hAnsi="Arial" w:cs="Arial"/>
          <w:i/>
          <w:iCs/>
          <w:lang w:val="en-US"/>
        </w:rPr>
        <w:t>rocess of Education. </w:t>
      </w:r>
      <w:r w:rsidRPr="005F0505">
        <w:rPr>
          <w:rStyle w:val="normaltextrun"/>
          <w:rFonts w:ascii="Arial" w:hAnsi="Arial" w:cs="Arial"/>
          <w:lang w:val="en-US"/>
        </w:rPr>
        <w:t>Cambridge: Harvard University Press.</w:t>
      </w:r>
      <w:r w:rsidRPr="005F0505">
        <w:rPr>
          <w:rStyle w:val="eop"/>
          <w:rFonts w:ascii="Arial" w:hAnsi="Arial" w:cs="Arial"/>
        </w:rPr>
        <w:t> </w:t>
      </w:r>
    </w:p>
    <w:p w14:paraId="06BA3C00" w14:textId="77777777" w:rsidR="001806C5" w:rsidRPr="005F0505" w:rsidRDefault="001806C5" w:rsidP="008C5AD8">
      <w:pPr>
        <w:pStyle w:val="paragraph"/>
        <w:spacing w:before="0" w:beforeAutospacing="0" w:after="0" w:afterAutospacing="0"/>
        <w:ind w:left="720" w:hanging="720"/>
        <w:contextualSpacing/>
        <w:textAlignment w:val="baseline"/>
        <w:rPr>
          <w:rFonts w:ascii="Arial" w:hAnsi="Arial" w:cs="Arial"/>
        </w:rPr>
      </w:pPr>
      <w:proofErr w:type="spellStart"/>
      <w:r w:rsidRPr="005F0505">
        <w:rPr>
          <w:rStyle w:val="normaltextrun"/>
          <w:rFonts w:ascii="Arial" w:hAnsi="Arial" w:cs="Arial"/>
          <w:lang w:val="en-US"/>
        </w:rPr>
        <w:t>Cattaneo</w:t>
      </w:r>
      <w:proofErr w:type="spellEnd"/>
      <w:r w:rsidRPr="005F0505">
        <w:rPr>
          <w:rStyle w:val="normaltextrun"/>
          <w:rFonts w:ascii="Arial" w:hAnsi="Arial" w:cs="Arial"/>
          <w:lang w:val="en-US"/>
        </w:rPr>
        <w:t>, K. H. (2017). Telling active learning pedagogies apart: from theory to practice. </w:t>
      </w:r>
      <w:r w:rsidRPr="005F0505">
        <w:rPr>
          <w:rStyle w:val="normaltextrun"/>
          <w:rFonts w:ascii="Arial" w:hAnsi="Arial" w:cs="Arial"/>
          <w:i/>
          <w:iCs/>
          <w:lang w:val="en-US"/>
        </w:rPr>
        <w:t>Journal of New Approaches in Educational Research</w:t>
      </w:r>
      <w:r w:rsidRPr="005F0505">
        <w:rPr>
          <w:rStyle w:val="normaltextrun"/>
          <w:rFonts w:ascii="Arial" w:hAnsi="Arial" w:cs="Arial"/>
          <w:lang w:val="en-US"/>
        </w:rPr>
        <w:t>, 6(2), 144-152. </w:t>
      </w:r>
      <w:hyperlink r:id="rId22" w:tgtFrame="_blank" w:history="1">
        <w:r w:rsidRPr="005F0505">
          <w:rPr>
            <w:rStyle w:val="normaltextrun"/>
            <w:rFonts w:ascii="Arial" w:hAnsi="Arial" w:cs="Arial"/>
            <w:color w:val="0000FF"/>
            <w:u w:val="single"/>
            <w:lang w:val="en-US"/>
          </w:rPr>
          <w:t>https://doi.org/10.7821/near.2017.7.237</w:t>
        </w:r>
      </w:hyperlink>
      <w:r w:rsidRPr="005F0505">
        <w:rPr>
          <w:rStyle w:val="eop"/>
          <w:rFonts w:ascii="Arial" w:hAnsi="Arial" w:cs="Arial"/>
          <w:color w:val="0000FF"/>
        </w:rPr>
        <w:t> </w:t>
      </w:r>
    </w:p>
    <w:p w14:paraId="319C7B81" w14:textId="77777777" w:rsidR="001806C5" w:rsidRPr="005F0505" w:rsidRDefault="001806C5" w:rsidP="008C5AD8">
      <w:pPr>
        <w:pStyle w:val="paragraph"/>
        <w:spacing w:before="0" w:beforeAutospacing="0" w:after="0" w:afterAutospacing="0"/>
        <w:ind w:left="720" w:hanging="720"/>
        <w:contextualSpacing/>
        <w:textAlignment w:val="baseline"/>
        <w:rPr>
          <w:rFonts w:ascii="Arial" w:hAnsi="Arial" w:cs="Arial"/>
        </w:rPr>
      </w:pPr>
      <w:r w:rsidRPr="005F0505">
        <w:rPr>
          <w:rStyle w:val="normaltextrun"/>
          <w:rFonts w:ascii="Arial" w:hAnsi="Arial" w:cs="Arial"/>
          <w:lang w:val="en-US"/>
        </w:rPr>
        <w:t>Fisher, A. G., &amp; </w:t>
      </w:r>
      <w:proofErr w:type="spellStart"/>
      <w:r w:rsidRPr="005F0505">
        <w:rPr>
          <w:rStyle w:val="normaltextrun"/>
          <w:rFonts w:ascii="Arial" w:hAnsi="Arial" w:cs="Arial"/>
          <w:lang w:val="en-US"/>
        </w:rPr>
        <w:t>Marertella</w:t>
      </w:r>
      <w:proofErr w:type="spellEnd"/>
      <w:r w:rsidRPr="005F0505">
        <w:rPr>
          <w:rStyle w:val="normaltextrun"/>
          <w:rFonts w:ascii="Arial" w:hAnsi="Arial" w:cs="Arial"/>
          <w:lang w:val="en-US"/>
        </w:rPr>
        <w:t>, A. (2019). </w:t>
      </w:r>
      <w:r w:rsidRPr="005F0505">
        <w:rPr>
          <w:rStyle w:val="normaltextrun"/>
          <w:rFonts w:ascii="Arial" w:hAnsi="Arial" w:cs="Arial"/>
          <w:i/>
          <w:iCs/>
          <w:lang w:val="en-US"/>
        </w:rPr>
        <w:t>Powerful Practice: A Model for Authentic Occupational Therapy</w:t>
      </w:r>
      <w:r w:rsidRPr="005F0505">
        <w:rPr>
          <w:rStyle w:val="normaltextrun"/>
          <w:rFonts w:ascii="Arial" w:hAnsi="Arial" w:cs="Arial"/>
          <w:lang w:val="en-US"/>
        </w:rPr>
        <w:t>. Colorado: Centre for Innovative OT Solutions Inc.</w:t>
      </w:r>
      <w:r w:rsidRPr="005F0505">
        <w:rPr>
          <w:rStyle w:val="eop"/>
          <w:rFonts w:ascii="Arial" w:hAnsi="Arial" w:cs="Arial"/>
        </w:rPr>
        <w:t> </w:t>
      </w:r>
    </w:p>
    <w:p w14:paraId="5B3AE3D8" w14:textId="77777777" w:rsidR="001806C5" w:rsidRPr="005F0505" w:rsidRDefault="001806C5" w:rsidP="008C5AD8">
      <w:pPr>
        <w:pStyle w:val="paragraph"/>
        <w:spacing w:before="0" w:beforeAutospacing="0" w:after="0" w:afterAutospacing="0"/>
        <w:ind w:left="720" w:hanging="720"/>
        <w:contextualSpacing/>
        <w:textAlignment w:val="baseline"/>
        <w:rPr>
          <w:rFonts w:ascii="Arial" w:hAnsi="Arial" w:cs="Arial"/>
        </w:rPr>
      </w:pPr>
      <w:r w:rsidRPr="005F0505">
        <w:rPr>
          <w:rStyle w:val="normaltextrun"/>
          <w:rFonts w:ascii="Arial" w:hAnsi="Arial" w:cs="Arial"/>
          <w:lang w:val="en-US"/>
        </w:rPr>
        <w:t>Gaba, D.M. (2007). The Future Vision of Simulation in Healthcare. </w:t>
      </w:r>
      <w:r w:rsidRPr="005F0505">
        <w:rPr>
          <w:rStyle w:val="normaltextrun"/>
          <w:rFonts w:ascii="Arial" w:hAnsi="Arial" w:cs="Arial"/>
          <w:i/>
          <w:iCs/>
          <w:lang w:val="en-US"/>
        </w:rPr>
        <w:t>The Journal of the Society for Simulation in Healthcare,</w:t>
      </w:r>
      <w:r w:rsidRPr="005F0505">
        <w:rPr>
          <w:rStyle w:val="normaltextrun"/>
          <w:rFonts w:ascii="Arial" w:hAnsi="Arial" w:cs="Arial"/>
          <w:lang w:val="en-US"/>
        </w:rPr>
        <w:t> 2(2), 126-135. </w:t>
      </w:r>
      <w:r w:rsidRPr="005F0505">
        <w:rPr>
          <w:rStyle w:val="normaltextrun"/>
          <w:rFonts w:ascii="Arial" w:hAnsi="Arial" w:cs="Arial"/>
          <w:color w:val="0000FF"/>
          <w:u w:val="single"/>
          <w:lang w:val="en-US"/>
        </w:rPr>
        <w:t>https://doi:10.1097/01.SIH.0000258411.38212.32</w:t>
      </w:r>
      <w:r w:rsidRPr="005F0505">
        <w:rPr>
          <w:rStyle w:val="normaltextrun"/>
          <w:rFonts w:ascii="Arial" w:hAnsi="Arial" w:cs="Arial"/>
          <w:lang w:val="en-US"/>
        </w:rPr>
        <w:t>.</w:t>
      </w:r>
      <w:r w:rsidRPr="005F0505">
        <w:rPr>
          <w:rStyle w:val="eop"/>
          <w:rFonts w:ascii="Arial" w:hAnsi="Arial" w:cs="Arial"/>
        </w:rPr>
        <w:t> </w:t>
      </w:r>
    </w:p>
    <w:p w14:paraId="7D43C974" w14:textId="77777777" w:rsidR="001806C5" w:rsidRPr="005F0505" w:rsidRDefault="001806C5" w:rsidP="008C5AD8">
      <w:pPr>
        <w:pStyle w:val="paragraph"/>
        <w:spacing w:before="0" w:beforeAutospacing="0" w:after="0" w:afterAutospacing="0"/>
        <w:ind w:left="720" w:hanging="720"/>
        <w:contextualSpacing/>
        <w:textAlignment w:val="baseline"/>
        <w:rPr>
          <w:rFonts w:ascii="Arial" w:hAnsi="Arial" w:cs="Arial"/>
        </w:rPr>
      </w:pPr>
      <w:proofErr w:type="spellStart"/>
      <w:r w:rsidRPr="005F0505">
        <w:rPr>
          <w:rStyle w:val="normaltextrun"/>
          <w:rFonts w:ascii="Arial" w:hAnsi="Arial" w:cs="Arial"/>
          <w:lang w:val="en-US"/>
        </w:rPr>
        <w:t>Gospodarevskaya</w:t>
      </w:r>
      <w:proofErr w:type="spellEnd"/>
      <w:r w:rsidRPr="005F0505">
        <w:rPr>
          <w:rStyle w:val="normaltextrun"/>
          <w:rFonts w:ascii="Arial" w:hAnsi="Arial" w:cs="Arial"/>
          <w:lang w:val="en-US"/>
        </w:rPr>
        <w:t xml:space="preserve">, E., Carter, R., </w:t>
      </w:r>
      <w:proofErr w:type="spellStart"/>
      <w:r w:rsidRPr="005F0505">
        <w:rPr>
          <w:rStyle w:val="normaltextrun"/>
          <w:rFonts w:ascii="Arial" w:hAnsi="Arial" w:cs="Arial"/>
          <w:lang w:val="en-US"/>
        </w:rPr>
        <w:t>Imms</w:t>
      </w:r>
      <w:proofErr w:type="spellEnd"/>
      <w:r w:rsidRPr="005F0505">
        <w:rPr>
          <w:rStyle w:val="normaltextrun"/>
          <w:rFonts w:ascii="Arial" w:hAnsi="Arial" w:cs="Arial"/>
          <w:lang w:val="en-US"/>
        </w:rPr>
        <w:t xml:space="preserve">, C., Chu, E.M.Y., Nicola-Richmond, K., Gribble, N., Froude, E., Guinea, S., Sheppard, L., </w:t>
      </w:r>
      <w:proofErr w:type="spellStart"/>
      <w:r w:rsidRPr="005F0505">
        <w:rPr>
          <w:rStyle w:val="normaltextrun"/>
          <w:rFonts w:ascii="Arial" w:hAnsi="Arial" w:cs="Arial"/>
          <w:lang w:val="en-US"/>
        </w:rPr>
        <w:t>Iezzi</w:t>
      </w:r>
      <w:proofErr w:type="spellEnd"/>
      <w:r w:rsidRPr="005F0505">
        <w:rPr>
          <w:rStyle w:val="normaltextrun"/>
          <w:rFonts w:ascii="Arial" w:hAnsi="Arial" w:cs="Arial"/>
          <w:lang w:val="en-US"/>
        </w:rPr>
        <w:t>, A., &amp; Chen, G. (2019). </w:t>
      </w:r>
      <w:hyperlink r:id="rId23" w:tgtFrame="_blank" w:history="1">
        <w:r w:rsidRPr="005F0505">
          <w:rPr>
            <w:rStyle w:val="normaltextrun"/>
            <w:rFonts w:ascii="Arial" w:hAnsi="Arial" w:cs="Arial"/>
            <w:color w:val="0000FF"/>
            <w:u w:val="single"/>
            <w:lang w:val="en-US"/>
          </w:rPr>
          <w:t>Economic evaluation of simulated and traditional clinical placements in occupational therapy education.</w:t>
        </w:r>
      </w:hyperlink>
      <w:r w:rsidRPr="005F0505">
        <w:rPr>
          <w:rStyle w:val="normaltextrun"/>
          <w:rFonts w:ascii="Arial" w:hAnsi="Arial" w:cs="Arial"/>
          <w:lang w:val="en-US"/>
        </w:rPr>
        <w:t> </w:t>
      </w:r>
      <w:r w:rsidRPr="005F0505">
        <w:rPr>
          <w:rStyle w:val="normaltextrun"/>
          <w:rFonts w:ascii="Arial" w:hAnsi="Arial" w:cs="Arial"/>
          <w:i/>
          <w:iCs/>
          <w:lang w:val="en-US"/>
        </w:rPr>
        <w:t>Australian Occupational Therapy Journal, </w:t>
      </w:r>
      <w:r w:rsidRPr="005F0505">
        <w:rPr>
          <w:rStyle w:val="normaltextrun"/>
          <w:rFonts w:ascii="Arial" w:hAnsi="Arial" w:cs="Arial"/>
          <w:lang w:val="en-US"/>
        </w:rPr>
        <w:t>66(3), 369-379. </w:t>
      </w:r>
      <w:hyperlink r:id="rId24" w:tgtFrame="_blank" w:history="1">
        <w:r w:rsidRPr="005F0505">
          <w:rPr>
            <w:rStyle w:val="normaltextrun"/>
            <w:rFonts w:ascii="Arial" w:hAnsi="Arial" w:cs="Arial"/>
            <w:color w:val="0000FF"/>
            <w:u w:val="single"/>
            <w:lang w:val="en-US"/>
          </w:rPr>
          <w:t>https://doi.org/10.1111/1440-1630.12563</w:t>
        </w:r>
      </w:hyperlink>
      <w:r w:rsidRPr="005F0505">
        <w:rPr>
          <w:rStyle w:val="eop"/>
          <w:rFonts w:ascii="Arial" w:hAnsi="Arial" w:cs="Arial"/>
          <w:color w:val="0000FF"/>
        </w:rPr>
        <w:t> </w:t>
      </w:r>
    </w:p>
    <w:p w14:paraId="2C946E3D" w14:textId="77777777" w:rsidR="001806C5" w:rsidRPr="005F0505" w:rsidRDefault="001806C5" w:rsidP="008C5AD8">
      <w:pPr>
        <w:pStyle w:val="paragraph"/>
        <w:spacing w:before="0" w:beforeAutospacing="0" w:after="0" w:afterAutospacing="0"/>
        <w:ind w:left="720" w:hanging="720"/>
        <w:contextualSpacing/>
        <w:textAlignment w:val="baseline"/>
        <w:rPr>
          <w:rFonts w:ascii="Arial" w:hAnsi="Arial" w:cs="Arial"/>
        </w:rPr>
      </w:pPr>
      <w:r w:rsidRPr="005F0505">
        <w:rPr>
          <w:rStyle w:val="normaltextrun"/>
          <w:rFonts w:ascii="Arial" w:hAnsi="Arial" w:cs="Arial"/>
          <w:lang w:val="en-US"/>
        </w:rPr>
        <w:t>Health Education England. (2020a). </w:t>
      </w:r>
      <w:r w:rsidRPr="005F0505">
        <w:rPr>
          <w:rStyle w:val="normaltextrun"/>
          <w:rFonts w:ascii="Arial" w:hAnsi="Arial" w:cs="Arial"/>
          <w:i/>
          <w:iCs/>
          <w:lang w:val="en-US"/>
        </w:rPr>
        <w:t>Standard Operating Procedure for the Support and Deployment of Allied Health Profession (AHP) Students in the South East England.</w:t>
      </w:r>
      <w:r w:rsidRPr="005F0505">
        <w:rPr>
          <w:rStyle w:val="normaltextrun"/>
          <w:rFonts w:ascii="Arial" w:hAnsi="Arial" w:cs="Arial"/>
          <w:lang w:val="en-US"/>
        </w:rPr>
        <w:t> London: HEE. </w:t>
      </w:r>
      <w:hyperlink r:id="rId25" w:tgtFrame="_blank" w:history="1">
        <w:r w:rsidRPr="005F0505">
          <w:rPr>
            <w:rStyle w:val="normaltextrun"/>
            <w:rFonts w:ascii="Arial" w:hAnsi="Arial" w:cs="Arial"/>
            <w:color w:val="0000FF"/>
            <w:u w:val="single"/>
            <w:lang w:val="en-US"/>
          </w:rPr>
          <w:t>https://www.hee.nhs.uk/coronavirus-covid-19/hee-covid-19-student-data-collections-support-paid-placement-deployment</w:t>
        </w:r>
      </w:hyperlink>
      <w:r w:rsidRPr="005F0505">
        <w:rPr>
          <w:rStyle w:val="eop"/>
          <w:rFonts w:ascii="Arial" w:hAnsi="Arial" w:cs="Arial"/>
          <w:color w:val="0000FF"/>
        </w:rPr>
        <w:t> </w:t>
      </w:r>
    </w:p>
    <w:p w14:paraId="5555E0D1" w14:textId="702B4AAD" w:rsidR="001806C5" w:rsidRDefault="001806C5" w:rsidP="008C5AD8">
      <w:pPr>
        <w:pStyle w:val="paragraph"/>
        <w:spacing w:before="0" w:beforeAutospacing="0" w:after="0" w:afterAutospacing="0"/>
        <w:ind w:left="720" w:hanging="720"/>
        <w:contextualSpacing/>
        <w:textAlignment w:val="baseline"/>
        <w:rPr>
          <w:rStyle w:val="eop"/>
          <w:rFonts w:ascii="Arial" w:hAnsi="Arial" w:cs="Arial"/>
          <w:color w:val="0000FF"/>
        </w:rPr>
      </w:pPr>
      <w:r w:rsidRPr="005F0505">
        <w:rPr>
          <w:rStyle w:val="normaltextrun"/>
          <w:rFonts w:ascii="Arial" w:hAnsi="Arial" w:cs="Arial"/>
          <w:lang w:val="en-US"/>
        </w:rPr>
        <w:t>Health Education England (2020b) Technology Enhanced </w:t>
      </w:r>
      <w:proofErr w:type="spellStart"/>
      <w:r w:rsidRPr="005F0505">
        <w:rPr>
          <w:rStyle w:val="normaltextrun"/>
          <w:rFonts w:ascii="Arial" w:hAnsi="Arial" w:cs="Arial"/>
          <w:lang w:val="en-US"/>
        </w:rPr>
        <w:t>Learining</w:t>
      </w:r>
      <w:proofErr w:type="spellEnd"/>
      <w:r w:rsidRPr="005F0505">
        <w:rPr>
          <w:rStyle w:val="normaltextrun"/>
          <w:rFonts w:ascii="Arial" w:hAnsi="Arial" w:cs="Arial"/>
          <w:lang w:val="en-US"/>
        </w:rPr>
        <w:t>. London: HEE. </w:t>
      </w:r>
      <w:hyperlink r:id="rId26" w:tgtFrame="_blank" w:history="1">
        <w:r w:rsidRPr="005F0505">
          <w:rPr>
            <w:rStyle w:val="normaltextrun"/>
            <w:rFonts w:ascii="Arial" w:hAnsi="Arial" w:cs="Arial"/>
            <w:color w:val="0000FF"/>
            <w:u w:val="single"/>
            <w:lang w:val="en-US"/>
          </w:rPr>
          <w:t>https://www.hee.nhs.uk/our-work/technology-enhanced-learning accessed 17th August 2020</w:t>
        </w:r>
      </w:hyperlink>
      <w:r w:rsidRPr="005F0505">
        <w:rPr>
          <w:rStyle w:val="eop"/>
          <w:rFonts w:ascii="Arial" w:hAnsi="Arial" w:cs="Arial"/>
          <w:color w:val="0000FF"/>
        </w:rPr>
        <w:t> </w:t>
      </w:r>
    </w:p>
    <w:p w14:paraId="5A9E96C7" w14:textId="77777777" w:rsidR="001806C5" w:rsidRPr="005F0505" w:rsidRDefault="001806C5" w:rsidP="008C5AD8">
      <w:pPr>
        <w:pStyle w:val="paragraph"/>
        <w:spacing w:before="0" w:beforeAutospacing="0" w:after="0" w:afterAutospacing="0"/>
        <w:ind w:left="720" w:hanging="720"/>
        <w:contextualSpacing/>
        <w:textAlignment w:val="baseline"/>
        <w:rPr>
          <w:rFonts w:ascii="Arial" w:hAnsi="Arial" w:cs="Arial"/>
        </w:rPr>
      </w:pPr>
      <w:proofErr w:type="spellStart"/>
      <w:r w:rsidRPr="005F0505">
        <w:rPr>
          <w:rStyle w:val="normaltextrun"/>
          <w:rFonts w:ascii="Arial" w:hAnsi="Arial" w:cs="Arial"/>
          <w:color w:val="212121"/>
          <w:lang w:val="en-US"/>
        </w:rPr>
        <w:t>Imms</w:t>
      </w:r>
      <w:proofErr w:type="spellEnd"/>
      <w:r w:rsidRPr="005F0505">
        <w:rPr>
          <w:rStyle w:val="normaltextrun"/>
          <w:rFonts w:ascii="Arial" w:hAnsi="Arial" w:cs="Arial"/>
          <w:color w:val="212121"/>
          <w:lang w:val="en-US"/>
        </w:rPr>
        <w:t>, C., Froude, E., Chu E.M.Y., Sheppard, L., </w:t>
      </w:r>
      <w:proofErr w:type="spellStart"/>
      <w:r w:rsidRPr="005F0505">
        <w:rPr>
          <w:rStyle w:val="normaltextrun"/>
          <w:rFonts w:ascii="Arial" w:hAnsi="Arial" w:cs="Arial"/>
          <w:color w:val="212121"/>
          <w:lang w:val="en-US"/>
        </w:rPr>
        <w:t>Darzins</w:t>
      </w:r>
      <w:proofErr w:type="spellEnd"/>
      <w:r w:rsidRPr="005F0505">
        <w:rPr>
          <w:rStyle w:val="normaltextrun"/>
          <w:rFonts w:ascii="Arial" w:hAnsi="Arial" w:cs="Arial"/>
          <w:color w:val="212121"/>
          <w:lang w:val="en-US"/>
        </w:rPr>
        <w:t>, S., Guinea, S., </w:t>
      </w:r>
      <w:proofErr w:type="spellStart"/>
      <w:r w:rsidRPr="005F0505">
        <w:rPr>
          <w:rStyle w:val="normaltextrun"/>
          <w:rFonts w:ascii="Arial" w:hAnsi="Arial" w:cs="Arial"/>
          <w:color w:val="212121"/>
          <w:lang w:val="en-US"/>
        </w:rPr>
        <w:t>Gospodarevskaya</w:t>
      </w:r>
      <w:proofErr w:type="spellEnd"/>
      <w:r w:rsidRPr="005F0505">
        <w:rPr>
          <w:rStyle w:val="normaltextrun"/>
          <w:rFonts w:ascii="Arial" w:hAnsi="Arial" w:cs="Arial"/>
          <w:color w:val="212121"/>
          <w:lang w:val="en-US"/>
        </w:rPr>
        <w:t xml:space="preserve">, E., Carter, R., </w:t>
      </w:r>
      <w:proofErr w:type="spellStart"/>
      <w:r w:rsidRPr="005F0505">
        <w:rPr>
          <w:rStyle w:val="normaltextrun"/>
          <w:rFonts w:ascii="Arial" w:hAnsi="Arial" w:cs="Arial"/>
          <w:color w:val="212121"/>
          <w:lang w:val="en-US"/>
        </w:rPr>
        <w:t>Symmons</w:t>
      </w:r>
      <w:proofErr w:type="spellEnd"/>
      <w:r w:rsidRPr="005F0505">
        <w:rPr>
          <w:rStyle w:val="normaltextrun"/>
          <w:rFonts w:ascii="Arial" w:hAnsi="Arial" w:cs="Arial"/>
          <w:color w:val="212121"/>
          <w:lang w:val="en-US"/>
        </w:rPr>
        <w:t>, M.A., Penman, M., Nicola-Richmond, K., Gilbert Hunt, S., Gribble, N., Ashby, S., &amp; Mathieu, E. (2018). </w:t>
      </w:r>
      <w:hyperlink r:id="rId27" w:tgtFrame="_blank" w:history="1">
        <w:r w:rsidRPr="005F0505">
          <w:rPr>
            <w:rStyle w:val="normaltextrun"/>
            <w:rFonts w:ascii="Arial" w:hAnsi="Arial" w:cs="Arial"/>
            <w:lang w:val="en-US"/>
          </w:rPr>
          <w:t>Simulated versus traditional occupational therapy placements: A randomised controlled trial.</w:t>
        </w:r>
      </w:hyperlink>
      <w:r w:rsidRPr="005F0505">
        <w:rPr>
          <w:rStyle w:val="normaltextrun"/>
          <w:rFonts w:ascii="Arial" w:hAnsi="Arial" w:cs="Arial"/>
          <w:lang w:val="en-US"/>
        </w:rPr>
        <w:t> </w:t>
      </w:r>
      <w:r w:rsidRPr="005F0505">
        <w:rPr>
          <w:rStyle w:val="normaltextrun"/>
          <w:rFonts w:ascii="Arial" w:hAnsi="Arial" w:cs="Arial"/>
          <w:i/>
          <w:iCs/>
          <w:lang w:val="en-US"/>
        </w:rPr>
        <w:t>Australian Occupational Therapy Journal, </w:t>
      </w:r>
      <w:r w:rsidRPr="005F0505">
        <w:rPr>
          <w:rStyle w:val="normaltextrun"/>
          <w:rFonts w:ascii="Arial" w:hAnsi="Arial" w:cs="Arial"/>
          <w:lang w:val="en-US"/>
        </w:rPr>
        <w:t>65(6), 556-564. </w:t>
      </w:r>
      <w:hyperlink r:id="rId28" w:tgtFrame="_blank" w:history="1">
        <w:r w:rsidRPr="005F0505">
          <w:rPr>
            <w:rStyle w:val="normaltextrun"/>
            <w:rFonts w:ascii="Arial" w:hAnsi="Arial" w:cs="Arial"/>
            <w:color w:val="0000FF"/>
            <w:u w:val="single"/>
            <w:lang w:val="en-US"/>
          </w:rPr>
          <w:t>https://doi.org/10.1111/1440-1630.12513</w:t>
        </w:r>
      </w:hyperlink>
      <w:r w:rsidRPr="005F0505">
        <w:rPr>
          <w:rStyle w:val="eop"/>
          <w:rFonts w:ascii="Arial" w:hAnsi="Arial" w:cs="Arial"/>
          <w:color w:val="0000FF"/>
        </w:rPr>
        <w:t> </w:t>
      </w:r>
    </w:p>
    <w:p w14:paraId="110B3CDE" w14:textId="4479A2F7" w:rsidR="001806C5" w:rsidRPr="005F0505" w:rsidRDefault="001806C5" w:rsidP="008C5AD8">
      <w:pPr>
        <w:pStyle w:val="paragraph"/>
        <w:spacing w:before="0" w:beforeAutospacing="0" w:after="0" w:afterAutospacing="0"/>
        <w:ind w:left="720" w:hanging="720"/>
        <w:contextualSpacing/>
        <w:textAlignment w:val="baseline"/>
        <w:rPr>
          <w:rFonts w:ascii="Arial" w:hAnsi="Arial" w:cs="Arial"/>
        </w:rPr>
      </w:pPr>
      <w:r w:rsidRPr="0023347B">
        <w:rPr>
          <w:rStyle w:val="normaltextrun"/>
          <w:rFonts w:ascii="Arial" w:hAnsi="Arial" w:cs="Arial"/>
          <w:u w:val="single"/>
          <w:lang w:val="en-US"/>
        </w:rPr>
        <w:t>K</w:t>
      </w:r>
      <w:r w:rsidR="006B4340" w:rsidRPr="0023347B">
        <w:rPr>
          <w:rStyle w:val="normaltextrun"/>
          <w:rFonts w:ascii="Arial" w:hAnsi="Arial" w:cs="Arial"/>
          <w:u w:val="single"/>
          <w:lang w:val="en-US"/>
        </w:rPr>
        <w:t>i</w:t>
      </w:r>
      <w:r w:rsidRPr="0023347B">
        <w:rPr>
          <w:rStyle w:val="normaltextrun"/>
          <w:rFonts w:ascii="Arial" w:hAnsi="Arial" w:cs="Arial"/>
          <w:u w:val="single"/>
          <w:lang w:val="en-US"/>
        </w:rPr>
        <w:t>nsella, E.A. (2001). Reflections on Reflective Practice. </w:t>
      </w:r>
      <w:r w:rsidRPr="0023347B">
        <w:rPr>
          <w:rStyle w:val="normaltextrun"/>
          <w:rFonts w:ascii="Arial" w:hAnsi="Arial" w:cs="Arial"/>
          <w:i/>
          <w:iCs/>
          <w:u w:val="single"/>
          <w:lang w:val="en-US"/>
        </w:rPr>
        <w:t>Canadian Journal of Occupational Therapy</w:t>
      </w:r>
      <w:r w:rsidRPr="0023347B">
        <w:rPr>
          <w:rStyle w:val="normaltextrun"/>
          <w:rFonts w:ascii="Arial" w:hAnsi="Arial" w:cs="Arial"/>
          <w:u w:val="single"/>
          <w:lang w:val="en-US"/>
        </w:rPr>
        <w:t>, 68(3), 195–198</w:t>
      </w:r>
      <w:r w:rsidRPr="005F0505">
        <w:rPr>
          <w:rStyle w:val="normaltextrun"/>
          <w:rFonts w:ascii="Arial" w:hAnsi="Arial" w:cs="Arial"/>
          <w:color w:val="0078D4"/>
          <w:u w:val="single"/>
          <w:lang w:val="en-US"/>
        </w:rPr>
        <w:t>. </w:t>
      </w:r>
      <w:r w:rsidRPr="0023347B">
        <w:rPr>
          <w:rStyle w:val="normaltextrun"/>
          <w:rFonts w:ascii="Arial" w:hAnsi="Arial" w:cs="Arial"/>
          <w:color w:val="0070C0"/>
          <w:u w:val="single"/>
          <w:lang w:val="en-US"/>
        </w:rPr>
        <w:t>https://doi.org/10.1177/000841740106800308</w:t>
      </w:r>
      <w:r w:rsidRPr="0023347B">
        <w:rPr>
          <w:rStyle w:val="eop"/>
          <w:rFonts w:ascii="Arial" w:hAnsi="Arial" w:cs="Arial"/>
          <w:color w:val="0070C0"/>
        </w:rPr>
        <w:t> </w:t>
      </w:r>
    </w:p>
    <w:p w14:paraId="772ACBB0" w14:textId="48E83421" w:rsidR="001806C5" w:rsidRPr="005F0505" w:rsidRDefault="001806C5" w:rsidP="008C5AD8">
      <w:pPr>
        <w:pStyle w:val="paragraph"/>
        <w:spacing w:before="0" w:beforeAutospacing="0" w:after="0" w:afterAutospacing="0"/>
        <w:ind w:left="720" w:hanging="720"/>
        <w:contextualSpacing/>
        <w:textAlignment w:val="baseline"/>
        <w:rPr>
          <w:rFonts w:ascii="Arial" w:hAnsi="Arial" w:cs="Arial"/>
        </w:rPr>
      </w:pPr>
      <w:proofErr w:type="spellStart"/>
      <w:r w:rsidRPr="005F0505">
        <w:rPr>
          <w:rStyle w:val="normaltextrun"/>
          <w:rFonts w:ascii="Arial" w:hAnsi="Arial" w:cs="Arial"/>
          <w:lang w:val="en-US"/>
        </w:rPr>
        <w:t>Knightbridge</w:t>
      </w:r>
      <w:proofErr w:type="spellEnd"/>
      <w:r w:rsidRPr="005F0505">
        <w:rPr>
          <w:rStyle w:val="normaltextrun"/>
          <w:rFonts w:ascii="Arial" w:hAnsi="Arial" w:cs="Arial"/>
          <w:lang w:val="en-US"/>
        </w:rPr>
        <w:t>, L. (2014). Experiential Learning on an Alternative Practice Education Placement: Student Reflections on Entry Level Competency, Personal Growth, and Future Practice. </w:t>
      </w:r>
      <w:r w:rsidRPr="005F0505">
        <w:rPr>
          <w:rStyle w:val="normaltextrun"/>
          <w:rFonts w:ascii="Arial" w:hAnsi="Arial" w:cs="Arial"/>
          <w:i/>
          <w:iCs/>
          <w:lang w:val="en-US"/>
        </w:rPr>
        <w:t>British Journal of Occupational Therapy</w:t>
      </w:r>
      <w:r w:rsidRPr="005F0505">
        <w:rPr>
          <w:rStyle w:val="normaltextrun"/>
          <w:rFonts w:ascii="Arial" w:hAnsi="Arial" w:cs="Arial"/>
          <w:lang w:val="en-US"/>
        </w:rPr>
        <w:t>, 77(9), 438-446.</w:t>
      </w:r>
      <w:r w:rsidRPr="005F0505">
        <w:rPr>
          <w:rStyle w:val="eop"/>
          <w:rFonts w:ascii="Arial" w:hAnsi="Arial" w:cs="Arial"/>
        </w:rPr>
        <w:t> </w:t>
      </w:r>
    </w:p>
    <w:p w14:paraId="5A746689" w14:textId="77777777" w:rsidR="000E47CE" w:rsidRPr="00EF7193" w:rsidRDefault="000E47CE" w:rsidP="002547B6">
      <w:pPr>
        <w:pStyle w:val="paragraph"/>
        <w:spacing w:before="0" w:beforeAutospacing="0" w:after="0" w:afterAutospacing="0"/>
        <w:ind w:left="709" w:hanging="709"/>
        <w:contextualSpacing/>
        <w:textAlignment w:val="baseline"/>
        <w:rPr>
          <w:rFonts w:ascii="Arial" w:hAnsi="Arial" w:cs="Arial"/>
        </w:rPr>
      </w:pPr>
      <w:r w:rsidRPr="00EF7193">
        <w:rPr>
          <w:rStyle w:val="normaltextrun"/>
          <w:rFonts w:ascii="Arial" w:hAnsi="Arial" w:cs="Arial"/>
          <w:color w:val="0071BC"/>
          <w:lang w:val="en-US"/>
        </w:rPr>
        <w:t> </w:t>
      </w:r>
      <w:proofErr w:type="spellStart"/>
      <w:r w:rsidRPr="00387CB8">
        <w:rPr>
          <w:rFonts w:ascii="Arial" w:hAnsi="Arial" w:cs="Arial"/>
        </w:rPr>
        <w:t>Levett</w:t>
      </w:r>
      <w:proofErr w:type="spellEnd"/>
      <w:r w:rsidRPr="00387CB8">
        <w:rPr>
          <w:rFonts w:ascii="Arial" w:hAnsi="Arial" w:cs="Arial"/>
        </w:rPr>
        <w:t xml:space="preserve">-Jones T, McCoy M, </w:t>
      </w:r>
      <w:proofErr w:type="spellStart"/>
      <w:r w:rsidRPr="00387CB8">
        <w:rPr>
          <w:rFonts w:ascii="Arial" w:hAnsi="Arial" w:cs="Arial"/>
        </w:rPr>
        <w:t>Lapkin</w:t>
      </w:r>
      <w:proofErr w:type="spellEnd"/>
      <w:r w:rsidRPr="00387CB8">
        <w:rPr>
          <w:rFonts w:ascii="Arial" w:hAnsi="Arial" w:cs="Arial"/>
        </w:rPr>
        <w:t xml:space="preserve"> S, Noble D, Hoffman K, Dempsey J, et al. The development and psychometric testing of the Satisfaction with Simulation Experience Scale. Nurse </w:t>
      </w:r>
      <w:proofErr w:type="spellStart"/>
      <w:r w:rsidRPr="00387CB8">
        <w:rPr>
          <w:rFonts w:ascii="Arial" w:hAnsi="Arial" w:cs="Arial"/>
        </w:rPr>
        <w:t>Educ</w:t>
      </w:r>
      <w:proofErr w:type="spellEnd"/>
      <w:r w:rsidRPr="00387CB8">
        <w:rPr>
          <w:rFonts w:ascii="Arial" w:hAnsi="Arial" w:cs="Arial"/>
        </w:rPr>
        <w:t xml:space="preserve"> Today. 2011; 31(7):705-10</w:t>
      </w:r>
    </w:p>
    <w:p w14:paraId="6EDBF107" w14:textId="77777777" w:rsidR="001806C5" w:rsidRPr="005F0505" w:rsidRDefault="001806C5" w:rsidP="008C5AD8">
      <w:pPr>
        <w:pStyle w:val="paragraph"/>
        <w:spacing w:before="0" w:beforeAutospacing="0" w:after="0" w:afterAutospacing="0"/>
        <w:ind w:left="720" w:hanging="720"/>
        <w:contextualSpacing/>
        <w:textAlignment w:val="baseline"/>
        <w:rPr>
          <w:rFonts w:ascii="Arial" w:hAnsi="Arial" w:cs="Arial"/>
        </w:rPr>
      </w:pPr>
      <w:r w:rsidRPr="005F0505">
        <w:rPr>
          <w:rStyle w:val="normaltextrun"/>
          <w:rFonts w:ascii="Arial" w:hAnsi="Arial" w:cs="Arial"/>
          <w:lang w:val="en-US"/>
        </w:rPr>
        <w:t xml:space="preserve">Mulholland, S., </w:t>
      </w:r>
      <w:proofErr w:type="spellStart"/>
      <w:r w:rsidRPr="005F0505">
        <w:rPr>
          <w:rStyle w:val="normaltextrun"/>
          <w:rFonts w:ascii="Arial" w:hAnsi="Arial" w:cs="Arial"/>
          <w:lang w:val="en-US"/>
        </w:rPr>
        <w:t>Derdall</w:t>
      </w:r>
      <w:proofErr w:type="spellEnd"/>
      <w:r w:rsidRPr="005F0505">
        <w:rPr>
          <w:rStyle w:val="normaltextrun"/>
          <w:rFonts w:ascii="Arial" w:hAnsi="Arial" w:cs="Arial"/>
          <w:lang w:val="en-US"/>
        </w:rPr>
        <w:t>, M., &amp; Roy, B. (2006). The student’s perspective on what makes an exceptional practice placement educator. </w:t>
      </w:r>
      <w:r w:rsidRPr="005F0505">
        <w:rPr>
          <w:rStyle w:val="normaltextrun"/>
          <w:rFonts w:ascii="Arial" w:hAnsi="Arial" w:cs="Arial"/>
          <w:i/>
          <w:iCs/>
          <w:lang w:val="en-US"/>
        </w:rPr>
        <w:t>British Journal of Occupational Therapy</w:t>
      </w:r>
      <w:r w:rsidRPr="005F0505">
        <w:rPr>
          <w:rStyle w:val="normaltextrun"/>
          <w:rFonts w:ascii="Arial" w:hAnsi="Arial" w:cs="Arial"/>
          <w:lang w:val="en-US"/>
        </w:rPr>
        <w:t>, 69(12), 567-71. </w:t>
      </w:r>
      <w:r w:rsidRPr="005F0505">
        <w:rPr>
          <w:rStyle w:val="eop"/>
          <w:rFonts w:ascii="Arial" w:hAnsi="Arial" w:cs="Arial"/>
        </w:rPr>
        <w:t> </w:t>
      </w:r>
    </w:p>
    <w:p w14:paraId="06BA9494" w14:textId="77777777" w:rsidR="001806C5" w:rsidRPr="005F0505" w:rsidRDefault="001806C5" w:rsidP="008C5AD8">
      <w:pPr>
        <w:pStyle w:val="paragraph"/>
        <w:spacing w:before="0" w:beforeAutospacing="0" w:after="0" w:afterAutospacing="0"/>
        <w:ind w:left="720" w:hanging="720"/>
        <w:contextualSpacing/>
        <w:textAlignment w:val="baseline"/>
        <w:rPr>
          <w:rFonts w:ascii="Arial" w:hAnsi="Arial" w:cs="Arial"/>
        </w:rPr>
      </w:pPr>
      <w:r w:rsidRPr="005F0505">
        <w:rPr>
          <w:rStyle w:val="normaltextrun"/>
          <w:rFonts w:ascii="Arial" w:hAnsi="Arial" w:cs="Arial"/>
          <w:lang w:val="en-US"/>
        </w:rPr>
        <w:t>Murphy, J.C. &amp; </w:t>
      </w:r>
      <w:proofErr w:type="spellStart"/>
      <w:r w:rsidRPr="005F0505">
        <w:rPr>
          <w:rStyle w:val="normaltextrun"/>
          <w:rFonts w:ascii="Arial" w:hAnsi="Arial" w:cs="Arial"/>
          <w:lang w:val="en-US"/>
        </w:rPr>
        <w:t>Radloft,J.C</w:t>
      </w:r>
      <w:proofErr w:type="spellEnd"/>
      <w:r w:rsidRPr="005F0505">
        <w:rPr>
          <w:rStyle w:val="normaltextrun"/>
          <w:rFonts w:ascii="Arial" w:hAnsi="Arial" w:cs="Arial"/>
          <w:lang w:val="en-US"/>
        </w:rPr>
        <w:t>. (2019). Using Case Based Learning to Facilitate Clinical Reasoning Across Practice Courses in an Occupational Therapy Curriculum. </w:t>
      </w:r>
      <w:r w:rsidRPr="005F0505">
        <w:rPr>
          <w:rStyle w:val="normaltextrun"/>
          <w:rFonts w:ascii="Arial" w:hAnsi="Arial" w:cs="Arial"/>
          <w:i/>
          <w:iCs/>
          <w:lang w:val="en-US"/>
        </w:rPr>
        <w:t>Journal of Occupational Therapy Education</w:t>
      </w:r>
      <w:r w:rsidRPr="005F0505">
        <w:rPr>
          <w:rStyle w:val="normaltextrun"/>
          <w:rFonts w:ascii="Arial" w:hAnsi="Arial" w:cs="Arial"/>
          <w:lang w:val="en-US"/>
        </w:rPr>
        <w:t>, 3(4). </w:t>
      </w:r>
      <w:hyperlink r:id="rId29" w:tgtFrame="_blank" w:history="1">
        <w:r w:rsidRPr="005F0505">
          <w:rPr>
            <w:rStyle w:val="normaltextrun"/>
            <w:rFonts w:ascii="Arial" w:hAnsi="Arial" w:cs="Arial"/>
            <w:color w:val="0000FF"/>
            <w:u w:val="single"/>
            <w:lang w:val="en-US"/>
          </w:rPr>
          <w:t>https://doi.org/10.26681/jote.2019.030309</w:t>
        </w:r>
      </w:hyperlink>
      <w:r w:rsidRPr="005F0505">
        <w:rPr>
          <w:rStyle w:val="eop"/>
          <w:rFonts w:ascii="Arial" w:hAnsi="Arial" w:cs="Arial"/>
          <w:color w:val="0000FF"/>
        </w:rPr>
        <w:t> </w:t>
      </w:r>
    </w:p>
    <w:p w14:paraId="3EE2AF22" w14:textId="77777777" w:rsidR="001806C5" w:rsidRPr="005F0505" w:rsidRDefault="001806C5" w:rsidP="008C5AD8">
      <w:pPr>
        <w:pStyle w:val="paragraph"/>
        <w:spacing w:before="0" w:beforeAutospacing="0" w:after="0" w:afterAutospacing="0"/>
        <w:ind w:left="720" w:hanging="720"/>
        <w:contextualSpacing/>
        <w:textAlignment w:val="baseline"/>
        <w:rPr>
          <w:rFonts w:ascii="Arial" w:hAnsi="Arial" w:cs="Arial"/>
        </w:rPr>
      </w:pPr>
      <w:r w:rsidRPr="005F0505">
        <w:rPr>
          <w:rStyle w:val="normaltextrun"/>
          <w:rFonts w:ascii="Arial" w:hAnsi="Arial" w:cs="Arial"/>
          <w:lang w:val="en-US"/>
        </w:rPr>
        <w:t>NHS Commissioning Assembly. (2015). </w:t>
      </w:r>
      <w:r w:rsidRPr="005F0505">
        <w:rPr>
          <w:rStyle w:val="normaltextrun"/>
          <w:rFonts w:ascii="Arial" w:hAnsi="Arial" w:cs="Arial"/>
          <w:i/>
          <w:iCs/>
          <w:lang w:val="en-US"/>
        </w:rPr>
        <w:t>Technology Enabled Care Services</w:t>
      </w:r>
      <w:r w:rsidRPr="005F0505">
        <w:rPr>
          <w:rStyle w:val="normaltextrun"/>
          <w:rFonts w:ascii="Arial" w:hAnsi="Arial" w:cs="Arial"/>
          <w:lang w:val="en-US"/>
        </w:rPr>
        <w:t>. NHS Commissioning Assembly. </w:t>
      </w:r>
      <w:hyperlink r:id="rId30" w:tgtFrame="_blank" w:history="1">
        <w:r w:rsidRPr="005F0505">
          <w:rPr>
            <w:rStyle w:val="normaltextrun"/>
            <w:rFonts w:ascii="Arial" w:hAnsi="Arial" w:cs="Arial"/>
            <w:color w:val="0000FF"/>
            <w:u w:val="single"/>
            <w:lang w:val="en-US"/>
          </w:rPr>
          <w:t>https://www.england.nhs.uk/wp-content/uploads/2014/12/TECS_FinalDraft_0901.pdf</w:t>
        </w:r>
      </w:hyperlink>
      <w:r w:rsidRPr="005F0505">
        <w:rPr>
          <w:rStyle w:val="normaltextrun"/>
          <w:rFonts w:ascii="Arial" w:hAnsi="Arial" w:cs="Arial"/>
          <w:lang w:val="en-US"/>
        </w:rPr>
        <w:t> </w:t>
      </w:r>
      <w:r w:rsidRPr="005F0505">
        <w:rPr>
          <w:rStyle w:val="eop"/>
          <w:rFonts w:ascii="Arial" w:hAnsi="Arial" w:cs="Arial"/>
        </w:rPr>
        <w:t> </w:t>
      </w:r>
    </w:p>
    <w:p w14:paraId="19657C20" w14:textId="77777777" w:rsidR="001806C5" w:rsidRPr="005F0505" w:rsidRDefault="001806C5" w:rsidP="008C5AD8">
      <w:pPr>
        <w:pStyle w:val="paragraph"/>
        <w:spacing w:before="0" w:beforeAutospacing="0" w:after="0" w:afterAutospacing="0"/>
        <w:ind w:left="720" w:hanging="720"/>
        <w:contextualSpacing/>
        <w:textAlignment w:val="baseline"/>
        <w:rPr>
          <w:rFonts w:ascii="Arial" w:hAnsi="Arial" w:cs="Arial"/>
        </w:rPr>
      </w:pPr>
      <w:r w:rsidRPr="005F0505">
        <w:rPr>
          <w:rStyle w:val="normaltextrun"/>
          <w:rFonts w:ascii="Arial" w:hAnsi="Arial" w:cs="Arial"/>
          <w:lang w:val="en-US"/>
        </w:rPr>
        <w:t>Office of National Statistics. (2020, August 5)). </w:t>
      </w:r>
      <w:r w:rsidRPr="005F0505">
        <w:rPr>
          <w:rStyle w:val="normaltextrun"/>
          <w:rFonts w:ascii="Arial" w:hAnsi="Arial" w:cs="Arial"/>
          <w:i/>
          <w:iCs/>
          <w:lang w:val="en-US"/>
        </w:rPr>
        <w:t>Coronavirus and the Impact on Output in the UK economy. </w:t>
      </w:r>
      <w:r w:rsidRPr="005F0505">
        <w:rPr>
          <w:rStyle w:val="normaltextrun"/>
          <w:rFonts w:ascii="Arial" w:hAnsi="Arial" w:cs="Arial"/>
          <w:lang w:val="en-US"/>
        </w:rPr>
        <w:t>UK: Office of National Statistics. </w:t>
      </w:r>
      <w:hyperlink r:id="rId31" w:tgtFrame="_blank" w:history="1">
        <w:r w:rsidRPr="005F0505">
          <w:rPr>
            <w:rStyle w:val="normaltextrun"/>
            <w:rFonts w:ascii="Arial" w:hAnsi="Arial" w:cs="Arial"/>
            <w:color w:val="0000FF"/>
            <w:u w:val="single"/>
            <w:lang w:val="en-US"/>
          </w:rPr>
          <w:t>https://www.ons.gov.uk/economy/grossdomesticproductgdp/articles/coronavirusandtheimpactonoutputintheukeconomy/march2020</w:t>
        </w:r>
      </w:hyperlink>
      <w:r w:rsidRPr="005F0505">
        <w:rPr>
          <w:rStyle w:val="normaltextrun"/>
          <w:rFonts w:ascii="Arial" w:hAnsi="Arial" w:cs="Arial"/>
          <w:lang w:val="en-US"/>
        </w:rPr>
        <w:t> </w:t>
      </w:r>
      <w:r w:rsidRPr="00B2037A">
        <w:rPr>
          <w:rStyle w:val="normaltextrun"/>
          <w:rFonts w:ascii="Arial" w:hAnsi="Arial" w:cs="Arial"/>
          <w:color w:val="7030A0"/>
          <w:shd w:val="clear" w:color="auto" w:fill="FFFFFF" w:themeFill="background1"/>
          <w:lang w:val="en-US"/>
        </w:rPr>
        <w:t> </w:t>
      </w:r>
      <w:r w:rsidRPr="00B2037A">
        <w:rPr>
          <w:rStyle w:val="eop"/>
          <w:rFonts w:ascii="Arial" w:hAnsi="Arial" w:cs="Arial"/>
          <w:color w:val="7030A0"/>
          <w:shd w:val="clear" w:color="auto" w:fill="FFFFFF" w:themeFill="background1"/>
        </w:rPr>
        <w:t> </w:t>
      </w:r>
    </w:p>
    <w:p w14:paraId="6557AA1E" w14:textId="77777777" w:rsidR="001806C5" w:rsidRPr="005F0505" w:rsidRDefault="001806C5" w:rsidP="008C5AD8">
      <w:pPr>
        <w:pStyle w:val="paragraph"/>
        <w:spacing w:before="0" w:beforeAutospacing="0" w:after="0" w:afterAutospacing="0"/>
        <w:ind w:left="720" w:hanging="720"/>
        <w:contextualSpacing/>
        <w:textAlignment w:val="baseline"/>
        <w:rPr>
          <w:rFonts w:ascii="Arial" w:hAnsi="Arial" w:cs="Arial"/>
        </w:rPr>
      </w:pPr>
      <w:r w:rsidRPr="005F0505">
        <w:rPr>
          <w:rStyle w:val="normaltextrun"/>
          <w:rFonts w:ascii="Arial" w:hAnsi="Arial" w:cs="Arial"/>
          <w:lang w:val="en-US"/>
        </w:rPr>
        <w:t xml:space="preserve">Pelly, F. E., </w:t>
      </w:r>
      <w:proofErr w:type="spellStart"/>
      <w:r w:rsidRPr="005F0505">
        <w:rPr>
          <w:rStyle w:val="normaltextrun"/>
          <w:rFonts w:ascii="Arial" w:hAnsi="Arial" w:cs="Arial"/>
          <w:lang w:val="en-US"/>
        </w:rPr>
        <w:t>Wiesmayr</w:t>
      </w:r>
      <w:proofErr w:type="spellEnd"/>
      <w:r w:rsidRPr="005F0505">
        <w:rPr>
          <w:rStyle w:val="normaltextrun"/>
          <w:rFonts w:ascii="Arial" w:hAnsi="Arial" w:cs="Arial"/>
          <w:lang w:val="en-US"/>
        </w:rPr>
        <w:t>-Freeman, T., &amp; Tweedie, J. (2020). Student Placement Adaptability During Covid 19: Lessons Learnt in 2020. </w:t>
      </w:r>
      <w:r w:rsidRPr="005F0505">
        <w:rPr>
          <w:rStyle w:val="normaltextrun"/>
          <w:rFonts w:ascii="Arial" w:hAnsi="Arial" w:cs="Arial"/>
          <w:i/>
          <w:iCs/>
          <w:lang w:val="en-US"/>
        </w:rPr>
        <w:t>Nutrition and Dietetics.</w:t>
      </w:r>
      <w:r w:rsidRPr="005F0505">
        <w:rPr>
          <w:rStyle w:val="normaltextrun"/>
          <w:rFonts w:ascii="Arial" w:hAnsi="Arial" w:cs="Arial"/>
          <w:lang w:val="en-US"/>
        </w:rPr>
        <w:t> </w:t>
      </w:r>
      <w:hyperlink r:id="rId32" w:tgtFrame="_blank" w:history="1">
        <w:r w:rsidRPr="005F0505">
          <w:rPr>
            <w:rStyle w:val="normaltextrun"/>
            <w:rFonts w:ascii="Arial" w:hAnsi="Arial" w:cs="Arial"/>
            <w:color w:val="0000FF"/>
            <w:u w:val="single"/>
            <w:lang w:val="en-US"/>
          </w:rPr>
          <w:t>https://onlinelibrary.wiley.com/doi/full/10.1111/1747-0080.12625</w:t>
        </w:r>
      </w:hyperlink>
      <w:r w:rsidRPr="005F0505">
        <w:rPr>
          <w:rStyle w:val="eop"/>
          <w:rFonts w:ascii="Arial" w:hAnsi="Arial" w:cs="Arial"/>
          <w:color w:val="0000FF"/>
        </w:rPr>
        <w:t> </w:t>
      </w:r>
    </w:p>
    <w:p w14:paraId="6F264093" w14:textId="77777777" w:rsidR="001806C5" w:rsidRPr="005F0505" w:rsidRDefault="001806C5" w:rsidP="008C5AD8">
      <w:pPr>
        <w:pStyle w:val="paragraph"/>
        <w:spacing w:before="0" w:beforeAutospacing="0" w:after="0" w:afterAutospacing="0"/>
        <w:ind w:left="720" w:hanging="720"/>
        <w:contextualSpacing/>
        <w:textAlignment w:val="baseline"/>
        <w:rPr>
          <w:rFonts w:ascii="Arial" w:hAnsi="Arial" w:cs="Arial"/>
        </w:rPr>
      </w:pPr>
      <w:r w:rsidRPr="005F0505">
        <w:rPr>
          <w:rStyle w:val="normaltextrun"/>
          <w:rFonts w:ascii="Arial" w:hAnsi="Arial" w:cs="Arial"/>
          <w:lang w:val="en-US"/>
        </w:rPr>
        <w:t>Qi, M., Yi, Q., Mo, M. Huang, H., &amp; Yang, Y. (2018). Application of case-based learning in instructing clinical skills on nursing undergraduates. </w:t>
      </w:r>
      <w:r w:rsidRPr="005F0505">
        <w:rPr>
          <w:rStyle w:val="normaltextrun"/>
          <w:rFonts w:ascii="Arial" w:hAnsi="Arial" w:cs="Arial"/>
          <w:i/>
          <w:iCs/>
          <w:lang w:val="en-US"/>
        </w:rPr>
        <w:t>Biomedical Research</w:t>
      </w:r>
      <w:r w:rsidRPr="005F0505">
        <w:rPr>
          <w:rStyle w:val="normaltextrun"/>
          <w:rFonts w:ascii="Arial" w:hAnsi="Arial" w:cs="Arial"/>
          <w:lang w:val="en-US"/>
        </w:rPr>
        <w:t>, 29(2), 300-304. </w:t>
      </w:r>
      <w:hyperlink r:id="rId33" w:tgtFrame="_blank" w:history="1">
        <w:r w:rsidRPr="005F0505">
          <w:rPr>
            <w:rStyle w:val="normaltextrun"/>
            <w:rFonts w:ascii="Arial" w:hAnsi="Arial" w:cs="Arial"/>
            <w:color w:val="0000FF"/>
            <w:u w:val="single"/>
            <w:lang w:val="en-US"/>
          </w:rPr>
          <w:t>https://doi.org/10.4066/biomedicalresearch.29-17-2377</w:t>
        </w:r>
      </w:hyperlink>
      <w:r w:rsidRPr="005F0505">
        <w:rPr>
          <w:rStyle w:val="eop"/>
          <w:rFonts w:ascii="Arial" w:hAnsi="Arial" w:cs="Arial"/>
          <w:color w:val="0000FF"/>
        </w:rPr>
        <w:t> </w:t>
      </w:r>
    </w:p>
    <w:p w14:paraId="6966F720" w14:textId="72C50DB4" w:rsidR="001806C5" w:rsidRPr="005F0505" w:rsidRDefault="001806C5" w:rsidP="001A0FCF">
      <w:pPr>
        <w:pStyle w:val="paragraph"/>
        <w:spacing w:before="0" w:beforeAutospacing="0" w:after="0" w:afterAutospacing="0"/>
        <w:ind w:left="720" w:hanging="720"/>
        <w:contextualSpacing/>
        <w:textAlignment w:val="baseline"/>
        <w:rPr>
          <w:rFonts w:ascii="Arial" w:hAnsi="Arial" w:cs="Arial"/>
        </w:rPr>
      </w:pPr>
      <w:r w:rsidRPr="005F0505">
        <w:rPr>
          <w:rStyle w:val="normaltextrun"/>
          <w:rFonts w:ascii="Arial" w:hAnsi="Arial" w:cs="Arial"/>
          <w:lang w:val="en-US"/>
        </w:rPr>
        <w:t>Royal College of Occupational Therapy. (2019). Learning and Development Standards for Pre-registration Education. London: RCOT. </w:t>
      </w:r>
      <w:hyperlink r:id="rId34" w:tgtFrame="_blank" w:history="1">
        <w:r w:rsidRPr="005F0505">
          <w:rPr>
            <w:rStyle w:val="normaltextrun"/>
            <w:rFonts w:ascii="Arial" w:hAnsi="Arial" w:cs="Arial"/>
            <w:color w:val="0000FF"/>
            <w:u w:val="single"/>
            <w:lang w:val="en-US"/>
          </w:rPr>
          <w:t>https://www.rcot.co.uk/practice-resources/rcot-publications/learning-and-development-standards-pre-registration-education</w:t>
        </w:r>
      </w:hyperlink>
      <w:r w:rsidRPr="005F0505">
        <w:rPr>
          <w:rStyle w:val="eop"/>
          <w:rFonts w:ascii="Arial" w:hAnsi="Arial" w:cs="Arial"/>
          <w:color w:val="0000FF"/>
        </w:rPr>
        <w:t> </w:t>
      </w:r>
    </w:p>
    <w:p w14:paraId="2E237F90" w14:textId="799E5006" w:rsidR="001806C5" w:rsidRPr="00473B9F" w:rsidRDefault="001806C5" w:rsidP="00473B9F">
      <w:pPr>
        <w:pStyle w:val="paragraph"/>
        <w:spacing w:before="0" w:beforeAutospacing="0" w:after="0" w:afterAutospacing="0"/>
        <w:ind w:left="720" w:hanging="720"/>
        <w:contextualSpacing/>
        <w:textAlignment w:val="baseline"/>
        <w:rPr>
          <w:rFonts w:ascii="Arial" w:hAnsi="Arial" w:cs="Arial"/>
          <w:i/>
          <w:iCs/>
          <w:lang w:val="en-US"/>
        </w:rPr>
      </w:pPr>
      <w:r w:rsidRPr="005F0505">
        <w:rPr>
          <w:rStyle w:val="normaltextrun"/>
          <w:rFonts w:ascii="Arial" w:hAnsi="Arial" w:cs="Arial"/>
          <w:lang w:val="en-US"/>
        </w:rPr>
        <w:t>Royal College of Occupational Therapists. (2020, August 5). </w:t>
      </w:r>
      <w:r w:rsidRPr="005F0505">
        <w:rPr>
          <w:rStyle w:val="normaltextrun"/>
          <w:rFonts w:ascii="Arial" w:hAnsi="Arial" w:cs="Arial"/>
          <w:i/>
          <w:iCs/>
          <w:lang w:val="en-US"/>
        </w:rPr>
        <w:t>Coronavirus (COVID-19) – Advice for RCOT Accredited Education</w:t>
      </w:r>
      <w:r w:rsidR="00473B9F">
        <w:rPr>
          <w:rStyle w:val="normaltextrun"/>
          <w:rFonts w:ascii="Arial" w:hAnsi="Arial" w:cs="Arial"/>
          <w:i/>
          <w:iCs/>
          <w:lang w:val="en-US"/>
        </w:rPr>
        <w:t xml:space="preserve"> p</w:t>
      </w:r>
      <w:r w:rsidR="00473B9F" w:rsidRPr="005F0505">
        <w:rPr>
          <w:rStyle w:val="normaltextrun"/>
          <w:rFonts w:ascii="Arial" w:hAnsi="Arial" w:cs="Arial"/>
          <w:i/>
          <w:iCs/>
          <w:lang w:val="en-US"/>
        </w:rPr>
        <w:t>roviders</w:t>
      </w:r>
      <w:r w:rsidR="00473B9F">
        <w:t xml:space="preserve"> </w:t>
      </w:r>
      <w:hyperlink r:id="rId35" w:tgtFrame="_blank" w:history="1">
        <w:r w:rsidRPr="005F0505">
          <w:rPr>
            <w:rStyle w:val="normaltextrun"/>
            <w:rFonts w:ascii="Arial" w:hAnsi="Arial" w:cs="Arial"/>
            <w:color w:val="0000FF"/>
            <w:u w:val="single"/>
            <w:lang w:val="en-US"/>
          </w:rPr>
          <w:t>https://www.rcot.co.uk/coronavirus-covid-19-0</w:t>
        </w:r>
      </w:hyperlink>
      <w:r w:rsidRPr="005F0505">
        <w:rPr>
          <w:rStyle w:val="eop"/>
          <w:rFonts w:ascii="Arial" w:hAnsi="Arial" w:cs="Arial"/>
          <w:color w:val="0000FF"/>
        </w:rPr>
        <w:t> </w:t>
      </w:r>
    </w:p>
    <w:p w14:paraId="3DC1CDEF" w14:textId="77777777" w:rsidR="001806C5" w:rsidRPr="005F0505" w:rsidRDefault="001806C5" w:rsidP="008C5AD8">
      <w:pPr>
        <w:pStyle w:val="paragraph"/>
        <w:spacing w:before="0" w:beforeAutospacing="0" w:after="0" w:afterAutospacing="0"/>
        <w:ind w:left="720" w:hanging="720"/>
        <w:contextualSpacing/>
        <w:textAlignment w:val="baseline"/>
        <w:rPr>
          <w:rFonts w:ascii="Arial" w:hAnsi="Arial" w:cs="Arial"/>
        </w:rPr>
      </w:pPr>
      <w:r w:rsidRPr="005F0505">
        <w:rPr>
          <w:rStyle w:val="normaltextrun"/>
          <w:rFonts w:ascii="Arial" w:hAnsi="Arial" w:cs="Arial"/>
          <w:lang w:val="en-US"/>
        </w:rPr>
        <w:t xml:space="preserve">Rutherford-Hemming, T., &amp; </w:t>
      </w:r>
      <w:proofErr w:type="spellStart"/>
      <w:r w:rsidRPr="005F0505">
        <w:rPr>
          <w:rStyle w:val="normaltextrun"/>
          <w:rFonts w:ascii="Arial" w:hAnsi="Arial" w:cs="Arial"/>
          <w:lang w:val="en-US"/>
        </w:rPr>
        <w:t>Jennrich</w:t>
      </w:r>
      <w:proofErr w:type="spellEnd"/>
      <w:r w:rsidRPr="005F0505">
        <w:rPr>
          <w:rStyle w:val="normaltextrun"/>
          <w:rFonts w:ascii="Arial" w:hAnsi="Arial" w:cs="Arial"/>
          <w:lang w:val="en-US"/>
        </w:rPr>
        <w:t xml:space="preserve">, J.A (2013). Using Standardized Patients to Strengthen </w:t>
      </w:r>
      <w:proofErr w:type="spellStart"/>
      <w:r w:rsidRPr="005F0505">
        <w:rPr>
          <w:rStyle w:val="normaltextrun"/>
          <w:rFonts w:ascii="Arial" w:hAnsi="Arial" w:cs="Arial"/>
          <w:lang w:val="en-US"/>
        </w:rPr>
        <w:t>Nure</w:t>
      </w:r>
      <w:proofErr w:type="spellEnd"/>
      <w:r w:rsidRPr="005F0505">
        <w:rPr>
          <w:rStyle w:val="normaltextrun"/>
          <w:rFonts w:ascii="Arial" w:hAnsi="Arial" w:cs="Arial"/>
          <w:lang w:val="en-US"/>
        </w:rPr>
        <w:t xml:space="preserve"> Practitioner Competency in the clinical Setting. </w:t>
      </w:r>
      <w:r w:rsidRPr="005F0505">
        <w:rPr>
          <w:rStyle w:val="normaltextrun"/>
          <w:rFonts w:ascii="Arial" w:hAnsi="Arial" w:cs="Arial"/>
          <w:i/>
          <w:iCs/>
          <w:lang w:val="en-US"/>
        </w:rPr>
        <w:t>Nursing Education Perspectives (National League for Nursing)</w:t>
      </w:r>
      <w:r w:rsidRPr="005F0505">
        <w:rPr>
          <w:rStyle w:val="normaltextrun"/>
          <w:rFonts w:ascii="Arial" w:hAnsi="Arial" w:cs="Arial"/>
          <w:lang w:val="en-US"/>
        </w:rPr>
        <w:t>, 34(2), 118-121.</w:t>
      </w:r>
      <w:r w:rsidRPr="005F0505">
        <w:rPr>
          <w:rStyle w:val="eop"/>
          <w:rFonts w:ascii="Arial" w:hAnsi="Arial" w:cs="Arial"/>
        </w:rPr>
        <w:t> </w:t>
      </w:r>
    </w:p>
    <w:p w14:paraId="4F061A12" w14:textId="41C1DAFC" w:rsidR="001806C5" w:rsidRPr="005F0505" w:rsidRDefault="001806C5" w:rsidP="008C5AD8">
      <w:pPr>
        <w:pStyle w:val="paragraph"/>
        <w:spacing w:before="0" w:beforeAutospacing="0" w:after="0" w:afterAutospacing="0"/>
        <w:ind w:left="720" w:hanging="720"/>
        <w:contextualSpacing/>
        <w:textAlignment w:val="baseline"/>
        <w:rPr>
          <w:rFonts w:ascii="Arial" w:hAnsi="Arial" w:cs="Arial"/>
        </w:rPr>
      </w:pPr>
      <w:proofErr w:type="spellStart"/>
      <w:r w:rsidRPr="005F0505">
        <w:rPr>
          <w:rStyle w:val="normaltextrun"/>
          <w:rFonts w:ascii="Arial" w:hAnsi="Arial" w:cs="Arial"/>
          <w:lang w:val="en-US"/>
        </w:rPr>
        <w:t>Spiliotopoulou</w:t>
      </w:r>
      <w:proofErr w:type="spellEnd"/>
      <w:r w:rsidRPr="005F0505">
        <w:rPr>
          <w:rStyle w:val="normaltextrun"/>
          <w:rFonts w:ascii="Arial" w:hAnsi="Arial" w:cs="Arial"/>
          <w:lang w:val="en-US"/>
        </w:rPr>
        <w:t>, G</w:t>
      </w:r>
      <w:r w:rsidRPr="00A838BC">
        <w:rPr>
          <w:rStyle w:val="normaltextrun"/>
          <w:rFonts w:ascii="Arial" w:hAnsi="Arial" w:cs="Arial"/>
          <w:lang w:val="en-US"/>
        </w:rPr>
        <w:t>. (20</w:t>
      </w:r>
      <w:r w:rsidR="008444C5" w:rsidRPr="00A838BC">
        <w:rPr>
          <w:rStyle w:val="normaltextrun"/>
          <w:rFonts w:ascii="Arial" w:hAnsi="Arial" w:cs="Arial"/>
          <w:lang w:val="en-US"/>
        </w:rPr>
        <w:t>0</w:t>
      </w:r>
      <w:r w:rsidRPr="00A838BC">
        <w:rPr>
          <w:rStyle w:val="normaltextrun"/>
          <w:rFonts w:ascii="Arial" w:hAnsi="Arial" w:cs="Arial"/>
          <w:lang w:val="en-US"/>
        </w:rPr>
        <w:t>7). Preparing</w:t>
      </w:r>
      <w:r w:rsidRPr="005F0505">
        <w:rPr>
          <w:rStyle w:val="normaltextrun"/>
          <w:rFonts w:ascii="Arial" w:hAnsi="Arial" w:cs="Arial"/>
          <w:lang w:val="en-US"/>
        </w:rPr>
        <w:t xml:space="preserve"> Occupational Therapy Students for Practice Placements: Initial Evidence. </w:t>
      </w:r>
      <w:r w:rsidRPr="005F0505">
        <w:rPr>
          <w:rStyle w:val="normaltextrun"/>
          <w:rFonts w:ascii="Arial" w:hAnsi="Arial" w:cs="Arial"/>
          <w:i/>
          <w:iCs/>
          <w:lang w:val="en-US"/>
        </w:rPr>
        <w:t>British Journal of Occupational Therapy</w:t>
      </w:r>
      <w:r w:rsidRPr="005F0505">
        <w:rPr>
          <w:rStyle w:val="normaltextrun"/>
          <w:rFonts w:ascii="Arial" w:hAnsi="Arial" w:cs="Arial"/>
          <w:lang w:val="en-US"/>
        </w:rPr>
        <w:t>, 70(9), 384-388.</w:t>
      </w:r>
      <w:r w:rsidRPr="005F0505">
        <w:rPr>
          <w:rStyle w:val="eop"/>
          <w:rFonts w:ascii="Arial" w:hAnsi="Arial" w:cs="Arial"/>
        </w:rPr>
        <w:t> </w:t>
      </w:r>
    </w:p>
    <w:p w14:paraId="382312FC" w14:textId="77777777" w:rsidR="001806C5" w:rsidRPr="005F0505" w:rsidRDefault="001806C5" w:rsidP="008C5AD8">
      <w:pPr>
        <w:pStyle w:val="paragraph"/>
        <w:spacing w:before="0" w:beforeAutospacing="0" w:after="0" w:afterAutospacing="0"/>
        <w:ind w:left="720" w:hanging="720"/>
        <w:contextualSpacing/>
        <w:textAlignment w:val="baseline"/>
        <w:rPr>
          <w:rFonts w:ascii="Arial" w:hAnsi="Arial" w:cs="Arial"/>
        </w:rPr>
      </w:pPr>
      <w:r w:rsidRPr="005F0505">
        <w:rPr>
          <w:rStyle w:val="normaltextrun"/>
          <w:rFonts w:ascii="Arial" w:hAnsi="Arial" w:cs="Arial"/>
          <w:lang w:val="en-US"/>
        </w:rPr>
        <w:t xml:space="preserve">Thomas, E. M., </w:t>
      </w:r>
      <w:proofErr w:type="spellStart"/>
      <w:r w:rsidRPr="005F0505">
        <w:rPr>
          <w:rStyle w:val="normaltextrun"/>
          <w:rFonts w:ascii="Arial" w:hAnsi="Arial" w:cs="Arial"/>
          <w:lang w:val="en-US"/>
        </w:rPr>
        <w:t>Rybski</w:t>
      </w:r>
      <w:proofErr w:type="spellEnd"/>
      <w:r w:rsidRPr="005F0505">
        <w:rPr>
          <w:rStyle w:val="normaltextrun"/>
          <w:rFonts w:ascii="Arial" w:hAnsi="Arial" w:cs="Arial"/>
          <w:lang w:val="en-US"/>
        </w:rPr>
        <w:t xml:space="preserve">, M. F., </w:t>
      </w:r>
      <w:proofErr w:type="spellStart"/>
      <w:r w:rsidRPr="005F0505">
        <w:rPr>
          <w:rStyle w:val="normaltextrun"/>
          <w:rFonts w:ascii="Arial" w:hAnsi="Arial" w:cs="Arial"/>
          <w:lang w:val="en-US"/>
        </w:rPr>
        <w:t>Apke</w:t>
      </w:r>
      <w:proofErr w:type="spellEnd"/>
      <w:r w:rsidRPr="005F0505">
        <w:rPr>
          <w:rStyle w:val="normaltextrun"/>
          <w:rFonts w:ascii="Arial" w:hAnsi="Arial" w:cs="Arial"/>
          <w:lang w:val="en-US"/>
        </w:rPr>
        <w:t>, T. L., </w:t>
      </w:r>
      <w:proofErr w:type="spellStart"/>
      <w:r w:rsidRPr="005F0505">
        <w:rPr>
          <w:rStyle w:val="normaltextrun"/>
          <w:rFonts w:ascii="Arial" w:hAnsi="Arial" w:cs="Arial"/>
          <w:lang w:val="en-US"/>
        </w:rPr>
        <w:t>Kefelmeyer</w:t>
      </w:r>
      <w:proofErr w:type="spellEnd"/>
      <w:r w:rsidRPr="005F0505">
        <w:rPr>
          <w:rStyle w:val="normaltextrun"/>
          <w:rFonts w:ascii="Arial" w:hAnsi="Arial" w:cs="Arial"/>
          <w:lang w:val="en-US"/>
        </w:rPr>
        <w:t xml:space="preserve">, D. A., &amp; </w:t>
      </w:r>
      <w:proofErr w:type="spellStart"/>
      <w:r w:rsidRPr="005F0505">
        <w:rPr>
          <w:rStyle w:val="normaltextrun"/>
          <w:rFonts w:ascii="Arial" w:hAnsi="Arial" w:cs="Arial"/>
          <w:lang w:val="en-US"/>
        </w:rPr>
        <w:t>Kloos</w:t>
      </w:r>
      <w:proofErr w:type="spellEnd"/>
      <w:r w:rsidRPr="005F0505">
        <w:rPr>
          <w:rStyle w:val="normaltextrun"/>
          <w:rFonts w:ascii="Arial" w:hAnsi="Arial" w:cs="Arial"/>
          <w:lang w:val="en-US"/>
        </w:rPr>
        <w:t>, A. D. (2017). An acute interprofessional simulation experience for occupational therapy and physical therapy students: Key findings from a survey study. </w:t>
      </w:r>
      <w:r w:rsidRPr="005F0505">
        <w:rPr>
          <w:rStyle w:val="normaltextrun"/>
          <w:rFonts w:ascii="Arial" w:hAnsi="Arial" w:cs="Arial"/>
          <w:i/>
          <w:iCs/>
          <w:lang w:val="en-US"/>
        </w:rPr>
        <w:t>Journal of International Care</w:t>
      </w:r>
      <w:r w:rsidRPr="005F0505">
        <w:rPr>
          <w:rStyle w:val="normaltextrun"/>
          <w:rFonts w:ascii="Arial" w:hAnsi="Arial" w:cs="Arial"/>
          <w:lang w:val="en-US"/>
        </w:rPr>
        <w:t>, 31(3), 317-324. </w:t>
      </w:r>
      <w:hyperlink r:id="rId36" w:tgtFrame="_blank" w:history="1">
        <w:r w:rsidRPr="005F0505">
          <w:rPr>
            <w:rStyle w:val="normaltextrun"/>
            <w:rFonts w:ascii="Arial" w:hAnsi="Arial" w:cs="Arial"/>
            <w:color w:val="0000FF"/>
            <w:u w:val="single"/>
            <w:lang w:val="en-US"/>
          </w:rPr>
          <w:t>https://doi.org/10.1080/13561820.2017.1280006</w:t>
        </w:r>
      </w:hyperlink>
      <w:r w:rsidRPr="005F0505">
        <w:rPr>
          <w:rStyle w:val="eop"/>
          <w:rFonts w:ascii="Arial" w:hAnsi="Arial" w:cs="Arial"/>
          <w:color w:val="0000FF"/>
        </w:rPr>
        <w:t> </w:t>
      </w:r>
    </w:p>
    <w:p w14:paraId="349C1D59" w14:textId="0D3C386B" w:rsidR="001806C5" w:rsidRDefault="001806C5" w:rsidP="008C5AD8">
      <w:pPr>
        <w:pStyle w:val="paragraph"/>
        <w:spacing w:before="0" w:beforeAutospacing="0" w:after="0" w:afterAutospacing="0"/>
        <w:ind w:left="720" w:hanging="720"/>
        <w:contextualSpacing/>
        <w:textAlignment w:val="baseline"/>
        <w:rPr>
          <w:rStyle w:val="eop"/>
          <w:rFonts w:ascii="Arial" w:hAnsi="Arial" w:cs="Arial"/>
        </w:rPr>
      </w:pPr>
      <w:proofErr w:type="spellStart"/>
      <w:r w:rsidRPr="005F0505">
        <w:rPr>
          <w:rStyle w:val="normaltextrun"/>
          <w:rFonts w:ascii="Arial" w:hAnsi="Arial" w:cs="Arial"/>
          <w:lang w:val="en-US"/>
        </w:rPr>
        <w:t>VanPuymbrouck</w:t>
      </w:r>
      <w:proofErr w:type="spellEnd"/>
      <w:r w:rsidRPr="005F0505">
        <w:rPr>
          <w:rStyle w:val="normaltextrun"/>
          <w:rFonts w:ascii="Arial" w:hAnsi="Arial" w:cs="Arial"/>
          <w:lang w:val="en-US"/>
        </w:rPr>
        <w:t xml:space="preserve">, L., Heffron, J.L., </w:t>
      </w:r>
      <w:proofErr w:type="spellStart"/>
      <w:r w:rsidRPr="005F0505">
        <w:rPr>
          <w:rStyle w:val="normaltextrun"/>
          <w:rFonts w:ascii="Arial" w:hAnsi="Arial" w:cs="Arial"/>
          <w:lang w:val="en-US"/>
        </w:rPr>
        <w:t>Sheth</w:t>
      </w:r>
      <w:proofErr w:type="spellEnd"/>
      <w:r w:rsidRPr="005F0505">
        <w:rPr>
          <w:rStyle w:val="normaltextrun"/>
          <w:rFonts w:ascii="Arial" w:hAnsi="Arial" w:cs="Arial"/>
          <w:lang w:val="en-US"/>
        </w:rPr>
        <w:t>, A.J., The, K., &amp; Lee, D. (2017). Experiential Learning: Critical Analysis of Standardized Patient and Disability Simulation. </w:t>
      </w:r>
      <w:r w:rsidRPr="005F0505">
        <w:rPr>
          <w:rStyle w:val="normaltextrun"/>
          <w:rFonts w:ascii="Arial" w:hAnsi="Arial" w:cs="Arial"/>
          <w:i/>
          <w:iCs/>
          <w:lang w:val="en-US"/>
        </w:rPr>
        <w:t>Journal of Occupational Therapy Education</w:t>
      </w:r>
      <w:r w:rsidRPr="005F0505">
        <w:rPr>
          <w:rStyle w:val="normaltextrun"/>
          <w:rFonts w:ascii="Arial" w:hAnsi="Arial" w:cs="Arial"/>
          <w:lang w:val="en-US"/>
        </w:rPr>
        <w:t>, 1(3), 438-446.</w:t>
      </w:r>
      <w:r w:rsidRPr="005F0505">
        <w:rPr>
          <w:rStyle w:val="eop"/>
          <w:rFonts w:ascii="Arial" w:hAnsi="Arial" w:cs="Arial"/>
        </w:rPr>
        <w:t> </w:t>
      </w:r>
    </w:p>
    <w:p w14:paraId="38B93573" w14:textId="77777777" w:rsidR="00F94F29" w:rsidRDefault="00CB6D5F" w:rsidP="00F94F29">
      <w:pPr>
        <w:pStyle w:val="paragraph"/>
        <w:spacing w:before="0" w:beforeAutospacing="0" w:after="0" w:afterAutospacing="0"/>
        <w:ind w:left="720" w:hanging="720"/>
        <w:contextualSpacing/>
        <w:textAlignment w:val="baseline"/>
        <w:rPr>
          <w:rStyle w:val="eop"/>
          <w:rFonts w:ascii="Arial" w:hAnsi="Arial" w:cs="Arial"/>
        </w:rPr>
      </w:pPr>
      <w:r>
        <w:rPr>
          <w:rStyle w:val="eop"/>
          <w:rFonts w:ascii="Arial" w:hAnsi="Arial" w:cs="Arial"/>
        </w:rPr>
        <w:t xml:space="preserve">Van </w:t>
      </w:r>
      <w:proofErr w:type="spellStart"/>
      <w:r>
        <w:rPr>
          <w:rStyle w:val="eop"/>
          <w:rFonts w:ascii="Arial" w:hAnsi="Arial" w:cs="Arial"/>
        </w:rPr>
        <w:t>Vuuran</w:t>
      </w:r>
      <w:proofErr w:type="spellEnd"/>
      <w:r>
        <w:rPr>
          <w:rStyle w:val="eop"/>
          <w:rFonts w:ascii="Arial" w:hAnsi="Arial" w:cs="Arial"/>
        </w:rPr>
        <w:t>, S</w:t>
      </w:r>
      <w:r w:rsidR="0063497B">
        <w:rPr>
          <w:rStyle w:val="eop"/>
          <w:rFonts w:ascii="Arial" w:hAnsi="Arial" w:cs="Arial"/>
        </w:rPr>
        <w:t xml:space="preserve">. (2016). Reflections on Simulated Learning Experiences of Occupational </w:t>
      </w:r>
      <w:r w:rsidR="000A75D5">
        <w:rPr>
          <w:rStyle w:val="eop"/>
          <w:rFonts w:ascii="Arial" w:hAnsi="Arial" w:cs="Arial"/>
        </w:rPr>
        <w:t>Therapy Students in a Clinical Skills Unit at an Instruction of Higher</w:t>
      </w:r>
      <w:r w:rsidR="00CD53EA">
        <w:rPr>
          <w:rStyle w:val="eop"/>
          <w:rFonts w:ascii="Arial" w:hAnsi="Arial" w:cs="Arial"/>
        </w:rPr>
        <w:t xml:space="preserve"> Learning. South African Journal of Occupational Therapy</w:t>
      </w:r>
      <w:r w:rsidR="008319AD">
        <w:rPr>
          <w:rStyle w:val="eop"/>
          <w:rFonts w:ascii="Arial" w:hAnsi="Arial" w:cs="Arial"/>
        </w:rPr>
        <w:t xml:space="preserve">, 46(3), 80-84. </w:t>
      </w:r>
      <w:hyperlink r:id="rId37" w:history="1">
        <w:r w:rsidR="00F94F29" w:rsidRPr="009700DE">
          <w:rPr>
            <w:rStyle w:val="Hyperlink"/>
            <w:rFonts w:ascii="Arial" w:hAnsi="Arial" w:cs="Arial"/>
          </w:rPr>
          <w:t>http://dx.doi.org/10.17159/2310-3833/2016/v46n3/a13</w:t>
        </w:r>
      </w:hyperlink>
    </w:p>
    <w:p w14:paraId="06852342" w14:textId="4AC6690F" w:rsidR="001806C5" w:rsidRPr="005F0505" w:rsidRDefault="001806C5" w:rsidP="00F94F29">
      <w:pPr>
        <w:pStyle w:val="paragraph"/>
        <w:spacing w:before="0" w:beforeAutospacing="0" w:after="0" w:afterAutospacing="0"/>
        <w:ind w:left="720" w:hanging="720"/>
        <w:contextualSpacing/>
        <w:textAlignment w:val="baseline"/>
        <w:rPr>
          <w:rFonts w:ascii="Arial" w:hAnsi="Arial" w:cs="Arial"/>
        </w:rPr>
      </w:pPr>
      <w:r w:rsidRPr="005F0505">
        <w:rPr>
          <w:rStyle w:val="normaltextrun"/>
          <w:rFonts w:ascii="Arial" w:hAnsi="Arial" w:cs="Arial"/>
          <w:lang w:val="en-US"/>
        </w:rPr>
        <w:t>Williams, B., &amp; </w:t>
      </w:r>
      <w:proofErr w:type="spellStart"/>
      <w:r w:rsidRPr="005F0505">
        <w:rPr>
          <w:rStyle w:val="normaltextrun"/>
          <w:rFonts w:ascii="Arial" w:hAnsi="Arial" w:cs="Arial"/>
          <w:lang w:val="en-US"/>
        </w:rPr>
        <w:t>Dousek</w:t>
      </w:r>
      <w:proofErr w:type="spellEnd"/>
      <w:r w:rsidRPr="005F0505">
        <w:rPr>
          <w:rStyle w:val="normaltextrun"/>
          <w:rFonts w:ascii="Arial" w:hAnsi="Arial" w:cs="Arial"/>
          <w:lang w:val="en-US"/>
        </w:rPr>
        <w:t>, S. (2012). The satisfaction with simulation experience scale (SSES): A Validation Study. </w:t>
      </w:r>
      <w:r w:rsidRPr="005F0505">
        <w:rPr>
          <w:rStyle w:val="normaltextrun"/>
          <w:rFonts w:ascii="Arial" w:hAnsi="Arial" w:cs="Arial"/>
          <w:i/>
          <w:iCs/>
          <w:lang w:val="en-US"/>
        </w:rPr>
        <w:t>Journal of Nursing Education and Practice</w:t>
      </w:r>
      <w:r w:rsidRPr="005F0505">
        <w:rPr>
          <w:rStyle w:val="normaltextrun"/>
          <w:rFonts w:ascii="Arial" w:hAnsi="Arial" w:cs="Arial"/>
          <w:lang w:val="en-US"/>
        </w:rPr>
        <w:t>, 2(3), 74-80. </w:t>
      </w:r>
      <w:hyperlink r:id="rId38" w:tgtFrame="_blank" w:history="1">
        <w:r w:rsidRPr="005F0505">
          <w:rPr>
            <w:rStyle w:val="normaltextrun"/>
            <w:rFonts w:ascii="Arial" w:hAnsi="Arial" w:cs="Arial"/>
            <w:color w:val="0000FF"/>
            <w:u w:val="single"/>
            <w:lang w:val="en-US"/>
          </w:rPr>
          <w:t>http://dx.doi.org/10.5430/jnep.v2n3p74</w:t>
        </w:r>
      </w:hyperlink>
      <w:r w:rsidRPr="005F0505">
        <w:rPr>
          <w:rStyle w:val="eop"/>
          <w:rFonts w:ascii="Arial" w:hAnsi="Arial" w:cs="Arial"/>
          <w:color w:val="0000FF"/>
        </w:rPr>
        <w:t> </w:t>
      </w:r>
    </w:p>
    <w:p w14:paraId="3CA65D5D" w14:textId="77777777" w:rsidR="001806C5" w:rsidRPr="005F0505" w:rsidRDefault="001806C5" w:rsidP="008C5AD8">
      <w:pPr>
        <w:pStyle w:val="paragraph"/>
        <w:spacing w:before="0" w:beforeAutospacing="0" w:after="0" w:afterAutospacing="0"/>
        <w:ind w:left="720" w:hanging="720"/>
        <w:contextualSpacing/>
        <w:textAlignment w:val="baseline"/>
        <w:rPr>
          <w:rFonts w:ascii="Arial" w:hAnsi="Arial" w:cs="Arial"/>
        </w:rPr>
      </w:pPr>
      <w:proofErr w:type="spellStart"/>
      <w:r w:rsidRPr="005F0505">
        <w:rPr>
          <w:rStyle w:val="normaltextrun"/>
          <w:rFonts w:ascii="Arial" w:hAnsi="Arial" w:cs="Arial"/>
          <w:lang w:val="en-US"/>
        </w:rPr>
        <w:t>Yerxa</w:t>
      </w:r>
      <w:proofErr w:type="spellEnd"/>
      <w:r w:rsidRPr="005F0505">
        <w:rPr>
          <w:rStyle w:val="normaltextrun"/>
          <w:rFonts w:ascii="Arial" w:hAnsi="Arial" w:cs="Arial"/>
          <w:lang w:val="en-US"/>
        </w:rPr>
        <w:t>, E. (1990). Occupational Science: </w:t>
      </w:r>
      <w:r w:rsidRPr="005F0505">
        <w:rPr>
          <w:rStyle w:val="normaltextrun"/>
          <w:rFonts w:ascii="Arial" w:hAnsi="Arial" w:cs="Arial"/>
          <w:i/>
          <w:iCs/>
          <w:lang w:val="en-US"/>
        </w:rPr>
        <w:t>The Foundation for New Models of Practice</w:t>
      </w:r>
      <w:r w:rsidRPr="005F0505">
        <w:rPr>
          <w:rStyle w:val="normaltextrun"/>
          <w:rFonts w:ascii="Arial" w:hAnsi="Arial" w:cs="Arial"/>
          <w:lang w:val="en-US"/>
        </w:rPr>
        <w:t>. Routledge.</w:t>
      </w:r>
      <w:r w:rsidRPr="005F0505">
        <w:rPr>
          <w:rStyle w:val="eop"/>
          <w:rFonts w:ascii="Arial" w:hAnsi="Arial" w:cs="Arial"/>
        </w:rPr>
        <w:t> </w:t>
      </w:r>
    </w:p>
    <w:p w14:paraId="55589013" w14:textId="77777777" w:rsidR="001806C5" w:rsidRPr="005F0505" w:rsidRDefault="001806C5" w:rsidP="008C5AD8">
      <w:pPr>
        <w:pStyle w:val="paragraph"/>
        <w:spacing w:before="0" w:beforeAutospacing="0" w:after="0" w:afterAutospacing="0"/>
        <w:contextualSpacing/>
        <w:textAlignment w:val="baseline"/>
        <w:rPr>
          <w:rFonts w:ascii="Arial" w:hAnsi="Arial" w:cs="Arial"/>
        </w:rPr>
      </w:pPr>
      <w:r w:rsidRPr="005F0505">
        <w:rPr>
          <w:rStyle w:val="normaltextrun"/>
          <w:rFonts w:ascii="Arial" w:hAnsi="Arial" w:cs="Arial"/>
          <w:lang w:val="en-US"/>
        </w:rPr>
        <w:t> </w:t>
      </w:r>
      <w:r w:rsidRPr="005F0505">
        <w:rPr>
          <w:rStyle w:val="eop"/>
          <w:rFonts w:ascii="Arial" w:hAnsi="Arial" w:cs="Arial"/>
        </w:rPr>
        <w:t> </w:t>
      </w:r>
    </w:p>
    <w:p w14:paraId="419C1A32" w14:textId="77777777" w:rsidR="001806C5" w:rsidRPr="005F0505" w:rsidRDefault="001806C5" w:rsidP="008C5AD8">
      <w:pPr>
        <w:pStyle w:val="paragraph"/>
        <w:spacing w:before="0" w:beforeAutospacing="0" w:after="0" w:afterAutospacing="0"/>
        <w:contextualSpacing/>
        <w:textAlignment w:val="baseline"/>
        <w:rPr>
          <w:rFonts w:ascii="Arial" w:hAnsi="Arial" w:cs="Arial"/>
        </w:rPr>
      </w:pPr>
      <w:r w:rsidRPr="005F0505">
        <w:rPr>
          <w:rStyle w:val="normaltextrun"/>
          <w:rFonts w:ascii="Arial" w:hAnsi="Arial" w:cs="Arial"/>
          <w:lang w:val="en-US"/>
        </w:rPr>
        <w:t> </w:t>
      </w:r>
      <w:r w:rsidRPr="005F0505">
        <w:rPr>
          <w:rStyle w:val="eop"/>
          <w:rFonts w:ascii="Arial" w:hAnsi="Arial" w:cs="Arial"/>
        </w:rPr>
        <w:t> </w:t>
      </w:r>
    </w:p>
    <w:p w14:paraId="1CA5BC38" w14:textId="77777777" w:rsidR="001806C5" w:rsidRPr="005F0505" w:rsidRDefault="001806C5" w:rsidP="008C5AD8">
      <w:pPr>
        <w:pStyle w:val="paragraph"/>
        <w:spacing w:before="0" w:beforeAutospacing="0" w:after="0" w:afterAutospacing="0"/>
        <w:contextualSpacing/>
        <w:textAlignment w:val="baseline"/>
        <w:rPr>
          <w:rFonts w:ascii="Arial" w:hAnsi="Arial" w:cs="Arial"/>
        </w:rPr>
      </w:pPr>
      <w:r w:rsidRPr="005F0505">
        <w:rPr>
          <w:rStyle w:val="normaltextrun"/>
          <w:rFonts w:ascii="Arial" w:hAnsi="Arial" w:cs="Arial"/>
          <w:lang w:val="en-US"/>
        </w:rPr>
        <w:t> </w:t>
      </w:r>
      <w:r w:rsidRPr="005F0505">
        <w:rPr>
          <w:rStyle w:val="eop"/>
          <w:rFonts w:ascii="Arial" w:hAnsi="Arial" w:cs="Arial"/>
        </w:rPr>
        <w:t> </w:t>
      </w:r>
    </w:p>
    <w:p w14:paraId="1D3271D5" w14:textId="77777777" w:rsidR="001806C5" w:rsidRPr="005F0505" w:rsidRDefault="001806C5" w:rsidP="008C5AD8">
      <w:pPr>
        <w:pStyle w:val="paragraph"/>
        <w:spacing w:before="0" w:beforeAutospacing="0" w:after="0" w:afterAutospacing="0"/>
        <w:contextualSpacing/>
        <w:textAlignment w:val="baseline"/>
        <w:rPr>
          <w:rFonts w:ascii="Arial" w:hAnsi="Arial" w:cs="Arial"/>
        </w:rPr>
      </w:pPr>
      <w:r w:rsidRPr="005F0505">
        <w:rPr>
          <w:rStyle w:val="normaltextrun"/>
          <w:rFonts w:ascii="Arial" w:hAnsi="Arial" w:cs="Arial"/>
          <w:lang w:val="en-US"/>
        </w:rPr>
        <w:t> </w:t>
      </w:r>
      <w:r w:rsidRPr="005F0505">
        <w:rPr>
          <w:rStyle w:val="eop"/>
          <w:rFonts w:ascii="Arial" w:hAnsi="Arial" w:cs="Arial"/>
        </w:rPr>
        <w:t> </w:t>
      </w:r>
    </w:p>
    <w:p w14:paraId="3345C8C7" w14:textId="77777777" w:rsidR="001806C5" w:rsidRPr="005F0505" w:rsidRDefault="001806C5" w:rsidP="008C5AD8">
      <w:pPr>
        <w:pStyle w:val="paragraph"/>
        <w:spacing w:before="0" w:beforeAutospacing="0" w:after="0" w:afterAutospacing="0"/>
        <w:contextualSpacing/>
        <w:textAlignment w:val="baseline"/>
        <w:rPr>
          <w:rFonts w:ascii="Arial" w:hAnsi="Arial" w:cs="Arial"/>
        </w:rPr>
      </w:pPr>
      <w:r w:rsidRPr="005F0505">
        <w:rPr>
          <w:rStyle w:val="normaltextrun"/>
          <w:rFonts w:ascii="Arial" w:hAnsi="Arial" w:cs="Arial"/>
          <w:lang w:val="en-US"/>
        </w:rPr>
        <w:t> </w:t>
      </w:r>
      <w:r w:rsidRPr="005F0505">
        <w:rPr>
          <w:rStyle w:val="eop"/>
          <w:rFonts w:ascii="Arial" w:hAnsi="Arial" w:cs="Arial"/>
        </w:rPr>
        <w:t> </w:t>
      </w:r>
    </w:p>
    <w:p w14:paraId="49A93851" w14:textId="77777777" w:rsidR="003800D2" w:rsidRPr="005F0505" w:rsidRDefault="003800D2" w:rsidP="008C5AD8">
      <w:pPr>
        <w:contextualSpacing/>
        <w:rPr>
          <w:rFonts w:ascii="Arial" w:hAnsi="Arial" w:cs="Arial"/>
          <w:sz w:val="24"/>
          <w:szCs w:val="24"/>
        </w:rPr>
      </w:pPr>
    </w:p>
    <w:sectPr w:rsidR="003800D2" w:rsidRPr="005F0505" w:rsidSect="003573C6">
      <w:footerReference w:type="default" r:id="rId39"/>
      <w:pgSz w:w="12240" w:h="15840"/>
      <w:pgMar w:top="1418"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05DB7" w14:textId="77777777" w:rsidR="00CE06B8" w:rsidRDefault="00CE06B8" w:rsidP="001B0970">
      <w:pPr>
        <w:spacing w:after="0" w:line="240" w:lineRule="auto"/>
      </w:pPr>
      <w:r>
        <w:separator/>
      </w:r>
    </w:p>
  </w:endnote>
  <w:endnote w:type="continuationSeparator" w:id="0">
    <w:p w14:paraId="2FE7F500" w14:textId="77777777" w:rsidR="00CE06B8" w:rsidRDefault="00CE06B8" w:rsidP="001B0970">
      <w:pPr>
        <w:spacing w:after="0" w:line="240" w:lineRule="auto"/>
      </w:pPr>
      <w:r>
        <w:continuationSeparator/>
      </w:r>
    </w:p>
  </w:endnote>
  <w:endnote w:type="continuationNotice" w:id="1">
    <w:p w14:paraId="7F0E3BC6" w14:textId="77777777" w:rsidR="00CE06B8" w:rsidRDefault="00CE06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080638"/>
      <w:docPartObj>
        <w:docPartGallery w:val="Page Numbers (Bottom of Page)"/>
        <w:docPartUnique/>
      </w:docPartObj>
    </w:sdtPr>
    <w:sdtEndPr>
      <w:rPr>
        <w:noProof/>
      </w:rPr>
    </w:sdtEndPr>
    <w:sdtContent>
      <w:p w14:paraId="3D4EC8A3" w14:textId="77777777" w:rsidR="006911CB" w:rsidRDefault="006911CB">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273F4FA" w14:textId="77777777" w:rsidR="006911CB" w:rsidRDefault="00691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53C15" w14:textId="77777777" w:rsidR="00CE06B8" w:rsidRDefault="00CE06B8" w:rsidP="001B0970">
      <w:pPr>
        <w:spacing w:after="0" w:line="240" w:lineRule="auto"/>
      </w:pPr>
      <w:r>
        <w:separator/>
      </w:r>
    </w:p>
  </w:footnote>
  <w:footnote w:type="continuationSeparator" w:id="0">
    <w:p w14:paraId="2CB1E859" w14:textId="77777777" w:rsidR="00CE06B8" w:rsidRDefault="00CE06B8" w:rsidP="001B0970">
      <w:pPr>
        <w:spacing w:after="0" w:line="240" w:lineRule="auto"/>
      </w:pPr>
      <w:r>
        <w:continuationSeparator/>
      </w:r>
    </w:p>
  </w:footnote>
  <w:footnote w:type="continuationNotice" w:id="1">
    <w:p w14:paraId="5BA5E493" w14:textId="77777777" w:rsidR="00CE06B8" w:rsidRDefault="00CE06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536A"/>
    <w:multiLevelType w:val="hybridMultilevel"/>
    <w:tmpl w:val="C070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64F8F"/>
    <w:multiLevelType w:val="hybridMultilevel"/>
    <w:tmpl w:val="BBB4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D280D"/>
    <w:multiLevelType w:val="hybridMultilevel"/>
    <w:tmpl w:val="44246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AA413D"/>
    <w:multiLevelType w:val="hybridMultilevel"/>
    <w:tmpl w:val="E9BE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3110B"/>
    <w:multiLevelType w:val="hybridMultilevel"/>
    <w:tmpl w:val="FF0E7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DF55E8"/>
    <w:multiLevelType w:val="hybridMultilevel"/>
    <w:tmpl w:val="D4FC6C50"/>
    <w:lvl w:ilvl="0" w:tplc="24927704">
      <w:start w:val="1"/>
      <w:numFmt w:val="bullet"/>
      <w:lvlText w:val=""/>
      <w:lvlJc w:val="left"/>
      <w:pPr>
        <w:tabs>
          <w:tab w:val="num" w:pos="720"/>
        </w:tabs>
        <w:ind w:left="720" w:hanging="360"/>
      </w:pPr>
      <w:rPr>
        <w:rFonts w:ascii="Symbol" w:hAnsi="Symbol" w:hint="default"/>
        <w:sz w:val="20"/>
      </w:rPr>
    </w:lvl>
    <w:lvl w:ilvl="1" w:tplc="5298F752" w:tentative="1">
      <w:start w:val="1"/>
      <w:numFmt w:val="bullet"/>
      <w:lvlText w:val="o"/>
      <w:lvlJc w:val="left"/>
      <w:pPr>
        <w:tabs>
          <w:tab w:val="num" w:pos="1440"/>
        </w:tabs>
        <w:ind w:left="1440" w:hanging="360"/>
      </w:pPr>
      <w:rPr>
        <w:rFonts w:ascii="Courier New" w:hAnsi="Courier New" w:hint="default"/>
        <w:sz w:val="20"/>
      </w:rPr>
    </w:lvl>
    <w:lvl w:ilvl="2" w:tplc="9B2EC472" w:tentative="1">
      <w:start w:val="1"/>
      <w:numFmt w:val="bullet"/>
      <w:lvlText w:val=""/>
      <w:lvlJc w:val="left"/>
      <w:pPr>
        <w:tabs>
          <w:tab w:val="num" w:pos="2160"/>
        </w:tabs>
        <w:ind w:left="2160" w:hanging="360"/>
      </w:pPr>
      <w:rPr>
        <w:rFonts w:ascii="Wingdings" w:hAnsi="Wingdings" w:hint="default"/>
        <w:sz w:val="20"/>
      </w:rPr>
    </w:lvl>
    <w:lvl w:ilvl="3" w:tplc="F6EEBD82" w:tentative="1">
      <w:start w:val="1"/>
      <w:numFmt w:val="bullet"/>
      <w:lvlText w:val=""/>
      <w:lvlJc w:val="left"/>
      <w:pPr>
        <w:tabs>
          <w:tab w:val="num" w:pos="2880"/>
        </w:tabs>
        <w:ind w:left="2880" w:hanging="360"/>
      </w:pPr>
      <w:rPr>
        <w:rFonts w:ascii="Wingdings" w:hAnsi="Wingdings" w:hint="default"/>
        <w:sz w:val="20"/>
      </w:rPr>
    </w:lvl>
    <w:lvl w:ilvl="4" w:tplc="D0C0D8A8" w:tentative="1">
      <w:start w:val="1"/>
      <w:numFmt w:val="bullet"/>
      <w:lvlText w:val=""/>
      <w:lvlJc w:val="left"/>
      <w:pPr>
        <w:tabs>
          <w:tab w:val="num" w:pos="3600"/>
        </w:tabs>
        <w:ind w:left="3600" w:hanging="360"/>
      </w:pPr>
      <w:rPr>
        <w:rFonts w:ascii="Wingdings" w:hAnsi="Wingdings" w:hint="default"/>
        <w:sz w:val="20"/>
      </w:rPr>
    </w:lvl>
    <w:lvl w:ilvl="5" w:tplc="4E0ED67C" w:tentative="1">
      <w:start w:val="1"/>
      <w:numFmt w:val="bullet"/>
      <w:lvlText w:val=""/>
      <w:lvlJc w:val="left"/>
      <w:pPr>
        <w:tabs>
          <w:tab w:val="num" w:pos="4320"/>
        </w:tabs>
        <w:ind w:left="4320" w:hanging="360"/>
      </w:pPr>
      <w:rPr>
        <w:rFonts w:ascii="Wingdings" w:hAnsi="Wingdings" w:hint="default"/>
        <w:sz w:val="20"/>
      </w:rPr>
    </w:lvl>
    <w:lvl w:ilvl="6" w:tplc="DE88969E" w:tentative="1">
      <w:start w:val="1"/>
      <w:numFmt w:val="bullet"/>
      <w:lvlText w:val=""/>
      <w:lvlJc w:val="left"/>
      <w:pPr>
        <w:tabs>
          <w:tab w:val="num" w:pos="5040"/>
        </w:tabs>
        <w:ind w:left="5040" w:hanging="360"/>
      </w:pPr>
      <w:rPr>
        <w:rFonts w:ascii="Wingdings" w:hAnsi="Wingdings" w:hint="default"/>
        <w:sz w:val="20"/>
      </w:rPr>
    </w:lvl>
    <w:lvl w:ilvl="7" w:tplc="C79A10D8" w:tentative="1">
      <w:start w:val="1"/>
      <w:numFmt w:val="bullet"/>
      <w:lvlText w:val=""/>
      <w:lvlJc w:val="left"/>
      <w:pPr>
        <w:tabs>
          <w:tab w:val="num" w:pos="5760"/>
        </w:tabs>
        <w:ind w:left="5760" w:hanging="360"/>
      </w:pPr>
      <w:rPr>
        <w:rFonts w:ascii="Wingdings" w:hAnsi="Wingdings" w:hint="default"/>
        <w:sz w:val="20"/>
      </w:rPr>
    </w:lvl>
    <w:lvl w:ilvl="8" w:tplc="7B36519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ED63E3"/>
    <w:multiLevelType w:val="hybridMultilevel"/>
    <w:tmpl w:val="8144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FE0170"/>
    <w:multiLevelType w:val="hybridMultilevel"/>
    <w:tmpl w:val="8E3C290C"/>
    <w:lvl w:ilvl="0" w:tplc="FF0617D6">
      <w:start w:val="1"/>
      <w:numFmt w:val="bullet"/>
      <w:lvlText w:val=""/>
      <w:lvlJc w:val="left"/>
      <w:pPr>
        <w:tabs>
          <w:tab w:val="num" w:pos="720"/>
        </w:tabs>
        <w:ind w:left="720" w:hanging="360"/>
      </w:pPr>
      <w:rPr>
        <w:rFonts w:ascii="Symbol" w:hAnsi="Symbol" w:hint="default"/>
        <w:sz w:val="20"/>
      </w:rPr>
    </w:lvl>
    <w:lvl w:ilvl="1" w:tplc="C8F0333A" w:tentative="1">
      <w:start w:val="1"/>
      <w:numFmt w:val="bullet"/>
      <w:lvlText w:val="o"/>
      <w:lvlJc w:val="left"/>
      <w:pPr>
        <w:tabs>
          <w:tab w:val="num" w:pos="1440"/>
        </w:tabs>
        <w:ind w:left="1440" w:hanging="360"/>
      </w:pPr>
      <w:rPr>
        <w:rFonts w:ascii="Courier New" w:hAnsi="Courier New" w:hint="default"/>
        <w:sz w:val="20"/>
      </w:rPr>
    </w:lvl>
    <w:lvl w:ilvl="2" w:tplc="BE72C984" w:tentative="1">
      <w:start w:val="1"/>
      <w:numFmt w:val="bullet"/>
      <w:lvlText w:val=""/>
      <w:lvlJc w:val="left"/>
      <w:pPr>
        <w:tabs>
          <w:tab w:val="num" w:pos="2160"/>
        </w:tabs>
        <w:ind w:left="2160" w:hanging="360"/>
      </w:pPr>
      <w:rPr>
        <w:rFonts w:ascii="Wingdings" w:hAnsi="Wingdings" w:hint="default"/>
        <w:sz w:val="20"/>
      </w:rPr>
    </w:lvl>
    <w:lvl w:ilvl="3" w:tplc="7AD80D52" w:tentative="1">
      <w:start w:val="1"/>
      <w:numFmt w:val="bullet"/>
      <w:lvlText w:val=""/>
      <w:lvlJc w:val="left"/>
      <w:pPr>
        <w:tabs>
          <w:tab w:val="num" w:pos="2880"/>
        </w:tabs>
        <w:ind w:left="2880" w:hanging="360"/>
      </w:pPr>
      <w:rPr>
        <w:rFonts w:ascii="Wingdings" w:hAnsi="Wingdings" w:hint="default"/>
        <w:sz w:val="20"/>
      </w:rPr>
    </w:lvl>
    <w:lvl w:ilvl="4" w:tplc="3D1AA116" w:tentative="1">
      <w:start w:val="1"/>
      <w:numFmt w:val="bullet"/>
      <w:lvlText w:val=""/>
      <w:lvlJc w:val="left"/>
      <w:pPr>
        <w:tabs>
          <w:tab w:val="num" w:pos="3600"/>
        </w:tabs>
        <w:ind w:left="3600" w:hanging="360"/>
      </w:pPr>
      <w:rPr>
        <w:rFonts w:ascii="Wingdings" w:hAnsi="Wingdings" w:hint="default"/>
        <w:sz w:val="20"/>
      </w:rPr>
    </w:lvl>
    <w:lvl w:ilvl="5" w:tplc="497A4878" w:tentative="1">
      <w:start w:val="1"/>
      <w:numFmt w:val="bullet"/>
      <w:lvlText w:val=""/>
      <w:lvlJc w:val="left"/>
      <w:pPr>
        <w:tabs>
          <w:tab w:val="num" w:pos="4320"/>
        </w:tabs>
        <w:ind w:left="4320" w:hanging="360"/>
      </w:pPr>
      <w:rPr>
        <w:rFonts w:ascii="Wingdings" w:hAnsi="Wingdings" w:hint="default"/>
        <w:sz w:val="20"/>
      </w:rPr>
    </w:lvl>
    <w:lvl w:ilvl="6" w:tplc="752C8A64" w:tentative="1">
      <w:start w:val="1"/>
      <w:numFmt w:val="bullet"/>
      <w:lvlText w:val=""/>
      <w:lvlJc w:val="left"/>
      <w:pPr>
        <w:tabs>
          <w:tab w:val="num" w:pos="5040"/>
        </w:tabs>
        <w:ind w:left="5040" w:hanging="360"/>
      </w:pPr>
      <w:rPr>
        <w:rFonts w:ascii="Wingdings" w:hAnsi="Wingdings" w:hint="default"/>
        <w:sz w:val="20"/>
      </w:rPr>
    </w:lvl>
    <w:lvl w:ilvl="7" w:tplc="B0BA6F9E" w:tentative="1">
      <w:start w:val="1"/>
      <w:numFmt w:val="bullet"/>
      <w:lvlText w:val=""/>
      <w:lvlJc w:val="left"/>
      <w:pPr>
        <w:tabs>
          <w:tab w:val="num" w:pos="5760"/>
        </w:tabs>
        <w:ind w:left="5760" w:hanging="360"/>
      </w:pPr>
      <w:rPr>
        <w:rFonts w:ascii="Wingdings" w:hAnsi="Wingdings" w:hint="default"/>
        <w:sz w:val="20"/>
      </w:rPr>
    </w:lvl>
    <w:lvl w:ilvl="8" w:tplc="9BD48292"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321DA1"/>
    <w:multiLevelType w:val="hybridMultilevel"/>
    <w:tmpl w:val="B316EE2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9F0154"/>
    <w:multiLevelType w:val="hybridMultilevel"/>
    <w:tmpl w:val="234A1E46"/>
    <w:lvl w:ilvl="0" w:tplc="9C7E0586">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582192"/>
    <w:multiLevelType w:val="hybridMultilevel"/>
    <w:tmpl w:val="4D02C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DC09FF"/>
    <w:multiLevelType w:val="hybridMultilevel"/>
    <w:tmpl w:val="4E76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6D46DF"/>
    <w:multiLevelType w:val="hybridMultilevel"/>
    <w:tmpl w:val="39B43B86"/>
    <w:lvl w:ilvl="0" w:tplc="0B40D182">
      <w:start w:val="1"/>
      <w:numFmt w:val="decimal"/>
      <w:lvlText w:val="%1."/>
      <w:lvlJc w:val="left"/>
      <w:pPr>
        <w:ind w:left="720" w:hanging="360"/>
      </w:pPr>
    </w:lvl>
    <w:lvl w:ilvl="1" w:tplc="29C4C2BC">
      <w:start w:val="1"/>
      <w:numFmt w:val="lowerLetter"/>
      <w:lvlText w:val="%2."/>
      <w:lvlJc w:val="left"/>
      <w:pPr>
        <w:ind w:left="1440" w:hanging="360"/>
      </w:pPr>
    </w:lvl>
    <w:lvl w:ilvl="2" w:tplc="361634A2">
      <w:start w:val="1"/>
      <w:numFmt w:val="lowerRoman"/>
      <w:lvlText w:val="%3."/>
      <w:lvlJc w:val="right"/>
      <w:pPr>
        <w:ind w:left="2160" w:hanging="180"/>
      </w:pPr>
    </w:lvl>
    <w:lvl w:ilvl="3" w:tplc="722EBB2C">
      <w:start w:val="1"/>
      <w:numFmt w:val="decimal"/>
      <w:lvlText w:val="%4."/>
      <w:lvlJc w:val="left"/>
      <w:pPr>
        <w:ind w:left="2880" w:hanging="360"/>
      </w:pPr>
    </w:lvl>
    <w:lvl w:ilvl="4" w:tplc="FC028956">
      <w:start w:val="1"/>
      <w:numFmt w:val="lowerLetter"/>
      <w:lvlText w:val="%5."/>
      <w:lvlJc w:val="left"/>
      <w:pPr>
        <w:ind w:left="3600" w:hanging="360"/>
      </w:pPr>
    </w:lvl>
    <w:lvl w:ilvl="5" w:tplc="1354EA62">
      <w:start w:val="1"/>
      <w:numFmt w:val="lowerRoman"/>
      <w:lvlText w:val="%6."/>
      <w:lvlJc w:val="right"/>
      <w:pPr>
        <w:ind w:left="4320" w:hanging="180"/>
      </w:pPr>
    </w:lvl>
    <w:lvl w:ilvl="6" w:tplc="4246D1D4">
      <w:start w:val="1"/>
      <w:numFmt w:val="decimal"/>
      <w:lvlText w:val="%7."/>
      <w:lvlJc w:val="left"/>
      <w:pPr>
        <w:ind w:left="5040" w:hanging="360"/>
      </w:pPr>
    </w:lvl>
    <w:lvl w:ilvl="7" w:tplc="618CA05C">
      <w:start w:val="1"/>
      <w:numFmt w:val="lowerLetter"/>
      <w:lvlText w:val="%8."/>
      <w:lvlJc w:val="left"/>
      <w:pPr>
        <w:ind w:left="5760" w:hanging="360"/>
      </w:pPr>
    </w:lvl>
    <w:lvl w:ilvl="8" w:tplc="55E80142">
      <w:start w:val="1"/>
      <w:numFmt w:val="lowerRoman"/>
      <w:lvlText w:val="%9."/>
      <w:lvlJc w:val="right"/>
      <w:pPr>
        <w:ind w:left="6480" w:hanging="180"/>
      </w:pPr>
    </w:lvl>
  </w:abstractNum>
  <w:abstractNum w:abstractNumId="13" w15:restartNumberingAfterBreak="0">
    <w:nsid w:val="15F92EEF"/>
    <w:multiLevelType w:val="hybridMultilevel"/>
    <w:tmpl w:val="57BE9C16"/>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161D7B2B"/>
    <w:multiLevelType w:val="hybridMultilevel"/>
    <w:tmpl w:val="3FA2B70E"/>
    <w:lvl w:ilvl="0" w:tplc="3DBCA972">
      <w:start w:val="1"/>
      <w:numFmt w:val="lowerRoman"/>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0222B2"/>
    <w:multiLevelType w:val="hybridMultilevel"/>
    <w:tmpl w:val="65725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C411DA"/>
    <w:multiLevelType w:val="hybridMultilevel"/>
    <w:tmpl w:val="1620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536FB3"/>
    <w:multiLevelType w:val="hybridMultilevel"/>
    <w:tmpl w:val="84040D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027961"/>
    <w:multiLevelType w:val="hybridMultilevel"/>
    <w:tmpl w:val="FF20F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24758D"/>
    <w:multiLevelType w:val="hybridMultilevel"/>
    <w:tmpl w:val="EAAEC86E"/>
    <w:lvl w:ilvl="0" w:tplc="C0AE8EC4">
      <w:start w:val="1"/>
      <w:numFmt w:val="bullet"/>
      <w:lvlText w:val=""/>
      <w:lvlJc w:val="left"/>
      <w:pPr>
        <w:tabs>
          <w:tab w:val="num" w:pos="720"/>
        </w:tabs>
        <w:ind w:left="720" w:hanging="360"/>
      </w:pPr>
      <w:rPr>
        <w:rFonts w:ascii="Wingdings 2" w:hAnsi="Wingdings 2" w:hint="default"/>
      </w:rPr>
    </w:lvl>
    <w:lvl w:ilvl="1" w:tplc="97A4F8F6">
      <w:numFmt w:val="bullet"/>
      <w:lvlText w:val=""/>
      <w:lvlJc w:val="left"/>
      <w:pPr>
        <w:tabs>
          <w:tab w:val="num" w:pos="1440"/>
        </w:tabs>
        <w:ind w:left="1440" w:hanging="360"/>
      </w:pPr>
      <w:rPr>
        <w:rFonts w:ascii="Wingdings 2" w:hAnsi="Wingdings 2" w:hint="default"/>
      </w:rPr>
    </w:lvl>
    <w:lvl w:ilvl="2" w:tplc="B89A9712" w:tentative="1">
      <w:start w:val="1"/>
      <w:numFmt w:val="bullet"/>
      <w:lvlText w:val=""/>
      <w:lvlJc w:val="left"/>
      <w:pPr>
        <w:tabs>
          <w:tab w:val="num" w:pos="2160"/>
        </w:tabs>
        <w:ind w:left="2160" w:hanging="360"/>
      </w:pPr>
      <w:rPr>
        <w:rFonts w:ascii="Wingdings 2" w:hAnsi="Wingdings 2" w:hint="default"/>
      </w:rPr>
    </w:lvl>
    <w:lvl w:ilvl="3" w:tplc="19F66104" w:tentative="1">
      <w:start w:val="1"/>
      <w:numFmt w:val="bullet"/>
      <w:lvlText w:val=""/>
      <w:lvlJc w:val="left"/>
      <w:pPr>
        <w:tabs>
          <w:tab w:val="num" w:pos="2880"/>
        </w:tabs>
        <w:ind w:left="2880" w:hanging="360"/>
      </w:pPr>
      <w:rPr>
        <w:rFonts w:ascii="Wingdings 2" w:hAnsi="Wingdings 2" w:hint="default"/>
      </w:rPr>
    </w:lvl>
    <w:lvl w:ilvl="4" w:tplc="681C93EE" w:tentative="1">
      <w:start w:val="1"/>
      <w:numFmt w:val="bullet"/>
      <w:lvlText w:val=""/>
      <w:lvlJc w:val="left"/>
      <w:pPr>
        <w:tabs>
          <w:tab w:val="num" w:pos="3600"/>
        </w:tabs>
        <w:ind w:left="3600" w:hanging="360"/>
      </w:pPr>
      <w:rPr>
        <w:rFonts w:ascii="Wingdings 2" w:hAnsi="Wingdings 2" w:hint="default"/>
      </w:rPr>
    </w:lvl>
    <w:lvl w:ilvl="5" w:tplc="BEFEB63C" w:tentative="1">
      <w:start w:val="1"/>
      <w:numFmt w:val="bullet"/>
      <w:lvlText w:val=""/>
      <w:lvlJc w:val="left"/>
      <w:pPr>
        <w:tabs>
          <w:tab w:val="num" w:pos="4320"/>
        </w:tabs>
        <w:ind w:left="4320" w:hanging="360"/>
      </w:pPr>
      <w:rPr>
        <w:rFonts w:ascii="Wingdings 2" w:hAnsi="Wingdings 2" w:hint="default"/>
      </w:rPr>
    </w:lvl>
    <w:lvl w:ilvl="6" w:tplc="9080FEDC" w:tentative="1">
      <w:start w:val="1"/>
      <w:numFmt w:val="bullet"/>
      <w:lvlText w:val=""/>
      <w:lvlJc w:val="left"/>
      <w:pPr>
        <w:tabs>
          <w:tab w:val="num" w:pos="5040"/>
        </w:tabs>
        <w:ind w:left="5040" w:hanging="360"/>
      </w:pPr>
      <w:rPr>
        <w:rFonts w:ascii="Wingdings 2" w:hAnsi="Wingdings 2" w:hint="default"/>
      </w:rPr>
    </w:lvl>
    <w:lvl w:ilvl="7" w:tplc="CD8897D0" w:tentative="1">
      <w:start w:val="1"/>
      <w:numFmt w:val="bullet"/>
      <w:lvlText w:val=""/>
      <w:lvlJc w:val="left"/>
      <w:pPr>
        <w:tabs>
          <w:tab w:val="num" w:pos="5760"/>
        </w:tabs>
        <w:ind w:left="5760" w:hanging="360"/>
      </w:pPr>
      <w:rPr>
        <w:rFonts w:ascii="Wingdings 2" w:hAnsi="Wingdings 2" w:hint="default"/>
      </w:rPr>
    </w:lvl>
    <w:lvl w:ilvl="8" w:tplc="99EC9C10"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2CA446DE"/>
    <w:multiLevelType w:val="hybridMultilevel"/>
    <w:tmpl w:val="882EB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EA4B51"/>
    <w:multiLevelType w:val="hybridMultilevel"/>
    <w:tmpl w:val="2CE48F3A"/>
    <w:lvl w:ilvl="0" w:tplc="20E43EDC">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2EFD6A4A"/>
    <w:multiLevelType w:val="hybridMultilevel"/>
    <w:tmpl w:val="841E0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4A61BC"/>
    <w:multiLevelType w:val="hybridMultilevel"/>
    <w:tmpl w:val="68FE3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DE7A72"/>
    <w:multiLevelType w:val="hybridMultilevel"/>
    <w:tmpl w:val="E154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60495D"/>
    <w:multiLevelType w:val="hybridMultilevel"/>
    <w:tmpl w:val="5906C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5A3E7D"/>
    <w:multiLevelType w:val="hybridMultilevel"/>
    <w:tmpl w:val="0E900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EB3C53"/>
    <w:multiLevelType w:val="hybridMultilevel"/>
    <w:tmpl w:val="06EE2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FB6EC7"/>
    <w:multiLevelType w:val="hybridMultilevel"/>
    <w:tmpl w:val="2C1A24D4"/>
    <w:lvl w:ilvl="0" w:tplc="6BC29324">
      <w:start w:val="1"/>
      <w:numFmt w:val="bullet"/>
      <w:lvlText w:val=""/>
      <w:lvlJc w:val="left"/>
      <w:pPr>
        <w:tabs>
          <w:tab w:val="num" w:pos="720"/>
        </w:tabs>
        <w:ind w:left="720" w:hanging="360"/>
      </w:pPr>
      <w:rPr>
        <w:rFonts w:ascii="Symbol" w:hAnsi="Symbol" w:hint="default"/>
        <w:sz w:val="20"/>
      </w:rPr>
    </w:lvl>
    <w:lvl w:ilvl="1" w:tplc="426CB8A4" w:tentative="1">
      <w:start w:val="1"/>
      <w:numFmt w:val="bullet"/>
      <w:lvlText w:val="o"/>
      <w:lvlJc w:val="left"/>
      <w:pPr>
        <w:tabs>
          <w:tab w:val="num" w:pos="1440"/>
        </w:tabs>
        <w:ind w:left="1440" w:hanging="360"/>
      </w:pPr>
      <w:rPr>
        <w:rFonts w:ascii="Courier New" w:hAnsi="Courier New" w:hint="default"/>
        <w:sz w:val="20"/>
      </w:rPr>
    </w:lvl>
    <w:lvl w:ilvl="2" w:tplc="E45E941A" w:tentative="1">
      <w:start w:val="1"/>
      <w:numFmt w:val="bullet"/>
      <w:lvlText w:val=""/>
      <w:lvlJc w:val="left"/>
      <w:pPr>
        <w:tabs>
          <w:tab w:val="num" w:pos="2160"/>
        </w:tabs>
        <w:ind w:left="2160" w:hanging="360"/>
      </w:pPr>
      <w:rPr>
        <w:rFonts w:ascii="Wingdings" w:hAnsi="Wingdings" w:hint="default"/>
        <w:sz w:val="20"/>
      </w:rPr>
    </w:lvl>
    <w:lvl w:ilvl="3" w:tplc="1BD2A1A6" w:tentative="1">
      <w:start w:val="1"/>
      <w:numFmt w:val="bullet"/>
      <w:lvlText w:val=""/>
      <w:lvlJc w:val="left"/>
      <w:pPr>
        <w:tabs>
          <w:tab w:val="num" w:pos="2880"/>
        </w:tabs>
        <w:ind w:left="2880" w:hanging="360"/>
      </w:pPr>
      <w:rPr>
        <w:rFonts w:ascii="Wingdings" w:hAnsi="Wingdings" w:hint="default"/>
        <w:sz w:val="20"/>
      </w:rPr>
    </w:lvl>
    <w:lvl w:ilvl="4" w:tplc="F2C87880" w:tentative="1">
      <w:start w:val="1"/>
      <w:numFmt w:val="bullet"/>
      <w:lvlText w:val=""/>
      <w:lvlJc w:val="left"/>
      <w:pPr>
        <w:tabs>
          <w:tab w:val="num" w:pos="3600"/>
        </w:tabs>
        <w:ind w:left="3600" w:hanging="360"/>
      </w:pPr>
      <w:rPr>
        <w:rFonts w:ascii="Wingdings" w:hAnsi="Wingdings" w:hint="default"/>
        <w:sz w:val="20"/>
      </w:rPr>
    </w:lvl>
    <w:lvl w:ilvl="5" w:tplc="36C48836" w:tentative="1">
      <w:start w:val="1"/>
      <w:numFmt w:val="bullet"/>
      <w:lvlText w:val=""/>
      <w:lvlJc w:val="left"/>
      <w:pPr>
        <w:tabs>
          <w:tab w:val="num" w:pos="4320"/>
        </w:tabs>
        <w:ind w:left="4320" w:hanging="360"/>
      </w:pPr>
      <w:rPr>
        <w:rFonts w:ascii="Wingdings" w:hAnsi="Wingdings" w:hint="default"/>
        <w:sz w:val="20"/>
      </w:rPr>
    </w:lvl>
    <w:lvl w:ilvl="6" w:tplc="E8F0BF96" w:tentative="1">
      <w:start w:val="1"/>
      <w:numFmt w:val="bullet"/>
      <w:lvlText w:val=""/>
      <w:lvlJc w:val="left"/>
      <w:pPr>
        <w:tabs>
          <w:tab w:val="num" w:pos="5040"/>
        </w:tabs>
        <w:ind w:left="5040" w:hanging="360"/>
      </w:pPr>
      <w:rPr>
        <w:rFonts w:ascii="Wingdings" w:hAnsi="Wingdings" w:hint="default"/>
        <w:sz w:val="20"/>
      </w:rPr>
    </w:lvl>
    <w:lvl w:ilvl="7" w:tplc="6562DE3C" w:tentative="1">
      <w:start w:val="1"/>
      <w:numFmt w:val="bullet"/>
      <w:lvlText w:val=""/>
      <w:lvlJc w:val="left"/>
      <w:pPr>
        <w:tabs>
          <w:tab w:val="num" w:pos="5760"/>
        </w:tabs>
        <w:ind w:left="5760" w:hanging="360"/>
      </w:pPr>
      <w:rPr>
        <w:rFonts w:ascii="Wingdings" w:hAnsi="Wingdings" w:hint="default"/>
        <w:sz w:val="20"/>
      </w:rPr>
    </w:lvl>
    <w:lvl w:ilvl="8" w:tplc="2B1E8984"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644930"/>
    <w:multiLevelType w:val="hybridMultilevel"/>
    <w:tmpl w:val="68620A08"/>
    <w:lvl w:ilvl="0" w:tplc="97120522">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D92483"/>
    <w:multiLevelType w:val="hybridMultilevel"/>
    <w:tmpl w:val="DCE0FA1E"/>
    <w:lvl w:ilvl="0" w:tplc="7A3CEB58">
      <w:start w:val="1"/>
      <w:numFmt w:val="bullet"/>
      <w:lvlText w:val=""/>
      <w:lvlJc w:val="left"/>
      <w:pPr>
        <w:tabs>
          <w:tab w:val="num" w:pos="720"/>
        </w:tabs>
        <w:ind w:left="720" w:hanging="360"/>
      </w:pPr>
      <w:rPr>
        <w:rFonts w:ascii="Symbol" w:hAnsi="Symbol" w:hint="default"/>
        <w:sz w:val="20"/>
      </w:rPr>
    </w:lvl>
    <w:lvl w:ilvl="1" w:tplc="4AD8B446" w:tentative="1">
      <w:start w:val="1"/>
      <w:numFmt w:val="bullet"/>
      <w:lvlText w:val="o"/>
      <w:lvlJc w:val="left"/>
      <w:pPr>
        <w:tabs>
          <w:tab w:val="num" w:pos="1440"/>
        </w:tabs>
        <w:ind w:left="1440" w:hanging="360"/>
      </w:pPr>
      <w:rPr>
        <w:rFonts w:ascii="Courier New" w:hAnsi="Courier New" w:hint="default"/>
        <w:sz w:val="20"/>
      </w:rPr>
    </w:lvl>
    <w:lvl w:ilvl="2" w:tplc="5B30D10C" w:tentative="1">
      <w:start w:val="1"/>
      <w:numFmt w:val="bullet"/>
      <w:lvlText w:val=""/>
      <w:lvlJc w:val="left"/>
      <w:pPr>
        <w:tabs>
          <w:tab w:val="num" w:pos="2160"/>
        </w:tabs>
        <w:ind w:left="2160" w:hanging="360"/>
      </w:pPr>
      <w:rPr>
        <w:rFonts w:ascii="Wingdings" w:hAnsi="Wingdings" w:hint="default"/>
        <w:sz w:val="20"/>
      </w:rPr>
    </w:lvl>
    <w:lvl w:ilvl="3" w:tplc="427E5242" w:tentative="1">
      <w:start w:val="1"/>
      <w:numFmt w:val="bullet"/>
      <w:lvlText w:val=""/>
      <w:lvlJc w:val="left"/>
      <w:pPr>
        <w:tabs>
          <w:tab w:val="num" w:pos="2880"/>
        </w:tabs>
        <w:ind w:left="2880" w:hanging="360"/>
      </w:pPr>
      <w:rPr>
        <w:rFonts w:ascii="Wingdings" w:hAnsi="Wingdings" w:hint="default"/>
        <w:sz w:val="20"/>
      </w:rPr>
    </w:lvl>
    <w:lvl w:ilvl="4" w:tplc="16CE630C" w:tentative="1">
      <w:start w:val="1"/>
      <w:numFmt w:val="bullet"/>
      <w:lvlText w:val=""/>
      <w:lvlJc w:val="left"/>
      <w:pPr>
        <w:tabs>
          <w:tab w:val="num" w:pos="3600"/>
        </w:tabs>
        <w:ind w:left="3600" w:hanging="360"/>
      </w:pPr>
      <w:rPr>
        <w:rFonts w:ascii="Wingdings" w:hAnsi="Wingdings" w:hint="default"/>
        <w:sz w:val="20"/>
      </w:rPr>
    </w:lvl>
    <w:lvl w:ilvl="5" w:tplc="49DE354E" w:tentative="1">
      <w:start w:val="1"/>
      <w:numFmt w:val="bullet"/>
      <w:lvlText w:val=""/>
      <w:lvlJc w:val="left"/>
      <w:pPr>
        <w:tabs>
          <w:tab w:val="num" w:pos="4320"/>
        </w:tabs>
        <w:ind w:left="4320" w:hanging="360"/>
      </w:pPr>
      <w:rPr>
        <w:rFonts w:ascii="Wingdings" w:hAnsi="Wingdings" w:hint="default"/>
        <w:sz w:val="20"/>
      </w:rPr>
    </w:lvl>
    <w:lvl w:ilvl="6" w:tplc="4178E7F4" w:tentative="1">
      <w:start w:val="1"/>
      <w:numFmt w:val="bullet"/>
      <w:lvlText w:val=""/>
      <w:lvlJc w:val="left"/>
      <w:pPr>
        <w:tabs>
          <w:tab w:val="num" w:pos="5040"/>
        </w:tabs>
        <w:ind w:left="5040" w:hanging="360"/>
      </w:pPr>
      <w:rPr>
        <w:rFonts w:ascii="Wingdings" w:hAnsi="Wingdings" w:hint="default"/>
        <w:sz w:val="20"/>
      </w:rPr>
    </w:lvl>
    <w:lvl w:ilvl="7" w:tplc="3092A348" w:tentative="1">
      <w:start w:val="1"/>
      <w:numFmt w:val="bullet"/>
      <w:lvlText w:val=""/>
      <w:lvlJc w:val="left"/>
      <w:pPr>
        <w:tabs>
          <w:tab w:val="num" w:pos="5760"/>
        </w:tabs>
        <w:ind w:left="5760" w:hanging="360"/>
      </w:pPr>
      <w:rPr>
        <w:rFonts w:ascii="Wingdings" w:hAnsi="Wingdings" w:hint="default"/>
        <w:sz w:val="20"/>
      </w:rPr>
    </w:lvl>
    <w:lvl w:ilvl="8" w:tplc="ADEA8C2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084DEF"/>
    <w:multiLevelType w:val="hybridMultilevel"/>
    <w:tmpl w:val="5C7A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151FA3"/>
    <w:multiLevelType w:val="hybridMultilevel"/>
    <w:tmpl w:val="C2585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70E96"/>
    <w:multiLevelType w:val="hybridMultilevel"/>
    <w:tmpl w:val="95C0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54797F"/>
    <w:multiLevelType w:val="hybridMultilevel"/>
    <w:tmpl w:val="7C30B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055295"/>
    <w:multiLevelType w:val="hybridMultilevel"/>
    <w:tmpl w:val="5DBEB8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A81098"/>
    <w:multiLevelType w:val="multilevel"/>
    <w:tmpl w:val="8CB6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DE2BA5"/>
    <w:multiLevelType w:val="hybridMultilevel"/>
    <w:tmpl w:val="0D44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7826CF"/>
    <w:multiLevelType w:val="hybridMultilevel"/>
    <w:tmpl w:val="FA08D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D320A7"/>
    <w:multiLevelType w:val="hybridMultilevel"/>
    <w:tmpl w:val="98C2E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3273E6"/>
    <w:multiLevelType w:val="hybridMultilevel"/>
    <w:tmpl w:val="1900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D25BC3"/>
    <w:multiLevelType w:val="hybridMultilevel"/>
    <w:tmpl w:val="31D2B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ED573D"/>
    <w:multiLevelType w:val="hybridMultilevel"/>
    <w:tmpl w:val="D236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9C052F"/>
    <w:multiLevelType w:val="hybridMultilevel"/>
    <w:tmpl w:val="F88821B4"/>
    <w:lvl w:ilvl="0" w:tplc="20E43EDC">
      <w:start w:val="1"/>
      <w:numFmt w:val="bullet"/>
      <w:lvlText w:val=""/>
      <w:lvlJc w:val="left"/>
      <w:pPr>
        <w:ind w:left="720" w:hanging="360"/>
      </w:pPr>
      <w:rPr>
        <w:rFonts w:ascii="Wingdings" w:hAnsi="Wingdings" w:hint="default"/>
      </w:rPr>
    </w:lvl>
    <w:lvl w:ilvl="1" w:tplc="044C318C">
      <w:start w:val="1"/>
      <w:numFmt w:val="bullet"/>
      <w:lvlText w:val=""/>
      <w:lvlJc w:val="left"/>
      <w:pPr>
        <w:tabs>
          <w:tab w:val="num" w:pos="1440"/>
        </w:tabs>
        <w:ind w:left="1440" w:hanging="360"/>
      </w:pPr>
      <w:rPr>
        <w:rFonts w:ascii="Wingdings" w:hAnsi="Wingdings" w:hint="default"/>
      </w:rPr>
    </w:lvl>
    <w:lvl w:ilvl="2" w:tplc="47342806">
      <w:start w:val="1"/>
      <w:numFmt w:val="bullet"/>
      <w:lvlText w:val=""/>
      <w:lvlJc w:val="left"/>
      <w:pPr>
        <w:tabs>
          <w:tab w:val="num" w:pos="2160"/>
        </w:tabs>
        <w:ind w:left="2160" w:hanging="360"/>
      </w:pPr>
      <w:rPr>
        <w:rFonts w:ascii="Wingdings" w:hAnsi="Wingdings" w:hint="default"/>
      </w:rPr>
    </w:lvl>
    <w:lvl w:ilvl="3" w:tplc="EB56EE72">
      <w:start w:val="1"/>
      <w:numFmt w:val="bullet"/>
      <w:lvlText w:val=""/>
      <w:lvlJc w:val="left"/>
      <w:pPr>
        <w:tabs>
          <w:tab w:val="num" w:pos="2880"/>
        </w:tabs>
        <w:ind w:left="2880" w:hanging="360"/>
      </w:pPr>
      <w:rPr>
        <w:rFonts w:ascii="Wingdings" w:hAnsi="Wingdings" w:hint="default"/>
      </w:rPr>
    </w:lvl>
    <w:lvl w:ilvl="4" w:tplc="2D324C24">
      <w:start w:val="1"/>
      <w:numFmt w:val="bullet"/>
      <w:lvlText w:val=""/>
      <w:lvlJc w:val="left"/>
      <w:pPr>
        <w:tabs>
          <w:tab w:val="num" w:pos="3600"/>
        </w:tabs>
        <w:ind w:left="3600" w:hanging="360"/>
      </w:pPr>
      <w:rPr>
        <w:rFonts w:ascii="Wingdings" w:hAnsi="Wingdings" w:hint="default"/>
      </w:rPr>
    </w:lvl>
    <w:lvl w:ilvl="5" w:tplc="74F430C6">
      <w:start w:val="1"/>
      <w:numFmt w:val="bullet"/>
      <w:lvlText w:val=""/>
      <w:lvlJc w:val="left"/>
      <w:pPr>
        <w:tabs>
          <w:tab w:val="num" w:pos="4320"/>
        </w:tabs>
        <w:ind w:left="4320" w:hanging="360"/>
      </w:pPr>
      <w:rPr>
        <w:rFonts w:ascii="Wingdings" w:hAnsi="Wingdings" w:hint="default"/>
      </w:rPr>
    </w:lvl>
    <w:lvl w:ilvl="6" w:tplc="8912EB36">
      <w:start w:val="1"/>
      <w:numFmt w:val="bullet"/>
      <w:lvlText w:val=""/>
      <w:lvlJc w:val="left"/>
      <w:pPr>
        <w:tabs>
          <w:tab w:val="num" w:pos="5040"/>
        </w:tabs>
        <w:ind w:left="5040" w:hanging="360"/>
      </w:pPr>
      <w:rPr>
        <w:rFonts w:ascii="Wingdings" w:hAnsi="Wingdings" w:hint="default"/>
      </w:rPr>
    </w:lvl>
    <w:lvl w:ilvl="7" w:tplc="1D2A31CE">
      <w:start w:val="1"/>
      <w:numFmt w:val="bullet"/>
      <w:lvlText w:val=""/>
      <w:lvlJc w:val="left"/>
      <w:pPr>
        <w:tabs>
          <w:tab w:val="num" w:pos="5760"/>
        </w:tabs>
        <w:ind w:left="5760" w:hanging="360"/>
      </w:pPr>
      <w:rPr>
        <w:rFonts w:ascii="Wingdings" w:hAnsi="Wingdings" w:hint="default"/>
      </w:rPr>
    </w:lvl>
    <w:lvl w:ilvl="8" w:tplc="365CD06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B70D3C"/>
    <w:multiLevelType w:val="hybridMultilevel"/>
    <w:tmpl w:val="CE9CD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7D6715"/>
    <w:multiLevelType w:val="hybridMultilevel"/>
    <w:tmpl w:val="B5005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0"/>
  </w:num>
  <w:num w:numId="3">
    <w:abstractNumId w:val="26"/>
  </w:num>
  <w:num w:numId="4">
    <w:abstractNumId w:val="15"/>
  </w:num>
  <w:num w:numId="5">
    <w:abstractNumId w:val="0"/>
  </w:num>
  <w:num w:numId="6">
    <w:abstractNumId w:val="31"/>
  </w:num>
  <w:num w:numId="7">
    <w:abstractNumId w:val="39"/>
  </w:num>
  <w:num w:numId="8">
    <w:abstractNumId w:val="19"/>
  </w:num>
  <w:num w:numId="9">
    <w:abstractNumId w:val="10"/>
  </w:num>
  <w:num w:numId="10">
    <w:abstractNumId w:val="43"/>
  </w:num>
  <w:num w:numId="11">
    <w:abstractNumId w:val="21"/>
  </w:num>
  <w:num w:numId="12">
    <w:abstractNumId w:val="20"/>
  </w:num>
  <w:num w:numId="13">
    <w:abstractNumId w:val="35"/>
  </w:num>
  <w:num w:numId="14">
    <w:abstractNumId w:val="1"/>
  </w:num>
  <w:num w:numId="15">
    <w:abstractNumId w:val="8"/>
  </w:num>
  <w:num w:numId="16">
    <w:abstractNumId w:val="16"/>
  </w:num>
  <w:num w:numId="17">
    <w:abstractNumId w:val="37"/>
  </w:num>
  <w:num w:numId="18">
    <w:abstractNumId w:val="24"/>
  </w:num>
  <w:num w:numId="19">
    <w:abstractNumId w:val="25"/>
  </w:num>
  <w:num w:numId="20">
    <w:abstractNumId w:val="33"/>
  </w:num>
  <w:num w:numId="21">
    <w:abstractNumId w:val="44"/>
  </w:num>
  <w:num w:numId="22">
    <w:abstractNumId w:val="28"/>
  </w:num>
  <w:num w:numId="23">
    <w:abstractNumId w:val="3"/>
  </w:num>
  <w:num w:numId="24">
    <w:abstractNumId w:val="30"/>
  </w:num>
  <w:num w:numId="25">
    <w:abstractNumId w:val="5"/>
  </w:num>
  <w:num w:numId="26">
    <w:abstractNumId w:val="6"/>
  </w:num>
  <w:num w:numId="27">
    <w:abstractNumId w:val="38"/>
  </w:num>
  <w:num w:numId="28">
    <w:abstractNumId w:val="2"/>
  </w:num>
  <w:num w:numId="29">
    <w:abstractNumId w:val="34"/>
  </w:num>
  <w:num w:numId="30">
    <w:abstractNumId w:val="36"/>
  </w:num>
  <w:num w:numId="31">
    <w:abstractNumId w:val="7"/>
  </w:num>
  <w:num w:numId="32">
    <w:abstractNumId w:val="42"/>
  </w:num>
  <w:num w:numId="33">
    <w:abstractNumId w:val="41"/>
  </w:num>
  <w:num w:numId="34">
    <w:abstractNumId w:val="12"/>
  </w:num>
  <w:num w:numId="35">
    <w:abstractNumId w:val="14"/>
  </w:num>
  <w:num w:numId="36">
    <w:abstractNumId w:val="17"/>
  </w:num>
  <w:num w:numId="37">
    <w:abstractNumId w:val="22"/>
  </w:num>
  <w:num w:numId="38">
    <w:abstractNumId w:val="13"/>
  </w:num>
  <w:num w:numId="39">
    <w:abstractNumId w:val="29"/>
  </w:num>
  <w:num w:numId="40">
    <w:abstractNumId w:val="9"/>
  </w:num>
  <w:num w:numId="41">
    <w:abstractNumId w:val="4"/>
  </w:num>
  <w:num w:numId="42">
    <w:abstractNumId w:val="45"/>
  </w:num>
  <w:num w:numId="43">
    <w:abstractNumId w:val="27"/>
  </w:num>
  <w:num w:numId="44">
    <w:abstractNumId w:val="32"/>
  </w:num>
  <w:num w:numId="45">
    <w:abstractNumId w:val="23"/>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81A"/>
    <w:rsid w:val="000002AD"/>
    <w:rsid w:val="0000219D"/>
    <w:rsid w:val="00005942"/>
    <w:rsid w:val="00010D25"/>
    <w:rsid w:val="00012E8B"/>
    <w:rsid w:val="00013DD1"/>
    <w:rsid w:val="00014FF9"/>
    <w:rsid w:val="00017F6F"/>
    <w:rsid w:val="00020C3B"/>
    <w:rsid w:val="000234F1"/>
    <w:rsid w:val="00024B78"/>
    <w:rsid w:val="00026444"/>
    <w:rsid w:val="000278AF"/>
    <w:rsid w:val="00031A03"/>
    <w:rsid w:val="000340E1"/>
    <w:rsid w:val="000342CC"/>
    <w:rsid w:val="00043081"/>
    <w:rsid w:val="00045C2E"/>
    <w:rsid w:val="000466DA"/>
    <w:rsid w:val="0004679A"/>
    <w:rsid w:val="00047881"/>
    <w:rsid w:val="00050A8F"/>
    <w:rsid w:val="00052014"/>
    <w:rsid w:val="0005467A"/>
    <w:rsid w:val="00054A8D"/>
    <w:rsid w:val="000562C3"/>
    <w:rsid w:val="0006410D"/>
    <w:rsid w:val="0006437C"/>
    <w:rsid w:val="00066B5C"/>
    <w:rsid w:val="00067877"/>
    <w:rsid w:val="00070C66"/>
    <w:rsid w:val="00073376"/>
    <w:rsid w:val="00080EB4"/>
    <w:rsid w:val="00082CBE"/>
    <w:rsid w:val="0008410D"/>
    <w:rsid w:val="00085A2C"/>
    <w:rsid w:val="0009224E"/>
    <w:rsid w:val="00092727"/>
    <w:rsid w:val="00095E16"/>
    <w:rsid w:val="00096BB9"/>
    <w:rsid w:val="00096CC1"/>
    <w:rsid w:val="000A060C"/>
    <w:rsid w:val="000A47BD"/>
    <w:rsid w:val="000A6F55"/>
    <w:rsid w:val="000A75D5"/>
    <w:rsid w:val="000B28ED"/>
    <w:rsid w:val="000B3F5F"/>
    <w:rsid w:val="000B4264"/>
    <w:rsid w:val="000B5322"/>
    <w:rsid w:val="000B538D"/>
    <w:rsid w:val="000B6D0D"/>
    <w:rsid w:val="000C0009"/>
    <w:rsid w:val="000C6A40"/>
    <w:rsid w:val="000D07AA"/>
    <w:rsid w:val="000D08C4"/>
    <w:rsid w:val="000D3AC5"/>
    <w:rsid w:val="000D5B49"/>
    <w:rsid w:val="000D7D9A"/>
    <w:rsid w:val="000E0BAD"/>
    <w:rsid w:val="000E0CF2"/>
    <w:rsid w:val="000E1626"/>
    <w:rsid w:val="000E1C38"/>
    <w:rsid w:val="000E2FFB"/>
    <w:rsid w:val="000E3307"/>
    <w:rsid w:val="000E3571"/>
    <w:rsid w:val="000E47CE"/>
    <w:rsid w:val="000E58B0"/>
    <w:rsid w:val="000E5AA1"/>
    <w:rsid w:val="000F07EC"/>
    <w:rsid w:val="000F0CBC"/>
    <w:rsid w:val="00100B79"/>
    <w:rsid w:val="00105561"/>
    <w:rsid w:val="00116ACF"/>
    <w:rsid w:val="001173A8"/>
    <w:rsid w:val="001175C6"/>
    <w:rsid w:val="001235ED"/>
    <w:rsid w:val="00124123"/>
    <w:rsid w:val="001277F1"/>
    <w:rsid w:val="00140642"/>
    <w:rsid w:val="0014083F"/>
    <w:rsid w:val="00141DD0"/>
    <w:rsid w:val="00144182"/>
    <w:rsid w:val="00144780"/>
    <w:rsid w:val="001521E2"/>
    <w:rsid w:val="00154739"/>
    <w:rsid w:val="00154A10"/>
    <w:rsid w:val="00166038"/>
    <w:rsid w:val="00166806"/>
    <w:rsid w:val="0016712E"/>
    <w:rsid w:val="00176134"/>
    <w:rsid w:val="0017694E"/>
    <w:rsid w:val="00177413"/>
    <w:rsid w:val="001806C5"/>
    <w:rsid w:val="0018114D"/>
    <w:rsid w:val="0018211A"/>
    <w:rsid w:val="0018474C"/>
    <w:rsid w:val="00184899"/>
    <w:rsid w:val="00184A1E"/>
    <w:rsid w:val="00184D04"/>
    <w:rsid w:val="00187DFF"/>
    <w:rsid w:val="00191AFB"/>
    <w:rsid w:val="001938A5"/>
    <w:rsid w:val="001A0BB1"/>
    <w:rsid w:val="001A0FCF"/>
    <w:rsid w:val="001A1438"/>
    <w:rsid w:val="001A37A1"/>
    <w:rsid w:val="001A3EAC"/>
    <w:rsid w:val="001B0970"/>
    <w:rsid w:val="001B5284"/>
    <w:rsid w:val="001C31B8"/>
    <w:rsid w:val="001C6915"/>
    <w:rsid w:val="001C7491"/>
    <w:rsid w:val="001C7E52"/>
    <w:rsid w:val="001D078A"/>
    <w:rsid w:val="001D165E"/>
    <w:rsid w:val="001D1EAE"/>
    <w:rsid w:val="001D663F"/>
    <w:rsid w:val="001D674A"/>
    <w:rsid w:val="001D7B61"/>
    <w:rsid w:val="001E0A1C"/>
    <w:rsid w:val="001E2F53"/>
    <w:rsid w:val="001E4209"/>
    <w:rsid w:val="001E542C"/>
    <w:rsid w:val="001E550B"/>
    <w:rsid w:val="001E73DE"/>
    <w:rsid w:val="001F0046"/>
    <w:rsid w:val="001F5B59"/>
    <w:rsid w:val="001F7AFE"/>
    <w:rsid w:val="0020725C"/>
    <w:rsid w:val="00207499"/>
    <w:rsid w:val="00211F62"/>
    <w:rsid w:val="00212BFD"/>
    <w:rsid w:val="0021437B"/>
    <w:rsid w:val="00217632"/>
    <w:rsid w:val="00222745"/>
    <w:rsid w:val="0022298E"/>
    <w:rsid w:val="0023347B"/>
    <w:rsid w:val="002427DC"/>
    <w:rsid w:val="00243FCC"/>
    <w:rsid w:val="00244FE0"/>
    <w:rsid w:val="00251016"/>
    <w:rsid w:val="002547B6"/>
    <w:rsid w:val="00257DC4"/>
    <w:rsid w:val="002606A3"/>
    <w:rsid w:val="00263266"/>
    <w:rsid w:val="00263A65"/>
    <w:rsid w:val="002656BB"/>
    <w:rsid w:val="002661A5"/>
    <w:rsid w:val="00267717"/>
    <w:rsid w:val="00271278"/>
    <w:rsid w:val="0027161A"/>
    <w:rsid w:val="002730C6"/>
    <w:rsid w:val="00275B4D"/>
    <w:rsid w:val="00276FDD"/>
    <w:rsid w:val="0027743E"/>
    <w:rsid w:val="00277743"/>
    <w:rsid w:val="002801F5"/>
    <w:rsid w:val="00280F64"/>
    <w:rsid w:val="002837D3"/>
    <w:rsid w:val="00285382"/>
    <w:rsid w:val="00285CB0"/>
    <w:rsid w:val="002867C7"/>
    <w:rsid w:val="00287661"/>
    <w:rsid w:val="00290245"/>
    <w:rsid w:val="00291132"/>
    <w:rsid w:val="00292180"/>
    <w:rsid w:val="0029272E"/>
    <w:rsid w:val="002929FB"/>
    <w:rsid w:val="002960B9"/>
    <w:rsid w:val="00296D6B"/>
    <w:rsid w:val="00296FCC"/>
    <w:rsid w:val="002A029B"/>
    <w:rsid w:val="002A060E"/>
    <w:rsid w:val="002A142A"/>
    <w:rsid w:val="002A160F"/>
    <w:rsid w:val="002A201E"/>
    <w:rsid w:val="002A3FE7"/>
    <w:rsid w:val="002A5DB7"/>
    <w:rsid w:val="002B021E"/>
    <w:rsid w:val="002B12B1"/>
    <w:rsid w:val="002B4613"/>
    <w:rsid w:val="002C05F8"/>
    <w:rsid w:val="002D1276"/>
    <w:rsid w:val="002D3C3F"/>
    <w:rsid w:val="002D3C7C"/>
    <w:rsid w:val="002D4FFE"/>
    <w:rsid w:val="002E21AE"/>
    <w:rsid w:val="002E4758"/>
    <w:rsid w:val="002F248F"/>
    <w:rsid w:val="002F39D5"/>
    <w:rsid w:val="002F4495"/>
    <w:rsid w:val="002F6C05"/>
    <w:rsid w:val="00302B88"/>
    <w:rsid w:val="00304874"/>
    <w:rsid w:val="003048DA"/>
    <w:rsid w:val="00307E6B"/>
    <w:rsid w:val="00310621"/>
    <w:rsid w:val="00313122"/>
    <w:rsid w:val="0031434D"/>
    <w:rsid w:val="00316901"/>
    <w:rsid w:val="00325B1B"/>
    <w:rsid w:val="00327BBC"/>
    <w:rsid w:val="00336FE0"/>
    <w:rsid w:val="00341DA1"/>
    <w:rsid w:val="0034667C"/>
    <w:rsid w:val="003508D8"/>
    <w:rsid w:val="00351980"/>
    <w:rsid w:val="00352D7D"/>
    <w:rsid w:val="00353C72"/>
    <w:rsid w:val="0035562B"/>
    <w:rsid w:val="003573C6"/>
    <w:rsid w:val="003613F4"/>
    <w:rsid w:val="00366E12"/>
    <w:rsid w:val="00367452"/>
    <w:rsid w:val="0037199A"/>
    <w:rsid w:val="0037382E"/>
    <w:rsid w:val="00374907"/>
    <w:rsid w:val="003800D2"/>
    <w:rsid w:val="0038463B"/>
    <w:rsid w:val="003869FE"/>
    <w:rsid w:val="003904F7"/>
    <w:rsid w:val="00393A35"/>
    <w:rsid w:val="00394274"/>
    <w:rsid w:val="00395160"/>
    <w:rsid w:val="0039708F"/>
    <w:rsid w:val="00397F95"/>
    <w:rsid w:val="003A21E1"/>
    <w:rsid w:val="003A39B8"/>
    <w:rsid w:val="003A6E7C"/>
    <w:rsid w:val="003B0F96"/>
    <w:rsid w:val="003B5B1F"/>
    <w:rsid w:val="003B5BB2"/>
    <w:rsid w:val="003B7613"/>
    <w:rsid w:val="003C004A"/>
    <w:rsid w:val="003C06A3"/>
    <w:rsid w:val="003C7EB9"/>
    <w:rsid w:val="003D2BA5"/>
    <w:rsid w:val="003D3207"/>
    <w:rsid w:val="003D3A52"/>
    <w:rsid w:val="003D7509"/>
    <w:rsid w:val="003E01FE"/>
    <w:rsid w:val="003E3B79"/>
    <w:rsid w:val="003E423F"/>
    <w:rsid w:val="003E5CE1"/>
    <w:rsid w:val="003E7E4B"/>
    <w:rsid w:val="003F507D"/>
    <w:rsid w:val="003F5B11"/>
    <w:rsid w:val="003F77D7"/>
    <w:rsid w:val="00400A02"/>
    <w:rsid w:val="00401134"/>
    <w:rsid w:val="004069BC"/>
    <w:rsid w:val="0041010E"/>
    <w:rsid w:val="004104D7"/>
    <w:rsid w:val="0041082F"/>
    <w:rsid w:val="00413230"/>
    <w:rsid w:val="004137B4"/>
    <w:rsid w:val="00415DBC"/>
    <w:rsid w:val="004179C6"/>
    <w:rsid w:val="004200CF"/>
    <w:rsid w:val="004200E9"/>
    <w:rsid w:val="00420ABC"/>
    <w:rsid w:val="00421428"/>
    <w:rsid w:val="00423EAE"/>
    <w:rsid w:val="00424766"/>
    <w:rsid w:val="00426949"/>
    <w:rsid w:val="00426DD5"/>
    <w:rsid w:val="00431854"/>
    <w:rsid w:val="00440769"/>
    <w:rsid w:val="00450992"/>
    <w:rsid w:val="00452350"/>
    <w:rsid w:val="0045246E"/>
    <w:rsid w:val="004531E1"/>
    <w:rsid w:val="0045321B"/>
    <w:rsid w:val="004534C5"/>
    <w:rsid w:val="004567B2"/>
    <w:rsid w:val="00456DD4"/>
    <w:rsid w:val="0045715B"/>
    <w:rsid w:val="0046006D"/>
    <w:rsid w:val="0046352F"/>
    <w:rsid w:val="00463B29"/>
    <w:rsid w:val="00466B6A"/>
    <w:rsid w:val="00466C84"/>
    <w:rsid w:val="004715DB"/>
    <w:rsid w:val="00472380"/>
    <w:rsid w:val="00473B9F"/>
    <w:rsid w:val="00474632"/>
    <w:rsid w:val="004772EE"/>
    <w:rsid w:val="0048304B"/>
    <w:rsid w:val="0048434B"/>
    <w:rsid w:val="00485509"/>
    <w:rsid w:val="00485BCB"/>
    <w:rsid w:val="00487999"/>
    <w:rsid w:val="004906D7"/>
    <w:rsid w:val="0049125C"/>
    <w:rsid w:val="00491416"/>
    <w:rsid w:val="0049428B"/>
    <w:rsid w:val="00497FEE"/>
    <w:rsid w:val="004A1A4C"/>
    <w:rsid w:val="004A32F2"/>
    <w:rsid w:val="004A33C8"/>
    <w:rsid w:val="004A3BCB"/>
    <w:rsid w:val="004A7C7F"/>
    <w:rsid w:val="004B61D5"/>
    <w:rsid w:val="004C0FEF"/>
    <w:rsid w:val="004C24BF"/>
    <w:rsid w:val="004C2601"/>
    <w:rsid w:val="004C35F7"/>
    <w:rsid w:val="004C4293"/>
    <w:rsid w:val="004C7A4A"/>
    <w:rsid w:val="004C7FCD"/>
    <w:rsid w:val="004D1980"/>
    <w:rsid w:val="004D2066"/>
    <w:rsid w:val="004D2A47"/>
    <w:rsid w:val="004D58ED"/>
    <w:rsid w:val="004E021E"/>
    <w:rsid w:val="004E1A86"/>
    <w:rsid w:val="004E3CF1"/>
    <w:rsid w:val="004E44B5"/>
    <w:rsid w:val="004E7F5C"/>
    <w:rsid w:val="004F2BCD"/>
    <w:rsid w:val="004F76B9"/>
    <w:rsid w:val="00502975"/>
    <w:rsid w:val="00505ECB"/>
    <w:rsid w:val="005106D3"/>
    <w:rsid w:val="00514BD6"/>
    <w:rsid w:val="00516AEA"/>
    <w:rsid w:val="0052036A"/>
    <w:rsid w:val="00520B53"/>
    <w:rsid w:val="00521EBF"/>
    <w:rsid w:val="00524844"/>
    <w:rsid w:val="005248CE"/>
    <w:rsid w:val="005252F3"/>
    <w:rsid w:val="005253FC"/>
    <w:rsid w:val="005267A0"/>
    <w:rsid w:val="00533CDB"/>
    <w:rsid w:val="00547DA7"/>
    <w:rsid w:val="005501AD"/>
    <w:rsid w:val="00550D35"/>
    <w:rsid w:val="00556B06"/>
    <w:rsid w:val="00570299"/>
    <w:rsid w:val="00571DCD"/>
    <w:rsid w:val="0057296D"/>
    <w:rsid w:val="00580D2D"/>
    <w:rsid w:val="005823A7"/>
    <w:rsid w:val="00582A0F"/>
    <w:rsid w:val="00582C2D"/>
    <w:rsid w:val="00591566"/>
    <w:rsid w:val="005917C5"/>
    <w:rsid w:val="0059657F"/>
    <w:rsid w:val="00596CFD"/>
    <w:rsid w:val="00597AED"/>
    <w:rsid w:val="005A4136"/>
    <w:rsid w:val="005A560E"/>
    <w:rsid w:val="005A5D80"/>
    <w:rsid w:val="005A646B"/>
    <w:rsid w:val="005A6943"/>
    <w:rsid w:val="005B13FA"/>
    <w:rsid w:val="005B3178"/>
    <w:rsid w:val="005B5461"/>
    <w:rsid w:val="005C27A1"/>
    <w:rsid w:val="005C49E5"/>
    <w:rsid w:val="005C73DA"/>
    <w:rsid w:val="005D0F95"/>
    <w:rsid w:val="005D3894"/>
    <w:rsid w:val="005D6F8D"/>
    <w:rsid w:val="005D77D2"/>
    <w:rsid w:val="005E524A"/>
    <w:rsid w:val="005E5CB3"/>
    <w:rsid w:val="005E6D85"/>
    <w:rsid w:val="005F0505"/>
    <w:rsid w:val="005F55B4"/>
    <w:rsid w:val="005F7847"/>
    <w:rsid w:val="005F78E7"/>
    <w:rsid w:val="005F7937"/>
    <w:rsid w:val="006016B2"/>
    <w:rsid w:val="00602503"/>
    <w:rsid w:val="00602DAF"/>
    <w:rsid w:val="00604335"/>
    <w:rsid w:val="00604777"/>
    <w:rsid w:val="00606CB0"/>
    <w:rsid w:val="00613D03"/>
    <w:rsid w:val="0061528A"/>
    <w:rsid w:val="00615765"/>
    <w:rsid w:val="00621FBF"/>
    <w:rsid w:val="0062347A"/>
    <w:rsid w:val="00632BF2"/>
    <w:rsid w:val="006333BB"/>
    <w:rsid w:val="006338B8"/>
    <w:rsid w:val="0063497B"/>
    <w:rsid w:val="00636E72"/>
    <w:rsid w:val="00637F26"/>
    <w:rsid w:val="0064618A"/>
    <w:rsid w:val="00646C80"/>
    <w:rsid w:val="006509EA"/>
    <w:rsid w:val="006516AE"/>
    <w:rsid w:val="006527CA"/>
    <w:rsid w:val="00660B95"/>
    <w:rsid w:val="00673476"/>
    <w:rsid w:val="00675A28"/>
    <w:rsid w:val="006760E3"/>
    <w:rsid w:val="006773B5"/>
    <w:rsid w:val="0067758C"/>
    <w:rsid w:val="0068329E"/>
    <w:rsid w:val="00685C28"/>
    <w:rsid w:val="00686DFB"/>
    <w:rsid w:val="0069052A"/>
    <w:rsid w:val="006911CB"/>
    <w:rsid w:val="00693982"/>
    <w:rsid w:val="00694737"/>
    <w:rsid w:val="00695422"/>
    <w:rsid w:val="00697311"/>
    <w:rsid w:val="00697EB2"/>
    <w:rsid w:val="006A1A33"/>
    <w:rsid w:val="006B4340"/>
    <w:rsid w:val="006B6827"/>
    <w:rsid w:val="006B749F"/>
    <w:rsid w:val="006B7567"/>
    <w:rsid w:val="006B7BF8"/>
    <w:rsid w:val="006C1B17"/>
    <w:rsid w:val="006C2DE1"/>
    <w:rsid w:val="006C45AD"/>
    <w:rsid w:val="006D17EF"/>
    <w:rsid w:val="006D610E"/>
    <w:rsid w:val="006D6276"/>
    <w:rsid w:val="006E09E0"/>
    <w:rsid w:val="006E206D"/>
    <w:rsid w:val="006E2A58"/>
    <w:rsid w:val="006E2BF2"/>
    <w:rsid w:val="006E4458"/>
    <w:rsid w:val="006E5D30"/>
    <w:rsid w:val="006E6515"/>
    <w:rsid w:val="006E7765"/>
    <w:rsid w:val="006F3612"/>
    <w:rsid w:val="006F4230"/>
    <w:rsid w:val="006F4FEB"/>
    <w:rsid w:val="006F58A3"/>
    <w:rsid w:val="006F5B02"/>
    <w:rsid w:val="00701646"/>
    <w:rsid w:val="007027E6"/>
    <w:rsid w:val="00702F3A"/>
    <w:rsid w:val="00705F58"/>
    <w:rsid w:val="00706224"/>
    <w:rsid w:val="0070626F"/>
    <w:rsid w:val="007073B6"/>
    <w:rsid w:val="00712E28"/>
    <w:rsid w:val="00714768"/>
    <w:rsid w:val="007151DA"/>
    <w:rsid w:val="00724A91"/>
    <w:rsid w:val="00725421"/>
    <w:rsid w:val="007274DE"/>
    <w:rsid w:val="00727A64"/>
    <w:rsid w:val="00730AB2"/>
    <w:rsid w:val="00730F4A"/>
    <w:rsid w:val="007319FC"/>
    <w:rsid w:val="007338F8"/>
    <w:rsid w:val="007361AF"/>
    <w:rsid w:val="007372A9"/>
    <w:rsid w:val="007410FE"/>
    <w:rsid w:val="00741F72"/>
    <w:rsid w:val="00742952"/>
    <w:rsid w:val="00742F6B"/>
    <w:rsid w:val="00744D36"/>
    <w:rsid w:val="007453CD"/>
    <w:rsid w:val="007467B2"/>
    <w:rsid w:val="00747FEE"/>
    <w:rsid w:val="00751289"/>
    <w:rsid w:val="00753DF7"/>
    <w:rsid w:val="007547A6"/>
    <w:rsid w:val="00754A33"/>
    <w:rsid w:val="00756A99"/>
    <w:rsid w:val="00760974"/>
    <w:rsid w:val="007611C2"/>
    <w:rsid w:val="007653BB"/>
    <w:rsid w:val="00765E6F"/>
    <w:rsid w:val="00770DCA"/>
    <w:rsid w:val="00771FF2"/>
    <w:rsid w:val="00780CE3"/>
    <w:rsid w:val="00784D02"/>
    <w:rsid w:val="00784DB6"/>
    <w:rsid w:val="00786C2B"/>
    <w:rsid w:val="0078743B"/>
    <w:rsid w:val="00790BF4"/>
    <w:rsid w:val="00792EC9"/>
    <w:rsid w:val="00794D65"/>
    <w:rsid w:val="007A081D"/>
    <w:rsid w:val="007A0DD2"/>
    <w:rsid w:val="007A305B"/>
    <w:rsid w:val="007A6AEC"/>
    <w:rsid w:val="007B0B41"/>
    <w:rsid w:val="007B26CA"/>
    <w:rsid w:val="007C1145"/>
    <w:rsid w:val="007C17E3"/>
    <w:rsid w:val="007C1F5C"/>
    <w:rsid w:val="007D2465"/>
    <w:rsid w:val="007D465E"/>
    <w:rsid w:val="007D602A"/>
    <w:rsid w:val="007D7A23"/>
    <w:rsid w:val="007E0353"/>
    <w:rsid w:val="007E0519"/>
    <w:rsid w:val="007E2E33"/>
    <w:rsid w:val="007F2F14"/>
    <w:rsid w:val="007F7332"/>
    <w:rsid w:val="00802D35"/>
    <w:rsid w:val="008073C7"/>
    <w:rsid w:val="00811C02"/>
    <w:rsid w:val="008128D0"/>
    <w:rsid w:val="008140C5"/>
    <w:rsid w:val="0081641F"/>
    <w:rsid w:val="008169E4"/>
    <w:rsid w:val="008175B1"/>
    <w:rsid w:val="008213E0"/>
    <w:rsid w:val="0082290A"/>
    <w:rsid w:val="008236BE"/>
    <w:rsid w:val="00824688"/>
    <w:rsid w:val="00824EA5"/>
    <w:rsid w:val="00824EE1"/>
    <w:rsid w:val="0082713F"/>
    <w:rsid w:val="008319AD"/>
    <w:rsid w:val="00831C7F"/>
    <w:rsid w:val="008322D0"/>
    <w:rsid w:val="00833378"/>
    <w:rsid w:val="00833871"/>
    <w:rsid w:val="00835A6D"/>
    <w:rsid w:val="00835B91"/>
    <w:rsid w:val="00835BF1"/>
    <w:rsid w:val="00835E3A"/>
    <w:rsid w:val="00837A76"/>
    <w:rsid w:val="00843904"/>
    <w:rsid w:val="00843E34"/>
    <w:rsid w:val="008444C5"/>
    <w:rsid w:val="008448B4"/>
    <w:rsid w:val="008464AA"/>
    <w:rsid w:val="00847F16"/>
    <w:rsid w:val="00852D63"/>
    <w:rsid w:val="00854C83"/>
    <w:rsid w:val="00857AE6"/>
    <w:rsid w:val="0086088D"/>
    <w:rsid w:val="008614A2"/>
    <w:rsid w:val="00863147"/>
    <w:rsid w:val="008638D0"/>
    <w:rsid w:val="00871E29"/>
    <w:rsid w:val="008740FB"/>
    <w:rsid w:val="0087543B"/>
    <w:rsid w:val="00875D14"/>
    <w:rsid w:val="00881B03"/>
    <w:rsid w:val="008856C1"/>
    <w:rsid w:val="00887B29"/>
    <w:rsid w:val="008909CF"/>
    <w:rsid w:val="008911CE"/>
    <w:rsid w:val="0089312B"/>
    <w:rsid w:val="00894FDD"/>
    <w:rsid w:val="00895AA9"/>
    <w:rsid w:val="008A2315"/>
    <w:rsid w:val="008A2748"/>
    <w:rsid w:val="008A4260"/>
    <w:rsid w:val="008A44F4"/>
    <w:rsid w:val="008A58A3"/>
    <w:rsid w:val="008A6552"/>
    <w:rsid w:val="008A7591"/>
    <w:rsid w:val="008A76B6"/>
    <w:rsid w:val="008B0017"/>
    <w:rsid w:val="008B5C42"/>
    <w:rsid w:val="008B6F89"/>
    <w:rsid w:val="008C225B"/>
    <w:rsid w:val="008C312C"/>
    <w:rsid w:val="008C324D"/>
    <w:rsid w:val="008C4CB9"/>
    <w:rsid w:val="008C5AD8"/>
    <w:rsid w:val="008C7329"/>
    <w:rsid w:val="008C7E1F"/>
    <w:rsid w:val="008F14B4"/>
    <w:rsid w:val="008F14BD"/>
    <w:rsid w:val="008F1DD0"/>
    <w:rsid w:val="008F327B"/>
    <w:rsid w:val="008F5CEA"/>
    <w:rsid w:val="008F5E95"/>
    <w:rsid w:val="008F69D7"/>
    <w:rsid w:val="008F7DE4"/>
    <w:rsid w:val="00900E6D"/>
    <w:rsid w:val="009010CC"/>
    <w:rsid w:val="00906A0D"/>
    <w:rsid w:val="00907192"/>
    <w:rsid w:val="00911174"/>
    <w:rsid w:val="0091657C"/>
    <w:rsid w:val="0092070D"/>
    <w:rsid w:val="0092526B"/>
    <w:rsid w:val="009258A6"/>
    <w:rsid w:val="00926856"/>
    <w:rsid w:val="009269BB"/>
    <w:rsid w:val="00927D85"/>
    <w:rsid w:val="0093130C"/>
    <w:rsid w:val="0093389E"/>
    <w:rsid w:val="0093547C"/>
    <w:rsid w:val="00943B57"/>
    <w:rsid w:val="00946226"/>
    <w:rsid w:val="00946CE0"/>
    <w:rsid w:val="00950519"/>
    <w:rsid w:val="0095610C"/>
    <w:rsid w:val="00956925"/>
    <w:rsid w:val="00956DB1"/>
    <w:rsid w:val="00957345"/>
    <w:rsid w:val="0095756B"/>
    <w:rsid w:val="00961445"/>
    <w:rsid w:val="00961B4B"/>
    <w:rsid w:val="00962025"/>
    <w:rsid w:val="00962D1D"/>
    <w:rsid w:val="00963097"/>
    <w:rsid w:val="0096560E"/>
    <w:rsid w:val="009668AC"/>
    <w:rsid w:val="00967630"/>
    <w:rsid w:val="00970B91"/>
    <w:rsid w:val="00973938"/>
    <w:rsid w:val="009739B2"/>
    <w:rsid w:val="00981412"/>
    <w:rsid w:val="00983A62"/>
    <w:rsid w:val="009869C1"/>
    <w:rsid w:val="009912C4"/>
    <w:rsid w:val="00992125"/>
    <w:rsid w:val="009A1606"/>
    <w:rsid w:val="009A203D"/>
    <w:rsid w:val="009A6A04"/>
    <w:rsid w:val="009B0670"/>
    <w:rsid w:val="009B15FD"/>
    <w:rsid w:val="009B3E2D"/>
    <w:rsid w:val="009B6D44"/>
    <w:rsid w:val="009B6E76"/>
    <w:rsid w:val="009C2909"/>
    <w:rsid w:val="009C5A2D"/>
    <w:rsid w:val="009C7D3F"/>
    <w:rsid w:val="009D0835"/>
    <w:rsid w:val="009D1359"/>
    <w:rsid w:val="009E13C0"/>
    <w:rsid w:val="009E3D7C"/>
    <w:rsid w:val="009F03C9"/>
    <w:rsid w:val="009F0622"/>
    <w:rsid w:val="009F1090"/>
    <w:rsid w:val="009F1794"/>
    <w:rsid w:val="009F34A2"/>
    <w:rsid w:val="009F459F"/>
    <w:rsid w:val="009F6157"/>
    <w:rsid w:val="00A01154"/>
    <w:rsid w:val="00A01C41"/>
    <w:rsid w:val="00A05E1C"/>
    <w:rsid w:val="00A069AA"/>
    <w:rsid w:val="00A07ED6"/>
    <w:rsid w:val="00A10129"/>
    <w:rsid w:val="00A11E81"/>
    <w:rsid w:val="00A135CE"/>
    <w:rsid w:val="00A1437A"/>
    <w:rsid w:val="00A14A85"/>
    <w:rsid w:val="00A17256"/>
    <w:rsid w:val="00A20833"/>
    <w:rsid w:val="00A20F15"/>
    <w:rsid w:val="00A215A4"/>
    <w:rsid w:val="00A232BB"/>
    <w:rsid w:val="00A23E1A"/>
    <w:rsid w:val="00A245F7"/>
    <w:rsid w:val="00A247CF"/>
    <w:rsid w:val="00A24FA6"/>
    <w:rsid w:val="00A25F65"/>
    <w:rsid w:val="00A308F1"/>
    <w:rsid w:val="00A32847"/>
    <w:rsid w:val="00A3506B"/>
    <w:rsid w:val="00A379F4"/>
    <w:rsid w:val="00A4279E"/>
    <w:rsid w:val="00A4574B"/>
    <w:rsid w:val="00A4671F"/>
    <w:rsid w:val="00A51190"/>
    <w:rsid w:val="00A55614"/>
    <w:rsid w:val="00A5661A"/>
    <w:rsid w:val="00A5734B"/>
    <w:rsid w:val="00A573A1"/>
    <w:rsid w:val="00A60D43"/>
    <w:rsid w:val="00A6319F"/>
    <w:rsid w:val="00A63FE4"/>
    <w:rsid w:val="00A6755A"/>
    <w:rsid w:val="00A7100D"/>
    <w:rsid w:val="00A71A6E"/>
    <w:rsid w:val="00A76376"/>
    <w:rsid w:val="00A814ED"/>
    <w:rsid w:val="00A82A06"/>
    <w:rsid w:val="00A83059"/>
    <w:rsid w:val="00A838BC"/>
    <w:rsid w:val="00A86FB3"/>
    <w:rsid w:val="00AA1859"/>
    <w:rsid w:val="00AA3AE2"/>
    <w:rsid w:val="00AA61AE"/>
    <w:rsid w:val="00AA6BBD"/>
    <w:rsid w:val="00AB0870"/>
    <w:rsid w:val="00AB356B"/>
    <w:rsid w:val="00AC009C"/>
    <w:rsid w:val="00AC1CED"/>
    <w:rsid w:val="00AC3697"/>
    <w:rsid w:val="00AC45B6"/>
    <w:rsid w:val="00AC4F59"/>
    <w:rsid w:val="00AC657D"/>
    <w:rsid w:val="00AD043D"/>
    <w:rsid w:val="00AD2FE4"/>
    <w:rsid w:val="00AD428D"/>
    <w:rsid w:val="00AD77CA"/>
    <w:rsid w:val="00AE0C07"/>
    <w:rsid w:val="00AE3EE3"/>
    <w:rsid w:val="00AE5E17"/>
    <w:rsid w:val="00AF42E7"/>
    <w:rsid w:val="00B037D2"/>
    <w:rsid w:val="00B05B21"/>
    <w:rsid w:val="00B05BE8"/>
    <w:rsid w:val="00B05F64"/>
    <w:rsid w:val="00B07E99"/>
    <w:rsid w:val="00B11F91"/>
    <w:rsid w:val="00B1387C"/>
    <w:rsid w:val="00B17D50"/>
    <w:rsid w:val="00B2037A"/>
    <w:rsid w:val="00B24EF1"/>
    <w:rsid w:val="00B3068F"/>
    <w:rsid w:val="00B32B76"/>
    <w:rsid w:val="00B33EE6"/>
    <w:rsid w:val="00B349B4"/>
    <w:rsid w:val="00B3628D"/>
    <w:rsid w:val="00B36D74"/>
    <w:rsid w:val="00B37575"/>
    <w:rsid w:val="00B42144"/>
    <w:rsid w:val="00B4229B"/>
    <w:rsid w:val="00B4334A"/>
    <w:rsid w:val="00B44DD9"/>
    <w:rsid w:val="00B45AA7"/>
    <w:rsid w:val="00B468D5"/>
    <w:rsid w:val="00B473E1"/>
    <w:rsid w:val="00B47FA7"/>
    <w:rsid w:val="00B50441"/>
    <w:rsid w:val="00B52936"/>
    <w:rsid w:val="00B54379"/>
    <w:rsid w:val="00B61A61"/>
    <w:rsid w:val="00B65623"/>
    <w:rsid w:val="00B70577"/>
    <w:rsid w:val="00B72F84"/>
    <w:rsid w:val="00B80945"/>
    <w:rsid w:val="00B83001"/>
    <w:rsid w:val="00B915F8"/>
    <w:rsid w:val="00B917FC"/>
    <w:rsid w:val="00B950EF"/>
    <w:rsid w:val="00B951E0"/>
    <w:rsid w:val="00B95AD7"/>
    <w:rsid w:val="00B97030"/>
    <w:rsid w:val="00BA26CA"/>
    <w:rsid w:val="00BA2825"/>
    <w:rsid w:val="00BA3D89"/>
    <w:rsid w:val="00BA5108"/>
    <w:rsid w:val="00BB09AE"/>
    <w:rsid w:val="00BB2A29"/>
    <w:rsid w:val="00BB6DE0"/>
    <w:rsid w:val="00BC0B14"/>
    <w:rsid w:val="00BC143E"/>
    <w:rsid w:val="00BC2C44"/>
    <w:rsid w:val="00BD2218"/>
    <w:rsid w:val="00BD24B6"/>
    <w:rsid w:val="00BD2BA3"/>
    <w:rsid w:val="00BD51EC"/>
    <w:rsid w:val="00BD5EAC"/>
    <w:rsid w:val="00BD6FB3"/>
    <w:rsid w:val="00BD756A"/>
    <w:rsid w:val="00BE02E4"/>
    <w:rsid w:val="00BE4B3E"/>
    <w:rsid w:val="00BE5202"/>
    <w:rsid w:val="00BF0774"/>
    <w:rsid w:val="00BF0818"/>
    <w:rsid w:val="00BF1828"/>
    <w:rsid w:val="00BF315E"/>
    <w:rsid w:val="00BF4A92"/>
    <w:rsid w:val="00BF4FFF"/>
    <w:rsid w:val="00C047A5"/>
    <w:rsid w:val="00C062D5"/>
    <w:rsid w:val="00C07468"/>
    <w:rsid w:val="00C100E4"/>
    <w:rsid w:val="00C10DA3"/>
    <w:rsid w:val="00C1166F"/>
    <w:rsid w:val="00C122F7"/>
    <w:rsid w:val="00C20E47"/>
    <w:rsid w:val="00C21F7C"/>
    <w:rsid w:val="00C22998"/>
    <w:rsid w:val="00C254B5"/>
    <w:rsid w:val="00C2654F"/>
    <w:rsid w:val="00C265D8"/>
    <w:rsid w:val="00C27C42"/>
    <w:rsid w:val="00C30DE6"/>
    <w:rsid w:val="00C315E7"/>
    <w:rsid w:val="00C324D8"/>
    <w:rsid w:val="00C357C7"/>
    <w:rsid w:val="00C36D40"/>
    <w:rsid w:val="00C3726D"/>
    <w:rsid w:val="00C40DAA"/>
    <w:rsid w:val="00C40F03"/>
    <w:rsid w:val="00C42A74"/>
    <w:rsid w:val="00C42DD3"/>
    <w:rsid w:val="00C47343"/>
    <w:rsid w:val="00C47514"/>
    <w:rsid w:val="00C54005"/>
    <w:rsid w:val="00C5777E"/>
    <w:rsid w:val="00C57799"/>
    <w:rsid w:val="00C57A50"/>
    <w:rsid w:val="00C602A0"/>
    <w:rsid w:val="00C61135"/>
    <w:rsid w:val="00C653FA"/>
    <w:rsid w:val="00C65919"/>
    <w:rsid w:val="00C7212B"/>
    <w:rsid w:val="00C74227"/>
    <w:rsid w:val="00C752C6"/>
    <w:rsid w:val="00C85B4C"/>
    <w:rsid w:val="00C867D5"/>
    <w:rsid w:val="00C90A85"/>
    <w:rsid w:val="00C917CD"/>
    <w:rsid w:val="00C9182C"/>
    <w:rsid w:val="00C93286"/>
    <w:rsid w:val="00C96AD6"/>
    <w:rsid w:val="00CA17C9"/>
    <w:rsid w:val="00CA1854"/>
    <w:rsid w:val="00CA299F"/>
    <w:rsid w:val="00CA62B0"/>
    <w:rsid w:val="00CA734B"/>
    <w:rsid w:val="00CB03C9"/>
    <w:rsid w:val="00CB3545"/>
    <w:rsid w:val="00CB59A0"/>
    <w:rsid w:val="00CB6D5F"/>
    <w:rsid w:val="00CB718A"/>
    <w:rsid w:val="00CC05DF"/>
    <w:rsid w:val="00CC1C67"/>
    <w:rsid w:val="00CC44EE"/>
    <w:rsid w:val="00CD0DDC"/>
    <w:rsid w:val="00CD1EE2"/>
    <w:rsid w:val="00CD3E3E"/>
    <w:rsid w:val="00CD53EA"/>
    <w:rsid w:val="00CD63AA"/>
    <w:rsid w:val="00CE06B8"/>
    <w:rsid w:val="00CE23AA"/>
    <w:rsid w:val="00CE2878"/>
    <w:rsid w:val="00CE330C"/>
    <w:rsid w:val="00CE37E9"/>
    <w:rsid w:val="00CE4C4E"/>
    <w:rsid w:val="00CE6CBD"/>
    <w:rsid w:val="00CE76B4"/>
    <w:rsid w:val="00CF2941"/>
    <w:rsid w:val="00CF3F16"/>
    <w:rsid w:val="00D05085"/>
    <w:rsid w:val="00D145BF"/>
    <w:rsid w:val="00D15B45"/>
    <w:rsid w:val="00D21355"/>
    <w:rsid w:val="00D25980"/>
    <w:rsid w:val="00D266DF"/>
    <w:rsid w:val="00D36274"/>
    <w:rsid w:val="00D36E3C"/>
    <w:rsid w:val="00D409EA"/>
    <w:rsid w:val="00D46BB5"/>
    <w:rsid w:val="00D470A3"/>
    <w:rsid w:val="00D47B62"/>
    <w:rsid w:val="00D53D90"/>
    <w:rsid w:val="00D55054"/>
    <w:rsid w:val="00D616CB"/>
    <w:rsid w:val="00D63999"/>
    <w:rsid w:val="00D64572"/>
    <w:rsid w:val="00D65A2A"/>
    <w:rsid w:val="00D7343B"/>
    <w:rsid w:val="00D73DF1"/>
    <w:rsid w:val="00D76E62"/>
    <w:rsid w:val="00D8137D"/>
    <w:rsid w:val="00D822E5"/>
    <w:rsid w:val="00D84E68"/>
    <w:rsid w:val="00D85A8B"/>
    <w:rsid w:val="00D85F50"/>
    <w:rsid w:val="00D86480"/>
    <w:rsid w:val="00D8704C"/>
    <w:rsid w:val="00D96075"/>
    <w:rsid w:val="00D96BB9"/>
    <w:rsid w:val="00D96E78"/>
    <w:rsid w:val="00DA0558"/>
    <w:rsid w:val="00DA2567"/>
    <w:rsid w:val="00DA530F"/>
    <w:rsid w:val="00DA53C0"/>
    <w:rsid w:val="00DA5A07"/>
    <w:rsid w:val="00DB219C"/>
    <w:rsid w:val="00DB381A"/>
    <w:rsid w:val="00DC1D5D"/>
    <w:rsid w:val="00DC3BA0"/>
    <w:rsid w:val="00DC40B2"/>
    <w:rsid w:val="00DC5A15"/>
    <w:rsid w:val="00DC6101"/>
    <w:rsid w:val="00DD1D31"/>
    <w:rsid w:val="00DD2794"/>
    <w:rsid w:val="00DD4A31"/>
    <w:rsid w:val="00DD7940"/>
    <w:rsid w:val="00DE0041"/>
    <w:rsid w:val="00DE095B"/>
    <w:rsid w:val="00DE17A4"/>
    <w:rsid w:val="00DF2C8C"/>
    <w:rsid w:val="00DF2F80"/>
    <w:rsid w:val="00DF4A5B"/>
    <w:rsid w:val="00DF6D59"/>
    <w:rsid w:val="00DF7886"/>
    <w:rsid w:val="00E02543"/>
    <w:rsid w:val="00E0718C"/>
    <w:rsid w:val="00E11F3B"/>
    <w:rsid w:val="00E120F0"/>
    <w:rsid w:val="00E16839"/>
    <w:rsid w:val="00E17136"/>
    <w:rsid w:val="00E17AD8"/>
    <w:rsid w:val="00E22F38"/>
    <w:rsid w:val="00E23C03"/>
    <w:rsid w:val="00E32F1A"/>
    <w:rsid w:val="00E3563F"/>
    <w:rsid w:val="00E43008"/>
    <w:rsid w:val="00E44954"/>
    <w:rsid w:val="00E44DF0"/>
    <w:rsid w:val="00E4611D"/>
    <w:rsid w:val="00E506C5"/>
    <w:rsid w:val="00E542AD"/>
    <w:rsid w:val="00E5496C"/>
    <w:rsid w:val="00E57D99"/>
    <w:rsid w:val="00E62762"/>
    <w:rsid w:val="00E658A2"/>
    <w:rsid w:val="00E658C4"/>
    <w:rsid w:val="00E67F67"/>
    <w:rsid w:val="00E7075E"/>
    <w:rsid w:val="00E70947"/>
    <w:rsid w:val="00E72E2E"/>
    <w:rsid w:val="00E73CFD"/>
    <w:rsid w:val="00E74351"/>
    <w:rsid w:val="00E744BD"/>
    <w:rsid w:val="00E7794C"/>
    <w:rsid w:val="00E77D4E"/>
    <w:rsid w:val="00E81CCB"/>
    <w:rsid w:val="00E82D8E"/>
    <w:rsid w:val="00E84B6B"/>
    <w:rsid w:val="00E84F7A"/>
    <w:rsid w:val="00E85EA2"/>
    <w:rsid w:val="00E875E3"/>
    <w:rsid w:val="00E9379F"/>
    <w:rsid w:val="00E97A8C"/>
    <w:rsid w:val="00EA04C6"/>
    <w:rsid w:val="00EA0502"/>
    <w:rsid w:val="00EA1BE3"/>
    <w:rsid w:val="00EA2634"/>
    <w:rsid w:val="00EA2B43"/>
    <w:rsid w:val="00EA35F2"/>
    <w:rsid w:val="00EA4283"/>
    <w:rsid w:val="00EA4A69"/>
    <w:rsid w:val="00EB0FC1"/>
    <w:rsid w:val="00EB1071"/>
    <w:rsid w:val="00EB1BA9"/>
    <w:rsid w:val="00EB525A"/>
    <w:rsid w:val="00EB5D44"/>
    <w:rsid w:val="00EB724F"/>
    <w:rsid w:val="00EC38D1"/>
    <w:rsid w:val="00EC5073"/>
    <w:rsid w:val="00EC50E9"/>
    <w:rsid w:val="00EC758F"/>
    <w:rsid w:val="00ED024B"/>
    <w:rsid w:val="00ED5076"/>
    <w:rsid w:val="00ED5AC7"/>
    <w:rsid w:val="00ED7451"/>
    <w:rsid w:val="00EE35A9"/>
    <w:rsid w:val="00EE389C"/>
    <w:rsid w:val="00EE4BE4"/>
    <w:rsid w:val="00EE6196"/>
    <w:rsid w:val="00EF468A"/>
    <w:rsid w:val="00EF7193"/>
    <w:rsid w:val="00F020BA"/>
    <w:rsid w:val="00F04514"/>
    <w:rsid w:val="00F06D95"/>
    <w:rsid w:val="00F1512A"/>
    <w:rsid w:val="00F166AE"/>
    <w:rsid w:val="00F21FE8"/>
    <w:rsid w:val="00F2542B"/>
    <w:rsid w:val="00F260E5"/>
    <w:rsid w:val="00F3322E"/>
    <w:rsid w:val="00F37CD4"/>
    <w:rsid w:val="00F42AEE"/>
    <w:rsid w:val="00F45572"/>
    <w:rsid w:val="00F45594"/>
    <w:rsid w:val="00F46B04"/>
    <w:rsid w:val="00F46DD7"/>
    <w:rsid w:val="00F502B9"/>
    <w:rsid w:val="00F527CA"/>
    <w:rsid w:val="00F539BA"/>
    <w:rsid w:val="00F53B7F"/>
    <w:rsid w:val="00F567BB"/>
    <w:rsid w:val="00F6080A"/>
    <w:rsid w:val="00F60E87"/>
    <w:rsid w:val="00F612D3"/>
    <w:rsid w:val="00F625BE"/>
    <w:rsid w:val="00F6478C"/>
    <w:rsid w:val="00F662A7"/>
    <w:rsid w:val="00F666EE"/>
    <w:rsid w:val="00F71910"/>
    <w:rsid w:val="00F72A81"/>
    <w:rsid w:val="00F7378F"/>
    <w:rsid w:val="00F74C21"/>
    <w:rsid w:val="00F80A66"/>
    <w:rsid w:val="00F934D0"/>
    <w:rsid w:val="00F940F1"/>
    <w:rsid w:val="00F94F29"/>
    <w:rsid w:val="00F95F46"/>
    <w:rsid w:val="00F9711D"/>
    <w:rsid w:val="00F971E4"/>
    <w:rsid w:val="00FA7D63"/>
    <w:rsid w:val="00FB1D8C"/>
    <w:rsid w:val="00FB4AF5"/>
    <w:rsid w:val="00FB584B"/>
    <w:rsid w:val="00FB7055"/>
    <w:rsid w:val="00FC3956"/>
    <w:rsid w:val="00FC51AD"/>
    <w:rsid w:val="00FC527B"/>
    <w:rsid w:val="00FC7DE3"/>
    <w:rsid w:val="00FD4E9A"/>
    <w:rsid w:val="00FD541A"/>
    <w:rsid w:val="00FD5798"/>
    <w:rsid w:val="00FD65B8"/>
    <w:rsid w:val="00FE3EE8"/>
    <w:rsid w:val="00FF09C1"/>
    <w:rsid w:val="00FF53B5"/>
    <w:rsid w:val="00FF567C"/>
    <w:rsid w:val="0187A489"/>
    <w:rsid w:val="0228D678"/>
    <w:rsid w:val="05D9023A"/>
    <w:rsid w:val="05F8B838"/>
    <w:rsid w:val="06CE537B"/>
    <w:rsid w:val="0A2FE202"/>
    <w:rsid w:val="0CBA9A58"/>
    <w:rsid w:val="0E004D99"/>
    <w:rsid w:val="0EB60A09"/>
    <w:rsid w:val="0F20BCC5"/>
    <w:rsid w:val="13DE0EC3"/>
    <w:rsid w:val="14A2061A"/>
    <w:rsid w:val="15741215"/>
    <w:rsid w:val="1576C28E"/>
    <w:rsid w:val="173BCE3A"/>
    <w:rsid w:val="1824F6BF"/>
    <w:rsid w:val="18A56441"/>
    <w:rsid w:val="1B3FA066"/>
    <w:rsid w:val="1F55DE78"/>
    <w:rsid w:val="1F8DCEF0"/>
    <w:rsid w:val="20E82D8C"/>
    <w:rsid w:val="27547985"/>
    <w:rsid w:val="289C97F1"/>
    <w:rsid w:val="2B99DA8E"/>
    <w:rsid w:val="2C96AE81"/>
    <w:rsid w:val="2E153617"/>
    <w:rsid w:val="2EDEBA35"/>
    <w:rsid w:val="316C4C4A"/>
    <w:rsid w:val="35FBB219"/>
    <w:rsid w:val="3A1C2591"/>
    <w:rsid w:val="3A4779F2"/>
    <w:rsid w:val="3A9A848A"/>
    <w:rsid w:val="3D3756E7"/>
    <w:rsid w:val="3DE71B79"/>
    <w:rsid w:val="3E792A3F"/>
    <w:rsid w:val="41EA629C"/>
    <w:rsid w:val="44C9B66C"/>
    <w:rsid w:val="46DC6C95"/>
    <w:rsid w:val="485D2DDD"/>
    <w:rsid w:val="487B71A7"/>
    <w:rsid w:val="488AF5A8"/>
    <w:rsid w:val="48E029F4"/>
    <w:rsid w:val="57B901B0"/>
    <w:rsid w:val="5872D05A"/>
    <w:rsid w:val="58DB09F8"/>
    <w:rsid w:val="5C404794"/>
    <w:rsid w:val="5D1BC02E"/>
    <w:rsid w:val="5D9D84B0"/>
    <w:rsid w:val="614D6031"/>
    <w:rsid w:val="61D10F49"/>
    <w:rsid w:val="6530A526"/>
    <w:rsid w:val="65F79C48"/>
    <w:rsid w:val="673B156A"/>
    <w:rsid w:val="68394534"/>
    <w:rsid w:val="6D4C5FDB"/>
    <w:rsid w:val="6E584796"/>
    <w:rsid w:val="6F55D5E9"/>
    <w:rsid w:val="72C92811"/>
    <w:rsid w:val="75A3996E"/>
    <w:rsid w:val="781493A1"/>
    <w:rsid w:val="784F2ABF"/>
    <w:rsid w:val="7853A748"/>
    <w:rsid w:val="797794F9"/>
    <w:rsid w:val="7A36ADA4"/>
    <w:rsid w:val="7E1CE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9B682"/>
  <w15:docId w15:val="{2400AA75-6B86-A842-B537-9F3AA15A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625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67B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4567B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567B2"/>
    <w:rPr>
      <w:color w:val="0000FF"/>
      <w:u w:val="single"/>
    </w:rPr>
  </w:style>
  <w:style w:type="paragraph" w:styleId="ListParagraph">
    <w:name w:val="List Paragraph"/>
    <w:basedOn w:val="Normal"/>
    <w:uiPriority w:val="34"/>
    <w:qFormat/>
    <w:rsid w:val="001B0970"/>
    <w:pPr>
      <w:ind w:left="720"/>
      <w:contextualSpacing/>
    </w:pPr>
  </w:style>
  <w:style w:type="table" w:styleId="TableGrid">
    <w:name w:val="Table Grid"/>
    <w:basedOn w:val="TableNormal"/>
    <w:uiPriority w:val="59"/>
    <w:rsid w:val="001B09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0970"/>
    <w:rPr>
      <w:sz w:val="16"/>
      <w:szCs w:val="16"/>
    </w:rPr>
  </w:style>
  <w:style w:type="paragraph" w:styleId="CommentText">
    <w:name w:val="annotation text"/>
    <w:basedOn w:val="Normal"/>
    <w:link w:val="CommentTextChar"/>
    <w:uiPriority w:val="99"/>
    <w:semiHidden/>
    <w:unhideWhenUsed/>
    <w:rsid w:val="001B0970"/>
    <w:pPr>
      <w:spacing w:line="240" w:lineRule="auto"/>
    </w:pPr>
    <w:rPr>
      <w:sz w:val="20"/>
      <w:szCs w:val="20"/>
    </w:rPr>
  </w:style>
  <w:style w:type="character" w:customStyle="1" w:styleId="CommentTextChar">
    <w:name w:val="Comment Text Char"/>
    <w:basedOn w:val="DefaultParagraphFont"/>
    <w:link w:val="CommentText"/>
    <w:uiPriority w:val="99"/>
    <w:semiHidden/>
    <w:rsid w:val="001B0970"/>
    <w:rPr>
      <w:sz w:val="20"/>
      <w:szCs w:val="20"/>
    </w:rPr>
  </w:style>
  <w:style w:type="paragraph" w:styleId="BalloonText">
    <w:name w:val="Balloon Text"/>
    <w:basedOn w:val="Normal"/>
    <w:link w:val="BalloonTextChar"/>
    <w:uiPriority w:val="99"/>
    <w:semiHidden/>
    <w:unhideWhenUsed/>
    <w:rsid w:val="001B0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970"/>
    <w:rPr>
      <w:rFonts w:ascii="Tahoma" w:hAnsi="Tahoma" w:cs="Tahoma"/>
      <w:sz w:val="16"/>
      <w:szCs w:val="16"/>
    </w:rPr>
  </w:style>
  <w:style w:type="paragraph" w:styleId="Header">
    <w:name w:val="header"/>
    <w:basedOn w:val="Normal"/>
    <w:link w:val="HeaderChar"/>
    <w:uiPriority w:val="99"/>
    <w:unhideWhenUsed/>
    <w:rsid w:val="001B0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970"/>
  </w:style>
  <w:style w:type="paragraph" w:styleId="Footer">
    <w:name w:val="footer"/>
    <w:basedOn w:val="Normal"/>
    <w:link w:val="FooterChar"/>
    <w:uiPriority w:val="99"/>
    <w:unhideWhenUsed/>
    <w:rsid w:val="001B0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970"/>
  </w:style>
  <w:style w:type="paragraph" w:styleId="CommentSubject">
    <w:name w:val="annotation subject"/>
    <w:basedOn w:val="CommentText"/>
    <w:next w:val="CommentText"/>
    <w:link w:val="CommentSubjectChar"/>
    <w:uiPriority w:val="99"/>
    <w:semiHidden/>
    <w:unhideWhenUsed/>
    <w:rsid w:val="00514BD6"/>
    <w:rPr>
      <w:b/>
      <w:bCs/>
    </w:rPr>
  </w:style>
  <w:style w:type="character" w:customStyle="1" w:styleId="CommentSubjectChar">
    <w:name w:val="Comment Subject Char"/>
    <w:basedOn w:val="CommentTextChar"/>
    <w:link w:val="CommentSubject"/>
    <w:uiPriority w:val="99"/>
    <w:semiHidden/>
    <w:rsid w:val="00514BD6"/>
    <w:rPr>
      <w:b/>
      <w:bCs/>
      <w:sz w:val="20"/>
      <w:szCs w:val="20"/>
    </w:rPr>
  </w:style>
  <w:style w:type="character" w:customStyle="1" w:styleId="Heading3Char">
    <w:name w:val="Heading 3 Char"/>
    <w:basedOn w:val="DefaultParagraphFont"/>
    <w:link w:val="Heading3"/>
    <w:uiPriority w:val="9"/>
    <w:semiHidden/>
    <w:rsid w:val="00F625BE"/>
    <w:rPr>
      <w:rFonts w:asciiTheme="majorHAnsi" w:eastAsiaTheme="majorEastAsia" w:hAnsiTheme="majorHAnsi" w:cstheme="majorBidi"/>
      <w:b/>
      <w:bCs/>
      <w:color w:val="4F81BD" w:themeColor="accent1"/>
    </w:rPr>
  </w:style>
  <w:style w:type="character" w:styleId="UnresolvedMention">
    <w:name w:val="Unresolved Mention"/>
    <w:basedOn w:val="DefaultParagraphFont"/>
    <w:uiPriority w:val="99"/>
    <w:semiHidden/>
    <w:unhideWhenUsed/>
    <w:rsid w:val="009B3E2D"/>
    <w:rPr>
      <w:color w:val="605E5C"/>
      <w:shd w:val="clear" w:color="auto" w:fill="E1DFDD"/>
    </w:rPr>
  </w:style>
  <w:style w:type="character" w:styleId="FollowedHyperlink">
    <w:name w:val="FollowedHyperlink"/>
    <w:basedOn w:val="DefaultParagraphFont"/>
    <w:uiPriority w:val="99"/>
    <w:semiHidden/>
    <w:unhideWhenUsed/>
    <w:rsid w:val="009B3E2D"/>
    <w:rPr>
      <w:color w:val="800080" w:themeColor="followedHyperlink"/>
      <w:u w:val="single"/>
    </w:rPr>
  </w:style>
  <w:style w:type="paragraph" w:styleId="Revision">
    <w:name w:val="Revision"/>
    <w:hidden/>
    <w:uiPriority w:val="99"/>
    <w:semiHidden/>
    <w:rsid w:val="00835BF1"/>
    <w:pPr>
      <w:spacing w:after="0" w:line="240" w:lineRule="auto"/>
    </w:pPr>
  </w:style>
  <w:style w:type="paragraph" w:customStyle="1" w:styleId="paragraph">
    <w:name w:val="paragraph"/>
    <w:basedOn w:val="Normal"/>
    <w:rsid w:val="001806C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1806C5"/>
  </w:style>
  <w:style w:type="character" w:customStyle="1" w:styleId="eop">
    <w:name w:val="eop"/>
    <w:basedOn w:val="DefaultParagraphFont"/>
    <w:rsid w:val="001806C5"/>
  </w:style>
  <w:style w:type="character" w:styleId="LineNumber">
    <w:name w:val="line number"/>
    <w:basedOn w:val="DefaultParagraphFont"/>
    <w:uiPriority w:val="99"/>
    <w:semiHidden/>
    <w:unhideWhenUsed/>
    <w:rsid w:val="003573C6"/>
  </w:style>
  <w:style w:type="paragraph" w:customStyle="1" w:styleId="xmsolistparagraph">
    <w:name w:val="x_msolistparagraph"/>
    <w:basedOn w:val="Normal"/>
    <w:rsid w:val="006E2A58"/>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6125">
      <w:bodyDiv w:val="1"/>
      <w:marLeft w:val="0"/>
      <w:marRight w:val="0"/>
      <w:marTop w:val="0"/>
      <w:marBottom w:val="0"/>
      <w:divBdr>
        <w:top w:val="none" w:sz="0" w:space="0" w:color="auto"/>
        <w:left w:val="none" w:sz="0" w:space="0" w:color="auto"/>
        <w:bottom w:val="none" w:sz="0" w:space="0" w:color="auto"/>
        <w:right w:val="none" w:sz="0" w:space="0" w:color="auto"/>
      </w:divBdr>
    </w:div>
    <w:div w:id="204104860">
      <w:bodyDiv w:val="1"/>
      <w:marLeft w:val="0"/>
      <w:marRight w:val="0"/>
      <w:marTop w:val="0"/>
      <w:marBottom w:val="0"/>
      <w:divBdr>
        <w:top w:val="none" w:sz="0" w:space="0" w:color="auto"/>
        <w:left w:val="none" w:sz="0" w:space="0" w:color="auto"/>
        <w:bottom w:val="none" w:sz="0" w:space="0" w:color="auto"/>
        <w:right w:val="none" w:sz="0" w:space="0" w:color="auto"/>
      </w:divBdr>
    </w:div>
    <w:div w:id="259610740">
      <w:bodyDiv w:val="1"/>
      <w:marLeft w:val="0"/>
      <w:marRight w:val="0"/>
      <w:marTop w:val="0"/>
      <w:marBottom w:val="0"/>
      <w:divBdr>
        <w:top w:val="none" w:sz="0" w:space="0" w:color="auto"/>
        <w:left w:val="none" w:sz="0" w:space="0" w:color="auto"/>
        <w:bottom w:val="none" w:sz="0" w:space="0" w:color="auto"/>
        <w:right w:val="none" w:sz="0" w:space="0" w:color="auto"/>
      </w:divBdr>
      <w:divsChild>
        <w:div w:id="804618108">
          <w:marLeft w:val="0"/>
          <w:marRight w:val="0"/>
          <w:marTop w:val="0"/>
          <w:marBottom w:val="0"/>
          <w:divBdr>
            <w:top w:val="none" w:sz="0" w:space="0" w:color="auto"/>
            <w:left w:val="none" w:sz="0" w:space="0" w:color="auto"/>
            <w:bottom w:val="none" w:sz="0" w:space="0" w:color="auto"/>
            <w:right w:val="none" w:sz="0" w:space="0" w:color="auto"/>
          </w:divBdr>
        </w:div>
        <w:div w:id="1605766612">
          <w:marLeft w:val="0"/>
          <w:marRight w:val="0"/>
          <w:marTop w:val="0"/>
          <w:marBottom w:val="0"/>
          <w:divBdr>
            <w:top w:val="none" w:sz="0" w:space="0" w:color="auto"/>
            <w:left w:val="none" w:sz="0" w:space="0" w:color="auto"/>
            <w:bottom w:val="none" w:sz="0" w:space="0" w:color="auto"/>
            <w:right w:val="none" w:sz="0" w:space="0" w:color="auto"/>
          </w:divBdr>
        </w:div>
      </w:divsChild>
    </w:div>
    <w:div w:id="402874692">
      <w:bodyDiv w:val="1"/>
      <w:marLeft w:val="0"/>
      <w:marRight w:val="0"/>
      <w:marTop w:val="0"/>
      <w:marBottom w:val="0"/>
      <w:divBdr>
        <w:top w:val="none" w:sz="0" w:space="0" w:color="auto"/>
        <w:left w:val="none" w:sz="0" w:space="0" w:color="auto"/>
        <w:bottom w:val="none" w:sz="0" w:space="0" w:color="auto"/>
        <w:right w:val="none" w:sz="0" w:space="0" w:color="auto"/>
      </w:divBdr>
    </w:div>
    <w:div w:id="499201801">
      <w:bodyDiv w:val="1"/>
      <w:marLeft w:val="0"/>
      <w:marRight w:val="0"/>
      <w:marTop w:val="0"/>
      <w:marBottom w:val="0"/>
      <w:divBdr>
        <w:top w:val="none" w:sz="0" w:space="0" w:color="auto"/>
        <w:left w:val="none" w:sz="0" w:space="0" w:color="auto"/>
        <w:bottom w:val="none" w:sz="0" w:space="0" w:color="auto"/>
        <w:right w:val="none" w:sz="0" w:space="0" w:color="auto"/>
      </w:divBdr>
    </w:div>
    <w:div w:id="540898267">
      <w:bodyDiv w:val="1"/>
      <w:marLeft w:val="0"/>
      <w:marRight w:val="0"/>
      <w:marTop w:val="0"/>
      <w:marBottom w:val="0"/>
      <w:divBdr>
        <w:top w:val="none" w:sz="0" w:space="0" w:color="auto"/>
        <w:left w:val="none" w:sz="0" w:space="0" w:color="auto"/>
        <w:bottom w:val="none" w:sz="0" w:space="0" w:color="auto"/>
        <w:right w:val="none" w:sz="0" w:space="0" w:color="auto"/>
      </w:divBdr>
    </w:div>
    <w:div w:id="606885922">
      <w:bodyDiv w:val="1"/>
      <w:marLeft w:val="0"/>
      <w:marRight w:val="0"/>
      <w:marTop w:val="0"/>
      <w:marBottom w:val="0"/>
      <w:divBdr>
        <w:top w:val="none" w:sz="0" w:space="0" w:color="auto"/>
        <w:left w:val="none" w:sz="0" w:space="0" w:color="auto"/>
        <w:bottom w:val="none" w:sz="0" w:space="0" w:color="auto"/>
        <w:right w:val="none" w:sz="0" w:space="0" w:color="auto"/>
      </w:divBdr>
      <w:divsChild>
        <w:div w:id="286013389">
          <w:marLeft w:val="0"/>
          <w:marRight w:val="0"/>
          <w:marTop w:val="0"/>
          <w:marBottom w:val="0"/>
          <w:divBdr>
            <w:top w:val="none" w:sz="0" w:space="0" w:color="auto"/>
            <w:left w:val="none" w:sz="0" w:space="0" w:color="auto"/>
            <w:bottom w:val="none" w:sz="0" w:space="0" w:color="auto"/>
            <w:right w:val="none" w:sz="0" w:space="0" w:color="auto"/>
          </w:divBdr>
        </w:div>
        <w:div w:id="1016999275">
          <w:marLeft w:val="0"/>
          <w:marRight w:val="0"/>
          <w:marTop w:val="0"/>
          <w:marBottom w:val="0"/>
          <w:divBdr>
            <w:top w:val="none" w:sz="0" w:space="0" w:color="auto"/>
            <w:left w:val="none" w:sz="0" w:space="0" w:color="auto"/>
            <w:bottom w:val="none" w:sz="0" w:space="0" w:color="auto"/>
            <w:right w:val="none" w:sz="0" w:space="0" w:color="auto"/>
          </w:divBdr>
        </w:div>
        <w:div w:id="1984432679">
          <w:marLeft w:val="0"/>
          <w:marRight w:val="0"/>
          <w:marTop w:val="0"/>
          <w:marBottom w:val="0"/>
          <w:divBdr>
            <w:top w:val="none" w:sz="0" w:space="0" w:color="auto"/>
            <w:left w:val="none" w:sz="0" w:space="0" w:color="auto"/>
            <w:bottom w:val="none" w:sz="0" w:space="0" w:color="auto"/>
            <w:right w:val="none" w:sz="0" w:space="0" w:color="auto"/>
          </w:divBdr>
        </w:div>
        <w:div w:id="187378154">
          <w:marLeft w:val="0"/>
          <w:marRight w:val="0"/>
          <w:marTop w:val="0"/>
          <w:marBottom w:val="0"/>
          <w:divBdr>
            <w:top w:val="none" w:sz="0" w:space="0" w:color="auto"/>
            <w:left w:val="none" w:sz="0" w:space="0" w:color="auto"/>
            <w:bottom w:val="none" w:sz="0" w:space="0" w:color="auto"/>
            <w:right w:val="none" w:sz="0" w:space="0" w:color="auto"/>
          </w:divBdr>
        </w:div>
        <w:div w:id="278606562">
          <w:marLeft w:val="0"/>
          <w:marRight w:val="0"/>
          <w:marTop w:val="0"/>
          <w:marBottom w:val="0"/>
          <w:divBdr>
            <w:top w:val="none" w:sz="0" w:space="0" w:color="auto"/>
            <w:left w:val="none" w:sz="0" w:space="0" w:color="auto"/>
            <w:bottom w:val="none" w:sz="0" w:space="0" w:color="auto"/>
            <w:right w:val="none" w:sz="0" w:space="0" w:color="auto"/>
          </w:divBdr>
        </w:div>
        <w:div w:id="409471104">
          <w:marLeft w:val="0"/>
          <w:marRight w:val="0"/>
          <w:marTop w:val="0"/>
          <w:marBottom w:val="0"/>
          <w:divBdr>
            <w:top w:val="none" w:sz="0" w:space="0" w:color="auto"/>
            <w:left w:val="none" w:sz="0" w:space="0" w:color="auto"/>
            <w:bottom w:val="none" w:sz="0" w:space="0" w:color="auto"/>
            <w:right w:val="none" w:sz="0" w:space="0" w:color="auto"/>
          </w:divBdr>
        </w:div>
      </w:divsChild>
    </w:div>
    <w:div w:id="625965595">
      <w:bodyDiv w:val="1"/>
      <w:marLeft w:val="0"/>
      <w:marRight w:val="0"/>
      <w:marTop w:val="0"/>
      <w:marBottom w:val="0"/>
      <w:divBdr>
        <w:top w:val="none" w:sz="0" w:space="0" w:color="auto"/>
        <w:left w:val="none" w:sz="0" w:space="0" w:color="auto"/>
        <w:bottom w:val="none" w:sz="0" w:space="0" w:color="auto"/>
        <w:right w:val="none" w:sz="0" w:space="0" w:color="auto"/>
      </w:divBdr>
    </w:div>
    <w:div w:id="660041866">
      <w:bodyDiv w:val="1"/>
      <w:marLeft w:val="0"/>
      <w:marRight w:val="0"/>
      <w:marTop w:val="0"/>
      <w:marBottom w:val="0"/>
      <w:divBdr>
        <w:top w:val="none" w:sz="0" w:space="0" w:color="auto"/>
        <w:left w:val="none" w:sz="0" w:space="0" w:color="auto"/>
        <w:bottom w:val="none" w:sz="0" w:space="0" w:color="auto"/>
        <w:right w:val="none" w:sz="0" w:space="0" w:color="auto"/>
      </w:divBdr>
    </w:div>
    <w:div w:id="777722192">
      <w:bodyDiv w:val="1"/>
      <w:marLeft w:val="0"/>
      <w:marRight w:val="0"/>
      <w:marTop w:val="0"/>
      <w:marBottom w:val="0"/>
      <w:divBdr>
        <w:top w:val="none" w:sz="0" w:space="0" w:color="auto"/>
        <w:left w:val="none" w:sz="0" w:space="0" w:color="auto"/>
        <w:bottom w:val="none" w:sz="0" w:space="0" w:color="auto"/>
        <w:right w:val="none" w:sz="0" w:space="0" w:color="auto"/>
      </w:divBdr>
    </w:div>
    <w:div w:id="812141347">
      <w:bodyDiv w:val="1"/>
      <w:marLeft w:val="0"/>
      <w:marRight w:val="0"/>
      <w:marTop w:val="0"/>
      <w:marBottom w:val="0"/>
      <w:divBdr>
        <w:top w:val="none" w:sz="0" w:space="0" w:color="auto"/>
        <w:left w:val="none" w:sz="0" w:space="0" w:color="auto"/>
        <w:bottom w:val="none" w:sz="0" w:space="0" w:color="auto"/>
        <w:right w:val="none" w:sz="0" w:space="0" w:color="auto"/>
      </w:divBdr>
      <w:divsChild>
        <w:div w:id="2072190530">
          <w:marLeft w:val="0"/>
          <w:marRight w:val="0"/>
          <w:marTop w:val="0"/>
          <w:marBottom w:val="0"/>
          <w:divBdr>
            <w:top w:val="none" w:sz="0" w:space="0" w:color="auto"/>
            <w:left w:val="none" w:sz="0" w:space="0" w:color="auto"/>
            <w:bottom w:val="none" w:sz="0" w:space="0" w:color="auto"/>
            <w:right w:val="none" w:sz="0" w:space="0" w:color="auto"/>
          </w:divBdr>
          <w:divsChild>
            <w:div w:id="235281297">
              <w:marLeft w:val="0"/>
              <w:marRight w:val="0"/>
              <w:marTop w:val="0"/>
              <w:marBottom w:val="0"/>
              <w:divBdr>
                <w:top w:val="none" w:sz="0" w:space="0" w:color="auto"/>
                <w:left w:val="none" w:sz="0" w:space="0" w:color="auto"/>
                <w:bottom w:val="none" w:sz="0" w:space="0" w:color="auto"/>
                <w:right w:val="none" w:sz="0" w:space="0" w:color="auto"/>
              </w:divBdr>
            </w:div>
            <w:div w:id="354623190">
              <w:marLeft w:val="0"/>
              <w:marRight w:val="0"/>
              <w:marTop w:val="0"/>
              <w:marBottom w:val="0"/>
              <w:divBdr>
                <w:top w:val="none" w:sz="0" w:space="0" w:color="auto"/>
                <w:left w:val="none" w:sz="0" w:space="0" w:color="auto"/>
                <w:bottom w:val="none" w:sz="0" w:space="0" w:color="auto"/>
                <w:right w:val="none" w:sz="0" w:space="0" w:color="auto"/>
              </w:divBdr>
              <w:divsChild>
                <w:div w:id="964581443">
                  <w:marLeft w:val="0"/>
                  <w:marRight w:val="0"/>
                  <w:marTop w:val="0"/>
                  <w:marBottom w:val="0"/>
                  <w:divBdr>
                    <w:top w:val="none" w:sz="0" w:space="0" w:color="auto"/>
                    <w:left w:val="none" w:sz="0" w:space="0" w:color="auto"/>
                    <w:bottom w:val="none" w:sz="0" w:space="0" w:color="auto"/>
                    <w:right w:val="none" w:sz="0" w:space="0" w:color="auto"/>
                  </w:divBdr>
                  <w:divsChild>
                    <w:div w:id="12905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98128">
          <w:marLeft w:val="0"/>
          <w:marRight w:val="0"/>
          <w:marTop w:val="0"/>
          <w:marBottom w:val="0"/>
          <w:divBdr>
            <w:top w:val="none" w:sz="0" w:space="0" w:color="auto"/>
            <w:left w:val="none" w:sz="0" w:space="0" w:color="auto"/>
            <w:bottom w:val="none" w:sz="0" w:space="0" w:color="auto"/>
            <w:right w:val="none" w:sz="0" w:space="0" w:color="auto"/>
          </w:divBdr>
          <w:divsChild>
            <w:div w:id="227542181">
              <w:marLeft w:val="0"/>
              <w:marRight w:val="0"/>
              <w:marTop w:val="0"/>
              <w:marBottom w:val="0"/>
              <w:divBdr>
                <w:top w:val="none" w:sz="0" w:space="0" w:color="auto"/>
                <w:left w:val="none" w:sz="0" w:space="0" w:color="auto"/>
                <w:bottom w:val="none" w:sz="0" w:space="0" w:color="auto"/>
                <w:right w:val="none" w:sz="0" w:space="0" w:color="auto"/>
              </w:divBdr>
              <w:divsChild>
                <w:div w:id="2126802158">
                  <w:marLeft w:val="0"/>
                  <w:marRight w:val="0"/>
                  <w:marTop w:val="0"/>
                  <w:marBottom w:val="0"/>
                  <w:divBdr>
                    <w:top w:val="none" w:sz="0" w:space="0" w:color="auto"/>
                    <w:left w:val="none" w:sz="0" w:space="0" w:color="auto"/>
                    <w:bottom w:val="none" w:sz="0" w:space="0" w:color="auto"/>
                    <w:right w:val="none" w:sz="0" w:space="0" w:color="auto"/>
                  </w:divBdr>
                  <w:divsChild>
                    <w:div w:id="541602112">
                      <w:marLeft w:val="0"/>
                      <w:marRight w:val="0"/>
                      <w:marTop w:val="0"/>
                      <w:marBottom w:val="0"/>
                      <w:divBdr>
                        <w:top w:val="none" w:sz="0" w:space="0" w:color="auto"/>
                        <w:left w:val="none" w:sz="0" w:space="0" w:color="auto"/>
                        <w:bottom w:val="none" w:sz="0" w:space="0" w:color="auto"/>
                        <w:right w:val="none" w:sz="0" w:space="0" w:color="auto"/>
                      </w:divBdr>
                      <w:divsChild>
                        <w:div w:id="2087727969">
                          <w:marLeft w:val="0"/>
                          <w:marRight w:val="0"/>
                          <w:marTop w:val="0"/>
                          <w:marBottom w:val="0"/>
                          <w:divBdr>
                            <w:top w:val="none" w:sz="0" w:space="0" w:color="auto"/>
                            <w:left w:val="none" w:sz="0" w:space="0" w:color="auto"/>
                            <w:bottom w:val="none" w:sz="0" w:space="0" w:color="auto"/>
                            <w:right w:val="none" w:sz="0" w:space="0" w:color="auto"/>
                          </w:divBdr>
                          <w:divsChild>
                            <w:div w:id="1833450447">
                              <w:marLeft w:val="0"/>
                              <w:marRight w:val="0"/>
                              <w:marTop w:val="0"/>
                              <w:marBottom w:val="0"/>
                              <w:divBdr>
                                <w:top w:val="none" w:sz="0" w:space="0" w:color="auto"/>
                                <w:left w:val="none" w:sz="0" w:space="0" w:color="auto"/>
                                <w:bottom w:val="none" w:sz="0" w:space="0" w:color="auto"/>
                                <w:right w:val="none" w:sz="0" w:space="0" w:color="auto"/>
                              </w:divBdr>
                              <w:divsChild>
                                <w:div w:id="361639261">
                                  <w:marLeft w:val="0"/>
                                  <w:marRight w:val="0"/>
                                  <w:marTop w:val="0"/>
                                  <w:marBottom w:val="0"/>
                                  <w:divBdr>
                                    <w:top w:val="none" w:sz="0" w:space="0" w:color="auto"/>
                                    <w:left w:val="none" w:sz="0" w:space="0" w:color="auto"/>
                                    <w:bottom w:val="none" w:sz="0" w:space="0" w:color="auto"/>
                                    <w:right w:val="none" w:sz="0" w:space="0" w:color="auto"/>
                                  </w:divBdr>
                                  <w:divsChild>
                                    <w:div w:id="1505634804">
                                      <w:marLeft w:val="0"/>
                                      <w:marRight w:val="0"/>
                                      <w:marTop w:val="0"/>
                                      <w:marBottom w:val="0"/>
                                      <w:divBdr>
                                        <w:top w:val="none" w:sz="0" w:space="0" w:color="auto"/>
                                        <w:left w:val="none" w:sz="0" w:space="0" w:color="auto"/>
                                        <w:bottom w:val="none" w:sz="0" w:space="0" w:color="auto"/>
                                        <w:right w:val="none" w:sz="0" w:space="0" w:color="auto"/>
                                      </w:divBdr>
                                      <w:divsChild>
                                        <w:div w:id="1304046537">
                                          <w:marLeft w:val="0"/>
                                          <w:marRight w:val="0"/>
                                          <w:marTop w:val="0"/>
                                          <w:marBottom w:val="0"/>
                                          <w:divBdr>
                                            <w:top w:val="none" w:sz="0" w:space="0" w:color="auto"/>
                                            <w:left w:val="none" w:sz="0" w:space="0" w:color="auto"/>
                                            <w:bottom w:val="none" w:sz="0" w:space="0" w:color="auto"/>
                                            <w:right w:val="none" w:sz="0" w:space="0" w:color="auto"/>
                                          </w:divBdr>
                                        </w:div>
                                        <w:div w:id="1555432551">
                                          <w:marLeft w:val="0"/>
                                          <w:marRight w:val="0"/>
                                          <w:marTop w:val="0"/>
                                          <w:marBottom w:val="0"/>
                                          <w:divBdr>
                                            <w:top w:val="none" w:sz="0" w:space="0" w:color="auto"/>
                                            <w:left w:val="none" w:sz="0" w:space="0" w:color="auto"/>
                                            <w:bottom w:val="none" w:sz="0" w:space="0" w:color="auto"/>
                                            <w:right w:val="none" w:sz="0" w:space="0" w:color="auto"/>
                                          </w:divBdr>
                                          <w:divsChild>
                                            <w:div w:id="1002200803">
                                              <w:marLeft w:val="0"/>
                                              <w:marRight w:val="0"/>
                                              <w:marTop w:val="0"/>
                                              <w:marBottom w:val="0"/>
                                              <w:divBdr>
                                                <w:top w:val="none" w:sz="0" w:space="0" w:color="auto"/>
                                                <w:left w:val="none" w:sz="0" w:space="0" w:color="auto"/>
                                                <w:bottom w:val="none" w:sz="0" w:space="0" w:color="auto"/>
                                                <w:right w:val="none" w:sz="0" w:space="0" w:color="auto"/>
                                              </w:divBdr>
                                              <w:divsChild>
                                                <w:div w:id="3965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3445475">
      <w:bodyDiv w:val="1"/>
      <w:marLeft w:val="0"/>
      <w:marRight w:val="0"/>
      <w:marTop w:val="0"/>
      <w:marBottom w:val="0"/>
      <w:divBdr>
        <w:top w:val="none" w:sz="0" w:space="0" w:color="auto"/>
        <w:left w:val="none" w:sz="0" w:space="0" w:color="auto"/>
        <w:bottom w:val="none" w:sz="0" w:space="0" w:color="auto"/>
        <w:right w:val="none" w:sz="0" w:space="0" w:color="auto"/>
      </w:divBdr>
      <w:divsChild>
        <w:div w:id="436564979">
          <w:marLeft w:val="0"/>
          <w:marRight w:val="0"/>
          <w:marTop w:val="0"/>
          <w:marBottom w:val="120"/>
          <w:divBdr>
            <w:top w:val="none" w:sz="0" w:space="0" w:color="auto"/>
            <w:left w:val="none" w:sz="0" w:space="0" w:color="auto"/>
            <w:bottom w:val="none" w:sz="0" w:space="0" w:color="auto"/>
            <w:right w:val="none" w:sz="0" w:space="0" w:color="auto"/>
          </w:divBdr>
        </w:div>
        <w:div w:id="1301426795">
          <w:marLeft w:val="0"/>
          <w:marRight w:val="0"/>
          <w:marTop w:val="0"/>
          <w:marBottom w:val="360"/>
          <w:divBdr>
            <w:top w:val="none" w:sz="0" w:space="0" w:color="auto"/>
            <w:left w:val="none" w:sz="0" w:space="0" w:color="auto"/>
            <w:bottom w:val="none" w:sz="0" w:space="0" w:color="auto"/>
            <w:right w:val="none" w:sz="0" w:space="0" w:color="auto"/>
          </w:divBdr>
        </w:div>
        <w:div w:id="1829177035">
          <w:marLeft w:val="0"/>
          <w:marRight w:val="0"/>
          <w:marTop w:val="0"/>
          <w:marBottom w:val="0"/>
          <w:divBdr>
            <w:top w:val="none" w:sz="0" w:space="0" w:color="auto"/>
            <w:left w:val="none" w:sz="0" w:space="0" w:color="auto"/>
            <w:bottom w:val="none" w:sz="0" w:space="0" w:color="auto"/>
            <w:right w:val="none" w:sz="0" w:space="0" w:color="auto"/>
          </w:divBdr>
          <w:divsChild>
            <w:div w:id="14672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42065">
      <w:bodyDiv w:val="1"/>
      <w:marLeft w:val="0"/>
      <w:marRight w:val="0"/>
      <w:marTop w:val="0"/>
      <w:marBottom w:val="0"/>
      <w:divBdr>
        <w:top w:val="none" w:sz="0" w:space="0" w:color="auto"/>
        <w:left w:val="none" w:sz="0" w:space="0" w:color="auto"/>
        <w:bottom w:val="none" w:sz="0" w:space="0" w:color="auto"/>
        <w:right w:val="none" w:sz="0" w:space="0" w:color="auto"/>
      </w:divBdr>
    </w:div>
    <w:div w:id="1046754768">
      <w:bodyDiv w:val="1"/>
      <w:marLeft w:val="0"/>
      <w:marRight w:val="0"/>
      <w:marTop w:val="0"/>
      <w:marBottom w:val="0"/>
      <w:divBdr>
        <w:top w:val="none" w:sz="0" w:space="0" w:color="auto"/>
        <w:left w:val="none" w:sz="0" w:space="0" w:color="auto"/>
        <w:bottom w:val="none" w:sz="0" w:space="0" w:color="auto"/>
        <w:right w:val="none" w:sz="0" w:space="0" w:color="auto"/>
      </w:divBdr>
    </w:div>
    <w:div w:id="1164515606">
      <w:bodyDiv w:val="1"/>
      <w:marLeft w:val="0"/>
      <w:marRight w:val="0"/>
      <w:marTop w:val="0"/>
      <w:marBottom w:val="0"/>
      <w:divBdr>
        <w:top w:val="none" w:sz="0" w:space="0" w:color="auto"/>
        <w:left w:val="none" w:sz="0" w:space="0" w:color="auto"/>
        <w:bottom w:val="none" w:sz="0" w:space="0" w:color="auto"/>
        <w:right w:val="none" w:sz="0" w:space="0" w:color="auto"/>
      </w:divBdr>
    </w:div>
    <w:div w:id="1334601626">
      <w:bodyDiv w:val="1"/>
      <w:marLeft w:val="0"/>
      <w:marRight w:val="0"/>
      <w:marTop w:val="0"/>
      <w:marBottom w:val="0"/>
      <w:divBdr>
        <w:top w:val="none" w:sz="0" w:space="0" w:color="auto"/>
        <w:left w:val="none" w:sz="0" w:space="0" w:color="auto"/>
        <w:bottom w:val="none" w:sz="0" w:space="0" w:color="auto"/>
        <w:right w:val="none" w:sz="0" w:space="0" w:color="auto"/>
      </w:divBdr>
      <w:divsChild>
        <w:div w:id="454829820">
          <w:marLeft w:val="0"/>
          <w:marRight w:val="0"/>
          <w:marTop w:val="0"/>
          <w:marBottom w:val="0"/>
          <w:divBdr>
            <w:top w:val="none" w:sz="0" w:space="0" w:color="auto"/>
            <w:left w:val="none" w:sz="0" w:space="0" w:color="auto"/>
            <w:bottom w:val="none" w:sz="0" w:space="0" w:color="auto"/>
            <w:right w:val="none" w:sz="0" w:space="0" w:color="auto"/>
          </w:divBdr>
        </w:div>
        <w:div w:id="722680775">
          <w:marLeft w:val="0"/>
          <w:marRight w:val="0"/>
          <w:marTop w:val="0"/>
          <w:marBottom w:val="0"/>
          <w:divBdr>
            <w:top w:val="none" w:sz="0" w:space="0" w:color="auto"/>
            <w:left w:val="none" w:sz="0" w:space="0" w:color="auto"/>
            <w:bottom w:val="none" w:sz="0" w:space="0" w:color="auto"/>
            <w:right w:val="none" w:sz="0" w:space="0" w:color="auto"/>
          </w:divBdr>
        </w:div>
        <w:div w:id="1574510408">
          <w:marLeft w:val="0"/>
          <w:marRight w:val="0"/>
          <w:marTop w:val="0"/>
          <w:marBottom w:val="0"/>
          <w:divBdr>
            <w:top w:val="none" w:sz="0" w:space="0" w:color="auto"/>
            <w:left w:val="none" w:sz="0" w:space="0" w:color="auto"/>
            <w:bottom w:val="none" w:sz="0" w:space="0" w:color="auto"/>
            <w:right w:val="none" w:sz="0" w:space="0" w:color="auto"/>
          </w:divBdr>
        </w:div>
        <w:div w:id="373576136">
          <w:marLeft w:val="0"/>
          <w:marRight w:val="0"/>
          <w:marTop w:val="0"/>
          <w:marBottom w:val="0"/>
          <w:divBdr>
            <w:top w:val="none" w:sz="0" w:space="0" w:color="auto"/>
            <w:left w:val="none" w:sz="0" w:space="0" w:color="auto"/>
            <w:bottom w:val="none" w:sz="0" w:space="0" w:color="auto"/>
            <w:right w:val="none" w:sz="0" w:space="0" w:color="auto"/>
          </w:divBdr>
        </w:div>
        <w:div w:id="252013695">
          <w:marLeft w:val="0"/>
          <w:marRight w:val="0"/>
          <w:marTop w:val="0"/>
          <w:marBottom w:val="0"/>
          <w:divBdr>
            <w:top w:val="none" w:sz="0" w:space="0" w:color="auto"/>
            <w:left w:val="none" w:sz="0" w:space="0" w:color="auto"/>
            <w:bottom w:val="none" w:sz="0" w:space="0" w:color="auto"/>
            <w:right w:val="none" w:sz="0" w:space="0" w:color="auto"/>
          </w:divBdr>
        </w:div>
        <w:div w:id="1959218991">
          <w:marLeft w:val="0"/>
          <w:marRight w:val="0"/>
          <w:marTop w:val="0"/>
          <w:marBottom w:val="0"/>
          <w:divBdr>
            <w:top w:val="none" w:sz="0" w:space="0" w:color="auto"/>
            <w:left w:val="none" w:sz="0" w:space="0" w:color="auto"/>
            <w:bottom w:val="none" w:sz="0" w:space="0" w:color="auto"/>
            <w:right w:val="none" w:sz="0" w:space="0" w:color="auto"/>
          </w:divBdr>
        </w:div>
        <w:div w:id="1739791173">
          <w:marLeft w:val="0"/>
          <w:marRight w:val="0"/>
          <w:marTop w:val="0"/>
          <w:marBottom w:val="0"/>
          <w:divBdr>
            <w:top w:val="none" w:sz="0" w:space="0" w:color="auto"/>
            <w:left w:val="none" w:sz="0" w:space="0" w:color="auto"/>
            <w:bottom w:val="none" w:sz="0" w:space="0" w:color="auto"/>
            <w:right w:val="none" w:sz="0" w:space="0" w:color="auto"/>
          </w:divBdr>
        </w:div>
        <w:div w:id="736169151">
          <w:marLeft w:val="0"/>
          <w:marRight w:val="0"/>
          <w:marTop w:val="0"/>
          <w:marBottom w:val="0"/>
          <w:divBdr>
            <w:top w:val="none" w:sz="0" w:space="0" w:color="auto"/>
            <w:left w:val="none" w:sz="0" w:space="0" w:color="auto"/>
            <w:bottom w:val="none" w:sz="0" w:space="0" w:color="auto"/>
            <w:right w:val="none" w:sz="0" w:space="0" w:color="auto"/>
          </w:divBdr>
        </w:div>
        <w:div w:id="303433645">
          <w:marLeft w:val="0"/>
          <w:marRight w:val="0"/>
          <w:marTop w:val="0"/>
          <w:marBottom w:val="0"/>
          <w:divBdr>
            <w:top w:val="none" w:sz="0" w:space="0" w:color="auto"/>
            <w:left w:val="none" w:sz="0" w:space="0" w:color="auto"/>
            <w:bottom w:val="none" w:sz="0" w:space="0" w:color="auto"/>
            <w:right w:val="none" w:sz="0" w:space="0" w:color="auto"/>
          </w:divBdr>
        </w:div>
        <w:div w:id="2048338358">
          <w:marLeft w:val="0"/>
          <w:marRight w:val="0"/>
          <w:marTop w:val="0"/>
          <w:marBottom w:val="0"/>
          <w:divBdr>
            <w:top w:val="none" w:sz="0" w:space="0" w:color="auto"/>
            <w:left w:val="none" w:sz="0" w:space="0" w:color="auto"/>
            <w:bottom w:val="none" w:sz="0" w:space="0" w:color="auto"/>
            <w:right w:val="none" w:sz="0" w:space="0" w:color="auto"/>
          </w:divBdr>
        </w:div>
        <w:div w:id="1058825929">
          <w:marLeft w:val="0"/>
          <w:marRight w:val="0"/>
          <w:marTop w:val="0"/>
          <w:marBottom w:val="0"/>
          <w:divBdr>
            <w:top w:val="none" w:sz="0" w:space="0" w:color="auto"/>
            <w:left w:val="none" w:sz="0" w:space="0" w:color="auto"/>
            <w:bottom w:val="none" w:sz="0" w:space="0" w:color="auto"/>
            <w:right w:val="none" w:sz="0" w:space="0" w:color="auto"/>
          </w:divBdr>
        </w:div>
        <w:div w:id="1551186545">
          <w:marLeft w:val="0"/>
          <w:marRight w:val="0"/>
          <w:marTop w:val="0"/>
          <w:marBottom w:val="0"/>
          <w:divBdr>
            <w:top w:val="none" w:sz="0" w:space="0" w:color="auto"/>
            <w:left w:val="none" w:sz="0" w:space="0" w:color="auto"/>
            <w:bottom w:val="none" w:sz="0" w:space="0" w:color="auto"/>
            <w:right w:val="none" w:sz="0" w:space="0" w:color="auto"/>
          </w:divBdr>
        </w:div>
        <w:div w:id="448164784">
          <w:marLeft w:val="0"/>
          <w:marRight w:val="0"/>
          <w:marTop w:val="0"/>
          <w:marBottom w:val="0"/>
          <w:divBdr>
            <w:top w:val="none" w:sz="0" w:space="0" w:color="auto"/>
            <w:left w:val="none" w:sz="0" w:space="0" w:color="auto"/>
            <w:bottom w:val="none" w:sz="0" w:space="0" w:color="auto"/>
            <w:right w:val="none" w:sz="0" w:space="0" w:color="auto"/>
          </w:divBdr>
        </w:div>
        <w:div w:id="1495801819">
          <w:marLeft w:val="0"/>
          <w:marRight w:val="0"/>
          <w:marTop w:val="0"/>
          <w:marBottom w:val="0"/>
          <w:divBdr>
            <w:top w:val="none" w:sz="0" w:space="0" w:color="auto"/>
            <w:left w:val="none" w:sz="0" w:space="0" w:color="auto"/>
            <w:bottom w:val="none" w:sz="0" w:space="0" w:color="auto"/>
            <w:right w:val="none" w:sz="0" w:space="0" w:color="auto"/>
          </w:divBdr>
        </w:div>
        <w:div w:id="327752185">
          <w:marLeft w:val="0"/>
          <w:marRight w:val="0"/>
          <w:marTop w:val="0"/>
          <w:marBottom w:val="0"/>
          <w:divBdr>
            <w:top w:val="none" w:sz="0" w:space="0" w:color="auto"/>
            <w:left w:val="none" w:sz="0" w:space="0" w:color="auto"/>
            <w:bottom w:val="none" w:sz="0" w:space="0" w:color="auto"/>
            <w:right w:val="none" w:sz="0" w:space="0" w:color="auto"/>
          </w:divBdr>
        </w:div>
        <w:div w:id="1827434099">
          <w:marLeft w:val="0"/>
          <w:marRight w:val="0"/>
          <w:marTop w:val="0"/>
          <w:marBottom w:val="0"/>
          <w:divBdr>
            <w:top w:val="none" w:sz="0" w:space="0" w:color="auto"/>
            <w:left w:val="none" w:sz="0" w:space="0" w:color="auto"/>
            <w:bottom w:val="none" w:sz="0" w:space="0" w:color="auto"/>
            <w:right w:val="none" w:sz="0" w:space="0" w:color="auto"/>
          </w:divBdr>
        </w:div>
        <w:div w:id="1793471969">
          <w:marLeft w:val="0"/>
          <w:marRight w:val="0"/>
          <w:marTop w:val="0"/>
          <w:marBottom w:val="0"/>
          <w:divBdr>
            <w:top w:val="none" w:sz="0" w:space="0" w:color="auto"/>
            <w:left w:val="none" w:sz="0" w:space="0" w:color="auto"/>
            <w:bottom w:val="none" w:sz="0" w:space="0" w:color="auto"/>
            <w:right w:val="none" w:sz="0" w:space="0" w:color="auto"/>
          </w:divBdr>
        </w:div>
        <w:div w:id="109445498">
          <w:marLeft w:val="0"/>
          <w:marRight w:val="0"/>
          <w:marTop w:val="0"/>
          <w:marBottom w:val="0"/>
          <w:divBdr>
            <w:top w:val="none" w:sz="0" w:space="0" w:color="auto"/>
            <w:left w:val="none" w:sz="0" w:space="0" w:color="auto"/>
            <w:bottom w:val="none" w:sz="0" w:space="0" w:color="auto"/>
            <w:right w:val="none" w:sz="0" w:space="0" w:color="auto"/>
          </w:divBdr>
        </w:div>
        <w:div w:id="909198623">
          <w:marLeft w:val="0"/>
          <w:marRight w:val="0"/>
          <w:marTop w:val="0"/>
          <w:marBottom w:val="0"/>
          <w:divBdr>
            <w:top w:val="none" w:sz="0" w:space="0" w:color="auto"/>
            <w:left w:val="none" w:sz="0" w:space="0" w:color="auto"/>
            <w:bottom w:val="none" w:sz="0" w:space="0" w:color="auto"/>
            <w:right w:val="none" w:sz="0" w:space="0" w:color="auto"/>
          </w:divBdr>
        </w:div>
        <w:div w:id="1496071472">
          <w:marLeft w:val="0"/>
          <w:marRight w:val="0"/>
          <w:marTop w:val="0"/>
          <w:marBottom w:val="0"/>
          <w:divBdr>
            <w:top w:val="none" w:sz="0" w:space="0" w:color="auto"/>
            <w:left w:val="none" w:sz="0" w:space="0" w:color="auto"/>
            <w:bottom w:val="none" w:sz="0" w:space="0" w:color="auto"/>
            <w:right w:val="none" w:sz="0" w:space="0" w:color="auto"/>
          </w:divBdr>
        </w:div>
        <w:div w:id="2063673808">
          <w:marLeft w:val="0"/>
          <w:marRight w:val="0"/>
          <w:marTop w:val="0"/>
          <w:marBottom w:val="0"/>
          <w:divBdr>
            <w:top w:val="none" w:sz="0" w:space="0" w:color="auto"/>
            <w:left w:val="none" w:sz="0" w:space="0" w:color="auto"/>
            <w:bottom w:val="none" w:sz="0" w:space="0" w:color="auto"/>
            <w:right w:val="none" w:sz="0" w:space="0" w:color="auto"/>
          </w:divBdr>
        </w:div>
        <w:div w:id="924801734">
          <w:marLeft w:val="0"/>
          <w:marRight w:val="0"/>
          <w:marTop w:val="0"/>
          <w:marBottom w:val="0"/>
          <w:divBdr>
            <w:top w:val="none" w:sz="0" w:space="0" w:color="auto"/>
            <w:left w:val="none" w:sz="0" w:space="0" w:color="auto"/>
            <w:bottom w:val="none" w:sz="0" w:space="0" w:color="auto"/>
            <w:right w:val="none" w:sz="0" w:space="0" w:color="auto"/>
          </w:divBdr>
        </w:div>
        <w:div w:id="149443828">
          <w:marLeft w:val="0"/>
          <w:marRight w:val="0"/>
          <w:marTop w:val="0"/>
          <w:marBottom w:val="0"/>
          <w:divBdr>
            <w:top w:val="none" w:sz="0" w:space="0" w:color="auto"/>
            <w:left w:val="none" w:sz="0" w:space="0" w:color="auto"/>
            <w:bottom w:val="none" w:sz="0" w:space="0" w:color="auto"/>
            <w:right w:val="none" w:sz="0" w:space="0" w:color="auto"/>
          </w:divBdr>
        </w:div>
        <w:div w:id="714620423">
          <w:marLeft w:val="0"/>
          <w:marRight w:val="0"/>
          <w:marTop w:val="0"/>
          <w:marBottom w:val="0"/>
          <w:divBdr>
            <w:top w:val="none" w:sz="0" w:space="0" w:color="auto"/>
            <w:left w:val="none" w:sz="0" w:space="0" w:color="auto"/>
            <w:bottom w:val="none" w:sz="0" w:space="0" w:color="auto"/>
            <w:right w:val="none" w:sz="0" w:space="0" w:color="auto"/>
          </w:divBdr>
        </w:div>
        <w:div w:id="1008096389">
          <w:marLeft w:val="0"/>
          <w:marRight w:val="0"/>
          <w:marTop w:val="0"/>
          <w:marBottom w:val="0"/>
          <w:divBdr>
            <w:top w:val="none" w:sz="0" w:space="0" w:color="auto"/>
            <w:left w:val="none" w:sz="0" w:space="0" w:color="auto"/>
            <w:bottom w:val="none" w:sz="0" w:space="0" w:color="auto"/>
            <w:right w:val="none" w:sz="0" w:space="0" w:color="auto"/>
          </w:divBdr>
        </w:div>
        <w:div w:id="168956016">
          <w:marLeft w:val="0"/>
          <w:marRight w:val="0"/>
          <w:marTop w:val="0"/>
          <w:marBottom w:val="0"/>
          <w:divBdr>
            <w:top w:val="none" w:sz="0" w:space="0" w:color="auto"/>
            <w:left w:val="none" w:sz="0" w:space="0" w:color="auto"/>
            <w:bottom w:val="none" w:sz="0" w:space="0" w:color="auto"/>
            <w:right w:val="none" w:sz="0" w:space="0" w:color="auto"/>
          </w:divBdr>
        </w:div>
        <w:div w:id="787622503">
          <w:marLeft w:val="0"/>
          <w:marRight w:val="0"/>
          <w:marTop w:val="0"/>
          <w:marBottom w:val="0"/>
          <w:divBdr>
            <w:top w:val="none" w:sz="0" w:space="0" w:color="auto"/>
            <w:left w:val="none" w:sz="0" w:space="0" w:color="auto"/>
            <w:bottom w:val="none" w:sz="0" w:space="0" w:color="auto"/>
            <w:right w:val="none" w:sz="0" w:space="0" w:color="auto"/>
          </w:divBdr>
        </w:div>
        <w:div w:id="1408115155">
          <w:marLeft w:val="0"/>
          <w:marRight w:val="0"/>
          <w:marTop w:val="0"/>
          <w:marBottom w:val="0"/>
          <w:divBdr>
            <w:top w:val="none" w:sz="0" w:space="0" w:color="auto"/>
            <w:left w:val="none" w:sz="0" w:space="0" w:color="auto"/>
            <w:bottom w:val="none" w:sz="0" w:space="0" w:color="auto"/>
            <w:right w:val="none" w:sz="0" w:space="0" w:color="auto"/>
          </w:divBdr>
        </w:div>
        <w:div w:id="958417773">
          <w:marLeft w:val="0"/>
          <w:marRight w:val="0"/>
          <w:marTop w:val="0"/>
          <w:marBottom w:val="0"/>
          <w:divBdr>
            <w:top w:val="none" w:sz="0" w:space="0" w:color="auto"/>
            <w:left w:val="none" w:sz="0" w:space="0" w:color="auto"/>
            <w:bottom w:val="none" w:sz="0" w:space="0" w:color="auto"/>
            <w:right w:val="none" w:sz="0" w:space="0" w:color="auto"/>
          </w:divBdr>
        </w:div>
        <w:div w:id="540361709">
          <w:marLeft w:val="0"/>
          <w:marRight w:val="0"/>
          <w:marTop w:val="0"/>
          <w:marBottom w:val="0"/>
          <w:divBdr>
            <w:top w:val="none" w:sz="0" w:space="0" w:color="auto"/>
            <w:left w:val="none" w:sz="0" w:space="0" w:color="auto"/>
            <w:bottom w:val="none" w:sz="0" w:space="0" w:color="auto"/>
            <w:right w:val="none" w:sz="0" w:space="0" w:color="auto"/>
          </w:divBdr>
        </w:div>
        <w:div w:id="98333887">
          <w:marLeft w:val="0"/>
          <w:marRight w:val="0"/>
          <w:marTop w:val="0"/>
          <w:marBottom w:val="0"/>
          <w:divBdr>
            <w:top w:val="none" w:sz="0" w:space="0" w:color="auto"/>
            <w:left w:val="none" w:sz="0" w:space="0" w:color="auto"/>
            <w:bottom w:val="none" w:sz="0" w:space="0" w:color="auto"/>
            <w:right w:val="none" w:sz="0" w:space="0" w:color="auto"/>
          </w:divBdr>
        </w:div>
        <w:div w:id="2005891838">
          <w:marLeft w:val="0"/>
          <w:marRight w:val="0"/>
          <w:marTop w:val="0"/>
          <w:marBottom w:val="0"/>
          <w:divBdr>
            <w:top w:val="none" w:sz="0" w:space="0" w:color="auto"/>
            <w:left w:val="none" w:sz="0" w:space="0" w:color="auto"/>
            <w:bottom w:val="none" w:sz="0" w:space="0" w:color="auto"/>
            <w:right w:val="none" w:sz="0" w:space="0" w:color="auto"/>
          </w:divBdr>
        </w:div>
        <w:div w:id="446197871">
          <w:marLeft w:val="0"/>
          <w:marRight w:val="0"/>
          <w:marTop w:val="0"/>
          <w:marBottom w:val="0"/>
          <w:divBdr>
            <w:top w:val="none" w:sz="0" w:space="0" w:color="auto"/>
            <w:left w:val="none" w:sz="0" w:space="0" w:color="auto"/>
            <w:bottom w:val="none" w:sz="0" w:space="0" w:color="auto"/>
            <w:right w:val="none" w:sz="0" w:space="0" w:color="auto"/>
          </w:divBdr>
        </w:div>
        <w:div w:id="1811243268">
          <w:marLeft w:val="0"/>
          <w:marRight w:val="0"/>
          <w:marTop w:val="0"/>
          <w:marBottom w:val="0"/>
          <w:divBdr>
            <w:top w:val="none" w:sz="0" w:space="0" w:color="auto"/>
            <w:left w:val="none" w:sz="0" w:space="0" w:color="auto"/>
            <w:bottom w:val="none" w:sz="0" w:space="0" w:color="auto"/>
            <w:right w:val="none" w:sz="0" w:space="0" w:color="auto"/>
          </w:divBdr>
        </w:div>
        <w:div w:id="153836630">
          <w:marLeft w:val="0"/>
          <w:marRight w:val="0"/>
          <w:marTop w:val="0"/>
          <w:marBottom w:val="0"/>
          <w:divBdr>
            <w:top w:val="none" w:sz="0" w:space="0" w:color="auto"/>
            <w:left w:val="none" w:sz="0" w:space="0" w:color="auto"/>
            <w:bottom w:val="none" w:sz="0" w:space="0" w:color="auto"/>
            <w:right w:val="none" w:sz="0" w:space="0" w:color="auto"/>
          </w:divBdr>
        </w:div>
        <w:div w:id="1817644509">
          <w:marLeft w:val="0"/>
          <w:marRight w:val="0"/>
          <w:marTop w:val="0"/>
          <w:marBottom w:val="0"/>
          <w:divBdr>
            <w:top w:val="none" w:sz="0" w:space="0" w:color="auto"/>
            <w:left w:val="none" w:sz="0" w:space="0" w:color="auto"/>
            <w:bottom w:val="none" w:sz="0" w:space="0" w:color="auto"/>
            <w:right w:val="none" w:sz="0" w:space="0" w:color="auto"/>
          </w:divBdr>
        </w:div>
        <w:div w:id="1858615268">
          <w:marLeft w:val="0"/>
          <w:marRight w:val="0"/>
          <w:marTop w:val="0"/>
          <w:marBottom w:val="0"/>
          <w:divBdr>
            <w:top w:val="none" w:sz="0" w:space="0" w:color="auto"/>
            <w:left w:val="none" w:sz="0" w:space="0" w:color="auto"/>
            <w:bottom w:val="none" w:sz="0" w:space="0" w:color="auto"/>
            <w:right w:val="none" w:sz="0" w:space="0" w:color="auto"/>
          </w:divBdr>
        </w:div>
        <w:div w:id="889460051">
          <w:marLeft w:val="0"/>
          <w:marRight w:val="0"/>
          <w:marTop w:val="0"/>
          <w:marBottom w:val="0"/>
          <w:divBdr>
            <w:top w:val="none" w:sz="0" w:space="0" w:color="auto"/>
            <w:left w:val="none" w:sz="0" w:space="0" w:color="auto"/>
            <w:bottom w:val="none" w:sz="0" w:space="0" w:color="auto"/>
            <w:right w:val="none" w:sz="0" w:space="0" w:color="auto"/>
          </w:divBdr>
        </w:div>
        <w:div w:id="760225868">
          <w:marLeft w:val="0"/>
          <w:marRight w:val="0"/>
          <w:marTop w:val="0"/>
          <w:marBottom w:val="0"/>
          <w:divBdr>
            <w:top w:val="none" w:sz="0" w:space="0" w:color="auto"/>
            <w:left w:val="none" w:sz="0" w:space="0" w:color="auto"/>
            <w:bottom w:val="none" w:sz="0" w:space="0" w:color="auto"/>
            <w:right w:val="none" w:sz="0" w:space="0" w:color="auto"/>
          </w:divBdr>
        </w:div>
        <w:div w:id="551307689">
          <w:marLeft w:val="0"/>
          <w:marRight w:val="0"/>
          <w:marTop w:val="0"/>
          <w:marBottom w:val="0"/>
          <w:divBdr>
            <w:top w:val="none" w:sz="0" w:space="0" w:color="auto"/>
            <w:left w:val="none" w:sz="0" w:space="0" w:color="auto"/>
            <w:bottom w:val="none" w:sz="0" w:space="0" w:color="auto"/>
            <w:right w:val="none" w:sz="0" w:space="0" w:color="auto"/>
          </w:divBdr>
        </w:div>
        <w:div w:id="18972366">
          <w:marLeft w:val="0"/>
          <w:marRight w:val="0"/>
          <w:marTop w:val="0"/>
          <w:marBottom w:val="0"/>
          <w:divBdr>
            <w:top w:val="none" w:sz="0" w:space="0" w:color="auto"/>
            <w:left w:val="none" w:sz="0" w:space="0" w:color="auto"/>
            <w:bottom w:val="none" w:sz="0" w:space="0" w:color="auto"/>
            <w:right w:val="none" w:sz="0" w:space="0" w:color="auto"/>
          </w:divBdr>
        </w:div>
        <w:div w:id="1565405708">
          <w:marLeft w:val="0"/>
          <w:marRight w:val="0"/>
          <w:marTop w:val="0"/>
          <w:marBottom w:val="0"/>
          <w:divBdr>
            <w:top w:val="none" w:sz="0" w:space="0" w:color="auto"/>
            <w:left w:val="none" w:sz="0" w:space="0" w:color="auto"/>
            <w:bottom w:val="none" w:sz="0" w:space="0" w:color="auto"/>
            <w:right w:val="none" w:sz="0" w:space="0" w:color="auto"/>
          </w:divBdr>
        </w:div>
        <w:div w:id="197549645">
          <w:marLeft w:val="0"/>
          <w:marRight w:val="0"/>
          <w:marTop w:val="0"/>
          <w:marBottom w:val="0"/>
          <w:divBdr>
            <w:top w:val="none" w:sz="0" w:space="0" w:color="auto"/>
            <w:left w:val="none" w:sz="0" w:space="0" w:color="auto"/>
            <w:bottom w:val="none" w:sz="0" w:space="0" w:color="auto"/>
            <w:right w:val="none" w:sz="0" w:space="0" w:color="auto"/>
          </w:divBdr>
        </w:div>
        <w:div w:id="1261766415">
          <w:marLeft w:val="0"/>
          <w:marRight w:val="0"/>
          <w:marTop w:val="0"/>
          <w:marBottom w:val="0"/>
          <w:divBdr>
            <w:top w:val="none" w:sz="0" w:space="0" w:color="auto"/>
            <w:left w:val="none" w:sz="0" w:space="0" w:color="auto"/>
            <w:bottom w:val="none" w:sz="0" w:space="0" w:color="auto"/>
            <w:right w:val="none" w:sz="0" w:space="0" w:color="auto"/>
          </w:divBdr>
        </w:div>
      </w:divsChild>
    </w:div>
    <w:div w:id="1515456127">
      <w:bodyDiv w:val="1"/>
      <w:marLeft w:val="0"/>
      <w:marRight w:val="0"/>
      <w:marTop w:val="0"/>
      <w:marBottom w:val="0"/>
      <w:divBdr>
        <w:top w:val="none" w:sz="0" w:space="0" w:color="auto"/>
        <w:left w:val="none" w:sz="0" w:space="0" w:color="auto"/>
        <w:bottom w:val="none" w:sz="0" w:space="0" w:color="auto"/>
        <w:right w:val="none" w:sz="0" w:space="0" w:color="auto"/>
      </w:divBdr>
    </w:div>
    <w:div w:id="1604604226">
      <w:bodyDiv w:val="1"/>
      <w:marLeft w:val="0"/>
      <w:marRight w:val="0"/>
      <w:marTop w:val="0"/>
      <w:marBottom w:val="0"/>
      <w:divBdr>
        <w:top w:val="none" w:sz="0" w:space="0" w:color="auto"/>
        <w:left w:val="none" w:sz="0" w:space="0" w:color="auto"/>
        <w:bottom w:val="none" w:sz="0" w:space="0" w:color="auto"/>
        <w:right w:val="none" w:sz="0" w:space="0" w:color="auto"/>
      </w:divBdr>
    </w:div>
    <w:div w:id="1731876796">
      <w:bodyDiv w:val="1"/>
      <w:marLeft w:val="0"/>
      <w:marRight w:val="0"/>
      <w:marTop w:val="0"/>
      <w:marBottom w:val="0"/>
      <w:divBdr>
        <w:top w:val="none" w:sz="0" w:space="0" w:color="auto"/>
        <w:left w:val="none" w:sz="0" w:space="0" w:color="auto"/>
        <w:bottom w:val="none" w:sz="0" w:space="0" w:color="auto"/>
        <w:right w:val="none" w:sz="0" w:space="0" w:color="auto"/>
      </w:divBdr>
    </w:div>
    <w:div w:id="1744256491">
      <w:bodyDiv w:val="1"/>
      <w:marLeft w:val="0"/>
      <w:marRight w:val="0"/>
      <w:marTop w:val="0"/>
      <w:marBottom w:val="0"/>
      <w:divBdr>
        <w:top w:val="none" w:sz="0" w:space="0" w:color="auto"/>
        <w:left w:val="none" w:sz="0" w:space="0" w:color="auto"/>
        <w:bottom w:val="none" w:sz="0" w:space="0" w:color="auto"/>
        <w:right w:val="none" w:sz="0" w:space="0" w:color="auto"/>
      </w:divBdr>
    </w:div>
    <w:div w:id="1764957719">
      <w:bodyDiv w:val="1"/>
      <w:marLeft w:val="0"/>
      <w:marRight w:val="0"/>
      <w:marTop w:val="0"/>
      <w:marBottom w:val="0"/>
      <w:divBdr>
        <w:top w:val="none" w:sz="0" w:space="0" w:color="auto"/>
        <w:left w:val="none" w:sz="0" w:space="0" w:color="auto"/>
        <w:bottom w:val="none" w:sz="0" w:space="0" w:color="auto"/>
        <w:right w:val="none" w:sz="0" w:space="0" w:color="auto"/>
      </w:divBdr>
    </w:div>
    <w:div w:id="1806851227">
      <w:bodyDiv w:val="1"/>
      <w:marLeft w:val="0"/>
      <w:marRight w:val="0"/>
      <w:marTop w:val="0"/>
      <w:marBottom w:val="0"/>
      <w:divBdr>
        <w:top w:val="none" w:sz="0" w:space="0" w:color="auto"/>
        <w:left w:val="none" w:sz="0" w:space="0" w:color="auto"/>
        <w:bottom w:val="none" w:sz="0" w:space="0" w:color="auto"/>
        <w:right w:val="none" w:sz="0" w:space="0" w:color="auto"/>
      </w:divBdr>
    </w:div>
    <w:div w:id="1856531484">
      <w:bodyDiv w:val="1"/>
      <w:marLeft w:val="0"/>
      <w:marRight w:val="0"/>
      <w:marTop w:val="0"/>
      <w:marBottom w:val="0"/>
      <w:divBdr>
        <w:top w:val="none" w:sz="0" w:space="0" w:color="auto"/>
        <w:left w:val="none" w:sz="0" w:space="0" w:color="auto"/>
        <w:bottom w:val="none" w:sz="0" w:space="0" w:color="auto"/>
        <w:right w:val="none" w:sz="0" w:space="0" w:color="auto"/>
      </w:divBdr>
    </w:div>
    <w:div w:id="202489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hyperlink" Target="https://doi.org/10.1080/01421590701551185" TargetMode="External"/><Relationship Id="rId26" Type="http://schemas.openxmlformats.org/officeDocument/2006/relationships/hyperlink" Target="https://www.hee.nhs.uk/our-work/technology-enhanced-learning%20accessed%2017th%20August%202020" TargetMode="External"/><Relationship Id="rId39" Type="http://schemas.openxmlformats.org/officeDocument/2006/relationships/footer" Target="footer1.xml"/><Relationship Id="rId21" Type="http://schemas.openxmlformats.org/officeDocument/2006/relationships/hyperlink" Target="https://doi.org/10.3928/01484834-20081101-01" TargetMode="External"/><Relationship Id="rId34" Type="http://schemas.openxmlformats.org/officeDocument/2006/relationships/hyperlink" Target="https://www.rcot.co.uk/practice-resources/rcot-publications/learning-and-development-standards-pre-registration-education" TargetMode="External"/><Relationship Id="rId42" Type="http://schemas.openxmlformats.org/officeDocument/2006/relationships/customXml" Target="../customXml/item1.xml"/><Relationship Id="rId7" Type="http://schemas.openxmlformats.org/officeDocument/2006/relationships/diagramData" Target="diagrams/data1.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hyperlink" Target="https://doi.org/10.5014/ajot.2014.012716" TargetMode="External"/><Relationship Id="rId29" Type="http://schemas.openxmlformats.org/officeDocument/2006/relationships/hyperlink" Target="https://doi.org/10.26681/jote.2019.030309"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hyperlink" Target="https://doi.org/10.1111/1440-1630.12563" TargetMode="External"/><Relationship Id="rId32" Type="http://schemas.openxmlformats.org/officeDocument/2006/relationships/hyperlink" Target="https://onlinelibrary.wiley.com/doi/full/10.1111/1747-0080.12625" TargetMode="External"/><Relationship Id="rId37" Type="http://schemas.openxmlformats.org/officeDocument/2006/relationships/hyperlink" Target="http://dx.doi.org/10.17159/2310-3833/2016/v46n3/a13"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hyperlink" Target="https://pubmed.ncbi.nlm.nih.gov/30680738/" TargetMode="External"/><Relationship Id="rId28" Type="http://schemas.openxmlformats.org/officeDocument/2006/relationships/hyperlink" Target="https://doi.org/10.1111/1440-1630.12513" TargetMode="External"/><Relationship Id="rId36" Type="http://schemas.openxmlformats.org/officeDocument/2006/relationships/hyperlink" Target="https://doi.org/10.1080/13561820.2017.1280006" TargetMode="External"/><Relationship Id="rId10" Type="http://schemas.openxmlformats.org/officeDocument/2006/relationships/diagramColors" Target="diagrams/colors1.xml"/><Relationship Id="rId19" Type="http://schemas.openxmlformats.org/officeDocument/2006/relationships/hyperlink" Target="https://doi.org/10.26681/jote.2019.030309" TargetMode="External"/><Relationship Id="rId31" Type="http://schemas.openxmlformats.org/officeDocument/2006/relationships/hyperlink" Target="https://www.ons.gov.uk/economy/grossdomesticproductgdp/articles/coronavirusandtheimpactonoutputintheukeconomy/march2020" TargetMode="External"/><Relationship Id="rId44"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Layout" Target="diagrams/layout2.xml"/><Relationship Id="rId22" Type="http://schemas.openxmlformats.org/officeDocument/2006/relationships/hyperlink" Target="https://doi.org/10.7821/near.2017.7.237" TargetMode="External"/><Relationship Id="rId27" Type="http://schemas.openxmlformats.org/officeDocument/2006/relationships/hyperlink" Target="https://pubmed.ncbi.nlm.nih.gov/30168581/" TargetMode="External"/><Relationship Id="rId30" Type="http://schemas.openxmlformats.org/officeDocument/2006/relationships/hyperlink" Target="https://www.england.nhs.uk/wp-content/uploads/2014/12/TECS_FinalDraft_0901.pdf" TargetMode="External"/><Relationship Id="rId35" Type="http://schemas.openxmlformats.org/officeDocument/2006/relationships/hyperlink" Target="https://www.rcot.co.uk/coronavirus-covid-19-0" TargetMode="External"/><Relationship Id="rId43" Type="http://schemas.openxmlformats.org/officeDocument/2006/relationships/customXml" Target="../customXml/item2.xml"/><Relationship Id="rId8" Type="http://schemas.openxmlformats.org/officeDocument/2006/relationships/diagramLayout" Target="diagrams/layout1.xml"/><Relationship Id="rId3" Type="http://schemas.openxmlformats.org/officeDocument/2006/relationships/settings" Target="settings.xml"/><Relationship Id="rId12" Type="http://schemas.openxmlformats.org/officeDocument/2006/relationships/chart" Target="charts/chart1.xml"/><Relationship Id="rId17" Type="http://schemas.microsoft.com/office/2007/relationships/diagramDrawing" Target="diagrams/drawing2.xml"/><Relationship Id="rId25" Type="http://schemas.openxmlformats.org/officeDocument/2006/relationships/hyperlink" Target="https://www.hee.nhs.uk/coronavirus-covid-19/hee-covid-19-student-data-collections-support-paid-placement-deployment" TargetMode="External"/><Relationship Id="rId33" Type="http://schemas.openxmlformats.org/officeDocument/2006/relationships/hyperlink" Target="https://doi.org/10.4066/biomedicalresearch.29-17-2377" TargetMode="External"/><Relationship Id="rId38" Type="http://schemas.openxmlformats.org/officeDocument/2006/relationships/hyperlink" Target="http://dx.doi.org/10.5430/jnep.v2n3p74"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102763063707949"/>
          <c:y val="7.4906367041198504E-2"/>
          <c:w val="0.74985497494631348"/>
          <c:h val="0.55859238228520725"/>
        </c:manualLayout>
      </c:layout>
      <c:barChart>
        <c:barDir val="bar"/>
        <c:grouping val="clustered"/>
        <c:varyColors val="0"/>
        <c:ser>
          <c:idx val="0"/>
          <c:order val="0"/>
          <c:tx>
            <c:strRef>
              <c:f>Sheet1!$B$1</c:f>
              <c:strCache>
                <c:ptCount val="1"/>
                <c:pt idx="0">
                  <c:v>Student perceptions following P1 cancellation</c:v>
                </c:pt>
              </c:strCache>
            </c:strRef>
          </c:tx>
          <c:spPr>
            <a:solidFill>
              <a:schemeClr val="accent1"/>
            </a:solidFill>
            <a:ln w="19050">
              <a:solidFill>
                <a:schemeClr val="lt1"/>
              </a:solidFill>
            </a:ln>
            <a:effectLst/>
          </c:spPr>
          <c:invertIfNegative val="0"/>
          <c:dPt>
            <c:idx val="1"/>
            <c:invertIfNegative val="0"/>
            <c:bubble3D val="0"/>
            <c:spPr>
              <a:solidFill>
                <a:srgbClr val="9933FF"/>
              </a:solidFill>
              <a:ln w="19050">
                <a:solidFill>
                  <a:schemeClr val="lt1"/>
                </a:solidFill>
              </a:ln>
              <a:effectLst/>
            </c:spPr>
            <c:extLst>
              <c:ext xmlns:c16="http://schemas.microsoft.com/office/drawing/2014/chart" uri="{C3380CC4-5D6E-409C-BE32-E72D297353CC}">
                <c16:uniqueId val="{00000001-08BB-411D-B006-A2437E74A9A7}"/>
              </c:ext>
            </c:extLst>
          </c:dPt>
          <c:dPt>
            <c:idx val="2"/>
            <c:invertIfNegative val="0"/>
            <c:bubble3D val="0"/>
            <c:spPr>
              <a:solidFill>
                <a:srgbClr val="33CCCC"/>
              </a:solidFill>
              <a:ln w="19050">
                <a:solidFill>
                  <a:schemeClr val="lt1"/>
                </a:solidFill>
              </a:ln>
              <a:effectLst/>
            </c:spPr>
            <c:extLst>
              <c:ext xmlns:c16="http://schemas.microsoft.com/office/drawing/2014/chart" uri="{C3380CC4-5D6E-409C-BE32-E72D297353CC}">
                <c16:uniqueId val="{00000003-08BB-411D-B006-A2437E74A9A7}"/>
              </c:ext>
            </c:extLst>
          </c:dPt>
          <c:dPt>
            <c:idx val="3"/>
            <c:invertIfNegative val="0"/>
            <c:bubble3D val="0"/>
            <c:spPr>
              <a:solidFill>
                <a:srgbClr val="9999FF"/>
              </a:solidFill>
              <a:ln w="19050">
                <a:solidFill>
                  <a:schemeClr val="lt1"/>
                </a:solidFill>
              </a:ln>
              <a:effectLst/>
            </c:spPr>
            <c:extLst>
              <c:ext xmlns:c16="http://schemas.microsoft.com/office/drawing/2014/chart" uri="{C3380CC4-5D6E-409C-BE32-E72D297353CC}">
                <c16:uniqueId val="{00000005-08BB-411D-B006-A2437E74A9A7}"/>
              </c:ext>
            </c:extLst>
          </c:dPt>
          <c:cat>
            <c:strRef>
              <c:f>Sheet1!$A$2:$A$5</c:f>
              <c:strCache>
                <c:ptCount val="4"/>
                <c:pt idx="0">
                  <c:v>Anxiety</c:v>
                </c:pt>
                <c:pt idx="1">
                  <c:v>Disappointment</c:v>
                </c:pt>
                <c:pt idx="2">
                  <c:v>Relief</c:v>
                </c:pt>
                <c:pt idx="3">
                  <c:v>Confusion</c:v>
                </c:pt>
              </c:strCache>
            </c:strRef>
          </c:cat>
          <c:val>
            <c:numRef>
              <c:f>Sheet1!$B$2:$B$5</c:f>
              <c:numCache>
                <c:formatCode>General</c:formatCode>
                <c:ptCount val="4"/>
                <c:pt idx="0">
                  <c:v>25</c:v>
                </c:pt>
                <c:pt idx="1">
                  <c:v>16</c:v>
                </c:pt>
                <c:pt idx="2">
                  <c:v>4</c:v>
                </c:pt>
                <c:pt idx="3">
                  <c:v>11</c:v>
                </c:pt>
              </c:numCache>
            </c:numRef>
          </c:val>
          <c:extLst>
            <c:ext xmlns:c16="http://schemas.microsoft.com/office/drawing/2014/chart" uri="{C3380CC4-5D6E-409C-BE32-E72D297353CC}">
              <c16:uniqueId val="{00000006-08BB-411D-B006-A2437E74A9A7}"/>
            </c:ext>
          </c:extLst>
        </c:ser>
        <c:dLbls>
          <c:showLegendKey val="0"/>
          <c:showVal val="0"/>
          <c:showCatName val="0"/>
          <c:showSerName val="0"/>
          <c:showPercent val="0"/>
          <c:showBubbleSize val="0"/>
        </c:dLbls>
        <c:gapWidth val="150"/>
        <c:axId val="389787648"/>
        <c:axId val="389121920"/>
      </c:barChart>
      <c:valAx>
        <c:axId val="38912192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330" b="0" i="0" u="none" strike="noStrike" kern="1200" baseline="0">
                    <a:solidFill>
                      <a:schemeClr val="tx1">
                        <a:lumMod val="65000"/>
                        <a:lumOff val="35000"/>
                      </a:schemeClr>
                    </a:solidFill>
                    <a:latin typeface="+mn-lt"/>
                    <a:ea typeface="+mn-ea"/>
                    <a:cs typeface="+mn-cs"/>
                  </a:defRPr>
                </a:pPr>
                <a:r>
                  <a:rPr lang="en-GB" sz="1200" dirty="0"/>
                  <a:t>Number of students</a:t>
                </a:r>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389787648"/>
        <c:crosses val="autoZero"/>
        <c:crossBetween val="between"/>
      </c:valAx>
      <c:catAx>
        <c:axId val="389787648"/>
        <c:scaling>
          <c:orientation val="minMax"/>
        </c:scaling>
        <c:delete val="0"/>
        <c:axPos val="l"/>
        <c:title>
          <c:tx>
            <c:rich>
              <a:bodyPr rot="-5400000" spcFirstLastPara="1" vertOverflow="ellipsis" vert="horz" wrap="square" anchor="ctr" anchorCtr="1"/>
              <a:lstStyle/>
              <a:p>
                <a:pPr>
                  <a:defRPr sz="1330" b="0" i="0" u="none" strike="noStrike" kern="1200" baseline="0">
                    <a:solidFill>
                      <a:schemeClr val="tx1">
                        <a:lumMod val="65000"/>
                        <a:lumOff val="35000"/>
                      </a:schemeClr>
                    </a:solidFill>
                    <a:latin typeface="+mn-lt"/>
                    <a:ea typeface="+mn-ea"/>
                    <a:cs typeface="+mn-cs"/>
                  </a:defRPr>
                </a:pPr>
                <a:r>
                  <a:rPr lang="en-GB" sz="1200" dirty="0"/>
                  <a:t>Reported</a:t>
                </a:r>
                <a:r>
                  <a:rPr lang="en-GB" sz="1200" baseline="0" dirty="0"/>
                  <a:t> feelings</a:t>
                </a:r>
                <a:endParaRPr lang="en-GB" sz="1200" dirty="0"/>
              </a:p>
            </c:rich>
          </c:tx>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389121920"/>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158C12-8946-4D36-8863-7BE0B2E54970}" type="doc">
      <dgm:prSet loTypeId="urn:microsoft.com/office/officeart/2005/8/layout/pyramid2" loCatId="pyramid" qsTypeId="urn:microsoft.com/office/officeart/2005/8/quickstyle/simple1" qsCatId="simple" csTypeId="urn:microsoft.com/office/officeart/2005/8/colors/accent1_2" csCatId="accent1" phldr="1"/>
      <dgm:spPr/>
    </dgm:pt>
    <dgm:pt modelId="{45C76E6B-47A2-4053-8FEC-997F320EF751}">
      <dgm:prSet phldrT="[Text]"/>
      <dgm:spPr/>
      <dgm:t>
        <a:bodyPr/>
        <a:lstStyle/>
        <a:p>
          <a:r>
            <a:rPr lang="en-US"/>
            <a:t>Week 4 &amp; 5 Simulated practice. Individual simulated practice with a 'patient'. Immersive staff and student feedback - 40 PRM hours </a:t>
          </a:r>
        </a:p>
      </dgm:t>
    </dgm:pt>
    <dgm:pt modelId="{F5F10900-03BE-4874-B1BC-F437E86BD17A}" type="parTrans" cxnId="{5B79D935-E09A-40BA-959F-51B42C75DED0}">
      <dgm:prSet/>
      <dgm:spPr/>
      <dgm:t>
        <a:bodyPr/>
        <a:lstStyle/>
        <a:p>
          <a:endParaRPr lang="en-US"/>
        </a:p>
      </dgm:t>
    </dgm:pt>
    <dgm:pt modelId="{F948810A-9EC4-4C12-8817-6F46C0E94110}" type="sibTrans" cxnId="{5B79D935-E09A-40BA-959F-51B42C75DED0}">
      <dgm:prSet/>
      <dgm:spPr/>
      <dgm:t>
        <a:bodyPr/>
        <a:lstStyle/>
        <a:p>
          <a:endParaRPr lang="en-US"/>
        </a:p>
      </dgm:t>
    </dgm:pt>
    <dgm:pt modelId="{1318B821-55E1-4E22-8890-93CF419EB532}">
      <dgm:prSet phldrT="[Text]"/>
      <dgm:spPr/>
      <dgm:t>
        <a:bodyPr/>
        <a:lstStyle/>
        <a:p>
          <a:r>
            <a:rPr lang="en-US"/>
            <a:t>Week 2. Reflective diary. Drawing on components of occupational science, communications skills and ergonomics  - 20 PRM hours </a:t>
          </a:r>
        </a:p>
      </dgm:t>
    </dgm:pt>
    <dgm:pt modelId="{FE58403A-FC2D-4C15-B031-44B9E4A89B7C}" type="parTrans" cxnId="{FAFEDDD3-19BE-4FC2-BB3D-CB1E7F3AB9C5}">
      <dgm:prSet/>
      <dgm:spPr/>
      <dgm:t>
        <a:bodyPr/>
        <a:lstStyle/>
        <a:p>
          <a:endParaRPr lang="en-US"/>
        </a:p>
      </dgm:t>
    </dgm:pt>
    <dgm:pt modelId="{D9298138-98FD-49F4-A06D-19B225908039}" type="sibTrans" cxnId="{FAFEDDD3-19BE-4FC2-BB3D-CB1E7F3AB9C5}">
      <dgm:prSet/>
      <dgm:spPr/>
      <dgm:t>
        <a:bodyPr/>
        <a:lstStyle/>
        <a:p>
          <a:endParaRPr lang="en-US"/>
        </a:p>
      </dgm:t>
    </dgm:pt>
    <dgm:pt modelId="{4776BC81-6433-4A7D-9D64-0B697432858A}">
      <dgm:prSet phldrT="[Text]"/>
      <dgm:spPr/>
      <dgm:t>
        <a:bodyPr/>
        <a:lstStyle/>
        <a:p>
          <a:r>
            <a:rPr lang="en-US"/>
            <a:t>Week 1. Induction. Including Placement preparation, anatomy and physiology refresher sessions and the identification of learning objectives  - 30 PRM hours  </a:t>
          </a:r>
        </a:p>
      </dgm:t>
    </dgm:pt>
    <dgm:pt modelId="{FE5763B2-5FBB-49BA-AE48-E79570464B55}" type="parTrans" cxnId="{88B2B4A9-BC9C-463D-89F0-5B2B7CFF8E49}">
      <dgm:prSet/>
      <dgm:spPr/>
      <dgm:t>
        <a:bodyPr/>
        <a:lstStyle/>
        <a:p>
          <a:endParaRPr lang="en-US"/>
        </a:p>
      </dgm:t>
    </dgm:pt>
    <dgm:pt modelId="{055E479E-F6A4-4237-8AC8-A6E12CA62D94}" type="sibTrans" cxnId="{88B2B4A9-BC9C-463D-89F0-5B2B7CFF8E49}">
      <dgm:prSet/>
      <dgm:spPr/>
      <dgm:t>
        <a:bodyPr/>
        <a:lstStyle/>
        <a:p>
          <a:endParaRPr lang="en-US"/>
        </a:p>
      </dgm:t>
    </dgm:pt>
    <dgm:pt modelId="{740A0B2D-D611-4AEA-98AD-8E80371A32D7}">
      <dgm:prSet/>
      <dgm:spPr/>
      <dgm:t>
        <a:bodyPr/>
        <a:lstStyle/>
        <a:p>
          <a:r>
            <a:rPr lang="en-US"/>
            <a:t>Week 3. Case based learning. A faciliated slow release of three case studies to facilate in depth case exploration and application of the OT Process - 30 PRM hours </a:t>
          </a:r>
        </a:p>
      </dgm:t>
    </dgm:pt>
    <dgm:pt modelId="{D9CC6812-C28A-41D5-9CA3-562E5038C650}" type="parTrans" cxnId="{DFE89A46-3D1E-4924-8DA3-AEE89815A3A4}">
      <dgm:prSet/>
      <dgm:spPr/>
      <dgm:t>
        <a:bodyPr/>
        <a:lstStyle/>
        <a:p>
          <a:endParaRPr lang="en-US"/>
        </a:p>
      </dgm:t>
    </dgm:pt>
    <dgm:pt modelId="{564255DA-BA40-49E9-9365-73C951E9DCD2}" type="sibTrans" cxnId="{DFE89A46-3D1E-4924-8DA3-AEE89815A3A4}">
      <dgm:prSet/>
      <dgm:spPr/>
      <dgm:t>
        <a:bodyPr/>
        <a:lstStyle/>
        <a:p>
          <a:endParaRPr lang="en-US"/>
        </a:p>
      </dgm:t>
    </dgm:pt>
    <dgm:pt modelId="{E9115D05-9DC1-4085-9038-69BB9B8AE2FA}" type="pres">
      <dgm:prSet presAssocID="{A7158C12-8946-4D36-8863-7BE0B2E54970}" presName="compositeShape" presStyleCnt="0">
        <dgm:presLayoutVars>
          <dgm:dir/>
          <dgm:resizeHandles/>
        </dgm:presLayoutVars>
      </dgm:prSet>
      <dgm:spPr/>
    </dgm:pt>
    <dgm:pt modelId="{B685043B-1B51-4900-880A-F797C672DFBB}" type="pres">
      <dgm:prSet presAssocID="{A7158C12-8946-4D36-8863-7BE0B2E54970}" presName="pyramid" presStyleLbl="node1" presStyleIdx="0" presStyleCnt="1" custLinFactNeighborX="33854" custLinFactNeighborY="0"/>
      <dgm:spPr/>
    </dgm:pt>
    <dgm:pt modelId="{E0AA05D9-D20D-4F59-94D6-4ECA11753028}" type="pres">
      <dgm:prSet presAssocID="{A7158C12-8946-4D36-8863-7BE0B2E54970}" presName="theList" presStyleCnt="0"/>
      <dgm:spPr/>
    </dgm:pt>
    <dgm:pt modelId="{907D8209-F732-41BB-BAEE-57FEC88C285B}" type="pres">
      <dgm:prSet presAssocID="{45C76E6B-47A2-4053-8FEC-997F320EF751}" presName="aNode" presStyleLbl="fgAcc1" presStyleIdx="0" presStyleCnt="4" custScaleX="97932">
        <dgm:presLayoutVars>
          <dgm:bulletEnabled val="1"/>
        </dgm:presLayoutVars>
      </dgm:prSet>
      <dgm:spPr/>
    </dgm:pt>
    <dgm:pt modelId="{2F396770-DDCD-4BB9-BFBF-91E5C88C8EE3}" type="pres">
      <dgm:prSet presAssocID="{45C76E6B-47A2-4053-8FEC-997F320EF751}" presName="aSpace" presStyleCnt="0"/>
      <dgm:spPr/>
    </dgm:pt>
    <dgm:pt modelId="{D02E2667-302F-4BE1-BF10-AA9D4E957619}" type="pres">
      <dgm:prSet presAssocID="{740A0B2D-D611-4AEA-98AD-8E80371A32D7}" presName="aNode" presStyleLbl="fgAcc1" presStyleIdx="1" presStyleCnt="4" custScaleX="124825">
        <dgm:presLayoutVars>
          <dgm:bulletEnabled val="1"/>
        </dgm:presLayoutVars>
      </dgm:prSet>
      <dgm:spPr/>
    </dgm:pt>
    <dgm:pt modelId="{BA60FF03-11FB-4FB0-A14B-5CF303DA2B2E}" type="pres">
      <dgm:prSet presAssocID="{740A0B2D-D611-4AEA-98AD-8E80371A32D7}" presName="aSpace" presStyleCnt="0"/>
      <dgm:spPr/>
    </dgm:pt>
    <dgm:pt modelId="{47E909BC-849D-4751-AE94-C71F237EA655}" type="pres">
      <dgm:prSet presAssocID="{1318B821-55E1-4E22-8890-93CF419EB532}" presName="aNode" presStyleLbl="fgAcc1" presStyleIdx="2" presStyleCnt="4" custScaleX="148863">
        <dgm:presLayoutVars>
          <dgm:bulletEnabled val="1"/>
        </dgm:presLayoutVars>
      </dgm:prSet>
      <dgm:spPr/>
    </dgm:pt>
    <dgm:pt modelId="{CF2A7BA3-1EEF-40FA-9C87-D3DABB242341}" type="pres">
      <dgm:prSet presAssocID="{1318B821-55E1-4E22-8890-93CF419EB532}" presName="aSpace" presStyleCnt="0"/>
      <dgm:spPr/>
    </dgm:pt>
    <dgm:pt modelId="{63BD6ED2-4830-4840-AB61-CAA1AD41DEF3}" type="pres">
      <dgm:prSet presAssocID="{4776BC81-6433-4A7D-9D64-0B697432858A}" presName="aNode" presStyleLbl="fgAcc1" presStyleIdx="3" presStyleCnt="4" custScaleX="178976">
        <dgm:presLayoutVars>
          <dgm:bulletEnabled val="1"/>
        </dgm:presLayoutVars>
      </dgm:prSet>
      <dgm:spPr/>
    </dgm:pt>
    <dgm:pt modelId="{31BBDC5E-C105-466F-AE1F-29B88CCFEF62}" type="pres">
      <dgm:prSet presAssocID="{4776BC81-6433-4A7D-9D64-0B697432858A}" presName="aSpace" presStyleCnt="0"/>
      <dgm:spPr/>
    </dgm:pt>
  </dgm:ptLst>
  <dgm:cxnLst>
    <dgm:cxn modelId="{49025321-F4A3-4D77-8E42-AD68D847C41C}" type="presOf" srcId="{740A0B2D-D611-4AEA-98AD-8E80371A32D7}" destId="{D02E2667-302F-4BE1-BF10-AA9D4E957619}" srcOrd="0" destOrd="0" presId="urn:microsoft.com/office/officeart/2005/8/layout/pyramid2"/>
    <dgm:cxn modelId="{5B79D935-E09A-40BA-959F-51B42C75DED0}" srcId="{A7158C12-8946-4D36-8863-7BE0B2E54970}" destId="{45C76E6B-47A2-4053-8FEC-997F320EF751}" srcOrd="0" destOrd="0" parTransId="{F5F10900-03BE-4874-B1BC-F437E86BD17A}" sibTransId="{F948810A-9EC4-4C12-8817-6F46C0E94110}"/>
    <dgm:cxn modelId="{DFE89A46-3D1E-4924-8DA3-AEE89815A3A4}" srcId="{A7158C12-8946-4D36-8863-7BE0B2E54970}" destId="{740A0B2D-D611-4AEA-98AD-8E80371A32D7}" srcOrd="1" destOrd="0" parTransId="{D9CC6812-C28A-41D5-9CA3-562E5038C650}" sibTransId="{564255DA-BA40-49E9-9365-73C951E9DCD2}"/>
    <dgm:cxn modelId="{7CA6EB77-A413-4646-B4B7-01441630A96F}" type="presOf" srcId="{A7158C12-8946-4D36-8863-7BE0B2E54970}" destId="{E9115D05-9DC1-4085-9038-69BB9B8AE2FA}" srcOrd="0" destOrd="0" presId="urn:microsoft.com/office/officeart/2005/8/layout/pyramid2"/>
    <dgm:cxn modelId="{88B2B4A9-BC9C-463D-89F0-5B2B7CFF8E49}" srcId="{A7158C12-8946-4D36-8863-7BE0B2E54970}" destId="{4776BC81-6433-4A7D-9D64-0B697432858A}" srcOrd="3" destOrd="0" parTransId="{FE5763B2-5FBB-49BA-AE48-E79570464B55}" sibTransId="{055E479E-F6A4-4237-8AC8-A6E12CA62D94}"/>
    <dgm:cxn modelId="{DB4A57C2-CA0E-4E37-82CD-CFFC985FC66B}" type="presOf" srcId="{4776BC81-6433-4A7D-9D64-0B697432858A}" destId="{63BD6ED2-4830-4840-AB61-CAA1AD41DEF3}" srcOrd="0" destOrd="0" presId="urn:microsoft.com/office/officeart/2005/8/layout/pyramid2"/>
    <dgm:cxn modelId="{0FF37DC2-37C0-4BE8-993E-B95DF426240D}" type="presOf" srcId="{1318B821-55E1-4E22-8890-93CF419EB532}" destId="{47E909BC-849D-4751-AE94-C71F237EA655}" srcOrd="0" destOrd="0" presId="urn:microsoft.com/office/officeart/2005/8/layout/pyramid2"/>
    <dgm:cxn modelId="{866890D0-961F-4CA0-8344-5AC98F111CAA}" type="presOf" srcId="{45C76E6B-47A2-4053-8FEC-997F320EF751}" destId="{907D8209-F732-41BB-BAEE-57FEC88C285B}" srcOrd="0" destOrd="0" presId="urn:microsoft.com/office/officeart/2005/8/layout/pyramid2"/>
    <dgm:cxn modelId="{FAFEDDD3-19BE-4FC2-BB3D-CB1E7F3AB9C5}" srcId="{A7158C12-8946-4D36-8863-7BE0B2E54970}" destId="{1318B821-55E1-4E22-8890-93CF419EB532}" srcOrd="2" destOrd="0" parTransId="{FE58403A-FC2D-4C15-B031-44B9E4A89B7C}" sibTransId="{D9298138-98FD-49F4-A06D-19B225908039}"/>
    <dgm:cxn modelId="{EC6EEB4D-3A96-4B98-9C09-1402E2812A8F}" type="presParOf" srcId="{E9115D05-9DC1-4085-9038-69BB9B8AE2FA}" destId="{B685043B-1B51-4900-880A-F797C672DFBB}" srcOrd="0" destOrd="0" presId="urn:microsoft.com/office/officeart/2005/8/layout/pyramid2"/>
    <dgm:cxn modelId="{DD2A5486-D568-48B8-826C-25CAD12EF94E}" type="presParOf" srcId="{E9115D05-9DC1-4085-9038-69BB9B8AE2FA}" destId="{E0AA05D9-D20D-4F59-94D6-4ECA11753028}" srcOrd="1" destOrd="0" presId="urn:microsoft.com/office/officeart/2005/8/layout/pyramid2"/>
    <dgm:cxn modelId="{97EF1A74-BBC3-4EFE-9D98-26140F4277E5}" type="presParOf" srcId="{E0AA05D9-D20D-4F59-94D6-4ECA11753028}" destId="{907D8209-F732-41BB-BAEE-57FEC88C285B}" srcOrd="0" destOrd="0" presId="urn:microsoft.com/office/officeart/2005/8/layout/pyramid2"/>
    <dgm:cxn modelId="{8FEA9B33-F563-4334-95A8-F6354C9D3EF9}" type="presParOf" srcId="{E0AA05D9-D20D-4F59-94D6-4ECA11753028}" destId="{2F396770-DDCD-4BB9-BFBF-91E5C88C8EE3}" srcOrd="1" destOrd="0" presId="urn:microsoft.com/office/officeart/2005/8/layout/pyramid2"/>
    <dgm:cxn modelId="{3F102523-DA62-4613-B5F8-1150B0A8711A}" type="presParOf" srcId="{E0AA05D9-D20D-4F59-94D6-4ECA11753028}" destId="{D02E2667-302F-4BE1-BF10-AA9D4E957619}" srcOrd="2" destOrd="0" presId="urn:microsoft.com/office/officeart/2005/8/layout/pyramid2"/>
    <dgm:cxn modelId="{39A82A17-8F2B-4D7B-A6AE-ECCA631EE97E}" type="presParOf" srcId="{E0AA05D9-D20D-4F59-94D6-4ECA11753028}" destId="{BA60FF03-11FB-4FB0-A14B-5CF303DA2B2E}" srcOrd="3" destOrd="0" presId="urn:microsoft.com/office/officeart/2005/8/layout/pyramid2"/>
    <dgm:cxn modelId="{0060D0AE-5FBB-41E7-9ADF-F1050F22B291}" type="presParOf" srcId="{E0AA05D9-D20D-4F59-94D6-4ECA11753028}" destId="{47E909BC-849D-4751-AE94-C71F237EA655}" srcOrd="4" destOrd="0" presId="urn:microsoft.com/office/officeart/2005/8/layout/pyramid2"/>
    <dgm:cxn modelId="{A1208F68-4C1F-45A1-9C4C-EC4AF45837A6}" type="presParOf" srcId="{E0AA05D9-D20D-4F59-94D6-4ECA11753028}" destId="{CF2A7BA3-1EEF-40FA-9C87-D3DABB242341}" srcOrd="5" destOrd="0" presId="urn:microsoft.com/office/officeart/2005/8/layout/pyramid2"/>
    <dgm:cxn modelId="{DDFE41D3-2904-4E7E-B0F6-43ED2B2B9E26}" type="presParOf" srcId="{E0AA05D9-D20D-4F59-94D6-4ECA11753028}" destId="{63BD6ED2-4830-4840-AB61-CAA1AD41DEF3}" srcOrd="6" destOrd="0" presId="urn:microsoft.com/office/officeart/2005/8/layout/pyramid2"/>
    <dgm:cxn modelId="{89B90718-0F94-43DD-9D23-06F53AB6991B}" type="presParOf" srcId="{E0AA05D9-D20D-4F59-94D6-4ECA11753028}" destId="{31BBDC5E-C105-466F-AE1F-29B88CCFEF62}" srcOrd="7" destOrd="0" presId="urn:microsoft.com/office/officeart/2005/8/layout/pyramid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6F6445E-FE1D-4A92-810B-8004FA2602CE}"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805B0278-1079-409B-9A5A-6D60C8B89706}">
      <dgm:prSet phldrT="[Text]"/>
      <dgm:spPr>
        <a:xfrm>
          <a:off x="853" y="3155"/>
          <a:ext cx="1003855" cy="15178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Development</a:t>
          </a:r>
          <a:r>
            <a:rPr lang="en-US" baseline="0">
              <a:solidFill>
                <a:sysClr val="window" lastClr="FFFFFF"/>
              </a:solidFill>
              <a:latin typeface="Calibri"/>
              <a:ea typeface="+mn-ea"/>
              <a:cs typeface="+mn-cs"/>
            </a:rPr>
            <a:t> of professional and clinical skills </a:t>
          </a:r>
          <a:endParaRPr lang="en-US">
            <a:solidFill>
              <a:sysClr val="window" lastClr="FFFFFF"/>
            </a:solidFill>
            <a:latin typeface="Calibri"/>
            <a:ea typeface="+mn-ea"/>
            <a:cs typeface="+mn-cs"/>
          </a:endParaRPr>
        </a:p>
      </dgm:t>
    </dgm:pt>
    <dgm:pt modelId="{C4139CED-87E4-4A8B-82A0-3B653B04E1A3}" type="parTrans" cxnId="{326805D4-A047-4560-A115-CFF5DD0913F3}">
      <dgm:prSet/>
      <dgm:spPr/>
      <dgm:t>
        <a:bodyPr/>
        <a:lstStyle/>
        <a:p>
          <a:endParaRPr lang="en-US"/>
        </a:p>
      </dgm:t>
    </dgm:pt>
    <dgm:pt modelId="{B4C192B7-5F4C-40CC-B40B-15CCB370532D}" type="sibTrans" cxnId="{326805D4-A047-4560-A115-CFF5DD0913F3}">
      <dgm:prSet/>
      <dgm:spPr/>
      <dgm:t>
        <a:bodyPr/>
        <a:lstStyle/>
        <a:p>
          <a:endParaRPr lang="en-US"/>
        </a:p>
      </dgm:t>
    </dgm:pt>
    <dgm:pt modelId="{4CA97EE0-E997-4AF9-B935-7E9D98B0A7A0}">
      <dgm:prSet phldrT="[Text]" custT="1"/>
      <dgm:spPr>
        <a:xfrm rot="5400000">
          <a:off x="2791247" y="-1631596"/>
          <a:ext cx="1214288" cy="4787366"/>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US" sz="800" i="1">
              <a:solidFill>
                <a:sysClr val="windowText" lastClr="000000">
                  <a:hueOff val="0"/>
                  <a:satOff val="0"/>
                  <a:lumOff val="0"/>
                  <a:alphaOff val="0"/>
                </a:sysClr>
              </a:solidFill>
              <a:latin typeface="Calibri"/>
              <a:ea typeface="+mn-ea"/>
              <a:cs typeface="+mn-cs"/>
            </a:rPr>
            <a:t>‘</a:t>
          </a:r>
          <a:r>
            <a:rPr lang="en-US" sz="1000" i="1">
              <a:solidFill>
                <a:sysClr val="windowText" lastClr="000000">
                  <a:hueOff val="0"/>
                  <a:satOff val="0"/>
                  <a:lumOff val="0"/>
                  <a:alphaOff val="0"/>
                </a:sysClr>
              </a:solidFill>
              <a:latin typeface="Calibri"/>
              <a:ea typeface="+mn-ea"/>
              <a:cs typeface="+mn-cs"/>
            </a:rPr>
            <a:t>I now know what to include in SOAP notes and how to write them as I had never done this before’.</a:t>
          </a:r>
          <a:endParaRPr lang="en-US" sz="1000">
            <a:solidFill>
              <a:sysClr val="windowText" lastClr="000000">
                <a:hueOff val="0"/>
                <a:satOff val="0"/>
                <a:lumOff val="0"/>
                <a:alphaOff val="0"/>
              </a:sysClr>
            </a:solidFill>
            <a:latin typeface="Calibri"/>
            <a:ea typeface="+mn-ea"/>
            <a:cs typeface="+mn-cs"/>
          </a:endParaRPr>
        </a:p>
      </dgm:t>
    </dgm:pt>
    <dgm:pt modelId="{69D7A144-692C-4C2C-9456-5BD6D7D010FD}" type="parTrans" cxnId="{424611B3-4D93-4A29-8429-8836837C5607}">
      <dgm:prSet/>
      <dgm:spPr/>
      <dgm:t>
        <a:bodyPr/>
        <a:lstStyle/>
        <a:p>
          <a:endParaRPr lang="en-US"/>
        </a:p>
      </dgm:t>
    </dgm:pt>
    <dgm:pt modelId="{037655C2-3032-4926-A234-08894BFD2192}" type="sibTrans" cxnId="{424611B3-4D93-4A29-8429-8836837C5607}">
      <dgm:prSet/>
      <dgm:spPr/>
      <dgm:t>
        <a:bodyPr/>
        <a:lstStyle/>
        <a:p>
          <a:endParaRPr lang="en-US"/>
        </a:p>
      </dgm:t>
    </dgm:pt>
    <dgm:pt modelId="{9A6287D9-9D56-4592-83C9-7915E1D9AC62}">
      <dgm:prSet phldrT="[Text]"/>
      <dgm:spPr>
        <a:xfrm>
          <a:off x="853" y="1596909"/>
          <a:ext cx="971893" cy="15178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Personal Growth </a:t>
          </a:r>
        </a:p>
      </dgm:t>
    </dgm:pt>
    <dgm:pt modelId="{C7C2E184-4427-44A6-B95D-D5518B2D2A46}" type="parTrans" cxnId="{A1EB1C04-6EB3-491B-95C0-4AC2527708FD}">
      <dgm:prSet/>
      <dgm:spPr/>
      <dgm:t>
        <a:bodyPr/>
        <a:lstStyle/>
        <a:p>
          <a:endParaRPr lang="en-US"/>
        </a:p>
      </dgm:t>
    </dgm:pt>
    <dgm:pt modelId="{4C291E05-1415-473B-B061-8895DD24C799}" type="sibTrans" cxnId="{A1EB1C04-6EB3-491B-95C0-4AC2527708FD}">
      <dgm:prSet/>
      <dgm:spPr/>
      <dgm:t>
        <a:bodyPr/>
        <a:lstStyle/>
        <a:p>
          <a:endParaRPr lang="en-US"/>
        </a:p>
      </dgm:t>
    </dgm:pt>
    <dgm:pt modelId="{A38B6A08-F959-4669-8ACE-CAB1B2BC6869}">
      <dgm:prSet phldrT="[Text]" custT="1"/>
      <dgm:spPr>
        <a:xfrm rot="5400000">
          <a:off x="2804321" y="-82879"/>
          <a:ext cx="1214288" cy="487743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i="1">
              <a:solidFill>
                <a:sysClr val="windowText" lastClr="000000">
                  <a:hueOff val="0"/>
                  <a:satOff val="0"/>
                  <a:lumOff val="0"/>
                  <a:alphaOff val="0"/>
                </a:sysClr>
              </a:solidFill>
              <a:latin typeface="Calibri"/>
              <a:ea typeface="+mn-ea"/>
              <a:cs typeface="+mn-cs"/>
            </a:rPr>
            <a:t>‘The reflective diary helped me to identify personally how I write my reflections and which way suits me’. </a:t>
          </a:r>
          <a:endParaRPr lang="en-US" sz="1000">
            <a:solidFill>
              <a:sysClr val="windowText" lastClr="000000">
                <a:hueOff val="0"/>
                <a:satOff val="0"/>
                <a:lumOff val="0"/>
                <a:alphaOff val="0"/>
              </a:sysClr>
            </a:solidFill>
            <a:latin typeface="Calibri"/>
            <a:ea typeface="+mn-ea"/>
            <a:cs typeface="+mn-cs"/>
          </a:endParaRPr>
        </a:p>
      </dgm:t>
    </dgm:pt>
    <dgm:pt modelId="{4A189395-E2A4-4AC5-815B-B7C738AE2A81}" type="parTrans" cxnId="{AA6CB1D4-7535-43D4-A37E-4510650F38E8}">
      <dgm:prSet/>
      <dgm:spPr/>
      <dgm:t>
        <a:bodyPr/>
        <a:lstStyle/>
        <a:p>
          <a:endParaRPr lang="en-US"/>
        </a:p>
      </dgm:t>
    </dgm:pt>
    <dgm:pt modelId="{85A09800-6E83-474F-B2BB-30C219478146}" type="sibTrans" cxnId="{AA6CB1D4-7535-43D4-A37E-4510650F38E8}">
      <dgm:prSet/>
      <dgm:spPr/>
      <dgm:t>
        <a:bodyPr/>
        <a:lstStyle/>
        <a:p>
          <a:endParaRPr lang="en-US"/>
        </a:p>
      </dgm:t>
    </dgm:pt>
    <dgm:pt modelId="{53D40946-24D5-4E06-B8A8-27A88EC14FEF}">
      <dgm:prSet phldrT="[Text]"/>
      <dgm:spPr>
        <a:xfrm>
          <a:off x="2" y="3193820"/>
          <a:ext cx="1004608" cy="15178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Communication Skills </a:t>
          </a:r>
        </a:p>
      </dgm:t>
    </dgm:pt>
    <dgm:pt modelId="{1F5A7503-F53C-4132-A502-61025771A999}" type="parTrans" cxnId="{80FC102F-5D14-43F5-9A6D-2DCB9A7FF67A}">
      <dgm:prSet/>
      <dgm:spPr/>
      <dgm:t>
        <a:bodyPr/>
        <a:lstStyle/>
        <a:p>
          <a:endParaRPr lang="en-US"/>
        </a:p>
      </dgm:t>
    </dgm:pt>
    <dgm:pt modelId="{273D511C-B342-49C3-B326-836A55C938E4}" type="sibTrans" cxnId="{80FC102F-5D14-43F5-9A6D-2DCB9A7FF67A}">
      <dgm:prSet/>
      <dgm:spPr/>
      <dgm:t>
        <a:bodyPr/>
        <a:lstStyle/>
        <a:p>
          <a:endParaRPr lang="en-US"/>
        </a:p>
      </dgm:t>
    </dgm:pt>
    <dgm:pt modelId="{AA44E10B-8265-43B1-8101-855A4ED54372}">
      <dgm:prSet phldrT="[Text]" custT="1"/>
      <dgm:spPr>
        <a:xfrm rot="5400000">
          <a:off x="2820210" y="1527699"/>
          <a:ext cx="1214288" cy="4843787"/>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i="1">
              <a:solidFill>
                <a:sysClr val="windowText" lastClr="000000">
                  <a:hueOff val="0"/>
                  <a:satOff val="0"/>
                  <a:lumOff val="0"/>
                  <a:alphaOff val="0"/>
                </a:sysClr>
              </a:solidFill>
              <a:latin typeface="Calibri"/>
              <a:ea typeface="+mn-ea"/>
              <a:cs typeface="+mn-cs"/>
            </a:rPr>
            <a:t>‘I was able to apply the communication skills learnt in lessons in real life situations and reflected a lot on what went well and what areas I have to improve just by observing the interviews of others’.</a:t>
          </a:r>
          <a:endParaRPr lang="en-US" sz="1000">
            <a:solidFill>
              <a:sysClr val="windowText" lastClr="000000">
                <a:hueOff val="0"/>
                <a:satOff val="0"/>
                <a:lumOff val="0"/>
                <a:alphaOff val="0"/>
              </a:sysClr>
            </a:solidFill>
            <a:latin typeface="Calibri"/>
            <a:ea typeface="+mn-ea"/>
            <a:cs typeface="+mn-cs"/>
          </a:endParaRPr>
        </a:p>
      </dgm:t>
    </dgm:pt>
    <dgm:pt modelId="{633923CA-2B74-4568-9D52-F21D12FF76AA}" type="parTrans" cxnId="{174B6F8F-8E07-48C7-9E97-8A9BF6F0F375}">
      <dgm:prSet/>
      <dgm:spPr/>
      <dgm:t>
        <a:bodyPr/>
        <a:lstStyle/>
        <a:p>
          <a:endParaRPr lang="en-US"/>
        </a:p>
      </dgm:t>
    </dgm:pt>
    <dgm:pt modelId="{0F700E79-F906-40F8-A3EF-257AF30EA8DF}" type="sibTrans" cxnId="{174B6F8F-8E07-48C7-9E97-8A9BF6F0F375}">
      <dgm:prSet/>
      <dgm:spPr/>
      <dgm:t>
        <a:bodyPr/>
        <a:lstStyle/>
        <a:p>
          <a:endParaRPr lang="en-US"/>
        </a:p>
      </dgm:t>
    </dgm:pt>
    <dgm:pt modelId="{36FBC36B-D450-4ABB-BA73-6CDC7DBD441C}">
      <dgm:prSet custT="1"/>
      <dgm:spPr>
        <a:xfrm rot="5400000">
          <a:off x="2804321" y="-82879"/>
          <a:ext cx="1214288" cy="487743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i="1">
              <a:solidFill>
                <a:sysClr val="windowText" lastClr="000000">
                  <a:hueOff val="0"/>
                  <a:satOff val="0"/>
                  <a:lumOff val="0"/>
                  <a:alphaOff val="0"/>
                </a:sysClr>
              </a:solidFill>
              <a:latin typeface="Calibri"/>
              <a:ea typeface="+mn-ea"/>
              <a:cs typeface="+mn-cs"/>
            </a:rPr>
            <a:t>‘Working as a group together and involving myself in discussion’.</a:t>
          </a:r>
          <a:endParaRPr lang="en-US" sz="1000">
            <a:solidFill>
              <a:sysClr val="windowText" lastClr="000000">
                <a:hueOff val="0"/>
                <a:satOff val="0"/>
                <a:lumOff val="0"/>
                <a:alphaOff val="0"/>
              </a:sysClr>
            </a:solidFill>
            <a:latin typeface="Calibri"/>
            <a:ea typeface="+mn-ea"/>
            <a:cs typeface="+mn-cs"/>
          </a:endParaRPr>
        </a:p>
      </dgm:t>
    </dgm:pt>
    <dgm:pt modelId="{F0E64CA8-41FC-4F92-803E-4C83968080FC}" type="parTrans" cxnId="{77F2B7B7-AEAA-4DBC-BB42-18105317E02C}">
      <dgm:prSet/>
      <dgm:spPr/>
      <dgm:t>
        <a:bodyPr/>
        <a:lstStyle/>
        <a:p>
          <a:endParaRPr lang="en-US"/>
        </a:p>
      </dgm:t>
    </dgm:pt>
    <dgm:pt modelId="{A37BD87E-829F-420D-8607-DC33A03C103C}" type="sibTrans" cxnId="{77F2B7B7-AEAA-4DBC-BB42-18105317E02C}">
      <dgm:prSet/>
      <dgm:spPr/>
      <dgm:t>
        <a:bodyPr/>
        <a:lstStyle/>
        <a:p>
          <a:endParaRPr lang="en-US"/>
        </a:p>
      </dgm:t>
    </dgm:pt>
    <dgm:pt modelId="{BB9DF7BF-43CB-44F4-9CEB-72039CDBDF3C}">
      <dgm:prSet custT="1"/>
      <dgm:spPr>
        <a:xfrm rot="5400000">
          <a:off x="2804321" y="-82879"/>
          <a:ext cx="1214288" cy="487743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i="1">
              <a:solidFill>
                <a:sysClr val="windowText" lastClr="000000">
                  <a:hueOff val="0"/>
                  <a:satOff val="0"/>
                  <a:lumOff val="0"/>
                  <a:alphaOff val="0"/>
                </a:sysClr>
              </a:solidFill>
              <a:latin typeface="Calibri"/>
              <a:ea typeface="+mn-ea"/>
              <a:cs typeface="+mn-cs"/>
            </a:rPr>
            <a:t>‘I have more skills than I think and I am using therapeutic skills without realizing it – self belief’.</a:t>
          </a:r>
          <a:endParaRPr lang="en-US" sz="1000">
            <a:solidFill>
              <a:sysClr val="windowText" lastClr="000000">
                <a:hueOff val="0"/>
                <a:satOff val="0"/>
                <a:lumOff val="0"/>
                <a:alphaOff val="0"/>
              </a:sysClr>
            </a:solidFill>
            <a:latin typeface="Calibri"/>
            <a:ea typeface="+mn-ea"/>
            <a:cs typeface="+mn-cs"/>
          </a:endParaRPr>
        </a:p>
      </dgm:t>
    </dgm:pt>
    <dgm:pt modelId="{8B567595-A595-40C7-81CB-1510EFC3B12A}" type="parTrans" cxnId="{3910F306-2129-44C4-A8DC-7052FB6B300C}">
      <dgm:prSet/>
      <dgm:spPr/>
      <dgm:t>
        <a:bodyPr/>
        <a:lstStyle/>
        <a:p>
          <a:endParaRPr lang="en-US"/>
        </a:p>
      </dgm:t>
    </dgm:pt>
    <dgm:pt modelId="{E7E74E0B-6B91-432F-A816-AAA7E4BED6B3}" type="sibTrans" cxnId="{3910F306-2129-44C4-A8DC-7052FB6B300C}">
      <dgm:prSet/>
      <dgm:spPr/>
      <dgm:t>
        <a:bodyPr/>
        <a:lstStyle/>
        <a:p>
          <a:endParaRPr lang="en-US"/>
        </a:p>
      </dgm:t>
    </dgm:pt>
    <dgm:pt modelId="{D535A149-D7B3-48C7-9ED3-CD566418CFBD}">
      <dgm:prSet custT="1"/>
      <dgm:spPr>
        <a:xfrm rot="5400000">
          <a:off x="2804321" y="-82879"/>
          <a:ext cx="1214288" cy="487743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i="1">
              <a:solidFill>
                <a:sysClr val="windowText" lastClr="000000">
                  <a:hueOff val="0"/>
                  <a:satOff val="0"/>
                  <a:lumOff val="0"/>
                  <a:alphaOff val="0"/>
                </a:sysClr>
              </a:solidFill>
              <a:latin typeface="Calibri"/>
              <a:ea typeface="+mn-ea"/>
              <a:cs typeface="+mn-cs"/>
            </a:rPr>
            <a:t>‘Overall, I loved all of the different aspects of the 5 weeks and they have all benefited me in many ways, including building my confidence, knowledge and being able to consolidate the knowledge from theory into practice and real life situations.’  </a:t>
          </a:r>
          <a:endParaRPr lang="en-US" sz="1000">
            <a:solidFill>
              <a:sysClr val="windowText" lastClr="000000">
                <a:hueOff val="0"/>
                <a:satOff val="0"/>
                <a:lumOff val="0"/>
                <a:alphaOff val="0"/>
              </a:sysClr>
            </a:solidFill>
            <a:latin typeface="Calibri"/>
            <a:ea typeface="+mn-ea"/>
            <a:cs typeface="+mn-cs"/>
          </a:endParaRPr>
        </a:p>
      </dgm:t>
    </dgm:pt>
    <dgm:pt modelId="{F25EFECA-BF17-42E2-993C-77027277FCB3}" type="parTrans" cxnId="{4DBA1D5A-6AB4-4728-B68C-AE4B9C69BB43}">
      <dgm:prSet/>
      <dgm:spPr/>
      <dgm:t>
        <a:bodyPr/>
        <a:lstStyle/>
        <a:p>
          <a:endParaRPr lang="en-US"/>
        </a:p>
      </dgm:t>
    </dgm:pt>
    <dgm:pt modelId="{D56CFDF2-048A-4AAF-A1A7-07EF7F79B75F}" type="sibTrans" cxnId="{4DBA1D5A-6AB4-4728-B68C-AE4B9C69BB43}">
      <dgm:prSet/>
      <dgm:spPr/>
      <dgm:t>
        <a:bodyPr/>
        <a:lstStyle/>
        <a:p>
          <a:endParaRPr lang="en-US"/>
        </a:p>
      </dgm:t>
    </dgm:pt>
    <dgm:pt modelId="{274A1E99-EFCC-4AA7-9869-1FB7629E1587}">
      <dgm:prSet/>
      <dgm:spPr>
        <a:xfrm>
          <a:off x="853" y="4784416"/>
          <a:ext cx="990227" cy="15178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Consolidation and application of knowledge </a:t>
          </a:r>
        </a:p>
      </dgm:t>
    </dgm:pt>
    <dgm:pt modelId="{12878B10-113D-4A85-B7FC-4C1D557EC07D}" type="parTrans" cxnId="{AEC9D970-3EB7-4CAC-A08C-5C51CD75617E}">
      <dgm:prSet/>
      <dgm:spPr/>
      <dgm:t>
        <a:bodyPr/>
        <a:lstStyle/>
        <a:p>
          <a:endParaRPr lang="en-US"/>
        </a:p>
      </dgm:t>
    </dgm:pt>
    <dgm:pt modelId="{D209F74A-9D01-43D8-953E-F587FDF4F0C2}" type="sibTrans" cxnId="{AEC9D970-3EB7-4CAC-A08C-5C51CD75617E}">
      <dgm:prSet/>
      <dgm:spPr/>
      <dgm:t>
        <a:bodyPr/>
        <a:lstStyle/>
        <a:p>
          <a:endParaRPr lang="en-US"/>
        </a:p>
      </dgm:t>
    </dgm:pt>
    <dgm:pt modelId="{000AAF89-E771-4D17-B2C8-F321E03B9B94}">
      <dgm:prSet custT="1"/>
      <dgm:spPr>
        <a:xfrm rot="5400000">
          <a:off x="2793758" y="3133524"/>
          <a:ext cx="1214288" cy="481964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i="1">
              <a:solidFill>
                <a:sysClr val="windowText" lastClr="000000">
                  <a:hueOff val="0"/>
                  <a:satOff val="0"/>
                  <a:lumOff val="0"/>
                  <a:alphaOff val="0"/>
                </a:sysClr>
              </a:solidFill>
              <a:latin typeface="Calibri"/>
              <a:ea typeface="+mn-ea"/>
              <a:cs typeface="+mn-cs"/>
            </a:rPr>
            <a:t>‘I really liked the manual handling and equipment quiz. It really helped me to think and apply clinical reasoning to may answers’.</a:t>
          </a:r>
          <a:endParaRPr lang="en-US" sz="1000">
            <a:solidFill>
              <a:sysClr val="windowText" lastClr="000000">
                <a:hueOff val="0"/>
                <a:satOff val="0"/>
                <a:lumOff val="0"/>
                <a:alphaOff val="0"/>
              </a:sysClr>
            </a:solidFill>
            <a:latin typeface="Calibri"/>
            <a:ea typeface="+mn-ea"/>
            <a:cs typeface="+mn-cs"/>
          </a:endParaRPr>
        </a:p>
      </dgm:t>
    </dgm:pt>
    <dgm:pt modelId="{F39DFE93-E4CE-4132-B69A-59ABB7996275}" type="parTrans" cxnId="{5E34512A-779B-40FC-B45D-C1A3CB8F970E}">
      <dgm:prSet/>
      <dgm:spPr/>
      <dgm:t>
        <a:bodyPr/>
        <a:lstStyle/>
        <a:p>
          <a:endParaRPr lang="en-US"/>
        </a:p>
      </dgm:t>
    </dgm:pt>
    <dgm:pt modelId="{56B73F63-70DD-479E-B104-7BB5D3E9DBEF}" type="sibTrans" cxnId="{5E34512A-779B-40FC-B45D-C1A3CB8F970E}">
      <dgm:prSet/>
      <dgm:spPr/>
      <dgm:t>
        <a:bodyPr/>
        <a:lstStyle/>
        <a:p>
          <a:endParaRPr lang="en-US"/>
        </a:p>
      </dgm:t>
    </dgm:pt>
    <dgm:pt modelId="{F7544131-7EF4-4E79-8C3D-139EB56E8092}">
      <dgm:prSet phldrT="[Text]" custT="1"/>
      <dgm:spPr>
        <a:xfrm rot="5400000">
          <a:off x="2791247" y="-1631596"/>
          <a:ext cx="1214288" cy="4787366"/>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i="1">
              <a:solidFill>
                <a:sysClr val="windowText" lastClr="000000">
                  <a:hueOff val="0"/>
                  <a:satOff val="0"/>
                  <a:lumOff val="0"/>
                  <a:alphaOff val="0"/>
                </a:sysClr>
              </a:solidFill>
              <a:latin typeface="Calibri"/>
              <a:ea typeface="+mn-ea"/>
              <a:cs typeface="+mn-cs"/>
            </a:rPr>
            <a:t>‘I feel more confident when it comes to thinking of different strategies for patients and just overall I believe my learning has grown’. </a:t>
          </a:r>
          <a:endParaRPr lang="en-US" sz="1000">
            <a:solidFill>
              <a:sysClr val="windowText" lastClr="000000">
                <a:hueOff val="0"/>
                <a:satOff val="0"/>
                <a:lumOff val="0"/>
                <a:alphaOff val="0"/>
              </a:sysClr>
            </a:solidFill>
            <a:latin typeface="Calibri"/>
            <a:ea typeface="+mn-ea"/>
            <a:cs typeface="+mn-cs"/>
          </a:endParaRPr>
        </a:p>
      </dgm:t>
    </dgm:pt>
    <dgm:pt modelId="{B5D62C23-D0B1-40B3-9559-1F711BAA52D0}" type="parTrans" cxnId="{1B3203B6-3201-4391-AFDC-6807CD577ECD}">
      <dgm:prSet/>
      <dgm:spPr/>
      <dgm:t>
        <a:bodyPr/>
        <a:lstStyle/>
        <a:p>
          <a:endParaRPr lang="en-US"/>
        </a:p>
      </dgm:t>
    </dgm:pt>
    <dgm:pt modelId="{DFC24628-A0F3-43EC-AAF9-E2347FF2F55F}" type="sibTrans" cxnId="{1B3203B6-3201-4391-AFDC-6807CD577ECD}">
      <dgm:prSet/>
      <dgm:spPr/>
      <dgm:t>
        <a:bodyPr/>
        <a:lstStyle/>
        <a:p>
          <a:endParaRPr lang="en-US"/>
        </a:p>
      </dgm:t>
    </dgm:pt>
    <dgm:pt modelId="{4B6A497A-730E-488D-8341-3E8D8BA27159}">
      <dgm:prSet phldrT="[Text]" custT="1"/>
      <dgm:spPr>
        <a:xfrm rot="5400000">
          <a:off x="2791247" y="-1631596"/>
          <a:ext cx="1214288" cy="4787366"/>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i="1">
              <a:solidFill>
                <a:sysClr val="windowText" lastClr="000000">
                  <a:hueOff val="0"/>
                  <a:satOff val="0"/>
                  <a:lumOff val="0"/>
                  <a:alphaOff val="0"/>
                </a:sysClr>
              </a:solidFill>
              <a:latin typeface="Calibri"/>
              <a:ea typeface="+mn-ea"/>
              <a:cs typeface="+mn-cs"/>
            </a:rPr>
            <a:t>‘The experience has been intense and for me it has improved focus on observing others at work’. </a:t>
          </a:r>
          <a:endParaRPr lang="en-US" sz="1000">
            <a:solidFill>
              <a:sysClr val="windowText" lastClr="000000">
                <a:hueOff val="0"/>
                <a:satOff val="0"/>
                <a:lumOff val="0"/>
                <a:alphaOff val="0"/>
              </a:sysClr>
            </a:solidFill>
            <a:latin typeface="Calibri"/>
            <a:ea typeface="+mn-ea"/>
            <a:cs typeface="+mn-cs"/>
          </a:endParaRPr>
        </a:p>
      </dgm:t>
    </dgm:pt>
    <dgm:pt modelId="{18455508-41A7-4792-AFFC-09B89E9A4727}" type="parTrans" cxnId="{BEF735DA-E1AA-4804-A1EA-DF94D6B12850}">
      <dgm:prSet/>
      <dgm:spPr/>
      <dgm:t>
        <a:bodyPr/>
        <a:lstStyle/>
        <a:p>
          <a:endParaRPr lang="en-US"/>
        </a:p>
      </dgm:t>
    </dgm:pt>
    <dgm:pt modelId="{37F3D625-7581-4C85-96B1-C5FF5691808E}" type="sibTrans" cxnId="{BEF735DA-E1AA-4804-A1EA-DF94D6B12850}">
      <dgm:prSet/>
      <dgm:spPr/>
      <dgm:t>
        <a:bodyPr/>
        <a:lstStyle/>
        <a:p>
          <a:endParaRPr lang="en-US"/>
        </a:p>
      </dgm:t>
    </dgm:pt>
    <dgm:pt modelId="{D247E1AA-CBBA-4E50-8101-84679E4526FF}">
      <dgm:prSet custT="1"/>
      <dgm:spPr>
        <a:xfrm rot="5400000">
          <a:off x="2820210" y="1527699"/>
          <a:ext cx="1214288" cy="4843787"/>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i="1">
              <a:solidFill>
                <a:sysClr val="windowText" lastClr="000000">
                  <a:hueOff val="0"/>
                  <a:satOff val="0"/>
                  <a:lumOff val="0"/>
                  <a:alphaOff val="0"/>
                </a:sysClr>
              </a:solidFill>
              <a:latin typeface="Calibri"/>
              <a:ea typeface="+mn-ea"/>
              <a:cs typeface="+mn-cs"/>
            </a:rPr>
            <a:t>‘Knowing when it’s right to ask difficult / challenging questions’. </a:t>
          </a:r>
          <a:endParaRPr lang="en-US" sz="1000">
            <a:solidFill>
              <a:sysClr val="windowText" lastClr="000000">
                <a:hueOff val="0"/>
                <a:satOff val="0"/>
                <a:lumOff val="0"/>
                <a:alphaOff val="0"/>
              </a:sysClr>
            </a:solidFill>
            <a:latin typeface="Calibri"/>
            <a:ea typeface="+mn-ea"/>
            <a:cs typeface="+mn-cs"/>
          </a:endParaRPr>
        </a:p>
      </dgm:t>
    </dgm:pt>
    <dgm:pt modelId="{A6738C7B-A5CE-4ECC-932A-F72E6828EAB0}" type="parTrans" cxnId="{D635D9AA-C446-4980-8097-39E585A8CEBA}">
      <dgm:prSet/>
      <dgm:spPr/>
      <dgm:t>
        <a:bodyPr/>
        <a:lstStyle/>
        <a:p>
          <a:endParaRPr lang="en-US"/>
        </a:p>
      </dgm:t>
    </dgm:pt>
    <dgm:pt modelId="{96344F02-8230-41BB-8B29-4746158D18C3}" type="sibTrans" cxnId="{D635D9AA-C446-4980-8097-39E585A8CEBA}">
      <dgm:prSet/>
      <dgm:spPr/>
      <dgm:t>
        <a:bodyPr/>
        <a:lstStyle/>
        <a:p>
          <a:endParaRPr lang="en-US"/>
        </a:p>
      </dgm:t>
    </dgm:pt>
    <dgm:pt modelId="{DC258237-0F87-4EFF-BC62-953D6ED9CAA0}">
      <dgm:prSet custT="1"/>
      <dgm:spPr>
        <a:xfrm rot="5400000">
          <a:off x="2820210" y="1527699"/>
          <a:ext cx="1214288" cy="4843787"/>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a:solidFill>
                <a:sysClr val="windowText" lastClr="000000">
                  <a:hueOff val="0"/>
                  <a:satOff val="0"/>
                  <a:lumOff val="0"/>
                  <a:alphaOff val="0"/>
                </a:sysClr>
              </a:solidFill>
              <a:latin typeface="Calibri"/>
              <a:ea typeface="+mn-ea"/>
              <a:cs typeface="+mn-cs"/>
            </a:rPr>
            <a:t>‘It was (simulated practice)  a great opportunity to practice our communication skills – although I was nervous before interviewing Steve in front of the cohort, it was a good learning opportunity to receive feedback from fellow students and staff’. </a:t>
          </a:r>
        </a:p>
      </dgm:t>
    </dgm:pt>
    <dgm:pt modelId="{75C20EC3-A3E1-4A08-A5D1-2FFDFBD78F5A}" type="parTrans" cxnId="{49C4289D-0EBC-43BF-BD14-8BD6B053FBB3}">
      <dgm:prSet/>
      <dgm:spPr/>
      <dgm:t>
        <a:bodyPr/>
        <a:lstStyle/>
        <a:p>
          <a:endParaRPr lang="en-US"/>
        </a:p>
      </dgm:t>
    </dgm:pt>
    <dgm:pt modelId="{2CDA94AD-1B71-4860-91F8-F685CBAB6C98}" type="sibTrans" cxnId="{49C4289D-0EBC-43BF-BD14-8BD6B053FBB3}">
      <dgm:prSet/>
      <dgm:spPr/>
      <dgm:t>
        <a:bodyPr/>
        <a:lstStyle/>
        <a:p>
          <a:endParaRPr lang="en-US"/>
        </a:p>
      </dgm:t>
    </dgm:pt>
    <dgm:pt modelId="{6971065A-A5C3-464D-836F-54ED10873CBB}">
      <dgm:prSet custT="1"/>
      <dgm:spPr>
        <a:xfrm rot="5400000">
          <a:off x="2820210" y="1527699"/>
          <a:ext cx="1214288" cy="4843787"/>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i="1">
              <a:solidFill>
                <a:sysClr val="windowText" lastClr="000000">
                  <a:hueOff val="0"/>
                  <a:satOff val="0"/>
                  <a:lumOff val="0"/>
                  <a:alphaOff val="0"/>
                </a:sysClr>
              </a:solidFill>
              <a:latin typeface="Calibri"/>
              <a:ea typeface="+mn-ea"/>
              <a:cs typeface="+mn-cs"/>
            </a:rPr>
            <a:t>‘Speaking to clients and using my knowledge from theory to use within the conversation, such as therapeutic use of silence’.</a:t>
          </a:r>
          <a:endParaRPr lang="en-US" sz="1000">
            <a:solidFill>
              <a:sysClr val="windowText" lastClr="000000">
                <a:hueOff val="0"/>
                <a:satOff val="0"/>
                <a:lumOff val="0"/>
                <a:alphaOff val="0"/>
              </a:sysClr>
            </a:solidFill>
            <a:latin typeface="Calibri"/>
            <a:ea typeface="+mn-ea"/>
            <a:cs typeface="+mn-cs"/>
          </a:endParaRPr>
        </a:p>
      </dgm:t>
    </dgm:pt>
    <dgm:pt modelId="{FF8773C6-2760-498C-AA83-BF411DD571E9}" type="parTrans" cxnId="{343235FD-E892-49E3-94C8-859F020F2005}">
      <dgm:prSet/>
      <dgm:spPr/>
      <dgm:t>
        <a:bodyPr/>
        <a:lstStyle/>
        <a:p>
          <a:endParaRPr lang="en-US"/>
        </a:p>
      </dgm:t>
    </dgm:pt>
    <dgm:pt modelId="{C435D9B6-77BF-4B69-9E5D-909DC85521F2}" type="sibTrans" cxnId="{343235FD-E892-49E3-94C8-859F020F2005}">
      <dgm:prSet/>
      <dgm:spPr/>
      <dgm:t>
        <a:bodyPr/>
        <a:lstStyle/>
        <a:p>
          <a:endParaRPr lang="en-US"/>
        </a:p>
      </dgm:t>
    </dgm:pt>
    <dgm:pt modelId="{BD071DB6-3233-4E89-AE85-30EBF14822AB}">
      <dgm:prSet custT="1"/>
      <dgm:spPr>
        <a:xfrm rot="5400000">
          <a:off x="2793758" y="3133524"/>
          <a:ext cx="1214288" cy="481964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i="1">
              <a:solidFill>
                <a:sysClr val="windowText" lastClr="000000">
                  <a:hueOff val="0"/>
                  <a:satOff val="0"/>
                  <a:lumOff val="0"/>
                  <a:alphaOff val="0"/>
                </a:sysClr>
              </a:solidFill>
              <a:latin typeface="Calibri"/>
              <a:ea typeface="+mn-ea"/>
              <a:cs typeface="+mn-cs"/>
            </a:rPr>
            <a:t>‘I probably found the learning disability case studies most useful. I was actually able to apply my learning to something to make sense of it’. </a:t>
          </a:r>
          <a:endParaRPr lang="en-US" sz="1000">
            <a:solidFill>
              <a:sysClr val="windowText" lastClr="000000">
                <a:hueOff val="0"/>
                <a:satOff val="0"/>
                <a:lumOff val="0"/>
                <a:alphaOff val="0"/>
              </a:sysClr>
            </a:solidFill>
            <a:latin typeface="Calibri"/>
            <a:ea typeface="+mn-ea"/>
            <a:cs typeface="+mn-cs"/>
          </a:endParaRPr>
        </a:p>
      </dgm:t>
    </dgm:pt>
    <dgm:pt modelId="{669FB334-9718-4B67-AEA5-CB4FF9011D40}" type="parTrans" cxnId="{25D4FC26-EAC0-4F31-88FE-D2E945296148}">
      <dgm:prSet/>
      <dgm:spPr/>
      <dgm:t>
        <a:bodyPr/>
        <a:lstStyle/>
        <a:p>
          <a:endParaRPr lang="en-US"/>
        </a:p>
      </dgm:t>
    </dgm:pt>
    <dgm:pt modelId="{F247F5FD-54B5-43DB-9A57-0472A7B64D37}" type="sibTrans" cxnId="{25D4FC26-EAC0-4F31-88FE-D2E945296148}">
      <dgm:prSet/>
      <dgm:spPr/>
      <dgm:t>
        <a:bodyPr/>
        <a:lstStyle/>
        <a:p>
          <a:endParaRPr lang="en-US"/>
        </a:p>
      </dgm:t>
    </dgm:pt>
    <dgm:pt modelId="{7C58F700-BDC1-4F49-8B32-3E53BA3EB326}">
      <dgm:prSet custT="1"/>
      <dgm:spPr>
        <a:xfrm rot="5400000">
          <a:off x="2793758" y="3133524"/>
          <a:ext cx="1214288" cy="481964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i="1">
              <a:solidFill>
                <a:sysClr val="windowText" lastClr="000000">
                  <a:hueOff val="0"/>
                  <a:satOff val="0"/>
                  <a:lumOff val="0"/>
                  <a:alphaOff val="0"/>
                </a:sysClr>
              </a:solidFill>
              <a:latin typeface="Calibri"/>
              <a:ea typeface="+mn-ea"/>
              <a:cs typeface="+mn-cs"/>
            </a:rPr>
            <a:t>‘The simulated practice was a really good way to put theory into practice and that made me realise I have more skills than I think I do’</a:t>
          </a:r>
          <a:r>
            <a:rPr lang="en-US" sz="1000">
              <a:solidFill>
                <a:sysClr val="windowText" lastClr="000000">
                  <a:hueOff val="0"/>
                  <a:satOff val="0"/>
                  <a:lumOff val="0"/>
                  <a:alphaOff val="0"/>
                </a:sysClr>
              </a:solidFill>
              <a:latin typeface="Calibri"/>
              <a:ea typeface="+mn-ea"/>
              <a:cs typeface="+mn-cs"/>
            </a:rPr>
            <a:t>.</a:t>
          </a:r>
        </a:p>
      </dgm:t>
    </dgm:pt>
    <dgm:pt modelId="{A5A35D19-A7F6-4589-97D4-30427BE20267}" type="parTrans" cxnId="{B9178B78-D99A-4DF4-9F7F-B95257A919B6}">
      <dgm:prSet/>
      <dgm:spPr/>
      <dgm:t>
        <a:bodyPr/>
        <a:lstStyle/>
        <a:p>
          <a:endParaRPr lang="en-US"/>
        </a:p>
      </dgm:t>
    </dgm:pt>
    <dgm:pt modelId="{1CE22943-7EB4-42EE-BBB5-47C4E2097DDA}" type="sibTrans" cxnId="{B9178B78-D99A-4DF4-9F7F-B95257A919B6}">
      <dgm:prSet/>
      <dgm:spPr/>
      <dgm:t>
        <a:bodyPr/>
        <a:lstStyle/>
        <a:p>
          <a:endParaRPr lang="en-US"/>
        </a:p>
      </dgm:t>
    </dgm:pt>
    <dgm:pt modelId="{3D06A68F-C6BA-48A9-979C-AE86A386AADA}">
      <dgm:prSet phldrT="[Text]" custT="1"/>
      <dgm:spPr>
        <a:xfrm rot="5400000">
          <a:off x="2791247" y="-1631596"/>
          <a:ext cx="1214288" cy="4787366"/>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i="1">
              <a:solidFill>
                <a:sysClr val="windowText" lastClr="000000">
                  <a:hueOff val="0"/>
                  <a:satOff val="0"/>
                  <a:lumOff val="0"/>
                  <a:alphaOff val="0"/>
                </a:sysClr>
              </a:solidFill>
              <a:latin typeface="Calibri"/>
              <a:ea typeface="+mn-ea"/>
              <a:cs typeface="+mn-cs"/>
            </a:rPr>
            <a:t>'The experience really highlighted how the OT process is applied to real cases'</a:t>
          </a:r>
        </a:p>
      </dgm:t>
    </dgm:pt>
    <dgm:pt modelId="{3300C094-8394-4D11-930F-05273B8FE01A}" type="parTrans" cxnId="{BA10095F-7B92-41F2-A4CC-4EDBB9C157B0}">
      <dgm:prSet/>
      <dgm:spPr/>
      <dgm:t>
        <a:bodyPr/>
        <a:lstStyle/>
        <a:p>
          <a:endParaRPr lang="en-US"/>
        </a:p>
      </dgm:t>
    </dgm:pt>
    <dgm:pt modelId="{F2E6FE29-F150-43AA-89D2-922AE33E6280}" type="sibTrans" cxnId="{BA10095F-7B92-41F2-A4CC-4EDBB9C157B0}">
      <dgm:prSet/>
      <dgm:spPr/>
      <dgm:t>
        <a:bodyPr/>
        <a:lstStyle/>
        <a:p>
          <a:endParaRPr lang="en-US"/>
        </a:p>
      </dgm:t>
    </dgm:pt>
    <dgm:pt modelId="{9CBDC459-4204-4966-B760-DF8E001C4A9D}" type="pres">
      <dgm:prSet presAssocID="{B6F6445E-FE1D-4A92-810B-8004FA2602CE}" presName="Name0" presStyleCnt="0">
        <dgm:presLayoutVars>
          <dgm:dir/>
          <dgm:animLvl val="lvl"/>
          <dgm:resizeHandles val="exact"/>
        </dgm:presLayoutVars>
      </dgm:prSet>
      <dgm:spPr/>
    </dgm:pt>
    <dgm:pt modelId="{9B68728E-2189-4ECD-9070-3AA648801C25}" type="pres">
      <dgm:prSet presAssocID="{805B0278-1079-409B-9A5A-6D60C8B89706}" presName="linNode" presStyleCnt="0"/>
      <dgm:spPr/>
    </dgm:pt>
    <dgm:pt modelId="{B93FBFD7-06D5-49EE-93E7-D032B3917D4C}" type="pres">
      <dgm:prSet presAssocID="{805B0278-1079-409B-9A5A-6D60C8B89706}" presName="parentText" presStyleLbl="node1" presStyleIdx="0" presStyleCnt="4" custScaleX="47658">
        <dgm:presLayoutVars>
          <dgm:chMax val="1"/>
          <dgm:bulletEnabled val="1"/>
        </dgm:presLayoutVars>
      </dgm:prSet>
      <dgm:spPr>
        <a:prstGeom prst="roundRect">
          <a:avLst/>
        </a:prstGeom>
      </dgm:spPr>
    </dgm:pt>
    <dgm:pt modelId="{A729BD84-3224-4905-8530-03C549BBDC18}" type="pres">
      <dgm:prSet presAssocID="{805B0278-1079-409B-9A5A-6D60C8B89706}" presName="descendantText" presStyleLbl="alignAccFollowNode1" presStyleIdx="0" presStyleCnt="4" custScaleX="127845">
        <dgm:presLayoutVars>
          <dgm:bulletEnabled val="1"/>
        </dgm:presLayoutVars>
      </dgm:prSet>
      <dgm:spPr>
        <a:prstGeom prst="round2SameRect">
          <a:avLst/>
        </a:prstGeom>
      </dgm:spPr>
    </dgm:pt>
    <dgm:pt modelId="{DC16FAD3-C97E-4B3A-8DC1-724B925D1022}" type="pres">
      <dgm:prSet presAssocID="{B4C192B7-5F4C-40CC-B40B-15CCB370532D}" presName="sp" presStyleCnt="0"/>
      <dgm:spPr/>
    </dgm:pt>
    <dgm:pt modelId="{73CAA9FB-B67E-4533-B56A-86ECFBBCEA8F}" type="pres">
      <dgm:prSet presAssocID="{9A6287D9-9D56-4592-83C9-7915E1D9AC62}" presName="linNode" presStyleCnt="0"/>
      <dgm:spPr/>
    </dgm:pt>
    <dgm:pt modelId="{E146FB85-99DA-4C92-9EF7-07640918D492}" type="pres">
      <dgm:prSet presAssocID="{9A6287D9-9D56-4592-83C9-7915E1D9AC62}" presName="parentText" presStyleLbl="node1" presStyleIdx="1" presStyleCnt="4" custScaleX="51807">
        <dgm:presLayoutVars>
          <dgm:chMax val="1"/>
          <dgm:bulletEnabled val="1"/>
        </dgm:presLayoutVars>
      </dgm:prSet>
      <dgm:spPr>
        <a:prstGeom prst="roundRect">
          <a:avLst/>
        </a:prstGeom>
      </dgm:spPr>
    </dgm:pt>
    <dgm:pt modelId="{316F5A8B-EEAE-431E-8865-50107DC02E55}" type="pres">
      <dgm:prSet presAssocID="{9A6287D9-9D56-4592-83C9-7915E1D9AC62}" presName="descendantText" presStyleLbl="alignAccFollowNode1" presStyleIdx="1" presStyleCnt="4" custScaleX="146246">
        <dgm:presLayoutVars>
          <dgm:bulletEnabled val="1"/>
        </dgm:presLayoutVars>
      </dgm:prSet>
      <dgm:spPr>
        <a:prstGeom prst="round2SameRect">
          <a:avLst/>
        </a:prstGeom>
      </dgm:spPr>
    </dgm:pt>
    <dgm:pt modelId="{36C91D44-AA6C-4746-9026-5A3199078763}" type="pres">
      <dgm:prSet presAssocID="{4C291E05-1415-473B-B061-8895DD24C799}" presName="sp" presStyleCnt="0"/>
      <dgm:spPr/>
    </dgm:pt>
    <dgm:pt modelId="{302CC707-0B21-46C1-8A51-FEFD472A8D17}" type="pres">
      <dgm:prSet presAssocID="{53D40946-24D5-4E06-B8A8-27A88EC14FEF}" presName="linNode" presStyleCnt="0"/>
      <dgm:spPr/>
    </dgm:pt>
    <dgm:pt modelId="{9E5AEE28-103B-46F8-A13B-2E50D6EFE9F1}" type="pres">
      <dgm:prSet presAssocID="{53D40946-24D5-4E06-B8A8-27A88EC14FEF}" presName="parentText" presStyleLbl="node1" presStyleIdx="2" presStyleCnt="4" custScaleX="48307" custLinFactNeighborX="-23" custLinFactNeighborY="208">
        <dgm:presLayoutVars>
          <dgm:chMax val="1"/>
          <dgm:bulletEnabled val="1"/>
        </dgm:presLayoutVars>
      </dgm:prSet>
      <dgm:spPr>
        <a:prstGeom prst="roundRect">
          <a:avLst/>
        </a:prstGeom>
      </dgm:spPr>
    </dgm:pt>
    <dgm:pt modelId="{C806865F-2B3F-416F-9EF5-4D7A9D1BE181}" type="pres">
      <dgm:prSet presAssocID="{53D40946-24D5-4E06-B8A8-27A88EC14FEF}" presName="descendantText" presStyleLbl="alignAccFollowNode1" presStyleIdx="2" presStyleCnt="4" custScaleX="131015">
        <dgm:presLayoutVars>
          <dgm:bulletEnabled val="1"/>
        </dgm:presLayoutVars>
      </dgm:prSet>
      <dgm:spPr>
        <a:prstGeom prst="round2SameRect">
          <a:avLst/>
        </a:prstGeom>
      </dgm:spPr>
    </dgm:pt>
    <dgm:pt modelId="{2E00C914-FAEB-4506-BC08-AA5B10CDF978}" type="pres">
      <dgm:prSet presAssocID="{273D511C-B342-49C3-B326-836A55C938E4}" presName="sp" presStyleCnt="0"/>
      <dgm:spPr/>
    </dgm:pt>
    <dgm:pt modelId="{45A9A87A-EB3C-45DC-AEB2-871D91CC94E1}" type="pres">
      <dgm:prSet presAssocID="{274A1E99-EFCC-4AA7-9869-1FB7629E1587}" presName="linNode" presStyleCnt="0"/>
      <dgm:spPr/>
    </dgm:pt>
    <dgm:pt modelId="{48657760-7C43-4445-9C07-E00C4F5AD223}" type="pres">
      <dgm:prSet presAssocID="{274A1E99-EFCC-4AA7-9869-1FB7629E1587}" presName="parentText" presStyleLbl="node1" presStyleIdx="3" presStyleCnt="4" custScaleX="47011">
        <dgm:presLayoutVars>
          <dgm:chMax val="1"/>
          <dgm:bulletEnabled val="1"/>
        </dgm:presLayoutVars>
      </dgm:prSet>
      <dgm:spPr>
        <a:prstGeom prst="roundRect">
          <a:avLst/>
        </a:prstGeom>
      </dgm:spPr>
    </dgm:pt>
    <dgm:pt modelId="{100B1A92-6260-46A9-914D-0E1304361369}" type="pres">
      <dgm:prSet presAssocID="{274A1E99-EFCC-4AA7-9869-1FB7629E1587}" presName="descendantText" presStyleLbl="alignAccFollowNode1" presStyleIdx="3" presStyleCnt="4" custScaleX="128707">
        <dgm:presLayoutVars>
          <dgm:bulletEnabled val="1"/>
        </dgm:presLayoutVars>
      </dgm:prSet>
      <dgm:spPr>
        <a:prstGeom prst="round2SameRect">
          <a:avLst/>
        </a:prstGeom>
      </dgm:spPr>
    </dgm:pt>
  </dgm:ptLst>
  <dgm:cxnLst>
    <dgm:cxn modelId="{48521A00-07C4-46AA-B83C-C247DBE174D6}" type="presOf" srcId="{D247E1AA-CBBA-4E50-8101-84679E4526FF}" destId="{C806865F-2B3F-416F-9EF5-4D7A9D1BE181}" srcOrd="0" destOrd="1" presId="urn:microsoft.com/office/officeart/2005/8/layout/vList5"/>
    <dgm:cxn modelId="{A1EB1C04-6EB3-491B-95C0-4AC2527708FD}" srcId="{B6F6445E-FE1D-4A92-810B-8004FA2602CE}" destId="{9A6287D9-9D56-4592-83C9-7915E1D9AC62}" srcOrd="1" destOrd="0" parTransId="{C7C2E184-4427-44A6-B95D-D5518B2D2A46}" sibTransId="{4C291E05-1415-473B-B061-8895DD24C799}"/>
    <dgm:cxn modelId="{3910F306-2129-44C4-A8DC-7052FB6B300C}" srcId="{9A6287D9-9D56-4592-83C9-7915E1D9AC62}" destId="{BB9DF7BF-43CB-44F4-9CEB-72039CDBDF3C}" srcOrd="2" destOrd="0" parTransId="{8B567595-A595-40C7-81CB-1510EFC3B12A}" sibTransId="{E7E74E0B-6B91-432F-A816-AAA7E4BED6B3}"/>
    <dgm:cxn modelId="{2DFFBB0B-8634-4077-AE94-013260BFFCBD}" type="presOf" srcId="{36FBC36B-D450-4ABB-BA73-6CDC7DBD441C}" destId="{316F5A8B-EEAE-431E-8865-50107DC02E55}" srcOrd="0" destOrd="1" presId="urn:microsoft.com/office/officeart/2005/8/layout/vList5"/>
    <dgm:cxn modelId="{25D4FC26-EAC0-4F31-88FE-D2E945296148}" srcId="{274A1E99-EFCC-4AA7-9869-1FB7629E1587}" destId="{BD071DB6-3233-4E89-AE85-30EBF14822AB}" srcOrd="1" destOrd="0" parTransId="{669FB334-9718-4B67-AEA5-CB4FF9011D40}" sibTransId="{F247F5FD-54B5-43DB-9A57-0472A7B64D37}"/>
    <dgm:cxn modelId="{5E34512A-779B-40FC-B45D-C1A3CB8F970E}" srcId="{274A1E99-EFCC-4AA7-9869-1FB7629E1587}" destId="{000AAF89-E771-4D17-B2C8-F321E03B9B94}" srcOrd="0" destOrd="0" parTransId="{F39DFE93-E4CE-4132-B69A-59ABB7996275}" sibTransId="{56B73F63-70DD-479E-B104-7BB5D3E9DBEF}"/>
    <dgm:cxn modelId="{80FC102F-5D14-43F5-9A6D-2DCB9A7FF67A}" srcId="{B6F6445E-FE1D-4A92-810B-8004FA2602CE}" destId="{53D40946-24D5-4E06-B8A8-27A88EC14FEF}" srcOrd="2" destOrd="0" parTransId="{1F5A7503-F53C-4132-A502-61025771A999}" sibTransId="{273D511C-B342-49C3-B326-836A55C938E4}"/>
    <dgm:cxn modelId="{49FA1E34-5AE1-42BA-A584-2361640F4415}" type="presOf" srcId="{D535A149-D7B3-48C7-9ED3-CD566418CFBD}" destId="{316F5A8B-EEAE-431E-8865-50107DC02E55}" srcOrd="0" destOrd="3" presId="urn:microsoft.com/office/officeart/2005/8/layout/vList5"/>
    <dgm:cxn modelId="{1042DF38-81BF-4253-A59C-BFB02AF59111}" type="presOf" srcId="{4B6A497A-730E-488D-8341-3E8D8BA27159}" destId="{A729BD84-3224-4905-8530-03C549BBDC18}" srcOrd="0" destOrd="2" presId="urn:microsoft.com/office/officeart/2005/8/layout/vList5"/>
    <dgm:cxn modelId="{317CFC3D-0063-4BF2-87A1-C1AE62E82A7E}" type="presOf" srcId="{53D40946-24D5-4E06-B8A8-27A88EC14FEF}" destId="{9E5AEE28-103B-46F8-A13B-2E50D6EFE9F1}" srcOrd="0" destOrd="0" presId="urn:microsoft.com/office/officeart/2005/8/layout/vList5"/>
    <dgm:cxn modelId="{BA10095F-7B92-41F2-A4CC-4EDBB9C157B0}" srcId="{805B0278-1079-409B-9A5A-6D60C8B89706}" destId="{3D06A68F-C6BA-48A9-979C-AE86A386AADA}" srcOrd="3" destOrd="0" parTransId="{3300C094-8394-4D11-930F-05273B8FE01A}" sibTransId="{F2E6FE29-F150-43AA-89D2-922AE33E6280}"/>
    <dgm:cxn modelId="{AEC9D970-3EB7-4CAC-A08C-5C51CD75617E}" srcId="{B6F6445E-FE1D-4A92-810B-8004FA2602CE}" destId="{274A1E99-EFCC-4AA7-9869-1FB7629E1587}" srcOrd="3" destOrd="0" parTransId="{12878B10-113D-4A85-B7FC-4C1D557EC07D}" sibTransId="{D209F74A-9D01-43D8-953E-F587FDF4F0C2}"/>
    <dgm:cxn modelId="{33C77072-F2D2-41A4-BA47-A11E5168B5FA}" type="presOf" srcId="{9A6287D9-9D56-4592-83C9-7915E1D9AC62}" destId="{E146FB85-99DA-4C92-9EF7-07640918D492}" srcOrd="0" destOrd="0" presId="urn:microsoft.com/office/officeart/2005/8/layout/vList5"/>
    <dgm:cxn modelId="{441D9976-0761-4240-97C2-3D31DF8D9588}" type="presOf" srcId="{F7544131-7EF4-4E79-8C3D-139EB56E8092}" destId="{A729BD84-3224-4905-8530-03C549BBDC18}" srcOrd="0" destOrd="1" presId="urn:microsoft.com/office/officeart/2005/8/layout/vList5"/>
    <dgm:cxn modelId="{290FA776-7726-4EA0-8096-6BA7C7145C12}" type="presOf" srcId="{6971065A-A5C3-464D-836F-54ED10873CBB}" destId="{C806865F-2B3F-416F-9EF5-4D7A9D1BE181}" srcOrd="0" destOrd="3" presId="urn:microsoft.com/office/officeart/2005/8/layout/vList5"/>
    <dgm:cxn modelId="{B9178B78-D99A-4DF4-9F7F-B95257A919B6}" srcId="{274A1E99-EFCC-4AA7-9869-1FB7629E1587}" destId="{7C58F700-BDC1-4F49-8B32-3E53BA3EB326}" srcOrd="2" destOrd="0" parTransId="{A5A35D19-A7F6-4589-97D4-30427BE20267}" sibTransId="{1CE22943-7EB4-42EE-BBB5-47C4E2097DDA}"/>
    <dgm:cxn modelId="{4DBA1D5A-6AB4-4728-B68C-AE4B9C69BB43}" srcId="{9A6287D9-9D56-4592-83C9-7915E1D9AC62}" destId="{D535A149-D7B3-48C7-9ED3-CD566418CFBD}" srcOrd="3" destOrd="0" parTransId="{F25EFECA-BF17-42E2-993C-77027277FCB3}" sibTransId="{D56CFDF2-048A-4AAF-A1A7-07EF7F79B75F}"/>
    <dgm:cxn modelId="{E971328B-DAE2-4340-8BFC-25BCF3DB628F}" type="presOf" srcId="{A38B6A08-F959-4669-8ACE-CAB1B2BC6869}" destId="{316F5A8B-EEAE-431E-8865-50107DC02E55}" srcOrd="0" destOrd="0" presId="urn:microsoft.com/office/officeart/2005/8/layout/vList5"/>
    <dgm:cxn modelId="{174B6F8F-8E07-48C7-9E97-8A9BF6F0F375}" srcId="{53D40946-24D5-4E06-B8A8-27A88EC14FEF}" destId="{AA44E10B-8265-43B1-8101-855A4ED54372}" srcOrd="0" destOrd="0" parTransId="{633923CA-2B74-4568-9D52-F21D12FF76AA}" sibTransId="{0F700E79-F906-40F8-A3EF-257AF30EA8DF}"/>
    <dgm:cxn modelId="{8D08CF9C-3A6E-4794-A234-D4619AE3E733}" type="presOf" srcId="{AA44E10B-8265-43B1-8101-855A4ED54372}" destId="{C806865F-2B3F-416F-9EF5-4D7A9D1BE181}" srcOrd="0" destOrd="0" presId="urn:microsoft.com/office/officeart/2005/8/layout/vList5"/>
    <dgm:cxn modelId="{49C4289D-0EBC-43BF-BD14-8BD6B053FBB3}" srcId="{53D40946-24D5-4E06-B8A8-27A88EC14FEF}" destId="{DC258237-0F87-4EFF-BC62-953D6ED9CAA0}" srcOrd="2" destOrd="0" parTransId="{75C20EC3-A3E1-4A08-A5D1-2FFDFBD78F5A}" sibTransId="{2CDA94AD-1B71-4860-91F8-F685CBAB6C98}"/>
    <dgm:cxn modelId="{FF2427A1-8C00-40B1-A43F-46C05F82001F}" type="presOf" srcId="{B6F6445E-FE1D-4A92-810B-8004FA2602CE}" destId="{9CBDC459-4204-4966-B760-DF8E001C4A9D}" srcOrd="0" destOrd="0" presId="urn:microsoft.com/office/officeart/2005/8/layout/vList5"/>
    <dgm:cxn modelId="{AC2890A6-4793-411E-9FD6-143EFE53BFC9}" type="presOf" srcId="{4CA97EE0-E997-4AF9-B935-7E9D98B0A7A0}" destId="{A729BD84-3224-4905-8530-03C549BBDC18}" srcOrd="0" destOrd="0" presId="urn:microsoft.com/office/officeart/2005/8/layout/vList5"/>
    <dgm:cxn modelId="{D635D9AA-C446-4980-8097-39E585A8CEBA}" srcId="{53D40946-24D5-4E06-B8A8-27A88EC14FEF}" destId="{D247E1AA-CBBA-4E50-8101-84679E4526FF}" srcOrd="1" destOrd="0" parTransId="{A6738C7B-A5CE-4ECC-932A-F72E6828EAB0}" sibTransId="{96344F02-8230-41BB-8B29-4746158D18C3}"/>
    <dgm:cxn modelId="{C56BD4AB-E166-416D-80F6-DE805FB9E259}" type="presOf" srcId="{BD071DB6-3233-4E89-AE85-30EBF14822AB}" destId="{100B1A92-6260-46A9-914D-0E1304361369}" srcOrd="0" destOrd="1" presId="urn:microsoft.com/office/officeart/2005/8/layout/vList5"/>
    <dgm:cxn modelId="{31DCC1B2-1C4B-480A-8C08-7EF6A852EC63}" type="presOf" srcId="{BB9DF7BF-43CB-44F4-9CEB-72039CDBDF3C}" destId="{316F5A8B-EEAE-431E-8865-50107DC02E55}" srcOrd="0" destOrd="2" presId="urn:microsoft.com/office/officeart/2005/8/layout/vList5"/>
    <dgm:cxn modelId="{8F8D07B3-3888-44A9-B896-1F405BA49272}" type="presOf" srcId="{274A1E99-EFCC-4AA7-9869-1FB7629E1587}" destId="{48657760-7C43-4445-9C07-E00C4F5AD223}" srcOrd="0" destOrd="0" presId="urn:microsoft.com/office/officeart/2005/8/layout/vList5"/>
    <dgm:cxn modelId="{424611B3-4D93-4A29-8429-8836837C5607}" srcId="{805B0278-1079-409B-9A5A-6D60C8B89706}" destId="{4CA97EE0-E997-4AF9-B935-7E9D98B0A7A0}" srcOrd="0" destOrd="0" parTransId="{69D7A144-692C-4C2C-9456-5BD6D7D010FD}" sibTransId="{037655C2-3032-4926-A234-08894BFD2192}"/>
    <dgm:cxn modelId="{1B3203B6-3201-4391-AFDC-6807CD577ECD}" srcId="{805B0278-1079-409B-9A5A-6D60C8B89706}" destId="{F7544131-7EF4-4E79-8C3D-139EB56E8092}" srcOrd="1" destOrd="0" parTransId="{B5D62C23-D0B1-40B3-9559-1F711BAA52D0}" sibTransId="{DFC24628-A0F3-43EC-AAF9-E2347FF2F55F}"/>
    <dgm:cxn modelId="{3CCDA4B6-FA5C-4714-B475-090749994EF5}" type="presOf" srcId="{000AAF89-E771-4D17-B2C8-F321E03B9B94}" destId="{100B1A92-6260-46A9-914D-0E1304361369}" srcOrd="0" destOrd="0" presId="urn:microsoft.com/office/officeart/2005/8/layout/vList5"/>
    <dgm:cxn modelId="{77F2B7B7-AEAA-4DBC-BB42-18105317E02C}" srcId="{9A6287D9-9D56-4592-83C9-7915E1D9AC62}" destId="{36FBC36B-D450-4ABB-BA73-6CDC7DBD441C}" srcOrd="1" destOrd="0" parTransId="{F0E64CA8-41FC-4F92-803E-4C83968080FC}" sibTransId="{A37BD87E-829F-420D-8607-DC33A03C103C}"/>
    <dgm:cxn modelId="{C8B1FCBF-10C8-42EB-827B-A8C29F0DD46E}" type="presOf" srcId="{3D06A68F-C6BA-48A9-979C-AE86A386AADA}" destId="{A729BD84-3224-4905-8530-03C549BBDC18}" srcOrd="0" destOrd="3" presId="urn:microsoft.com/office/officeart/2005/8/layout/vList5"/>
    <dgm:cxn modelId="{9F2DC0C5-4AEB-4BA5-8834-E07C75251B01}" type="presOf" srcId="{7C58F700-BDC1-4F49-8B32-3E53BA3EB326}" destId="{100B1A92-6260-46A9-914D-0E1304361369}" srcOrd="0" destOrd="2" presId="urn:microsoft.com/office/officeart/2005/8/layout/vList5"/>
    <dgm:cxn modelId="{326805D4-A047-4560-A115-CFF5DD0913F3}" srcId="{B6F6445E-FE1D-4A92-810B-8004FA2602CE}" destId="{805B0278-1079-409B-9A5A-6D60C8B89706}" srcOrd="0" destOrd="0" parTransId="{C4139CED-87E4-4A8B-82A0-3B653B04E1A3}" sibTransId="{B4C192B7-5F4C-40CC-B40B-15CCB370532D}"/>
    <dgm:cxn modelId="{AA6CB1D4-7535-43D4-A37E-4510650F38E8}" srcId="{9A6287D9-9D56-4592-83C9-7915E1D9AC62}" destId="{A38B6A08-F959-4669-8ACE-CAB1B2BC6869}" srcOrd="0" destOrd="0" parTransId="{4A189395-E2A4-4AC5-815B-B7C738AE2A81}" sibTransId="{85A09800-6E83-474F-B2BB-30C219478146}"/>
    <dgm:cxn modelId="{BEF735DA-E1AA-4804-A1EA-DF94D6B12850}" srcId="{805B0278-1079-409B-9A5A-6D60C8B89706}" destId="{4B6A497A-730E-488D-8341-3E8D8BA27159}" srcOrd="2" destOrd="0" parTransId="{18455508-41A7-4792-AFFC-09B89E9A4727}" sibTransId="{37F3D625-7581-4C85-96B1-C5FF5691808E}"/>
    <dgm:cxn modelId="{CC39C7E4-50BA-4984-B0F6-523AC04E400D}" type="presOf" srcId="{DC258237-0F87-4EFF-BC62-953D6ED9CAA0}" destId="{C806865F-2B3F-416F-9EF5-4D7A9D1BE181}" srcOrd="0" destOrd="2" presId="urn:microsoft.com/office/officeart/2005/8/layout/vList5"/>
    <dgm:cxn modelId="{60C373E6-5FD1-45D4-9540-B6CFEC57C00D}" type="presOf" srcId="{805B0278-1079-409B-9A5A-6D60C8B89706}" destId="{B93FBFD7-06D5-49EE-93E7-D032B3917D4C}" srcOrd="0" destOrd="0" presId="urn:microsoft.com/office/officeart/2005/8/layout/vList5"/>
    <dgm:cxn modelId="{343235FD-E892-49E3-94C8-859F020F2005}" srcId="{53D40946-24D5-4E06-B8A8-27A88EC14FEF}" destId="{6971065A-A5C3-464D-836F-54ED10873CBB}" srcOrd="3" destOrd="0" parTransId="{FF8773C6-2760-498C-AA83-BF411DD571E9}" sibTransId="{C435D9B6-77BF-4B69-9E5D-909DC85521F2}"/>
    <dgm:cxn modelId="{5C184F62-C69E-40AB-A51E-BF712DFAFE02}" type="presParOf" srcId="{9CBDC459-4204-4966-B760-DF8E001C4A9D}" destId="{9B68728E-2189-4ECD-9070-3AA648801C25}" srcOrd="0" destOrd="0" presId="urn:microsoft.com/office/officeart/2005/8/layout/vList5"/>
    <dgm:cxn modelId="{EE8C28DE-8E28-41C2-8685-59FDC8088BA9}" type="presParOf" srcId="{9B68728E-2189-4ECD-9070-3AA648801C25}" destId="{B93FBFD7-06D5-49EE-93E7-D032B3917D4C}" srcOrd="0" destOrd="0" presId="urn:microsoft.com/office/officeart/2005/8/layout/vList5"/>
    <dgm:cxn modelId="{00A732A6-D493-4BF5-A676-D18EF752192A}" type="presParOf" srcId="{9B68728E-2189-4ECD-9070-3AA648801C25}" destId="{A729BD84-3224-4905-8530-03C549BBDC18}" srcOrd="1" destOrd="0" presId="urn:microsoft.com/office/officeart/2005/8/layout/vList5"/>
    <dgm:cxn modelId="{E961A228-8FB8-4AB1-9722-8E6816250F80}" type="presParOf" srcId="{9CBDC459-4204-4966-B760-DF8E001C4A9D}" destId="{DC16FAD3-C97E-4B3A-8DC1-724B925D1022}" srcOrd="1" destOrd="0" presId="urn:microsoft.com/office/officeart/2005/8/layout/vList5"/>
    <dgm:cxn modelId="{1105AFBB-9DA4-4B6C-BC69-3BB19340C282}" type="presParOf" srcId="{9CBDC459-4204-4966-B760-DF8E001C4A9D}" destId="{73CAA9FB-B67E-4533-B56A-86ECFBBCEA8F}" srcOrd="2" destOrd="0" presId="urn:microsoft.com/office/officeart/2005/8/layout/vList5"/>
    <dgm:cxn modelId="{1319B2E9-3A38-4F8B-9A8C-08B068B9EF97}" type="presParOf" srcId="{73CAA9FB-B67E-4533-B56A-86ECFBBCEA8F}" destId="{E146FB85-99DA-4C92-9EF7-07640918D492}" srcOrd="0" destOrd="0" presId="urn:microsoft.com/office/officeart/2005/8/layout/vList5"/>
    <dgm:cxn modelId="{86CEC748-C0DB-4E5C-838B-A6D2AF9E6C52}" type="presParOf" srcId="{73CAA9FB-B67E-4533-B56A-86ECFBBCEA8F}" destId="{316F5A8B-EEAE-431E-8865-50107DC02E55}" srcOrd="1" destOrd="0" presId="urn:microsoft.com/office/officeart/2005/8/layout/vList5"/>
    <dgm:cxn modelId="{A4D8B7CB-5421-4383-B910-0A982462AF8D}" type="presParOf" srcId="{9CBDC459-4204-4966-B760-DF8E001C4A9D}" destId="{36C91D44-AA6C-4746-9026-5A3199078763}" srcOrd="3" destOrd="0" presId="urn:microsoft.com/office/officeart/2005/8/layout/vList5"/>
    <dgm:cxn modelId="{E80F21C4-B0A3-4227-B9E5-EE5D5B82C2BF}" type="presParOf" srcId="{9CBDC459-4204-4966-B760-DF8E001C4A9D}" destId="{302CC707-0B21-46C1-8A51-FEFD472A8D17}" srcOrd="4" destOrd="0" presId="urn:microsoft.com/office/officeart/2005/8/layout/vList5"/>
    <dgm:cxn modelId="{7C5C2D7A-6CD9-4B5E-955F-DBA5B299F4DB}" type="presParOf" srcId="{302CC707-0B21-46C1-8A51-FEFD472A8D17}" destId="{9E5AEE28-103B-46F8-A13B-2E50D6EFE9F1}" srcOrd="0" destOrd="0" presId="urn:microsoft.com/office/officeart/2005/8/layout/vList5"/>
    <dgm:cxn modelId="{9420C0A1-FFC5-4078-9E7A-3554F777EA8B}" type="presParOf" srcId="{302CC707-0B21-46C1-8A51-FEFD472A8D17}" destId="{C806865F-2B3F-416F-9EF5-4D7A9D1BE181}" srcOrd="1" destOrd="0" presId="urn:microsoft.com/office/officeart/2005/8/layout/vList5"/>
    <dgm:cxn modelId="{FC91F949-F40D-4A06-9259-0DF7C5D1BA5B}" type="presParOf" srcId="{9CBDC459-4204-4966-B760-DF8E001C4A9D}" destId="{2E00C914-FAEB-4506-BC08-AA5B10CDF978}" srcOrd="5" destOrd="0" presId="urn:microsoft.com/office/officeart/2005/8/layout/vList5"/>
    <dgm:cxn modelId="{D176073B-0043-4F17-B248-3D0B7CC43FFB}" type="presParOf" srcId="{9CBDC459-4204-4966-B760-DF8E001C4A9D}" destId="{45A9A87A-EB3C-45DC-AEB2-871D91CC94E1}" srcOrd="6" destOrd="0" presId="urn:microsoft.com/office/officeart/2005/8/layout/vList5"/>
    <dgm:cxn modelId="{4A063177-D70D-42F9-992F-817DD8B97AED}" type="presParOf" srcId="{45A9A87A-EB3C-45DC-AEB2-871D91CC94E1}" destId="{48657760-7C43-4445-9C07-E00C4F5AD223}" srcOrd="0" destOrd="0" presId="urn:microsoft.com/office/officeart/2005/8/layout/vList5"/>
    <dgm:cxn modelId="{1E232AD1-4177-4142-B07D-DAF5AAC8A105}" type="presParOf" srcId="{45A9A87A-EB3C-45DC-AEB2-871D91CC94E1}" destId="{100B1A92-6260-46A9-914D-0E1304361369}" srcOrd="1" destOrd="0" presId="urn:microsoft.com/office/officeart/2005/8/layout/vList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85043B-1B51-4900-880A-F797C672DFBB}">
      <dsp:nvSpPr>
        <dsp:cNvPr id="0" name=""/>
        <dsp:cNvSpPr/>
      </dsp:nvSpPr>
      <dsp:spPr>
        <a:xfrm>
          <a:off x="1705839" y="0"/>
          <a:ext cx="3476530" cy="347653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07D8209-F732-41BB-BAEE-57FEC88C285B}">
      <dsp:nvSpPr>
        <dsp:cNvPr id="0" name=""/>
        <dsp:cNvSpPr/>
      </dsp:nvSpPr>
      <dsp:spPr>
        <a:xfrm>
          <a:off x="2290525" y="347992"/>
          <a:ext cx="2213012" cy="617898"/>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Week 4 &amp; 5 Simulated practice. Individual simulated practice with a 'patient'. Immersive staff and student feedback - 40 PRM hours </a:t>
          </a:r>
        </a:p>
      </dsp:txBody>
      <dsp:txXfrm>
        <a:off x="2320688" y="378155"/>
        <a:ext cx="2152686" cy="557572"/>
      </dsp:txXfrm>
    </dsp:sp>
    <dsp:sp modelId="{D02E2667-302F-4BE1-BF10-AA9D4E957619}">
      <dsp:nvSpPr>
        <dsp:cNvPr id="0" name=""/>
        <dsp:cNvSpPr/>
      </dsp:nvSpPr>
      <dsp:spPr>
        <a:xfrm>
          <a:off x="1986669" y="1043128"/>
          <a:ext cx="2820726" cy="617898"/>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Week 3. Case based learning. A faciliated slow release of three case studies to facilate in depth case exploration and application of the OT Process - 30 PRM hours </a:t>
          </a:r>
        </a:p>
      </dsp:txBody>
      <dsp:txXfrm>
        <a:off x="2016832" y="1073291"/>
        <a:ext cx="2760400" cy="557572"/>
      </dsp:txXfrm>
    </dsp:sp>
    <dsp:sp modelId="{47E909BC-849D-4751-AE94-C71F237EA655}">
      <dsp:nvSpPr>
        <dsp:cNvPr id="0" name=""/>
        <dsp:cNvSpPr/>
      </dsp:nvSpPr>
      <dsp:spPr>
        <a:xfrm>
          <a:off x="1715070" y="1738264"/>
          <a:ext cx="3363923" cy="617898"/>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Week 2. Reflective diary. Drawing on components of occupational science, communications skills and ergonomics  - 20 PRM hours </a:t>
          </a:r>
        </a:p>
      </dsp:txBody>
      <dsp:txXfrm>
        <a:off x="1745233" y="1768427"/>
        <a:ext cx="3303597" cy="557572"/>
      </dsp:txXfrm>
    </dsp:sp>
    <dsp:sp modelId="{63BD6ED2-4830-4840-AB61-CAA1AD41DEF3}">
      <dsp:nvSpPr>
        <dsp:cNvPr id="0" name=""/>
        <dsp:cNvSpPr/>
      </dsp:nvSpPr>
      <dsp:spPr>
        <a:xfrm>
          <a:off x="1374831" y="2433401"/>
          <a:ext cx="4044400" cy="617898"/>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Week 1. Induction. Including Placement preparation, anatomy and physiology refresher sessions and the identification of learning objectives  - 30 PRM hours  </a:t>
          </a:r>
        </a:p>
      </dsp:txBody>
      <dsp:txXfrm>
        <a:off x="1404994" y="2463564"/>
        <a:ext cx="3984074" cy="55757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29BD84-3224-4905-8530-03C549BBDC18}">
      <dsp:nvSpPr>
        <dsp:cNvPr id="0" name=""/>
        <dsp:cNvSpPr/>
      </dsp:nvSpPr>
      <dsp:spPr>
        <a:xfrm rot="5400000">
          <a:off x="2674113" y="-1485430"/>
          <a:ext cx="1445433" cy="4785166"/>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i="1" kern="1200">
              <a:solidFill>
                <a:sysClr val="windowText" lastClr="000000">
                  <a:hueOff val="0"/>
                  <a:satOff val="0"/>
                  <a:lumOff val="0"/>
                  <a:alphaOff val="0"/>
                </a:sysClr>
              </a:solidFill>
              <a:latin typeface="Calibri"/>
              <a:ea typeface="+mn-ea"/>
              <a:cs typeface="+mn-cs"/>
            </a:rPr>
            <a:t>‘</a:t>
          </a:r>
          <a:r>
            <a:rPr lang="en-US" sz="1000" i="1" kern="1200">
              <a:solidFill>
                <a:sysClr val="windowText" lastClr="000000">
                  <a:hueOff val="0"/>
                  <a:satOff val="0"/>
                  <a:lumOff val="0"/>
                  <a:alphaOff val="0"/>
                </a:sysClr>
              </a:solidFill>
              <a:latin typeface="Calibri"/>
              <a:ea typeface="+mn-ea"/>
              <a:cs typeface="+mn-cs"/>
            </a:rPr>
            <a:t>I now know what to include in SOAP notes and how to write them as I had never done this before’.</a:t>
          </a:r>
          <a:endParaRPr lang="en-US" sz="10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US" sz="1000" i="1" kern="1200">
              <a:solidFill>
                <a:sysClr val="windowText" lastClr="000000">
                  <a:hueOff val="0"/>
                  <a:satOff val="0"/>
                  <a:lumOff val="0"/>
                  <a:alphaOff val="0"/>
                </a:sysClr>
              </a:solidFill>
              <a:latin typeface="Calibri"/>
              <a:ea typeface="+mn-ea"/>
              <a:cs typeface="+mn-cs"/>
            </a:rPr>
            <a:t>‘I feel more confident when it comes to thinking of different strategies for patients and just overall I believe my learning has grown’. </a:t>
          </a:r>
          <a:endParaRPr lang="en-US" sz="10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US" sz="1000" i="1" kern="1200">
              <a:solidFill>
                <a:sysClr val="windowText" lastClr="000000">
                  <a:hueOff val="0"/>
                  <a:satOff val="0"/>
                  <a:lumOff val="0"/>
                  <a:alphaOff val="0"/>
                </a:sysClr>
              </a:solidFill>
              <a:latin typeface="Calibri"/>
              <a:ea typeface="+mn-ea"/>
              <a:cs typeface="+mn-cs"/>
            </a:rPr>
            <a:t>‘The experience has been intense and for me it has improved focus on observing others at work’. </a:t>
          </a:r>
          <a:endParaRPr lang="en-US" sz="10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US" sz="1000" i="1" kern="1200">
              <a:solidFill>
                <a:sysClr val="windowText" lastClr="000000">
                  <a:hueOff val="0"/>
                  <a:satOff val="0"/>
                  <a:lumOff val="0"/>
                  <a:alphaOff val="0"/>
                </a:sysClr>
              </a:solidFill>
              <a:latin typeface="Calibri"/>
              <a:ea typeface="+mn-ea"/>
              <a:cs typeface="+mn-cs"/>
            </a:rPr>
            <a:t>'The experience really highlighted how the OT process is applied to real cases'</a:t>
          </a:r>
        </a:p>
      </dsp:txBody>
      <dsp:txXfrm rot="-5400000">
        <a:off x="1004247" y="254996"/>
        <a:ext cx="4714606" cy="1304313"/>
      </dsp:txXfrm>
    </dsp:sp>
    <dsp:sp modelId="{B93FBFD7-06D5-49EE-93E7-D032B3917D4C}">
      <dsp:nvSpPr>
        <dsp:cNvPr id="0" name=""/>
        <dsp:cNvSpPr/>
      </dsp:nvSpPr>
      <dsp:spPr>
        <a:xfrm>
          <a:off x="852" y="3756"/>
          <a:ext cx="1003394" cy="180679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a:ea typeface="+mn-ea"/>
              <a:cs typeface="+mn-cs"/>
            </a:rPr>
            <a:t>Development</a:t>
          </a:r>
          <a:r>
            <a:rPr lang="en-US" sz="1000" kern="1200" baseline="0">
              <a:solidFill>
                <a:sysClr val="window" lastClr="FFFFFF"/>
              </a:solidFill>
              <a:latin typeface="Calibri"/>
              <a:ea typeface="+mn-ea"/>
              <a:cs typeface="+mn-cs"/>
            </a:rPr>
            <a:t> of professional and clinical skills </a:t>
          </a:r>
          <a:endParaRPr lang="en-US" sz="1000" kern="1200">
            <a:solidFill>
              <a:sysClr val="window" lastClr="FFFFFF"/>
            </a:solidFill>
            <a:latin typeface="Calibri"/>
            <a:ea typeface="+mn-ea"/>
            <a:cs typeface="+mn-cs"/>
          </a:endParaRPr>
        </a:p>
      </dsp:txBody>
      <dsp:txXfrm>
        <a:off x="49834" y="52738"/>
        <a:ext cx="905430" cy="1708828"/>
      </dsp:txXfrm>
    </dsp:sp>
    <dsp:sp modelId="{316F5A8B-EEAE-431E-8865-50107DC02E55}">
      <dsp:nvSpPr>
        <dsp:cNvPr id="0" name=""/>
        <dsp:cNvSpPr/>
      </dsp:nvSpPr>
      <dsp:spPr>
        <a:xfrm rot="5400000">
          <a:off x="2687181" y="366685"/>
          <a:ext cx="1445433" cy="4875197"/>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i="1" kern="1200">
              <a:solidFill>
                <a:sysClr val="windowText" lastClr="000000">
                  <a:hueOff val="0"/>
                  <a:satOff val="0"/>
                  <a:lumOff val="0"/>
                  <a:alphaOff val="0"/>
                </a:sysClr>
              </a:solidFill>
              <a:latin typeface="Calibri"/>
              <a:ea typeface="+mn-ea"/>
              <a:cs typeface="+mn-cs"/>
            </a:rPr>
            <a:t>‘The reflective diary helped me to identify personally how I write my reflections and which way suits me’. </a:t>
          </a:r>
          <a:endParaRPr lang="en-US" sz="10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US" sz="1000" i="1" kern="1200">
              <a:solidFill>
                <a:sysClr val="windowText" lastClr="000000">
                  <a:hueOff val="0"/>
                  <a:satOff val="0"/>
                  <a:lumOff val="0"/>
                  <a:alphaOff val="0"/>
                </a:sysClr>
              </a:solidFill>
              <a:latin typeface="Calibri"/>
              <a:ea typeface="+mn-ea"/>
              <a:cs typeface="+mn-cs"/>
            </a:rPr>
            <a:t>‘Working as a group together and involving myself in discussion’.</a:t>
          </a:r>
          <a:endParaRPr lang="en-US" sz="10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US" sz="1000" i="1" kern="1200">
              <a:solidFill>
                <a:sysClr val="windowText" lastClr="000000">
                  <a:hueOff val="0"/>
                  <a:satOff val="0"/>
                  <a:lumOff val="0"/>
                  <a:alphaOff val="0"/>
                </a:sysClr>
              </a:solidFill>
              <a:latin typeface="Calibri"/>
              <a:ea typeface="+mn-ea"/>
              <a:cs typeface="+mn-cs"/>
            </a:rPr>
            <a:t>‘I have more skills than I think and I am using therapeutic skills without realizing it – self belief’.</a:t>
          </a:r>
          <a:endParaRPr lang="en-US" sz="10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US" sz="1000" i="1" kern="1200">
              <a:solidFill>
                <a:sysClr val="windowText" lastClr="000000">
                  <a:hueOff val="0"/>
                  <a:satOff val="0"/>
                  <a:lumOff val="0"/>
                  <a:alphaOff val="0"/>
                </a:sysClr>
              </a:solidFill>
              <a:latin typeface="Calibri"/>
              <a:ea typeface="+mn-ea"/>
              <a:cs typeface="+mn-cs"/>
            </a:rPr>
            <a:t>‘Overall, I loved all of the different aspects of the 5 weeks and they have all benefited me in many ways, including building my confidence, knowledge and being able to consolidate the knowledge from theory into practice and real life situations.’  </a:t>
          </a:r>
          <a:endParaRPr lang="en-US" sz="1000" kern="1200">
            <a:solidFill>
              <a:sysClr val="windowText" lastClr="000000">
                <a:hueOff val="0"/>
                <a:satOff val="0"/>
                <a:lumOff val="0"/>
                <a:alphaOff val="0"/>
              </a:sysClr>
            </a:solidFill>
            <a:latin typeface="Calibri"/>
            <a:ea typeface="+mn-ea"/>
            <a:cs typeface="+mn-cs"/>
          </a:endParaRPr>
        </a:p>
      </dsp:txBody>
      <dsp:txXfrm rot="-5400000">
        <a:off x="972299" y="2152127"/>
        <a:ext cx="4804637" cy="1304313"/>
      </dsp:txXfrm>
    </dsp:sp>
    <dsp:sp modelId="{E146FB85-99DA-4C92-9EF7-07640918D492}">
      <dsp:nvSpPr>
        <dsp:cNvPr id="0" name=""/>
        <dsp:cNvSpPr/>
      </dsp:nvSpPr>
      <dsp:spPr>
        <a:xfrm>
          <a:off x="852" y="1900888"/>
          <a:ext cx="971447" cy="180679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a:ea typeface="+mn-ea"/>
              <a:cs typeface="+mn-cs"/>
            </a:rPr>
            <a:t>Personal Growth </a:t>
          </a:r>
        </a:p>
      </dsp:txBody>
      <dsp:txXfrm>
        <a:off x="48274" y="1948310"/>
        <a:ext cx="876603" cy="1711948"/>
      </dsp:txXfrm>
    </dsp:sp>
    <dsp:sp modelId="{C806865F-2B3F-416F-9EF5-4D7A9D1BE181}">
      <dsp:nvSpPr>
        <dsp:cNvPr id="0" name=""/>
        <dsp:cNvSpPr/>
      </dsp:nvSpPr>
      <dsp:spPr>
        <a:xfrm rot="5400000">
          <a:off x="2703063" y="2280634"/>
          <a:ext cx="1445433" cy="4841562"/>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i="1" kern="1200">
              <a:solidFill>
                <a:sysClr val="windowText" lastClr="000000">
                  <a:hueOff val="0"/>
                  <a:satOff val="0"/>
                  <a:lumOff val="0"/>
                  <a:alphaOff val="0"/>
                </a:sysClr>
              </a:solidFill>
              <a:latin typeface="Calibri"/>
              <a:ea typeface="+mn-ea"/>
              <a:cs typeface="+mn-cs"/>
            </a:rPr>
            <a:t>‘I was able to apply the communication skills learnt in lessons in real life situations and reflected a lot on what went well and what areas I have to improve just by observing the interviews of others’.</a:t>
          </a:r>
          <a:endParaRPr lang="en-US" sz="10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US" sz="1000" i="1" kern="1200">
              <a:solidFill>
                <a:sysClr val="windowText" lastClr="000000">
                  <a:hueOff val="0"/>
                  <a:satOff val="0"/>
                  <a:lumOff val="0"/>
                  <a:alphaOff val="0"/>
                </a:sysClr>
              </a:solidFill>
              <a:latin typeface="Calibri"/>
              <a:ea typeface="+mn-ea"/>
              <a:cs typeface="+mn-cs"/>
            </a:rPr>
            <a:t>‘Knowing when it’s right to ask difficult / challenging questions’. </a:t>
          </a:r>
          <a:endParaRPr lang="en-US" sz="10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‘It was (simulated practice)  a great opportunity to practice our communication skills – although I was nervous before interviewing Steve in front of the cohort, it was a good learning opportunity to receive feedback from fellow students and staff’. </a:t>
          </a:r>
        </a:p>
        <a:p>
          <a:pPr marL="57150" lvl="1" indent="-57150" algn="l" defTabSz="444500">
            <a:lnSpc>
              <a:spcPct val="90000"/>
            </a:lnSpc>
            <a:spcBef>
              <a:spcPct val="0"/>
            </a:spcBef>
            <a:spcAft>
              <a:spcPct val="15000"/>
            </a:spcAft>
            <a:buChar char="•"/>
          </a:pPr>
          <a:r>
            <a:rPr lang="en-US" sz="1000" i="1" kern="1200">
              <a:solidFill>
                <a:sysClr val="windowText" lastClr="000000">
                  <a:hueOff val="0"/>
                  <a:satOff val="0"/>
                  <a:lumOff val="0"/>
                  <a:alphaOff val="0"/>
                </a:sysClr>
              </a:solidFill>
              <a:latin typeface="Calibri"/>
              <a:ea typeface="+mn-ea"/>
              <a:cs typeface="+mn-cs"/>
            </a:rPr>
            <a:t>‘Speaking to clients and using my knowledge from theory to use within the conversation, such as therapeutic use of silence’.</a:t>
          </a:r>
          <a:endParaRPr lang="en-US" sz="1000" kern="1200">
            <a:solidFill>
              <a:sysClr val="windowText" lastClr="000000">
                <a:hueOff val="0"/>
                <a:satOff val="0"/>
                <a:lumOff val="0"/>
                <a:alphaOff val="0"/>
              </a:sysClr>
            </a:solidFill>
            <a:latin typeface="Calibri"/>
            <a:ea typeface="+mn-ea"/>
            <a:cs typeface="+mn-cs"/>
          </a:endParaRPr>
        </a:p>
      </dsp:txBody>
      <dsp:txXfrm rot="-5400000">
        <a:off x="1004999" y="4049258"/>
        <a:ext cx="4771002" cy="1304313"/>
      </dsp:txXfrm>
    </dsp:sp>
    <dsp:sp modelId="{9E5AEE28-103B-46F8-A13B-2E50D6EFE9F1}">
      <dsp:nvSpPr>
        <dsp:cNvPr id="0" name=""/>
        <dsp:cNvSpPr/>
      </dsp:nvSpPr>
      <dsp:spPr>
        <a:xfrm>
          <a:off x="2" y="3801777"/>
          <a:ext cx="1004146" cy="180679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a:ea typeface="+mn-ea"/>
              <a:cs typeface="+mn-cs"/>
            </a:rPr>
            <a:t>Communication Skills </a:t>
          </a:r>
        </a:p>
      </dsp:txBody>
      <dsp:txXfrm>
        <a:off x="49020" y="3850795"/>
        <a:ext cx="906110" cy="1708756"/>
      </dsp:txXfrm>
    </dsp:sp>
    <dsp:sp modelId="{100B1A92-6260-46A9-914D-0E1304361369}">
      <dsp:nvSpPr>
        <dsp:cNvPr id="0" name=""/>
        <dsp:cNvSpPr/>
      </dsp:nvSpPr>
      <dsp:spPr>
        <a:xfrm rot="5400000">
          <a:off x="2676623" y="4189831"/>
          <a:ext cx="1445433" cy="4817430"/>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i="1" kern="1200">
              <a:solidFill>
                <a:sysClr val="windowText" lastClr="000000">
                  <a:hueOff val="0"/>
                  <a:satOff val="0"/>
                  <a:lumOff val="0"/>
                  <a:alphaOff val="0"/>
                </a:sysClr>
              </a:solidFill>
              <a:latin typeface="Calibri"/>
              <a:ea typeface="+mn-ea"/>
              <a:cs typeface="+mn-cs"/>
            </a:rPr>
            <a:t>‘I really liked the manual handling and equipment quiz. It really helped me to think and apply clinical reasoning to may answers’.</a:t>
          </a:r>
          <a:endParaRPr lang="en-US" sz="10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US" sz="1000" i="1" kern="1200">
              <a:solidFill>
                <a:sysClr val="windowText" lastClr="000000">
                  <a:hueOff val="0"/>
                  <a:satOff val="0"/>
                  <a:lumOff val="0"/>
                  <a:alphaOff val="0"/>
                </a:sysClr>
              </a:solidFill>
              <a:latin typeface="Calibri"/>
              <a:ea typeface="+mn-ea"/>
              <a:cs typeface="+mn-cs"/>
            </a:rPr>
            <a:t>‘I probably found the learning disability case studies most useful. I was actually able to apply my learning to something to make sense of it’. </a:t>
          </a:r>
          <a:endParaRPr lang="en-US" sz="10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US" sz="1000" i="1" kern="1200">
              <a:solidFill>
                <a:sysClr val="windowText" lastClr="000000">
                  <a:hueOff val="0"/>
                  <a:satOff val="0"/>
                  <a:lumOff val="0"/>
                  <a:alphaOff val="0"/>
                </a:sysClr>
              </a:solidFill>
              <a:latin typeface="Calibri"/>
              <a:ea typeface="+mn-ea"/>
              <a:cs typeface="+mn-cs"/>
            </a:rPr>
            <a:t>‘The simulated practice was a really good way to put theory into practice and that made me realise I have more skills than I think I do’</a:t>
          </a:r>
          <a:r>
            <a:rPr lang="en-US" sz="1000" kern="1200">
              <a:solidFill>
                <a:sysClr val="windowText" lastClr="000000">
                  <a:hueOff val="0"/>
                  <a:satOff val="0"/>
                  <a:lumOff val="0"/>
                  <a:alphaOff val="0"/>
                </a:sysClr>
              </a:solidFill>
              <a:latin typeface="Calibri"/>
              <a:ea typeface="+mn-ea"/>
              <a:cs typeface="+mn-cs"/>
            </a:rPr>
            <a:t>.</a:t>
          </a:r>
        </a:p>
      </dsp:txBody>
      <dsp:txXfrm rot="-5400000">
        <a:off x="990625" y="5946389"/>
        <a:ext cx="4746870" cy="1304313"/>
      </dsp:txXfrm>
    </dsp:sp>
    <dsp:sp modelId="{48657760-7C43-4445-9C07-E00C4F5AD223}">
      <dsp:nvSpPr>
        <dsp:cNvPr id="0" name=""/>
        <dsp:cNvSpPr/>
      </dsp:nvSpPr>
      <dsp:spPr>
        <a:xfrm>
          <a:off x="852" y="5695151"/>
          <a:ext cx="989772" cy="180679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a:ea typeface="+mn-ea"/>
              <a:cs typeface="+mn-cs"/>
            </a:rPr>
            <a:t>Consolidation and application of knowledge </a:t>
          </a:r>
        </a:p>
      </dsp:txBody>
      <dsp:txXfrm>
        <a:off x="49169" y="5743468"/>
        <a:ext cx="893138" cy="171015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B0911783C1D442BD1CF19F4570B3A4" ma:contentTypeVersion="10" ma:contentTypeDescription="Create a new document." ma:contentTypeScope="" ma:versionID="9703372b2ef4f9696b9284a47b8010d0">
  <xsd:schema xmlns:xsd="http://www.w3.org/2001/XMLSchema" xmlns:xs="http://www.w3.org/2001/XMLSchema" xmlns:p="http://schemas.microsoft.com/office/2006/metadata/properties" xmlns:ns1="http://schemas.microsoft.com/sharepoint/v3" xmlns:ns2="349c52c3-7488-4a9e-99a0-500ebff2edd8" targetNamespace="http://schemas.microsoft.com/office/2006/metadata/properties" ma:root="true" ma:fieldsID="b9662a45f495e78acc4c959c7294502b" ns1:_="" ns2:_="">
    <xsd:import namespace="http://schemas.microsoft.com/sharepoint/v3"/>
    <xsd:import namespace="349c52c3-7488-4a9e-99a0-500ebff2e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c52c3-7488-4a9e-99a0-500ebff2e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868AC1F-F609-41F6-A5B6-AD47815094BB}"/>
</file>

<file path=customXml/itemProps2.xml><?xml version="1.0" encoding="utf-8"?>
<ds:datastoreItem xmlns:ds="http://schemas.openxmlformats.org/officeDocument/2006/customXml" ds:itemID="{3429C855-6DAE-4FC4-B721-1E83CD8D38CE}"/>
</file>

<file path=customXml/itemProps3.xml><?xml version="1.0" encoding="utf-8"?>
<ds:datastoreItem xmlns:ds="http://schemas.openxmlformats.org/officeDocument/2006/customXml" ds:itemID="{63E294DF-CDCE-4DB4-AC3B-9F530F1EAD77}"/>
</file>

<file path=docProps/app.xml><?xml version="1.0" encoding="utf-8"?>
<Properties xmlns="http://schemas.openxmlformats.org/officeDocument/2006/extended-properties" xmlns:vt="http://schemas.openxmlformats.org/officeDocument/2006/docPropsVTypes">
  <Template>Normal</Template>
  <TotalTime>0</TotalTime>
  <Pages>3</Pages>
  <Words>6182</Words>
  <Characters>35243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A Dadswell</dc:creator>
  <cp:lastModifiedBy>Rachel Dadswell</cp:lastModifiedBy>
  <cp:revision>2</cp:revision>
  <cp:lastPrinted>2020-08-14T15:49:00Z</cp:lastPrinted>
  <dcterms:created xsi:type="dcterms:W3CDTF">2021-11-21T16:05:00Z</dcterms:created>
  <dcterms:modified xsi:type="dcterms:W3CDTF">2021-11-21T16:05:00Z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0x0101009FB0911783C1D442BD1CF19F4570B3A4</vt:lpwstr>
  </property>
</Properties>
</file>