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5EC8E" w14:textId="608FA3C0" w:rsidR="00DE1E40" w:rsidRPr="00864D5E" w:rsidRDefault="00DE1E40" w:rsidP="00864D5E">
      <w:pPr>
        <w:spacing w:line="480" w:lineRule="auto"/>
        <w:jc w:val="center"/>
        <w:rPr>
          <w:rFonts w:ascii="Verdana" w:hAnsi="Verdana" w:cstheme="minorHAnsi"/>
          <w:b/>
          <w:color w:val="000000" w:themeColor="text1"/>
          <w:sz w:val="22"/>
          <w:szCs w:val="22"/>
        </w:rPr>
      </w:pPr>
      <w:r w:rsidRPr="00864D5E">
        <w:rPr>
          <w:rFonts w:ascii="Verdana" w:hAnsi="Verdana" w:cstheme="minorHAnsi"/>
          <w:b/>
          <w:color w:val="000000" w:themeColor="text1"/>
          <w:sz w:val="22"/>
          <w:szCs w:val="22"/>
        </w:rPr>
        <w:t>Predictive algo</w:t>
      </w:r>
      <w:r w:rsidR="00B55BB5" w:rsidRPr="00864D5E">
        <w:rPr>
          <w:rFonts w:ascii="Verdana" w:hAnsi="Verdana" w:cstheme="minorHAnsi"/>
          <w:b/>
          <w:color w:val="000000" w:themeColor="text1"/>
          <w:sz w:val="22"/>
          <w:szCs w:val="22"/>
        </w:rPr>
        <w:t>rithm</w:t>
      </w:r>
      <w:r w:rsidRPr="00864D5E">
        <w:rPr>
          <w:rFonts w:ascii="Verdana" w:hAnsi="Verdana" w:cstheme="minorHAnsi"/>
          <w:b/>
          <w:color w:val="000000" w:themeColor="text1"/>
          <w:sz w:val="22"/>
          <w:szCs w:val="22"/>
        </w:rPr>
        <w:t>s in justice systems and the limits of tech-reformism</w:t>
      </w:r>
    </w:p>
    <w:p w14:paraId="2ABBBEE1" w14:textId="3FCB4BDE" w:rsidR="00DE1E40" w:rsidRPr="00864D5E" w:rsidRDefault="00DE1E40" w:rsidP="00864D5E">
      <w:pPr>
        <w:spacing w:line="480" w:lineRule="auto"/>
        <w:jc w:val="center"/>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Dr Pamela Ugwudike</w:t>
      </w:r>
    </w:p>
    <w:p w14:paraId="15D97DD2" w14:textId="68FA4306" w:rsidR="00DE1E40" w:rsidRPr="00864D5E" w:rsidRDefault="00DE1E40" w:rsidP="00864D5E">
      <w:pPr>
        <w:spacing w:line="480" w:lineRule="auto"/>
        <w:jc w:val="center"/>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University of Southampton</w:t>
      </w:r>
    </w:p>
    <w:p w14:paraId="66A00EA1" w14:textId="77777777" w:rsidR="00DE1E40" w:rsidRPr="00864D5E" w:rsidRDefault="00DE1E40" w:rsidP="00864D5E">
      <w:pPr>
        <w:spacing w:line="480" w:lineRule="auto"/>
        <w:rPr>
          <w:rFonts w:ascii="Verdana" w:hAnsi="Verdana" w:cstheme="minorHAnsi"/>
          <w:b/>
          <w:color w:val="000000" w:themeColor="text1"/>
          <w:sz w:val="22"/>
          <w:szCs w:val="22"/>
        </w:rPr>
      </w:pPr>
    </w:p>
    <w:p w14:paraId="6B672678" w14:textId="7D71E43B" w:rsidR="00415225" w:rsidRPr="00864D5E" w:rsidRDefault="00415225" w:rsidP="00864D5E">
      <w:pPr>
        <w:spacing w:line="480" w:lineRule="auto"/>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ABSTRACT</w:t>
      </w:r>
    </w:p>
    <w:p w14:paraId="579995E0" w14:textId="4D1940BD" w:rsidR="00770B88" w:rsidRPr="00864D5E" w:rsidRDefault="00415225" w:rsidP="00864D5E">
      <w:pPr>
        <w:spacing w:line="480" w:lineRule="auto"/>
        <w:rPr>
          <w:rFonts w:ascii="Verdana" w:hAnsi="Verdana" w:cstheme="minorHAnsi"/>
          <w:b/>
          <w:bCs/>
          <w:color w:val="000000" w:themeColor="text1"/>
          <w:sz w:val="22"/>
          <w:szCs w:val="22"/>
          <w:u w:val="single"/>
        </w:rPr>
      </w:pPr>
      <w:r w:rsidRPr="00864D5E">
        <w:rPr>
          <w:rFonts w:ascii="Verdana" w:hAnsi="Verdana" w:cstheme="minorHAnsi"/>
          <w:color w:val="000000" w:themeColor="text1"/>
          <w:sz w:val="22"/>
          <w:szCs w:val="22"/>
        </w:rPr>
        <w:t xml:space="preserve">Data-driven digital technologies </w:t>
      </w:r>
      <w:r w:rsidR="00B55BB5" w:rsidRPr="00864D5E">
        <w:rPr>
          <w:rFonts w:ascii="Verdana" w:hAnsi="Verdana" w:cstheme="minorHAnsi"/>
          <w:color w:val="000000" w:themeColor="text1"/>
          <w:sz w:val="22"/>
          <w:szCs w:val="22"/>
        </w:rPr>
        <w:t>are playing</w:t>
      </w:r>
      <w:r w:rsidRPr="00864D5E">
        <w:rPr>
          <w:rFonts w:ascii="Verdana" w:hAnsi="Verdana" w:cstheme="minorHAnsi"/>
          <w:color w:val="000000" w:themeColor="text1"/>
          <w:sz w:val="22"/>
          <w:szCs w:val="22"/>
        </w:rPr>
        <w:t xml:space="preserve"> a pivotal role in shaping the global landscape of criminal justice across </w:t>
      </w:r>
      <w:r w:rsidR="00D66882" w:rsidRPr="00864D5E">
        <w:rPr>
          <w:rFonts w:ascii="Verdana" w:hAnsi="Verdana" w:cstheme="minorHAnsi"/>
          <w:color w:val="000000" w:themeColor="text1"/>
          <w:sz w:val="22"/>
          <w:szCs w:val="22"/>
        </w:rPr>
        <w:t xml:space="preserve">several </w:t>
      </w:r>
      <w:r w:rsidRPr="00864D5E">
        <w:rPr>
          <w:rFonts w:ascii="Verdana" w:hAnsi="Verdana" w:cstheme="minorHAnsi"/>
          <w:color w:val="000000" w:themeColor="text1"/>
          <w:sz w:val="22"/>
          <w:szCs w:val="22"/>
        </w:rPr>
        <w:t>jurisdictions</w:t>
      </w:r>
      <w:r w:rsidR="00E168DE" w:rsidRPr="00864D5E">
        <w:rPr>
          <w:rFonts w:ascii="Verdana" w:hAnsi="Verdana" w:cstheme="minorHAnsi"/>
          <w:color w:val="000000" w:themeColor="text1"/>
          <w:sz w:val="22"/>
          <w:szCs w:val="22"/>
        </w:rPr>
        <w:t>. P</w:t>
      </w:r>
      <w:r w:rsidRPr="00864D5E">
        <w:rPr>
          <w:rFonts w:ascii="Verdana" w:hAnsi="Verdana" w:cstheme="minorHAnsi"/>
          <w:color w:val="000000" w:themeColor="text1"/>
          <w:sz w:val="22"/>
          <w:szCs w:val="22"/>
        </w:rPr>
        <w:t xml:space="preserve">redictive algorithms in particular, now inform decision making at almost all levels of the criminal justice process. As the </w:t>
      </w:r>
      <w:r w:rsidR="00B55BB5" w:rsidRPr="00864D5E">
        <w:rPr>
          <w:rFonts w:ascii="Verdana" w:hAnsi="Verdana" w:cstheme="minorHAnsi"/>
          <w:color w:val="000000" w:themeColor="text1"/>
          <w:sz w:val="22"/>
          <w:szCs w:val="22"/>
        </w:rPr>
        <w:t xml:space="preserve">algorithms </w:t>
      </w:r>
      <w:r w:rsidRPr="00864D5E">
        <w:rPr>
          <w:rFonts w:ascii="Verdana" w:hAnsi="Verdana" w:cstheme="minorHAnsi"/>
          <w:color w:val="000000" w:themeColor="text1"/>
          <w:sz w:val="22"/>
          <w:szCs w:val="22"/>
        </w:rPr>
        <w:t xml:space="preserve">continue to proliferate, a fast-growing multidisciplinary scholarship has emerged to challenge their logics and highlight their </w:t>
      </w:r>
      <w:r w:rsidR="00B55BB5" w:rsidRPr="00864D5E">
        <w:rPr>
          <w:rFonts w:ascii="Verdana" w:hAnsi="Verdana" w:cstheme="minorHAnsi"/>
          <w:color w:val="000000" w:themeColor="text1"/>
          <w:sz w:val="22"/>
          <w:szCs w:val="22"/>
        </w:rPr>
        <w:t xml:space="preserve">capacity </w:t>
      </w:r>
      <w:r w:rsidRPr="00864D5E">
        <w:rPr>
          <w:rFonts w:ascii="Verdana" w:hAnsi="Verdana" w:cstheme="minorHAnsi"/>
          <w:color w:val="000000" w:themeColor="text1"/>
          <w:sz w:val="22"/>
          <w:szCs w:val="22"/>
        </w:rPr>
        <w:t xml:space="preserve">to </w:t>
      </w:r>
      <w:r w:rsidR="00E85913" w:rsidRPr="00864D5E">
        <w:rPr>
          <w:rFonts w:ascii="Verdana" w:hAnsi="Verdana" w:cstheme="minorHAnsi"/>
          <w:color w:val="000000" w:themeColor="text1"/>
          <w:sz w:val="22"/>
          <w:szCs w:val="22"/>
        </w:rPr>
        <w:t xml:space="preserve">perpetuate </w:t>
      </w:r>
      <w:r w:rsidRPr="00864D5E">
        <w:rPr>
          <w:rFonts w:ascii="Verdana" w:hAnsi="Verdana" w:cstheme="minorHAnsi"/>
          <w:color w:val="000000" w:themeColor="text1"/>
          <w:sz w:val="22"/>
          <w:szCs w:val="22"/>
        </w:rPr>
        <w:t xml:space="preserve">historical </w:t>
      </w:r>
      <w:r w:rsidR="00F57F76" w:rsidRPr="00864D5E">
        <w:rPr>
          <w:rFonts w:ascii="Verdana" w:hAnsi="Verdana" w:cstheme="minorHAnsi"/>
          <w:color w:val="000000" w:themeColor="text1"/>
          <w:sz w:val="22"/>
          <w:szCs w:val="22"/>
        </w:rPr>
        <w:t>biases</w:t>
      </w:r>
      <w:r w:rsidRPr="00864D5E">
        <w:rPr>
          <w:rFonts w:ascii="Verdana" w:hAnsi="Verdana" w:cstheme="minorHAnsi"/>
          <w:color w:val="000000" w:themeColor="text1"/>
          <w:sz w:val="22"/>
          <w:szCs w:val="22"/>
        </w:rPr>
        <w:t xml:space="preserve">. </w:t>
      </w:r>
      <w:r w:rsidR="00A67CF2" w:rsidRPr="00864D5E">
        <w:rPr>
          <w:rFonts w:ascii="Verdana" w:hAnsi="Verdana" w:cstheme="minorHAnsi"/>
          <w:color w:val="000000" w:themeColor="text1"/>
          <w:sz w:val="22"/>
          <w:szCs w:val="22"/>
        </w:rPr>
        <w:t>Drawing on insights distilled from critical algorithm studies</w:t>
      </w:r>
      <w:r w:rsidR="006266F4" w:rsidRPr="00864D5E">
        <w:rPr>
          <w:rFonts w:ascii="Verdana" w:hAnsi="Verdana" w:cstheme="minorHAnsi"/>
          <w:color w:val="000000" w:themeColor="text1"/>
          <w:sz w:val="22"/>
          <w:szCs w:val="22"/>
        </w:rPr>
        <w:t xml:space="preserve"> and the </w:t>
      </w:r>
      <w:r w:rsidR="006266F4" w:rsidRPr="00864D5E">
        <w:rPr>
          <w:rFonts w:ascii="Verdana" w:hAnsi="Verdana" w:cstheme="minorHAnsi"/>
          <w:bCs/>
          <w:color w:val="000000" w:themeColor="text1"/>
          <w:sz w:val="22"/>
          <w:szCs w:val="22"/>
        </w:rPr>
        <w:t>sociological scholarship on digital technologies</w:t>
      </w:r>
      <w:r w:rsidR="003F64FD" w:rsidRPr="00864D5E">
        <w:rPr>
          <w:rFonts w:ascii="Verdana" w:hAnsi="Verdana" w:cstheme="minorHAnsi"/>
          <w:color w:val="000000" w:themeColor="text1"/>
          <w:sz w:val="22"/>
          <w:szCs w:val="22"/>
        </w:rPr>
        <w:t xml:space="preserve">, </w:t>
      </w:r>
      <w:r w:rsidR="00A67CF2" w:rsidRPr="00864D5E">
        <w:rPr>
          <w:rFonts w:ascii="Verdana" w:hAnsi="Verdana" w:cstheme="minorHAnsi"/>
          <w:bCs/>
          <w:color w:val="000000" w:themeColor="text1"/>
          <w:sz w:val="22"/>
          <w:szCs w:val="22"/>
        </w:rPr>
        <w:t xml:space="preserve">this paper </w:t>
      </w:r>
      <w:r w:rsidR="00C602E8" w:rsidRPr="00864D5E">
        <w:rPr>
          <w:rFonts w:ascii="Verdana" w:hAnsi="Verdana" w:cstheme="minorHAnsi"/>
          <w:bCs/>
          <w:color w:val="000000" w:themeColor="text1"/>
          <w:sz w:val="22"/>
          <w:szCs w:val="22"/>
        </w:rPr>
        <w:t xml:space="preserve">outlines </w:t>
      </w:r>
      <w:r w:rsidR="00AE4D3A" w:rsidRPr="00864D5E">
        <w:rPr>
          <w:rFonts w:ascii="Verdana" w:hAnsi="Verdana" w:cstheme="minorHAnsi"/>
          <w:bCs/>
          <w:color w:val="000000" w:themeColor="text1"/>
          <w:sz w:val="22"/>
          <w:szCs w:val="22"/>
        </w:rPr>
        <w:t xml:space="preserve">the </w:t>
      </w:r>
      <w:r w:rsidR="00A67CF2" w:rsidRPr="00864D5E">
        <w:rPr>
          <w:rFonts w:ascii="Verdana" w:hAnsi="Verdana" w:cstheme="minorHAnsi"/>
          <w:bCs/>
          <w:color w:val="000000" w:themeColor="text1"/>
          <w:sz w:val="22"/>
          <w:szCs w:val="22"/>
        </w:rPr>
        <w:t>limits of prevailing t</w:t>
      </w:r>
      <w:r w:rsidR="007264A3" w:rsidRPr="00864D5E">
        <w:rPr>
          <w:rFonts w:ascii="Verdana" w:hAnsi="Verdana" w:cstheme="minorHAnsi"/>
          <w:bCs/>
          <w:color w:val="000000" w:themeColor="text1"/>
          <w:sz w:val="22"/>
          <w:szCs w:val="22"/>
        </w:rPr>
        <w:t xml:space="preserve">ech-reformist </w:t>
      </w:r>
      <w:r w:rsidR="00A67CF2" w:rsidRPr="00864D5E">
        <w:rPr>
          <w:rFonts w:ascii="Verdana" w:hAnsi="Verdana" w:cstheme="minorHAnsi"/>
          <w:bCs/>
          <w:color w:val="000000" w:themeColor="text1"/>
          <w:sz w:val="22"/>
          <w:szCs w:val="22"/>
        </w:rPr>
        <w:t>remedies</w:t>
      </w:r>
      <w:r w:rsidR="00E168DE" w:rsidRPr="00864D5E">
        <w:rPr>
          <w:rFonts w:ascii="Verdana" w:hAnsi="Verdana" w:cstheme="minorHAnsi"/>
          <w:bCs/>
          <w:color w:val="000000" w:themeColor="text1"/>
          <w:sz w:val="22"/>
          <w:szCs w:val="22"/>
        </w:rPr>
        <w:t xml:space="preserve">. The paper also builds on </w:t>
      </w:r>
      <w:r w:rsidR="00A67CF2" w:rsidRPr="00864D5E">
        <w:rPr>
          <w:rFonts w:ascii="Verdana" w:hAnsi="Verdana" w:cstheme="minorHAnsi"/>
          <w:color w:val="000000" w:themeColor="text1"/>
          <w:sz w:val="22"/>
          <w:szCs w:val="22"/>
        </w:rPr>
        <w:t>the</w:t>
      </w:r>
      <w:r w:rsidR="007264A3" w:rsidRPr="00864D5E">
        <w:rPr>
          <w:rFonts w:ascii="Verdana" w:hAnsi="Verdana" w:cstheme="minorHAnsi"/>
          <w:color w:val="000000" w:themeColor="text1"/>
          <w:sz w:val="22"/>
          <w:szCs w:val="22"/>
        </w:rPr>
        <w:t xml:space="preserve"> interstices between </w:t>
      </w:r>
      <w:r w:rsidR="00E168DE" w:rsidRPr="00864D5E">
        <w:rPr>
          <w:rFonts w:ascii="Verdana" w:hAnsi="Verdana" w:cstheme="minorHAnsi"/>
          <w:color w:val="000000" w:themeColor="text1"/>
          <w:sz w:val="22"/>
          <w:szCs w:val="22"/>
        </w:rPr>
        <w:t>the two scholarships to make the</w:t>
      </w:r>
      <w:r w:rsidR="00770B88" w:rsidRPr="00864D5E">
        <w:rPr>
          <w:rFonts w:ascii="Verdana" w:hAnsi="Verdana" w:cstheme="minorHAnsi"/>
          <w:color w:val="000000" w:themeColor="text1"/>
          <w:sz w:val="22"/>
          <w:szCs w:val="22"/>
        </w:rPr>
        <w:t xml:space="preserve"> case for a </w:t>
      </w:r>
      <w:r w:rsidR="007264A3" w:rsidRPr="00864D5E">
        <w:rPr>
          <w:rFonts w:ascii="Verdana" w:hAnsi="Verdana" w:cstheme="minorHAnsi"/>
          <w:color w:val="000000" w:themeColor="text1"/>
          <w:sz w:val="22"/>
          <w:szCs w:val="22"/>
        </w:rPr>
        <w:t xml:space="preserve">broader </w:t>
      </w:r>
      <w:r w:rsidR="003000E7" w:rsidRPr="00864D5E">
        <w:rPr>
          <w:rFonts w:ascii="Verdana" w:hAnsi="Verdana" w:cstheme="minorHAnsi"/>
          <w:color w:val="000000" w:themeColor="text1"/>
          <w:sz w:val="22"/>
          <w:szCs w:val="22"/>
        </w:rPr>
        <w:t xml:space="preserve">structural </w:t>
      </w:r>
      <w:r w:rsidR="007264A3" w:rsidRPr="00864D5E">
        <w:rPr>
          <w:rFonts w:ascii="Verdana" w:hAnsi="Verdana" w:cstheme="minorHAnsi"/>
          <w:color w:val="000000" w:themeColor="text1"/>
          <w:sz w:val="22"/>
          <w:szCs w:val="22"/>
        </w:rPr>
        <w:t xml:space="preserve">framework </w:t>
      </w:r>
      <w:r w:rsidR="00770B88" w:rsidRPr="00864D5E">
        <w:rPr>
          <w:rFonts w:ascii="Verdana" w:hAnsi="Verdana" w:cstheme="minorHAnsi"/>
          <w:color w:val="000000" w:themeColor="text1"/>
          <w:sz w:val="22"/>
          <w:szCs w:val="22"/>
        </w:rPr>
        <w:t xml:space="preserve">for understanding </w:t>
      </w:r>
      <w:r w:rsidR="003000E7" w:rsidRPr="00864D5E">
        <w:rPr>
          <w:rFonts w:ascii="Verdana" w:hAnsi="Verdana" w:cstheme="minorHAnsi"/>
          <w:color w:val="000000" w:themeColor="text1"/>
          <w:sz w:val="22"/>
          <w:szCs w:val="22"/>
        </w:rPr>
        <w:t xml:space="preserve">the </w:t>
      </w:r>
      <w:r w:rsidR="007264A3" w:rsidRPr="00864D5E">
        <w:rPr>
          <w:rFonts w:ascii="Verdana" w:hAnsi="Verdana" w:cstheme="minorHAnsi"/>
          <w:color w:val="000000" w:themeColor="text1"/>
          <w:sz w:val="22"/>
          <w:szCs w:val="22"/>
        </w:rPr>
        <w:t>conduits of algorithmic bias</w:t>
      </w:r>
      <w:r w:rsidR="00770B88" w:rsidRPr="00864D5E">
        <w:rPr>
          <w:rFonts w:ascii="Verdana" w:hAnsi="Verdana" w:cstheme="minorHAnsi"/>
          <w:color w:val="000000" w:themeColor="text1"/>
          <w:sz w:val="22"/>
          <w:szCs w:val="22"/>
        </w:rPr>
        <w:t>.</w:t>
      </w:r>
    </w:p>
    <w:p w14:paraId="4C06930F" w14:textId="5A6EC38A" w:rsidR="009765DA" w:rsidRPr="00864D5E" w:rsidRDefault="00AE240E" w:rsidP="00864D5E">
      <w:pPr>
        <w:spacing w:line="480" w:lineRule="auto"/>
        <w:rPr>
          <w:rFonts w:ascii="Verdana" w:hAnsi="Verdana" w:cstheme="minorHAnsi"/>
          <w:color w:val="000000" w:themeColor="text1"/>
          <w:sz w:val="22"/>
          <w:szCs w:val="22"/>
        </w:rPr>
      </w:pPr>
      <w:r w:rsidRPr="00864D5E">
        <w:rPr>
          <w:rFonts w:ascii="Verdana" w:hAnsi="Verdana" w:cstheme="minorHAnsi"/>
          <w:b/>
          <w:bCs/>
          <w:color w:val="000000" w:themeColor="text1"/>
          <w:sz w:val="22"/>
          <w:szCs w:val="22"/>
        </w:rPr>
        <w:t>Keywords:</w:t>
      </w:r>
      <w:r w:rsidRPr="00864D5E">
        <w:rPr>
          <w:rFonts w:ascii="Verdana" w:hAnsi="Verdana" w:cstheme="minorHAnsi"/>
          <w:color w:val="000000" w:themeColor="text1"/>
          <w:sz w:val="22"/>
          <w:szCs w:val="22"/>
        </w:rPr>
        <w:t xml:space="preserve"> Algorithmic bias, algorithmic injustice, critical algorithm studies, design justice, digital criminology, digital sociology.</w:t>
      </w:r>
    </w:p>
    <w:p w14:paraId="66505980" w14:textId="77777777" w:rsidR="008F1B4F" w:rsidRPr="00864D5E" w:rsidRDefault="008F1B4F" w:rsidP="00864D5E">
      <w:pPr>
        <w:spacing w:line="480" w:lineRule="auto"/>
        <w:rPr>
          <w:rFonts w:ascii="Verdana" w:hAnsi="Verdana" w:cstheme="minorHAnsi"/>
          <w:color w:val="000000" w:themeColor="text1"/>
          <w:sz w:val="22"/>
          <w:szCs w:val="22"/>
        </w:rPr>
      </w:pPr>
    </w:p>
    <w:p w14:paraId="3F3A167D" w14:textId="33447F9D" w:rsidR="006F305F" w:rsidRPr="00864D5E" w:rsidRDefault="00415225" w:rsidP="00864D5E">
      <w:pPr>
        <w:spacing w:line="480" w:lineRule="auto"/>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INTRODUCTION</w:t>
      </w:r>
    </w:p>
    <w:p w14:paraId="541AB9C3" w14:textId="626030AA" w:rsidR="006A434D" w:rsidRPr="00864D5E" w:rsidRDefault="00F90134"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D</w:t>
      </w:r>
      <w:r w:rsidR="00E077F6" w:rsidRPr="00864D5E">
        <w:rPr>
          <w:rFonts w:ascii="Verdana" w:hAnsi="Verdana" w:cstheme="minorHAnsi"/>
          <w:color w:val="000000" w:themeColor="text1"/>
          <w:sz w:val="22"/>
          <w:szCs w:val="22"/>
        </w:rPr>
        <w:t xml:space="preserve">igital technological innovations </w:t>
      </w:r>
      <w:r w:rsidR="0078550A" w:rsidRPr="00864D5E">
        <w:rPr>
          <w:rFonts w:ascii="Verdana" w:hAnsi="Verdana" w:cstheme="minorHAnsi"/>
          <w:color w:val="000000" w:themeColor="text1"/>
          <w:sz w:val="22"/>
          <w:szCs w:val="22"/>
        </w:rPr>
        <w:t>such as predictive algorithms</w:t>
      </w:r>
      <w:r w:rsidR="00E077F6" w:rsidRPr="00864D5E">
        <w:rPr>
          <w:rFonts w:ascii="Verdana" w:hAnsi="Verdana" w:cstheme="minorHAnsi"/>
          <w:color w:val="000000" w:themeColor="text1"/>
          <w:sz w:val="22"/>
          <w:szCs w:val="22"/>
        </w:rPr>
        <w:t xml:space="preserve"> are transforming the infrastructure of private and public sector services</w:t>
      </w:r>
      <w:r w:rsidR="00D66882" w:rsidRPr="00864D5E">
        <w:rPr>
          <w:rFonts w:ascii="Verdana" w:hAnsi="Verdana" w:cstheme="minorHAnsi"/>
          <w:color w:val="000000" w:themeColor="text1"/>
          <w:sz w:val="22"/>
          <w:szCs w:val="22"/>
        </w:rPr>
        <w:t xml:space="preserve"> across several jurisdictions</w:t>
      </w:r>
      <w:r w:rsidR="00E077F6" w:rsidRPr="00864D5E">
        <w:rPr>
          <w:rFonts w:ascii="Verdana" w:hAnsi="Verdana" w:cstheme="minorHAnsi"/>
          <w:color w:val="000000" w:themeColor="text1"/>
          <w:sz w:val="22"/>
          <w:szCs w:val="22"/>
        </w:rPr>
        <w:t xml:space="preserve">. This paper focuses on the predictive </w:t>
      </w:r>
      <w:r w:rsidR="0078550A" w:rsidRPr="00864D5E">
        <w:rPr>
          <w:rFonts w:ascii="Verdana" w:hAnsi="Verdana" w:cstheme="minorHAnsi"/>
          <w:color w:val="000000" w:themeColor="text1"/>
          <w:sz w:val="22"/>
          <w:szCs w:val="22"/>
        </w:rPr>
        <w:t>algorithms</w:t>
      </w:r>
      <w:r w:rsidR="0078550A" w:rsidRPr="00864D5E">
        <w:rPr>
          <w:rStyle w:val="EndnoteReference"/>
          <w:rFonts w:ascii="Verdana" w:hAnsi="Verdana" w:cstheme="minorHAnsi"/>
          <w:sz w:val="22"/>
          <w:szCs w:val="22"/>
        </w:rPr>
        <w:t>1</w:t>
      </w:r>
      <w:r w:rsidR="0078550A" w:rsidRPr="00864D5E">
        <w:rPr>
          <w:rFonts w:ascii="Verdana" w:hAnsi="Verdana" w:cstheme="minorHAnsi"/>
          <w:sz w:val="22"/>
          <w:szCs w:val="22"/>
        </w:rPr>
        <w:t xml:space="preserve"> </w:t>
      </w:r>
      <w:r w:rsidR="00E077F6" w:rsidRPr="00864D5E">
        <w:rPr>
          <w:rFonts w:ascii="Verdana" w:hAnsi="Verdana" w:cstheme="minorHAnsi"/>
          <w:color w:val="000000" w:themeColor="text1"/>
          <w:sz w:val="22"/>
          <w:szCs w:val="22"/>
        </w:rPr>
        <w:t xml:space="preserve">that are increasingly applied in justice systems for crime </w:t>
      </w:r>
      <w:r w:rsidR="00071049" w:rsidRPr="00864D5E">
        <w:rPr>
          <w:rFonts w:ascii="Verdana" w:hAnsi="Verdana" w:cstheme="minorHAnsi"/>
          <w:color w:val="000000" w:themeColor="text1"/>
          <w:sz w:val="22"/>
          <w:szCs w:val="22"/>
        </w:rPr>
        <w:t xml:space="preserve">risk </w:t>
      </w:r>
      <w:r w:rsidR="00E077F6" w:rsidRPr="00864D5E">
        <w:rPr>
          <w:rFonts w:ascii="Verdana" w:hAnsi="Verdana" w:cstheme="minorHAnsi"/>
          <w:color w:val="000000" w:themeColor="text1"/>
          <w:sz w:val="22"/>
          <w:szCs w:val="22"/>
        </w:rPr>
        <w:t xml:space="preserve">prediction. </w:t>
      </w:r>
      <w:r w:rsidR="006A434D" w:rsidRPr="00864D5E">
        <w:rPr>
          <w:rFonts w:ascii="Verdana" w:hAnsi="Verdana" w:cstheme="minorHAnsi"/>
          <w:color w:val="000000" w:themeColor="text1"/>
          <w:sz w:val="22"/>
          <w:szCs w:val="22"/>
        </w:rPr>
        <w:t xml:space="preserve">The algorithms are mostly used to determine locational or recidivism risks in justice systems. </w:t>
      </w:r>
      <w:r w:rsidR="006A434D" w:rsidRPr="00864D5E">
        <w:rPr>
          <w:rFonts w:ascii="Verdana" w:hAnsi="Verdana" w:cstheme="minorHAnsi"/>
          <w:color w:val="000000" w:themeColor="text1"/>
          <w:sz w:val="22"/>
          <w:szCs w:val="22"/>
        </w:rPr>
        <w:lastRenderedPageBreak/>
        <w:t>Although the models, uses, and modes of implementation vary, a common denominator that connects these technologies is that they are data-driven tools for predicting crime risks. The algorithms are increasingly informing high stakes decisions across several areas from policing and sentencing to parole. They are also determining the intensity of probation and post-release supervision. Indeed, the technologies are proliferating across justice systems and could</w:t>
      </w:r>
      <w:r w:rsidR="006A434D" w:rsidRPr="00864D5E">
        <w:rPr>
          <w:rFonts w:ascii="Verdana" w:hAnsi="Verdana"/>
          <w:sz w:val="22"/>
          <w:szCs w:val="22"/>
        </w:rPr>
        <w:t xml:space="preserve"> revolutionise the system</w:t>
      </w:r>
      <w:r w:rsidR="008F1024" w:rsidRPr="00864D5E">
        <w:rPr>
          <w:rFonts w:ascii="Verdana" w:hAnsi="Verdana"/>
          <w:sz w:val="22"/>
          <w:szCs w:val="22"/>
        </w:rPr>
        <w:t>s</w:t>
      </w:r>
      <w:r w:rsidR="006A434D" w:rsidRPr="00864D5E">
        <w:rPr>
          <w:rFonts w:ascii="Verdana" w:hAnsi="Verdana"/>
          <w:sz w:val="22"/>
          <w:szCs w:val="22"/>
        </w:rPr>
        <w:t xml:space="preserve"> in coming years. </w:t>
      </w:r>
    </w:p>
    <w:p w14:paraId="02021784" w14:textId="77777777" w:rsidR="006A434D" w:rsidRPr="00864D5E" w:rsidRDefault="006A434D" w:rsidP="00864D5E">
      <w:pPr>
        <w:spacing w:line="480" w:lineRule="auto"/>
        <w:rPr>
          <w:rFonts w:ascii="Verdana" w:hAnsi="Verdana"/>
          <w:sz w:val="22"/>
          <w:szCs w:val="22"/>
        </w:rPr>
      </w:pPr>
    </w:p>
    <w:p w14:paraId="2366DD90" w14:textId="2A4A2775" w:rsidR="00864D5E" w:rsidRPr="00864D5E" w:rsidRDefault="00D31B15" w:rsidP="00864D5E">
      <w:pPr>
        <w:spacing w:line="480" w:lineRule="auto"/>
        <w:rPr>
          <w:rFonts w:ascii="Verdana" w:hAnsi="Verdana" w:cstheme="minorHAnsi"/>
          <w:bCs/>
          <w:color w:val="000000" w:themeColor="text1"/>
          <w:sz w:val="22"/>
          <w:szCs w:val="22"/>
        </w:rPr>
      </w:pPr>
      <w:r w:rsidRPr="00864D5E">
        <w:rPr>
          <w:rFonts w:ascii="Verdana" w:hAnsi="Verdana" w:cstheme="minorHAnsi"/>
          <w:color w:val="000000" w:themeColor="text1"/>
          <w:sz w:val="22"/>
          <w:szCs w:val="22"/>
        </w:rPr>
        <w:t>Nevertheless, s</w:t>
      </w:r>
      <w:r w:rsidR="0017754A" w:rsidRPr="00864D5E">
        <w:rPr>
          <w:rFonts w:ascii="Verdana" w:hAnsi="Verdana" w:cstheme="minorHAnsi"/>
          <w:color w:val="000000" w:themeColor="text1"/>
          <w:sz w:val="22"/>
          <w:szCs w:val="22"/>
        </w:rPr>
        <w:t xml:space="preserve">tudies have found that the algorithms can artificially inflate the risks </w:t>
      </w:r>
      <w:r w:rsidR="00D92563" w:rsidRPr="00864D5E">
        <w:rPr>
          <w:rFonts w:ascii="Verdana" w:hAnsi="Verdana" w:cstheme="minorHAnsi"/>
          <w:color w:val="000000" w:themeColor="text1"/>
          <w:sz w:val="22"/>
          <w:szCs w:val="22"/>
        </w:rPr>
        <w:t xml:space="preserve">associated with </w:t>
      </w:r>
      <w:r w:rsidR="0017754A" w:rsidRPr="00864D5E">
        <w:rPr>
          <w:rFonts w:ascii="Verdana" w:hAnsi="Verdana" w:cstheme="minorHAnsi"/>
          <w:color w:val="000000" w:themeColor="text1"/>
          <w:sz w:val="22"/>
          <w:szCs w:val="22"/>
        </w:rPr>
        <w:t>black people (e.g, Angwin et al. 2016</w:t>
      </w:r>
      <w:r w:rsidR="009E5C4B" w:rsidRPr="00864D5E">
        <w:rPr>
          <w:rFonts w:ascii="Verdana" w:hAnsi="Verdana" w:cstheme="minorHAnsi"/>
          <w:color w:val="000000" w:themeColor="text1"/>
          <w:sz w:val="22"/>
          <w:szCs w:val="22"/>
        </w:rPr>
        <w:t xml:space="preserve">) and the areas </w:t>
      </w:r>
      <w:r w:rsidR="007A778F" w:rsidRPr="00864D5E">
        <w:rPr>
          <w:rFonts w:ascii="Verdana" w:hAnsi="Verdana" w:cstheme="minorHAnsi"/>
          <w:color w:val="000000" w:themeColor="text1"/>
          <w:sz w:val="22"/>
          <w:szCs w:val="22"/>
        </w:rPr>
        <w:t xml:space="preserve">in which </w:t>
      </w:r>
      <w:r w:rsidR="009E5C4B" w:rsidRPr="00864D5E">
        <w:rPr>
          <w:rFonts w:ascii="Verdana" w:hAnsi="Verdana" w:cstheme="minorHAnsi"/>
          <w:color w:val="000000" w:themeColor="text1"/>
          <w:sz w:val="22"/>
          <w:szCs w:val="22"/>
        </w:rPr>
        <w:t>they reside (Lum and Isaac 2016).</w:t>
      </w:r>
      <w:r w:rsidR="009E5C4B" w:rsidRPr="00864D5E">
        <w:rPr>
          <w:rFonts w:ascii="Verdana" w:hAnsi="Verdana" w:cstheme="minorHAnsi"/>
          <w:bCs/>
          <w:color w:val="000000" w:themeColor="text1"/>
          <w:sz w:val="22"/>
          <w:szCs w:val="22"/>
        </w:rPr>
        <w:t xml:space="preserve"> </w:t>
      </w:r>
      <w:r w:rsidR="009E5C4B" w:rsidRPr="00864D5E">
        <w:rPr>
          <w:rFonts w:ascii="Verdana" w:hAnsi="Verdana" w:cstheme="minorHAnsi"/>
          <w:color w:val="000000" w:themeColor="text1"/>
          <w:sz w:val="22"/>
          <w:szCs w:val="22"/>
        </w:rPr>
        <w:t xml:space="preserve">In response, </w:t>
      </w:r>
      <w:r w:rsidR="008545ED">
        <w:rPr>
          <w:rFonts w:ascii="Verdana" w:hAnsi="Verdana" w:cstheme="minorHAnsi"/>
          <w:color w:val="000000" w:themeColor="text1"/>
          <w:sz w:val="22"/>
          <w:szCs w:val="22"/>
        </w:rPr>
        <w:t xml:space="preserve">other </w:t>
      </w:r>
      <w:r w:rsidR="009E5C4B" w:rsidRPr="00864D5E">
        <w:rPr>
          <w:rFonts w:ascii="Verdana" w:hAnsi="Verdana" w:cstheme="minorHAnsi"/>
          <w:color w:val="000000" w:themeColor="text1"/>
          <w:sz w:val="22"/>
          <w:szCs w:val="22"/>
        </w:rPr>
        <w:t xml:space="preserve">studies have emerged to proffer remedies that can solve or at least mitigate such </w:t>
      </w:r>
      <w:r w:rsidR="009E5C4B" w:rsidRPr="00864D5E">
        <w:rPr>
          <w:rFonts w:ascii="Verdana" w:hAnsi="Verdana" w:cstheme="minorHAnsi"/>
          <w:bCs/>
          <w:color w:val="000000" w:themeColor="text1"/>
          <w:sz w:val="22"/>
          <w:szCs w:val="22"/>
        </w:rPr>
        <w:t>algorithmic bias</w:t>
      </w:r>
      <w:r w:rsidR="009E5C4B" w:rsidRPr="00864D5E">
        <w:rPr>
          <w:rStyle w:val="EndnoteReference"/>
          <w:rFonts w:ascii="Verdana" w:hAnsi="Verdana" w:cstheme="minorHAnsi"/>
          <w:sz w:val="22"/>
          <w:szCs w:val="22"/>
        </w:rPr>
        <w:t>2</w:t>
      </w:r>
      <w:r w:rsidR="009E5C4B" w:rsidRPr="00864D5E">
        <w:rPr>
          <w:rFonts w:ascii="Verdana" w:hAnsi="Verdana" w:cstheme="minorHAnsi"/>
          <w:sz w:val="22"/>
          <w:szCs w:val="22"/>
        </w:rPr>
        <w:t xml:space="preserve"> </w:t>
      </w:r>
      <w:r w:rsidR="009E5C4B" w:rsidRPr="00864D5E">
        <w:rPr>
          <w:rFonts w:ascii="Verdana" w:hAnsi="Verdana" w:cstheme="minorHAnsi"/>
          <w:bCs/>
          <w:color w:val="000000" w:themeColor="text1"/>
          <w:sz w:val="22"/>
          <w:szCs w:val="22"/>
        </w:rPr>
        <w:t>(</w:t>
      </w:r>
      <w:r w:rsidR="009E5C4B" w:rsidRPr="00864D5E">
        <w:rPr>
          <w:rFonts w:ascii="Verdana" w:hAnsi="Verdana" w:cstheme="minorHAnsi"/>
          <w:color w:val="000000" w:themeColor="text1"/>
          <w:sz w:val="22"/>
          <w:szCs w:val="22"/>
        </w:rPr>
        <w:t>Johndrow and Lum 2016; Skeem and Lowenkamp 2021</w:t>
      </w:r>
      <w:r w:rsidR="009E5C4B" w:rsidRPr="00864D5E">
        <w:rPr>
          <w:rFonts w:ascii="Verdana" w:hAnsi="Verdana" w:cstheme="minorHAnsi"/>
          <w:bCs/>
          <w:color w:val="000000" w:themeColor="text1"/>
          <w:sz w:val="22"/>
          <w:szCs w:val="22"/>
        </w:rPr>
        <w:t xml:space="preserve">). </w:t>
      </w:r>
      <w:r w:rsidR="00FF723C" w:rsidRPr="00864D5E">
        <w:rPr>
          <w:rFonts w:ascii="Verdana" w:hAnsi="Verdana" w:cstheme="minorHAnsi"/>
          <w:bCs/>
          <w:color w:val="000000" w:themeColor="text1"/>
          <w:sz w:val="22"/>
          <w:szCs w:val="22"/>
        </w:rPr>
        <w:t>Yet, the</w:t>
      </w:r>
      <w:r w:rsidR="0017754A" w:rsidRPr="00864D5E">
        <w:rPr>
          <w:rFonts w:ascii="Verdana" w:hAnsi="Verdana" w:cstheme="minorHAnsi"/>
          <w:bCs/>
          <w:color w:val="000000" w:themeColor="text1"/>
          <w:sz w:val="22"/>
          <w:szCs w:val="22"/>
        </w:rPr>
        <w:t xml:space="preserve"> </w:t>
      </w:r>
      <w:r w:rsidR="008940E6" w:rsidRPr="00864D5E">
        <w:rPr>
          <w:rFonts w:ascii="Verdana" w:hAnsi="Verdana" w:cstheme="minorHAnsi"/>
          <w:bCs/>
          <w:color w:val="000000" w:themeColor="text1"/>
          <w:sz w:val="22"/>
          <w:szCs w:val="22"/>
        </w:rPr>
        <w:t xml:space="preserve">competing principles </w:t>
      </w:r>
      <w:r w:rsidR="0017754A" w:rsidRPr="00864D5E">
        <w:rPr>
          <w:rFonts w:ascii="Verdana" w:hAnsi="Verdana" w:cstheme="minorHAnsi"/>
          <w:bCs/>
          <w:color w:val="000000" w:themeColor="text1"/>
          <w:sz w:val="22"/>
          <w:szCs w:val="22"/>
        </w:rPr>
        <w:t>inherent in this multidisciplinary body of work</w:t>
      </w:r>
      <w:r w:rsidR="00301F1A" w:rsidRPr="00864D5E">
        <w:rPr>
          <w:rFonts w:ascii="Verdana" w:hAnsi="Verdana" w:cstheme="minorHAnsi"/>
          <w:bCs/>
          <w:color w:val="000000" w:themeColor="text1"/>
          <w:sz w:val="22"/>
          <w:szCs w:val="22"/>
        </w:rPr>
        <w:t xml:space="preserve"> </w:t>
      </w:r>
      <w:r w:rsidR="0017754A" w:rsidRPr="00864D5E">
        <w:rPr>
          <w:rFonts w:ascii="Verdana" w:hAnsi="Verdana" w:cstheme="minorHAnsi"/>
          <w:bCs/>
          <w:color w:val="000000" w:themeColor="text1"/>
          <w:sz w:val="22"/>
          <w:szCs w:val="22"/>
        </w:rPr>
        <w:t>ha</w:t>
      </w:r>
      <w:r w:rsidR="008940E6" w:rsidRPr="00864D5E">
        <w:rPr>
          <w:rFonts w:ascii="Verdana" w:hAnsi="Verdana" w:cstheme="minorHAnsi"/>
          <w:bCs/>
          <w:color w:val="000000" w:themeColor="text1"/>
          <w:sz w:val="22"/>
          <w:szCs w:val="22"/>
        </w:rPr>
        <w:t>ve</w:t>
      </w:r>
      <w:r w:rsidR="0017754A" w:rsidRPr="00864D5E">
        <w:rPr>
          <w:rFonts w:ascii="Verdana" w:hAnsi="Verdana" w:cstheme="minorHAnsi"/>
          <w:bCs/>
          <w:color w:val="000000" w:themeColor="text1"/>
          <w:sz w:val="22"/>
          <w:szCs w:val="22"/>
        </w:rPr>
        <w:t xml:space="preserve"> received insufficient criminological attention. </w:t>
      </w:r>
      <w:r w:rsidR="00E67A94" w:rsidRPr="00864D5E">
        <w:rPr>
          <w:rFonts w:ascii="Verdana" w:hAnsi="Verdana" w:cstheme="minorHAnsi"/>
          <w:bCs/>
          <w:color w:val="000000" w:themeColor="text1"/>
          <w:sz w:val="22"/>
          <w:szCs w:val="22"/>
        </w:rPr>
        <w:t xml:space="preserve">In particular, there are tensions between the tech-reformism inherent in some of the proffered remedies and broader structural transformations </w:t>
      </w:r>
      <w:r w:rsidR="00203668" w:rsidRPr="00864D5E">
        <w:rPr>
          <w:rFonts w:ascii="Verdana" w:hAnsi="Verdana" w:cstheme="minorHAnsi"/>
          <w:bCs/>
          <w:color w:val="000000" w:themeColor="text1"/>
          <w:sz w:val="22"/>
          <w:szCs w:val="22"/>
        </w:rPr>
        <w:t xml:space="preserve">proposed </w:t>
      </w:r>
      <w:r w:rsidR="00E67A94" w:rsidRPr="00864D5E">
        <w:rPr>
          <w:rFonts w:ascii="Verdana" w:hAnsi="Verdana" w:cstheme="minorHAnsi"/>
          <w:bCs/>
          <w:color w:val="000000" w:themeColor="text1"/>
          <w:sz w:val="22"/>
          <w:szCs w:val="22"/>
        </w:rPr>
        <w:t>by critical scholars.</w:t>
      </w:r>
      <w:r w:rsidR="00646A00" w:rsidRPr="00864D5E">
        <w:rPr>
          <w:rFonts w:ascii="Verdana" w:hAnsi="Verdana" w:cstheme="minorHAnsi"/>
          <w:bCs/>
          <w:color w:val="000000" w:themeColor="text1"/>
          <w:sz w:val="22"/>
          <w:szCs w:val="22"/>
        </w:rPr>
        <w:t xml:space="preserve"> </w:t>
      </w:r>
      <w:r w:rsidR="0017754A" w:rsidRPr="00864D5E">
        <w:rPr>
          <w:rFonts w:ascii="Verdana" w:hAnsi="Verdana" w:cstheme="minorHAnsi"/>
          <w:bCs/>
          <w:color w:val="000000" w:themeColor="text1"/>
          <w:sz w:val="22"/>
          <w:szCs w:val="22"/>
        </w:rPr>
        <w:t>To address the paucity of insights</w:t>
      </w:r>
      <w:r w:rsidR="00E67A94" w:rsidRPr="00864D5E">
        <w:rPr>
          <w:rFonts w:ascii="Verdana" w:hAnsi="Verdana" w:cstheme="minorHAnsi"/>
          <w:bCs/>
          <w:color w:val="000000" w:themeColor="text1"/>
          <w:sz w:val="22"/>
          <w:szCs w:val="22"/>
        </w:rPr>
        <w:t xml:space="preserve"> </w:t>
      </w:r>
      <w:r w:rsidR="00EE64B7" w:rsidRPr="00864D5E">
        <w:rPr>
          <w:rFonts w:ascii="Verdana" w:hAnsi="Verdana" w:cstheme="minorHAnsi"/>
          <w:bCs/>
          <w:color w:val="000000" w:themeColor="text1"/>
          <w:sz w:val="22"/>
          <w:szCs w:val="22"/>
        </w:rPr>
        <w:t>and unravel the</w:t>
      </w:r>
      <w:r w:rsidR="00E67A94" w:rsidRPr="00864D5E">
        <w:rPr>
          <w:rFonts w:ascii="Verdana" w:hAnsi="Verdana" w:cstheme="minorHAnsi"/>
          <w:bCs/>
          <w:color w:val="000000" w:themeColor="text1"/>
          <w:sz w:val="22"/>
          <w:szCs w:val="22"/>
        </w:rPr>
        <w:t xml:space="preserve"> underpinning tensions</w:t>
      </w:r>
      <w:r w:rsidR="0017754A" w:rsidRPr="00864D5E">
        <w:rPr>
          <w:rFonts w:ascii="Verdana" w:hAnsi="Verdana" w:cstheme="minorHAnsi"/>
          <w:bCs/>
          <w:color w:val="000000" w:themeColor="text1"/>
          <w:sz w:val="22"/>
          <w:szCs w:val="22"/>
        </w:rPr>
        <w:t xml:space="preserve">, this paper draws on conceptual tools </w:t>
      </w:r>
      <w:r w:rsidR="0017754A" w:rsidRPr="00864D5E">
        <w:rPr>
          <w:rFonts w:ascii="Verdana" w:hAnsi="Verdana" w:cstheme="minorHAnsi"/>
          <w:color w:val="000000" w:themeColor="text1"/>
          <w:sz w:val="22"/>
          <w:szCs w:val="22"/>
        </w:rPr>
        <w:t xml:space="preserve">distilled from </w:t>
      </w:r>
      <w:r w:rsidR="00627C2A" w:rsidRPr="00864D5E">
        <w:rPr>
          <w:rFonts w:ascii="Verdana" w:hAnsi="Verdana" w:cstheme="minorHAnsi"/>
          <w:color w:val="000000" w:themeColor="text1"/>
          <w:sz w:val="22"/>
          <w:szCs w:val="22"/>
        </w:rPr>
        <w:t xml:space="preserve">two scholarships: </w:t>
      </w:r>
      <w:r w:rsidR="0017754A" w:rsidRPr="00864D5E">
        <w:rPr>
          <w:rFonts w:ascii="Verdana" w:hAnsi="Verdana" w:cstheme="minorHAnsi"/>
          <w:color w:val="000000" w:themeColor="text1"/>
          <w:sz w:val="22"/>
          <w:szCs w:val="22"/>
        </w:rPr>
        <w:t xml:space="preserve">critical algorithm studies </w:t>
      </w:r>
      <w:r w:rsidR="00652ADC" w:rsidRPr="00864D5E">
        <w:rPr>
          <w:rFonts w:ascii="Verdana" w:hAnsi="Verdana" w:cstheme="minorHAnsi"/>
          <w:color w:val="000000" w:themeColor="text1"/>
          <w:sz w:val="22"/>
          <w:szCs w:val="22"/>
        </w:rPr>
        <w:t xml:space="preserve">(CAS) </w:t>
      </w:r>
      <w:r w:rsidR="0017754A" w:rsidRPr="00864D5E">
        <w:rPr>
          <w:rFonts w:ascii="Verdana" w:hAnsi="Verdana" w:cstheme="minorHAnsi"/>
          <w:color w:val="000000" w:themeColor="text1"/>
          <w:sz w:val="22"/>
          <w:szCs w:val="22"/>
        </w:rPr>
        <w:t xml:space="preserve">and the </w:t>
      </w:r>
      <w:r w:rsidR="0017754A" w:rsidRPr="00864D5E">
        <w:rPr>
          <w:rFonts w:ascii="Verdana" w:hAnsi="Verdana" w:cstheme="minorHAnsi"/>
          <w:bCs/>
          <w:color w:val="000000" w:themeColor="text1"/>
          <w:sz w:val="22"/>
          <w:szCs w:val="22"/>
        </w:rPr>
        <w:t xml:space="preserve">sociological scholarship on digital </w:t>
      </w:r>
      <w:r w:rsidR="00EE64B7" w:rsidRPr="00864D5E">
        <w:rPr>
          <w:rFonts w:ascii="Verdana" w:hAnsi="Verdana" w:cstheme="minorHAnsi"/>
          <w:bCs/>
          <w:color w:val="000000" w:themeColor="text1"/>
          <w:sz w:val="22"/>
          <w:szCs w:val="22"/>
        </w:rPr>
        <w:t xml:space="preserve">technologies. It makes an original contribution by </w:t>
      </w:r>
      <w:r w:rsidR="00203668" w:rsidRPr="00864D5E">
        <w:rPr>
          <w:rFonts w:ascii="Verdana" w:hAnsi="Verdana" w:cstheme="minorHAnsi"/>
          <w:bCs/>
          <w:color w:val="000000" w:themeColor="text1"/>
          <w:sz w:val="22"/>
          <w:szCs w:val="22"/>
        </w:rPr>
        <w:t xml:space="preserve">drawing on the tools to outline </w:t>
      </w:r>
      <w:r w:rsidR="00301F1A" w:rsidRPr="00864D5E">
        <w:rPr>
          <w:rFonts w:ascii="Verdana" w:hAnsi="Verdana" w:cstheme="minorHAnsi"/>
          <w:bCs/>
          <w:color w:val="000000" w:themeColor="text1"/>
          <w:sz w:val="22"/>
          <w:szCs w:val="22"/>
        </w:rPr>
        <w:t xml:space="preserve">the </w:t>
      </w:r>
      <w:r w:rsidR="0017754A" w:rsidRPr="00864D5E">
        <w:rPr>
          <w:rFonts w:ascii="Verdana" w:hAnsi="Verdana" w:cstheme="minorHAnsi"/>
          <w:bCs/>
          <w:color w:val="000000" w:themeColor="text1"/>
          <w:sz w:val="22"/>
          <w:szCs w:val="22"/>
        </w:rPr>
        <w:t>limits of prevailing tech-reformist remedies</w:t>
      </w:r>
      <w:r w:rsidR="00EE64B7" w:rsidRPr="00864D5E">
        <w:rPr>
          <w:rFonts w:ascii="Verdana" w:hAnsi="Verdana" w:cstheme="minorHAnsi"/>
          <w:bCs/>
          <w:color w:val="000000" w:themeColor="text1"/>
          <w:sz w:val="22"/>
          <w:szCs w:val="22"/>
        </w:rPr>
        <w:t xml:space="preserve"> and </w:t>
      </w:r>
      <w:r w:rsidR="00203668" w:rsidRPr="00864D5E">
        <w:rPr>
          <w:rFonts w:ascii="Verdana" w:hAnsi="Verdana" w:cstheme="minorHAnsi"/>
          <w:bCs/>
          <w:color w:val="000000" w:themeColor="text1"/>
          <w:sz w:val="22"/>
          <w:szCs w:val="22"/>
        </w:rPr>
        <w:t xml:space="preserve">demonstrate </w:t>
      </w:r>
      <w:r w:rsidR="00EE64B7" w:rsidRPr="00864D5E">
        <w:rPr>
          <w:rFonts w:ascii="Verdana" w:hAnsi="Verdana" w:cstheme="minorHAnsi"/>
          <w:bCs/>
          <w:color w:val="000000" w:themeColor="text1"/>
          <w:sz w:val="22"/>
          <w:szCs w:val="22"/>
        </w:rPr>
        <w:t>how</w:t>
      </w:r>
      <w:r w:rsidR="00E168DE" w:rsidRPr="00864D5E">
        <w:rPr>
          <w:rFonts w:ascii="Verdana" w:hAnsi="Verdana" w:cstheme="minorHAnsi"/>
          <w:bCs/>
          <w:color w:val="000000" w:themeColor="text1"/>
          <w:sz w:val="22"/>
          <w:szCs w:val="22"/>
        </w:rPr>
        <w:t xml:space="preserve"> poorly suited t</w:t>
      </w:r>
      <w:r w:rsidR="00EE64B7" w:rsidRPr="00864D5E">
        <w:rPr>
          <w:rFonts w:ascii="Verdana" w:hAnsi="Verdana" w:cstheme="minorHAnsi"/>
          <w:bCs/>
          <w:color w:val="000000" w:themeColor="text1"/>
          <w:sz w:val="22"/>
          <w:szCs w:val="22"/>
        </w:rPr>
        <w:t>hey are t</w:t>
      </w:r>
      <w:r w:rsidR="00E168DE" w:rsidRPr="00864D5E">
        <w:rPr>
          <w:rFonts w:ascii="Verdana" w:hAnsi="Verdana" w:cstheme="minorHAnsi"/>
          <w:bCs/>
          <w:color w:val="000000" w:themeColor="text1"/>
          <w:sz w:val="22"/>
          <w:szCs w:val="22"/>
        </w:rPr>
        <w:t xml:space="preserve">o the task of mitigating or </w:t>
      </w:r>
      <w:r w:rsidR="00E75B4D" w:rsidRPr="00864D5E">
        <w:rPr>
          <w:rFonts w:ascii="Verdana" w:hAnsi="Verdana" w:cstheme="minorHAnsi"/>
          <w:bCs/>
          <w:color w:val="000000" w:themeColor="text1"/>
          <w:sz w:val="22"/>
          <w:szCs w:val="22"/>
        </w:rPr>
        <w:t xml:space="preserve">remedying </w:t>
      </w:r>
      <w:r w:rsidR="0057627D" w:rsidRPr="00864D5E">
        <w:rPr>
          <w:rFonts w:ascii="Verdana" w:hAnsi="Verdana" w:cstheme="minorHAnsi"/>
          <w:bCs/>
          <w:color w:val="000000" w:themeColor="text1"/>
          <w:sz w:val="22"/>
          <w:szCs w:val="22"/>
        </w:rPr>
        <w:t>algorithmic</w:t>
      </w:r>
      <w:r w:rsidR="0017754A" w:rsidRPr="00864D5E">
        <w:rPr>
          <w:rFonts w:ascii="Verdana" w:hAnsi="Verdana" w:cstheme="minorHAnsi"/>
          <w:bCs/>
          <w:color w:val="000000" w:themeColor="text1"/>
          <w:sz w:val="22"/>
          <w:szCs w:val="22"/>
        </w:rPr>
        <w:t xml:space="preserve"> bias.</w:t>
      </w:r>
      <w:r w:rsidR="00D73E62" w:rsidRPr="00864D5E">
        <w:rPr>
          <w:rFonts w:ascii="Verdana" w:hAnsi="Verdana" w:cstheme="minorHAnsi"/>
          <w:bCs/>
          <w:color w:val="000000" w:themeColor="text1"/>
          <w:sz w:val="22"/>
          <w:szCs w:val="22"/>
        </w:rPr>
        <w:t xml:space="preserve"> </w:t>
      </w:r>
    </w:p>
    <w:p w14:paraId="2EF85154" w14:textId="77777777" w:rsidR="00864D5E" w:rsidRPr="00864D5E" w:rsidRDefault="00864D5E" w:rsidP="00864D5E">
      <w:pPr>
        <w:spacing w:line="480" w:lineRule="auto"/>
        <w:rPr>
          <w:rFonts w:ascii="Verdana" w:hAnsi="Verdana" w:cstheme="minorHAnsi"/>
          <w:bCs/>
          <w:color w:val="000000" w:themeColor="text1"/>
          <w:sz w:val="22"/>
          <w:szCs w:val="22"/>
        </w:rPr>
      </w:pPr>
    </w:p>
    <w:p w14:paraId="440550CA" w14:textId="0754DB1C" w:rsidR="00531E16" w:rsidRPr="00864D5E" w:rsidRDefault="00D73E62"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Building on </w:t>
      </w:r>
      <w:r w:rsidR="00104BF3" w:rsidRPr="00864D5E">
        <w:rPr>
          <w:rFonts w:ascii="Verdana" w:hAnsi="Verdana" w:cstheme="minorHAnsi"/>
          <w:bCs/>
          <w:color w:val="000000" w:themeColor="text1"/>
          <w:sz w:val="22"/>
          <w:szCs w:val="22"/>
        </w:rPr>
        <w:t xml:space="preserve">the </w:t>
      </w:r>
      <w:r w:rsidRPr="00864D5E">
        <w:rPr>
          <w:rFonts w:ascii="Verdana" w:hAnsi="Verdana" w:cstheme="minorHAnsi"/>
          <w:bCs/>
          <w:color w:val="000000" w:themeColor="text1"/>
          <w:sz w:val="22"/>
          <w:szCs w:val="22"/>
        </w:rPr>
        <w:t>interstices between the two scholarships, th</w:t>
      </w:r>
      <w:r w:rsidR="006429BE" w:rsidRPr="00864D5E">
        <w:rPr>
          <w:rFonts w:ascii="Verdana" w:hAnsi="Verdana" w:cstheme="minorHAnsi"/>
          <w:bCs/>
          <w:color w:val="000000" w:themeColor="text1"/>
          <w:sz w:val="22"/>
          <w:szCs w:val="22"/>
        </w:rPr>
        <w:t>e</w:t>
      </w:r>
      <w:r w:rsidRPr="00864D5E">
        <w:rPr>
          <w:rFonts w:ascii="Verdana" w:hAnsi="Verdana" w:cstheme="minorHAnsi"/>
          <w:bCs/>
          <w:color w:val="000000" w:themeColor="text1"/>
          <w:sz w:val="22"/>
          <w:szCs w:val="22"/>
        </w:rPr>
        <w:t xml:space="preserve"> paper makes the case for a structural framework for understanding the conduits of algorithmic </w:t>
      </w:r>
      <w:r w:rsidRPr="00864D5E">
        <w:rPr>
          <w:rFonts w:ascii="Verdana" w:hAnsi="Verdana" w:cstheme="minorHAnsi"/>
          <w:bCs/>
          <w:color w:val="000000" w:themeColor="text1"/>
          <w:sz w:val="22"/>
          <w:szCs w:val="22"/>
        </w:rPr>
        <w:lastRenderedPageBreak/>
        <w:t xml:space="preserve">bias. </w:t>
      </w:r>
      <w:r w:rsidR="009765DA" w:rsidRPr="00864D5E">
        <w:rPr>
          <w:rFonts w:ascii="Verdana" w:hAnsi="Verdana" w:cstheme="minorHAnsi"/>
          <w:bCs/>
          <w:color w:val="000000" w:themeColor="text1"/>
          <w:sz w:val="22"/>
          <w:szCs w:val="22"/>
        </w:rPr>
        <w:t xml:space="preserve">Whilst this framework </w:t>
      </w:r>
      <w:r w:rsidR="00FE007B" w:rsidRPr="00864D5E">
        <w:rPr>
          <w:rFonts w:ascii="Verdana" w:hAnsi="Verdana" w:cstheme="minorHAnsi"/>
          <w:bCs/>
          <w:color w:val="000000" w:themeColor="text1"/>
          <w:sz w:val="22"/>
          <w:szCs w:val="22"/>
        </w:rPr>
        <w:t>looks beyond the algorithm</w:t>
      </w:r>
      <w:r w:rsidR="001B6128" w:rsidRPr="00864D5E">
        <w:rPr>
          <w:rFonts w:ascii="Verdana" w:hAnsi="Verdana" w:cstheme="minorHAnsi"/>
          <w:bCs/>
          <w:color w:val="000000" w:themeColor="text1"/>
          <w:sz w:val="22"/>
          <w:szCs w:val="22"/>
        </w:rPr>
        <w:t>s</w:t>
      </w:r>
      <w:r w:rsidR="00FE007B" w:rsidRPr="00864D5E">
        <w:rPr>
          <w:rFonts w:ascii="Verdana" w:hAnsi="Verdana" w:cstheme="minorHAnsi"/>
          <w:bCs/>
          <w:color w:val="000000" w:themeColor="text1"/>
          <w:sz w:val="22"/>
          <w:szCs w:val="22"/>
        </w:rPr>
        <w:t xml:space="preserve"> to address the wider structural roots of bias, t</w:t>
      </w:r>
      <w:r w:rsidR="009765DA" w:rsidRPr="00864D5E">
        <w:rPr>
          <w:rFonts w:ascii="Verdana" w:hAnsi="Verdana" w:cstheme="minorHAnsi"/>
          <w:color w:val="000000" w:themeColor="text1"/>
          <w:sz w:val="22"/>
          <w:szCs w:val="22"/>
        </w:rPr>
        <w:t xml:space="preserve">ech-reformism focuses on </w:t>
      </w:r>
      <w:r w:rsidR="00FE007B" w:rsidRPr="00864D5E">
        <w:rPr>
          <w:rFonts w:ascii="Verdana" w:hAnsi="Verdana" w:cstheme="minorHAnsi"/>
          <w:color w:val="000000" w:themeColor="text1"/>
          <w:sz w:val="22"/>
          <w:szCs w:val="22"/>
        </w:rPr>
        <w:t>the algorithm</w:t>
      </w:r>
      <w:r w:rsidR="00B53D4B" w:rsidRPr="00864D5E">
        <w:rPr>
          <w:rFonts w:ascii="Verdana" w:hAnsi="Verdana" w:cstheme="minorHAnsi"/>
          <w:color w:val="000000" w:themeColor="text1"/>
          <w:sz w:val="22"/>
          <w:szCs w:val="22"/>
        </w:rPr>
        <w:t>s</w:t>
      </w:r>
      <w:r w:rsidR="00FE007B" w:rsidRPr="00864D5E">
        <w:rPr>
          <w:rFonts w:ascii="Verdana" w:hAnsi="Verdana" w:cstheme="minorHAnsi"/>
          <w:color w:val="000000" w:themeColor="text1"/>
          <w:sz w:val="22"/>
          <w:szCs w:val="22"/>
        </w:rPr>
        <w:t xml:space="preserve"> and seeks to improve </w:t>
      </w:r>
      <w:r w:rsidR="00B53D4B" w:rsidRPr="00864D5E">
        <w:rPr>
          <w:rFonts w:ascii="Verdana" w:hAnsi="Verdana" w:cstheme="minorHAnsi"/>
          <w:color w:val="000000" w:themeColor="text1"/>
          <w:sz w:val="22"/>
          <w:szCs w:val="22"/>
        </w:rPr>
        <w:t>their</w:t>
      </w:r>
      <w:r w:rsidR="00FE007B" w:rsidRPr="00864D5E">
        <w:rPr>
          <w:rFonts w:ascii="Verdana" w:hAnsi="Verdana" w:cstheme="minorHAnsi"/>
          <w:color w:val="000000" w:themeColor="text1"/>
          <w:sz w:val="22"/>
          <w:szCs w:val="22"/>
        </w:rPr>
        <w:t xml:space="preserve"> neutrality, objectivity, accuracy, and other dimensions of technical efficiency</w:t>
      </w:r>
      <w:r w:rsidR="009765DA" w:rsidRPr="00864D5E">
        <w:rPr>
          <w:rFonts w:ascii="Verdana" w:hAnsi="Verdana" w:cstheme="minorHAnsi"/>
          <w:color w:val="000000" w:themeColor="text1"/>
          <w:sz w:val="22"/>
          <w:szCs w:val="22"/>
        </w:rPr>
        <w:t>.  It is an approach that is rooted in what Benjamin (2019) describes as a soft determinism that views technology as neutral, unaffected by political, economic</w:t>
      </w:r>
      <w:r w:rsidR="009E1575" w:rsidRPr="00864D5E">
        <w:rPr>
          <w:rFonts w:ascii="Verdana" w:hAnsi="Verdana" w:cstheme="minorHAnsi"/>
          <w:color w:val="000000" w:themeColor="text1"/>
          <w:sz w:val="22"/>
          <w:szCs w:val="22"/>
        </w:rPr>
        <w:t>,</w:t>
      </w:r>
      <w:r w:rsidR="009765DA" w:rsidRPr="00864D5E">
        <w:rPr>
          <w:rFonts w:ascii="Verdana" w:hAnsi="Verdana" w:cstheme="minorHAnsi"/>
          <w:color w:val="000000" w:themeColor="text1"/>
          <w:sz w:val="22"/>
          <w:szCs w:val="22"/>
        </w:rPr>
        <w:t xml:space="preserve"> and social structures, and amenable to human intervention and governance. It is as such a position that overlooks the interactive relationship between technology and society. Tech-reformism features mainly in the activities of organisations, institutions, and researchers, working on technical solutions such as debiasing datasets, performing algorithm audits, developing explanability techniques, and establishing technical standards</w:t>
      </w:r>
      <w:r w:rsidR="009E1575" w:rsidRPr="00864D5E">
        <w:rPr>
          <w:rFonts w:ascii="Verdana" w:hAnsi="Verdana" w:cstheme="minorHAnsi"/>
          <w:color w:val="000000" w:themeColor="text1"/>
          <w:sz w:val="22"/>
          <w:szCs w:val="22"/>
        </w:rPr>
        <w:t xml:space="preserve">, for example </w:t>
      </w:r>
      <w:r w:rsidR="009765DA" w:rsidRPr="00864D5E">
        <w:rPr>
          <w:rFonts w:ascii="Verdana" w:hAnsi="Verdana" w:cstheme="minorHAnsi"/>
          <w:color w:val="000000" w:themeColor="text1"/>
          <w:sz w:val="22"/>
          <w:szCs w:val="22"/>
        </w:rPr>
        <w:t xml:space="preserve">those published by leading standards organisations: Institute of Electrical and Electronics Engineers (IEEE) and International Organization for Standardization (ISO). </w:t>
      </w:r>
    </w:p>
    <w:p w14:paraId="74DEF30B" w14:textId="77777777" w:rsidR="00A324A1" w:rsidRPr="00864D5E" w:rsidRDefault="00A324A1" w:rsidP="00864D5E">
      <w:pPr>
        <w:spacing w:line="480" w:lineRule="auto"/>
        <w:rPr>
          <w:rFonts w:ascii="Verdana" w:hAnsi="Verdana" w:cstheme="minorHAnsi"/>
          <w:color w:val="000000" w:themeColor="text1"/>
          <w:sz w:val="22"/>
          <w:szCs w:val="22"/>
        </w:rPr>
      </w:pPr>
    </w:p>
    <w:p w14:paraId="0EB0F4A1" w14:textId="38CE0B07" w:rsidR="009765DA" w:rsidRPr="00864D5E" w:rsidRDefault="00052B63"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To achieve its objectives, this</w:t>
      </w:r>
      <w:r w:rsidR="00531E16" w:rsidRPr="00864D5E">
        <w:rPr>
          <w:rFonts w:ascii="Verdana" w:hAnsi="Verdana" w:cstheme="minorHAnsi"/>
          <w:color w:val="000000" w:themeColor="text1"/>
          <w:sz w:val="22"/>
          <w:szCs w:val="22"/>
        </w:rPr>
        <w:t xml:space="preserve"> paper begins with an overview </w:t>
      </w:r>
      <w:r w:rsidR="003F72A6" w:rsidRPr="00864D5E">
        <w:rPr>
          <w:rFonts w:ascii="Verdana" w:hAnsi="Verdana" w:cstheme="minorHAnsi"/>
          <w:color w:val="000000" w:themeColor="text1"/>
          <w:sz w:val="22"/>
          <w:szCs w:val="22"/>
        </w:rPr>
        <w:t>of how predictive algorithms in justice systems operate</w:t>
      </w:r>
      <w:r w:rsidR="005200AB" w:rsidRPr="00864D5E">
        <w:rPr>
          <w:rFonts w:ascii="Verdana" w:hAnsi="Verdana" w:cstheme="minorHAnsi"/>
          <w:color w:val="000000" w:themeColor="text1"/>
          <w:sz w:val="22"/>
          <w:szCs w:val="22"/>
        </w:rPr>
        <w:t xml:space="preserve"> and some of the key challenges</w:t>
      </w:r>
      <w:r w:rsidR="003F72A6" w:rsidRPr="00864D5E">
        <w:rPr>
          <w:rFonts w:ascii="Verdana" w:hAnsi="Verdana" w:cstheme="minorHAnsi"/>
          <w:color w:val="000000" w:themeColor="text1"/>
          <w:sz w:val="22"/>
          <w:szCs w:val="22"/>
        </w:rPr>
        <w:t xml:space="preserve">, focusing on predictive policing and risk assessment algorithms. It proceeds with </w:t>
      </w:r>
      <w:r w:rsidR="00AD2C10" w:rsidRPr="00864D5E">
        <w:rPr>
          <w:rFonts w:ascii="Verdana" w:hAnsi="Verdana" w:cstheme="minorHAnsi"/>
          <w:color w:val="000000" w:themeColor="text1"/>
          <w:sz w:val="22"/>
          <w:szCs w:val="22"/>
        </w:rPr>
        <w:t xml:space="preserve">a </w:t>
      </w:r>
      <w:r w:rsidR="00B36F46" w:rsidRPr="00864D5E">
        <w:rPr>
          <w:rFonts w:ascii="Verdana" w:hAnsi="Verdana" w:cstheme="minorHAnsi"/>
          <w:color w:val="000000" w:themeColor="text1"/>
          <w:sz w:val="22"/>
          <w:szCs w:val="22"/>
        </w:rPr>
        <w:t xml:space="preserve">description of conceptual tools </w:t>
      </w:r>
      <w:r w:rsidR="00CF1266" w:rsidRPr="00864D5E">
        <w:rPr>
          <w:rFonts w:ascii="Verdana" w:hAnsi="Verdana" w:cstheme="minorHAnsi"/>
          <w:color w:val="000000" w:themeColor="text1"/>
          <w:sz w:val="22"/>
          <w:szCs w:val="22"/>
        </w:rPr>
        <w:t xml:space="preserve">from the </w:t>
      </w:r>
      <w:r w:rsidR="00217BDC" w:rsidRPr="00864D5E">
        <w:rPr>
          <w:rFonts w:ascii="Verdana" w:hAnsi="Verdana" w:cstheme="minorHAnsi"/>
          <w:color w:val="000000" w:themeColor="text1"/>
          <w:sz w:val="22"/>
          <w:szCs w:val="22"/>
        </w:rPr>
        <w:t>CAS scholarship and digital sociology, which</w:t>
      </w:r>
      <w:r w:rsidR="00E96DA0" w:rsidRPr="00864D5E">
        <w:rPr>
          <w:rFonts w:ascii="Verdana" w:hAnsi="Verdana" w:cstheme="minorHAnsi"/>
          <w:color w:val="000000" w:themeColor="text1"/>
          <w:sz w:val="22"/>
          <w:szCs w:val="22"/>
        </w:rPr>
        <w:t xml:space="preserve"> are useful for unravelling </w:t>
      </w:r>
      <w:r w:rsidR="00B6384A" w:rsidRPr="00864D5E">
        <w:rPr>
          <w:rFonts w:ascii="Verdana" w:hAnsi="Verdana" w:cstheme="minorHAnsi"/>
          <w:color w:val="000000" w:themeColor="text1"/>
          <w:sz w:val="22"/>
          <w:szCs w:val="22"/>
        </w:rPr>
        <w:t xml:space="preserve">the </w:t>
      </w:r>
      <w:r w:rsidR="005118B3" w:rsidRPr="00864D5E">
        <w:rPr>
          <w:rFonts w:ascii="Verdana" w:hAnsi="Verdana" w:cstheme="minorHAnsi"/>
          <w:color w:val="000000" w:themeColor="text1"/>
          <w:sz w:val="22"/>
          <w:szCs w:val="22"/>
        </w:rPr>
        <w:t xml:space="preserve">broad structural roots and implications of </w:t>
      </w:r>
      <w:r w:rsidR="00B6384A" w:rsidRPr="00864D5E">
        <w:rPr>
          <w:rFonts w:ascii="Verdana" w:hAnsi="Verdana" w:cstheme="minorHAnsi"/>
          <w:color w:val="000000" w:themeColor="text1"/>
          <w:sz w:val="22"/>
          <w:szCs w:val="22"/>
        </w:rPr>
        <w:t>the challenges</w:t>
      </w:r>
      <w:r w:rsidR="003B7357">
        <w:rPr>
          <w:rFonts w:ascii="Verdana" w:hAnsi="Verdana" w:cstheme="minorHAnsi"/>
          <w:color w:val="000000" w:themeColor="text1"/>
          <w:sz w:val="22"/>
          <w:szCs w:val="22"/>
        </w:rPr>
        <w:t>. The paper then</w:t>
      </w:r>
      <w:r w:rsidR="00B6384A" w:rsidRPr="00864D5E">
        <w:rPr>
          <w:rFonts w:ascii="Verdana" w:hAnsi="Verdana" w:cstheme="minorHAnsi"/>
          <w:color w:val="000000" w:themeColor="text1"/>
          <w:sz w:val="22"/>
          <w:szCs w:val="22"/>
        </w:rPr>
        <w:t xml:space="preserve"> </w:t>
      </w:r>
      <w:r w:rsidR="00D744DC" w:rsidRPr="00864D5E">
        <w:rPr>
          <w:rFonts w:ascii="Verdana" w:hAnsi="Verdana" w:cstheme="minorHAnsi"/>
          <w:color w:val="000000" w:themeColor="text1"/>
          <w:sz w:val="22"/>
          <w:szCs w:val="22"/>
        </w:rPr>
        <w:t>moves on to</w:t>
      </w:r>
      <w:r w:rsidR="002A7B29" w:rsidRPr="00864D5E">
        <w:rPr>
          <w:rFonts w:ascii="Verdana" w:hAnsi="Verdana" w:cstheme="minorHAnsi"/>
          <w:color w:val="000000" w:themeColor="text1"/>
          <w:sz w:val="22"/>
          <w:szCs w:val="22"/>
        </w:rPr>
        <w:t xml:space="preserve"> </w:t>
      </w:r>
      <w:r w:rsidR="006E488A" w:rsidRPr="00864D5E">
        <w:rPr>
          <w:rFonts w:ascii="Verdana" w:hAnsi="Verdana" w:cstheme="minorHAnsi"/>
          <w:color w:val="000000" w:themeColor="text1"/>
          <w:sz w:val="22"/>
          <w:szCs w:val="22"/>
        </w:rPr>
        <w:t>analyse</w:t>
      </w:r>
      <w:r w:rsidR="002A7B29" w:rsidRPr="00864D5E">
        <w:rPr>
          <w:rFonts w:ascii="Verdana" w:hAnsi="Verdana" w:cstheme="minorHAnsi"/>
          <w:color w:val="000000" w:themeColor="text1"/>
          <w:sz w:val="22"/>
          <w:szCs w:val="22"/>
        </w:rPr>
        <w:t xml:space="preserve"> </w:t>
      </w:r>
      <w:r w:rsidR="00BA47B2" w:rsidRPr="00864D5E">
        <w:rPr>
          <w:rFonts w:ascii="Verdana" w:hAnsi="Verdana" w:cstheme="minorHAnsi"/>
          <w:color w:val="000000" w:themeColor="text1"/>
          <w:sz w:val="22"/>
          <w:szCs w:val="22"/>
        </w:rPr>
        <w:t xml:space="preserve">the problem of </w:t>
      </w:r>
      <w:r w:rsidR="002A7B29" w:rsidRPr="00864D5E">
        <w:rPr>
          <w:rFonts w:ascii="Verdana" w:hAnsi="Verdana" w:cstheme="minorHAnsi"/>
          <w:color w:val="000000" w:themeColor="text1"/>
          <w:sz w:val="22"/>
          <w:szCs w:val="22"/>
        </w:rPr>
        <w:t>algorithmic bias</w:t>
      </w:r>
      <w:r w:rsidR="0007493F" w:rsidRPr="00864D5E">
        <w:rPr>
          <w:rFonts w:ascii="Verdana" w:hAnsi="Verdana" w:cstheme="minorHAnsi"/>
          <w:color w:val="000000" w:themeColor="text1"/>
          <w:sz w:val="22"/>
          <w:szCs w:val="22"/>
        </w:rPr>
        <w:t xml:space="preserve"> and</w:t>
      </w:r>
      <w:r w:rsidR="006918DC" w:rsidRPr="00864D5E">
        <w:rPr>
          <w:rFonts w:ascii="Verdana" w:hAnsi="Verdana" w:cstheme="minorHAnsi"/>
          <w:color w:val="000000" w:themeColor="text1"/>
          <w:sz w:val="22"/>
          <w:szCs w:val="22"/>
        </w:rPr>
        <w:t xml:space="preserve"> </w:t>
      </w:r>
      <w:r w:rsidR="001C77C3" w:rsidRPr="00864D5E">
        <w:rPr>
          <w:rFonts w:ascii="Verdana" w:hAnsi="Verdana" w:cstheme="minorHAnsi"/>
          <w:color w:val="000000" w:themeColor="text1"/>
          <w:sz w:val="22"/>
          <w:szCs w:val="22"/>
        </w:rPr>
        <w:t xml:space="preserve">the </w:t>
      </w:r>
      <w:r w:rsidR="006918DC" w:rsidRPr="00864D5E">
        <w:rPr>
          <w:rFonts w:ascii="Verdana" w:hAnsi="Verdana" w:cstheme="minorHAnsi"/>
          <w:color w:val="000000" w:themeColor="text1"/>
          <w:sz w:val="22"/>
          <w:szCs w:val="22"/>
        </w:rPr>
        <w:t>proffered</w:t>
      </w:r>
      <w:r w:rsidR="0007493F" w:rsidRPr="00864D5E">
        <w:rPr>
          <w:rFonts w:ascii="Verdana" w:hAnsi="Verdana" w:cstheme="minorHAnsi"/>
          <w:color w:val="000000" w:themeColor="text1"/>
          <w:sz w:val="22"/>
          <w:szCs w:val="22"/>
        </w:rPr>
        <w:t xml:space="preserve"> tech-reformist remedies</w:t>
      </w:r>
      <w:r w:rsidR="00D744DC" w:rsidRPr="00864D5E">
        <w:rPr>
          <w:rFonts w:ascii="Verdana" w:hAnsi="Verdana" w:cstheme="minorHAnsi"/>
          <w:color w:val="000000" w:themeColor="text1"/>
          <w:sz w:val="22"/>
          <w:szCs w:val="22"/>
        </w:rPr>
        <w:t xml:space="preserve">. </w:t>
      </w:r>
      <w:r w:rsidR="0061501B" w:rsidRPr="00864D5E">
        <w:rPr>
          <w:rFonts w:ascii="Verdana" w:hAnsi="Verdana" w:cstheme="minorHAnsi"/>
          <w:color w:val="000000" w:themeColor="text1"/>
          <w:sz w:val="22"/>
          <w:szCs w:val="22"/>
        </w:rPr>
        <w:t>Following this, the paper</w:t>
      </w:r>
      <w:r w:rsidR="001C77C3" w:rsidRPr="00864D5E">
        <w:rPr>
          <w:rFonts w:ascii="Verdana" w:hAnsi="Verdana" w:cstheme="minorHAnsi"/>
          <w:color w:val="000000" w:themeColor="text1"/>
          <w:sz w:val="22"/>
          <w:szCs w:val="22"/>
        </w:rPr>
        <w:t>, inspired by</w:t>
      </w:r>
      <w:r w:rsidR="0061501B" w:rsidRPr="00864D5E">
        <w:rPr>
          <w:rFonts w:ascii="Verdana" w:hAnsi="Verdana" w:cstheme="minorHAnsi"/>
          <w:color w:val="000000" w:themeColor="text1"/>
          <w:sz w:val="22"/>
          <w:szCs w:val="22"/>
        </w:rPr>
        <w:t xml:space="preserve"> </w:t>
      </w:r>
      <w:r w:rsidR="00652ADC" w:rsidRPr="00864D5E">
        <w:rPr>
          <w:rFonts w:ascii="Verdana" w:hAnsi="Verdana" w:cstheme="minorHAnsi"/>
          <w:color w:val="000000" w:themeColor="text1"/>
          <w:sz w:val="22"/>
          <w:szCs w:val="22"/>
        </w:rPr>
        <w:t xml:space="preserve">the aforementioned conceptual tools, </w:t>
      </w:r>
      <w:r w:rsidR="0061501B" w:rsidRPr="00864D5E">
        <w:rPr>
          <w:rFonts w:ascii="Verdana" w:hAnsi="Verdana" w:cstheme="minorHAnsi"/>
          <w:color w:val="000000" w:themeColor="text1"/>
          <w:sz w:val="22"/>
          <w:szCs w:val="22"/>
        </w:rPr>
        <w:t xml:space="preserve">provides a </w:t>
      </w:r>
      <w:r w:rsidR="00136875" w:rsidRPr="00864D5E">
        <w:rPr>
          <w:rFonts w:ascii="Verdana" w:hAnsi="Verdana" w:cstheme="minorHAnsi"/>
          <w:color w:val="000000" w:themeColor="text1"/>
          <w:sz w:val="22"/>
          <w:szCs w:val="22"/>
        </w:rPr>
        <w:t xml:space="preserve">structural framework for </w:t>
      </w:r>
      <w:r w:rsidR="007E3A06" w:rsidRPr="00864D5E">
        <w:rPr>
          <w:rFonts w:ascii="Verdana" w:hAnsi="Verdana" w:cstheme="minorHAnsi"/>
          <w:color w:val="000000" w:themeColor="text1"/>
          <w:sz w:val="22"/>
          <w:szCs w:val="22"/>
        </w:rPr>
        <w:t>addressing such bias.</w:t>
      </w:r>
    </w:p>
    <w:p w14:paraId="50AC4846" w14:textId="77777777" w:rsidR="00E67A94" w:rsidRPr="00864D5E" w:rsidRDefault="00E67A94" w:rsidP="00864D5E">
      <w:pPr>
        <w:spacing w:line="480" w:lineRule="auto"/>
        <w:rPr>
          <w:rFonts w:ascii="Verdana" w:hAnsi="Verdana" w:cstheme="minorHAnsi"/>
          <w:bCs/>
          <w:color w:val="000000" w:themeColor="text1"/>
          <w:sz w:val="22"/>
          <w:szCs w:val="22"/>
        </w:rPr>
      </w:pPr>
    </w:p>
    <w:p w14:paraId="6D5F8227" w14:textId="77777777" w:rsidR="00A339B8" w:rsidRDefault="00A339B8" w:rsidP="00864D5E">
      <w:pPr>
        <w:spacing w:line="480" w:lineRule="auto"/>
        <w:rPr>
          <w:rFonts w:ascii="Verdana" w:hAnsi="Verdana" w:cstheme="minorHAnsi"/>
          <w:b/>
          <w:bCs/>
          <w:color w:val="000000" w:themeColor="text1"/>
          <w:sz w:val="22"/>
          <w:szCs w:val="22"/>
        </w:rPr>
      </w:pPr>
    </w:p>
    <w:p w14:paraId="4F0838DF" w14:textId="451C41A9" w:rsidR="00E50B94" w:rsidRPr="00864D5E" w:rsidRDefault="00E50B94" w:rsidP="00864D5E">
      <w:pPr>
        <w:spacing w:line="480" w:lineRule="auto"/>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lastRenderedPageBreak/>
        <w:t xml:space="preserve">Predictive algorithms in justice systems </w:t>
      </w:r>
    </w:p>
    <w:p w14:paraId="51271939" w14:textId="421CD079" w:rsidR="00E50B94" w:rsidRPr="00864D5E" w:rsidRDefault="00E50B94" w:rsidP="00864D5E">
      <w:pPr>
        <w:spacing w:line="480" w:lineRule="auto"/>
        <w:rPr>
          <w:rFonts w:ascii="Verdana" w:hAnsi="Verdana" w:cstheme="minorHAnsi"/>
          <w:sz w:val="22"/>
          <w:szCs w:val="22"/>
        </w:rPr>
      </w:pPr>
      <w:r w:rsidRPr="00864D5E">
        <w:rPr>
          <w:rFonts w:ascii="Verdana" w:hAnsi="Verdana"/>
          <w:sz w:val="22"/>
          <w:szCs w:val="22"/>
        </w:rPr>
        <w:t xml:space="preserve">Police services across western and non-western jurisdictions now deploy spatiotemporal algorithms to forecast crime risks. Examples include the PredPol algorithm, now rebranded as Geolitica (PredPol 2021), which has been used in the US and the UK, the </w:t>
      </w:r>
      <w:r w:rsidRPr="00864D5E">
        <w:rPr>
          <w:rFonts w:ascii="Verdana" w:hAnsi="Verdana" w:cs="Arial"/>
          <w:color w:val="080E14"/>
          <w:sz w:val="22"/>
          <w:szCs w:val="22"/>
          <w:shd w:val="clear" w:color="auto" w:fill="FFFFFF"/>
        </w:rPr>
        <w:t>Suspect Targeting Management Plan in Australia (Yeong 2020) and the</w:t>
      </w:r>
      <w:r w:rsidRPr="00864D5E">
        <w:rPr>
          <w:rFonts w:ascii="Verdana" w:hAnsi="Verdana" w:cs="Arial"/>
          <w:color w:val="000000"/>
          <w:spacing w:val="4"/>
          <w:sz w:val="22"/>
          <w:szCs w:val="22"/>
          <w:shd w:val="clear" w:color="auto" w:fill="FFFFFF"/>
        </w:rPr>
        <w:t xml:space="preserve"> GeoDASH Algorithmic Policing System in Canada (Kenyon 2020).</w:t>
      </w:r>
      <w:r w:rsidRPr="00864D5E">
        <w:rPr>
          <w:rFonts w:ascii="Verdana" w:hAnsi="Verdana" w:cs="Arial"/>
          <w:color w:val="080E14"/>
          <w:sz w:val="22"/>
          <w:szCs w:val="22"/>
          <w:shd w:val="clear" w:color="auto" w:fill="FFFFFF"/>
        </w:rPr>
        <w:t xml:space="preserve"> The </w:t>
      </w:r>
      <w:r w:rsidRPr="00864D5E">
        <w:rPr>
          <w:rFonts w:ascii="Verdana" w:hAnsi="Verdana"/>
          <w:sz w:val="22"/>
          <w:szCs w:val="22"/>
        </w:rPr>
        <w:t>systems, which direct police dispatch to predicted crime risk locations</w:t>
      </w:r>
      <w:r w:rsidR="00AA5F78" w:rsidRPr="00864D5E">
        <w:rPr>
          <w:rFonts w:ascii="Verdana" w:hAnsi="Verdana"/>
          <w:sz w:val="22"/>
          <w:szCs w:val="22"/>
        </w:rPr>
        <w:t>,</w:t>
      </w:r>
      <w:r w:rsidRPr="00864D5E">
        <w:rPr>
          <w:rFonts w:ascii="Verdana" w:hAnsi="Verdana"/>
          <w:color w:val="000000" w:themeColor="text1"/>
          <w:sz w:val="22"/>
          <w:szCs w:val="22"/>
          <w:lang w:val="en-US"/>
        </w:rPr>
        <w:t xml:space="preserve"> draw inferences from patterns in collected data to forecast risks. They </w:t>
      </w:r>
      <w:r w:rsidRPr="00864D5E">
        <w:rPr>
          <w:rFonts w:ascii="Verdana" w:hAnsi="Verdana" w:cstheme="minorHAnsi"/>
          <w:color w:val="000000" w:themeColor="text1"/>
          <w:sz w:val="22"/>
          <w:szCs w:val="22"/>
          <w:lang w:val="en-US"/>
        </w:rPr>
        <w:t xml:space="preserve">are varied systems, with </w:t>
      </w:r>
      <w:r w:rsidRPr="00864D5E">
        <w:rPr>
          <w:rFonts w:ascii="Verdana" w:hAnsi="Verdana" w:cstheme="minorHAnsi"/>
          <w:sz w:val="22"/>
          <w:szCs w:val="22"/>
          <w:lang w:val="en-US"/>
        </w:rPr>
        <w:t>substantive differences between locational (i.e., ‘Where to police?’) and individualized (‘Whom to police?’) predictive policing models (</w:t>
      </w:r>
      <w:r w:rsidRPr="00864D5E">
        <w:rPr>
          <w:rFonts w:ascii="Verdana" w:hAnsi="Verdana" w:cstheme="minorHAnsi"/>
          <w:color w:val="000000"/>
          <w:sz w:val="22"/>
          <w:szCs w:val="22"/>
          <w:lang w:val="en-US"/>
        </w:rPr>
        <w:t xml:space="preserve">Kaufmann et al. 2018). </w:t>
      </w:r>
      <w:r w:rsidRPr="00864D5E">
        <w:rPr>
          <w:rFonts w:ascii="Verdana" w:hAnsi="Verdana" w:cstheme="minorHAnsi"/>
          <w:sz w:val="22"/>
          <w:szCs w:val="22"/>
        </w:rPr>
        <w:t xml:space="preserve">But a </w:t>
      </w:r>
      <w:r w:rsidRPr="00864D5E">
        <w:rPr>
          <w:rFonts w:ascii="Verdana" w:hAnsi="Verdana" w:cstheme="minorHAnsi"/>
          <w:color w:val="000000" w:themeColor="text1"/>
          <w:sz w:val="22"/>
          <w:szCs w:val="22"/>
          <w:lang w:val="en-US"/>
        </w:rPr>
        <w:t>key feature of the algorithms is that they process</w:t>
      </w:r>
      <w:r w:rsidRPr="00864D5E">
        <w:rPr>
          <w:rFonts w:ascii="Verdana" w:hAnsi="Verdana" w:cstheme="minorHAnsi"/>
          <w:sz w:val="22"/>
          <w:szCs w:val="22"/>
          <w:lang w:val="en-US"/>
        </w:rPr>
        <w:t xml:space="preserve"> large volumes of administrative data</w:t>
      </w:r>
      <w:r w:rsidRPr="00864D5E">
        <w:rPr>
          <w:rStyle w:val="EndnoteReference"/>
          <w:rFonts w:ascii="Verdana" w:hAnsi="Verdana" w:cstheme="minorHAnsi"/>
          <w:sz w:val="22"/>
          <w:szCs w:val="22"/>
        </w:rPr>
        <w:t>4</w:t>
      </w:r>
      <w:r w:rsidRPr="00864D5E">
        <w:rPr>
          <w:rFonts w:ascii="Verdana" w:hAnsi="Verdana" w:cstheme="minorHAnsi"/>
          <w:sz w:val="22"/>
          <w:szCs w:val="22"/>
        </w:rPr>
        <w:t xml:space="preserve"> such as arrest records</w:t>
      </w:r>
      <w:r w:rsidRPr="00864D5E">
        <w:rPr>
          <w:rFonts w:ascii="Verdana" w:hAnsi="Verdana" w:cstheme="minorHAnsi"/>
          <w:sz w:val="22"/>
          <w:szCs w:val="22"/>
          <w:lang w:val="en-US"/>
        </w:rPr>
        <w:t xml:space="preserve"> as well as </w:t>
      </w:r>
      <w:r w:rsidRPr="00864D5E">
        <w:rPr>
          <w:rFonts w:ascii="Verdana" w:hAnsi="Verdana"/>
          <w:color w:val="000000" w:themeColor="text1"/>
          <w:sz w:val="22"/>
          <w:szCs w:val="22"/>
          <w:lang w:val="en-US"/>
        </w:rPr>
        <w:t>‘big data’ (a by-product of increasing human interaction with data-driven technologies),</w:t>
      </w:r>
      <w:r w:rsidRPr="00864D5E">
        <w:rPr>
          <w:rFonts w:ascii="Verdana" w:hAnsi="Verdana" w:cstheme="minorHAnsi"/>
          <w:sz w:val="22"/>
          <w:szCs w:val="22"/>
          <w:lang w:val="en-US"/>
        </w:rPr>
        <w:t xml:space="preserve"> to </w:t>
      </w:r>
      <w:r w:rsidR="004E65B0" w:rsidRPr="00864D5E">
        <w:rPr>
          <w:rFonts w:ascii="Verdana" w:hAnsi="Verdana" w:cstheme="minorHAnsi"/>
          <w:sz w:val="22"/>
          <w:szCs w:val="22"/>
          <w:lang w:val="en-US"/>
        </w:rPr>
        <w:t xml:space="preserve">analyse </w:t>
      </w:r>
      <w:r w:rsidRPr="00864D5E">
        <w:rPr>
          <w:rFonts w:ascii="Verdana" w:hAnsi="Verdana" w:cstheme="minorHAnsi"/>
          <w:sz w:val="22"/>
          <w:szCs w:val="22"/>
          <w:lang w:val="en-US"/>
        </w:rPr>
        <w:t xml:space="preserve">crime patterns and forecast crime risks (Brayne 2017; </w:t>
      </w:r>
      <w:r w:rsidRPr="00864D5E">
        <w:rPr>
          <w:rFonts w:ascii="Verdana" w:hAnsi="Verdana"/>
          <w:color w:val="000000" w:themeColor="text1"/>
          <w:sz w:val="22"/>
          <w:szCs w:val="22"/>
          <w:lang w:val="en-US"/>
        </w:rPr>
        <w:t>Kauffman et al. 2018</w:t>
      </w:r>
      <w:r w:rsidRPr="00864D5E">
        <w:rPr>
          <w:rFonts w:ascii="Verdana" w:hAnsi="Verdana" w:cstheme="minorHAnsi"/>
          <w:sz w:val="22"/>
          <w:szCs w:val="22"/>
          <w:lang w:val="en-US"/>
        </w:rPr>
        <w:t xml:space="preserve">). </w:t>
      </w:r>
    </w:p>
    <w:p w14:paraId="6812A12D" w14:textId="63FF75DF" w:rsidR="00E50B94" w:rsidRPr="00864D5E" w:rsidRDefault="00E50B94" w:rsidP="00864D5E">
      <w:pPr>
        <w:spacing w:line="480" w:lineRule="auto"/>
        <w:rPr>
          <w:rFonts w:ascii="Verdana" w:hAnsi="Verdana" w:cstheme="minorHAnsi"/>
          <w:color w:val="000000" w:themeColor="text1"/>
          <w:sz w:val="22"/>
          <w:szCs w:val="22"/>
        </w:rPr>
      </w:pPr>
    </w:p>
    <w:p w14:paraId="703B597A" w14:textId="1B03BA67" w:rsidR="00E50B94" w:rsidRPr="00864D5E" w:rsidRDefault="00E50B94" w:rsidP="00864D5E">
      <w:pPr>
        <w:spacing w:line="480" w:lineRule="auto"/>
        <w:rPr>
          <w:rFonts w:ascii="Verdana" w:hAnsi="Verdana" w:cstheme="minorHAnsi"/>
          <w:color w:val="000000" w:themeColor="text1"/>
          <w:sz w:val="22"/>
          <w:szCs w:val="22"/>
        </w:rPr>
      </w:pPr>
      <w:r w:rsidRPr="00864D5E">
        <w:rPr>
          <w:rFonts w:ascii="Verdana" w:hAnsi="Verdana"/>
          <w:sz w:val="22"/>
          <w:szCs w:val="22"/>
        </w:rPr>
        <w:t xml:space="preserve">Whilst predictive policing algorithms focus on locational crime risks, other commonly used predictive algorithms </w:t>
      </w:r>
      <w:r w:rsidR="00A9253B" w:rsidRPr="00864D5E">
        <w:rPr>
          <w:rFonts w:ascii="Verdana" w:hAnsi="Verdana"/>
          <w:sz w:val="22"/>
          <w:szCs w:val="22"/>
        </w:rPr>
        <w:t>seek</w:t>
      </w:r>
      <w:r w:rsidRPr="00864D5E">
        <w:rPr>
          <w:rFonts w:ascii="Verdana" w:hAnsi="Verdana"/>
          <w:sz w:val="22"/>
          <w:szCs w:val="22"/>
        </w:rPr>
        <w:t xml:space="preserve"> to determine individual recidivism risks. </w:t>
      </w:r>
      <w:r w:rsidRPr="00864D5E">
        <w:rPr>
          <w:rFonts w:ascii="Verdana" w:hAnsi="Verdana" w:cstheme="minorHAnsi"/>
          <w:color w:val="000000" w:themeColor="text1"/>
          <w:sz w:val="22"/>
          <w:szCs w:val="22"/>
        </w:rPr>
        <w:t>These are risk assessment algorithms that are applied to most individuals coming into contact with justice systems (</w:t>
      </w:r>
      <w:r w:rsidR="004E65B0" w:rsidRPr="00864D5E">
        <w:rPr>
          <w:rFonts w:ascii="Verdana" w:hAnsi="Verdana" w:cstheme="minorHAnsi"/>
          <w:color w:val="000000" w:themeColor="text1"/>
          <w:sz w:val="22"/>
          <w:szCs w:val="22"/>
        </w:rPr>
        <w:t xml:space="preserve">e.g., </w:t>
      </w:r>
      <w:r w:rsidRPr="00864D5E">
        <w:rPr>
          <w:rFonts w:ascii="Verdana" w:hAnsi="Verdana" w:cstheme="minorHAnsi"/>
          <w:color w:val="000000" w:themeColor="text1"/>
          <w:sz w:val="22"/>
          <w:szCs w:val="22"/>
        </w:rPr>
        <w:t>Her Majesty’s Prison and Probation Service – HMPPS and Ministry of Justice – MOJ 2019). Risk assessment algorithms comprise statistical regression algorithms, and more recently, machine learning algorithms capable of detecting patterns in large scale data to predict risk (Berk and Bleich 2013; Brennan and Oliver 2013)</w:t>
      </w:r>
      <w:r w:rsidR="004E65B0" w:rsidRPr="00864D5E">
        <w:rPr>
          <w:rFonts w:ascii="Verdana" w:hAnsi="Verdana" w:cstheme="minorHAnsi"/>
          <w:color w:val="000000" w:themeColor="text1"/>
          <w:sz w:val="22"/>
          <w:szCs w:val="22"/>
        </w:rPr>
        <w:t xml:space="preserve">. </w:t>
      </w:r>
      <w:r w:rsidRPr="00864D5E">
        <w:rPr>
          <w:rFonts w:ascii="Verdana" w:hAnsi="Verdana" w:cstheme="minorHAnsi"/>
          <w:color w:val="000000" w:themeColor="text1"/>
          <w:sz w:val="22"/>
          <w:szCs w:val="22"/>
        </w:rPr>
        <w:t>The algorithms are data-driven technologies in the sense that t</w:t>
      </w:r>
      <w:r w:rsidRPr="00864D5E">
        <w:rPr>
          <w:rFonts w:ascii="Verdana" w:hAnsi="Verdana"/>
          <w:sz w:val="22"/>
          <w:szCs w:val="22"/>
          <w:lang w:val="en-US"/>
        </w:rPr>
        <w:t xml:space="preserve">hey are computerised systems with integrated algorithms </w:t>
      </w:r>
      <w:r w:rsidRPr="00864D5E">
        <w:rPr>
          <w:rFonts w:ascii="Verdana" w:hAnsi="Verdana"/>
          <w:sz w:val="22"/>
          <w:szCs w:val="22"/>
        </w:rPr>
        <w:t xml:space="preserve">trained on datasets such as administrative </w:t>
      </w:r>
      <w:r w:rsidRPr="00864D5E">
        <w:rPr>
          <w:rFonts w:ascii="Verdana" w:hAnsi="Verdana"/>
          <w:sz w:val="22"/>
          <w:szCs w:val="22"/>
        </w:rPr>
        <w:lastRenderedPageBreak/>
        <w:t xml:space="preserve">data, for example, arrest and reconviction data, </w:t>
      </w:r>
      <w:r w:rsidRPr="00864D5E">
        <w:rPr>
          <w:rFonts w:ascii="Verdana" w:hAnsi="Verdana"/>
          <w:sz w:val="22"/>
          <w:szCs w:val="22"/>
          <w:lang w:val="en-US"/>
        </w:rPr>
        <w:t xml:space="preserve">and formulated to compute risk of reconviction scores. </w:t>
      </w:r>
    </w:p>
    <w:p w14:paraId="666C5C7A" w14:textId="77777777" w:rsidR="00ED0FE8" w:rsidRPr="00864D5E" w:rsidRDefault="00ED0FE8" w:rsidP="00864D5E">
      <w:pPr>
        <w:spacing w:line="480" w:lineRule="auto"/>
        <w:rPr>
          <w:rFonts w:ascii="Verdana" w:hAnsi="Verdana" w:cstheme="minorHAnsi"/>
          <w:b/>
          <w:bCs/>
          <w:color w:val="000000" w:themeColor="text1"/>
          <w:sz w:val="22"/>
          <w:szCs w:val="22"/>
        </w:rPr>
      </w:pPr>
    </w:p>
    <w:p w14:paraId="2B1D20EC" w14:textId="36A668E5" w:rsidR="00E50B94" w:rsidRPr="00864D5E" w:rsidRDefault="0022452B" w:rsidP="00864D5E">
      <w:pPr>
        <w:spacing w:line="480" w:lineRule="auto"/>
        <w:rPr>
          <w:rFonts w:ascii="Verdana" w:hAnsi="Verdana" w:cstheme="minorHAnsi"/>
          <w:color w:val="000000" w:themeColor="text1"/>
          <w:sz w:val="22"/>
          <w:szCs w:val="22"/>
        </w:rPr>
      </w:pPr>
      <w:r w:rsidRPr="00864D5E">
        <w:rPr>
          <w:rFonts w:ascii="Verdana" w:hAnsi="Verdana" w:cstheme="minorHAnsi"/>
          <w:bCs/>
          <w:color w:val="000000" w:themeColor="text1"/>
          <w:sz w:val="22"/>
          <w:szCs w:val="22"/>
        </w:rPr>
        <w:t xml:space="preserve">A </w:t>
      </w:r>
      <w:r w:rsidR="00CB6A27" w:rsidRPr="00864D5E">
        <w:rPr>
          <w:rFonts w:ascii="Verdana" w:hAnsi="Verdana" w:cstheme="minorHAnsi"/>
          <w:bCs/>
          <w:color w:val="000000" w:themeColor="text1"/>
          <w:sz w:val="22"/>
          <w:szCs w:val="22"/>
        </w:rPr>
        <w:t xml:space="preserve">fast-growing </w:t>
      </w:r>
      <w:r w:rsidR="001B2BB6" w:rsidRPr="00864D5E">
        <w:rPr>
          <w:rFonts w:ascii="Verdana" w:hAnsi="Verdana" w:cstheme="minorHAnsi"/>
          <w:bCs/>
          <w:color w:val="000000" w:themeColor="text1"/>
          <w:sz w:val="22"/>
          <w:szCs w:val="22"/>
        </w:rPr>
        <w:t>corpus of research</w:t>
      </w:r>
      <w:r w:rsidR="00CB6A27" w:rsidRPr="00864D5E">
        <w:rPr>
          <w:rFonts w:ascii="Verdana" w:hAnsi="Verdana" w:cstheme="minorHAnsi"/>
          <w:bCs/>
          <w:color w:val="000000" w:themeColor="text1"/>
          <w:sz w:val="22"/>
          <w:szCs w:val="22"/>
        </w:rPr>
        <w:t xml:space="preserve"> is currently </w:t>
      </w:r>
      <w:r w:rsidR="00301F1A" w:rsidRPr="00864D5E">
        <w:rPr>
          <w:rFonts w:ascii="Verdana" w:hAnsi="Verdana" w:cstheme="minorHAnsi"/>
          <w:bCs/>
          <w:color w:val="000000" w:themeColor="text1"/>
          <w:sz w:val="22"/>
          <w:szCs w:val="22"/>
        </w:rPr>
        <w:t>highlighting several challenges</w:t>
      </w:r>
      <w:r w:rsidRPr="00864D5E">
        <w:rPr>
          <w:rFonts w:ascii="Verdana" w:hAnsi="Verdana" w:cstheme="minorHAnsi"/>
          <w:bCs/>
          <w:color w:val="000000" w:themeColor="text1"/>
          <w:sz w:val="22"/>
          <w:szCs w:val="22"/>
        </w:rPr>
        <w:t xml:space="preserve"> associated with predictive algorithms applied in justice systems</w:t>
      </w:r>
      <w:r w:rsidR="00301F1A" w:rsidRPr="00864D5E">
        <w:rPr>
          <w:rFonts w:ascii="Verdana" w:hAnsi="Verdana" w:cstheme="minorHAnsi"/>
          <w:bCs/>
          <w:color w:val="000000" w:themeColor="text1"/>
          <w:sz w:val="22"/>
          <w:szCs w:val="22"/>
        </w:rPr>
        <w:t>, outlining</w:t>
      </w:r>
      <w:r w:rsidR="00CB6A27" w:rsidRPr="00864D5E">
        <w:rPr>
          <w:rFonts w:ascii="Verdana" w:hAnsi="Verdana" w:cstheme="minorHAnsi"/>
          <w:bCs/>
          <w:color w:val="000000" w:themeColor="text1"/>
          <w:sz w:val="22"/>
          <w:szCs w:val="22"/>
        </w:rPr>
        <w:t xml:space="preserve"> how the technologies</w:t>
      </w:r>
      <w:r w:rsidR="004F1E7D" w:rsidRPr="00864D5E">
        <w:rPr>
          <w:rFonts w:ascii="Verdana" w:hAnsi="Verdana" w:cstheme="minorHAnsi"/>
          <w:bCs/>
          <w:color w:val="000000" w:themeColor="text1"/>
          <w:sz w:val="22"/>
          <w:szCs w:val="22"/>
        </w:rPr>
        <w:t xml:space="preserve"> can</w:t>
      </w:r>
      <w:r w:rsidR="00CB6A27" w:rsidRPr="00864D5E">
        <w:rPr>
          <w:rFonts w:ascii="Verdana" w:hAnsi="Verdana" w:cstheme="minorHAnsi"/>
          <w:bCs/>
          <w:color w:val="000000" w:themeColor="text1"/>
          <w:sz w:val="22"/>
          <w:szCs w:val="22"/>
        </w:rPr>
        <w:t xml:space="preserve"> generate biased outcomes</w:t>
      </w:r>
      <w:r w:rsidR="009765DA" w:rsidRPr="00864D5E">
        <w:rPr>
          <w:rFonts w:ascii="Verdana" w:hAnsi="Verdana" w:cstheme="minorHAnsi"/>
          <w:bCs/>
          <w:color w:val="000000" w:themeColor="text1"/>
          <w:sz w:val="22"/>
          <w:szCs w:val="22"/>
        </w:rPr>
        <w:t xml:space="preserve"> (</w:t>
      </w:r>
      <w:r w:rsidR="009765DA" w:rsidRPr="00864D5E">
        <w:rPr>
          <w:rFonts w:ascii="Verdana" w:hAnsi="Verdana" w:cstheme="minorHAnsi"/>
          <w:color w:val="000000" w:themeColor="text1"/>
          <w:sz w:val="22"/>
          <w:szCs w:val="22"/>
        </w:rPr>
        <w:t>Angwin et al. 2016; Ensign et al. 2017; Hao and Stray 2019; Lowder et al. 2019; Lum and Isaac 2016; Richardson et al. 2020</w:t>
      </w:r>
      <w:r w:rsidR="009765DA" w:rsidRPr="00864D5E">
        <w:rPr>
          <w:rFonts w:ascii="Verdana" w:hAnsi="Verdana" w:cstheme="minorHAnsi"/>
          <w:bCs/>
          <w:color w:val="000000" w:themeColor="text1"/>
          <w:sz w:val="22"/>
          <w:szCs w:val="22"/>
        </w:rPr>
        <w:t>)</w:t>
      </w:r>
      <w:r w:rsidR="00F6242B" w:rsidRPr="00864D5E">
        <w:rPr>
          <w:rFonts w:ascii="Verdana" w:hAnsi="Verdana" w:cstheme="minorHAnsi"/>
          <w:bCs/>
          <w:color w:val="000000" w:themeColor="text1"/>
          <w:sz w:val="22"/>
          <w:szCs w:val="22"/>
        </w:rPr>
        <w:t xml:space="preserve">. </w:t>
      </w:r>
      <w:r w:rsidR="006E378F" w:rsidRPr="00864D5E">
        <w:rPr>
          <w:rFonts w:ascii="Verdana" w:hAnsi="Verdana" w:cstheme="minorHAnsi"/>
          <w:color w:val="000000" w:themeColor="text1"/>
          <w:sz w:val="22"/>
          <w:szCs w:val="22"/>
        </w:rPr>
        <w:t>In response</w:t>
      </w:r>
      <w:r w:rsidR="0077598B" w:rsidRPr="00864D5E">
        <w:rPr>
          <w:rFonts w:ascii="Verdana" w:hAnsi="Verdana" w:cstheme="minorHAnsi"/>
          <w:color w:val="000000" w:themeColor="text1"/>
          <w:sz w:val="22"/>
          <w:szCs w:val="22"/>
        </w:rPr>
        <w:t>,</w:t>
      </w:r>
      <w:r w:rsidR="00E50B94" w:rsidRPr="00864D5E">
        <w:rPr>
          <w:rFonts w:ascii="Verdana" w:hAnsi="Verdana" w:cstheme="minorHAnsi"/>
          <w:color w:val="000000" w:themeColor="text1"/>
          <w:sz w:val="22"/>
          <w:szCs w:val="22"/>
        </w:rPr>
        <w:t xml:space="preserve"> tech-reformism has arisen as a major approach to dealing with algorithmic biases whilst </w:t>
      </w:r>
      <w:r w:rsidR="004C1A2B">
        <w:rPr>
          <w:rFonts w:ascii="Verdana" w:hAnsi="Verdana" w:cstheme="minorHAnsi"/>
          <w:color w:val="000000" w:themeColor="text1"/>
          <w:sz w:val="22"/>
          <w:szCs w:val="22"/>
        </w:rPr>
        <w:t xml:space="preserve">relatively </w:t>
      </w:r>
      <w:r w:rsidR="00E50B94" w:rsidRPr="00864D5E">
        <w:rPr>
          <w:rFonts w:ascii="Verdana" w:hAnsi="Verdana" w:cstheme="minorHAnsi"/>
          <w:color w:val="000000" w:themeColor="text1"/>
          <w:sz w:val="22"/>
          <w:szCs w:val="22"/>
        </w:rPr>
        <w:t xml:space="preserve">limited attention has been paid to the broader structural approach proposed by this paper and elucidated later. </w:t>
      </w:r>
    </w:p>
    <w:p w14:paraId="6AD82F9B" w14:textId="77777777" w:rsidR="00E50B94" w:rsidRPr="00864D5E" w:rsidRDefault="00E50B94" w:rsidP="00864D5E">
      <w:pPr>
        <w:spacing w:line="480" w:lineRule="auto"/>
        <w:rPr>
          <w:rFonts w:ascii="Verdana" w:hAnsi="Verdana" w:cstheme="minorHAnsi"/>
          <w:bCs/>
          <w:color w:val="000000" w:themeColor="text1"/>
          <w:sz w:val="22"/>
          <w:szCs w:val="22"/>
        </w:rPr>
      </w:pPr>
    </w:p>
    <w:p w14:paraId="3A0D9F40" w14:textId="7E97F8AA" w:rsidR="00F6242B" w:rsidRPr="00864D5E" w:rsidRDefault="00415E66" w:rsidP="00864D5E">
      <w:pPr>
        <w:spacing w:line="480" w:lineRule="auto"/>
        <w:rPr>
          <w:rFonts w:ascii="Verdana" w:hAnsi="Verdana"/>
          <w:color w:val="000000" w:themeColor="text1"/>
          <w:sz w:val="22"/>
          <w:szCs w:val="22"/>
        </w:rPr>
      </w:pPr>
      <w:r w:rsidRPr="00864D5E">
        <w:rPr>
          <w:rFonts w:ascii="Verdana" w:hAnsi="Verdana" w:cstheme="minorHAnsi"/>
          <w:bCs/>
          <w:color w:val="000000" w:themeColor="text1"/>
          <w:sz w:val="22"/>
          <w:szCs w:val="22"/>
        </w:rPr>
        <w:t>S</w:t>
      </w:r>
      <w:r w:rsidR="001B2BB6" w:rsidRPr="00864D5E">
        <w:rPr>
          <w:rFonts w:ascii="Verdana" w:hAnsi="Verdana" w:cstheme="minorHAnsi"/>
          <w:bCs/>
          <w:color w:val="000000" w:themeColor="text1"/>
          <w:sz w:val="22"/>
          <w:szCs w:val="22"/>
        </w:rPr>
        <w:t xml:space="preserve">ome </w:t>
      </w:r>
      <w:r w:rsidR="00E50B94" w:rsidRPr="00864D5E">
        <w:rPr>
          <w:rFonts w:ascii="Verdana" w:hAnsi="Verdana" w:cstheme="minorHAnsi"/>
          <w:bCs/>
          <w:color w:val="000000" w:themeColor="text1"/>
          <w:sz w:val="22"/>
          <w:szCs w:val="22"/>
        </w:rPr>
        <w:t xml:space="preserve">studies </w:t>
      </w:r>
      <w:r w:rsidR="001B2BB6" w:rsidRPr="00864D5E">
        <w:rPr>
          <w:rFonts w:ascii="Verdana" w:hAnsi="Verdana" w:cstheme="minorHAnsi"/>
          <w:bCs/>
          <w:color w:val="000000" w:themeColor="text1"/>
          <w:sz w:val="22"/>
          <w:szCs w:val="22"/>
        </w:rPr>
        <w:t>have</w:t>
      </w:r>
      <w:r w:rsidR="001B2BB6" w:rsidRPr="00864D5E">
        <w:rPr>
          <w:rFonts w:ascii="Verdana" w:hAnsi="Verdana" w:cstheme="minorHAnsi"/>
          <w:color w:val="000000" w:themeColor="text1"/>
          <w:sz w:val="22"/>
          <w:szCs w:val="22"/>
        </w:rPr>
        <w:t xml:space="preserve"> for example found that risk of recidivism </w:t>
      </w:r>
      <w:r w:rsidR="00D23B1F" w:rsidRPr="00864D5E">
        <w:rPr>
          <w:rFonts w:ascii="Verdana" w:hAnsi="Verdana" w:cstheme="minorHAnsi"/>
          <w:color w:val="000000" w:themeColor="text1"/>
          <w:sz w:val="22"/>
          <w:szCs w:val="22"/>
        </w:rPr>
        <w:t xml:space="preserve">algorithms </w:t>
      </w:r>
      <w:r w:rsidR="001B2BB6" w:rsidRPr="00864D5E">
        <w:rPr>
          <w:rFonts w:ascii="Verdana" w:hAnsi="Verdana" w:cstheme="minorHAnsi"/>
          <w:color w:val="000000" w:themeColor="text1"/>
          <w:sz w:val="22"/>
          <w:szCs w:val="22"/>
        </w:rPr>
        <w:t xml:space="preserve">can </w:t>
      </w:r>
      <w:r w:rsidR="00301F1A" w:rsidRPr="00864D5E">
        <w:rPr>
          <w:rFonts w:ascii="Verdana" w:hAnsi="Verdana" w:cstheme="minorHAnsi"/>
          <w:color w:val="000000" w:themeColor="text1"/>
          <w:sz w:val="22"/>
          <w:szCs w:val="22"/>
        </w:rPr>
        <w:t>over-predict risks in cases involving</w:t>
      </w:r>
      <w:r w:rsidR="00565AD2" w:rsidRPr="00864D5E">
        <w:rPr>
          <w:rFonts w:ascii="Verdana" w:hAnsi="Verdana" w:cstheme="minorHAnsi"/>
          <w:color w:val="000000" w:themeColor="text1"/>
          <w:sz w:val="22"/>
          <w:szCs w:val="22"/>
        </w:rPr>
        <w:t xml:space="preserve"> </w:t>
      </w:r>
      <w:r w:rsidR="001B2BB6" w:rsidRPr="00864D5E">
        <w:rPr>
          <w:rFonts w:ascii="Verdana" w:hAnsi="Verdana" w:cstheme="minorHAnsi"/>
          <w:color w:val="000000" w:themeColor="text1"/>
          <w:sz w:val="22"/>
          <w:szCs w:val="22"/>
        </w:rPr>
        <w:t xml:space="preserve">black </w:t>
      </w:r>
      <w:r w:rsidR="00301F1A" w:rsidRPr="00864D5E">
        <w:rPr>
          <w:rFonts w:ascii="Verdana" w:hAnsi="Verdana" w:cstheme="minorHAnsi"/>
          <w:color w:val="000000" w:themeColor="text1"/>
          <w:sz w:val="22"/>
          <w:szCs w:val="22"/>
        </w:rPr>
        <w:t>people</w:t>
      </w:r>
      <w:r w:rsidR="001B2BB6" w:rsidRPr="00864D5E">
        <w:rPr>
          <w:rFonts w:ascii="Verdana" w:hAnsi="Verdana" w:cstheme="minorHAnsi"/>
          <w:color w:val="000000" w:themeColor="text1"/>
          <w:sz w:val="22"/>
          <w:szCs w:val="22"/>
        </w:rPr>
        <w:t xml:space="preserve"> (</w:t>
      </w:r>
      <w:r w:rsidRPr="00864D5E">
        <w:rPr>
          <w:rFonts w:ascii="Verdana" w:hAnsi="Verdana" w:cstheme="minorHAnsi"/>
          <w:color w:val="000000" w:themeColor="text1"/>
          <w:sz w:val="22"/>
          <w:szCs w:val="22"/>
        </w:rPr>
        <w:t>e.g</w:t>
      </w:r>
      <w:r w:rsidR="001B2BB6" w:rsidRPr="00864D5E">
        <w:rPr>
          <w:rFonts w:ascii="Verdana" w:hAnsi="Verdana" w:cstheme="minorHAnsi"/>
          <w:color w:val="000000" w:themeColor="text1"/>
          <w:sz w:val="22"/>
          <w:szCs w:val="22"/>
        </w:rPr>
        <w:t xml:space="preserve">, </w:t>
      </w:r>
      <w:r w:rsidR="00093CEA" w:rsidRPr="00864D5E">
        <w:rPr>
          <w:rFonts w:ascii="Verdana" w:hAnsi="Verdana" w:cstheme="minorHAnsi"/>
          <w:color w:val="000000" w:themeColor="text1"/>
          <w:sz w:val="22"/>
          <w:szCs w:val="22"/>
        </w:rPr>
        <w:t xml:space="preserve">Angwin et al. 2016; </w:t>
      </w:r>
      <w:r w:rsidR="009765DA" w:rsidRPr="00864D5E">
        <w:rPr>
          <w:rFonts w:ascii="Verdana" w:hAnsi="Verdana" w:cstheme="minorHAnsi"/>
          <w:color w:val="000000" w:themeColor="text1"/>
          <w:sz w:val="22"/>
          <w:szCs w:val="22"/>
        </w:rPr>
        <w:t xml:space="preserve">Hao and Stray 2019; </w:t>
      </w:r>
      <w:r w:rsidR="00093CEA" w:rsidRPr="00864D5E">
        <w:rPr>
          <w:rFonts w:ascii="Verdana" w:hAnsi="Verdana" w:cstheme="minorHAnsi"/>
          <w:color w:val="000000" w:themeColor="text1"/>
          <w:sz w:val="22"/>
          <w:szCs w:val="22"/>
        </w:rPr>
        <w:t>Lowder et al. 2019</w:t>
      </w:r>
      <w:r w:rsidR="001B2BB6" w:rsidRPr="00864D5E">
        <w:rPr>
          <w:rFonts w:ascii="Verdana" w:hAnsi="Verdana" w:cstheme="minorHAnsi"/>
          <w:color w:val="000000" w:themeColor="text1"/>
          <w:sz w:val="22"/>
          <w:szCs w:val="22"/>
        </w:rPr>
        <w:t>)</w:t>
      </w:r>
      <w:r w:rsidR="0071117C" w:rsidRPr="00864D5E">
        <w:rPr>
          <w:rFonts w:ascii="Verdana" w:hAnsi="Verdana" w:cstheme="minorHAnsi"/>
          <w:color w:val="000000" w:themeColor="text1"/>
          <w:sz w:val="22"/>
          <w:szCs w:val="22"/>
        </w:rPr>
        <w:t xml:space="preserve"> and that predictive policing algorithms can expose black communities </w:t>
      </w:r>
      <w:r w:rsidR="009765DA" w:rsidRPr="00864D5E">
        <w:rPr>
          <w:rFonts w:ascii="Verdana" w:hAnsi="Verdana" w:cstheme="minorHAnsi"/>
          <w:color w:val="000000" w:themeColor="text1"/>
          <w:sz w:val="22"/>
          <w:szCs w:val="22"/>
        </w:rPr>
        <w:t xml:space="preserve">in the US </w:t>
      </w:r>
      <w:r w:rsidR="0071117C" w:rsidRPr="00864D5E">
        <w:rPr>
          <w:rFonts w:ascii="Verdana" w:hAnsi="Verdana" w:cstheme="minorHAnsi"/>
          <w:color w:val="000000" w:themeColor="text1"/>
          <w:sz w:val="22"/>
          <w:szCs w:val="22"/>
        </w:rPr>
        <w:t>to over policing (</w:t>
      </w:r>
      <w:r w:rsidR="00646A00" w:rsidRPr="00864D5E">
        <w:rPr>
          <w:rFonts w:ascii="Verdana" w:hAnsi="Verdana" w:cstheme="minorHAnsi"/>
          <w:color w:val="000000" w:themeColor="text1"/>
          <w:sz w:val="22"/>
          <w:szCs w:val="22"/>
        </w:rPr>
        <w:t>e.g.,</w:t>
      </w:r>
      <w:r w:rsidR="0071117C" w:rsidRPr="00864D5E">
        <w:rPr>
          <w:rFonts w:ascii="Verdana" w:hAnsi="Verdana" w:cstheme="minorHAnsi"/>
          <w:color w:val="000000" w:themeColor="text1"/>
          <w:sz w:val="22"/>
          <w:szCs w:val="22"/>
        </w:rPr>
        <w:t xml:space="preserve"> Lum and Isaac 2016; Ensign et al. 2017</w:t>
      </w:r>
      <w:r w:rsidR="009765DA" w:rsidRPr="00864D5E">
        <w:rPr>
          <w:rFonts w:ascii="Verdana" w:hAnsi="Verdana" w:cstheme="minorHAnsi"/>
          <w:color w:val="000000" w:themeColor="text1"/>
          <w:sz w:val="22"/>
          <w:szCs w:val="22"/>
        </w:rPr>
        <w:t>; Richardson et al. 2020</w:t>
      </w:r>
      <w:r w:rsidR="0071117C" w:rsidRPr="00864D5E">
        <w:rPr>
          <w:rFonts w:ascii="Verdana" w:hAnsi="Verdana" w:cstheme="minorHAnsi"/>
          <w:color w:val="000000" w:themeColor="text1"/>
          <w:sz w:val="22"/>
          <w:szCs w:val="22"/>
        </w:rPr>
        <w:t xml:space="preserve">). </w:t>
      </w:r>
      <w:r w:rsidR="00F6242B" w:rsidRPr="00864D5E">
        <w:rPr>
          <w:rFonts w:ascii="Verdana" w:hAnsi="Verdana" w:cstheme="minorHAnsi"/>
          <w:color w:val="000000" w:themeColor="text1"/>
          <w:sz w:val="22"/>
          <w:szCs w:val="22"/>
        </w:rPr>
        <w:t xml:space="preserve"> Studies have also found that similar biases disadvantage indigenous populations in Australia (Allan et al. 2018; Shepherd et al. 2016) and Canada (Cardoso 2020)</w:t>
      </w:r>
      <w:r w:rsidR="002C438F">
        <w:rPr>
          <w:rFonts w:ascii="Verdana" w:hAnsi="Verdana" w:cstheme="minorHAnsi"/>
          <w:color w:val="000000" w:themeColor="text1"/>
          <w:sz w:val="22"/>
          <w:szCs w:val="22"/>
        </w:rPr>
        <w:t xml:space="preserve"> where predictor data based on Western values (such as those relating to family circumstances</w:t>
      </w:r>
      <w:r w:rsidR="002C438F">
        <w:rPr>
          <w:rStyle w:val="EndnoteReference"/>
          <w:rFonts w:ascii="Verdana" w:hAnsi="Verdana" w:cstheme="minorHAnsi"/>
          <w:sz w:val="22"/>
          <w:szCs w:val="22"/>
        </w:rPr>
        <w:t>3</w:t>
      </w:r>
      <w:r w:rsidR="002C438F">
        <w:rPr>
          <w:rFonts w:ascii="Verdana" w:hAnsi="Verdana" w:cstheme="minorHAnsi"/>
          <w:color w:val="000000" w:themeColor="text1"/>
          <w:sz w:val="22"/>
          <w:szCs w:val="22"/>
        </w:rPr>
        <w:t>) have been deemed culturally insensitive and as such capable of over-predicting the risks posed these populations (see also, Maurutto and Hannah-Moffatt 2016).</w:t>
      </w:r>
    </w:p>
    <w:p w14:paraId="0159B011" w14:textId="37A325EE" w:rsidR="00F6242B" w:rsidRPr="00864D5E" w:rsidRDefault="00F6242B" w:rsidP="00864D5E">
      <w:pPr>
        <w:spacing w:line="480" w:lineRule="auto"/>
        <w:rPr>
          <w:rFonts w:ascii="Verdana" w:hAnsi="Verdana" w:cstheme="minorHAnsi"/>
          <w:color w:val="000000" w:themeColor="text1"/>
          <w:sz w:val="22"/>
          <w:szCs w:val="22"/>
        </w:rPr>
      </w:pPr>
    </w:p>
    <w:p w14:paraId="4829BFED" w14:textId="3498EBEF" w:rsidR="001B2BB6" w:rsidRPr="00864D5E" w:rsidRDefault="002C438F" w:rsidP="00864D5E">
      <w:pPr>
        <w:spacing w:line="480" w:lineRule="auto"/>
        <w:rPr>
          <w:rFonts w:ascii="Verdana" w:hAnsi="Verdana" w:cstheme="minorHAnsi"/>
          <w:color w:val="000000" w:themeColor="text1"/>
          <w:sz w:val="22"/>
          <w:szCs w:val="22"/>
        </w:rPr>
      </w:pPr>
      <w:r>
        <w:rPr>
          <w:rFonts w:ascii="Verdana" w:hAnsi="Verdana" w:cstheme="minorHAnsi"/>
          <w:color w:val="000000" w:themeColor="text1"/>
          <w:sz w:val="22"/>
          <w:szCs w:val="22"/>
        </w:rPr>
        <w:t>The baises also relate</w:t>
      </w:r>
      <w:r w:rsidR="001B2BB6" w:rsidRPr="00864D5E">
        <w:rPr>
          <w:rFonts w:ascii="Verdana" w:hAnsi="Verdana" w:cstheme="minorHAnsi"/>
          <w:color w:val="000000" w:themeColor="text1"/>
          <w:sz w:val="22"/>
          <w:szCs w:val="22"/>
        </w:rPr>
        <w:t xml:space="preserve"> in part to the reliance </w:t>
      </w:r>
      <w:r w:rsidR="00D23B1F" w:rsidRPr="00864D5E">
        <w:rPr>
          <w:rFonts w:ascii="Verdana" w:hAnsi="Verdana" w:cstheme="minorHAnsi"/>
          <w:color w:val="000000" w:themeColor="text1"/>
          <w:sz w:val="22"/>
          <w:szCs w:val="22"/>
        </w:rPr>
        <w:t>of the algorithms</w:t>
      </w:r>
      <w:r w:rsidR="006E552C" w:rsidRPr="00864D5E">
        <w:rPr>
          <w:rFonts w:ascii="Verdana" w:hAnsi="Verdana" w:cstheme="minorHAnsi"/>
          <w:color w:val="000000" w:themeColor="text1"/>
          <w:sz w:val="22"/>
          <w:szCs w:val="22"/>
        </w:rPr>
        <w:t xml:space="preserve"> </w:t>
      </w:r>
      <w:r w:rsidR="001B2BB6" w:rsidRPr="00864D5E">
        <w:rPr>
          <w:rFonts w:ascii="Verdana" w:hAnsi="Verdana" w:cstheme="minorHAnsi"/>
          <w:color w:val="000000" w:themeColor="text1"/>
          <w:sz w:val="22"/>
          <w:szCs w:val="22"/>
        </w:rPr>
        <w:t xml:space="preserve">on </w:t>
      </w:r>
      <w:r w:rsidR="00660C96" w:rsidRPr="00864D5E">
        <w:rPr>
          <w:rFonts w:ascii="Verdana" w:hAnsi="Verdana" w:cstheme="minorHAnsi"/>
          <w:color w:val="000000" w:themeColor="text1"/>
          <w:sz w:val="22"/>
          <w:szCs w:val="22"/>
        </w:rPr>
        <w:t xml:space="preserve">data such as </w:t>
      </w:r>
      <w:r w:rsidR="00112082" w:rsidRPr="00864D5E">
        <w:rPr>
          <w:rFonts w:ascii="Verdana" w:hAnsi="Verdana" w:cstheme="minorHAnsi"/>
          <w:color w:val="000000" w:themeColor="text1"/>
          <w:sz w:val="22"/>
          <w:szCs w:val="22"/>
        </w:rPr>
        <w:t>criminal history variables</w:t>
      </w:r>
      <w:r w:rsidR="00D36A34" w:rsidRPr="00864D5E">
        <w:rPr>
          <w:rFonts w:ascii="Verdana" w:hAnsi="Verdana" w:cstheme="minorHAnsi"/>
          <w:color w:val="000000" w:themeColor="text1"/>
          <w:sz w:val="22"/>
          <w:szCs w:val="22"/>
        </w:rPr>
        <w:t>,</w:t>
      </w:r>
      <w:r w:rsidR="00112082" w:rsidRPr="00864D5E">
        <w:rPr>
          <w:rFonts w:ascii="Verdana" w:hAnsi="Verdana" w:cstheme="minorHAnsi"/>
          <w:color w:val="000000" w:themeColor="text1"/>
          <w:sz w:val="22"/>
          <w:szCs w:val="22"/>
        </w:rPr>
        <w:t xml:space="preserve"> </w:t>
      </w:r>
      <w:r w:rsidR="001B2BB6" w:rsidRPr="00864D5E">
        <w:rPr>
          <w:rFonts w:ascii="Verdana" w:hAnsi="Verdana" w:cstheme="minorHAnsi"/>
          <w:color w:val="000000" w:themeColor="text1"/>
          <w:sz w:val="22"/>
          <w:szCs w:val="22"/>
        </w:rPr>
        <w:t xml:space="preserve">as proxies for risk. </w:t>
      </w:r>
      <w:r w:rsidR="003D02F8" w:rsidRPr="00864D5E">
        <w:rPr>
          <w:rFonts w:ascii="Verdana" w:hAnsi="Verdana" w:cstheme="minorHAnsi"/>
          <w:color w:val="000000" w:themeColor="text1"/>
          <w:sz w:val="22"/>
          <w:szCs w:val="22"/>
        </w:rPr>
        <w:t>Such</w:t>
      </w:r>
      <w:r w:rsidR="00C26956" w:rsidRPr="00864D5E">
        <w:rPr>
          <w:rFonts w:ascii="Verdana" w:hAnsi="Verdana" w:cstheme="minorHAnsi"/>
          <w:color w:val="000000" w:themeColor="text1"/>
          <w:sz w:val="22"/>
          <w:szCs w:val="22"/>
        </w:rPr>
        <w:t xml:space="preserve"> </w:t>
      </w:r>
      <w:r w:rsidR="0004181E" w:rsidRPr="00864D5E">
        <w:rPr>
          <w:rFonts w:ascii="Verdana" w:hAnsi="Verdana" w:cstheme="minorHAnsi"/>
          <w:color w:val="000000" w:themeColor="text1"/>
          <w:sz w:val="22"/>
          <w:szCs w:val="22"/>
        </w:rPr>
        <w:t xml:space="preserve">variables </w:t>
      </w:r>
      <w:r w:rsidR="003D02F8" w:rsidRPr="00864D5E">
        <w:rPr>
          <w:rFonts w:ascii="Verdana" w:hAnsi="Verdana" w:cstheme="minorHAnsi"/>
          <w:color w:val="000000" w:themeColor="text1"/>
          <w:sz w:val="22"/>
          <w:szCs w:val="22"/>
        </w:rPr>
        <w:t>(for e.g.,</w:t>
      </w:r>
      <w:r w:rsidR="0004181E" w:rsidRPr="00864D5E">
        <w:rPr>
          <w:rFonts w:ascii="Verdana" w:hAnsi="Verdana" w:cstheme="minorHAnsi"/>
          <w:color w:val="000000" w:themeColor="text1"/>
          <w:sz w:val="22"/>
          <w:szCs w:val="22"/>
        </w:rPr>
        <w:t xml:space="preserve"> </w:t>
      </w:r>
      <w:r w:rsidR="00301F1A" w:rsidRPr="00864D5E">
        <w:rPr>
          <w:rFonts w:ascii="Verdana" w:hAnsi="Verdana" w:cstheme="minorHAnsi"/>
          <w:color w:val="000000" w:themeColor="text1"/>
          <w:sz w:val="22"/>
          <w:szCs w:val="22"/>
        </w:rPr>
        <w:t>arrest</w:t>
      </w:r>
      <w:r w:rsidR="00C26956" w:rsidRPr="00864D5E">
        <w:rPr>
          <w:rFonts w:ascii="Verdana" w:hAnsi="Verdana" w:cstheme="minorHAnsi"/>
          <w:color w:val="000000" w:themeColor="text1"/>
          <w:sz w:val="22"/>
          <w:szCs w:val="22"/>
        </w:rPr>
        <w:t xml:space="preserve"> </w:t>
      </w:r>
      <w:r w:rsidR="001B2BB6" w:rsidRPr="00864D5E">
        <w:rPr>
          <w:rFonts w:ascii="Verdana" w:hAnsi="Verdana" w:cstheme="minorHAnsi"/>
          <w:color w:val="000000" w:themeColor="text1"/>
          <w:sz w:val="22"/>
          <w:szCs w:val="22"/>
        </w:rPr>
        <w:t>history</w:t>
      </w:r>
      <w:r w:rsidR="00D16800" w:rsidRPr="00864D5E">
        <w:rPr>
          <w:rFonts w:ascii="Verdana" w:hAnsi="Verdana" w:cstheme="minorHAnsi"/>
          <w:color w:val="000000" w:themeColor="text1"/>
          <w:sz w:val="22"/>
          <w:szCs w:val="22"/>
        </w:rPr>
        <w:t>)</w:t>
      </w:r>
      <w:r w:rsidR="001B2BB6" w:rsidRPr="00864D5E">
        <w:rPr>
          <w:rFonts w:ascii="Verdana" w:hAnsi="Verdana" w:cstheme="minorHAnsi"/>
          <w:color w:val="000000" w:themeColor="text1"/>
          <w:sz w:val="22"/>
          <w:szCs w:val="22"/>
        </w:rPr>
        <w:t xml:space="preserve"> can be colour-coded since they derive from arrest data which show </w:t>
      </w:r>
      <w:r w:rsidR="001B2BB6" w:rsidRPr="00864D5E">
        <w:rPr>
          <w:rFonts w:ascii="Verdana" w:hAnsi="Verdana" w:cstheme="minorHAnsi"/>
          <w:color w:val="000000" w:themeColor="text1"/>
          <w:sz w:val="22"/>
          <w:szCs w:val="22"/>
        </w:rPr>
        <w:lastRenderedPageBreak/>
        <w:t xml:space="preserve">higher rates of arrests for </w:t>
      </w:r>
      <w:r w:rsidR="00920553" w:rsidRPr="00864D5E">
        <w:rPr>
          <w:rFonts w:ascii="Verdana" w:hAnsi="Verdana" w:cstheme="minorHAnsi"/>
          <w:color w:val="000000" w:themeColor="text1"/>
          <w:sz w:val="22"/>
          <w:szCs w:val="22"/>
        </w:rPr>
        <w:t>ethnic minorities</w:t>
      </w:r>
      <w:r w:rsidR="001B2BB6" w:rsidRPr="00864D5E">
        <w:rPr>
          <w:rFonts w:ascii="Verdana" w:hAnsi="Verdana" w:cstheme="minorHAnsi"/>
          <w:color w:val="000000" w:themeColor="text1"/>
          <w:sz w:val="22"/>
          <w:szCs w:val="22"/>
        </w:rPr>
        <w:t>, in part reflecting racially biased policing (see also</w:t>
      </w:r>
      <w:r w:rsidR="00A030F5" w:rsidRPr="00864D5E">
        <w:rPr>
          <w:rFonts w:ascii="Verdana" w:hAnsi="Verdana" w:cstheme="minorHAnsi"/>
          <w:color w:val="000000" w:themeColor="text1"/>
          <w:sz w:val="22"/>
          <w:szCs w:val="22"/>
        </w:rPr>
        <w:t>,</w:t>
      </w:r>
      <w:r w:rsidR="001B2BB6" w:rsidRPr="00864D5E">
        <w:rPr>
          <w:rFonts w:ascii="Verdana" w:hAnsi="Verdana" w:cstheme="minorHAnsi"/>
          <w:color w:val="000000" w:themeColor="text1"/>
          <w:sz w:val="22"/>
          <w:szCs w:val="22"/>
        </w:rPr>
        <w:t xml:space="preserve"> Hao and Stray 2019). Indeed, official statistics consistently reveal racial disparities in criminal justice outcomes across jurisdictions where </w:t>
      </w:r>
      <w:r w:rsidR="009C436F" w:rsidRPr="00864D5E">
        <w:rPr>
          <w:rFonts w:ascii="Verdana" w:hAnsi="Verdana" w:cstheme="minorHAnsi"/>
          <w:color w:val="000000" w:themeColor="text1"/>
          <w:sz w:val="22"/>
          <w:szCs w:val="22"/>
        </w:rPr>
        <w:t xml:space="preserve">the </w:t>
      </w:r>
      <w:r w:rsidR="001B2BB6" w:rsidRPr="00864D5E">
        <w:rPr>
          <w:rFonts w:ascii="Verdana" w:hAnsi="Verdana" w:cstheme="minorHAnsi"/>
          <w:color w:val="000000" w:themeColor="text1"/>
          <w:sz w:val="22"/>
          <w:szCs w:val="22"/>
        </w:rPr>
        <w:t>predictive algorithms are deployed. Examples include, the UK (Ministry of Justice 201</w:t>
      </w:r>
      <w:r w:rsidR="0061423F" w:rsidRPr="00864D5E">
        <w:rPr>
          <w:rFonts w:ascii="Verdana" w:hAnsi="Verdana" w:cstheme="minorHAnsi"/>
          <w:color w:val="000000" w:themeColor="text1"/>
          <w:sz w:val="22"/>
          <w:szCs w:val="22"/>
        </w:rPr>
        <w:t>9</w:t>
      </w:r>
      <w:r w:rsidR="001B2BB6" w:rsidRPr="00864D5E">
        <w:rPr>
          <w:rFonts w:ascii="Verdana" w:hAnsi="Verdana" w:cstheme="minorHAnsi"/>
          <w:color w:val="000000" w:themeColor="text1"/>
          <w:sz w:val="22"/>
          <w:szCs w:val="22"/>
        </w:rPr>
        <w:t>), the US (Bureau of Justice Statistics 2018), Canada (Canadian Centre for Justice Statistics 201</w:t>
      </w:r>
      <w:r w:rsidR="00C53F08" w:rsidRPr="00864D5E">
        <w:rPr>
          <w:rFonts w:ascii="Verdana" w:hAnsi="Verdana" w:cstheme="minorHAnsi"/>
          <w:color w:val="000000" w:themeColor="text1"/>
          <w:sz w:val="22"/>
          <w:szCs w:val="22"/>
        </w:rPr>
        <w:t>9</w:t>
      </w:r>
      <w:r w:rsidR="001B2BB6" w:rsidRPr="00864D5E">
        <w:rPr>
          <w:rFonts w:ascii="Verdana" w:hAnsi="Verdana" w:cstheme="minorHAnsi"/>
          <w:color w:val="000000" w:themeColor="text1"/>
          <w:sz w:val="22"/>
          <w:szCs w:val="22"/>
        </w:rPr>
        <w:t xml:space="preserve">) and Australia (Australian Bureau of Statistics 2018). </w:t>
      </w:r>
      <w:r w:rsidR="009C2BF6" w:rsidRPr="00864D5E">
        <w:rPr>
          <w:rFonts w:ascii="Verdana" w:hAnsi="Verdana" w:cstheme="minorHAnsi"/>
          <w:color w:val="000000" w:themeColor="text1"/>
          <w:sz w:val="22"/>
          <w:szCs w:val="22"/>
        </w:rPr>
        <w:t xml:space="preserve">Given </w:t>
      </w:r>
      <w:r w:rsidR="001B2BB6" w:rsidRPr="00864D5E">
        <w:rPr>
          <w:rFonts w:ascii="Verdana" w:hAnsi="Verdana" w:cstheme="minorHAnsi"/>
          <w:color w:val="000000" w:themeColor="text1"/>
          <w:sz w:val="22"/>
          <w:szCs w:val="22"/>
        </w:rPr>
        <w:t xml:space="preserve">the </w:t>
      </w:r>
      <w:r w:rsidR="0061423F" w:rsidRPr="00864D5E">
        <w:rPr>
          <w:rFonts w:ascii="Verdana" w:hAnsi="Verdana" w:cstheme="minorHAnsi"/>
          <w:color w:val="000000" w:themeColor="text1"/>
          <w:sz w:val="22"/>
          <w:szCs w:val="22"/>
        </w:rPr>
        <w:t xml:space="preserve">possibility that </w:t>
      </w:r>
      <w:r w:rsidR="00B936A3" w:rsidRPr="00864D5E">
        <w:rPr>
          <w:rFonts w:ascii="Verdana" w:hAnsi="Verdana" w:cstheme="minorHAnsi"/>
          <w:color w:val="000000" w:themeColor="text1"/>
          <w:sz w:val="22"/>
          <w:szCs w:val="22"/>
        </w:rPr>
        <w:t>systemic bias</w:t>
      </w:r>
      <w:r w:rsidR="003E0FDC" w:rsidRPr="00864D5E">
        <w:rPr>
          <w:rFonts w:ascii="Verdana" w:hAnsi="Verdana" w:cstheme="minorHAnsi"/>
          <w:color w:val="000000" w:themeColor="text1"/>
          <w:sz w:val="22"/>
          <w:szCs w:val="22"/>
        </w:rPr>
        <w:t>es such as racially discriminatory policing</w:t>
      </w:r>
      <w:r w:rsidR="0061423F" w:rsidRPr="00864D5E">
        <w:rPr>
          <w:rFonts w:ascii="Verdana" w:hAnsi="Verdana" w:cstheme="minorHAnsi"/>
          <w:color w:val="000000" w:themeColor="text1"/>
          <w:sz w:val="22"/>
          <w:szCs w:val="22"/>
        </w:rPr>
        <w:t xml:space="preserve"> can </w:t>
      </w:r>
      <w:r w:rsidR="009546B2" w:rsidRPr="00864D5E">
        <w:rPr>
          <w:rFonts w:ascii="Verdana" w:hAnsi="Verdana" w:cstheme="minorHAnsi"/>
          <w:color w:val="000000" w:themeColor="text1"/>
          <w:sz w:val="22"/>
          <w:szCs w:val="22"/>
        </w:rPr>
        <w:t>in part explain the disparities</w:t>
      </w:r>
      <w:r w:rsidR="001B2BB6" w:rsidRPr="00864D5E">
        <w:rPr>
          <w:rFonts w:ascii="Verdana" w:hAnsi="Verdana" w:cstheme="minorHAnsi"/>
          <w:color w:val="000000" w:themeColor="text1"/>
          <w:sz w:val="22"/>
          <w:szCs w:val="22"/>
        </w:rPr>
        <w:t xml:space="preserve">, </w:t>
      </w:r>
      <w:r w:rsidR="00AD0850" w:rsidRPr="00864D5E">
        <w:rPr>
          <w:rFonts w:ascii="Verdana" w:hAnsi="Verdana" w:cstheme="minorHAnsi"/>
          <w:color w:val="000000" w:themeColor="text1"/>
          <w:sz w:val="22"/>
          <w:szCs w:val="22"/>
        </w:rPr>
        <w:t xml:space="preserve">depicting </w:t>
      </w:r>
      <w:r w:rsidR="001B2BB6" w:rsidRPr="00864D5E">
        <w:rPr>
          <w:rFonts w:ascii="Verdana" w:hAnsi="Verdana" w:cstheme="minorHAnsi"/>
          <w:color w:val="000000" w:themeColor="text1"/>
          <w:sz w:val="22"/>
          <w:szCs w:val="22"/>
        </w:rPr>
        <w:t xml:space="preserve">arrests </w:t>
      </w:r>
      <w:r w:rsidR="001841F4" w:rsidRPr="00864D5E">
        <w:rPr>
          <w:rFonts w:ascii="Verdana" w:hAnsi="Verdana" w:cstheme="minorHAnsi"/>
          <w:color w:val="000000" w:themeColor="text1"/>
          <w:sz w:val="22"/>
          <w:szCs w:val="22"/>
        </w:rPr>
        <w:t xml:space="preserve">and indeed other criminal justice </w:t>
      </w:r>
      <w:r w:rsidR="005B5F5B" w:rsidRPr="00864D5E">
        <w:rPr>
          <w:rFonts w:ascii="Verdana" w:hAnsi="Verdana" w:cstheme="minorHAnsi"/>
          <w:color w:val="000000" w:themeColor="text1"/>
          <w:sz w:val="22"/>
          <w:szCs w:val="22"/>
        </w:rPr>
        <w:t xml:space="preserve">outcomes </w:t>
      </w:r>
      <w:r w:rsidR="001B2BB6" w:rsidRPr="00864D5E">
        <w:rPr>
          <w:rFonts w:ascii="Verdana" w:hAnsi="Verdana" w:cstheme="minorHAnsi"/>
          <w:color w:val="000000" w:themeColor="text1"/>
          <w:sz w:val="22"/>
          <w:szCs w:val="22"/>
        </w:rPr>
        <w:t xml:space="preserve">as risk predictors </w:t>
      </w:r>
      <w:r w:rsidR="002924D5" w:rsidRPr="00864D5E">
        <w:rPr>
          <w:rFonts w:ascii="Verdana" w:hAnsi="Verdana" w:cstheme="minorHAnsi"/>
          <w:color w:val="000000" w:themeColor="text1"/>
          <w:sz w:val="22"/>
          <w:szCs w:val="22"/>
        </w:rPr>
        <w:t>and</w:t>
      </w:r>
      <w:r w:rsidR="005B5F5B" w:rsidRPr="00864D5E">
        <w:rPr>
          <w:rFonts w:ascii="Verdana" w:hAnsi="Verdana" w:cstheme="minorHAnsi"/>
          <w:color w:val="000000" w:themeColor="text1"/>
          <w:sz w:val="22"/>
          <w:szCs w:val="22"/>
        </w:rPr>
        <w:t xml:space="preserve"> recidivism indicators </w:t>
      </w:r>
      <w:r w:rsidR="0010584D" w:rsidRPr="00864D5E">
        <w:rPr>
          <w:rFonts w:ascii="Verdana" w:hAnsi="Verdana" w:cstheme="minorHAnsi"/>
          <w:color w:val="000000" w:themeColor="text1"/>
          <w:sz w:val="22"/>
          <w:szCs w:val="22"/>
        </w:rPr>
        <w:t>can disadvantage racial minorities</w:t>
      </w:r>
      <w:r w:rsidR="001B2BB6" w:rsidRPr="00864D5E">
        <w:rPr>
          <w:rFonts w:ascii="Verdana" w:hAnsi="Verdana" w:cstheme="minorHAnsi"/>
          <w:color w:val="000000" w:themeColor="text1"/>
          <w:sz w:val="22"/>
          <w:szCs w:val="22"/>
        </w:rPr>
        <w:t xml:space="preserve">. </w:t>
      </w:r>
      <w:r w:rsidR="00174142" w:rsidRPr="00864D5E">
        <w:rPr>
          <w:rFonts w:ascii="Verdana" w:hAnsi="Verdana" w:cstheme="minorHAnsi"/>
          <w:color w:val="000000" w:themeColor="text1"/>
          <w:sz w:val="22"/>
          <w:szCs w:val="22"/>
        </w:rPr>
        <w:t xml:space="preserve">This is because </w:t>
      </w:r>
      <w:r w:rsidR="002657B0" w:rsidRPr="00864D5E">
        <w:rPr>
          <w:rFonts w:ascii="Verdana" w:hAnsi="Verdana" w:cstheme="minorHAnsi"/>
          <w:color w:val="000000" w:themeColor="text1"/>
          <w:sz w:val="22"/>
          <w:szCs w:val="22"/>
        </w:rPr>
        <w:t>predictive</w:t>
      </w:r>
      <w:r w:rsidR="001B2BB6" w:rsidRPr="00864D5E">
        <w:rPr>
          <w:rFonts w:ascii="Verdana" w:hAnsi="Verdana" w:cstheme="minorHAnsi"/>
          <w:color w:val="000000" w:themeColor="text1"/>
          <w:sz w:val="22"/>
          <w:szCs w:val="22"/>
        </w:rPr>
        <w:t xml:space="preserve"> </w:t>
      </w:r>
      <w:r w:rsidR="00174142" w:rsidRPr="00864D5E">
        <w:rPr>
          <w:rFonts w:ascii="Verdana" w:hAnsi="Verdana" w:cstheme="minorHAnsi"/>
          <w:color w:val="000000" w:themeColor="text1"/>
          <w:sz w:val="22"/>
          <w:szCs w:val="22"/>
        </w:rPr>
        <w:t xml:space="preserve">algorithms </w:t>
      </w:r>
      <w:r w:rsidR="001B2BB6" w:rsidRPr="00864D5E">
        <w:rPr>
          <w:rFonts w:ascii="Verdana" w:hAnsi="Verdana" w:cstheme="minorHAnsi"/>
          <w:color w:val="000000" w:themeColor="text1"/>
          <w:sz w:val="22"/>
          <w:szCs w:val="22"/>
        </w:rPr>
        <w:t xml:space="preserve">can perpetuate bias if they cannot mitigate the impact of systemic biases. </w:t>
      </w:r>
      <w:r w:rsidR="00EE64B7" w:rsidRPr="00864D5E">
        <w:rPr>
          <w:rFonts w:ascii="Verdana" w:hAnsi="Verdana" w:cstheme="minorHAnsi"/>
          <w:color w:val="000000" w:themeColor="text1"/>
          <w:sz w:val="22"/>
          <w:szCs w:val="22"/>
        </w:rPr>
        <w:t>Indeed,</w:t>
      </w:r>
      <w:r w:rsidR="004941EA" w:rsidRPr="00864D5E">
        <w:rPr>
          <w:rFonts w:ascii="Verdana" w:hAnsi="Verdana" w:cstheme="minorHAnsi"/>
          <w:color w:val="000000" w:themeColor="text1"/>
          <w:sz w:val="22"/>
          <w:szCs w:val="22"/>
        </w:rPr>
        <w:t xml:space="preserve"> as</w:t>
      </w:r>
      <w:r w:rsidR="00B55BB5" w:rsidRPr="00864D5E">
        <w:rPr>
          <w:rFonts w:ascii="Verdana" w:hAnsi="Verdana" w:cstheme="minorHAnsi"/>
          <w:color w:val="000000" w:themeColor="text1"/>
          <w:sz w:val="22"/>
          <w:szCs w:val="22"/>
        </w:rPr>
        <w:t xml:space="preserve"> noted earlier, </w:t>
      </w:r>
      <w:r w:rsidR="00C83222" w:rsidRPr="00864D5E">
        <w:rPr>
          <w:rFonts w:ascii="Verdana" w:hAnsi="Verdana" w:cstheme="minorHAnsi"/>
          <w:color w:val="000000" w:themeColor="text1"/>
          <w:sz w:val="22"/>
          <w:szCs w:val="22"/>
        </w:rPr>
        <w:t xml:space="preserve">studies </w:t>
      </w:r>
      <w:r w:rsidR="00B55BB5" w:rsidRPr="00864D5E">
        <w:rPr>
          <w:rFonts w:ascii="Verdana" w:hAnsi="Verdana" w:cstheme="minorHAnsi"/>
          <w:color w:val="000000" w:themeColor="text1"/>
          <w:sz w:val="22"/>
          <w:szCs w:val="22"/>
        </w:rPr>
        <w:t>have found evidence of</w:t>
      </w:r>
      <w:r w:rsidR="00EE3AD5" w:rsidRPr="00864D5E">
        <w:rPr>
          <w:rFonts w:ascii="Verdana" w:hAnsi="Verdana" w:cstheme="minorHAnsi"/>
          <w:color w:val="000000" w:themeColor="text1"/>
          <w:sz w:val="22"/>
          <w:szCs w:val="22"/>
        </w:rPr>
        <w:t xml:space="preserve"> racial disparities in algo</w:t>
      </w:r>
      <w:r w:rsidR="00DA7057" w:rsidRPr="00864D5E">
        <w:rPr>
          <w:rFonts w:ascii="Verdana" w:hAnsi="Verdana" w:cstheme="minorHAnsi"/>
          <w:color w:val="000000" w:themeColor="text1"/>
          <w:sz w:val="22"/>
          <w:szCs w:val="22"/>
        </w:rPr>
        <w:t>rithmic predictions</w:t>
      </w:r>
      <w:r w:rsidR="00A9432A" w:rsidRPr="00864D5E">
        <w:rPr>
          <w:rFonts w:ascii="Verdana" w:hAnsi="Verdana" w:cstheme="minorHAnsi"/>
          <w:color w:val="000000" w:themeColor="text1"/>
          <w:sz w:val="22"/>
          <w:szCs w:val="22"/>
        </w:rPr>
        <w:t>.</w:t>
      </w:r>
      <w:r w:rsidR="00C83222" w:rsidRPr="00864D5E">
        <w:rPr>
          <w:rFonts w:ascii="Verdana" w:hAnsi="Verdana" w:cstheme="minorHAnsi"/>
          <w:color w:val="000000" w:themeColor="text1"/>
          <w:sz w:val="22"/>
          <w:szCs w:val="22"/>
        </w:rPr>
        <w:t xml:space="preserve"> </w:t>
      </w:r>
      <w:r w:rsidR="00D34879" w:rsidRPr="00864D5E">
        <w:rPr>
          <w:rFonts w:ascii="Verdana" w:hAnsi="Verdana" w:cstheme="minorHAnsi"/>
          <w:bCs/>
          <w:color w:val="000000" w:themeColor="text1"/>
          <w:sz w:val="22"/>
          <w:szCs w:val="22"/>
        </w:rPr>
        <w:t xml:space="preserve">The studies, </w:t>
      </w:r>
      <w:r w:rsidR="008B0EB7" w:rsidRPr="00864D5E">
        <w:rPr>
          <w:rFonts w:ascii="Verdana" w:hAnsi="Verdana" w:cstheme="minorHAnsi"/>
          <w:bCs/>
          <w:color w:val="000000" w:themeColor="text1"/>
          <w:sz w:val="22"/>
          <w:szCs w:val="22"/>
        </w:rPr>
        <w:t xml:space="preserve">which </w:t>
      </w:r>
      <w:r w:rsidR="008279DB" w:rsidRPr="00864D5E">
        <w:rPr>
          <w:rFonts w:ascii="Verdana" w:hAnsi="Verdana" w:cstheme="minorHAnsi"/>
          <w:bCs/>
          <w:color w:val="000000" w:themeColor="text1"/>
          <w:sz w:val="22"/>
          <w:szCs w:val="22"/>
        </w:rPr>
        <w:t>usefully highlight the technical problem of biased data</w:t>
      </w:r>
      <w:r w:rsidR="001B5012" w:rsidRPr="00864D5E">
        <w:rPr>
          <w:rFonts w:ascii="Verdana" w:hAnsi="Verdana" w:cstheme="minorHAnsi"/>
          <w:bCs/>
          <w:color w:val="000000" w:themeColor="text1"/>
          <w:sz w:val="22"/>
          <w:szCs w:val="22"/>
        </w:rPr>
        <w:t>,</w:t>
      </w:r>
      <w:r w:rsidR="008279DB" w:rsidRPr="00864D5E">
        <w:rPr>
          <w:rFonts w:ascii="Verdana" w:hAnsi="Verdana" w:cstheme="minorHAnsi"/>
          <w:bCs/>
          <w:color w:val="000000" w:themeColor="text1"/>
          <w:sz w:val="22"/>
          <w:szCs w:val="22"/>
        </w:rPr>
        <w:t xml:space="preserve"> </w:t>
      </w:r>
      <w:r w:rsidR="008B0EB7" w:rsidRPr="00864D5E">
        <w:rPr>
          <w:rFonts w:ascii="Verdana" w:hAnsi="Verdana" w:cstheme="minorHAnsi"/>
          <w:bCs/>
          <w:color w:val="000000" w:themeColor="text1"/>
          <w:sz w:val="22"/>
          <w:szCs w:val="22"/>
        </w:rPr>
        <w:t>are</w:t>
      </w:r>
      <w:r w:rsidR="008279DB" w:rsidRPr="00864D5E">
        <w:rPr>
          <w:rFonts w:ascii="Verdana" w:hAnsi="Verdana" w:cstheme="minorHAnsi"/>
          <w:bCs/>
          <w:color w:val="000000" w:themeColor="text1"/>
          <w:sz w:val="22"/>
          <w:szCs w:val="22"/>
        </w:rPr>
        <w:t xml:space="preserve"> </w:t>
      </w:r>
      <w:r w:rsidR="004A18C6" w:rsidRPr="00864D5E">
        <w:rPr>
          <w:rFonts w:ascii="Verdana" w:hAnsi="Verdana" w:cstheme="minorHAnsi"/>
          <w:bCs/>
          <w:color w:val="000000" w:themeColor="text1"/>
          <w:sz w:val="22"/>
          <w:szCs w:val="22"/>
        </w:rPr>
        <w:t xml:space="preserve">currently </w:t>
      </w:r>
      <w:r w:rsidR="00FB0503" w:rsidRPr="00864D5E">
        <w:rPr>
          <w:rFonts w:ascii="Verdana" w:hAnsi="Verdana" w:cstheme="minorHAnsi"/>
          <w:bCs/>
          <w:color w:val="000000" w:themeColor="text1"/>
          <w:sz w:val="22"/>
          <w:szCs w:val="22"/>
        </w:rPr>
        <w:t>fuel</w:t>
      </w:r>
      <w:r w:rsidR="004A18C6" w:rsidRPr="00864D5E">
        <w:rPr>
          <w:rFonts w:ascii="Verdana" w:hAnsi="Verdana" w:cstheme="minorHAnsi"/>
          <w:bCs/>
          <w:color w:val="000000" w:themeColor="text1"/>
          <w:sz w:val="22"/>
          <w:szCs w:val="22"/>
        </w:rPr>
        <w:t>ling</w:t>
      </w:r>
      <w:r w:rsidR="00FB0503" w:rsidRPr="00864D5E">
        <w:rPr>
          <w:rFonts w:ascii="Verdana" w:hAnsi="Verdana" w:cstheme="minorHAnsi"/>
          <w:bCs/>
          <w:color w:val="000000" w:themeColor="text1"/>
          <w:sz w:val="22"/>
          <w:szCs w:val="22"/>
        </w:rPr>
        <w:t xml:space="preserve"> the rise of </w:t>
      </w:r>
      <w:r w:rsidR="004A18C6" w:rsidRPr="00864D5E">
        <w:rPr>
          <w:rFonts w:ascii="Verdana" w:hAnsi="Verdana" w:cstheme="minorHAnsi"/>
          <w:bCs/>
          <w:color w:val="000000" w:themeColor="text1"/>
          <w:sz w:val="22"/>
          <w:szCs w:val="22"/>
        </w:rPr>
        <w:t>technical remedies</w:t>
      </w:r>
      <w:r w:rsidR="00A27396" w:rsidRPr="00864D5E">
        <w:rPr>
          <w:rFonts w:ascii="Verdana" w:hAnsi="Verdana" w:cstheme="minorHAnsi"/>
          <w:bCs/>
          <w:color w:val="000000" w:themeColor="text1"/>
          <w:sz w:val="22"/>
          <w:szCs w:val="22"/>
        </w:rPr>
        <w:t xml:space="preserve"> that focus primarily on </w:t>
      </w:r>
      <w:r w:rsidR="00751DE7" w:rsidRPr="00864D5E">
        <w:rPr>
          <w:rFonts w:ascii="Verdana" w:hAnsi="Verdana" w:cstheme="minorHAnsi"/>
          <w:bCs/>
          <w:color w:val="000000" w:themeColor="text1"/>
          <w:sz w:val="22"/>
          <w:szCs w:val="22"/>
        </w:rPr>
        <w:t xml:space="preserve">‘fixing’ </w:t>
      </w:r>
      <w:r w:rsidR="00A27396" w:rsidRPr="00864D5E">
        <w:rPr>
          <w:rFonts w:ascii="Verdana" w:hAnsi="Verdana" w:cstheme="minorHAnsi"/>
          <w:bCs/>
          <w:color w:val="000000" w:themeColor="text1"/>
          <w:sz w:val="22"/>
          <w:szCs w:val="22"/>
        </w:rPr>
        <w:t>the algorithms</w:t>
      </w:r>
      <w:r w:rsidR="008B0EB7" w:rsidRPr="00864D5E">
        <w:rPr>
          <w:rFonts w:ascii="Verdana" w:hAnsi="Verdana" w:cstheme="minorHAnsi"/>
          <w:bCs/>
          <w:color w:val="000000" w:themeColor="text1"/>
          <w:sz w:val="22"/>
          <w:szCs w:val="22"/>
        </w:rPr>
        <w:t xml:space="preserve">. But </w:t>
      </w:r>
      <w:r w:rsidR="00DD4804">
        <w:rPr>
          <w:rFonts w:ascii="Verdana" w:hAnsi="Verdana" w:cstheme="minorHAnsi"/>
          <w:bCs/>
          <w:color w:val="000000" w:themeColor="text1"/>
          <w:sz w:val="22"/>
          <w:szCs w:val="22"/>
        </w:rPr>
        <w:t xml:space="preserve">with </w:t>
      </w:r>
      <w:r w:rsidR="008279DB" w:rsidRPr="00864D5E">
        <w:rPr>
          <w:rFonts w:ascii="Verdana" w:hAnsi="Verdana" w:cstheme="minorHAnsi"/>
          <w:bCs/>
          <w:color w:val="000000" w:themeColor="text1"/>
          <w:sz w:val="22"/>
          <w:szCs w:val="22"/>
        </w:rPr>
        <w:t xml:space="preserve">conceptual tools from </w:t>
      </w:r>
      <w:r w:rsidR="00A3178E" w:rsidRPr="00864D5E">
        <w:rPr>
          <w:rFonts w:ascii="Verdana" w:hAnsi="Verdana" w:cstheme="minorHAnsi"/>
          <w:bCs/>
          <w:color w:val="000000" w:themeColor="text1"/>
          <w:sz w:val="22"/>
          <w:szCs w:val="22"/>
        </w:rPr>
        <w:t>critical algorithm studies</w:t>
      </w:r>
      <w:r w:rsidR="008279DB" w:rsidRPr="00864D5E">
        <w:rPr>
          <w:rFonts w:ascii="Verdana" w:hAnsi="Verdana" w:cstheme="minorHAnsi"/>
          <w:bCs/>
          <w:color w:val="000000" w:themeColor="text1"/>
          <w:sz w:val="22"/>
          <w:szCs w:val="22"/>
        </w:rPr>
        <w:t xml:space="preserve"> and digital sociology</w:t>
      </w:r>
      <w:r w:rsidR="00DD4804">
        <w:rPr>
          <w:rFonts w:ascii="Verdana" w:hAnsi="Verdana" w:cstheme="minorHAnsi"/>
          <w:bCs/>
          <w:color w:val="000000" w:themeColor="text1"/>
          <w:sz w:val="22"/>
          <w:szCs w:val="22"/>
        </w:rPr>
        <w:t>, this paper will go</w:t>
      </w:r>
      <w:r w:rsidR="00A76D9D" w:rsidRPr="00864D5E">
        <w:rPr>
          <w:rFonts w:ascii="Verdana" w:hAnsi="Verdana" w:cstheme="minorHAnsi"/>
          <w:bCs/>
          <w:color w:val="000000" w:themeColor="text1"/>
          <w:sz w:val="22"/>
          <w:szCs w:val="22"/>
        </w:rPr>
        <w:t xml:space="preserve"> be</w:t>
      </w:r>
      <w:r w:rsidR="006D18D1" w:rsidRPr="00864D5E">
        <w:rPr>
          <w:rFonts w:ascii="Verdana" w:hAnsi="Verdana" w:cstheme="minorHAnsi"/>
          <w:bCs/>
          <w:color w:val="000000" w:themeColor="text1"/>
          <w:sz w:val="22"/>
          <w:szCs w:val="22"/>
        </w:rPr>
        <w:t>yond</w:t>
      </w:r>
      <w:r w:rsidR="00A76D9D" w:rsidRPr="00864D5E">
        <w:rPr>
          <w:rFonts w:ascii="Verdana" w:hAnsi="Verdana" w:cstheme="minorHAnsi"/>
          <w:bCs/>
          <w:color w:val="000000" w:themeColor="text1"/>
          <w:sz w:val="22"/>
          <w:szCs w:val="22"/>
        </w:rPr>
        <w:t xml:space="preserve"> the technical to unravel </w:t>
      </w:r>
      <w:r w:rsidR="008279DB" w:rsidRPr="00864D5E">
        <w:rPr>
          <w:rFonts w:ascii="Verdana" w:hAnsi="Verdana" w:cstheme="minorHAnsi"/>
          <w:bCs/>
          <w:color w:val="000000" w:themeColor="text1"/>
          <w:sz w:val="22"/>
          <w:szCs w:val="22"/>
        </w:rPr>
        <w:t>structural conduits of bias</w:t>
      </w:r>
      <w:r w:rsidR="00DD4804">
        <w:rPr>
          <w:rFonts w:ascii="Verdana" w:hAnsi="Verdana" w:cstheme="minorHAnsi"/>
          <w:bCs/>
          <w:color w:val="000000" w:themeColor="text1"/>
          <w:sz w:val="22"/>
          <w:szCs w:val="22"/>
        </w:rPr>
        <w:t xml:space="preserve">, </w:t>
      </w:r>
      <w:r w:rsidR="00AA16D7" w:rsidRPr="00864D5E">
        <w:rPr>
          <w:rFonts w:ascii="Verdana" w:hAnsi="Verdana" w:cstheme="minorHAnsi"/>
          <w:bCs/>
          <w:color w:val="000000" w:themeColor="text1"/>
          <w:sz w:val="22"/>
          <w:szCs w:val="22"/>
        </w:rPr>
        <w:t>understand the limits of technical remedies</w:t>
      </w:r>
      <w:r w:rsidR="00DD4804">
        <w:rPr>
          <w:rFonts w:ascii="Verdana" w:hAnsi="Verdana" w:cstheme="minorHAnsi"/>
          <w:bCs/>
          <w:color w:val="000000" w:themeColor="text1"/>
          <w:sz w:val="22"/>
          <w:szCs w:val="22"/>
        </w:rPr>
        <w:t xml:space="preserve"> and provide a structural remedial approach</w:t>
      </w:r>
      <w:r w:rsidR="00AA16D7" w:rsidRPr="00864D5E">
        <w:rPr>
          <w:rFonts w:ascii="Verdana" w:hAnsi="Verdana" w:cstheme="minorHAnsi"/>
          <w:bCs/>
          <w:color w:val="000000" w:themeColor="text1"/>
          <w:sz w:val="22"/>
          <w:szCs w:val="22"/>
        </w:rPr>
        <w:t>.</w:t>
      </w:r>
      <w:r w:rsidR="00E45C6D" w:rsidRPr="00864D5E">
        <w:rPr>
          <w:rFonts w:ascii="Verdana" w:hAnsi="Verdana" w:cstheme="minorHAnsi"/>
          <w:bCs/>
          <w:color w:val="000000" w:themeColor="text1"/>
          <w:sz w:val="22"/>
          <w:szCs w:val="22"/>
        </w:rPr>
        <w:t xml:space="preserve"> </w:t>
      </w:r>
    </w:p>
    <w:p w14:paraId="61A40B48" w14:textId="77777777" w:rsidR="00301F1A" w:rsidRPr="00864D5E" w:rsidRDefault="00301F1A" w:rsidP="00864D5E">
      <w:pPr>
        <w:spacing w:line="480" w:lineRule="auto"/>
        <w:rPr>
          <w:rFonts w:ascii="Verdana" w:hAnsi="Verdana" w:cstheme="minorHAnsi"/>
          <w:bCs/>
          <w:color w:val="000000" w:themeColor="text1"/>
          <w:sz w:val="22"/>
          <w:szCs w:val="22"/>
        </w:rPr>
      </w:pPr>
    </w:p>
    <w:p w14:paraId="697ECCD4" w14:textId="74DA725A" w:rsidR="00E077F6" w:rsidRPr="00864D5E" w:rsidRDefault="00CE51E9" w:rsidP="00864D5E">
      <w:pPr>
        <w:spacing w:line="480" w:lineRule="auto"/>
        <w:rPr>
          <w:rFonts w:ascii="Verdana" w:hAnsi="Verdana" w:cstheme="minorHAnsi"/>
          <w:b/>
          <w:color w:val="000000" w:themeColor="text1"/>
          <w:sz w:val="22"/>
          <w:szCs w:val="22"/>
        </w:rPr>
      </w:pPr>
      <w:r w:rsidRPr="00864D5E">
        <w:rPr>
          <w:rFonts w:ascii="Verdana" w:hAnsi="Verdana" w:cstheme="minorHAnsi"/>
          <w:b/>
          <w:color w:val="000000" w:themeColor="text1"/>
          <w:sz w:val="22"/>
          <w:szCs w:val="22"/>
        </w:rPr>
        <w:t xml:space="preserve">Insights from </w:t>
      </w:r>
      <w:r w:rsidR="00DC69BA" w:rsidRPr="00864D5E">
        <w:rPr>
          <w:rFonts w:ascii="Verdana" w:hAnsi="Verdana" w:cstheme="minorHAnsi"/>
          <w:b/>
          <w:color w:val="000000" w:themeColor="text1"/>
          <w:sz w:val="22"/>
          <w:szCs w:val="22"/>
        </w:rPr>
        <w:t>digital sociology</w:t>
      </w:r>
      <w:r w:rsidR="008279DB" w:rsidRPr="00864D5E">
        <w:rPr>
          <w:rFonts w:ascii="Verdana" w:hAnsi="Verdana" w:cstheme="minorHAnsi"/>
          <w:b/>
          <w:color w:val="000000" w:themeColor="text1"/>
          <w:sz w:val="22"/>
          <w:szCs w:val="22"/>
        </w:rPr>
        <w:t xml:space="preserve"> and </w:t>
      </w:r>
      <w:r w:rsidR="00995EFD" w:rsidRPr="00864D5E">
        <w:rPr>
          <w:rFonts w:ascii="Verdana" w:hAnsi="Verdana" w:cstheme="minorHAnsi"/>
          <w:b/>
          <w:color w:val="000000" w:themeColor="text1"/>
          <w:sz w:val="22"/>
          <w:szCs w:val="22"/>
        </w:rPr>
        <w:t>critical algorithm studies</w:t>
      </w:r>
      <w:r w:rsidR="008F6447" w:rsidRPr="00864D5E">
        <w:rPr>
          <w:rFonts w:ascii="Verdana" w:hAnsi="Verdana" w:cstheme="minorHAnsi"/>
          <w:b/>
          <w:color w:val="000000" w:themeColor="text1"/>
          <w:sz w:val="22"/>
          <w:szCs w:val="22"/>
        </w:rPr>
        <w:t xml:space="preserve">: Key conceptual tools </w:t>
      </w:r>
      <w:r w:rsidR="00DC69BA" w:rsidRPr="00864D5E">
        <w:rPr>
          <w:rFonts w:ascii="Verdana" w:hAnsi="Verdana" w:cstheme="minorHAnsi"/>
          <w:b/>
          <w:color w:val="000000" w:themeColor="text1"/>
          <w:sz w:val="22"/>
          <w:szCs w:val="22"/>
        </w:rPr>
        <w:t xml:space="preserve"> </w:t>
      </w:r>
    </w:p>
    <w:p w14:paraId="7BF33012" w14:textId="00C8ED30" w:rsidR="00EE64B7" w:rsidRPr="00864D5E" w:rsidRDefault="00DD4804" w:rsidP="00864D5E">
      <w:pPr>
        <w:spacing w:line="480" w:lineRule="auto"/>
        <w:rPr>
          <w:rFonts w:ascii="Verdana" w:hAnsi="Verdana" w:cstheme="minorHAnsi"/>
          <w:bCs/>
          <w:color w:val="000000" w:themeColor="text1"/>
          <w:sz w:val="22"/>
          <w:szCs w:val="22"/>
        </w:rPr>
      </w:pPr>
      <w:r>
        <w:rPr>
          <w:rFonts w:ascii="Verdana" w:hAnsi="Verdana" w:cstheme="minorHAnsi"/>
          <w:bCs/>
          <w:color w:val="000000" w:themeColor="text1"/>
          <w:sz w:val="22"/>
          <w:szCs w:val="22"/>
        </w:rPr>
        <w:t>As already noted, this</w:t>
      </w:r>
      <w:r w:rsidR="00EE64B7" w:rsidRPr="00864D5E">
        <w:rPr>
          <w:rFonts w:ascii="Verdana" w:hAnsi="Verdana" w:cstheme="minorHAnsi"/>
          <w:bCs/>
          <w:color w:val="000000" w:themeColor="text1"/>
          <w:sz w:val="22"/>
          <w:szCs w:val="22"/>
        </w:rPr>
        <w:t xml:space="preserve"> paper draws on conceptual tools to unpack </w:t>
      </w:r>
      <w:r w:rsidR="00071049" w:rsidRPr="00864D5E">
        <w:rPr>
          <w:rFonts w:ascii="Verdana" w:hAnsi="Verdana" w:cstheme="minorHAnsi"/>
          <w:bCs/>
          <w:color w:val="000000" w:themeColor="text1"/>
          <w:sz w:val="22"/>
          <w:szCs w:val="22"/>
        </w:rPr>
        <w:t xml:space="preserve">tensions between, on one </w:t>
      </w:r>
      <w:r w:rsidR="00D34879" w:rsidRPr="00864D5E">
        <w:rPr>
          <w:rFonts w:ascii="Verdana" w:hAnsi="Verdana" w:cstheme="minorHAnsi"/>
          <w:bCs/>
          <w:color w:val="000000" w:themeColor="text1"/>
          <w:sz w:val="22"/>
          <w:szCs w:val="22"/>
        </w:rPr>
        <w:t>hand, the</w:t>
      </w:r>
      <w:r w:rsidR="00071049" w:rsidRPr="00864D5E">
        <w:rPr>
          <w:rFonts w:ascii="Verdana" w:hAnsi="Verdana" w:cstheme="minorHAnsi"/>
          <w:bCs/>
          <w:color w:val="000000" w:themeColor="text1"/>
          <w:sz w:val="22"/>
          <w:szCs w:val="22"/>
        </w:rPr>
        <w:t xml:space="preserve"> tech-reformism inherent in some of the proffered remedies for algorithmic bias identified in predictive technologies deployed in justice systems and on the other hand, the broader structural transformations proposed by critical scholars.</w:t>
      </w:r>
      <w:r w:rsidR="005E14C7" w:rsidRPr="00864D5E">
        <w:rPr>
          <w:rFonts w:ascii="Verdana" w:hAnsi="Verdana" w:cstheme="minorHAnsi"/>
          <w:bCs/>
          <w:color w:val="000000" w:themeColor="text1"/>
          <w:sz w:val="22"/>
          <w:szCs w:val="22"/>
        </w:rPr>
        <w:t xml:space="preserve"> </w:t>
      </w:r>
      <w:r w:rsidR="00D31B15" w:rsidRPr="00864D5E">
        <w:rPr>
          <w:rFonts w:ascii="Verdana" w:hAnsi="Verdana" w:cstheme="minorHAnsi"/>
          <w:bCs/>
          <w:color w:val="000000" w:themeColor="text1"/>
          <w:sz w:val="22"/>
          <w:szCs w:val="22"/>
        </w:rPr>
        <w:t xml:space="preserve">A concept </w:t>
      </w:r>
      <w:r w:rsidR="00EE64B7" w:rsidRPr="00864D5E">
        <w:rPr>
          <w:rFonts w:ascii="Verdana" w:hAnsi="Verdana" w:cstheme="minorHAnsi"/>
          <w:bCs/>
          <w:color w:val="000000" w:themeColor="text1"/>
          <w:sz w:val="22"/>
          <w:szCs w:val="22"/>
        </w:rPr>
        <w:t xml:space="preserve">emerging from digital sociology and </w:t>
      </w:r>
      <w:r w:rsidR="00EE64B7" w:rsidRPr="00864D5E">
        <w:rPr>
          <w:rFonts w:ascii="Verdana" w:hAnsi="Verdana" w:cstheme="minorHAnsi"/>
          <w:bCs/>
          <w:color w:val="000000" w:themeColor="text1"/>
          <w:sz w:val="22"/>
          <w:szCs w:val="22"/>
        </w:rPr>
        <w:lastRenderedPageBreak/>
        <w:t xml:space="preserve">applied in this paper </w:t>
      </w:r>
      <w:r w:rsidR="00071049" w:rsidRPr="00864D5E">
        <w:rPr>
          <w:rFonts w:ascii="Verdana" w:hAnsi="Verdana" w:cstheme="minorHAnsi"/>
          <w:bCs/>
          <w:color w:val="000000" w:themeColor="text1"/>
          <w:sz w:val="22"/>
          <w:szCs w:val="22"/>
        </w:rPr>
        <w:t xml:space="preserve">to unpack the tensions </w:t>
      </w:r>
      <w:r w:rsidR="00D31B15" w:rsidRPr="00864D5E">
        <w:rPr>
          <w:rFonts w:ascii="Verdana" w:hAnsi="Verdana" w:cstheme="minorHAnsi"/>
          <w:bCs/>
          <w:color w:val="000000" w:themeColor="text1"/>
          <w:sz w:val="22"/>
          <w:szCs w:val="22"/>
        </w:rPr>
        <w:t>is the concept</w:t>
      </w:r>
      <w:r w:rsidR="00EE64B7" w:rsidRPr="00864D5E">
        <w:rPr>
          <w:rFonts w:ascii="Verdana" w:hAnsi="Verdana" w:cstheme="minorHAnsi"/>
          <w:bCs/>
          <w:color w:val="000000" w:themeColor="text1"/>
          <w:sz w:val="22"/>
          <w:szCs w:val="22"/>
        </w:rPr>
        <w:t xml:space="preserve"> of digital capital. From critical algorithm studies, the paper draws on the concepts of design justice, the digital racialisation of risk, and algorithmic injustice.</w:t>
      </w:r>
      <w:r w:rsidR="00EE64B7" w:rsidRPr="00864D5E">
        <w:rPr>
          <w:rFonts w:ascii="Verdana" w:hAnsi="Verdana" w:cstheme="minorHAnsi"/>
          <w:sz w:val="22"/>
          <w:szCs w:val="22"/>
        </w:rPr>
        <w:t xml:space="preserve"> By connecting the two scholarships in its analysis of algorithmic bias and potential remedies, the paper also </w:t>
      </w:r>
      <w:r w:rsidR="00EE64B7" w:rsidRPr="00864D5E">
        <w:rPr>
          <w:rFonts w:ascii="Verdana" w:hAnsi="Verdana" w:cstheme="minorHAnsi"/>
          <w:bCs/>
          <w:color w:val="000000" w:themeColor="text1"/>
          <w:sz w:val="22"/>
          <w:szCs w:val="22"/>
        </w:rPr>
        <w:t>advances the extant criminological literature on the prospects and challenges of the predictive algorithms currently proliferating across justice systems, from the UK and the US to Australia and Canada.</w:t>
      </w:r>
    </w:p>
    <w:p w14:paraId="7102C0D5" w14:textId="77777777" w:rsidR="00EE64B7" w:rsidRPr="00864D5E" w:rsidRDefault="00EE64B7" w:rsidP="00864D5E">
      <w:pPr>
        <w:spacing w:line="480" w:lineRule="auto"/>
        <w:rPr>
          <w:rFonts w:ascii="Verdana" w:hAnsi="Verdana" w:cstheme="minorHAnsi"/>
          <w:bCs/>
          <w:color w:val="000000" w:themeColor="text1"/>
          <w:sz w:val="22"/>
          <w:szCs w:val="22"/>
        </w:rPr>
      </w:pPr>
    </w:p>
    <w:p w14:paraId="3D69EA9B" w14:textId="77777777" w:rsidR="00D31B15" w:rsidRPr="00864D5E" w:rsidRDefault="00CB4935"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As I have </w:t>
      </w:r>
      <w:r w:rsidR="00F43FD3" w:rsidRPr="00864D5E">
        <w:rPr>
          <w:rFonts w:ascii="Verdana" w:hAnsi="Verdana" w:cstheme="minorHAnsi"/>
          <w:bCs/>
          <w:color w:val="000000" w:themeColor="text1"/>
          <w:sz w:val="22"/>
          <w:szCs w:val="22"/>
        </w:rPr>
        <w:t>argued</w:t>
      </w:r>
      <w:r w:rsidRPr="00864D5E">
        <w:rPr>
          <w:rFonts w:ascii="Verdana" w:hAnsi="Verdana" w:cstheme="minorHAnsi"/>
          <w:bCs/>
          <w:color w:val="000000" w:themeColor="text1"/>
          <w:sz w:val="22"/>
          <w:szCs w:val="22"/>
        </w:rPr>
        <w:t xml:space="preserve"> elsewhere (Author 2020)</w:t>
      </w:r>
      <w:r w:rsidR="00DF7C44" w:rsidRPr="00864D5E">
        <w:rPr>
          <w:rFonts w:ascii="Verdana" w:hAnsi="Verdana" w:cstheme="minorHAnsi"/>
          <w:bCs/>
          <w:color w:val="000000" w:themeColor="text1"/>
          <w:sz w:val="22"/>
          <w:szCs w:val="22"/>
        </w:rPr>
        <w:t xml:space="preserve">, </w:t>
      </w:r>
      <w:r w:rsidR="00932FF0" w:rsidRPr="00864D5E">
        <w:rPr>
          <w:rFonts w:ascii="Verdana" w:hAnsi="Verdana" w:cstheme="minorHAnsi"/>
          <w:bCs/>
          <w:color w:val="000000" w:themeColor="text1"/>
          <w:sz w:val="22"/>
          <w:szCs w:val="22"/>
        </w:rPr>
        <w:t xml:space="preserve">a </w:t>
      </w:r>
      <w:r w:rsidR="00DF7C44" w:rsidRPr="00864D5E">
        <w:rPr>
          <w:rFonts w:ascii="Verdana" w:hAnsi="Verdana" w:cstheme="minorHAnsi"/>
          <w:bCs/>
          <w:color w:val="000000" w:themeColor="text1"/>
          <w:sz w:val="22"/>
          <w:szCs w:val="22"/>
        </w:rPr>
        <w:t xml:space="preserve">conceptual tool </w:t>
      </w:r>
      <w:r w:rsidRPr="00864D5E">
        <w:rPr>
          <w:rFonts w:ascii="Verdana" w:hAnsi="Verdana" w:cstheme="minorHAnsi"/>
          <w:bCs/>
          <w:color w:val="000000" w:themeColor="text1"/>
          <w:sz w:val="22"/>
          <w:szCs w:val="22"/>
        </w:rPr>
        <w:t xml:space="preserve">from </w:t>
      </w:r>
      <w:r w:rsidR="007D277F" w:rsidRPr="00864D5E">
        <w:rPr>
          <w:rFonts w:ascii="Verdana" w:hAnsi="Verdana" w:cstheme="minorHAnsi"/>
          <w:bCs/>
          <w:color w:val="000000" w:themeColor="text1"/>
          <w:sz w:val="22"/>
          <w:szCs w:val="22"/>
        </w:rPr>
        <w:t>digital sociology</w:t>
      </w:r>
      <w:r w:rsidR="00B07F34" w:rsidRPr="00864D5E">
        <w:rPr>
          <w:rFonts w:ascii="Verdana" w:hAnsi="Verdana" w:cstheme="minorHAnsi"/>
          <w:bCs/>
          <w:color w:val="000000" w:themeColor="text1"/>
          <w:sz w:val="22"/>
          <w:szCs w:val="22"/>
        </w:rPr>
        <w:t xml:space="preserve"> that </w:t>
      </w:r>
      <w:r w:rsidR="00AA4419" w:rsidRPr="00864D5E">
        <w:rPr>
          <w:rFonts w:ascii="Verdana" w:hAnsi="Verdana" w:cstheme="minorHAnsi"/>
          <w:bCs/>
          <w:color w:val="000000" w:themeColor="text1"/>
          <w:sz w:val="22"/>
          <w:szCs w:val="22"/>
        </w:rPr>
        <w:t>is</w:t>
      </w:r>
      <w:r w:rsidR="00B07F34" w:rsidRPr="00864D5E">
        <w:rPr>
          <w:rFonts w:ascii="Verdana" w:hAnsi="Verdana" w:cstheme="minorHAnsi"/>
          <w:bCs/>
          <w:color w:val="000000" w:themeColor="text1"/>
          <w:sz w:val="22"/>
          <w:szCs w:val="22"/>
        </w:rPr>
        <w:t xml:space="preserve"> </w:t>
      </w:r>
      <w:r w:rsidR="007D277F" w:rsidRPr="00864D5E">
        <w:rPr>
          <w:rFonts w:ascii="Verdana" w:hAnsi="Verdana" w:cstheme="minorHAnsi"/>
          <w:bCs/>
          <w:color w:val="000000" w:themeColor="text1"/>
          <w:sz w:val="22"/>
          <w:szCs w:val="22"/>
        </w:rPr>
        <w:t>useful for exploring the structural basis of AI bias</w:t>
      </w:r>
      <w:r w:rsidR="008279DB" w:rsidRPr="00864D5E">
        <w:rPr>
          <w:rFonts w:ascii="Verdana" w:hAnsi="Verdana" w:cstheme="minorHAnsi"/>
          <w:color w:val="000000" w:themeColor="text1"/>
          <w:sz w:val="22"/>
          <w:szCs w:val="22"/>
        </w:rPr>
        <w:t xml:space="preserve"> </w:t>
      </w:r>
      <w:r w:rsidR="008279DB" w:rsidRPr="00864D5E">
        <w:rPr>
          <w:rFonts w:ascii="Verdana" w:hAnsi="Verdana" w:cstheme="minorHAnsi"/>
          <w:bCs/>
          <w:color w:val="000000" w:themeColor="text1"/>
          <w:sz w:val="22"/>
          <w:szCs w:val="22"/>
        </w:rPr>
        <w:t xml:space="preserve">and the limits of </w:t>
      </w:r>
      <w:r w:rsidR="001D3E96" w:rsidRPr="00864D5E">
        <w:rPr>
          <w:rFonts w:ascii="Verdana" w:hAnsi="Verdana" w:cstheme="minorHAnsi"/>
          <w:bCs/>
          <w:color w:val="000000" w:themeColor="text1"/>
          <w:sz w:val="22"/>
          <w:szCs w:val="22"/>
        </w:rPr>
        <w:t xml:space="preserve">narrow technical </w:t>
      </w:r>
      <w:r w:rsidR="006D18D1" w:rsidRPr="00864D5E">
        <w:rPr>
          <w:rFonts w:ascii="Verdana" w:hAnsi="Verdana" w:cstheme="minorHAnsi"/>
          <w:bCs/>
          <w:color w:val="000000" w:themeColor="text1"/>
          <w:sz w:val="22"/>
          <w:szCs w:val="22"/>
        </w:rPr>
        <w:t>solutions</w:t>
      </w:r>
      <w:r w:rsidR="00B07F34" w:rsidRPr="00864D5E">
        <w:rPr>
          <w:rFonts w:ascii="Verdana" w:hAnsi="Verdana" w:cstheme="minorHAnsi"/>
          <w:bCs/>
          <w:color w:val="000000" w:themeColor="text1"/>
          <w:sz w:val="22"/>
          <w:szCs w:val="22"/>
        </w:rPr>
        <w:t xml:space="preserve"> </w:t>
      </w:r>
      <w:r w:rsidR="00932FF0" w:rsidRPr="00864D5E">
        <w:rPr>
          <w:rFonts w:ascii="Verdana" w:hAnsi="Verdana" w:cstheme="minorHAnsi"/>
          <w:bCs/>
          <w:color w:val="000000" w:themeColor="text1"/>
          <w:sz w:val="22"/>
          <w:szCs w:val="22"/>
        </w:rPr>
        <w:t>is</w:t>
      </w:r>
      <w:r w:rsidR="009D6CE2" w:rsidRPr="00864D5E">
        <w:rPr>
          <w:rFonts w:ascii="Verdana" w:hAnsi="Verdana" w:cstheme="minorHAnsi"/>
          <w:bCs/>
          <w:color w:val="000000" w:themeColor="text1"/>
          <w:sz w:val="22"/>
          <w:szCs w:val="22"/>
        </w:rPr>
        <w:t xml:space="preserve"> digital capital </w:t>
      </w:r>
      <w:r w:rsidR="00524FEB" w:rsidRPr="00864D5E">
        <w:rPr>
          <w:rFonts w:ascii="Verdana" w:hAnsi="Verdana" w:cstheme="minorHAnsi"/>
          <w:bCs/>
          <w:color w:val="000000" w:themeColor="text1"/>
          <w:sz w:val="22"/>
          <w:szCs w:val="22"/>
        </w:rPr>
        <w:t>(Van Dijk 2005</w:t>
      </w:r>
      <w:r w:rsidR="00DC2373" w:rsidRPr="00864D5E">
        <w:rPr>
          <w:rFonts w:ascii="Verdana" w:hAnsi="Verdana" w:cstheme="minorHAnsi"/>
          <w:bCs/>
          <w:color w:val="000000" w:themeColor="text1"/>
          <w:sz w:val="22"/>
          <w:szCs w:val="22"/>
        </w:rPr>
        <w:t>)</w:t>
      </w:r>
      <w:r w:rsidR="00541E5A" w:rsidRPr="00864D5E">
        <w:rPr>
          <w:rFonts w:ascii="Verdana" w:hAnsi="Verdana" w:cstheme="minorHAnsi"/>
          <w:bCs/>
          <w:color w:val="000000" w:themeColor="text1"/>
          <w:sz w:val="22"/>
          <w:szCs w:val="22"/>
        </w:rPr>
        <w:t xml:space="preserve">. </w:t>
      </w:r>
      <w:r w:rsidR="00DC69BA" w:rsidRPr="00864D5E">
        <w:rPr>
          <w:rFonts w:ascii="Verdana" w:hAnsi="Verdana" w:cstheme="minorHAnsi"/>
          <w:bCs/>
          <w:color w:val="000000" w:themeColor="text1"/>
          <w:sz w:val="22"/>
          <w:szCs w:val="22"/>
        </w:rPr>
        <w:t xml:space="preserve">The concept alerts us to </w:t>
      </w:r>
      <w:r w:rsidR="00C815F9" w:rsidRPr="00864D5E">
        <w:rPr>
          <w:rFonts w:ascii="Verdana" w:hAnsi="Verdana" w:cstheme="minorHAnsi"/>
          <w:bCs/>
          <w:color w:val="000000" w:themeColor="text1"/>
          <w:sz w:val="22"/>
          <w:szCs w:val="22"/>
        </w:rPr>
        <w:t xml:space="preserve">a key structural conduit of bias which is </w:t>
      </w:r>
      <w:r w:rsidR="00283B40" w:rsidRPr="00864D5E">
        <w:rPr>
          <w:rFonts w:ascii="Verdana" w:hAnsi="Verdana" w:cstheme="minorHAnsi"/>
          <w:bCs/>
          <w:color w:val="000000" w:themeColor="text1"/>
          <w:sz w:val="22"/>
          <w:szCs w:val="22"/>
        </w:rPr>
        <w:t xml:space="preserve">the uneven distribution of digital resources with which predictive </w:t>
      </w:r>
      <w:r w:rsidR="007546C7" w:rsidRPr="00864D5E">
        <w:rPr>
          <w:rFonts w:ascii="Verdana" w:hAnsi="Verdana" w:cstheme="minorHAnsi"/>
          <w:bCs/>
          <w:color w:val="000000" w:themeColor="text1"/>
          <w:sz w:val="22"/>
          <w:szCs w:val="22"/>
        </w:rPr>
        <w:t xml:space="preserve">algorithms </w:t>
      </w:r>
      <w:r w:rsidR="00283B40" w:rsidRPr="00864D5E">
        <w:rPr>
          <w:rFonts w:ascii="Verdana" w:hAnsi="Verdana" w:cstheme="minorHAnsi"/>
          <w:bCs/>
          <w:color w:val="000000" w:themeColor="text1"/>
          <w:sz w:val="22"/>
          <w:szCs w:val="22"/>
        </w:rPr>
        <w:t>are created</w:t>
      </w:r>
      <w:r w:rsidR="00F478AA" w:rsidRPr="00864D5E">
        <w:rPr>
          <w:rFonts w:ascii="Verdana" w:hAnsi="Verdana" w:cstheme="minorHAnsi"/>
          <w:bCs/>
          <w:color w:val="000000" w:themeColor="text1"/>
          <w:sz w:val="22"/>
          <w:szCs w:val="22"/>
        </w:rPr>
        <w:t xml:space="preserve">. </w:t>
      </w:r>
      <w:r w:rsidR="00680B80" w:rsidRPr="00864D5E">
        <w:rPr>
          <w:rFonts w:ascii="Verdana" w:hAnsi="Verdana" w:cstheme="minorHAnsi"/>
          <w:bCs/>
          <w:color w:val="000000" w:themeColor="text1"/>
          <w:sz w:val="22"/>
          <w:szCs w:val="22"/>
        </w:rPr>
        <w:t>Su</w:t>
      </w:r>
      <w:r w:rsidR="00322B0E" w:rsidRPr="00864D5E">
        <w:rPr>
          <w:rFonts w:ascii="Verdana" w:hAnsi="Verdana" w:cstheme="minorHAnsi"/>
          <w:bCs/>
          <w:color w:val="000000" w:themeColor="text1"/>
          <w:sz w:val="22"/>
          <w:szCs w:val="22"/>
        </w:rPr>
        <w:t xml:space="preserve">ch inequality </w:t>
      </w:r>
      <w:r w:rsidR="008626D0" w:rsidRPr="00864D5E">
        <w:rPr>
          <w:rFonts w:ascii="Verdana" w:hAnsi="Verdana" w:cstheme="minorHAnsi"/>
          <w:bCs/>
          <w:color w:val="000000" w:themeColor="text1"/>
          <w:sz w:val="22"/>
          <w:szCs w:val="22"/>
        </w:rPr>
        <w:t xml:space="preserve">excludes </w:t>
      </w:r>
      <w:r w:rsidR="000117C2" w:rsidRPr="00864D5E">
        <w:rPr>
          <w:rFonts w:ascii="Verdana" w:hAnsi="Verdana" w:cstheme="minorHAnsi"/>
          <w:bCs/>
          <w:color w:val="000000" w:themeColor="text1"/>
          <w:sz w:val="22"/>
          <w:szCs w:val="22"/>
        </w:rPr>
        <w:t>affected populations from creational processe</w:t>
      </w:r>
      <w:r w:rsidR="00987A84" w:rsidRPr="00864D5E">
        <w:rPr>
          <w:rFonts w:ascii="Verdana" w:hAnsi="Verdana" w:cstheme="minorHAnsi"/>
          <w:bCs/>
          <w:color w:val="000000" w:themeColor="text1"/>
          <w:sz w:val="22"/>
          <w:szCs w:val="22"/>
        </w:rPr>
        <w:t>s</w:t>
      </w:r>
      <w:r w:rsidR="00092C65" w:rsidRPr="00864D5E">
        <w:rPr>
          <w:rFonts w:ascii="Verdana" w:hAnsi="Verdana" w:cstheme="minorHAnsi"/>
          <w:bCs/>
          <w:color w:val="000000" w:themeColor="text1"/>
          <w:sz w:val="22"/>
          <w:szCs w:val="22"/>
        </w:rPr>
        <w:t xml:space="preserve">, conferring on </w:t>
      </w:r>
      <w:r w:rsidR="00322B0E" w:rsidRPr="00864D5E">
        <w:rPr>
          <w:rFonts w:ascii="Verdana" w:hAnsi="Verdana" w:cstheme="minorHAnsi"/>
          <w:bCs/>
          <w:color w:val="000000" w:themeColor="text1"/>
          <w:sz w:val="22"/>
          <w:szCs w:val="22"/>
        </w:rPr>
        <w:t>others</w:t>
      </w:r>
      <w:r w:rsidR="001B7D52" w:rsidRPr="00864D5E">
        <w:rPr>
          <w:rFonts w:ascii="Verdana" w:hAnsi="Verdana" w:cstheme="minorHAnsi"/>
          <w:bCs/>
          <w:color w:val="000000" w:themeColor="text1"/>
          <w:sz w:val="22"/>
          <w:szCs w:val="22"/>
        </w:rPr>
        <w:t xml:space="preserve"> </w:t>
      </w:r>
      <w:r w:rsidR="00092C65" w:rsidRPr="00864D5E">
        <w:rPr>
          <w:rFonts w:ascii="Verdana" w:hAnsi="Verdana" w:cstheme="minorHAnsi"/>
          <w:bCs/>
          <w:color w:val="000000" w:themeColor="text1"/>
          <w:sz w:val="22"/>
          <w:szCs w:val="22"/>
        </w:rPr>
        <w:t xml:space="preserve">the power to inject their choices </w:t>
      </w:r>
      <w:r w:rsidR="00C760ED" w:rsidRPr="00864D5E">
        <w:rPr>
          <w:rFonts w:ascii="Verdana" w:hAnsi="Verdana" w:cstheme="minorHAnsi"/>
          <w:bCs/>
          <w:color w:val="000000" w:themeColor="text1"/>
          <w:sz w:val="22"/>
          <w:szCs w:val="22"/>
        </w:rPr>
        <w:t xml:space="preserve">and preferences into algorithm design. </w:t>
      </w:r>
    </w:p>
    <w:p w14:paraId="4EDA6677" w14:textId="77777777" w:rsidR="00D31B15" w:rsidRPr="00864D5E" w:rsidRDefault="00D31B15" w:rsidP="00864D5E">
      <w:pPr>
        <w:spacing w:line="480" w:lineRule="auto"/>
        <w:rPr>
          <w:rFonts w:ascii="Verdana" w:hAnsi="Verdana" w:cstheme="minorHAnsi"/>
          <w:bCs/>
          <w:color w:val="000000" w:themeColor="text1"/>
          <w:sz w:val="22"/>
          <w:szCs w:val="22"/>
        </w:rPr>
      </w:pPr>
    </w:p>
    <w:p w14:paraId="2A953587" w14:textId="77777777" w:rsidR="00D31B15" w:rsidRPr="00864D5E" w:rsidRDefault="00283B40"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From a sociological perspective, digital capital or information capital </w:t>
      </w:r>
      <w:r w:rsidR="00646A00" w:rsidRPr="00864D5E">
        <w:rPr>
          <w:rFonts w:ascii="Verdana" w:hAnsi="Verdana" w:cstheme="minorHAnsi"/>
          <w:bCs/>
          <w:color w:val="000000" w:themeColor="text1"/>
          <w:sz w:val="22"/>
          <w:szCs w:val="22"/>
        </w:rPr>
        <w:t>refers to</w:t>
      </w:r>
      <w:r w:rsidRPr="00864D5E">
        <w:rPr>
          <w:rFonts w:ascii="Verdana" w:hAnsi="Verdana" w:cstheme="minorHAnsi"/>
          <w:bCs/>
          <w:color w:val="000000" w:themeColor="text1"/>
          <w:sz w:val="22"/>
          <w:szCs w:val="22"/>
        </w:rPr>
        <w:t xml:space="preserve"> the ability to acquire resources required for creating and exploiting the full benefits of technologies such as predictive algorithms. Examples of these resources include the knowledge, skills, or capital that confer the power and ability to create the technologies </w:t>
      </w:r>
      <w:r w:rsidR="003626DD" w:rsidRPr="00864D5E">
        <w:rPr>
          <w:rFonts w:ascii="Verdana" w:hAnsi="Verdana" w:cstheme="minorHAnsi"/>
          <w:bCs/>
          <w:color w:val="000000" w:themeColor="text1"/>
          <w:sz w:val="22"/>
          <w:szCs w:val="22"/>
        </w:rPr>
        <w:t>(</w:t>
      </w:r>
      <w:r w:rsidRPr="00864D5E">
        <w:rPr>
          <w:rFonts w:ascii="Verdana" w:hAnsi="Verdana" w:cstheme="minorHAnsi"/>
          <w:bCs/>
          <w:color w:val="000000" w:themeColor="text1"/>
          <w:sz w:val="22"/>
          <w:szCs w:val="22"/>
        </w:rPr>
        <w:t xml:space="preserve">Van Dijk 2005).  Therefore, in </w:t>
      </w:r>
      <w:r w:rsidR="00CD3C33" w:rsidRPr="00864D5E">
        <w:rPr>
          <w:rFonts w:ascii="Verdana" w:hAnsi="Verdana" w:cstheme="minorHAnsi"/>
          <w:bCs/>
          <w:color w:val="000000" w:themeColor="text1"/>
          <w:sz w:val="22"/>
          <w:szCs w:val="22"/>
        </w:rPr>
        <w:t xml:space="preserve">criminal justice </w:t>
      </w:r>
      <w:r w:rsidRPr="00864D5E">
        <w:rPr>
          <w:rFonts w:ascii="Verdana" w:hAnsi="Verdana" w:cstheme="minorHAnsi"/>
          <w:bCs/>
          <w:color w:val="000000" w:themeColor="text1"/>
          <w:sz w:val="22"/>
          <w:szCs w:val="22"/>
        </w:rPr>
        <w:t xml:space="preserve">contexts, the state and non-state </w:t>
      </w:r>
      <w:r w:rsidR="00646A00" w:rsidRPr="00864D5E">
        <w:rPr>
          <w:rFonts w:ascii="Verdana" w:hAnsi="Verdana" w:cstheme="minorHAnsi"/>
          <w:bCs/>
          <w:color w:val="000000" w:themeColor="text1"/>
          <w:sz w:val="22"/>
          <w:szCs w:val="22"/>
        </w:rPr>
        <w:t>creators of</w:t>
      </w:r>
      <w:r w:rsidRPr="00864D5E">
        <w:rPr>
          <w:rFonts w:ascii="Verdana" w:hAnsi="Verdana" w:cstheme="minorHAnsi"/>
          <w:bCs/>
          <w:color w:val="000000" w:themeColor="text1"/>
          <w:sz w:val="22"/>
          <w:szCs w:val="22"/>
        </w:rPr>
        <w:t xml:space="preserve"> predictive </w:t>
      </w:r>
      <w:r w:rsidR="001B7D52" w:rsidRPr="00864D5E">
        <w:rPr>
          <w:rFonts w:ascii="Verdana" w:hAnsi="Verdana" w:cstheme="minorHAnsi"/>
          <w:bCs/>
          <w:color w:val="000000" w:themeColor="text1"/>
          <w:sz w:val="22"/>
          <w:szCs w:val="22"/>
        </w:rPr>
        <w:t xml:space="preserve">algorithms </w:t>
      </w:r>
      <w:r w:rsidRPr="00864D5E">
        <w:rPr>
          <w:rFonts w:ascii="Verdana" w:hAnsi="Verdana" w:cstheme="minorHAnsi"/>
          <w:bCs/>
          <w:color w:val="000000" w:themeColor="text1"/>
          <w:sz w:val="22"/>
          <w:szCs w:val="22"/>
        </w:rPr>
        <w:t>are the ones equipped with digital capital. They have the power to infuse algo</w:t>
      </w:r>
      <w:r w:rsidR="00995EFD" w:rsidRPr="00864D5E">
        <w:rPr>
          <w:rFonts w:ascii="Verdana" w:hAnsi="Verdana" w:cstheme="minorHAnsi"/>
          <w:bCs/>
          <w:color w:val="000000" w:themeColor="text1"/>
          <w:sz w:val="22"/>
          <w:szCs w:val="22"/>
        </w:rPr>
        <w:t>rithm</w:t>
      </w:r>
      <w:r w:rsidRPr="00864D5E">
        <w:rPr>
          <w:rFonts w:ascii="Verdana" w:hAnsi="Verdana" w:cstheme="minorHAnsi"/>
          <w:bCs/>
          <w:color w:val="000000" w:themeColor="text1"/>
          <w:sz w:val="22"/>
          <w:szCs w:val="22"/>
        </w:rPr>
        <w:t>s with their values, choices and preferences</w:t>
      </w:r>
      <w:r w:rsidR="00F9154D" w:rsidRPr="00864D5E">
        <w:rPr>
          <w:rFonts w:ascii="Verdana" w:hAnsi="Verdana" w:cstheme="minorHAnsi"/>
          <w:bCs/>
          <w:color w:val="000000" w:themeColor="text1"/>
          <w:sz w:val="22"/>
          <w:szCs w:val="22"/>
        </w:rPr>
        <w:t>. A</w:t>
      </w:r>
      <w:r w:rsidR="00FE610B" w:rsidRPr="00864D5E">
        <w:rPr>
          <w:rFonts w:ascii="Verdana" w:hAnsi="Verdana" w:cstheme="minorHAnsi"/>
          <w:bCs/>
          <w:color w:val="000000" w:themeColor="text1"/>
          <w:sz w:val="22"/>
          <w:szCs w:val="22"/>
        </w:rPr>
        <w:t xml:space="preserve">ctors </w:t>
      </w:r>
      <w:r w:rsidR="00541E5A" w:rsidRPr="00864D5E">
        <w:rPr>
          <w:rFonts w:ascii="Verdana" w:hAnsi="Verdana" w:cstheme="minorHAnsi"/>
          <w:bCs/>
          <w:color w:val="000000" w:themeColor="text1"/>
          <w:sz w:val="22"/>
          <w:szCs w:val="22"/>
        </w:rPr>
        <w:t xml:space="preserve">with limited digital capital </w:t>
      </w:r>
      <w:r w:rsidR="00B2278C" w:rsidRPr="00864D5E">
        <w:rPr>
          <w:rFonts w:ascii="Verdana" w:hAnsi="Verdana" w:cstheme="minorHAnsi"/>
          <w:bCs/>
          <w:color w:val="000000" w:themeColor="text1"/>
          <w:sz w:val="22"/>
          <w:szCs w:val="22"/>
        </w:rPr>
        <w:t>lack</w:t>
      </w:r>
      <w:r w:rsidR="006A434D" w:rsidRPr="00864D5E">
        <w:rPr>
          <w:rFonts w:ascii="Verdana" w:hAnsi="Verdana" w:cstheme="minorHAnsi"/>
          <w:bCs/>
          <w:color w:val="000000" w:themeColor="text1"/>
          <w:sz w:val="22"/>
          <w:szCs w:val="22"/>
        </w:rPr>
        <w:t xml:space="preserve"> such power</w:t>
      </w:r>
      <w:r w:rsidR="00541E5A" w:rsidRPr="00864D5E">
        <w:rPr>
          <w:rFonts w:ascii="Verdana" w:hAnsi="Verdana" w:cstheme="minorHAnsi"/>
          <w:bCs/>
          <w:color w:val="000000" w:themeColor="text1"/>
          <w:sz w:val="22"/>
          <w:szCs w:val="22"/>
        </w:rPr>
        <w:t>. Consequently, they can exert no influence over the processes of creating</w:t>
      </w:r>
      <w:r w:rsidR="006A434D" w:rsidRPr="00864D5E">
        <w:rPr>
          <w:rFonts w:ascii="Verdana" w:hAnsi="Verdana" w:cstheme="minorHAnsi"/>
          <w:bCs/>
          <w:color w:val="000000" w:themeColor="text1"/>
          <w:sz w:val="22"/>
          <w:szCs w:val="22"/>
        </w:rPr>
        <w:t xml:space="preserve"> technologies that can affect their lives</w:t>
      </w:r>
      <w:r w:rsidR="00541E5A" w:rsidRPr="00864D5E">
        <w:rPr>
          <w:rFonts w:ascii="Verdana" w:hAnsi="Verdana" w:cstheme="minorHAnsi"/>
          <w:bCs/>
          <w:color w:val="000000" w:themeColor="text1"/>
          <w:sz w:val="22"/>
          <w:szCs w:val="22"/>
        </w:rPr>
        <w:t xml:space="preserve">. </w:t>
      </w:r>
      <w:r w:rsidR="00646A00" w:rsidRPr="00864D5E">
        <w:rPr>
          <w:rFonts w:ascii="Verdana" w:hAnsi="Verdana" w:cstheme="minorHAnsi"/>
          <w:bCs/>
          <w:color w:val="000000" w:themeColor="text1"/>
          <w:sz w:val="22"/>
          <w:szCs w:val="22"/>
        </w:rPr>
        <w:t>Th</w:t>
      </w:r>
      <w:r w:rsidR="00D31B15" w:rsidRPr="00864D5E">
        <w:rPr>
          <w:rFonts w:ascii="Verdana" w:hAnsi="Verdana" w:cstheme="minorHAnsi"/>
          <w:bCs/>
          <w:color w:val="000000" w:themeColor="text1"/>
          <w:sz w:val="22"/>
          <w:szCs w:val="22"/>
        </w:rPr>
        <w:t>is</w:t>
      </w:r>
      <w:r w:rsidR="00646A00" w:rsidRPr="00864D5E">
        <w:rPr>
          <w:rFonts w:ascii="Verdana" w:hAnsi="Verdana" w:cstheme="minorHAnsi"/>
          <w:bCs/>
          <w:color w:val="000000" w:themeColor="text1"/>
          <w:sz w:val="22"/>
          <w:szCs w:val="22"/>
        </w:rPr>
        <w:t xml:space="preserve"> power inequality means that the</w:t>
      </w:r>
      <w:r w:rsidR="00541E5A" w:rsidRPr="00864D5E">
        <w:rPr>
          <w:rFonts w:ascii="Verdana" w:hAnsi="Verdana" w:cstheme="minorHAnsi"/>
          <w:bCs/>
          <w:color w:val="000000" w:themeColor="text1"/>
          <w:sz w:val="22"/>
          <w:szCs w:val="22"/>
        </w:rPr>
        <w:t xml:space="preserve">ir </w:t>
      </w:r>
      <w:r w:rsidR="00541E5A" w:rsidRPr="00864D5E">
        <w:rPr>
          <w:rFonts w:ascii="Verdana" w:hAnsi="Verdana" w:cstheme="minorHAnsi"/>
          <w:bCs/>
          <w:color w:val="000000" w:themeColor="text1"/>
          <w:sz w:val="22"/>
          <w:szCs w:val="22"/>
        </w:rPr>
        <w:lastRenderedPageBreak/>
        <w:t>values and preferences and even their circumstances or the potential impact of the technologies on their lives may not be taken into account</w:t>
      </w:r>
      <w:r w:rsidR="00646A00" w:rsidRPr="00864D5E">
        <w:rPr>
          <w:rFonts w:ascii="Verdana" w:hAnsi="Verdana" w:cstheme="minorHAnsi"/>
          <w:bCs/>
          <w:color w:val="000000" w:themeColor="text1"/>
          <w:sz w:val="22"/>
          <w:szCs w:val="22"/>
        </w:rPr>
        <w:t xml:space="preserve">, and this </w:t>
      </w:r>
      <w:r w:rsidR="00541E5A" w:rsidRPr="00864D5E">
        <w:rPr>
          <w:rFonts w:ascii="Verdana" w:hAnsi="Verdana" w:cstheme="minorHAnsi"/>
          <w:bCs/>
          <w:color w:val="000000" w:themeColor="text1"/>
          <w:sz w:val="22"/>
          <w:szCs w:val="22"/>
        </w:rPr>
        <w:t>could potentially explain their status as people who as studies now show, are often adversely affected by predictive algorithms (</w:t>
      </w:r>
      <w:r w:rsidR="00541E5A" w:rsidRPr="00864D5E">
        <w:rPr>
          <w:rFonts w:ascii="Verdana" w:hAnsi="Verdana" w:cstheme="minorHAnsi"/>
          <w:color w:val="000000" w:themeColor="text1"/>
          <w:sz w:val="22"/>
          <w:szCs w:val="22"/>
        </w:rPr>
        <w:t>Angwin et al. 2016; Hao and Stray 2019</w:t>
      </w:r>
      <w:r w:rsidR="00F6242B" w:rsidRPr="00864D5E">
        <w:rPr>
          <w:rFonts w:ascii="Verdana" w:hAnsi="Verdana" w:cstheme="minorHAnsi"/>
          <w:color w:val="000000" w:themeColor="text1"/>
          <w:sz w:val="22"/>
          <w:szCs w:val="22"/>
        </w:rPr>
        <w:t xml:space="preserve">; </w:t>
      </w:r>
      <w:r w:rsidR="00541E5A" w:rsidRPr="00864D5E">
        <w:rPr>
          <w:rFonts w:ascii="Verdana" w:hAnsi="Verdana" w:cstheme="minorHAnsi"/>
          <w:color w:val="000000" w:themeColor="text1"/>
          <w:sz w:val="22"/>
          <w:szCs w:val="22"/>
        </w:rPr>
        <w:t>Lowder et al. 2019</w:t>
      </w:r>
      <w:r w:rsidR="00541E5A" w:rsidRPr="00864D5E">
        <w:rPr>
          <w:rFonts w:ascii="Verdana" w:hAnsi="Verdana" w:cstheme="minorHAnsi"/>
          <w:bCs/>
          <w:color w:val="000000" w:themeColor="text1"/>
          <w:sz w:val="22"/>
          <w:szCs w:val="22"/>
        </w:rPr>
        <w:t>).</w:t>
      </w:r>
      <w:r w:rsidR="00437541" w:rsidRPr="00864D5E">
        <w:rPr>
          <w:rFonts w:ascii="Verdana" w:hAnsi="Verdana" w:cstheme="minorHAnsi"/>
          <w:bCs/>
          <w:color w:val="000000" w:themeColor="text1"/>
          <w:sz w:val="22"/>
          <w:szCs w:val="22"/>
        </w:rPr>
        <w:t xml:space="preserve"> </w:t>
      </w:r>
    </w:p>
    <w:p w14:paraId="017B3064" w14:textId="77777777" w:rsidR="00D31B15" w:rsidRPr="00864D5E" w:rsidRDefault="00D31B15" w:rsidP="00864D5E">
      <w:pPr>
        <w:spacing w:line="480" w:lineRule="auto"/>
        <w:rPr>
          <w:rFonts w:ascii="Verdana" w:hAnsi="Verdana" w:cstheme="minorHAnsi"/>
          <w:bCs/>
          <w:color w:val="000000" w:themeColor="text1"/>
          <w:sz w:val="22"/>
          <w:szCs w:val="22"/>
        </w:rPr>
      </w:pPr>
    </w:p>
    <w:p w14:paraId="693549D3" w14:textId="72AD53ED" w:rsidR="00B1607F" w:rsidRPr="00864D5E" w:rsidRDefault="00437541"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It is also worth noting that p</w:t>
      </w:r>
      <w:r w:rsidRPr="00864D5E">
        <w:rPr>
          <w:rFonts w:ascii="Verdana" w:hAnsi="Verdana" w:cstheme="minorHAnsi"/>
          <w:color w:val="000000"/>
          <w:sz w:val="22"/>
          <w:szCs w:val="22"/>
        </w:rPr>
        <w:t>roprietary laws insulate algorithmic components of predictive technologies from inspection and rebuttal (see, Kehl et al. 2017), masking subjective choices and decisions that can introduce bias, and further empowering the creators by eliminating transparency and accountability imperatives.</w:t>
      </w:r>
      <w:r w:rsidR="004B11BD" w:rsidRPr="00864D5E">
        <w:rPr>
          <w:rFonts w:ascii="Verdana" w:hAnsi="Verdana" w:cstheme="minorHAnsi"/>
          <w:color w:val="000000"/>
          <w:sz w:val="22"/>
          <w:szCs w:val="22"/>
        </w:rPr>
        <w:t xml:space="preserve"> Further, </w:t>
      </w:r>
      <w:r w:rsidR="00F3582B" w:rsidRPr="00864D5E">
        <w:rPr>
          <w:rFonts w:ascii="Verdana" w:hAnsi="Verdana" w:cstheme="minorHAnsi"/>
          <w:color w:val="000000"/>
          <w:sz w:val="22"/>
          <w:szCs w:val="22"/>
        </w:rPr>
        <w:t>algorithmic decision making can become too complex and opaque</w:t>
      </w:r>
      <w:r w:rsidR="004A0E81" w:rsidRPr="00864D5E">
        <w:rPr>
          <w:rFonts w:ascii="Verdana" w:hAnsi="Verdana" w:cstheme="minorHAnsi"/>
          <w:color w:val="000000"/>
          <w:sz w:val="22"/>
          <w:szCs w:val="22"/>
        </w:rPr>
        <w:t xml:space="preserve"> to unravel</w:t>
      </w:r>
      <w:r w:rsidR="00F3582B" w:rsidRPr="00864D5E">
        <w:rPr>
          <w:rFonts w:ascii="Verdana" w:hAnsi="Verdana" w:cstheme="minorHAnsi"/>
          <w:color w:val="000000"/>
          <w:sz w:val="22"/>
          <w:szCs w:val="22"/>
        </w:rPr>
        <w:t xml:space="preserve">. </w:t>
      </w:r>
      <w:r w:rsidR="00EF7E24" w:rsidRPr="00864D5E">
        <w:rPr>
          <w:rFonts w:ascii="Verdana" w:hAnsi="Verdana" w:cstheme="minorHAnsi"/>
          <w:color w:val="000000" w:themeColor="text1"/>
          <w:sz w:val="22"/>
          <w:szCs w:val="22"/>
        </w:rPr>
        <w:t>T</w:t>
      </w:r>
      <w:r w:rsidR="00DD4804">
        <w:rPr>
          <w:rFonts w:ascii="Verdana" w:hAnsi="Verdana" w:cstheme="minorHAnsi"/>
          <w:color w:val="000000" w:themeColor="text1"/>
          <w:sz w:val="22"/>
          <w:szCs w:val="22"/>
        </w:rPr>
        <w:t>his paper will demonstrate that t</w:t>
      </w:r>
      <w:r w:rsidR="00EF7E24" w:rsidRPr="00864D5E">
        <w:rPr>
          <w:rFonts w:ascii="Verdana" w:hAnsi="Verdana" w:cstheme="minorHAnsi"/>
          <w:color w:val="000000" w:themeColor="text1"/>
          <w:sz w:val="22"/>
          <w:szCs w:val="22"/>
        </w:rPr>
        <w:t xml:space="preserve">echnical </w:t>
      </w:r>
      <w:r w:rsidR="004361DA" w:rsidRPr="00864D5E">
        <w:rPr>
          <w:rFonts w:ascii="Verdana" w:hAnsi="Verdana" w:cstheme="minorHAnsi"/>
          <w:color w:val="000000" w:themeColor="text1"/>
          <w:sz w:val="22"/>
          <w:szCs w:val="22"/>
        </w:rPr>
        <w:t xml:space="preserve">fixes </w:t>
      </w:r>
      <w:r w:rsidR="009E3AFF" w:rsidRPr="00864D5E">
        <w:rPr>
          <w:rFonts w:ascii="Verdana" w:hAnsi="Verdana" w:cstheme="minorHAnsi"/>
          <w:color w:val="000000" w:themeColor="text1"/>
          <w:sz w:val="22"/>
          <w:szCs w:val="22"/>
        </w:rPr>
        <w:t xml:space="preserve">that </w:t>
      </w:r>
      <w:r w:rsidR="008371F2" w:rsidRPr="00864D5E">
        <w:rPr>
          <w:rFonts w:ascii="Verdana" w:hAnsi="Verdana" w:cstheme="minorHAnsi"/>
          <w:color w:val="000000" w:themeColor="text1"/>
          <w:sz w:val="22"/>
          <w:szCs w:val="22"/>
        </w:rPr>
        <w:t xml:space="preserve">focus on </w:t>
      </w:r>
      <w:r w:rsidR="00ED5E21" w:rsidRPr="00864D5E">
        <w:rPr>
          <w:rFonts w:ascii="Verdana" w:hAnsi="Verdana" w:cstheme="minorHAnsi"/>
          <w:color w:val="000000" w:themeColor="text1"/>
          <w:sz w:val="22"/>
          <w:szCs w:val="22"/>
        </w:rPr>
        <w:t>algorithms themselves</w:t>
      </w:r>
      <w:r w:rsidR="001F0ABB" w:rsidRPr="00864D5E">
        <w:rPr>
          <w:rFonts w:ascii="Verdana" w:hAnsi="Verdana" w:cstheme="minorHAnsi"/>
          <w:color w:val="000000" w:themeColor="text1"/>
          <w:sz w:val="22"/>
          <w:szCs w:val="22"/>
        </w:rPr>
        <w:t>,</w:t>
      </w:r>
      <w:r w:rsidR="00ED5E21" w:rsidRPr="00864D5E">
        <w:rPr>
          <w:rFonts w:ascii="Verdana" w:hAnsi="Verdana" w:cstheme="minorHAnsi"/>
          <w:color w:val="000000" w:themeColor="text1"/>
          <w:sz w:val="22"/>
          <w:szCs w:val="22"/>
        </w:rPr>
        <w:t xml:space="preserve"> </w:t>
      </w:r>
      <w:r w:rsidR="00CE2E77" w:rsidRPr="00864D5E">
        <w:rPr>
          <w:rFonts w:ascii="Verdana" w:hAnsi="Verdana" w:cstheme="minorHAnsi"/>
          <w:color w:val="000000" w:themeColor="text1"/>
          <w:sz w:val="22"/>
          <w:szCs w:val="22"/>
        </w:rPr>
        <w:t xml:space="preserve">elide </w:t>
      </w:r>
      <w:r w:rsidRPr="00864D5E">
        <w:rPr>
          <w:rFonts w:ascii="Verdana" w:hAnsi="Verdana" w:cstheme="minorHAnsi"/>
          <w:color w:val="000000" w:themeColor="text1"/>
          <w:sz w:val="22"/>
          <w:szCs w:val="22"/>
        </w:rPr>
        <w:t xml:space="preserve">these </w:t>
      </w:r>
      <w:r w:rsidR="00CE2E77" w:rsidRPr="00864D5E">
        <w:rPr>
          <w:rFonts w:ascii="Verdana" w:hAnsi="Verdana" w:cstheme="minorHAnsi"/>
          <w:color w:val="000000" w:themeColor="text1"/>
          <w:sz w:val="22"/>
          <w:szCs w:val="22"/>
        </w:rPr>
        <w:t xml:space="preserve">power laden </w:t>
      </w:r>
      <w:r w:rsidR="008371F2" w:rsidRPr="00864D5E">
        <w:rPr>
          <w:rFonts w:ascii="Verdana" w:hAnsi="Verdana" w:cstheme="minorHAnsi"/>
          <w:color w:val="000000" w:themeColor="text1"/>
          <w:sz w:val="22"/>
          <w:szCs w:val="22"/>
        </w:rPr>
        <w:t>dynamic</w:t>
      </w:r>
      <w:r w:rsidRPr="00864D5E">
        <w:rPr>
          <w:rFonts w:ascii="Verdana" w:hAnsi="Verdana" w:cstheme="minorHAnsi"/>
          <w:color w:val="000000" w:themeColor="text1"/>
          <w:sz w:val="22"/>
          <w:szCs w:val="22"/>
        </w:rPr>
        <w:t>s</w:t>
      </w:r>
      <w:r w:rsidR="00742E50" w:rsidRPr="00864D5E">
        <w:rPr>
          <w:rFonts w:ascii="Verdana" w:hAnsi="Verdana" w:cstheme="minorHAnsi"/>
          <w:color w:val="000000" w:themeColor="text1"/>
          <w:sz w:val="22"/>
          <w:szCs w:val="22"/>
        </w:rPr>
        <w:t xml:space="preserve"> </w:t>
      </w:r>
      <w:r w:rsidR="006248B4" w:rsidRPr="00864D5E">
        <w:rPr>
          <w:rFonts w:ascii="Verdana" w:hAnsi="Verdana" w:cstheme="minorHAnsi"/>
          <w:color w:val="000000" w:themeColor="text1"/>
          <w:sz w:val="22"/>
          <w:szCs w:val="22"/>
        </w:rPr>
        <w:t>that can sustain algorithmic bias</w:t>
      </w:r>
      <w:r w:rsidR="00E20A08" w:rsidRPr="00864D5E">
        <w:rPr>
          <w:rFonts w:ascii="Verdana" w:hAnsi="Verdana" w:cstheme="minorHAnsi"/>
          <w:color w:val="000000" w:themeColor="text1"/>
          <w:sz w:val="22"/>
          <w:szCs w:val="22"/>
        </w:rPr>
        <w:t xml:space="preserve"> (see, Author 2020)</w:t>
      </w:r>
      <w:r w:rsidR="006248B4" w:rsidRPr="00864D5E">
        <w:rPr>
          <w:rFonts w:ascii="Verdana" w:hAnsi="Verdana" w:cstheme="minorHAnsi"/>
          <w:color w:val="000000" w:themeColor="text1"/>
          <w:sz w:val="22"/>
          <w:szCs w:val="22"/>
        </w:rPr>
        <w:t>.</w:t>
      </w:r>
      <w:r w:rsidR="00B1607F" w:rsidRPr="00864D5E">
        <w:rPr>
          <w:rFonts w:ascii="Verdana" w:hAnsi="Verdana" w:cstheme="minorHAnsi"/>
          <w:color w:val="000000" w:themeColor="text1"/>
          <w:sz w:val="22"/>
          <w:szCs w:val="22"/>
        </w:rPr>
        <w:t xml:space="preserve"> </w:t>
      </w:r>
    </w:p>
    <w:p w14:paraId="12475C01" w14:textId="3C5DFFE4" w:rsidR="008279DB" w:rsidRPr="00864D5E" w:rsidRDefault="008279DB" w:rsidP="00864D5E">
      <w:pPr>
        <w:spacing w:line="480" w:lineRule="auto"/>
        <w:rPr>
          <w:rFonts w:ascii="Verdana" w:hAnsi="Verdana" w:cstheme="minorHAnsi"/>
          <w:color w:val="000000" w:themeColor="text1"/>
          <w:sz w:val="22"/>
          <w:szCs w:val="22"/>
        </w:rPr>
      </w:pPr>
    </w:p>
    <w:p w14:paraId="51ED23A1" w14:textId="1C69D5EB" w:rsidR="006A434D" w:rsidRPr="00864D5E" w:rsidRDefault="00DD4804" w:rsidP="00864D5E">
      <w:pPr>
        <w:spacing w:line="480" w:lineRule="auto"/>
        <w:rPr>
          <w:rFonts w:ascii="Verdana" w:hAnsi="Verdana" w:cstheme="minorHAnsi"/>
          <w:bCs/>
          <w:color w:val="000000" w:themeColor="text1"/>
          <w:sz w:val="22"/>
          <w:szCs w:val="22"/>
        </w:rPr>
      </w:pPr>
      <w:r>
        <w:rPr>
          <w:rFonts w:ascii="Verdana" w:hAnsi="Verdana" w:cstheme="minorHAnsi"/>
          <w:bCs/>
          <w:color w:val="000000" w:themeColor="text1"/>
          <w:sz w:val="22"/>
          <w:szCs w:val="22"/>
        </w:rPr>
        <w:t>Meanwhile, w</w:t>
      </w:r>
      <w:r w:rsidR="00D65B76" w:rsidRPr="00864D5E">
        <w:rPr>
          <w:rFonts w:ascii="Verdana" w:hAnsi="Verdana" w:cstheme="minorHAnsi"/>
          <w:bCs/>
          <w:color w:val="000000" w:themeColor="text1"/>
          <w:sz w:val="22"/>
          <w:szCs w:val="22"/>
        </w:rPr>
        <w:t xml:space="preserve">hat the foregoing shows is that </w:t>
      </w:r>
      <w:r w:rsidR="003A5026" w:rsidRPr="00864D5E">
        <w:rPr>
          <w:rFonts w:ascii="Verdana" w:hAnsi="Verdana" w:cstheme="minorHAnsi"/>
          <w:bCs/>
          <w:color w:val="000000" w:themeColor="text1"/>
          <w:sz w:val="22"/>
          <w:szCs w:val="22"/>
        </w:rPr>
        <w:t xml:space="preserve">digital </w:t>
      </w:r>
      <w:r w:rsidR="00D65B76" w:rsidRPr="00864D5E">
        <w:rPr>
          <w:rFonts w:ascii="Verdana" w:hAnsi="Verdana" w:cstheme="minorHAnsi"/>
          <w:bCs/>
          <w:color w:val="000000" w:themeColor="text1"/>
          <w:sz w:val="22"/>
          <w:szCs w:val="22"/>
        </w:rPr>
        <w:t>capital</w:t>
      </w:r>
      <w:r w:rsidR="007477C4" w:rsidRPr="00864D5E">
        <w:rPr>
          <w:rFonts w:ascii="Verdana" w:hAnsi="Verdana" w:cstheme="minorHAnsi"/>
          <w:bCs/>
          <w:color w:val="000000" w:themeColor="text1"/>
          <w:sz w:val="22"/>
          <w:szCs w:val="22"/>
        </w:rPr>
        <w:t xml:space="preserve"> is a </w:t>
      </w:r>
      <w:r w:rsidR="00991C92" w:rsidRPr="00864D5E">
        <w:rPr>
          <w:rFonts w:ascii="Verdana" w:hAnsi="Verdana" w:cstheme="minorHAnsi"/>
          <w:bCs/>
          <w:color w:val="000000" w:themeColor="text1"/>
          <w:sz w:val="22"/>
          <w:szCs w:val="22"/>
        </w:rPr>
        <w:t xml:space="preserve">concept from digital sociology that </w:t>
      </w:r>
      <w:r w:rsidR="00667F0A" w:rsidRPr="00864D5E">
        <w:rPr>
          <w:rFonts w:ascii="Verdana" w:hAnsi="Verdana" w:cstheme="minorHAnsi"/>
          <w:bCs/>
          <w:color w:val="000000" w:themeColor="text1"/>
          <w:sz w:val="22"/>
          <w:szCs w:val="22"/>
        </w:rPr>
        <w:t xml:space="preserve">can </w:t>
      </w:r>
      <w:r w:rsidR="00D65B76" w:rsidRPr="00864D5E">
        <w:rPr>
          <w:rFonts w:ascii="Verdana" w:hAnsi="Verdana" w:cstheme="minorHAnsi"/>
          <w:bCs/>
          <w:color w:val="000000" w:themeColor="text1"/>
          <w:sz w:val="22"/>
          <w:szCs w:val="22"/>
        </w:rPr>
        <w:t xml:space="preserve">illuminate </w:t>
      </w:r>
      <w:r w:rsidR="00012EE4" w:rsidRPr="00864D5E">
        <w:rPr>
          <w:rFonts w:ascii="Verdana" w:hAnsi="Verdana" w:cstheme="minorHAnsi"/>
          <w:bCs/>
          <w:color w:val="000000" w:themeColor="text1"/>
          <w:sz w:val="22"/>
          <w:szCs w:val="22"/>
        </w:rPr>
        <w:t xml:space="preserve">structural </w:t>
      </w:r>
      <w:r w:rsidR="00513913" w:rsidRPr="00864D5E">
        <w:rPr>
          <w:rFonts w:ascii="Verdana" w:hAnsi="Verdana" w:cstheme="minorHAnsi"/>
          <w:bCs/>
          <w:color w:val="000000" w:themeColor="text1"/>
          <w:sz w:val="22"/>
          <w:szCs w:val="22"/>
        </w:rPr>
        <w:t xml:space="preserve">conduits of </w:t>
      </w:r>
      <w:r w:rsidR="003A5026" w:rsidRPr="00864D5E">
        <w:rPr>
          <w:rFonts w:ascii="Verdana" w:hAnsi="Verdana" w:cstheme="minorHAnsi"/>
          <w:bCs/>
          <w:color w:val="000000" w:themeColor="text1"/>
          <w:sz w:val="22"/>
          <w:szCs w:val="22"/>
        </w:rPr>
        <w:t xml:space="preserve">algorithmic bias. </w:t>
      </w:r>
      <w:r w:rsidR="009D6CE2" w:rsidRPr="00864D5E">
        <w:rPr>
          <w:rFonts w:ascii="Verdana" w:hAnsi="Verdana" w:cstheme="minorHAnsi"/>
          <w:bCs/>
          <w:color w:val="000000" w:themeColor="text1"/>
          <w:sz w:val="22"/>
          <w:szCs w:val="22"/>
        </w:rPr>
        <w:t>The</w:t>
      </w:r>
      <w:r w:rsidR="007D277F" w:rsidRPr="00864D5E">
        <w:rPr>
          <w:rFonts w:ascii="Verdana" w:hAnsi="Verdana" w:cstheme="minorHAnsi"/>
          <w:bCs/>
          <w:color w:val="000000" w:themeColor="text1"/>
          <w:sz w:val="22"/>
          <w:szCs w:val="22"/>
        </w:rPr>
        <w:t xml:space="preserve"> CAS scholarship</w:t>
      </w:r>
      <w:r w:rsidR="009D6CE2" w:rsidRPr="00864D5E">
        <w:rPr>
          <w:rFonts w:ascii="Verdana" w:hAnsi="Verdana" w:cstheme="minorHAnsi"/>
          <w:bCs/>
          <w:color w:val="000000" w:themeColor="text1"/>
          <w:sz w:val="22"/>
          <w:szCs w:val="22"/>
        </w:rPr>
        <w:t xml:space="preserve"> </w:t>
      </w:r>
      <w:r w:rsidR="00A3178E" w:rsidRPr="00864D5E">
        <w:rPr>
          <w:rFonts w:ascii="Verdana" w:hAnsi="Verdana" w:cstheme="minorHAnsi"/>
          <w:bCs/>
          <w:color w:val="000000" w:themeColor="text1"/>
          <w:sz w:val="22"/>
          <w:szCs w:val="22"/>
        </w:rPr>
        <w:t xml:space="preserve">which is situated within the multidisciplinary field of Science and Technology Studies also known as Science, Technology and Society (STS) studies, </w:t>
      </w:r>
      <w:r w:rsidR="009D6CE2" w:rsidRPr="00864D5E">
        <w:rPr>
          <w:rFonts w:ascii="Verdana" w:hAnsi="Verdana" w:cstheme="minorHAnsi"/>
          <w:bCs/>
          <w:color w:val="000000" w:themeColor="text1"/>
          <w:sz w:val="22"/>
          <w:szCs w:val="22"/>
        </w:rPr>
        <w:t xml:space="preserve">provides additional conceptual tools for understanding structural conduits of </w:t>
      </w:r>
      <w:r w:rsidR="005D059C" w:rsidRPr="00864D5E">
        <w:rPr>
          <w:rFonts w:ascii="Verdana" w:hAnsi="Verdana" w:cstheme="minorHAnsi"/>
          <w:bCs/>
          <w:color w:val="000000" w:themeColor="text1"/>
          <w:sz w:val="22"/>
          <w:szCs w:val="22"/>
        </w:rPr>
        <w:t xml:space="preserve">algorithmic </w:t>
      </w:r>
      <w:r w:rsidR="009D6CE2" w:rsidRPr="00864D5E">
        <w:rPr>
          <w:rFonts w:ascii="Verdana" w:hAnsi="Verdana" w:cstheme="minorHAnsi"/>
          <w:bCs/>
          <w:color w:val="000000" w:themeColor="text1"/>
          <w:sz w:val="22"/>
          <w:szCs w:val="22"/>
        </w:rPr>
        <w:t>bias and the limits of technical remedies. D</w:t>
      </w:r>
      <w:r w:rsidR="007D277F" w:rsidRPr="00864D5E">
        <w:rPr>
          <w:rFonts w:ascii="Verdana" w:hAnsi="Verdana" w:cstheme="minorHAnsi"/>
          <w:bCs/>
          <w:color w:val="000000" w:themeColor="text1"/>
          <w:sz w:val="22"/>
          <w:szCs w:val="22"/>
        </w:rPr>
        <w:t xml:space="preserve">esign justice (Costanza-Chock 2018) </w:t>
      </w:r>
      <w:r w:rsidR="009D6CE2" w:rsidRPr="00864D5E">
        <w:rPr>
          <w:rFonts w:ascii="Verdana" w:hAnsi="Verdana" w:cstheme="minorHAnsi"/>
          <w:bCs/>
          <w:color w:val="000000" w:themeColor="text1"/>
          <w:sz w:val="22"/>
          <w:szCs w:val="22"/>
        </w:rPr>
        <w:t>is an example, and it refers to</w:t>
      </w:r>
      <w:r w:rsidR="007D277F" w:rsidRPr="00864D5E">
        <w:rPr>
          <w:rFonts w:ascii="Verdana" w:hAnsi="Verdana" w:cstheme="minorHAnsi"/>
          <w:bCs/>
          <w:color w:val="000000" w:themeColor="text1"/>
          <w:sz w:val="22"/>
          <w:szCs w:val="22"/>
        </w:rPr>
        <w:t xml:space="preserve"> </w:t>
      </w:r>
      <w:r w:rsidR="009D6CE2" w:rsidRPr="00864D5E">
        <w:rPr>
          <w:rFonts w:ascii="Verdana" w:hAnsi="Verdana" w:cstheme="minorHAnsi"/>
          <w:bCs/>
          <w:color w:val="000000" w:themeColor="text1"/>
          <w:sz w:val="22"/>
          <w:szCs w:val="22"/>
        </w:rPr>
        <w:t>the</w:t>
      </w:r>
      <w:r w:rsidR="007D277F" w:rsidRPr="00864D5E">
        <w:rPr>
          <w:rFonts w:ascii="Verdana" w:hAnsi="Verdana" w:cstheme="minorHAnsi"/>
          <w:bCs/>
          <w:color w:val="000000" w:themeColor="text1"/>
          <w:sz w:val="22"/>
          <w:szCs w:val="22"/>
        </w:rPr>
        <w:t xml:space="preserve"> </w:t>
      </w:r>
      <w:r w:rsidR="00D12847" w:rsidRPr="00864D5E">
        <w:rPr>
          <w:rFonts w:ascii="Verdana" w:hAnsi="Verdana" w:cstheme="minorHAnsi"/>
          <w:bCs/>
          <w:color w:val="000000" w:themeColor="text1"/>
          <w:sz w:val="22"/>
          <w:szCs w:val="22"/>
        </w:rPr>
        <w:t xml:space="preserve">need to democratise </w:t>
      </w:r>
      <w:r w:rsidR="007D277F" w:rsidRPr="00864D5E">
        <w:rPr>
          <w:rFonts w:ascii="Verdana" w:hAnsi="Verdana" w:cstheme="minorHAnsi"/>
          <w:bCs/>
          <w:color w:val="000000" w:themeColor="text1"/>
          <w:sz w:val="22"/>
          <w:szCs w:val="22"/>
        </w:rPr>
        <w:t xml:space="preserve">creational dynamics and even empower marginal groups to lead design processes. </w:t>
      </w:r>
      <w:r w:rsidR="002420B5" w:rsidRPr="00864D5E">
        <w:rPr>
          <w:rFonts w:ascii="Verdana" w:hAnsi="Verdana" w:cstheme="minorHAnsi"/>
          <w:bCs/>
          <w:color w:val="000000" w:themeColor="text1"/>
          <w:sz w:val="22"/>
          <w:szCs w:val="22"/>
        </w:rPr>
        <w:t xml:space="preserve">It </w:t>
      </w:r>
      <w:r w:rsidR="00A339B8" w:rsidRPr="00864D5E">
        <w:rPr>
          <w:rFonts w:ascii="Verdana" w:hAnsi="Verdana" w:cstheme="minorHAnsi"/>
          <w:bCs/>
          <w:color w:val="000000" w:themeColor="text1"/>
          <w:sz w:val="22"/>
          <w:szCs w:val="22"/>
        </w:rPr>
        <w:t>is,</w:t>
      </w:r>
      <w:r w:rsidR="002420B5" w:rsidRPr="00864D5E">
        <w:rPr>
          <w:rFonts w:ascii="Verdana" w:hAnsi="Verdana" w:cstheme="minorHAnsi"/>
          <w:bCs/>
          <w:color w:val="000000" w:themeColor="text1"/>
          <w:sz w:val="22"/>
          <w:szCs w:val="22"/>
        </w:rPr>
        <w:t xml:space="preserve"> </w:t>
      </w:r>
      <w:r w:rsidR="000143BE" w:rsidRPr="00864D5E">
        <w:rPr>
          <w:rFonts w:ascii="Verdana" w:hAnsi="Verdana" w:cstheme="minorHAnsi"/>
          <w:bCs/>
          <w:color w:val="000000" w:themeColor="text1"/>
          <w:sz w:val="22"/>
          <w:szCs w:val="22"/>
        </w:rPr>
        <w:t xml:space="preserve">therefore, </w:t>
      </w:r>
      <w:r w:rsidR="002420B5" w:rsidRPr="00864D5E">
        <w:rPr>
          <w:rFonts w:ascii="Verdana" w:hAnsi="Verdana" w:cstheme="minorHAnsi"/>
          <w:bCs/>
          <w:color w:val="000000" w:themeColor="text1"/>
          <w:sz w:val="22"/>
          <w:szCs w:val="22"/>
        </w:rPr>
        <w:t xml:space="preserve">a concept that emphasises the importance of reversing the unequal distribution of digital capital that </w:t>
      </w:r>
      <w:r w:rsidR="009C0D25" w:rsidRPr="00864D5E">
        <w:rPr>
          <w:rFonts w:ascii="Verdana" w:hAnsi="Verdana" w:cstheme="minorHAnsi"/>
          <w:bCs/>
          <w:color w:val="000000" w:themeColor="text1"/>
          <w:sz w:val="22"/>
          <w:szCs w:val="22"/>
        </w:rPr>
        <w:t>excludes</w:t>
      </w:r>
      <w:r w:rsidR="002420B5" w:rsidRPr="00864D5E">
        <w:rPr>
          <w:rFonts w:ascii="Verdana" w:hAnsi="Verdana" w:cstheme="minorHAnsi"/>
          <w:bCs/>
          <w:color w:val="000000" w:themeColor="text1"/>
          <w:sz w:val="22"/>
          <w:szCs w:val="22"/>
        </w:rPr>
        <w:t xml:space="preserve"> marginal groups from creational processes</w:t>
      </w:r>
      <w:r w:rsidR="0035261E" w:rsidRPr="00864D5E">
        <w:rPr>
          <w:rFonts w:ascii="Verdana" w:hAnsi="Verdana" w:cstheme="minorHAnsi"/>
          <w:bCs/>
          <w:color w:val="000000" w:themeColor="text1"/>
          <w:sz w:val="22"/>
          <w:szCs w:val="22"/>
        </w:rPr>
        <w:t xml:space="preserve">. </w:t>
      </w:r>
    </w:p>
    <w:p w14:paraId="7AE1D032" w14:textId="77777777" w:rsidR="006A434D" w:rsidRPr="00864D5E" w:rsidRDefault="006A434D" w:rsidP="00864D5E">
      <w:pPr>
        <w:spacing w:line="480" w:lineRule="auto"/>
        <w:rPr>
          <w:rFonts w:ascii="Verdana" w:hAnsi="Verdana" w:cstheme="minorHAnsi"/>
          <w:bCs/>
          <w:color w:val="000000" w:themeColor="text1"/>
          <w:sz w:val="22"/>
          <w:szCs w:val="22"/>
        </w:rPr>
      </w:pPr>
    </w:p>
    <w:p w14:paraId="487E6A6E" w14:textId="117CC6C3" w:rsidR="00E84173" w:rsidRPr="00864D5E" w:rsidRDefault="007D277F"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The CAS scholarship also draws attention to the digital racialisation of risk (Author 2020)</w:t>
      </w:r>
      <w:r w:rsidR="0083473A" w:rsidRPr="00864D5E">
        <w:rPr>
          <w:rFonts w:ascii="Verdana" w:hAnsi="Verdana" w:cstheme="minorHAnsi"/>
          <w:bCs/>
          <w:color w:val="000000" w:themeColor="text1"/>
          <w:sz w:val="22"/>
          <w:szCs w:val="22"/>
        </w:rPr>
        <w:t>. Th</w:t>
      </w:r>
      <w:r w:rsidR="000A5B55" w:rsidRPr="00864D5E">
        <w:rPr>
          <w:rFonts w:ascii="Verdana" w:hAnsi="Verdana" w:cstheme="minorHAnsi"/>
          <w:bCs/>
          <w:color w:val="000000" w:themeColor="text1"/>
          <w:sz w:val="22"/>
          <w:szCs w:val="22"/>
        </w:rPr>
        <w:t>is</w:t>
      </w:r>
      <w:r w:rsidRPr="00864D5E">
        <w:rPr>
          <w:rFonts w:ascii="Verdana" w:hAnsi="Verdana" w:cstheme="minorHAnsi"/>
          <w:bCs/>
          <w:color w:val="000000" w:themeColor="text1"/>
          <w:sz w:val="22"/>
          <w:szCs w:val="22"/>
        </w:rPr>
        <w:t xml:space="preserve"> concept offers insights into a key implication of </w:t>
      </w:r>
      <w:r w:rsidR="0069720D" w:rsidRPr="00864D5E">
        <w:rPr>
          <w:rFonts w:ascii="Verdana" w:hAnsi="Verdana" w:cstheme="minorHAnsi"/>
          <w:bCs/>
          <w:color w:val="000000" w:themeColor="text1"/>
          <w:sz w:val="22"/>
          <w:szCs w:val="22"/>
        </w:rPr>
        <w:t xml:space="preserve">algorithmic bias </w:t>
      </w:r>
      <w:r w:rsidR="008051E6" w:rsidRPr="00864D5E">
        <w:rPr>
          <w:rFonts w:ascii="Verdana" w:hAnsi="Verdana" w:cstheme="minorHAnsi"/>
          <w:bCs/>
          <w:color w:val="000000" w:themeColor="text1"/>
          <w:sz w:val="22"/>
          <w:szCs w:val="22"/>
        </w:rPr>
        <w:t xml:space="preserve">such as the over prediction </w:t>
      </w:r>
      <w:r w:rsidR="00BA0ABB" w:rsidRPr="00864D5E">
        <w:rPr>
          <w:rFonts w:ascii="Verdana" w:hAnsi="Verdana" w:cstheme="minorHAnsi"/>
          <w:bCs/>
          <w:color w:val="000000" w:themeColor="text1"/>
          <w:sz w:val="22"/>
          <w:szCs w:val="22"/>
        </w:rPr>
        <w:t>of risks in cases involving racial minorities</w:t>
      </w:r>
      <w:r w:rsidR="00DC538D" w:rsidRPr="00864D5E">
        <w:rPr>
          <w:rFonts w:ascii="Verdana" w:hAnsi="Verdana" w:cstheme="minorHAnsi"/>
          <w:bCs/>
          <w:color w:val="000000" w:themeColor="text1"/>
          <w:sz w:val="22"/>
          <w:szCs w:val="22"/>
        </w:rPr>
        <w:t xml:space="preserve">. </w:t>
      </w:r>
      <w:r w:rsidR="00E302E7" w:rsidRPr="00864D5E">
        <w:rPr>
          <w:rFonts w:ascii="Verdana" w:hAnsi="Verdana" w:cstheme="minorHAnsi"/>
          <w:bCs/>
          <w:color w:val="000000" w:themeColor="text1"/>
          <w:sz w:val="22"/>
          <w:szCs w:val="22"/>
        </w:rPr>
        <w:t xml:space="preserve">An implication of such over prediction </w:t>
      </w:r>
      <w:r w:rsidR="007D09BF" w:rsidRPr="00864D5E">
        <w:rPr>
          <w:rFonts w:ascii="Verdana" w:hAnsi="Verdana" w:cstheme="minorHAnsi"/>
          <w:bCs/>
          <w:color w:val="000000" w:themeColor="text1"/>
          <w:sz w:val="22"/>
          <w:szCs w:val="22"/>
        </w:rPr>
        <w:t>is</w:t>
      </w:r>
      <w:r w:rsidR="008E069F" w:rsidRPr="00864D5E">
        <w:rPr>
          <w:rFonts w:ascii="Verdana" w:hAnsi="Verdana" w:cstheme="minorHAnsi"/>
          <w:bCs/>
          <w:color w:val="000000" w:themeColor="text1"/>
          <w:sz w:val="22"/>
          <w:szCs w:val="22"/>
        </w:rPr>
        <w:t xml:space="preserve"> </w:t>
      </w:r>
      <w:r w:rsidR="007D09BF" w:rsidRPr="00864D5E">
        <w:rPr>
          <w:rFonts w:ascii="Verdana" w:hAnsi="Verdana" w:cstheme="minorHAnsi"/>
          <w:bCs/>
          <w:color w:val="000000" w:themeColor="text1"/>
          <w:sz w:val="22"/>
          <w:szCs w:val="22"/>
        </w:rPr>
        <w:t xml:space="preserve">that </w:t>
      </w:r>
      <w:r w:rsidR="0069720D" w:rsidRPr="00864D5E">
        <w:rPr>
          <w:rFonts w:ascii="Verdana" w:hAnsi="Verdana" w:cstheme="minorHAnsi"/>
          <w:bCs/>
          <w:color w:val="000000" w:themeColor="text1"/>
          <w:sz w:val="22"/>
          <w:szCs w:val="22"/>
        </w:rPr>
        <w:t>it</w:t>
      </w:r>
      <w:r w:rsidR="001B2BB6" w:rsidRPr="00864D5E">
        <w:rPr>
          <w:rFonts w:ascii="Verdana" w:hAnsi="Verdana" w:cstheme="minorHAnsi"/>
          <w:bCs/>
          <w:color w:val="000000" w:themeColor="text1"/>
          <w:sz w:val="22"/>
          <w:szCs w:val="22"/>
        </w:rPr>
        <w:t xml:space="preserve"> can entrench</w:t>
      </w:r>
      <w:r w:rsidRPr="00864D5E">
        <w:rPr>
          <w:rFonts w:ascii="Verdana" w:hAnsi="Verdana" w:cstheme="minorHAnsi"/>
          <w:bCs/>
          <w:color w:val="000000" w:themeColor="text1"/>
          <w:sz w:val="22"/>
          <w:szCs w:val="22"/>
        </w:rPr>
        <w:t xml:space="preserve"> longstanding racial ideologies about supposed links between race, risk and crime</w:t>
      </w:r>
      <w:r w:rsidR="00D41CC0" w:rsidRPr="00864D5E">
        <w:rPr>
          <w:rFonts w:ascii="Verdana" w:hAnsi="Verdana" w:cstheme="minorHAnsi"/>
          <w:bCs/>
          <w:color w:val="000000" w:themeColor="text1"/>
          <w:sz w:val="22"/>
          <w:szCs w:val="22"/>
        </w:rPr>
        <w:t xml:space="preserve">. It </w:t>
      </w:r>
      <w:r w:rsidR="00A3178E" w:rsidRPr="00864D5E">
        <w:rPr>
          <w:rFonts w:ascii="Verdana" w:hAnsi="Verdana" w:cstheme="minorHAnsi"/>
          <w:bCs/>
          <w:color w:val="000000" w:themeColor="text1"/>
          <w:sz w:val="22"/>
          <w:szCs w:val="22"/>
        </w:rPr>
        <w:t>can,</w:t>
      </w:r>
      <w:r w:rsidR="00D41CC0" w:rsidRPr="00864D5E">
        <w:rPr>
          <w:rFonts w:ascii="Verdana" w:hAnsi="Verdana" w:cstheme="minorHAnsi"/>
          <w:bCs/>
          <w:color w:val="000000" w:themeColor="text1"/>
          <w:sz w:val="22"/>
          <w:szCs w:val="22"/>
        </w:rPr>
        <w:t xml:space="preserve"> therefore, expose </w:t>
      </w:r>
      <w:r w:rsidRPr="00864D5E">
        <w:rPr>
          <w:rFonts w:ascii="Verdana" w:hAnsi="Verdana" w:cstheme="minorHAnsi"/>
          <w:bCs/>
          <w:color w:val="000000" w:themeColor="text1"/>
          <w:sz w:val="22"/>
          <w:szCs w:val="22"/>
        </w:rPr>
        <w:t xml:space="preserve">affected groups to unwarranted </w:t>
      </w:r>
      <w:r w:rsidR="002C6043" w:rsidRPr="00864D5E">
        <w:rPr>
          <w:rFonts w:ascii="Verdana" w:hAnsi="Verdana" w:cstheme="minorHAnsi"/>
          <w:bCs/>
          <w:color w:val="000000" w:themeColor="text1"/>
          <w:sz w:val="22"/>
          <w:szCs w:val="22"/>
        </w:rPr>
        <w:t xml:space="preserve">profiling and </w:t>
      </w:r>
      <w:r w:rsidRPr="00864D5E">
        <w:rPr>
          <w:rFonts w:ascii="Verdana" w:hAnsi="Verdana" w:cstheme="minorHAnsi"/>
          <w:bCs/>
          <w:color w:val="000000" w:themeColor="text1"/>
          <w:sz w:val="22"/>
          <w:szCs w:val="22"/>
        </w:rPr>
        <w:t xml:space="preserve">penal intervention.  </w:t>
      </w:r>
      <w:r w:rsidR="00E65046" w:rsidRPr="00864D5E">
        <w:rPr>
          <w:rFonts w:ascii="Verdana" w:hAnsi="Verdana" w:cstheme="minorHAnsi"/>
          <w:color w:val="000000" w:themeColor="text1"/>
          <w:sz w:val="22"/>
          <w:szCs w:val="22"/>
        </w:rPr>
        <w:t>In this</w:t>
      </w:r>
      <w:r w:rsidRPr="00864D5E">
        <w:rPr>
          <w:rFonts w:ascii="Verdana" w:hAnsi="Verdana" w:cstheme="minorHAnsi"/>
          <w:color w:val="000000" w:themeColor="text1"/>
          <w:sz w:val="22"/>
          <w:szCs w:val="22"/>
        </w:rPr>
        <w:t xml:space="preserve"> way, biased systems </w:t>
      </w:r>
      <w:r w:rsidR="006A38ED" w:rsidRPr="00864D5E">
        <w:rPr>
          <w:rFonts w:ascii="Verdana" w:hAnsi="Verdana" w:cstheme="minorHAnsi"/>
          <w:color w:val="000000" w:themeColor="text1"/>
          <w:sz w:val="22"/>
          <w:szCs w:val="22"/>
        </w:rPr>
        <w:t xml:space="preserve">can </w:t>
      </w:r>
      <w:r w:rsidR="001A7B03" w:rsidRPr="00864D5E">
        <w:rPr>
          <w:rFonts w:ascii="Verdana" w:hAnsi="Verdana" w:cstheme="minorHAnsi"/>
          <w:color w:val="000000" w:themeColor="text1"/>
          <w:sz w:val="22"/>
          <w:szCs w:val="22"/>
        </w:rPr>
        <w:t>replicate</w:t>
      </w:r>
      <w:r w:rsidRPr="00864D5E">
        <w:rPr>
          <w:rFonts w:ascii="Verdana" w:hAnsi="Verdana" w:cstheme="minorHAnsi"/>
          <w:color w:val="000000" w:themeColor="text1"/>
          <w:sz w:val="22"/>
          <w:szCs w:val="22"/>
        </w:rPr>
        <w:t xml:space="preserve"> existing </w:t>
      </w:r>
      <w:r w:rsidR="002C6043" w:rsidRPr="00864D5E">
        <w:rPr>
          <w:rFonts w:ascii="Verdana" w:hAnsi="Verdana" w:cstheme="minorHAnsi"/>
          <w:color w:val="000000" w:themeColor="text1"/>
          <w:sz w:val="22"/>
          <w:szCs w:val="22"/>
        </w:rPr>
        <w:t xml:space="preserve">structures of disadvantage </w:t>
      </w:r>
      <w:r w:rsidRPr="00864D5E">
        <w:rPr>
          <w:rFonts w:ascii="Verdana" w:hAnsi="Verdana" w:cstheme="minorHAnsi"/>
          <w:color w:val="000000" w:themeColor="text1"/>
          <w:sz w:val="22"/>
          <w:szCs w:val="22"/>
        </w:rPr>
        <w:t>and produce new forms of social control (see also, Benjamin 2019).</w:t>
      </w:r>
      <w:r w:rsidR="001B2BB6" w:rsidRPr="00864D5E">
        <w:rPr>
          <w:rFonts w:ascii="Verdana" w:hAnsi="Verdana" w:cstheme="minorHAnsi"/>
          <w:bCs/>
          <w:color w:val="000000" w:themeColor="text1"/>
          <w:sz w:val="22"/>
          <w:szCs w:val="22"/>
        </w:rPr>
        <w:t xml:space="preserve"> </w:t>
      </w:r>
    </w:p>
    <w:p w14:paraId="72A31757" w14:textId="77777777" w:rsidR="00A26FF6" w:rsidRPr="00864D5E" w:rsidRDefault="00A26FF6" w:rsidP="00864D5E">
      <w:pPr>
        <w:spacing w:line="480" w:lineRule="auto"/>
        <w:contextualSpacing/>
        <w:rPr>
          <w:rFonts w:ascii="Verdana" w:hAnsi="Verdana" w:cstheme="minorHAnsi"/>
          <w:bCs/>
          <w:color w:val="000000" w:themeColor="text1"/>
          <w:sz w:val="22"/>
          <w:szCs w:val="22"/>
        </w:rPr>
      </w:pPr>
    </w:p>
    <w:p w14:paraId="4FF60D78" w14:textId="17396ED5" w:rsidR="00CD7FB4" w:rsidRPr="00864D5E" w:rsidRDefault="00FA3CA4" w:rsidP="00864D5E">
      <w:pPr>
        <w:spacing w:line="480" w:lineRule="auto"/>
        <w:contextualSpacing/>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Alongside design justice and the </w:t>
      </w:r>
      <w:r w:rsidR="00114239" w:rsidRPr="00864D5E">
        <w:rPr>
          <w:rFonts w:ascii="Verdana" w:hAnsi="Verdana" w:cstheme="minorHAnsi"/>
          <w:bCs/>
          <w:color w:val="000000" w:themeColor="text1"/>
          <w:sz w:val="22"/>
          <w:szCs w:val="22"/>
        </w:rPr>
        <w:t xml:space="preserve">digital </w:t>
      </w:r>
      <w:r w:rsidRPr="00864D5E">
        <w:rPr>
          <w:rFonts w:ascii="Verdana" w:hAnsi="Verdana" w:cstheme="minorHAnsi"/>
          <w:bCs/>
          <w:color w:val="000000" w:themeColor="text1"/>
          <w:sz w:val="22"/>
          <w:szCs w:val="22"/>
        </w:rPr>
        <w:t xml:space="preserve">racialisation of risk, </w:t>
      </w:r>
      <w:r w:rsidR="00EE64B7" w:rsidRPr="00864D5E">
        <w:rPr>
          <w:rFonts w:ascii="Verdana" w:hAnsi="Verdana" w:cstheme="minorHAnsi"/>
          <w:bCs/>
          <w:color w:val="000000" w:themeColor="text1"/>
          <w:sz w:val="22"/>
          <w:szCs w:val="22"/>
        </w:rPr>
        <w:t>algorithmic injustice</w:t>
      </w:r>
      <w:r w:rsidR="001B2BB6" w:rsidRPr="00864D5E">
        <w:rPr>
          <w:rFonts w:ascii="Verdana" w:hAnsi="Verdana" w:cstheme="minorHAnsi"/>
          <w:bCs/>
          <w:color w:val="000000" w:themeColor="text1"/>
          <w:sz w:val="22"/>
          <w:szCs w:val="22"/>
        </w:rPr>
        <w:t xml:space="preserve"> is a</w:t>
      </w:r>
      <w:r w:rsidR="00A26FF6" w:rsidRPr="00864D5E">
        <w:rPr>
          <w:rFonts w:ascii="Verdana" w:hAnsi="Verdana" w:cstheme="minorHAnsi"/>
          <w:bCs/>
          <w:color w:val="000000" w:themeColor="text1"/>
          <w:sz w:val="22"/>
          <w:szCs w:val="22"/>
        </w:rPr>
        <w:t>nother</w:t>
      </w:r>
      <w:r w:rsidR="001B2BB6" w:rsidRPr="00864D5E">
        <w:rPr>
          <w:rFonts w:ascii="Verdana" w:hAnsi="Verdana" w:cstheme="minorHAnsi"/>
          <w:bCs/>
          <w:color w:val="000000" w:themeColor="text1"/>
          <w:sz w:val="22"/>
          <w:szCs w:val="22"/>
        </w:rPr>
        <w:t xml:space="preserve"> </w:t>
      </w:r>
      <w:r w:rsidR="00A26FF6" w:rsidRPr="00864D5E">
        <w:rPr>
          <w:rFonts w:ascii="Verdana" w:hAnsi="Verdana" w:cstheme="minorHAnsi"/>
          <w:bCs/>
          <w:color w:val="000000" w:themeColor="text1"/>
          <w:sz w:val="22"/>
          <w:szCs w:val="22"/>
        </w:rPr>
        <w:t>concept</w:t>
      </w:r>
      <w:r w:rsidR="001B2BB6" w:rsidRPr="00864D5E">
        <w:rPr>
          <w:rFonts w:ascii="Verdana" w:hAnsi="Verdana" w:cstheme="minorHAnsi"/>
          <w:bCs/>
          <w:color w:val="000000" w:themeColor="text1"/>
          <w:sz w:val="22"/>
          <w:szCs w:val="22"/>
        </w:rPr>
        <w:t xml:space="preserve"> </w:t>
      </w:r>
      <w:r w:rsidR="00E35DA6" w:rsidRPr="00864D5E">
        <w:rPr>
          <w:rFonts w:ascii="Verdana" w:hAnsi="Verdana" w:cstheme="minorHAnsi"/>
          <w:bCs/>
          <w:color w:val="000000" w:themeColor="text1"/>
          <w:sz w:val="22"/>
          <w:szCs w:val="22"/>
        </w:rPr>
        <w:t xml:space="preserve">from the CAS scholarship </w:t>
      </w:r>
      <w:r w:rsidR="001B2BB6" w:rsidRPr="00864D5E">
        <w:rPr>
          <w:rFonts w:ascii="Verdana" w:hAnsi="Verdana" w:cstheme="minorHAnsi"/>
          <w:bCs/>
          <w:color w:val="000000" w:themeColor="text1"/>
          <w:sz w:val="22"/>
          <w:szCs w:val="22"/>
        </w:rPr>
        <w:t xml:space="preserve">that </w:t>
      </w:r>
      <w:r w:rsidR="00C4740E" w:rsidRPr="00864D5E">
        <w:rPr>
          <w:rFonts w:ascii="Verdana" w:hAnsi="Verdana" w:cstheme="minorHAnsi"/>
          <w:bCs/>
          <w:color w:val="000000" w:themeColor="text1"/>
          <w:sz w:val="22"/>
          <w:szCs w:val="22"/>
        </w:rPr>
        <w:t>also conceptualise</w:t>
      </w:r>
      <w:r w:rsidR="001F74F9" w:rsidRPr="00864D5E">
        <w:rPr>
          <w:rFonts w:ascii="Verdana" w:hAnsi="Verdana" w:cstheme="minorHAnsi"/>
          <w:bCs/>
          <w:color w:val="000000" w:themeColor="text1"/>
          <w:sz w:val="22"/>
          <w:szCs w:val="22"/>
        </w:rPr>
        <w:t>s</w:t>
      </w:r>
      <w:r w:rsidR="001B2BB6" w:rsidRPr="00864D5E">
        <w:rPr>
          <w:rFonts w:ascii="Verdana" w:hAnsi="Verdana" w:cstheme="minorHAnsi"/>
          <w:bCs/>
          <w:color w:val="000000" w:themeColor="text1"/>
          <w:sz w:val="22"/>
          <w:szCs w:val="22"/>
        </w:rPr>
        <w:t xml:space="preserve"> structural </w:t>
      </w:r>
      <w:r w:rsidR="00E84173" w:rsidRPr="00864D5E">
        <w:rPr>
          <w:rFonts w:ascii="Verdana" w:hAnsi="Verdana" w:cstheme="minorHAnsi"/>
          <w:bCs/>
          <w:color w:val="000000" w:themeColor="text1"/>
          <w:sz w:val="22"/>
          <w:szCs w:val="22"/>
        </w:rPr>
        <w:t>implication</w:t>
      </w:r>
      <w:r w:rsidR="00781C6D" w:rsidRPr="00864D5E">
        <w:rPr>
          <w:rFonts w:ascii="Verdana" w:hAnsi="Verdana" w:cstheme="minorHAnsi"/>
          <w:bCs/>
          <w:color w:val="000000" w:themeColor="text1"/>
          <w:sz w:val="22"/>
          <w:szCs w:val="22"/>
        </w:rPr>
        <w:t>s</w:t>
      </w:r>
      <w:r w:rsidR="00E84173" w:rsidRPr="00864D5E">
        <w:rPr>
          <w:rFonts w:ascii="Verdana" w:hAnsi="Verdana" w:cstheme="minorHAnsi"/>
          <w:bCs/>
          <w:color w:val="000000" w:themeColor="text1"/>
          <w:sz w:val="22"/>
          <w:szCs w:val="22"/>
        </w:rPr>
        <w:t xml:space="preserve"> of algorithmic bias</w:t>
      </w:r>
      <w:r w:rsidR="001B2BB6" w:rsidRPr="00864D5E">
        <w:rPr>
          <w:rFonts w:ascii="Verdana" w:hAnsi="Verdana" w:cstheme="minorHAnsi"/>
          <w:bCs/>
          <w:color w:val="000000" w:themeColor="text1"/>
          <w:sz w:val="22"/>
          <w:szCs w:val="22"/>
        </w:rPr>
        <w:t>. It refers to the ways in which data-driven technologies</w:t>
      </w:r>
      <w:r w:rsidR="00E73800" w:rsidRPr="00864D5E">
        <w:rPr>
          <w:rFonts w:ascii="Verdana" w:hAnsi="Verdana" w:cstheme="minorHAnsi"/>
          <w:bCs/>
          <w:color w:val="000000" w:themeColor="text1"/>
          <w:sz w:val="22"/>
          <w:szCs w:val="22"/>
        </w:rPr>
        <w:t xml:space="preserve"> </w:t>
      </w:r>
      <w:r w:rsidR="00025470" w:rsidRPr="00864D5E">
        <w:rPr>
          <w:rFonts w:ascii="Verdana" w:hAnsi="Verdana" w:cstheme="minorHAnsi"/>
          <w:bCs/>
          <w:color w:val="000000" w:themeColor="text1"/>
          <w:sz w:val="22"/>
          <w:szCs w:val="22"/>
        </w:rPr>
        <w:t xml:space="preserve">across several </w:t>
      </w:r>
      <w:r w:rsidR="00B55BB5" w:rsidRPr="00864D5E">
        <w:rPr>
          <w:rFonts w:ascii="Verdana" w:hAnsi="Verdana" w:cstheme="minorHAnsi"/>
          <w:bCs/>
          <w:color w:val="000000" w:themeColor="text1"/>
          <w:sz w:val="22"/>
          <w:szCs w:val="22"/>
        </w:rPr>
        <w:t>sectors can</w:t>
      </w:r>
      <w:r w:rsidR="001B2BB6" w:rsidRPr="00864D5E">
        <w:rPr>
          <w:rFonts w:ascii="Verdana" w:hAnsi="Verdana" w:cstheme="minorHAnsi"/>
          <w:bCs/>
          <w:color w:val="000000" w:themeColor="text1"/>
          <w:sz w:val="22"/>
          <w:szCs w:val="22"/>
        </w:rPr>
        <w:t xml:space="preserve"> systematically reproduce systemic </w:t>
      </w:r>
      <w:r w:rsidR="00025470" w:rsidRPr="00864D5E">
        <w:rPr>
          <w:rFonts w:ascii="Verdana" w:hAnsi="Verdana" w:cstheme="minorHAnsi"/>
          <w:bCs/>
          <w:color w:val="000000" w:themeColor="text1"/>
          <w:sz w:val="22"/>
          <w:szCs w:val="22"/>
        </w:rPr>
        <w:t xml:space="preserve">discrimination </w:t>
      </w:r>
      <w:r w:rsidR="001B2BB6" w:rsidRPr="00864D5E">
        <w:rPr>
          <w:rFonts w:ascii="Verdana" w:hAnsi="Verdana" w:cstheme="minorHAnsi"/>
          <w:bCs/>
          <w:color w:val="000000" w:themeColor="text1"/>
          <w:sz w:val="22"/>
          <w:szCs w:val="22"/>
        </w:rPr>
        <w:t>and broader structural inequalities that disadvantage already vulnerable and disempowered groups (Birhane 2021).</w:t>
      </w:r>
      <w:r w:rsidR="00475D4C" w:rsidRPr="00864D5E">
        <w:rPr>
          <w:rFonts w:ascii="Verdana" w:hAnsi="Verdana" w:cstheme="minorHAnsi"/>
          <w:bCs/>
          <w:color w:val="000000" w:themeColor="text1"/>
          <w:sz w:val="22"/>
          <w:szCs w:val="22"/>
        </w:rPr>
        <w:t xml:space="preserve"> </w:t>
      </w:r>
    </w:p>
    <w:p w14:paraId="7E70FDD2" w14:textId="77777777" w:rsidR="00A26FF6" w:rsidRPr="00864D5E" w:rsidRDefault="00A26FF6" w:rsidP="00864D5E">
      <w:pPr>
        <w:spacing w:line="480" w:lineRule="auto"/>
        <w:contextualSpacing/>
        <w:rPr>
          <w:rFonts w:ascii="Verdana" w:hAnsi="Verdana" w:cstheme="minorHAnsi"/>
          <w:bCs/>
          <w:color w:val="000000" w:themeColor="text1"/>
          <w:sz w:val="22"/>
          <w:szCs w:val="22"/>
        </w:rPr>
      </w:pPr>
    </w:p>
    <w:p w14:paraId="35B9DB71" w14:textId="2D74301B" w:rsidR="006756E3" w:rsidRPr="00864D5E" w:rsidRDefault="001B2BB6" w:rsidP="00864D5E">
      <w:pPr>
        <w:spacing w:line="480" w:lineRule="auto"/>
        <w:contextualSpacing/>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Together</w:t>
      </w:r>
      <w:r w:rsidR="007D277F" w:rsidRPr="00864D5E">
        <w:rPr>
          <w:rFonts w:ascii="Verdana" w:hAnsi="Verdana" w:cstheme="minorHAnsi"/>
          <w:bCs/>
          <w:color w:val="000000" w:themeColor="text1"/>
          <w:sz w:val="22"/>
          <w:szCs w:val="22"/>
        </w:rPr>
        <w:t xml:space="preserve">, the </w:t>
      </w:r>
      <w:r w:rsidR="00CD7FB4" w:rsidRPr="00864D5E">
        <w:rPr>
          <w:rFonts w:ascii="Verdana" w:hAnsi="Verdana" w:cstheme="minorHAnsi"/>
          <w:bCs/>
          <w:color w:val="000000" w:themeColor="text1"/>
          <w:sz w:val="22"/>
          <w:szCs w:val="22"/>
        </w:rPr>
        <w:t xml:space="preserve">above </w:t>
      </w:r>
      <w:r w:rsidR="007D277F" w:rsidRPr="00864D5E">
        <w:rPr>
          <w:rFonts w:ascii="Verdana" w:hAnsi="Verdana" w:cstheme="minorHAnsi"/>
          <w:bCs/>
          <w:color w:val="000000" w:themeColor="text1"/>
          <w:sz w:val="22"/>
          <w:szCs w:val="22"/>
        </w:rPr>
        <w:t xml:space="preserve">concepts from CAS </w:t>
      </w:r>
      <w:r w:rsidR="00317586" w:rsidRPr="00864D5E">
        <w:rPr>
          <w:rFonts w:ascii="Verdana" w:hAnsi="Verdana" w:cstheme="minorHAnsi"/>
          <w:bCs/>
          <w:color w:val="000000" w:themeColor="text1"/>
          <w:sz w:val="22"/>
          <w:szCs w:val="22"/>
        </w:rPr>
        <w:t xml:space="preserve">and digital sociology </w:t>
      </w:r>
      <w:r w:rsidR="007D277F" w:rsidRPr="00864D5E">
        <w:rPr>
          <w:rFonts w:ascii="Verdana" w:hAnsi="Verdana" w:cstheme="minorHAnsi"/>
          <w:bCs/>
          <w:color w:val="000000" w:themeColor="text1"/>
          <w:sz w:val="22"/>
          <w:szCs w:val="22"/>
        </w:rPr>
        <w:t>are useful for understanding structural bas</w:t>
      </w:r>
      <w:r w:rsidR="000523F4" w:rsidRPr="00864D5E">
        <w:rPr>
          <w:rFonts w:ascii="Verdana" w:hAnsi="Verdana" w:cstheme="minorHAnsi"/>
          <w:bCs/>
          <w:color w:val="000000" w:themeColor="text1"/>
          <w:sz w:val="22"/>
          <w:szCs w:val="22"/>
        </w:rPr>
        <w:t>es</w:t>
      </w:r>
      <w:r w:rsidR="007D277F" w:rsidRPr="00864D5E">
        <w:rPr>
          <w:rFonts w:ascii="Verdana" w:hAnsi="Verdana" w:cstheme="minorHAnsi"/>
          <w:bCs/>
          <w:color w:val="000000" w:themeColor="text1"/>
          <w:sz w:val="22"/>
          <w:szCs w:val="22"/>
        </w:rPr>
        <w:t xml:space="preserve"> and implications of </w:t>
      </w:r>
      <w:r w:rsidR="005120EB" w:rsidRPr="00864D5E">
        <w:rPr>
          <w:rFonts w:ascii="Verdana" w:hAnsi="Verdana" w:cstheme="minorHAnsi"/>
          <w:bCs/>
          <w:color w:val="000000" w:themeColor="text1"/>
          <w:sz w:val="22"/>
          <w:szCs w:val="22"/>
        </w:rPr>
        <w:t xml:space="preserve">algorithmic </w:t>
      </w:r>
      <w:r w:rsidR="007D277F" w:rsidRPr="00864D5E">
        <w:rPr>
          <w:rFonts w:ascii="Verdana" w:hAnsi="Verdana" w:cstheme="minorHAnsi"/>
          <w:bCs/>
          <w:color w:val="000000" w:themeColor="text1"/>
          <w:sz w:val="22"/>
          <w:szCs w:val="22"/>
        </w:rPr>
        <w:t>bias</w:t>
      </w:r>
      <w:r w:rsidR="00AC365E">
        <w:rPr>
          <w:rFonts w:ascii="Verdana" w:hAnsi="Verdana" w:cstheme="minorHAnsi"/>
          <w:bCs/>
          <w:color w:val="000000" w:themeColor="text1"/>
          <w:sz w:val="22"/>
          <w:szCs w:val="22"/>
        </w:rPr>
        <w:t>, and</w:t>
      </w:r>
      <w:r w:rsidR="00DD4804">
        <w:rPr>
          <w:rFonts w:ascii="Verdana" w:hAnsi="Verdana" w:cstheme="minorHAnsi"/>
          <w:bCs/>
          <w:color w:val="000000" w:themeColor="text1"/>
          <w:sz w:val="22"/>
          <w:szCs w:val="22"/>
        </w:rPr>
        <w:t xml:space="preserve"> will inform the structural approach to </w:t>
      </w:r>
      <w:r w:rsidR="00AC365E">
        <w:rPr>
          <w:rFonts w:ascii="Verdana" w:hAnsi="Verdana" w:cstheme="minorHAnsi"/>
          <w:bCs/>
          <w:color w:val="000000" w:themeColor="text1"/>
          <w:sz w:val="22"/>
          <w:szCs w:val="22"/>
        </w:rPr>
        <w:t>addressing such bias proposed by this paper. Unlike tech-reformism, the proposed approach, which will be elucidated later, is human centric in that it does not prioritise technical imperatives</w:t>
      </w:r>
      <w:r w:rsidR="00AC365E" w:rsidRPr="00AC365E">
        <w:rPr>
          <w:rFonts w:ascii="Verdana" w:hAnsi="Verdana" w:cstheme="minorHAnsi"/>
          <w:bCs/>
          <w:color w:val="000000" w:themeColor="text1"/>
          <w:sz w:val="22"/>
          <w:szCs w:val="22"/>
        </w:rPr>
        <w:t xml:space="preserve"> </w:t>
      </w:r>
      <w:r w:rsidR="00AC365E">
        <w:rPr>
          <w:rFonts w:ascii="Verdana" w:hAnsi="Verdana" w:cstheme="minorHAnsi"/>
          <w:bCs/>
          <w:color w:val="000000" w:themeColor="text1"/>
          <w:sz w:val="22"/>
          <w:szCs w:val="22"/>
        </w:rPr>
        <w:t xml:space="preserve">over fair social outcomes, and it pays attention to the unequal societal conditions in which algorithms are designed and deployed. </w:t>
      </w:r>
      <w:r w:rsidR="007D277F" w:rsidRPr="00864D5E">
        <w:rPr>
          <w:rFonts w:ascii="Verdana" w:hAnsi="Verdana" w:cstheme="minorHAnsi"/>
          <w:bCs/>
          <w:color w:val="000000" w:themeColor="text1"/>
          <w:sz w:val="22"/>
          <w:szCs w:val="22"/>
        </w:rPr>
        <w:t xml:space="preserve"> </w:t>
      </w:r>
      <w:r w:rsidR="00AC365E">
        <w:rPr>
          <w:rFonts w:ascii="Verdana" w:hAnsi="Verdana" w:cstheme="minorHAnsi"/>
          <w:bCs/>
          <w:color w:val="000000" w:themeColor="text1"/>
          <w:sz w:val="22"/>
          <w:szCs w:val="22"/>
        </w:rPr>
        <w:t>Indeed, the concept</w:t>
      </w:r>
      <w:r w:rsidR="003E145D">
        <w:rPr>
          <w:rFonts w:ascii="Verdana" w:hAnsi="Verdana" w:cstheme="minorHAnsi"/>
          <w:bCs/>
          <w:color w:val="000000" w:themeColor="text1"/>
          <w:sz w:val="22"/>
          <w:szCs w:val="22"/>
        </w:rPr>
        <w:t>ual tools</w:t>
      </w:r>
      <w:r w:rsidR="00475D4C" w:rsidRPr="00864D5E">
        <w:rPr>
          <w:rFonts w:ascii="Verdana" w:hAnsi="Verdana" w:cstheme="minorHAnsi"/>
          <w:bCs/>
          <w:color w:val="000000" w:themeColor="text1"/>
          <w:sz w:val="22"/>
          <w:szCs w:val="22"/>
        </w:rPr>
        <w:t xml:space="preserve"> </w:t>
      </w:r>
      <w:r w:rsidR="00EE053B">
        <w:rPr>
          <w:rFonts w:ascii="Verdana" w:hAnsi="Verdana" w:cstheme="minorHAnsi"/>
          <w:bCs/>
          <w:color w:val="000000" w:themeColor="text1"/>
          <w:sz w:val="22"/>
          <w:szCs w:val="22"/>
        </w:rPr>
        <w:t xml:space="preserve">outline above </w:t>
      </w:r>
      <w:r w:rsidR="00E54BBB" w:rsidRPr="00864D5E">
        <w:rPr>
          <w:rFonts w:ascii="Verdana" w:hAnsi="Verdana" w:cstheme="minorHAnsi"/>
          <w:bCs/>
          <w:color w:val="000000" w:themeColor="text1"/>
          <w:sz w:val="22"/>
          <w:szCs w:val="22"/>
        </w:rPr>
        <w:t xml:space="preserve">highlight </w:t>
      </w:r>
      <w:r w:rsidR="00671042" w:rsidRPr="00864D5E">
        <w:rPr>
          <w:rFonts w:ascii="Verdana" w:hAnsi="Verdana" w:cstheme="minorHAnsi"/>
          <w:bCs/>
          <w:color w:val="000000" w:themeColor="text1"/>
          <w:sz w:val="22"/>
          <w:szCs w:val="22"/>
        </w:rPr>
        <w:t xml:space="preserve">the nature of </w:t>
      </w:r>
      <w:r w:rsidR="009950AC" w:rsidRPr="00864D5E">
        <w:rPr>
          <w:rFonts w:ascii="Verdana" w:hAnsi="Verdana" w:cstheme="minorHAnsi"/>
          <w:color w:val="000000" w:themeColor="text1"/>
          <w:sz w:val="22"/>
          <w:szCs w:val="22"/>
        </w:rPr>
        <w:t xml:space="preserve">predictive </w:t>
      </w:r>
      <w:r w:rsidR="00671042" w:rsidRPr="00864D5E">
        <w:rPr>
          <w:rFonts w:ascii="Verdana" w:hAnsi="Verdana" w:cstheme="minorHAnsi"/>
          <w:color w:val="000000" w:themeColor="text1"/>
          <w:sz w:val="22"/>
          <w:szCs w:val="22"/>
        </w:rPr>
        <w:t xml:space="preserve">algorithms as </w:t>
      </w:r>
      <w:r w:rsidR="009950AC" w:rsidRPr="00864D5E">
        <w:rPr>
          <w:rFonts w:ascii="Verdana" w:hAnsi="Verdana" w:cstheme="minorHAnsi"/>
          <w:color w:val="000000" w:themeColor="text1"/>
          <w:sz w:val="22"/>
          <w:szCs w:val="22"/>
        </w:rPr>
        <w:t xml:space="preserve">sociotechnical </w:t>
      </w:r>
      <w:r w:rsidR="00B55BB5" w:rsidRPr="00864D5E">
        <w:rPr>
          <w:rFonts w:ascii="Verdana" w:hAnsi="Verdana" w:cstheme="minorHAnsi"/>
          <w:color w:val="000000" w:themeColor="text1"/>
          <w:sz w:val="22"/>
          <w:szCs w:val="22"/>
        </w:rPr>
        <w:t>artefacts</w:t>
      </w:r>
      <w:r w:rsidR="009950AC" w:rsidRPr="00864D5E">
        <w:rPr>
          <w:rFonts w:ascii="Verdana" w:hAnsi="Verdana" w:cstheme="minorHAnsi"/>
          <w:color w:val="000000" w:themeColor="text1"/>
          <w:sz w:val="22"/>
          <w:szCs w:val="22"/>
        </w:rPr>
        <w:t xml:space="preserve"> that impact on society just as society </w:t>
      </w:r>
      <w:r w:rsidR="008B4CCB" w:rsidRPr="00864D5E">
        <w:rPr>
          <w:rFonts w:ascii="Verdana" w:hAnsi="Verdana" w:cstheme="minorHAnsi"/>
          <w:color w:val="000000" w:themeColor="text1"/>
          <w:sz w:val="22"/>
          <w:szCs w:val="22"/>
        </w:rPr>
        <w:t xml:space="preserve">shapes and </w:t>
      </w:r>
      <w:r w:rsidR="009950AC" w:rsidRPr="00864D5E">
        <w:rPr>
          <w:rFonts w:ascii="Verdana" w:hAnsi="Verdana" w:cstheme="minorHAnsi"/>
          <w:color w:val="000000" w:themeColor="text1"/>
          <w:sz w:val="22"/>
          <w:szCs w:val="22"/>
        </w:rPr>
        <w:t>impact</w:t>
      </w:r>
      <w:r w:rsidR="008B4CCB" w:rsidRPr="00864D5E">
        <w:rPr>
          <w:rFonts w:ascii="Verdana" w:hAnsi="Verdana" w:cstheme="minorHAnsi"/>
          <w:color w:val="000000" w:themeColor="text1"/>
          <w:sz w:val="22"/>
          <w:szCs w:val="22"/>
        </w:rPr>
        <w:t>s</w:t>
      </w:r>
      <w:r w:rsidR="009950AC" w:rsidRPr="00864D5E">
        <w:rPr>
          <w:rFonts w:ascii="Verdana" w:hAnsi="Verdana" w:cstheme="minorHAnsi"/>
          <w:color w:val="000000" w:themeColor="text1"/>
          <w:sz w:val="22"/>
          <w:szCs w:val="22"/>
        </w:rPr>
        <w:t xml:space="preserve"> </w:t>
      </w:r>
      <w:r w:rsidR="008B4CCB" w:rsidRPr="00864D5E">
        <w:rPr>
          <w:rFonts w:ascii="Verdana" w:hAnsi="Verdana" w:cstheme="minorHAnsi"/>
          <w:color w:val="000000" w:themeColor="text1"/>
          <w:sz w:val="22"/>
          <w:szCs w:val="22"/>
        </w:rPr>
        <w:t>on them</w:t>
      </w:r>
      <w:r w:rsidR="003A7B3B" w:rsidRPr="00864D5E">
        <w:rPr>
          <w:rFonts w:ascii="Verdana" w:hAnsi="Verdana" w:cstheme="minorHAnsi"/>
          <w:color w:val="000000" w:themeColor="text1"/>
          <w:sz w:val="22"/>
          <w:szCs w:val="22"/>
        </w:rPr>
        <w:t xml:space="preserve">. </w:t>
      </w:r>
      <w:r w:rsidR="009950AC" w:rsidRPr="00864D5E">
        <w:rPr>
          <w:rFonts w:ascii="Verdana" w:hAnsi="Verdana" w:cstheme="minorHAnsi"/>
          <w:color w:val="000000" w:themeColor="text1"/>
          <w:sz w:val="22"/>
          <w:szCs w:val="22"/>
        </w:rPr>
        <w:t>Th</w:t>
      </w:r>
      <w:r w:rsidR="0058124C" w:rsidRPr="00864D5E">
        <w:rPr>
          <w:rFonts w:ascii="Verdana" w:hAnsi="Verdana" w:cstheme="minorHAnsi"/>
          <w:color w:val="000000" w:themeColor="text1"/>
          <w:sz w:val="22"/>
          <w:szCs w:val="22"/>
        </w:rPr>
        <w:t>erefore</w:t>
      </w:r>
      <w:r w:rsidR="009950AC" w:rsidRPr="00864D5E">
        <w:rPr>
          <w:rFonts w:ascii="Verdana" w:hAnsi="Verdana" w:cstheme="minorHAnsi"/>
          <w:color w:val="000000" w:themeColor="text1"/>
          <w:sz w:val="22"/>
          <w:szCs w:val="22"/>
        </w:rPr>
        <w:t xml:space="preserve">, </w:t>
      </w:r>
      <w:r w:rsidR="00FE688D" w:rsidRPr="00864D5E">
        <w:rPr>
          <w:rFonts w:ascii="Verdana" w:hAnsi="Verdana" w:cstheme="minorHAnsi"/>
          <w:color w:val="000000" w:themeColor="text1"/>
          <w:sz w:val="22"/>
          <w:szCs w:val="22"/>
        </w:rPr>
        <w:lastRenderedPageBreak/>
        <w:t xml:space="preserve">problems </w:t>
      </w:r>
      <w:r w:rsidR="0058124C" w:rsidRPr="00864D5E">
        <w:rPr>
          <w:rFonts w:ascii="Verdana" w:hAnsi="Verdana" w:cstheme="minorHAnsi"/>
          <w:color w:val="000000" w:themeColor="text1"/>
          <w:sz w:val="22"/>
          <w:szCs w:val="22"/>
        </w:rPr>
        <w:t xml:space="preserve">such as algorithmic bias </w:t>
      </w:r>
      <w:r w:rsidR="00F57729" w:rsidRPr="00864D5E">
        <w:rPr>
          <w:rFonts w:ascii="Verdana" w:hAnsi="Verdana" w:cstheme="minorHAnsi"/>
          <w:color w:val="000000" w:themeColor="text1"/>
          <w:sz w:val="22"/>
          <w:szCs w:val="22"/>
        </w:rPr>
        <w:t>are product</w:t>
      </w:r>
      <w:r w:rsidR="001F74F9" w:rsidRPr="00864D5E">
        <w:rPr>
          <w:rFonts w:ascii="Verdana" w:hAnsi="Verdana" w:cstheme="minorHAnsi"/>
          <w:color w:val="000000" w:themeColor="text1"/>
          <w:sz w:val="22"/>
          <w:szCs w:val="22"/>
        </w:rPr>
        <w:t>s</w:t>
      </w:r>
      <w:r w:rsidR="00F57729" w:rsidRPr="00864D5E">
        <w:rPr>
          <w:rFonts w:ascii="Verdana" w:hAnsi="Verdana" w:cstheme="minorHAnsi"/>
          <w:color w:val="000000" w:themeColor="text1"/>
          <w:sz w:val="22"/>
          <w:szCs w:val="22"/>
        </w:rPr>
        <w:t xml:space="preserve"> of </w:t>
      </w:r>
      <w:r w:rsidR="0058124C" w:rsidRPr="00864D5E">
        <w:rPr>
          <w:rFonts w:ascii="Verdana" w:hAnsi="Verdana" w:cstheme="minorHAnsi"/>
          <w:color w:val="000000" w:themeColor="text1"/>
          <w:sz w:val="22"/>
          <w:szCs w:val="22"/>
        </w:rPr>
        <w:t xml:space="preserve">both </w:t>
      </w:r>
      <w:r w:rsidR="009950AC" w:rsidRPr="00864D5E">
        <w:rPr>
          <w:rFonts w:ascii="Verdana" w:hAnsi="Verdana" w:cstheme="minorHAnsi"/>
          <w:color w:val="000000" w:themeColor="text1"/>
          <w:sz w:val="22"/>
          <w:szCs w:val="22"/>
        </w:rPr>
        <w:t xml:space="preserve">technical and </w:t>
      </w:r>
      <w:r w:rsidR="0030775E" w:rsidRPr="00864D5E">
        <w:rPr>
          <w:rFonts w:ascii="Verdana" w:hAnsi="Verdana" w:cstheme="minorHAnsi"/>
          <w:color w:val="000000" w:themeColor="text1"/>
          <w:sz w:val="22"/>
          <w:szCs w:val="22"/>
        </w:rPr>
        <w:t xml:space="preserve">societal or </w:t>
      </w:r>
      <w:r w:rsidR="009950AC" w:rsidRPr="00864D5E">
        <w:rPr>
          <w:rFonts w:ascii="Verdana" w:hAnsi="Verdana" w:cstheme="minorHAnsi"/>
          <w:color w:val="000000" w:themeColor="text1"/>
          <w:sz w:val="22"/>
          <w:szCs w:val="22"/>
        </w:rPr>
        <w:t>structural</w:t>
      </w:r>
      <w:r w:rsidR="006E6AAC" w:rsidRPr="00864D5E">
        <w:rPr>
          <w:rFonts w:ascii="Verdana" w:hAnsi="Verdana" w:cstheme="minorHAnsi"/>
          <w:color w:val="000000" w:themeColor="text1"/>
          <w:sz w:val="22"/>
          <w:szCs w:val="22"/>
        </w:rPr>
        <w:t xml:space="preserve"> dynamics</w:t>
      </w:r>
      <w:r w:rsidR="006756E3" w:rsidRPr="00864D5E">
        <w:rPr>
          <w:rFonts w:ascii="Verdana" w:hAnsi="Verdana" w:cstheme="minorHAnsi"/>
          <w:color w:val="000000" w:themeColor="text1"/>
          <w:sz w:val="22"/>
          <w:szCs w:val="22"/>
        </w:rPr>
        <w:t>.</w:t>
      </w:r>
    </w:p>
    <w:p w14:paraId="290511C1" w14:textId="0B4F127A" w:rsidR="006756E3" w:rsidRPr="00864D5E" w:rsidRDefault="006756E3" w:rsidP="00864D5E">
      <w:pPr>
        <w:spacing w:line="480" w:lineRule="auto"/>
        <w:contextualSpacing/>
        <w:rPr>
          <w:rFonts w:ascii="Verdana" w:hAnsi="Verdana" w:cstheme="minorHAnsi"/>
          <w:color w:val="000000" w:themeColor="text1"/>
          <w:sz w:val="22"/>
          <w:szCs w:val="22"/>
        </w:rPr>
      </w:pPr>
    </w:p>
    <w:p w14:paraId="7384960D" w14:textId="3DB8906C" w:rsidR="00B3450E" w:rsidRPr="00864D5E" w:rsidRDefault="00A351B4" w:rsidP="00864D5E">
      <w:pPr>
        <w:spacing w:line="480" w:lineRule="auto"/>
        <w:contextualSpacing/>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Remedying algorithmic bias</w:t>
      </w:r>
    </w:p>
    <w:p w14:paraId="3238C8F8" w14:textId="58B60D6A" w:rsidR="005E14C7" w:rsidRPr="00864D5E" w:rsidRDefault="006756E3" w:rsidP="00864D5E">
      <w:pPr>
        <w:spacing w:line="480" w:lineRule="auto"/>
        <w:contextualSpacing/>
        <w:rPr>
          <w:rFonts w:ascii="Verdana" w:hAnsi="Verdana" w:cstheme="minorHAnsi"/>
          <w:color w:val="000000" w:themeColor="text1"/>
          <w:sz w:val="22"/>
          <w:szCs w:val="22"/>
        </w:rPr>
      </w:pPr>
      <w:r w:rsidRPr="00864D5E">
        <w:rPr>
          <w:rFonts w:ascii="Verdana" w:hAnsi="Verdana" w:cstheme="minorHAnsi"/>
          <w:color w:val="000000" w:themeColor="text1"/>
          <w:sz w:val="22"/>
          <w:szCs w:val="22"/>
        </w:rPr>
        <w:t>Studies</w:t>
      </w:r>
      <w:r w:rsidR="00F75864" w:rsidRPr="00864D5E">
        <w:rPr>
          <w:rFonts w:ascii="Verdana" w:hAnsi="Verdana" w:cstheme="minorHAnsi"/>
          <w:color w:val="000000" w:themeColor="text1"/>
          <w:sz w:val="22"/>
          <w:szCs w:val="22"/>
        </w:rPr>
        <w:t xml:space="preserve"> </w:t>
      </w:r>
      <w:r w:rsidR="003A1470" w:rsidRPr="00864D5E">
        <w:rPr>
          <w:rFonts w:ascii="Verdana" w:hAnsi="Verdana" w:cstheme="minorHAnsi"/>
          <w:color w:val="000000" w:themeColor="text1"/>
          <w:sz w:val="22"/>
          <w:szCs w:val="22"/>
        </w:rPr>
        <w:t xml:space="preserve">revealing the problem of </w:t>
      </w:r>
      <w:r w:rsidR="00F75864" w:rsidRPr="00864D5E">
        <w:rPr>
          <w:rFonts w:ascii="Verdana" w:hAnsi="Verdana" w:cstheme="minorHAnsi"/>
          <w:color w:val="000000" w:themeColor="text1"/>
          <w:sz w:val="22"/>
          <w:szCs w:val="22"/>
        </w:rPr>
        <w:t xml:space="preserve">algorithmic bias </w:t>
      </w:r>
      <w:r w:rsidR="005247D3" w:rsidRPr="00864D5E">
        <w:rPr>
          <w:rFonts w:ascii="Verdana" w:hAnsi="Verdana" w:cstheme="minorHAnsi"/>
          <w:bCs/>
          <w:color w:val="000000" w:themeColor="text1"/>
          <w:sz w:val="22"/>
          <w:szCs w:val="22"/>
        </w:rPr>
        <w:t xml:space="preserve">(e.g., </w:t>
      </w:r>
      <w:r w:rsidR="005247D3" w:rsidRPr="00864D5E">
        <w:rPr>
          <w:rFonts w:ascii="Verdana" w:hAnsi="Verdana" w:cstheme="minorHAnsi"/>
          <w:color w:val="000000" w:themeColor="text1"/>
          <w:sz w:val="22"/>
          <w:szCs w:val="22"/>
        </w:rPr>
        <w:t>Angwin et al. 2016; Hao and Stray 2019; Lowder et al. 2019</w:t>
      </w:r>
      <w:r w:rsidR="005247D3" w:rsidRPr="00864D5E">
        <w:rPr>
          <w:rFonts w:ascii="Verdana" w:hAnsi="Verdana" w:cstheme="minorHAnsi"/>
          <w:bCs/>
          <w:color w:val="000000" w:themeColor="text1"/>
          <w:sz w:val="22"/>
          <w:szCs w:val="22"/>
        </w:rPr>
        <w:t>)</w:t>
      </w:r>
      <w:r w:rsidR="00762BDE" w:rsidRPr="00864D5E">
        <w:rPr>
          <w:rFonts w:ascii="Verdana" w:hAnsi="Verdana" w:cstheme="minorHAnsi"/>
          <w:color w:val="000000" w:themeColor="text1"/>
          <w:sz w:val="22"/>
          <w:szCs w:val="22"/>
        </w:rPr>
        <w:t xml:space="preserve"> </w:t>
      </w:r>
      <w:r w:rsidR="007D2DC6">
        <w:rPr>
          <w:rFonts w:ascii="Verdana" w:hAnsi="Verdana" w:cstheme="minorHAnsi"/>
          <w:color w:val="000000" w:themeColor="text1"/>
          <w:sz w:val="22"/>
          <w:szCs w:val="22"/>
        </w:rPr>
        <w:t>point to</w:t>
      </w:r>
      <w:r w:rsidR="00A37C5F" w:rsidRPr="00864D5E">
        <w:rPr>
          <w:rFonts w:ascii="Verdana" w:hAnsi="Verdana" w:cstheme="minorHAnsi"/>
          <w:color w:val="000000" w:themeColor="text1"/>
          <w:sz w:val="22"/>
          <w:szCs w:val="22"/>
        </w:rPr>
        <w:t xml:space="preserve"> </w:t>
      </w:r>
      <w:r w:rsidR="005F4D44" w:rsidRPr="00864D5E">
        <w:rPr>
          <w:rFonts w:ascii="Verdana" w:hAnsi="Verdana" w:cstheme="minorHAnsi"/>
          <w:color w:val="000000" w:themeColor="text1"/>
          <w:sz w:val="22"/>
          <w:szCs w:val="22"/>
        </w:rPr>
        <w:t>the need for remedial strategies</w:t>
      </w:r>
      <w:r w:rsidR="009B624B" w:rsidRPr="00864D5E">
        <w:rPr>
          <w:rFonts w:ascii="Verdana" w:hAnsi="Verdana" w:cstheme="minorHAnsi"/>
          <w:color w:val="000000" w:themeColor="text1"/>
          <w:sz w:val="22"/>
          <w:szCs w:val="22"/>
        </w:rPr>
        <w:t>.</w:t>
      </w:r>
      <w:r w:rsidR="004F0EB0" w:rsidRPr="00864D5E">
        <w:rPr>
          <w:rFonts w:ascii="Verdana" w:hAnsi="Verdana" w:cstheme="minorHAnsi"/>
          <w:color w:val="000000" w:themeColor="text1"/>
          <w:sz w:val="22"/>
          <w:szCs w:val="22"/>
        </w:rPr>
        <w:t xml:space="preserve"> Indeed, </w:t>
      </w:r>
      <w:r w:rsidR="00FA07F2" w:rsidRPr="00864D5E">
        <w:rPr>
          <w:rFonts w:ascii="Verdana" w:hAnsi="Verdana" w:cstheme="minorHAnsi"/>
          <w:color w:val="000000" w:themeColor="text1"/>
          <w:sz w:val="22"/>
          <w:szCs w:val="22"/>
        </w:rPr>
        <w:t>al</w:t>
      </w:r>
      <w:r w:rsidR="00387154" w:rsidRPr="00864D5E">
        <w:rPr>
          <w:rFonts w:ascii="Verdana" w:hAnsi="Verdana" w:cstheme="minorHAnsi"/>
          <w:color w:val="000000" w:themeColor="text1"/>
          <w:sz w:val="22"/>
          <w:szCs w:val="22"/>
        </w:rPr>
        <w:t>gorithmic</w:t>
      </w:r>
      <w:r w:rsidR="005B0D52" w:rsidRPr="00864D5E">
        <w:rPr>
          <w:rFonts w:ascii="Verdana" w:hAnsi="Verdana" w:cstheme="minorHAnsi"/>
          <w:color w:val="000000" w:themeColor="text1"/>
          <w:sz w:val="22"/>
          <w:szCs w:val="22"/>
        </w:rPr>
        <w:t xml:space="preserve"> bias </w:t>
      </w:r>
      <w:r w:rsidR="00387154" w:rsidRPr="00864D5E">
        <w:rPr>
          <w:rFonts w:ascii="Verdana" w:hAnsi="Verdana" w:cstheme="minorHAnsi"/>
          <w:color w:val="000000" w:themeColor="text1"/>
          <w:sz w:val="22"/>
          <w:szCs w:val="22"/>
        </w:rPr>
        <w:t>in justice systems</w:t>
      </w:r>
      <w:r w:rsidR="00881FA7" w:rsidRPr="00864D5E">
        <w:rPr>
          <w:rFonts w:ascii="Verdana" w:hAnsi="Verdana" w:cstheme="minorHAnsi"/>
          <w:color w:val="000000" w:themeColor="text1"/>
          <w:sz w:val="22"/>
          <w:szCs w:val="22"/>
        </w:rPr>
        <w:t xml:space="preserve"> and beyond</w:t>
      </w:r>
      <w:r w:rsidR="00387154" w:rsidRPr="00864D5E">
        <w:rPr>
          <w:rFonts w:ascii="Verdana" w:hAnsi="Verdana" w:cstheme="minorHAnsi"/>
          <w:color w:val="000000" w:themeColor="text1"/>
          <w:sz w:val="22"/>
          <w:szCs w:val="22"/>
        </w:rPr>
        <w:t xml:space="preserve"> </w:t>
      </w:r>
      <w:r w:rsidR="005B7B3A" w:rsidRPr="00864D5E">
        <w:rPr>
          <w:rFonts w:ascii="Verdana" w:hAnsi="Verdana" w:cstheme="minorHAnsi"/>
          <w:color w:val="000000" w:themeColor="text1"/>
          <w:sz w:val="22"/>
          <w:szCs w:val="22"/>
        </w:rPr>
        <w:t xml:space="preserve">is </w:t>
      </w:r>
      <w:r w:rsidR="00FA07F2" w:rsidRPr="00864D5E">
        <w:rPr>
          <w:rFonts w:ascii="Verdana" w:hAnsi="Verdana" w:cstheme="minorHAnsi"/>
          <w:color w:val="000000" w:themeColor="text1"/>
          <w:sz w:val="22"/>
          <w:szCs w:val="22"/>
        </w:rPr>
        <w:t xml:space="preserve">a problem that is </w:t>
      </w:r>
      <w:r w:rsidR="009D6CE2" w:rsidRPr="00864D5E">
        <w:rPr>
          <w:rFonts w:ascii="Verdana" w:hAnsi="Verdana" w:cstheme="minorHAnsi"/>
          <w:color w:val="000000" w:themeColor="text1"/>
          <w:sz w:val="22"/>
          <w:szCs w:val="22"/>
        </w:rPr>
        <w:t xml:space="preserve">currently </w:t>
      </w:r>
      <w:r w:rsidR="005B7B3A" w:rsidRPr="00864D5E">
        <w:rPr>
          <w:rFonts w:ascii="Verdana" w:hAnsi="Verdana" w:cstheme="minorHAnsi"/>
          <w:color w:val="000000" w:themeColor="text1"/>
          <w:sz w:val="22"/>
          <w:szCs w:val="22"/>
        </w:rPr>
        <w:t>attracting significant attention</w:t>
      </w:r>
      <w:r w:rsidR="00387154" w:rsidRPr="00864D5E">
        <w:rPr>
          <w:rFonts w:ascii="Verdana" w:hAnsi="Verdana" w:cstheme="minorHAnsi"/>
          <w:color w:val="000000" w:themeColor="text1"/>
          <w:sz w:val="22"/>
          <w:szCs w:val="22"/>
        </w:rPr>
        <w:t xml:space="preserve"> nationally and internationally</w:t>
      </w:r>
      <w:r w:rsidR="005B7B3A" w:rsidRPr="00864D5E">
        <w:rPr>
          <w:rFonts w:ascii="Verdana" w:hAnsi="Verdana" w:cstheme="minorHAnsi"/>
          <w:color w:val="000000" w:themeColor="text1"/>
          <w:sz w:val="22"/>
          <w:szCs w:val="22"/>
        </w:rPr>
        <w:t xml:space="preserve"> </w:t>
      </w:r>
      <w:r w:rsidR="00387154" w:rsidRPr="00864D5E">
        <w:rPr>
          <w:rFonts w:ascii="Verdana" w:hAnsi="Verdana" w:cstheme="minorHAnsi"/>
          <w:color w:val="000000" w:themeColor="text1"/>
          <w:sz w:val="22"/>
          <w:szCs w:val="22"/>
        </w:rPr>
        <w:t>from academics, researchers, governments</w:t>
      </w:r>
      <w:r w:rsidR="00881FA7" w:rsidRPr="00864D5E">
        <w:rPr>
          <w:rFonts w:ascii="Verdana" w:hAnsi="Verdana" w:cstheme="minorHAnsi"/>
          <w:color w:val="000000" w:themeColor="text1"/>
          <w:sz w:val="22"/>
          <w:szCs w:val="22"/>
        </w:rPr>
        <w:t xml:space="preserve">, civil society organisations </w:t>
      </w:r>
      <w:r w:rsidR="00387154" w:rsidRPr="00864D5E">
        <w:rPr>
          <w:rFonts w:ascii="Verdana" w:hAnsi="Verdana" w:cstheme="minorHAnsi"/>
          <w:color w:val="000000" w:themeColor="text1"/>
          <w:sz w:val="22"/>
          <w:szCs w:val="22"/>
        </w:rPr>
        <w:t>and others (</w:t>
      </w:r>
      <w:r w:rsidR="00881FA7" w:rsidRPr="00864D5E">
        <w:rPr>
          <w:rFonts w:ascii="Verdana" w:hAnsi="Verdana" w:cstheme="minorHAnsi"/>
          <w:color w:val="000000" w:themeColor="text1"/>
          <w:sz w:val="22"/>
          <w:szCs w:val="22"/>
        </w:rPr>
        <w:t xml:space="preserve">AI Now 2018; </w:t>
      </w:r>
      <w:r w:rsidR="00832FDA" w:rsidRPr="00864D5E">
        <w:rPr>
          <w:rFonts w:ascii="Verdana" w:hAnsi="Verdana" w:cstheme="minorHAnsi"/>
          <w:color w:val="000000" w:themeColor="text1"/>
          <w:sz w:val="22"/>
          <w:szCs w:val="22"/>
        </w:rPr>
        <w:t xml:space="preserve">Australian Government 2019; </w:t>
      </w:r>
      <w:r w:rsidR="00387154" w:rsidRPr="00864D5E">
        <w:rPr>
          <w:rFonts w:ascii="Verdana" w:hAnsi="Verdana" w:cstheme="minorHAnsi"/>
          <w:color w:val="000000" w:themeColor="text1"/>
          <w:sz w:val="22"/>
          <w:szCs w:val="22"/>
        </w:rPr>
        <w:t xml:space="preserve">Author 2020, </w:t>
      </w:r>
      <w:r w:rsidR="00415E66" w:rsidRPr="00864D5E">
        <w:rPr>
          <w:rFonts w:ascii="Verdana" w:hAnsi="Verdana" w:cstheme="minorHAnsi"/>
          <w:color w:val="000000" w:themeColor="text1"/>
          <w:sz w:val="22"/>
          <w:szCs w:val="22"/>
        </w:rPr>
        <w:t xml:space="preserve">Angwin et al. 2016; </w:t>
      </w:r>
      <w:r w:rsidR="00832FDA" w:rsidRPr="00864D5E">
        <w:rPr>
          <w:rFonts w:ascii="Verdana" w:hAnsi="Verdana" w:cstheme="minorHAnsi"/>
          <w:color w:val="000000" w:themeColor="text1"/>
          <w:sz w:val="22"/>
          <w:szCs w:val="22"/>
        </w:rPr>
        <w:t xml:space="preserve">Benjamin 2019; CDEI 2019, 2020; Government of Canada 2020; </w:t>
      </w:r>
      <w:r w:rsidR="00415E66" w:rsidRPr="00864D5E">
        <w:rPr>
          <w:rFonts w:ascii="Verdana" w:hAnsi="Verdana" w:cstheme="minorHAnsi"/>
          <w:color w:val="000000" w:themeColor="text1"/>
          <w:sz w:val="22"/>
          <w:szCs w:val="22"/>
        </w:rPr>
        <w:t>Hao and Stray 2019</w:t>
      </w:r>
      <w:r w:rsidR="00832FDA" w:rsidRPr="00864D5E">
        <w:rPr>
          <w:rFonts w:ascii="Verdana" w:hAnsi="Verdana" w:cstheme="minorHAnsi"/>
          <w:color w:val="000000" w:themeColor="text1"/>
          <w:sz w:val="22"/>
          <w:szCs w:val="22"/>
        </w:rPr>
        <w:t xml:space="preserve">; </w:t>
      </w:r>
      <w:r w:rsidR="00415E66" w:rsidRPr="00864D5E">
        <w:rPr>
          <w:rFonts w:ascii="Verdana" w:hAnsi="Verdana" w:cstheme="minorHAnsi"/>
          <w:color w:val="000000" w:themeColor="text1"/>
          <w:sz w:val="22"/>
          <w:szCs w:val="22"/>
        </w:rPr>
        <w:t>Lowder et al. 2019;</w:t>
      </w:r>
      <w:r w:rsidR="00832FDA" w:rsidRPr="00864D5E">
        <w:rPr>
          <w:rFonts w:ascii="Verdana" w:hAnsi="Verdana" w:cstheme="minorHAnsi"/>
          <w:color w:val="000000" w:themeColor="text1"/>
          <w:sz w:val="22"/>
          <w:szCs w:val="22"/>
        </w:rPr>
        <w:t xml:space="preserve"> </w:t>
      </w:r>
      <w:r w:rsidR="00387154" w:rsidRPr="00864D5E">
        <w:rPr>
          <w:rFonts w:ascii="Verdana" w:hAnsi="Verdana" w:cstheme="minorHAnsi"/>
          <w:color w:val="000000" w:themeColor="text1"/>
          <w:sz w:val="22"/>
          <w:szCs w:val="22"/>
        </w:rPr>
        <w:t>Hannah-Moffatt 2018</w:t>
      </w:r>
      <w:r w:rsidR="00832FDA" w:rsidRPr="00864D5E">
        <w:rPr>
          <w:rFonts w:ascii="Verdana" w:hAnsi="Verdana" w:cstheme="minorHAnsi"/>
          <w:color w:val="000000" w:themeColor="text1"/>
          <w:sz w:val="22"/>
          <w:szCs w:val="22"/>
        </w:rPr>
        <w:t xml:space="preserve">; </w:t>
      </w:r>
      <w:r w:rsidR="00E03DFF" w:rsidRPr="00864D5E">
        <w:rPr>
          <w:rFonts w:ascii="Verdana" w:hAnsi="Verdana" w:cstheme="minorHAnsi"/>
          <w:color w:val="000000" w:themeColor="text1"/>
          <w:sz w:val="22"/>
          <w:szCs w:val="22"/>
        </w:rPr>
        <w:t>Law Society</w:t>
      </w:r>
      <w:r w:rsidR="00881FA7" w:rsidRPr="00864D5E">
        <w:rPr>
          <w:rFonts w:ascii="Verdana" w:hAnsi="Verdana" w:cstheme="minorHAnsi"/>
          <w:color w:val="000000" w:themeColor="text1"/>
          <w:sz w:val="22"/>
          <w:szCs w:val="22"/>
        </w:rPr>
        <w:t xml:space="preserve"> 2019</w:t>
      </w:r>
      <w:r w:rsidR="00E03DFF" w:rsidRPr="00864D5E">
        <w:rPr>
          <w:rFonts w:ascii="Verdana" w:hAnsi="Verdana" w:cstheme="minorHAnsi"/>
          <w:color w:val="000000" w:themeColor="text1"/>
          <w:sz w:val="22"/>
          <w:szCs w:val="22"/>
        </w:rPr>
        <w:t xml:space="preserve">; </w:t>
      </w:r>
      <w:r w:rsidR="00832FDA" w:rsidRPr="00864D5E">
        <w:rPr>
          <w:rFonts w:ascii="Verdana" w:hAnsi="Verdana" w:cstheme="minorHAnsi"/>
          <w:color w:val="000000" w:themeColor="text1"/>
          <w:sz w:val="22"/>
          <w:szCs w:val="22"/>
        </w:rPr>
        <w:t xml:space="preserve">Lum and Isaac 2016; </w:t>
      </w:r>
      <w:r w:rsidR="002162F7" w:rsidRPr="00864D5E">
        <w:rPr>
          <w:rFonts w:ascii="Verdana" w:hAnsi="Verdana" w:cstheme="minorHAnsi"/>
          <w:color w:val="000000" w:themeColor="text1"/>
          <w:sz w:val="22"/>
          <w:szCs w:val="22"/>
        </w:rPr>
        <w:t xml:space="preserve">Meijer and Wessels 2019; </w:t>
      </w:r>
      <w:r w:rsidR="001C140E" w:rsidRPr="00864D5E">
        <w:rPr>
          <w:rFonts w:ascii="Verdana" w:hAnsi="Verdana" w:cstheme="minorHAnsi"/>
          <w:color w:val="000000" w:themeColor="text1"/>
          <w:sz w:val="22"/>
          <w:szCs w:val="22"/>
        </w:rPr>
        <w:t>Rovastos et al. 2020</w:t>
      </w:r>
      <w:r w:rsidR="00E03DFF" w:rsidRPr="00864D5E">
        <w:rPr>
          <w:rFonts w:ascii="Verdana" w:hAnsi="Verdana" w:cstheme="minorHAnsi"/>
          <w:color w:val="000000" w:themeColor="text1"/>
          <w:sz w:val="22"/>
          <w:szCs w:val="22"/>
        </w:rPr>
        <w:t>).</w:t>
      </w:r>
      <w:r w:rsidR="00387154" w:rsidRPr="00864D5E">
        <w:rPr>
          <w:rFonts w:ascii="Verdana" w:hAnsi="Verdana" w:cstheme="minorHAnsi"/>
          <w:color w:val="000000" w:themeColor="text1"/>
          <w:sz w:val="22"/>
          <w:szCs w:val="22"/>
        </w:rPr>
        <w:t xml:space="preserve"> </w:t>
      </w:r>
      <w:r w:rsidR="005B7B3A" w:rsidRPr="00864D5E">
        <w:rPr>
          <w:rFonts w:ascii="Verdana" w:hAnsi="Verdana" w:cstheme="minorHAnsi"/>
          <w:color w:val="000000" w:themeColor="text1"/>
          <w:sz w:val="22"/>
          <w:szCs w:val="22"/>
        </w:rPr>
        <w:t xml:space="preserve">It is therefore not surprising that </w:t>
      </w:r>
      <w:r w:rsidR="00CF17E9" w:rsidRPr="00864D5E">
        <w:rPr>
          <w:rFonts w:ascii="Verdana" w:hAnsi="Verdana" w:cstheme="minorHAnsi"/>
          <w:color w:val="000000" w:themeColor="text1"/>
          <w:sz w:val="22"/>
          <w:szCs w:val="22"/>
        </w:rPr>
        <w:t>the field of AI ethics has emerged as</w:t>
      </w:r>
      <w:r w:rsidR="00387154" w:rsidRPr="00864D5E">
        <w:rPr>
          <w:rFonts w:ascii="Verdana" w:hAnsi="Verdana" w:cstheme="minorHAnsi"/>
          <w:color w:val="000000" w:themeColor="text1"/>
          <w:sz w:val="22"/>
          <w:szCs w:val="22"/>
        </w:rPr>
        <w:t xml:space="preserve"> </w:t>
      </w:r>
      <w:r w:rsidR="007A3727" w:rsidRPr="00864D5E">
        <w:rPr>
          <w:rFonts w:ascii="Verdana" w:hAnsi="Verdana" w:cstheme="minorHAnsi"/>
          <w:color w:val="000000" w:themeColor="text1"/>
          <w:sz w:val="22"/>
          <w:szCs w:val="22"/>
        </w:rPr>
        <w:t>a multidisciplinary</w:t>
      </w:r>
      <w:r w:rsidR="00BC47C5" w:rsidRPr="00864D5E">
        <w:rPr>
          <w:rFonts w:ascii="Verdana" w:hAnsi="Verdana" w:cstheme="minorHAnsi"/>
          <w:color w:val="000000" w:themeColor="text1"/>
          <w:sz w:val="22"/>
          <w:szCs w:val="22"/>
        </w:rPr>
        <w:t xml:space="preserve"> </w:t>
      </w:r>
      <w:r w:rsidR="001461A2" w:rsidRPr="00864D5E">
        <w:rPr>
          <w:rFonts w:ascii="Verdana" w:hAnsi="Verdana" w:cstheme="minorHAnsi"/>
          <w:color w:val="000000" w:themeColor="text1"/>
          <w:sz w:val="22"/>
          <w:szCs w:val="22"/>
        </w:rPr>
        <w:t>scholarship</w:t>
      </w:r>
      <w:r w:rsidR="00BC47C5" w:rsidRPr="00864D5E">
        <w:rPr>
          <w:rFonts w:ascii="Verdana" w:hAnsi="Verdana" w:cstheme="minorHAnsi"/>
          <w:color w:val="000000" w:themeColor="text1"/>
          <w:sz w:val="22"/>
          <w:szCs w:val="22"/>
        </w:rPr>
        <w:t xml:space="preserve"> concerned with remedying</w:t>
      </w:r>
      <w:r w:rsidR="00CE0B0F" w:rsidRPr="00864D5E">
        <w:rPr>
          <w:rFonts w:ascii="Verdana" w:hAnsi="Verdana" w:cstheme="minorHAnsi"/>
          <w:color w:val="000000" w:themeColor="text1"/>
          <w:sz w:val="22"/>
          <w:szCs w:val="22"/>
        </w:rPr>
        <w:t xml:space="preserve"> algorithmic bias </w:t>
      </w:r>
      <w:r w:rsidR="00CF17E9" w:rsidRPr="00864D5E">
        <w:rPr>
          <w:rFonts w:ascii="Verdana" w:hAnsi="Verdana" w:cstheme="minorHAnsi"/>
          <w:color w:val="000000" w:themeColor="text1"/>
          <w:sz w:val="22"/>
          <w:szCs w:val="22"/>
        </w:rPr>
        <w:t>(</w:t>
      </w:r>
      <w:r w:rsidR="00FC57E6" w:rsidRPr="00864D5E">
        <w:rPr>
          <w:rFonts w:ascii="Verdana" w:hAnsi="Verdana" w:cstheme="minorHAnsi"/>
          <w:color w:val="000000" w:themeColor="text1"/>
          <w:sz w:val="22"/>
          <w:szCs w:val="22"/>
        </w:rPr>
        <w:t xml:space="preserve">see generally, </w:t>
      </w:r>
      <w:r w:rsidR="00CF17E9" w:rsidRPr="00864D5E">
        <w:rPr>
          <w:rFonts w:ascii="Verdana" w:hAnsi="Verdana" w:cstheme="minorHAnsi"/>
          <w:color w:val="000000" w:themeColor="text1"/>
          <w:sz w:val="22"/>
          <w:szCs w:val="22"/>
        </w:rPr>
        <w:t xml:space="preserve">Raji </w:t>
      </w:r>
      <w:r w:rsidR="00FC57E6" w:rsidRPr="00864D5E">
        <w:rPr>
          <w:rFonts w:ascii="Verdana" w:hAnsi="Verdana" w:cstheme="minorHAnsi"/>
          <w:color w:val="000000" w:themeColor="text1"/>
          <w:sz w:val="22"/>
          <w:szCs w:val="22"/>
        </w:rPr>
        <w:t>et al. 2020</w:t>
      </w:r>
      <w:r w:rsidR="00CF17E9" w:rsidRPr="00864D5E">
        <w:rPr>
          <w:rFonts w:ascii="Verdana" w:hAnsi="Verdana" w:cstheme="minorHAnsi"/>
          <w:color w:val="000000" w:themeColor="text1"/>
          <w:sz w:val="22"/>
          <w:szCs w:val="22"/>
        </w:rPr>
        <w:t>)</w:t>
      </w:r>
      <w:r w:rsidR="005B7B3A" w:rsidRPr="00864D5E">
        <w:rPr>
          <w:rFonts w:ascii="Verdana" w:hAnsi="Verdana" w:cstheme="minorHAnsi"/>
          <w:color w:val="000000" w:themeColor="text1"/>
          <w:sz w:val="22"/>
          <w:szCs w:val="22"/>
        </w:rPr>
        <w:t>.</w:t>
      </w:r>
      <w:r w:rsidR="00CF17E9" w:rsidRPr="00864D5E">
        <w:rPr>
          <w:rFonts w:ascii="Verdana" w:hAnsi="Verdana" w:cstheme="minorHAnsi"/>
          <w:color w:val="000000" w:themeColor="text1"/>
          <w:sz w:val="22"/>
          <w:szCs w:val="22"/>
        </w:rPr>
        <w:t xml:space="preserve"> </w:t>
      </w:r>
    </w:p>
    <w:p w14:paraId="78FF9908" w14:textId="77777777" w:rsidR="005E14C7" w:rsidRPr="00864D5E" w:rsidRDefault="005E14C7" w:rsidP="00864D5E">
      <w:pPr>
        <w:spacing w:line="480" w:lineRule="auto"/>
        <w:contextualSpacing/>
        <w:rPr>
          <w:rFonts w:ascii="Verdana" w:hAnsi="Verdana" w:cstheme="minorHAnsi"/>
          <w:color w:val="000000" w:themeColor="text1"/>
          <w:sz w:val="22"/>
          <w:szCs w:val="22"/>
        </w:rPr>
      </w:pPr>
    </w:p>
    <w:p w14:paraId="1C08778A" w14:textId="32437AAF" w:rsidR="00A339B8" w:rsidRDefault="00CF17E9" w:rsidP="00864D5E">
      <w:pPr>
        <w:spacing w:line="480" w:lineRule="auto"/>
        <w:contextualSpacing/>
        <w:rPr>
          <w:rFonts w:ascii="Verdana" w:hAnsi="Verdana" w:cstheme="minorHAnsi"/>
          <w:color w:val="000000" w:themeColor="text1"/>
          <w:sz w:val="22"/>
          <w:szCs w:val="22"/>
        </w:rPr>
      </w:pPr>
      <w:r w:rsidRPr="00864D5E">
        <w:rPr>
          <w:rFonts w:ascii="Verdana" w:hAnsi="Verdana" w:cstheme="minorHAnsi"/>
          <w:color w:val="000000" w:themeColor="text1"/>
          <w:sz w:val="22"/>
          <w:szCs w:val="22"/>
        </w:rPr>
        <w:t>Within this scholarship</w:t>
      </w:r>
      <w:r w:rsidR="009D6CE2" w:rsidRPr="00864D5E">
        <w:rPr>
          <w:rFonts w:ascii="Verdana" w:hAnsi="Verdana" w:cstheme="minorHAnsi"/>
          <w:color w:val="000000" w:themeColor="text1"/>
          <w:sz w:val="22"/>
          <w:szCs w:val="22"/>
        </w:rPr>
        <w:t>,</w:t>
      </w:r>
      <w:r w:rsidRPr="00864D5E">
        <w:rPr>
          <w:rFonts w:ascii="Verdana" w:hAnsi="Verdana" w:cstheme="minorHAnsi"/>
          <w:color w:val="000000" w:themeColor="text1"/>
          <w:sz w:val="22"/>
          <w:szCs w:val="22"/>
        </w:rPr>
        <w:t xml:space="preserve"> two broad domains can be identified. </w:t>
      </w:r>
      <w:r w:rsidR="00C97993" w:rsidRPr="00864D5E">
        <w:rPr>
          <w:rFonts w:ascii="Verdana" w:hAnsi="Verdana" w:cstheme="minorHAnsi"/>
          <w:color w:val="000000" w:themeColor="text1"/>
          <w:sz w:val="22"/>
          <w:szCs w:val="22"/>
        </w:rPr>
        <w:t xml:space="preserve">One is a more prominent approach that </w:t>
      </w:r>
      <w:r w:rsidRPr="00864D5E">
        <w:rPr>
          <w:rFonts w:ascii="Verdana" w:hAnsi="Verdana" w:cstheme="minorHAnsi"/>
          <w:color w:val="000000" w:themeColor="text1"/>
          <w:sz w:val="22"/>
          <w:szCs w:val="22"/>
        </w:rPr>
        <w:t>responds mainly to technical conduits of bias</w:t>
      </w:r>
      <w:r w:rsidR="007D1107" w:rsidRPr="00864D5E">
        <w:rPr>
          <w:rFonts w:ascii="Verdana" w:hAnsi="Verdana" w:cstheme="minorHAnsi"/>
          <w:color w:val="000000" w:themeColor="text1"/>
          <w:sz w:val="22"/>
          <w:szCs w:val="22"/>
        </w:rPr>
        <w:t xml:space="preserve"> such as data-related problems, </w:t>
      </w:r>
      <w:r w:rsidRPr="00864D5E">
        <w:rPr>
          <w:rFonts w:ascii="Verdana" w:hAnsi="Verdana" w:cstheme="minorHAnsi"/>
          <w:color w:val="000000" w:themeColor="text1"/>
          <w:sz w:val="22"/>
          <w:szCs w:val="22"/>
        </w:rPr>
        <w:t xml:space="preserve">whilst the second emphasises structural </w:t>
      </w:r>
      <w:r w:rsidR="00741515" w:rsidRPr="00864D5E">
        <w:rPr>
          <w:rFonts w:ascii="Verdana" w:hAnsi="Verdana" w:cstheme="minorHAnsi"/>
          <w:color w:val="000000" w:themeColor="text1"/>
          <w:sz w:val="22"/>
          <w:szCs w:val="22"/>
        </w:rPr>
        <w:t xml:space="preserve">conditions that also foment </w:t>
      </w:r>
      <w:r w:rsidR="0045749C" w:rsidRPr="00864D5E">
        <w:rPr>
          <w:rFonts w:ascii="Verdana" w:hAnsi="Verdana" w:cstheme="minorHAnsi"/>
          <w:color w:val="000000" w:themeColor="text1"/>
          <w:sz w:val="22"/>
          <w:szCs w:val="22"/>
        </w:rPr>
        <w:t>bias</w:t>
      </w:r>
      <w:r w:rsidRPr="00864D5E">
        <w:rPr>
          <w:rFonts w:ascii="Verdana" w:hAnsi="Verdana" w:cstheme="minorHAnsi"/>
          <w:color w:val="000000" w:themeColor="text1"/>
          <w:sz w:val="22"/>
          <w:szCs w:val="22"/>
        </w:rPr>
        <w:t xml:space="preserve">. Although </w:t>
      </w:r>
      <w:r w:rsidR="009037C4" w:rsidRPr="00864D5E">
        <w:rPr>
          <w:rFonts w:ascii="Verdana" w:hAnsi="Verdana" w:cstheme="minorHAnsi"/>
          <w:color w:val="000000" w:themeColor="text1"/>
          <w:sz w:val="22"/>
          <w:szCs w:val="22"/>
        </w:rPr>
        <w:t xml:space="preserve">both </w:t>
      </w:r>
      <w:r w:rsidR="00733CFC" w:rsidRPr="00864D5E">
        <w:rPr>
          <w:rFonts w:ascii="Verdana" w:hAnsi="Verdana" w:cstheme="minorHAnsi"/>
          <w:color w:val="000000" w:themeColor="text1"/>
          <w:sz w:val="22"/>
          <w:szCs w:val="22"/>
        </w:rPr>
        <w:t>can</w:t>
      </w:r>
      <w:r w:rsidRPr="00864D5E">
        <w:rPr>
          <w:rFonts w:ascii="Verdana" w:hAnsi="Verdana" w:cstheme="minorHAnsi"/>
          <w:color w:val="000000" w:themeColor="text1"/>
          <w:sz w:val="22"/>
          <w:szCs w:val="22"/>
        </w:rPr>
        <w:t xml:space="preserve"> crosscut</w:t>
      </w:r>
      <w:r w:rsidR="00651B24" w:rsidRPr="00864D5E">
        <w:rPr>
          <w:rFonts w:ascii="Verdana" w:hAnsi="Verdana" w:cstheme="minorHAnsi"/>
          <w:color w:val="000000" w:themeColor="text1"/>
          <w:sz w:val="22"/>
          <w:szCs w:val="22"/>
        </w:rPr>
        <w:t xml:space="preserve"> in the sense that some technical remedies may have broader structural objectives</w:t>
      </w:r>
      <w:r w:rsidR="0064759B" w:rsidRPr="00864D5E">
        <w:rPr>
          <w:rFonts w:ascii="Verdana" w:hAnsi="Verdana" w:cstheme="minorHAnsi"/>
          <w:color w:val="000000" w:themeColor="text1"/>
          <w:sz w:val="22"/>
          <w:szCs w:val="22"/>
        </w:rPr>
        <w:t xml:space="preserve"> beyond </w:t>
      </w:r>
      <w:r w:rsidR="00852949" w:rsidRPr="00864D5E">
        <w:rPr>
          <w:rFonts w:ascii="Verdana" w:hAnsi="Verdana" w:cstheme="minorHAnsi"/>
          <w:color w:val="000000" w:themeColor="text1"/>
          <w:sz w:val="22"/>
          <w:szCs w:val="22"/>
        </w:rPr>
        <w:t xml:space="preserve">fixing </w:t>
      </w:r>
      <w:r w:rsidR="00FF0547" w:rsidRPr="00864D5E">
        <w:rPr>
          <w:rFonts w:ascii="Verdana" w:hAnsi="Verdana" w:cstheme="minorHAnsi"/>
          <w:color w:val="000000" w:themeColor="text1"/>
          <w:sz w:val="22"/>
          <w:szCs w:val="22"/>
        </w:rPr>
        <w:t>AI</w:t>
      </w:r>
      <w:r w:rsidR="0064759B" w:rsidRPr="00864D5E">
        <w:rPr>
          <w:rFonts w:ascii="Verdana" w:hAnsi="Verdana" w:cstheme="minorHAnsi"/>
          <w:color w:val="000000" w:themeColor="text1"/>
          <w:sz w:val="22"/>
          <w:szCs w:val="22"/>
        </w:rPr>
        <w:t xml:space="preserve"> systems themselves</w:t>
      </w:r>
      <w:r w:rsidRPr="00864D5E">
        <w:rPr>
          <w:rFonts w:ascii="Verdana" w:hAnsi="Verdana" w:cstheme="minorHAnsi"/>
          <w:color w:val="000000" w:themeColor="text1"/>
          <w:sz w:val="22"/>
          <w:szCs w:val="22"/>
        </w:rPr>
        <w:t xml:space="preserve">, there are </w:t>
      </w:r>
      <w:r w:rsidR="00407A85" w:rsidRPr="00864D5E">
        <w:rPr>
          <w:rFonts w:ascii="Verdana" w:hAnsi="Verdana" w:cstheme="minorHAnsi"/>
          <w:color w:val="000000" w:themeColor="text1"/>
          <w:sz w:val="22"/>
          <w:szCs w:val="22"/>
        </w:rPr>
        <w:t xml:space="preserve">often </w:t>
      </w:r>
      <w:r w:rsidRPr="00864D5E">
        <w:rPr>
          <w:rFonts w:ascii="Verdana" w:hAnsi="Verdana" w:cstheme="minorHAnsi"/>
          <w:color w:val="000000" w:themeColor="text1"/>
          <w:sz w:val="22"/>
          <w:szCs w:val="22"/>
        </w:rPr>
        <w:t xml:space="preserve">clear </w:t>
      </w:r>
      <w:r w:rsidR="00651B24" w:rsidRPr="00864D5E">
        <w:rPr>
          <w:rFonts w:ascii="Verdana" w:hAnsi="Verdana" w:cstheme="minorHAnsi"/>
          <w:color w:val="000000" w:themeColor="text1"/>
          <w:sz w:val="22"/>
          <w:szCs w:val="22"/>
        </w:rPr>
        <w:t xml:space="preserve">points of departure </w:t>
      </w:r>
      <w:r w:rsidRPr="00864D5E">
        <w:rPr>
          <w:rFonts w:ascii="Verdana" w:hAnsi="Verdana" w:cstheme="minorHAnsi"/>
          <w:color w:val="000000" w:themeColor="text1"/>
          <w:sz w:val="22"/>
          <w:szCs w:val="22"/>
        </w:rPr>
        <w:t>between them.</w:t>
      </w:r>
      <w:r w:rsidRPr="00864D5E">
        <w:rPr>
          <w:rFonts w:ascii="Verdana" w:hAnsi="Verdana" w:cstheme="minorHAnsi"/>
          <w:bCs/>
          <w:color w:val="000000" w:themeColor="text1"/>
          <w:sz w:val="22"/>
          <w:szCs w:val="22"/>
        </w:rPr>
        <w:t xml:space="preserve"> </w:t>
      </w:r>
      <w:r w:rsidR="00713516" w:rsidRPr="00864D5E">
        <w:rPr>
          <w:rFonts w:ascii="Verdana" w:hAnsi="Verdana" w:cstheme="minorHAnsi"/>
          <w:bCs/>
          <w:color w:val="000000" w:themeColor="text1"/>
          <w:sz w:val="22"/>
          <w:szCs w:val="22"/>
        </w:rPr>
        <w:t>In the following sections</w:t>
      </w:r>
      <w:r w:rsidRPr="00864D5E">
        <w:rPr>
          <w:rFonts w:ascii="Verdana" w:hAnsi="Verdana" w:cstheme="minorHAnsi"/>
          <w:bCs/>
          <w:color w:val="000000" w:themeColor="text1"/>
          <w:sz w:val="22"/>
          <w:szCs w:val="22"/>
        </w:rPr>
        <w:t xml:space="preserve">, </w:t>
      </w:r>
      <w:r w:rsidR="00713516" w:rsidRPr="00864D5E">
        <w:rPr>
          <w:rFonts w:ascii="Verdana" w:hAnsi="Verdana" w:cstheme="minorHAnsi"/>
          <w:bCs/>
          <w:color w:val="000000" w:themeColor="text1"/>
          <w:sz w:val="22"/>
          <w:szCs w:val="22"/>
        </w:rPr>
        <w:t xml:space="preserve">this paper </w:t>
      </w:r>
      <w:r w:rsidR="00B32E91" w:rsidRPr="00864D5E">
        <w:rPr>
          <w:rFonts w:ascii="Verdana" w:hAnsi="Verdana" w:cstheme="minorHAnsi"/>
          <w:color w:val="000000" w:themeColor="text1"/>
          <w:sz w:val="22"/>
          <w:szCs w:val="22"/>
        </w:rPr>
        <w:t>unravel</w:t>
      </w:r>
      <w:r w:rsidR="003472AA" w:rsidRPr="00864D5E">
        <w:rPr>
          <w:rFonts w:ascii="Verdana" w:hAnsi="Verdana" w:cstheme="minorHAnsi"/>
          <w:color w:val="000000" w:themeColor="text1"/>
          <w:sz w:val="22"/>
          <w:szCs w:val="22"/>
        </w:rPr>
        <w:t>s</w:t>
      </w:r>
      <w:r w:rsidR="00B32E91" w:rsidRPr="00864D5E">
        <w:rPr>
          <w:rFonts w:ascii="Verdana" w:hAnsi="Verdana" w:cstheme="minorHAnsi"/>
          <w:color w:val="000000" w:themeColor="text1"/>
          <w:sz w:val="22"/>
          <w:szCs w:val="22"/>
        </w:rPr>
        <w:t xml:space="preserve"> the</w:t>
      </w:r>
      <w:r w:rsidRPr="00864D5E">
        <w:rPr>
          <w:rFonts w:ascii="Verdana" w:hAnsi="Verdana" w:cstheme="minorHAnsi"/>
          <w:color w:val="000000" w:themeColor="text1"/>
          <w:sz w:val="22"/>
          <w:szCs w:val="22"/>
        </w:rPr>
        <w:t xml:space="preserve"> two domains and delineate</w:t>
      </w:r>
      <w:r w:rsidR="003472AA" w:rsidRPr="00864D5E">
        <w:rPr>
          <w:rFonts w:ascii="Verdana" w:hAnsi="Verdana" w:cstheme="minorHAnsi"/>
          <w:color w:val="000000" w:themeColor="text1"/>
          <w:sz w:val="22"/>
          <w:szCs w:val="22"/>
        </w:rPr>
        <w:t>s</w:t>
      </w:r>
      <w:r w:rsidRPr="00864D5E">
        <w:rPr>
          <w:rFonts w:ascii="Verdana" w:hAnsi="Verdana" w:cstheme="minorHAnsi"/>
          <w:color w:val="000000" w:themeColor="text1"/>
          <w:sz w:val="22"/>
          <w:szCs w:val="22"/>
        </w:rPr>
        <w:t xml:space="preserve"> </w:t>
      </w:r>
      <w:r w:rsidR="00C32193" w:rsidRPr="00864D5E">
        <w:rPr>
          <w:rFonts w:ascii="Verdana" w:hAnsi="Verdana" w:cstheme="minorHAnsi"/>
          <w:color w:val="000000" w:themeColor="text1"/>
          <w:sz w:val="22"/>
          <w:szCs w:val="22"/>
        </w:rPr>
        <w:t>their differences</w:t>
      </w:r>
      <w:r w:rsidR="009546B2" w:rsidRPr="00864D5E">
        <w:rPr>
          <w:rFonts w:ascii="Verdana" w:hAnsi="Verdana" w:cstheme="minorHAnsi"/>
          <w:color w:val="000000" w:themeColor="text1"/>
          <w:sz w:val="22"/>
          <w:szCs w:val="22"/>
        </w:rPr>
        <w:t>.</w:t>
      </w:r>
      <w:r w:rsidR="0049022B" w:rsidRPr="00864D5E">
        <w:rPr>
          <w:rStyle w:val="EndnoteReference"/>
          <w:rFonts w:ascii="Verdana" w:hAnsi="Verdana" w:cstheme="minorHAnsi"/>
          <w:sz w:val="22"/>
          <w:szCs w:val="22"/>
        </w:rPr>
        <w:t xml:space="preserve"> </w:t>
      </w:r>
      <w:r w:rsidRPr="00864D5E">
        <w:rPr>
          <w:rFonts w:ascii="Verdana" w:hAnsi="Verdana" w:cstheme="minorHAnsi"/>
          <w:color w:val="000000" w:themeColor="text1"/>
          <w:sz w:val="22"/>
          <w:szCs w:val="22"/>
        </w:rPr>
        <w:t xml:space="preserve">Ultimately, </w:t>
      </w:r>
      <w:r w:rsidR="00713516" w:rsidRPr="00864D5E">
        <w:rPr>
          <w:rFonts w:ascii="Verdana" w:hAnsi="Verdana" w:cstheme="minorHAnsi"/>
          <w:color w:val="000000" w:themeColor="text1"/>
          <w:sz w:val="22"/>
          <w:szCs w:val="22"/>
        </w:rPr>
        <w:t>the paper</w:t>
      </w:r>
      <w:r w:rsidRPr="00864D5E">
        <w:rPr>
          <w:rFonts w:ascii="Verdana" w:hAnsi="Verdana" w:cstheme="minorHAnsi"/>
          <w:color w:val="000000" w:themeColor="text1"/>
          <w:sz w:val="22"/>
          <w:szCs w:val="22"/>
        </w:rPr>
        <w:t xml:space="preserve"> </w:t>
      </w:r>
      <w:r w:rsidR="00713516" w:rsidRPr="00864D5E">
        <w:rPr>
          <w:rFonts w:ascii="Verdana" w:hAnsi="Verdana" w:cstheme="minorHAnsi"/>
          <w:color w:val="000000" w:themeColor="text1"/>
          <w:sz w:val="22"/>
          <w:szCs w:val="22"/>
        </w:rPr>
        <w:t>makes the case</w:t>
      </w:r>
      <w:r w:rsidRPr="00864D5E">
        <w:rPr>
          <w:rFonts w:ascii="Verdana" w:hAnsi="Verdana" w:cstheme="minorHAnsi"/>
          <w:color w:val="000000" w:themeColor="text1"/>
          <w:sz w:val="22"/>
          <w:szCs w:val="22"/>
        </w:rPr>
        <w:t xml:space="preserve"> that, </w:t>
      </w:r>
      <w:r w:rsidR="00B32E91" w:rsidRPr="00864D5E">
        <w:rPr>
          <w:rFonts w:ascii="Verdana" w:hAnsi="Verdana" w:cstheme="minorHAnsi"/>
          <w:color w:val="000000" w:themeColor="text1"/>
          <w:sz w:val="22"/>
          <w:szCs w:val="22"/>
        </w:rPr>
        <w:t xml:space="preserve">as </w:t>
      </w:r>
      <w:r w:rsidR="001E2EB3" w:rsidRPr="00864D5E">
        <w:rPr>
          <w:rFonts w:ascii="Verdana" w:hAnsi="Verdana" w:cstheme="minorHAnsi"/>
          <w:color w:val="000000" w:themeColor="text1"/>
          <w:sz w:val="22"/>
          <w:szCs w:val="22"/>
        </w:rPr>
        <w:t xml:space="preserve">the aforementioned conceptual tools </w:t>
      </w:r>
      <w:r w:rsidR="00B32E91" w:rsidRPr="00864D5E">
        <w:rPr>
          <w:rFonts w:ascii="Verdana" w:hAnsi="Verdana" w:cstheme="minorHAnsi"/>
          <w:color w:val="000000" w:themeColor="text1"/>
          <w:sz w:val="22"/>
          <w:szCs w:val="22"/>
        </w:rPr>
        <w:t xml:space="preserve">from </w:t>
      </w:r>
      <w:r w:rsidR="00EE48D6" w:rsidRPr="00864D5E">
        <w:rPr>
          <w:rFonts w:ascii="Verdana" w:hAnsi="Verdana" w:cstheme="minorHAnsi"/>
          <w:color w:val="000000" w:themeColor="text1"/>
          <w:sz w:val="22"/>
          <w:szCs w:val="22"/>
        </w:rPr>
        <w:t xml:space="preserve">the </w:t>
      </w:r>
      <w:r w:rsidR="00DE1E40" w:rsidRPr="00864D5E">
        <w:rPr>
          <w:rFonts w:ascii="Verdana" w:hAnsi="Verdana" w:cstheme="minorHAnsi"/>
          <w:color w:val="000000" w:themeColor="text1"/>
          <w:sz w:val="22"/>
          <w:szCs w:val="22"/>
        </w:rPr>
        <w:t>CAS</w:t>
      </w:r>
      <w:r w:rsidR="00B32E91" w:rsidRPr="00864D5E">
        <w:rPr>
          <w:rFonts w:ascii="Verdana" w:hAnsi="Verdana" w:cstheme="minorHAnsi"/>
          <w:color w:val="000000" w:themeColor="text1"/>
          <w:sz w:val="22"/>
          <w:szCs w:val="22"/>
        </w:rPr>
        <w:t xml:space="preserve"> </w:t>
      </w:r>
      <w:r w:rsidR="001E2EB3" w:rsidRPr="00864D5E">
        <w:rPr>
          <w:rFonts w:ascii="Verdana" w:hAnsi="Verdana" w:cstheme="minorHAnsi"/>
          <w:color w:val="000000" w:themeColor="text1"/>
          <w:sz w:val="22"/>
          <w:szCs w:val="22"/>
        </w:rPr>
        <w:t xml:space="preserve">scholarship </w:t>
      </w:r>
      <w:r w:rsidR="00B32E91" w:rsidRPr="00864D5E">
        <w:rPr>
          <w:rFonts w:ascii="Verdana" w:hAnsi="Verdana" w:cstheme="minorHAnsi"/>
          <w:color w:val="000000" w:themeColor="text1"/>
          <w:sz w:val="22"/>
          <w:szCs w:val="22"/>
        </w:rPr>
        <w:t xml:space="preserve">and </w:t>
      </w:r>
      <w:r w:rsidR="00EE48D6" w:rsidRPr="00864D5E">
        <w:rPr>
          <w:rFonts w:ascii="Verdana" w:hAnsi="Verdana" w:cstheme="minorHAnsi"/>
          <w:color w:val="000000" w:themeColor="text1"/>
          <w:sz w:val="22"/>
          <w:szCs w:val="22"/>
        </w:rPr>
        <w:t>digital</w:t>
      </w:r>
      <w:r w:rsidR="001E2EB3" w:rsidRPr="00864D5E">
        <w:rPr>
          <w:rFonts w:ascii="Verdana" w:hAnsi="Verdana" w:cstheme="minorHAnsi"/>
          <w:color w:val="000000" w:themeColor="text1"/>
          <w:sz w:val="22"/>
          <w:szCs w:val="22"/>
        </w:rPr>
        <w:t xml:space="preserve"> sociology </w:t>
      </w:r>
      <w:r w:rsidR="00B32E91" w:rsidRPr="00864D5E">
        <w:rPr>
          <w:rFonts w:ascii="Verdana" w:hAnsi="Verdana" w:cstheme="minorHAnsi"/>
          <w:color w:val="000000" w:themeColor="text1"/>
          <w:sz w:val="22"/>
          <w:szCs w:val="22"/>
        </w:rPr>
        <w:t xml:space="preserve">suggest, </w:t>
      </w:r>
      <w:r w:rsidR="00713516" w:rsidRPr="00864D5E">
        <w:rPr>
          <w:rFonts w:ascii="Verdana" w:hAnsi="Verdana" w:cstheme="minorHAnsi"/>
          <w:color w:val="000000" w:themeColor="text1"/>
          <w:sz w:val="22"/>
          <w:szCs w:val="22"/>
        </w:rPr>
        <w:lastRenderedPageBreak/>
        <w:t xml:space="preserve">algorithmic </w:t>
      </w:r>
      <w:r w:rsidR="00B32E91" w:rsidRPr="00864D5E">
        <w:rPr>
          <w:rFonts w:ascii="Verdana" w:hAnsi="Verdana" w:cstheme="minorHAnsi"/>
          <w:color w:val="000000" w:themeColor="text1"/>
          <w:sz w:val="22"/>
          <w:szCs w:val="22"/>
        </w:rPr>
        <w:t xml:space="preserve">bias is </w:t>
      </w:r>
      <w:r w:rsidR="00FC57E6" w:rsidRPr="00864D5E">
        <w:rPr>
          <w:rFonts w:ascii="Verdana" w:hAnsi="Verdana" w:cstheme="minorHAnsi"/>
          <w:color w:val="000000" w:themeColor="text1"/>
          <w:sz w:val="22"/>
          <w:szCs w:val="22"/>
        </w:rPr>
        <w:t xml:space="preserve">in part </w:t>
      </w:r>
      <w:r w:rsidR="00B32E91" w:rsidRPr="00864D5E">
        <w:rPr>
          <w:rFonts w:ascii="Verdana" w:hAnsi="Verdana" w:cstheme="minorHAnsi"/>
          <w:color w:val="000000" w:themeColor="text1"/>
          <w:sz w:val="22"/>
          <w:szCs w:val="22"/>
        </w:rPr>
        <w:t xml:space="preserve">a structural problem that </w:t>
      </w:r>
      <w:r w:rsidR="00FC57E6" w:rsidRPr="00864D5E">
        <w:rPr>
          <w:rFonts w:ascii="Verdana" w:hAnsi="Verdana" w:cstheme="minorHAnsi"/>
          <w:color w:val="000000" w:themeColor="text1"/>
          <w:sz w:val="22"/>
          <w:szCs w:val="22"/>
        </w:rPr>
        <w:t xml:space="preserve">also </w:t>
      </w:r>
      <w:r w:rsidR="00B32E91" w:rsidRPr="00864D5E">
        <w:rPr>
          <w:rFonts w:ascii="Verdana" w:hAnsi="Verdana" w:cstheme="minorHAnsi"/>
          <w:color w:val="000000" w:themeColor="text1"/>
          <w:sz w:val="22"/>
          <w:szCs w:val="22"/>
        </w:rPr>
        <w:t xml:space="preserve">requires structural solutions. </w:t>
      </w:r>
      <w:r w:rsidR="00FC57E6" w:rsidRPr="00864D5E">
        <w:rPr>
          <w:rFonts w:ascii="Verdana" w:hAnsi="Verdana" w:cstheme="minorHAnsi"/>
          <w:color w:val="000000" w:themeColor="text1"/>
          <w:sz w:val="22"/>
          <w:szCs w:val="22"/>
        </w:rPr>
        <w:t>T</w:t>
      </w:r>
      <w:r w:rsidRPr="00864D5E">
        <w:rPr>
          <w:rFonts w:ascii="Verdana" w:hAnsi="Verdana" w:cstheme="minorHAnsi"/>
          <w:color w:val="000000" w:themeColor="text1"/>
          <w:sz w:val="22"/>
          <w:szCs w:val="22"/>
        </w:rPr>
        <w:t>echnical remedies are useful only in so far as they take into account structural conduits of bias</w:t>
      </w:r>
      <w:r w:rsidR="00B32E91" w:rsidRPr="00864D5E">
        <w:rPr>
          <w:rFonts w:ascii="Verdana" w:hAnsi="Verdana" w:cstheme="minorHAnsi"/>
          <w:color w:val="000000" w:themeColor="text1"/>
          <w:sz w:val="22"/>
          <w:szCs w:val="22"/>
        </w:rPr>
        <w:t xml:space="preserve">. </w:t>
      </w:r>
    </w:p>
    <w:p w14:paraId="61C6523B" w14:textId="77777777" w:rsidR="00AC365E" w:rsidRPr="00AC365E" w:rsidRDefault="00AC365E" w:rsidP="00864D5E">
      <w:pPr>
        <w:spacing w:line="480" w:lineRule="auto"/>
        <w:contextualSpacing/>
        <w:rPr>
          <w:rFonts w:ascii="Verdana" w:hAnsi="Verdana" w:cstheme="minorHAnsi"/>
          <w:color w:val="000000" w:themeColor="text1"/>
          <w:sz w:val="22"/>
          <w:szCs w:val="22"/>
        </w:rPr>
      </w:pPr>
    </w:p>
    <w:p w14:paraId="020EA3D3" w14:textId="6BCFC013" w:rsidR="00657C21" w:rsidRPr="00864D5E" w:rsidRDefault="00EE64B7" w:rsidP="00864D5E">
      <w:pPr>
        <w:spacing w:line="480" w:lineRule="auto"/>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 xml:space="preserve">Biases </w:t>
      </w:r>
      <w:r w:rsidR="00071049" w:rsidRPr="00864D5E">
        <w:rPr>
          <w:rFonts w:ascii="Verdana" w:hAnsi="Verdana" w:cstheme="minorHAnsi"/>
          <w:b/>
          <w:bCs/>
          <w:color w:val="000000" w:themeColor="text1"/>
          <w:sz w:val="22"/>
          <w:szCs w:val="22"/>
        </w:rPr>
        <w:t>in</w:t>
      </w:r>
      <w:r w:rsidR="00D67446" w:rsidRPr="00864D5E">
        <w:rPr>
          <w:rFonts w:ascii="Verdana" w:hAnsi="Verdana" w:cstheme="minorHAnsi"/>
          <w:b/>
          <w:bCs/>
          <w:color w:val="000000" w:themeColor="text1"/>
          <w:sz w:val="22"/>
          <w:szCs w:val="22"/>
        </w:rPr>
        <w:t xml:space="preserve"> </w:t>
      </w:r>
      <w:r w:rsidRPr="00864D5E">
        <w:rPr>
          <w:rFonts w:ascii="Verdana" w:hAnsi="Verdana" w:cstheme="minorHAnsi"/>
          <w:b/>
          <w:bCs/>
          <w:color w:val="000000" w:themeColor="text1"/>
          <w:sz w:val="22"/>
          <w:szCs w:val="22"/>
        </w:rPr>
        <w:t>commonly used</w:t>
      </w:r>
      <w:r w:rsidR="00D67446" w:rsidRPr="00864D5E">
        <w:rPr>
          <w:rFonts w:ascii="Verdana" w:hAnsi="Verdana" w:cstheme="minorHAnsi"/>
          <w:b/>
          <w:bCs/>
          <w:color w:val="000000" w:themeColor="text1"/>
          <w:sz w:val="22"/>
          <w:szCs w:val="22"/>
        </w:rPr>
        <w:t xml:space="preserve"> </w:t>
      </w:r>
      <w:r w:rsidRPr="00864D5E">
        <w:rPr>
          <w:rFonts w:ascii="Verdana" w:hAnsi="Verdana" w:cstheme="minorHAnsi"/>
          <w:b/>
          <w:bCs/>
          <w:color w:val="000000" w:themeColor="text1"/>
          <w:sz w:val="22"/>
          <w:szCs w:val="22"/>
        </w:rPr>
        <w:t>predictive</w:t>
      </w:r>
      <w:r w:rsidR="00657C21" w:rsidRPr="00864D5E">
        <w:rPr>
          <w:rFonts w:ascii="Verdana" w:hAnsi="Verdana" w:cstheme="minorHAnsi"/>
          <w:b/>
          <w:bCs/>
          <w:color w:val="000000" w:themeColor="text1"/>
          <w:sz w:val="22"/>
          <w:szCs w:val="22"/>
        </w:rPr>
        <w:t xml:space="preserve"> algorithms</w:t>
      </w:r>
    </w:p>
    <w:p w14:paraId="1EC992A1" w14:textId="373110BB" w:rsidR="005E14C7" w:rsidRPr="00864D5E" w:rsidRDefault="009E5C4B" w:rsidP="00864D5E">
      <w:pPr>
        <w:spacing w:line="480" w:lineRule="auto"/>
        <w:rPr>
          <w:rFonts w:ascii="Verdana" w:hAnsi="Verdana" w:cstheme="minorHAnsi"/>
          <w:color w:val="000000" w:themeColor="text1"/>
          <w:sz w:val="22"/>
          <w:szCs w:val="22"/>
        </w:rPr>
      </w:pPr>
      <w:r w:rsidRPr="00864D5E">
        <w:rPr>
          <w:rFonts w:ascii="Verdana" w:hAnsi="Verdana"/>
          <w:sz w:val="22"/>
          <w:szCs w:val="22"/>
        </w:rPr>
        <w:t>B</w:t>
      </w:r>
      <w:r w:rsidR="002E479D" w:rsidRPr="00864D5E">
        <w:rPr>
          <w:rFonts w:ascii="Verdana" w:hAnsi="Verdana"/>
          <w:sz w:val="22"/>
          <w:szCs w:val="22"/>
        </w:rPr>
        <w:t xml:space="preserve">efore we analyse the </w:t>
      </w:r>
      <w:r w:rsidRPr="00864D5E">
        <w:rPr>
          <w:rFonts w:ascii="Verdana" w:hAnsi="Verdana"/>
          <w:sz w:val="22"/>
          <w:szCs w:val="22"/>
        </w:rPr>
        <w:t xml:space="preserve">tech-reformist </w:t>
      </w:r>
      <w:r w:rsidR="002E479D" w:rsidRPr="00864D5E">
        <w:rPr>
          <w:rFonts w:ascii="Verdana" w:hAnsi="Verdana"/>
          <w:sz w:val="22"/>
          <w:szCs w:val="22"/>
        </w:rPr>
        <w:t xml:space="preserve">solutions </w:t>
      </w:r>
      <w:r w:rsidRPr="00864D5E">
        <w:rPr>
          <w:rFonts w:ascii="Verdana" w:hAnsi="Verdana"/>
          <w:sz w:val="22"/>
          <w:szCs w:val="22"/>
        </w:rPr>
        <w:t>being proffered to address algorithmic bias,</w:t>
      </w:r>
      <w:r w:rsidR="002E479D" w:rsidRPr="00864D5E">
        <w:rPr>
          <w:rFonts w:ascii="Verdana" w:hAnsi="Verdana"/>
          <w:sz w:val="22"/>
          <w:szCs w:val="22"/>
        </w:rPr>
        <w:t xml:space="preserve"> it is necessary to provide a summarisation of </w:t>
      </w:r>
      <w:r w:rsidR="00E50B94" w:rsidRPr="00864D5E">
        <w:rPr>
          <w:rFonts w:ascii="Verdana" w:hAnsi="Verdana"/>
          <w:sz w:val="22"/>
          <w:szCs w:val="22"/>
        </w:rPr>
        <w:t>such</w:t>
      </w:r>
      <w:r w:rsidR="002E479D" w:rsidRPr="00864D5E">
        <w:rPr>
          <w:rFonts w:ascii="Verdana" w:hAnsi="Verdana"/>
          <w:sz w:val="22"/>
          <w:szCs w:val="22"/>
        </w:rPr>
        <w:t xml:space="preserve"> </w:t>
      </w:r>
      <w:r w:rsidR="00E50B94" w:rsidRPr="00864D5E">
        <w:rPr>
          <w:rFonts w:ascii="Verdana" w:hAnsi="Verdana"/>
          <w:sz w:val="22"/>
          <w:szCs w:val="22"/>
        </w:rPr>
        <w:t xml:space="preserve">bias </w:t>
      </w:r>
      <w:r w:rsidR="002E479D" w:rsidRPr="00864D5E">
        <w:rPr>
          <w:rFonts w:ascii="Verdana" w:hAnsi="Verdana"/>
          <w:sz w:val="22"/>
          <w:szCs w:val="22"/>
        </w:rPr>
        <w:t xml:space="preserve">and how </w:t>
      </w:r>
      <w:r w:rsidR="00E50B94" w:rsidRPr="00864D5E">
        <w:rPr>
          <w:rFonts w:ascii="Verdana" w:hAnsi="Verdana"/>
          <w:sz w:val="22"/>
          <w:szCs w:val="22"/>
        </w:rPr>
        <w:t>it manifests</w:t>
      </w:r>
      <w:r w:rsidRPr="00864D5E">
        <w:rPr>
          <w:rFonts w:ascii="Verdana" w:hAnsi="Verdana" w:cstheme="minorHAnsi"/>
          <w:color w:val="000000" w:themeColor="text1"/>
          <w:sz w:val="22"/>
          <w:szCs w:val="22"/>
        </w:rPr>
        <w:t xml:space="preserve">. </w:t>
      </w:r>
      <w:r w:rsidR="000A4323" w:rsidRPr="00864D5E">
        <w:rPr>
          <w:rFonts w:ascii="Verdana" w:hAnsi="Verdana" w:cstheme="minorHAnsi"/>
          <w:color w:val="000000" w:themeColor="text1"/>
          <w:sz w:val="22"/>
          <w:szCs w:val="22"/>
        </w:rPr>
        <w:t xml:space="preserve">A study that </w:t>
      </w:r>
      <w:r w:rsidR="00F31CCF" w:rsidRPr="00864D5E">
        <w:rPr>
          <w:rFonts w:ascii="Verdana" w:hAnsi="Verdana" w:cstheme="minorHAnsi"/>
          <w:color w:val="000000" w:themeColor="text1"/>
          <w:sz w:val="22"/>
          <w:szCs w:val="22"/>
        </w:rPr>
        <w:t>i</w:t>
      </w:r>
      <w:r w:rsidR="000A4323" w:rsidRPr="00864D5E">
        <w:rPr>
          <w:rFonts w:ascii="Verdana" w:hAnsi="Verdana" w:cstheme="minorHAnsi"/>
          <w:color w:val="000000" w:themeColor="text1"/>
          <w:sz w:val="22"/>
          <w:szCs w:val="22"/>
        </w:rPr>
        <w:t xml:space="preserve">llustrates </w:t>
      </w:r>
      <w:r w:rsidRPr="00864D5E">
        <w:rPr>
          <w:rFonts w:ascii="Verdana" w:hAnsi="Verdana" w:cstheme="minorHAnsi"/>
          <w:color w:val="000000" w:themeColor="text1"/>
          <w:sz w:val="22"/>
          <w:szCs w:val="22"/>
          <w:u w:val="single"/>
        </w:rPr>
        <w:t>how</w:t>
      </w:r>
      <w:r w:rsidR="000A4323" w:rsidRPr="00864D5E">
        <w:rPr>
          <w:rFonts w:ascii="Verdana" w:hAnsi="Verdana" w:cstheme="minorHAnsi"/>
          <w:color w:val="000000" w:themeColor="text1"/>
          <w:sz w:val="22"/>
          <w:szCs w:val="22"/>
          <w:u w:val="single"/>
        </w:rPr>
        <w:t xml:space="preserve"> </w:t>
      </w:r>
      <w:r w:rsidRPr="00864D5E">
        <w:rPr>
          <w:rFonts w:ascii="Verdana" w:hAnsi="Verdana" w:cstheme="minorHAnsi"/>
          <w:color w:val="000000" w:themeColor="text1"/>
          <w:sz w:val="22"/>
          <w:szCs w:val="22"/>
          <w:u w:val="single"/>
        </w:rPr>
        <w:t xml:space="preserve">bias </w:t>
      </w:r>
      <w:r w:rsidR="00E50B94" w:rsidRPr="00864D5E">
        <w:rPr>
          <w:rFonts w:ascii="Verdana" w:hAnsi="Verdana" w:cstheme="minorHAnsi"/>
          <w:color w:val="000000" w:themeColor="text1"/>
          <w:sz w:val="22"/>
          <w:szCs w:val="22"/>
          <w:u w:val="single"/>
        </w:rPr>
        <w:t xml:space="preserve">permeates </w:t>
      </w:r>
      <w:r w:rsidRPr="00864D5E">
        <w:rPr>
          <w:rFonts w:ascii="Verdana" w:hAnsi="Verdana" w:cstheme="minorHAnsi"/>
          <w:color w:val="000000" w:themeColor="text1"/>
          <w:sz w:val="22"/>
          <w:szCs w:val="22"/>
          <w:u w:val="single"/>
        </w:rPr>
        <w:t>algorithmic outputs</w:t>
      </w:r>
      <w:r w:rsidRPr="00864D5E">
        <w:rPr>
          <w:rFonts w:ascii="Verdana" w:hAnsi="Verdana" w:cstheme="minorHAnsi"/>
          <w:color w:val="000000" w:themeColor="text1"/>
          <w:sz w:val="22"/>
          <w:szCs w:val="22"/>
        </w:rPr>
        <w:t xml:space="preserve"> </w:t>
      </w:r>
      <w:r w:rsidR="000A4323" w:rsidRPr="00864D5E">
        <w:rPr>
          <w:rFonts w:ascii="Verdana" w:hAnsi="Verdana" w:cstheme="minorHAnsi"/>
          <w:color w:val="000000" w:themeColor="text1"/>
          <w:sz w:val="22"/>
          <w:szCs w:val="22"/>
        </w:rPr>
        <w:t>is the US-based</w:t>
      </w:r>
      <w:r w:rsidR="00197B2A" w:rsidRPr="00864D5E">
        <w:rPr>
          <w:rFonts w:ascii="Verdana" w:hAnsi="Verdana" w:cstheme="minorHAnsi"/>
          <w:color w:val="000000" w:themeColor="text1"/>
          <w:sz w:val="22"/>
          <w:szCs w:val="22"/>
        </w:rPr>
        <w:t xml:space="preserve"> study of a generic risk of recidivism algorithm that is used in parts of the US, </w:t>
      </w:r>
      <w:r w:rsidR="000A4323" w:rsidRPr="00864D5E">
        <w:rPr>
          <w:rFonts w:ascii="Verdana" w:hAnsi="Verdana" w:cstheme="minorHAnsi"/>
          <w:color w:val="000000" w:themeColor="text1"/>
          <w:sz w:val="22"/>
          <w:szCs w:val="22"/>
        </w:rPr>
        <w:t>and shares similar attributes (e.g., risk predictors</w:t>
      </w:r>
      <w:r w:rsidR="00C94043" w:rsidRPr="00864D5E">
        <w:rPr>
          <w:rFonts w:ascii="Verdana" w:hAnsi="Verdana" w:cstheme="minorHAnsi"/>
          <w:color w:val="000000" w:themeColor="text1"/>
          <w:sz w:val="22"/>
          <w:szCs w:val="22"/>
        </w:rPr>
        <w:t xml:space="preserve"> and recidivism variables</w:t>
      </w:r>
      <w:r w:rsidR="000A4323" w:rsidRPr="00864D5E">
        <w:rPr>
          <w:rFonts w:ascii="Verdana" w:hAnsi="Verdana" w:cstheme="minorHAnsi"/>
          <w:color w:val="000000" w:themeColor="text1"/>
          <w:sz w:val="22"/>
          <w:szCs w:val="22"/>
        </w:rPr>
        <w:t xml:space="preserve">) with other generic algorithms </w:t>
      </w:r>
      <w:r w:rsidR="00D56BF2" w:rsidRPr="00864D5E">
        <w:rPr>
          <w:rFonts w:ascii="Verdana" w:hAnsi="Verdana" w:cstheme="minorHAnsi"/>
          <w:color w:val="000000" w:themeColor="text1"/>
          <w:sz w:val="22"/>
          <w:szCs w:val="22"/>
        </w:rPr>
        <w:t xml:space="preserve">such as the LSI-R which is </w:t>
      </w:r>
      <w:r w:rsidR="000A4323" w:rsidRPr="00864D5E">
        <w:rPr>
          <w:rFonts w:ascii="Verdana" w:hAnsi="Verdana" w:cstheme="minorHAnsi"/>
          <w:color w:val="000000" w:themeColor="text1"/>
          <w:sz w:val="22"/>
          <w:szCs w:val="22"/>
        </w:rPr>
        <w:t xml:space="preserve">deployed in </w:t>
      </w:r>
      <w:r w:rsidR="00D56BF2" w:rsidRPr="00864D5E">
        <w:rPr>
          <w:rFonts w:ascii="Verdana" w:hAnsi="Verdana" w:cstheme="minorHAnsi"/>
          <w:color w:val="000000" w:themeColor="text1"/>
          <w:sz w:val="22"/>
          <w:szCs w:val="22"/>
        </w:rPr>
        <w:t>Australia (Gower et al. 2020); the UK (</w:t>
      </w:r>
      <w:r w:rsidR="00864386" w:rsidRPr="00864D5E">
        <w:rPr>
          <w:rFonts w:ascii="Verdana" w:hAnsi="Verdana" w:cstheme="minorHAnsi"/>
          <w:color w:val="000000" w:themeColor="text1"/>
          <w:sz w:val="22"/>
          <w:szCs w:val="22"/>
        </w:rPr>
        <w:t>RMA 2019</w:t>
      </w:r>
      <w:r w:rsidR="00D56BF2" w:rsidRPr="00864D5E">
        <w:rPr>
          <w:rFonts w:ascii="Verdana" w:hAnsi="Verdana" w:cstheme="minorHAnsi"/>
          <w:color w:val="000000" w:themeColor="text1"/>
          <w:sz w:val="22"/>
          <w:szCs w:val="22"/>
        </w:rPr>
        <w:t>)</w:t>
      </w:r>
      <w:r w:rsidR="00864386" w:rsidRPr="00864D5E">
        <w:rPr>
          <w:rFonts w:ascii="Verdana" w:hAnsi="Verdana" w:cstheme="minorHAnsi"/>
          <w:color w:val="000000" w:themeColor="text1"/>
          <w:sz w:val="22"/>
          <w:szCs w:val="22"/>
        </w:rPr>
        <w:t xml:space="preserve">; </w:t>
      </w:r>
      <w:r w:rsidR="00D56BF2" w:rsidRPr="00864D5E">
        <w:rPr>
          <w:rFonts w:ascii="Verdana" w:hAnsi="Verdana" w:cstheme="minorHAnsi"/>
          <w:color w:val="000000" w:themeColor="text1"/>
          <w:sz w:val="22"/>
          <w:szCs w:val="22"/>
        </w:rPr>
        <w:t>the US (</w:t>
      </w:r>
      <w:r w:rsidR="00864386" w:rsidRPr="00864D5E">
        <w:rPr>
          <w:rFonts w:ascii="Verdana" w:hAnsi="Verdana" w:cstheme="minorHAnsi"/>
          <w:color w:val="000000" w:themeColor="text1"/>
          <w:sz w:val="22"/>
          <w:szCs w:val="22"/>
        </w:rPr>
        <w:t>Lowder et al. 2019</w:t>
      </w:r>
      <w:r w:rsidR="00D56BF2" w:rsidRPr="00864D5E">
        <w:rPr>
          <w:rFonts w:ascii="Verdana" w:hAnsi="Verdana" w:cstheme="minorHAnsi"/>
          <w:color w:val="000000" w:themeColor="text1"/>
          <w:sz w:val="22"/>
          <w:szCs w:val="22"/>
        </w:rPr>
        <w:t>)</w:t>
      </w:r>
      <w:r w:rsidR="00864386" w:rsidRPr="00864D5E">
        <w:rPr>
          <w:rFonts w:ascii="Verdana" w:hAnsi="Verdana" w:cstheme="minorHAnsi"/>
          <w:color w:val="000000" w:themeColor="text1"/>
          <w:sz w:val="22"/>
          <w:szCs w:val="22"/>
        </w:rPr>
        <w:t xml:space="preserve"> and Canada </w:t>
      </w:r>
      <w:r w:rsidRPr="00864D5E">
        <w:rPr>
          <w:rFonts w:ascii="Verdana" w:hAnsi="Verdana" w:cstheme="minorHAnsi"/>
          <w:color w:val="000000" w:themeColor="text1"/>
          <w:sz w:val="22"/>
          <w:szCs w:val="22"/>
        </w:rPr>
        <w:t xml:space="preserve">(Bonta and Andrews 2017) </w:t>
      </w:r>
      <w:r w:rsidR="00864386" w:rsidRPr="00864D5E">
        <w:rPr>
          <w:rFonts w:ascii="Verdana" w:hAnsi="Verdana" w:cstheme="minorHAnsi"/>
          <w:color w:val="000000" w:themeColor="text1"/>
          <w:sz w:val="22"/>
          <w:szCs w:val="22"/>
        </w:rPr>
        <w:t>where it was created</w:t>
      </w:r>
      <w:r w:rsidR="000A4323" w:rsidRPr="00864D5E">
        <w:rPr>
          <w:rFonts w:ascii="Verdana" w:hAnsi="Verdana" w:cstheme="minorHAnsi"/>
          <w:color w:val="000000" w:themeColor="text1"/>
          <w:sz w:val="22"/>
          <w:szCs w:val="22"/>
        </w:rPr>
        <w:t xml:space="preserve">. The study </w:t>
      </w:r>
      <w:r w:rsidR="003A3D29" w:rsidRPr="00864D5E">
        <w:rPr>
          <w:rFonts w:ascii="Verdana" w:hAnsi="Verdana" w:cstheme="minorHAnsi"/>
          <w:color w:val="000000" w:themeColor="text1"/>
          <w:sz w:val="22"/>
          <w:szCs w:val="22"/>
        </w:rPr>
        <w:t xml:space="preserve">which was published by ProPublica </w:t>
      </w:r>
      <w:r w:rsidR="00197B2A" w:rsidRPr="00864D5E">
        <w:rPr>
          <w:rFonts w:ascii="Verdana" w:hAnsi="Verdana" w:cstheme="minorHAnsi"/>
          <w:color w:val="000000" w:themeColor="text1"/>
          <w:sz w:val="22"/>
          <w:szCs w:val="22"/>
        </w:rPr>
        <w:t>found evidence of racial disparities in the form of higher rates of false positives for black people (48%) and higher rates of false negatives for white people (28%)</w:t>
      </w:r>
      <w:r w:rsidR="000A4323" w:rsidRPr="00864D5E">
        <w:rPr>
          <w:rFonts w:ascii="Verdana" w:hAnsi="Verdana" w:cstheme="minorHAnsi"/>
          <w:color w:val="000000" w:themeColor="text1"/>
          <w:sz w:val="22"/>
          <w:szCs w:val="22"/>
        </w:rPr>
        <w:t xml:space="preserve"> (Angwin et al. 2016)</w:t>
      </w:r>
      <w:r w:rsidR="00197B2A" w:rsidRPr="00864D5E">
        <w:rPr>
          <w:rFonts w:ascii="Verdana" w:hAnsi="Verdana" w:cstheme="minorHAnsi"/>
          <w:color w:val="000000" w:themeColor="text1"/>
          <w:sz w:val="22"/>
          <w:szCs w:val="22"/>
        </w:rPr>
        <w:t xml:space="preserve">. </w:t>
      </w:r>
      <w:r w:rsidR="00197B2A" w:rsidRPr="00864D5E">
        <w:rPr>
          <w:rFonts w:ascii="Verdana" w:hAnsi="Verdana" w:cstheme="minorHAnsi"/>
          <w:color w:val="000000" w:themeColor="text1"/>
          <w:sz w:val="22"/>
          <w:szCs w:val="22"/>
          <w:lang w:val="en-US"/>
        </w:rPr>
        <w:t xml:space="preserve">It follows that the algorithm overpredicted the recidivism rates of black defendants and underpredicted that of white defendants, placing the black defendants at a higher risk of more punitive outcomes such as long prison sentences (see also Dressel and Farid 2018; Hao and Stray 2019). </w:t>
      </w:r>
      <w:r w:rsidR="00197B2A" w:rsidRPr="00864D5E">
        <w:rPr>
          <w:rFonts w:ascii="Verdana" w:hAnsi="Verdana" w:cstheme="minorHAnsi"/>
          <w:color w:val="000000" w:themeColor="text1"/>
          <w:sz w:val="22"/>
          <w:szCs w:val="22"/>
        </w:rPr>
        <w:t xml:space="preserve">On the basis of this imbalance in error or misclassification rates, the study concluded that the algorithm </w:t>
      </w:r>
      <w:r w:rsidR="007C0E93" w:rsidRPr="00864D5E">
        <w:rPr>
          <w:rFonts w:ascii="Verdana" w:hAnsi="Verdana" w:cstheme="minorHAnsi"/>
          <w:color w:val="000000" w:themeColor="text1"/>
          <w:sz w:val="22"/>
          <w:szCs w:val="22"/>
        </w:rPr>
        <w:t>did</w:t>
      </w:r>
      <w:r w:rsidR="00197B2A" w:rsidRPr="00864D5E">
        <w:rPr>
          <w:rFonts w:ascii="Verdana" w:hAnsi="Verdana" w:cstheme="minorHAnsi"/>
          <w:color w:val="000000" w:themeColor="text1"/>
          <w:sz w:val="22"/>
          <w:szCs w:val="22"/>
        </w:rPr>
        <w:t xml:space="preserve"> not produce fair outcomes; it </w:t>
      </w:r>
      <w:r w:rsidR="007C0E93" w:rsidRPr="00864D5E">
        <w:rPr>
          <w:rFonts w:ascii="Verdana" w:hAnsi="Verdana" w:cstheme="minorHAnsi"/>
          <w:color w:val="000000" w:themeColor="text1"/>
          <w:sz w:val="22"/>
          <w:szCs w:val="22"/>
        </w:rPr>
        <w:t>was</w:t>
      </w:r>
      <w:r w:rsidR="00197B2A" w:rsidRPr="00864D5E">
        <w:rPr>
          <w:rFonts w:ascii="Verdana" w:hAnsi="Verdana" w:cstheme="minorHAnsi"/>
          <w:color w:val="000000" w:themeColor="text1"/>
          <w:sz w:val="22"/>
          <w:szCs w:val="22"/>
        </w:rPr>
        <w:t xml:space="preserve"> biased against black people. </w:t>
      </w:r>
    </w:p>
    <w:p w14:paraId="59BE60BB" w14:textId="77777777" w:rsidR="005E14C7" w:rsidRPr="00864D5E" w:rsidRDefault="005E14C7" w:rsidP="00864D5E">
      <w:pPr>
        <w:spacing w:line="480" w:lineRule="auto"/>
        <w:rPr>
          <w:rFonts w:ascii="Verdana" w:hAnsi="Verdana" w:cstheme="minorHAnsi"/>
          <w:color w:val="000000" w:themeColor="text1"/>
          <w:sz w:val="22"/>
          <w:szCs w:val="22"/>
        </w:rPr>
      </w:pPr>
    </w:p>
    <w:p w14:paraId="187B1FFB" w14:textId="41962DB2" w:rsidR="003561BA" w:rsidRPr="00864D5E" w:rsidRDefault="00513030"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In response</w:t>
      </w:r>
      <w:r w:rsidR="00197B2A" w:rsidRPr="00864D5E">
        <w:rPr>
          <w:rFonts w:ascii="Verdana" w:hAnsi="Verdana" w:cstheme="minorHAnsi"/>
          <w:color w:val="000000" w:themeColor="text1"/>
          <w:sz w:val="22"/>
          <w:szCs w:val="22"/>
        </w:rPr>
        <w:t xml:space="preserve">, the creators presented a validation study and argued that the results showed evidence of fairness (see, Dieterich et al. 2016). But they offered a different definition of fairness. Their metric was different </w:t>
      </w:r>
      <w:r w:rsidR="009E5C4B" w:rsidRPr="00864D5E">
        <w:rPr>
          <w:rFonts w:ascii="Verdana" w:hAnsi="Verdana" w:cstheme="minorHAnsi"/>
          <w:color w:val="000000" w:themeColor="text1"/>
          <w:sz w:val="22"/>
          <w:szCs w:val="22"/>
        </w:rPr>
        <w:t xml:space="preserve">from </w:t>
      </w:r>
      <w:r w:rsidR="007F7C8F" w:rsidRPr="00864D5E">
        <w:rPr>
          <w:rFonts w:ascii="Verdana" w:hAnsi="Verdana" w:cstheme="minorHAnsi"/>
          <w:color w:val="000000" w:themeColor="text1"/>
          <w:sz w:val="22"/>
          <w:szCs w:val="22"/>
        </w:rPr>
        <w:t xml:space="preserve">the </w:t>
      </w:r>
      <w:r w:rsidR="009E5C4B" w:rsidRPr="00864D5E">
        <w:rPr>
          <w:rFonts w:ascii="Verdana" w:hAnsi="Verdana" w:cstheme="minorHAnsi"/>
          <w:color w:val="000000" w:themeColor="text1"/>
          <w:sz w:val="22"/>
          <w:szCs w:val="22"/>
        </w:rPr>
        <w:t>definition</w:t>
      </w:r>
      <w:r w:rsidR="00197B2A" w:rsidRPr="00864D5E">
        <w:rPr>
          <w:rFonts w:ascii="Verdana" w:hAnsi="Verdana" w:cstheme="minorHAnsi"/>
          <w:color w:val="000000" w:themeColor="text1"/>
          <w:sz w:val="22"/>
          <w:szCs w:val="22"/>
        </w:rPr>
        <w:t xml:space="preserve"> </w:t>
      </w:r>
      <w:r w:rsidR="008551C3" w:rsidRPr="00864D5E">
        <w:rPr>
          <w:rFonts w:ascii="Verdana" w:hAnsi="Verdana" w:cstheme="minorHAnsi"/>
          <w:color w:val="000000" w:themeColor="text1"/>
          <w:sz w:val="22"/>
          <w:szCs w:val="22"/>
        </w:rPr>
        <w:lastRenderedPageBreak/>
        <w:t xml:space="preserve">used by Angwin and colleagues (2016) </w:t>
      </w:r>
      <w:r w:rsidR="00197B2A" w:rsidRPr="00864D5E">
        <w:rPr>
          <w:rFonts w:ascii="Verdana" w:hAnsi="Verdana" w:cstheme="minorHAnsi"/>
          <w:color w:val="000000" w:themeColor="text1"/>
          <w:sz w:val="22"/>
          <w:szCs w:val="22"/>
        </w:rPr>
        <w:t xml:space="preserve">which emphasised ‘equalised odds’ or in other words an equal balance in error or misclassification rates (false positives and false negatives) across racial groups. In contrast, the creators defined fairness in technical terms, emphasising </w:t>
      </w:r>
      <w:r w:rsidR="00197B2A" w:rsidRPr="00864D5E">
        <w:rPr>
          <w:rFonts w:ascii="Verdana" w:hAnsi="Verdana" w:cstheme="minorHAnsi"/>
          <w:i/>
          <w:iCs/>
          <w:color w:val="000000" w:themeColor="text1"/>
          <w:sz w:val="22"/>
          <w:szCs w:val="22"/>
        </w:rPr>
        <w:t>inter alia</w:t>
      </w:r>
      <w:r w:rsidR="00197B2A" w:rsidRPr="00864D5E">
        <w:rPr>
          <w:rFonts w:ascii="Verdana" w:hAnsi="Verdana" w:cstheme="minorHAnsi"/>
          <w:color w:val="000000" w:themeColor="text1"/>
          <w:sz w:val="22"/>
          <w:szCs w:val="22"/>
        </w:rPr>
        <w:t>, predictive parity in the sense that the tool predicts risk of recidivism equally well (at a similar level of accuracy) across different racial groups.</w:t>
      </w:r>
      <w:r w:rsidR="009B2C35" w:rsidRPr="00864D5E">
        <w:rPr>
          <w:rFonts w:ascii="Verdana" w:hAnsi="Verdana" w:cstheme="minorHAnsi"/>
          <w:color w:val="000000" w:themeColor="text1"/>
          <w:sz w:val="22"/>
          <w:szCs w:val="22"/>
        </w:rPr>
        <w:t xml:space="preserve"> </w:t>
      </w:r>
      <w:r w:rsidR="0023306A">
        <w:rPr>
          <w:rFonts w:ascii="Verdana" w:hAnsi="Verdana" w:cstheme="minorHAnsi"/>
          <w:color w:val="000000" w:themeColor="text1"/>
          <w:sz w:val="22"/>
          <w:szCs w:val="22"/>
        </w:rPr>
        <w:t xml:space="preserve">Technical fairness was thus emphasised over broader social justice, highlighting the importance of the structural approach proposed by this paper, which focuses more on the </w:t>
      </w:r>
      <w:r w:rsidR="00120F12">
        <w:rPr>
          <w:rFonts w:ascii="Verdana" w:hAnsi="Verdana" w:cstheme="minorHAnsi"/>
          <w:color w:val="000000" w:themeColor="text1"/>
          <w:sz w:val="22"/>
          <w:szCs w:val="22"/>
        </w:rPr>
        <w:t>wider</w:t>
      </w:r>
      <w:r w:rsidR="0023306A">
        <w:rPr>
          <w:rFonts w:ascii="Verdana" w:hAnsi="Verdana" w:cstheme="minorHAnsi"/>
          <w:color w:val="000000" w:themeColor="text1"/>
          <w:sz w:val="22"/>
          <w:szCs w:val="22"/>
        </w:rPr>
        <w:t xml:space="preserve"> societal impact of predictive algorithms, for example, unfair discrimination. </w:t>
      </w:r>
    </w:p>
    <w:p w14:paraId="400A53FB" w14:textId="77777777" w:rsidR="003561BA" w:rsidRPr="00864D5E" w:rsidRDefault="003561BA" w:rsidP="00864D5E">
      <w:pPr>
        <w:spacing w:line="480" w:lineRule="auto"/>
        <w:rPr>
          <w:rFonts w:ascii="Verdana" w:hAnsi="Verdana" w:cstheme="minorHAnsi"/>
          <w:color w:val="000000" w:themeColor="text1"/>
          <w:sz w:val="22"/>
          <w:szCs w:val="22"/>
        </w:rPr>
      </w:pPr>
    </w:p>
    <w:p w14:paraId="059337D7" w14:textId="5F88B5AC" w:rsidR="007F7C8F" w:rsidRPr="00864D5E" w:rsidRDefault="007F7C8F"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The creators </w:t>
      </w:r>
      <w:r w:rsidR="0023306A">
        <w:rPr>
          <w:rFonts w:ascii="Verdana" w:hAnsi="Verdana" w:cstheme="minorHAnsi"/>
          <w:color w:val="000000" w:themeColor="text1"/>
          <w:sz w:val="22"/>
          <w:szCs w:val="22"/>
        </w:rPr>
        <w:t xml:space="preserve">also </w:t>
      </w:r>
      <w:r w:rsidRPr="00864D5E">
        <w:rPr>
          <w:rFonts w:ascii="Verdana" w:hAnsi="Verdana" w:cstheme="minorHAnsi"/>
          <w:color w:val="000000" w:themeColor="text1"/>
          <w:sz w:val="22"/>
          <w:szCs w:val="22"/>
        </w:rPr>
        <w:t xml:space="preserve">maintained that they used the same ‘unbiased’ rules to score all defendants, but the equalised odds problem occurred because the algorithm was using arrest data as a proxy for crime and was incapable of recognising </w:t>
      </w:r>
      <w:r w:rsidR="0023306A">
        <w:rPr>
          <w:rFonts w:ascii="Verdana" w:hAnsi="Verdana" w:cstheme="minorHAnsi"/>
          <w:color w:val="000000" w:themeColor="text1"/>
          <w:sz w:val="22"/>
          <w:szCs w:val="22"/>
        </w:rPr>
        <w:t xml:space="preserve">structural issues such as the </w:t>
      </w:r>
      <w:r w:rsidRPr="00864D5E">
        <w:rPr>
          <w:rFonts w:ascii="Verdana" w:hAnsi="Verdana" w:cstheme="minorHAnsi"/>
          <w:color w:val="000000" w:themeColor="text1"/>
          <w:sz w:val="22"/>
          <w:szCs w:val="22"/>
        </w:rPr>
        <w:t>politics and nuances of criminal justice data</w:t>
      </w:r>
      <w:r w:rsidR="002D58A1" w:rsidRPr="00864D5E">
        <w:rPr>
          <w:rFonts w:ascii="Verdana" w:hAnsi="Verdana" w:cstheme="minorHAnsi"/>
          <w:color w:val="000000" w:themeColor="text1"/>
          <w:sz w:val="22"/>
          <w:szCs w:val="22"/>
        </w:rPr>
        <w:t>,</w:t>
      </w:r>
      <w:r w:rsidRPr="00864D5E">
        <w:rPr>
          <w:rFonts w:ascii="Verdana" w:hAnsi="Verdana" w:cstheme="minorHAnsi"/>
          <w:color w:val="000000" w:themeColor="text1"/>
          <w:sz w:val="22"/>
          <w:szCs w:val="22"/>
        </w:rPr>
        <w:t xml:space="preserve"> including the reality that some arrests </w:t>
      </w:r>
      <w:r w:rsidR="0038085A" w:rsidRPr="00864D5E">
        <w:rPr>
          <w:rFonts w:ascii="Verdana" w:hAnsi="Verdana" w:cstheme="minorHAnsi"/>
          <w:color w:val="000000" w:themeColor="text1"/>
          <w:sz w:val="22"/>
          <w:szCs w:val="22"/>
        </w:rPr>
        <w:t xml:space="preserve">and other criminal justice outcomes </w:t>
      </w:r>
      <w:r w:rsidRPr="00864D5E">
        <w:rPr>
          <w:rFonts w:ascii="Verdana" w:hAnsi="Verdana" w:cstheme="minorHAnsi"/>
          <w:color w:val="000000" w:themeColor="text1"/>
          <w:sz w:val="22"/>
          <w:szCs w:val="22"/>
        </w:rPr>
        <w:t xml:space="preserve">can correspond more to racial bias than </w:t>
      </w:r>
      <w:r w:rsidR="0038085A" w:rsidRPr="00864D5E">
        <w:rPr>
          <w:rFonts w:ascii="Verdana" w:hAnsi="Verdana" w:cstheme="minorHAnsi"/>
          <w:color w:val="000000" w:themeColor="text1"/>
          <w:sz w:val="22"/>
          <w:szCs w:val="22"/>
        </w:rPr>
        <w:t xml:space="preserve">actual </w:t>
      </w:r>
      <w:r w:rsidRPr="00864D5E">
        <w:rPr>
          <w:rFonts w:ascii="Verdana" w:hAnsi="Verdana" w:cstheme="minorHAnsi"/>
          <w:color w:val="000000" w:themeColor="text1"/>
          <w:sz w:val="22"/>
          <w:szCs w:val="22"/>
        </w:rPr>
        <w:t xml:space="preserve">crime (see also Hao and Stray 2019). In this case, the data presented black defendants as having higher offending rates which meant that their odds of receiving a false negative (and therefore being disadvantaged) were higher although the algorithm attained predictive parity which is a measure of technical accuracy. </w:t>
      </w:r>
    </w:p>
    <w:p w14:paraId="345166C4" w14:textId="77777777" w:rsidR="003561BA" w:rsidRPr="00864D5E" w:rsidRDefault="003561BA" w:rsidP="00864D5E">
      <w:pPr>
        <w:spacing w:line="480" w:lineRule="auto"/>
        <w:rPr>
          <w:rFonts w:ascii="Verdana" w:hAnsi="Verdana" w:cstheme="minorHAnsi"/>
          <w:color w:val="000000" w:themeColor="text1"/>
          <w:sz w:val="22"/>
          <w:szCs w:val="22"/>
        </w:rPr>
      </w:pPr>
    </w:p>
    <w:p w14:paraId="72C9F92F" w14:textId="4C032208" w:rsidR="00614D53" w:rsidRPr="00864D5E" w:rsidRDefault="00614D53" w:rsidP="00864D5E">
      <w:pPr>
        <w:spacing w:line="480" w:lineRule="auto"/>
        <w:rPr>
          <w:rFonts w:ascii="Verdana" w:hAnsi="Verdana" w:cstheme="minorHAnsi"/>
          <w:color w:val="000000"/>
          <w:sz w:val="22"/>
          <w:szCs w:val="22"/>
        </w:rPr>
      </w:pPr>
      <w:r w:rsidRPr="00864D5E">
        <w:rPr>
          <w:rFonts w:ascii="Verdana" w:hAnsi="Verdana" w:cstheme="minorHAnsi"/>
          <w:color w:val="000000" w:themeColor="text1"/>
          <w:sz w:val="22"/>
          <w:szCs w:val="22"/>
        </w:rPr>
        <w:t xml:space="preserve">These findings draw attention to how ostensibly neutral data can produce discriminatory outcomes. In </w:t>
      </w:r>
      <w:r w:rsidRPr="00864D5E">
        <w:rPr>
          <w:rFonts w:ascii="Verdana" w:hAnsi="Verdana" w:cstheme="minorHAnsi"/>
          <w:color w:val="000000"/>
          <w:sz w:val="22"/>
          <w:szCs w:val="22"/>
        </w:rPr>
        <w:t xml:space="preserve">the </w:t>
      </w:r>
      <w:r w:rsidRPr="00864D5E">
        <w:rPr>
          <w:rFonts w:ascii="Verdana" w:hAnsi="Verdana"/>
          <w:color w:val="000000" w:themeColor="text1"/>
          <w:sz w:val="22"/>
          <w:szCs w:val="22"/>
        </w:rPr>
        <w:t xml:space="preserve">book </w:t>
      </w:r>
      <w:r w:rsidRPr="00864D5E">
        <w:rPr>
          <w:rFonts w:ascii="Verdana" w:hAnsi="Verdana"/>
          <w:i/>
          <w:iCs/>
          <w:color w:val="000000" w:themeColor="text1"/>
          <w:sz w:val="22"/>
          <w:szCs w:val="22"/>
        </w:rPr>
        <w:t>Race After Technology</w:t>
      </w:r>
      <w:r w:rsidRPr="00864D5E">
        <w:rPr>
          <w:rFonts w:ascii="Verdana" w:hAnsi="Verdana"/>
          <w:color w:val="000000" w:themeColor="text1"/>
          <w:sz w:val="22"/>
          <w:szCs w:val="22"/>
        </w:rPr>
        <w:t>, Ruha Benjamin (2019), remarks that criminal justice and other widely used algorithms rely on flawed ‘data that have been produced through histories of exclusion and discrimination’.</w:t>
      </w:r>
      <w:r w:rsidRPr="00864D5E">
        <w:rPr>
          <w:rFonts w:ascii="Verdana" w:hAnsi="Verdana" w:cstheme="minorHAnsi"/>
          <w:color w:val="000000" w:themeColor="text1"/>
          <w:sz w:val="22"/>
          <w:szCs w:val="22"/>
        </w:rPr>
        <w:t xml:space="preserve"> </w:t>
      </w:r>
      <w:r w:rsidRPr="00864D5E">
        <w:rPr>
          <w:rFonts w:ascii="Verdana" w:hAnsi="Verdana" w:cstheme="minorHAnsi"/>
          <w:color w:val="000000"/>
          <w:sz w:val="22"/>
          <w:szCs w:val="22"/>
        </w:rPr>
        <w:t xml:space="preserve">Such data can foment the digital racialisation of risk by </w:t>
      </w:r>
      <w:r w:rsidRPr="00864D5E">
        <w:rPr>
          <w:rFonts w:ascii="Verdana" w:hAnsi="Verdana" w:cstheme="minorHAnsi"/>
          <w:color w:val="000000"/>
          <w:sz w:val="22"/>
          <w:szCs w:val="22"/>
        </w:rPr>
        <w:lastRenderedPageBreak/>
        <w:t xml:space="preserve">increasing the likelihood that black people will attain high risk scores and be profiled as chronically criminogenic. </w:t>
      </w:r>
      <w:r w:rsidRPr="00864D5E">
        <w:rPr>
          <w:rFonts w:ascii="Verdana" w:hAnsi="Verdana" w:cstheme="minorHAnsi"/>
          <w:sz w:val="22"/>
          <w:szCs w:val="22"/>
        </w:rPr>
        <w:t>Notwithstanding this problem, the algorithms that rely on such data appear to be scientific, ‘value neutral’ tools and credible sources of criteria for categorisations and governance.</w:t>
      </w:r>
    </w:p>
    <w:p w14:paraId="53D034CE" w14:textId="77777777" w:rsidR="00614D53" w:rsidRPr="00864D5E" w:rsidRDefault="00614D53" w:rsidP="00864D5E">
      <w:pPr>
        <w:spacing w:line="480" w:lineRule="auto"/>
        <w:rPr>
          <w:rFonts w:ascii="Verdana" w:hAnsi="Verdana" w:cstheme="minorHAnsi"/>
          <w:color w:val="000000" w:themeColor="text1"/>
          <w:sz w:val="22"/>
          <w:szCs w:val="22"/>
        </w:rPr>
      </w:pPr>
    </w:p>
    <w:p w14:paraId="4D720679" w14:textId="77777777" w:rsidR="00AD1F73" w:rsidRDefault="00614D53"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The findings also show that </w:t>
      </w:r>
      <w:r w:rsidR="00F31CCF" w:rsidRPr="00864D5E">
        <w:rPr>
          <w:rFonts w:ascii="Verdana" w:hAnsi="Verdana" w:cstheme="minorHAnsi"/>
          <w:color w:val="000000" w:themeColor="text1"/>
          <w:sz w:val="22"/>
          <w:szCs w:val="22"/>
        </w:rPr>
        <w:t>commonly used</w:t>
      </w:r>
      <w:r w:rsidR="00E75B4D" w:rsidRPr="00864D5E">
        <w:rPr>
          <w:rFonts w:ascii="Verdana" w:hAnsi="Verdana" w:cstheme="minorHAnsi"/>
          <w:color w:val="000000" w:themeColor="text1"/>
          <w:sz w:val="22"/>
          <w:szCs w:val="22"/>
        </w:rPr>
        <w:t xml:space="preserve"> risk of recidivism algorithms can be biased but</w:t>
      </w:r>
      <w:r w:rsidR="002D6226" w:rsidRPr="00864D5E">
        <w:rPr>
          <w:rFonts w:ascii="Verdana" w:hAnsi="Verdana" w:cstheme="minorHAnsi"/>
          <w:color w:val="000000" w:themeColor="text1"/>
          <w:sz w:val="22"/>
          <w:szCs w:val="22"/>
        </w:rPr>
        <w:t xml:space="preserve"> </w:t>
      </w:r>
      <w:r w:rsidR="009E5C4B" w:rsidRPr="00864D5E">
        <w:rPr>
          <w:rFonts w:ascii="Verdana" w:hAnsi="Verdana" w:cstheme="minorHAnsi"/>
          <w:color w:val="000000" w:themeColor="text1"/>
          <w:sz w:val="22"/>
          <w:szCs w:val="22"/>
        </w:rPr>
        <w:t>considered ‘</w:t>
      </w:r>
      <w:r w:rsidR="00E75B4D" w:rsidRPr="00864D5E">
        <w:rPr>
          <w:rFonts w:ascii="Verdana" w:hAnsi="Verdana" w:cstheme="minorHAnsi"/>
          <w:color w:val="000000" w:themeColor="text1"/>
          <w:sz w:val="22"/>
          <w:szCs w:val="22"/>
        </w:rPr>
        <w:t>fair’</w:t>
      </w:r>
      <w:r w:rsidR="00C760FD" w:rsidRPr="00864D5E">
        <w:rPr>
          <w:rFonts w:ascii="Verdana" w:hAnsi="Verdana" w:cstheme="minorHAnsi"/>
          <w:color w:val="000000" w:themeColor="text1"/>
          <w:sz w:val="22"/>
          <w:szCs w:val="22"/>
        </w:rPr>
        <w:t xml:space="preserve"> if fairness is defined </w:t>
      </w:r>
      <w:r w:rsidR="00CA5BC9" w:rsidRPr="00864D5E">
        <w:rPr>
          <w:rFonts w:ascii="Verdana" w:hAnsi="Verdana" w:cstheme="minorHAnsi"/>
          <w:color w:val="000000" w:themeColor="text1"/>
          <w:sz w:val="22"/>
          <w:szCs w:val="22"/>
        </w:rPr>
        <w:t xml:space="preserve">in terms of technical </w:t>
      </w:r>
      <w:r w:rsidR="000A2867" w:rsidRPr="00864D5E">
        <w:rPr>
          <w:rFonts w:ascii="Verdana" w:hAnsi="Verdana" w:cstheme="minorHAnsi"/>
          <w:color w:val="000000" w:themeColor="text1"/>
          <w:sz w:val="22"/>
          <w:szCs w:val="22"/>
        </w:rPr>
        <w:t xml:space="preserve">accuracy </w:t>
      </w:r>
      <w:r w:rsidR="00CA5BC9" w:rsidRPr="00864D5E">
        <w:rPr>
          <w:rFonts w:ascii="Verdana" w:hAnsi="Verdana" w:cstheme="minorHAnsi"/>
          <w:color w:val="000000" w:themeColor="text1"/>
          <w:sz w:val="22"/>
          <w:szCs w:val="22"/>
        </w:rPr>
        <w:t xml:space="preserve">rather than </w:t>
      </w:r>
      <w:r w:rsidR="000A2867" w:rsidRPr="00864D5E">
        <w:rPr>
          <w:rFonts w:ascii="Verdana" w:hAnsi="Verdana" w:cstheme="minorHAnsi"/>
          <w:color w:val="000000" w:themeColor="text1"/>
          <w:sz w:val="22"/>
          <w:szCs w:val="22"/>
        </w:rPr>
        <w:t>equity</w:t>
      </w:r>
      <w:r w:rsidR="00C760FD" w:rsidRPr="00864D5E">
        <w:rPr>
          <w:rFonts w:ascii="Verdana" w:hAnsi="Verdana" w:cstheme="minorHAnsi"/>
          <w:color w:val="000000" w:themeColor="text1"/>
          <w:sz w:val="22"/>
          <w:szCs w:val="22"/>
        </w:rPr>
        <w:t xml:space="preserve"> </w:t>
      </w:r>
      <w:r w:rsidR="000A2867" w:rsidRPr="00864D5E">
        <w:rPr>
          <w:rFonts w:ascii="Verdana" w:hAnsi="Verdana" w:cstheme="minorHAnsi"/>
          <w:color w:val="000000" w:themeColor="text1"/>
          <w:sz w:val="22"/>
          <w:szCs w:val="22"/>
        </w:rPr>
        <w:t>of outcomes</w:t>
      </w:r>
      <w:r w:rsidR="0027005A" w:rsidRPr="00864D5E">
        <w:rPr>
          <w:rFonts w:ascii="Verdana" w:hAnsi="Verdana" w:cstheme="minorHAnsi"/>
          <w:color w:val="000000" w:themeColor="text1"/>
          <w:sz w:val="22"/>
          <w:szCs w:val="22"/>
        </w:rPr>
        <w:t xml:space="preserve"> for all</w:t>
      </w:r>
      <w:r w:rsidR="00E75B4D" w:rsidRPr="00864D5E">
        <w:rPr>
          <w:rFonts w:ascii="Verdana" w:hAnsi="Verdana" w:cstheme="minorHAnsi"/>
          <w:color w:val="000000" w:themeColor="text1"/>
          <w:sz w:val="22"/>
          <w:szCs w:val="22"/>
        </w:rPr>
        <w:t xml:space="preserve">. Therefore, a challenge for those genuinely interested in equitable </w:t>
      </w:r>
      <w:r w:rsidR="005E001E" w:rsidRPr="00864D5E">
        <w:rPr>
          <w:rFonts w:ascii="Verdana" w:hAnsi="Verdana" w:cstheme="minorHAnsi"/>
          <w:color w:val="000000" w:themeColor="text1"/>
          <w:sz w:val="22"/>
          <w:szCs w:val="22"/>
        </w:rPr>
        <w:t xml:space="preserve">algorithms </w:t>
      </w:r>
      <w:r w:rsidR="00E75B4D" w:rsidRPr="00864D5E">
        <w:rPr>
          <w:rFonts w:ascii="Verdana" w:hAnsi="Verdana" w:cstheme="minorHAnsi"/>
          <w:color w:val="000000" w:themeColor="text1"/>
          <w:sz w:val="22"/>
          <w:szCs w:val="22"/>
        </w:rPr>
        <w:t xml:space="preserve">is to determine how to reconcile the competing values and principles inherent in various different definitions of fairness. With the commonly used algorithms, a trade-off is currently being made between a definition that focuses on </w:t>
      </w:r>
      <w:r w:rsidR="0023306A">
        <w:rPr>
          <w:rFonts w:ascii="Verdana" w:hAnsi="Verdana" w:cstheme="minorHAnsi"/>
          <w:color w:val="000000" w:themeColor="text1"/>
          <w:sz w:val="22"/>
          <w:szCs w:val="22"/>
        </w:rPr>
        <w:t xml:space="preserve">the technical issue of </w:t>
      </w:r>
      <w:r w:rsidR="00E75B4D" w:rsidRPr="00864D5E">
        <w:rPr>
          <w:rFonts w:ascii="Verdana" w:hAnsi="Verdana" w:cstheme="minorHAnsi"/>
          <w:color w:val="000000" w:themeColor="text1"/>
          <w:sz w:val="22"/>
          <w:szCs w:val="22"/>
        </w:rPr>
        <w:t xml:space="preserve">predictive parity and one that emphasises </w:t>
      </w:r>
      <w:r w:rsidR="0023306A">
        <w:rPr>
          <w:rFonts w:ascii="Verdana" w:hAnsi="Verdana" w:cstheme="minorHAnsi"/>
          <w:color w:val="000000" w:themeColor="text1"/>
          <w:sz w:val="22"/>
          <w:szCs w:val="22"/>
        </w:rPr>
        <w:t xml:space="preserve">the broader structural aim of </w:t>
      </w:r>
      <w:r w:rsidR="00E75B4D" w:rsidRPr="00864D5E">
        <w:rPr>
          <w:rFonts w:ascii="Verdana" w:hAnsi="Verdana" w:cstheme="minorHAnsi"/>
          <w:color w:val="000000" w:themeColor="text1"/>
          <w:sz w:val="22"/>
          <w:szCs w:val="22"/>
        </w:rPr>
        <w:t xml:space="preserve">equalised odds. </w:t>
      </w:r>
      <w:r w:rsidR="003561BA" w:rsidRPr="00864D5E">
        <w:rPr>
          <w:rFonts w:ascii="Verdana" w:hAnsi="Verdana" w:cstheme="minorHAnsi"/>
          <w:color w:val="000000" w:themeColor="text1"/>
          <w:sz w:val="22"/>
          <w:szCs w:val="22"/>
        </w:rPr>
        <w:t>In</w:t>
      </w:r>
      <w:r w:rsidR="00880162" w:rsidRPr="00864D5E">
        <w:rPr>
          <w:rFonts w:ascii="Verdana" w:hAnsi="Verdana" w:cstheme="minorHAnsi"/>
          <w:color w:val="000000" w:themeColor="text1"/>
          <w:sz w:val="22"/>
          <w:szCs w:val="22"/>
        </w:rPr>
        <w:t xml:space="preserve"> justice systems, this </w:t>
      </w:r>
      <w:r w:rsidR="00E75B4D" w:rsidRPr="00864D5E">
        <w:rPr>
          <w:rFonts w:ascii="Verdana" w:hAnsi="Verdana" w:cstheme="minorHAnsi"/>
          <w:color w:val="000000" w:themeColor="text1"/>
          <w:sz w:val="22"/>
          <w:szCs w:val="22"/>
        </w:rPr>
        <w:t>trade-off is being resolved in favour of the former, meaning that some groups will continue to be disadvantaged by higher rates of false positives which expose them to worse criminal justice outcomes than others</w:t>
      </w:r>
      <w:r w:rsidR="00770314" w:rsidRPr="00864D5E">
        <w:rPr>
          <w:rFonts w:ascii="Verdana" w:hAnsi="Verdana" w:cstheme="minorHAnsi"/>
          <w:color w:val="000000" w:themeColor="text1"/>
          <w:sz w:val="22"/>
          <w:szCs w:val="22"/>
        </w:rPr>
        <w:t xml:space="preserve">, or in </w:t>
      </w:r>
      <w:r w:rsidR="00D952CF" w:rsidRPr="00864D5E">
        <w:rPr>
          <w:rFonts w:ascii="Verdana" w:hAnsi="Verdana" w:cstheme="minorHAnsi"/>
          <w:color w:val="000000" w:themeColor="text1"/>
          <w:sz w:val="22"/>
          <w:szCs w:val="22"/>
        </w:rPr>
        <w:t>other words, algorithmic injustice</w:t>
      </w:r>
      <w:r w:rsidR="00E75B4D" w:rsidRPr="00864D5E">
        <w:rPr>
          <w:rFonts w:ascii="Verdana" w:hAnsi="Verdana" w:cstheme="minorHAnsi"/>
          <w:color w:val="000000" w:themeColor="text1"/>
          <w:sz w:val="22"/>
          <w:szCs w:val="22"/>
        </w:rPr>
        <w:t xml:space="preserve">.  </w:t>
      </w:r>
    </w:p>
    <w:p w14:paraId="04335957" w14:textId="77777777" w:rsidR="00AD1F73" w:rsidRDefault="00AD1F73" w:rsidP="00864D5E">
      <w:pPr>
        <w:spacing w:line="480" w:lineRule="auto"/>
        <w:rPr>
          <w:rFonts w:ascii="Verdana" w:hAnsi="Verdana" w:cstheme="minorHAnsi"/>
          <w:color w:val="000000" w:themeColor="text1"/>
          <w:sz w:val="22"/>
          <w:szCs w:val="22"/>
        </w:rPr>
      </w:pPr>
    </w:p>
    <w:p w14:paraId="3FCCEB76" w14:textId="543EFF76" w:rsidR="005B75B2" w:rsidRPr="00864D5E" w:rsidRDefault="00360136"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As black people </w:t>
      </w:r>
      <w:r w:rsidR="00241BBA" w:rsidRPr="00864D5E">
        <w:rPr>
          <w:rFonts w:ascii="Verdana" w:hAnsi="Verdana" w:cstheme="minorHAnsi"/>
          <w:color w:val="000000" w:themeColor="text1"/>
          <w:sz w:val="22"/>
          <w:szCs w:val="22"/>
        </w:rPr>
        <w:t xml:space="preserve">are likely </w:t>
      </w:r>
      <w:r w:rsidRPr="00864D5E">
        <w:rPr>
          <w:rFonts w:ascii="Verdana" w:hAnsi="Verdana" w:cstheme="minorHAnsi"/>
          <w:color w:val="000000" w:themeColor="text1"/>
          <w:sz w:val="22"/>
          <w:szCs w:val="22"/>
        </w:rPr>
        <w:t>to be disproportionately affected (</w:t>
      </w:r>
      <w:r w:rsidR="003561BA" w:rsidRPr="00864D5E">
        <w:rPr>
          <w:rFonts w:ascii="Verdana" w:hAnsi="Verdana" w:cstheme="minorHAnsi"/>
          <w:color w:val="000000" w:themeColor="text1"/>
          <w:sz w:val="22"/>
          <w:szCs w:val="22"/>
        </w:rPr>
        <w:t>Angwin</w:t>
      </w:r>
      <w:r w:rsidRPr="00864D5E">
        <w:rPr>
          <w:rFonts w:ascii="Verdana" w:hAnsi="Verdana" w:cstheme="minorHAnsi"/>
          <w:color w:val="000000" w:themeColor="text1"/>
          <w:sz w:val="22"/>
          <w:szCs w:val="22"/>
        </w:rPr>
        <w:t xml:space="preserve"> and Larson 2016), </w:t>
      </w:r>
      <w:r w:rsidR="00C77240" w:rsidRPr="00864D5E">
        <w:rPr>
          <w:rFonts w:ascii="Verdana" w:hAnsi="Verdana" w:cstheme="minorHAnsi"/>
          <w:color w:val="000000" w:themeColor="text1"/>
          <w:sz w:val="22"/>
          <w:szCs w:val="22"/>
        </w:rPr>
        <w:t xml:space="preserve">the trade off can foment the </w:t>
      </w:r>
      <w:r w:rsidR="00677721" w:rsidRPr="00864D5E">
        <w:rPr>
          <w:rFonts w:ascii="Verdana" w:hAnsi="Verdana" w:cstheme="minorHAnsi"/>
          <w:color w:val="000000" w:themeColor="text1"/>
          <w:sz w:val="22"/>
          <w:szCs w:val="22"/>
        </w:rPr>
        <w:t>digital racialisation of risk</w:t>
      </w:r>
      <w:r w:rsidR="00AD1F73">
        <w:rPr>
          <w:rFonts w:ascii="Verdana" w:hAnsi="Verdana" w:cstheme="minorHAnsi"/>
          <w:color w:val="000000" w:themeColor="text1"/>
          <w:sz w:val="22"/>
          <w:szCs w:val="22"/>
        </w:rPr>
        <w:t xml:space="preserve"> </w:t>
      </w:r>
      <w:r w:rsidR="00F01ABB">
        <w:rPr>
          <w:rFonts w:ascii="Verdana" w:hAnsi="Verdana" w:cstheme="minorHAnsi"/>
          <w:color w:val="000000" w:themeColor="text1"/>
          <w:sz w:val="22"/>
          <w:szCs w:val="22"/>
        </w:rPr>
        <w:t xml:space="preserve">(Author 2020) </w:t>
      </w:r>
      <w:r w:rsidR="00AD1F73">
        <w:rPr>
          <w:rFonts w:ascii="Verdana" w:hAnsi="Verdana" w:cstheme="minorHAnsi"/>
          <w:color w:val="000000" w:themeColor="text1"/>
          <w:sz w:val="22"/>
          <w:szCs w:val="22"/>
        </w:rPr>
        <w:t>and algorithmic injustice</w:t>
      </w:r>
      <w:r w:rsidR="00F01ABB">
        <w:rPr>
          <w:rFonts w:ascii="Verdana" w:hAnsi="Verdana" w:cstheme="minorHAnsi"/>
          <w:color w:val="000000" w:themeColor="text1"/>
          <w:sz w:val="22"/>
          <w:szCs w:val="22"/>
        </w:rPr>
        <w:t xml:space="preserve"> (Birhane 2021)</w:t>
      </w:r>
      <w:r w:rsidR="00AD1F73">
        <w:rPr>
          <w:rFonts w:ascii="Verdana" w:hAnsi="Verdana" w:cstheme="minorHAnsi"/>
          <w:color w:val="000000" w:themeColor="text1"/>
          <w:sz w:val="22"/>
          <w:szCs w:val="22"/>
        </w:rPr>
        <w:t>, hence the need for the structural framework recommended by this paper</w:t>
      </w:r>
      <w:r w:rsidR="00863CE0">
        <w:rPr>
          <w:rFonts w:ascii="Verdana" w:hAnsi="Verdana" w:cstheme="minorHAnsi"/>
          <w:color w:val="000000" w:themeColor="text1"/>
          <w:sz w:val="22"/>
          <w:szCs w:val="22"/>
        </w:rPr>
        <w:t>. U</w:t>
      </w:r>
      <w:r w:rsidR="00AD1F73">
        <w:rPr>
          <w:rFonts w:ascii="Verdana" w:hAnsi="Verdana" w:cstheme="minorHAnsi"/>
          <w:color w:val="000000" w:themeColor="text1"/>
          <w:sz w:val="22"/>
          <w:szCs w:val="22"/>
        </w:rPr>
        <w:t>nlike techno-reformism,</w:t>
      </w:r>
      <w:r w:rsidR="00863CE0">
        <w:rPr>
          <w:rFonts w:ascii="Verdana" w:hAnsi="Verdana" w:cstheme="minorHAnsi"/>
          <w:color w:val="000000" w:themeColor="text1"/>
          <w:sz w:val="22"/>
          <w:szCs w:val="22"/>
        </w:rPr>
        <w:t xml:space="preserve"> the framework </w:t>
      </w:r>
      <w:r w:rsidR="00AD1F73">
        <w:rPr>
          <w:rFonts w:ascii="Verdana" w:hAnsi="Verdana" w:cstheme="minorHAnsi"/>
          <w:color w:val="000000" w:themeColor="text1"/>
          <w:sz w:val="22"/>
          <w:szCs w:val="22"/>
        </w:rPr>
        <w:t>draws attention to adverse social outcomes. Commenting on the</w:t>
      </w:r>
      <w:r w:rsidR="008015ED">
        <w:rPr>
          <w:rFonts w:ascii="Verdana" w:hAnsi="Verdana" w:cstheme="minorHAnsi"/>
          <w:color w:val="000000" w:themeColor="text1"/>
          <w:sz w:val="22"/>
          <w:szCs w:val="22"/>
        </w:rPr>
        <w:t xml:space="preserve"> adverse </w:t>
      </w:r>
      <w:r w:rsidR="00AD1F73">
        <w:rPr>
          <w:rFonts w:ascii="Verdana" w:hAnsi="Verdana" w:cstheme="minorHAnsi"/>
          <w:color w:val="000000" w:themeColor="text1"/>
          <w:sz w:val="22"/>
          <w:szCs w:val="22"/>
        </w:rPr>
        <w:t xml:space="preserve"> outcome</w:t>
      </w:r>
      <w:r w:rsidR="008015ED">
        <w:rPr>
          <w:rFonts w:ascii="Verdana" w:hAnsi="Verdana" w:cstheme="minorHAnsi"/>
          <w:color w:val="000000" w:themeColor="text1"/>
          <w:sz w:val="22"/>
          <w:szCs w:val="22"/>
        </w:rPr>
        <w:t xml:space="preserve"> </w:t>
      </w:r>
      <w:r w:rsidR="009B05E9">
        <w:rPr>
          <w:rFonts w:ascii="Verdana" w:hAnsi="Verdana" w:cstheme="minorHAnsi"/>
          <w:color w:val="000000" w:themeColor="text1"/>
          <w:sz w:val="22"/>
          <w:szCs w:val="22"/>
        </w:rPr>
        <w:t xml:space="preserve">documented by </w:t>
      </w:r>
      <w:r w:rsidR="005503FE">
        <w:rPr>
          <w:rFonts w:ascii="Verdana" w:hAnsi="Verdana" w:cstheme="minorHAnsi"/>
          <w:color w:val="000000" w:themeColor="text1"/>
          <w:sz w:val="22"/>
          <w:szCs w:val="22"/>
        </w:rPr>
        <w:t>the ProPublica study</w:t>
      </w:r>
      <w:r w:rsidR="00AD1F73">
        <w:rPr>
          <w:rFonts w:ascii="Verdana" w:hAnsi="Verdana" w:cstheme="minorHAnsi"/>
          <w:color w:val="000000" w:themeColor="text1"/>
          <w:sz w:val="22"/>
          <w:szCs w:val="22"/>
        </w:rPr>
        <w:t xml:space="preserve">, </w:t>
      </w:r>
      <w:r w:rsidR="00E75B4D" w:rsidRPr="00864D5E">
        <w:rPr>
          <w:rFonts w:ascii="Verdana" w:hAnsi="Verdana" w:cstheme="minorHAnsi"/>
          <w:color w:val="000000" w:themeColor="text1"/>
          <w:sz w:val="22"/>
          <w:szCs w:val="22"/>
        </w:rPr>
        <w:t xml:space="preserve">Humerick (2019) notes in his analysis of algorithmic bias and potential remedies that, ‘to be “fair” to some defendants’, commonly used predictive algorithms such the one </w:t>
      </w:r>
      <w:r w:rsidR="008347DD">
        <w:rPr>
          <w:rFonts w:ascii="Verdana" w:hAnsi="Verdana" w:cstheme="minorHAnsi"/>
          <w:color w:val="000000" w:themeColor="text1"/>
          <w:sz w:val="22"/>
          <w:szCs w:val="22"/>
        </w:rPr>
        <w:t xml:space="preserve">analysed </w:t>
      </w:r>
      <w:r w:rsidR="008347DD">
        <w:rPr>
          <w:rFonts w:ascii="Verdana" w:hAnsi="Verdana" w:cstheme="minorHAnsi"/>
          <w:color w:val="000000" w:themeColor="text1"/>
          <w:sz w:val="22"/>
          <w:szCs w:val="22"/>
        </w:rPr>
        <w:lastRenderedPageBreak/>
        <w:t>in that study</w:t>
      </w:r>
      <w:r w:rsidR="00E75B4D" w:rsidRPr="00864D5E">
        <w:rPr>
          <w:rFonts w:ascii="Verdana" w:hAnsi="Verdana" w:cstheme="minorHAnsi"/>
          <w:color w:val="000000" w:themeColor="text1"/>
          <w:sz w:val="22"/>
          <w:szCs w:val="22"/>
        </w:rPr>
        <w:t xml:space="preserve">, ‘must be “unfair” to others’. Potentially therefore, ‘it is impossible to be both accurate and equal at the same time’ (Humerick 2020). Whether or not this situation can be considered ‘fair’ depends on what is prioritised by the creators and procurers – ostensibly equal treatment (via predictive accuracy) or unbiased/equitable treatment (via equalised odds). </w:t>
      </w:r>
      <w:r w:rsidR="00B90491" w:rsidRPr="00864D5E">
        <w:rPr>
          <w:rFonts w:ascii="Verdana" w:hAnsi="Verdana" w:cstheme="minorHAnsi"/>
          <w:color w:val="000000" w:themeColor="text1"/>
          <w:sz w:val="22"/>
          <w:szCs w:val="22"/>
        </w:rPr>
        <w:t xml:space="preserve">The former </w:t>
      </w:r>
      <w:r w:rsidR="00694A5B" w:rsidRPr="00864D5E">
        <w:rPr>
          <w:rFonts w:ascii="Verdana" w:hAnsi="Verdana" w:cstheme="minorHAnsi"/>
          <w:color w:val="000000" w:themeColor="text1"/>
          <w:sz w:val="22"/>
          <w:szCs w:val="22"/>
        </w:rPr>
        <w:t xml:space="preserve">focuses on technical issues </w:t>
      </w:r>
      <w:r w:rsidR="00B136B2" w:rsidRPr="00864D5E">
        <w:rPr>
          <w:rFonts w:ascii="Verdana" w:hAnsi="Verdana" w:cstheme="minorHAnsi"/>
          <w:color w:val="000000" w:themeColor="text1"/>
          <w:sz w:val="22"/>
          <w:szCs w:val="22"/>
        </w:rPr>
        <w:t xml:space="preserve">and can inspire tech-reformist remedies that </w:t>
      </w:r>
      <w:r w:rsidR="003F1750" w:rsidRPr="00864D5E">
        <w:rPr>
          <w:rFonts w:ascii="Verdana" w:hAnsi="Verdana" w:cstheme="minorHAnsi"/>
          <w:color w:val="000000" w:themeColor="text1"/>
          <w:sz w:val="22"/>
          <w:szCs w:val="22"/>
        </w:rPr>
        <w:t xml:space="preserve">pay greater attention to improving the accuracy of algorithms. </w:t>
      </w:r>
      <w:r w:rsidR="000E7099" w:rsidRPr="00864D5E">
        <w:rPr>
          <w:rFonts w:ascii="Verdana" w:hAnsi="Verdana" w:cstheme="minorHAnsi"/>
          <w:color w:val="000000" w:themeColor="text1"/>
          <w:sz w:val="22"/>
          <w:szCs w:val="22"/>
        </w:rPr>
        <w:t>In contrast,</w:t>
      </w:r>
      <w:r w:rsidR="00694A5B" w:rsidRPr="00864D5E">
        <w:rPr>
          <w:rFonts w:ascii="Verdana" w:hAnsi="Verdana" w:cstheme="minorHAnsi"/>
          <w:color w:val="000000" w:themeColor="text1"/>
          <w:sz w:val="22"/>
          <w:szCs w:val="22"/>
        </w:rPr>
        <w:t xml:space="preserve"> the latter prioritises </w:t>
      </w:r>
      <w:r w:rsidR="008969E9" w:rsidRPr="00864D5E">
        <w:rPr>
          <w:rFonts w:ascii="Verdana" w:hAnsi="Verdana" w:cstheme="minorHAnsi"/>
          <w:color w:val="000000" w:themeColor="text1"/>
          <w:sz w:val="22"/>
          <w:szCs w:val="22"/>
        </w:rPr>
        <w:t xml:space="preserve">broader social </w:t>
      </w:r>
      <w:r w:rsidR="00335B6A" w:rsidRPr="00864D5E">
        <w:rPr>
          <w:rFonts w:ascii="Verdana" w:hAnsi="Verdana" w:cstheme="minorHAnsi"/>
          <w:color w:val="000000" w:themeColor="text1"/>
          <w:sz w:val="22"/>
          <w:szCs w:val="22"/>
        </w:rPr>
        <w:t>concerns</w:t>
      </w:r>
      <w:r w:rsidR="008969E9" w:rsidRPr="00864D5E">
        <w:rPr>
          <w:rFonts w:ascii="Verdana" w:hAnsi="Verdana" w:cstheme="minorHAnsi"/>
          <w:color w:val="000000" w:themeColor="text1"/>
          <w:sz w:val="22"/>
          <w:szCs w:val="22"/>
        </w:rPr>
        <w:t xml:space="preserve">, particularly equitable </w:t>
      </w:r>
      <w:r w:rsidR="00335B6A" w:rsidRPr="00864D5E">
        <w:rPr>
          <w:rFonts w:ascii="Verdana" w:hAnsi="Verdana" w:cstheme="minorHAnsi"/>
          <w:color w:val="000000" w:themeColor="text1"/>
          <w:sz w:val="22"/>
          <w:szCs w:val="22"/>
        </w:rPr>
        <w:t>outcomes.</w:t>
      </w:r>
    </w:p>
    <w:p w14:paraId="253F7FCE" w14:textId="77777777" w:rsidR="00634E1B" w:rsidRPr="00864D5E" w:rsidRDefault="00634E1B" w:rsidP="00864D5E">
      <w:pPr>
        <w:spacing w:line="480" w:lineRule="auto"/>
        <w:rPr>
          <w:rFonts w:ascii="Verdana" w:hAnsi="Verdana" w:cstheme="minorHAnsi"/>
          <w:color w:val="000000" w:themeColor="text1"/>
          <w:sz w:val="22"/>
          <w:szCs w:val="22"/>
        </w:rPr>
      </w:pPr>
    </w:p>
    <w:p w14:paraId="788C42EC" w14:textId="5F9B7936" w:rsidR="00A339B8" w:rsidRDefault="003561BA" w:rsidP="00864D5E">
      <w:pPr>
        <w:spacing w:line="480" w:lineRule="auto"/>
        <w:rPr>
          <w:rFonts w:ascii="Verdana" w:hAnsi="Verdana"/>
          <w:sz w:val="22"/>
          <w:szCs w:val="22"/>
        </w:rPr>
      </w:pPr>
      <w:r w:rsidRPr="00864D5E">
        <w:rPr>
          <w:rFonts w:ascii="Verdana" w:hAnsi="Verdana" w:cstheme="minorHAnsi"/>
          <w:color w:val="000000" w:themeColor="text1"/>
          <w:sz w:val="22"/>
          <w:szCs w:val="22"/>
        </w:rPr>
        <w:t xml:space="preserve">Here we witness the importance of design justice principles </w:t>
      </w:r>
      <w:r w:rsidR="00F01ABB">
        <w:rPr>
          <w:rFonts w:ascii="Verdana" w:hAnsi="Verdana" w:cstheme="minorHAnsi"/>
          <w:color w:val="000000" w:themeColor="text1"/>
          <w:sz w:val="22"/>
          <w:szCs w:val="22"/>
        </w:rPr>
        <w:t>(</w:t>
      </w:r>
      <w:r w:rsidR="009E4363" w:rsidRPr="00864D5E">
        <w:rPr>
          <w:rFonts w:ascii="Verdana" w:hAnsi="Verdana"/>
          <w:color w:val="000000"/>
          <w:sz w:val="22"/>
          <w:szCs w:val="22"/>
        </w:rPr>
        <w:t>Costanza-Chock</w:t>
      </w:r>
      <w:r w:rsidR="009E4363">
        <w:rPr>
          <w:rFonts w:ascii="Verdana" w:hAnsi="Verdana" w:cstheme="minorHAnsi"/>
          <w:color w:val="000000" w:themeColor="text1"/>
          <w:sz w:val="22"/>
          <w:szCs w:val="22"/>
        </w:rPr>
        <w:t xml:space="preserve"> 2019) </w:t>
      </w:r>
      <w:r w:rsidRPr="00864D5E">
        <w:rPr>
          <w:rFonts w:ascii="Verdana" w:hAnsi="Verdana" w:cstheme="minorHAnsi"/>
          <w:color w:val="000000" w:themeColor="text1"/>
          <w:sz w:val="22"/>
          <w:szCs w:val="22"/>
        </w:rPr>
        <w:t xml:space="preserve">which hold that people most affected by algorithmic injustice should be empowered to contribute to key fairness decisions. </w:t>
      </w:r>
      <w:r w:rsidR="007F7C8F" w:rsidRPr="00864D5E">
        <w:rPr>
          <w:rFonts w:ascii="Verdana" w:hAnsi="Verdana" w:cstheme="minorHAnsi"/>
          <w:color w:val="000000" w:themeColor="text1"/>
          <w:sz w:val="22"/>
          <w:szCs w:val="22"/>
        </w:rPr>
        <w:t>A</w:t>
      </w:r>
      <w:r w:rsidR="00A17B69" w:rsidRPr="00864D5E">
        <w:rPr>
          <w:rFonts w:ascii="Verdana" w:hAnsi="Verdana"/>
          <w:sz w:val="22"/>
          <w:szCs w:val="22"/>
        </w:rPr>
        <w:t xml:space="preserve">s we have seen, when </w:t>
      </w:r>
      <w:r w:rsidR="006F4F1E" w:rsidRPr="00864D5E">
        <w:rPr>
          <w:rFonts w:ascii="Verdana" w:hAnsi="Verdana"/>
          <w:sz w:val="22"/>
          <w:szCs w:val="22"/>
        </w:rPr>
        <w:t xml:space="preserve">technical fairness metrics such as those based on </w:t>
      </w:r>
      <w:r w:rsidR="00A17B69" w:rsidRPr="00864D5E">
        <w:rPr>
          <w:rFonts w:ascii="Verdana" w:hAnsi="Verdana"/>
          <w:sz w:val="22"/>
          <w:szCs w:val="22"/>
        </w:rPr>
        <w:t xml:space="preserve">predictive parity </w:t>
      </w:r>
      <w:r w:rsidR="006F4F1E" w:rsidRPr="00864D5E">
        <w:rPr>
          <w:rFonts w:ascii="Verdana" w:hAnsi="Verdana"/>
          <w:sz w:val="22"/>
          <w:szCs w:val="22"/>
        </w:rPr>
        <w:t>are</w:t>
      </w:r>
      <w:r w:rsidR="00A17B69" w:rsidRPr="00864D5E">
        <w:rPr>
          <w:rFonts w:ascii="Verdana" w:hAnsi="Verdana"/>
          <w:sz w:val="22"/>
          <w:szCs w:val="22"/>
        </w:rPr>
        <w:t xml:space="preserve"> </w:t>
      </w:r>
      <w:r w:rsidR="008728D0" w:rsidRPr="00864D5E">
        <w:rPr>
          <w:rFonts w:ascii="Verdana" w:hAnsi="Verdana"/>
          <w:sz w:val="22"/>
          <w:szCs w:val="22"/>
        </w:rPr>
        <w:t>selected</w:t>
      </w:r>
      <w:r w:rsidR="00917A5F" w:rsidRPr="00864D5E">
        <w:rPr>
          <w:rFonts w:ascii="Verdana" w:hAnsi="Verdana"/>
          <w:sz w:val="22"/>
          <w:szCs w:val="22"/>
        </w:rPr>
        <w:t>, they</w:t>
      </w:r>
      <w:r w:rsidR="00A17B69" w:rsidRPr="00864D5E">
        <w:rPr>
          <w:rFonts w:ascii="Verdana" w:hAnsi="Verdana"/>
          <w:sz w:val="22"/>
          <w:szCs w:val="22"/>
        </w:rPr>
        <w:t xml:space="preserve"> can disadvantage black people by overpredicting their risks. This can foment the aforementioned problems of algorithmic injustice and the digital racialisation of risk. But when the measure of fairness is equalised odds (equal classification errors/equal balance of error rates), it can benefit black people by reducing their exposure to </w:t>
      </w:r>
      <w:r w:rsidRPr="00864D5E">
        <w:rPr>
          <w:rFonts w:ascii="Verdana" w:hAnsi="Verdana"/>
          <w:sz w:val="22"/>
          <w:szCs w:val="22"/>
        </w:rPr>
        <w:t>unfair discrimination</w:t>
      </w:r>
      <w:r w:rsidR="006F5F58" w:rsidRPr="00864D5E">
        <w:rPr>
          <w:rFonts w:ascii="Verdana" w:hAnsi="Verdana"/>
          <w:sz w:val="22"/>
          <w:szCs w:val="22"/>
        </w:rPr>
        <w:t xml:space="preserve"> via higher rates of </w:t>
      </w:r>
      <w:r w:rsidR="00A17B69" w:rsidRPr="00864D5E">
        <w:rPr>
          <w:rFonts w:ascii="Verdana" w:hAnsi="Verdana"/>
          <w:sz w:val="22"/>
          <w:szCs w:val="22"/>
        </w:rPr>
        <w:t xml:space="preserve">false positives </w:t>
      </w:r>
      <w:r w:rsidR="006F5F58" w:rsidRPr="00864D5E">
        <w:rPr>
          <w:rFonts w:ascii="Verdana" w:hAnsi="Verdana"/>
          <w:sz w:val="22"/>
          <w:szCs w:val="22"/>
        </w:rPr>
        <w:t>as</w:t>
      </w:r>
      <w:r w:rsidR="00A17B69" w:rsidRPr="00864D5E">
        <w:rPr>
          <w:rFonts w:ascii="Verdana" w:hAnsi="Verdana"/>
          <w:sz w:val="22"/>
          <w:szCs w:val="22"/>
        </w:rPr>
        <w:t xml:space="preserve"> revealed by the ProPublica study (</w:t>
      </w:r>
      <w:r w:rsidR="005E14C7" w:rsidRPr="00864D5E">
        <w:rPr>
          <w:rFonts w:ascii="Verdana" w:hAnsi="Verdana"/>
          <w:sz w:val="22"/>
          <w:szCs w:val="22"/>
        </w:rPr>
        <w:t>Angwin et al. 2016</w:t>
      </w:r>
      <w:r w:rsidR="00A17B69" w:rsidRPr="00864D5E">
        <w:rPr>
          <w:rFonts w:ascii="Verdana" w:hAnsi="Verdana"/>
          <w:sz w:val="22"/>
          <w:szCs w:val="22"/>
        </w:rPr>
        <w:t xml:space="preserve">). </w:t>
      </w:r>
    </w:p>
    <w:p w14:paraId="1BA695B6" w14:textId="77777777" w:rsidR="00A339B8" w:rsidRDefault="00A339B8" w:rsidP="00864D5E">
      <w:pPr>
        <w:spacing w:line="480" w:lineRule="auto"/>
        <w:rPr>
          <w:rFonts w:ascii="Verdana" w:hAnsi="Verdana"/>
          <w:sz w:val="22"/>
          <w:szCs w:val="22"/>
        </w:rPr>
      </w:pPr>
    </w:p>
    <w:p w14:paraId="4A2D1565" w14:textId="76104F4A" w:rsidR="00E75B4D" w:rsidRPr="00864D5E" w:rsidRDefault="00A17B69" w:rsidP="00864D5E">
      <w:pPr>
        <w:spacing w:line="480" w:lineRule="auto"/>
        <w:rPr>
          <w:rFonts w:ascii="Verdana" w:hAnsi="Verdana" w:cstheme="minorHAnsi"/>
          <w:color w:val="000000" w:themeColor="text1"/>
          <w:sz w:val="22"/>
          <w:szCs w:val="22"/>
        </w:rPr>
      </w:pPr>
      <w:r w:rsidRPr="00864D5E">
        <w:rPr>
          <w:rFonts w:ascii="Verdana" w:hAnsi="Verdana"/>
          <w:sz w:val="22"/>
          <w:szCs w:val="22"/>
        </w:rPr>
        <w:t>Humerick reinforces this with the comment that, ‘the failure of the COMPAS algorithm to equalize odds along racial lines led to 10% of black defendants (384 of the defendants in the sample) being unfairly disadvantaged in their risk assessment score. Thus, up to 10% of black defendants could be benefited—reclassified as Low or Medium Risk—by an algorithm operating under equalized odds’.</w:t>
      </w:r>
      <w:r w:rsidR="005E14C7" w:rsidRPr="00864D5E">
        <w:rPr>
          <w:rFonts w:ascii="Verdana" w:hAnsi="Verdana"/>
          <w:sz w:val="22"/>
          <w:szCs w:val="22"/>
        </w:rPr>
        <w:t xml:space="preserve"> </w:t>
      </w:r>
      <w:r w:rsidR="00E75B4D" w:rsidRPr="00864D5E">
        <w:rPr>
          <w:rFonts w:ascii="Verdana" w:hAnsi="Verdana" w:cstheme="minorHAnsi"/>
          <w:color w:val="000000" w:themeColor="text1"/>
          <w:sz w:val="22"/>
          <w:szCs w:val="22"/>
        </w:rPr>
        <w:t>The</w:t>
      </w:r>
      <w:r w:rsidR="005B75B2" w:rsidRPr="00864D5E">
        <w:rPr>
          <w:rFonts w:ascii="Verdana" w:hAnsi="Verdana" w:cstheme="minorHAnsi"/>
          <w:color w:val="000000" w:themeColor="text1"/>
          <w:sz w:val="22"/>
          <w:szCs w:val="22"/>
        </w:rPr>
        <w:t>se</w:t>
      </w:r>
      <w:r w:rsidR="00E75B4D" w:rsidRPr="00864D5E">
        <w:rPr>
          <w:rFonts w:ascii="Verdana" w:hAnsi="Verdana" w:cstheme="minorHAnsi"/>
          <w:color w:val="000000" w:themeColor="text1"/>
          <w:sz w:val="22"/>
          <w:szCs w:val="22"/>
        </w:rPr>
        <w:t xml:space="preserve"> debates </w:t>
      </w:r>
      <w:r w:rsidR="005B75B2" w:rsidRPr="00864D5E">
        <w:rPr>
          <w:rFonts w:ascii="Verdana" w:hAnsi="Verdana" w:cstheme="minorHAnsi"/>
          <w:color w:val="000000" w:themeColor="text1"/>
          <w:sz w:val="22"/>
          <w:szCs w:val="22"/>
        </w:rPr>
        <w:t xml:space="preserve">about fairness </w:t>
      </w:r>
      <w:r w:rsidR="002C236A" w:rsidRPr="00864D5E">
        <w:rPr>
          <w:rFonts w:ascii="Verdana" w:hAnsi="Verdana" w:cstheme="minorHAnsi"/>
          <w:color w:val="000000" w:themeColor="text1"/>
          <w:sz w:val="22"/>
          <w:szCs w:val="22"/>
        </w:rPr>
        <w:t xml:space="preserve">additionally </w:t>
      </w:r>
      <w:r w:rsidR="00E75B4D" w:rsidRPr="00864D5E">
        <w:rPr>
          <w:rFonts w:ascii="Verdana" w:hAnsi="Verdana" w:cstheme="minorHAnsi"/>
          <w:color w:val="000000" w:themeColor="text1"/>
          <w:sz w:val="22"/>
          <w:szCs w:val="22"/>
        </w:rPr>
        <w:t>reveal that</w:t>
      </w:r>
      <w:r w:rsidR="00D31B15" w:rsidRPr="00864D5E">
        <w:rPr>
          <w:rFonts w:ascii="Verdana" w:hAnsi="Verdana" w:cstheme="minorHAnsi"/>
          <w:color w:val="000000" w:themeColor="text1"/>
          <w:sz w:val="22"/>
          <w:szCs w:val="22"/>
        </w:rPr>
        <w:t>,</w:t>
      </w:r>
      <w:r w:rsidR="00E75B4D" w:rsidRPr="00864D5E">
        <w:rPr>
          <w:rFonts w:ascii="Verdana" w:hAnsi="Verdana" w:cstheme="minorHAnsi"/>
          <w:color w:val="000000" w:themeColor="text1"/>
          <w:sz w:val="22"/>
          <w:szCs w:val="22"/>
        </w:rPr>
        <w:t xml:space="preserve"> in the absence of a </w:t>
      </w:r>
      <w:r w:rsidR="00E75B4D" w:rsidRPr="00864D5E">
        <w:rPr>
          <w:rFonts w:ascii="Verdana" w:hAnsi="Verdana" w:cstheme="minorHAnsi"/>
          <w:color w:val="000000" w:themeColor="text1"/>
          <w:sz w:val="22"/>
          <w:szCs w:val="22"/>
        </w:rPr>
        <w:lastRenderedPageBreak/>
        <w:t xml:space="preserve">legal framework, the digital capital </w:t>
      </w:r>
      <w:r w:rsidR="00B0478A">
        <w:rPr>
          <w:rFonts w:ascii="Verdana" w:hAnsi="Verdana" w:cstheme="minorHAnsi"/>
          <w:color w:val="000000" w:themeColor="text1"/>
          <w:sz w:val="22"/>
          <w:szCs w:val="22"/>
        </w:rPr>
        <w:t xml:space="preserve">(von Dijk 2015) </w:t>
      </w:r>
      <w:r w:rsidR="00E75B4D" w:rsidRPr="00864D5E">
        <w:rPr>
          <w:rFonts w:ascii="Verdana" w:hAnsi="Verdana" w:cstheme="minorHAnsi"/>
          <w:color w:val="000000" w:themeColor="text1"/>
          <w:sz w:val="22"/>
          <w:szCs w:val="22"/>
        </w:rPr>
        <w:t xml:space="preserve">to </w:t>
      </w:r>
      <w:r w:rsidR="007F7C8F" w:rsidRPr="00864D5E">
        <w:rPr>
          <w:rFonts w:ascii="Verdana" w:hAnsi="Verdana" w:cstheme="minorHAnsi"/>
          <w:color w:val="000000" w:themeColor="text1"/>
          <w:sz w:val="22"/>
          <w:szCs w:val="22"/>
        </w:rPr>
        <w:t xml:space="preserve">determine </w:t>
      </w:r>
      <w:r w:rsidR="00E7596A" w:rsidRPr="00864D5E">
        <w:rPr>
          <w:rFonts w:ascii="Verdana" w:hAnsi="Verdana" w:cstheme="minorHAnsi"/>
          <w:color w:val="000000" w:themeColor="text1"/>
          <w:sz w:val="22"/>
          <w:szCs w:val="22"/>
        </w:rPr>
        <w:t xml:space="preserve">whether or not algorithms should rely on potentially biased administrative data and how </w:t>
      </w:r>
      <w:r w:rsidR="00E75B4D" w:rsidRPr="00864D5E">
        <w:rPr>
          <w:rFonts w:ascii="Verdana" w:hAnsi="Verdana" w:cstheme="minorHAnsi"/>
          <w:color w:val="000000" w:themeColor="text1"/>
          <w:sz w:val="22"/>
          <w:szCs w:val="22"/>
        </w:rPr>
        <w:t xml:space="preserve">fairness metrics </w:t>
      </w:r>
      <w:r w:rsidR="00E7596A" w:rsidRPr="00864D5E">
        <w:rPr>
          <w:rFonts w:ascii="Verdana" w:hAnsi="Verdana" w:cstheme="minorHAnsi"/>
          <w:color w:val="000000" w:themeColor="text1"/>
          <w:sz w:val="22"/>
          <w:szCs w:val="22"/>
        </w:rPr>
        <w:t>should be established</w:t>
      </w:r>
      <w:r w:rsidR="00D31B15" w:rsidRPr="00864D5E">
        <w:rPr>
          <w:rFonts w:ascii="Verdana" w:hAnsi="Verdana" w:cstheme="minorHAnsi"/>
          <w:color w:val="000000" w:themeColor="text1"/>
          <w:sz w:val="22"/>
          <w:szCs w:val="22"/>
        </w:rPr>
        <w:t>,</w:t>
      </w:r>
      <w:r w:rsidR="00E7596A" w:rsidRPr="00864D5E">
        <w:rPr>
          <w:rFonts w:ascii="Verdana" w:hAnsi="Verdana" w:cstheme="minorHAnsi"/>
          <w:color w:val="000000" w:themeColor="text1"/>
          <w:sz w:val="22"/>
          <w:szCs w:val="22"/>
        </w:rPr>
        <w:t xml:space="preserve"> </w:t>
      </w:r>
      <w:r w:rsidR="00E75B4D" w:rsidRPr="00864D5E">
        <w:rPr>
          <w:rFonts w:ascii="Verdana" w:hAnsi="Verdana" w:cstheme="minorHAnsi"/>
          <w:color w:val="000000" w:themeColor="text1"/>
          <w:sz w:val="22"/>
          <w:szCs w:val="22"/>
        </w:rPr>
        <w:t>currently resides within the creators and the authorities that procure the tools, signalling a lack of design justice.</w:t>
      </w:r>
    </w:p>
    <w:p w14:paraId="40F485EC" w14:textId="30C90AA1" w:rsidR="0063084E" w:rsidRPr="00864D5E" w:rsidRDefault="007F7C8F" w:rsidP="00864D5E">
      <w:pPr>
        <w:pStyle w:val="NormalWeb"/>
        <w:spacing w:line="480" w:lineRule="auto"/>
        <w:contextualSpacing/>
        <w:rPr>
          <w:rFonts w:ascii="Verdana" w:hAnsi="Verdana"/>
          <w:color w:val="000000" w:themeColor="text1"/>
          <w:sz w:val="22"/>
          <w:szCs w:val="22"/>
        </w:rPr>
      </w:pPr>
      <w:r w:rsidRPr="00864D5E">
        <w:rPr>
          <w:rFonts w:ascii="Verdana" w:hAnsi="Verdana" w:cstheme="minorHAnsi"/>
          <w:color w:val="000000" w:themeColor="text1"/>
          <w:sz w:val="22"/>
          <w:szCs w:val="22"/>
        </w:rPr>
        <w:t>D</w:t>
      </w:r>
      <w:r w:rsidR="00D34879" w:rsidRPr="00864D5E">
        <w:rPr>
          <w:rFonts w:ascii="Verdana" w:hAnsi="Verdana"/>
          <w:sz w:val="22"/>
          <w:szCs w:val="22"/>
        </w:rPr>
        <w:t xml:space="preserve">ata-driven </w:t>
      </w:r>
      <w:r w:rsidR="00931762" w:rsidRPr="00864D5E">
        <w:rPr>
          <w:rFonts w:ascii="Verdana" w:hAnsi="Verdana"/>
          <w:sz w:val="22"/>
          <w:szCs w:val="22"/>
        </w:rPr>
        <w:t>bia</w:t>
      </w:r>
      <w:r w:rsidR="00D34879" w:rsidRPr="00864D5E">
        <w:rPr>
          <w:rFonts w:ascii="Verdana" w:hAnsi="Verdana"/>
          <w:sz w:val="22"/>
          <w:szCs w:val="22"/>
        </w:rPr>
        <w:t xml:space="preserve">s </w:t>
      </w:r>
      <w:r w:rsidRPr="00864D5E">
        <w:rPr>
          <w:rFonts w:ascii="Verdana" w:hAnsi="Verdana"/>
          <w:sz w:val="22"/>
          <w:szCs w:val="22"/>
        </w:rPr>
        <w:t xml:space="preserve">also </w:t>
      </w:r>
      <w:r w:rsidR="00D34879" w:rsidRPr="00864D5E">
        <w:rPr>
          <w:rFonts w:ascii="Verdana" w:hAnsi="Verdana"/>
          <w:sz w:val="22"/>
          <w:szCs w:val="22"/>
        </w:rPr>
        <w:t>plague</w:t>
      </w:r>
      <w:r w:rsidR="00931762" w:rsidRPr="00864D5E">
        <w:rPr>
          <w:rFonts w:ascii="Verdana" w:hAnsi="Verdana"/>
          <w:sz w:val="22"/>
          <w:szCs w:val="22"/>
        </w:rPr>
        <w:t>s</w:t>
      </w:r>
      <w:r w:rsidR="00D34879" w:rsidRPr="00864D5E">
        <w:rPr>
          <w:rFonts w:ascii="Verdana" w:hAnsi="Verdana"/>
          <w:sz w:val="22"/>
          <w:szCs w:val="22"/>
        </w:rPr>
        <w:t xml:space="preserve"> predictive policing algorithms and studies have highlighted the problem of </w:t>
      </w:r>
      <w:r w:rsidR="0063084E" w:rsidRPr="00864D5E">
        <w:rPr>
          <w:rFonts w:ascii="Verdana" w:hAnsi="Verdana"/>
          <w:sz w:val="22"/>
          <w:szCs w:val="22"/>
        </w:rPr>
        <w:t xml:space="preserve">racial </w:t>
      </w:r>
      <w:r w:rsidR="00D34879" w:rsidRPr="00864D5E">
        <w:rPr>
          <w:rFonts w:ascii="Verdana" w:hAnsi="Verdana"/>
          <w:sz w:val="22"/>
          <w:szCs w:val="22"/>
        </w:rPr>
        <w:t>bias</w:t>
      </w:r>
      <w:r w:rsidR="00AC365E">
        <w:rPr>
          <w:rFonts w:ascii="Verdana" w:hAnsi="Verdana"/>
          <w:sz w:val="22"/>
          <w:szCs w:val="22"/>
        </w:rPr>
        <w:t xml:space="preserve">, again triggering </w:t>
      </w:r>
      <w:r w:rsidR="00AD1F73">
        <w:rPr>
          <w:rFonts w:ascii="Verdana" w:hAnsi="Verdana"/>
          <w:sz w:val="22"/>
          <w:szCs w:val="22"/>
        </w:rPr>
        <w:t xml:space="preserve">quite limited </w:t>
      </w:r>
      <w:r w:rsidR="00AC365E">
        <w:rPr>
          <w:rFonts w:ascii="Verdana" w:hAnsi="Verdana"/>
          <w:sz w:val="22"/>
          <w:szCs w:val="22"/>
        </w:rPr>
        <w:t>tech-reformist remedies</w:t>
      </w:r>
      <w:r w:rsidR="00D34879" w:rsidRPr="00864D5E">
        <w:rPr>
          <w:rFonts w:ascii="Verdana" w:hAnsi="Verdana"/>
          <w:sz w:val="22"/>
          <w:szCs w:val="22"/>
        </w:rPr>
        <w:t>. An example is Lum</w:t>
      </w:r>
      <w:r w:rsidR="00197B2A" w:rsidRPr="00864D5E">
        <w:rPr>
          <w:rFonts w:ascii="Verdana" w:hAnsi="Verdana"/>
          <w:color w:val="000000" w:themeColor="text1"/>
          <w:sz w:val="22"/>
          <w:szCs w:val="22"/>
        </w:rPr>
        <w:t xml:space="preserve"> and Isaac’s (</w:t>
      </w:r>
      <w:r w:rsidR="005E14C7" w:rsidRPr="00864D5E">
        <w:rPr>
          <w:rFonts w:ascii="Verdana" w:hAnsi="Verdana"/>
          <w:color w:val="000000" w:themeColor="text1"/>
          <w:sz w:val="22"/>
          <w:szCs w:val="22"/>
        </w:rPr>
        <w:t>2016</w:t>
      </w:r>
      <w:r w:rsidR="00197B2A" w:rsidRPr="00864D5E">
        <w:rPr>
          <w:rFonts w:ascii="Verdana" w:hAnsi="Verdana"/>
          <w:color w:val="000000" w:themeColor="text1"/>
          <w:sz w:val="22"/>
          <w:szCs w:val="22"/>
        </w:rPr>
        <w:t xml:space="preserve">) simulation study of </w:t>
      </w:r>
      <w:r w:rsidR="00D34879" w:rsidRPr="00864D5E">
        <w:rPr>
          <w:rFonts w:ascii="Verdana" w:hAnsi="Verdana"/>
          <w:color w:val="000000" w:themeColor="text1"/>
          <w:sz w:val="22"/>
          <w:szCs w:val="22"/>
        </w:rPr>
        <w:t>the</w:t>
      </w:r>
      <w:r w:rsidR="00197B2A" w:rsidRPr="00864D5E">
        <w:rPr>
          <w:rFonts w:ascii="Verdana" w:hAnsi="Verdana"/>
          <w:color w:val="000000" w:themeColor="text1"/>
          <w:sz w:val="22"/>
          <w:szCs w:val="22"/>
        </w:rPr>
        <w:t xml:space="preserve"> </w:t>
      </w:r>
      <w:r w:rsidR="00D34879" w:rsidRPr="00864D5E">
        <w:rPr>
          <w:rFonts w:ascii="Verdana" w:hAnsi="Verdana"/>
          <w:color w:val="000000" w:themeColor="text1"/>
          <w:sz w:val="22"/>
          <w:szCs w:val="22"/>
        </w:rPr>
        <w:t>decision-making</w:t>
      </w:r>
      <w:r w:rsidR="00197B2A" w:rsidRPr="00864D5E">
        <w:rPr>
          <w:rFonts w:ascii="Verdana" w:hAnsi="Verdana"/>
          <w:color w:val="000000" w:themeColor="text1"/>
          <w:sz w:val="22"/>
          <w:szCs w:val="22"/>
        </w:rPr>
        <w:t xml:space="preserve"> processes and outcomes </w:t>
      </w:r>
      <w:r w:rsidR="00D34879" w:rsidRPr="00864D5E">
        <w:rPr>
          <w:rFonts w:ascii="Verdana" w:hAnsi="Verdana"/>
          <w:color w:val="000000" w:themeColor="text1"/>
          <w:sz w:val="22"/>
          <w:szCs w:val="22"/>
        </w:rPr>
        <w:t xml:space="preserve">of an algorithm that has been used by police services in the US and the UK. The study </w:t>
      </w:r>
      <w:r w:rsidR="00197B2A" w:rsidRPr="00864D5E">
        <w:rPr>
          <w:rFonts w:ascii="Verdana" w:hAnsi="Verdana"/>
          <w:color w:val="000000" w:themeColor="text1"/>
          <w:sz w:val="22"/>
          <w:szCs w:val="22"/>
        </w:rPr>
        <w:t xml:space="preserve">combined a synthetic sample of Oakland city </w:t>
      </w:r>
      <w:r w:rsidR="00D34879" w:rsidRPr="00864D5E">
        <w:rPr>
          <w:rFonts w:ascii="Verdana" w:hAnsi="Verdana"/>
          <w:color w:val="000000" w:themeColor="text1"/>
          <w:sz w:val="22"/>
          <w:szCs w:val="22"/>
        </w:rPr>
        <w:t xml:space="preserve">and </w:t>
      </w:r>
      <w:r w:rsidR="00197B2A" w:rsidRPr="00864D5E">
        <w:rPr>
          <w:rFonts w:ascii="Verdana" w:hAnsi="Verdana"/>
          <w:color w:val="000000" w:themeColor="text1"/>
          <w:sz w:val="22"/>
          <w:szCs w:val="22"/>
        </w:rPr>
        <w:t>generated from census data with the data from a national drug survey (of non-criminal justice populations)</w:t>
      </w:r>
      <w:r w:rsidR="00D34879" w:rsidRPr="00864D5E">
        <w:rPr>
          <w:rFonts w:ascii="Verdana" w:hAnsi="Verdana"/>
          <w:color w:val="000000" w:themeColor="text1"/>
          <w:sz w:val="22"/>
          <w:szCs w:val="22"/>
        </w:rPr>
        <w:t xml:space="preserve">. It </w:t>
      </w:r>
      <w:r w:rsidR="00197B2A" w:rsidRPr="00864D5E">
        <w:rPr>
          <w:rFonts w:ascii="Verdana" w:hAnsi="Verdana"/>
          <w:color w:val="000000" w:themeColor="text1"/>
          <w:sz w:val="22"/>
          <w:szCs w:val="22"/>
        </w:rPr>
        <w:t>found that the spread of drug use was fairly even across the city. But, when the</w:t>
      </w:r>
      <w:r w:rsidR="00D34879" w:rsidRPr="00864D5E">
        <w:rPr>
          <w:rFonts w:ascii="Verdana" w:hAnsi="Verdana"/>
          <w:color w:val="000000" w:themeColor="text1"/>
          <w:sz w:val="22"/>
          <w:szCs w:val="22"/>
        </w:rPr>
        <w:t xml:space="preserve"> study</w:t>
      </w:r>
      <w:r w:rsidR="00197B2A" w:rsidRPr="00864D5E">
        <w:rPr>
          <w:rFonts w:ascii="Verdana" w:hAnsi="Verdana"/>
          <w:color w:val="000000" w:themeColor="text1"/>
          <w:sz w:val="22"/>
          <w:szCs w:val="22"/>
        </w:rPr>
        <w:t xml:space="preserve"> analysed police recorded drug crimes, </w:t>
      </w:r>
      <w:r w:rsidR="00D34879" w:rsidRPr="00864D5E">
        <w:rPr>
          <w:rFonts w:ascii="Verdana" w:hAnsi="Verdana"/>
          <w:color w:val="000000" w:themeColor="text1"/>
          <w:sz w:val="22"/>
          <w:szCs w:val="22"/>
        </w:rPr>
        <w:t>it</w:t>
      </w:r>
      <w:r w:rsidR="00197B2A" w:rsidRPr="00864D5E">
        <w:rPr>
          <w:rFonts w:ascii="Verdana" w:hAnsi="Verdana"/>
          <w:color w:val="000000" w:themeColor="text1"/>
          <w:sz w:val="22"/>
          <w:szCs w:val="22"/>
        </w:rPr>
        <w:t xml:space="preserve"> found that most of the crimes recorded by the police were located in the areas populated mainly by black people and this was because the PredPol algorithm was highlighting these areas as high drug use areas. Lum and Isaac (2016) also investigated the effects of using police data for algorithmic predictions. They studied predictions produced by the PredPol algorithm when it used Oakland police’s data to forecast future crime events and they found that because the police’s data comprised information about the BAME populated areas where policing activity was largely concentrated, those were the areas the PredPol algorithm designated as crime ‘hotspots.’ </w:t>
      </w:r>
    </w:p>
    <w:p w14:paraId="661234A8" w14:textId="77777777" w:rsidR="0063084E" w:rsidRPr="00864D5E" w:rsidRDefault="0063084E" w:rsidP="00864D5E">
      <w:pPr>
        <w:pStyle w:val="NormalWeb"/>
        <w:spacing w:line="480" w:lineRule="auto"/>
        <w:contextualSpacing/>
        <w:rPr>
          <w:rFonts w:ascii="Verdana" w:hAnsi="Verdana"/>
          <w:color w:val="000000" w:themeColor="text1"/>
          <w:sz w:val="22"/>
          <w:szCs w:val="22"/>
        </w:rPr>
      </w:pPr>
    </w:p>
    <w:p w14:paraId="6C1D3EFF" w14:textId="1C038065" w:rsidR="00BC08D7" w:rsidRPr="00864D5E" w:rsidRDefault="00197B2A" w:rsidP="00864D5E">
      <w:pPr>
        <w:pStyle w:val="NormalWeb"/>
        <w:spacing w:line="480" w:lineRule="auto"/>
        <w:contextualSpacing/>
        <w:rPr>
          <w:rFonts w:ascii="Verdana" w:hAnsi="Verdana"/>
          <w:sz w:val="22"/>
          <w:szCs w:val="22"/>
        </w:rPr>
      </w:pPr>
      <w:r w:rsidRPr="00864D5E">
        <w:rPr>
          <w:rFonts w:ascii="Verdana" w:hAnsi="Verdana"/>
          <w:color w:val="000000" w:themeColor="text1"/>
          <w:sz w:val="22"/>
          <w:szCs w:val="22"/>
        </w:rPr>
        <w:t>Reflecting on the finding</w:t>
      </w:r>
      <w:r w:rsidR="0063084E" w:rsidRPr="00864D5E">
        <w:rPr>
          <w:rFonts w:ascii="Verdana" w:hAnsi="Verdana"/>
          <w:color w:val="000000" w:themeColor="text1"/>
          <w:sz w:val="22"/>
          <w:szCs w:val="22"/>
        </w:rPr>
        <w:t>s</w:t>
      </w:r>
      <w:r w:rsidRPr="00864D5E">
        <w:rPr>
          <w:rFonts w:ascii="Verdana" w:hAnsi="Verdana"/>
          <w:color w:val="000000" w:themeColor="text1"/>
          <w:sz w:val="22"/>
          <w:szCs w:val="22"/>
        </w:rPr>
        <w:t xml:space="preserve">, Lum and Isaac (2016) noted that, ‘using predictive policing algorithms to deploy police resources would result in disproportionate policing of low-income communities and communities of colour’. </w:t>
      </w:r>
      <w:r w:rsidRPr="00864D5E">
        <w:rPr>
          <w:rFonts w:ascii="Verdana" w:hAnsi="Verdana"/>
          <w:sz w:val="22"/>
          <w:szCs w:val="22"/>
        </w:rPr>
        <w:t xml:space="preserve">Ensign and colleagues (2017) also arrived at similar conclusions about the algorithmic </w:t>
      </w:r>
      <w:r w:rsidRPr="00864D5E">
        <w:rPr>
          <w:rFonts w:ascii="Verdana" w:hAnsi="Verdana"/>
          <w:sz w:val="22"/>
          <w:szCs w:val="22"/>
        </w:rPr>
        <w:lastRenderedPageBreak/>
        <w:t>feedback loops they uncovered in their analysis of PredPol which relied on policing data from Lum and Isaac’s (2016) study</w:t>
      </w:r>
      <w:r w:rsidR="00D34879" w:rsidRPr="00864D5E">
        <w:rPr>
          <w:rFonts w:ascii="Verdana" w:hAnsi="Verdana" w:cstheme="minorHAnsi"/>
          <w:color w:val="000000" w:themeColor="text1"/>
          <w:sz w:val="22"/>
          <w:szCs w:val="22"/>
        </w:rPr>
        <w:t xml:space="preserve"> (see also, Richardson et al. 2019)</w:t>
      </w:r>
      <w:r w:rsidRPr="00864D5E">
        <w:rPr>
          <w:rFonts w:ascii="Verdana" w:hAnsi="Verdana"/>
          <w:sz w:val="22"/>
          <w:szCs w:val="22"/>
        </w:rPr>
        <w:t>.</w:t>
      </w:r>
      <w:r w:rsidR="00B80CF2" w:rsidRPr="00864D5E">
        <w:rPr>
          <w:rFonts w:ascii="Verdana" w:hAnsi="Verdana"/>
          <w:sz w:val="22"/>
          <w:szCs w:val="22"/>
        </w:rPr>
        <w:t xml:space="preserve"> As we shall see, findings such as these </w:t>
      </w:r>
      <w:r w:rsidR="00E7596A" w:rsidRPr="00864D5E">
        <w:rPr>
          <w:rFonts w:ascii="Verdana" w:hAnsi="Verdana"/>
          <w:sz w:val="22"/>
          <w:szCs w:val="22"/>
        </w:rPr>
        <w:t xml:space="preserve">which highlight data-related bias, along with concerns about the opacity of complex algorithmic data processing (see, Pasquale 2015) </w:t>
      </w:r>
      <w:r w:rsidR="00B80CF2" w:rsidRPr="00864D5E">
        <w:rPr>
          <w:rFonts w:ascii="Verdana" w:hAnsi="Verdana"/>
          <w:sz w:val="22"/>
          <w:szCs w:val="22"/>
        </w:rPr>
        <w:t>have prom</w:t>
      </w:r>
      <w:r w:rsidR="00915600" w:rsidRPr="00864D5E">
        <w:rPr>
          <w:rFonts w:ascii="Verdana" w:hAnsi="Verdana"/>
          <w:sz w:val="22"/>
          <w:szCs w:val="22"/>
        </w:rPr>
        <w:t>pted</w:t>
      </w:r>
      <w:r w:rsidR="00B80CF2" w:rsidRPr="00864D5E">
        <w:rPr>
          <w:rFonts w:ascii="Verdana" w:hAnsi="Verdana"/>
          <w:sz w:val="22"/>
          <w:szCs w:val="22"/>
        </w:rPr>
        <w:t xml:space="preserve"> </w:t>
      </w:r>
      <w:r w:rsidR="00BC08D7" w:rsidRPr="00864D5E">
        <w:rPr>
          <w:rFonts w:ascii="Verdana" w:hAnsi="Verdana"/>
          <w:sz w:val="22"/>
          <w:szCs w:val="22"/>
        </w:rPr>
        <w:t xml:space="preserve">some to proffer solutions, most of which are </w:t>
      </w:r>
      <w:r w:rsidR="00B80CF2" w:rsidRPr="00864D5E">
        <w:rPr>
          <w:rFonts w:ascii="Verdana" w:hAnsi="Verdana"/>
          <w:sz w:val="22"/>
          <w:szCs w:val="22"/>
        </w:rPr>
        <w:t>tech-reformist</w:t>
      </w:r>
      <w:r w:rsidR="005D560F">
        <w:rPr>
          <w:rFonts w:ascii="Verdana" w:hAnsi="Verdana"/>
          <w:sz w:val="22"/>
          <w:szCs w:val="22"/>
        </w:rPr>
        <w:t xml:space="preserve"> and as such, limited</w:t>
      </w:r>
      <w:r w:rsidR="00BC08D7" w:rsidRPr="00864D5E">
        <w:rPr>
          <w:rFonts w:ascii="Verdana" w:hAnsi="Verdana"/>
          <w:sz w:val="22"/>
          <w:szCs w:val="22"/>
        </w:rPr>
        <w:t>.</w:t>
      </w:r>
      <w:r w:rsidR="00B80CF2" w:rsidRPr="00864D5E">
        <w:rPr>
          <w:rFonts w:ascii="Verdana" w:hAnsi="Verdana"/>
          <w:sz w:val="22"/>
          <w:szCs w:val="22"/>
        </w:rPr>
        <w:t xml:space="preserve"> </w:t>
      </w:r>
    </w:p>
    <w:p w14:paraId="7711A186" w14:textId="77777777" w:rsidR="005B07FE" w:rsidRPr="00864D5E" w:rsidRDefault="005B07FE" w:rsidP="00864D5E">
      <w:pPr>
        <w:spacing w:line="480" w:lineRule="auto"/>
        <w:rPr>
          <w:rFonts w:ascii="Verdana" w:hAnsi="Verdana"/>
          <w:b/>
          <w:bCs/>
          <w:color w:val="000000" w:themeColor="text1"/>
          <w:sz w:val="22"/>
          <w:szCs w:val="22"/>
        </w:rPr>
      </w:pPr>
      <w:r w:rsidRPr="00864D5E">
        <w:rPr>
          <w:rFonts w:ascii="Verdana" w:hAnsi="Verdana"/>
          <w:b/>
          <w:bCs/>
          <w:color w:val="000000" w:themeColor="text1"/>
          <w:sz w:val="22"/>
          <w:szCs w:val="22"/>
        </w:rPr>
        <w:t>Bias beyond justice systems</w:t>
      </w:r>
    </w:p>
    <w:p w14:paraId="7F6C6872" w14:textId="2F3D658C" w:rsidR="00CA4E03" w:rsidRPr="00864D5E" w:rsidRDefault="0012671E" w:rsidP="00864D5E">
      <w:pPr>
        <w:spacing w:line="480" w:lineRule="auto"/>
        <w:rPr>
          <w:rFonts w:ascii="Verdana" w:hAnsi="Verdana"/>
          <w:sz w:val="22"/>
          <w:szCs w:val="22"/>
        </w:rPr>
      </w:pPr>
      <w:r w:rsidRPr="00864D5E">
        <w:rPr>
          <w:rFonts w:ascii="Verdana" w:hAnsi="Verdana"/>
          <w:color w:val="000000" w:themeColor="text1"/>
          <w:sz w:val="22"/>
          <w:szCs w:val="22"/>
        </w:rPr>
        <w:t xml:space="preserve">Apart from predictive algorithms, </w:t>
      </w:r>
      <w:r w:rsidRPr="00864D5E">
        <w:rPr>
          <w:rFonts w:ascii="Verdana" w:hAnsi="Verdana"/>
          <w:color w:val="000000"/>
          <w:sz w:val="22"/>
          <w:szCs w:val="22"/>
        </w:rPr>
        <w:t xml:space="preserve">other data-driven technologies deployed for </w:t>
      </w:r>
      <w:r w:rsidR="00CA4E03" w:rsidRPr="00864D5E">
        <w:rPr>
          <w:rFonts w:ascii="Verdana" w:hAnsi="Verdana"/>
          <w:color w:val="000000"/>
          <w:sz w:val="22"/>
          <w:szCs w:val="22"/>
        </w:rPr>
        <w:t xml:space="preserve">criminal justice have been found to be </w:t>
      </w:r>
      <w:r w:rsidR="00921ED3" w:rsidRPr="00864D5E">
        <w:rPr>
          <w:rFonts w:ascii="Verdana" w:hAnsi="Verdana"/>
          <w:color w:val="000000"/>
          <w:sz w:val="22"/>
          <w:szCs w:val="22"/>
        </w:rPr>
        <w:t>plagued by data-driven racial bias</w:t>
      </w:r>
      <w:r w:rsidR="00087874" w:rsidRPr="00864D5E">
        <w:rPr>
          <w:rFonts w:ascii="Verdana" w:hAnsi="Verdana"/>
          <w:color w:val="000000"/>
          <w:sz w:val="22"/>
          <w:szCs w:val="22"/>
        </w:rPr>
        <w:t xml:space="preserve">, and have also </w:t>
      </w:r>
      <w:r w:rsidR="00307758" w:rsidRPr="00864D5E">
        <w:rPr>
          <w:rFonts w:ascii="Verdana" w:hAnsi="Verdana"/>
          <w:color w:val="000000"/>
          <w:sz w:val="22"/>
          <w:szCs w:val="22"/>
        </w:rPr>
        <w:t>prompt</w:t>
      </w:r>
      <w:r w:rsidR="00087874" w:rsidRPr="00864D5E">
        <w:rPr>
          <w:rFonts w:ascii="Verdana" w:hAnsi="Verdana"/>
          <w:color w:val="000000"/>
          <w:sz w:val="22"/>
          <w:szCs w:val="22"/>
        </w:rPr>
        <w:t>ed</w:t>
      </w:r>
      <w:r w:rsidR="00307758" w:rsidRPr="00864D5E">
        <w:rPr>
          <w:rFonts w:ascii="Verdana" w:hAnsi="Verdana"/>
          <w:color w:val="000000"/>
          <w:sz w:val="22"/>
          <w:szCs w:val="22"/>
        </w:rPr>
        <w:t xml:space="preserve"> technical remedies</w:t>
      </w:r>
      <w:r w:rsidR="00CA4E03" w:rsidRPr="00864D5E">
        <w:rPr>
          <w:rFonts w:ascii="Verdana" w:hAnsi="Verdana"/>
          <w:color w:val="000000"/>
          <w:sz w:val="22"/>
          <w:szCs w:val="22"/>
        </w:rPr>
        <w:t xml:space="preserve">. </w:t>
      </w:r>
      <w:r w:rsidRPr="00864D5E">
        <w:rPr>
          <w:rFonts w:ascii="Verdana" w:hAnsi="Verdana"/>
          <w:color w:val="000000"/>
          <w:sz w:val="22"/>
          <w:szCs w:val="22"/>
        </w:rPr>
        <w:t xml:space="preserve"> Facial recognition </w:t>
      </w:r>
      <w:r w:rsidR="00CA4E03" w:rsidRPr="00864D5E">
        <w:rPr>
          <w:rFonts w:ascii="Verdana" w:hAnsi="Verdana"/>
          <w:color w:val="000000"/>
          <w:sz w:val="22"/>
          <w:szCs w:val="22"/>
        </w:rPr>
        <w:t xml:space="preserve">technologies </w:t>
      </w:r>
      <w:r w:rsidR="008B3F90" w:rsidRPr="00864D5E">
        <w:rPr>
          <w:rFonts w:ascii="Verdana" w:hAnsi="Verdana"/>
          <w:color w:val="000000"/>
          <w:sz w:val="22"/>
          <w:szCs w:val="22"/>
        </w:rPr>
        <w:t xml:space="preserve">(FRT) </w:t>
      </w:r>
      <w:r w:rsidR="00CA4E03" w:rsidRPr="00864D5E">
        <w:rPr>
          <w:rFonts w:ascii="Verdana" w:hAnsi="Verdana"/>
          <w:color w:val="000000"/>
          <w:sz w:val="22"/>
          <w:szCs w:val="22"/>
        </w:rPr>
        <w:t>for example, have misidentified</w:t>
      </w:r>
      <w:r w:rsidRPr="00864D5E">
        <w:rPr>
          <w:rFonts w:ascii="Verdana" w:hAnsi="Verdana"/>
          <w:color w:val="000000"/>
          <w:sz w:val="22"/>
          <w:szCs w:val="22"/>
        </w:rPr>
        <w:t xml:space="preserve"> black people, wrongly ascribing criminal labels to them</w:t>
      </w:r>
      <w:r w:rsidR="00CA4E03" w:rsidRPr="00864D5E">
        <w:rPr>
          <w:rFonts w:ascii="Verdana" w:hAnsi="Verdana"/>
          <w:color w:val="000000"/>
          <w:sz w:val="22"/>
          <w:szCs w:val="22"/>
        </w:rPr>
        <w:t xml:space="preserve">, resulting in wrongful </w:t>
      </w:r>
      <w:r w:rsidR="00A977A5" w:rsidRPr="00864D5E">
        <w:rPr>
          <w:rFonts w:ascii="Verdana" w:hAnsi="Verdana"/>
          <w:color w:val="000000"/>
          <w:sz w:val="22"/>
          <w:szCs w:val="22"/>
        </w:rPr>
        <w:t>convictions</w:t>
      </w:r>
      <w:r w:rsidR="00A977A5" w:rsidRPr="00864D5E">
        <w:rPr>
          <w:rFonts w:ascii="Verdana" w:hAnsi="Verdana"/>
          <w:sz w:val="22"/>
          <w:szCs w:val="22"/>
        </w:rPr>
        <w:t xml:space="preserve"> (</w:t>
      </w:r>
      <w:r w:rsidR="00FF0DD0" w:rsidRPr="00864D5E">
        <w:rPr>
          <w:rFonts w:ascii="Verdana" w:hAnsi="Verdana"/>
          <w:sz w:val="22"/>
          <w:szCs w:val="22"/>
        </w:rPr>
        <w:t>G</w:t>
      </w:r>
      <w:r w:rsidR="005E14C7" w:rsidRPr="00864D5E">
        <w:rPr>
          <w:rFonts w:ascii="Verdana" w:hAnsi="Verdana"/>
          <w:sz w:val="22"/>
          <w:szCs w:val="22"/>
        </w:rPr>
        <w:t>eneral and Sarlin 20</w:t>
      </w:r>
      <w:r w:rsidR="0038085A" w:rsidRPr="00864D5E">
        <w:rPr>
          <w:rFonts w:ascii="Verdana" w:hAnsi="Verdana"/>
          <w:sz w:val="22"/>
          <w:szCs w:val="22"/>
        </w:rPr>
        <w:t>21</w:t>
      </w:r>
      <w:r w:rsidR="005E14C7" w:rsidRPr="00864D5E">
        <w:rPr>
          <w:rFonts w:ascii="Verdana" w:hAnsi="Verdana"/>
          <w:sz w:val="22"/>
          <w:szCs w:val="22"/>
        </w:rPr>
        <w:t>)</w:t>
      </w:r>
      <w:r w:rsidR="00CA4E03" w:rsidRPr="00864D5E">
        <w:rPr>
          <w:rFonts w:ascii="Verdana" w:hAnsi="Verdana"/>
          <w:sz w:val="22"/>
          <w:szCs w:val="22"/>
        </w:rPr>
        <w:t>. These adverse outcomes are perhaps unsurprising given the findings of studies which show that FRT can misidentify black people mainly because this subgroup is underrepresented in datasets used to train the technologies</w:t>
      </w:r>
      <w:r w:rsidR="00FF0DD0" w:rsidRPr="00864D5E">
        <w:rPr>
          <w:rFonts w:ascii="Verdana" w:hAnsi="Verdana"/>
          <w:sz w:val="22"/>
          <w:szCs w:val="22"/>
        </w:rPr>
        <w:t xml:space="preserve"> </w:t>
      </w:r>
      <w:r w:rsidR="005E14C7" w:rsidRPr="00864D5E">
        <w:rPr>
          <w:rFonts w:ascii="Verdana" w:hAnsi="Verdana"/>
          <w:sz w:val="22"/>
          <w:szCs w:val="22"/>
        </w:rPr>
        <w:t>(Buolamwini et al. 2018)</w:t>
      </w:r>
      <w:r w:rsidR="00CA4E03" w:rsidRPr="00864D5E">
        <w:rPr>
          <w:rFonts w:ascii="Verdana" w:hAnsi="Verdana"/>
          <w:sz w:val="22"/>
          <w:szCs w:val="22"/>
        </w:rPr>
        <w:t xml:space="preserve">. </w:t>
      </w:r>
    </w:p>
    <w:p w14:paraId="1727F37B" w14:textId="77777777" w:rsidR="00CA4E03" w:rsidRPr="00864D5E" w:rsidRDefault="00CA4E03" w:rsidP="00864D5E">
      <w:pPr>
        <w:spacing w:line="480" w:lineRule="auto"/>
        <w:rPr>
          <w:rFonts w:ascii="Verdana" w:hAnsi="Verdana"/>
          <w:color w:val="000000"/>
          <w:sz w:val="22"/>
          <w:szCs w:val="22"/>
        </w:rPr>
      </w:pPr>
    </w:p>
    <w:p w14:paraId="41DCA38C" w14:textId="1C07F726" w:rsidR="0038085A" w:rsidRPr="00864D5E" w:rsidRDefault="009D7925" w:rsidP="00864D5E">
      <w:pPr>
        <w:spacing w:line="480" w:lineRule="auto"/>
        <w:rPr>
          <w:rFonts w:ascii="Verdana" w:hAnsi="Verdana" w:cstheme="minorHAnsi"/>
          <w:bCs/>
          <w:color w:val="000000"/>
          <w:sz w:val="22"/>
          <w:szCs w:val="22"/>
        </w:rPr>
      </w:pPr>
      <w:r w:rsidRPr="00864D5E">
        <w:rPr>
          <w:rFonts w:ascii="Verdana" w:hAnsi="Verdana"/>
          <w:color w:val="000000" w:themeColor="text1"/>
          <w:sz w:val="22"/>
          <w:szCs w:val="22"/>
        </w:rPr>
        <w:t xml:space="preserve">Studies that have analysed the racial dynamics of data-driven, decision-making technologies </w:t>
      </w:r>
      <w:r w:rsidR="0063600D" w:rsidRPr="00864D5E">
        <w:rPr>
          <w:rFonts w:ascii="Verdana" w:hAnsi="Verdana"/>
          <w:color w:val="000000" w:themeColor="text1"/>
          <w:sz w:val="22"/>
          <w:szCs w:val="22"/>
        </w:rPr>
        <w:t>beyond justice systems have</w:t>
      </w:r>
      <w:r w:rsidRPr="00864D5E">
        <w:rPr>
          <w:rFonts w:ascii="Verdana" w:hAnsi="Verdana"/>
          <w:color w:val="000000" w:themeColor="text1"/>
          <w:sz w:val="22"/>
          <w:szCs w:val="22"/>
        </w:rPr>
        <w:t xml:space="preserve"> </w:t>
      </w:r>
      <w:r w:rsidR="005B07FE" w:rsidRPr="00864D5E">
        <w:rPr>
          <w:rFonts w:ascii="Verdana" w:hAnsi="Verdana"/>
          <w:color w:val="000000" w:themeColor="text1"/>
          <w:sz w:val="22"/>
          <w:szCs w:val="22"/>
        </w:rPr>
        <w:t xml:space="preserve">similarly </w:t>
      </w:r>
      <w:r w:rsidRPr="00864D5E">
        <w:rPr>
          <w:rFonts w:ascii="Verdana" w:hAnsi="Verdana"/>
          <w:color w:val="000000" w:themeColor="text1"/>
          <w:sz w:val="22"/>
          <w:szCs w:val="22"/>
        </w:rPr>
        <w:t xml:space="preserve">found that the technologies can reproduce societal biases, of which racial bias represents an example. </w:t>
      </w:r>
      <w:r w:rsidR="0012671E" w:rsidRPr="00864D5E">
        <w:rPr>
          <w:rFonts w:ascii="Verdana" w:hAnsi="Verdana" w:cstheme="minorHAnsi"/>
          <w:bCs/>
          <w:color w:val="000000"/>
          <w:sz w:val="22"/>
          <w:szCs w:val="22"/>
        </w:rPr>
        <w:t xml:space="preserve">Evidence of such bias has been found in </w:t>
      </w:r>
      <w:r w:rsidR="004374E7" w:rsidRPr="00864D5E">
        <w:rPr>
          <w:rFonts w:ascii="Verdana" w:hAnsi="Verdana" w:cstheme="minorHAnsi"/>
          <w:bCs/>
          <w:color w:val="000000"/>
          <w:sz w:val="22"/>
          <w:szCs w:val="22"/>
        </w:rPr>
        <w:t xml:space="preserve">various </w:t>
      </w:r>
      <w:r w:rsidR="0012671E" w:rsidRPr="00864D5E">
        <w:rPr>
          <w:rFonts w:ascii="Verdana" w:hAnsi="Verdana" w:cstheme="minorHAnsi"/>
          <w:bCs/>
          <w:color w:val="000000"/>
          <w:sz w:val="22"/>
          <w:szCs w:val="22"/>
        </w:rPr>
        <w:t xml:space="preserve">algorithms </w:t>
      </w:r>
      <w:r w:rsidR="004374E7" w:rsidRPr="00864D5E">
        <w:rPr>
          <w:rFonts w:ascii="Verdana" w:hAnsi="Verdana" w:cstheme="minorHAnsi"/>
          <w:bCs/>
          <w:color w:val="000000"/>
          <w:sz w:val="22"/>
          <w:szCs w:val="22"/>
        </w:rPr>
        <w:t xml:space="preserve">including those </w:t>
      </w:r>
      <w:r w:rsidR="0012671E" w:rsidRPr="00864D5E">
        <w:rPr>
          <w:rFonts w:ascii="Verdana" w:hAnsi="Verdana" w:cstheme="minorHAnsi"/>
          <w:bCs/>
          <w:color w:val="000000"/>
          <w:sz w:val="22"/>
          <w:szCs w:val="22"/>
        </w:rPr>
        <w:t>deployed by healthcare</w:t>
      </w:r>
      <w:r w:rsidR="004374E7" w:rsidRPr="00864D5E">
        <w:rPr>
          <w:rFonts w:ascii="Verdana" w:hAnsi="Verdana" w:cstheme="minorHAnsi"/>
          <w:bCs/>
          <w:color w:val="000000"/>
          <w:sz w:val="22"/>
          <w:szCs w:val="22"/>
        </w:rPr>
        <w:t xml:space="preserve"> services,</w:t>
      </w:r>
      <w:r w:rsidR="0012671E" w:rsidRPr="00864D5E">
        <w:rPr>
          <w:rFonts w:ascii="Verdana" w:hAnsi="Verdana" w:cstheme="minorHAnsi"/>
          <w:bCs/>
          <w:color w:val="000000"/>
          <w:sz w:val="22"/>
          <w:szCs w:val="22"/>
        </w:rPr>
        <w:t xml:space="preserve"> </w:t>
      </w:r>
      <w:r w:rsidR="00C26E24" w:rsidRPr="00864D5E">
        <w:rPr>
          <w:rFonts w:ascii="Verdana" w:hAnsi="Verdana" w:cstheme="minorHAnsi"/>
          <w:bCs/>
          <w:color w:val="000000"/>
          <w:sz w:val="22"/>
          <w:szCs w:val="22"/>
        </w:rPr>
        <w:t xml:space="preserve">social welfare services, </w:t>
      </w:r>
      <w:r w:rsidR="004374E7" w:rsidRPr="00864D5E">
        <w:rPr>
          <w:rFonts w:ascii="Verdana" w:hAnsi="Verdana" w:cstheme="minorHAnsi"/>
          <w:bCs/>
          <w:color w:val="000000"/>
          <w:sz w:val="22"/>
          <w:szCs w:val="22"/>
        </w:rPr>
        <w:t>search</w:t>
      </w:r>
      <w:r w:rsidR="00830151" w:rsidRPr="00864D5E">
        <w:rPr>
          <w:rFonts w:ascii="Verdana" w:hAnsi="Verdana"/>
          <w:color w:val="000000"/>
          <w:sz w:val="22"/>
          <w:szCs w:val="22"/>
        </w:rPr>
        <w:t xml:space="preserve"> engines</w:t>
      </w:r>
      <w:r w:rsidR="004374E7" w:rsidRPr="00864D5E">
        <w:rPr>
          <w:rFonts w:ascii="Verdana" w:hAnsi="Verdana"/>
          <w:color w:val="000000"/>
          <w:sz w:val="22"/>
          <w:szCs w:val="22"/>
        </w:rPr>
        <w:t xml:space="preserve">; </w:t>
      </w:r>
      <w:r w:rsidR="00E71104" w:rsidRPr="00864D5E">
        <w:rPr>
          <w:rFonts w:ascii="Verdana" w:hAnsi="Verdana"/>
          <w:bCs/>
          <w:color w:val="000000" w:themeColor="text1"/>
          <w:sz w:val="22"/>
          <w:szCs w:val="22"/>
        </w:rPr>
        <w:t>employers</w:t>
      </w:r>
      <w:r w:rsidR="004374E7" w:rsidRPr="00864D5E">
        <w:rPr>
          <w:rFonts w:ascii="Verdana" w:hAnsi="Verdana"/>
          <w:bCs/>
          <w:color w:val="000000" w:themeColor="text1"/>
          <w:sz w:val="22"/>
          <w:szCs w:val="22"/>
        </w:rPr>
        <w:t xml:space="preserve">; </w:t>
      </w:r>
      <w:r w:rsidR="00E71104" w:rsidRPr="00864D5E">
        <w:rPr>
          <w:rFonts w:ascii="Verdana" w:hAnsi="Verdana"/>
          <w:bCs/>
          <w:color w:val="000000" w:themeColor="text1"/>
          <w:sz w:val="22"/>
          <w:szCs w:val="22"/>
        </w:rPr>
        <w:t xml:space="preserve">and </w:t>
      </w:r>
      <w:r w:rsidR="004374E7" w:rsidRPr="00864D5E">
        <w:rPr>
          <w:rFonts w:ascii="Verdana" w:hAnsi="Verdana"/>
          <w:bCs/>
          <w:color w:val="000000" w:themeColor="text1"/>
          <w:sz w:val="22"/>
          <w:szCs w:val="22"/>
        </w:rPr>
        <w:t>finance</w:t>
      </w:r>
      <w:r w:rsidR="00E71104" w:rsidRPr="00864D5E">
        <w:rPr>
          <w:rFonts w:ascii="Verdana" w:hAnsi="Verdana"/>
          <w:bCs/>
          <w:color w:val="000000" w:themeColor="text1"/>
          <w:sz w:val="22"/>
          <w:szCs w:val="22"/>
        </w:rPr>
        <w:t xml:space="preserve"> companies </w:t>
      </w:r>
      <w:r w:rsidR="007C6987" w:rsidRPr="00864D5E">
        <w:rPr>
          <w:rFonts w:ascii="Verdana" w:hAnsi="Verdana"/>
          <w:bCs/>
          <w:color w:val="000000" w:themeColor="text1"/>
          <w:sz w:val="22"/>
          <w:szCs w:val="22"/>
        </w:rPr>
        <w:t>(</w:t>
      </w:r>
      <w:r w:rsidR="004374E7" w:rsidRPr="00864D5E">
        <w:rPr>
          <w:rFonts w:ascii="Verdana" w:hAnsi="Verdana"/>
          <w:bCs/>
          <w:color w:val="000000" w:themeColor="text1"/>
          <w:sz w:val="22"/>
          <w:szCs w:val="22"/>
        </w:rPr>
        <w:t>Ajunwa</w:t>
      </w:r>
      <w:r w:rsidR="00D31B15" w:rsidRPr="00864D5E">
        <w:rPr>
          <w:rFonts w:ascii="Verdana" w:hAnsi="Verdana"/>
          <w:bCs/>
          <w:color w:val="000000" w:themeColor="text1"/>
          <w:sz w:val="22"/>
          <w:szCs w:val="22"/>
        </w:rPr>
        <w:t xml:space="preserve"> et al. 2016</w:t>
      </w:r>
      <w:r w:rsidR="004374E7" w:rsidRPr="00864D5E">
        <w:rPr>
          <w:rFonts w:ascii="Verdana" w:hAnsi="Verdana"/>
          <w:bCs/>
          <w:color w:val="000000" w:themeColor="text1"/>
          <w:sz w:val="22"/>
          <w:szCs w:val="22"/>
        </w:rPr>
        <w:t xml:space="preserve">; </w:t>
      </w:r>
      <w:r w:rsidR="00C26E24" w:rsidRPr="00864D5E">
        <w:rPr>
          <w:rFonts w:ascii="Verdana" w:hAnsi="Verdana"/>
          <w:bCs/>
          <w:color w:val="000000" w:themeColor="text1"/>
          <w:sz w:val="22"/>
          <w:szCs w:val="22"/>
        </w:rPr>
        <w:t xml:space="preserve">Eubanks 2018; </w:t>
      </w:r>
      <w:r w:rsidR="007C6987" w:rsidRPr="00864D5E">
        <w:rPr>
          <w:rFonts w:ascii="Verdana" w:hAnsi="Verdana"/>
          <w:color w:val="000000"/>
          <w:sz w:val="22"/>
          <w:szCs w:val="22"/>
          <w:lang w:val="en-US"/>
        </w:rPr>
        <w:t xml:space="preserve">O’Neill </w:t>
      </w:r>
      <w:r w:rsidR="007C6987" w:rsidRPr="00864D5E">
        <w:rPr>
          <w:rFonts w:ascii="Verdana" w:hAnsi="Verdana"/>
          <w:bCs/>
          <w:color w:val="000000" w:themeColor="text1"/>
          <w:sz w:val="22"/>
          <w:szCs w:val="22"/>
        </w:rPr>
        <w:t>2016</w:t>
      </w:r>
      <w:r w:rsidR="004374E7" w:rsidRPr="00864D5E">
        <w:rPr>
          <w:rFonts w:ascii="Verdana" w:hAnsi="Verdana"/>
          <w:bCs/>
          <w:color w:val="000000" w:themeColor="text1"/>
          <w:sz w:val="22"/>
          <w:szCs w:val="22"/>
        </w:rPr>
        <w:t xml:space="preserve">; </w:t>
      </w:r>
      <w:r w:rsidR="00C26E24" w:rsidRPr="00864D5E">
        <w:rPr>
          <w:rFonts w:ascii="Verdana" w:hAnsi="Verdana"/>
          <w:bCs/>
          <w:color w:val="000000" w:themeColor="text1"/>
          <w:sz w:val="22"/>
          <w:szCs w:val="22"/>
        </w:rPr>
        <w:t>Price 2019</w:t>
      </w:r>
      <w:r w:rsidR="007C6987" w:rsidRPr="00864D5E">
        <w:rPr>
          <w:rFonts w:ascii="Verdana" w:hAnsi="Verdana"/>
          <w:bCs/>
          <w:color w:val="000000" w:themeColor="text1"/>
          <w:sz w:val="22"/>
          <w:szCs w:val="22"/>
        </w:rPr>
        <w:t xml:space="preserve">). </w:t>
      </w:r>
      <w:r w:rsidR="004374E7" w:rsidRPr="00864D5E">
        <w:rPr>
          <w:rFonts w:ascii="Verdana" w:hAnsi="Verdana"/>
          <w:bCs/>
          <w:color w:val="000000" w:themeColor="text1"/>
          <w:sz w:val="22"/>
          <w:szCs w:val="22"/>
        </w:rPr>
        <w:t xml:space="preserve">Noble (2018) for instance, notes that search engines relying on biased data can produce results that demonise black faces and black lives. </w:t>
      </w:r>
      <w:r w:rsidRPr="00864D5E">
        <w:rPr>
          <w:rStyle w:val="normaltextrun"/>
          <w:rFonts w:ascii="Verdana" w:hAnsi="Verdana"/>
          <w:sz w:val="22"/>
          <w:szCs w:val="22"/>
          <w:lang w:val="en-US"/>
        </w:rPr>
        <w:lastRenderedPageBreak/>
        <w:t xml:space="preserve">These scholars and others </w:t>
      </w:r>
      <w:r w:rsidR="00830151" w:rsidRPr="00864D5E">
        <w:rPr>
          <w:rStyle w:val="normaltextrun"/>
          <w:rFonts w:ascii="Verdana" w:hAnsi="Verdana"/>
          <w:sz w:val="22"/>
          <w:szCs w:val="22"/>
          <w:lang w:val="en-US"/>
        </w:rPr>
        <w:t>contend that</w:t>
      </w:r>
      <w:r w:rsidRPr="00864D5E">
        <w:rPr>
          <w:rStyle w:val="normaltextrun"/>
          <w:rFonts w:ascii="Verdana" w:hAnsi="Verdana"/>
          <w:sz w:val="22"/>
          <w:szCs w:val="22"/>
          <w:lang w:val="en-US"/>
        </w:rPr>
        <w:t xml:space="preserve"> </w:t>
      </w:r>
      <w:r w:rsidR="00830151" w:rsidRPr="00864D5E">
        <w:rPr>
          <w:rStyle w:val="normaltextrun"/>
          <w:rFonts w:ascii="Verdana" w:hAnsi="Verdana"/>
          <w:sz w:val="22"/>
          <w:szCs w:val="22"/>
          <w:lang w:val="en-US"/>
        </w:rPr>
        <w:t xml:space="preserve">the algorithms are </w:t>
      </w:r>
      <w:r w:rsidRPr="00864D5E">
        <w:rPr>
          <w:rStyle w:val="normaltextrun"/>
          <w:rFonts w:ascii="Verdana" w:hAnsi="Verdana"/>
          <w:sz w:val="22"/>
          <w:szCs w:val="22"/>
          <w:lang w:val="en-US"/>
        </w:rPr>
        <w:t>perpetuating existing societal biases and inequities</w:t>
      </w:r>
      <w:r w:rsidR="0012671E" w:rsidRPr="00864D5E">
        <w:rPr>
          <w:rFonts w:ascii="Verdana" w:hAnsi="Verdana"/>
          <w:color w:val="000000"/>
          <w:sz w:val="22"/>
          <w:szCs w:val="22"/>
        </w:rPr>
        <w:t xml:space="preserve"> (</w:t>
      </w:r>
      <w:r w:rsidR="007B505A" w:rsidRPr="00864D5E">
        <w:rPr>
          <w:rFonts w:ascii="Verdana" w:hAnsi="Verdana"/>
          <w:color w:val="000000"/>
          <w:sz w:val="22"/>
          <w:szCs w:val="22"/>
        </w:rPr>
        <w:t>see also, Author 2020</w:t>
      </w:r>
      <w:r w:rsidR="001C50D7" w:rsidRPr="00864D5E">
        <w:rPr>
          <w:rFonts w:ascii="Verdana" w:hAnsi="Verdana"/>
          <w:color w:val="000000"/>
          <w:sz w:val="22"/>
          <w:szCs w:val="22"/>
        </w:rPr>
        <w:t>; forthcoming 2021</w:t>
      </w:r>
      <w:r w:rsidR="0012671E" w:rsidRPr="00864D5E">
        <w:rPr>
          <w:rFonts w:ascii="Verdana" w:hAnsi="Verdana"/>
          <w:color w:val="000000"/>
          <w:sz w:val="22"/>
          <w:szCs w:val="22"/>
        </w:rPr>
        <w:t>)</w:t>
      </w:r>
      <w:r w:rsidR="00CA4E03" w:rsidRPr="00864D5E">
        <w:rPr>
          <w:rFonts w:ascii="Verdana" w:hAnsi="Verdana"/>
          <w:color w:val="000000"/>
          <w:sz w:val="22"/>
          <w:szCs w:val="22"/>
        </w:rPr>
        <w:t xml:space="preserve">. </w:t>
      </w:r>
    </w:p>
    <w:p w14:paraId="4FFA8B56" w14:textId="77777777" w:rsidR="0038085A" w:rsidRPr="00864D5E" w:rsidRDefault="0038085A" w:rsidP="00864D5E">
      <w:pPr>
        <w:spacing w:line="480" w:lineRule="auto"/>
        <w:rPr>
          <w:rFonts w:ascii="Verdana" w:hAnsi="Verdana" w:cstheme="minorHAnsi"/>
          <w:bCs/>
          <w:color w:val="000000"/>
          <w:sz w:val="22"/>
          <w:szCs w:val="22"/>
        </w:rPr>
      </w:pPr>
    </w:p>
    <w:p w14:paraId="061E1D19" w14:textId="37F3ABDC" w:rsidR="00657C21" w:rsidRPr="00864D5E" w:rsidRDefault="00C23A9E"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Together, </w:t>
      </w:r>
      <w:r w:rsidR="0097297D" w:rsidRPr="00864D5E">
        <w:rPr>
          <w:rFonts w:ascii="Verdana" w:hAnsi="Verdana" w:cstheme="minorHAnsi"/>
          <w:color w:val="000000" w:themeColor="text1"/>
          <w:sz w:val="22"/>
          <w:szCs w:val="22"/>
        </w:rPr>
        <w:t xml:space="preserve">these and other </w:t>
      </w:r>
      <w:r w:rsidRPr="00864D5E">
        <w:rPr>
          <w:rFonts w:ascii="Verdana" w:hAnsi="Verdana" w:cstheme="minorHAnsi"/>
          <w:color w:val="000000" w:themeColor="text1"/>
          <w:sz w:val="22"/>
          <w:szCs w:val="22"/>
        </w:rPr>
        <w:t xml:space="preserve">studies point to </w:t>
      </w:r>
      <w:r w:rsidR="0038085A" w:rsidRPr="00864D5E">
        <w:rPr>
          <w:rFonts w:ascii="Verdana" w:hAnsi="Verdana" w:cstheme="minorHAnsi"/>
          <w:color w:val="000000" w:themeColor="text1"/>
          <w:sz w:val="22"/>
          <w:szCs w:val="22"/>
        </w:rPr>
        <w:t>structural issues such as racial discrimination that disadvantage</w:t>
      </w:r>
      <w:r w:rsidR="00D31B15" w:rsidRPr="00864D5E">
        <w:rPr>
          <w:rFonts w:ascii="Verdana" w:hAnsi="Verdana" w:cstheme="minorHAnsi"/>
          <w:color w:val="000000" w:themeColor="text1"/>
          <w:sz w:val="22"/>
          <w:szCs w:val="22"/>
        </w:rPr>
        <w:t>s</w:t>
      </w:r>
      <w:r w:rsidR="0038085A" w:rsidRPr="00864D5E">
        <w:rPr>
          <w:rFonts w:ascii="Verdana" w:hAnsi="Verdana" w:cstheme="minorHAnsi"/>
          <w:color w:val="000000" w:themeColor="text1"/>
          <w:sz w:val="22"/>
          <w:szCs w:val="22"/>
        </w:rPr>
        <w:t xml:space="preserve"> black people. Data choices seem to be central to these problems, hence the growing interest in </w:t>
      </w:r>
      <w:r w:rsidRPr="00864D5E">
        <w:rPr>
          <w:rFonts w:ascii="Verdana" w:hAnsi="Verdana" w:cstheme="minorHAnsi"/>
          <w:color w:val="000000" w:themeColor="text1"/>
          <w:sz w:val="22"/>
          <w:szCs w:val="22"/>
        </w:rPr>
        <w:t>data fixes such as de-biasing</w:t>
      </w:r>
      <w:r w:rsidR="00860E00" w:rsidRPr="00864D5E">
        <w:rPr>
          <w:rFonts w:ascii="Verdana" w:hAnsi="Verdana" w:cstheme="minorHAnsi"/>
          <w:color w:val="000000" w:themeColor="text1"/>
          <w:sz w:val="22"/>
          <w:szCs w:val="22"/>
        </w:rPr>
        <w:t xml:space="preserve"> </w:t>
      </w:r>
      <w:r w:rsidR="0038085A" w:rsidRPr="00864D5E">
        <w:rPr>
          <w:rFonts w:ascii="Verdana" w:hAnsi="Verdana" w:cstheme="minorHAnsi"/>
          <w:color w:val="000000" w:themeColor="text1"/>
          <w:sz w:val="22"/>
          <w:szCs w:val="22"/>
        </w:rPr>
        <w:t>data and</w:t>
      </w:r>
      <w:r w:rsidR="00860E00" w:rsidRPr="00864D5E">
        <w:rPr>
          <w:rFonts w:ascii="Verdana" w:hAnsi="Verdana" w:cstheme="minorHAnsi"/>
          <w:color w:val="000000" w:themeColor="text1"/>
          <w:sz w:val="22"/>
          <w:szCs w:val="22"/>
        </w:rPr>
        <w:t xml:space="preserve"> </w:t>
      </w:r>
      <w:r w:rsidR="0038085A" w:rsidRPr="00864D5E">
        <w:rPr>
          <w:rFonts w:ascii="Verdana" w:hAnsi="Verdana" w:cstheme="minorHAnsi"/>
          <w:color w:val="000000" w:themeColor="text1"/>
          <w:sz w:val="22"/>
          <w:szCs w:val="22"/>
        </w:rPr>
        <w:t>developing auditing and</w:t>
      </w:r>
      <w:r w:rsidRPr="00864D5E">
        <w:rPr>
          <w:rFonts w:ascii="Verdana" w:hAnsi="Verdana" w:cstheme="minorHAnsi"/>
          <w:color w:val="000000" w:themeColor="text1"/>
          <w:sz w:val="22"/>
          <w:szCs w:val="22"/>
        </w:rPr>
        <w:t xml:space="preserve"> explanability frameworks</w:t>
      </w:r>
      <w:r w:rsidR="007F7A0B" w:rsidRPr="00864D5E">
        <w:rPr>
          <w:rFonts w:ascii="Verdana" w:hAnsi="Verdana" w:cstheme="minorHAnsi"/>
          <w:color w:val="000000" w:themeColor="text1"/>
          <w:sz w:val="22"/>
          <w:szCs w:val="22"/>
        </w:rPr>
        <w:t xml:space="preserve"> for </w:t>
      </w:r>
      <w:r w:rsidR="00A977A5" w:rsidRPr="00864D5E">
        <w:rPr>
          <w:rFonts w:ascii="Verdana" w:hAnsi="Verdana" w:cstheme="minorHAnsi"/>
          <w:color w:val="000000" w:themeColor="text1"/>
          <w:sz w:val="22"/>
          <w:szCs w:val="22"/>
        </w:rPr>
        <w:t>unravelling</w:t>
      </w:r>
      <w:r w:rsidR="007F7A0B" w:rsidRPr="00864D5E">
        <w:rPr>
          <w:rFonts w:ascii="Verdana" w:hAnsi="Verdana" w:cstheme="minorHAnsi"/>
          <w:color w:val="000000" w:themeColor="text1"/>
          <w:sz w:val="22"/>
          <w:szCs w:val="22"/>
        </w:rPr>
        <w:t xml:space="preserve"> how algorithms process </w:t>
      </w:r>
      <w:r w:rsidR="00B27781" w:rsidRPr="00864D5E">
        <w:rPr>
          <w:rFonts w:ascii="Verdana" w:hAnsi="Verdana" w:cstheme="minorHAnsi"/>
          <w:color w:val="000000" w:themeColor="text1"/>
          <w:sz w:val="22"/>
          <w:szCs w:val="22"/>
        </w:rPr>
        <w:t>data</w:t>
      </w:r>
      <w:r w:rsidR="00E93360" w:rsidRPr="00864D5E">
        <w:rPr>
          <w:rFonts w:ascii="Verdana" w:hAnsi="Verdana" w:cstheme="minorHAnsi"/>
          <w:color w:val="000000" w:themeColor="text1"/>
          <w:sz w:val="22"/>
          <w:szCs w:val="22"/>
        </w:rPr>
        <w:t xml:space="preserve"> to produce outputs</w:t>
      </w:r>
      <w:r w:rsidRPr="00864D5E">
        <w:rPr>
          <w:rFonts w:ascii="Verdana" w:hAnsi="Verdana" w:cstheme="minorHAnsi"/>
          <w:color w:val="000000" w:themeColor="text1"/>
          <w:sz w:val="22"/>
          <w:szCs w:val="22"/>
        </w:rPr>
        <w:t xml:space="preserve">. </w:t>
      </w:r>
      <w:r w:rsidR="00614D53" w:rsidRPr="00864D5E">
        <w:rPr>
          <w:rFonts w:ascii="Verdana" w:hAnsi="Verdana" w:cstheme="minorHAnsi"/>
          <w:color w:val="000000" w:themeColor="text1"/>
          <w:sz w:val="22"/>
          <w:szCs w:val="22"/>
        </w:rPr>
        <w:t>Where these</w:t>
      </w:r>
      <w:r w:rsidRPr="00864D5E">
        <w:rPr>
          <w:rFonts w:ascii="Verdana" w:hAnsi="Verdana" w:cstheme="minorHAnsi"/>
          <w:color w:val="000000" w:themeColor="text1"/>
          <w:sz w:val="22"/>
          <w:szCs w:val="22"/>
        </w:rPr>
        <w:t xml:space="preserve"> </w:t>
      </w:r>
      <w:r w:rsidR="00B27781" w:rsidRPr="00864D5E">
        <w:rPr>
          <w:rFonts w:ascii="Verdana" w:hAnsi="Verdana" w:cstheme="minorHAnsi"/>
          <w:color w:val="000000" w:themeColor="text1"/>
          <w:sz w:val="22"/>
          <w:szCs w:val="22"/>
        </w:rPr>
        <w:t xml:space="preserve">remedial approaches </w:t>
      </w:r>
      <w:r w:rsidR="00614D53" w:rsidRPr="00864D5E">
        <w:rPr>
          <w:rFonts w:ascii="Verdana" w:hAnsi="Verdana" w:cstheme="minorHAnsi"/>
          <w:color w:val="000000" w:themeColor="text1"/>
          <w:sz w:val="22"/>
          <w:szCs w:val="22"/>
        </w:rPr>
        <w:t>ignore broader structural conduits and implications of algorithmic bias, and focus on solving technical problems, they can be described as tech</w:t>
      </w:r>
      <w:r w:rsidRPr="00864D5E">
        <w:rPr>
          <w:rFonts w:ascii="Verdana" w:hAnsi="Verdana" w:cstheme="minorHAnsi"/>
          <w:color w:val="000000" w:themeColor="text1"/>
          <w:sz w:val="22"/>
          <w:szCs w:val="22"/>
        </w:rPr>
        <w:t>-reformis</w:t>
      </w:r>
      <w:r w:rsidR="00B27781" w:rsidRPr="00864D5E">
        <w:rPr>
          <w:rFonts w:ascii="Verdana" w:hAnsi="Verdana" w:cstheme="minorHAnsi"/>
          <w:color w:val="000000" w:themeColor="text1"/>
          <w:sz w:val="22"/>
          <w:szCs w:val="22"/>
        </w:rPr>
        <w:t>t</w:t>
      </w:r>
      <w:r w:rsidR="00614D53" w:rsidRPr="00864D5E">
        <w:rPr>
          <w:rFonts w:ascii="Verdana" w:hAnsi="Verdana" w:cstheme="minorHAnsi"/>
          <w:color w:val="000000" w:themeColor="text1"/>
          <w:sz w:val="22"/>
          <w:szCs w:val="22"/>
        </w:rPr>
        <w:t xml:space="preserve">. </w:t>
      </w:r>
      <w:r w:rsidR="005262E3" w:rsidRPr="00864D5E">
        <w:rPr>
          <w:rFonts w:ascii="Verdana" w:hAnsi="Verdana" w:cstheme="minorHAnsi"/>
          <w:color w:val="000000" w:themeColor="text1"/>
          <w:sz w:val="22"/>
          <w:szCs w:val="22"/>
        </w:rPr>
        <w:t>Below</w:t>
      </w:r>
      <w:r w:rsidR="007158EA" w:rsidRPr="00864D5E">
        <w:rPr>
          <w:rFonts w:ascii="Verdana" w:hAnsi="Verdana" w:cstheme="minorHAnsi"/>
          <w:color w:val="000000" w:themeColor="text1"/>
          <w:sz w:val="22"/>
          <w:szCs w:val="22"/>
        </w:rPr>
        <w:t xml:space="preserve">, I </w:t>
      </w:r>
      <w:r w:rsidR="0027644A" w:rsidRPr="00864D5E">
        <w:rPr>
          <w:rFonts w:ascii="Verdana" w:hAnsi="Verdana" w:cstheme="minorHAnsi"/>
          <w:color w:val="000000" w:themeColor="text1"/>
          <w:sz w:val="22"/>
          <w:szCs w:val="22"/>
        </w:rPr>
        <w:t>provide</w:t>
      </w:r>
      <w:r w:rsidR="005262E3" w:rsidRPr="00864D5E">
        <w:rPr>
          <w:rFonts w:ascii="Verdana" w:hAnsi="Verdana" w:cstheme="minorHAnsi"/>
          <w:color w:val="000000" w:themeColor="text1"/>
          <w:sz w:val="22"/>
          <w:szCs w:val="22"/>
        </w:rPr>
        <w:t xml:space="preserve"> </w:t>
      </w:r>
      <w:r w:rsidR="00614D53" w:rsidRPr="00864D5E">
        <w:rPr>
          <w:rFonts w:ascii="Verdana" w:hAnsi="Verdana" w:cstheme="minorHAnsi"/>
          <w:color w:val="000000" w:themeColor="text1"/>
          <w:sz w:val="22"/>
          <w:szCs w:val="22"/>
        </w:rPr>
        <w:t xml:space="preserve">key </w:t>
      </w:r>
      <w:r w:rsidR="0027644A" w:rsidRPr="00864D5E">
        <w:rPr>
          <w:rFonts w:ascii="Verdana" w:hAnsi="Verdana" w:cstheme="minorHAnsi"/>
          <w:color w:val="000000" w:themeColor="text1"/>
          <w:sz w:val="22"/>
          <w:szCs w:val="22"/>
        </w:rPr>
        <w:t xml:space="preserve">examples </w:t>
      </w:r>
      <w:r w:rsidR="00614D53" w:rsidRPr="00864D5E">
        <w:rPr>
          <w:rFonts w:ascii="Verdana" w:hAnsi="Verdana" w:cstheme="minorHAnsi"/>
          <w:color w:val="000000" w:themeColor="text1"/>
          <w:sz w:val="22"/>
          <w:szCs w:val="22"/>
        </w:rPr>
        <w:t>of tech-reformism</w:t>
      </w:r>
      <w:r w:rsidR="005262E3" w:rsidRPr="00864D5E">
        <w:rPr>
          <w:rFonts w:ascii="Verdana" w:hAnsi="Verdana" w:cstheme="minorHAnsi"/>
          <w:color w:val="000000" w:themeColor="text1"/>
          <w:sz w:val="22"/>
          <w:szCs w:val="22"/>
        </w:rPr>
        <w:t xml:space="preserve">. </w:t>
      </w:r>
    </w:p>
    <w:p w14:paraId="26123B0F" w14:textId="44C21217" w:rsidR="00657C21" w:rsidRPr="00864D5E" w:rsidRDefault="00657C21" w:rsidP="00864D5E">
      <w:pPr>
        <w:spacing w:line="480" w:lineRule="auto"/>
        <w:rPr>
          <w:rFonts w:ascii="Verdana" w:hAnsi="Verdana" w:cstheme="minorHAnsi"/>
          <w:b/>
          <w:bCs/>
          <w:color w:val="000000" w:themeColor="text1"/>
          <w:sz w:val="22"/>
          <w:szCs w:val="22"/>
        </w:rPr>
      </w:pPr>
    </w:p>
    <w:p w14:paraId="17A5A81A" w14:textId="0B06B607" w:rsidR="009765DA" w:rsidRPr="00864D5E" w:rsidRDefault="00AA6ECA" w:rsidP="00864D5E">
      <w:pPr>
        <w:spacing w:line="480" w:lineRule="auto"/>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Tech-reformism</w:t>
      </w:r>
      <w:r w:rsidR="00203EE3" w:rsidRPr="00864D5E">
        <w:rPr>
          <w:rFonts w:ascii="Verdana" w:hAnsi="Verdana" w:cstheme="minorHAnsi"/>
          <w:b/>
          <w:bCs/>
          <w:color w:val="000000" w:themeColor="text1"/>
          <w:sz w:val="22"/>
          <w:szCs w:val="22"/>
        </w:rPr>
        <w:t xml:space="preserve"> </w:t>
      </w:r>
      <w:r w:rsidR="00EC414F" w:rsidRPr="00864D5E">
        <w:rPr>
          <w:rFonts w:ascii="Verdana" w:hAnsi="Verdana" w:cstheme="minorHAnsi"/>
          <w:b/>
          <w:bCs/>
          <w:color w:val="000000" w:themeColor="text1"/>
          <w:sz w:val="22"/>
          <w:szCs w:val="22"/>
        </w:rPr>
        <w:t xml:space="preserve">and its limitations </w:t>
      </w:r>
    </w:p>
    <w:p w14:paraId="3AB69326" w14:textId="6EFA70E4" w:rsidR="00F36AB8" w:rsidRPr="00864D5E" w:rsidRDefault="00483D85" w:rsidP="00864D5E">
      <w:pPr>
        <w:spacing w:line="480" w:lineRule="auto"/>
        <w:rPr>
          <w:rFonts w:ascii="Verdana" w:hAnsi="Verdana" w:cstheme="minorHAnsi"/>
          <w:b/>
          <w:bCs/>
          <w:color w:val="000000" w:themeColor="text1"/>
          <w:sz w:val="22"/>
          <w:szCs w:val="22"/>
        </w:rPr>
      </w:pPr>
      <w:r w:rsidRPr="00864D5E">
        <w:rPr>
          <w:rFonts w:ascii="Verdana" w:hAnsi="Verdana" w:cstheme="minorHAnsi"/>
          <w:color w:val="000000" w:themeColor="text1"/>
          <w:sz w:val="22"/>
          <w:szCs w:val="22"/>
        </w:rPr>
        <w:t>As noted above, tech</w:t>
      </w:r>
      <w:r w:rsidR="00DF20BB" w:rsidRPr="00864D5E">
        <w:rPr>
          <w:rFonts w:ascii="Verdana" w:hAnsi="Verdana" w:cstheme="minorHAnsi"/>
          <w:color w:val="000000" w:themeColor="text1"/>
          <w:sz w:val="22"/>
          <w:szCs w:val="22"/>
        </w:rPr>
        <w:t xml:space="preserve">-reformist </w:t>
      </w:r>
      <w:r w:rsidR="003A6A3A" w:rsidRPr="00864D5E">
        <w:rPr>
          <w:rFonts w:ascii="Verdana" w:hAnsi="Verdana" w:cstheme="minorHAnsi"/>
          <w:color w:val="000000" w:themeColor="text1"/>
          <w:sz w:val="22"/>
          <w:szCs w:val="22"/>
        </w:rPr>
        <w:t xml:space="preserve">strategies </w:t>
      </w:r>
      <w:r w:rsidR="00E4396C" w:rsidRPr="00864D5E">
        <w:rPr>
          <w:rFonts w:ascii="Verdana" w:hAnsi="Verdana" w:cstheme="minorHAnsi"/>
          <w:color w:val="000000" w:themeColor="text1"/>
          <w:sz w:val="22"/>
          <w:szCs w:val="22"/>
        </w:rPr>
        <w:t xml:space="preserve">include </w:t>
      </w:r>
      <w:r w:rsidR="00951330" w:rsidRPr="00864D5E">
        <w:rPr>
          <w:rFonts w:ascii="Verdana" w:hAnsi="Verdana" w:cstheme="minorHAnsi"/>
          <w:color w:val="000000" w:themeColor="text1"/>
          <w:sz w:val="22"/>
          <w:szCs w:val="22"/>
        </w:rPr>
        <w:t xml:space="preserve">debiasing datasets </w:t>
      </w:r>
      <w:r w:rsidR="00C01068" w:rsidRPr="00864D5E">
        <w:rPr>
          <w:rFonts w:ascii="Verdana" w:hAnsi="Verdana" w:cstheme="minorHAnsi"/>
          <w:color w:val="000000" w:themeColor="text1"/>
          <w:sz w:val="22"/>
          <w:szCs w:val="22"/>
        </w:rPr>
        <w:t xml:space="preserve">such as the arrest data </w:t>
      </w:r>
      <w:r w:rsidR="00FE23B0" w:rsidRPr="00864D5E">
        <w:rPr>
          <w:rFonts w:ascii="Verdana" w:hAnsi="Verdana" w:cstheme="minorHAnsi"/>
          <w:color w:val="000000" w:themeColor="text1"/>
          <w:sz w:val="22"/>
          <w:szCs w:val="22"/>
        </w:rPr>
        <w:t xml:space="preserve">on which risk of recidivism algorithms rely for prediction. </w:t>
      </w:r>
      <w:r w:rsidR="001F3E30" w:rsidRPr="00864D5E">
        <w:rPr>
          <w:rFonts w:ascii="Verdana" w:hAnsi="Verdana" w:cstheme="minorHAnsi"/>
          <w:color w:val="000000" w:themeColor="text1"/>
          <w:sz w:val="22"/>
          <w:szCs w:val="22"/>
        </w:rPr>
        <w:t>Skeem and Lowenkamp</w:t>
      </w:r>
      <w:r w:rsidR="009919DE" w:rsidRPr="00864D5E">
        <w:rPr>
          <w:rFonts w:ascii="Verdana" w:hAnsi="Verdana" w:cstheme="minorHAnsi"/>
          <w:color w:val="000000" w:themeColor="text1"/>
          <w:sz w:val="22"/>
          <w:szCs w:val="22"/>
        </w:rPr>
        <w:t>’s</w:t>
      </w:r>
      <w:r w:rsidR="001F3E30" w:rsidRPr="00864D5E">
        <w:rPr>
          <w:rFonts w:ascii="Verdana" w:hAnsi="Verdana" w:cstheme="minorHAnsi"/>
          <w:color w:val="000000" w:themeColor="text1"/>
          <w:sz w:val="22"/>
          <w:szCs w:val="22"/>
        </w:rPr>
        <w:t xml:space="preserve"> (</w:t>
      </w:r>
      <w:r w:rsidR="005E14C7" w:rsidRPr="00864D5E">
        <w:rPr>
          <w:rFonts w:ascii="Verdana" w:hAnsi="Verdana" w:cstheme="minorHAnsi"/>
          <w:color w:val="000000" w:themeColor="text1"/>
          <w:sz w:val="22"/>
          <w:szCs w:val="22"/>
        </w:rPr>
        <w:t>2021</w:t>
      </w:r>
      <w:r w:rsidR="001F3E30" w:rsidRPr="00864D5E">
        <w:rPr>
          <w:rFonts w:ascii="Verdana" w:hAnsi="Verdana" w:cstheme="minorHAnsi"/>
          <w:color w:val="000000" w:themeColor="text1"/>
          <w:sz w:val="22"/>
          <w:szCs w:val="22"/>
        </w:rPr>
        <w:t xml:space="preserve">) </w:t>
      </w:r>
      <w:r w:rsidR="009919DE" w:rsidRPr="00864D5E">
        <w:rPr>
          <w:rFonts w:ascii="Verdana" w:hAnsi="Verdana" w:cstheme="minorHAnsi"/>
          <w:color w:val="000000" w:themeColor="text1"/>
          <w:sz w:val="22"/>
          <w:szCs w:val="22"/>
        </w:rPr>
        <w:t xml:space="preserve">debiasing technique </w:t>
      </w:r>
      <w:r w:rsidR="00317F1F" w:rsidRPr="00864D5E">
        <w:rPr>
          <w:rFonts w:ascii="Verdana" w:hAnsi="Verdana" w:cstheme="minorHAnsi"/>
          <w:color w:val="000000" w:themeColor="text1"/>
          <w:sz w:val="22"/>
          <w:szCs w:val="22"/>
        </w:rPr>
        <w:t xml:space="preserve">for example, </w:t>
      </w:r>
      <w:r w:rsidR="005E14C7" w:rsidRPr="00864D5E">
        <w:rPr>
          <w:rFonts w:ascii="Verdana" w:hAnsi="Verdana" w:cstheme="minorHAnsi"/>
          <w:color w:val="000000" w:themeColor="text1"/>
          <w:sz w:val="22"/>
          <w:szCs w:val="22"/>
        </w:rPr>
        <w:t xml:space="preserve">focused on </w:t>
      </w:r>
      <w:r w:rsidR="00F87ADC" w:rsidRPr="00864D5E">
        <w:rPr>
          <w:rFonts w:ascii="Verdana" w:hAnsi="Verdana" w:cstheme="minorHAnsi"/>
          <w:color w:val="000000" w:themeColor="text1"/>
          <w:sz w:val="22"/>
          <w:szCs w:val="22"/>
        </w:rPr>
        <w:t xml:space="preserve">a </w:t>
      </w:r>
      <w:r w:rsidR="005E14C7" w:rsidRPr="00864D5E">
        <w:rPr>
          <w:rFonts w:ascii="Verdana" w:hAnsi="Verdana" w:cstheme="minorHAnsi"/>
          <w:color w:val="000000" w:themeColor="text1"/>
          <w:sz w:val="22"/>
          <w:szCs w:val="22"/>
        </w:rPr>
        <w:t xml:space="preserve">risk assessment algorithm and </w:t>
      </w:r>
      <w:r w:rsidR="00F87ADC" w:rsidRPr="00864D5E">
        <w:rPr>
          <w:rFonts w:ascii="Verdana" w:hAnsi="Verdana" w:cstheme="minorHAnsi"/>
          <w:color w:val="000000" w:themeColor="text1"/>
          <w:sz w:val="22"/>
          <w:szCs w:val="22"/>
        </w:rPr>
        <w:t>assessed the impact of, (1) excising or reducing the influence of race-correlated variables, or</w:t>
      </w:r>
      <w:r w:rsidR="00FE23B0" w:rsidRPr="00864D5E">
        <w:rPr>
          <w:rFonts w:ascii="Verdana" w:hAnsi="Verdana" w:cstheme="minorHAnsi"/>
          <w:color w:val="000000" w:themeColor="text1"/>
          <w:sz w:val="22"/>
          <w:szCs w:val="22"/>
        </w:rPr>
        <w:t xml:space="preserve"> </w:t>
      </w:r>
      <w:r w:rsidR="00F87ADC" w:rsidRPr="00864D5E">
        <w:rPr>
          <w:rFonts w:ascii="Verdana" w:hAnsi="Verdana" w:cstheme="minorHAnsi"/>
          <w:color w:val="000000" w:themeColor="text1"/>
          <w:sz w:val="22"/>
          <w:szCs w:val="22"/>
        </w:rPr>
        <w:t xml:space="preserve">(2) </w:t>
      </w:r>
      <w:r w:rsidR="00CD4366" w:rsidRPr="00864D5E">
        <w:rPr>
          <w:rFonts w:ascii="Verdana" w:hAnsi="Verdana" w:cstheme="minorHAnsi"/>
          <w:color w:val="000000" w:themeColor="text1"/>
          <w:sz w:val="22"/>
          <w:szCs w:val="22"/>
        </w:rPr>
        <w:t xml:space="preserve">adding </w:t>
      </w:r>
      <w:r w:rsidR="00F87ADC" w:rsidRPr="00864D5E">
        <w:rPr>
          <w:rFonts w:ascii="Verdana" w:hAnsi="Verdana" w:cstheme="minorHAnsi"/>
          <w:color w:val="000000" w:themeColor="text1"/>
          <w:sz w:val="22"/>
          <w:szCs w:val="22"/>
        </w:rPr>
        <w:t xml:space="preserve">them </w:t>
      </w:r>
      <w:r w:rsidR="00CD4366" w:rsidRPr="00864D5E">
        <w:rPr>
          <w:rFonts w:ascii="Verdana" w:hAnsi="Verdana" w:cstheme="minorHAnsi"/>
          <w:color w:val="000000" w:themeColor="text1"/>
          <w:sz w:val="22"/>
          <w:szCs w:val="22"/>
        </w:rPr>
        <w:t xml:space="preserve">and managing </w:t>
      </w:r>
      <w:r w:rsidR="00F87ADC" w:rsidRPr="00864D5E">
        <w:rPr>
          <w:rFonts w:ascii="Verdana" w:hAnsi="Verdana" w:cstheme="minorHAnsi"/>
          <w:color w:val="000000" w:themeColor="text1"/>
          <w:sz w:val="22"/>
          <w:szCs w:val="22"/>
        </w:rPr>
        <w:t>their</w:t>
      </w:r>
      <w:r w:rsidR="00CD4366" w:rsidRPr="00864D5E">
        <w:rPr>
          <w:rFonts w:ascii="Verdana" w:hAnsi="Verdana" w:cstheme="minorHAnsi"/>
          <w:color w:val="000000" w:themeColor="text1"/>
          <w:sz w:val="22"/>
          <w:szCs w:val="22"/>
        </w:rPr>
        <w:t xml:space="preserve"> impact on predictions </w:t>
      </w:r>
      <w:r w:rsidR="00951330" w:rsidRPr="00864D5E">
        <w:rPr>
          <w:rFonts w:ascii="Verdana" w:hAnsi="Verdana" w:cstheme="minorHAnsi"/>
          <w:color w:val="000000" w:themeColor="text1"/>
          <w:sz w:val="22"/>
          <w:szCs w:val="22"/>
        </w:rPr>
        <w:t>variables</w:t>
      </w:r>
      <w:r w:rsidR="00F87ADC" w:rsidRPr="00864D5E">
        <w:rPr>
          <w:rFonts w:ascii="Verdana" w:hAnsi="Verdana" w:cstheme="minorHAnsi"/>
          <w:color w:val="000000" w:themeColor="text1"/>
          <w:sz w:val="22"/>
          <w:szCs w:val="22"/>
        </w:rPr>
        <w:t>. They found that (2) above produced the better outcome, it ‘</w:t>
      </w:r>
      <w:r w:rsidR="00F87ADC" w:rsidRPr="00864D5E">
        <w:rPr>
          <w:rFonts w:ascii="Verdana" w:hAnsi="Verdana" w:cstheme="minorHAnsi"/>
          <w:sz w:val="22"/>
          <w:szCs w:val="22"/>
        </w:rPr>
        <w:t>achieved the greatest racial balance in error rates’</w:t>
      </w:r>
      <w:r w:rsidR="00D05E86" w:rsidRPr="00864D5E">
        <w:rPr>
          <w:rFonts w:ascii="Verdana" w:hAnsi="Verdana" w:cstheme="minorHAnsi"/>
          <w:sz w:val="22"/>
          <w:szCs w:val="22"/>
        </w:rPr>
        <w:t xml:space="preserve"> without significantly undermining predictive accuracy</w:t>
      </w:r>
      <w:r w:rsidR="00F87ADC" w:rsidRPr="00864D5E">
        <w:rPr>
          <w:rFonts w:ascii="Verdana" w:hAnsi="Verdana" w:cstheme="minorHAnsi"/>
          <w:sz w:val="22"/>
          <w:szCs w:val="22"/>
        </w:rPr>
        <w:t>.</w:t>
      </w:r>
      <w:r w:rsidR="00317F1F" w:rsidRPr="00864D5E">
        <w:rPr>
          <w:rFonts w:ascii="Verdana" w:hAnsi="Verdana" w:cstheme="minorHAnsi"/>
          <w:color w:val="000000" w:themeColor="text1"/>
          <w:sz w:val="22"/>
          <w:szCs w:val="22"/>
        </w:rPr>
        <w:t xml:space="preserve"> However</w:t>
      </w:r>
      <w:r w:rsidR="009919DE" w:rsidRPr="00864D5E">
        <w:rPr>
          <w:rFonts w:ascii="Verdana" w:hAnsi="Verdana" w:cstheme="minorHAnsi"/>
          <w:color w:val="000000" w:themeColor="text1"/>
          <w:sz w:val="22"/>
          <w:szCs w:val="22"/>
        </w:rPr>
        <w:t xml:space="preserve">, the aim of debiasing is to attain </w:t>
      </w:r>
      <w:r w:rsidR="00204EC6" w:rsidRPr="00864D5E">
        <w:rPr>
          <w:rFonts w:ascii="Verdana" w:hAnsi="Verdana" w:cstheme="minorHAnsi"/>
          <w:color w:val="000000" w:themeColor="text1"/>
          <w:sz w:val="22"/>
          <w:szCs w:val="22"/>
        </w:rPr>
        <w:t xml:space="preserve">data </w:t>
      </w:r>
      <w:r w:rsidR="009919DE" w:rsidRPr="00864D5E">
        <w:rPr>
          <w:rFonts w:ascii="Verdana" w:hAnsi="Verdana" w:cstheme="minorHAnsi"/>
          <w:color w:val="000000" w:themeColor="text1"/>
          <w:sz w:val="22"/>
          <w:szCs w:val="22"/>
        </w:rPr>
        <w:t>neutralit</w:t>
      </w:r>
      <w:r w:rsidR="0013583F" w:rsidRPr="00864D5E">
        <w:rPr>
          <w:rFonts w:ascii="Verdana" w:hAnsi="Verdana" w:cstheme="minorHAnsi"/>
          <w:color w:val="000000" w:themeColor="text1"/>
          <w:sz w:val="22"/>
          <w:szCs w:val="22"/>
        </w:rPr>
        <w:t xml:space="preserve">y and is as such tech-reformist </w:t>
      </w:r>
      <w:r w:rsidR="00A525C4" w:rsidRPr="00864D5E">
        <w:rPr>
          <w:rFonts w:ascii="Verdana" w:hAnsi="Verdana" w:cstheme="minorHAnsi"/>
          <w:color w:val="000000" w:themeColor="text1"/>
          <w:sz w:val="22"/>
          <w:szCs w:val="22"/>
        </w:rPr>
        <w:t xml:space="preserve">given the </w:t>
      </w:r>
      <w:r w:rsidR="006E2AFB" w:rsidRPr="00864D5E">
        <w:rPr>
          <w:rFonts w:ascii="Verdana" w:hAnsi="Verdana" w:cstheme="minorHAnsi"/>
          <w:color w:val="000000" w:themeColor="text1"/>
          <w:sz w:val="22"/>
          <w:szCs w:val="22"/>
        </w:rPr>
        <w:t xml:space="preserve">utopic </w:t>
      </w:r>
      <w:r w:rsidR="00A525C4" w:rsidRPr="00864D5E">
        <w:rPr>
          <w:rFonts w:ascii="Verdana" w:hAnsi="Verdana" w:cstheme="minorHAnsi"/>
          <w:color w:val="000000" w:themeColor="text1"/>
          <w:sz w:val="22"/>
          <w:szCs w:val="22"/>
        </w:rPr>
        <w:t xml:space="preserve">assumption that technical components of an algorithm, </w:t>
      </w:r>
      <w:r w:rsidR="006E2AFB" w:rsidRPr="00864D5E">
        <w:rPr>
          <w:rFonts w:ascii="Verdana" w:hAnsi="Verdana" w:cstheme="minorHAnsi"/>
          <w:color w:val="000000" w:themeColor="text1"/>
          <w:sz w:val="22"/>
          <w:szCs w:val="22"/>
        </w:rPr>
        <w:t>in this case,</w:t>
      </w:r>
      <w:r w:rsidR="00950BD3" w:rsidRPr="00864D5E">
        <w:rPr>
          <w:rFonts w:ascii="Verdana" w:hAnsi="Verdana" w:cstheme="minorHAnsi"/>
          <w:color w:val="000000" w:themeColor="text1"/>
          <w:sz w:val="22"/>
          <w:szCs w:val="22"/>
        </w:rPr>
        <w:t xml:space="preserve"> underpinning data</w:t>
      </w:r>
      <w:r w:rsidR="00E21C31" w:rsidRPr="00864D5E">
        <w:rPr>
          <w:rFonts w:ascii="Verdana" w:hAnsi="Verdana" w:cstheme="minorHAnsi"/>
          <w:color w:val="000000" w:themeColor="text1"/>
          <w:sz w:val="22"/>
          <w:szCs w:val="22"/>
        </w:rPr>
        <w:t>,</w:t>
      </w:r>
      <w:r w:rsidR="00950BD3" w:rsidRPr="00864D5E">
        <w:rPr>
          <w:rFonts w:ascii="Verdana" w:hAnsi="Verdana" w:cstheme="minorHAnsi"/>
          <w:color w:val="000000" w:themeColor="text1"/>
          <w:sz w:val="22"/>
          <w:szCs w:val="22"/>
        </w:rPr>
        <w:t xml:space="preserve"> can be neutral</w:t>
      </w:r>
      <w:r w:rsidR="00E21C31" w:rsidRPr="00864D5E">
        <w:rPr>
          <w:rFonts w:ascii="Verdana" w:hAnsi="Verdana" w:cstheme="minorHAnsi"/>
          <w:color w:val="000000" w:themeColor="text1"/>
          <w:sz w:val="22"/>
          <w:szCs w:val="22"/>
        </w:rPr>
        <w:t xml:space="preserve"> and unaffected by data collection and processing choices and </w:t>
      </w:r>
      <w:r w:rsidR="00A977A5" w:rsidRPr="00864D5E">
        <w:rPr>
          <w:rFonts w:ascii="Verdana" w:hAnsi="Verdana" w:cstheme="minorHAnsi"/>
          <w:color w:val="000000" w:themeColor="text1"/>
          <w:sz w:val="22"/>
          <w:szCs w:val="22"/>
        </w:rPr>
        <w:t>interpretations (</w:t>
      </w:r>
      <w:r w:rsidR="006E2AFB" w:rsidRPr="00864D5E">
        <w:rPr>
          <w:rFonts w:ascii="Verdana" w:hAnsi="Verdana" w:cstheme="minorHAnsi"/>
          <w:color w:val="000000" w:themeColor="text1"/>
          <w:sz w:val="22"/>
          <w:szCs w:val="22"/>
        </w:rPr>
        <w:t>see also Author, forthcoming 2021)</w:t>
      </w:r>
      <w:r w:rsidR="00950BD3" w:rsidRPr="00864D5E">
        <w:rPr>
          <w:rFonts w:ascii="Verdana" w:hAnsi="Verdana" w:cstheme="minorHAnsi"/>
          <w:color w:val="000000" w:themeColor="text1"/>
          <w:sz w:val="22"/>
          <w:szCs w:val="22"/>
        </w:rPr>
        <w:t xml:space="preserve">. </w:t>
      </w:r>
      <w:r w:rsidR="00E05FC6" w:rsidRPr="00864D5E">
        <w:rPr>
          <w:rFonts w:ascii="Verdana" w:hAnsi="Verdana" w:cstheme="minorHAnsi"/>
          <w:color w:val="000000" w:themeColor="text1"/>
          <w:sz w:val="22"/>
          <w:szCs w:val="22"/>
        </w:rPr>
        <w:t xml:space="preserve">It ignores structural conditions such as the digital capital </w:t>
      </w:r>
      <w:r w:rsidR="00154237" w:rsidRPr="00864D5E">
        <w:rPr>
          <w:rFonts w:ascii="Verdana" w:hAnsi="Verdana" w:cstheme="minorHAnsi"/>
          <w:color w:val="000000" w:themeColor="text1"/>
          <w:sz w:val="22"/>
          <w:szCs w:val="22"/>
        </w:rPr>
        <w:t>with which</w:t>
      </w:r>
      <w:r w:rsidR="000A4FE6" w:rsidRPr="00864D5E">
        <w:rPr>
          <w:rFonts w:ascii="Verdana" w:hAnsi="Verdana" w:cstheme="minorHAnsi"/>
          <w:color w:val="000000" w:themeColor="text1"/>
          <w:sz w:val="22"/>
          <w:szCs w:val="22"/>
        </w:rPr>
        <w:t xml:space="preserve"> the choices, </w:t>
      </w:r>
      <w:r w:rsidR="008F6550" w:rsidRPr="00864D5E">
        <w:rPr>
          <w:rFonts w:ascii="Verdana" w:hAnsi="Verdana" w:cstheme="minorHAnsi"/>
          <w:color w:val="000000" w:themeColor="text1"/>
          <w:sz w:val="22"/>
          <w:szCs w:val="22"/>
        </w:rPr>
        <w:lastRenderedPageBreak/>
        <w:t xml:space="preserve">preferences, </w:t>
      </w:r>
      <w:r w:rsidR="000A4FE6" w:rsidRPr="00864D5E">
        <w:rPr>
          <w:rFonts w:ascii="Verdana" w:hAnsi="Verdana" w:cstheme="minorHAnsi"/>
          <w:color w:val="000000" w:themeColor="text1"/>
          <w:sz w:val="22"/>
          <w:szCs w:val="22"/>
        </w:rPr>
        <w:t>views, and values of</w:t>
      </w:r>
      <w:r w:rsidR="00154237" w:rsidRPr="00864D5E">
        <w:rPr>
          <w:rFonts w:ascii="Verdana" w:hAnsi="Verdana" w:cstheme="minorHAnsi"/>
          <w:color w:val="000000" w:themeColor="text1"/>
          <w:sz w:val="22"/>
          <w:szCs w:val="22"/>
        </w:rPr>
        <w:t xml:space="preserve"> </w:t>
      </w:r>
      <w:r w:rsidR="00916C52" w:rsidRPr="00864D5E">
        <w:rPr>
          <w:rFonts w:ascii="Verdana" w:hAnsi="Verdana" w:cstheme="minorHAnsi"/>
          <w:color w:val="000000" w:themeColor="text1"/>
          <w:sz w:val="22"/>
          <w:szCs w:val="22"/>
        </w:rPr>
        <w:t>those</w:t>
      </w:r>
      <w:r w:rsidR="0063164F" w:rsidRPr="00864D5E">
        <w:rPr>
          <w:rFonts w:ascii="Verdana" w:hAnsi="Verdana" w:cstheme="minorHAnsi"/>
          <w:color w:val="000000" w:themeColor="text1"/>
          <w:sz w:val="22"/>
          <w:szCs w:val="22"/>
        </w:rPr>
        <w:t xml:space="preserve"> involved in creating </w:t>
      </w:r>
      <w:r w:rsidR="000A4FE6" w:rsidRPr="00864D5E">
        <w:rPr>
          <w:rFonts w:ascii="Verdana" w:hAnsi="Verdana" w:cstheme="minorHAnsi"/>
          <w:color w:val="000000" w:themeColor="text1"/>
          <w:sz w:val="22"/>
          <w:szCs w:val="22"/>
        </w:rPr>
        <w:t xml:space="preserve">algorithms </w:t>
      </w:r>
      <w:r w:rsidR="00916C52" w:rsidRPr="00864D5E">
        <w:rPr>
          <w:rFonts w:ascii="Verdana" w:hAnsi="Verdana" w:cstheme="minorHAnsi"/>
          <w:color w:val="000000" w:themeColor="text1"/>
          <w:sz w:val="22"/>
          <w:szCs w:val="22"/>
        </w:rPr>
        <w:t>and/or debiasing data</w:t>
      </w:r>
      <w:r w:rsidR="008F6550" w:rsidRPr="00864D5E">
        <w:rPr>
          <w:rFonts w:ascii="Verdana" w:hAnsi="Verdana" w:cstheme="minorHAnsi"/>
          <w:color w:val="000000" w:themeColor="text1"/>
          <w:sz w:val="22"/>
          <w:szCs w:val="22"/>
        </w:rPr>
        <w:t xml:space="preserve"> permeate </w:t>
      </w:r>
      <w:r w:rsidR="00A977A5" w:rsidRPr="00864D5E">
        <w:rPr>
          <w:rFonts w:ascii="Verdana" w:hAnsi="Verdana" w:cstheme="minorHAnsi"/>
          <w:color w:val="000000" w:themeColor="text1"/>
          <w:sz w:val="22"/>
          <w:szCs w:val="22"/>
        </w:rPr>
        <w:t>datasets</w:t>
      </w:r>
      <w:r w:rsidR="008F6550" w:rsidRPr="00864D5E">
        <w:rPr>
          <w:rFonts w:ascii="Verdana" w:hAnsi="Verdana" w:cstheme="minorHAnsi"/>
          <w:color w:val="000000" w:themeColor="text1"/>
          <w:sz w:val="22"/>
          <w:szCs w:val="22"/>
        </w:rPr>
        <w:t xml:space="preserve"> and </w:t>
      </w:r>
      <w:r w:rsidR="00B57819" w:rsidRPr="00864D5E">
        <w:rPr>
          <w:rFonts w:ascii="Verdana" w:hAnsi="Verdana" w:cstheme="minorHAnsi"/>
          <w:color w:val="000000" w:themeColor="text1"/>
          <w:sz w:val="22"/>
          <w:szCs w:val="22"/>
        </w:rPr>
        <w:t>introduce often hidden biases</w:t>
      </w:r>
      <w:r w:rsidR="001A7F88" w:rsidRPr="00864D5E">
        <w:rPr>
          <w:rFonts w:ascii="Verdana" w:hAnsi="Verdana" w:cstheme="minorHAnsi"/>
          <w:color w:val="000000" w:themeColor="text1"/>
          <w:sz w:val="22"/>
          <w:szCs w:val="22"/>
        </w:rPr>
        <w:t>, even where the data appear ostensibly neutral.</w:t>
      </w:r>
      <w:r w:rsidR="00154237" w:rsidRPr="00864D5E">
        <w:rPr>
          <w:rFonts w:ascii="Verdana" w:hAnsi="Verdana" w:cstheme="minorHAnsi"/>
          <w:color w:val="000000" w:themeColor="text1"/>
          <w:sz w:val="22"/>
          <w:szCs w:val="22"/>
        </w:rPr>
        <w:t xml:space="preserve"> </w:t>
      </w:r>
      <w:r w:rsidR="00500131" w:rsidRPr="00864D5E">
        <w:rPr>
          <w:rFonts w:ascii="Verdana" w:hAnsi="Verdana" w:cstheme="minorHAnsi"/>
          <w:color w:val="000000" w:themeColor="text1"/>
          <w:sz w:val="22"/>
          <w:szCs w:val="22"/>
        </w:rPr>
        <w:t xml:space="preserve">On this, Gitleman and colleagues’ (2013) notion that </w:t>
      </w:r>
      <w:r w:rsidR="00F34643" w:rsidRPr="00864D5E">
        <w:rPr>
          <w:rFonts w:ascii="Verdana" w:hAnsi="Verdana" w:cstheme="minorHAnsi"/>
          <w:color w:val="000000" w:themeColor="text1"/>
          <w:sz w:val="22"/>
          <w:szCs w:val="22"/>
        </w:rPr>
        <w:t>data loses its neutrality once it is decontextualised</w:t>
      </w:r>
      <w:r w:rsidR="00424244" w:rsidRPr="00864D5E">
        <w:rPr>
          <w:rFonts w:ascii="Verdana" w:hAnsi="Verdana" w:cstheme="minorHAnsi"/>
          <w:color w:val="000000" w:themeColor="text1"/>
          <w:sz w:val="22"/>
          <w:szCs w:val="22"/>
        </w:rPr>
        <w:t>,</w:t>
      </w:r>
      <w:r w:rsidR="00F34643" w:rsidRPr="00864D5E">
        <w:rPr>
          <w:rFonts w:ascii="Verdana" w:hAnsi="Verdana" w:cstheme="minorHAnsi"/>
          <w:color w:val="000000" w:themeColor="text1"/>
          <w:sz w:val="22"/>
          <w:szCs w:val="22"/>
        </w:rPr>
        <w:t xml:space="preserve"> is very insightful. </w:t>
      </w:r>
      <w:r w:rsidR="008343FE" w:rsidRPr="00864D5E">
        <w:rPr>
          <w:rFonts w:ascii="Verdana" w:hAnsi="Verdana" w:cstheme="minorHAnsi"/>
          <w:color w:val="000000" w:themeColor="text1"/>
          <w:sz w:val="22"/>
          <w:szCs w:val="22"/>
        </w:rPr>
        <w:t>Besides, d</w:t>
      </w:r>
      <w:r w:rsidR="001F3E30" w:rsidRPr="00864D5E">
        <w:rPr>
          <w:rFonts w:ascii="Verdana" w:hAnsi="Verdana" w:cstheme="minorHAnsi"/>
          <w:color w:val="000000" w:themeColor="text1"/>
          <w:sz w:val="22"/>
          <w:szCs w:val="22"/>
        </w:rPr>
        <w:t xml:space="preserve">ebiasing techniques, focused as they are on technical considerations </w:t>
      </w:r>
      <w:r w:rsidR="008343FE" w:rsidRPr="00864D5E">
        <w:rPr>
          <w:rFonts w:ascii="Verdana" w:hAnsi="Verdana" w:cstheme="minorHAnsi"/>
          <w:color w:val="000000" w:themeColor="text1"/>
          <w:sz w:val="22"/>
          <w:szCs w:val="22"/>
        </w:rPr>
        <w:t xml:space="preserve">of improving </w:t>
      </w:r>
      <w:r w:rsidR="008E7063" w:rsidRPr="00864D5E">
        <w:rPr>
          <w:rFonts w:ascii="Verdana" w:hAnsi="Verdana" w:cstheme="minorHAnsi"/>
          <w:color w:val="000000" w:themeColor="text1"/>
          <w:sz w:val="22"/>
          <w:szCs w:val="22"/>
        </w:rPr>
        <w:t>the algorithm itself</w:t>
      </w:r>
      <w:r w:rsidR="00BB21D5" w:rsidRPr="00864D5E">
        <w:rPr>
          <w:rFonts w:ascii="Verdana" w:hAnsi="Verdana" w:cstheme="minorHAnsi"/>
          <w:color w:val="000000" w:themeColor="text1"/>
          <w:sz w:val="22"/>
          <w:szCs w:val="22"/>
        </w:rPr>
        <w:t xml:space="preserve">, </w:t>
      </w:r>
      <w:r w:rsidR="00AB7C29">
        <w:rPr>
          <w:rFonts w:ascii="Verdana" w:hAnsi="Verdana" w:cstheme="minorHAnsi"/>
          <w:color w:val="000000" w:themeColor="text1"/>
          <w:sz w:val="22"/>
          <w:szCs w:val="22"/>
        </w:rPr>
        <w:t>may unlike the structural approach proposed here,</w:t>
      </w:r>
      <w:r w:rsidR="001F3E30" w:rsidRPr="00864D5E">
        <w:rPr>
          <w:rFonts w:ascii="Verdana" w:hAnsi="Verdana" w:cstheme="minorHAnsi"/>
          <w:color w:val="000000" w:themeColor="text1"/>
          <w:sz w:val="22"/>
          <w:szCs w:val="22"/>
        </w:rPr>
        <w:t xml:space="preserve"> </w:t>
      </w:r>
      <w:r w:rsidR="00AB7C29">
        <w:rPr>
          <w:rFonts w:ascii="Verdana" w:hAnsi="Verdana" w:cstheme="minorHAnsi"/>
          <w:color w:val="000000" w:themeColor="text1"/>
          <w:sz w:val="22"/>
          <w:szCs w:val="22"/>
        </w:rPr>
        <w:t>overlook</w:t>
      </w:r>
      <w:r w:rsidR="001F3E30" w:rsidRPr="00864D5E">
        <w:rPr>
          <w:rFonts w:ascii="Verdana" w:hAnsi="Verdana" w:cstheme="minorHAnsi"/>
          <w:color w:val="000000" w:themeColor="text1"/>
          <w:sz w:val="22"/>
          <w:szCs w:val="22"/>
        </w:rPr>
        <w:t xml:space="preserve"> structural issues such as the </w:t>
      </w:r>
      <w:r w:rsidR="007C1833">
        <w:rPr>
          <w:rFonts w:ascii="Verdana" w:hAnsi="Verdana" w:cstheme="minorHAnsi"/>
          <w:color w:val="000000" w:themeColor="text1"/>
          <w:sz w:val="22"/>
          <w:szCs w:val="22"/>
        </w:rPr>
        <w:t xml:space="preserve">power to </w:t>
      </w:r>
      <w:r w:rsidR="00B85EA9">
        <w:rPr>
          <w:rFonts w:ascii="Verdana" w:hAnsi="Verdana" w:cstheme="minorHAnsi"/>
          <w:color w:val="000000" w:themeColor="text1"/>
          <w:sz w:val="22"/>
          <w:szCs w:val="22"/>
        </w:rPr>
        <w:t xml:space="preserve">make </w:t>
      </w:r>
      <w:r w:rsidR="00FC1C68">
        <w:rPr>
          <w:rFonts w:ascii="Verdana" w:hAnsi="Verdana" w:cstheme="minorHAnsi"/>
          <w:color w:val="000000" w:themeColor="text1"/>
          <w:sz w:val="22"/>
          <w:szCs w:val="22"/>
        </w:rPr>
        <w:t xml:space="preserve">subjective </w:t>
      </w:r>
      <w:r w:rsidR="00F2648C" w:rsidRPr="00864D5E">
        <w:rPr>
          <w:rFonts w:ascii="Verdana" w:hAnsi="Verdana" w:cstheme="minorHAnsi"/>
          <w:color w:val="000000" w:themeColor="text1"/>
          <w:sz w:val="22"/>
          <w:szCs w:val="22"/>
        </w:rPr>
        <w:t>choices</w:t>
      </w:r>
      <w:r w:rsidR="00B85EA9">
        <w:rPr>
          <w:rFonts w:ascii="Verdana" w:hAnsi="Verdana" w:cstheme="minorHAnsi"/>
          <w:color w:val="000000" w:themeColor="text1"/>
          <w:sz w:val="22"/>
          <w:szCs w:val="22"/>
        </w:rPr>
        <w:t xml:space="preserve"> and choose </w:t>
      </w:r>
      <w:r w:rsidR="00644D77" w:rsidRPr="00864D5E">
        <w:rPr>
          <w:rFonts w:ascii="Verdana" w:hAnsi="Verdana" w:cstheme="minorHAnsi"/>
          <w:color w:val="000000" w:themeColor="text1"/>
          <w:sz w:val="22"/>
          <w:szCs w:val="22"/>
        </w:rPr>
        <w:t xml:space="preserve">theoretical </w:t>
      </w:r>
      <w:r w:rsidR="00FE2D9C" w:rsidRPr="00864D5E">
        <w:rPr>
          <w:rFonts w:ascii="Verdana" w:hAnsi="Verdana" w:cstheme="minorHAnsi"/>
          <w:color w:val="000000" w:themeColor="text1"/>
          <w:sz w:val="22"/>
          <w:szCs w:val="22"/>
        </w:rPr>
        <w:t>standpoints</w:t>
      </w:r>
      <w:r w:rsidR="00FC1C68">
        <w:rPr>
          <w:rFonts w:ascii="Verdana" w:hAnsi="Verdana" w:cstheme="minorHAnsi"/>
          <w:color w:val="000000" w:themeColor="text1"/>
          <w:sz w:val="22"/>
          <w:szCs w:val="22"/>
        </w:rPr>
        <w:t xml:space="preserve"> that shape </w:t>
      </w:r>
      <w:r w:rsidR="00FE2D9C" w:rsidRPr="00864D5E">
        <w:rPr>
          <w:rFonts w:ascii="Verdana" w:hAnsi="Verdana" w:cstheme="minorHAnsi"/>
          <w:color w:val="000000" w:themeColor="text1"/>
          <w:sz w:val="22"/>
          <w:szCs w:val="22"/>
        </w:rPr>
        <w:t xml:space="preserve">the design of other </w:t>
      </w:r>
      <w:r w:rsidR="00741645" w:rsidRPr="00864D5E">
        <w:rPr>
          <w:rFonts w:ascii="Verdana" w:hAnsi="Verdana" w:cstheme="minorHAnsi"/>
          <w:color w:val="000000" w:themeColor="text1"/>
          <w:sz w:val="22"/>
          <w:szCs w:val="22"/>
        </w:rPr>
        <w:t>components of an algorithm</w:t>
      </w:r>
      <w:r w:rsidR="001F18EB" w:rsidRPr="00864D5E">
        <w:rPr>
          <w:rFonts w:ascii="Verdana" w:hAnsi="Verdana" w:cstheme="minorHAnsi"/>
          <w:color w:val="000000" w:themeColor="text1"/>
          <w:sz w:val="22"/>
          <w:szCs w:val="22"/>
        </w:rPr>
        <w:t xml:space="preserve">ic model </w:t>
      </w:r>
      <w:r w:rsidR="002F31E3" w:rsidRPr="00864D5E">
        <w:rPr>
          <w:rFonts w:ascii="Verdana" w:hAnsi="Verdana" w:cstheme="minorHAnsi"/>
          <w:color w:val="000000" w:themeColor="text1"/>
          <w:sz w:val="22"/>
          <w:szCs w:val="22"/>
        </w:rPr>
        <w:t xml:space="preserve">and can operate as </w:t>
      </w:r>
      <w:r w:rsidR="00755C22" w:rsidRPr="00864D5E">
        <w:rPr>
          <w:rFonts w:ascii="Verdana" w:hAnsi="Verdana"/>
          <w:sz w:val="22"/>
          <w:szCs w:val="22"/>
        </w:rPr>
        <w:t>less visible conduits of bias</w:t>
      </w:r>
      <w:r w:rsidR="002F31E3" w:rsidRPr="00864D5E">
        <w:rPr>
          <w:rFonts w:ascii="Verdana" w:hAnsi="Verdana"/>
          <w:sz w:val="22"/>
          <w:szCs w:val="22"/>
        </w:rPr>
        <w:t xml:space="preserve">. </w:t>
      </w:r>
      <w:r w:rsidR="00CD23E3" w:rsidRPr="00864D5E">
        <w:rPr>
          <w:rFonts w:ascii="Verdana" w:hAnsi="Verdana"/>
          <w:sz w:val="22"/>
          <w:szCs w:val="22"/>
        </w:rPr>
        <w:t>Another structural issue overlooked by debiasing techniques</w:t>
      </w:r>
      <w:r w:rsidR="00ED10AE" w:rsidRPr="00864D5E">
        <w:rPr>
          <w:rFonts w:ascii="Verdana" w:hAnsi="Verdana"/>
          <w:sz w:val="22"/>
          <w:szCs w:val="22"/>
        </w:rPr>
        <w:t>,</w:t>
      </w:r>
      <w:r w:rsidR="00CD23E3" w:rsidRPr="00864D5E">
        <w:rPr>
          <w:rFonts w:ascii="Verdana" w:hAnsi="Verdana"/>
          <w:sz w:val="22"/>
          <w:szCs w:val="22"/>
        </w:rPr>
        <w:t xml:space="preserve"> </w:t>
      </w:r>
      <w:r w:rsidR="00A41806" w:rsidRPr="00864D5E">
        <w:rPr>
          <w:rFonts w:ascii="Verdana" w:hAnsi="Verdana"/>
          <w:sz w:val="22"/>
          <w:szCs w:val="22"/>
        </w:rPr>
        <w:t>concern</w:t>
      </w:r>
      <w:r w:rsidR="00E52603" w:rsidRPr="00864D5E">
        <w:rPr>
          <w:rFonts w:ascii="Verdana" w:hAnsi="Verdana"/>
          <w:sz w:val="22"/>
          <w:szCs w:val="22"/>
        </w:rPr>
        <w:t>s</w:t>
      </w:r>
      <w:r w:rsidR="00A41806" w:rsidRPr="00864D5E">
        <w:rPr>
          <w:rFonts w:ascii="Verdana" w:hAnsi="Verdana"/>
          <w:sz w:val="22"/>
          <w:szCs w:val="22"/>
        </w:rPr>
        <w:t xml:space="preserve"> the </w:t>
      </w:r>
      <w:r w:rsidR="00A41806" w:rsidRPr="00864D5E">
        <w:rPr>
          <w:rFonts w:ascii="Verdana" w:hAnsi="Verdana" w:cstheme="minorHAnsi"/>
          <w:color w:val="000000" w:themeColor="text1"/>
          <w:sz w:val="22"/>
          <w:szCs w:val="22"/>
        </w:rPr>
        <w:t>nuances</w:t>
      </w:r>
      <w:r w:rsidR="001F3E30" w:rsidRPr="00864D5E">
        <w:rPr>
          <w:rFonts w:ascii="Verdana" w:hAnsi="Verdana" w:cstheme="minorHAnsi"/>
          <w:color w:val="000000" w:themeColor="text1"/>
          <w:sz w:val="22"/>
          <w:szCs w:val="22"/>
        </w:rPr>
        <w:t xml:space="preserve"> of criminal justice data</w:t>
      </w:r>
      <w:r w:rsidR="00D63CC2" w:rsidRPr="00864D5E">
        <w:rPr>
          <w:rFonts w:ascii="Verdana" w:hAnsi="Verdana" w:cstheme="minorHAnsi"/>
          <w:color w:val="000000" w:themeColor="text1"/>
          <w:sz w:val="22"/>
          <w:szCs w:val="22"/>
        </w:rPr>
        <w:t xml:space="preserve"> on which some algorithms rely. </w:t>
      </w:r>
      <w:r w:rsidR="001F3E30" w:rsidRPr="00864D5E">
        <w:rPr>
          <w:rFonts w:ascii="Verdana" w:hAnsi="Verdana" w:cstheme="minorHAnsi"/>
          <w:color w:val="000000" w:themeColor="text1"/>
          <w:sz w:val="22"/>
          <w:szCs w:val="22"/>
        </w:rPr>
        <w:t xml:space="preserve"> </w:t>
      </w:r>
      <w:r w:rsidR="00B90C15" w:rsidRPr="00864D5E">
        <w:rPr>
          <w:rFonts w:ascii="Verdana" w:hAnsi="Verdana" w:cstheme="minorHAnsi"/>
          <w:color w:val="000000" w:themeColor="text1"/>
          <w:sz w:val="22"/>
          <w:szCs w:val="22"/>
        </w:rPr>
        <w:t>For example, even</w:t>
      </w:r>
      <w:r w:rsidR="007B234B" w:rsidRPr="00864D5E">
        <w:rPr>
          <w:rFonts w:ascii="Verdana" w:hAnsi="Verdana" w:cstheme="minorHAnsi"/>
          <w:color w:val="000000" w:themeColor="text1"/>
          <w:sz w:val="22"/>
          <w:szCs w:val="22"/>
        </w:rPr>
        <w:t xml:space="preserve"> when </w:t>
      </w:r>
      <w:r w:rsidR="002F3158" w:rsidRPr="00864D5E">
        <w:rPr>
          <w:rFonts w:ascii="Verdana" w:hAnsi="Verdana" w:cstheme="minorHAnsi"/>
          <w:color w:val="000000" w:themeColor="text1"/>
          <w:sz w:val="22"/>
          <w:szCs w:val="22"/>
        </w:rPr>
        <w:t xml:space="preserve">attempts are made to </w:t>
      </w:r>
      <w:r w:rsidR="006446F4" w:rsidRPr="00864D5E">
        <w:rPr>
          <w:rFonts w:ascii="Verdana" w:hAnsi="Verdana" w:cstheme="minorHAnsi"/>
          <w:color w:val="000000" w:themeColor="text1"/>
          <w:sz w:val="22"/>
          <w:szCs w:val="22"/>
        </w:rPr>
        <w:t>debias</w:t>
      </w:r>
      <w:r w:rsidR="002F3158" w:rsidRPr="00864D5E">
        <w:rPr>
          <w:rFonts w:ascii="Verdana" w:hAnsi="Verdana" w:cstheme="minorHAnsi"/>
          <w:color w:val="000000" w:themeColor="text1"/>
          <w:sz w:val="22"/>
          <w:szCs w:val="22"/>
        </w:rPr>
        <w:t xml:space="preserve"> predictor </w:t>
      </w:r>
      <w:r w:rsidR="00C11B2D" w:rsidRPr="00864D5E">
        <w:rPr>
          <w:rFonts w:ascii="Verdana" w:hAnsi="Verdana" w:cstheme="minorHAnsi"/>
          <w:color w:val="000000" w:themeColor="text1"/>
          <w:sz w:val="22"/>
          <w:szCs w:val="22"/>
        </w:rPr>
        <w:t>data</w:t>
      </w:r>
      <w:r w:rsidR="004F11DB" w:rsidRPr="00864D5E">
        <w:rPr>
          <w:rFonts w:ascii="Verdana" w:hAnsi="Verdana" w:cstheme="minorHAnsi"/>
          <w:color w:val="000000" w:themeColor="text1"/>
          <w:sz w:val="22"/>
          <w:szCs w:val="22"/>
        </w:rPr>
        <w:t xml:space="preserve"> by excising race-related variables</w:t>
      </w:r>
      <w:r w:rsidR="002F3158" w:rsidRPr="00864D5E">
        <w:rPr>
          <w:rFonts w:ascii="Verdana" w:hAnsi="Verdana" w:cstheme="minorHAnsi"/>
          <w:color w:val="000000" w:themeColor="text1"/>
          <w:sz w:val="22"/>
          <w:szCs w:val="22"/>
        </w:rPr>
        <w:t xml:space="preserve">, </w:t>
      </w:r>
      <w:r w:rsidR="003B1BB2" w:rsidRPr="00864D5E">
        <w:rPr>
          <w:rFonts w:ascii="Verdana" w:hAnsi="Verdana" w:cstheme="minorHAnsi"/>
          <w:color w:val="000000" w:themeColor="text1"/>
          <w:sz w:val="22"/>
          <w:szCs w:val="22"/>
        </w:rPr>
        <w:t>historical biases</w:t>
      </w:r>
      <w:r w:rsidR="0041506B" w:rsidRPr="00864D5E">
        <w:rPr>
          <w:rFonts w:ascii="Verdana" w:hAnsi="Verdana" w:cstheme="minorHAnsi"/>
          <w:color w:val="000000" w:themeColor="text1"/>
          <w:sz w:val="22"/>
          <w:szCs w:val="22"/>
        </w:rPr>
        <w:t xml:space="preserve"> in</w:t>
      </w:r>
      <w:r w:rsidR="003B1BB2" w:rsidRPr="00864D5E">
        <w:rPr>
          <w:rFonts w:ascii="Verdana" w:hAnsi="Verdana" w:cstheme="minorHAnsi"/>
          <w:color w:val="000000" w:themeColor="text1"/>
          <w:sz w:val="22"/>
          <w:szCs w:val="22"/>
        </w:rPr>
        <w:t xml:space="preserve"> </w:t>
      </w:r>
      <w:r w:rsidR="009B322F" w:rsidRPr="00864D5E">
        <w:rPr>
          <w:rFonts w:ascii="Verdana" w:hAnsi="Verdana" w:cstheme="minorHAnsi"/>
          <w:color w:val="000000" w:themeColor="text1"/>
          <w:sz w:val="22"/>
          <w:szCs w:val="22"/>
        </w:rPr>
        <w:t>c</w:t>
      </w:r>
      <w:r w:rsidR="00F87ADC" w:rsidRPr="00864D5E">
        <w:rPr>
          <w:rFonts w:ascii="Verdana" w:hAnsi="Verdana" w:cstheme="minorHAnsi"/>
          <w:color w:val="000000" w:themeColor="text1"/>
          <w:sz w:val="22"/>
          <w:szCs w:val="22"/>
        </w:rPr>
        <w:t xml:space="preserve">riminal </w:t>
      </w:r>
      <w:r w:rsidR="00AC0537" w:rsidRPr="00864D5E">
        <w:rPr>
          <w:rFonts w:ascii="Verdana" w:hAnsi="Verdana" w:cstheme="minorHAnsi"/>
          <w:color w:val="000000" w:themeColor="text1"/>
          <w:sz w:val="22"/>
          <w:szCs w:val="22"/>
        </w:rPr>
        <w:t>history</w:t>
      </w:r>
      <w:r w:rsidR="0041506B" w:rsidRPr="00864D5E">
        <w:rPr>
          <w:rFonts w:ascii="Verdana" w:hAnsi="Verdana" w:cstheme="minorHAnsi"/>
          <w:color w:val="000000" w:themeColor="text1"/>
          <w:sz w:val="22"/>
          <w:szCs w:val="22"/>
        </w:rPr>
        <w:t xml:space="preserve"> data</w:t>
      </w:r>
      <w:r w:rsidR="00F87ADC" w:rsidRPr="00864D5E">
        <w:rPr>
          <w:rFonts w:ascii="Verdana" w:hAnsi="Verdana" w:cstheme="minorHAnsi"/>
          <w:color w:val="000000" w:themeColor="text1"/>
          <w:sz w:val="22"/>
          <w:szCs w:val="22"/>
        </w:rPr>
        <w:t xml:space="preserve"> (</w:t>
      </w:r>
      <w:r w:rsidR="00AC0537" w:rsidRPr="00864D5E">
        <w:rPr>
          <w:rFonts w:ascii="Verdana" w:hAnsi="Verdana" w:cstheme="minorHAnsi"/>
          <w:color w:val="000000" w:themeColor="text1"/>
          <w:sz w:val="22"/>
          <w:szCs w:val="22"/>
        </w:rPr>
        <w:t>e.g.,</w:t>
      </w:r>
      <w:r w:rsidR="00F87ADC" w:rsidRPr="00864D5E">
        <w:rPr>
          <w:rFonts w:ascii="Verdana" w:hAnsi="Verdana" w:cstheme="minorHAnsi"/>
          <w:color w:val="000000" w:themeColor="text1"/>
          <w:sz w:val="22"/>
          <w:szCs w:val="22"/>
        </w:rPr>
        <w:t xml:space="preserve"> arrest</w:t>
      </w:r>
      <w:r w:rsidR="008C7437" w:rsidRPr="00864D5E">
        <w:rPr>
          <w:rFonts w:ascii="Verdana" w:hAnsi="Verdana" w:cstheme="minorHAnsi"/>
          <w:color w:val="000000" w:themeColor="text1"/>
          <w:sz w:val="22"/>
          <w:szCs w:val="22"/>
        </w:rPr>
        <w:t xml:space="preserve"> and conviction</w:t>
      </w:r>
      <w:r w:rsidR="0041506B" w:rsidRPr="00864D5E">
        <w:rPr>
          <w:rFonts w:ascii="Verdana" w:hAnsi="Verdana" w:cstheme="minorHAnsi"/>
          <w:color w:val="000000" w:themeColor="text1"/>
          <w:sz w:val="22"/>
          <w:szCs w:val="22"/>
        </w:rPr>
        <w:t xml:space="preserve"> data</w:t>
      </w:r>
      <w:r w:rsidR="00F87ADC" w:rsidRPr="00864D5E">
        <w:rPr>
          <w:rFonts w:ascii="Verdana" w:hAnsi="Verdana" w:cstheme="minorHAnsi"/>
          <w:color w:val="000000" w:themeColor="text1"/>
          <w:sz w:val="22"/>
          <w:szCs w:val="22"/>
        </w:rPr>
        <w:t>)</w:t>
      </w:r>
      <w:r w:rsidR="008C7437" w:rsidRPr="00864D5E">
        <w:rPr>
          <w:rFonts w:ascii="Verdana" w:hAnsi="Verdana" w:cstheme="minorHAnsi"/>
          <w:color w:val="000000" w:themeColor="text1"/>
          <w:sz w:val="22"/>
          <w:szCs w:val="22"/>
        </w:rPr>
        <w:t>, which are often used as</w:t>
      </w:r>
      <w:r w:rsidR="009B322F" w:rsidRPr="00864D5E">
        <w:rPr>
          <w:rFonts w:ascii="Verdana" w:hAnsi="Verdana" w:cstheme="minorHAnsi"/>
          <w:color w:val="000000" w:themeColor="text1"/>
          <w:sz w:val="22"/>
          <w:szCs w:val="22"/>
        </w:rPr>
        <w:t xml:space="preserve"> </w:t>
      </w:r>
      <w:r w:rsidR="007B234B" w:rsidRPr="00864D5E">
        <w:rPr>
          <w:rFonts w:ascii="Verdana" w:hAnsi="Verdana" w:cstheme="minorHAnsi"/>
          <w:color w:val="000000" w:themeColor="text1"/>
          <w:sz w:val="22"/>
          <w:szCs w:val="22"/>
        </w:rPr>
        <w:t xml:space="preserve">recidivism </w:t>
      </w:r>
      <w:r w:rsidR="008021DF" w:rsidRPr="00864D5E">
        <w:rPr>
          <w:rFonts w:ascii="Verdana" w:hAnsi="Verdana" w:cstheme="minorHAnsi"/>
          <w:color w:val="000000" w:themeColor="text1"/>
          <w:sz w:val="22"/>
          <w:szCs w:val="22"/>
        </w:rPr>
        <w:t>variables</w:t>
      </w:r>
      <w:r w:rsidR="0081181F" w:rsidRPr="00864D5E">
        <w:rPr>
          <w:rFonts w:ascii="Verdana" w:hAnsi="Verdana" w:cstheme="minorHAnsi"/>
          <w:color w:val="000000" w:themeColor="text1"/>
          <w:sz w:val="22"/>
          <w:szCs w:val="22"/>
        </w:rPr>
        <w:t>,</w:t>
      </w:r>
      <w:r w:rsidR="00FA55CE" w:rsidRPr="00864D5E">
        <w:rPr>
          <w:rFonts w:ascii="Verdana" w:hAnsi="Verdana" w:cstheme="minorHAnsi"/>
          <w:color w:val="000000" w:themeColor="text1"/>
          <w:sz w:val="22"/>
          <w:szCs w:val="22"/>
        </w:rPr>
        <w:t xml:space="preserve"> can</w:t>
      </w:r>
      <w:r w:rsidR="0081181F" w:rsidRPr="00864D5E">
        <w:rPr>
          <w:rFonts w:ascii="Verdana" w:hAnsi="Verdana" w:cstheme="minorHAnsi"/>
          <w:color w:val="000000" w:themeColor="text1"/>
          <w:sz w:val="22"/>
          <w:szCs w:val="22"/>
        </w:rPr>
        <w:t xml:space="preserve"> still </w:t>
      </w:r>
      <w:r w:rsidR="00FA55CE" w:rsidRPr="00864D5E">
        <w:rPr>
          <w:rFonts w:ascii="Verdana" w:hAnsi="Verdana" w:cstheme="minorHAnsi"/>
          <w:color w:val="000000" w:themeColor="text1"/>
          <w:sz w:val="22"/>
          <w:szCs w:val="22"/>
        </w:rPr>
        <w:t xml:space="preserve">bias predictions. </w:t>
      </w:r>
      <w:r w:rsidR="00DE12F3" w:rsidRPr="00864D5E">
        <w:rPr>
          <w:rFonts w:ascii="Verdana" w:hAnsi="Verdana" w:cstheme="minorHAnsi"/>
          <w:color w:val="000000" w:themeColor="text1"/>
          <w:sz w:val="22"/>
          <w:szCs w:val="22"/>
        </w:rPr>
        <w:t xml:space="preserve">Similarly, </w:t>
      </w:r>
      <w:r w:rsidR="00C5340C" w:rsidRPr="00864D5E">
        <w:rPr>
          <w:rFonts w:ascii="Verdana" w:hAnsi="Verdana" w:cstheme="minorHAnsi"/>
          <w:color w:val="000000" w:themeColor="text1"/>
          <w:sz w:val="22"/>
          <w:szCs w:val="22"/>
        </w:rPr>
        <w:t xml:space="preserve">debiasing </w:t>
      </w:r>
      <w:r w:rsidR="00B8376C" w:rsidRPr="00864D5E">
        <w:rPr>
          <w:rFonts w:ascii="Verdana" w:hAnsi="Verdana" w:cstheme="minorHAnsi"/>
          <w:color w:val="000000" w:themeColor="text1"/>
          <w:sz w:val="22"/>
          <w:szCs w:val="22"/>
        </w:rPr>
        <w:t xml:space="preserve">techniques may ignore </w:t>
      </w:r>
      <w:r w:rsidR="006B08F6" w:rsidRPr="00864D5E">
        <w:rPr>
          <w:rFonts w:ascii="Verdana" w:hAnsi="Verdana" w:cstheme="minorHAnsi"/>
          <w:color w:val="000000" w:themeColor="text1"/>
          <w:sz w:val="22"/>
          <w:szCs w:val="22"/>
        </w:rPr>
        <w:t xml:space="preserve">commonly used </w:t>
      </w:r>
      <w:r w:rsidR="00E42542" w:rsidRPr="00864D5E">
        <w:rPr>
          <w:rFonts w:ascii="Verdana" w:hAnsi="Verdana" w:cstheme="minorHAnsi"/>
          <w:color w:val="000000" w:themeColor="text1"/>
          <w:sz w:val="22"/>
          <w:szCs w:val="22"/>
        </w:rPr>
        <w:t>predictor</w:t>
      </w:r>
      <w:r w:rsidR="00CA1280">
        <w:rPr>
          <w:rFonts w:ascii="Verdana" w:hAnsi="Verdana" w:cstheme="minorHAnsi"/>
          <w:color w:val="000000" w:themeColor="text1"/>
          <w:sz w:val="22"/>
          <w:szCs w:val="22"/>
        </w:rPr>
        <w:t>s</w:t>
      </w:r>
      <w:r w:rsidR="00E42542" w:rsidRPr="00864D5E">
        <w:rPr>
          <w:rFonts w:ascii="Verdana" w:hAnsi="Verdana" w:cstheme="minorHAnsi"/>
          <w:color w:val="000000" w:themeColor="text1"/>
          <w:sz w:val="22"/>
          <w:szCs w:val="22"/>
        </w:rPr>
        <w:t xml:space="preserve"> </w:t>
      </w:r>
      <w:r w:rsidR="00B8376C" w:rsidRPr="00864D5E">
        <w:rPr>
          <w:rFonts w:ascii="Verdana" w:hAnsi="Verdana" w:cstheme="minorHAnsi"/>
          <w:color w:val="000000" w:themeColor="text1"/>
          <w:sz w:val="22"/>
          <w:szCs w:val="22"/>
        </w:rPr>
        <w:t>that</w:t>
      </w:r>
      <w:r w:rsidR="00F40905" w:rsidRPr="00864D5E">
        <w:rPr>
          <w:rFonts w:ascii="Verdana" w:hAnsi="Verdana" w:cstheme="minorHAnsi"/>
          <w:color w:val="000000" w:themeColor="text1"/>
          <w:sz w:val="22"/>
          <w:szCs w:val="22"/>
        </w:rPr>
        <w:t xml:space="preserve"> appear ostensibly neutral (e.g., </w:t>
      </w:r>
      <w:r w:rsidR="00C53C17" w:rsidRPr="00864D5E">
        <w:rPr>
          <w:rFonts w:ascii="Verdana" w:hAnsi="Verdana" w:cstheme="minorHAnsi"/>
          <w:color w:val="000000" w:themeColor="text1"/>
          <w:sz w:val="22"/>
          <w:szCs w:val="22"/>
        </w:rPr>
        <w:t xml:space="preserve">performance in </w:t>
      </w:r>
      <w:r w:rsidR="00FA55CE" w:rsidRPr="00864D5E">
        <w:rPr>
          <w:rFonts w:ascii="Verdana" w:hAnsi="Verdana" w:cstheme="minorHAnsi"/>
          <w:color w:val="000000" w:themeColor="text1"/>
          <w:sz w:val="22"/>
          <w:szCs w:val="22"/>
        </w:rPr>
        <w:t>employment and education</w:t>
      </w:r>
      <w:r w:rsidR="00C53C17" w:rsidRPr="00864D5E">
        <w:rPr>
          <w:rFonts w:ascii="Verdana" w:hAnsi="Verdana" w:cstheme="minorHAnsi"/>
          <w:color w:val="000000" w:themeColor="text1"/>
          <w:sz w:val="22"/>
          <w:szCs w:val="22"/>
        </w:rPr>
        <w:t>)</w:t>
      </w:r>
      <w:r w:rsidR="00FA55CE" w:rsidRPr="00864D5E">
        <w:rPr>
          <w:rFonts w:ascii="Verdana" w:hAnsi="Verdana" w:cstheme="minorHAnsi"/>
          <w:color w:val="000000" w:themeColor="text1"/>
          <w:sz w:val="22"/>
          <w:szCs w:val="22"/>
        </w:rPr>
        <w:t xml:space="preserve">, </w:t>
      </w:r>
      <w:r w:rsidR="00FC05D9" w:rsidRPr="00864D5E">
        <w:rPr>
          <w:rFonts w:ascii="Verdana" w:hAnsi="Verdana" w:cstheme="minorHAnsi"/>
          <w:color w:val="000000" w:themeColor="text1"/>
          <w:sz w:val="22"/>
          <w:szCs w:val="22"/>
        </w:rPr>
        <w:t>but</w:t>
      </w:r>
      <w:r w:rsidR="00FA55CE" w:rsidRPr="00864D5E">
        <w:rPr>
          <w:rFonts w:ascii="Verdana" w:hAnsi="Verdana" w:cstheme="minorHAnsi"/>
          <w:color w:val="000000" w:themeColor="text1"/>
          <w:sz w:val="22"/>
          <w:szCs w:val="22"/>
        </w:rPr>
        <w:t xml:space="preserve"> </w:t>
      </w:r>
      <w:r w:rsidR="008604BB" w:rsidRPr="00864D5E">
        <w:rPr>
          <w:rFonts w:ascii="Verdana" w:hAnsi="Verdana" w:cstheme="minorHAnsi"/>
          <w:color w:val="000000" w:themeColor="text1"/>
          <w:sz w:val="22"/>
          <w:szCs w:val="22"/>
        </w:rPr>
        <w:t xml:space="preserve">continue to </w:t>
      </w:r>
      <w:r w:rsidR="00FA55CE" w:rsidRPr="00864D5E">
        <w:rPr>
          <w:rFonts w:ascii="Verdana" w:hAnsi="Verdana" w:cstheme="minorHAnsi"/>
          <w:color w:val="000000" w:themeColor="text1"/>
          <w:sz w:val="22"/>
          <w:szCs w:val="22"/>
        </w:rPr>
        <w:t xml:space="preserve">operate as proxies for race. In the UK for example, </w:t>
      </w:r>
      <w:r w:rsidR="001C12A3" w:rsidRPr="00864D5E">
        <w:rPr>
          <w:rFonts w:ascii="Verdana" w:hAnsi="Verdana" w:cstheme="minorHAnsi"/>
          <w:color w:val="000000" w:themeColor="text1"/>
          <w:sz w:val="22"/>
          <w:szCs w:val="22"/>
        </w:rPr>
        <w:t xml:space="preserve">the problem of racial inequality </w:t>
      </w:r>
      <w:r w:rsidR="00FA55CE" w:rsidRPr="00864D5E">
        <w:rPr>
          <w:rFonts w:ascii="Verdana" w:hAnsi="Verdana" w:cstheme="minorHAnsi"/>
          <w:color w:val="000000" w:themeColor="text1"/>
          <w:sz w:val="22"/>
          <w:szCs w:val="22"/>
        </w:rPr>
        <w:t>in these areas have long been documented: in education (</w:t>
      </w:r>
      <w:r w:rsidR="00931762" w:rsidRPr="00864D5E">
        <w:rPr>
          <w:rFonts w:ascii="Verdana" w:hAnsi="Verdana" w:cstheme="minorHAnsi"/>
          <w:color w:val="000000" w:themeColor="text1"/>
          <w:sz w:val="22"/>
          <w:szCs w:val="22"/>
        </w:rPr>
        <w:t>Office for National Statistics, 2020</w:t>
      </w:r>
      <w:r w:rsidR="00FA55CE" w:rsidRPr="00864D5E">
        <w:rPr>
          <w:rFonts w:ascii="Verdana" w:hAnsi="Verdana" w:cstheme="minorHAnsi"/>
          <w:color w:val="000000" w:themeColor="text1"/>
          <w:sz w:val="22"/>
          <w:szCs w:val="22"/>
        </w:rPr>
        <w:t>)</w:t>
      </w:r>
      <w:r w:rsidR="001C12A3" w:rsidRPr="00864D5E">
        <w:rPr>
          <w:rFonts w:ascii="Verdana" w:hAnsi="Verdana" w:cstheme="minorHAnsi"/>
          <w:color w:val="000000" w:themeColor="text1"/>
          <w:sz w:val="22"/>
          <w:szCs w:val="22"/>
        </w:rPr>
        <w:t xml:space="preserve"> </w:t>
      </w:r>
      <w:r w:rsidR="00FA55CE" w:rsidRPr="00864D5E">
        <w:rPr>
          <w:rFonts w:ascii="Verdana" w:hAnsi="Verdana" w:cstheme="minorHAnsi"/>
          <w:color w:val="000000" w:themeColor="text1"/>
          <w:sz w:val="22"/>
          <w:szCs w:val="22"/>
        </w:rPr>
        <w:t>and employment (</w:t>
      </w:r>
      <w:r w:rsidR="00983D1A" w:rsidRPr="00864D5E">
        <w:rPr>
          <w:rFonts w:ascii="Verdana" w:hAnsi="Verdana" w:cstheme="minorHAnsi"/>
          <w:bCs/>
          <w:color w:val="000000"/>
          <w:sz w:val="22"/>
          <w:szCs w:val="22"/>
        </w:rPr>
        <w:t>House of Commons Library 2021</w:t>
      </w:r>
      <w:r w:rsidR="00FA55CE" w:rsidRPr="00864D5E">
        <w:rPr>
          <w:rFonts w:ascii="Verdana" w:hAnsi="Verdana" w:cstheme="minorHAnsi"/>
          <w:color w:val="000000" w:themeColor="text1"/>
          <w:sz w:val="22"/>
          <w:szCs w:val="22"/>
        </w:rPr>
        <w:t xml:space="preserve">). </w:t>
      </w:r>
    </w:p>
    <w:p w14:paraId="576A1884" w14:textId="77777777" w:rsidR="001F3E30" w:rsidRPr="00864D5E" w:rsidRDefault="001F3E30" w:rsidP="00864D5E">
      <w:pPr>
        <w:spacing w:line="480" w:lineRule="auto"/>
        <w:rPr>
          <w:rFonts w:ascii="Verdana" w:hAnsi="Verdana" w:cstheme="minorHAnsi"/>
          <w:color w:val="000000" w:themeColor="text1"/>
          <w:sz w:val="22"/>
          <w:szCs w:val="22"/>
        </w:rPr>
      </w:pPr>
    </w:p>
    <w:p w14:paraId="2EEA15DF" w14:textId="1B3F9D79" w:rsidR="00AC68EB" w:rsidRPr="00864D5E" w:rsidRDefault="00992D72"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Apart from debiasing techniques to enhance the efficiency of </w:t>
      </w:r>
      <w:r w:rsidR="002939D5" w:rsidRPr="00864D5E">
        <w:rPr>
          <w:rFonts w:ascii="Verdana" w:hAnsi="Verdana" w:cstheme="minorHAnsi"/>
          <w:color w:val="000000" w:themeColor="text1"/>
          <w:sz w:val="22"/>
          <w:szCs w:val="22"/>
        </w:rPr>
        <w:t>predictive algorithms</w:t>
      </w:r>
      <w:r w:rsidRPr="00864D5E">
        <w:rPr>
          <w:rFonts w:ascii="Verdana" w:hAnsi="Verdana" w:cstheme="minorHAnsi"/>
          <w:color w:val="000000" w:themeColor="text1"/>
          <w:sz w:val="22"/>
          <w:szCs w:val="22"/>
        </w:rPr>
        <w:t>, t</w:t>
      </w:r>
      <w:r w:rsidR="00AA6ECA" w:rsidRPr="00864D5E">
        <w:rPr>
          <w:rFonts w:ascii="Verdana" w:hAnsi="Verdana" w:cstheme="minorHAnsi"/>
          <w:color w:val="000000" w:themeColor="text1"/>
          <w:sz w:val="22"/>
          <w:szCs w:val="22"/>
        </w:rPr>
        <w:t>ech-reformism</w:t>
      </w:r>
      <w:r w:rsidR="00CA336F" w:rsidRPr="00864D5E">
        <w:rPr>
          <w:rFonts w:ascii="Verdana" w:hAnsi="Verdana" w:cstheme="minorHAnsi"/>
          <w:color w:val="000000" w:themeColor="text1"/>
          <w:sz w:val="22"/>
          <w:szCs w:val="22"/>
        </w:rPr>
        <w:t xml:space="preserve"> proposes additional technical strategies such as </w:t>
      </w:r>
      <w:r w:rsidR="00AB325F" w:rsidRPr="00864D5E">
        <w:rPr>
          <w:rFonts w:ascii="Verdana" w:hAnsi="Verdana" w:cstheme="minorHAnsi"/>
          <w:color w:val="000000" w:themeColor="text1"/>
          <w:sz w:val="22"/>
          <w:szCs w:val="22"/>
        </w:rPr>
        <w:t>a</w:t>
      </w:r>
      <w:r w:rsidRPr="00864D5E">
        <w:rPr>
          <w:rFonts w:ascii="Verdana" w:hAnsi="Verdana" w:cstheme="minorHAnsi"/>
          <w:color w:val="000000" w:themeColor="text1"/>
          <w:sz w:val="22"/>
          <w:szCs w:val="22"/>
        </w:rPr>
        <w:t>lgorithm</w:t>
      </w:r>
      <w:r w:rsidR="00CA336F" w:rsidRPr="00864D5E">
        <w:rPr>
          <w:rFonts w:ascii="Verdana" w:hAnsi="Verdana" w:cstheme="minorHAnsi"/>
          <w:color w:val="000000" w:themeColor="text1"/>
          <w:sz w:val="22"/>
          <w:szCs w:val="22"/>
        </w:rPr>
        <w:t xml:space="preserve"> audits</w:t>
      </w:r>
      <w:r w:rsidRPr="00864D5E">
        <w:rPr>
          <w:rFonts w:ascii="Verdana" w:hAnsi="Verdana" w:cstheme="minorHAnsi"/>
          <w:color w:val="000000" w:themeColor="text1"/>
          <w:sz w:val="22"/>
          <w:szCs w:val="22"/>
        </w:rPr>
        <w:t>.</w:t>
      </w:r>
      <w:r w:rsidR="004060D5" w:rsidRPr="00864D5E">
        <w:rPr>
          <w:rFonts w:ascii="Verdana" w:hAnsi="Verdana" w:cstheme="minorHAnsi"/>
          <w:color w:val="000000" w:themeColor="text1"/>
          <w:sz w:val="22"/>
          <w:szCs w:val="22"/>
        </w:rPr>
        <w:t xml:space="preserve"> </w:t>
      </w:r>
      <w:r w:rsidRPr="00864D5E">
        <w:rPr>
          <w:rFonts w:ascii="Verdana" w:hAnsi="Verdana" w:cstheme="minorHAnsi"/>
          <w:color w:val="000000" w:themeColor="text1"/>
          <w:sz w:val="22"/>
          <w:szCs w:val="22"/>
        </w:rPr>
        <w:t>Indeed, within justice system</w:t>
      </w:r>
      <w:r w:rsidR="00A977A5" w:rsidRPr="00864D5E">
        <w:rPr>
          <w:rFonts w:ascii="Verdana" w:hAnsi="Verdana" w:cstheme="minorHAnsi"/>
          <w:color w:val="000000" w:themeColor="text1"/>
          <w:sz w:val="22"/>
          <w:szCs w:val="22"/>
        </w:rPr>
        <w:t>s</w:t>
      </w:r>
      <w:r w:rsidRPr="00864D5E">
        <w:rPr>
          <w:rFonts w:ascii="Verdana" w:hAnsi="Verdana" w:cstheme="minorHAnsi"/>
          <w:color w:val="000000" w:themeColor="text1"/>
          <w:sz w:val="22"/>
          <w:szCs w:val="22"/>
        </w:rPr>
        <w:t xml:space="preserve"> and beyond, c</w:t>
      </w:r>
      <w:r w:rsidR="00EB1923" w:rsidRPr="00864D5E">
        <w:rPr>
          <w:rFonts w:ascii="Verdana" w:hAnsi="Verdana" w:cstheme="minorHAnsi"/>
          <w:color w:val="000000" w:themeColor="text1"/>
          <w:sz w:val="22"/>
          <w:szCs w:val="22"/>
        </w:rPr>
        <w:t>alls for audits to</w:t>
      </w:r>
      <w:r w:rsidR="000E5967" w:rsidRPr="00864D5E">
        <w:rPr>
          <w:rFonts w:ascii="Verdana" w:hAnsi="Verdana" w:cstheme="minorHAnsi"/>
          <w:color w:val="000000" w:themeColor="text1"/>
          <w:sz w:val="22"/>
          <w:szCs w:val="22"/>
        </w:rPr>
        <w:t>,</w:t>
      </w:r>
      <w:r w:rsidR="00EB1923" w:rsidRPr="00864D5E">
        <w:rPr>
          <w:rFonts w:ascii="Verdana" w:hAnsi="Verdana" w:cstheme="minorHAnsi"/>
          <w:color w:val="000000" w:themeColor="text1"/>
          <w:sz w:val="22"/>
          <w:szCs w:val="22"/>
        </w:rPr>
        <w:t xml:space="preserve"> </w:t>
      </w:r>
      <w:r w:rsidR="001B7174" w:rsidRPr="00864D5E">
        <w:rPr>
          <w:rFonts w:ascii="Verdana" w:hAnsi="Verdana" w:cstheme="minorHAnsi"/>
          <w:i/>
          <w:iCs/>
          <w:color w:val="000000" w:themeColor="text1"/>
          <w:sz w:val="22"/>
          <w:szCs w:val="22"/>
        </w:rPr>
        <w:t>inter alia</w:t>
      </w:r>
      <w:r w:rsidR="001B7174" w:rsidRPr="00864D5E">
        <w:rPr>
          <w:rFonts w:ascii="Verdana" w:hAnsi="Verdana" w:cstheme="minorHAnsi"/>
          <w:color w:val="000000" w:themeColor="text1"/>
          <w:sz w:val="22"/>
          <w:szCs w:val="22"/>
        </w:rPr>
        <w:t xml:space="preserve">, </w:t>
      </w:r>
      <w:r w:rsidRPr="00864D5E">
        <w:rPr>
          <w:rFonts w:ascii="Verdana" w:hAnsi="Verdana" w:cstheme="minorHAnsi"/>
          <w:color w:val="000000" w:themeColor="text1"/>
          <w:sz w:val="22"/>
          <w:szCs w:val="22"/>
        </w:rPr>
        <w:t xml:space="preserve">identify conduits of </w:t>
      </w:r>
      <w:r w:rsidR="00A07497" w:rsidRPr="00864D5E">
        <w:rPr>
          <w:rFonts w:ascii="Verdana" w:hAnsi="Verdana" w:cstheme="minorHAnsi"/>
          <w:color w:val="000000" w:themeColor="text1"/>
          <w:sz w:val="22"/>
          <w:szCs w:val="22"/>
        </w:rPr>
        <w:t xml:space="preserve">algorithmic </w:t>
      </w:r>
      <w:r w:rsidRPr="00864D5E">
        <w:rPr>
          <w:rFonts w:ascii="Verdana" w:hAnsi="Verdana" w:cstheme="minorHAnsi"/>
          <w:color w:val="000000" w:themeColor="text1"/>
          <w:sz w:val="22"/>
          <w:szCs w:val="22"/>
        </w:rPr>
        <w:t xml:space="preserve">bias </w:t>
      </w:r>
      <w:r w:rsidR="00A07497" w:rsidRPr="00864D5E">
        <w:rPr>
          <w:rFonts w:ascii="Verdana" w:hAnsi="Verdana" w:cstheme="minorHAnsi"/>
          <w:color w:val="000000" w:themeColor="text1"/>
          <w:sz w:val="22"/>
          <w:szCs w:val="22"/>
        </w:rPr>
        <w:t xml:space="preserve">and embed ethical principles in algorithmic design </w:t>
      </w:r>
      <w:r w:rsidR="00EB1923" w:rsidRPr="00864D5E">
        <w:rPr>
          <w:rFonts w:ascii="Verdana" w:hAnsi="Verdana" w:cstheme="minorHAnsi"/>
          <w:color w:val="000000" w:themeColor="text1"/>
          <w:sz w:val="22"/>
          <w:szCs w:val="22"/>
        </w:rPr>
        <w:t>have become vociferous</w:t>
      </w:r>
      <w:r w:rsidRPr="00864D5E">
        <w:rPr>
          <w:rFonts w:ascii="Verdana" w:hAnsi="Verdana" w:cstheme="minorHAnsi"/>
          <w:color w:val="000000" w:themeColor="text1"/>
          <w:sz w:val="22"/>
          <w:szCs w:val="22"/>
        </w:rPr>
        <w:t xml:space="preserve">. </w:t>
      </w:r>
      <w:r w:rsidR="00EB1923" w:rsidRPr="00864D5E">
        <w:rPr>
          <w:rFonts w:ascii="Verdana" w:hAnsi="Verdana" w:cstheme="minorHAnsi"/>
          <w:color w:val="000000" w:themeColor="text1"/>
          <w:sz w:val="22"/>
          <w:szCs w:val="22"/>
        </w:rPr>
        <w:t xml:space="preserve">Brown and colleagues </w:t>
      </w:r>
      <w:r w:rsidR="00B1607F" w:rsidRPr="00864D5E">
        <w:rPr>
          <w:rFonts w:ascii="Verdana" w:hAnsi="Verdana" w:cstheme="minorHAnsi"/>
          <w:color w:val="000000" w:themeColor="text1"/>
          <w:sz w:val="22"/>
          <w:szCs w:val="22"/>
        </w:rPr>
        <w:t xml:space="preserve">(2021) </w:t>
      </w:r>
      <w:r w:rsidR="00EB1923" w:rsidRPr="00864D5E">
        <w:rPr>
          <w:rFonts w:ascii="Verdana" w:hAnsi="Verdana" w:cstheme="minorHAnsi"/>
          <w:color w:val="000000" w:themeColor="text1"/>
          <w:sz w:val="22"/>
          <w:szCs w:val="22"/>
        </w:rPr>
        <w:lastRenderedPageBreak/>
        <w:t xml:space="preserve">observe in their </w:t>
      </w:r>
      <w:r w:rsidR="00D229F8" w:rsidRPr="00864D5E">
        <w:rPr>
          <w:rFonts w:ascii="Verdana" w:hAnsi="Verdana" w:cstheme="minorHAnsi"/>
          <w:color w:val="000000" w:themeColor="text1"/>
          <w:sz w:val="22"/>
          <w:szCs w:val="22"/>
        </w:rPr>
        <w:t xml:space="preserve">analysis of ethical </w:t>
      </w:r>
      <w:r w:rsidR="00EB1923" w:rsidRPr="00864D5E">
        <w:rPr>
          <w:rFonts w:ascii="Verdana" w:hAnsi="Verdana" w:cstheme="minorHAnsi"/>
          <w:color w:val="000000" w:themeColor="text1"/>
          <w:sz w:val="22"/>
          <w:szCs w:val="22"/>
        </w:rPr>
        <w:t>audits</w:t>
      </w:r>
      <w:r w:rsidR="00376A7C" w:rsidRPr="00864D5E">
        <w:rPr>
          <w:rFonts w:ascii="Verdana" w:hAnsi="Verdana" w:cstheme="minorHAnsi"/>
          <w:color w:val="000000" w:themeColor="text1"/>
          <w:sz w:val="22"/>
          <w:szCs w:val="22"/>
        </w:rPr>
        <w:t xml:space="preserve"> that</w:t>
      </w:r>
      <w:r w:rsidR="00EB1923" w:rsidRPr="00864D5E">
        <w:rPr>
          <w:rFonts w:ascii="Verdana" w:hAnsi="Verdana" w:cstheme="minorHAnsi"/>
          <w:color w:val="000000" w:themeColor="text1"/>
          <w:sz w:val="22"/>
          <w:szCs w:val="22"/>
        </w:rPr>
        <w:t>, ‘nearly every research organization that deals with the ethics of AI has called for ethical auditing of algorithms</w:t>
      </w:r>
      <w:r w:rsidR="00B1607F" w:rsidRPr="00864D5E">
        <w:rPr>
          <w:rFonts w:ascii="Verdana" w:hAnsi="Verdana" w:cstheme="minorHAnsi"/>
          <w:color w:val="000000" w:themeColor="text1"/>
          <w:sz w:val="22"/>
          <w:szCs w:val="22"/>
        </w:rPr>
        <w:t>.</w:t>
      </w:r>
      <w:r w:rsidR="00EB1923" w:rsidRPr="00864D5E">
        <w:rPr>
          <w:rFonts w:ascii="Verdana" w:hAnsi="Verdana" w:cstheme="minorHAnsi"/>
          <w:color w:val="000000" w:themeColor="text1"/>
          <w:sz w:val="22"/>
          <w:szCs w:val="22"/>
        </w:rPr>
        <w:t xml:space="preserve">’ </w:t>
      </w:r>
    </w:p>
    <w:p w14:paraId="2B7F4C72" w14:textId="77777777" w:rsidR="00AC68EB" w:rsidRPr="00864D5E" w:rsidRDefault="00AC68EB" w:rsidP="00864D5E">
      <w:pPr>
        <w:spacing w:line="480" w:lineRule="auto"/>
        <w:rPr>
          <w:rFonts w:ascii="Verdana" w:hAnsi="Verdana" w:cstheme="minorHAnsi"/>
          <w:color w:val="000000" w:themeColor="text1"/>
          <w:sz w:val="22"/>
          <w:szCs w:val="22"/>
        </w:rPr>
      </w:pPr>
    </w:p>
    <w:p w14:paraId="34761BC5" w14:textId="29BB24F2" w:rsidR="006F4F1E" w:rsidRPr="00864D5E" w:rsidRDefault="00A904C8"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Audits </w:t>
      </w:r>
      <w:r w:rsidR="00EB1923" w:rsidRPr="00864D5E">
        <w:rPr>
          <w:rFonts w:ascii="Verdana" w:hAnsi="Verdana" w:cstheme="minorHAnsi"/>
          <w:color w:val="000000" w:themeColor="text1"/>
          <w:sz w:val="22"/>
          <w:szCs w:val="22"/>
        </w:rPr>
        <w:t xml:space="preserve">are </w:t>
      </w:r>
      <w:r w:rsidR="001B7174" w:rsidRPr="00864D5E">
        <w:rPr>
          <w:rFonts w:ascii="Verdana" w:hAnsi="Verdana" w:cstheme="minorHAnsi"/>
          <w:color w:val="000000" w:themeColor="text1"/>
          <w:sz w:val="22"/>
          <w:szCs w:val="22"/>
        </w:rPr>
        <w:t xml:space="preserve">indeed </w:t>
      </w:r>
      <w:r w:rsidR="00CA336F" w:rsidRPr="00864D5E">
        <w:rPr>
          <w:rFonts w:ascii="Verdana" w:hAnsi="Verdana" w:cstheme="minorHAnsi"/>
          <w:color w:val="000000" w:themeColor="text1"/>
          <w:sz w:val="22"/>
          <w:szCs w:val="22"/>
        </w:rPr>
        <w:t>useful</w:t>
      </w:r>
      <w:r w:rsidR="00EB1923" w:rsidRPr="00864D5E">
        <w:rPr>
          <w:rFonts w:ascii="Verdana" w:hAnsi="Verdana" w:cstheme="minorHAnsi"/>
          <w:color w:val="000000" w:themeColor="text1"/>
          <w:sz w:val="22"/>
          <w:szCs w:val="22"/>
        </w:rPr>
        <w:t xml:space="preserve"> in that they </w:t>
      </w:r>
      <w:r w:rsidRPr="00864D5E">
        <w:rPr>
          <w:rFonts w:ascii="Verdana" w:hAnsi="Verdana" w:cstheme="minorHAnsi"/>
          <w:color w:val="000000" w:themeColor="text1"/>
          <w:sz w:val="22"/>
          <w:szCs w:val="22"/>
        </w:rPr>
        <w:t xml:space="preserve">attempt to convert ethical principles into practical strategies for </w:t>
      </w:r>
      <w:r w:rsidR="00B1607F" w:rsidRPr="00864D5E">
        <w:rPr>
          <w:rFonts w:ascii="Verdana" w:hAnsi="Verdana" w:cstheme="minorHAnsi"/>
          <w:color w:val="000000" w:themeColor="text1"/>
          <w:sz w:val="22"/>
          <w:szCs w:val="22"/>
        </w:rPr>
        <w:t xml:space="preserve">avoiding bias and </w:t>
      </w:r>
      <w:r w:rsidRPr="00864D5E">
        <w:rPr>
          <w:rFonts w:ascii="Verdana" w:hAnsi="Verdana" w:cstheme="minorHAnsi"/>
          <w:color w:val="000000" w:themeColor="text1"/>
          <w:sz w:val="22"/>
          <w:szCs w:val="22"/>
        </w:rPr>
        <w:t xml:space="preserve">attaining </w:t>
      </w:r>
      <w:r w:rsidR="009C71A6" w:rsidRPr="00864D5E">
        <w:rPr>
          <w:rFonts w:ascii="Verdana" w:hAnsi="Verdana" w:cstheme="minorHAnsi"/>
          <w:color w:val="000000" w:themeColor="text1"/>
          <w:sz w:val="22"/>
          <w:szCs w:val="22"/>
        </w:rPr>
        <w:t xml:space="preserve">algorithmic </w:t>
      </w:r>
      <w:r w:rsidRPr="00864D5E">
        <w:rPr>
          <w:rFonts w:ascii="Verdana" w:hAnsi="Verdana" w:cstheme="minorHAnsi"/>
          <w:color w:val="000000" w:themeColor="text1"/>
          <w:sz w:val="22"/>
          <w:szCs w:val="22"/>
        </w:rPr>
        <w:t>fairness.</w:t>
      </w:r>
      <w:r w:rsidR="00EB1923" w:rsidRPr="00864D5E">
        <w:rPr>
          <w:rFonts w:ascii="Verdana" w:hAnsi="Verdana" w:cstheme="minorHAnsi"/>
          <w:b/>
          <w:bCs/>
          <w:color w:val="000000" w:themeColor="text1"/>
          <w:sz w:val="22"/>
          <w:szCs w:val="22"/>
        </w:rPr>
        <w:t xml:space="preserve"> </w:t>
      </w:r>
      <w:r w:rsidR="009C71A6" w:rsidRPr="00864D5E">
        <w:rPr>
          <w:rFonts w:ascii="Verdana" w:hAnsi="Verdana" w:cstheme="minorHAnsi"/>
          <w:color w:val="000000" w:themeColor="text1"/>
          <w:sz w:val="22"/>
          <w:szCs w:val="22"/>
        </w:rPr>
        <w:t>A</w:t>
      </w:r>
      <w:r w:rsidR="00EB1923" w:rsidRPr="00864D5E">
        <w:rPr>
          <w:rFonts w:ascii="Verdana" w:hAnsi="Verdana" w:cstheme="minorHAnsi"/>
          <w:color w:val="000000" w:themeColor="text1"/>
          <w:sz w:val="22"/>
          <w:szCs w:val="22"/>
        </w:rPr>
        <w:t xml:space="preserve">udits can </w:t>
      </w:r>
      <w:r w:rsidR="009C71A6" w:rsidRPr="00864D5E">
        <w:rPr>
          <w:rFonts w:ascii="Verdana" w:hAnsi="Verdana" w:cstheme="minorHAnsi"/>
          <w:color w:val="000000" w:themeColor="text1"/>
          <w:sz w:val="22"/>
          <w:szCs w:val="22"/>
        </w:rPr>
        <w:t xml:space="preserve">also </w:t>
      </w:r>
      <w:r w:rsidR="001017B0" w:rsidRPr="00864D5E">
        <w:rPr>
          <w:rFonts w:ascii="Verdana" w:hAnsi="Verdana" w:cstheme="minorHAnsi"/>
          <w:color w:val="000000" w:themeColor="text1"/>
          <w:sz w:val="22"/>
          <w:szCs w:val="22"/>
        </w:rPr>
        <w:t>enhance</w:t>
      </w:r>
      <w:r w:rsidR="00EB1923" w:rsidRPr="00864D5E">
        <w:rPr>
          <w:rFonts w:ascii="Verdana" w:hAnsi="Verdana" w:cstheme="minorHAnsi"/>
          <w:color w:val="000000" w:themeColor="text1"/>
          <w:sz w:val="22"/>
          <w:szCs w:val="22"/>
        </w:rPr>
        <w:t xml:space="preserve"> transparency and help </w:t>
      </w:r>
      <w:r w:rsidR="00B1607F" w:rsidRPr="00864D5E">
        <w:rPr>
          <w:rFonts w:ascii="Verdana" w:hAnsi="Verdana" w:cstheme="minorHAnsi"/>
          <w:color w:val="000000" w:themeColor="text1"/>
          <w:sz w:val="22"/>
          <w:szCs w:val="22"/>
        </w:rPr>
        <w:t>build</w:t>
      </w:r>
      <w:r w:rsidR="00EB1923" w:rsidRPr="00864D5E">
        <w:rPr>
          <w:rFonts w:ascii="Verdana" w:hAnsi="Verdana" w:cstheme="minorHAnsi"/>
          <w:color w:val="000000" w:themeColor="text1"/>
          <w:sz w:val="22"/>
          <w:szCs w:val="22"/>
        </w:rPr>
        <w:t xml:space="preserve"> public trust in AI systems. </w:t>
      </w:r>
      <w:r w:rsidR="004551D7" w:rsidRPr="00864D5E">
        <w:rPr>
          <w:rFonts w:ascii="Verdana" w:hAnsi="Verdana" w:cstheme="minorHAnsi"/>
          <w:b/>
          <w:bCs/>
          <w:color w:val="000000" w:themeColor="text1"/>
          <w:sz w:val="22"/>
          <w:szCs w:val="22"/>
        </w:rPr>
        <w:t xml:space="preserve"> </w:t>
      </w:r>
      <w:r w:rsidR="00304105" w:rsidRPr="00864D5E">
        <w:rPr>
          <w:rFonts w:ascii="Verdana" w:hAnsi="Verdana" w:cstheme="minorHAnsi"/>
          <w:color w:val="000000" w:themeColor="text1"/>
          <w:sz w:val="22"/>
          <w:szCs w:val="22"/>
        </w:rPr>
        <w:t>B</w:t>
      </w:r>
      <w:r w:rsidR="00355EF5" w:rsidRPr="00864D5E">
        <w:rPr>
          <w:rFonts w:ascii="Verdana" w:hAnsi="Verdana" w:cstheme="minorHAnsi"/>
          <w:color w:val="000000" w:themeColor="text1"/>
          <w:sz w:val="22"/>
          <w:szCs w:val="22"/>
        </w:rPr>
        <w:t xml:space="preserve">ut where they </w:t>
      </w:r>
      <w:r w:rsidR="00F87ADC" w:rsidRPr="00864D5E">
        <w:rPr>
          <w:rFonts w:ascii="Verdana" w:hAnsi="Verdana" w:cstheme="minorHAnsi"/>
          <w:color w:val="000000" w:themeColor="text1"/>
          <w:sz w:val="22"/>
          <w:szCs w:val="22"/>
        </w:rPr>
        <w:t>focus on efficiency, commercial, and other imperatives</w:t>
      </w:r>
      <w:r w:rsidR="0063730E" w:rsidRPr="00864D5E">
        <w:rPr>
          <w:rFonts w:ascii="Verdana" w:hAnsi="Verdana" w:cstheme="minorHAnsi"/>
          <w:color w:val="000000" w:themeColor="text1"/>
          <w:sz w:val="22"/>
          <w:szCs w:val="22"/>
        </w:rPr>
        <w:t xml:space="preserve">, </w:t>
      </w:r>
      <w:r w:rsidR="00F87ADC" w:rsidRPr="00864D5E">
        <w:rPr>
          <w:rFonts w:ascii="Verdana" w:hAnsi="Verdana" w:cstheme="minorHAnsi"/>
          <w:color w:val="000000" w:themeColor="text1"/>
          <w:sz w:val="22"/>
          <w:szCs w:val="22"/>
        </w:rPr>
        <w:t xml:space="preserve">without due </w:t>
      </w:r>
      <w:r w:rsidR="00355EF5" w:rsidRPr="00864D5E">
        <w:rPr>
          <w:rFonts w:ascii="Verdana" w:hAnsi="Verdana" w:cstheme="minorHAnsi"/>
          <w:color w:val="000000" w:themeColor="text1"/>
          <w:sz w:val="22"/>
          <w:szCs w:val="22"/>
        </w:rPr>
        <w:t xml:space="preserve">consideration of broader real-world harms </w:t>
      </w:r>
      <w:r w:rsidR="00F87ADC" w:rsidRPr="00864D5E">
        <w:rPr>
          <w:rFonts w:ascii="Verdana" w:hAnsi="Verdana" w:cstheme="minorHAnsi"/>
          <w:color w:val="000000" w:themeColor="text1"/>
          <w:sz w:val="22"/>
          <w:szCs w:val="22"/>
        </w:rPr>
        <w:t>(</w:t>
      </w:r>
      <w:r w:rsidR="00355EF5" w:rsidRPr="00864D5E">
        <w:rPr>
          <w:rFonts w:ascii="Verdana" w:hAnsi="Verdana" w:cstheme="minorHAnsi"/>
          <w:color w:val="000000" w:themeColor="text1"/>
          <w:sz w:val="22"/>
          <w:szCs w:val="22"/>
        </w:rPr>
        <w:t xml:space="preserve">such as </w:t>
      </w:r>
      <w:r w:rsidR="00F87ADC" w:rsidRPr="00864D5E">
        <w:rPr>
          <w:rFonts w:ascii="Verdana" w:hAnsi="Verdana" w:cstheme="minorHAnsi"/>
          <w:color w:val="000000" w:themeColor="text1"/>
          <w:sz w:val="22"/>
          <w:szCs w:val="22"/>
        </w:rPr>
        <w:t>the capacity of algorithm</w:t>
      </w:r>
      <w:r w:rsidR="00A977A5" w:rsidRPr="00864D5E">
        <w:rPr>
          <w:rFonts w:ascii="Verdana" w:hAnsi="Verdana" w:cstheme="minorHAnsi"/>
          <w:color w:val="000000" w:themeColor="text1"/>
          <w:sz w:val="22"/>
          <w:szCs w:val="22"/>
        </w:rPr>
        <w:t>s</w:t>
      </w:r>
      <w:r w:rsidR="00F87ADC" w:rsidRPr="00864D5E">
        <w:rPr>
          <w:rFonts w:ascii="Verdana" w:hAnsi="Verdana" w:cstheme="minorHAnsi"/>
          <w:color w:val="000000" w:themeColor="text1"/>
          <w:sz w:val="22"/>
          <w:szCs w:val="22"/>
        </w:rPr>
        <w:t xml:space="preserve"> to reproduce and entrench historical forms of discrimination) </w:t>
      </w:r>
      <w:r w:rsidR="00355EF5" w:rsidRPr="00864D5E">
        <w:rPr>
          <w:rFonts w:ascii="Verdana" w:hAnsi="Verdana" w:cstheme="minorHAnsi"/>
          <w:color w:val="000000" w:themeColor="text1"/>
          <w:sz w:val="22"/>
          <w:szCs w:val="22"/>
        </w:rPr>
        <w:t>and how to avoid them, they can be described as tech-reformist.</w:t>
      </w:r>
      <w:r w:rsidR="00BB5E70" w:rsidRPr="00864D5E">
        <w:rPr>
          <w:rFonts w:ascii="Verdana" w:hAnsi="Verdana" w:cstheme="minorHAnsi"/>
          <w:color w:val="000000" w:themeColor="text1"/>
          <w:sz w:val="22"/>
          <w:szCs w:val="22"/>
        </w:rPr>
        <w:t xml:space="preserve"> </w:t>
      </w:r>
      <w:r w:rsidR="00A977A5" w:rsidRPr="00864D5E">
        <w:rPr>
          <w:rFonts w:ascii="Verdana" w:hAnsi="Verdana" w:cstheme="minorHAnsi"/>
          <w:color w:val="000000" w:themeColor="text1"/>
          <w:sz w:val="22"/>
          <w:szCs w:val="22"/>
        </w:rPr>
        <w:t xml:space="preserve"> </w:t>
      </w:r>
      <w:r w:rsidR="009C5EE4" w:rsidRPr="00864D5E">
        <w:rPr>
          <w:rFonts w:ascii="Verdana" w:hAnsi="Verdana" w:cstheme="minorHAnsi"/>
          <w:color w:val="000000" w:themeColor="text1"/>
          <w:sz w:val="22"/>
          <w:szCs w:val="22"/>
        </w:rPr>
        <w:t xml:space="preserve">Later, </w:t>
      </w:r>
      <w:r w:rsidR="00AB7C29">
        <w:rPr>
          <w:rFonts w:ascii="Verdana" w:hAnsi="Verdana" w:cstheme="minorHAnsi"/>
          <w:color w:val="000000" w:themeColor="text1"/>
          <w:sz w:val="22"/>
          <w:szCs w:val="22"/>
        </w:rPr>
        <w:t xml:space="preserve">as I outline the alternative  structural approach, </w:t>
      </w:r>
      <w:r w:rsidR="009C5EE4" w:rsidRPr="00864D5E">
        <w:rPr>
          <w:rFonts w:ascii="Verdana" w:hAnsi="Verdana" w:cstheme="minorHAnsi"/>
          <w:color w:val="000000" w:themeColor="text1"/>
          <w:sz w:val="22"/>
          <w:szCs w:val="22"/>
        </w:rPr>
        <w:t xml:space="preserve">I will discuss some </w:t>
      </w:r>
      <w:r w:rsidR="00EC311D" w:rsidRPr="00864D5E">
        <w:rPr>
          <w:rFonts w:ascii="Verdana" w:hAnsi="Verdana" w:cstheme="minorHAnsi"/>
          <w:color w:val="000000" w:themeColor="text1"/>
          <w:sz w:val="22"/>
          <w:szCs w:val="22"/>
        </w:rPr>
        <w:t xml:space="preserve">of the </w:t>
      </w:r>
      <w:r w:rsidR="009C5EE4" w:rsidRPr="00864D5E">
        <w:rPr>
          <w:rFonts w:ascii="Verdana" w:hAnsi="Verdana" w:cstheme="minorHAnsi"/>
          <w:color w:val="000000" w:themeColor="text1"/>
          <w:sz w:val="22"/>
          <w:szCs w:val="22"/>
        </w:rPr>
        <w:t>implications</w:t>
      </w:r>
      <w:r w:rsidR="0090767D" w:rsidRPr="00864D5E">
        <w:rPr>
          <w:rFonts w:ascii="Verdana" w:hAnsi="Verdana" w:cstheme="minorHAnsi"/>
          <w:color w:val="000000" w:themeColor="text1"/>
          <w:sz w:val="22"/>
          <w:szCs w:val="22"/>
        </w:rPr>
        <w:t xml:space="preserve">. </w:t>
      </w:r>
      <w:r w:rsidR="006B08F6" w:rsidRPr="00864D5E">
        <w:rPr>
          <w:rFonts w:ascii="Verdana" w:hAnsi="Verdana" w:cstheme="minorHAnsi"/>
          <w:color w:val="000000" w:themeColor="text1"/>
          <w:sz w:val="22"/>
          <w:szCs w:val="22"/>
        </w:rPr>
        <w:t xml:space="preserve">Meanwhile, as </w:t>
      </w:r>
      <w:r w:rsidR="00BB5E70" w:rsidRPr="00864D5E">
        <w:rPr>
          <w:rFonts w:ascii="Verdana" w:hAnsi="Verdana" w:cstheme="minorHAnsi"/>
          <w:color w:val="000000" w:themeColor="text1"/>
          <w:sz w:val="22"/>
          <w:szCs w:val="22"/>
        </w:rPr>
        <w:t xml:space="preserve">yet </w:t>
      </w:r>
      <w:r w:rsidR="00606EB5" w:rsidRPr="00864D5E">
        <w:rPr>
          <w:rFonts w:ascii="Verdana" w:hAnsi="Verdana" w:cstheme="minorHAnsi"/>
          <w:color w:val="000000" w:themeColor="text1"/>
          <w:sz w:val="22"/>
          <w:szCs w:val="22"/>
        </w:rPr>
        <w:t xml:space="preserve">there are </w:t>
      </w:r>
      <w:r w:rsidR="00BB5E70" w:rsidRPr="00864D5E">
        <w:rPr>
          <w:rFonts w:ascii="Verdana" w:hAnsi="Verdana" w:cstheme="minorHAnsi"/>
          <w:color w:val="000000" w:themeColor="text1"/>
          <w:sz w:val="22"/>
          <w:szCs w:val="22"/>
        </w:rPr>
        <w:t xml:space="preserve">no </w:t>
      </w:r>
      <w:r w:rsidR="006B08F6" w:rsidRPr="00864D5E">
        <w:rPr>
          <w:rFonts w:ascii="Verdana" w:hAnsi="Verdana" w:cstheme="minorHAnsi"/>
          <w:color w:val="000000" w:themeColor="text1"/>
          <w:sz w:val="22"/>
          <w:szCs w:val="22"/>
        </w:rPr>
        <w:t xml:space="preserve">official </w:t>
      </w:r>
      <w:r w:rsidR="00BB5E70" w:rsidRPr="00864D5E">
        <w:rPr>
          <w:rFonts w:ascii="Verdana" w:hAnsi="Verdana" w:cstheme="minorHAnsi"/>
          <w:color w:val="000000" w:themeColor="text1"/>
          <w:sz w:val="22"/>
          <w:szCs w:val="22"/>
        </w:rPr>
        <w:t xml:space="preserve">standards for auditing criminal justice algorithms </w:t>
      </w:r>
      <w:r w:rsidR="006F4F1E" w:rsidRPr="00864D5E">
        <w:rPr>
          <w:rFonts w:ascii="Verdana" w:hAnsi="Verdana" w:cstheme="minorHAnsi"/>
          <w:color w:val="000000" w:themeColor="text1"/>
          <w:sz w:val="22"/>
          <w:szCs w:val="22"/>
        </w:rPr>
        <w:t>and there have been few</w:t>
      </w:r>
      <w:r w:rsidR="00BB5E70" w:rsidRPr="00864D5E">
        <w:rPr>
          <w:rFonts w:ascii="Verdana" w:hAnsi="Verdana" w:cstheme="minorHAnsi"/>
          <w:color w:val="000000" w:themeColor="text1"/>
          <w:sz w:val="22"/>
          <w:szCs w:val="22"/>
        </w:rPr>
        <w:t xml:space="preserve"> independent/</w:t>
      </w:r>
      <w:r w:rsidR="0018381E" w:rsidRPr="00864D5E">
        <w:rPr>
          <w:rFonts w:ascii="Verdana" w:hAnsi="Verdana" w:cstheme="minorHAnsi"/>
          <w:color w:val="000000" w:themeColor="text1"/>
          <w:sz w:val="22"/>
          <w:szCs w:val="22"/>
        </w:rPr>
        <w:t>external evaluations</w:t>
      </w:r>
      <w:r w:rsidR="00BB5E70" w:rsidRPr="00864D5E">
        <w:rPr>
          <w:rFonts w:ascii="Verdana" w:hAnsi="Verdana" w:cstheme="minorHAnsi"/>
          <w:color w:val="000000" w:themeColor="text1"/>
          <w:sz w:val="22"/>
          <w:szCs w:val="22"/>
        </w:rPr>
        <w:t xml:space="preserve"> such as the study </w:t>
      </w:r>
      <w:r w:rsidR="00A977A5" w:rsidRPr="00864D5E">
        <w:rPr>
          <w:rFonts w:ascii="Verdana" w:hAnsi="Verdana" w:cstheme="minorHAnsi"/>
          <w:color w:val="000000" w:themeColor="text1"/>
          <w:sz w:val="22"/>
          <w:szCs w:val="22"/>
        </w:rPr>
        <w:t>of</w:t>
      </w:r>
      <w:r w:rsidR="0018381E" w:rsidRPr="00864D5E">
        <w:rPr>
          <w:rFonts w:ascii="Verdana" w:hAnsi="Verdana" w:cstheme="minorHAnsi"/>
          <w:color w:val="000000" w:themeColor="text1"/>
          <w:sz w:val="22"/>
          <w:szCs w:val="22"/>
        </w:rPr>
        <w:t xml:space="preserve"> risk assessment algorithms </w:t>
      </w:r>
      <w:r w:rsidR="00BB5E70" w:rsidRPr="00864D5E">
        <w:rPr>
          <w:rFonts w:ascii="Verdana" w:hAnsi="Verdana" w:cstheme="minorHAnsi"/>
          <w:color w:val="000000" w:themeColor="text1"/>
          <w:sz w:val="22"/>
          <w:szCs w:val="22"/>
        </w:rPr>
        <w:t>by Angwin and Colleagues (2016)</w:t>
      </w:r>
      <w:r w:rsidR="0018381E" w:rsidRPr="00864D5E">
        <w:rPr>
          <w:rFonts w:ascii="Verdana" w:hAnsi="Verdana" w:cstheme="minorHAnsi"/>
          <w:color w:val="000000" w:themeColor="text1"/>
          <w:sz w:val="22"/>
          <w:szCs w:val="22"/>
        </w:rPr>
        <w:t xml:space="preserve"> </w:t>
      </w:r>
      <w:r w:rsidR="006F4F1E" w:rsidRPr="00864D5E">
        <w:rPr>
          <w:rFonts w:ascii="Verdana" w:hAnsi="Verdana" w:cstheme="minorHAnsi"/>
          <w:color w:val="000000" w:themeColor="text1"/>
          <w:sz w:val="22"/>
          <w:szCs w:val="22"/>
        </w:rPr>
        <w:t xml:space="preserve">which found evidence of </w:t>
      </w:r>
      <w:r w:rsidR="00606EB5" w:rsidRPr="00864D5E">
        <w:rPr>
          <w:rFonts w:ascii="Verdana" w:hAnsi="Verdana" w:cstheme="minorHAnsi"/>
          <w:color w:val="000000" w:themeColor="text1"/>
          <w:sz w:val="22"/>
          <w:szCs w:val="22"/>
        </w:rPr>
        <w:t xml:space="preserve">data-driven </w:t>
      </w:r>
      <w:r w:rsidR="006F4F1E" w:rsidRPr="00864D5E">
        <w:rPr>
          <w:rFonts w:ascii="Verdana" w:hAnsi="Verdana" w:cstheme="minorHAnsi"/>
          <w:color w:val="000000" w:themeColor="text1"/>
          <w:sz w:val="22"/>
          <w:szCs w:val="22"/>
        </w:rPr>
        <w:t xml:space="preserve">bias </w:t>
      </w:r>
      <w:r w:rsidR="00606EB5" w:rsidRPr="00864D5E">
        <w:rPr>
          <w:rFonts w:ascii="Verdana" w:hAnsi="Verdana" w:cstheme="minorHAnsi"/>
          <w:color w:val="000000" w:themeColor="text1"/>
          <w:sz w:val="22"/>
          <w:szCs w:val="22"/>
        </w:rPr>
        <w:t xml:space="preserve">(see also Hao and Stray 2019) </w:t>
      </w:r>
      <w:r w:rsidR="0018381E" w:rsidRPr="00864D5E">
        <w:rPr>
          <w:rFonts w:ascii="Verdana" w:hAnsi="Verdana" w:cstheme="minorHAnsi"/>
          <w:color w:val="000000" w:themeColor="text1"/>
          <w:sz w:val="22"/>
          <w:szCs w:val="22"/>
        </w:rPr>
        <w:t>and the evaluation of predictive policing algorithm</w:t>
      </w:r>
      <w:r w:rsidR="006F4F1E" w:rsidRPr="00864D5E">
        <w:rPr>
          <w:rFonts w:ascii="Verdana" w:hAnsi="Verdana" w:cstheme="minorHAnsi"/>
          <w:color w:val="000000" w:themeColor="text1"/>
          <w:sz w:val="22"/>
          <w:szCs w:val="22"/>
        </w:rPr>
        <w:t>s</w:t>
      </w:r>
      <w:r w:rsidR="0018381E" w:rsidRPr="00864D5E">
        <w:rPr>
          <w:rFonts w:ascii="Verdana" w:hAnsi="Verdana" w:cstheme="minorHAnsi"/>
          <w:color w:val="000000" w:themeColor="text1"/>
          <w:sz w:val="22"/>
          <w:szCs w:val="22"/>
        </w:rPr>
        <w:t xml:space="preserve"> (</w:t>
      </w:r>
      <w:r w:rsidR="006F4F1E" w:rsidRPr="00864D5E">
        <w:rPr>
          <w:rFonts w:ascii="Verdana" w:hAnsi="Verdana" w:cstheme="minorHAnsi"/>
          <w:color w:val="000000" w:themeColor="text1"/>
          <w:sz w:val="22"/>
          <w:szCs w:val="22"/>
        </w:rPr>
        <w:t>Hunt et al. 2014) which did not find significant evidence of effectiveness</w:t>
      </w:r>
      <w:r w:rsidR="00392993" w:rsidRPr="00864D5E">
        <w:rPr>
          <w:rFonts w:ascii="Verdana" w:hAnsi="Verdana" w:cstheme="minorHAnsi"/>
          <w:color w:val="000000" w:themeColor="text1"/>
          <w:sz w:val="22"/>
          <w:szCs w:val="22"/>
        </w:rPr>
        <w:t xml:space="preserve"> (see also, Meijer</w:t>
      </w:r>
      <w:r w:rsidR="00A977A5" w:rsidRPr="00864D5E">
        <w:rPr>
          <w:rFonts w:ascii="Verdana" w:hAnsi="Verdana" w:cstheme="minorHAnsi"/>
          <w:color w:val="000000" w:themeColor="text1"/>
          <w:sz w:val="22"/>
          <w:szCs w:val="22"/>
        </w:rPr>
        <w:t xml:space="preserve"> and Wessels 2019</w:t>
      </w:r>
      <w:r w:rsidR="00392993" w:rsidRPr="00864D5E">
        <w:rPr>
          <w:rFonts w:ascii="Verdana" w:hAnsi="Verdana" w:cstheme="minorHAnsi"/>
          <w:color w:val="000000" w:themeColor="text1"/>
          <w:sz w:val="22"/>
          <w:szCs w:val="22"/>
        </w:rPr>
        <w:t>)</w:t>
      </w:r>
      <w:r w:rsidR="006F4F1E" w:rsidRPr="00864D5E">
        <w:rPr>
          <w:rFonts w:ascii="Verdana" w:hAnsi="Verdana" w:cstheme="minorHAnsi"/>
          <w:color w:val="000000" w:themeColor="text1"/>
          <w:sz w:val="22"/>
          <w:szCs w:val="22"/>
        </w:rPr>
        <w:t>.</w:t>
      </w:r>
    </w:p>
    <w:p w14:paraId="269C1428" w14:textId="77777777" w:rsidR="00342BDB" w:rsidRPr="00864D5E" w:rsidRDefault="00342BDB" w:rsidP="00864D5E">
      <w:pPr>
        <w:spacing w:line="480" w:lineRule="auto"/>
        <w:rPr>
          <w:rFonts w:ascii="Verdana" w:hAnsi="Verdana" w:cstheme="minorHAnsi"/>
          <w:color w:val="000000" w:themeColor="text1"/>
          <w:sz w:val="22"/>
          <w:szCs w:val="22"/>
        </w:rPr>
      </w:pPr>
    </w:p>
    <w:p w14:paraId="240B10F5" w14:textId="56B23916" w:rsidR="00F55EFA" w:rsidRPr="00864D5E" w:rsidRDefault="00B1607F"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Alongside audits, t</w:t>
      </w:r>
      <w:r w:rsidR="00A904C8" w:rsidRPr="00864D5E">
        <w:rPr>
          <w:rFonts w:ascii="Verdana" w:hAnsi="Verdana" w:cstheme="minorHAnsi"/>
          <w:color w:val="000000" w:themeColor="text1"/>
          <w:sz w:val="22"/>
          <w:szCs w:val="22"/>
        </w:rPr>
        <w:t xml:space="preserve">echniques </w:t>
      </w:r>
      <w:r w:rsidR="009919DE" w:rsidRPr="00864D5E">
        <w:rPr>
          <w:rFonts w:ascii="Verdana" w:hAnsi="Verdana" w:cstheme="minorHAnsi"/>
          <w:sz w:val="22"/>
          <w:szCs w:val="22"/>
        </w:rPr>
        <w:t xml:space="preserve">for improving the explanability of </w:t>
      </w:r>
      <w:r w:rsidR="0020003E" w:rsidRPr="00864D5E">
        <w:rPr>
          <w:rFonts w:ascii="Verdana" w:hAnsi="Verdana" w:cstheme="minorHAnsi"/>
          <w:sz w:val="22"/>
          <w:szCs w:val="22"/>
        </w:rPr>
        <w:t xml:space="preserve">algorithmic </w:t>
      </w:r>
      <w:r w:rsidR="00F3107C" w:rsidRPr="00864D5E">
        <w:rPr>
          <w:rFonts w:ascii="Verdana" w:hAnsi="Verdana" w:cstheme="minorHAnsi"/>
          <w:sz w:val="22"/>
          <w:szCs w:val="22"/>
        </w:rPr>
        <w:t xml:space="preserve">outputs </w:t>
      </w:r>
      <w:r w:rsidR="0020003E" w:rsidRPr="00864D5E">
        <w:rPr>
          <w:rFonts w:ascii="Verdana" w:hAnsi="Verdana" w:cstheme="minorHAnsi"/>
          <w:sz w:val="22"/>
          <w:szCs w:val="22"/>
        </w:rPr>
        <w:t xml:space="preserve">to attain </w:t>
      </w:r>
      <w:r w:rsidR="009919DE" w:rsidRPr="00864D5E">
        <w:rPr>
          <w:rFonts w:ascii="Verdana" w:hAnsi="Verdana" w:cstheme="minorHAnsi"/>
          <w:sz w:val="22"/>
          <w:szCs w:val="22"/>
        </w:rPr>
        <w:t xml:space="preserve">transparency and accountability are also being developed. For example, Zend and colleagues (2015) </w:t>
      </w:r>
      <w:r w:rsidR="00EB2CC9" w:rsidRPr="00864D5E">
        <w:rPr>
          <w:rFonts w:ascii="Verdana" w:hAnsi="Verdana" w:cs="Lucida Grande"/>
          <w:color w:val="000000"/>
          <w:sz w:val="22"/>
          <w:szCs w:val="22"/>
          <w:shd w:val="clear" w:color="auto" w:fill="FFFFFF"/>
        </w:rPr>
        <w:t>used an approach known</w:t>
      </w:r>
      <w:r w:rsidR="009919DE" w:rsidRPr="00864D5E">
        <w:rPr>
          <w:rFonts w:ascii="Verdana" w:hAnsi="Verdana" w:cs="Lucida Grande"/>
          <w:color w:val="000000"/>
          <w:sz w:val="22"/>
          <w:szCs w:val="22"/>
          <w:shd w:val="clear" w:color="auto" w:fill="FFFFFF"/>
        </w:rPr>
        <w:t xml:space="preserve"> as SLIM (Supersparse Linear Integer Models) </w:t>
      </w:r>
      <w:r w:rsidR="00EB2CC9" w:rsidRPr="00864D5E">
        <w:rPr>
          <w:rFonts w:ascii="Verdana" w:hAnsi="Verdana" w:cs="Lucida Grande"/>
          <w:color w:val="000000"/>
          <w:sz w:val="22"/>
          <w:szCs w:val="22"/>
          <w:shd w:val="clear" w:color="auto" w:fill="FFFFFF"/>
        </w:rPr>
        <w:t>to demonstrate how to develop</w:t>
      </w:r>
      <w:r w:rsidR="009919DE" w:rsidRPr="00864D5E">
        <w:rPr>
          <w:rFonts w:ascii="Verdana" w:hAnsi="Verdana" w:cs="Lucida Grande"/>
          <w:color w:val="000000"/>
          <w:sz w:val="22"/>
          <w:szCs w:val="22"/>
          <w:shd w:val="clear" w:color="auto" w:fill="FFFFFF"/>
        </w:rPr>
        <w:t xml:space="preserve"> </w:t>
      </w:r>
      <w:r w:rsidR="00EB2CC9" w:rsidRPr="00864D5E">
        <w:rPr>
          <w:rFonts w:ascii="Verdana" w:hAnsi="Verdana" w:cs="Lucida Grande"/>
          <w:color w:val="000000"/>
          <w:sz w:val="22"/>
          <w:szCs w:val="22"/>
          <w:shd w:val="clear" w:color="auto" w:fill="FFFFFF"/>
        </w:rPr>
        <w:t xml:space="preserve">transparent, </w:t>
      </w:r>
      <w:r w:rsidR="009919DE" w:rsidRPr="00864D5E">
        <w:rPr>
          <w:rFonts w:ascii="Verdana" w:hAnsi="Verdana" w:cs="Lucida Grande"/>
          <w:color w:val="000000"/>
          <w:sz w:val="22"/>
          <w:szCs w:val="22"/>
          <w:shd w:val="clear" w:color="auto" w:fill="FFFFFF"/>
        </w:rPr>
        <w:t>interpretable</w:t>
      </w:r>
      <w:r w:rsidR="00EB2CC9" w:rsidRPr="00864D5E">
        <w:rPr>
          <w:rFonts w:ascii="Verdana" w:hAnsi="Verdana" w:cs="Lucida Grande"/>
          <w:color w:val="000000"/>
          <w:sz w:val="22"/>
          <w:szCs w:val="22"/>
          <w:shd w:val="clear" w:color="auto" w:fill="FFFFFF"/>
        </w:rPr>
        <w:t>, risk assessment</w:t>
      </w:r>
      <w:r w:rsidR="009919DE" w:rsidRPr="00864D5E">
        <w:rPr>
          <w:rFonts w:ascii="Verdana" w:hAnsi="Verdana" w:cs="Lucida Grande"/>
          <w:color w:val="000000"/>
          <w:sz w:val="22"/>
          <w:szCs w:val="22"/>
          <w:shd w:val="clear" w:color="auto" w:fill="FFFFFF"/>
        </w:rPr>
        <w:t xml:space="preserve"> </w:t>
      </w:r>
      <w:r w:rsidR="00EB2CC9" w:rsidRPr="00864D5E">
        <w:rPr>
          <w:rFonts w:ascii="Verdana" w:hAnsi="Verdana" w:cs="Lucida Grande"/>
          <w:color w:val="000000"/>
          <w:sz w:val="22"/>
          <w:szCs w:val="22"/>
          <w:shd w:val="clear" w:color="auto" w:fill="FFFFFF"/>
        </w:rPr>
        <w:t>algorithms</w:t>
      </w:r>
      <w:r w:rsidR="009919DE" w:rsidRPr="00864D5E">
        <w:rPr>
          <w:rFonts w:ascii="Verdana" w:hAnsi="Verdana" w:cs="Lucida Grande"/>
          <w:color w:val="000000"/>
          <w:sz w:val="22"/>
          <w:szCs w:val="22"/>
          <w:shd w:val="clear" w:color="auto" w:fill="FFFFFF"/>
        </w:rPr>
        <w:t>.</w:t>
      </w:r>
      <w:r w:rsidR="00277488" w:rsidRPr="00864D5E">
        <w:rPr>
          <w:rFonts w:ascii="Verdana" w:hAnsi="Verdana" w:cs="Lucida Grande"/>
          <w:color w:val="000000"/>
          <w:sz w:val="22"/>
          <w:szCs w:val="22"/>
          <w:shd w:val="clear" w:color="auto" w:fill="FFFFFF"/>
        </w:rPr>
        <w:t xml:space="preserve"> Parent and colleagues (</w:t>
      </w:r>
      <w:r w:rsidR="0020003E" w:rsidRPr="00864D5E">
        <w:rPr>
          <w:rFonts w:ascii="Verdana" w:hAnsi="Verdana" w:cs="Lucida Grande"/>
          <w:color w:val="000000"/>
          <w:sz w:val="22"/>
          <w:szCs w:val="22"/>
          <w:shd w:val="clear" w:color="auto" w:fill="FFFFFF"/>
        </w:rPr>
        <w:t>2020</w:t>
      </w:r>
      <w:r w:rsidR="00277488" w:rsidRPr="00864D5E">
        <w:rPr>
          <w:rFonts w:ascii="Verdana" w:hAnsi="Verdana" w:cs="Lucida Grande"/>
          <w:color w:val="000000"/>
          <w:sz w:val="22"/>
          <w:szCs w:val="22"/>
          <w:shd w:val="clear" w:color="auto" w:fill="FFFFFF"/>
        </w:rPr>
        <w:t xml:space="preserve">) have also developed an approach to creating an explainable predictive policing algorithm whose predictions can be explained using ‘past event </w:t>
      </w:r>
      <w:r w:rsidR="00277488" w:rsidRPr="00864D5E">
        <w:rPr>
          <w:rFonts w:ascii="Verdana" w:hAnsi="Verdana" w:cs="Lucida Grande"/>
          <w:color w:val="000000"/>
          <w:sz w:val="22"/>
          <w:szCs w:val="22"/>
          <w:shd w:val="clear" w:color="auto" w:fill="FFFFFF"/>
        </w:rPr>
        <w:lastRenderedPageBreak/>
        <w:t>information, weather, and socio-demographic information’</w:t>
      </w:r>
      <w:r w:rsidR="006B08F6" w:rsidRPr="00864D5E">
        <w:rPr>
          <w:rFonts w:ascii="Verdana" w:hAnsi="Verdana" w:cs="Lucida Grande"/>
          <w:color w:val="000000"/>
          <w:sz w:val="22"/>
          <w:szCs w:val="22"/>
          <w:shd w:val="clear" w:color="auto" w:fill="FFFFFF"/>
        </w:rPr>
        <w:t xml:space="preserve"> </w:t>
      </w:r>
      <w:r w:rsidR="009E2300" w:rsidRPr="00864D5E">
        <w:rPr>
          <w:rFonts w:ascii="Verdana" w:hAnsi="Verdana" w:cstheme="minorHAnsi"/>
          <w:color w:val="000000" w:themeColor="text1"/>
          <w:sz w:val="22"/>
          <w:szCs w:val="22"/>
        </w:rPr>
        <w:t xml:space="preserve">Explanability techniques and audits </w:t>
      </w:r>
      <w:r w:rsidR="00A904C8" w:rsidRPr="00864D5E">
        <w:rPr>
          <w:rFonts w:ascii="Verdana" w:hAnsi="Verdana" w:cstheme="minorHAnsi"/>
          <w:color w:val="000000" w:themeColor="text1"/>
          <w:sz w:val="22"/>
          <w:szCs w:val="22"/>
        </w:rPr>
        <w:t xml:space="preserve">are expected to address the problem of opacity </w:t>
      </w:r>
      <w:r w:rsidR="0021629A" w:rsidRPr="00864D5E">
        <w:rPr>
          <w:rFonts w:ascii="Verdana" w:hAnsi="Verdana" w:cstheme="minorHAnsi"/>
          <w:color w:val="000000" w:themeColor="text1"/>
          <w:sz w:val="22"/>
          <w:szCs w:val="22"/>
        </w:rPr>
        <w:t>since</w:t>
      </w:r>
      <w:r w:rsidR="00A904C8" w:rsidRPr="00864D5E">
        <w:rPr>
          <w:rFonts w:ascii="Verdana" w:hAnsi="Verdana" w:cstheme="minorHAnsi"/>
          <w:color w:val="000000" w:themeColor="text1"/>
          <w:sz w:val="22"/>
          <w:szCs w:val="22"/>
        </w:rPr>
        <w:t xml:space="preserve"> </w:t>
      </w:r>
      <w:r w:rsidR="009C71A6" w:rsidRPr="00864D5E">
        <w:rPr>
          <w:rFonts w:ascii="Verdana" w:hAnsi="Verdana" w:cstheme="minorHAnsi"/>
          <w:color w:val="000000" w:themeColor="text1"/>
          <w:sz w:val="22"/>
          <w:szCs w:val="22"/>
        </w:rPr>
        <w:t>algorithm</w:t>
      </w:r>
      <w:r w:rsidR="004A1830" w:rsidRPr="00864D5E">
        <w:rPr>
          <w:rFonts w:ascii="Verdana" w:hAnsi="Verdana" w:cstheme="minorHAnsi"/>
          <w:color w:val="000000" w:themeColor="text1"/>
          <w:sz w:val="22"/>
          <w:szCs w:val="22"/>
        </w:rPr>
        <w:t>ic</w:t>
      </w:r>
      <w:r w:rsidR="009C71A6" w:rsidRPr="00864D5E">
        <w:rPr>
          <w:rFonts w:ascii="Verdana" w:hAnsi="Verdana" w:cstheme="minorHAnsi"/>
          <w:color w:val="000000" w:themeColor="text1"/>
          <w:sz w:val="22"/>
          <w:szCs w:val="22"/>
        </w:rPr>
        <w:t xml:space="preserve"> </w:t>
      </w:r>
      <w:r w:rsidR="00A904C8" w:rsidRPr="00864D5E">
        <w:rPr>
          <w:rFonts w:ascii="Verdana" w:hAnsi="Verdana" w:cstheme="minorHAnsi"/>
          <w:color w:val="000000" w:themeColor="text1"/>
          <w:sz w:val="22"/>
          <w:szCs w:val="22"/>
        </w:rPr>
        <w:t>decision making</w:t>
      </w:r>
      <w:r w:rsidR="00ED34CF" w:rsidRPr="00864D5E">
        <w:rPr>
          <w:rFonts w:ascii="Verdana" w:hAnsi="Verdana" w:cstheme="minorHAnsi"/>
          <w:color w:val="000000" w:themeColor="text1"/>
          <w:sz w:val="22"/>
          <w:szCs w:val="22"/>
        </w:rPr>
        <w:t xml:space="preserve"> </w:t>
      </w:r>
      <w:r w:rsidR="00A904C8" w:rsidRPr="00864D5E">
        <w:rPr>
          <w:rFonts w:ascii="Verdana" w:hAnsi="Verdana" w:cstheme="minorHAnsi"/>
          <w:color w:val="000000" w:themeColor="text1"/>
          <w:sz w:val="22"/>
          <w:szCs w:val="22"/>
        </w:rPr>
        <w:t xml:space="preserve">can become </w:t>
      </w:r>
      <w:r w:rsidR="00B7274F" w:rsidRPr="00864D5E">
        <w:rPr>
          <w:rFonts w:ascii="Verdana" w:hAnsi="Verdana" w:cstheme="minorHAnsi"/>
          <w:color w:val="000000" w:themeColor="text1"/>
          <w:sz w:val="22"/>
          <w:szCs w:val="22"/>
        </w:rPr>
        <w:t xml:space="preserve">very </w:t>
      </w:r>
      <w:r w:rsidR="00A904C8" w:rsidRPr="00864D5E">
        <w:rPr>
          <w:rFonts w:ascii="Verdana" w:hAnsi="Verdana" w:cstheme="minorHAnsi"/>
          <w:color w:val="000000" w:themeColor="text1"/>
          <w:sz w:val="22"/>
          <w:szCs w:val="22"/>
        </w:rPr>
        <w:t>complex</w:t>
      </w:r>
      <w:r w:rsidR="006A5640" w:rsidRPr="00864D5E">
        <w:rPr>
          <w:rFonts w:ascii="Verdana" w:hAnsi="Verdana" w:cstheme="minorHAnsi"/>
          <w:color w:val="000000" w:themeColor="text1"/>
          <w:sz w:val="22"/>
          <w:szCs w:val="22"/>
        </w:rPr>
        <w:t xml:space="preserve">, making it difficult to investigate conduits of bias </w:t>
      </w:r>
      <w:r w:rsidR="00EC480D" w:rsidRPr="00864D5E">
        <w:rPr>
          <w:rFonts w:ascii="Verdana" w:hAnsi="Verdana" w:cstheme="minorHAnsi"/>
          <w:color w:val="000000" w:themeColor="text1"/>
          <w:sz w:val="22"/>
          <w:szCs w:val="22"/>
        </w:rPr>
        <w:t>such as those that emerge during data processing</w:t>
      </w:r>
      <w:r w:rsidR="00A904C8" w:rsidRPr="00864D5E">
        <w:rPr>
          <w:rFonts w:ascii="Verdana" w:hAnsi="Verdana" w:cstheme="minorHAnsi"/>
          <w:color w:val="000000" w:themeColor="text1"/>
          <w:sz w:val="22"/>
          <w:szCs w:val="22"/>
        </w:rPr>
        <w:t xml:space="preserve">. </w:t>
      </w:r>
      <w:r w:rsidR="00E522F2" w:rsidRPr="00864D5E">
        <w:rPr>
          <w:rFonts w:ascii="Verdana" w:hAnsi="Verdana" w:cstheme="minorHAnsi"/>
          <w:color w:val="000000" w:themeColor="text1"/>
          <w:sz w:val="22"/>
          <w:szCs w:val="22"/>
        </w:rPr>
        <w:t>Nevertheless, the techniques</w:t>
      </w:r>
      <w:r w:rsidR="00277488" w:rsidRPr="00864D5E">
        <w:rPr>
          <w:rFonts w:ascii="Verdana" w:hAnsi="Verdana" w:cstheme="minorHAnsi"/>
          <w:color w:val="000000" w:themeColor="text1"/>
          <w:sz w:val="22"/>
          <w:szCs w:val="22"/>
        </w:rPr>
        <w:t xml:space="preserve"> are tech-reformist </w:t>
      </w:r>
      <w:r w:rsidR="0066574C">
        <w:rPr>
          <w:rFonts w:ascii="Verdana" w:hAnsi="Verdana" w:cstheme="minorHAnsi"/>
          <w:color w:val="000000" w:themeColor="text1"/>
          <w:sz w:val="22"/>
          <w:szCs w:val="22"/>
        </w:rPr>
        <w:t xml:space="preserve">and limited </w:t>
      </w:r>
      <w:r w:rsidR="004A52C7" w:rsidRPr="00864D5E">
        <w:rPr>
          <w:rFonts w:ascii="Verdana" w:hAnsi="Verdana" w:cstheme="minorHAnsi"/>
          <w:color w:val="000000" w:themeColor="text1"/>
          <w:sz w:val="22"/>
          <w:szCs w:val="22"/>
        </w:rPr>
        <w:t>since they</w:t>
      </w:r>
      <w:r w:rsidR="00277488" w:rsidRPr="00864D5E">
        <w:rPr>
          <w:rFonts w:ascii="Verdana" w:hAnsi="Verdana" w:cstheme="minorHAnsi"/>
          <w:color w:val="000000" w:themeColor="text1"/>
          <w:sz w:val="22"/>
          <w:szCs w:val="22"/>
        </w:rPr>
        <w:t xml:space="preserve"> focus more on the technical performance of algorithms</w:t>
      </w:r>
      <w:r w:rsidR="004A4503" w:rsidRPr="00864D5E">
        <w:rPr>
          <w:rFonts w:ascii="Verdana" w:hAnsi="Verdana" w:cstheme="minorHAnsi"/>
          <w:color w:val="000000" w:themeColor="text1"/>
          <w:sz w:val="22"/>
          <w:szCs w:val="22"/>
        </w:rPr>
        <w:t>.</w:t>
      </w:r>
    </w:p>
    <w:p w14:paraId="33B8EA0E" w14:textId="57F7EE55" w:rsidR="00B368AA" w:rsidRPr="00864D5E" w:rsidRDefault="00B368AA" w:rsidP="00864D5E">
      <w:pPr>
        <w:spacing w:line="480" w:lineRule="auto"/>
        <w:rPr>
          <w:rFonts w:ascii="Verdana" w:hAnsi="Verdana" w:cstheme="minorHAnsi"/>
          <w:color w:val="000000" w:themeColor="text1"/>
          <w:sz w:val="22"/>
          <w:szCs w:val="22"/>
        </w:rPr>
      </w:pPr>
    </w:p>
    <w:p w14:paraId="6CF56D93" w14:textId="02B0297F" w:rsidR="00B368AA" w:rsidRPr="00864D5E" w:rsidRDefault="00B368AA"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Tech-reformism </w:t>
      </w:r>
      <w:r w:rsidR="00675263">
        <w:rPr>
          <w:rFonts w:ascii="Verdana" w:hAnsi="Verdana" w:cstheme="minorHAnsi"/>
          <w:color w:val="000000" w:themeColor="text1"/>
          <w:sz w:val="22"/>
          <w:szCs w:val="22"/>
        </w:rPr>
        <w:t>runs the risk of endorsing</w:t>
      </w:r>
      <w:r w:rsidRPr="00864D5E">
        <w:rPr>
          <w:rFonts w:ascii="Verdana" w:hAnsi="Verdana" w:cstheme="minorHAnsi"/>
          <w:color w:val="000000" w:themeColor="text1"/>
          <w:sz w:val="22"/>
          <w:szCs w:val="22"/>
        </w:rPr>
        <w:t xml:space="preserve"> a ‘technochauvinist’ unique worldview’ (Broussard 2018). This worldview reflects a belief in the supremacy of computational and mathematical applications as scientifically neutral and fairer tools for solving societal problems. In criminal justice contexts, it manifests as a technocratic mindset that emphasises the role of such tools in fostering a rational and efficient criminal justice system. Systemic efficiency is thus accorded greater weight than broader structural aims such as equity and justice. </w:t>
      </w:r>
    </w:p>
    <w:p w14:paraId="745CE8E3" w14:textId="2518F3E4" w:rsidR="00995EFD" w:rsidRPr="00864D5E" w:rsidRDefault="00995EFD" w:rsidP="00864D5E">
      <w:pPr>
        <w:spacing w:line="480" w:lineRule="auto"/>
        <w:rPr>
          <w:rFonts w:ascii="Verdana" w:hAnsi="Verdana" w:cstheme="minorHAnsi"/>
          <w:color w:val="000000" w:themeColor="text1"/>
          <w:sz w:val="22"/>
          <w:szCs w:val="22"/>
        </w:rPr>
      </w:pPr>
    </w:p>
    <w:p w14:paraId="0C839D3B" w14:textId="405C217A" w:rsidR="00DC51ED" w:rsidRPr="00864D5E" w:rsidRDefault="00203668" w:rsidP="00864D5E">
      <w:pPr>
        <w:spacing w:line="480" w:lineRule="auto"/>
        <w:contextualSpacing/>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 xml:space="preserve">Beyond the technical: A </w:t>
      </w:r>
      <w:r w:rsidR="00C90B0F" w:rsidRPr="00864D5E">
        <w:rPr>
          <w:rFonts w:ascii="Verdana" w:hAnsi="Verdana" w:cstheme="minorHAnsi"/>
          <w:b/>
          <w:bCs/>
          <w:color w:val="000000" w:themeColor="text1"/>
          <w:sz w:val="22"/>
          <w:szCs w:val="22"/>
        </w:rPr>
        <w:t xml:space="preserve">broader structural framework for understanding </w:t>
      </w:r>
      <w:r w:rsidR="00F05C57" w:rsidRPr="00864D5E">
        <w:rPr>
          <w:rFonts w:ascii="Verdana" w:hAnsi="Verdana" w:cstheme="minorHAnsi"/>
          <w:b/>
          <w:bCs/>
          <w:color w:val="000000" w:themeColor="text1"/>
          <w:sz w:val="22"/>
          <w:szCs w:val="22"/>
        </w:rPr>
        <w:t xml:space="preserve">and mitigating </w:t>
      </w:r>
      <w:r w:rsidR="00C90B0F" w:rsidRPr="00864D5E">
        <w:rPr>
          <w:rFonts w:ascii="Verdana" w:hAnsi="Verdana" w:cstheme="minorHAnsi"/>
          <w:b/>
          <w:bCs/>
          <w:color w:val="000000" w:themeColor="text1"/>
          <w:sz w:val="22"/>
          <w:szCs w:val="22"/>
        </w:rPr>
        <w:t>algorithmic bias</w:t>
      </w:r>
    </w:p>
    <w:p w14:paraId="21452E87" w14:textId="6A3688A8" w:rsidR="00BA247E" w:rsidRPr="00864D5E" w:rsidRDefault="002C684F"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In </w:t>
      </w:r>
      <w:r w:rsidR="00D8540C" w:rsidRPr="00864D5E">
        <w:rPr>
          <w:rFonts w:ascii="Verdana" w:hAnsi="Verdana" w:cstheme="minorHAnsi"/>
          <w:color w:val="000000" w:themeColor="text1"/>
          <w:sz w:val="22"/>
          <w:szCs w:val="22"/>
        </w:rPr>
        <w:t>this</w:t>
      </w:r>
      <w:r w:rsidRPr="00864D5E">
        <w:rPr>
          <w:rFonts w:ascii="Verdana" w:hAnsi="Verdana" w:cstheme="minorHAnsi"/>
          <w:color w:val="000000" w:themeColor="text1"/>
          <w:sz w:val="22"/>
          <w:szCs w:val="22"/>
        </w:rPr>
        <w:t xml:space="preserve"> section, </w:t>
      </w:r>
      <w:r w:rsidR="00D8540C" w:rsidRPr="00864D5E">
        <w:rPr>
          <w:rFonts w:ascii="Verdana" w:hAnsi="Verdana" w:cstheme="minorHAnsi"/>
          <w:color w:val="000000" w:themeColor="text1"/>
          <w:sz w:val="22"/>
          <w:szCs w:val="22"/>
        </w:rPr>
        <w:t xml:space="preserve">I provide </w:t>
      </w:r>
      <w:r w:rsidRPr="00864D5E">
        <w:rPr>
          <w:rFonts w:ascii="Verdana" w:hAnsi="Verdana" w:cstheme="minorHAnsi"/>
          <w:color w:val="000000" w:themeColor="text1"/>
          <w:sz w:val="22"/>
          <w:szCs w:val="22"/>
        </w:rPr>
        <w:t xml:space="preserve">a </w:t>
      </w:r>
      <w:r w:rsidR="00C475E4" w:rsidRPr="00864D5E">
        <w:rPr>
          <w:rFonts w:ascii="Verdana" w:hAnsi="Verdana" w:cstheme="minorHAnsi"/>
          <w:color w:val="000000" w:themeColor="text1"/>
          <w:sz w:val="22"/>
          <w:szCs w:val="22"/>
        </w:rPr>
        <w:t>multi-</w:t>
      </w:r>
      <w:r w:rsidR="00A977A5" w:rsidRPr="00864D5E">
        <w:rPr>
          <w:rFonts w:ascii="Verdana" w:hAnsi="Verdana" w:cstheme="minorHAnsi"/>
          <w:color w:val="000000" w:themeColor="text1"/>
          <w:sz w:val="22"/>
          <w:szCs w:val="22"/>
        </w:rPr>
        <w:t>faceted, structural</w:t>
      </w:r>
      <w:r w:rsidRPr="00864D5E">
        <w:rPr>
          <w:rFonts w:ascii="Verdana" w:hAnsi="Verdana" w:cstheme="minorHAnsi"/>
          <w:color w:val="000000" w:themeColor="text1"/>
          <w:sz w:val="22"/>
          <w:szCs w:val="22"/>
        </w:rPr>
        <w:t xml:space="preserve"> </w:t>
      </w:r>
      <w:r w:rsidR="004E03F5">
        <w:rPr>
          <w:rFonts w:ascii="Verdana" w:hAnsi="Verdana" w:cstheme="minorHAnsi"/>
          <w:color w:val="000000" w:themeColor="text1"/>
          <w:sz w:val="22"/>
          <w:szCs w:val="22"/>
        </w:rPr>
        <w:t xml:space="preserve">approach to </w:t>
      </w:r>
      <w:r w:rsidR="00A977A5" w:rsidRPr="00864D5E">
        <w:rPr>
          <w:rFonts w:ascii="Verdana" w:hAnsi="Verdana" w:cstheme="minorHAnsi"/>
          <w:color w:val="000000" w:themeColor="text1"/>
          <w:sz w:val="22"/>
          <w:szCs w:val="22"/>
        </w:rPr>
        <w:t xml:space="preserve">unravelling </w:t>
      </w:r>
      <w:r w:rsidRPr="00864D5E">
        <w:rPr>
          <w:rFonts w:ascii="Verdana" w:hAnsi="Verdana" w:cstheme="minorHAnsi"/>
          <w:color w:val="000000" w:themeColor="text1"/>
          <w:sz w:val="22"/>
          <w:szCs w:val="22"/>
        </w:rPr>
        <w:t>conduits and implications of algorithmic bias.</w:t>
      </w:r>
      <w:r w:rsidR="006B08F6" w:rsidRPr="00864D5E">
        <w:rPr>
          <w:rFonts w:ascii="Verdana" w:hAnsi="Verdana" w:cstheme="minorHAnsi"/>
          <w:color w:val="000000" w:themeColor="text1"/>
          <w:sz w:val="22"/>
          <w:szCs w:val="22"/>
        </w:rPr>
        <w:t xml:space="preserve"> </w:t>
      </w:r>
      <w:r w:rsidR="00BA247E" w:rsidRPr="00864D5E">
        <w:rPr>
          <w:rFonts w:ascii="Verdana" w:hAnsi="Verdana" w:cstheme="minorHAnsi"/>
          <w:color w:val="000000" w:themeColor="text1"/>
          <w:sz w:val="22"/>
          <w:szCs w:val="22"/>
        </w:rPr>
        <w:t xml:space="preserve">In terms of unravelling conduits of </w:t>
      </w:r>
      <w:r w:rsidR="00CF0247" w:rsidRPr="00864D5E">
        <w:rPr>
          <w:rFonts w:ascii="Verdana" w:hAnsi="Verdana" w:cstheme="minorHAnsi"/>
          <w:color w:val="000000" w:themeColor="text1"/>
          <w:sz w:val="22"/>
          <w:szCs w:val="22"/>
        </w:rPr>
        <w:t xml:space="preserve">data-related </w:t>
      </w:r>
      <w:r w:rsidR="00BA247E" w:rsidRPr="00864D5E">
        <w:rPr>
          <w:rFonts w:ascii="Verdana" w:hAnsi="Verdana" w:cstheme="minorHAnsi"/>
          <w:color w:val="000000" w:themeColor="text1"/>
          <w:sz w:val="22"/>
          <w:szCs w:val="22"/>
        </w:rPr>
        <w:t xml:space="preserve">bias, a structural approach would move beyond the </w:t>
      </w:r>
      <w:r w:rsidR="00704769" w:rsidRPr="00864D5E">
        <w:rPr>
          <w:rFonts w:ascii="Verdana" w:hAnsi="Verdana" w:cstheme="minorHAnsi"/>
          <w:color w:val="000000" w:themeColor="text1"/>
          <w:sz w:val="22"/>
          <w:szCs w:val="22"/>
        </w:rPr>
        <w:t xml:space="preserve">technical conduits such as those related to data, </w:t>
      </w:r>
      <w:r w:rsidR="00BA247E" w:rsidRPr="00864D5E">
        <w:rPr>
          <w:rFonts w:ascii="Verdana" w:hAnsi="Verdana" w:cstheme="minorHAnsi"/>
          <w:color w:val="000000" w:themeColor="text1"/>
          <w:sz w:val="22"/>
          <w:szCs w:val="22"/>
        </w:rPr>
        <w:t xml:space="preserve">to highlight two </w:t>
      </w:r>
      <w:r w:rsidR="00A747D5" w:rsidRPr="00864D5E">
        <w:rPr>
          <w:rFonts w:ascii="Verdana" w:hAnsi="Verdana" w:cstheme="minorHAnsi"/>
          <w:color w:val="000000" w:themeColor="text1"/>
          <w:sz w:val="22"/>
          <w:szCs w:val="22"/>
        </w:rPr>
        <w:t xml:space="preserve">structural conduits. </w:t>
      </w:r>
      <w:r w:rsidR="00BA247E" w:rsidRPr="00864D5E">
        <w:rPr>
          <w:rFonts w:ascii="Verdana" w:hAnsi="Verdana" w:cstheme="minorHAnsi"/>
          <w:color w:val="000000" w:themeColor="text1"/>
          <w:sz w:val="22"/>
          <w:szCs w:val="22"/>
        </w:rPr>
        <w:t xml:space="preserve">One is the problem of data choices and </w:t>
      </w:r>
      <w:r w:rsidR="00A977A5" w:rsidRPr="00864D5E">
        <w:rPr>
          <w:rFonts w:ascii="Verdana" w:hAnsi="Verdana" w:cstheme="minorHAnsi"/>
          <w:color w:val="000000" w:themeColor="text1"/>
          <w:sz w:val="22"/>
          <w:szCs w:val="22"/>
        </w:rPr>
        <w:t>another</w:t>
      </w:r>
      <w:r w:rsidR="00BA247E" w:rsidRPr="00864D5E">
        <w:rPr>
          <w:rFonts w:ascii="Verdana" w:hAnsi="Verdana" w:cstheme="minorHAnsi"/>
          <w:color w:val="000000" w:themeColor="text1"/>
          <w:sz w:val="22"/>
          <w:szCs w:val="22"/>
        </w:rPr>
        <w:t xml:space="preserve"> is the problem of systemic bias which yields biased data. </w:t>
      </w:r>
    </w:p>
    <w:p w14:paraId="26865DCA" w14:textId="0BC8D4E5" w:rsidR="005643C6" w:rsidRPr="00864D5E" w:rsidRDefault="005643C6" w:rsidP="00864D5E">
      <w:pPr>
        <w:spacing w:line="480" w:lineRule="auto"/>
        <w:rPr>
          <w:rFonts w:ascii="Verdana" w:hAnsi="Verdana" w:cstheme="minorHAnsi"/>
          <w:color w:val="000000" w:themeColor="text1"/>
          <w:sz w:val="22"/>
          <w:szCs w:val="22"/>
        </w:rPr>
      </w:pPr>
    </w:p>
    <w:p w14:paraId="7DA2AC1E" w14:textId="0EE5D2C2" w:rsidR="005B3F8E" w:rsidRPr="00864D5E" w:rsidRDefault="006B08F6" w:rsidP="00864D5E">
      <w:pPr>
        <w:spacing w:line="480" w:lineRule="auto"/>
        <w:contextualSpacing/>
        <w:rPr>
          <w:rFonts w:ascii="Verdana" w:hAnsi="Verdana" w:cstheme="minorHAnsi"/>
          <w:color w:val="000000" w:themeColor="text1"/>
          <w:sz w:val="22"/>
          <w:szCs w:val="22"/>
        </w:rPr>
      </w:pPr>
      <w:r w:rsidRPr="00864D5E">
        <w:rPr>
          <w:rFonts w:ascii="Verdana" w:hAnsi="Verdana" w:cstheme="minorHAnsi"/>
          <w:color w:val="000000" w:themeColor="text1"/>
          <w:sz w:val="22"/>
          <w:szCs w:val="22"/>
        </w:rPr>
        <w:t>Regarding</w:t>
      </w:r>
      <w:r w:rsidR="00B50AA1" w:rsidRPr="00864D5E">
        <w:rPr>
          <w:rFonts w:ascii="Verdana" w:hAnsi="Verdana" w:cstheme="minorHAnsi"/>
          <w:color w:val="000000" w:themeColor="text1"/>
          <w:sz w:val="22"/>
          <w:szCs w:val="22"/>
        </w:rPr>
        <w:t xml:space="preserve"> the </w:t>
      </w:r>
      <w:r w:rsidR="00693735" w:rsidRPr="00864D5E">
        <w:rPr>
          <w:rFonts w:ascii="Verdana" w:hAnsi="Verdana" w:cstheme="minorHAnsi"/>
          <w:color w:val="000000" w:themeColor="text1"/>
          <w:sz w:val="22"/>
          <w:szCs w:val="22"/>
        </w:rPr>
        <w:t>issue</w:t>
      </w:r>
      <w:r w:rsidR="00B50AA1" w:rsidRPr="00864D5E">
        <w:rPr>
          <w:rFonts w:ascii="Verdana" w:hAnsi="Verdana" w:cstheme="minorHAnsi"/>
          <w:color w:val="000000" w:themeColor="text1"/>
          <w:sz w:val="22"/>
          <w:szCs w:val="22"/>
        </w:rPr>
        <w:t xml:space="preserve"> of data choices, the proposed </w:t>
      </w:r>
      <w:r w:rsidR="005643C6" w:rsidRPr="00864D5E">
        <w:rPr>
          <w:rFonts w:ascii="Verdana" w:hAnsi="Verdana" w:cstheme="minorHAnsi"/>
          <w:color w:val="000000" w:themeColor="text1"/>
          <w:sz w:val="22"/>
          <w:szCs w:val="22"/>
        </w:rPr>
        <w:t xml:space="preserve">structural approach </w:t>
      </w:r>
      <w:r w:rsidR="00BF33BB" w:rsidRPr="00864D5E">
        <w:rPr>
          <w:rFonts w:ascii="Verdana" w:hAnsi="Verdana" w:cstheme="minorHAnsi"/>
          <w:color w:val="000000" w:themeColor="text1"/>
          <w:sz w:val="22"/>
          <w:szCs w:val="22"/>
        </w:rPr>
        <w:t>recognises that the d</w:t>
      </w:r>
      <w:r w:rsidR="005643C6" w:rsidRPr="00864D5E">
        <w:rPr>
          <w:rFonts w:ascii="Verdana" w:hAnsi="Verdana" w:cstheme="minorHAnsi"/>
          <w:color w:val="000000"/>
          <w:sz w:val="22"/>
          <w:szCs w:val="22"/>
        </w:rPr>
        <w:t xml:space="preserve">atasets that inform </w:t>
      </w:r>
      <w:r w:rsidR="00BF33BB" w:rsidRPr="00864D5E">
        <w:rPr>
          <w:rFonts w:ascii="Verdana" w:hAnsi="Verdana" w:cstheme="minorHAnsi"/>
          <w:color w:val="000000"/>
          <w:sz w:val="22"/>
          <w:szCs w:val="22"/>
        </w:rPr>
        <w:t xml:space="preserve">algorithmic </w:t>
      </w:r>
      <w:r w:rsidR="005643C6" w:rsidRPr="00864D5E">
        <w:rPr>
          <w:rFonts w:ascii="Verdana" w:hAnsi="Verdana" w:cstheme="minorHAnsi"/>
          <w:color w:val="000000"/>
          <w:sz w:val="22"/>
          <w:szCs w:val="22"/>
        </w:rPr>
        <w:t xml:space="preserve">predictions are selected on </w:t>
      </w:r>
      <w:r w:rsidR="005643C6" w:rsidRPr="00864D5E">
        <w:rPr>
          <w:rFonts w:ascii="Verdana" w:hAnsi="Verdana" w:cstheme="minorHAnsi"/>
          <w:color w:val="000000"/>
          <w:sz w:val="22"/>
          <w:szCs w:val="22"/>
        </w:rPr>
        <w:lastRenderedPageBreak/>
        <w:t>the basis of subjective choices and principles</w:t>
      </w:r>
      <w:r w:rsidR="00BF33BB" w:rsidRPr="00864D5E">
        <w:rPr>
          <w:rFonts w:ascii="Verdana" w:hAnsi="Verdana" w:cstheme="minorHAnsi"/>
          <w:color w:val="000000"/>
          <w:sz w:val="22"/>
          <w:szCs w:val="22"/>
        </w:rPr>
        <w:t xml:space="preserve">, and </w:t>
      </w:r>
      <w:r w:rsidR="00B50AA1" w:rsidRPr="00864D5E">
        <w:rPr>
          <w:rFonts w:ascii="Verdana" w:hAnsi="Verdana" w:cstheme="minorHAnsi"/>
          <w:color w:val="000000"/>
          <w:sz w:val="22"/>
          <w:szCs w:val="22"/>
        </w:rPr>
        <w:t>endorses a robust</w:t>
      </w:r>
      <w:r w:rsidR="00BF33BB" w:rsidRPr="00864D5E">
        <w:rPr>
          <w:rFonts w:ascii="Verdana" w:hAnsi="Verdana" w:cstheme="minorHAnsi"/>
          <w:color w:val="000000"/>
          <w:sz w:val="22"/>
          <w:szCs w:val="22"/>
        </w:rPr>
        <w:t xml:space="preserve"> legal framework </w:t>
      </w:r>
      <w:r w:rsidR="00B50AA1" w:rsidRPr="00864D5E">
        <w:rPr>
          <w:rFonts w:ascii="Verdana" w:hAnsi="Verdana" w:cstheme="minorHAnsi"/>
          <w:color w:val="000000"/>
          <w:sz w:val="22"/>
          <w:szCs w:val="22"/>
        </w:rPr>
        <w:t>for regulating data selection</w:t>
      </w:r>
      <w:r w:rsidR="005643C6" w:rsidRPr="00864D5E">
        <w:rPr>
          <w:rFonts w:ascii="Verdana" w:hAnsi="Verdana" w:cstheme="minorHAnsi"/>
          <w:color w:val="000000"/>
          <w:sz w:val="22"/>
          <w:szCs w:val="22"/>
        </w:rPr>
        <w:t>.</w:t>
      </w:r>
      <w:r w:rsidR="005643C6" w:rsidRPr="00864D5E">
        <w:rPr>
          <w:rFonts w:ascii="Verdana" w:hAnsi="Verdana" w:cstheme="minorHAnsi"/>
          <w:bCs/>
          <w:color w:val="000000" w:themeColor="text1"/>
          <w:sz w:val="22"/>
          <w:szCs w:val="22"/>
        </w:rPr>
        <w:t xml:space="preserve"> </w:t>
      </w:r>
      <w:r w:rsidR="005643C6" w:rsidRPr="00864D5E">
        <w:rPr>
          <w:rFonts w:ascii="Verdana" w:hAnsi="Verdana"/>
          <w:color w:val="000000" w:themeColor="text1"/>
          <w:sz w:val="22"/>
          <w:szCs w:val="22"/>
        </w:rPr>
        <w:t xml:space="preserve">As Crawford (2013) notes in a discussion about biased datasets ‘“Data and data sets are not objective; they are creations of human design.” </w:t>
      </w:r>
      <w:r w:rsidR="001878D8" w:rsidRPr="00864D5E">
        <w:rPr>
          <w:rFonts w:ascii="Verdana" w:hAnsi="Verdana" w:cstheme="minorHAnsi"/>
          <w:color w:val="000000" w:themeColor="text1"/>
          <w:sz w:val="22"/>
          <w:szCs w:val="22"/>
        </w:rPr>
        <w:t xml:space="preserve">Indeed, </w:t>
      </w:r>
      <w:r w:rsidR="0020003E" w:rsidRPr="00864D5E">
        <w:rPr>
          <w:rFonts w:ascii="Verdana" w:hAnsi="Verdana" w:cstheme="minorHAnsi"/>
          <w:color w:val="000000" w:themeColor="text1"/>
          <w:sz w:val="22"/>
          <w:szCs w:val="22"/>
        </w:rPr>
        <w:t xml:space="preserve">Gitlleman and Johnson (2013) stress </w:t>
      </w:r>
      <w:r w:rsidR="001878D8" w:rsidRPr="00864D5E">
        <w:rPr>
          <w:rFonts w:ascii="Verdana" w:hAnsi="Verdana" w:cstheme="minorHAnsi"/>
          <w:color w:val="000000" w:themeColor="text1"/>
          <w:sz w:val="22"/>
          <w:szCs w:val="22"/>
        </w:rPr>
        <w:t xml:space="preserve">that the notion of ‘raw data’ or in other words, neutral data, is an oxymoron, arguing that </w:t>
      </w:r>
      <w:r w:rsidR="005F36B7" w:rsidRPr="00864D5E">
        <w:rPr>
          <w:rFonts w:ascii="Verdana" w:hAnsi="Verdana" w:cstheme="minorHAnsi"/>
          <w:color w:val="000000" w:themeColor="text1"/>
          <w:sz w:val="22"/>
          <w:szCs w:val="22"/>
        </w:rPr>
        <w:t xml:space="preserve">processed </w:t>
      </w:r>
      <w:r w:rsidR="001878D8" w:rsidRPr="00864D5E">
        <w:rPr>
          <w:rFonts w:ascii="Verdana" w:hAnsi="Verdana" w:cstheme="minorHAnsi"/>
          <w:color w:val="000000" w:themeColor="text1"/>
          <w:sz w:val="22"/>
          <w:szCs w:val="22"/>
        </w:rPr>
        <w:t xml:space="preserve">data </w:t>
      </w:r>
      <w:r w:rsidR="00101EFC" w:rsidRPr="00864D5E">
        <w:rPr>
          <w:rFonts w:ascii="Verdana" w:hAnsi="Verdana" w:cstheme="minorHAnsi"/>
          <w:color w:val="000000" w:themeColor="text1"/>
          <w:sz w:val="22"/>
          <w:szCs w:val="22"/>
        </w:rPr>
        <w:t xml:space="preserve">is </w:t>
      </w:r>
      <w:r w:rsidR="005F36B7" w:rsidRPr="00864D5E">
        <w:rPr>
          <w:rFonts w:ascii="Verdana" w:hAnsi="Verdana" w:cstheme="minorHAnsi"/>
          <w:color w:val="000000" w:themeColor="text1"/>
          <w:sz w:val="22"/>
          <w:szCs w:val="22"/>
        </w:rPr>
        <w:t>not neutral or objective, it is not a proxy for social reality. Instead, ‘</w:t>
      </w:r>
      <w:r w:rsidR="005F36B7" w:rsidRPr="00864D5E">
        <w:rPr>
          <w:rFonts w:ascii="Verdana" w:hAnsi="Verdana"/>
          <w:sz w:val="22"/>
          <w:szCs w:val="22"/>
        </w:rPr>
        <w:t xml:space="preserve">data are always already “cooked” and never entirely “raw”. They are </w:t>
      </w:r>
      <w:r w:rsidR="00101EFC" w:rsidRPr="00864D5E">
        <w:rPr>
          <w:rFonts w:ascii="Verdana" w:hAnsi="Verdana" w:cstheme="minorHAnsi"/>
          <w:color w:val="000000" w:themeColor="text1"/>
          <w:sz w:val="22"/>
          <w:szCs w:val="22"/>
        </w:rPr>
        <w:t xml:space="preserve">imbued with assumptions </w:t>
      </w:r>
      <w:r w:rsidR="005F36B7" w:rsidRPr="00864D5E">
        <w:rPr>
          <w:rFonts w:ascii="Verdana" w:hAnsi="Verdana" w:cstheme="minorHAnsi"/>
          <w:color w:val="000000" w:themeColor="text1"/>
          <w:sz w:val="22"/>
          <w:szCs w:val="22"/>
        </w:rPr>
        <w:t xml:space="preserve">and interpretations of human behaviour and attitudes, </w:t>
      </w:r>
      <w:r w:rsidR="00101EFC" w:rsidRPr="00864D5E">
        <w:rPr>
          <w:rFonts w:ascii="Verdana" w:hAnsi="Verdana" w:cstheme="minorHAnsi"/>
          <w:color w:val="000000" w:themeColor="text1"/>
          <w:sz w:val="22"/>
          <w:szCs w:val="22"/>
        </w:rPr>
        <w:t>made during collection</w:t>
      </w:r>
      <w:r w:rsidR="005F36B7" w:rsidRPr="00864D5E">
        <w:rPr>
          <w:rFonts w:ascii="Verdana" w:hAnsi="Verdana" w:cstheme="minorHAnsi"/>
          <w:color w:val="000000" w:themeColor="text1"/>
          <w:sz w:val="22"/>
          <w:szCs w:val="22"/>
        </w:rPr>
        <w:t xml:space="preserve"> and deployment</w:t>
      </w:r>
      <w:r w:rsidR="00693633" w:rsidRPr="00864D5E">
        <w:rPr>
          <w:rFonts w:ascii="Verdana" w:hAnsi="Verdana" w:cstheme="minorHAnsi"/>
          <w:color w:val="000000" w:themeColor="text1"/>
          <w:sz w:val="22"/>
          <w:szCs w:val="22"/>
        </w:rPr>
        <w:t xml:space="preserve"> all of which can introduce bias. </w:t>
      </w:r>
      <w:r w:rsidR="005B3F8E" w:rsidRPr="00864D5E">
        <w:rPr>
          <w:rFonts w:ascii="Verdana" w:hAnsi="Verdana"/>
          <w:sz w:val="22"/>
          <w:szCs w:val="22"/>
        </w:rPr>
        <w:t xml:space="preserve">As </w:t>
      </w:r>
      <w:r w:rsidR="005B3F8E" w:rsidRPr="00864D5E">
        <w:rPr>
          <w:rFonts w:ascii="Verdana" w:hAnsi="Verdana"/>
          <w:color w:val="000000" w:themeColor="text1"/>
          <w:sz w:val="22"/>
          <w:szCs w:val="22"/>
        </w:rPr>
        <w:t xml:space="preserve">Chan and Bennett-Moses (2016) observe in their problematisation of predictive policing </w:t>
      </w:r>
      <w:r w:rsidR="00B3114D" w:rsidRPr="00864D5E">
        <w:rPr>
          <w:rFonts w:ascii="Verdana" w:hAnsi="Verdana"/>
          <w:color w:val="000000" w:themeColor="text1"/>
          <w:sz w:val="22"/>
          <w:szCs w:val="22"/>
        </w:rPr>
        <w:t xml:space="preserve">algorithms </w:t>
      </w:r>
      <w:r w:rsidR="005B3F8E" w:rsidRPr="00864D5E">
        <w:rPr>
          <w:rFonts w:ascii="Verdana" w:hAnsi="Verdana"/>
          <w:color w:val="000000" w:themeColor="text1"/>
          <w:sz w:val="22"/>
          <w:szCs w:val="22"/>
        </w:rPr>
        <w:t>and the</w:t>
      </w:r>
      <w:r w:rsidR="00A977A5" w:rsidRPr="00864D5E">
        <w:rPr>
          <w:rFonts w:ascii="Verdana" w:hAnsi="Verdana"/>
          <w:color w:val="000000" w:themeColor="text1"/>
          <w:sz w:val="22"/>
          <w:szCs w:val="22"/>
        </w:rPr>
        <w:t>ir</w:t>
      </w:r>
      <w:r w:rsidR="005B3F8E" w:rsidRPr="00864D5E">
        <w:rPr>
          <w:rFonts w:ascii="Verdana" w:hAnsi="Verdana"/>
          <w:color w:val="000000" w:themeColor="text1"/>
          <w:sz w:val="22"/>
          <w:szCs w:val="22"/>
        </w:rPr>
        <w:t xml:space="preserve"> underpinning presumptions, </w:t>
      </w:r>
      <w:r w:rsidR="00693633" w:rsidRPr="00864D5E">
        <w:rPr>
          <w:rFonts w:ascii="Verdana" w:hAnsi="Verdana"/>
          <w:color w:val="000000" w:themeColor="text1"/>
          <w:sz w:val="22"/>
          <w:szCs w:val="22"/>
        </w:rPr>
        <w:t xml:space="preserve">where the production and collection of </w:t>
      </w:r>
      <w:r w:rsidR="005B3F8E" w:rsidRPr="00864D5E">
        <w:rPr>
          <w:rFonts w:ascii="Verdana" w:hAnsi="Verdana"/>
          <w:color w:val="000000" w:themeColor="text1"/>
          <w:sz w:val="22"/>
          <w:szCs w:val="22"/>
        </w:rPr>
        <w:t xml:space="preserve">data </w:t>
      </w:r>
      <w:r w:rsidR="00693633" w:rsidRPr="00864D5E">
        <w:rPr>
          <w:rFonts w:ascii="Verdana" w:hAnsi="Verdana"/>
          <w:color w:val="000000" w:themeColor="text1"/>
          <w:sz w:val="22"/>
          <w:szCs w:val="22"/>
        </w:rPr>
        <w:t xml:space="preserve">are </w:t>
      </w:r>
      <w:r w:rsidR="005B3F8E" w:rsidRPr="00864D5E">
        <w:rPr>
          <w:rFonts w:ascii="Verdana" w:hAnsi="Verdana"/>
          <w:color w:val="000000" w:themeColor="text1"/>
          <w:sz w:val="22"/>
          <w:szCs w:val="22"/>
        </w:rPr>
        <w:t>imbued with racially biased decision</w:t>
      </w:r>
      <w:r w:rsidR="00693633" w:rsidRPr="00864D5E">
        <w:rPr>
          <w:rFonts w:ascii="Verdana" w:hAnsi="Verdana"/>
          <w:color w:val="000000" w:themeColor="text1"/>
          <w:sz w:val="22"/>
          <w:szCs w:val="22"/>
        </w:rPr>
        <w:t xml:space="preserve"> making, though ostensibly objective, both processes can entrench historical biases.  </w:t>
      </w:r>
    </w:p>
    <w:p w14:paraId="3D7EC575" w14:textId="77777777" w:rsidR="001C6728" w:rsidRPr="00864D5E" w:rsidRDefault="001C6728" w:rsidP="00864D5E">
      <w:pPr>
        <w:spacing w:line="480" w:lineRule="auto"/>
        <w:contextualSpacing/>
        <w:rPr>
          <w:rFonts w:ascii="Verdana" w:hAnsi="Verdana" w:cstheme="minorHAnsi"/>
          <w:color w:val="000000" w:themeColor="text1"/>
          <w:sz w:val="22"/>
          <w:szCs w:val="22"/>
        </w:rPr>
      </w:pPr>
    </w:p>
    <w:p w14:paraId="405F92FD" w14:textId="17B9F91E" w:rsidR="00BF33BB" w:rsidRPr="00864D5E" w:rsidRDefault="00101EFC" w:rsidP="00864D5E">
      <w:pPr>
        <w:spacing w:line="480" w:lineRule="auto"/>
        <w:contextualSpacing/>
        <w:rPr>
          <w:rFonts w:ascii="Verdana" w:hAnsi="Verdana" w:cstheme="minorHAnsi"/>
          <w:color w:val="000000" w:themeColor="text1"/>
          <w:sz w:val="22"/>
          <w:szCs w:val="22"/>
        </w:rPr>
      </w:pPr>
      <w:r w:rsidRPr="00864D5E">
        <w:rPr>
          <w:rFonts w:ascii="Verdana" w:hAnsi="Verdana" w:cstheme="minorHAnsi"/>
          <w:bCs/>
          <w:color w:val="000000" w:themeColor="text1"/>
          <w:sz w:val="22"/>
          <w:szCs w:val="22"/>
        </w:rPr>
        <w:t>C</w:t>
      </w:r>
      <w:r w:rsidR="005643C6" w:rsidRPr="00864D5E">
        <w:rPr>
          <w:rFonts w:ascii="Verdana" w:hAnsi="Verdana" w:cstheme="minorHAnsi"/>
          <w:bCs/>
          <w:color w:val="000000" w:themeColor="text1"/>
          <w:sz w:val="22"/>
          <w:szCs w:val="22"/>
        </w:rPr>
        <w:t xml:space="preserve">reators </w:t>
      </w:r>
      <w:r w:rsidRPr="00864D5E">
        <w:rPr>
          <w:rFonts w:ascii="Verdana" w:hAnsi="Verdana" w:cstheme="minorHAnsi"/>
          <w:bCs/>
          <w:color w:val="000000" w:themeColor="text1"/>
          <w:sz w:val="22"/>
          <w:szCs w:val="22"/>
        </w:rPr>
        <w:t xml:space="preserve">of predictive algorithms </w:t>
      </w:r>
      <w:r w:rsidR="005643C6" w:rsidRPr="00864D5E">
        <w:rPr>
          <w:rFonts w:ascii="Verdana" w:hAnsi="Verdana" w:cstheme="minorHAnsi"/>
          <w:bCs/>
          <w:color w:val="000000" w:themeColor="text1"/>
          <w:sz w:val="22"/>
          <w:szCs w:val="22"/>
        </w:rPr>
        <w:t xml:space="preserve">are </w:t>
      </w:r>
      <w:r w:rsidR="00BF33BB" w:rsidRPr="00864D5E">
        <w:rPr>
          <w:rFonts w:ascii="Verdana" w:hAnsi="Verdana" w:cstheme="minorHAnsi"/>
          <w:bCs/>
          <w:color w:val="000000" w:themeColor="text1"/>
          <w:sz w:val="22"/>
          <w:szCs w:val="22"/>
        </w:rPr>
        <w:t xml:space="preserve">currently </w:t>
      </w:r>
      <w:r w:rsidR="005643C6" w:rsidRPr="00864D5E">
        <w:rPr>
          <w:rFonts w:ascii="Verdana" w:hAnsi="Verdana" w:cstheme="minorHAnsi"/>
          <w:bCs/>
          <w:color w:val="000000" w:themeColor="text1"/>
          <w:sz w:val="22"/>
          <w:szCs w:val="22"/>
        </w:rPr>
        <w:t xml:space="preserve">equipped with the power to infuse algorithms with their values, choices and preferences. </w:t>
      </w:r>
      <w:r w:rsidR="005643C6" w:rsidRPr="00864D5E">
        <w:rPr>
          <w:rFonts w:ascii="Verdana" w:hAnsi="Verdana" w:cstheme="minorHAnsi"/>
          <w:color w:val="000000" w:themeColor="text1"/>
          <w:sz w:val="22"/>
          <w:szCs w:val="22"/>
        </w:rPr>
        <w:t xml:space="preserve">Examples include the selection of foundational or training data, the construction of prediction parameters, and the choice of fairness metrics, all of which can inject subjective values into algorithmic </w:t>
      </w:r>
      <w:r w:rsidRPr="00864D5E">
        <w:rPr>
          <w:rFonts w:ascii="Verdana" w:hAnsi="Verdana" w:cstheme="minorHAnsi"/>
          <w:color w:val="000000" w:themeColor="text1"/>
          <w:sz w:val="22"/>
          <w:szCs w:val="22"/>
        </w:rPr>
        <w:t>data processing and</w:t>
      </w:r>
      <w:r w:rsidR="005643C6" w:rsidRPr="00864D5E">
        <w:rPr>
          <w:rFonts w:ascii="Verdana" w:hAnsi="Verdana" w:cstheme="minorHAnsi"/>
          <w:color w:val="000000" w:themeColor="text1"/>
          <w:sz w:val="22"/>
          <w:szCs w:val="22"/>
        </w:rPr>
        <w:t xml:space="preserve"> outputs (see, Author 2020; Eaglin 2017). Existing studies show that access to digital capital, particularly the power to use digital technologies to influence or even dominate knowledge production, can be linked to intersecting social categories of race, gender and class (e.g., Benjamin 2019; Noble 2018; A</w:t>
      </w:r>
      <w:r w:rsidR="00675263">
        <w:rPr>
          <w:rFonts w:ascii="Verdana" w:hAnsi="Verdana" w:cstheme="minorHAnsi"/>
          <w:color w:val="000000" w:themeColor="text1"/>
          <w:sz w:val="22"/>
          <w:szCs w:val="22"/>
        </w:rPr>
        <w:t>uthor</w:t>
      </w:r>
      <w:r w:rsidR="005643C6" w:rsidRPr="00864D5E">
        <w:rPr>
          <w:rFonts w:ascii="Verdana" w:hAnsi="Verdana" w:cstheme="minorHAnsi"/>
          <w:color w:val="000000" w:themeColor="text1"/>
          <w:sz w:val="22"/>
          <w:szCs w:val="22"/>
        </w:rPr>
        <w:t xml:space="preserve"> 2020;</w:t>
      </w:r>
      <w:r w:rsidR="00675263">
        <w:rPr>
          <w:rFonts w:ascii="Verdana" w:hAnsi="Verdana" w:cstheme="minorHAnsi"/>
          <w:color w:val="000000" w:themeColor="text1"/>
          <w:sz w:val="22"/>
          <w:szCs w:val="22"/>
        </w:rPr>
        <w:t xml:space="preserve"> 2021;</w:t>
      </w:r>
      <w:r w:rsidR="005643C6" w:rsidRPr="00864D5E">
        <w:rPr>
          <w:rFonts w:ascii="Verdana" w:hAnsi="Verdana" w:cstheme="minorHAnsi"/>
          <w:color w:val="000000" w:themeColor="text1"/>
          <w:sz w:val="22"/>
          <w:szCs w:val="22"/>
        </w:rPr>
        <w:t xml:space="preserve"> van Dijk 2005). That is, access to digital capital can be connected to positionality (social status). </w:t>
      </w:r>
      <w:r w:rsidR="00BF33BB" w:rsidRPr="00864D5E">
        <w:rPr>
          <w:rFonts w:ascii="Verdana" w:hAnsi="Verdana" w:cstheme="minorHAnsi"/>
          <w:color w:val="000000" w:themeColor="text1"/>
          <w:sz w:val="22"/>
          <w:szCs w:val="22"/>
        </w:rPr>
        <w:t xml:space="preserve">A structural approach to addressing algorithmic bias would encompass a legal framework to regulate algorithmic design, </w:t>
      </w:r>
      <w:r w:rsidR="00C043E1" w:rsidRPr="00864D5E">
        <w:rPr>
          <w:rFonts w:ascii="Verdana" w:hAnsi="Verdana" w:cstheme="minorHAnsi"/>
          <w:color w:val="000000" w:themeColor="text1"/>
          <w:sz w:val="22"/>
          <w:szCs w:val="22"/>
        </w:rPr>
        <w:t>creating standards for ethical</w:t>
      </w:r>
      <w:r w:rsidR="00BF33BB" w:rsidRPr="00864D5E">
        <w:rPr>
          <w:rFonts w:ascii="Verdana" w:hAnsi="Verdana" w:cstheme="minorHAnsi"/>
          <w:color w:val="000000" w:themeColor="text1"/>
          <w:sz w:val="22"/>
          <w:szCs w:val="22"/>
        </w:rPr>
        <w:t xml:space="preserve"> data </w:t>
      </w:r>
      <w:r w:rsidR="00BF33BB" w:rsidRPr="00864D5E">
        <w:rPr>
          <w:rFonts w:ascii="Verdana" w:hAnsi="Verdana" w:cstheme="minorHAnsi"/>
          <w:color w:val="000000" w:themeColor="text1"/>
          <w:sz w:val="22"/>
          <w:szCs w:val="22"/>
        </w:rPr>
        <w:lastRenderedPageBreak/>
        <w:t>choices</w:t>
      </w:r>
      <w:r w:rsidR="00C043E1" w:rsidRPr="00864D5E">
        <w:rPr>
          <w:rFonts w:ascii="Verdana" w:hAnsi="Verdana" w:cstheme="minorHAnsi"/>
          <w:color w:val="000000" w:themeColor="text1"/>
          <w:sz w:val="22"/>
          <w:szCs w:val="22"/>
        </w:rPr>
        <w:t xml:space="preserve"> and</w:t>
      </w:r>
      <w:r w:rsidR="00BF33BB" w:rsidRPr="00864D5E">
        <w:rPr>
          <w:rFonts w:ascii="Verdana" w:hAnsi="Verdana" w:cstheme="minorHAnsi"/>
          <w:color w:val="000000" w:themeColor="text1"/>
          <w:sz w:val="22"/>
          <w:szCs w:val="22"/>
        </w:rPr>
        <w:t xml:space="preserve"> </w:t>
      </w:r>
      <w:r w:rsidR="00C043E1" w:rsidRPr="00864D5E">
        <w:rPr>
          <w:rFonts w:ascii="Verdana" w:hAnsi="Verdana" w:cstheme="minorHAnsi"/>
          <w:color w:val="000000" w:themeColor="text1"/>
          <w:sz w:val="22"/>
          <w:szCs w:val="22"/>
        </w:rPr>
        <w:t>model design</w:t>
      </w:r>
      <w:r w:rsidR="00BF33BB" w:rsidRPr="00864D5E">
        <w:rPr>
          <w:rFonts w:ascii="Verdana" w:hAnsi="Verdana" w:cstheme="minorHAnsi"/>
          <w:color w:val="000000" w:themeColor="text1"/>
          <w:sz w:val="22"/>
          <w:szCs w:val="22"/>
        </w:rPr>
        <w:t>.</w:t>
      </w:r>
      <w:r w:rsidR="003C568B" w:rsidRPr="00864D5E">
        <w:rPr>
          <w:rFonts w:ascii="Verdana" w:hAnsi="Verdana" w:cstheme="minorHAnsi"/>
          <w:color w:val="000000" w:themeColor="text1"/>
          <w:sz w:val="22"/>
          <w:szCs w:val="22"/>
        </w:rPr>
        <w:t xml:space="preserve"> Such regulation should balance bias elimination and other fairness imperatives with promoting human-centric technological innovation.</w:t>
      </w:r>
      <w:r w:rsidR="00C043E1" w:rsidRPr="00864D5E">
        <w:rPr>
          <w:rFonts w:ascii="Verdana" w:hAnsi="Verdana" w:cstheme="minorHAnsi"/>
          <w:color w:val="000000" w:themeColor="text1"/>
          <w:sz w:val="22"/>
          <w:szCs w:val="22"/>
        </w:rPr>
        <w:t xml:space="preserve"> </w:t>
      </w:r>
    </w:p>
    <w:p w14:paraId="52465431" w14:textId="77777777" w:rsidR="00BA247E" w:rsidRPr="00864D5E" w:rsidRDefault="00BA247E" w:rsidP="00864D5E">
      <w:pPr>
        <w:spacing w:line="480" w:lineRule="auto"/>
        <w:rPr>
          <w:rFonts w:ascii="Verdana" w:hAnsi="Verdana" w:cstheme="minorHAnsi"/>
          <w:color w:val="000000" w:themeColor="text1"/>
          <w:sz w:val="22"/>
          <w:szCs w:val="22"/>
        </w:rPr>
      </w:pPr>
    </w:p>
    <w:p w14:paraId="5569F564" w14:textId="341C376D" w:rsidR="001C6728" w:rsidRPr="00864D5E" w:rsidRDefault="00160CF2"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Unlike tech-reformist strategy of debasing data, the structural approach takes systemic problems that yield biased data into account. Therefore, it emphasises that, to address the systemic roots of algorithmic bias, steps should be taken to address racially disparate decisions (e.g., racially biased arrests) which generate biased data that </w:t>
      </w:r>
      <w:r w:rsidR="00B50AA1" w:rsidRPr="00864D5E">
        <w:rPr>
          <w:rFonts w:ascii="Verdana" w:hAnsi="Verdana" w:cstheme="minorHAnsi"/>
          <w:color w:val="000000" w:themeColor="text1"/>
          <w:sz w:val="22"/>
          <w:szCs w:val="22"/>
        </w:rPr>
        <w:t xml:space="preserve">then </w:t>
      </w:r>
      <w:r w:rsidRPr="00864D5E">
        <w:rPr>
          <w:rFonts w:ascii="Verdana" w:hAnsi="Verdana" w:cstheme="minorHAnsi"/>
          <w:color w:val="000000" w:themeColor="text1"/>
          <w:sz w:val="22"/>
          <w:szCs w:val="22"/>
        </w:rPr>
        <w:t xml:space="preserve">go on to trigger biased predictions. Failing this, such data (primarily criminal justice datasets such as arrest data) should not underpin risk prediction. Hao and Stray (2019) have provided </w:t>
      </w:r>
      <w:r w:rsidR="006B08F6" w:rsidRPr="00864D5E">
        <w:rPr>
          <w:rFonts w:ascii="Verdana" w:hAnsi="Verdana" w:cstheme="minorHAnsi"/>
          <w:color w:val="000000" w:themeColor="text1"/>
          <w:sz w:val="22"/>
          <w:szCs w:val="22"/>
        </w:rPr>
        <w:t>a</w:t>
      </w:r>
      <w:r w:rsidRPr="00864D5E">
        <w:rPr>
          <w:rFonts w:ascii="Verdana" w:hAnsi="Verdana" w:cstheme="minorHAnsi"/>
          <w:color w:val="000000" w:themeColor="text1"/>
          <w:sz w:val="22"/>
          <w:szCs w:val="22"/>
        </w:rPr>
        <w:t xml:space="preserve"> toolkit that demonstrates how racially biased data can limit the ability of commonly used risk of recidivism algorithms to generate equalised odds (equal classification errors/equal balance of error rates) across different racial groups. This means that the algorithms render some groups more vulnerable to false positives (over-prediction) than others and there is evidence that black people are </w:t>
      </w:r>
      <w:r w:rsidR="00A977A5" w:rsidRPr="00864D5E">
        <w:rPr>
          <w:rFonts w:ascii="Verdana" w:hAnsi="Verdana" w:cstheme="minorHAnsi"/>
          <w:color w:val="000000" w:themeColor="text1"/>
          <w:sz w:val="22"/>
          <w:szCs w:val="22"/>
        </w:rPr>
        <w:t>more</w:t>
      </w:r>
      <w:r w:rsidRPr="00864D5E">
        <w:rPr>
          <w:rFonts w:ascii="Verdana" w:hAnsi="Verdana" w:cstheme="minorHAnsi"/>
          <w:color w:val="000000" w:themeColor="text1"/>
          <w:sz w:val="22"/>
          <w:szCs w:val="22"/>
        </w:rPr>
        <w:t xml:space="preserve"> disadvantaged (see, Angwin et al. 2016). Therefore, until the problem of biased criminal justice processing is resolved, consideration should be given to eliminating criminal history variables as predictors and indicators of recidivism (cf. Johndrow and Lum 2016 and Skeem and Lowenkamp 2020)</w:t>
      </w:r>
      <w:r w:rsidR="00F36AB8" w:rsidRPr="00864D5E">
        <w:rPr>
          <w:rFonts w:ascii="Verdana" w:hAnsi="Verdana"/>
          <w:sz w:val="22"/>
          <w:szCs w:val="22"/>
        </w:rPr>
        <w:t xml:space="preserve"> </w:t>
      </w:r>
      <w:r w:rsidR="00F36AB8" w:rsidRPr="00864D5E">
        <w:rPr>
          <w:rFonts w:ascii="Verdana" w:hAnsi="Verdana" w:cstheme="minorHAnsi"/>
          <w:color w:val="000000" w:themeColor="text1"/>
          <w:sz w:val="22"/>
          <w:szCs w:val="22"/>
        </w:rPr>
        <w:t xml:space="preserve">alongside socioeconomic variables such as educational and employment status which can </w:t>
      </w:r>
      <w:r w:rsidR="009D5083" w:rsidRPr="00864D5E">
        <w:rPr>
          <w:rFonts w:ascii="Verdana" w:hAnsi="Verdana" w:cstheme="minorHAnsi"/>
          <w:color w:val="000000" w:themeColor="text1"/>
          <w:sz w:val="22"/>
          <w:szCs w:val="22"/>
        </w:rPr>
        <w:t xml:space="preserve">also </w:t>
      </w:r>
      <w:r w:rsidR="00F36AB8" w:rsidRPr="00864D5E">
        <w:rPr>
          <w:rFonts w:ascii="Verdana" w:hAnsi="Verdana" w:cstheme="minorHAnsi"/>
          <w:color w:val="000000" w:themeColor="text1"/>
          <w:sz w:val="22"/>
          <w:szCs w:val="22"/>
        </w:rPr>
        <w:t>operate as proxies for race and socioeconomic disadvantage (see Author 2020; Benjamin</w:t>
      </w:r>
      <w:r w:rsidR="00A339B8">
        <w:rPr>
          <w:rFonts w:ascii="Verdana" w:hAnsi="Verdana" w:cstheme="minorHAnsi"/>
          <w:color w:val="000000" w:themeColor="text1"/>
          <w:sz w:val="22"/>
          <w:szCs w:val="22"/>
        </w:rPr>
        <w:t xml:space="preserve"> 2019</w:t>
      </w:r>
      <w:r w:rsidR="00F36AB8" w:rsidRPr="00864D5E">
        <w:rPr>
          <w:rFonts w:ascii="Verdana" w:hAnsi="Verdana" w:cstheme="minorHAnsi"/>
          <w:color w:val="000000" w:themeColor="text1"/>
          <w:sz w:val="22"/>
          <w:szCs w:val="22"/>
        </w:rPr>
        <w:t xml:space="preserve">; </w:t>
      </w:r>
      <w:r w:rsidR="00A339B8">
        <w:rPr>
          <w:rFonts w:ascii="Verdana" w:hAnsi="Verdana" w:cstheme="minorHAnsi"/>
          <w:color w:val="000000" w:themeColor="text1"/>
          <w:sz w:val="22"/>
          <w:szCs w:val="22"/>
        </w:rPr>
        <w:t>v</w:t>
      </w:r>
      <w:r w:rsidR="00F36AB8" w:rsidRPr="00864D5E">
        <w:rPr>
          <w:rFonts w:ascii="Verdana" w:hAnsi="Verdana" w:cstheme="minorHAnsi"/>
          <w:color w:val="000000" w:themeColor="text1"/>
          <w:sz w:val="22"/>
          <w:szCs w:val="22"/>
        </w:rPr>
        <w:t xml:space="preserve">on </w:t>
      </w:r>
      <w:r w:rsidR="00A339B8" w:rsidRPr="00864D5E">
        <w:rPr>
          <w:rFonts w:ascii="Verdana" w:hAnsi="Verdana" w:cstheme="minorHAnsi"/>
          <w:color w:val="000000" w:themeColor="text1"/>
          <w:sz w:val="22"/>
          <w:szCs w:val="22"/>
        </w:rPr>
        <w:t>Eijk</w:t>
      </w:r>
      <w:r w:rsidR="00F36AB8" w:rsidRPr="00864D5E">
        <w:rPr>
          <w:rFonts w:ascii="Verdana" w:hAnsi="Verdana" w:cstheme="minorHAnsi"/>
          <w:color w:val="000000" w:themeColor="text1"/>
          <w:sz w:val="22"/>
          <w:szCs w:val="22"/>
        </w:rPr>
        <w:t xml:space="preserve"> 2018)</w:t>
      </w:r>
      <w:r w:rsidRPr="00864D5E">
        <w:rPr>
          <w:rFonts w:ascii="Verdana" w:hAnsi="Verdana" w:cstheme="minorHAnsi"/>
          <w:color w:val="000000" w:themeColor="text1"/>
          <w:sz w:val="22"/>
          <w:szCs w:val="22"/>
        </w:rPr>
        <w:t xml:space="preserve">. </w:t>
      </w:r>
    </w:p>
    <w:p w14:paraId="7BEE5121" w14:textId="77777777" w:rsidR="00BA247E" w:rsidRPr="00864D5E" w:rsidRDefault="00BA247E" w:rsidP="00864D5E">
      <w:pPr>
        <w:spacing w:line="480" w:lineRule="auto"/>
        <w:rPr>
          <w:rFonts w:ascii="Verdana" w:hAnsi="Verdana" w:cstheme="minorHAnsi"/>
          <w:color w:val="000000" w:themeColor="text1"/>
          <w:sz w:val="22"/>
          <w:szCs w:val="22"/>
        </w:rPr>
      </w:pPr>
    </w:p>
    <w:p w14:paraId="0EF40316" w14:textId="4B969611" w:rsidR="003C176A" w:rsidRPr="00864D5E" w:rsidRDefault="005643C6" w:rsidP="00864D5E">
      <w:pPr>
        <w:spacing w:line="480" w:lineRule="auto"/>
        <w:rPr>
          <w:rFonts w:ascii="Verdana" w:hAnsi="Verdana"/>
          <w:sz w:val="22"/>
          <w:szCs w:val="22"/>
        </w:rPr>
      </w:pPr>
      <w:r w:rsidRPr="00864D5E">
        <w:rPr>
          <w:rFonts w:ascii="Verdana" w:hAnsi="Verdana" w:cstheme="minorHAnsi"/>
          <w:color w:val="000000" w:themeColor="text1"/>
          <w:sz w:val="22"/>
          <w:szCs w:val="22"/>
        </w:rPr>
        <w:t xml:space="preserve">A structural approach </w:t>
      </w:r>
      <w:r w:rsidR="00200958" w:rsidRPr="00864D5E">
        <w:rPr>
          <w:rFonts w:ascii="Verdana" w:hAnsi="Verdana" w:cstheme="minorHAnsi"/>
          <w:color w:val="000000" w:themeColor="text1"/>
          <w:sz w:val="22"/>
          <w:szCs w:val="22"/>
        </w:rPr>
        <w:t>will</w:t>
      </w:r>
      <w:r w:rsidRPr="00864D5E">
        <w:rPr>
          <w:rFonts w:ascii="Verdana" w:hAnsi="Verdana" w:cstheme="minorHAnsi"/>
          <w:color w:val="000000" w:themeColor="text1"/>
          <w:sz w:val="22"/>
          <w:szCs w:val="22"/>
        </w:rPr>
        <w:t xml:space="preserve"> </w:t>
      </w:r>
      <w:r w:rsidR="00200958" w:rsidRPr="00864D5E">
        <w:rPr>
          <w:rFonts w:ascii="Verdana" w:hAnsi="Verdana" w:cstheme="minorHAnsi"/>
          <w:color w:val="000000" w:themeColor="text1"/>
          <w:sz w:val="22"/>
          <w:szCs w:val="22"/>
        </w:rPr>
        <w:t>require</w:t>
      </w:r>
      <w:r w:rsidRPr="00864D5E">
        <w:rPr>
          <w:rFonts w:ascii="Verdana" w:hAnsi="Verdana" w:cstheme="minorHAnsi"/>
          <w:color w:val="000000" w:themeColor="text1"/>
          <w:sz w:val="22"/>
          <w:szCs w:val="22"/>
        </w:rPr>
        <w:t xml:space="preserve"> algorithm audits that do not focus solely on</w:t>
      </w:r>
      <w:r w:rsidR="00160CF2" w:rsidRPr="00864D5E">
        <w:rPr>
          <w:rFonts w:ascii="Verdana" w:hAnsi="Verdana" w:cstheme="minorHAnsi"/>
          <w:color w:val="000000" w:themeColor="text1"/>
          <w:sz w:val="22"/>
          <w:szCs w:val="22"/>
        </w:rPr>
        <w:t xml:space="preserve"> technical efficiency</w:t>
      </w:r>
      <w:r w:rsidRPr="00864D5E">
        <w:rPr>
          <w:rFonts w:ascii="Verdana" w:hAnsi="Verdana" w:cstheme="minorHAnsi"/>
          <w:color w:val="000000" w:themeColor="text1"/>
          <w:sz w:val="22"/>
          <w:szCs w:val="22"/>
        </w:rPr>
        <w:t xml:space="preserve"> but also </w:t>
      </w:r>
      <w:r w:rsidR="00160CF2" w:rsidRPr="00864D5E">
        <w:rPr>
          <w:rFonts w:ascii="Verdana" w:hAnsi="Verdana" w:cstheme="minorHAnsi"/>
          <w:color w:val="000000" w:themeColor="text1"/>
          <w:sz w:val="22"/>
          <w:szCs w:val="22"/>
        </w:rPr>
        <w:t xml:space="preserve">crosscut with a broader structural framework. </w:t>
      </w:r>
      <w:r w:rsidR="00200958" w:rsidRPr="00864D5E">
        <w:rPr>
          <w:rFonts w:ascii="Verdana" w:hAnsi="Verdana" w:cstheme="minorHAnsi"/>
          <w:color w:val="000000" w:themeColor="text1"/>
          <w:sz w:val="22"/>
          <w:szCs w:val="22"/>
        </w:rPr>
        <w:t>S</w:t>
      </w:r>
      <w:r w:rsidRPr="00864D5E">
        <w:rPr>
          <w:rFonts w:ascii="Verdana" w:hAnsi="Verdana" w:cstheme="minorHAnsi"/>
          <w:color w:val="000000" w:themeColor="text1"/>
          <w:sz w:val="22"/>
          <w:szCs w:val="22"/>
        </w:rPr>
        <w:t xml:space="preserve">uch </w:t>
      </w:r>
      <w:r w:rsidRPr="00864D5E">
        <w:rPr>
          <w:rFonts w:ascii="Verdana" w:hAnsi="Verdana" w:cstheme="minorHAnsi"/>
          <w:color w:val="000000" w:themeColor="text1"/>
          <w:sz w:val="22"/>
          <w:szCs w:val="22"/>
        </w:rPr>
        <w:lastRenderedPageBreak/>
        <w:t xml:space="preserve">audits would </w:t>
      </w:r>
      <w:r w:rsidR="00C043E1" w:rsidRPr="00864D5E">
        <w:rPr>
          <w:rFonts w:ascii="Verdana" w:hAnsi="Verdana"/>
          <w:sz w:val="22"/>
          <w:szCs w:val="22"/>
        </w:rPr>
        <w:t>investigate underpinning design logics</w:t>
      </w:r>
      <w:r w:rsidR="004D1958" w:rsidRPr="00864D5E">
        <w:rPr>
          <w:rFonts w:ascii="Verdana" w:hAnsi="Verdana"/>
          <w:sz w:val="22"/>
          <w:szCs w:val="22"/>
        </w:rPr>
        <w:t xml:space="preserve"> </w:t>
      </w:r>
      <w:r w:rsidR="008C0D05" w:rsidRPr="00864D5E">
        <w:rPr>
          <w:rFonts w:ascii="Verdana" w:hAnsi="Verdana"/>
          <w:sz w:val="22"/>
          <w:szCs w:val="22"/>
        </w:rPr>
        <w:t xml:space="preserve">(e.g., </w:t>
      </w:r>
      <w:r w:rsidR="004D1958" w:rsidRPr="00864D5E">
        <w:rPr>
          <w:rFonts w:ascii="Verdana" w:hAnsi="Verdana"/>
          <w:sz w:val="22"/>
          <w:szCs w:val="22"/>
        </w:rPr>
        <w:t>theories</w:t>
      </w:r>
      <w:r w:rsidR="00656756" w:rsidRPr="00864D5E">
        <w:rPr>
          <w:rFonts w:ascii="Verdana" w:hAnsi="Verdana"/>
          <w:sz w:val="22"/>
          <w:szCs w:val="22"/>
        </w:rPr>
        <w:t>, assumptions,</w:t>
      </w:r>
      <w:r w:rsidR="004D1958" w:rsidRPr="00864D5E">
        <w:rPr>
          <w:rFonts w:ascii="Verdana" w:hAnsi="Verdana"/>
          <w:sz w:val="22"/>
          <w:szCs w:val="22"/>
        </w:rPr>
        <w:t xml:space="preserve"> and viewpoints </w:t>
      </w:r>
      <w:r w:rsidR="008C0D05" w:rsidRPr="00864D5E">
        <w:rPr>
          <w:rFonts w:ascii="Verdana" w:hAnsi="Verdana"/>
          <w:sz w:val="22"/>
          <w:szCs w:val="22"/>
        </w:rPr>
        <w:t>that inform algorithm design)</w:t>
      </w:r>
      <w:r w:rsidR="00C043E1" w:rsidRPr="00864D5E">
        <w:rPr>
          <w:rFonts w:ascii="Verdana" w:hAnsi="Verdana"/>
          <w:sz w:val="22"/>
          <w:szCs w:val="22"/>
        </w:rPr>
        <w:t xml:space="preserve"> as a key step towards demystifying the </w:t>
      </w:r>
      <w:r w:rsidR="00A25B9A" w:rsidRPr="00864D5E">
        <w:rPr>
          <w:rFonts w:ascii="Verdana" w:hAnsi="Verdana"/>
          <w:sz w:val="22"/>
          <w:szCs w:val="22"/>
        </w:rPr>
        <w:t>technologies</w:t>
      </w:r>
      <w:r w:rsidR="00C043E1" w:rsidRPr="00864D5E">
        <w:rPr>
          <w:rFonts w:ascii="Verdana" w:hAnsi="Verdana"/>
          <w:sz w:val="22"/>
          <w:szCs w:val="22"/>
        </w:rPr>
        <w:t xml:space="preserve">. </w:t>
      </w:r>
      <w:r w:rsidR="006C3F22" w:rsidRPr="00864D5E">
        <w:rPr>
          <w:rFonts w:ascii="Verdana" w:hAnsi="Verdana" w:cstheme="minorHAnsi"/>
          <w:color w:val="000000" w:themeColor="text1"/>
          <w:sz w:val="22"/>
          <w:szCs w:val="22"/>
        </w:rPr>
        <w:t xml:space="preserve">A structural approach requires that steps are taken to unravel and question the typically less visible values, ideologies, and theories that inform algorithm design. As Selbst and Barocas (2018) observe, ‘one must seek explanations of the process behind a model’s development, not just explanations of the model itself’. This approach to algorithm audits </w:t>
      </w:r>
      <w:r w:rsidR="00C043E1" w:rsidRPr="00864D5E">
        <w:rPr>
          <w:rFonts w:ascii="Verdana" w:hAnsi="Verdana"/>
          <w:sz w:val="22"/>
          <w:szCs w:val="22"/>
        </w:rPr>
        <w:t xml:space="preserve">should contribute to efforts to ensure that the logics are open, transparent, </w:t>
      </w:r>
      <w:r w:rsidR="00FA01BE" w:rsidRPr="00864D5E">
        <w:rPr>
          <w:rFonts w:ascii="Verdana" w:hAnsi="Verdana"/>
          <w:sz w:val="22"/>
          <w:szCs w:val="22"/>
        </w:rPr>
        <w:t xml:space="preserve">documented, </w:t>
      </w:r>
      <w:r w:rsidR="00C043E1" w:rsidRPr="00864D5E">
        <w:rPr>
          <w:rFonts w:ascii="Verdana" w:hAnsi="Verdana"/>
          <w:sz w:val="22"/>
          <w:szCs w:val="22"/>
        </w:rPr>
        <w:t xml:space="preserve">and amenable to robust critique. </w:t>
      </w:r>
    </w:p>
    <w:p w14:paraId="6F149C98" w14:textId="77777777" w:rsidR="003C176A" w:rsidRPr="00864D5E" w:rsidRDefault="003C176A" w:rsidP="00864D5E">
      <w:pPr>
        <w:spacing w:line="480" w:lineRule="auto"/>
        <w:rPr>
          <w:rFonts w:ascii="Verdana" w:hAnsi="Verdana"/>
          <w:sz w:val="22"/>
          <w:szCs w:val="22"/>
        </w:rPr>
      </w:pPr>
    </w:p>
    <w:p w14:paraId="503C0038" w14:textId="661100A6" w:rsidR="007A2369" w:rsidRPr="00864D5E" w:rsidRDefault="00FA01BE" w:rsidP="00864D5E">
      <w:pPr>
        <w:spacing w:line="480" w:lineRule="auto"/>
        <w:rPr>
          <w:rFonts w:ascii="Verdana" w:hAnsi="Verdana"/>
          <w:sz w:val="22"/>
          <w:szCs w:val="22"/>
        </w:rPr>
      </w:pPr>
      <w:r w:rsidRPr="00864D5E">
        <w:rPr>
          <w:rFonts w:ascii="Verdana" w:hAnsi="Verdana"/>
          <w:color w:val="000000" w:themeColor="text1"/>
          <w:sz w:val="22"/>
          <w:szCs w:val="22"/>
        </w:rPr>
        <w:t>A structural audit should also comprehensive</w:t>
      </w:r>
      <w:r w:rsidR="00276C35" w:rsidRPr="00864D5E">
        <w:rPr>
          <w:rFonts w:ascii="Verdana" w:hAnsi="Verdana"/>
          <w:color w:val="000000" w:themeColor="text1"/>
          <w:sz w:val="22"/>
          <w:szCs w:val="22"/>
        </w:rPr>
        <w:t xml:space="preserve">ly </w:t>
      </w:r>
      <w:r w:rsidRPr="00864D5E">
        <w:rPr>
          <w:rFonts w:ascii="Verdana" w:hAnsi="Verdana"/>
          <w:color w:val="000000" w:themeColor="text1"/>
          <w:sz w:val="22"/>
          <w:szCs w:val="22"/>
        </w:rPr>
        <w:t>evaluat</w:t>
      </w:r>
      <w:r w:rsidR="00276C35" w:rsidRPr="00864D5E">
        <w:rPr>
          <w:rFonts w:ascii="Verdana" w:hAnsi="Verdana"/>
          <w:color w:val="000000" w:themeColor="text1"/>
          <w:sz w:val="22"/>
          <w:szCs w:val="22"/>
        </w:rPr>
        <w:t>e</w:t>
      </w:r>
      <w:r w:rsidR="00CA29BE" w:rsidRPr="00864D5E">
        <w:rPr>
          <w:rFonts w:ascii="Verdana" w:hAnsi="Verdana"/>
          <w:color w:val="000000" w:themeColor="text1"/>
          <w:sz w:val="22"/>
          <w:szCs w:val="22"/>
        </w:rPr>
        <w:t xml:space="preserve"> the algorithm f</w:t>
      </w:r>
      <w:r w:rsidR="00614740" w:rsidRPr="00864D5E">
        <w:rPr>
          <w:rFonts w:ascii="Verdana" w:hAnsi="Verdana"/>
          <w:color w:val="000000" w:themeColor="text1"/>
          <w:sz w:val="22"/>
          <w:szCs w:val="22"/>
        </w:rPr>
        <w:t xml:space="preserve">rom its design </w:t>
      </w:r>
      <w:r w:rsidR="00FC7558" w:rsidRPr="00864D5E">
        <w:rPr>
          <w:rFonts w:ascii="Verdana" w:hAnsi="Verdana"/>
          <w:color w:val="000000" w:themeColor="text1"/>
          <w:sz w:val="22"/>
          <w:szCs w:val="22"/>
        </w:rPr>
        <w:t>logics, data inputs</w:t>
      </w:r>
      <w:r w:rsidR="00AC6E83" w:rsidRPr="00864D5E">
        <w:rPr>
          <w:rFonts w:ascii="Verdana" w:hAnsi="Verdana"/>
          <w:color w:val="000000" w:themeColor="text1"/>
          <w:sz w:val="22"/>
          <w:szCs w:val="22"/>
        </w:rPr>
        <w:t xml:space="preserve"> and processing, to </w:t>
      </w:r>
      <w:r w:rsidR="00A25B9A" w:rsidRPr="00864D5E">
        <w:rPr>
          <w:rFonts w:ascii="Verdana" w:hAnsi="Verdana"/>
          <w:color w:val="000000" w:themeColor="text1"/>
          <w:sz w:val="22"/>
          <w:szCs w:val="22"/>
        </w:rPr>
        <w:t>its</w:t>
      </w:r>
      <w:r w:rsidR="00AC6E83" w:rsidRPr="00864D5E">
        <w:rPr>
          <w:rFonts w:ascii="Verdana" w:hAnsi="Verdana"/>
          <w:color w:val="000000" w:themeColor="text1"/>
          <w:sz w:val="22"/>
          <w:szCs w:val="22"/>
        </w:rPr>
        <w:t xml:space="preserve"> outputs</w:t>
      </w:r>
      <w:r w:rsidR="00A73109" w:rsidRPr="00864D5E">
        <w:rPr>
          <w:rFonts w:ascii="Verdana" w:hAnsi="Verdana"/>
          <w:color w:val="000000" w:themeColor="text1"/>
          <w:sz w:val="22"/>
          <w:szCs w:val="22"/>
        </w:rPr>
        <w:t xml:space="preserve"> and potential impact on the target population</w:t>
      </w:r>
      <w:r w:rsidR="00AC6E83" w:rsidRPr="00864D5E">
        <w:rPr>
          <w:rFonts w:ascii="Verdana" w:hAnsi="Verdana"/>
          <w:color w:val="000000" w:themeColor="text1"/>
          <w:sz w:val="22"/>
          <w:szCs w:val="22"/>
        </w:rPr>
        <w:t>.</w:t>
      </w:r>
      <w:r w:rsidRPr="00864D5E">
        <w:rPr>
          <w:rFonts w:ascii="Verdana" w:hAnsi="Verdana"/>
          <w:color w:val="000000" w:themeColor="text1"/>
          <w:sz w:val="22"/>
          <w:szCs w:val="22"/>
        </w:rPr>
        <w:t xml:space="preserve"> </w:t>
      </w:r>
      <w:r w:rsidR="00412BF7" w:rsidRPr="00864D5E">
        <w:rPr>
          <w:rFonts w:ascii="Verdana" w:hAnsi="Verdana"/>
          <w:color w:val="000000" w:themeColor="text1"/>
          <w:sz w:val="22"/>
          <w:szCs w:val="22"/>
        </w:rPr>
        <w:t>Raji and colleagues (</w:t>
      </w:r>
      <w:r w:rsidR="0020003E" w:rsidRPr="00864D5E">
        <w:rPr>
          <w:rFonts w:ascii="Verdana" w:hAnsi="Verdana"/>
          <w:color w:val="000000" w:themeColor="text1"/>
          <w:sz w:val="22"/>
          <w:szCs w:val="22"/>
        </w:rPr>
        <w:t>2020</w:t>
      </w:r>
      <w:r w:rsidR="00412BF7" w:rsidRPr="00864D5E">
        <w:rPr>
          <w:rFonts w:ascii="Verdana" w:hAnsi="Verdana"/>
          <w:color w:val="000000" w:themeColor="text1"/>
          <w:sz w:val="22"/>
          <w:szCs w:val="22"/>
        </w:rPr>
        <w:t xml:space="preserve">) provide an example of </w:t>
      </w:r>
      <w:r w:rsidR="00AC6E83" w:rsidRPr="00864D5E">
        <w:rPr>
          <w:rFonts w:ascii="Verdana" w:hAnsi="Verdana"/>
          <w:color w:val="000000" w:themeColor="text1"/>
          <w:sz w:val="22"/>
          <w:szCs w:val="22"/>
        </w:rPr>
        <w:t xml:space="preserve">such </w:t>
      </w:r>
      <w:r w:rsidR="00412BF7" w:rsidRPr="00864D5E">
        <w:rPr>
          <w:rFonts w:ascii="Verdana" w:hAnsi="Verdana"/>
          <w:color w:val="000000" w:themeColor="text1"/>
          <w:sz w:val="22"/>
          <w:szCs w:val="22"/>
        </w:rPr>
        <w:t xml:space="preserve">a structural auditing system. Described as Scoping, Mapping, Artifact Collection, Testing and Reflection (SMACTR), it is a structural auditing framework in the sense that it evaluates, not only upstream choices and processes of algorithmic design but also downstream effects: </w:t>
      </w:r>
      <w:r w:rsidR="007A6F6D">
        <w:rPr>
          <w:rFonts w:ascii="Verdana" w:hAnsi="Verdana"/>
          <w:color w:val="000000" w:themeColor="text1"/>
          <w:sz w:val="22"/>
          <w:szCs w:val="22"/>
        </w:rPr>
        <w:t>e.g.,</w:t>
      </w:r>
      <w:r w:rsidR="00412BF7" w:rsidRPr="00864D5E">
        <w:rPr>
          <w:rFonts w:ascii="Verdana" w:hAnsi="Verdana"/>
          <w:color w:val="000000" w:themeColor="text1"/>
          <w:sz w:val="22"/>
          <w:szCs w:val="22"/>
        </w:rPr>
        <w:t xml:space="preserve"> </w:t>
      </w:r>
      <w:r w:rsidR="007A6F6D">
        <w:rPr>
          <w:rFonts w:ascii="Verdana" w:hAnsi="Verdana"/>
          <w:color w:val="000000" w:themeColor="text1"/>
          <w:sz w:val="22"/>
          <w:szCs w:val="22"/>
        </w:rPr>
        <w:t>unfair discrimination and other adverse social outcomes</w:t>
      </w:r>
      <w:r w:rsidR="00412BF7" w:rsidRPr="00864D5E">
        <w:rPr>
          <w:rFonts w:ascii="Verdana" w:hAnsi="Verdana"/>
          <w:color w:val="000000" w:themeColor="text1"/>
          <w:sz w:val="22"/>
          <w:szCs w:val="22"/>
        </w:rPr>
        <w:t xml:space="preserve">, providing an end-to-end </w:t>
      </w:r>
      <w:r w:rsidR="00A25B9A" w:rsidRPr="00864D5E">
        <w:rPr>
          <w:rFonts w:ascii="Verdana" w:hAnsi="Verdana"/>
          <w:color w:val="000000" w:themeColor="text1"/>
          <w:sz w:val="22"/>
          <w:szCs w:val="22"/>
        </w:rPr>
        <w:t xml:space="preserve">internal </w:t>
      </w:r>
      <w:r w:rsidR="00412BF7" w:rsidRPr="00864D5E">
        <w:rPr>
          <w:rFonts w:ascii="Verdana" w:hAnsi="Verdana"/>
          <w:color w:val="000000" w:themeColor="text1"/>
          <w:sz w:val="22"/>
          <w:szCs w:val="22"/>
        </w:rPr>
        <w:t xml:space="preserve">auditing framework. </w:t>
      </w:r>
      <w:r w:rsidR="000315B1" w:rsidRPr="00864D5E">
        <w:rPr>
          <w:rFonts w:ascii="Verdana" w:hAnsi="Verdana" w:cstheme="minorHAnsi"/>
          <w:color w:val="000000" w:themeColor="text1"/>
          <w:sz w:val="22"/>
          <w:szCs w:val="22"/>
        </w:rPr>
        <w:t xml:space="preserve">This approach </w:t>
      </w:r>
      <w:r w:rsidR="00355EF5" w:rsidRPr="00864D5E">
        <w:rPr>
          <w:rFonts w:ascii="Verdana" w:hAnsi="Verdana"/>
          <w:color w:val="000000" w:themeColor="text1"/>
          <w:sz w:val="22"/>
          <w:szCs w:val="22"/>
        </w:rPr>
        <w:t xml:space="preserve">is consistent with what Benjamin (2019) conceptualises as ‘equity audits’. </w:t>
      </w:r>
      <w:r w:rsidR="00412BF7" w:rsidRPr="00864D5E">
        <w:rPr>
          <w:rFonts w:ascii="Verdana" w:hAnsi="Verdana"/>
          <w:color w:val="000000" w:themeColor="text1"/>
          <w:sz w:val="22"/>
          <w:szCs w:val="22"/>
        </w:rPr>
        <w:t xml:space="preserve">Structural systems such as this are required for </w:t>
      </w:r>
      <w:r w:rsidR="007A2369" w:rsidRPr="00864D5E">
        <w:rPr>
          <w:rFonts w:ascii="Verdana" w:hAnsi="Verdana" w:cstheme="minorHAnsi"/>
          <w:color w:val="000000" w:themeColor="text1"/>
          <w:sz w:val="22"/>
          <w:szCs w:val="22"/>
        </w:rPr>
        <w:t xml:space="preserve">holistic audits, ensuring that algorithms are optimised for positive structural outcomes, not solely for technical imperatives such as validity and accuracy. </w:t>
      </w:r>
      <w:r w:rsidR="00412BF7" w:rsidRPr="00864D5E">
        <w:rPr>
          <w:rFonts w:ascii="Verdana" w:hAnsi="Verdana"/>
          <w:color w:val="000000" w:themeColor="text1"/>
          <w:sz w:val="22"/>
          <w:szCs w:val="22"/>
        </w:rPr>
        <w:t>But i</w:t>
      </w:r>
      <w:r w:rsidR="007A2369" w:rsidRPr="00864D5E">
        <w:rPr>
          <w:rFonts w:ascii="Verdana" w:hAnsi="Verdana"/>
          <w:color w:val="000000" w:themeColor="text1"/>
          <w:sz w:val="22"/>
          <w:szCs w:val="22"/>
        </w:rPr>
        <w:t>nternal audits should not override the need for independent third-party ethical audits</w:t>
      </w:r>
      <w:r w:rsidR="00A25B9A" w:rsidRPr="00864D5E">
        <w:rPr>
          <w:rFonts w:ascii="Verdana" w:hAnsi="Verdana"/>
          <w:color w:val="000000" w:themeColor="text1"/>
          <w:sz w:val="22"/>
          <w:szCs w:val="22"/>
        </w:rPr>
        <w:t>,</w:t>
      </w:r>
      <w:r w:rsidR="007A2369" w:rsidRPr="00864D5E">
        <w:rPr>
          <w:rFonts w:ascii="Verdana" w:hAnsi="Verdana"/>
          <w:color w:val="000000" w:themeColor="text1"/>
          <w:sz w:val="22"/>
          <w:szCs w:val="22"/>
        </w:rPr>
        <w:t xml:space="preserve"> for external accountability</w:t>
      </w:r>
      <w:r w:rsidR="0020003E" w:rsidRPr="00864D5E">
        <w:rPr>
          <w:rFonts w:ascii="Verdana" w:hAnsi="Verdana"/>
          <w:color w:val="000000" w:themeColor="text1"/>
          <w:sz w:val="22"/>
          <w:szCs w:val="22"/>
        </w:rPr>
        <w:t xml:space="preserve"> (Brown et al. 2021; Raji et al 2020). </w:t>
      </w:r>
      <w:r w:rsidR="007A2369" w:rsidRPr="00864D5E">
        <w:rPr>
          <w:rFonts w:ascii="Verdana" w:hAnsi="Verdana"/>
          <w:color w:val="000000" w:themeColor="text1"/>
          <w:sz w:val="22"/>
          <w:szCs w:val="22"/>
        </w:rPr>
        <w:t xml:space="preserve"> </w:t>
      </w:r>
    </w:p>
    <w:p w14:paraId="75752970" w14:textId="77777777" w:rsidR="004551D7" w:rsidRPr="00864D5E" w:rsidRDefault="004551D7" w:rsidP="00864D5E">
      <w:pPr>
        <w:spacing w:line="480" w:lineRule="auto"/>
        <w:rPr>
          <w:rFonts w:ascii="Verdana" w:hAnsi="Verdana" w:cstheme="minorHAnsi"/>
          <w:color w:val="000000" w:themeColor="text1"/>
          <w:sz w:val="22"/>
          <w:szCs w:val="22"/>
        </w:rPr>
      </w:pPr>
    </w:p>
    <w:p w14:paraId="6094799E" w14:textId="1BA96132" w:rsidR="00F36AB8" w:rsidRPr="00864D5E" w:rsidRDefault="00A17B69"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lastRenderedPageBreak/>
        <w:t>S</w:t>
      </w:r>
      <w:r w:rsidR="00F36AB8" w:rsidRPr="00864D5E">
        <w:rPr>
          <w:rFonts w:ascii="Verdana" w:hAnsi="Verdana" w:cstheme="minorHAnsi"/>
          <w:color w:val="000000" w:themeColor="text1"/>
          <w:sz w:val="22"/>
          <w:szCs w:val="22"/>
        </w:rPr>
        <w:t xml:space="preserve">ince </w:t>
      </w:r>
      <w:r w:rsidR="004551D7" w:rsidRPr="00864D5E">
        <w:rPr>
          <w:rFonts w:ascii="Verdana" w:hAnsi="Verdana" w:cstheme="minorHAnsi"/>
          <w:color w:val="000000" w:themeColor="text1"/>
          <w:sz w:val="22"/>
          <w:szCs w:val="22"/>
        </w:rPr>
        <w:t xml:space="preserve">there have been few </w:t>
      </w:r>
      <w:r w:rsidR="00F36AB8" w:rsidRPr="00864D5E">
        <w:rPr>
          <w:rFonts w:ascii="Verdana" w:hAnsi="Verdana" w:cstheme="minorHAnsi"/>
          <w:color w:val="000000" w:themeColor="text1"/>
          <w:sz w:val="22"/>
          <w:szCs w:val="22"/>
        </w:rPr>
        <w:t xml:space="preserve">audits </w:t>
      </w:r>
      <w:r w:rsidR="004551D7" w:rsidRPr="00864D5E">
        <w:rPr>
          <w:rFonts w:ascii="Verdana" w:hAnsi="Verdana" w:cstheme="minorHAnsi"/>
          <w:color w:val="000000" w:themeColor="text1"/>
          <w:sz w:val="22"/>
          <w:szCs w:val="22"/>
        </w:rPr>
        <w:t xml:space="preserve">of criminal justice algorithms and the audits in other settings </w:t>
      </w:r>
      <w:r w:rsidR="00F36AB8" w:rsidRPr="00864D5E">
        <w:rPr>
          <w:rFonts w:ascii="Verdana" w:hAnsi="Verdana" w:cstheme="minorHAnsi"/>
          <w:color w:val="000000" w:themeColor="text1"/>
          <w:sz w:val="22"/>
          <w:szCs w:val="22"/>
        </w:rPr>
        <w:t>are currently conducted to meet ethical guidelines and standards</w:t>
      </w:r>
      <w:r w:rsidR="00073077" w:rsidRPr="00864D5E">
        <w:rPr>
          <w:rFonts w:ascii="Verdana" w:hAnsi="Verdana" w:cstheme="minorHAnsi"/>
          <w:color w:val="000000" w:themeColor="text1"/>
          <w:sz w:val="22"/>
          <w:szCs w:val="22"/>
        </w:rPr>
        <w:t xml:space="preserve"> that are not legally enforceable</w:t>
      </w:r>
      <w:r w:rsidR="00F36AB8" w:rsidRPr="00864D5E">
        <w:rPr>
          <w:rFonts w:ascii="Verdana" w:hAnsi="Verdana" w:cstheme="minorHAnsi"/>
          <w:color w:val="000000" w:themeColor="text1"/>
          <w:sz w:val="22"/>
          <w:szCs w:val="22"/>
        </w:rPr>
        <w:t xml:space="preserve">, lack of implementation </w:t>
      </w:r>
      <w:r w:rsidR="004551D7" w:rsidRPr="00864D5E">
        <w:rPr>
          <w:rFonts w:ascii="Verdana" w:hAnsi="Verdana" w:cstheme="minorHAnsi"/>
          <w:color w:val="000000" w:themeColor="text1"/>
          <w:sz w:val="22"/>
          <w:szCs w:val="22"/>
        </w:rPr>
        <w:t xml:space="preserve">of audit recommendations </w:t>
      </w:r>
      <w:r w:rsidR="00F36AB8" w:rsidRPr="00864D5E">
        <w:rPr>
          <w:rFonts w:ascii="Verdana" w:hAnsi="Verdana" w:cstheme="minorHAnsi"/>
          <w:color w:val="000000" w:themeColor="text1"/>
          <w:sz w:val="22"/>
          <w:szCs w:val="22"/>
        </w:rPr>
        <w:t xml:space="preserve">can be a problem.  </w:t>
      </w:r>
      <w:r w:rsidR="004551D7" w:rsidRPr="00864D5E">
        <w:rPr>
          <w:rFonts w:ascii="Verdana" w:hAnsi="Verdana" w:cstheme="minorHAnsi"/>
          <w:color w:val="000000" w:themeColor="text1"/>
          <w:sz w:val="22"/>
          <w:szCs w:val="22"/>
        </w:rPr>
        <w:t xml:space="preserve">Indeed, in the absence of enforceable auditing standards, audit integrity </w:t>
      </w:r>
      <w:r w:rsidR="00494F93" w:rsidRPr="00864D5E">
        <w:rPr>
          <w:rFonts w:ascii="Verdana" w:hAnsi="Verdana" w:cstheme="minorHAnsi"/>
          <w:color w:val="000000" w:themeColor="text1"/>
          <w:sz w:val="22"/>
          <w:szCs w:val="22"/>
        </w:rPr>
        <w:t xml:space="preserve">issues such as the efficacy of the process itself, </w:t>
      </w:r>
      <w:r w:rsidR="004551D7" w:rsidRPr="00864D5E">
        <w:rPr>
          <w:rFonts w:ascii="Verdana" w:hAnsi="Verdana" w:cstheme="minorHAnsi"/>
          <w:color w:val="000000" w:themeColor="text1"/>
          <w:sz w:val="22"/>
          <w:szCs w:val="22"/>
        </w:rPr>
        <w:t>can also be</w:t>
      </w:r>
      <w:r w:rsidR="00494F93" w:rsidRPr="00864D5E">
        <w:rPr>
          <w:rFonts w:ascii="Verdana" w:hAnsi="Verdana" w:cstheme="minorHAnsi"/>
          <w:color w:val="000000" w:themeColor="text1"/>
          <w:sz w:val="22"/>
          <w:szCs w:val="22"/>
        </w:rPr>
        <w:t>come problematic</w:t>
      </w:r>
      <w:r w:rsidR="00200958" w:rsidRPr="00864D5E">
        <w:rPr>
          <w:rFonts w:ascii="Verdana" w:hAnsi="Verdana" w:cstheme="minorHAnsi"/>
          <w:color w:val="000000" w:themeColor="text1"/>
          <w:sz w:val="22"/>
          <w:szCs w:val="22"/>
        </w:rPr>
        <w:t xml:space="preserve"> (Mittelstadt 2019)</w:t>
      </w:r>
      <w:r w:rsidR="00494F93" w:rsidRPr="00864D5E">
        <w:rPr>
          <w:rFonts w:ascii="Verdana" w:hAnsi="Verdana" w:cstheme="minorHAnsi"/>
          <w:color w:val="000000" w:themeColor="text1"/>
          <w:sz w:val="22"/>
          <w:szCs w:val="22"/>
        </w:rPr>
        <w:t xml:space="preserve">. </w:t>
      </w:r>
      <w:r w:rsidR="00F36AB8" w:rsidRPr="00864D5E">
        <w:rPr>
          <w:rFonts w:ascii="Verdana" w:hAnsi="Verdana" w:cstheme="minorHAnsi"/>
          <w:color w:val="000000" w:themeColor="text1"/>
          <w:sz w:val="22"/>
          <w:szCs w:val="22"/>
        </w:rPr>
        <w:t>The approach proposed here recognise</w:t>
      </w:r>
      <w:r w:rsidRPr="00864D5E">
        <w:rPr>
          <w:rFonts w:ascii="Verdana" w:hAnsi="Verdana" w:cstheme="minorHAnsi"/>
          <w:color w:val="000000" w:themeColor="text1"/>
          <w:sz w:val="22"/>
          <w:szCs w:val="22"/>
        </w:rPr>
        <w:t>s</w:t>
      </w:r>
      <w:r w:rsidR="00F36AB8" w:rsidRPr="00864D5E">
        <w:rPr>
          <w:rFonts w:ascii="Verdana" w:hAnsi="Verdana" w:cstheme="minorHAnsi"/>
          <w:color w:val="000000" w:themeColor="text1"/>
          <w:sz w:val="22"/>
          <w:szCs w:val="22"/>
        </w:rPr>
        <w:t xml:space="preserve"> that lack of adequate legislation is a structural problem that undermines </w:t>
      </w:r>
      <w:r w:rsidR="007A3227" w:rsidRPr="00864D5E">
        <w:rPr>
          <w:rFonts w:ascii="Verdana" w:hAnsi="Verdana" w:cstheme="minorHAnsi"/>
          <w:color w:val="000000" w:themeColor="text1"/>
          <w:sz w:val="22"/>
          <w:szCs w:val="22"/>
        </w:rPr>
        <w:t xml:space="preserve">algorithmic </w:t>
      </w:r>
      <w:r w:rsidR="00F36AB8" w:rsidRPr="00864D5E">
        <w:rPr>
          <w:rFonts w:ascii="Verdana" w:hAnsi="Verdana" w:cstheme="minorHAnsi"/>
          <w:color w:val="000000" w:themeColor="text1"/>
          <w:sz w:val="22"/>
          <w:szCs w:val="22"/>
        </w:rPr>
        <w:t>accountability and would require that a robust legal framework is instituted to encourage compliance with audit recommendations. A legal framework can set appropriate standards for maintaining audit integrity</w:t>
      </w:r>
      <w:r w:rsidR="00494F93" w:rsidRPr="00864D5E">
        <w:rPr>
          <w:rFonts w:ascii="Verdana" w:hAnsi="Verdana" w:cstheme="minorHAnsi"/>
          <w:color w:val="000000" w:themeColor="text1"/>
          <w:sz w:val="22"/>
          <w:szCs w:val="22"/>
        </w:rPr>
        <w:t xml:space="preserve"> and integrating audit outcomes into practice</w:t>
      </w:r>
      <w:r w:rsidR="00F36AB8" w:rsidRPr="00864D5E">
        <w:rPr>
          <w:rFonts w:ascii="Verdana" w:hAnsi="Verdana" w:cstheme="minorHAnsi"/>
          <w:color w:val="000000" w:themeColor="text1"/>
          <w:sz w:val="22"/>
          <w:szCs w:val="22"/>
        </w:rPr>
        <w:t xml:space="preserve">. </w:t>
      </w:r>
    </w:p>
    <w:p w14:paraId="4C02857E" w14:textId="77777777" w:rsidR="00200958" w:rsidRPr="00864D5E" w:rsidRDefault="00200958" w:rsidP="00864D5E">
      <w:pPr>
        <w:spacing w:line="480" w:lineRule="auto"/>
        <w:rPr>
          <w:rFonts w:ascii="Verdana" w:hAnsi="Verdana" w:cstheme="minorHAnsi"/>
          <w:color w:val="000000" w:themeColor="text1"/>
          <w:sz w:val="22"/>
          <w:szCs w:val="22"/>
        </w:rPr>
      </w:pPr>
    </w:p>
    <w:p w14:paraId="11DEBAE8" w14:textId="5D8B25BA" w:rsidR="00160CF2" w:rsidRPr="00864D5E" w:rsidRDefault="00A501E3"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A</w:t>
      </w:r>
      <w:r w:rsidR="00160CF2" w:rsidRPr="00864D5E">
        <w:rPr>
          <w:rFonts w:ascii="Verdana" w:hAnsi="Verdana" w:cstheme="minorHAnsi"/>
          <w:color w:val="000000" w:themeColor="text1"/>
          <w:sz w:val="22"/>
          <w:szCs w:val="22"/>
        </w:rPr>
        <w:t xml:space="preserve"> structural approach to </w:t>
      </w:r>
      <w:r w:rsidR="00D8032A" w:rsidRPr="00864D5E">
        <w:rPr>
          <w:rFonts w:ascii="Verdana" w:hAnsi="Verdana" w:cstheme="minorHAnsi"/>
          <w:color w:val="000000" w:themeColor="text1"/>
          <w:sz w:val="22"/>
          <w:szCs w:val="22"/>
        </w:rPr>
        <w:t xml:space="preserve">addressing </w:t>
      </w:r>
      <w:r w:rsidRPr="00864D5E">
        <w:rPr>
          <w:rFonts w:ascii="Verdana" w:hAnsi="Verdana" w:cstheme="minorHAnsi"/>
          <w:color w:val="000000" w:themeColor="text1"/>
          <w:sz w:val="22"/>
          <w:szCs w:val="22"/>
        </w:rPr>
        <w:t xml:space="preserve">algorithmic </w:t>
      </w:r>
      <w:r w:rsidR="00160CF2" w:rsidRPr="00864D5E">
        <w:rPr>
          <w:rFonts w:ascii="Verdana" w:hAnsi="Verdana" w:cstheme="minorHAnsi"/>
          <w:color w:val="000000" w:themeColor="text1"/>
          <w:sz w:val="22"/>
          <w:szCs w:val="22"/>
        </w:rPr>
        <w:t xml:space="preserve">bias </w:t>
      </w:r>
      <w:r w:rsidRPr="00864D5E">
        <w:rPr>
          <w:rFonts w:ascii="Verdana" w:hAnsi="Verdana" w:cstheme="minorHAnsi"/>
          <w:color w:val="000000" w:themeColor="text1"/>
          <w:sz w:val="22"/>
          <w:szCs w:val="22"/>
        </w:rPr>
        <w:t xml:space="preserve">also </w:t>
      </w:r>
      <w:r w:rsidR="00160CF2" w:rsidRPr="00864D5E">
        <w:rPr>
          <w:rFonts w:ascii="Verdana" w:hAnsi="Verdana" w:cstheme="minorHAnsi"/>
          <w:color w:val="000000" w:themeColor="text1"/>
          <w:sz w:val="22"/>
          <w:szCs w:val="22"/>
        </w:rPr>
        <w:t xml:space="preserve">recognises that public engagement in key aspects of algorithm design can enhance trust. The approach </w:t>
      </w:r>
      <w:r w:rsidR="00A5723F" w:rsidRPr="00864D5E">
        <w:rPr>
          <w:rFonts w:ascii="Verdana" w:hAnsi="Verdana" w:cstheme="minorHAnsi"/>
          <w:color w:val="000000" w:themeColor="text1"/>
          <w:sz w:val="22"/>
          <w:szCs w:val="22"/>
        </w:rPr>
        <w:t>therefore</w:t>
      </w:r>
      <w:r w:rsidR="00160CF2" w:rsidRPr="00864D5E">
        <w:rPr>
          <w:rFonts w:ascii="Verdana" w:hAnsi="Verdana" w:cstheme="minorHAnsi"/>
          <w:color w:val="000000" w:themeColor="text1"/>
          <w:sz w:val="22"/>
          <w:szCs w:val="22"/>
        </w:rPr>
        <w:t xml:space="preserve"> endorses the participation of </w:t>
      </w:r>
      <w:r w:rsidR="009A399C" w:rsidRPr="00864D5E">
        <w:rPr>
          <w:rFonts w:ascii="Verdana" w:hAnsi="Verdana" w:cstheme="minorHAnsi"/>
          <w:color w:val="000000" w:themeColor="text1"/>
          <w:sz w:val="22"/>
          <w:szCs w:val="22"/>
        </w:rPr>
        <w:t xml:space="preserve">historically disadvantaged groups </w:t>
      </w:r>
      <w:r w:rsidR="00160CF2" w:rsidRPr="00864D5E">
        <w:rPr>
          <w:rFonts w:ascii="Verdana" w:hAnsi="Verdana" w:cstheme="minorHAnsi"/>
          <w:color w:val="000000" w:themeColor="text1"/>
          <w:sz w:val="22"/>
          <w:szCs w:val="22"/>
        </w:rPr>
        <w:t>who</w:t>
      </w:r>
      <w:r w:rsidR="00EA4BAC" w:rsidRPr="00864D5E">
        <w:rPr>
          <w:rFonts w:ascii="Verdana" w:hAnsi="Verdana" w:cstheme="minorHAnsi"/>
          <w:color w:val="000000" w:themeColor="text1"/>
          <w:sz w:val="22"/>
          <w:szCs w:val="22"/>
        </w:rPr>
        <w:t xml:space="preserve"> currently lack the digital capital required for influencing algorithmic design</w:t>
      </w:r>
      <w:r w:rsidR="00596715" w:rsidRPr="00864D5E">
        <w:rPr>
          <w:rFonts w:ascii="Verdana" w:hAnsi="Verdana" w:cstheme="minorHAnsi"/>
          <w:color w:val="000000" w:themeColor="text1"/>
          <w:sz w:val="22"/>
          <w:szCs w:val="22"/>
        </w:rPr>
        <w:t xml:space="preserve"> although </w:t>
      </w:r>
      <w:r w:rsidR="00EA4BAC" w:rsidRPr="00864D5E">
        <w:rPr>
          <w:rFonts w:ascii="Verdana" w:hAnsi="Verdana" w:cstheme="minorHAnsi"/>
          <w:color w:val="000000" w:themeColor="text1"/>
          <w:sz w:val="22"/>
          <w:szCs w:val="22"/>
        </w:rPr>
        <w:t>as studies show,</w:t>
      </w:r>
      <w:r w:rsidR="00596715" w:rsidRPr="00864D5E">
        <w:rPr>
          <w:rFonts w:ascii="Verdana" w:hAnsi="Verdana" w:cstheme="minorHAnsi"/>
          <w:color w:val="000000" w:themeColor="text1"/>
          <w:sz w:val="22"/>
          <w:szCs w:val="22"/>
        </w:rPr>
        <w:t xml:space="preserve"> they</w:t>
      </w:r>
      <w:r w:rsidR="00EA4BAC" w:rsidRPr="00864D5E">
        <w:rPr>
          <w:rFonts w:ascii="Verdana" w:hAnsi="Verdana" w:cstheme="minorHAnsi"/>
          <w:color w:val="000000" w:themeColor="text1"/>
          <w:sz w:val="22"/>
          <w:szCs w:val="22"/>
        </w:rPr>
        <w:t xml:space="preserve"> </w:t>
      </w:r>
      <w:r w:rsidR="00160CF2" w:rsidRPr="00864D5E">
        <w:rPr>
          <w:rFonts w:ascii="Verdana" w:hAnsi="Verdana" w:cstheme="minorHAnsi"/>
          <w:color w:val="000000" w:themeColor="text1"/>
          <w:sz w:val="22"/>
          <w:szCs w:val="22"/>
        </w:rPr>
        <w:t xml:space="preserve">are most affected by </w:t>
      </w:r>
      <w:r w:rsidR="00845FED" w:rsidRPr="00864D5E">
        <w:rPr>
          <w:rFonts w:ascii="Verdana" w:hAnsi="Verdana" w:cstheme="minorHAnsi"/>
          <w:color w:val="000000" w:themeColor="text1"/>
          <w:sz w:val="22"/>
          <w:szCs w:val="22"/>
        </w:rPr>
        <w:t xml:space="preserve">unfair </w:t>
      </w:r>
      <w:r w:rsidR="00160CF2" w:rsidRPr="00864D5E">
        <w:rPr>
          <w:rFonts w:ascii="Verdana" w:hAnsi="Verdana" w:cstheme="minorHAnsi"/>
          <w:color w:val="000000" w:themeColor="text1"/>
          <w:sz w:val="22"/>
          <w:szCs w:val="22"/>
        </w:rPr>
        <w:t>algorithm</w:t>
      </w:r>
      <w:r w:rsidR="00845FED" w:rsidRPr="00864D5E">
        <w:rPr>
          <w:rFonts w:ascii="Verdana" w:hAnsi="Verdana" w:cstheme="minorHAnsi"/>
          <w:color w:val="000000" w:themeColor="text1"/>
          <w:sz w:val="22"/>
          <w:szCs w:val="22"/>
        </w:rPr>
        <w:t xml:space="preserve">ic predictions </w:t>
      </w:r>
      <w:r w:rsidR="002C0A35" w:rsidRPr="00864D5E">
        <w:rPr>
          <w:rFonts w:ascii="Verdana" w:hAnsi="Verdana" w:cstheme="minorHAnsi"/>
          <w:color w:val="000000" w:themeColor="text1"/>
          <w:sz w:val="22"/>
          <w:szCs w:val="22"/>
        </w:rPr>
        <w:t>in justice systems</w:t>
      </w:r>
      <w:r w:rsidR="00160CF2" w:rsidRPr="00864D5E">
        <w:rPr>
          <w:rFonts w:ascii="Verdana" w:hAnsi="Verdana" w:cstheme="minorHAnsi"/>
          <w:color w:val="000000" w:themeColor="text1"/>
          <w:sz w:val="22"/>
          <w:szCs w:val="22"/>
        </w:rPr>
        <w:t xml:space="preserve">.  To ensure the meaningful participation of </w:t>
      </w:r>
      <w:r w:rsidR="007E17E4" w:rsidRPr="00864D5E">
        <w:rPr>
          <w:rFonts w:ascii="Verdana" w:hAnsi="Verdana" w:cstheme="minorHAnsi"/>
          <w:color w:val="000000" w:themeColor="text1"/>
          <w:sz w:val="22"/>
          <w:szCs w:val="22"/>
        </w:rPr>
        <w:t xml:space="preserve">disadvantaged </w:t>
      </w:r>
      <w:r w:rsidR="00160CF2" w:rsidRPr="00864D5E">
        <w:rPr>
          <w:rFonts w:ascii="Verdana" w:hAnsi="Verdana" w:cstheme="minorHAnsi"/>
          <w:color w:val="000000" w:themeColor="text1"/>
          <w:sz w:val="22"/>
          <w:szCs w:val="22"/>
        </w:rPr>
        <w:t xml:space="preserve">groups, resources have to be made available to </w:t>
      </w:r>
      <w:r w:rsidR="00EA17C7" w:rsidRPr="00864D5E">
        <w:rPr>
          <w:rFonts w:ascii="Verdana" w:hAnsi="Verdana" w:cstheme="minorHAnsi"/>
          <w:color w:val="000000" w:themeColor="text1"/>
          <w:sz w:val="22"/>
          <w:szCs w:val="22"/>
        </w:rPr>
        <w:t>reverse</w:t>
      </w:r>
      <w:r w:rsidR="00160CF2" w:rsidRPr="00864D5E">
        <w:rPr>
          <w:rFonts w:ascii="Verdana" w:hAnsi="Verdana" w:cstheme="minorHAnsi"/>
          <w:color w:val="000000" w:themeColor="text1"/>
          <w:sz w:val="22"/>
          <w:szCs w:val="22"/>
        </w:rPr>
        <w:t xml:space="preserve"> the unequal distribution of digital capital, particularly the skills required for technology design. Resource investment can also advance the principles of design justice because it can help ensure that the processes of AI design and implementation are democratised. This can enable historically marginal groups who currently bear the burden of harms </w:t>
      </w:r>
      <w:r w:rsidR="000D5188" w:rsidRPr="00864D5E">
        <w:rPr>
          <w:rFonts w:ascii="Verdana" w:hAnsi="Verdana" w:cstheme="minorHAnsi"/>
          <w:color w:val="000000" w:themeColor="text1"/>
          <w:sz w:val="22"/>
          <w:szCs w:val="22"/>
        </w:rPr>
        <w:t xml:space="preserve">such as the digital racialisation </w:t>
      </w:r>
      <w:r w:rsidR="00C66BCE" w:rsidRPr="00864D5E">
        <w:rPr>
          <w:rFonts w:ascii="Verdana" w:hAnsi="Verdana" w:cstheme="minorHAnsi"/>
          <w:color w:val="000000" w:themeColor="text1"/>
          <w:sz w:val="22"/>
          <w:szCs w:val="22"/>
        </w:rPr>
        <w:t xml:space="preserve">of risk and algorithmic injustice, </w:t>
      </w:r>
      <w:r w:rsidR="00160CF2" w:rsidRPr="00864D5E">
        <w:rPr>
          <w:rFonts w:ascii="Verdana" w:hAnsi="Verdana" w:cstheme="minorHAnsi"/>
          <w:color w:val="000000" w:themeColor="text1"/>
          <w:sz w:val="22"/>
          <w:szCs w:val="22"/>
        </w:rPr>
        <w:t xml:space="preserve">to participate in their design. </w:t>
      </w:r>
    </w:p>
    <w:p w14:paraId="28B51466" w14:textId="77777777" w:rsidR="00160CF2" w:rsidRPr="00864D5E" w:rsidRDefault="00160CF2" w:rsidP="00864D5E">
      <w:pPr>
        <w:spacing w:line="480" w:lineRule="auto"/>
        <w:rPr>
          <w:rFonts w:ascii="Verdana" w:hAnsi="Verdana" w:cstheme="minorHAnsi"/>
          <w:color w:val="000000" w:themeColor="text1"/>
          <w:sz w:val="22"/>
          <w:szCs w:val="22"/>
        </w:rPr>
      </w:pPr>
    </w:p>
    <w:p w14:paraId="0471028F" w14:textId="4431A68A" w:rsidR="00494F93" w:rsidRPr="00864D5E" w:rsidRDefault="00A15384"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lastRenderedPageBreak/>
        <w:t xml:space="preserve">Regarding </w:t>
      </w:r>
      <w:r w:rsidR="00F37CC3" w:rsidRPr="00864D5E">
        <w:rPr>
          <w:rFonts w:ascii="Verdana" w:hAnsi="Verdana" w:cstheme="minorHAnsi"/>
          <w:color w:val="000000" w:themeColor="text1"/>
          <w:sz w:val="22"/>
          <w:szCs w:val="22"/>
        </w:rPr>
        <w:t xml:space="preserve">the </w:t>
      </w:r>
      <w:r w:rsidR="0015300E" w:rsidRPr="00864D5E">
        <w:rPr>
          <w:rFonts w:ascii="Verdana" w:hAnsi="Verdana" w:cstheme="minorHAnsi"/>
          <w:color w:val="000000" w:themeColor="text1"/>
          <w:sz w:val="22"/>
          <w:szCs w:val="22"/>
        </w:rPr>
        <w:t xml:space="preserve">tech-reformist </w:t>
      </w:r>
      <w:r w:rsidRPr="00864D5E">
        <w:rPr>
          <w:rFonts w:ascii="Verdana" w:hAnsi="Verdana" w:cstheme="minorHAnsi"/>
          <w:color w:val="000000" w:themeColor="text1"/>
          <w:sz w:val="22"/>
          <w:szCs w:val="22"/>
        </w:rPr>
        <w:t>effort to</w:t>
      </w:r>
      <w:r w:rsidR="002A3BAA" w:rsidRPr="00864D5E">
        <w:rPr>
          <w:rFonts w:ascii="Verdana" w:hAnsi="Verdana" w:cstheme="minorHAnsi"/>
          <w:color w:val="000000" w:themeColor="text1"/>
          <w:sz w:val="22"/>
          <w:szCs w:val="22"/>
        </w:rPr>
        <w:t xml:space="preserve"> enhance</w:t>
      </w:r>
      <w:r w:rsidR="004E46A7" w:rsidRPr="00864D5E">
        <w:rPr>
          <w:rFonts w:ascii="Verdana" w:hAnsi="Verdana" w:cstheme="minorHAnsi"/>
          <w:color w:val="000000" w:themeColor="text1"/>
          <w:sz w:val="22"/>
          <w:szCs w:val="22"/>
        </w:rPr>
        <w:t xml:space="preserve"> algorithmic</w:t>
      </w:r>
      <w:r w:rsidR="002A3BAA" w:rsidRPr="00864D5E">
        <w:rPr>
          <w:rFonts w:ascii="Verdana" w:hAnsi="Verdana" w:cstheme="minorHAnsi"/>
          <w:color w:val="000000" w:themeColor="text1"/>
          <w:sz w:val="22"/>
          <w:szCs w:val="22"/>
        </w:rPr>
        <w:t xml:space="preserve"> </w:t>
      </w:r>
      <w:r w:rsidR="00397BE7" w:rsidRPr="00864D5E">
        <w:rPr>
          <w:rFonts w:ascii="Verdana" w:hAnsi="Verdana" w:cstheme="minorHAnsi"/>
          <w:color w:val="000000" w:themeColor="text1"/>
          <w:sz w:val="22"/>
          <w:szCs w:val="22"/>
        </w:rPr>
        <w:t xml:space="preserve">explanability, a </w:t>
      </w:r>
      <w:r w:rsidR="00160CF2" w:rsidRPr="00864D5E">
        <w:rPr>
          <w:rFonts w:ascii="Verdana" w:hAnsi="Verdana" w:cstheme="minorHAnsi"/>
          <w:color w:val="000000" w:themeColor="text1"/>
          <w:sz w:val="22"/>
          <w:szCs w:val="22"/>
        </w:rPr>
        <w:t xml:space="preserve">structural </w:t>
      </w:r>
      <w:r w:rsidR="004E46A7" w:rsidRPr="00864D5E">
        <w:rPr>
          <w:rFonts w:ascii="Verdana" w:hAnsi="Verdana" w:cstheme="minorHAnsi"/>
          <w:color w:val="000000" w:themeColor="text1"/>
          <w:sz w:val="22"/>
          <w:szCs w:val="22"/>
        </w:rPr>
        <w:t xml:space="preserve">approach views </w:t>
      </w:r>
      <w:r w:rsidR="00F37CC3" w:rsidRPr="00864D5E">
        <w:rPr>
          <w:rFonts w:ascii="Verdana" w:hAnsi="Verdana" w:cstheme="minorHAnsi"/>
          <w:color w:val="000000" w:themeColor="text1"/>
          <w:sz w:val="22"/>
          <w:szCs w:val="22"/>
        </w:rPr>
        <w:t xml:space="preserve">this </w:t>
      </w:r>
      <w:r w:rsidR="00160CF2" w:rsidRPr="00864D5E">
        <w:rPr>
          <w:rFonts w:ascii="Verdana" w:hAnsi="Verdana" w:cstheme="minorHAnsi"/>
          <w:color w:val="000000" w:themeColor="text1"/>
          <w:sz w:val="22"/>
          <w:szCs w:val="22"/>
        </w:rPr>
        <w:t xml:space="preserve">as laudable but limited. The reality is that even the most transparent and facilely accurate AI can still operate discriminatorily if consideration is not given to </w:t>
      </w:r>
      <w:r w:rsidR="00EA636A" w:rsidRPr="00864D5E">
        <w:rPr>
          <w:rFonts w:ascii="Verdana" w:hAnsi="Verdana" w:cstheme="minorHAnsi"/>
          <w:color w:val="000000" w:themeColor="text1"/>
          <w:sz w:val="22"/>
          <w:szCs w:val="22"/>
        </w:rPr>
        <w:t xml:space="preserve">structural issues, for example, the </w:t>
      </w:r>
      <w:r w:rsidR="00160CF2" w:rsidRPr="00864D5E">
        <w:rPr>
          <w:rFonts w:ascii="Verdana" w:hAnsi="Verdana" w:cstheme="minorHAnsi"/>
          <w:color w:val="000000" w:themeColor="text1"/>
          <w:sz w:val="22"/>
          <w:szCs w:val="22"/>
        </w:rPr>
        <w:t xml:space="preserve">power laden creational dynamics such as the ability of some to select the data and rules on which algorithms rely. In other words, AI tools can be both explainable and unjust. For example, where a choice is made to use potentially biased data, algorithmic predictions can still </w:t>
      </w:r>
      <w:r w:rsidR="00B50AA1" w:rsidRPr="00864D5E">
        <w:rPr>
          <w:rFonts w:ascii="Verdana" w:hAnsi="Verdana" w:cstheme="minorHAnsi"/>
          <w:color w:val="000000" w:themeColor="text1"/>
          <w:sz w:val="22"/>
          <w:szCs w:val="22"/>
        </w:rPr>
        <w:t xml:space="preserve">fuel algorithmic injustice by </w:t>
      </w:r>
      <w:r w:rsidR="00160CF2" w:rsidRPr="00864D5E">
        <w:rPr>
          <w:rFonts w:ascii="Verdana" w:hAnsi="Verdana" w:cstheme="minorHAnsi"/>
          <w:color w:val="000000" w:themeColor="text1"/>
          <w:sz w:val="22"/>
          <w:szCs w:val="22"/>
        </w:rPr>
        <w:t>disadvantag</w:t>
      </w:r>
      <w:r w:rsidR="00B50AA1" w:rsidRPr="00864D5E">
        <w:rPr>
          <w:rFonts w:ascii="Verdana" w:hAnsi="Verdana" w:cstheme="minorHAnsi"/>
          <w:color w:val="000000" w:themeColor="text1"/>
          <w:sz w:val="22"/>
          <w:szCs w:val="22"/>
        </w:rPr>
        <w:t>ing</w:t>
      </w:r>
      <w:r w:rsidR="00160CF2" w:rsidRPr="00864D5E">
        <w:rPr>
          <w:rFonts w:ascii="Verdana" w:hAnsi="Verdana" w:cstheme="minorHAnsi"/>
          <w:color w:val="000000" w:themeColor="text1"/>
          <w:sz w:val="22"/>
          <w:szCs w:val="22"/>
        </w:rPr>
        <w:t xml:space="preserve"> groups affected by systemic bias and structural inequities even if the tools are </w:t>
      </w:r>
      <w:r w:rsidR="00B50AA1" w:rsidRPr="00864D5E">
        <w:rPr>
          <w:rFonts w:ascii="Verdana" w:hAnsi="Verdana" w:cstheme="minorHAnsi"/>
          <w:color w:val="000000" w:themeColor="text1"/>
          <w:sz w:val="22"/>
          <w:szCs w:val="22"/>
        </w:rPr>
        <w:t xml:space="preserve">themselves </w:t>
      </w:r>
      <w:r w:rsidR="00160CF2" w:rsidRPr="00864D5E">
        <w:rPr>
          <w:rFonts w:ascii="Verdana" w:hAnsi="Verdana" w:cstheme="minorHAnsi"/>
          <w:color w:val="000000" w:themeColor="text1"/>
          <w:sz w:val="22"/>
          <w:szCs w:val="22"/>
        </w:rPr>
        <w:t xml:space="preserve">perfectly explainable (Author 2020). The same applies where a decision is made to formulate a ruleset (algorithm) that is inspired by astructural theories of crime which emphasise individual deficiencies, ignoring problems such as biased criminalisation that is fuelled by systemic and structural inequities. </w:t>
      </w:r>
      <w:r w:rsidR="00EB2CC9" w:rsidRPr="00864D5E">
        <w:rPr>
          <w:rFonts w:ascii="Verdana" w:hAnsi="Verdana" w:cstheme="minorHAnsi"/>
          <w:color w:val="000000" w:themeColor="text1"/>
          <w:sz w:val="22"/>
          <w:szCs w:val="22"/>
        </w:rPr>
        <w:t xml:space="preserve">A problem with algorithmic opacity </w:t>
      </w:r>
      <w:r w:rsidR="00E7596A" w:rsidRPr="00864D5E">
        <w:rPr>
          <w:rFonts w:ascii="Verdana" w:hAnsi="Verdana" w:cstheme="minorHAnsi"/>
          <w:color w:val="000000" w:themeColor="text1"/>
          <w:sz w:val="22"/>
          <w:szCs w:val="22"/>
        </w:rPr>
        <w:t xml:space="preserve">and the proprietary rights that protect creators from releasing their code for scrutiny </w:t>
      </w:r>
      <w:r w:rsidR="00EB2CC9" w:rsidRPr="00864D5E">
        <w:rPr>
          <w:rFonts w:ascii="Verdana" w:hAnsi="Verdana" w:cstheme="minorHAnsi"/>
          <w:color w:val="000000" w:themeColor="text1"/>
          <w:sz w:val="22"/>
          <w:szCs w:val="22"/>
        </w:rPr>
        <w:t>is that such tools cannot be rebutted or challenged</w:t>
      </w:r>
      <w:r w:rsidR="00E7596A" w:rsidRPr="00864D5E">
        <w:rPr>
          <w:rFonts w:ascii="Verdana" w:hAnsi="Verdana" w:cstheme="minorHAnsi"/>
          <w:color w:val="000000" w:themeColor="text1"/>
          <w:sz w:val="22"/>
          <w:szCs w:val="22"/>
        </w:rPr>
        <w:t xml:space="preserve"> by defendants</w:t>
      </w:r>
      <w:r w:rsidR="00EB2CC9" w:rsidRPr="00864D5E">
        <w:rPr>
          <w:rFonts w:ascii="Verdana" w:hAnsi="Verdana" w:cstheme="minorHAnsi"/>
          <w:color w:val="000000" w:themeColor="text1"/>
          <w:sz w:val="22"/>
          <w:szCs w:val="22"/>
        </w:rPr>
        <w:t xml:space="preserve">, posing implications for due process principles and rights under </w:t>
      </w:r>
      <w:r w:rsidR="00150763" w:rsidRPr="00864D5E">
        <w:rPr>
          <w:rFonts w:ascii="Verdana" w:hAnsi="Verdana" w:cstheme="minorHAnsi"/>
          <w:color w:val="000000" w:themeColor="text1"/>
          <w:sz w:val="22"/>
          <w:szCs w:val="22"/>
        </w:rPr>
        <w:t>Ar</w:t>
      </w:r>
      <w:r w:rsidR="00EB2CC9" w:rsidRPr="00864D5E">
        <w:rPr>
          <w:rFonts w:ascii="Verdana" w:hAnsi="Verdana" w:cstheme="minorHAnsi"/>
          <w:color w:val="000000" w:themeColor="text1"/>
          <w:sz w:val="22"/>
          <w:szCs w:val="22"/>
        </w:rPr>
        <w:t>ticle 6 of the European Convention on Human Rights. Article 6 guarantees everyone the right to a fair trial but due process rights give citizens the right to contest or challenge accusations laid against them in court and decisions that could adversely affect their life. Indeed, some believe that the tools have the capacity to eradicate due process rights if values based on those rights are not inscribed in their design (</w:t>
      </w:r>
      <w:r w:rsidR="00200958" w:rsidRPr="00864D5E">
        <w:rPr>
          <w:rFonts w:ascii="Verdana" w:hAnsi="Verdana" w:cstheme="minorHAnsi"/>
          <w:color w:val="000000" w:themeColor="text1"/>
          <w:sz w:val="22"/>
          <w:szCs w:val="22"/>
        </w:rPr>
        <w:t xml:space="preserve">e.g., </w:t>
      </w:r>
      <w:r w:rsidR="00EB2CC9" w:rsidRPr="00864D5E">
        <w:rPr>
          <w:rFonts w:ascii="Verdana" w:hAnsi="Verdana" w:cstheme="minorHAnsi"/>
          <w:color w:val="000000" w:themeColor="text1"/>
          <w:sz w:val="22"/>
          <w:szCs w:val="22"/>
        </w:rPr>
        <w:t xml:space="preserve">Završnik 2020). </w:t>
      </w:r>
    </w:p>
    <w:p w14:paraId="6FA96142" w14:textId="77777777" w:rsidR="00494F93" w:rsidRPr="00864D5E" w:rsidRDefault="00494F93" w:rsidP="00864D5E">
      <w:pPr>
        <w:spacing w:line="480" w:lineRule="auto"/>
        <w:rPr>
          <w:rFonts w:ascii="Verdana" w:hAnsi="Verdana" w:cstheme="minorHAnsi"/>
          <w:color w:val="000000" w:themeColor="text1"/>
          <w:sz w:val="22"/>
          <w:szCs w:val="22"/>
        </w:rPr>
      </w:pPr>
    </w:p>
    <w:p w14:paraId="4237C171" w14:textId="139906A0" w:rsidR="00832208" w:rsidRPr="00544468" w:rsidRDefault="00494F93"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In sum, as</w:t>
      </w:r>
      <w:r w:rsidR="00A17B69" w:rsidRPr="00864D5E">
        <w:rPr>
          <w:rFonts w:ascii="Verdana" w:hAnsi="Verdana" w:cstheme="minorHAnsi"/>
          <w:color w:val="000000" w:themeColor="text1"/>
          <w:sz w:val="22"/>
          <w:szCs w:val="22"/>
        </w:rPr>
        <w:t xml:space="preserve"> debates about algorithmic bias continue to gather momentum, insights from CAS and DS continue to remind us that a remedial framework that is cognisant of structural transformations </w:t>
      </w:r>
      <w:r w:rsidR="009C1DB9" w:rsidRPr="00864D5E">
        <w:rPr>
          <w:rFonts w:ascii="Verdana" w:hAnsi="Verdana" w:cstheme="minorHAnsi"/>
          <w:color w:val="000000" w:themeColor="text1"/>
          <w:sz w:val="22"/>
          <w:szCs w:val="22"/>
        </w:rPr>
        <w:t xml:space="preserve">is </w:t>
      </w:r>
      <w:r w:rsidR="004C2C76" w:rsidRPr="00864D5E">
        <w:rPr>
          <w:rFonts w:ascii="Verdana" w:hAnsi="Verdana" w:cstheme="minorHAnsi"/>
          <w:color w:val="000000" w:themeColor="text1"/>
          <w:sz w:val="22"/>
          <w:szCs w:val="22"/>
        </w:rPr>
        <w:t>required,</w:t>
      </w:r>
      <w:r w:rsidR="00071DC6" w:rsidRPr="00864D5E">
        <w:rPr>
          <w:rFonts w:ascii="Verdana" w:hAnsi="Verdana" w:cstheme="minorHAnsi"/>
          <w:color w:val="000000" w:themeColor="text1"/>
          <w:sz w:val="22"/>
          <w:szCs w:val="22"/>
        </w:rPr>
        <w:t xml:space="preserve"> </w:t>
      </w:r>
      <w:r w:rsidR="00A17B69" w:rsidRPr="00864D5E">
        <w:rPr>
          <w:rFonts w:ascii="Verdana" w:hAnsi="Verdana" w:cstheme="minorHAnsi"/>
          <w:color w:val="000000" w:themeColor="text1"/>
          <w:sz w:val="22"/>
          <w:szCs w:val="22"/>
        </w:rPr>
        <w:t>to combat such bia</w:t>
      </w:r>
      <w:r w:rsidR="004C2C76" w:rsidRPr="00864D5E">
        <w:rPr>
          <w:rFonts w:ascii="Verdana" w:hAnsi="Verdana" w:cstheme="minorHAnsi"/>
          <w:color w:val="000000" w:themeColor="text1"/>
          <w:sz w:val="22"/>
          <w:szCs w:val="22"/>
        </w:rPr>
        <w:t>s</w:t>
      </w:r>
      <w:r w:rsidR="00A17B69" w:rsidRPr="00864D5E">
        <w:rPr>
          <w:rFonts w:ascii="Verdana" w:hAnsi="Verdana" w:cstheme="minorHAnsi"/>
          <w:color w:val="000000" w:themeColor="text1"/>
          <w:sz w:val="22"/>
          <w:szCs w:val="22"/>
        </w:rPr>
        <w:t>.</w:t>
      </w:r>
    </w:p>
    <w:p w14:paraId="03CC71D8" w14:textId="77777777" w:rsidR="00832208" w:rsidRDefault="00832208" w:rsidP="00864D5E">
      <w:pPr>
        <w:spacing w:line="480" w:lineRule="auto"/>
        <w:contextualSpacing/>
        <w:rPr>
          <w:rFonts w:ascii="Verdana" w:hAnsi="Verdana" w:cstheme="minorHAnsi"/>
          <w:b/>
          <w:bCs/>
          <w:color w:val="000000" w:themeColor="text1"/>
          <w:sz w:val="22"/>
          <w:szCs w:val="22"/>
        </w:rPr>
      </w:pPr>
    </w:p>
    <w:p w14:paraId="0BD8D14B" w14:textId="7004D0D5" w:rsidR="00E458CD" w:rsidRPr="00864D5E" w:rsidRDefault="00E458CD" w:rsidP="00864D5E">
      <w:pPr>
        <w:spacing w:line="480" w:lineRule="auto"/>
        <w:contextualSpacing/>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CONCLUSION</w:t>
      </w:r>
    </w:p>
    <w:p w14:paraId="3EEB3D77" w14:textId="310B1C84" w:rsidR="002F0B4A" w:rsidRPr="00864D5E" w:rsidRDefault="00651B24"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Using conceptual tools from critical </w:t>
      </w:r>
      <w:r w:rsidR="003C7783" w:rsidRPr="00864D5E">
        <w:rPr>
          <w:rFonts w:ascii="Verdana" w:hAnsi="Verdana" w:cstheme="minorHAnsi"/>
          <w:color w:val="000000" w:themeColor="text1"/>
          <w:sz w:val="22"/>
          <w:szCs w:val="22"/>
        </w:rPr>
        <w:t xml:space="preserve">algorithm </w:t>
      </w:r>
      <w:r w:rsidRPr="00864D5E">
        <w:rPr>
          <w:rFonts w:ascii="Verdana" w:hAnsi="Verdana" w:cstheme="minorHAnsi"/>
          <w:color w:val="000000" w:themeColor="text1"/>
          <w:sz w:val="22"/>
          <w:szCs w:val="22"/>
        </w:rPr>
        <w:t xml:space="preserve">studies and digital sociology, this paper has </w:t>
      </w:r>
      <w:r w:rsidR="0098107E" w:rsidRPr="00864D5E">
        <w:rPr>
          <w:rFonts w:ascii="Verdana" w:hAnsi="Verdana" w:cstheme="minorHAnsi"/>
          <w:color w:val="000000" w:themeColor="text1"/>
          <w:sz w:val="22"/>
          <w:szCs w:val="22"/>
        </w:rPr>
        <w:t xml:space="preserve">explored </w:t>
      </w:r>
      <w:r w:rsidRPr="00864D5E">
        <w:rPr>
          <w:rFonts w:ascii="Verdana" w:hAnsi="Verdana" w:cstheme="minorHAnsi"/>
          <w:color w:val="000000" w:themeColor="text1"/>
          <w:sz w:val="22"/>
          <w:szCs w:val="22"/>
        </w:rPr>
        <w:t xml:space="preserve">the problem of </w:t>
      </w:r>
      <w:r w:rsidR="00F617B3" w:rsidRPr="00864D5E">
        <w:rPr>
          <w:rFonts w:ascii="Verdana" w:hAnsi="Verdana" w:cstheme="minorHAnsi"/>
          <w:color w:val="000000" w:themeColor="text1"/>
          <w:sz w:val="22"/>
          <w:szCs w:val="22"/>
        </w:rPr>
        <w:t xml:space="preserve">algorithmic </w:t>
      </w:r>
      <w:r w:rsidRPr="00864D5E">
        <w:rPr>
          <w:rFonts w:ascii="Verdana" w:hAnsi="Verdana" w:cstheme="minorHAnsi"/>
          <w:color w:val="000000" w:themeColor="text1"/>
          <w:sz w:val="22"/>
          <w:szCs w:val="22"/>
        </w:rPr>
        <w:t xml:space="preserve">bias and </w:t>
      </w:r>
      <w:r w:rsidR="0098107E" w:rsidRPr="00864D5E">
        <w:rPr>
          <w:rFonts w:ascii="Verdana" w:hAnsi="Verdana" w:cstheme="minorHAnsi"/>
          <w:color w:val="000000" w:themeColor="text1"/>
          <w:sz w:val="22"/>
          <w:szCs w:val="22"/>
        </w:rPr>
        <w:t xml:space="preserve">unravelled </w:t>
      </w:r>
      <w:r w:rsidRPr="00864D5E">
        <w:rPr>
          <w:rFonts w:ascii="Verdana" w:hAnsi="Verdana" w:cstheme="minorHAnsi"/>
          <w:color w:val="000000" w:themeColor="text1"/>
          <w:sz w:val="22"/>
          <w:szCs w:val="22"/>
        </w:rPr>
        <w:t xml:space="preserve">the limitations of prevailing </w:t>
      </w:r>
      <w:r w:rsidR="00AA6ECA" w:rsidRPr="00864D5E">
        <w:rPr>
          <w:rFonts w:ascii="Verdana" w:hAnsi="Verdana" w:cstheme="minorHAnsi"/>
          <w:color w:val="000000" w:themeColor="text1"/>
          <w:sz w:val="22"/>
          <w:szCs w:val="22"/>
        </w:rPr>
        <w:t>tech-reformist</w:t>
      </w:r>
      <w:r w:rsidR="002308E1" w:rsidRPr="00864D5E">
        <w:rPr>
          <w:rFonts w:ascii="Verdana" w:hAnsi="Verdana" w:cstheme="minorHAnsi"/>
          <w:color w:val="000000" w:themeColor="text1"/>
          <w:sz w:val="22"/>
          <w:szCs w:val="22"/>
        </w:rPr>
        <w:t xml:space="preserve"> </w:t>
      </w:r>
      <w:r w:rsidRPr="00864D5E">
        <w:rPr>
          <w:rFonts w:ascii="Verdana" w:hAnsi="Verdana" w:cstheme="minorHAnsi"/>
          <w:color w:val="000000" w:themeColor="text1"/>
          <w:sz w:val="22"/>
          <w:szCs w:val="22"/>
        </w:rPr>
        <w:t xml:space="preserve">solutions. It has also </w:t>
      </w:r>
      <w:r w:rsidR="002308E1" w:rsidRPr="00864D5E">
        <w:rPr>
          <w:rFonts w:ascii="Verdana" w:hAnsi="Verdana" w:cstheme="minorHAnsi"/>
          <w:color w:val="000000" w:themeColor="text1"/>
          <w:sz w:val="22"/>
          <w:szCs w:val="22"/>
        </w:rPr>
        <w:t xml:space="preserve">drawn on insights from </w:t>
      </w:r>
      <w:r w:rsidR="00F617B3" w:rsidRPr="00864D5E">
        <w:rPr>
          <w:rFonts w:ascii="Verdana" w:hAnsi="Verdana" w:cstheme="minorHAnsi"/>
          <w:color w:val="000000" w:themeColor="text1"/>
          <w:sz w:val="22"/>
          <w:szCs w:val="22"/>
        </w:rPr>
        <w:t xml:space="preserve">both scholarships </w:t>
      </w:r>
      <w:r w:rsidR="002308E1" w:rsidRPr="00864D5E">
        <w:rPr>
          <w:rFonts w:ascii="Verdana" w:hAnsi="Verdana" w:cstheme="minorHAnsi"/>
          <w:color w:val="000000" w:themeColor="text1"/>
          <w:sz w:val="22"/>
          <w:szCs w:val="22"/>
        </w:rPr>
        <w:t xml:space="preserve">to proffer </w:t>
      </w:r>
      <w:r w:rsidRPr="00864D5E">
        <w:rPr>
          <w:rFonts w:ascii="Verdana" w:hAnsi="Verdana" w:cstheme="minorHAnsi"/>
          <w:color w:val="000000" w:themeColor="text1"/>
          <w:sz w:val="22"/>
          <w:szCs w:val="22"/>
        </w:rPr>
        <w:t xml:space="preserve">a </w:t>
      </w:r>
      <w:r w:rsidR="00BD4AD2" w:rsidRPr="00864D5E">
        <w:rPr>
          <w:rFonts w:ascii="Verdana" w:hAnsi="Verdana" w:cstheme="minorHAnsi"/>
          <w:color w:val="000000" w:themeColor="text1"/>
          <w:sz w:val="22"/>
          <w:szCs w:val="22"/>
        </w:rPr>
        <w:t xml:space="preserve">broader </w:t>
      </w:r>
      <w:r w:rsidRPr="00864D5E">
        <w:rPr>
          <w:rFonts w:ascii="Verdana" w:hAnsi="Verdana" w:cstheme="minorHAnsi"/>
          <w:color w:val="000000" w:themeColor="text1"/>
          <w:sz w:val="22"/>
          <w:szCs w:val="22"/>
        </w:rPr>
        <w:t xml:space="preserve">framework for </w:t>
      </w:r>
      <w:r w:rsidR="00722097" w:rsidRPr="00864D5E">
        <w:rPr>
          <w:rFonts w:ascii="Verdana" w:hAnsi="Verdana" w:cstheme="minorHAnsi"/>
          <w:color w:val="000000" w:themeColor="text1"/>
          <w:sz w:val="22"/>
          <w:szCs w:val="22"/>
        </w:rPr>
        <w:t>understanding structural conduits of bias</w:t>
      </w:r>
      <w:r w:rsidRPr="00864D5E">
        <w:rPr>
          <w:rFonts w:ascii="Verdana" w:hAnsi="Verdana" w:cstheme="minorHAnsi"/>
          <w:color w:val="000000" w:themeColor="text1"/>
          <w:sz w:val="22"/>
          <w:szCs w:val="22"/>
        </w:rPr>
        <w:t xml:space="preserve">. </w:t>
      </w:r>
      <w:r w:rsidR="002308E1" w:rsidRPr="00864D5E">
        <w:rPr>
          <w:rFonts w:ascii="Verdana" w:hAnsi="Verdana" w:cstheme="minorHAnsi"/>
          <w:color w:val="000000" w:themeColor="text1"/>
          <w:sz w:val="22"/>
          <w:szCs w:val="22"/>
        </w:rPr>
        <w:t xml:space="preserve">Both </w:t>
      </w:r>
      <w:r w:rsidR="001C6728" w:rsidRPr="00864D5E">
        <w:rPr>
          <w:rFonts w:ascii="Verdana" w:hAnsi="Verdana" w:cstheme="minorHAnsi"/>
          <w:color w:val="000000" w:themeColor="text1"/>
          <w:sz w:val="22"/>
          <w:szCs w:val="22"/>
        </w:rPr>
        <w:t>the structural</w:t>
      </w:r>
      <w:r w:rsidR="008E4968" w:rsidRPr="00864D5E">
        <w:rPr>
          <w:rFonts w:ascii="Verdana" w:hAnsi="Verdana" w:cstheme="minorHAnsi"/>
          <w:color w:val="000000" w:themeColor="text1"/>
          <w:sz w:val="22"/>
          <w:szCs w:val="22"/>
        </w:rPr>
        <w:t xml:space="preserve"> </w:t>
      </w:r>
      <w:r w:rsidR="00574817" w:rsidRPr="00864D5E">
        <w:rPr>
          <w:rFonts w:ascii="Verdana" w:hAnsi="Verdana" w:cstheme="minorHAnsi"/>
          <w:color w:val="000000" w:themeColor="text1"/>
          <w:sz w:val="22"/>
          <w:szCs w:val="22"/>
        </w:rPr>
        <w:t xml:space="preserve">approach </w:t>
      </w:r>
      <w:r w:rsidR="00F13F5F" w:rsidRPr="00864D5E">
        <w:rPr>
          <w:rFonts w:ascii="Verdana" w:hAnsi="Verdana" w:cstheme="minorHAnsi"/>
          <w:color w:val="000000" w:themeColor="text1"/>
          <w:sz w:val="22"/>
          <w:szCs w:val="22"/>
        </w:rPr>
        <w:t>recognises</w:t>
      </w:r>
      <w:r w:rsidR="002308E1" w:rsidRPr="00864D5E">
        <w:rPr>
          <w:rFonts w:ascii="Verdana" w:hAnsi="Verdana" w:cstheme="minorHAnsi"/>
          <w:color w:val="000000" w:themeColor="text1"/>
          <w:sz w:val="22"/>
          <w:szCs w:val="22"/>
        </w:rPr>
        <w:t xml:space="preserve"> that </w:t>
      </w:r>
      <w:r w:rsidR="00574817" w:rsidRPr="00864D5E">
        <w:rPr>
          <w:rFonts w:ascii="Verdana" w:hAnsi="Verdana" w:cstheme="minorHAnsi"/>
          <w:color w:val="000000" w:themeColor="text1"/>
          <w:sz w:val="22"/>
          <w:szCs w:val="22"/>
        </w:rPr>
        <w:t xml:space="preserve">algorithmic </w:t>
      </w:r>
      <w:r w:rsidR="002308E1" w:rsidRPr="00864D5E">
        <w:rPr>
          <w:rFonts w:ascii="Verdana" w:hAnsi="Verdana" w:cstheme="minorHAnsi"/>
          <w:color w:val="000000" w:themeColor="text1"/>
          <w:sz w:val="22"/>
          <w:szCs w:val="22"/>
        </w:rPr>
        <w:t xml:space="preserve">bias is a </w:t>
      </w:r>
      <w:r w:rsidR="00236E15" w:rsidRPr="00864D5E">
        <w:rPr>
          <w:rFonts w:ascii="Verdana" w:hAnsi="Verdana" w:cstheme="minorHAnsi"/>
          <w:color w:val="000000" w:themeColor="text1"/>
          <w:sz w:val="22"/>
          <w:szCs w:val="22"/>
        </w:rPr>
        <w:t>societal</w:t>
      </w:r>
      <w:r w:rsidR="002308E1" w:rsidRPr="00864D5E">
        <w:rPr>
          <w:rFonts w:ascii="Verdana" w:hAnsi="Verdana" w:cstheme="minorHAnsi"/>
          <w:color w:val="000000" w:themeColor="text1"/>
          <w:sz w:val="22"/>
          <w:szCs w:val="22"/>
        </w:rPr>
        <w:t xml:space="preserve"> </w:t>
      </w:r>
      <w:r w:rsidR="00F13F5F" w:rsidRPr="00864D5E">
        <w:rPr>
          <w:rFonts w:ascii="Verdana" w:hAnsi="Verdana" w:cstheme="minorHAnsi"/>
          <w:color w:val="000000" w:themeColor="text1"/>
          <w:sz w:val="22"/>
          <w:szCs w:val="22"/>
        </w:rPr>
        <w:t>problem</w:t>
      </w:r>
      <w:r w:rsidR="002308E1" w:rsidRPr="00864D5E">
        <w:rPr>
          <w:rFonts w:ascii="Verdana" w:hAnsi="Verdana" w:cstheme="minorHAnsi"/>
          <w:color w:val="000000" w:themeColor="text1"/>
          <w:sz w:val="22"/>
          <w:szCs w:val="22"/>
        </w:rPr>
        <w:t xml:space="preserve"> </w:t>
      </w:r>
      <w:r w:rsidR="00236E15" w:rsidRPr="00864D5E">
        <w:rPr>
          <w:rFonts w:ascii="Verdana" w:hAnsi="Verdana" w:cstheme="minorHAnsi"/>
          <w:color w:val="000000" w:themeColor="text1"/>
          <w:sz w:val="22"/>
          <w:szCs w:val="22"/>
        </w:rPr>
        <w:t xml:space="preserve">with structural </w:t>
      </w:r>
      <w:r w:rsidR="00F31CCF" w:rsidRPr="00864D5E">
        <w:rPr>
          <w:rFonts w:ascii="Verdana" w:hAnsi="Verdana" w:cstheme="minorHAnsi"/>
          <w:color w:val="000000" w:themeColor="text1"/>
          <w:sz w:val="22"/>
          <w:szCs w:val="22"/>
        </w:rPr>
        <w:t>roots,</w:t>
      </w:r>
      <w:r w:rsidR="00236E15" w:rsidRPr="00864D5E">
        <w:rPr>
          <w:rFonts w:ascii="Verdana" w:hAnsi="Verdana" w:cstheme="minorHAnsi"/>
          <w:color w:val="000000" w:themeColor="text1"/>
          <w:sz w:val="22"/>
          <w:szCs w:val="22"/>
        </w:rPr>
        <w:t xml:space="preserve"> </w:t>
      </w:r>
      <w:r w:rsidR="0029589C" w:rsidRPr="00864D5E">
        <w:rPr>
          <w:rFonts w:ascii="Verdana" w:hAnsi="Verdana" w:cstheme="minorHAnsi"/>
          <w:color w:val="000000" w:themeColor="text1"/>
          <w:sz w:val="22"/>
          <w:szCs w:val="22"/>
        </w:rPr>
        <w:t xml:space="preserve">and it requires </w:t>
      </w:r>
      <w:r w:rsidR="002308E1" w:rsidRPr="00864D5E">
        <w:rPr>
          <w:rFonts w:ascii="Verdana" w:hAnsi="Verdana" w:cstheme="minorHAnsi"/>
          <w:color w:val="000000" w:themeColor="text1"/>
          <w:sz w:val="22"/>
          <w:szCs w:val="22"/>
        </w:rPr>
        <w:t>structural solutions</w:t>
      </w:r>
      <w:r w:rsidR="00F13F5F" w:rsidRPr="00864D5E">
        <w:rPr>
          <w:rFonts w:ascii="Verdana" w:hAnsi="Verdana" w:cstheme="minorHAnsi"/>
          <w:color w:val="000000" w:themeColor="text1"/>
          <w:sz w:val="22"/>
          <w:szCs w:val="22"/>
        </w:rPr>
        <w:t xml:space="preserve">. In contrast, </w:t>
      </w:r>
      <w:r w:rsidR="00AA6ECA" w:rsidRPr="00864D5E">
        <w:rPr>
          <w:rFonts w:ascii="Verdana" w:hAnsi="Verdana" w:cstheme="minorHAnsi"/>
          <w:color w:val="000000" w:themeColor="text1"/>
          <w:sz w:val="22"/>
          <w:szCs w:val="22"/>
        </w:rPr>
        <w:t>tech-reformism</w:t>
      </w:r>
      <w:r w:rsidR="002308E1" w:rsidRPr="00864D5E">
        <w:rPr>
          <w:rFonts w:ascii="Verdana" w:hAnsi="Verdana" w:cstheme="minorHAnsi"/>
          <w:color w:val="000000" w:themeColor="text1"/>
          <w:sz w:val="22"/>
          <w:szCs w:val="22"/>
        </w:rPr>
        <w:t xml:space="preserve"> mostly depicts</w:t>
      </w:r>
      <w:r w:rsidR="00220E2D" w:rsidRPr="00864D5E">
        <w:rPr>
          <w:rFonts w:ascii="Verdana" w:hAnsi="Verdana" w:cstheme="minorHAnsi"/>
          <w:color w:val="000000" w:themeColor="text1"/>
          <w:sz w:val="22"/>
          <w:szCs w:val="22"/>
        </w:rPr>
        <w:t xml:space="preserve"> </w:t>
      </w:r>
      <w:r w:rsidR="00574817" w:rsidRPr="00864D5E">
        <w:rPr>
          <w:rFonts w:ascii="Verdana" w:hAnsi="Verdana" w:cstheme="minorHAnsi"/>
          <w:color w:val="000000" w:themeColor="text1"/>
          <w:sz w:val="22"/>
          <w:szCs w:val="22"/>
        </w:rPr>
        <w:t xml:space="preserve">algorithmic </w:t>
      </w:r>
      <w:r w:rsidR="00220E2D" w:rsidRPr="00864D5E">
        <w:rPr>
          <w:rFonts w:ascii="Verdana" w:hAnsi="Verdana" w:cstheme="minorHAnsi"/>
          <w:color w:val="000000" w:themeColor="text1"/>
          <w:sz w:val="22"/>
          <w:szCs w:val="22"/>
        </w:rPr>
        <w:t xml:space="preserve">bias as </w:t>
      </w:r>
      <w:r w:rsidR="00F13F5F" w:rsidRPr="00864D5E">
        <w:rPr>
          <w:rFonts w:ascii="Verdana" w:hAnsi="Verdana" w:cstheme="minorHAnsi"/>
          <w:color w:val="000000" w:themeColor="text1"/>
          <w:sz w:val="22"/>
          <w:szCs w:val="22"/>
        </w:rPr>
        <w:t xml:space="preserve">a </w:t>
      </w:r>
      <w:r w:rsidR="00220E2D" w:rsidRPr="00864D5E">
        <w:rPr>
          <w:rFonts w:ascii="Verdana" w:hAnsi="Verdana" w:cstheme="minorHAnsi"/>
          <w:color w:val="000000" w:themeColor="text1"/>
          <w:sz w:val="22"/>
          <w:szCs w:val="22"/>
        </w:rPr>
        <w:t>technical</w:t>
      </w:r>
      <w:r w:rsidR="00F13F5F" w:rsidRPr="00864D5E">
        <w:rPr>
          <w:rFonts w:ascii="Verdana" w:hAnsi="Verdana" w:cstheme="minorHAnsi"/>
          <w:color w:val="000000" w:themeColor="text1"/>
          <w:sz w:val="22"/>
          <w:szCs w:val="22"/>
        </w:rPr>
        <w:t xml:space="preserve"> problem</w:t>
      </w:r>
      <w:r w:rsidR="00220E2D" w:rsidRPr="00864D5E">
        <w:rPr>
          <w:rFonts w:ascii="Verdana" w:hAnsi="Verdana" w:cstheme="minorHAnsi"/>
          <w:color w:val="000000" w:themeColor="text1"/>
          <w:sz w:val="22"/>
          <w:szCs w:val="22"/>
        </w:rPr>
        <w:t xml:space="preserve">. In this way, it obfuscates </w:t>
      </w:r>
      <w:r w:rsidR="00BC10A9" w:rsidRPr="00864D5E">
        <w:rPr>
          <w:rFonts w:ascii="Verdana" w:hAnsi="Verdana" w:cstheme="minorHAnsi"/>
          <w:color w:val="000000" w:themeColor="text1"/>
          <w:sz w:val="22"/>
          <w:szCs w:val="22"/>
        </w:rPr>
        <w:t xml:space="preserve">systemic biases such as racially discriminatory decision making that can inject </w:t>
      </w:r>
      <w:r w:rsidR="008408DC" w:rsidRPr="00864D5E">
        <w:rPr>
          <w:rFonts w:ascii="Verdana" w:hAnsi="Verdana" w:cstheme="minorHAnsi"/>
          <w:color w:val="000000" w:themeColor="text1"/>
          <w:sz w:val="22"/>
          <w:szCs w:val="22"/>
        </w:rPr>
        <w:t xml:space="preserve">bias into </w:t>
      </w:r>
      <w:r w:rsidR="00BC10A9" w:rsidRPr="00864D5E">
        <w:rPr>
          <w:rFonts w:ascii="Verdana" w:hAnsi="Verdana" w:cstheme="minorHAnsi"/>
          <w:color w:val="000000" w:themeColor="text1"/>
          <w:sz w:val="22"/>
          <w:szCs w:val="22"/>
        </w:rPr>
        <w:t xml:space="preserve">the data on which the algorithms rely for prediction. Further, tech-reformism </w:t>
      </w:r>
      <w:r w:rsidR="00F13F5F" w:rsidRPr="00864D5E">
        <w:rPr>
          <w:rFonts w:ascii="Verdana" w:hAnsi="Verdana" w:cstheme="minorHAnsi"/>
          <w:color w:val="000000" w:themeColor="text1"/>
          <w:sz w:val="22"/>
          <w:szCs w:val="22"/>
        </w:rPr>
        <w:t>obscure</w:t>
      </w:r>
      <w:r w:rsidR="00574817" w:rsidRPr="00864D5E">
        <w:rPr>
          <w:rFonts w:ascii="Verdana" w:hAnsi="Verdana" w:cstheme="minorHAnsi"/>
          <w:color w:val="000000" w:themeColor="text1"/>
          <w:sz w:val="22"/>
          <w:szCs w:val="22"/>
        </w:rPr>
        <w:t>s</w:t>
      </w:r>
      <w:r w:rsidR="00F13F5F" w:rsidRPr="00864D5E">
        <w:rPr>
          <w:rFonts w:ascii="Verdana" w:hAnsi="Verdana" w:cstheme="minorHAnsi"/>
          <w:color w:val="000000" w:themeColor="text1"/>
          <w:sz w:val="22"/>
          <w:szCs w:val="22"/>
        </w:rPr>
        <w:t xml:space="preserve"> structural inequities </w:t>
      </w:r>
      <w:r w:rsidR="00BC10A9" w:rsidRPr="00864D5E">
        <w:rPr>
          <w:rFonts w:ascii="Verdana" w:hAnsi="Verdana" w:cstheme="minorHAnsi"/>
          <w:color w:val="000000" w:themeColor="text1"/>
          <w:sz w:val="22"/>
          <w:szCs w:val="22"/>
        </w:rPr>
        <w:t xml:space="preserve">such as the </w:t>
      </w:r>
      <w:r w:rsidR="00474541" w:rsidRPr="00864D5E">
        <w:rPr>
          <w:rFonts w:ascii="Verdana" w:hAnsi="Verdana" w:cstheme="minorHAnsi"/>
          <w:color w:val="000000" w:themeColor="text1"/>
          <w:sz w:val="22"/>
          <w:szCs w:val="22"/>
        </w:rPr>
        <w:t>problem</w:t>
      </w:r>
      <w:r w:rsidR="00BC10A9" w:rsidRPr="00864D5E">
        <w:rPr>
          <w:rFonts w:ascii="Verdana" w:hAnsi="Verdana" w:cstheme="minorHAnsi"/>
          <w:color w:val="000000" w:themeColor="text1"/>
          <w:sz w:val="22"/>
          <w:szCs w:val="22"/>
        </w:rPr>
        <w:t xml:space="preserve"> of unequal access to digital capital</w:t>
      </w:r>
      <w:r w:rsidR="00474541" w:rsidRPr="00864D5E">
        <w:rPr>
          <w:rFonts w:ascii="Verdana" w:hAnsi="Verdana" w:cstheme="minorHAnsi"/>
          <w:color w:val="000000" w:themeColor="text1"/>
          <w:sz w:val="22"/>
          <w:szCs w:val="22"/>
        </w:rPr>
        <w:t xml:space="preserve"> </w:t>
      </w:r>
      <w:r w:rsidR="007C57D2" w:rsidRPr="00864D5E">
        <w:rPr>
          <w:rFonts w:ascii="Verdana" w:hAnsi="Verdana" w:cstheme="minorHAnsi"/>
          <w:color w:val="000000" w:themeColor="text1"/>
          <w:sz w:val="22"/>
          <w:szCs w:val="22"/>
        </w:rPr>
        <w:t>(</w:t>
      </w:r>
      <w:r w:rsidR="00CD4366" w:rsidRPr="00864D5E">
        <w:rPr>
          <w:rFonts w:ascii="Verdana" w:hAnsi="Verdana" w:cstheme="minorHAnsi"/>
          <w:color w:val="000000" w:themeColor="text1"/>
          <w:sz w:val="22"/>
          <w:szCs w:val="22"/>
        </w:rPr>
        <w:t>van Dijck 2005)</w:t>
      </w:r>
      <w:r w:rsidR="00BC10A9" w:rsidRPr="00864D5E">
        <w:rPr>
          <w:rFonts w:ascii="Verdana" w:hAnsi="Verdana" w:cstheme="minorHAnsi"/>
          <w:color w:val="000000" w:themeColor="text1"/>
          <w:sz w:val="22"/>
          <w:szCs w:val="22"/>
        </w:rPr>
        <w:t xml:space="preserve">. These problems impede design justice </w:t>
      </w:r>
      <w:r w:rsidR="007F3BAA" w:rsidRPr="00864D5E">
        <w:rPr>
          <w:rFonts w:ascii="Verdana" w:hAnsi="Verdana" w:cstheme="minorHAnsi"/>
          <w:bCs/>
          <w:color w:val="000000" w:themeColor="text1"/>
          <w:sz w:val="22"/>
          <w:szCs w:val="22"/>
        </w:rPr>
        <w:t>(Costanza-Chock 2018)</w:t>
      </w:r>
      <w:r w:rsidR="00CD4366" w:rsidRPr="00864D5E">
        <w:rPr>
          <w:rFonts w:ascii="Verdana" w:hAnsi="Verdana" w:cstheme="minorHAnsi"/>
          <w:color w:val="000000" w:themeColor="text1"/>
          <w:sz w:val="22"/>
          <w:szCs w:val="22"/>
        </w:rPr>
        <w:t xml:space="preserve"> </w:t>
      </w:r>
      <w:r w:rsidR="00C02959" w:rsidRPr="00864D5E">
        <w:rPr>
          <w:rFonts w:ascii="Verdana" w:hAnsi="Verdana" w:cstheme="minorHAnsi"/>
          <w:color w:val="000000" w:themeColor="text1"/>
          <w:sz w:val="22"/>
          <w:szCs w:val="22"/>
        </w:rPr>
        <w:t xml:space="preserve">by excluding </w:t>
      </w:r>
      <w:r w:rsidR="00BC10A9" w:rsidRPr="00864D5E">
        <w:rPr>
          <w:rFonts w:ascii="Verdana" w:hAnsi="Verdana" w:cstheme="minorHAnsi"/>
          <w:color w:val="000000" w:themeColor="text1"/>
          <w:sz w:val="22"/>
          <w:szCs w:val="22"/>
        </w:rPr>
        <w:t xml:space="preserve">affected groups from key creational process including the selection of data, theories, and fairness metrics that should guide algorithmic </w:t>
      </w:r>
      <w:r w:rsidR="00A71583" w:rsidRPr="00864D5E">
        <w:rPr>
          <w:rFonts w:ascii="Verdana" w:hAnsi="Verdana" w:cstheme="minorHAnsi"/>
          <w:color w:val="000000" w:themeColor="text1"/>
          <w:sz w:val="22"/>
          <w:szCs w:val="22"/>
        </w:rPr>
        <w:t>design</w:t>
      </w:r>
      <w:r w:rsidR="00075B84" w:rsidRPr="00864D5E">
        <w:rPr>
          <w:rFonts w:ascii="Verdana" w:hAnsi="Verdana" w:cstheme="minorHAnsi"/>
          <w:color w:val="000000" w:themeColor="text1"/>
          <w:sz w:val="22"/>
          <w:szCs w:val="22"/>
        </w:rPr>
        <w:t xml:space="preserve"> and implementation</w:t>
      </w:r>
      <w:r w:rsidR="00BC10A9" w:rsidRPr="00864D5E">
        <w:rPr>
          <w:rFonts w:ascii="Verdana" w:hAnsi="Verdana" w:cstheme="minorHAnsi"/>
          <w:color w:val="000000" w:themeColor="text1"/>
          <w:sz w:val="22"/>
          <w:szCs w:val="22"/>
        </w:rPr>
        <w:t xml:space="preserve">. </w:t>
      </w:r>
      <w:r w:rsidR="00A25B9A" w:rsidRPr="00864D5E">
        <w:rPr>
          <w:rFonts w:ascii="Verdana" w:hAnsi="Verdana" w:cstheme="minorHAnsi"/>
          <w:color w:val="000000" w:themeColor="text1"/>
          <w:sz w:val="22"/>
          <w:szCs w:val="22"/>
        </w:rPr>
        <w:t>S</w:t>
      </w:r>
      <w:r w:rsidR="0027021F" w:rsidRPr="00864D5E">
        <w:rPr>
          <w:rFonts w:ascii="Verdana" w:hAnsi="Verdana" w:cstheme="minorHAnsi"/>
          <w:color w:val="000000" w:themeColor="text1"/>
          <w:sz w:val="22"/>
          <w:szCs w:val="22"/>
        </w:rPr>
        <w:t xml:space="preserve">tructural inequities </w:t>
      </w:r>
      <w:r w:rsidR="00C256E3" w:rsidRPr="00864D5E">
        <w:rPr>
          <w:rFonts w:ascii="Verdana" w:hAnsi="Verdana" w:cstheme="minorHAnsi"/>
          <w:color w:val="000000" w:themeColor="text1"/>
          <w:sz w:val="22"/>
          <w:szCs w:val="22"/>
        </w:rPr>
        <w:t xml:space="preserve">may </w:t>
      </w:r>
      <w:r w:rsidR="0027021F" w:rsidRPr="00864D5E">
        <w:rPr>
          <w:rFonts w:ascii="Verdana" w:hAnsi="Verdana" w:cstheme="minorHAnsi"/>
          <w:color w:val="000000" w:themeColor="text1"/>
          <w:sz w:val="22"/>
          <w:szCs w:val="22"/>
        </w:rPr>
        <w:t xml:space="preserve">also </w:t>
      </w:r>
      <w:r w:rsidR="00C256E3" w:rsidRPr="00864D5E">
        <w:rPr>
          <w:rFonts w:ascii="Verdana" w:hAnsi="Verdana" w:cstheme="minorHAnsi"/>
          <w:color w:val="000000" w:themeColor="text1"/>
          <w:sz w:val="22"/>
          <w:szCs w:val="22"/>
        </w:rPr>
        <w:t>fuel</w:t>
      </w:r>
      <w:r w:rsidR="00E615C1" w:rsidRPr="00864D5E">
        <w:rPr>
          <w:rFonts w:ascii="Verdana" w:hAnsi="Verdana" w:cstheme="minorHAnsi"/>
          <w:color w:val="000000" w:themeColor="text1"/>
          <w:sz w:val="22"/>
          <w:szCs w:val="22"/>
        </w:rPr>
        <w:t xml:space="preserve"> unequal distribution of algorithmic harms such as biased predictions which as studies now demonstrate, disproportionately affect black people. Meanwhile</w:t>
      </w:r>
      <w:r w:rsidR="00DF2B70" w:rsidRPr="00864D5E">
        <w:rPr>
          <w:rFonts w:ascii="Verdana" w:hAnsi="Verdana" w:cstheme="minorHAnsi"/>
          <w:color w:val="000000" w:themeColor="text1"/>
          <w:sz w:val="22"/>
          <w:szCs w:val="22"/>
        </w:rPr>
        <w:t>, the</w:t>
      </w:r>
      <w:r w:rsidR="007B797D" w:rsidRPr="00864D5E">
        <w:rPr>
          <w:rFonts w:ascii="Verdana" w:hAnsi="Verdana" w:cstheme="minorHAnsi"/>
          <w:color w:val="000000" w:themeColor="text1"/>
          <w:sz w:val="22"/>
          <w:szCs w:val="22"/>
        </w:rPr>
        <w:t xml:space="preserve"> </w:t>
      </w:r>
      <w:r w:rsidR="00CD4366" w:rsidRPr="00864D5E">
        <w:rPr>
          <w:rFonts w:ascii="Verdana" w:hAnsi="Verdana" w:cstheme="minorHAnsi"/>
          <w:color w:val="000000" w:themeColor="text1"/>
          <w:sz w:val="22"/>
          <w:szCs w:val="22"/>
        </w:rPr>
        <w:t>c</w:t>
      </w:r>
      <w:r w:rsidR="00F64F06" w:rsidRPr="00864D5E">
        <w:rPr>
          <w:rFonts w:ascii="Verdana" w:hAnsi="Verdana" w:cstheme="minorHAnsi"/>
          <w:color w:val="000000" w:themeColor="text1"/>
          <w:sz w:val="22"/>
          <w:szCs w:val="22"/>
        </w:rPr>
        <w:t>onsistent exposure</w:t>
      </w:r>
      <w:r w:rsidR="007B797D" w:rsidRPr="00864D5E">
        <w:rPr>
          <w:rFonts w:ascii="Verdana" w:hAnsi="Verdana" w:cstheme="minorHAnsi"/>
          <w:color w:val="000000" w:themeColor="text1"/>
          <w:sz w:val="22"/>
          <w:szCs w:val="22"/>
        </w:rPr>
        <w:t xml:space="preserve"> of black people</w:t>
      </w:r>
      <w:r w:rsidR="00F64F06" w:rsidRPr="00864D5E">
        <w:rPr>
          <w:rFonts w:ascii="Verdana" w:hAnsi="Verdana" w:cstheme="minorHAnsi"/>
          <w:color w:val="000000" w:themeColor="text1"/>
          <w:sz w:val="22"/>
          <w:szCs w:val="22"/>
        </w:rPr>
        <w:t xml:space="preserve"> to </w:t>
      </w:r>
      <w:r w:rsidR="00C81C7A" w:rsidRPr="00864D5E">
        <w:rPr>
          <w:rFonts w:ascii="Verdana" w:hAnsi="Verdana" w:cstheme="minorHAnsi"/>
          <w:color w:val="000000" w:themeColor="text1"/>
          <w:sz w:val="22"/>
          <w:szCs w:val="22"/>
        </w:rPr>
        <w:t xml:space="preserve">algorithmic harms such as artificially </w:t>
      </w:r>
      <w:r w:rsidR="00BC3585" w:rsidRPr="00864D5E">
        <w:rPr>
          <w:rFonts w:ascii="Verdana" w:hAnsi="Verdana" w:cstheme="minorHAnsi"/>
          <w:color w:val="000000" w:themeColor="text1"/>
          <w:sz w:val="22"/>
          <w:szCs w:val="22"/>
        </w:rPr>
        <w:t xml:space="preserve">inflated risk scores can breed </w:t>
      </w:r>
      <w:r w:rsidR="00357DB1" w:rsidRPr="00864D5E">
        <w:rPr>
          <w:rFonts w:ascii="Verdana" w:hAnsi="Verdana" w:cstheme="minorHAnsi"/>
          <w:color w:val="000000" w:themeColor="text1"/>
          <w:sz w:val="22"/>
          <w:szCs w:val="22"/>
        </w:rPr>
        <w:t>social harms</w:t>
      </w:r>
      <w:r w:rsidR="007B797D" w:rsidRPr="00864D5E">
        <w:rPr>
          <w:rFonts w:ascii="Verdana" w:hAnsi="Verdana" w:cstheme="minorHAnsi"/>
          <w:color w:val="000000" w:themeColor="text1"/>
          <w:sz w:val="22"/>
          <w:szCs w:val="22"/>
        </w:rPr>
        <w:t>. An example is</w:t>
      </w:r>
      <w:r w:rsidR="00357DB1" w:rsidRPr="00864D5E">
        <w:rPr>
          <w:rFonts w:ascii="Verdana" w:hAnsi="Verdana" w:cstheme="minorHAnsi"/>
          <w:color w:val="000000" w:themeColor="text1"/>
          <w:sz w:val="22"/>
          <w:szCs w:val="22"/>
        </w:rPr>
        <w:t xml:space="preserve"> </w:t>
      </w:r>
      <w:r w:rsidR="00BC3585" w:rsidRPr="00864D5E">
        <w:rPr>
          <w:rFonts w:ascii="Verdana" w:hAnsi="Verdana" w:cstheme="minorHAnsi"/>
          <w:color w:val="000000" w:themeColor="text1"/>
          <w:sz w:val="22"/>
          <w:szCs w:val="22"/>
        </w:rPr>
        <w:t xml:space="preserve">negative </w:t>
      </w:r>
      <w:r w:rsidR="00357DB1" w:rsidRPr="00864D5E">
        <w:rPr>
          <w:rFonts w:ascii="Verdana" w:hAnsi="Verdana" w:cstheme="minorHAnsi"/>
          <w:color w:val="000000" w:themeColor="text1"/>
          <w:sz w:val="22"/>
          <w:szCs w:val="22"/>
        </w:rPr>
        <w:t>labelling</w:t>
      </w:r>
      <w:r w:rsidR="007B797D" w:rsidRPr="00864D5E">
        <w:rPr>
          <w:rFonts w:ascii="Verdana" w:hAnsi="Verdana" w:cstheme="minorHAnsi"/>
          <w:color w:val="000000" w:themeColor="text1"/>
          <w:sz w:val="22"/>
          <w:szCs w:val="22"/>
        </w:rPr>
        <w:t xml:space="preserve"> that can </w:t>
      </w:r>
      <w:r w:rsidR="00A25B9A" w:rsidRPr="00864D5E">
        <w:rPr>
          <w:rFonts w:ascii="Verdana" w:hAnsi="Verdana" w:cstheme="minorHAnsi"/>
          <w:color w:val="000000" w:themeColor="text1"/>
          <w:sz w:val="22"/>
          <w:szCs w:val="22"/>
        </w:rPr>
        <w:t>entrench</w:t>
      </w:r>
      <w:r w:rsidR="007B797D" w:rsidRPr="00864D5E">
        <w:rPr>
          <w:rFonts w:ascii="Verdana" w:hAnsi="Verdana" w:cstheme="minorHAnsi"/>
          <w:color w:val="000000" w:themeColor="text1"/>
          <w:sz w:val="22"/>
          <w:szCs w:val="22"/>
        </w:rPr>
        <w:t xml:space="preserve"> </w:t>
      </w:r>
      <w:r w:rsidR="00357DB1" w:rsidRPr="00864D5E">
        <w:rPr>
          <w:rFonts w:ascii="Verdana" w:hAnsi="Verdana" w:cstheme="minorHAnsi"/>
          <w:color w:val="000000" w:themeColor="text1"/>
          <w:sz w:val="22"/>
          <w:szCs w:val="22"/>
        </w:rPr>
        <w:t>the digital racialisation of risk (</w:t>
      </w:r>
      <w:r w:rsidR="00CD4366" w:rsidRPr="00864D5E">
        <w:rPr>
          <w:rFonts w:ascii="Verdana" w:hAnsi="Verdana" w:cstheme="minorHAnsi"/>
          <w:color w:val="000000" w:themeColor="text1"/>
          <w:sz w:val="22"/>
          <w:szCs w:val="22"/>
        </w:rPr>
        <w:t>Author 2020</w:t>
      </w:r>
      <w:r w:rsidR="00357DB1" w:rsidRPr="00864D5E">
        <w:rPr>
          <w:rFonts w:ascii="Verdana" w:hAnsi="Verdana" w:cstheme="minorHAnsi"/>
          <w:color w:val="000000" w:themeColor="text1"/>
          <w:sz w:val="22"/>
          <w:szCs w:val="22"/>
        </w:rPr>
        <w:t>) and broader algorithmic injustice (</w:t>
      </w:r>
      <w:r w:rsidR="00CD4366" w:rsidRPr="00864D5E">
        <w:rPr>
          <w:rFonts w:ascii="Verdana" w:hAnsi="Verdana" w:cstheme="minorHAnsi"/>
          <w:color w:val="000000" w:themeColor="text1"/>
          <w:sz w:val="22"/>
          <w:szCs w:val="22"/>
        </w:rPr>
        <w:t>Birhane 2021)</w:t>
      </w:r>
      <w:r w:rsidR="00357DB1" w:rsidRPr="00864D5E">
        <w:rPr>
          <w:rFonts w:ascii="Verdana" w:hAnsi="Verdana" w:cstheme="minorHAnsi"/>
          <w:color w:val="000000" w:themeColor="text1"/>
          <w:sz w:val="22"/>
          <w:szCs w:val="22"/>
        </w:rPr>
        <w:t>.</w:t>
      </w:r>
    </w:p>
    <w:p w14:paraId="2219502E" w14:textId="77777777" w:rsidR="00E615C1" w:rsidRPr="00864D5E" w:rsidRDefault="00E615C1" w:rsidP="00864D5E">
      <w:pPr>
        <w:spacing w:line="480" w:lineRule="auto"/>
        <w:rPr>
          <w:rFonts w:ascii="Verdana" w:hAnsi="Verdana" w:cstheme="minorHAnsi"/>
          <w:color w:val="000000" w:themeColor="text1"/>
          <w:sz w:val="22"/>
          <w:szCs w:val="22"/>
        </w:rPr>
      </w:pPr>
    </w:p>
    <w:p w14:paraId="2497DED6" w14:textId="4113C159" w:rsidR="00CB1525" w:rsidRPr="00864D5E" w:rsidRDefault="00357DB1" w:rsidP="00864D5E">
      <w:pPr>
        <w:spacing w:line="480" w:lineRule="auto"/>
        <w:contextualSpacing/>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In sum, digital capital, exclusion, and divide, as well as algorithmic injustice, design justice, and the digital racialisation of risk are all conceptual tools from </w:t>
      </w:r>
      <w:r w:rsidRPr="00864D5E">
        <w:rPr>
          <w:rFonts w:ascii="Verdana" w:hAnsi="Verdana" w:cstheme="minorHAnsi"/>
          <w:color w:val="000000" w:themeColor="text1"/>
          <w:sz w:val="22"/>
          <w:szCs w:val="22"/>
        </w:rPr>
        <w:lastRenderedPageBreak/>
        <w:t>digital sociology and critical algorithm studies that help illuminate structural sources and implications of algorithmic bias. The conceptual tools</w:t>
      </w:r>
      <w:r w:rsidR="00F13F5F" w:rsidRPr="00864D5E">
        <w:rPr>
          <w:rFonts w:ascii="Verdana" w:hAnsi="Verdana" w:cstheme="minorHAnsi"/>
          <w:color w:val="000000" w:themeColor="text1"/>
          <w:sz w:val="22"/>
          <w:szCs w:val="22"/>
        </w:rPr>
        <w:t xml:space="preserve"> also </w:t>
      </w:r>
      <w:r w:rsidR="00CB1525" w:rsidRPr="00864D5E">
        <w:rPr>
          <w:rFonts w:ascii="Verdana" w:hAnsi="Verdana" w:cstheme="minorHAnsi"/>
          <w:color w:val="000000" w:themeColor="text1"/>
          <w:sz w:val="22"/>
          <w:szCs w:val="22"/>
        </w:rPr>
        <w:t>draw attention to</w:t>
      </w:r>
      <w:r w:rsidR="00F13F5F" w:rsidRPr="00864D5E">
        <w:rPr>
          <w:rFonts w:ascii="Verdana" w:hAnsi="Verdana" w:cstheme="minorHAnsi"/>
          <w:color w:val="000000" w:themeColor="text1"/>
          <w:sz w:val="22"/>
          <w:szCs w:val="22"/>
        </w:rPr>
        <w:t xml:space="preserve"> the fact that </w:t>
      </w:r>
      <w:r w:rsidRPr="00864D5E">
        <w:rPr>
          <w:rFonts w:ascii="Verdana" w:hAnsi="Verdana" w:cstheme="minorHAnsi"/>
          <w:color w:val="000000" w:themeColor="text1"/>
          <w:sz w:val="22"/>
          <w:szCs w:val="22"/>
        </w:rPr>
        <w:t>such</w:t>
      </w:r>
      <w:r w:rsidR="00220E2D" w:rsidRPr="00864D5E">
        <w:rPr>
          <w:rFonts w:ascii="Verdana" w:hAnsi="Verdana" w:cstheme="minorHAnsi"/>
          <w:color w:val="000000" w:themeColor="text1"/>
          <w:sz w:val="22"/>
          <w:szCs w:val="22"/>
        </w:rPr>
        <w:t xml:space="preserve"> bias originate</w:t>
      </w:r>
      <w:r w:rsidR="00F13F5F" w:rsidRPr="00864D5E">
        <w:rPr>
          <w:rFonts w:ascii="Verdana" w:hAnsi="Verdana" w:cstheme="minorHAnsi"/>
          <w:color w:val="000000" w:themeColor="text1"/>
          <w:sz w:val="22"/>
          <w:szCs w:val="22"/>
        </w:rPr>
        <w:t>s</w:t>
      </w:r>
      <w:r w:rsidR="00220E2D" w:rsidRPr="00864D5E">
        <w:rPr>
          <w:rFonts w:ascii="Verdana" w:hAnsi="Verdana" w:cstheme="minorHAnsi"/>
          <w:color w:val="000000" w:themeColor="text1"/>
          <w:sz w:val="22"/>
          <w:szCs w:val="22"/>
        </w:rPr>
        <w:t xml:space="preserve"> beyond the tech</w:t>
      </w:r>
      <w:r w:rsidRPr="00864D5E">
        <w:rPr>
          <w:rFonts w:ascii="Verdana" w:hAnsi="Verdana" w:cstheme="minorHAnsi"/>
          <w:color w:val="000000" w:themeColor="text1"/>
          <w:sz w:val="22"/>
          <w:szCs w:val="22"/>
        </w:rPr>
        <w:t>nologie</w:t>
      </w:r>
      <w:r w:rsidR="00F13F5F" w:rsidRPr="00864D5E">
        <w:rPr>
          <w:rFonts w:ascii="Verdana" w:hAnsi="Verdana" w:cstheme="minorHAnsi"/>
          <w:color w:val="000000" w:themeColor="text1"/>
          <w:sz w:val="22"/>
          <w:szCs w:val="22"/>
        </w:rPr>
        <w:t xml:space="preserve">s themselves. Its </w:t>
      </w:r>
      <w:r w:rsidR="00CD15A8" w:rsidRPr="00864D5E">
        <w:rPr>
          <w:rFonts w:ascii="Verdana" w:hAnsi="Verdana" w:cstheme="minorHAnsi"/>
          <w:color w:val="000000" w:themeColor="text1"/>
          <w:sz w:val="22"/>
          <w:szCs w:val="22"/>
        </w:rPr>
        <w:t>provenance</w:t>
      </w:r>
      <w:r w:rsidR="00F13F5F" w:rsidRPr="00864D5E">
        <w:rPr>
          <w:rFonts w:ascii="Verdana" w:hAnsi="Verdana" w:cstheme="minorHAnsi"/>
          <w:color w:val="000000" w:themeColor="text1"/>
          <w:sz w:val="22"/>
          <w:szCs w:val="22"/>
        </w:rPr>
        <w:t xml:space="preserve"> is </w:t>
      </w:r>
      <w:r w:rsidR="00220E2D" w:rsidRPr="00864D5E">
        <w:rPr>
          <w:rFonts w:ascii="Verdana" w:hAnsi="Verdana" w:cstheme="minorHAnsi"/>
          <w:color w:val="000000" w:themeColor="text1"/>
          <w:sz w:val="22"/>
          <w:szCs w:val="22"/>
        </w:rPr>
        <w:t xml:space="preserve">embbeded in </w:t>
      </w:r>
      <w:r w:rsidR="00F13F5F" w:rsidRPr="00864D5E">
        <w:rPr>
          <w:rFonts w:ascii="Verdana" w:hAnsi="Verdana" w:cstheme="minorHAnsi"/>
          <w:color w:val="000000" w:themeColor="text1"/>
          <w:sz w:val="22"/>
          <w:szCs w:val="22"/>
        </w:rPr>
        <w:t>unequal societal s</w:t>
      </w:r>
      <w:r w:rsidR="00220E2D" w:rsidRPr="00864D5E">
        <w:rPr>
          <w:rFonts w:ascii="Verdana" w:hAnsi="Verdana" w:cstheme="minorHAnsi"/>
          <w:color w:val="000000" w:themeColor="text1"/>
          <w:sz w:val="22"/>
          <w:szCs w:val="22"/>
        </w:rPr>
        <w:t xml:space="preserve">tructures </w:t>
      </w:r>
      <w:r w:rsidR="00F13F5F" w:rsidRPr="00864D5E">
        <w:rPr>
          <w:rFonts w:ascii="Verdana" w:hAnsi="Verdana" w:cstheme="minorHAnsi"/>
          <w:color w:val="000000" w:themeColor="text1"/>
          <w:sz w:val="22"/>
          <w:szCs w:val="22"/>
        </w:rPr>
        <w:t>which the tech</w:t>
      </w:r>
      <w:r w:rsidRPr="00864D5E">
        <w:rPr>
          <w:rFonts w:ascii="Verdana" w:hAnsi="Verdana" w:cstheme="minorHAnsi"/>
          <w:color w:val="000000" w:themeColor="text1"/>
          <w:sz w:val="22"/>
          <w:szCs w:val="22"/>
        </w:rPr>
        <w:t>nologie</w:t>
      </w:r>
      <w:r w:rsidR="00F13F5F" w:rsidRPr="00864D5E">
        <w:rPr>
          <w:rFonts w:ascii="Verdana" w:hAnsi="Verdana" w:cstheme="minorHAnsi"/>
          <w:color w:val="000000" w:themeColor="text1"/>
          <w:sz w:val="22"/>
          <w:szCs w:val="22"/>
        </w:rPr>
        <w:t xml:space="preserve">s replicate. Therefore, </w:t>
      </w:r>
      <w:r w:rsidR="0064525A" w:rsidRPr="00864D5E">
        <w:rPr>
          <w:rFonts w:ascii="Verdana" w:hAnsi="Verdana" w:cstheme="minorHAnsi"/>
          <w:color w:val="000000" w:themeColor="text1"/>
          <w:sz w:val="22"/>
          <w:szCs w:val="22"/>
        </w:rPr>
        <w:t xml:space="preserve">in </w:t>
      </w:r>
      <w:r w:rsidRPr="00864D5E">
        <w:rPr>
          <w:rFonts w:ascii="Verdana" w:hAnsi="Verdana" w:cstheme="minorHAnsi"/>
          <w:color w:val="000000" w:themeColor="text1"/>
          <w:sz w:val="22"/>
          <w:szCs w:val="22"/>
        </w:rPr>
        <w:t xml:space="preserve">its focus on ‘fixing’ the technologies, tech-reformism </w:t>
      </w:r>
      <w:r w:rsidR="00F13F5F" w:rsidRPr="00864D5E">
        <w:rPr>
          <w:rFonts w:ascii="Verdana" w:hAnsi="Verdana" w:cstheme="minorHAnsi"/>
          <w:color w:val="000000" w:themeColor="text1"/>
          <w:sz w:val="22"/>
          <w:szCs w:val="22"/>
        </w:rPr>
        <w:t xml:space="preserve">can </w:t>
      </w:r>
      <w:r w:rsidR="00220E2D" w:rsidRPr="00864D5E">
        <w:rPr>
          <w:rFonts w:ascii="Verdana" w:hAnsi="Verdana" w:cstheme="minorHAnsi"/>
          <w:color w:val="000000" w:themeColor="text1"/>
          <w:sz w:val="22"/>
          <w:szCs w:val="22"/>
        </w:rPr>
        <w:t xml:space="preserve">only address the symptoms of broader structural </w:t>
      </w:r>
      <w:r w:rsidR="00F13F5F" w:rsidRPr="00864D5E">
        <w:rPr>
          <w:rFonts w:ascii="Verdana" w:hAnsi="Verdana" w:cstheme="minorHAnsi"/>
          <w:color w:val="000000" w:themeColor="text1"/>
          <w:sz w:val="22"/>
          <w:szCs w:val="22"/>
        </w:rPr>
        <w:t>inequities.</w:t>
      </w:r>
      <w:r w:rsidR="00CB1525" w:rsidRPr="00864D5E">
        <w:rPr>
          <w:rFonts w:ascii="Verdana" w:hAnsi="Verdana" w:cstheme="minorHAnsi"/>
          <w:color w:val="000000" w:themeColor="text1"/>
          <w:sz w:val="22"/>
          <w:szCs w:val="22"/>
        </w:rPr>
        <w:t xml:space="preserve"> A </w:t>
      </w:r>
      <w:r w:rsidR="0034048D" w:rsidRPr="00864D5E">
        <w:rPr>
          <w:rFonts w:ascii="Verdana" w:hAnsi="Verdana" w:cstheme="minorHAnsi"/>
          <w:color w:val="000000" w:themeColor="text1"/>
          <w:sz w:val="22"/>
          <w:szCs w:val="22"/>
        </w:rPr>
        <w:t>structural approach</w:t>
      </w:r>
      <w:r w:rsidR="00CB1525" w:rsidRPr="00864D5E">
        <w:rPr>
          <w:rFonts w:ascii="Verdana" w:hAnsi="Verdana" w:cstheme="minorHAnsi"/>
          <w:color w:val="000000" w:themeColor="text1"/>
          <w:sz w:val="22"/>
          <w:szCs w:val="22"/>
        </w:rPr>
        <w:t xml:space="preserve"> on the other hand, recognises that what is needed is a framework that can be responsive to both technical and structural problems.</w:t>
      </w:r>
      <w:r w:rsidR="0034048D" w:rsidRPr="00864D5E">
        <w:rPr>
          <w:rFonts w:ascii="Verdana" w:hAnsi="Verdana" w:cstheme="minorHAnsi"/>
          <w:color w:val="000000" w:themeColor="text1"/>
          <w:sz w:val="22"/>
          <w:szCs w:val="22"/>
        </w:rPr>
        <w:t xml:space="preserve"> </w:t>
      </w:r>
    </w:p>
    <w:p w14:paraId="2DCA4CA8" w14:textId="77777777" w:rsidR="00C53F08" w:rsidRPr="00864D5E" w:rsidRDefault="00C53F08" w:rsidP="00864D5E">
      <w:pPr>
        <w:spacing w:line="480" w:lineRule="auto"/>
        <w:rPr>
          <w:rFonts w:ascii="Verdana" w:hAnsi="Verdana" w:cstheme="minorHAnsi"/>
          <w:b/>
          <w:bCs/>
          <w:color w:val="000000" w:themeColor="text1"/>
          <w:sz w:val="22"/>
          <w:szCs w:val="22"/>
        </w:rPr>
      </w:pPr>
    </w:p>
    <w:p w14:paraId="10E9A424" w14:textId="6DA9D4E6" w:rsidR="00C53F08" w:rsidRPr="00864D5E" w:rsidRDefault="00C53F08" w:rsidP="00864D5E">
      <w:pPr>
        <w:spacing w:line="480" w:lineRule="auto"/>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NOTES</w:t>
      </w:r>
    </w:p>
    <w:p w14:paraId="16DB0368" w14:textId="764C3F83" w:rsidR="00614C8B" w:rsidRPr="00864D5E" w:rsidRDefault="00C53F08" w:rsidP="00864D5E">
      <w:pPr>
        <w:pStyle w:val="EndnoteText"/>
        <w:numPr>
          <w:ilvl w:val="0"/>
          <w:numId w:val="11"/>
        </w:numPr>
        <w:spacing w:line="480" w:lineRule="auto"/>
        <w:rPr>
          <w:rFonts w:ascii="Verdana" w:hAnsi="Verdana" w:cstheme="minorHAnsi"/>
          <w:sz w:val="22"/>
          <w:szCs w:val="22"/>
        </w:rPr>
      </w:pPr>
      <w:r w:rsidRPr="00864D5E">
        <w:rPr>
          <w:rFonts w:ascii="Verdana" w:hAnsi="Verdana" w:cstheme="minorHAnsi"/>
          <w:sz w:val="22"/>
          <w:szCs w:val="22"/>
        </w:rPr>
        <w:t xml:space="preserve">An algorithm is a set of coded rules or instructions that can be followed (for e.g., by computers) to perform functions or tasks such as </w:t>
      </w:r>
      <w:r w:rsidR="00305DFD" w:rsidRPr="00864D5E">
        <w:rPr>
          <w:rFonts w:ascii="Verdana" w:hAnsi="Verdana" w:cstheme="minorHAnsi"/>
          <w:sz w:val="22"/>
          <w:szCs w:val="22"/>
        </w:rPr>
        <w:t>making inferences from</w:t>
      </w:r>
      <w:r w:rsidRPr="00864D5E">
        <w:rPr>
          <w:rFonts w:ascii="Verdana" w:hAnsi="Verdana" w:cstheme="minorHAnsi"/>
          <w:sz w:val="22"/>
          <w:szCs w:val="22"/>
        </w:rPr>
        <w:t xml:space="preserve"> patterns in data to predict crime risks</w:t>
      </w:r>
      <w:r w:rsidR="00305DFD" w:rsidRPr="00864D5E">
        <w:rPr>
          <w:rFonts w:ascii="Verdana" w:hAnsi="Verdana" w:cstheme="minorHAnsi"/>
          <w:sz w:val="22"/>
          <w:szCs w:val="22"/>
        </w:rPr>
        <w:t>.</w:t>
      </w:r>
    </w:p>
    <w:p w14:paraId="7220916C" w14:textId="272B8D04" w:rsidR="00614C8B" w:rsidRDefault="00200958" w:rsidP="00864D5E">
      <w:pPr>
        <w:pStyle w:val="EndnoteText"/>
        <w:numPr>
          <w:ilvl w:val="0"/>
          <w:numId w:val="11"/>
        </w:numPr>
        <w:spacing w:line="480" w:lineRule="auto"/>
        <w:rPr>
          <w:rFonts w:ascii="Verdana" w:hAnsi="Verdana"/>
          <w:sz w:val="22"/>
          <w:szCs w:val="22"/>
        </w:rPr>
      </w:pPr>
      <w:r w:rsidRPr="00864D5E">
        <w:rPr>
          <w:rFonts w:ascii="Verdana" w:hAnsi="Verdana"/>
          <w:sz w:val="22"/>
          <w:szCs w:val="22"/>
        </w:rPr>
        <w:t>Algorithmic</w:t>
      </w:r>
      <w:r w:rsidR="00C53F08" w:rsidRPr="00864D5E">
        <w:rPr>
          <w:rFonts w:ascii="Verdana" w:hAnsi="Verdana"/>
          <w:sz w:val="22"/>
          <w:szCs w:val="22"/>
        </w:rPr>
        <w:t xml:space="preserve"> bias is defined as ‘the systematic, repeatable behaviour of an algorithm that leads to the unfair treatment of a </w:t>
      </w:r>
      <w:r w:rsidR="00A25B9A" w:rsidRPr="00864D5E">
        <w:rPr>
          <w:rFonts w:ascii="Verdana" w:hAnsi="Verdana"/>
          <w:sz w:val="22"/>
          <w:szCs w:val="22"/>
        </w:rPr>
        <w:t>certain</w:t>
      </w:r>
      <w:r w:rsidR="00C53F08" w:rsidRPr="00864D5E">
        <w:rPr>
          <w:rFonts w:ascii="Verdana" w:hAnsi="Verdana"/>
          <w:sz w:val="22"/>
          <w:szCs w:val="22"/>
        </w:rPr>
        <w:t xml:space="preserve"> group’ (Rovastos et al. 2020). </w:t>
      </w:r>
    </w:p>
    <w:p w14:paraId="647B54BD" w14:textId="77777777" w:rsidR="002C438F" w:rsidRPr="00C26E24" w:rsidRDefault="002C438F" w:rsidP="002C438F">
      <w:pPr>
        <w:pStyle w:val="EndnoteText"/>
        <w:numPr>
          <w:ilvl w:val="0"/>
          <w:numId w:val="11"/>
        </w:numPr>
        <w:spacing w:line="480" w:lineRule="auto"/>
        <w:rPr>
          <w:rFonts w:ascii="Verdana" w:hAnsi="Verdana"/>
          <w:sz w:val="22"/>
          <w:szCs w:val="22"/>
        </w:rPr>
      </w:pPr>
      <w:r w:rsidRPr="00C26E24">
        <w:rPr>
          <w:rFonts w:ascii="Verdana" w:hAnsi="Verdana"/>
          <w:sz w:val="22"/>
          <w:szCs w:val="22"/>
        </w:rPr>
        <w:t>See (Hamilton 2015) for a full list of commonly used predictor variables.</w:t>
      </w:r>
    </w:p>
    <w:p w14:paraId="4CCDA4A6" w14:textId="77777777" w:rsidR="002C438F" w:rsidRPr="00864D5E" w:rsidRDefault="002C438F" w:rsidP="002C438F">
      <w:pPr>
        <w:pStyle w:val="EndnoteText"/>
        <w:spacing w:line="480" w:lineRule="auto"/>
        <w:ind w:left="720"/>
        <w:rPr>
          <w:rFonts w:ascii="Verdana" w:hAnsi="Verdana"/>
          <w:sz w:val="22"/>
          <w:szCs w:val="22"/>
        </w:rPr>
      </w:pPr>
    </w:p>
    <w:p w14:paraId="4A9CFE26" w14:textId="4DF02FD8" w:rsidR="00C53F08" w:rsidRPr="00864D5E" w:rsidRDefault="00C53F08" w:rsidP="00864D5E">
      <w:pPr>
        <w:pStyle w:val="EndnoteText"/>
        <w:spacing w:line="480" w:lineRule="auto"/>
        <w:ind w:left="360"/>
        <w:rPr>
          <w:rFonts w:ascii="Verdana" w:hAnsi="Verdana" w:cstheme="minorHAnsi"/>
          <w:b/>
          <w:bCs/>
          <w:color w:val="000000" w:themeColor="text1"/>
          <w:sz w:val="22"/>
          <w:szCs w:val="22"/>
        </w:rPr>
      </w:pPr>
    </w:p>
    <w:p w14:paraId="40871F9A" w14:textId="77777777" w:rsidR="00864D5E" w:rsidRDefault="00864D5E" w:rsidP="00864D5E">
      <w:pPr>
        <w:spacing w:line="480" w:lineRule="auto"/>
        <w:rPr>
          <w:rFonts w:ascii="Verdana" w:hAnsi="Verdana" w:cstheme="minorHAnsi"/>
          <w:b/>
          <w:bCs/>
          <w:color w:val="000000" w:themeColor="text1"/>
          <w:sz w:val="22"/>
          <w:szCs w:val="22"/>
        </w:rPr>
      </w:pPr>
    </w:p>
    <w:p w14:paraId="5BB365EB" w14:textId="77777777" w:rsidR="00864D5E" w:rsidRDefault="00864D5E" w:rsidP="00864D5E">
      <w:pPr>
        <w:spacing w:line="480" w:lineRule="auto"/>
        <w:rPr>
          <w:rFonts w:ascii="Verdana" w:hAnsi="Verdana" w:cstheme="minorHAnsi"/>
          <w:b/>
          <w:bCs/>
          <w:color w:val="000000" w:themeColor="text1"/>
          <w:sz w:val="22"/>
          <w:szCs w:val="22"/>
        </w:rPr>
      </w:pPr>
    </w:p>
    <w:p w14:paraId="6ECF117F" w14:textId="77777777" w:rsidR="00864D5E" w:rsidRDefault="00864D5E" w:rsidP="00864D5E">
      <w:pPr>
        <w:spacing w:line="480" w:lineRule="auto"/>
        <w:rPr>
          <w:rFonts w:ascii="Verdana" w:hAnsi="Verdana" w:cstheme="minorHAnsi"/>
          <w:b/>
          <w:bCs/>
          <w:color w:val="000000" w:themeColor="text1"/>
          <w:sz w:val="22"/>
          <w:szCs w:val="22"/>
        </w:rPr>
      </w:pPr>
    </w:p>
    <w:p w14:paraId="43EED4DF" w14:textId="77777777" w:rsidR="00864D5E" w:rsidRDefault="00864D5E" w:rsidP="00864D5E">
      <w:pPr>
        <w:spacing w:line="480" w:lineRule="auto"/>
        <w:rPr>
          <w:rFonts w:ascii="Verdana" w:hAnsi="Verdana" w:cstheme="minorHAnsi"/>
          <w:b/>
          <w:bCs/>
          <w:color w:val="000000" w:themeColor="text1"/>
          <w:sz w:val="22"/>
          <w:szCs w:val="22"/>
        </w:rPr>
      </w:pPr>
    </w:p>
    <w:p w14:paraId="2C1FDBC2" w14:textId="5C4C66FF" w:rsidR="00864D5E" w:rsidRDefault="00864D5E" w:rsidP="00864D5E">
      <w:pPr>
        <w:spacing w:line="480" w:lineRule="auto"/>
        <w:rPr>
          <w:rFonts w:ascii="Verdana" w:hAnsi="Verdana" w:cstheme="minorHAnsi"/>
          <w:b/>
          <w:bCs/>
          <w:color w:val="000000" w:themeColor="text1"/>
          <w:sz w:val="22"/>
          <w:szCs w:val="22"/>
        </w:rPr>
      </w:pPr>
    </w:p>
    <w:p w14:paraId="7A1833E7" w14:textId="0D8C1B02" w:rsidR="004A28BF" w:rsidRDefault="004A28BF" w:rsidP="00864D5E">
      <w:pPr>
        <w:spacing w:line="480" w:lineRule="auto"/>
        <w:rPr>
          <w:rFonts w:ascii="Verdana" w:hAnsi="Verdana" w:cstheme="minorHAnsi"/>
          <w:b/>
          <w:bCs/>
          <w:color w:val="000000" w:themeColor="text1"/>
          <w:sz w:val="22"/>
          <w:szCs w:val="22"/>
        </w:rPr>
      </w:pPr>
    </w:p>
    <w:p w14:paraId="52F4D964" w14:textId="1644BDFA" w:rsidR="004A28BF" w:rsidRDefault="004A28BF" w:rsidP="00864D5E">
      <w:pPr>
        <w:spacing w:line="480" w:lineRule="auto"/>
        <w:rPr>
          <w:rFonts w:ascii="Verdana" w:hAnsi="Verdana" w:cstheme="minorHAnsi"/>
          <w:b/>
          <w:bCs/>
          <w:color w:val="000000" w:themeColor="text1"/>
          <w:sz w:val="22"/>
          <w:szCs w:val="22"/>
        </w:rPr>
      </w:pPr>
    </w:p>
    <w:p w14:paraId="6638E1D5" w14:textId="2F3C8331" w:rsidR="004A28BF" w:rsidRDefault="004A28BF" w:rsidP="00864D5E">
      <w:pPr>
        <w:spacing w:line="480" w:lineRule="auto"/>
        <w:rPr>
          <w:rFonts w:ascii="Verdana" w:hAnsi="Verdana" w:cstheme="minorHAnsi"/>
          <w:b/>
          <w:bCs/>
          <w:color w:val="000000" w:themeColor="text1"/>
          <w:sz w:val="22"/>
          <w:szCs w:val="22"/>
        </w:rPr>
      </w:pPr>
    </w:p>
    <w:p w14:paraId="3F81CE56" w14:textId="77777777" w:rsidR="004A28BF" w:rsidRDefault="004A28BF" w:rsidP="00864D5E">
      <w:pPr>
        <w:spacing w:line="480" w:lineRule="auto"/>
        <w:rPr>
          <w:rFonts w:ascii="Verdana" w:hAnsi="Verdana" w:cstheme="minorHAnsi"/>
          <w:b/>
          <w:bCs/>
          <w:color w:val="000000" w:themeColor="text1"/>
          <w:sz w:val="22"/>
          <w:szCs w:val="22"/>
        </w:rPr>
      </w:pPr>
    </w:p>
    <w:p w14:paraId="411083F8" w14:textId="77777777" w:rsidR="00864D5E" w:rsidRDefault="00864D5E" w:rsidP="00864D5E">
      <w:pPr>
        <w:spacing w:line="480" w:lineRule="auto"/>
        <w:rPr>
          <w:rFonts w:ascii="Verdana" w:hAnsi="Verdana" w:cstheme="minorHAnsi"/>
          <w:b/>
          <w:bCs/>
          <w:color w:val="000000" w:themeColor="text1"/>
          <w:sz w:val="22"/>
          <w:szCs w:val="22"/>
        </w:rPr>
      </w:pPr>
    </w:p>
    <w:p w14:paraId="3499D7AF" w14:textId="6D42AF2F" w:rsidR="00E03DFF" w:rsidRPr="00864D5E" w:rsidRDefault="00EB1923" w:rsidP="00864D5E">
      <w:pPr>
        <w:spacing w:line="480" w:lineRule="auto"/>
        <w:rPr>
          <w:rFonts w:ascii="Verdana" w:hAnsi="Verdana" w:cstheme="minorHAnsi"/>
          <w:b/>
          <w:bCs/>
          <w:color w:val="000000" w:themeColor="text1"/>
          <w:sz w:val="22"/>
          <w:szCs w:val="22"/>
        </w:rPr>
      </w:pPr>
      <w:r w:rsidRPr="00864D5E">
        <w:rPr>
          <w:rFonts w:ascii="Verdana" w:hAnsi="Verdana" w:cstheme="minorHAnsi"/>
          <w:b/>
          <w:bCs/>
          <w:color w:val="000000" w:themeColor="text1"/>
          <w:sz w:val="22"/>
          <w:szCs w:val="22"/>
        </w:rPr>
        <w:t>REFERENCES</w:t>
      </w:r>
    </w:p>
    <w:p w14:paraId="111B9C1C" w14:textId="012EEC34" w:rsidR="00C53F08" w:rsidRPr="00864D5E" w:rsidRDefault="00C53F08" w:rsidP="00C91E80">
      <w:pPr>
        <w:spacing w:line="480" w:lineRule="auto"/>
        <w:rPr>
          <w:rStyle w:val="Hyperlink"/>
          <w:rFonts w:ascii="Verdana" w:hAnsi="Verdana" w:cstheme="minorHAnsi"/>
          <w:color w:val="1C1D1E"/>
          <w:sz w:val="22"/>
          <w:szCs w:val="22"/>
          <w:u w:val="none"/>
          <w:shd w:val="clear" w:color="auto" w:fill="FFFFFF"/>
        </w:rPr>
      </w:pPr>
      <w:r w:rsidRPr="00864D5E">
        <w:rPr>
          <w:rFonts w:ascii="Verdana" w:hAnsi="Verdana" w:cstheme="minorHAnsi"/>
          <w:color w:val="1C1D1E"/>
          <w:sz w:val="22"/>
          <w:szCs w:val="22"/>
          <w:shd w:val="clear" w:color="auto" w:fill="FFFFFF"/>
        </w:rPr>
        <w:t>AI Now (2018)</w:t>
      </w:r>
      <w:r w:rsidR="001D43D4" w:rsidRPr="00864D5E">
        <w:rPr>
          <w:rFonts w:ascii="Verdana" w:hAnsi="Verdana" w:cstheme="minorHAnsi"/>
          <w:color w:val="1C1D1E"/>
          <w:sz w:val="22"/>
          <w:szCs w:val="22"/>
          <w:shd w:val="clear" w:color="auto" w:fill="FFFFFF"/>
        </w:rPr>
        <w:t xml:space="preserve"> </w:t>
      </w:r>
      <w:r w:rsidRPr="00864D5E">
        <w:rPr>
          <w:rFonts w:ascii="Verdana" w:hAnsi="Verdana" w:cstheme="minorHAnsi"/>
          <w:color w:val="1C1D1E"/>
          <w:sz w:val="22"/>
          <w:szCs w:val="22"/>
          <w:shd w:val="clear" w:color="auto" w:fill="FFFFFF"/>
        </w:rPr>
        <w:t>Algorithmic Accountability Policy Toolkit</w:t>
      </w:r>
      <w:r w:rsidR="00C91E80">
        <w:rPr>
          <w:rFonts w:ascii="Verdana" w:hAnsi="Verdana" w:cstheme="minorHAnsi"/>
          <w:color w:val="1C1D1E"/>
          <w:sz w:val="22"/>
          <w:szCs w:val="22"/>
          <w:shd w:val="clear" w:color="auto" w:fill="FFFFFF"/>
        </w:rPr>
        <w:t>.</w:t>
      </w:r>
      <w:r w:rsidRPr="00864D5E">
        <w:rPr>
          <w:rFonts w:ascii="Verdana" w:hAnsi="Verdana" w:cstheme="minorHAnsi"/>
          <w:color w:val="1C1D1E"/>
          <w:sz w:val="22"/>
          <w:szCs w:val="22"/>
          <w:shd w:val="clear" w:color="auto" w:fill="FFFFFF"/>
        </w:rPr>
        <w:t xml:space="preserve"> </w:t>
      </w:r>
      <w:r w:rsidRPr="00864D5E">
        <w:rPr>
          <w:rFonts w:ascii="Arial" w:hAnsi="Arial" w:cs="Arial"/>
          <w:color w:val="1C1D1E"/>
          <w:sz w:val="22"/>
          <w:szCs w:val="22"/>
          <w:shd w:val="clear" w:color="auto" w:fill="FFFFFF"/>
        </w:rPr>
        <w:t>​</w:t>
      </w:r>
      <w:hyperlink r:id="rId7" w:history="1">
        <w:r w:rsidR="00C91E80" w:rsidRPr="003C3412">
          <w:rPr>
            <w:rStyle w:val="Hyperlink"/>
            <w:rFonts w:ascii="Verdana" w:hAnsi="Verdana" w:cstheme="minorHAnsi"/>
            <w:sz w:val="22"/>
            <w:szCs w:val="22"/>
            <w:shd w:val="clear" w:color="auto" w:fill="FFFFFF"/>
          </w:rPr>
          <w:t>https://ainowinstitute.org/aap-toolkit.pdf</w:t>
        </w:r>
      </w:hyperlink>
      <w:r w:rsidR="00C91E80">
        <w:rPr>
          <w:rFonts w:ascii="Verdana" w:hAnsi="Verdana" w:cstheme="minorHAnsi"/>
          <w:color w:val="1C1D1E"/>
          <w:sz w:val="22"/>
          <w:szCs w:val="22"/>
          <w:shd w:val="clear" w:color="auto" w:fill="FFFFFF"/>
        </w:rPr>
        <w:t xml:space="preserve"> </w:t>
      </w:r>
    </w:p>
    <w:p w14:paraId="5B5FEB60" w14:textId="77777777" w:rsidR="00C91E80" w:rsidRDefault="00C26E24" w:rsidP="00864D5E">
      <w:pPr>
        <w:spacing w:line="480" w:lineRule="auto"/>
        <w:rPr>
          <w:rFonts w:ascii="Verdana" w:hAnsi="Verdana" w:cstheme="minorHAnsi"/>
          <w:bCs/>
          <w:color w:val="000000"/>
          <w:sz w:val="22"/>
          <w:szCs w:val="22"/>
        </w:rPr>
      </w:pPr>
      <w:r w:rsidRPr="00864D5E">
        <w:rPr>
          <w:rFonts w:ascii="Verdana" w:hAnsi="Verdana" w:cstheme="minorHAnsi"/>
          <w:bCs/>
          <w:color w:val="000000"/>
          <w:sz w:val="22"/>
          <w:szCs w:val="22"/>
        </w:rPr>
        <w:t xml:space="preserve">Ajunwa I, Friedler, S A, Scheidegger C, et al. (2016) Hiring by algorithm: </w:t>
      </w:r>
    </w:p>
    <w:p w14:paraId="403383C3" w14:textId="090AF1B5" w:rsidR="00C26E24" w:rsidRPr="00864D5E" w:rsidRDefault="00C26E24" w:rsidP="00C91E80">
      <w:pPr>
        <w:spacing w:line="480" w:lineRule="auto"/>
        <w:ind w:left="720"/>
        <w:rPr>
          <w:rFonts w:ascii="Verdana" w:hAnsi="Verdana" w:cstheme="minorHAnsi"/>
          <w:bCs/>
          <w:color w:val="000000"/>
          <w:sz w:val="22"/>
          <w:szCs w:val="22"/>
        </w:rPr>
      </w:pPr>
      <w:r w:rsidRPr="00864D5E">
        <w:rPr>
          <w:rFonts w:ascii="Verdana" w:hAnsi="Verdana" w:cstheme="minorHAnsi"/>
          <w:bCs/>
          <w:color w:val="000000"/>
          <w:sz w:val="22"/>
          <w:szCs w:val="22"/>
        </w:rPr>
        <w:t>predicting and preventing disparate impact</w:t>
      </w:r>
      <w:r w:rsidR="00C91E80">
        <w:rPr>
          <w:rFonts w:ascii="Verdana" w:hAnsi="Verdana" w:cstheme="minorHAnsi"/>
          <w:bCs/>
          <w:color w:val="000000"/>
          <w:sz w:val="22"/>
          <w:szCs w:val="22"/>
        </w:rPr>
        <w:t>.</w:t>
      </w:r>
      <w:r w:rsidRPr="00864D5E">
        <w:rPr>
          <w:rFonts w:ascii="Verdana" w:hAnsi="Verdana" w:cstheme="minorHAnsi"/>
          <w:bCs/>
          <w:color w:val="000000"/>
          <w:sz w:val="22"/>
          <w:szCs w:val="22"/>
        </w:rPr>
        <w:t xml:space="preserve"> </w:t>
      </w:r>
      <w:hyperlink r:id="rId8" w:history="1">
        <w:r w:rsidR="00C91E80" w:rsidRPr="003C3412">
          <w:rPr>
            <w:rStyle w:val="Hyperlink"/>
            <w:rFonts w:ascii="Verdana" w:hAnsi="Verdana" w:cstheme="minorHAnsi"/>
            <w:bCs/>
            <w:sz w:val="22"/>
            <w:szCs w:val="22"/>
          </w:rPr>
          <w:t>http://sorelle.friedler.net/papers/SSRN-id2746078.pdf</w:t>
        </w:r>
      </w:hyperlink>
      <w:r w:rsidRPr="00864D5E">
        <w:rPr>
          <w:rFonts w:ascii="Verdana" w:hAnsi="Verdana" w:cstheme="minorHAnsi"/>
          <w:bCs/>
          <w:color w:val="000000"/>
          <w:sz w:val="22"/>
          <w:szCs w:val="22"/>
        </w:rPr>
        <w:t xml:space="preserve">  </w:t>
      </w:r>
    </w:p>
    <w:p w14:paraId="1F8D8C6E" w14:textId="14511BA0" w:rsidR="00C91E80" w:rsidRDefault="00F31CCF" w:rsidP="00C91E80">
      <w:pPr>
        <w:spacing w:line="480" w:lineRule="auto"/>
        <w:jc w:val="both"/>
        <w:rPr>
          <w:rFonts w:ascii="Verdana" w:hAnsi="Verdana" w:cs="Arial"/>
          <w:color w:val="303030"/>
          <w:sz w:val="22"/>
          <w:szCs w:val="22"/>
          <w:shd w:val="clear" w:color="auto" w:fill="FFFFFF"/>
        </w:rPr>
      </w:pPr>
      <w:r w:rsidRPr="00864D5E">
        <w:rPr>
          <w:rFonts w:ascii="Verdana" w:hAnsi="Verdana" w:cs="Arial"/>
          <w:color w:val="303030"/>
          <w:sz w:val="22"/>
          <w:szCs w:val="22"/>
          <w:shd w:val="clear" w:color="auto" w:fill="FFFFFF"/>
        </w:rPr>
        <w:t>Allan</w:t>
      </w:r>
      <w:r w:rsidR="00DF197B" w:rsidRPr="00864D5E">
        <w:rPr>
          <w:rFonts w:ascii="Verdana" w:hAnsi="Verdana" w:cs="Arial"/>
          <w:color w:val="303030"/>
          <w:sz w:val="22"/>
          <w:szCs w:val="22"/>
          <w:shd w:val="clear" w:color="auto" w:fill="FFFFFF"/>
        </w:rPr>
        <w:t xml:space="preserve"> A,</w:t>
      </w:r>
      <w:r w:rsidRPr="00864D5E">
        <w:rPr>
          <w:rFonts w:ascii="Verdana" w:hAnsi="Verdana" w:cs="Arial"/>
          <w:color w:val="303030"/>
          <w:sz w:val="22"/>
          <w:szCs w:val="22"/>
          <w:shd w:val="clear" w:color="auto" w:fill="FFFFFF"/>
        </w:rPr>
        <w:t xml:space="preserve"> Parry</w:t>
      </w:r>
      <w:r w:rsidR="00DF197B" w:rsidRPr="00864D5E">
        <w:rPr>
          <w:rFonts w:ascii="Verdana" w:hAnsi="Verdana" w:cs="Arial"/>
          <w:color w:val="303030"/>
          <w:sz w:val="22"/>
          <w:szCs w:val="22"/>
          <w:shd w:val="clear" w:color="auto" w:fill="FFFFFF"/>
        </w:rPr>
        <w:t xml:space="preserve"> C L,</w:t>
      </w:r>
      <w:r w:rsidRPr="00864D5E">
        <w:rPr>
          <w:rFonts w:ascii="Verdana" w:hAnsi="Verdana" w:cs="Arial"/>
          <w:color w:val="303030"/>
          <w:sz w:val="22"/>
          <w:szCs w:val="22"/>
          <w:shd w:val="clear" w:color="auto" w:fill="FFFFFF"/>
        </w:rPr>
        <w:t xml:space="preserve"> Ferrante</w:t>
      </w:r>
      <w:r w:rsidR="00DF197B" w:rsidRPr="00864D5E">
        <w:rPr>
          <w:rFonts w:ascii="Verdana" w:hAnsi="Verdana" w:cs="Arial"/>
          <w:color w:val="303030"/>
          <w:sz w:val="22"/>
          <w:szCs w:val="22"/>
          <w:shd w:val="clear" w:color="auto" w:fill="FFFFFF"/>
        </w:rPr>
        <w:t xml:space="preserve"> A, </w:t>
      </w:r>
      <w:r w:rsidRPr="00864D5E">
        <w:rPr>
          <w:rFonts w:ascii="Verdana" w:hAnsi="Verdana" w:cs="Arial"/>
          <w:color w:val="303030"/>
          <w:sz w:val="22"/>
          <w:szCs w:val="22"/>
          <w:shd w:val="clear" w:color="auto" w:fill="FFFFFF"/>
        </w:rPr>
        <w:t>Gillie</w:t>
      </w:r>
      <w:r w:rsidR="00DF197B" w:rsidRPr="00864D5E">
        <w:rPr>
          <w:rFonts w:ascii="Verdana" w:hAnsi="Verdana" w:cs="Arial"/>
          <w:color w:val="303030"/>
          <w:sz w:val="22"/>
          <w:szCs w:val="22"/>
          <w:shd w:val="clear" w:color="auto" w:fill="FFFFFF"/>
        </w:rPr>
        <w:t>s C</w:t>
      </w:r>
      <w:r w:rsidRPr="00864D5E">
        <w:rPr>
          <w:rFonts w:ascii="Verdana" w:hAnsi="Verdana" w:cs="Arial"/>
          <w:color w:val="303030"/>
          <w:sz w:val="22"/>
          <w:szCs w:val="22"/>
          <w:shd w:val="clear" w:color="auto" w:fill="FFFFFF"/>
        </w:rPr>
        <w:t xml:space="preserve"> (2018)</w:t>
      </w:r>
      <w:r w:rsidR="00DF197B" w:rsidRPr="00864D5E">
        <w:rPr>
          <w:rFonts w:ascii="Verdana" w:hAnsi="Verdana" w:cs="Arial"/>
          <w:color w:val="303030"/>
          <w:sz w:val="22"/>
          <w:szCs w:val="22"/>
          <w:shd w:val="clear" w:color="auto" w:fill="FFFFFF"/>
        </w:rPr>
        <w:t xml:space="preserve"> </w:t>
      </w:r>
      <w:r w:rsidRPr="00864D5E">
        <w:rPr>
          <w:rFonts w:ascii="Verdana" w:hAnsi="Verdana" w:cs="Arial"/>
          <w:color w:val="303030"/>
          <w:sz w:val="22"/>
          <w:szCs w:val="22"/>
          <w:shd w:val="clear" w:color="auto" w:fill="FFFFFF"/>
        </w:rPr>
        <w:t xml:space="preserve">Assessing the Risk of Australian </w:t>
      </w:r>
    </w:p>
    <w:p w14:paraId="00389E10" w14:textId="1AE9DFA1" w:rsidR="00F31CCF" w:rsidRPr="00C91E80" w:rsidRDefault="00F31CCF" w:rsidP="00C91E80">
      <w:pPr>
        <w:spacing w:line="480" w:lineRule="auto"/>
        <w:ind w:left="720"/>
        <w:jc w:val="both"/>
      </w:pPr>
      <w:r w:rsidRPr="00864D5E">
        <w:rPr>
          <w:rFonts w:ascii="Verdana" w:hAnsi="Verdana" w:cs="Arial"/>
          <w:color w:val="303030"/>
          <w:sz w:val="22"/>
          <w:szCs w:val="22"/>
          <w:shd w:val="clear" w:color="auto" w:fill="FFFFFF"/>
        </w:rPr>
        <w:t>Indigenous Sexual Offenders Reoffending: A Review of the Research</w:t>
      </w:r>
      <w:r w:rsidR="00C91E80">
        <w:rPr>
          <w:rFonts w:ascii="Verdana" w:hAnsi="Verdana" w:cs="Arial"/>
          <w:color w:val="303030"/>
          <w:sz w:val="22"/>
          <w:szCs w:val="22"/>
          <w:shd w:val="clear" w:color="auto" w:fill="FFFFFF"/>
        </w:rPr>
        <w:t xml:space="preserve"> </w:t>
      </w:r>
      <w:r w:rsidRPr="00C91E80">
        <w:t>Literature</w:t>
      </w:r>
      <w:r w:rsidR="00C91E80" w:rsidRPr="00C91E80">
        <w:t xml:space="preserve"> </w:t>
      </w:r>
      <w:r w:rsidRPr="00C91E80">
        <w:t>and</w:t>
      </w:r>
      <w:r w:rsidR="00C91E80" w:rsidRPr="00C91E80">
        <w:t xml:space="preserve"> </w:t>
      </w:r>
      <w:r w:rsidRPr="00C91E80">
        <w:t>Court</w:t>
      </w:r>
      <w:r w:rsidR="00C91E80" w:rsidRPr="00C91E80">
        <w:t xml:space="preserve"> </w:t>
      </w:r>
      <w:r w:rsidRPr="00C91E80">
        <w:t xml:space="preserve">Decisions.  </w:t>
      </w:r>
      <w:hyperlink r:id="rId9" w:history="1">
        <w:r w:rsidR="00C91E80" w:rsidRPr="003C3412">
          <w:rPr>
            <w:rStyle w:val="Hyperlink"/>
          </w:rPr>
          <w:t>https://doi.org/10.1080/13218719.2018.1504242</w:t>
        </w:r>
      </w:hyperlink>
      <w:r w:rsidR="00C91E80">
        <w:t xml:space="preserve"> </w:t>
      </w:r>
    </w:p>
    <w:p w14:paraId="01576B1D" w14:textId="77777777" w:rsidR="00C91E80" w:rsidRDefault="00C53F08" w:rsidP="00C91E80">
      <w:pPr>
        <w:spacing w:line="480" w:lineRule="auto"/>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 xml:space="preserve">Angwin J, Larson J, Mattu S, Kirchner L (2016) Machine bias: There’s software </w:t>
      </w:r>
    </w:p>
    <w:p w14:paraId="6B4095EB" w14:textId="1D131D4A" w:rsidR="00C53F08" w:rsidRPr="00864D5E" w:rsidRDefault="00C53F08" w:rsidP="00C91E80">
      <w:pPr>
        <w:spacing w:line="480" w:lineRule="auto"/>
        <w:ind w:left="720"/>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 xml:space="preserve">used across the country to predict future criminals. And it’s biased against blacks. </w:t>
      </w:r>
      <w:hyperlink r:id="rId10" w:history="1">
        <w:r w:rsidR="00DC51ED" w:rsidRPr="00864D5E">
          <w:rPr>
            <w:rStyle w:val="Hyperlink"/>
            <w:rFonts w:ascii="Verdana" w:hAnsi="Verdana" w:cstheme="minorHAnsi"/>
            <w:sz w:val="22"/>
            <w:szCs w:val="22"/>
            <w:shd w:val="clear" w:color="auto" w:fill="FFFFFF"/>
          </w:rPr>
          <w:t>https://www.propublica.org/article/machine-bias-risk-assessments-in-criminal-sentencing</w:t>
        </w:r>
      </w:hyperlink>
      <w:r w:rsidRPr="00864D5E">
        <w:rPr>
          <w:rFonts w:ascii="Verdana" w:hAnsi="Verdana" w:cstheme="minorHAnsi"/>
          <w:color w:val="1C1D1E"/>
          <w:sz w:val="22"/>
          <w:szCs w:val="22"/>
          <w:shd w:val="clear" w:color="auto" w:fill="FFFFFF"/>
        </w:rPr>
        <w:t xml:space="preserve">   </w:t>
      </w:r>
    </w:p>
    <w:p w14:paraId="27C4379B" w14:textId="77777777" w:rsidR="00C53F08" w:rsidRPr="00864D5E" w:rsidRDefault="00C53F08" w:rsidP="00864D5E">
      <w:pPr>
        <w:spacing w:line="480" w:lineRule="auto"/>
        <w:rPr>
          <w:rFonts w:ascii="Verdana" w:hAnsi="Verdana" w:cstheme="minorHAnsi"/>
          <w:sz w:val="22"/>
          <w:szCs w:val="22"/>
        </w:rPr>
      </w:pPr>
      <w:r w:rsidRPr="00864D5E">
        <w:rPr>
          <w:rFonts w:ascii="Verdana" w:hAnsi="Verdana" w:cstheme="minorHAnsi"/>
          <w:sz w:val="22"/>
          <w:szCs w:val="22"/>
        </w:rPr>
        <w:t xml:space="preserve">Australian Bureau of Statistics (2018) Persons in Corrective Services. </w:t>
      </w:r>
    </w:p>
    <w:p w14:paraId="2D960A0E" w14:textId="77777777" w:rsidR="00C53F08" w:rsidRPr="00864D5E" w:rsidRDefault="0022239B" w:rsidP="00864D5E">
      <w:pPr>
        <w:spacing w:line="480" w:lineRule="auto"/>
        <w:ind w:left="720"/>
        <w:contextualSpacing/>
        <w:outlineLvl w:val="3"/>
        <w:rPr>
          <w:rFonts w:ascii="Verdana" w:hAnsi="Verdana" w:cstheme="minorHAnsi"/>
          <w:sz w:val="22"/>
          <w:szCs w:val="22"/>
        </w:rPr>
      </w:pPr>
      <w:hyperlink r:id="rId11" w:history="1">
        <w:r w:rsidR="00C53F08" w:rsidRPr="00864D5E">
          <w:rPr>
            <w:rStyle w:val="Hyperlink"/>
            <w:rFonts w:ascii="Verdana" w:hAnsi="Verdana" w:cstheme="minorHAnsi"/>
            <w:sz w:val="22"/>
            <w:szCs w:val="22"/>
          </w:rPr>
          <w:t>www.abs.gov.au/AUSSTATS/abs@.nsf/Lookup/4512.0Main+Features1June%20quarter%202018?OpenDocument</w:t>
        </w:r>
      </w:hyperlink>
    </w:p>
    <w:p w14:paraId="63F0C535" w14:textId="77D2D0A0" w:rsidR="00DC51ED" w:rsidRPr="00864D5E" w:rsidRDefault="00C53F08" w:rsidP="00864D5E">
      <w:pPr>
        <w:spacing w:line="480" w:lineRule="auto"/>
        <w:rPr>
          <w:rFonts w:ascii="Verdana" w:hAnsi="Verdana" w:cstheme="minorHAnsi"/>
          <w:kern w:val="36"/>
          <w:sz w:val="22"/>
          <w:szCs w:val="22"/>
        </w:rPr>
      </w:pPr>
      <w:r w:rsidRPr="00864D5E">
        <w:rPr>
          <w:rFonts w:ascii="Verdana" w:eastAsiaTheme="minorEastAsia" w:hAnsi="Verdana" w:cstheme="minorHAnsi"/>
          <w:color w:val="0B0C0C"/>
          <w:sz w:val="22"/>
          <w:szCs w:val="22"/>
        </w:rPr>
        <w:t xml:space="preserve">Australian Government (2019) </w:t>
      </w:r>
      <w:r w:rsidRPr="00864D5E">
        <w:rPr>
          <w:rFonts w:ascii="Verdana" w:hAnsi="Verdana" w:cstheme="minorHAnsi"/>
          <w:color w:val="333333"/>
          <w:kern w:val="36"/>
          <w:sz w:val="22"/>
          <w:szCs w:val="22"/>
        </w:rPr>
        <w:t>AI Ethics Principles.</w:t>
      </w:r>
    </w:p>
    <w:p w14:paraId="700C7F45" w14:textId="47852F5D" w:rsidR="00C53F08" w:rsidRPr="00864D5E" w:rsidRDefault="00DC51ED" w:rsidP="00864D5E">
      <w:pPr>
        <w:spacing w:line="480" w:lineRule="auto"/>
        <w:ind w:left="720"/>
        <w:rPr>
          <w:rStyle w:val="Hyperlink"/>
          <w:rFonts w:ascii="Verdana" w:hAnsi="Verdana" w:cstheme="minorHAnsi"/>
          <w:kern w:val="36"/>
          <w:sz w:val="22"/>
          <w:szCs w:val="22"/>
        </w:rPr>
      </w:pPr>
      <w:r w:rsidRPr="00864D5E">
        <w:rPr>
          <w:rFonts w:ascii="Verdana" w:hAnsi="Verdana" w:cstheme="minorHAnsi"/>
          <w:kern w:val="36"/>
          <w:sz w:val="22"/>
          <w:szCs w:val="22"/>
        </w:rPr>
        <w:t xml:space="preserve"> </w:t>
      </w:r>
      <w:hyperlink r:id="rId12" w:history="1">
        <w:r w:rsidRPr="00864D5E">
          <w:rPr>
            <w:rStyle w:val="Hyperlink"/>
            <w:rFonts w:ascii="Verdana" w:hAnsi="Verdana" w:cstheme="minorHAnsi"/>
            <w:kern w:val="36"/>
            <w:sz w:val="22"/>
            <w:szCs w:val="22"/>
          </w:rPr>
          <w:t>https://www.industry.gov.au/data-and-publications/building-australias-artificial-intelligence-capability/ai-ethics-framework/ai-ethics-principles</w:t>
        </w:r>
      </w:hyperlink>
    </w:p>
    <w:p w14:paraId="3055182D" w14:textId="56CC6CD1" w:rsidR="00C91E80" w:rsidRDefault="00C53F08" w:rsidP="00C91E80">
      <w:pPr>
        <w:spacing w:line="480" w:lineRule="auto"/>
        <w:rPr>
          <w:rFonts w:ascii="Verdana" w:hAnsi="Verdana" w:cstheme="minorHAnsi"/>
          <w:i/>
          <w:iCs/>
          <w:color w:val="1C1D1E"/>
          <w:sz w:val="22"/>
          <w:szCs w:val="22"/>
          <w:shd w:val="clear" w:color="auto" w:fill="FFFFFF"/>
        </w:rPr>
      </w:pPr>
      <w:r w:rsidRPr="00864D5E">
        <w:rPr>
          <w:rFonts w:ascii="Verdana" w:hAnsi="Verdana" w:cstheme="minorHAnsi"/>
          <w:color w:val="1C1D1E"/>
          <w:sz w:val="22"/>
          <w:szCs w:val="22"/>
          <w:shd w:val="clear" w:color="auto" w:fill="FFFFFF"/>
        </w:rPr>
        <w:t xml:space="preserve">Benjamin R (2019) </w:t>
      </w:r>
      <w:r w:rsidRPr="00864D5E">
        <w:rPr>
          <w:rFonts w:ascii="Verdana" w:hAnsi="Verdana" w:cstheme="minorHAnsi"/>
          <w:i/>
          <w:iCs/>
          <w:color w:val="1C1D1E"/>
          <w:sz w:val="22"/>
          <w:szCs w:val="22"/>
          <w:shd w:val="clear" w:color="auto" w:fill="FFFFFF"/>
        </w:rPr>
        <w:t xml:space="preserve">Race After Technology: Abolitionist Tools for the New Jim </w:t>
      </w:r>
    </w:p>
    <w:p w14:paraId="59FDE9A1" w14:textId="66C50B73" w:rsidR="00C53F08" w:rsidRPr="00864D5E" w:rsidRDefault="00C53F08" w:rsidP="00C91E80">
      <w:pPr>
        <w:spacing w:line="480" w:lineRule="auto"/>
        <w:ind w:firstLine="720"/>
        <w:rPr>
          <w:rFonts w:ascii="Verdana" w:hAnsi="Verdana" w:cstheme="minorHAnsi"/>
          <w:color w:val="1C1D1E"/>
          <w:sz w:val="22"/>
          <w:szCs w:val="22"/>
          <w:shd w:val="clear" w:color="auto" w:fill="FFFFFF"/>
        </w:rPr>
      </w:pPr>
      <w:r w:rsidRPr="00864D5E">
        <w:rPr>
          <w:rFonts w:ascii="Verdana" w:hAnsi="Verdana" w:cstheme="minorHAnsi"/>
          <w:i/>
          <w:iCs/>
          <w:color w:val="1C1D1E"/>
          <w:sz w:val="22"/>
          <w:szCs w:val="22"/>
          <w:shd w:val="clear" w:color="auto" w:fill="FFFFFF"/>
        </w:rPr>
        <w:t>Code</w:t>
      </w:r>
      <w:r w:rsidRPr="00864D5E">
        <w:rPr>
          <w:rFonts w:ascii="Verdana" w:hAnsi="Verdana" w:cstheme="minorHAnsi"/>
          <w:color w:val="1C1D1E"/>
          <w:sz w:val="22"/>
          <w:szCs w:val="22"/>
          <w:shd w:val="clear" w:color="auto" w:fill="FFFFFF"/>
        </w:rPr>
        <w:t xml:space="preserve">.  Cambridge: Polity Press. </w:t>
      </w:r>
    </w:p>
    <w:p w14:paraId="39F82943" w14:textId="77777777" w:rsidR="00C91E80" w:rsidRDefault="00C53F08" w:rsidP="00C91E80">
      <w:pPr>
        <w:spacing w:line="480" w:lineRule="auto"/>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 xml:space="preserve">Bennett Moses L and Chan J (2018) Algorithmic prediction in policing: </w:t>
      </w:r>
    </w:p>
    <w:p w14:paraId="7CF8A17F" w14:textId="06CE78AD" w:rsidR="00C53F08" w:rsidRPr="00864D5E" w:rsidRDefault="00C53F08" w:rsidP="00C91E80">
      <w:pPr>
        <w:spacing w:line="480" w:lineRule="auto"/>
        <w:ind w:left="720"/>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lastRenderedPageBreak/>
        <w:t xml:space="preserve">assumptions, evaluation, and accountability. </w:t>
      </w:r>
      <w:r w:rsidRPr="00864D5E">
        <w:rPr>
          <w:rFonts w:ascii="Verdana" w:hAnsi="Verdana" w:cstheme="minorHAnsi"/>
          <w:i/>
          <w:iCs/>
          <w:color w:val="1C1D1E"/>
          <w:sz w:val="22"/>
          <w:szCs w:val="22"/>
          <w:shd w:val="clear" w:color="auto" w:fill="FFFFFF"/>
        </w:rPr>
        <w:t>Policing and Society</w:t>
      </w:r>
      <w:r w:rsidRPr="00864D5E">
        <w:rPr>
          <w:rFonts w:ascii="Verdana" w:hAnsi="Verdana" w:cstheme="minorHAnsi"/>
          <w:color w:val="1C1D1E"/>
          <w:sz w:val="22"/>
          <w:szCs w:val="22"/>
          <w:shd w:val="clear" w:color="auto" w:fill="FFFFFF"/>
        </w:rPr>
        <w:t xml:space="preserve"> 28:7, 806-822.</w:t>
      </w:r>
    </w:p>
    <w:p w14:paraId="61D55AB9" w14:textId="77777777" w:rsidR="007A6F6D" w:rsidRDefault="007A6F6D" w:rsidP="00C91E80">
      <w:pPr>
        <w:spacing w:line="480" w:lineRule="auto"/>
        <w:rPr>
          <w:rFonts w:ascii="Verdana" w:hAnsi="Verdana" w:cstheme="minorHAnsi"/>
          <w:sz w:val="22"/>
          <w:szCs w:val="22"/>
        </w:rPr>
      </w:pPr>
    </w:p>
    <w:p w14:paraId="7917E914" w14:textId="77777777" w:rsidR="007A6F6D" w:rsidRDefault="007A6F6D" w:rsidP="00C91E80">
      <w:pPr>
        <w:spacing w:line="480" w:lineRule="auto"/>
        <w:rPr>
          <w:rFonts w:ascii="Verdana" w:hAnsi="Verdana" w:cstheme="minorHAnsi"/>
          <w:sz w:val="22"/>
          <w:szCs w:val="22"/>
        </w:rPr>
      </w:pPr>
    </w:p>
    <w:p w14:paraId="1D853478" w14:textId="5106487E" w:rsidR="00C91E80" w:rsidRDefault="00C53F08" w:rsidP="00C91E80">
      <w:pPr>
        <w:spacing w:line="480" w:lineRule="auto"/>
        <w:rPr>
          <w:rFonts w:ascii="Verdana" w:hAnsi="Verdana" w:cstheme="minorHAnsi"/>
          <w:sz w:val="22"/>
          <w:szCs w:val="22"/>
        </w:rPr>
      </w:pPr>
      <w:r w:rsidRPr="00864D5E">
        <w:rPr>
          <w:rFonts w:ascii="Verdana" w:hAnsi="Verdana" w:cstheme="minorHAnsi"/>
          <w:sz w:val="22"/>
          <w:szCs w:val="22"/>
        </w:rPr>
        <w:t xml:space="preserve">Berk RA (2021) Artificial Intelligence, Predictive Policing, and Risk Assessment </w:t>
      </w:r>
    </w:p>
    <w:p w14:paraId="5267FDDE" w14:textId="2AF1E905" w:rsidR="00C53F08" w:rsidRPr="00864D5E" w:rsidRDefault="00C53F08" w:rsidP="00C91E80">
      <w:pPr>
        <w:spacing w:line="480" w:lineRule="auto"/>
        <w:ind w:firstLine="720"/>
        <w:rPr>
          <w:rFonts w:ascii="Verdana" w:hAnsi="Verdana" w:cstheme="minorHAnsi"/>
          <w:sz w:val="22"/>
          <w:szCs w:val="22"/>
        </w:rPr>
      </w:pPr>
      <w:r w:rsidRPr="00864D5E">
        <w:rPr>
          <w:rFonts w:ascii="Verdana" w:hAnsi="Verdana" w:cstheme="minorHAnsi"/>
          <w:sz w:val="22"/>
          <w:szCs w:val="22"/>
        </w:rPr>
        <w:t xml:space="preserve">for Law Enforcement. </w:t>
      </w:r>
      <w:r w:rsidRPr="00864D5E">
        <w:rPr>
          <w:rFonts w:ascii="Verdana" w:hAnsi="Verdana" w:cstheme="minorHAnsi"/>
          <w:i/>
          <w:iCs/>
          <w:sz w:val="22"/>
          <w:szCs w:val="22"/>
        </w:rPr>
        <w:t>Annu. Rev. Criminol</w:t>
      </w:r>
      <w:r w:rsidRPr="00864D5E">
        <w:rPr>
          <w:rFonts w:ascii="Verdana" w:hAnsi="Verdana" w:cstheme="minorHAnsi"/>
          <w:sz w:val="22"/>
          <w:szCs w:val="22"/>
        </w:rPr>
        <w:t>. 4:209–37.</w:t>
      </w:r>
    </w:p>
    <w:p w14:paraId="331BCA9A" w14:textId="77777777" w:rsidR="00C91E80" w:rsidRDefault="00C53F08" w:rsidP="00C91E80">
      <w:pPr>
        <w:spacing w:line="480" w:lineRule="auto"/>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 xml:space="preserve">Berk RA and Bleich J (2013) Statistical procedures for forecasting criminal </w:t>
      </w:r>
    </w:p>
    <w:p w14:paraId="7A830A42" w14:textId="7B77844F" w:rsidR="00C53F08" w:rsidRPr="00864D5E" w:rsidRDefault="00C53F08" w:rsidP="00C91E80">
      <w:pPr>
        <w:spacing w:line="480" w:lineRule="auto"/>
        <w:ind w:left="720"/>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 xml:space="preserve">behaviour: A comparative assessment. </w:t>
      </w:r>
      <w:r w:rsidRPr="00864D5E">
        <w:rPr>
          <w:rFonts w:ascii="Verdana" w:hAnsi="Verdana" w:cstheme="minorHAnsi"/>
          <w:i/>
          <w:iCs/>
          <w:color w:val="1C1D1E"/>
          <w:sz w:val="22"/>
          <w:szCs w:val="22"/>
          <w:shd w:val="clear" w:color="auto" w:fill="FFFFFF"/>
        </w:rPr>
        <w:t>Criminology &amp; Public Policy</w:t>
      </w:r>
      <w:r w:rsidRPr="00864D5E">
        <w:rPr>
          <w:rFonts w:ascii="Verdana" w:hAnsi="Verdana" w:cstheme="minorHAnsi"/>
          <w:color w:val="1C1D1E"/>
          <w:sz w:val="22"/>
          <w:szCs w:val="22"/>
          <w:shd w:val="clear" w:color="auto" w:fill="FFFFFF"/>
        </w:rPr>
        <w:t xml:space="preserve"> 12: 513–544.</w:t>
      </w:r>
    </w:p>
    <w:p w14:paraId="0A70473F" w14:textId="77777777" w:rsidR="0049022B" w:rsidRPr="00864D5E" w:rsidRDefault="0049022B" w:rsidP="00864D5E">
      <w:pPr>
        <w:spacing w:line="480" w:lineRule="auto"/>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Birhane A (2021) Algorithmic injustice: a relational ethics approach,</w:t>
      </w:r>
    </w:p>
    <w:p w14:paraId="1069F3DD" w14:textId="77777777" w:rsidR="0049022B" w:rsidRPr="00864D5E" w:rsidRDefault="0049022B" w:rsidP="00864D5E">
      <w:pPr>
        <w:spacing w:line="480" w:lineRule="auto"/>
        <w:ind w:firstLine="720"/>
        <w:rPr>
          <w:rFonts w:ascii="Verdana" w:hAnsi="Verdana" w:cstheme="minorHAnsi"/>
          <w:color w:val="1C1D1E"/>
          <w:sz w:val="22"/>
          <w:szCs w:val="22"/>
          <w:shd w:val="clear" w:color="auto" w:fill="FFFFFF"/>
        </w:rPr>
      </w:pPr>
      <w:r w:rsidRPr="00864D5E">
        <w:rPr>
          <w:rFonts w:ascii="Verdana" w:hAnsi="Verdana" w:cstheme="minorHAnsi"/>
          <w:i/>
          <w:iCs/>
          <w:color w:val="1C1D1E"/>
          <w:sz w:val="22"/>
          <w:szCs w:val="22"/>
          <w:shd w:val="clear" w:color="auto" w:fill="FFFFFF"/>
        </w:rPr>
        <w:t>Patterns</w:t>
      </w:r>
      <w:r w:rsidRPr="00864D5E">
        <w:rPr>
          <w:rFonts w:ascii="Verdana" w:hAnsi="Verdana" w:cstheme="minorHAnsi"/>
          <w:color w:val="1C1D1E"/>
          <w:sz w:val="22"/>
          <w:szCs w:val="22"/>
          <w:shd w:val="clear" w:color="auto" w:fill="FFFFFF"/>
        </w:rPr>
        <w:t xml:space="preserve">, 2 (2) 1-9. </w:t>
      </w:r>
      <w:hyperlink r:id="rId13" w:history="1">
        <w:r w:rsidRPr="00864D5E">
          <w:rPr>
            <w:rStyle w:val="Hyperlink"/>
            <w:rFonts w:ascii="Verdana" w:hAnsi="Verdana" w:cstheme="minorHAnsi"/>
            <w:sz w:val="22"/>
            <w:szCs w:val="22"/>
            <w:shd w:val="clear" w:color="auto" w:fill="FFFFFF"/>
          </w:rPr>
          <w:t>https://doi.org/10.1016/j.patter.2021.100205</w:t>
        </w:r>
      </w:hyperlink>
    </w:p>
    <w:p w14:paraId="27B59F8E" w14:textId="77777777" w:rsidR="00C91E80" w:rsidRDefault="00770CE7" w:rsidP="00864D5E">
      <w:pPr>
        <w:spacing w:line="480" w:lineRule="auto"/>
        <w:rPr>
          <w:rFonts w:ascii="Verdana" w:hAnsi="Verdana"/>
          <w:sz w:val="22"/>
          <w:szCs w:val="22"/>
        </w:rPr>
      </w:pPr>
      <w:r w:rsidRPr="00864D5E">
        <w:rPr>
          <w:rFonts w:ascii="Verdana" w:hAnsi="Verdana"/>
          <w:sz w:val="22"/>
          <w:szCs w:val="22"/>
        </w:rPr>
        <w:t xml:space="preserve">Buolamwini, J and Gebru </w:t>
      </w:r>
      <w:r w:rsidR="000673D0" w:rsidRPr="00864D5E">
        <w:rPr>
          <w:rFonts w:ascii="Verdana" w:hAnsi="Verdana"/>
          <w:sz w:val="22"/>
          <w:szCs w:val="22"/>
        </w:rPr>
        <w:t xml:space="preserve">T </w:t>
      </w:r>
      <w:r w:rsidRPr="00864D5E">
        <w:rPr>
          <w:rFonts w:ascii="Verdana" w:hAnsi="Verdana"/>
          <w:sz w:val="22"/>
          <w:szCs w:val="22"/>
        </w:rPr>
        <w:t xml:space="preserve">(2018) Gender Shades: Intersectional Accuracy </w:t>
      </w:r>
    </w:p>
    <w:p w14:paraId="3B91C4CE" w14:textId="4C38522E" w:rsidR="00770CE7" w:rsidRPr="00864D5E" w:rsidRDefault="00770CE7" w:rsidP="00C91E80">
      <w:pPr>
        <w:spacing w:line="480" w:lineRule="auto"/>
        <w:ind w:left="720"/>
        <w:rPr>
          <w:rFonts w:ascii="Verdana" w:hAnsi="Verdana"/>
          <w:sz w:val="22"/>
          <w:szCs w:val="22"/>
        </w:rPr>
      </w:pPr>
      <w:r w:rsidRPr="00864D5E">
        <w:rPr>
          <w:rFonts w:ascii="Verdana" w:hAnsi="Verdana"/>
          <w:sz w:val="22"/>
          <w:szCs w:val="22"/>
        </w:rPr>
        <w:t>Disparities in Commercial Gender Classification. FAT Proceedings of Machine Learning Research. 81</w:t>
      </w:r>
      <w:r w:rsidR="000673D0" w:rsidRPr="00864D5E">
        <w:rPr>
          <w:rFonts w:ascii="Verdana" w:hAnsi="Verdana"/>
          <w:sz w:val="22"/>
          <w:szCs w:val="22"/>
        </w:rPr>
        <w:t xml:space="preserve">, </w:t>
      </w:r>
      <w:r w:rsidRPr="00864D5E">
        <w:rPr>
          <w:rFonts w:ascii="Verdana" w:hAnsi="Verdana"/>
          <w:sz w:val="22"/>
          <w:szCs w:val="22"/>
        </w:rPr>
        <w:t xml:space="preserve">1–15. </w:t>
      </w:r>
    </w:p>
    <w:p w14:paraId="0C223C9B" w14:textId="77777777" w:rsidR="00C91E80" w:rsidRDefault="0049022B" w:rsidP="00C91E80">
      <w:pPr>
        <w:spacing w:line="480" w:lineRule="auto"/>
        <w:contextualSpacing/>
        <w:jc w:val="both"/>
        <w:rPr>
          <w:rFonts w:ascii="Verdana" w:hAnsi="Verdana" w:cstheme="minorHAnsi"/>
          <w:sz w:val="22"/>
          <w:szCs w:val="22"/>
          <w:lang w:val="en-US"/>
        </w:rPr>
      </w:pPr>
      <w:r w:rsidRPr="00864D5E">
        <w:rPr>
          <w:rFonts w:ascii="Verdana" w:hAnsi="Verdana" w:cstheme="minorHAnsi"/>
          <w:sz w:val="22"/>
          <w:szCs w:val="22"/>
          <w:lang w:val="en-US"/>
        </w:rPr>
        <w:t xml:space="preserve">Bonta J and Andrews DA (2017) </w:t>
      </w:r>
      <w:r w:rsidRPr="00864D5E">
        <w:rPr>
          <w:rFonts w:ascii="Verdana" w:hAnsi="Verdana" w:cstheme="minorHAnsi"/>
          <w:i/>
          <w:sz w:val="22"/>
          <w:szCs w:val="22"/>
          <w:lang w:val="en-US"/>
        </w:rPr>
        <w:t>The psychology of criminal conduct</w:t>
      </w:r>
      <w:r w:rsidRPr="00864D5E">
        <w:rPr>
          <w:rFonts w:ascii="Verdana" w:hAnsi="Verdana" w:cstheme="minorHAnsi"/>
          <w:sz w:val="22"/>
          <w:szCs w:val="22"/>
          <w:lang w:val="en-US"/>
        </w:rPr>
        <w:t xml:space="preserve"> (6th ed). New </w:t>
      </w:r>
    </w:p>
    <w:p w14:paraId="05F19EC4" w14:textId="69D0D903" w:rsidR="0049022B" w:rsidRPr="00864D5E" w:rsidRDefault="0049022B" w:rsidP="00C91E80">
      <w:pPr>
        <w:spacing w:line="480" w:lineRule="auto"/>
        <w:ind w:firstLine="720"/>
        <w:contextualSpacing/>
        <w:jc w:val="both"/>
        <w:rPr>
          <w:rFonts w:ascii="Verdana" w:hAnsi="Verdana" w:cstheme="minorHAnsi"/>
          <w:sz w:val="22"/>
          <w:szCs w:val="22"/>
          <w:lang w:val="en-US"/>
        </w:rPr>
      </w:pPr>
      <w:r w:rsidRPr="00864D5E">
        <w:rPr>
          <w:rFonts w:ascii="Verdana" w:hAnsi="Verdana" w:cstheme="minorHAnsi"/>
          <w:sz w:val="22"/>
          <w:szCs w:val="22"/>
          <w:lang w:val="en-US"/>
        </w:rPr>
        <w:t>York NY: Routledge.</w:t>
      </w:r>
    </w:p>
    <w:p w14:paraId="464858D5" w14:textId="77777777" w:rsidR="00C91E80" w:rsidRDefault="00C53F08" w:rsidP="00C91E80">
      <w:pPr>
        <w:spacing w:line="480" w:lineRule="auto"/>
        <w:rPr>
          <w:rFonts w:ascii="Verdana" w:hAnsi="Verdana" w:cstheme="minorHAnsi"/>
          <w:i/>
          <w:iCs/>
          <w:color w:val="1C1D1E"/>
          <w:sz w:val="22"/>
          <w:szCs w:val="22"/>
          <w:shd w:val="clear" w:color="auto" w:fill="FFFFFF"/>
        </w:rPr>
      </w:pPr>
      <w:r w:rsidRPr="00864D5E">
        <w:rPr>
          <w:rFonts w:ascii="Verdana" w:hAnsi="Verdana" w:cstheme="minorHAnsi"/>
          <w:color w:val="1C1D1E"/>
          <w:sz w:val="22"/>
          <w:szCs w:val="22"/>
          <w:shd w:val="clear" w:color="auto" w:fill="FFFFFF"/>
        </w:rPr>
        <w:t xml:space="preserve">Broussard M (2018) </w:t>
      </w:r>
      <w:r w:rsidRPr="00864D5E">
        <w:rPr>
          <w:rFonts w:ascii="Verdana" w:hAnsi="Verdana" w:cstheme="minorHAnsi"/>
          <w:i/>
          <w:iCs/>
          <w:color w:val="1C1D1E"/>
          <w:sz w:val="22"/>
          <w:szCs w:val="22"/>
          <w:shd w:val="clear" w:color="auto" w:fill="FFFFFF"/>
        </w:rPr>
        <w:t xml:space="preserve">Artificial Unintelligence: How Computers Misunderstand the </w:t>
      </w:r>
    </w:p>
    <w:p w14:paraId="102D734D" w14:textId="083DCF5A" w:rsidR="00C53F08" w:rsidRPr="00864D5E" w:rsidRDefault="00C53F08" w:rsidP="00C91E80">
      <w:pPr>
        <w:spacing w:line="480" w:lineRule="auto"/>
        <w:ind w:firstLine="720"/>
        <w:rPr>
          <w:rFonts w:ascii="Verdana" w:hAnsi="Verdana" w:cstheme="minorHAnsi"/>
          <w:color w:val="1C1D1E"/>
          <w:sz w:val="22"/>
          <w:szCs w:val="22"/>
          <w:shd w:val="clear" w:color="auto" w:fill="FFFFFF"/>
        </w:rPr>
      </w:pPr>
      <w:r w:rsidRPr="00864D5E">
        <w:rPr>
          <w:rFonts w:ascii="Verdana" w:hAnsi="Verdana" w:cstheme="minorHAnsi"/>
          <w:i/>
          <w:iCs/>
          <w:color w:val="1C1D1E"/>
          <w:sz w:val="22"/>
          <w:szCs w:val="22"/>
          <w:shd w:val="clear" w:color="auto" w:fill="FFFFFF"/>
        </w:rPr>
        <w:t>World</w:t>
      </w:r>
      <w:r w:rsidRPr="00864D5E">
        <w:rPr>
          <w:rFonts w:ascii="Verdana" w:hAnsi="Verdana" w:cstheme="minorHAnsi"/>
          <w:color w:val="1C1D1E"/>
          <w:sz w:val="22"/>
          <w:szCs w:val="22"/>
          <w:shd w:val="clear" w:color="auto" w:fill="FFFFFF"/>
        </w:rPr>
        <w:t>. Cambridge, MA: MIT Press.</w:t>
      </w:r>
    </w:p>
    <w:p w14:paraId="3AAD050C" w14:textId="77777777" w:rsidR="00C53F08" w:rsidRPr="00864D5E" w:rsidRDefault="00C53F08"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Brantingham PJ, Valasik M and Mohler GO (2018) Does predictive </w:t>
      </w:r>
    </w:p>
    <w:p w14:paraId="1AA7806B" w14:textId="77777777" w:rsidR="00C53F08" w:rsidRPr="00864D5E" w:rsidRDefault="00C53F08" w:rsidP="00864D5E">
      <w:pPr>
        <w:spacing w:line="480" w:lineRule="auto"/>
        <w:ind w:left="720"/>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policing lead to biased arrests? Results from a randomized controlled trial. </w:t>
      </w:r>
      <w:r w:rsidRPr="00864D5E">
        <w:rPr>
          <w:rFonts w:ascii="Verdana" w:hAnsi="Verdana" w:cstheme="minorHAnsi"/>
          <w:i/>
          <w:iCs/>
          <w:color w:val="000000" w:themeColor="text1"/>
          <w:sz w:val="22"/>
          <w:szCs w:val="22"/>
        </w:rPr>
        <w:t>Statistics and Public Policy</w:t>
      </w:r>
      <w:r w:rsidRPr="00864D5E">
        <w:rPr>
          <w:rFonts w:ascii="Verdana" w:hAnsi="Verdana" w:cstheme="minorHAnsi"/>
          <w:color w:val="000000" w:themeColor="text1"/>
          <w:sz w:val="22"/>
          <w:szCs w:val="22"/>
        </w:rPr>
        <w:t xml:space="preserve"> 5 (1) 1-6. </w:t>
      </w:r>
    </w:p>
    <w:p w14:paraId="033A599D" w14:textId="77777777" w:rsidR="0049022B" w:rsidRPr="00864D5E" w:rsidRDefault="0049022B" w:rsidP="00864D5E">
      <w:pPr>
        <w:spacing w:line="480" w:lineRule="auto"/>
        <w:jc w:val="both"/>
        <w:outlineLvl w:val="3"/>
        <w:rPr>
          <w:rFonts w:ascii="Verdana" w:hAnsi="Verdana" w:cstheme="minorHAnsi"/>
          <w:sz w:val="22"/>
          <w:szCs w:val="22"/>
          <w:lang w:val="en-US"/>
        </w:rPr>
      </w:pPr>
      <w:r w:rsidRPr="00864D5E">
        <w:rPr>
          <w:rFonts w:ascii="Verdana" w:hAnsi="Verdana" w:cstheme="minorHAnsi"/>
          <w:sz w:val="22"/>
          <w:szCs w:val="22"/>
          <w:lang w:val="en-US"/>
        </w:rPr>
        <w:t xml:space="preserve">Brennan T and Oliver L (2013) The emergence of machine learning techniques in </w:t>
      </w:r>
    </w:p>
    <w:p w14:paraId="708C9B59" w14:textId="77777777" w:rsidR="0049022B" w:rsidRPr="00864D5E" w:rsidRDefault="0049022B" w:rsidP="00864D5E">
      <w:pPr>
        <w:spacing w:line="480" w:lineRule="auto"/>
        <w:ind w:left="720"/>
        <w:jc w:val="both"/>
        <w:outlineLvl w:val="3"/>
        <w:rPr>
          <w:rFonts w:ascii="Verdana" w:hAnsi="Verdana" w:cstheme="minorHAnsi"/>
          <w:sz w:val="22"/>
          <w:szCs w:val="22"/>
          <w:lang w:val="en-US"/>
        </w:rPr>
      </w:pPr>
      <w:r w:rsidRPr="00864D5E">
        <w:rPr>
          <w:rFonts w:ascii="Verdana" w:hAnsi="Verdana" w:cstheme="minorHAnsi"/>
          <w:sz w:val="22"/>
          <w:szCs w:val="22"/>
          <w:lang w:val="en-US"/>
        </w:rPr>
        <w:t xml:space="preserve">criminology: Implications of complexity in our data and in research questions. </w:t>
      </w:r>
      <w:r w:rsidRPr="00864D5E">
        <w:rPr>
          <w:rFonts w:ascii="Verdana" w:hAnsi="Verdana" w:cstheme="minorHAnsi"/>
          <w:i/>
          <w:sz w:val="22"/>
          <w:szCs w:val="22"/>
          <w:lang w:val="en-US"/>
        </w:rPr>
        <w:t>Criminology &amp; Public Policy</w:t>
      </w:r>
      <w:r w:rsidRPr="00864D5E">
        <w:rPr>
          <w:rFonts w:ascii="Verdana" w:hAnsi="Verdana" w:cstheme="minorHAnsi"/>
          <w:sz w:val="22"/>
          <w:szCs w:val="22"/>
          <w:lang w:val="en-US"/>
        </w:rPr>
        <w:t xml:space="preserve"> 12: 551–562.</w:t>
      </w:r>
    </w:p>
    <w:p w14:paraId="49324F7A" w14:textId="77777777" w:rsidR="00C91E80" w:rsidRDefault="00C53F08" w:rsidP="00C91E80">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Brown S, Davidovic J, Hasan A (2021) The algorithm audit: Scoring the </w:t>
      </w:r>
    </w:p>
    <w:p w14:paraId="26F6414B" w14:textId="4561BCD7" w:rsidR="00C53F08" w:rsidRPr="00C91E80" w:rsidRDefault="00C53F08" w:rsidP="00C91E80">
      <w:pPr>
        <w:spacing w:line="480" w:lineRule="auto"/>
        <w:ind w:left="720"/>
        <w:rPr>
          <w:rFonts w:ascii="Verdana" w:hAnsi="Verdana" w:cstheme="minorHAnsi"/>
          <w:color w:val="000000" w:themeColor="text1"/>
          <w:sz w:val="22"/>
          <w:szCs w:val="22"/>
        </w:rPr>
      </w:pPr>
      <w:r w:rsidRPr="00864D5E">
        <w:rPr>
          <w:rFonts w:ascii="Verdana" w:hAnsi="Verdana" w:cstheme="minorHAnsi"/>
          <w:color w:val="000000" w:themeColor="text1"/>
          <w:sz w:val="22"/>
          <w:szCs w:val="22"/>
        </w:rPr>
        <w:lastRenderedPageBreak/>
        <w:t>algorithms that score us. Big Data &amp; Society</w:t>
      </w:r>
      <w:r w:rsidR="00DC51ED" w:rsidRPr="00864D5E">
        <w:rPr>
          <w:rFonts w:ascii="Verdana" w:hAnsi="Verdana" w:cstheme="minorHAnsi"/>
          <w:color w:val="000000" w:themeColor="text1"/>
          <w:sz w:val="22"/>
          <w:szCs w:val="22"/>
        </w:rPr>
        <w:t xml:space="preserve"> </w:t>
      </w:r>
      <w:hyperlink r:id="rId14" w:history="1">
        <w:r w:rsidR="00C91E80" w:rsidRPr="003C3412">
          <w:rPr>
            <w:rStyle w:val="Hyperlink"/>
            <w:rFonts w:ascii="Verdana" w:hAnsi="Verdana" w:cstheme="minorHAnsi"/>
            <w:sz w:val="22"/>
            <w:szCs w:val="22"/>
          </w:rPr>
          <w:t>https://doi.org/10.1177%2F2053951720983865</w:t>
        </w:r>
      </w:hyperlink>
      <w:r w:rsidR="00DC51ED" w:rsidRPr="00864D5E">
        <w:rPr>
          <w:rFonts w:ascii="Verdana" w:hAnsi="Verdana" w:cstheme="minorHAnsi"/>
          <w:color w:val="000000" w:themeColor="text1"/>
          <w:sz w:val="22"/>
          <w:szCs w:val="22"/>
        </w:rPr>
        <w:t xml:space="preserve"> </w:t>
      </w:r>
    </w:p>
    <w:p w14:paraId="5033AB78" w14:textId="7C19BB68" w:rsidR="00C53F08" w:rsidRPr="00864D5E" w:rsidRDefault="00C53F08" w:rsidP="00864D5E">
      <w:pPr>
        <w:spacing w:line="480" w:lineRule="auto"/>
        <w:rPr>
          <w:rFonts w:ascii="Verdana" w:hAnsi="Verdana" w:cstheme="minorHAnsi"/>
          <w:sz w:val="22"/>
          <w:szCs w:val="22"/>
        </w:rPr>
      </w:pPr>
      <w:r w:rsidRPr="00864D5E">
        <w:rPr>
          <w:rFonts w:ascii="Verdana" w:hAnsi="Verdana" w:cstheme="minorHAnsi"/>
          <w:sz w:val="22"/>
          <w:szCs w:val="22"/>
        </w:rPr>
        <w:t>Bureau of Justice Statistics</w:t>
      </w:r>
      <w:r w:rsidR="000673D0" w:rsidRPr="00864D5E">
        <w:rPr>
          <w:rFonts w:ascii="Verdana" w:hAnsi="Verdana" w:cstheme="minorHAnsi"/>
          <w:sz w:val="22"/>
          <w:szCs w:val="22"/>
        </w:rPr>
        <w:t xml:space="preserve"> </w:t>
      </w:r>
      <w:r w:rsidRPr="00864D5E">
        <w:rPr>
          <w:rFonts w:ascii="Verdana" w:hAnsi="Verdana" w:cstheme="minorHAnsi"/>
          <w:sz w:val="22"/>
          <w:szCs w:val="22"/>
        </w:rPr>
        <w:t xml:space="preserve">(2018) Prisoners in 2016. </w:t>
      </w:r>
    </w:p>
    <w:p w14:paraId="6945F089" w14:textId="77777777" w:rsidR="00C53F08" w:rsidRPr="00864D5E" w:rsidRDefault="0022239B" w:rsidP="00864D5E">
      <w:pPr>
        <w:spacing w:line="480" w:lineRule="auto"/>
        <w:ind w:firstLine="720"/>
        <w:rPr>
          <w:rFonts w:ascii="Verdana" w:hAnsi="Verdana" w:cstheme="minorHAnsi"/>
          <w:sz w:val="22"/>
          <w:szCs w:val="22"/>
        </w:rPr>
      </w:pPr>
      <w:hyperlink r:id="rId15" w:history="1">
        <w:r w:rsidR="00C53F08" w:rsidRPr="00864D5E">
          <w:rPr>
            <w:rStyle w:val="Hyperlink"/>
            <w:rFonts w:ascii="Verdana" w:hAnsi="Verdana" w:cstheme="minorHAnsi"/>
            <w:sz w:val="22"/>
            <w:szCs w:val="22"/>
          </w:rPr>
          <w:t>www.bjs.gov/content/pub/pdf/p16_sum.pdf</w:t>
        </w:r>
      </w:hyperlink>
      <w:r w:rsidR="00C53F08" w:rsidRPr="00864D5E">
        <w:rPr>
          <w:rFonts w:ascii="Verdana" w:hAnsi="Verdana" w:cstheme="minorHAnsi"/>
          <w:sz w:val="22"/>
          <w:szCs w:val="22"/>
        </w:rPr>
        <w:t xml:space="preserve"> </w:t>
      </w:r>
    </w:p>
    <w:p w14:paraId="0317AAD1" w14:textId="77777777" w:rsidR="00C91E80" w:rsidRDefault="00C53F08" w:rsidP="00C91E80">
      <w:pPr>
        <w:spacing w:line="480" w:lineRule="auto"/>
        <w:contextualSpacing/>
        <w:rPr>
          <w:rFonts w:ascii="Verdana" w:hAnsi="Verdana" w:cstheme="minorHAnsi"/>
          <w:sz w:val="22"/>
          <w:szCs w:val="22"/>
        </w:rPr>
      </w:pPr>
      <w:r w:rsidRPr="00864D5E">
        <w:rPr>
          <w:rFonts w:ascii="Verdana" w:hAnsi="Verdana" w:cstheme="minorHAnsi"/>
          <w:sz w:val="22"/>
          <w:szCs w:val="22"/>
        </w:rPr>
        <w:t xml:space="preserve">Canadian Centre for Justice Statistics. (2019) Adult and Youth Correctional </w:t>
      </w:r>
    </w:p>
    <w:p w14:paraId="3B299EB9" w14:textId="6873B628" w:rsidR="00C53F08" w:rsidRPr="00864D5E" w:rsidRDefault="00C53F08" w:rsidP="00C91E80">
      <w:pPr>
        <w:spacing w:line="480" w:lineRule="auto"/>
        <w:ind w:left="720"/>
        <w:contextualSpacing/>
        <w:rPr>
          <w:rFonts w:ascii="Verdana" w:hAnsi="Verdana" w:cstheme="minorHAnsi"/>
          <w:sz w:val="22"/>
          <w:szCs w:val="22"/>
        </w:rPr>
      </w:pPr>
      <w:r w:rsidRPr="00864D5E">
        <w:rPr>
          <w:rFonts w:ascii="Verdana" w:hAnsi="Verdana" w:cstheme="minorHAnsi"/>
          <w:sz w:val="22"/>
          <w:szCs w:val="22"/>
        </w:rPr>
        <w:t xml:space="preserve">Statistics in Canada, 2017/2018. </w:t>
      </w:r>
      <w:hyperlink r:id="rId16" w:history="1">
        <w:r w:rsidR="00C91E80" w:rsidRPr="003C3412">
          <w:rPr>
            <w:rStyle w:val="Hyperlink"/>
            <w:rFonts w:ascii="Verdana" w:hAnsi="Verdana" w:cstheme="minorHAnsi"/>
            <w:sz w:val="22"/>
            <w:szCs w:val="22"/>
          </w:rPr>
          <w:t>https://www150.statcan.gc.ca/n1/pub/85-002-x/2019001/article/00010-eng.htm</w:t>
        </w:r>
      </w:hyperlink>
    </w:p>
    <w:p w14:paraId="7867CEA1" w14:textId="77777777" w:rsidR="00C91E80" w:rsidRDefault="00770CE7" w:rsidP="00864D5E">
      <w:pPr>
        <w:spacing w:line="480" w:lineRule="auto"/>
        <w:rPr>
          <w:rFonts w:ascii="Verdana" w:hAnsi="Verdana" w:cs="Arial"/>
          <w:color w:val="000000"/>
          <w:spacing w:val="4"/>
          <w:sz w:val="22"/>
          <w:szCs w:val="22"/>
          <w:shd w:val="clear" w:color="auto" w:fill="FFFFFF"/>
        </w:rPr>
      </w:pPr>
      <w:r w:rsidRPr="00864D5E">
        <w:rPr>
          <w:rFonts w:ascii="Verdana" w:hAnsi="Verdana" w:cs="Arial"/>
          <w:color w:val="000000"/>
          <w:spacing w:val="4"/>
          <w:sz w:val="22"/>
          <w:szCs w:val="22"/>
          <w:shd w:val="clear" w:color="auto" w:fill="FFFFFF"/>
        </w:rPr>
        <w:t xml:space="preserve">Cardoso T (2020) Bias behind bars: A Globe investigation finds a prison </w:t>
      </w:r>
    </w:p>
    <w:p w14:paraId="5828542C" w14:textId="74CDEAF2" w:rsidR="00770CE7" w:rsidRPr="00864D5E" w:rsidRDefault="00770CE7" w:rsidP="002C438F">
      <w:pPr>
        <w:spacing w:line="480" w:lineRule="auto"/>
        <w:ind w:left="720"/>
        <w:rPr>
          <w:rFonts w:ascii="Verdana" w:hAnsi="Verdana" w:cs="Arial"/>
          <w:color w:val="000000"/>
          <w:spacing w:val="4"/>
          <w:sz w:val="22"/>
          <w:szCs w:val="22"/>
          <w:shd w:val="clear" w:color="auto" w:fill="FFFFFF"/>
        </w:rPr>
      </w:pPr>
      <w:r w:rsidRPr="00864D5E">
        <w:rPr>
          <w:rFonts w:ascii="Verdana" w:hAnsi="Verdana" w:cs="Arial"/>
          <w:color w:val="000000"/>
          <w:spacing w:val="4"/>
          <w:sz w:val="22"/>
          <w:szCs w:val="22"/>
          <w:shd w:val="clear" w:color="auto" w:fill="FFFFFF"/>
        </w:rPr>
        <w:t xml:space="preserve">system stacked against Black and Indigenous inmates. </w:t>
      </w:r>
      <w:hyperlink r:id="rId17" w:history="1">
        <w:r w:rsidR="002C438F" w:rsidRPr="003C3412">
          <w:rPr>
            <w:rStyle w:val="Hyperlink"/>
            <w:rFonts w:ascii="Verdana" w:hAnsi="Verdana" w:cs="Arial"/>
            <w:spacing w:val="4"/>
            <w:sz w:val="22"/>
            <w:szCs w:val="22"/>
            <w:shd w:val="clear" w:color="auto" w:fill="FFFFFF"/>
          </w:rPr>
          <w:t>https://www.theglobeandmail.com/canada/article-investigation-racial-bias-in-canadian-prison-risk-assessments/</w:t>
        </w:r>
      </w:hyperlink>
    </w:p>
    <w:p w14:paraId="77FB9DF4" w14:textId="77777777" w:rsidR="002C438F" w:rsidRDefault="00C53F08" w:rsidP="002C438F">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CDEI (2019) Centre for Data Ethics and Innovation’s approach to the </w:t>
      </w:r>
    </w:p>
    <w:p w14:paraId="4EDCC4F6" w14:textId="1E247726" w:rsidR="00DC51ED" w:rsidRPr="00864D5E" w:rsidRDefault="00C53F08" w:rsidP="002C438F">
      <w:pPr>
        <w:spacing w:line="480" w:lineRule="auto"/>
        <w:ind w:firstLine="720"/>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governance of data-driven technology.</w:t>
      </w:r>
    </w:p>
    <w:p w14:paraId="46BAE8B6" w14:textId="7B985F34" w:rsidR="00C53F08" w:rsidRPr="00864D5E" w:rsidRDefault="0022239B" w:rsidP="00864D5E">
      <w:pPr>
        <w:spacing w:line="480" w:lineRule="auto"/>
        <w:ind w:left="720" w:firstLine="60"/>
        <w:rPr>
          <w:rFonts w:ascii="Verdana" w:hAnsi="Verdana" w:cstheme="minorHAnsi"/>
          <w:bCs/>
          <w:color w:val="000000" w:themeColor="text1"/>
          <w:sz w:val="22"/>
          <w:szCs w:val="22"/>
        </w:rPr>
      </w:pPr>
      <w:hyperlink r:id="rId18" w:history="1">
        <w:r w:rsidR="00DC51ED" w:rsidRPr="00864D5E">
          <w:rPr>
            <w:rStyle w:val="Hyperlink"/>
            <w:rFonts w:ascii="Verdana" w:hAnsi="Verdana" w:cstheme="minorHAnsi"/>
            <w:bCs/>
            <w:sz w:val="22"/>
            <w:szCs w:val="22"/>
          </w:rPr>
          <w:t>https://www.gov.uk/government/publications/the-centre-for-data-ethics-and- innovations-approach-to-the-governance-of-data-driven-technology</w:t>
        </w:r>
      </w:hyperlink>
      <w:r w:rsidR="00C53F08" w:rsidRPr="00864D5E">
        <w:rPr>
          <w:rFonts w:ascii="Verdana" w:hAnsi="Verdana" w:cstheme="minorHAnsi"/>
          <w:bCs/>
          <w:color w:val="000000" w:themeColor="text1"/>
          <w:sz w:val="22"/>
          <w:szCs w:val="22"/>
        </w:rPr>
        <w:t xml:space="preserve"> </w:t>
      </w:r>
    </w:p>
    <w:p w14:paraId="2C95E121" w14:textId="77777777" w:rsidR="00DC51ED" w:rsidRPr="00864D5E" w:rsidRDefault="00C53F08"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CDEI (2020)</w:t>
      </w:r>
      <w:r w:rsidRPr="00864D5E">
        <w:rPr>
          <w:rFonts w:ascii="Verdana" w:hAnsi="Verdana" w:cstheme="minorHAnsi"/>
          <w:sz w:val="22"/>
          <w:szCs w:val="22"/>
        </w:rPr>
        <w:t xml:space="preserve"> </w:t>
      </w:r>
      <w:r w:rsidRPr="00864D5E">
        <w:rPr>
          <w:rFonts w:ascii="Verdana" w:hAnsi="Verdana" w:cstheme="minorHAnsi"/>
          <w:color w:val="000000" w:themeColor="text1"/>
          <w:sz w:val="22"/>
          <w:szCs w:val="22"/>
        </w:rPr>
        <w:t xml:space="preserve">Review into bias in algorithmic decision-making. </w:t>
      </w:r>
    </w:p>
    <w:p w14:paraId="0B7E6F3A" w14:textId="52C62CD4" w:rsidR="00C53F08" w:rsidRPr="00864D5E" w:rsidRDefault="0022239B" w:rsidP="00864D5E">
      <w:pPr>
        <w:spacing w:line="480" w:lineRule="auto"/>
        <w:ind w:left="720"/>
        <w:rPr>
          <w:rFonts w:ascii="Verdana" w:hAnsi="Verdana" w:cstheme="minorHAnsi"/>
          <w:color w:val="000000" w:themeColor="text1"/>
          <w:sz w:val="22"/>
          <w:szCs w:val="22"/>
        </w:rPr>
      </w:pPr>
      <w:hyperlink r:id="rId19" w:history="1">
        <w:r w:rsidR="00DC51ED" w:rsidRPr="00864D5E">
          <w:rPr>
            <w:rStyle w:val="Hyperlink"/>
            <w:rFonts w:ascii="Verdana" w:hAnsi="Verdana" w:cstheme="minorHAnsi"/>
            <w:sz w:val="22"/>
            <w:szCs w:val="22"/>
          </w:rPr>
          <w:t>https://www.gov.uk/government/publications/cdei-publishes-review-into-bias-in-algorithmic-decision-making/main-report-cdei-review-into-bias-in-algorithmic-decision-making</w:t>
        </w:r>
      </w:hyperlink>
      <w:r w:rsidR="00DC51ED" w:rsidRPr="00864D5E">
        <w:rPr>
          <w:rFonts w:ascii="Verdana" w:hAnsi="Verdana" w:cstheme="minorHAnsi"/>
          <w:color w:val="000000" w:themeColor="text1"/>
          <w:sz w:val="22"/>
          <w:szCs w:val="22"/>
        </w:rPr>
        <w:t xml:space="preserve"> </w:t>
      </w:r>
      <w:r w:rsidR="00C53F08" w:rsidRPr="00864D5E">
        <w:rPr>
          <w:rFonts w:ascii="Verdana" w:hAnsi="Verdana" w:cstheme="minorHAnsi"/>
          <w:color w:val="000000" w:themeColor="text1"/>
          <w:sz w:val="22"/>
          <w:szCs w:val="22"/>
        </w:rPr>
        <w:t xml:space="preserve"> </w:t>
      </w:r>
    </w:p>
    <w:p w14:paraId="72EBBADE" w14:textId="77777777" w:rsidR="002C438F" w:rsidRDefault="00437541" w:rsidP="00864D5E">
      <w:pPr>
        <w:spacing w:before="120" w:line="480" w:lineRule="auto"/>
        <w:outlineLvl w:val="1"/>
        <w:divId w:val="717127643"/>
        <w:rPr>
          <w:rFonts w:ascii="Verdana" w:hAnsi="Verdana"/>
          <w:i/>
          <w:iCs/>
          <w:color w:val="000000"/>
          <w:sz w:val="22"/>
          <w:szCs w:val="22"/>
        </w:rPr>
      </w:pPr>
      <w:r w:rsidRPr="00864D5E">
        <w:rPr>
          <w:rFonts w:ascii="Verdana" w:hAnsi="Verdana"/>
          <w:color w:val="000000"/>
          <w:sz w:val="22"/>
          <w:szCs w:val="22"/>
        </w:rPr>
        <w:t xml:space="preserve">Costanza-Chock, S. (2020) </w:t>
      </w:r>
      <w:r w:rsidR="00203102" w:rsidRPr="00864D5E">
        <w:rPr>
          <w:rFonts w:ascii="Verdana" w:hAnsi="Verdana"/>
          <w:i/>
          <w:iCs/>
          <w:color w:val="000000"/>
          <w:sz w:val="22"/>
          <w:szCs w:val="22"/>
        </w:rPr>
        <w:t xml:space="preserve">Community-Led Practices to Build the Worlds We </w:t>
      </w:r>
    </w:p>
    <w:p w14:paraId="6A8020A4" w14:textId="586CC697" w:rsidR="00203102" w:rsidRPr="002C438F" w:rsidRDefault="00203102" w:rsidP="002C438F">
      <w:pPr>
        <w:spacing w:before="120" w:line="480" w:lineRule="auto"/>
        <w:ind w:firstLine="720"/>
        <w:outlineLvl w:val="1"/>
        <w:divId w:val="717127643"/>
        <w:rPr>
          <w:rFonts w:ascii="Verdana" w:hAnsi="Verdana"/>
          <w:color w:val="000000"/>
          <w:sz w:val="22"/>
          <w:szCs w:val="22"/>
        </w:rPr>
      </w:pPr>
      <w:r w:rsidRPr="00864D5E">
        <w:rPr>
          <w:rFonts w:ascii="Verdana" w:hAnsi="Verdana"/>
          <w:i/>
          <w:iCs/>
          <w:color w:val="000000"/>
          <w:sz w:val="22"/>
          <w:szCs w:val="22"/>
        </w:rPr>
        <w:t>Need.</w:t>
      </w:r>
      <w:r w:rsidRPr="00864D5E">
        <w:rPr>
          <w:rFonts w:ascii="Verdana" w:hAnsi="Verdana"/>
          <w:color w:val="000000"/>
          <w:sz w:val="22"/>
          <w:szCs w:val="22"/>
        </w:rPr>
        <w:t xml:space="preserve"> </w:t>
      </w:r>
      <w:r w:rsidR="00437541" w:rsidRPr="00864D5E">
        <w:rPr>
          <w:rFonts w:ascii="Verdana" w:hAnsi="Verdana"/>
          <w:color w:val="000000"/>
          <w:sz w:val="22"/>
          <w:szCs w:val="22"/>
        </w:rPr>
        <w:t>Cambridge: MIT</w:t>
      </w:r>
      <w:r w:rsidRPr="00864D5E">
        <w:rPr>
          <w:rFonts w:ascii="Verdana" w:hAnsi="Verdana"/>
          <w:color w:val="000000"/>
          <w:sz w:val="22"/>
          <w:szCs w:val="22"/>
        </w:rPr>
        <w:t xml:space="preserve"> Press.</w:t>
      </w:r>
    </w:p>
    <w:p w14:paraId="76B295A3" w14:textId="77777777" w:rsidR="002C438F" w:rsidRDefault="00770CE7" w:rsidP="00864D5E">
      <w:pPr>
        <w:spacing w:line="480" w:lineRule="auto"/>
        <w:rPr>
          <w:rFonts w:ascii="Verdana" w:hAnsi="Verdana"/>
          <w:color w:val="000000" w:themeColor="text1"/>
          <w:sz w:val="22"/>
          <w:szCs w:val="22"/>
        </w:rPr>
      </w:pPr>
      <w:r w:rsidRPr="00864D5E">
        <w:rPr>
          <w:rFonts w:ascii="Verdana" w:hAnsi="Verdana"/>
          <w:color w:val="000000" w:themeColor="text1"/>
          <w:sz w:val="22"/>
          <w:szCs w:val="22"/>
        </w:rPr>
        <w:t xml:space="preserve">Crawford K (2013) The Hidden Biases in Big Data, HARV. BUS. REV. </w:t>
      </w:r>
    </w:p>
    <w:p w14:paraId="4CA0E421" w14:textId="539A89BE" w:rsidR="00770CE7" w:rsidRPr="00864D5E" w:rsidRDefault="0022239B" w:rsidP="002C438F">
      <w:pPr>
        <w:spacing w:line="480" w:lineRule="auto"/>
        <w:ind w:firstLine="720"/>
        <w:rPr>
          <w:rFonts w:ascii="Verdana" w:hAnsi="Verdana"/>
          <w:color w:val="000000" w:themeColor="text1"/>
          <w:sz w:val="22"/>
          <w:szCs w:val="22"/>
        </w:rPr>
      </w:pPr>
      <w:hyperlink r:id="rId20" w:history="1">
        <w:r w:rsidR="002C438F" w:rsidRPr="003C3412">
          <w:rPr>
            <w:rStyle w:val="Hyperlink"/>
            <w:rFonts w:ascii="Verdana" w:hAnsi="Verdana"/>
            <w:sz w:val="22"/>
            <w:szCs w:val="22"/>
          </w:rPr>
          <w:t>https://hbr.org/2013/04/the-hidden-biases-in-big-data</w:t>
        </w:r>
      </w:hyperlink>
      <w:r w:rsidR="00770CE7" w:rsidRPr="00864D5E">
        <w:rPr>
          <w:rFonts w:ascii="Verdana" w:hAnsi="Verdana"/>
          <w:color w:val="000000" w:themeColor="text1"/>
          <w:sz w:val="22"/>
          <w:szCs w:val="22"/>
        </w:rPr>
        <w:t>.</w:t>
      </w:r>
    </w:p>
    <w:p w14:paraId="0D41D1AF" w14:textId="77777777" w:rsidR="002C438F" w:rsidRDefault="00C26E24" w:rsidP="00864D5E">
      <w:pPr>
        <w:spacing w:line="480" w:lineRule="auto"/>
        <w:rPr>
          <w:rFonts w:ascii="Verdana" w:hAnsi="Verdana" w:cstheme="minorHAnsi"/>
          <w:bCs/>
          <w:sz w:val="22"/>
          <w:szCs w:val="22"/>
        </w:rPr>
      </w:pPr>
      <w:r w:rsidRPr="00864D5E">
        <w:rPr>
          <w:rFonts w:ascii="Verdana" w:hAnsi="Verdana" w:cstheme="minorHAnsi"/>
          <w:bCs/>
          <w:sz w:val="22"/>
          <w:szCs w:val="22"/>
        </w:rPr>
        <w:t xml:space="preserve">Eubanks V (2018) Automating Inequality: How High-Tech Tools Profile, Police, </w:t>
      </w:r>
    </w:p>
    <w:p w14:paraId="0CE7630A" w14:textId="3115F015" w:rsidR="00C26E24" w:rsidRPr="002C438F" w:rsidRDefault="00C26E24" w:rsidP="002C438F">
      <w:pPr>
        <w:spacing w:line="480" w:lineRule="auto"/>
        <w:ind w:firstLine="720"/>
        <w:rPr>
          <w:rFonts w:ascii="Verdana" w:hAnsi="Verdana" w:cstheme="minorHAnsi"/>
          <w:bCs/>
          <w:sz w:val="22"/>
          <w:szCs w:val="22"/>
        </w:rPr>
      </w:pPr>
      <w:r w:rsidRPr="00864D5E">
        <w:rPr>
          <w:rFonts w:ascii="Verdana" w:hAnsi="Verdana" w:cstheme="minorHAnsi"/>
          <w:bCs/>
          <w:sz w:val="22"/>
          <w:szCs w:val="22"/>
        </w:rPr>
        <w:t>and Punish the Poor. New York: St Martins Press.</w:t>
      </w:r>
    </w:p>
    <w:p w14:paraId="1788F5F0" w14:textId="77777777" w:rsidR="002C438F" w:rsidRDefault="00770CE7" w:rsidP="00864D5E">
      <w:pPr>
        <w:spacing w:line="480" w:lineRule="auto"/>
        <w:rPr>
          <w:rFonts w:ascii="Verdana" w:hAnsi="Verdana" w:cs="Arial"/>
          <w:color w:val="080E14"/>
          <w:sz w:val="22"/>
          <w:szCs w:val="22"/>
          <w:shd w:val="clear" w:color="auto" w:fill="FFFFFF"/>
        </w:rPr>
      </w:pPr>
      <w:r w:rsidRPr="00864D5E">
        <w:rPr>
          <w:rFonts w:ascii="Verdana" w:hAnsi="Verdana" w:cs="Arial"/>
          <w:color w:val="080E14"/>
          <w:sz w:val="22"/>
          <w:szCs w:val="22"/>
          <w:shd w:val="clear" w:color="auto" w:fill="FFFFFF"/>
        </w:rPr>
        <w:lastRenderedPageBreak/>
        <w:t xml:space="preserve">General J and Sarlin J (2021) A false facial recognition match sent this innocent </w:t>
      </w:r>
    </w:p>
    <w:p w14:paraId="65AD20B3" w14:textId="1D3EAC23" w:rsidR="007A6F6D" w:rsidRPr="009E4363" w:rsidRDefault="00770CE7" w:rsidP="009E4363">
      <w:pPr>
        <w:spacing w:line="480" w:lineRule="auto"/>
        <w:ind w:left="720"/>
        <w:rPr>
          <w:rFonts w:ascii="Verdana" w:hAnsi="Verdana" w:cs="Arial"/>
          <w:color w:val="080E14"/>
          <w:sz w:val="22"/>
          <w:szCs w:val="22"/>
          <w:shd w:val="clear" w:color="auto" w:fill="FFFFFF"/>
        </w:rPr>
      </w:pPr>
      <w:r w:rsidRPr="00864D5E">
        <w:rPr>
          <w:rFonts w:ascii="Verdana" w:hAnsi="Verdana" w:cs="Arial"/>
          <w:color w:val="080E14"/>
          <w:sz w:val="22"/>
          <w:szCs w:val="22"/>
          <w:shd w:val="clear" w:color="auto" w:fill="FFFFFF"/>
        </w:rPr>
        <w:t xml:space="preserve">Black man to jail </w:t>
      </w:r>
      <w:hyperlink r:id="rId21" w:history="1">
        <w:r w:rsidR="002C438F" w:rsidRPr="003C3412">
          <w:rPr>
            <w:rStyle w:val="Hyperlink"/>
            <w:rFonts w:ascii="Verdana" w:hAnsi="Verdana" w:cs="Arial"/>
            <w:sz w:val="22"/>
            <w:szCs w:val="22"/>
            <w:shd w:val="clear" w:color="auto" w:fill="FFFFFF"/>
          </w:rPr>
          <w:t>https://edition.cnn.com/2021/04/29/tech/nijeer-parks-facial-recognition-police-arrest/index.html</w:t>
        </w:r>
      </w:hyperlink>
    </w:p>
    <w:p w14:paraId="54DCFFCF" w14:textId="44A41457" w:rsidR="002C438F" w:rsidRDefault="00770CE7" w:rsidP="00864D5E">
      <w:pPr>
        <w:spacing w:line="480" w:lineRule="auto"/>
        <w:rPr>
          <w:rFonts w:ascii="Verdana" w:hAnsi="Verdana"/>
          <w:sz w:val="22"/>
          <w:szCs w:val="22"/>
        </w:rPr>
      </w:pPr>
      <w:r w:rsidRPr="00864D5E">
        <w:rPr>
          <w:rFonts w:ascii="Verdana" w:hAnsi="Verdana" w:cstheme="minorHAnsi"/>
          <w:color w:val="000000" w:themeColor="text1"/>
          <w:sz w:val="22"/>
          <w:szCs w:val="22"/>
        </w:rPr>
        <w:t xml:space="preserve">Gitlleman L and Jackson V (2013: 2) </w:t>
      </w:r>
      <w:r w:rsidRPr="00864D5E">
        <w:rPr>
          <w:rFonts w:ascii="Verdana" w:hAnsi="Verdana"/>
          <w:sz w:val="22"/>
          <w:szCs w:val="22"/>
        </w:rPr>
        <w:t xml:space="preserve">Introduction. In Gitlleman L “Raw Data” Is </w:t>
      </w:r>
    </w:p>
    <w:p w14:paraId="5B2F2FEB" w14:textId="3DCC5DBA" w:rsidR="00770CE7" w:rsidRPr="007A6F6D" w:rsidRDefault="00770CE7" w:rsidP="007A6F6D">
      <w:pPr>
        <w:spacing w:line="480" w:lineRule="auto"/>
        <w:ind w:firstLine="720"/>
        <w:rPr>
          <w:rFonts w:ascii="Verdana" w:hAnsi="Verdana"/>
          <w:sz w:val="22"/>
          <w:szCs w:val="22"/>
        </w:rPr>
      </w:pPr>
      <w:r w:rsidRPr="00864D5E">
        <w:rPr>
          <w:rFonts w:ascii="Verdana" w:hAnsi="Verdana"/>
          <w:sz w:val="22"/>
          <w:szCs w:val="22"/>
        </w:rPr>
        <w:t>an Oxymoron. Cambridge, MIT Press.</w:t>
      </w:r>
    </w:p>
    <w:p w14:paraId="081348FB" w14:textId="77777777" w:rsidR="002C438F" w:rsidRDefault="00D56BF2" w:rsidP="00864D5E">
      <w:pPr>
        <w:spacing w:line="480" w:lineRule="auto"/>
        <w:rPr>
          <w:rFonts w:ascii="Verdana" w:hAnsi="Verdana" w:cs="Arial"/>
          <w:color w:val="000000" w:themeColor="text1"/>
          <w:sz w:val="22"/>
          <w:szCs w:val="22"/>
        </w:rPr>
      </w:pPr>
      <w:r w:rsidRPr="00864D5E">
        <w:rPr>
          <w:rFonts w:ascii="Verdana" w:hAnsi="Verdana" w:cs="Arial"/>
          <w:color w:val="000000" w:themeColor="text1"/>
          <w:sz w:val="22"/>
          <w:szCs w:val="22"/>
          <w:shd w:val="clear" w:color="auto" w:fill="FFFFFF"/>
        </w:rPr>
        <w:t>Gower M, Spiranovic C</w:t>
      </w:r>
      <w:r w:rsidRPr="00864D5E">
        <w:rPr>
          <w:rFonts w:ascii="Verdana" w:hAnsi="Verdana" w:cs="Arial"/>
          <w:color w:val="000000" w:themeColor="text1"/>
          <w:sz w:val="22"/>
          <w:szCs w:val="22"/>
        </w:rPr>
        <w:t>, Morgan F</w:t>
      </w:r>
      <w:r w:rsidR="00203102" w:rsidRPr="00864D5E">
        <w:rPr>
          <w:rFonts w:ascii="Verdana" w:hAnsi="Verdana" w:cs="Arial"/>
          <w:color w:val="000000" w:themeColor="text1"/>
          <w:sz w:val="22"/>
          <w:szCs w:val="22"/>
        </w:rPr>
        <w:t xml:space="preserve"> </w:t>
      </w:r>
      <w:r w:rsidRPr="00864D5E">
        <w:rPr>
          <w:rFonts w:ascii="Verdana" w:hAnsi="Verdana" w:cs="Arial"/>
          <w:color w:val="000000" w:themeColor="text1"/>
          <w:sz w:val="22"/>
          <w:szCs w:val="22"/>
          <w:shd w:val="clear" w:color="auto" w:fill="FFFFFF"/>
        </w:rPr>
        <w:t xml:space="preserve">(2020) </w:t>
      </w:r>
      <w:r w:rsidRPr="00864D5E">
        <w:rPr>
          <w:rFonts w:ascii="Verdana" w:hAnsi="Verdana" w:cs="Arial"/>
          <w:color w:val="000000" w:themeColor="text1"/>
          <w:sz w:val="22"/>
          <w:szCs w:val="22"/>
        </w:rPr>
        <w:t xml:space="preserve">The predictive validity of risk </w:t>
      </w:r>
    </w:p>
    <w:p w14:paraId="24D26C84" w14:textId="651F12AE" w:rsidR="002C438F" w:rsidRDefault="00D56BF2" w:rsidP="002C438F">
      <w:pPr>
        <w:spacing w:line="480" w:lineRule="auto"/>
        <w:ind w:left="720"/>
        <w:rPr>
          <w:rFonts w:ascii="Verdana" w:hAnsi="Verdana" w:cs="Arial"/>
          <w:color w:val="000000" w:themeColor="text1"/>
          <w:sz w:val="22"/>
          <w:szCs w:val="22"/>
          <w:shd w:val="clear" w:color="auto" w:fill="FFFFFF"/>
        </w:rPr>
      </w:pPr>
      <w:r w:rsidRPr="00864D5E">
        <w:rPr>
          <w:rFonts w:ascii="Verdana" w:hAnsi="Verdana" w:cs="Arial"/>
          <w:color w:val="000000" w:themeColor="text1"/>
          <w:sz w:val="22"/>
          <w:szCs w:val="22"/>
        </w:rPr>
        <w:t>assessment tools used in Australia for female offenders: A systematic review</w:t>
      </w:r>
      <w:r w:rsidRPr="00864D5E">
        <w:rPr>
          <w:rFonts w:ascii="Verdana" w:hAnsi="Verdana" w:cs="Arial"/>
          <w:color w:val="000000" w:themeColor="text1"/>
          <w:sz w:val="22"/>
          <w:szCs w:val="22"/>
          <w:shd w:val="clear" w:color="auto" w:fill="FFFFFF"/>
        </w:rPr>
        <w:t>. </w:t>
      </w:r>
      <w:r w:rsidRPr="00864D5E">
        <w:rPr>
          <w:rFonts w:ascii="Verdana" w:hAnsi="Verdana" w:cs="Arial"/>
          <w:i/>
          <w:iCs/>
          <w:color w:val="000000" w:themeColor="text1"/>
          <w:sz w:val="22"/>
          <w:szCs w:val="22"/>
        </w:rPr>
        <w:t>Aggression and Violent</w:t>
      </w:r>
      <w:r w:rsidR="002C438F">
        <w:rPr>
          <w:rFonts w:ascii="Verdana" w:hAnsi="Verdana" w:cs="Arial"/>
          <w:i/>
          <w:iCs/>
          <w:color w:val="000000" w:themeColor="text1"/>
          <w:sz w:val="22"/>
          <w:szCs w:val="22"/>
        </w:rPr>
        <w:t xml:space="preserve"> </w:t>
      </w:r>
      <w:r w:rsidRPr="00864D5E">
        <w:rPr>
          <w:rFonts w:ascii="Verdana" w:hAnsi="Verdana" w:cs="Arial"/>
          <w:i/>
          <w:iCs/>
          <w:color w:val="000000" w:themeColor="text1"/>
          <w:sz w:val="22"/>
          <w:szCs w:val="22"/>
        </w:rPr>
        <w:t>Behaviou</w:t>
      </w:r>
      <w:r w:rsidR="002C438F">
        <w:rPr>
          <w:rFonts w:ascii="Verdana" w:hAnsi="Verdana" w:cs="Arial"/>
          <w:i/>
          <w:iCs/>
          <w:color w:val="000000" w:themeColor="text1"/>
          <w:sz w:val="22"/>
          <w:szCs w:val="22"/>
        </w:rPr>
        <w:t>.</w:t>
      </w:r>
    </w:p>
    <w:p w14:paraId="1E6061BF" w14:textId="6D849D51" w:rsidR="00D56BF2" w:rsidRPr="00864D5E" w:rsidRDefault="0022239B" w:rsidP="002C438F">
      <w:pPr>
        <w:spacing w:line="480" w:lineRule="auto"/>
        <w:ind w:left="720"/>
        <w:rPr>
          <w:rFonts w:ascii="Verdana" w:hAnsi="Verdana"/>
          <w:color w:val="000000" w:themeColor="text1"/>
          <w:sz w:val="22"/>
          <w:szCs w:val="22"/>
        </w:rPr>
      </w:pPr>
      <w:hyperlink r:id="rId22" w:history="1">
        <w:r w:rsidR="002C438F" w:rsidRPr="003C3412">
          <w:rPr>
            <w:rStyle w:val="Hyperlink"/>
            <w:rFonts w:ascii="Verdana" w:hAnsi="Verdana" w:cs="Arial"/>
            <w:sz w:val="22"/>
            <w:szCs w:val="22"/>
          </w:rPr>
          <w:t>https://doi.org/10.1016/j.avb.2020.101428</w:t>
        </w:r>
      </w:hyperlink>
      <w:r w:rsidR="002C438F">
        <w:rPr>
          <w:rFonts w:ascii="Verdana" w:hAnsi="Verdana" w:cs="Arial"/>
          <w:color w:val="000000" w:themeColor="text1"/>
          <w:sz w:val="22"/>
          <w:szCs w:val="22"/>
        </w:rPr>
        <w:t xml:space="preserve"> </w:t>
      </w:r>
    </w:p>
    <w:p w14:paraId="7CF49265" w14:textId="25FE0DB3" w:rsidR="00DC51ED" w:rsidRPr="00864D5E" w:rsidRDefault="00C53F08"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Government of Canada (2020). Algorithmic Impact Assessment v0.8. </w:t>
      </w:r>
    </w:p>
    <w:p w14:paraId="526C5B82" w14:textId="4A2B229C" w:rsidR="00C53F08" w:rsidRPr="00864D5E" w:rsidRDefault="0022239B" w:rsidP="00864D5E">
      <w:pPr>
        <w:spacing w:line="480" w:lineRule="auto"/>
        <w:ind w:firstLine="720"/>
        <w:rPr>
          <w:rFonts w:ascii="Verdana" w:hAnsi="Verdana" w:cstheme="minorHAnsi"/>
          <w:color w:val="000000" w:themeColor="text1"/>
          <w:sz w:val="22"/>
          <w:szCs w:val="22"/>
        </w:rPr>
      </w:pPr>
      <w:hyperlink r:id="rId23" w:history="1">
        <w:r w:rsidR="00DC51ED" w:rsidRPr="00864D5E">
          <w:rPr>
            <w:rStyle w:val="Hyperlink"/>
            <w:rFonts w:ascii="Verdana" w:hAnsi="Verdana" w:cstheme="minorHAnsi"/>
            <w:sz w:val="22"/>
            <w:szCs w:val="22"/>
          </w:rPr>
          <w:t>https://canada-ca.github.io/aia-eia-js/</w:t>
        </w:r>
      </w:hyperlink>
      <w:r w:rsidR="00DC51ED" w:rsidRPr="00864D5E">
        <w:rPr>
          <w:rFonts w:ascii="Verdana" w:hAnsi="Verdana" w:cstheme="minorHAnsi"/>
          <w:color w:val="000000" w:themeColor="text1"/>
          <w:sz w:val="22"/>
          <w:szCs w:val="22"/>
        </w:rPr>
        <w:t xml:space="preserve"> </w:t>
      </w:r>
    </w:p>
    <w:p w14:paraId="21FF78BF" w14:textId="77777777" w:rsidR="00C53F08" w:rsidRPr="00864D5E" w:rsidRDefault="00C53F08" w:rsidP="00864D5E">
      <w:pPr>
        <w:autoSpaceDE w:val="0"/>
        <w:autoSpaceDN w:val="0"/>
        <w:adjustRightInd w:val="0"/>
        <w:spacing w:line="480" w:lineRule="auto"/>
        <w:contextualSpacing/>
        <w:rPr>
          <w:rFonts w:ascii="Verdana" w:hAnsi="Verdana" w:cstheme="minorHAnsi"/>
          <w:color w:val="000000" w:themeColor="text1"/>
          <w:sz w:val="22"/>
          <w:szCs w:val="22"/>
          <w:lang w:val="en-US"/>
        </w:rPr>
      </w:pPr>
      <w:r w:rsidRPr="00864D5E">
        <w:rPr>
          <w:rFonts w:ascii="Verdana" w:hAnsi="Verdana" w:cstheme="minorHAnsi"/>
          <w:color w:val="000000" w:themeColor="text1"/>
          <w:sz w:val="22"/>
          <w:szCs w:val="22"/>
          <w:lang w:val="en-US"/>
        </w:rPr>
        <w:t xml:space="preserve">Eaglin JM (2017) Constructing Recidivism Risk. </w:t>
      </w:r>
      <w:r w:rsidRPr="00864D5E">
        <w:rPr>
          <w:rFonts w:ascii="Verdana" w:hAnsi="Verdana" w:cstheme="minorHAnsi"/>
          <w:i/>
          <w:color w:val="000000" w:themeColor="text1"/>
          <w:sz w:val="22"/>
          <w:szCs w:val="22"/>
          <w:lang w:val="en-US"/>
        </w:rPr>
        <w:t>Emory Law Journal</w:t>
      </w:r>
      <w:r w:rsidRPr="00864D5E">
        <w:rPr>
          <w:rFonts w:ascii="Verdana" w:hAnsi="Verdana" w:cstheme="minorHAnsi"/>
          <w:color w:val="000000" w:themeColor="text1"/>
          <w:sz w:val="22"/>
          <w:szCs w:val="22"/>
          <w:lang w:val="en-US"/>
        </w:rPr>
        <w:t xml:space="preserve"> 59-122.</w:t>
      </w:r>
    </w:p>
    <w:p w14:paraId="60C80E27" w14:textId="38E9EFE5" w:rsidR="00CC7E35" w:rsidRPr="00864D5E" w:rsidRDefault="00C53F08" w:rsidP="00864D5E">
      <w:pPr>
        <w:spacing w:line="480" w:lineRule="auto"/>
        <w:rPr>
          <w:rFonts w:ascii="Verdana" w:hAnsi="Verdana" w:cstheme="minorHAnsi"/>
          <w:sz w:val="22"/>
          <w:szCs w:val="22"/>
        </w:rPr>
      </w:pPr>
      <w:r w:rsidRPr="00864D5E">
        <w:rPr>
          <w:rFonts w:ascii="Verdana" w:hAnsi="Verdana" w:cstheme="minorHAnsi"/>
          <w:sz w:val="22"/>
          <w:szCs w:val="22"/>
        </w:rPr>
        <w:t>Ensign D, Friedler SA, Neville S</w:t>
      </w:r>
      <w:r w:rsidR="00CC7E35" w:rsidRPr="00864D5E">
        <w:rPr>
          <w:rFonts w:ascii="Verdana" w:hAnsi="Verdana" w:cstheme="minorHAnsi"/>
          <w:sz w:val="22"/>
          <w:szCs w:val="22"/>
        </w:rPr>
        <w:t xml:space="preserve"> et al. </w:t>
      </w:r>
    </w:p>
    <w:p w14:paraId="75D3D50B" w14:textId="11337575" w:rsidR="00C53F08" w:rsidRPr="00864D5E" w:rsidRDefault="00C53F08" w:rsidP="00864D5E">
      <w:pPr>
        <w:spacing w:line="480" w:lineRule="auto"/>
        <w:ind w:left="720"/>
        <w:rPr>
          <w:rFonts w:ascii="Verdana" w:hAnsi="Verdana" w:cstheme="minorHAnsi"/>
          <w:sz w:val="22"/>
          <w:szCs w:val="22"/>
        </w:rPr>
      </w:pPr>
      <w:r w:rsidRPr="00864D5E">
        <w:rPr>
          <w:rFonts w:ascii="Verdana" w:hAnsi="Verdana" w:cstheme="minorHAnsi"/>
          <w:sz w:val="22"/>
          <w:szCs w:val="22"/>
        </w:rPr>
        <w:t xml:space="preserve">(2018). Runaway feedback loops in predictive policing’, paper presented at the Machine Learning Research. </w:t>
      </w:r>
      <w:r w:rsidRPr="00864D5E">
        <w:rPr>
          <w:rFonts w:ascii="Verdana" w:hAnsi="Verdana" w:cstheme="minorHAnsi"/>
          <w:i/>
          <w:iCs/>
          <w:sz w:val="22"/>
          <w:szCs w:val="22"/>
        </w:rPr>
        <w:t>Conference on Fairness, Accountability, and Transparency</w:t>
      </w:r>
      <w:r w:rsidRPr="00864D5E">
        <w:rPr>
          <w:rFonts w:ascii="Verdana" w:hAnsi="Verdana" w:cstheme="minorHAnsi"/>
          <w:sz w:val="22"/>
          <w:szCs w:val="22"/>
        </w:rPr>
        <w:t>, 81: 1–12.</w:t>
      </w:r>
    </w:p>
    <w:p w14:paraId="65A920C5" w14:textId="77777777" w:rsidR="002C438F" w:rsidRPr="00C26E24" w:rsidRDefault="002C438F" w:rsidP="002C438F">
      <w:pPr>
        <w:spacing w:line="480" w:lineRule="auto"/>
        <w:jc w:val="both"/>
        <w:rPr>
          <w:rFonts w:ascii="Verdana" w:hAnsi="Verdana" w:cstheme="minorHAnsi"/>
          <w:sz w:val="22"/>
          <w:szCs w:val="22"/>
          <w:lang w:val="en-US"/>
        </w:rPr>
      </w:pPr>
      <w:r w:rsidRPr="00C26E24">
        <w:rPr>
          <w:rFonts w:ascii="Verdana" w:hAnsi="Verdana" w:cstheme="minorHAnsi"/>
          <w:sz w:val="22"/>
          <w:szCs w:val="22"/>
          <w:lang w:val="en-US"/>
        </w:rPr>
        <w:t xml:space="preserve">Hamilton M (2015) Risk-Needs Assessment: Constitutional and Ethical Challenges, </w:t>
      </w:r>
    </w:p>
    <w:p w14:paraId="245B1822" w14:textId="77777777" w:rsidR="002C438F" w:rsidRPr="00C26E24" w:rsidRDefault="002C438F" w:rsidP="002C438F">
      <w:pPr>
        <w:spacing w:line="480" w:lineRule="auto"/>
        <w:ind w:firstLine="720"/>
        <w:jc w:val="both"/>
        <w:rPr>
          <w:rFonts w:ascii="Verdana" w:hAnsi="Verdana" w:cstheme="minorHAnsi"/>
          <w:sz w:val="22"/>
          <w:szCs w:val="22"/>
          <w:lang w:val="en-US"/>
        </w:rPr>
      </w:pPr>
      <w:r w:rsidRPr="00C26E24">
        <w:rPr>
          <w:rFonts w:ascii="Verdana" w:hAnsi="Verdana" w:cstheme="minorHAnsi"/>
          <w:i/>
          <w:sz w:val="22"/>
          <w:szCs w:val="22"/>
          <w:lang w:val="en-US"/>
        </w:rPr>
        <w:t>American Criminal Law Review</w:t>
      </w:r>
      <w:r w:rsidRPr="00C26E24">
        <w:rPr>
          <w:rFonts w:ascii="Verdana" w:hAnsi="Verdana" w:cstheme="minorHAnsi"/>
          <w:sz w:val="22"/>
          <w:szCs w:val="22"/>
          <w:lang w:val="en-US"/>
        </w:rPr>
        <w:t xml:space="preserve"> 231, 236–39.</w:t>
      </w:r>
    </w:p>
    <w:p w14:paraId="4CE78193" w14:textId="732A186F" w:rsidR="00F93B7E" w:rsidRPr="00864D5E" w:rsidRDefault="00F93B7E" w:rsidP="002C438F">
      <w:pPr>
        <w:spacing w:line="480" w:lineRule="auto"/>
        <w:jc w:val="both"/>
        <w:rPr>
          <w:rFonts w:ascii="Verdana" w:hAnsi="Verdana" w:cstheme="minorHAnsi"/>
          <w:sz w:val="22"/>
          <w:szCs w:val="22"/>
          <w:lang w:val="en-US"/>
        </w:rPr>
      </w:pPr>
      <w:r w:rsidRPr="00864D5E">
        <w:rPr>
          <w:rFonts w:ascii="Verdana" w:hAnsi="Verdana" w:cstheme="minorHAnsi"/>
          <w:sz w:val="22"/>
          <w:szCs w:val="22"/>
          <w:lang w:val="en-US"/>
        </w:rPr>
        <w:t xml:space="preserve">Hamilton M (2019) The </w:t>
      </w:r>
      <w:r w:rsidRPr="002C438F">
        <w:rPr>
          <w:rFonts w:ascii="Verdana" w:hAnsi="Verdana" w:cstheme="minorHAnsi"/>
          <w:sz w:val="22"/>
          <w:szCs w:val="22"/>
          <w:lang w:val="en-US"/>
        </w:rPr>
        <w:t>sexist algorithm</w:t>
      </w:r>
      <w:r w:rsidR="002C438F" w:rsidRPr="002C438F">
        <w:rPr>
          <w:rFonts w:ascii="Verdana" w:hAnsi="Verdana" w:cstheme="minorHAnsi"/>
          <w:sz w:val="22"/>
          <w:szCs w:val="22"/>
          <w:lang w:val="en-US"/>
        </w:rPr>
        <w:t xml:space="preserve">. </w:t>
      </w:r>
      <w:r w:rsidR="002C438F" w:rsidRPr="002C438F">
        <w:rPr>
          <w:rFonts w:ascii="Verdana" w:hAnsi="Verdana" w:cstheme="minorHAnsi"/>
          <w:i/>
          <w:iCs/>
          <w:sz w:val="22"/>
          <w:szCs w:val="22"/>
          <w:lang w:val="en-US"/>
        </w:rPr>
        <w:t>Behav Sci Law</w:t>
      </w:r>
      <w:r w:rsidR="002C438F" w:rsidRPr="002C438F">
        <w:rPr>
          <w:rFonts w:ascii="Verdana" w:hAnsi="Verdana" w:cstheme="minorHAnsi"/>
          <w:sz w:val="22"/>
          <w:szCs w:val="22"/>
          <w:lang w:val="en-US"/>
        </w:rPr>
        <w:t>. 37(2):145-157.</w:t>
      </w:r>
    </w:p>
    <w:p w14:paraId="471636EC" w14:textId="77777777" w:rsidR="00C53F08" w:rsidRPr="00864D5E" w:rsidRDefault="00C53F08" w:rsidP="00864D5E">
      <w:pPr>
        <w:spacing w:line="480" w:lineRule="auto"/>
        <w:contextualSpacing/>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Hannah-Moffat K (2018)</w:t>
      </w:r>
      <w:r w:rsidRPr="00864D5E">
        <w:rPr>
          <w:rFonts w:ascii="Verdana" w:hAnsi="Verdana" w:cstheme="minorHAnsi"/>
          <w:sz w:val="22"/>
          <w:szCs w:val="22"/>
        </w:rPr>
        <w:t xml:space="preserve"> </w:t>
      </w:r>
      <w:r w:rsidRPr="00864D5E">
        <w:rPr>
          <w:rFonts w:ascii="Verdana" w:hAnsi="Verdana" w:cstheme="minorHAnsi"/>
          <w:bCs/>
          <w:color w:val="000000" w:themeColor="text1"/>
          <w:sz w:val="22"/>
          <w:szCs w:val="22"/>
        </w:rPr>
        <w:t xml:space="preserve">Algorithmic Risk Governance: Big </w:t>
      </w:r>
    </w:p>
    <w:p w14:paraId="3A45C8B0" w14:textId="77777777" w:rsidR="00C53F08" w:rsidRPr="00864D5E" w:rsidRDefault="00C53F08" w:rsidP="00864D5E">
      <w:pPr>
        <w:spacing w:line="480" w:lineRule="auto"/>
        <w:ind w:left="720"/>
        <w:contextualSpacing/>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Data Analytics, Race and Information Activism in Criminal Justice Debates. </w:t>
      </w:r>
      <w:r w:rsidRPr="00864D5E">
        <w:rPr>
          <w:rFonts w:ascii="Verdana" w:hAnsi="Verdana" w:cstheme="minorHAnsi"/>
          <w:bCs/>
          <w:i/>
          <w:color w:val="000000" w:themeColor="text1"/>
          <w:sz w:val="22"/>
          <w:szCs w:val="22"/>
        </w:rPr>
        <w:t>Theoretical Criminology</w:t>
      </w:r>
      <w:r w:rsidRPr="00864D5E">
        <w:rPr>
          <w:rFonts w:ascii="Verdana" w:hAnsi="Verdana" w:cstheme="minorHAnsi"/>
          <w:bCs/>
          <w:color w:val="000000" w:themeColor="text1"/>
          <w:sz w:val="22"/>
          <w:szCs w:val="22"/>
        </w:rPr>
        <w:t xml:space="preserve"> 1-18.</w:t>
      </w:r>
    </w:p>
    <w:p w14:paraId="4AC9568D" w14:textId="77777777" w:rsidR="002C438F" w:rsidRDefault="00C53F08" w:rsidP="002C438F">
      <w:pPr>
        <w:spacing w:line="480" w:lineRule="auto"/>
        <w:contextualSpacing/>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Hao K and Stray J (2019) Can you make AI fairer than a judge? Play our </w:t>
      </w:r>
    </w:p>
    <w:p w14:paraId="45B49F19" w14:textId="10D4884B" w:rsidR="00C53F08" w:rsidRPr="00864D5E" w:rsidRDefault="00C53F08" w:rsidP="002C438F">
      <w:pPr>
        <w:spacing w:line="480" w:lineRule="auto"/>
        <w:ind w:left="720"/>
        <w:contextualSpacing/>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courtroom algorithm game. MIT Technology Review. </w:t>
      </w:r>
      <w:hyperlink r:id="rId24" w:history="1">
        <w:r w:rsidR="002C438F" w:rsidRPr="003C3412">
          <w:rPr>
            <w:rStyle w:val="Hyperlink"/>
            <w:rFonts w:ascii="Verdana" w:hAnsi="Verdana" w:cstheme="minorHAnsi"/>
            <w:sz w:val="22"/>
            <w:szCs w:val="22"/>
          </w:rPr>
          <w:t>https://www.technologyreview.com/s/613508/ai-fairer-than-judge-criminal-risk-assessment-algorithm/</w:t>
        </w:r>
      </w:hyperlink>
      <w:r w:rsidR="002C438F">
        <w:rPr>
          <w:rFonts w:ascii="Verdana" w:hAnsi="Verdana" w:cstheme="minorHAnsi"/>
          <w:color w:val="000000" w:themeColor="text1"/>
          <w:sz w:val="22"/>
          <w:szCs w:val="22"/>
        </w:rPr>
        <w:t xml:space="preserve"> </w:t>
      </w:r>
      <w:r w:rsidRPr="00864D5E">
        <w:rPr>
          <w:rFonts w:ascii="Verdana" w:hAnsi="Verdana" w:cstheme="minorHAnsi"/>
          <w:color w:val="000000" w:themeColor="text1"/>
          <w:sz w:val="22"/>
          <w:szCs w:val="22"/>
        </w:rPr>
        <w:t xml:space="preserve"> </w:t>
      </w:r>
    </w:p>
    <w:p w14:paraId="4B81DE94" w14:textId="77777777" w:rsidR="007A6F6D" w:rsidRDefault="007A6F6D" w:rsidP="002C438F">
      <w:pPr>
        <w:spacing w:line="480" w:lineRule="auto"/>
        <w:rPr>
          <w:rFonts w:ascii="Verdana" w:hAnsi="Verdana" w:cstheme="minorHAnsi"/>
          <w:sz w:val="22"/>
          <w:szCs w:val="22"/>
        </w:rPr>
      </w:pPr>
    </w:p>
    <w:p w14:paraId="7529ABF6" w14:textId="77777777" w:rsidR="007A6F6D" w:rsidRDefault="007A6F6D" w:rsidP="002C438F">
      <w:pPr>
        <w:spacing w:line="480" w:lineRule="auto"/>
        <w:rPr>
          <w:rFonts w:ascii="Verdana" w:hAnsi="Verdana" w:cstheme="minorHAnsi"/>
          <w:sz w:val="22"/>
          <w:szCs w:val="22"/>
        </w:rPr>
      </w:pPr>
    </w:p>
    <w:p w14:paraId="37CDCCC1" w14:textId="77777777" w:rsidR="007A6F6D" w:rsidRDefault="007A6F6D" w:rsidP="002C438F">
      <w:pPr>
        <w:spacing w:line="480" w:lineRule="auto"/>
        <w:rPr>
          <w:rFonts w:ascii="Verdana" w:hAnsi="Verdana" w:cstheme="minorHAnsi"/>
          <w:sz w:val="22"/>
          <w:szCs w:val="22"/>
        </w:rPr>
      </w:pPr>
    </w:p>
    <w:p w14:paraId="53FC48C2" w14:textId="5AB6F47A" w:rsidR="002C438F" w:rsidRDefault="00C53F08" w:rsidP="002C438F">
      <w:pPr>
        <w:spacing w:line="480" w:lineRule="auto"/>
        <w:rPr>
          <w:rFonts w:ascii="Verdana" w:hAnsi="Verdana" w:cstheme="minorHAnsi"/>
          <w:sz w:val="22"/>
          <w:szCs w:val="22"/>
        </w:rPr>
      </w:pPr>
      <w:r w:rsidRPr="00864D5E">
        <w:rPr>
          <w:rFonts w:ascii="Verdana" w:hAnsi="Verdana" w:cstheme="minorHAnsi"/>
          <w:sz w:val="22"/>
          <w:szCs w:val="22"/>
        </w:rPr>
        <w:t xml:space="preserve">HMPPS and MOJ (2019) Risk assessment of offenders: A summary of evidence </w:t>
      </w:r>
    </w:p>
    <w:p w14:paraId="3D485C99" w14:textId="19A46D28" w:rsidR="00C53F08" w:rsidRPr="00864D5E" w:rsidRDefault="00C53F08" w:rsidP="002C438F">
      <w:pPr>
        <w:spacing w:line="480" w:lineRule="auto"/>
        <w:ind w:left="720"/>
        <w:rPr>
          <w:rFonts w:ascii="Verdana" w:hAnsi="Verdana" w:cstheme="minorHAnsi"/>
          <w:sz w:val="22"/>
          <w:szCs w:val="22"/>
        </w:rPr>
      </w:pPr>
      <w:r w:rsidRPr="00864D5E">
        <w:rPr>
          <w:rFonts w:ascii="Verdana" w:hAnsi="Verdana" w:cstheme="minorHAnsi"/>
          <w:sz w:val="22"/>
          <w:szCs w:val="22"/>
        </w:rPr>
        <w:t xml:space="preserve">relating to offender risk assessment, risk of reoffending and risk of serious harm. </w:t>
      </w:r>
      <w:hyperlink r:id="rId25" w:history="1">
        <w:r w:rsidR="00DC51ED" w:rsidRPr="00864D5E">
          <w:rPr>
            <w:rStyle w:val="Hyperlink"/>
            <w:rFonts w:ascii="Verdana" w:hAnsi="Verdana" w:cstheme="minorHAnsi"/>
            <w:sz w:val="22"/>
            <w:szCs w:val="22"/>
          </w:rPr>
          <w:t>https://www.gov.uk/guidance/risk-assessment-of-offenders</w:t>
        </w:r>
      </w:hyperlink>
      <w:r w:rsidRPr="00864D5E">
        <w:rPr>
          <w:rFonts w:ascii="Verdana" w:hAnsi="Verdana" w:cstheme="minorHAnsi"/>
          <w:sz w:val="22"/>
          <w:szCs w:val="22"/>
        </w:rPr>
        <w:t xml:space="preserve"> </w:t>
      </w:r>
    </w:p>
    <w:p w14:paraId="2B53CC47" w14:textId="7D863085" w:rsidR="002C438F" w:rsidRPr="002C438F" w:rsidRDefault="00983D1A" w:rsidP="002C438F">
      <w:pPr>
        <w:spacing w:line="480" w:lineRule="auto"/>
        <w:rPr>
          <w:rFonts w:ascii="Verdana" w:hAnsi="Verdana" w:cstheme="minorHAnsi"/>
          <w:bCs/>
          <w:color w:val="000000"/>
          <w:sz w:val="22"/>
          <w:szCs w:val="22"/>
        </w:rPr>
      </w:pPr>
      <w:r w:rsidRPr="00864D5E">
        <w:rPr>
          <w:rFonts w:ascii="Verdana" w:hAnsi="Verdana" w:cstheme="minorHAnsi"/>
          <w:bCs/>
          <w:color w:val="000000"/>
          <w:sz w:val="22"/>
          <w:szCs w:val="22"/>
        </w:rPr>
        <w:t xml:space="preserve">House of Commons Library (2021) Unemployment by ethnic background. </w:t>
      </w:r>
    </w:p>
    <w:p w14:paraId="148AE0C5" w14:textId="7FBC7FF7" w:rsidR="00C53F08" w:rsidRPr="00864D5E" w:rsidRDefault="0022239B" w:rsidP="002C438F">
      <w:pPr>
        <w:spacing w:line="480" w:lineRule="auto"/>
        <w:ind w:firstLine="720"/>
        <w:rPr>
          <w:rFonts w:ascii="Verdana" w:hAnsi="Verdana" w:cstheme="minorHAnsi"/>
          <w:bCs/>
          <w:color w:val="000000"/>
          <w:sz w:val="22"/>
          <w:szCs w:val="22"/>
        </w:rPr>
      </w:pPr>
      <w:hyperlink r:id="rId26" w:history="1">
        <w:r w:rsidR="002C438F" w:rsidRPr="003C3412">
          <w:rPr>
            <w:rStyle w:val="Hyperlink"/>
            <w:rFonts w:ascii="Verdana" w:hAnsi="Verdana" w:cstheme="minorHAnsi"/>
            <w:bCs/>
            <w:sz w:val="22"/>
            <w:szCs w:val="22"/>
          </w:rPr>
          <w:t>https://commonslibrary.parliament.uk/research-briefings/sn06385/</w:t>
        </w:r>
      </w:hyperlink>
      <w:r w:rsidR="00983D1A" w:rsidRPr="00864D5E">
        <w:rPr>
          <w:rFonts w:ascii="Verdana" w:hAnsi="Verdana" w:cstheme="minorHAnsi"/>
          <w:bCs/>
          <w:color w:val="000000"/>
          <w:sz w:val="22"/>
          <w:szCs w:val="22"/>
        </w:rPr>
        <w:t xml:space="preserve"> </w:t>
      </w:r>
      <w:r w:rsidR="00C53F08" w:rsidRPr="00864D5E">
        <w:rPr>
          <w:rFonts w:ascii="Verdana" w:hAnsi="Verdana" w:cstheme="minorHAnsi"/>
          <w:sz w:val="22"/>
          <w:szCs w:val="22"/>
        </w:rPr>
        <w:t xml:space="preserve">  </w:t>
      </w:r>
    </w:p>
    <w:p w14:paraId="4970637A" w14:textId="77777777" w:rsidR="002C438F" w:rsidRDefault="00C53F08"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Humerick J (2020) Reprogramming Fairness: Affirmative Action in Algorithmic </w:t>
      </w:r>
    </w:p>
    <w:p w14:paraId="0630F914" w14:textId="20006005" w:rsidR="00C53F08" w:rsidRPr="00864D5E" w:rsidRDefault="00C53F08" w:rsidP="002C438F">
      <w:pPr>
        <w:spacing w:line="480" w:lineRule="auto"/>
        <w:ind w:firstLine="720"/>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Criminal Sentencing. </w:t>
      </w:r>
      <w:r w:rsidRPr="00864D5E">
        <w:rPr>
          <w:rFonts w:ascii="Verdana" w:hAnsi="Verdana" w:cstheme="minorHAnsi"/>
          <w:i/>
          <w:iCs/>
          <w:color w:val="000000" w:themeColor="text1"/>
          <w:sz w:val="22"/>
          <w:szCs w:val="22"/>
        </w:rPr>
        <w:t>Columbia Human Rights Law Review</w:t>
      </w:r>
      <w:r w:rsidRPr="00864D5E">
        <w:rPr>
          <w:rFonts w:ascii="Verdana" w:hAnsi="Verdana" w:cstheme="minorHAnsi"/>
          <w:color w:val="000000" w:themeColor="text1"/>
          <w:sz w:val="22"/>
          <w:szCs w:val="22"/>
        </w:rPr>
        <w:t xml:space="preserve"> 213-245. </w:t>
      </w:r>
    </w:p>
    <w:p w14:paraId="79A61FEF" w14:textId="77777777" w:rsidR="002C438F" w:rsidRDefault="00C53F08" w:rsidP="002C438F">
      <w:pPr>
        <w:spacing w:line="480" w:lineRule="auto"/>
        <w:rPr>
          <w:rFonts w:ascii="Verdana" w:hAnsi="Verdana" w:cstheme="minorHAnsi"/>
          <w:i/>
          <w:iCs/>
          <w:sz w:val="22"/>
          <w:szCs w:val="22"/>
        </w:rPr>
      </w:pPr>
      <w:r w:rsidRPr="00864D5E">
        <w:rPr>
          <w:rFonts w:ascii="Verdana" w:hAnsi="Verdana" w:cstheme="minorHAnsi"/>
          <w:sz w:val="22"/>
          <w:szCs w:val="22"/>
        </w:rPr>
        <w:t>Kehl D, Guo P</w:t>
      </w:r>
      <w:r w:rsidR="00D674B6" w:rsidRPr="00864D5E">
        <w:rPr>
          <w:rFonts w:ascii="Verdana" w:hAnsi="Verdana" w:cstheme="minorHAnsi"/>
          <w:sz w:val="22"/>
          <w:szCs w:val="22"/>
        </w:rPr>
        <w:t>,</w:t>
      </w:r>
      <w:r w:rsidRPr="00864D5E">
        <w:rPr>
          <w:rFonts w:ascii="Verdana" w:hAnsi="Verdana" w:cstheme="minorHAnsi"/>
          <w:sz w:val="22"/>
          <w:szCs w:val="22"/>
        </w:rPr>
        <w:t xml:space="preserve"> and Kessler S (2017) </w:t>
      </w:r>
      <w:r w:rsidRPr="00864D5E">
        <w:rPr>
          <w:rFonts w:ascii="Verdana" w:hAnsi="Verdana" w:cstheme="minorHAnsi"/>
          <w:i/>
          <w:iCs/>
          <w:sz w:val="22"/>
          <w:szCs w:val="22"/>
        </w:rPr>
        <w:t xml:space="preserve">Algorithms in the criminal justice system: </w:t>
      </w:r>
    </w:p>
    <w:p w14:paraId="4C0606FC" w14:textId="13E2AA26" w:rsidR="00C53F08" w:rsidRPr="002C438F" w:rsidRDefault="00C53F08" w:rsidP="002C438F">
      <w:pPr>
        <w:spacing w:line="480" w:lineRule="auto"/>
        <w:ind w:left="720"/>
        <w:rPr>
          <w:rFonts w:ascii="Verdana" w:hAnsi="Verdana" w:cstheme="minorHAnsi"/>
          <w:i/>
          <w:iCs/>
          <w:sz w:val="22"/>
          <w:szCs w:val="22"/>
        </w:rPr>
      </w:pPr>
      <w:r w:rsidRPr="00864D5E">
        <w:rPr>
          <w:rFonts w:ascii="Verdana" w:hAnsi="Verdana" w:cstheme="minorHAnsi"/>
          <w:i/>
          <w:iCs/>
          <w:sz w:val="22"/>
          <w:szCs w:val="22"/>
        </w:rPr>
        <w:t>Assessing the Use of Risk Assessments in Sentencing</w:t>
      </w:r>
      <w:r w:rsidRPr="00864D5E">
        <w:rPr>
          <w:rFonts w:ascii="Verdana" w:hAnsi="Verdana" w:cstheme="minorHAnsi"/>
          <w:sz w:val="22"/>
          <w:szCs w:val="22"/>
        </w:rPr>
        <w:t xml:space="preserve">. Responsive Communities Initiative, Berkman Klein Centre for Internet </w:t>
      </w:r>
      <w:r w:rsidR="00DC51ED" w:rsidRPr="00864D5E">
        <w:rPr>
          <w:rFonts w:ascii="Verdana" w:hAnsi="Verdana" w:cstheme="minorHAnsi"/>
          <w:sz w:val="22"/>
          <w:szCs w:val="22"/>
        </w:rPr>
        <w:t>and</w:t>
      </w:r>
      <w:r w:rsidRPr="00864D5E">
        <w:rPr>
          <w:rFonts w:ascii="Verdana" w:hAnsi="Verdana" w:cstheme="minorHAnsi"/>
          <w:sz w:val="22"/>
          <w:szCs w:val="22"/>
        </w:rPr>
        <w:t xml:space="preserve"> Society: Harvard Law School.</w:t>
      </w:r>
    </w:p>
    <w:p w14:paraId="040D0320" w14:textId="77777777" w:rsidR="002C438F" w:rsidRDefault="00770CE7" w:rsidP="00864D5E">
      <w:pPr>
        <w:spacing w:line="480" w:lineRule="auto"/>
        <w:rPr>
          <w:rFonts w:ascii="Verdana" w:hAnsi="Verdana"/>
          <w:color w:val="000000" w:themeColor="text1"/>
          <w:sz w:val="22"/>
          <w:szCs w:val="22"/>
        </w:rPr>
      </w:pPr>
      <w:r w:rsidRPr="00864D5E">
        <w:rPr>
          <w:rFonts w:ascii="Verdana" w:hAnsi="Verdana" w:cs="Arial"/>
          <w:color w:val="000000"/>
          <w:spacing w:val="4"/>
          <w:sz w:val="22"/>
          <w:szCs w:val="22"/>
          <w:shd w:val="clear" w:color="auto" w:fill="FFFFFF"/>
        </w:rPr>
        <w:t xml:space="preserve">Kenyon M (2020) </w:t>
      </w:r>
      <w:r w:rsidRPr="00864D5E">
        <w:rPr>
          <w:rFonts w:ascii="Verdana" w:hAnsi="Verdana"/>
          <w:color w:val="000000" w:themeColor="text1"/>
          <w:sz w:val="22"/>
          <w:szCs w:val="22"/>
        </w:rPr>
        <w:t xml:space="preserve">Algorithmic Policing in Canada Explained. Munk School of </w:t>
      </w:r>
    </w:p>
    <w:p w14:paraId="0E38C631" w14:textId="77777777" w:rsidR="002C438F" w:rsidRDefault="00770CE7" w:rsidP="002C438F">
      <w:pPr>
        <w:spacing w:line="480" w:lineRule="auto"/>
        <w:ind w:firstLine="720"/>
        <w:rPr>
          <w:rFonts w:ascii="Verdana" w:hAnsi="Verdana"/>
          <w:color w:val="000000" w:themeColor="text1"/>
          <w:sz w:val="22"/>
          <w:szCs w:val="22"/>
        </w:rPr>
      </w:pPr>
      <w:r w:rsidRPr="00864D5E">
        <w:rPr>
          <w:rFonts w:ascii="Verdana" w:hAnsi="Verdana"/>
          <w:color w:val="000000" w:themeColor="text1"/>
          <w:sz w:val="22"/>
          <w:szCs w:val="22"/>
        </w:rPr>
        <w:t xml:space="preserve">Global Affairs and Public Policy, University of Toronto. </w:t>
      </w:r>
    </w:p>
    <w:p w14:paraId="1C5D0D7E" w14:textId="5EEEF5B8" w:rsidR="00C53F08" w:rsidRPr="00864D5E" w:rsidRDefault="0022239B" w:rsidP="002C438F">
      <w:pPr>
        <w:spacing w:line="480" w:lineRule="auto"/>
        <w:ind w:left="720"/>
        <w:rPr>
          <w:rFonts w:ascii="Verdana" w:hAnsi="Verdana" w:cstheme="minorHAnsi"/>
          <w:color w:val="000000" w:themeColor="text1"/>
          <w:sz w:val="22"/>
          <w:szCs w:val="22"/>
        </w:rPr>
      </w:pPr>
      <w:hyperlink r:id="rId27" w:history="1">
        <w:r w:rsidR="002C438F" w:rsidRPr="003C3412">
          <w:rPr>
            <w:rStyle w:val="Hyperlink"/>
            <w:rFonts w:ascii="Verdana" w:hAnsi="Verdana"/>
            <w:sz w:val="22"/>
            <w:szCs w:val="22"/>
          </w:rPr>
          <w:t>https://citizenlab.ca/2020/09/algorithmic-policing-in-canada-explained/</w:t>
        </w:r>
      </w:hyperlink>
      <w:r w:rsidR="00770CE7" w:rsidRPr="00864D5E">
        <w:rPr>
          <w:rFonts w:ascii="Verdana" w:hAnsi="Verdana"/>
          <w:color w:val="000000" w:themeColor="text1"/>
          <w:sz w:val="22"/>
          <w:szCs w:val="22"/>
        </w:rPr>
        <w:t xml:space="preserve"> </w:t>
      </w:r>
    </w:p>
    <w:p w14:paraId="4B001490" w14:textId="77777777" w:rsidR="002C438F" w:rsidRDefault="00C53F08" w:rsidP="002C438F">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Law Society (2019) Algorithm Use in the Criminal Justice System Report. </w:t>
      </w:r>
    </w:p>
    <w:p w14:paraId="5440F1C9" w14:textId="5209D525" w:rsidR="00C53F08" w:rsidRPr="00864D5E" w:rsidRDefault="00C53F08" w:rsidP="002C438F">
      <w:pPr>
        <w:spacing w:line="480" w:lineRule="auto"/>
        <w:ind w:left="720"/>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Available at:  </w:t>
      </w:r>
      <w:hyperlink r:id="rId28" w:history="1">
        <w:r w:rsidR="002C438F" w:rsidRPr="003C3412">
          <w:rPr>
            <w:rStyle w:val="Hyperlink"/>
            <w:rFonts w:ascii="Verdana" w:hAnsi="Verdana" w:cstheme="minorHAnsi"/>
            <w:bCs/>
            <w:sz w:val="22"/>
            <w:szCs w:val="22"/>
          </w:rPr>
          <w:t>https://www.lawsociety.org.uk/support-services/research-trends/algorithm-use-in-the-criminal-justice-system-report</w:t>
        </w:r>
      </w:hyperlink>
      <w:r w:rsidRPr="00864D5E">
        <w:rPr>
          <w:rFonts w:ascii="Verdana" w:hAnsi="Verdana" w:cstheme="minorHAnsi"/>
          <w:bCs/>
          <w:color w:val="000000" w:themeColor="text1"/>
          <w:sz w:val="22"/>
          <w:szCs w:val="22"/>
        </w:rPr>
        <w:t xml:space="preserve"> </w:t>
      </w:r>
    </w:p>
    <w:p w14:paraId="7A384520" w14:textId="77777777" w:rsidR="002C438F" w:rsidRDefault="00C53F08" w:rsidP="002C438F">
      <w:pPr>
        <w:spacing w:line="480" w:lineRule="auto"/>
        <w:rPr>
          <w:rFonts w:ascii="Verdana" w:hAnsi="Verdana" w:cstheme="minorHAnsi"/>
          <w:sz w:val="22"/>
          <w:szCs w:val="22"/>
        </w:rPr>
      </w:pPr>
      <w:r w:rsidRPr="00864D5E">
        <w:rPr>
          <w:rFonts w:ascii="Verdana" w:hAnsi="Verdana" w:cstheme="minorHAnsi"/>
          <w:bCs/>
          <w:color w:val="000000" w:themeColor="text1"/>
          <w:sz w:val="22"/>
          <w:szCs w:val="22"/>
        </w:rPr>
        <w:t xml:space="preserve">Lowder EM, Morrison MM, Kroner DG, and Desmarais SL (2019) </w:t>
      </w:r>
      <w:r w:rsidRPr="00864D5E">
        <w:rPr>
          <w:rFonts w:ascii="Verdana" w:hAnsi="Verdana" w:cstheme="minorHAnsi"/>
          <w:sz w:val="22"/>
          <w:szCs w:val="22"/>
        </w:rPr>
        <w:t xml:space="preserve">Racial bias and </w:t>
      </w:r>
    </w:p>
    <w:p w14:paraId="5A8898F7" w14:textId="43CBBDAC" w:rsidR="00C53F08" w:rsidRPr="002C438F" w:rsidRDefault="00C53F08" w:rsidP="002C438F">
      <w:pPr>
        <w:spacing w:line="480" w:lineRule="auto"/>
        <w:ind w:left="720"/>
        <w:rPr>
          <w:rFonts w:ascii="Verdana" w:hAnsi="Verdana" w:cstheme="minorHAnsi"/>
          <w:sz w:val="22"/>
          <w:szCs w:val="22"/>
        </w:rPr>
      </w:pPr>
      <w:r w:rsidRPr="00864D5E">
        <w:rPr>
          <w:rFonts w:ascii="Verdana" w:hAnsi="Verdana" w:cstheme="minorHAnsi"/>
          <w:sz w:val="22"/>
          <w:szCs w:val="22"/>
        </w:rPr>
        <w:t xml:space="preserve">LSI-R assessments in probation sentencing and outcomes. </w:t>
      </w:r>
      <w:r w:rsidRPr="00864D5E">
        <w:rPr>
          <w:rFonts w:ascii="Verdana" w:hAnsi="Verdana" w:cstheme="minorHAnsi"/>
          <w:i/>
          <w:iCs/>
          <w:sz w:val="22"/>
          <w:szCs w:val="22"/>
        </w:rPr>
        <w:t>Criminal Justice and Behaviour</w:t>
      </w:r>
      <w:r w:rsidRPr="00864D5E">
        <w:rPr>
          <w:rFonts w:ascii="Verdana" w:hAnsi="Verdana" w:cstheme="minorHAnsi"/>
          <w:sz w:val="22"/>
          <w:szCs w:val="22"/>
        </w:rPr>
        <w:t xml:space="preserve"> 46, 210-233.</w:t>
      </w:r>
    </w:p>
    <w:p w14:paraId="4561199E" w14:textId="77777777" w:rsidR="00C53F08" w:rsidRPr="00864D5E" w:rsidRDefault="00C53F08"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Lum K and Isaac W (2016), ‘To Predict and Serve?’ </w:t>
      </w:r>
      <w:r w:rsidRPr="00864D5E">
        <w:rPr>
          <w:rFonts w:ascii="Verdana" w:hAnsi="Verdana" w:cstheme="minorHAnsi"/>
          <w:bCs/>
          <w:i/>
          <w:iCs/>
          <w:color w:val="000000" w:themeColor="text1"/>
          <w:sz w:val="22"/>
          <w:szCs w:val="22"/>
        </w:rPr>
        <w:t>Significance</w:t>
      </w:r>
      <w:r w:rsidRPr="00864D5E">
        <w:rPr>
          <w:rFonts w:ascii="Verdana" w:hAnsi="Verdana" w:cstheme="minorHAnsi"/>
          <w:bCs/>
          <w:color w:val="000000" w:themeColor="text1"/>
          <w:sz w:val="22"/>
          <w:szCs w:val="22"/>
        </w:rPr>
        <w:t xml:space="preserve"> 13:14-19. </w:t>
      </w:r>
    </w:p>
    <w:p w14:paraId="6A65CA68" w14:textId="77777777" w:rsidR="002C438F" w:rsidRDefault="00C53F08" w:rsidP="002C438F">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Maurutto P and Hannah-Moffat K (2006) Assembling risk and the restructuring of </w:t>
      </w:r>
    </w:p>
    <w:p w14:paraId="39208CBA" w14:textId="13457352" w:rsidR="00C53F08" w:rsidRPr="00864D5E" w:rsidRDefault="00C53F08" w:rsidP="002C438F">
      <w:pPr>
        <w:spacing w:line="480" w:lineRule="auto"/>
        <w:ind w:firstLine="720"/>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penal control. </w:t>
      </w:r>
      <w:r w:rsidRPr="00864D5E">
        <w:rPr>
          <w:rFonts w:ascii="Verdana" w:hAnsi="Verdana" w:cstheme="minorHAnsi"/>
          <w:i/>
          <w:iCs/>
          <w:color w:val="000000" w:themeColor="text1"/>
          <w:sz w:val="22"/>
          <w:szCs w:val="22"/>
        </w:rPr>
        <w:t>British Journal of Criminology</w:t>
      </w:r>
      <w:r w:rsidRPr="00864D5E">
        <w:rPr>
          <w:rFonts w:ascii="Verdana" w:hAnsi="Verdana" w:cstheme="minorHAnsi"/>
          <w:color w:val="000000" w:themeColor="text1"/>
          <w:sz w:val="22"/>
          <w:szCs w:val="22"/>
        </w:rPr>
        <w:t xml:space="preserve"> 46, 438-454. </w:t>
      </w:r>
    </w:p>
    <w:p w14:paraId="1F7CCE72" w14:textId="77777777" w:rsidR="007A6F6D" w:rsidRDefault="007A6F6D" w:rsidP="002C438F">
      <w:pPr>
        <w:spacing w:line="480" w:lineRule="auto"/>
        <w:rPr>
          <w:rFonts w:ascii="Verdana" w:hAnsi="Verdana" w:cstheme="minorHAnsi"/>
          <w:bCs/>
          <w:color w:val="000000" w:themeColor="text1"/>
          <w:sz w:val="22"/>
          <w:szCs w:val="22"/>
        </w:rPr>
      </w:pPr>
    </w:p>
    <w:p w14:paraId="72FA7D83" w14:textId="77777777" w:rsidR="007A6F6D" w:rsidRDefault="007A6F6D" w:rsidP="002C438F">
      <w:pPr>
        <w:spacing w:line="480" w:lineRule="auto"/>
        <w:rPr>
          <w:rFonts w:ascii="Verdana" w:hAnsi="Verdana" w:cstheme="minorHAnsi"/>
          <w:bCs/>
          <w:color w:val="000000" w:themeColor="text1"/>
          <w:sz w:val="22"/>
          <w:szCs w:val="22"/>
        </w:rPr>
      </w:pPr>
    </w:p>
    <w:p w14:paraId="41A8101F" w14:textId="77777777" w:rsidR="007A6F6D" w:rsidRDefault="007A6F6D" w:rsidP="002C438F">
      <w:pPr>
        <w:spacing w:line="480" w:lineRule="auto"/>
        <w:rPr>
          <w:rFonts w:ascii="Verdana" w:hAnsi="Verdana" w:cstheme="minorHAnsi"/>
          <w:bCs/>
          <w:color w:val="000000" w:themeColor="text1"/>
          <w:sz w:val="22"/>
          <w:szCs w:val="22"/>
        </w:rPr>
      </w:pPr>
    </w:p>
    <w:p w14:paraId="162665E7" w14:textId="0EADEE9F" w:rsidR="002C438F" w:rsidRDefault="00C53F08" w:rsidP="002C438F">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Meijer A and Wessels M (2019) Predictive Policing: Review of Benefits and </w:t>
      </w:r>
    </w:p>
    <w:p w14:paraId="30C39C9B" w14:textId="43B87327" w:rsidR="00C53F08" w:rsidRPr="00864D5E" w:rsidRDefault="00C53F08" w:rsidP="002C438F">
      <w:pPr>
        <w:spacing w:line="480" w:lineRule="auto"/>
        <w:ind w:left="720"/>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Drawbacks, </w:t>
      </w:r>
      <w:r w:rsidRPr="00864D5E">
        <w:rPr>
          <w:rFonts w:ascii="Verdana" w:hAnsi="Verdana" w:cstheme="minorHAnsi"/>
          <w:bCs/>
          <w:i/>
          <w:iCs/>
          <w:color w:val="000000" w:themeColor="text1"/>
          <w:sz w:val="22"/>
          <w:szCs w:val="22"/>
        </w:rPr>
        <w:t>International Journal of Public Administration</w:t>
      </w:r>
      <w:r w:rsidRPr="00864D5E">
        <w:rPr>
          <w:rFonts w:ascii="Verdana" w:hAnsi="Verdana" w:cstheme="minorHAnsi"/>
          <w:bCs/>
          <w:color w:val="000000" w:themeColor="text1"/>
          <w:sz w:val="22"/>
          <w:szCs w:val="22"/>
        </w:rPr>
        <w:t xml:space="preserve"> 42:12, 1031-1039.</w:t>
      </w:r>
    </w:p>
    <w:p w14:paraId="4BC95C47" w14:textId="06E5F3AD" w:rsidR="00DC51ED" w:rsidRPr="00864D5E" w:rsidRDefault="00C53F08" w:rsidP="00864D5E">
      <w:pPr>
        <w:spacing w:line="480" w:lineRule="auto"/>
        <w:rPr>
          <w:rFonts w:ascii="Verdana" w:hAnsi="Verdana" w:cstheme="minorHAnsi"/>
          <w:bCs/>
          <w:color w:val="000000" w:themeColor="text1"/>
          <w:sz w:val="22"/>
          <w:szCs w:val="22"/>
        </w:rPr>
      </w:pPr>
      <w:r w:rsidRPr="00864D5E">
        <w:rPr>
          <w:rFonts w:ascii="Verdana" w:hAnsi="Verdana" w:cstheme="minorHAnsi"/>
          <w:color w:val="000000" w:themeColor="text1"/>
          <w:sz w:val="22"/>
          <w:szCs w:val="22"/>
        </w:rPr>
        <w:t xml:space="preserve">Ministry of Justice </w:t>
      </w:r>
      <w:r w:rsidRPr="00864D5E">
        <w:rPr>
          <w:rFonts w:ascii="Verdana" w:hAnsi="Verdana" w:cstheme="minorHAnsi"/>
          <w:bCs/>
          <w:color w:val="000000" w:themeColor="text1"/>
          <w:sz w:val="22"/>
          <w:szCs w:val="22"/>
        </w:rPr>
        <w:t xml:space="preserve">(2019) Statistics on race and the criminal justice system </w:t>
      </w:r>
    </w:p>
    <w:p w14:paraId="570F4BD8" w14:textId="1DC4C051" w:rsidR="00C53F08" w:rsidRPr="00864D5E" w:rsidRDefault="00C53F08" w:rsidP="00864D5E">
      <w:pPr>
        <w:spacing w:line="480" w:lineRule="auto"/>
        <w:ind w:left="720"/>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2018: A Ministry of Justice publication under Section 95 of the Criminal Justice Act 1991. </w:t>
      </w:r>
      <w:hyperlink r:id="rId29" w:history="1">
        <w:r w:rsidR="00DC51ED" w:rsidRPr="00864D5E">
          <w:rPr>
            <w:rStyle w:val="Hyperlink"/>
            <w:rFonts w:ascii="Verdana" w:hAnsi="Verdana" w:cstheme="minorHAnsi"/>
            <w:bCs/>
            <w:sz w:val="22"/>
            <w:szCs w:val="22"/>
          </w:rPr>
          <w:t>https://assets.publishing.service.gov.uk/government/uploads/system/uploads/attachment_data/file/849200/statistics-on-race-and-the-cjs-2018.pdf</w:t>
        </w:r>
      </w:hyperlink>
      <w:r w:rsidR="00DC51ED" w:rsidRPr="00864D5E">
        <w:rPr>
          <w:rFonts w:ascii="Verdana" w:hAnsi="Verdana" w:cstheme="minorHAnsi"/>
          <w:bCs/>
          <w:color w:val="000000" w:themeColor="text1"/>
          <w:sz w:val="22"/>
          <w:szCs w:val="22"/>
        </w:rPr>
        <w:t xml:space="preserve"> </w:t>
      </w:r>
    </w:p>
    <w:p w14:paraId="1BBA8F54" w14:textId="5F1944EF" w:rsidR="002C438F" w:rsidRDefault="00200958"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Mittelstadt B (2019 AI Ethics: Too Principled to Fail? SSRN Electronic Journal</w:t>
      </w:r>
    </w:p>
    <w:p w14:paraId="01F269E8" w14:textId="6776603C" w:rsidR="00200958" w:rsidRPr="002C438F" w:rsidRDefault="00200958" w:rsidP="002C438F">
      <w:pPr>
        <w:spacing w:line="480" w:lineRule="auto"/>
        <w:ind w:firstLine="720"/>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DOI:10.2139/ssrn.3391293 </w:t>
      </w:r>
    </w:p>
    <w:p w14:paraId="18D2792E" w14:textId="5D7FA84F" w:rsidR="002C438F" w:rsidRDefault="00C53F08" w:rsidP="002C438F">
      <w:pPr>
        <w:spacing w:line="480" w:lineRule="auto"/>
        <w:rPr>
          <w:rFonts w:ascii="Verdana" w:hAnsi="Verdana" w:cstheme="minorHAnsi"/>
          <w:sz w:val="22"/>
          <w:szCs w:val="22"/>
        </w:rPr>
      </w:pPr>
      <w:r w:rsidRPr="00864D5E">
        <w:rPr>
          <w:rFonts w:ascii="Verdana" w:hAnsi="Verdana" w:cstheme="minorHAnsi"/>
          <w:sz w:val="22"/>
          <w:szCs w:val="22"/>
        </w:rPr>
        <w:t xml:space="preserve">Mohler GO, Short MB, Malinowski S, Johnson M, Tita GE, Bertozzi AL and </w:t>
      </w:r>
    </w:p>
    <w:p w14:paraId="4BA6FE54" w14:textId="7445120D" w:rsidR="00C53F08" w:rsidRPr="002C438F" w:rsidRDefault="00C53F08" w:rsidP="002C438F">
      <w:pPr>
        <w:spacing w:line="480" w:lineRule="auto"/>
        <w:ind w:left="720"/>
        <w:rPr>
          <w:rFonts w:ascii="Verdana" w:hAnsi="Verdana" w:cstheme="minorHAnsi"/>
          <w:sz w:val="22"/>
          <w:szCs w:val="22"/>
        </w:rPr>
      </w:pPr>
      <w:r w:rsidRPr="00864D5E">
        <w:rPr>
          <w:rFonts w:ascii="Verdana" w:hAnsi="Verdana" w:cstheme="minorHAnsi"/>
          <w:sz w:val="22"/>
          <w:szCs w:val="22"/>
        </w:rPr>
        <w:t xml:space="preserve">Brantingham PJ </w:t>
      </w:r>
      <w:r w:rsidRPr="00864D5E">
        <w:rPr>
          <w:rFonts w:ascii="Verdana" w:hAnsi="Verdana" w:cstheme="minorHAnsi"/>
          <w:color w:val="000000" w:themeColor="text1"/>
          <w:sz w:val="22"/>
          <w:szCs w:val="22"/>
        </w:rPr>
        <w:t xml:space="preserve">(2015) Randomized controlled field trials of predictive policing. </w:t>
      </w:r>
      <w:r w:rsidRPr="00864D5E">
        <w:rPr>
          <w:rFonts w:ascii="Verdana" w:hAnsi="Verdana" w:cstheme="minorHAnsi"/>
          <w:i/>
          <w:iCs/>
          <w:color w:val="000000" w:themeColor="text1"/>
          <w:sz w:val="22"/>
          <w:szCs w:val="22"/>
        </w:rPr>
        <w:t>Journal of the American Statistical Association</w:t>
      </w:r>
      <w:r w:rsidRPr="00864D5E">
        <w:rPr>
          <w:rFonts w:ascii="Verdana" w:hAnsi="Verdana" w:cstheme="minorHAnsi"/>
          <w:color w:val="000000" w:themeColor="text1"/>
          <w:sz w:val="22"/>
          <w:szCs w:val="22"/>
        </w:rPr>
        <w:t xml:space="preserve"> 110 (512) 1399–1411.</w:t>
      </w:r>
    </w:p>
    <w:p w14:paraId="47AC17DC" w14:textId="77777777" w:rsidR="00004B97" w:rsidRDefault="005E14C7" w:rsidP="00004B97">
      <w:pPr>
        <w:spacing w:line="480" w:lineRule="auto"/>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 xml:space="preserve">Bennett Moses L and Chan J (2018) Algorithmic prediction in policing: </w:t>
      </w:r>
    </w:p>
    <w:p w14:paraId="53A5D251" w14:textId="103B22A0" w:rsidR="005E14C7" w:rsidRPr="00864D5E" w:rsidRDefault="005E14C7" w:rsidP="00004B97">
      <w:pPr>
        <w:spacing w:line="480" w:lineRule="auto"/>
        <w:ind w:left="720"/>
        <w:rPr>
          <w:rFonts w:ascii="Verdana" w:hAnsi="Verdana" w:cstheme="minorHAnsi"/>
          <w:color w:val="1C1D1E"/>
          <w:sz w:val="22"/>
          <w:szCs w:val="22"/>
          <w:shd w:val="clear" w:color="auto" w:fill="FFFFFF"/>
        </w:rPr>
      </w:pPr>
      <w:r w:rsidRPr="00864D5E">
        <w:rPr>
          <w:rFonts w:ascii="Verdana" w:hAnsi="Verdana" w:cstheme="minorHAnsi"/>
          <w:color w:val="1C1D1E"/>
          <w:sz w:val="22"/>
          <w:szCs w:val="22"/>
          <w:shd w:val="clear" w:color="auto" w:fill="FFFFFF"/>
        </w:rPr>
        <w:t xml:space="preserve">assumptions, evaluation, and accountability. </w:t>
      </w:r>
      <w:r w:rsidRPr="00864D5E">
        <w:rPr>
          <w:rFonts w:ascii="Verdana" w:hAnsi="Verdana" w:cstheme="minorHAnsi"/>
          <w:i/>
          <w:iCs/>
          <w:color w:val="1C1D1E"/>
          <w:sz w:val="22"/>
          <w:szCs w:val="22"/>
          <w:shd w:val="clear" w:color="auto" w:fill="FFFFFF"/>
        </w:rPr>
        <w:t>Policing and Society</w:t>
      </w:r>
      <w:r w:rsidRPr="00864D5E">
        <w:rPr>
          <w:rFonts w:ascii="Verdana" w:hAnsi="Verdana" w:cstheme="minorHAnsi"/>
          <w:color w:val="1C1D1E"/>
          <w:sz w:val="22"/>
          <w:szCs w:val="22"/>
          <w:shd w:val="clear" w:color="auto" w:fill="FFFFFF"/>
        </w:rPr>
        <w:t xml:space="preserve"> 28:7, 806-822.</w:t>
      </w:r>
    </w:p>
    <w:p w14:paraId="4518F910" w14:textId="77777777" w:rsidR="00004B97" w:rsidRDefault="00C26E24" w:rsidP="00864D5E">
      <w:pPr>
        <w:spacing w:line="480" w:lineRule="auto"/>
        <w:rPr>
          <w:rFonts w:ascii="Verdana" w:hAnsi="Verdana"/>
          <w:color w:val="000000"/>
          <w:sz w:val="22"/>
          <w:szCs w:val="22"/>
          <w:lang w:val="en-US"/>
        </w:rPr>
      </w:pPr>
      <w:r w:rsidRPr="00864D5E">
        <w:rPr>
          <w:rFonts w:ascii="Verdana" w:hAnsi="Verdana"/>
          <w:color w:val="000000"/>
          <w:sz w:val="22"/>
          <w:szCs w:val="22"/>
          <w:lang w:val="en-US"/>
        </w:rPr>
        <w:t xml:space="preserve">O’Neil, C. (2016) Weapons of Math Destruction: How Big Data Increases </w:t>
      </w:r>
    </w:p>
    <w:p w14:paraId="31682A10" w14:textId="6A17AD9B" w:rsidR="00C26E24" w:rsidRPr="00004B97" w:rsidRDefault="00C26E24" w:rsidP="00004B97">
      <w:pPr>
        <w:spacing w:line="480" w:lineRule="auto"/>
        <w:ind w:left="720"/>
        <w:rPr>
          <w:rFonts w:ascii="Verdana" w:hAnsi="Verdana"/>
          <w:color w:val="000000"/>
          <w:sz w:val="22"/>
          <w:szCs w:val="22"/>
          <w:lang w:val="en-US"/>
        </w:rPr>
      </w:pPr>
      <w:r w:rsidRPr="00864D5E">
        <w:rPr>
          <w:rFonts w:ascii="Verdana" w:hAnsi="Verdana"/>
          <w:color w:val="000000"/>
          <w:sz w:val="22"/>
          <w:szCs w:val="22"/>
          <w:lang w:val="en-US"/>
        </w:rPr>
        <w:t>Inequality and Threatens Democracy. Crown Publishing Group, New York, NY.</w:t>
      </w:r>
    </w:p>
    <w:p w14:paraId="308ECD46" w14:textId="77777777" w:rsidR="00004B97" w:rsidRDefault="00983D1A" w:rsidP="00864D5E">
      <w:pPr>
        <w:spacing w:line="480" w:lineRule="auto"/>
        <w:rPr>
          <w:rFonts w:ascii="Verdana" w:hAnsi="Verdana" w:cstheme="minorHAnsi"/>
          <w:bCs/>
          <w:color w:val="000000"/>
          <w:sz w:val="22"/>
          <w:szCs w:val="22"/>
        </w:rPr>
      </w:pPr>
      <w:r w:rsidRPr="00864D5E">
        <w:rPr>
          <w:rFonts w:ascii="Verdana" w:hAnsi="Verdana" w:cstheme="minorHAnsi"/>
          <w:bCs/>
          <w:color w:val="000000"/>
          <w:sz w:val="22"/>
          <w:szCs w:val="22"/>
        </w:rPr>
        <w:t xml:space="preserve">ONS (2020) Child poverty and education outcomes by ethnicity. </w:t>
      </w:r>
    </w:p>
    <w:p w14:paraId="6291CDFC" w14:textId="6B56C7FB" w:rsidR="00983D1A" w:rsidRPr="00864D5E" w:rsidRDefault="0022239B" w:rsidP="00004B97">
      <w:pPr>
        <w:spacing w:line="480" w:lineRule="auto"/>
        <w:ind w:left="720"/>
        <w:rPr>
          <w:rFonts w:ascii="Verdana" w:hAnsi="Verdana" w:cstheme="minorHAnsi"/>
          <w:bCs/>
          <w:color w:val="000000"/>
          <w:sz w:val="22"/>
          <w:szCs w:val="22"/>
        </w:rPr>
      </w:pPr>
      <w:hyperlink r:id="rId30" w:history="1">
        <w:r w:rsidR="00004B97" w:rsidRPr="003C3412">
          <w:rPr>
            <w:rStyle w:val="Hyperlink"/>
            <w:rFonts w:ascii="Verdana" w:hAnsi="Verdana" w:cstheme="minorHAnsi"/>
            <w:bCs/>
            <w:sz w:val="22"/>
            <w:szCs w:val="22"/>
          </w:rPr>
          <w:t>https://www.ons.gov.uk/economy/nationalaccounts/uksectoraccounts/compendium/economicreview/february2020/childpovertyandeducationoutcomesbyethnicity</w:t>
        </w:r>
      </w:hyperlink>
    </w:p>
    <w:p w14:paraId="1783A738" w14:textId="77777777" w:rsidR="007A6F6D" w:rsidRDefault="007A6F6D" w:rsidP="00864D5E">
      <w:pPr>
        <w:spacing w:line="480" w:lineRule="auto"/>
        <w:rPr>
          <w:rFonts w:ascii="Verdana" w:hAnsi="Verdana" w:cs="Lucida Grande"/>
          <w:color w:val="000000"/>
          <w:sz w:val="22"/>
          <w:szCs w:val="22"/>
          <w:shd w:val="clear" w:color="auto" w:fill="FFFFFF"/>
        </w:rPr>
      </w:pPr>
    </w:p>
    <w:p w14:paraId="55D1997C" w14:textId="77777777" w:rsidR="007A6F6D" w:rsidRDefault="007A6F6D" w:rsidP="00864D5E">
      <w:pPr>
        <w:spacing w:line="480" w:lineRule="auto"/>
        <w:rPr>
          <w:rFonts w:ascii="Verdana" w:hAnsi="Verdana" w:cs="Lucida Grande"/>
          <w:color w:val="000000"/>
          <w:sz w:val="22"/>
          <w:szCs w:val="22"/>
          <w:shd w:val="clear" w:color="auto" w:fill="FFFFFF"/>
        </w:rPr>
      </w:pPr>
    </w:p>
    <w:p w14:paraId="4D1CBADA" w14:textId="30B2C8E4" w:rsidR="00004B97" w:rsidRDefault="00C823C9" w:rsidP="00864D5E">
      <w:pPr>
        <w:spacing w:line="480" w:lineRule="auto"/>
        <w:rPr>
          <w:rFonts w:ascii="Verdana" w:hAnsi="Verdana" w:cs="Lucida Grande"/>
          <w:color w:val="000000"/>
          <w:sz w:val="22"/>
          <w:szCs w:val="22"/>
          <w:shd w:val="clear" w:color="auto" w:fill="FFFFFF"/>
        </w:rPr>
      </w:pPr>
      <w:r w:rsidRPr="00864D5E">
        <w:rPr>
          <w:rFonts w:ascii="Verdana" w:hAnsi="Verdana" w:cs="Lucida Grande"/>
          <w:color w:val="000000"/>
          <w:sz w:val="22"/>
          <w:szCs w:val="22"/>
          <w:shd w:val="clear" w:color="auto" w:fill="FFFFFF"/>
        </w:rPr>
        <w:t xml:space="preserve">Parent M, Roy A, Gagnon, Claudele et al. (2020). Designing an Explainable </w:t>
      </w:r>
    </w:p>
    <w:p w14:paraId="0C6FEFA5" w14:textId="7B42CF6E" w:rsidR="00C823C9" w:rsidRPr="00864D5E" w:rsidRDefault="00C823C9" w:rsidP="00004B97">
      <w:pPr>
        <w:spacing w:line="480" w:lineRule="auto"/>
        <w:ind w:left="720"/>
        <w:rPr>
          <w:rFonts w:ascii="Verdana" w:hAnsi="Verdana" w:cs="Lucida Grande"/>
          <w:color w:val="000000"/>
          <w:sz w:val="22"/>
          <w:szCs w:val="22"/>
          <w:shd w:val="clear" w:color="auto" w:fill="FFFFFF"/>
        </w:rPr>
      </w:pPr>
      <w:r w:rsidRPr="00864D5E">
        <w:rPr>
          <w:rFonts w:ascii="Verdana" w:hAnsi="Verdana" w:cs="Lucida Grande"/>
          <w:color w:val="000000"/>
          <w:sz w:val="22"/>
          <w:szCs w:val="22"/>
          <w:shd w:val="clear" w:color="auto" w:fill="FFFFFF"/>
        </w:rPr>
        <w:t xml:space="preserve">Predictive Policing Model to Forecast Police Workforce Distribution in Cities. </w:t>
      </w:r>
      <w:r w:rsidRPr="00864D5E">
        <w:rPr>
          <w:rFonts w:ascii="Verdana" w:hAnsi="Verdana" w:cs="Lucida Grande"/>
          <w:i/>
          <w:iCs/>
          <w:color w:val="000000"/>
          <w:sz w:val="22"/>
          <w:szCs w:val="22"/>
          <w:shd w:val="clear" w:color="auto" w:fill="FFFFFF"/>
        </w:rPr>
        <w:t>Canadian Journal of Criminology and Criminal Justice</w:t>
      </w:r>
      <w:r w:rsidRPr="00864D5E">
        <w:rPr>
          <w:rFonts w:ascii="Verdana" w:hAnsi="Verdana" w:cs="Lucida Grande"/>
          <w:color w:val="000000"/>
          <w:sz w:val="22"/>
          <w:szCs w:val="22"/>
          <w:shd w:val="clear" w:color="auto" w:fill="FFFFFF"/>
        </w:rPr>
        <w:t>. 62. 52-76. 10.3138/cjccj.2020-0011.</w:t>
      </w:r>
    </w:p>
    <w:p w14:paraId="10756909" w14:textId="4737EA21" w:rsidR="00E7596A" w:rsidRPr="00864D5E" w:rsidRDefault="00E7596A" w:rsidP="00864D5E">
      <w:pPr>
        <w:spacing w:line="480" w:lineRule="auto"/>
        <w:outlineLvl w:val="3"/>
        <w:rPr>
          <w:rFonts w:ascii="Verdana" w:hAnsi="Verdana"/>
          <w:sz w:val="22"/>
          <w:szCs w:val="22"/>
        </w:rPr>
      </w:pPr>
      <w:r w:rsidRPr="00864D5E">
        <w:rPr>
          <w:rFonts w:ascii="Verdana" w:hAnsi="Verdana"/>
          <w:sz w:val="22"/>
          <w:szCs w:val="22"/>
        </w:rPr>
        <w:t xml:space="preserve">Pasquale F (2015) The Black Box Society (Harvard University Press). </w:t>
      </w:r>
    </w:p>
    <w:p w14:paraId="43ED7DAA" w14:textId="77777777" w:rsidR="00004B97" w:rsidRDefault="00C26E24" w:rsidP="00004B97">
      <w:pPr>
        <w:spacing w:line="480" w:lineRule="auto"/>
        <w:outlineLvl w:val="3"/>
        <w:rPr>
          <w:rFonts w:ascii="Verdana" w:hAnsi="Verdana" w:cstheme="minorHAnsi"/>
          <w:bCs/>
          <w:color w:val="000000"/>
          <w:sz w:val="22"/>
          <w:szCs w:val="22"/>
        </w:rPr>
      </w:pPr>
      <w:r w:rsidRPr="00864D5E">
        <w:rPr>
          <w:rFonts w:ascii="Verdana" w:hAnsi="Verdana" w:cstheme="minorHAnsi"/>
          <w:bCs/>
          <w:color w:val="000000"/>
          <w:sz w:val="22"/>
          <w:szCs w:val="22"/>
        </w:rPr>
        <w:t xml:space="preserve">Price M (2019) Hospital ‘risk scores' prioritize white patients. </w:t>
      </w:r>
    </w:p>
    <w:p w14:paraId="55548333" w14:textId="2DC795DB" w:rsidR="00C26E24" w:rsidRPr="00864D5E" w:rsidRDefault="0022239B" w:rsidP="00004B97">
      <w:pPr>
        <w:spacing w:line="480" w:lineRule="auto"/>
        <w:ind w:left="720"/>
        <w:outlineLvl w:val="3"/>
        <w:rPr>
          <w:rFonts w:ascii="Verdana" w:hAnsi="Verdana" w:cstheme="minorHAnsi"/>
          <w:bCs/>
          <w:color w:val="000000"/>
          <w:sz w:val="22"/>
          <w:szCs w:val="22"/>
        </w:rPr>
      </w:pPr>
      <w:hyperlink r:id="rId31" w:history="1">
        <w:r w:rsidR="00004B97" w:rsidRPr="003C3412">
          <w:rPr>
            <w:rStyle w:val="Hyperlink"/>
            <w:rFonts w:ascii="Verdana" w:hAnsi="Verdana" w:cstheme="minorHAnsi"/>
            <w:bCs/>
            <w:sz w:val="22"/>
            <w:szCs w:val="22"/>
          </w:rPr>
          <w:t>https://www.science.org/news/2019/10/hospital-risk-scores-prioritize-white-patients</w:t>
        </w:r>
      </w:hyperlink>
    </w:p>
    <w:p w14:paraId="065F7FCA" w14:textId="5855240A" w:rsidR="005E14C7" w:rsidRPr="00864D5E" w:rsidRDefault="005E14C7" w:rsidP="00864D5E">
      <w:pPr>
        <w:spacing w:line="480" w:lineRule="auto"/>
        <w:outlineLvl w:val="3"/>
        <w:rPr>
          <w:rFonts w:ascii="Verdana" w:hAnsi="Verdana"/>
          <w:sz w:val="22"/>
          <w:szCs w:val="22"/>
        </w:rPr>
      </w:pPr>
      <w:r w:rsidRPr="00864D5E">
        <w:rPr>
          <w:rFonts w:ascii="Verdana" w:hAnsi="Verdana"/>
          <w:sz w:val="22"/>
          <w:szCs w:val="22"/>
        </w:rPr>
        <w:t>PredPol</w:t>
      </w:r>
      <w:r w:rsidR="00CD40A7" w:rsidRPr="00864D5E">
        <w:rPr>
          <w:rFonts w:ascii="Verdana" w:hAnsi="Verdana"/>
          <w:sz w:val="22"/>
          <w:szCs w:val="22"/>
        </w:rPr>
        <w:t xml:space="preserve"> (2021) </w:t>
      </w:r>
      <w:r w:rsidRPr="00864D5E">
        <w:rPr>
          <w:rFonts w:ascii="Verdana" w:hAnsi="Verdana"/>
          <w:sz w:val="22"/>
          <w:szCs w:val="22"/>
        </w:rPr>
        <w:t>Geolitica: A New Name, A New Focus Available at:</w:t>
      </w:r>
    </w:p>
    <w:p w14:paraId="792A1493" w14:textId="5CCCBBD6" w:rsidR="00C823C9" w:rsidRPr="00004B97" w:rsidRDefault="0022239B" w:rsidP="00004B97">
      <w:pPr>
        <w:spacing w:line="480" w:lineRule="auto"/>
        <w:ind w:firstLine="720"/>
        <w:outlineLvl w:val="3"/>
        <w:rPr>
          <w:rFonts w:ascii="Verdana" w:hAnsi="Verdana"/>
          <w:sz w:val="22"/>
          <w:szCs w:val="22"/>
        </w:rPr>
      </w:pPr>
      <w:hyperlink r:id="rId32" w:history="1">
        <w:r w:rsidR="005E14C7" w:rsidRPr="00864D5E">
          <w:rPr>
            <w:rStyle w:val="Hyperlink"/>
            <w:rFonts w:ascii="Verdana" w:hAnsi="Verdana"/>
            <w:sz w:val="22"/>
            <w:szCs w:val="22"/>
          </w:rPr>
          <w:t>https://blog.predpol.com/geolitica-a-new-name-a-new-focus</w:t>
        </w:r>
      </w:hyperlink>
      <w:r w:rsidR="005E14C7" w:rsidRPr="00864D5E">
        <w:rPr>
          <w:rFonts w:ascii="Verdana" w:hAnsi="Verdana"/>
          <w:sz w:val="22"/>
          <w:szCs w:val="22"/>
        </w:rPr>
        <w:t xml:space="preserve"> </w:t>
      </w:r>
    </w:p>
    <w:p w14:paraId="30D8ED20" w14:textId="77777777" w:rsidR="00004B97" w:rsidRDefault="00770CE7" w:rsidP="00864D5E">
      <w:pPr>
        <w:spacing w:line="480" w:lineRule="auto"/>
        <w:rPr>
          <w:rFonts w:ascii="Verdana" w:hAnsi="Verdana"/>
          <w:color w:val="000000" w:themeColor="text1"/>
          <w:sz w:val="22"/>
          <w:szCs w:val="22"/>
        </w:rPr>
      </w:pPr>
      <w:r w:rsidRPr="00864D5E">
        <w:rPr>
          <w:rFonts w:ascii="Verdana" w:hAnsi="Verdana"/>
          <w:color w:val="000000" w:themeColor="text1"/>
          <w:sz w:val="22"/>
          <w:szCs w:val="22"/>
        </w:rPr>
        <w:t xml:space="preserve">Raji </w:t>
      </w:r>
      <w:r w:rsidR="00494F93" w:rsidRPr="00864D5E">
        <w:rPr>
          <w:rFonts w:ascii="Verdana" w:hAnsi="Verdana"/>
          <w:color w:val="000000" w:themeColor="text1"/>
          <w:sz w:val="22"/>
          <w:szCs w:val="22"/>
        </w:rPr>
        <w:t>DI, Smart</w:t>
      </w:r>
      <w:r w:rsidRPr="00864D5E">
        <w:rPr>
          <w:rFonts w:ascii="Verdana" w:hAnsi="Verdana"/>
          <w:color w:val="000000" w:themeColor="text1"/>
          <w:sz w:val="22"/>
          <w:szCs w:val="22"/>
        </w:rPr>
        <w:t xml:space="preserve"> A, White, RN et al. (2020) Closing the AI Accountability Gap: </w:t>
      </w:r>
    </w:p>
    <w:p w14:paraId="69DF6F68" w14:textId="59F9FC12" w:rsidR="00733EA9" w:rsidRPr="00864D5E" w:rsidRDefault="00770CE7" w:rsidP="00004B97">
      <w:pPr>
        <w:spacing w:line="480" w:lineRule="auto"/>
        <w:ind w:left="720"/>
        <w:rPr>
          <w:rFonts w:ascii="Verdana" w:hAnsi="Verdana"/>
          <w:color w:val="000000" w:themeColor="text1"/>
          <w:sz w:val="22"/>
          <w:szCs w:val="22"/>
        </w:rPr>
      </w:pPr>
      <w:r w:rsidRPr="00864D5E">
        <w:rPr>
          <w:rFonts w:ascii="Verdana" w:hAnsi="Verdana"/>
          <w:color w:val="000000" w:themeColor="text1"/>
          <w:sz w:val="22"/>
          <w:szCs w:val="22"/>
        </w:rPr>
        <w:t>Defining an End-to-End Framework for Internal Algorithmic Auditing. In FAT* ’20</w:t>
      </w:r>
      <w:r w:rsidR="00004B97">
        <w:rPr>
          <w:rFonts w:ascii="Verdana" w:hAnsi="Verdana"/>
          <w:color w:val="000000" w:themeColor="text1"/>
          <w:sz w:val="22"/>
          <w:szCs w:val="22"/>
        </w:rPr>
        <w:t>,</w:t>
      </w:r>
      <w:r w:rsidR="00733EA9" w:rsidRPr="00864D5E">
        <w:rPr>
          <w:rFonts w:ascii="Verdana" w:hAnsi="Verdana"/>
          <w:color w:val="000000" w:themeColor="text1"/>
          <w:sz w:val="22"/>
          <w:szCs w:val="22"/>
        </w:rPr>
        <w:t xml:space="preserve"> </w:t>
      </w:r>
      <w:r w:rsidRPr="00864D5E">
        <w:rPr>
          <w:rFonts w:ascii="Verdana" w:hAnsi="Verdana"/>
          <w:color w:val="000000" w:themeColor="text1"/>
          <w:sz w:val="22"/>
          <w:szCs w:val="22"/>
        </w:rPr>
        <w:t>27–30</w:t>
      </w:r>
      <w:r w:rsidR="00733EA9" w:rsidRPr="00864D5E">
        <w:rPr>
          <w:rFonts w:ascii="Verdana" w:hAnsi="Verdana"/>
          <w:color w:val="000000" w:themeColor="text1"/>
          <w:sz w:val="22"/>
          <w:szCs w:val="22"/>
        </w:rPr>
        <w:t>.</w:t>
      </w:r>
    </w:p>
    <w:p w14:paraId="63EA7E69" w14:textId="77777777" w:rsidR="00004B97" w:rsidRDefault="00C53F08" w:rsidP="00004B97">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Richardson R, Schultz J and Crawford K (2019) Dirty Data, Bad Predictions: How </w:t>
      </w:r>
    </w:p>
    <w:p w14:paraId="6DBC1ACC" w14:textId="0FF277CC" w:rsidR="00C53F08" w:rsidRPr="00004B97" w:rsidRDefault="00C53F08" w:rsidP="00004B97">
      <w:pPr>
        <w:spacing w:line="480" w:lineRule="auto"/>
        <w:ind w:left="720"/>
        <w:rPr>
          <w:rFonts w:ascii="Verdana" w:hAnsi="Verdana" w:cstheme="minorHAnsi"/>
          <w:color w:val="000000" w:themeColor="text1"/>
          <w:sz w:val="22"/>
          <w:szCs w:val="22"/>
        </w:rPr>
      </w:pPr>
      <w:r w:rsidRPr="00864D5E">
        <w:rPr>
          <w:rFonts w:ascii="Verdana" w:hAnsi="Verdana" w:cstheme="minorHAnsi"/>
          <w:bCs/>
          <w:color w:val="000000" w:themeColor="text1"/>
          <w:sz w:val="22"/>
          <w:szCs w:val="22"/>
        </w:rPr>
        <w:t xml:space="preserve">Civil Rights Violations Impact Police Data, Predictive Policing Systems, and Justice. </w:t>
      </w:r>
      <w:r w:rsidRPr="00864D5E">
        <w:rPr>
          <w:rFonts w:ascii="Verdana" w:hAnsi="Verdana" w:cstheme="minorHAnsi"/>
          <w:bCs/>
          <w:i/>
          <w:iCs/>
          <w:color w:val="000000" w:themeColor="text1"/>
          <w:sz w:val="22"/>
          <w:szCs w:val="22"/>
        </w:rPr>
        <w:t>N.Y.U. L. REV.</w:t>
      </w:r>
      <w:r w:rsidRPr="00864D5E">
        <w:rPr>
          <w:rFonts w:ascii="Verdana" w:hAnsi="Verdana" w:cstheme="minorHAnsi"/>
          <w:bCs/>
          <w:color w:val="000000" w:themeColor="text1"/>
          <w:sz w:val="22"/>
          <w:szCs w:val="22"/>
        </w:rPr>
        <w:t xml:space="preserve"> </w:t>
      </w:r>
      <w:r w:rsidR="00DC51ED" w:rsidRPr="00864D5E">
        <w:rPr>
          <w:rFonts w:ascii="Verdana" w:hAnsi="Verdana" w:cstheme="minorHAnsi"/>
          <w:bCs/>
          <w:i/>
          <w:iCs/>
          <w:color w:val="000000" w:themeColor="text1"/>
          <w:sz w:val="22"/>
          <w:szCs w:val="22"/>
        </w:rPr>
        <w:t>Online</w:t>
      </w:r>
      <w:r w:rsidR="00DC51ED" w:rsidRPr="00864D5E">
        <w:rPr>
          <w:rFonts w:ascii="Verdana" w:hAnsi="Verdana" w:cstheme="minorHAnsi"/>
          <w:bCs/>
          <w:color w:val="000000" w:themeColor="text1"/>
          <w:sz w:val="22"/>
          <w:szCs w:val="22"/>
        </w:rPr>
        <w:t xml:space="preserve"> SSRN</w:t>
      </w:r>
      <w:r w:rsidRPr="00864D5E">
        <w:rPr>
          <w:rFonts w:ascii="Verdana" w:hAnsi="Verdana" w:cstheme="minorHAnsi"/>
          <w:bCs/>
          <w:color w:val="000000" w:themeColor="text1"/>
          <w:sz w:val="22"/>
          <w:szCs w:val="22"/>
        </w:rPr>
        <w:t xml:space="preserve">: </w:t>
      </w:r>
      <w:hyperlink r:id="rId33" w:history="1">
        <w:r w:rsidRPr="00864D5E">
          <w:rPr>
            <w:rStyle w:val="Hyperlink"/>
            <w:rFonts w:ascii="Verdana" w:hAnsi="Verdana" w:cstheme="minorHAnsi"/>
            <w:bCs/>
            <w:sz w:val="22"/>
            <w:szCs w:val="22"/>
          </w:rPr>
          <w:t>https://ssrn.com/abstract=3333423</w:t>
        </w:r>
      </w:hyperlink>
      <w:r w:rsidRPr="00864D5E">
        <w:rPr>
          <w:rFonts w:ascii="Verdana" w:hAnsi="Verdana" w:cstheme="minorHAnsi"/>
          <w:bCs/>
          <w:color w:val="000000" w:themeColor="text1"/>
          <w:sz w:val="22"/>
          <w:szCs w:val="22"/>
        </w:rPr>
        <w:t>).</w:t>
      </w:r>
    </w:p>
    <w:p w14:paraId="55EDAEB4" w14:textId="1A5402F0" w:rsidR="00DC51ED" w:rsidRPr="00864D5E" w:rsidRDefault="00C53F08"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Rovastos M, Mittelsdat, B and Koene A (2020) Landscape Summary:</w:t>
      </w:r>
    </w:p>
    <w:p w14:paraId="5B341428" w14:textId="7A1A16E8" w:rsidR="00C53F08" w:rsidRPr="00864D5E" w:rsidRDefault="00C53F08" w:rsidP="00864D5E">
      <w:pPr>
        <w:spacing w:line="480" w:lineRule="auto"/>
        <w:ind w:left="720"/>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Bias in Algorithmic Decision-Making - What is bias in algorithmic decision-making, how can we identify it, and how can we mitigate it? </w:t>
      </w:r>
      <w:hyperlink r:id="rId34" w:history="1">
        <w:r w:rsidRPr="00864D5E">
          <w:rPr>
            <w:rStyle w:val="Hyperlink"/>
            <w:rFonts w:ascii="Verdana" w:hAnsi="Verdana" w:cstheme="minorHAnsi"/>
            <w:bCs/>
            <w:sz w:val="22"/>
            <w:szCs w:val="22"/>
          </w:rPr>
          <w:t>https://assets.publishing.service.gov.uk/government/uploads/system/uplo</w:t>
        </w:r>
        <w:r w:rsidRPr="00864D5E">
          <w:rPr>
            <w:rStyle w:val="Hyperlink"/>
            <w:rFonts w:ascii="Verdana" w:hAnsi="Verdana" w:cstheme="minorHAnsi"/>
            <w:bCs/>
            <w:sz w:val="22"/>
            <w:szCs w:val="22"/>
          </w:rPr>
          <w:lastRenderedPageBreak/>
          <w:t>ads/attachment_data/file/819055/Landscape_Summary_-_Bias_in_Algorithmic_Decision-Making.pdf</w:t>
        </w:r>
      </w:hyperlink>
    </w:p>
    <w:p w14:paraId="681A7A20" w14:textId="77777777" w:rsidR="007A6F6D" w:rsidRDefault="007A6F6D" w:rsidP="00864D5E">
      <w:pPr>
        <w:spacing w:line="480" w:lineRule="auto"/>
        <w:rPr>
          <w:rFonts w:ascii="Verdana" w:hAnsi="Verdana" w:cstheme="minorHAnsi"/>
          <w:color w:val="000000" w:themeColor="text1"/>
          <w:sz w:val="22"/>
          <w:szCs w:val="22"/>
        </w:rPr>
      </w:pPr>
    </w:p>
    <w:p w14:paraId="5F03B4D7" w14:textId="77777777" w:rsidR="007A6F6D" w:rsidRDefault="007A6F6D" w:rsidP="00864D5E">
      <w:pPr>
        <w:spacing w:line="480" w:lineRule="auto"/>
        <w:rPr>
          <w:rFonts w:ascii="Verdana" w:hAnsi="Verdana" w:cstheme="minorHAnsi"/>
          <w:color w:val="000000" w:themeColor="text1"/>
          <w:sz w:val="22"/>
          <w:szCs w:val="22"/>
        </w:rPr>
      </w:pPr>
    </w:p>
    <w:p w14:paraId="4DAEAD67" w14:textId="77777777" w:rsidR="007A6F6D" w:rsidRDefault="007A6F6D" w:rsidP="00864D5E">
      <w:pPr>
        <w:spacing w:line="480" w:lineRule="auto"/>
        <w:rPr>
          <w:rFonts w:ascii="Verdana" w:hAnsi="Verdana" w:cstheme="minorHAnsi"/>
          <w:color w:val="000000" w:themeColor="text1"/>
          <w:sz w:val="22"/>
          <w:szCs w:val="22"/>
        </w:rPr>
      </w:pPr>
    </w:p>
    <w:p w14:paraId="49D241D1" w14:textId="2C3D7B44" w:rsidR="00004B97" w:rsidRDefault="006F4F1E"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Saunders, J., Hunt, P. and Hollywood, J. (2016), ‘Predictions Put into Practice: A </w:t>
      </w:r>
    </w:p>
    <w:p w14:paraId="65DED138" w14:textId="36006FEA" w:rsidR="006F4F1E" w:rsidRPr="00864D5E" w:rsidRDefault="006F4F1E" w:rsidP="00004B97">
      <w:pPr>
        <w:spacing w:line="480" w:lineRule="auto"/>
        <w:ind w:left="720"/>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Quasi-experimental Evaluation of Chicago’s Predictive Policing Pilot’, </w:t>
      </w:r>
      <w:r w:rsidRPr="00864D5E">
        <w:rPr>
          <w:rFonts w:ascii="Verdana" w:hAnsi="Verdana" w:cstheme="minorHAnsi"/>
          <w:i/>
          <w:iCs/>
          <w:color w:val="000000" w:themeColor="text1"/>
          <w:sz w:val="22"/>
          <w:szCs w:val="22"/>
        </w:rPr>
        <w:t xml:space="preserve">Journal of Experimental Criminology, </w:t>
      </w:r>
      <w:r w:rsidRPr="00864D5E">
        <w:rPr>
          <w:rFonts w:ascii="Verdana" w:hAnsi="Verdana" w:cstheme="minorHAnsi"/>
          <w:color w:val="000000" w:themeColor="text1"/>
          <w:sz w:val="22"/>
          <w:szCs w:val="22"/>
        </w:rPr>
        <w:t>12: 347–71.</w:t>
      </w:r>
    </w:p>
    <w:p w14:paraId="01040423" w14:textId="77777777" w:rsidR="00004B97" w:rsidRDefault="00C53F08" w:rsidP="00004B97">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Selbst AD and Barocas S (2018) The intuitive appeal of explainable machines. </w:t>
      </w:r>
    </w:p>
    <w:p w14:paraId="5411A0A4" w14:textId="77777777" w:rsidR="00004B97" w:rsidRDefault="00C53F08" w:rsidP="00004B97">
      <w:pPr>
        <w:spacing w:line="480" w:lineRule="auto"/>
        <w:ind w:firstLine="720"/>
        <w:rPr>
          <w:rFonts w:ascii="Verdana" w:hAnsi="Verdana" w:cstheme="minorHAnsi"/>
          <w:color w:val="000000" w:themeColor="text1"/>
          <w:sz w:val="22"/>
          <w:szCs w:val="22"/>
        </w:rPr>
      </w:pPr>
      <w:r w:rsidRPr="00864D5E">
        <w:rPr>
          <w:rFonts w:ascii="Verdana" w:hAnsi="Verdana" w:cstheme="minorHAnsi"/>
          <w:i/>
          <w:iCs/>
          <w:color w:val="000000" w:themeColor="text1"/>
          <w:sz w:val="22"/>
          <w:szCs w:val="22"/>
        </w:rPr>
        <w:t>Fordham L. Rev</w:t>
      </w:r>
      <w:r w:rsidRPr="00864D5E">
        <w:rPr>
          <w:rFonts w:ascii="Verdana" w:hAnsi="Verdana" w:cstheme="minorHAnsi"/>
          <w:color w:val="000000" w:themeColor="text1"/>
          <w:sz w:val="22"/>
          <w:szCs w:val="22"/>
        </w:rPr>
        <w:t>. 87 (3) 1085-1139.</w:t>
      </w:r>
    </w:p>
    <w:p w14:paraId="02954441" w14:textId="38FD23B6" w:rsidR="00004B97" w:rsidRDefault="00D56BF2" w:rsidP="00004B97">
      <w:pPr>
        <w:spacing w:line="480" w:lineRule="auto"/>
        <w:rPr>
          <w:rStyle w:val="ref-title"/>
          <w:rFonts w:ascii="Verdana" w:hAnsi="Verdana"/>
          <w:color w:val="000000"/>
          <w:sz w:val="22"/>
          <w:szCs w:val="22"/>
        </w:rPr>
      </w:pPr>
      <w:r w:rsidRPr="00864D5E">
        <w:rPr>
          <w:rStyle w:val="mixed-citation"/>
          <w:rFonts w:ascii="Verdana" w:hAnsi="Verdana"/>
          <w:color w:val="000000"/>
          <w:sz w:val="22"/>
          <w:szCs w:val="22"/>
        </w:rPr>
        <w:t xml:space="preserve">Shepherd </w:t>
      </w:r>
      <w:r w:rsidR="00004B97">
        <w:rPr>
          <w:rStyle w:val="mixed-citation"/>
          <w:rFonts w:ascii="Verdana" w:hAnsi="Verdana"/>
          <w:color w:val="000000"/>
          <w:sz w:val="22"/>
          <w:szCs w:val="22"/>
        </w:rPr>
        <w:t>S M,</w:t>
      </w:r>
      <w:r w:rsidRPr="00864D5E">
        <w:rPr>
          <w:rStyle w:val="mixed-citation"/>
          <w:rFonts w:ascii="Verdana" w:hAnsi="Verdana"/>
          <w:color w:val="000000"/>
          <w:sz w:val="22"/>
          <w:szCs w:val="22"/>
        </w:rPr>
        <w:t xml:space="preserve"> Adams Y, McEntyre E, </w:t>
      </w:r>
      <w:r w:rsidR="00004B97">
        <w:rPr>
          <w:rStyle w:val="mixed-citation"/>
          <w:rFonts w:ascii="Verdana" w:hAnsi="Verdana"/>
          <w:color w:val="000000"/>
          <w:sz w:val="22"/>
          <w:szCs w:val="22"/>
        </w:rPr>
        <w:t>et al.</w:t>
      </w:r>
      <w:r w:rsidRPr="00864D5E">
        <w:rPr>
          <w:rStyle w:val="mixed-citation"/>
          <w:rFonts w:ascii="Verdana" w:hAnsi="Verdana"/>
          <w:color w:val="000000"/>
          <w:sz w:val="22"/>
          <w:szCs w:val="22"/>
        </w:rPr>
        <w:t xml:space="preserve"> (2014).</w:t>
      </w:r>
      <w:r w:rsidRPr="00864D5E">
        <w:rPr>
          <w:rStyle w:val="apple-converted-space"/>
          <w:rFonts w:ascii="Verdana" w:hAnsi="Verdana"/>
          <w:color w:val="000000"/>
          <w:sz w:val="22"/>
          <w:szCs w:val="22"/>
        </w:rPr>
        <w:t> </w:t>
      </w:r>
      <w:r w:rsidRPr="00864D5E">
        <w:rPr>
          <w:rStyle w:val="ref-title"/>
          <w:rFonts w:ascii="Verdana" w:hAnsi="Verdana"/>
          <w:color w:val="000000"/>
          <w:sz w:val="22"/>
          <w:szCs w:val="22"/>
        </w:rPr>
        <w:t xml:space="preserve">Violence risk assessment </w:t>
      </w:r>
    </w:p>
    <w:p w14:paraId="72D940E0" w14:textId="1D3B2F60" w:rsidR="00D56BF2" w:rsidRPr="00004B97" w:rsidRDefault="00D56BF2" w:rsidP="00004B97">
      <w:pPr>
        <w:spacing w:line="480" w:lineRule="auto"/>
        <w:ind w:left="720"/>
        <w:rPr>
          <w:rFonts w:ascii="Verdana" w:hAnsi="Verdana" w:cstheme="minorHAnsi"/>
          <w:i/>
          <w:iCs/>
          <w:color w:val="000000" w:themeColor="text1"/>
          <w:sz w:val="22"/>
          <w:szCs w:val="22"/>
        </w:rPr>
      </w:pPr>
      <w:r w:rsidRPr="00864D5E">
        <w:rPr>
          <w:rStyle w:val="ref-title"/>
          <w:rFonts w:ascii="Verdana" w:hAnsi="Verdana"/>
          <w:color w:val="000000"/>
          <w:sz w:val="22"/>
          <w:szCs w:val="22"/>
        </w:rPr>
        <w:t>in Australian Aboriginal offender populations: A review of the literature</w:t>
      </w:r>
      <w:r w:rsidRPr="00864D5E">
        <w:rPr>
          <w:rStyle w:val="mixed-citation"/>
          <w:rFonts w:ascii="Verdana" w:hAnsi="Verdana"/>
          <w:color w:val="000000"/>
          <w:sz w:val="22"/>
          <w:szCs w:val="22"/>
        </w:rPr>
        <w:t>.</w:t>
      </w:r>
      <w:r w:rsidRPr="00864D5E">
        <w:rPr>
          <w:rStyle w:val="apple-converted-space"/>
          <w:rFonts w:ascii="Verdana" w:hAnsi="Verdana"/>
          <w:color w:val="000000"/>
          <w:sz w:val="22"/>
          <w:szCs w:val="22"/>
        </w:rPr>
        <w:t> </w:t>
      </w:r>
      <w:r w:rsidRPr="00864D5E">
        <w:rPr>
          <w:rStyle w:val="ref-journal"/>
          <w:rFonts w:ascii="Verdana" w:hAnsi="Verdana"/>
          <w:i/>
          <w:iCs/>
          <w:color w:val="000000"/>
          <w:sz w:val="22"/>
          <w:szCs w:val="22"/>
        </w:rPr>
        <w:t>Psychology, Public Policy and Law</w:t>
      </w:r>
      <w:r w:rsidRPr="00864D5E">
        <w:rPr>
          <w:rStyle w:val="mixed-citation"/>
          <w:rFonts w:ascii="Verdana" w:hAnsi="Verdana"/>
          <w:color w:val="000000"/>
          <w:sz w:val="22"/>
          <w:szCs w:val="22"/>
        </w:rPr>
        <w:t>,</w:t>
      </w:r>
      <w:r w:rsidRPr="00864D5E">
        <w:rPr>
          <w:rStyle w:val="apple-converted-space"/>
          <w:rFonts w:ascii="Verdana" w:hAnsi="Verdana"/>
          <w:color w:val="000000"/>
          <w:sz w:val="22"/>
          <w:szCs w:val="22"/>
        </w:rPr>
        <w:t> </w:t>
      </w:r>
      <w:r w:rsidRPr="00864D5E">
        <w:rPr>
          <w:rStyle w:val="ref-vol"/>
          <w:rFonts w:ascii="Verdana" w:hAnsi="Verdana"/>
          <w:color w:val="000000"/>
          <w:sz w:val="22"/>
          <w:szCs w:val="22"/>
        </w:rPr>
        <w:t>20</w:t>
      </w:r>
      <w:r w:rsidRPr="00864D5E">
        <w:rPr>
          <w:rStyle w:val="mixed-citation"/>
          <w:rFonts w:ascii="Verdana" w:hAnsi="Verdana"/>
          <w:color w:val="000000"/>
          <w:sz w:val="22"/>
          <w:szCs w:val="22"/>
        </w:rPr>
        <w:t>(</w:t>
      </w:r>
      <w:r w:rsidRPr="00864D5E">
        <w:rPr>
          <w:rStyle w:val="ref-iss"/>
          <w:rFonts w:ascii="Verdana" w:hAnsi="Verdana"/>
          <w:color w:val="000000"/>
          <w:sz w:val="22"/>
          <w:szCs w:val="22"/>
        </w:rPr>
        <w:t>3</w:t>
      </w:r>
      <w:r w:rsidRPr="00864D5E">
        <w:rPr>
          <w:rStyle w:val="mixed-citation"/>
          <w:rFonts w:ascii="Verdana" w:hAnsi="Verdana"/>
          <w:color w:val="000000"/>
          <w:sz w:val="22"/>
          <w:szCs w:val="22"/>
        </w:rPr>
        <w:t>), 281–293.</w:t>
      </w:r>
      <w:r w:rsidRPr="00864D5E">
        <w:rPr>
          <w:rStyle w:val="apple-converted-space"/>
          <w:rFonts w:ascii="Verdana" w:hAnsi="Verdana"/>
          <w:color w:val="000000"/>
          <w:sz w:val="22"/>
          <w:szCs w:val="22"/>
        </w:rPr>
        <w:t> </w:t>
      </w:r>
    </w:p>
    <w:p w14:paraId="3D5DF54A" w14:textId="77777777" w:rsidR="00004B97" w:rsidRDefault="00C53F08" w:rsidP="00864D5E">
      <w:pPr>
        <w:autoSpaceDE w:val="0"/>
        <w:autoSpaceDN w:val="0"/>
        <w:adjustRightInd w:val="0"/>
        <w:spacing w:line="480" w:lineRule="auto"/>
        <w:rPr>
          <w:rFonts w:ascii="Verdana" w:hAnsi="Verdana" w:cstheme="minorHAnsi"/>
          <w:sz w:val="22"/>
          <w:szCs w:val="22"/>
        </w:rPr>
      </w:pPr>
      <w:r w:rsidRPr="00864D5E">
        <w:rPr>
          <w:rFonts w:ascii="Verdana" w:hAnsi="Verdana" w:cstheme="minorHAnsi"/>
          <w:sz w:val="22"/>
          <w:szCs w:val="22"/>
        </w:rPr>
        <w:t xml:space="preserve">Skeem J and Lowenkamp C (2020) Using algorithms to address trade-offs </w:t>
      </w:r>
    </w:p>
    <w:p w14:paraId="7CBDF977" w14:textId="336824F1" w:rsidR="00770CE7" w:rsidRPr="00864D5E" w:rsidRDefault="00C53F08" w:rsidP="00004B97">
      <w:pPr>
        <w:autoSpaceDE w:val="0"/>
        <w:autoSpaceDN w:val="0"/>
        <w:adjustRightInd w:val="0"/>
        <w:spacing w:line="480" w:lineRule="auto"/>
        <w:ind w:firstLine="720"/>
        <w:rPr>
          <w:rFonts w:ascii="Verdana" w:hAnsi="Verdana" w:cstheme="minorHAnsi"/>
          <w:sz w:val="22"/>
          <w:szCs w:val="22"/>
        </w:rPr>
      </w:pPr>
      <w:r w:rsidRPr="00864D5E">
        <w:rPr>
          <w:rFonts w:ascii="Verdana" w:hAnsi="Verdana" w:cstheme="minorHAnsi"/>
          <w:sz w:val="22"/>
          <w:szCs w:val="22"/>
        </w:rPr>
        <w:t xml:space="preserve">inherent in predicting recidivism. </w:t>
      </w:r>
      <w:r w:rsidRPr="00864D5E">
        <w:rPr>
          <w:rFonts w:ascii="Verdana" w:hAnsi="Verdana" w:cstheme="minorHAnsi"/>
          <w:i/>
          <w:iCs/>
          <w:sz w:val="22"/>
          <w:szCs w:val="22"/>
        </w:rPr>
        <w:t>Behav. Sci Law</w:t>
      </w:r>
      <w:r w:rsidRPr="00864D5E">
        <w:rPr>
          <w:rFonts w:ascii="Verdana" w:hAnsi="Verdana" w:cstheme="minorHAnsi"/>
          <w:sz w:val="22"/>
          <w:szCs w:val="22"/>
        </w:rPr>
        <w:t xml:space="preserve"> 38(3):259-278.</w:t>
      </w:r>
    </w:p>
    <w:p w14:paraId="483A4034" w14:textId="160C9BB4" w:rsidR="00DC51ED" w:rsidRPr="00864D5E" w:rsidRDefault="00C53F08" w:rsidP="00864D5E">
      <w:pPr>
        <w:spacing w:line="480" w:lineRule="auto"/>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Starr SB (2014) Evidence-based sentencing and the scientific rationalization of </w:t>
      </w:r>
    </w:p>
    <w:p w14:paraId="0507ACC8" w14:textId="622889C5" w:rsidR="00C53F08" w:rsidRPr="00864D5E" w:rsidRDefault="00C53F08" w:rsidP="00864D5E">
      <w:pPr>
        <w:spacing w:line="480" w:lineRule="auto"/>
        <w:ind w:firstLine="720"/>
        <w:rPr>
          <w:rFonts w:ascii="Verdana" w:hAnsi="Verdana" w:cstheme="minorHAnsi"/>
          <w:bCs/>
          <w:color w:val="000000" w:themeColor="text1"/>
          <w:sz w:val="22"/>
          <w:szCs w:val="22"/>
        </w:rPr>
      </w:pPr>
      <w:r w:rsidRPr="00864D5E">
        <w:rPr>
          <w:rFonts w:ascii="Verdana" w:hAnsi="Verdana" w:cstheme="minorHAnsi"/>
          <w:bCs/>
          <w:color w:val="000000" w:themeColor="text1"/>
          <w:sz w:val="22"/>
          <w:szCs w:val="22"/>
        </w:rPr>
        <w:t xml:space="preserve">discrimination. </w:t>
      </w:r>
      <w:r w:rsidRPr="00864D5E">
        <w:rPr>
          <w:rFonts w:ascii="Verdana" w:hAnsi="Verdana" w:cstheme="minorHAnsi"/>
          <w:bCs/>
          <w:i/>
          <w:iCs/>
          <w:color w:val="000000" w:themeColor="text1"/>
          <w:sz w:val="22"/>
          <w:szCs w:val="22"/>
        </w:rPr>
        <w:t>Stanford Law Review</w:t>
      </w:r>
      <w:r w:rsidRPr="00864D5E">
        <w:rPr>
          <w:rFonts w:ascii="Verdana" w:hAnsi="Verdana" w:cstheme="minorHAnsi"/>
          <w:bCs/>
          <w:color w:val="000000" w:themeColor="text1"/>
          <w:sz w:val="22"/>
          <w:szCs w:val="22"/>
        </w:rPr>
        <w:t xml:space="preserve"> 66, 803–872. </w:t>
      </w:r>
    </w:p>
    <w:p w14:paraId="127C2AFB" w14:textId="77777777" w:rsidR="00C53F08" w:rsidRPr="00864D5E" w:rsidRDefault="00C53F08" w:rsidP="00864D5E">
      <w:pPr>
        <w:spacing w:line="480" w:lineRule="auto"/>
        <w:contextualSpacing/>
        <w:rPr>
          <w:rFonts w:ascii="Verdana" w:eastAsiaTheme="minorEastAsia" w:hAnsi="Verdana" w:cstheme="minorHAnsi"/>
          <w:color w:val="000000" w:themeColor="text1"/>
          <w:sz w:val="22"/>
          <w:szCs w:val="22"/>
        </w:rPr>
      </w:pPr>
      <w:r w:rsidRPr="00864D5E">
        <w:rPr>
          <w:rFonts w:ascii="Verdana" w:eastAsiaTheme="minorEastAsia" w:hAnsi="Verdana" w:cstheme="minorHAnsi"/>
          <w:color w:val="000000" w:themeColor="text1"/>
          <w:sz w:val="22"/>
          <w:szCs w:val="22"/>
        </w:rPr>
        <w:t xml:space="preserve">van Dijk J (2005). </w:t>
      </w:r>
      <w:r w:rsidRPr="00864D5E">
        <w:rPr>
          <w:rFonts w:ascii="Verdana" w:eastAsiaTheme="minorEastAsia" w:hAnsi="Verdana" w:cstheme="minorHAnsi"/>
          <w:i/>
          <w:color w:val="000000" w:themeColor="text1"/>
          <w:sz w:val="22"/>
          <w:szCs w:val="22"/>
        </w:rPr>
        <w:t>The deepening divide: Inequality in the information society</w:t>
      </w:r>
      <w:r w:rsidRPr="00864D5E">
        <w:rPr>
          <w:rFonts w:ascii="Verdana" w:eastAsiaTheme="minorEastAsia" w:hAnsi="Verdana" w:cstheme="minorHAnsi"/>
          <w:color w:val="000000" w:themeColor="text1"/>
          <w:sz w:val="22"/>
          <w:szCs w:val="22"/>
        </w:rPr>
        <w:t xml:space="preserve">. </w:t>
      </w:r>
    </w:p>
    <w:p w14:paraId="4089AD1C" w14:textId="77777777" w:rsidR="00C53F08" w:rsidRPr="00864D5E" w:rsidRDefault="00C53F08" w:rsidP="00864D5E">
      <w:pPr>
        <w:spacing w:line="480" w:lineRule="auto"/>
        <w:ind w:firstLine="720"/>
        <w:contextualSpacing/>
        <w:rPr>
          <w:rFonts w:ascii="Verdana" w:eastAsiaTheme="minorEastAsia" w:hAnsi="Verdana" w:cstheme="minorHAnsi"/>
          <w:color w:val="000000" w:themeColor="text1"/>
          <w:sz w:val="22"/>
          <w:szCs w:val="22"/>
        </w:rPr>
      </w:pPr>
      <w:r w:rsidRPr="00864D5E">
        <w:rPr>
          <w:rFonts w:ascii="Verdana" w:eastAsiaTheme="minorEastAsia" w:hAnsi="Verdana" w:cstheme="minorHAnsi"/>
          <w:color w:val="000000" w:themeColor="text1"/>
          <w:sz w:val="22"/>
          <w:szCs w:val="22"/>
        </w:rPr>
        <w:t xml:space="preserve">Thousand Oaks, CA: Sage. </w:t>
      </w:r>
    </w:p>
    <w:p w14:paraId="60D087FD" w14:textId="77777777" w:rsidR="00004B97" w:rsidRDefault="00C53F08" w:rsidP="00004B97">
      <w:pPr>
        <w:spacing w:line="480" w:lineRule="auto"/>
        <w:rPr>
          <w:rFonts w:ascii="Verdana" w:hAnsi="Verdana" w:cstheme="minorHAnsi"/>
          <w:sz w:val="22"/>
          <w:szCs w:val="22"/>
        </w:rPr>
      </w:pPr>
      <w:r w:rsidRPr="00864D5E">
        <w:rPr>
          <w:rFonts w:ascii="Verdana" w:hAnsi="Verdana" w:cstheme="minorHAnsi"/>
          <w:sz w:val="22"/>
          <w:szCs w:val="22"/>
        </w:rPr>
        <w:t xml:space="preserve">van Eijk G (2016). Socioeconomic marginality in sentencing: The built-in bias in </w:t>
      </w:r>
    </w:p>
    <w:p w14:paraId="7CC2E169" w14:textId="2D383831" w:rsidR="00C53F08" w:rsidRPr="00864D5E" w:rsidRDefault="00C53F08" w:rsidP="00004B97">
      <w:pPr>
        <w:spacing w:line="480" w:lineRule="auto"/>
        <w:ind w:left="720"/>
        <w:rPr>
          <w:rFonts w:ascii="Verdana" w:hAnsi="Verdana" w:cstheme="minorHAnsi"/>
          <w:sz w:val="22"/>
          <w:szCs w:val="22"/>
        </w:rPr>
      </w:pPr>
      <w:r w:rsidRPr="00864D5E">
        <w:rPr>
          <w:rFonts w:ascii="Verdana" w:hAnsi="Verdana" w:cstheme="minorHAnsi"/>
          <w:sz w:val="22"/>
          <w:szCs w:val="22"/>
        </w:rPr>
        <w:t xml:space="preserve">risk assessment tools and the reproduction of social inequality. </w:t>
      </w:r>
      <w:r w:rsidRPr="00864D5E">
        <w:rPr>
          <w:rFonts w:ascii="Verdana" w:hAnsi="Verdana" w:cstheme="minorHAnsi"/>
          <w:i/>
          <w:iCs/>
          <w:sz w:val="22"/>
          <w:szCs w:val="22"/>
        </w:rPr>
        <w:t>Punishment and Society</w:t>
      </w:r>
      <w:r w:rsidRPr="00864D5E">
        <w:rPr>
          <w:rFonts w:ascii="Verdana" w:hAnsi="Verdana" w:cstheme="minorHAnsi"/>
          <w:sz w:val="22"/>
          <w:szCs w:val="22"/>
        </w:rPr>
        <w:t xml:space="preserve"> 19, 463-481.</w:t>
      </w:r>
    </w:p>
    <w:p w14:paraId="3A7D990C" w14:textId="77777777" w:rsidR="00004B97" w:rsidRDefault="00770CE7" w:rsidP="00864D5E">
      <w:pPr>
        <w:spacing w:line="480" w:lineRule="auto"/>
        <w:rPr>
          <w:rFonts w:ascii="Verdana" w:hAnsi="Verdana" w:cs="Arial"/>
          <w:color w:val="080E14"/>
          <w:sz w:val="22"/>
          <w:szCs w:val="22"/>
          <w:shd w:val="clear" w:color="auto" w:fill="FFFFFF"/>
        </w:rPr>
      </w:pPr>
      <w:r w:rsidRPr="00864D5E">
        <w:rPr>
          <w:rFonts w:ascii="Verdana" w:hAnsi="Verdana" w:cs="Arial"/>
          <w:color w:val="080E14"/>
          <w:sz w:val="22"/>
          <w:szCs w:val="22"/>
          <w:shd w:val="clear" w:color="auto" w:fill="FFFFFF"/>
        </w:rPr>
        <w:t xml:space="preserve">Yeong 2021 </w:t>
      </w:r>
      <w:r w:rsidRPr="00864D5E">
        <w:rPr>
          <w:rFonts w:ascii="Verdana" w:hAnsi="Verdana" w:cstheme="minorHAnsi"/>
          <w:color w:val="000000" w:themeColor="text1"/>
          <w:sz w:val="22"/>
          <w:szCs w:val="22"/>
        </w:rPr>
        <w:t xml:space="preserve">An evaluation of the Suspect Target Management Plan. </w:t>
      </w:r>
      <w:r w:rsidRPr="00864D5E">
        <w:rPr>
          <w:rFonts w:ascii="Verdana" w:hAnsi="Verdana" w:cs="Arial"/>
          <w:color w:val="080E14"/>
          <w:sz w:val="22"/>
          <w:szCs w:val="22"/>
          <w:shd w:val="clear" w:color="auto" w:fill="FFFFFF"/>
        </w:rPr>
        <w:t xml:space="preserve">NSW Bureau </w:t>
      </w:r>
    </w:p>
    <w:p w14:paraId="1C2E11F8" w14:textId="77777777" w:rsidR="00004B97" w:rsidRDefault="00770CE7" w:rsidP="00004B97">
      <w:pPr>
        <w:spacing w:line="480" w:lineRule="auto"/>
        <w:ind w:firstLine="720"/>
        <w:rPr>
          <w:rFonts w:ascii="Verdana" w:hAnsi="Verdana" w:cs="Arial"/>
          <w:color w:val="080E14"/>
          <w:sz w:val="22"/>
          <w:szCs w:val="22"/>
          <w:shd w:val="clear" w:color="auto" w:fill="FFFFFF"/>
        </w:rPr>
      </w:pPr>
      <w:r w:rsidRPr="00864D5E">
        <w:rPr>
          <w:rFonts w:ascii="Verdana" w:hAnsi="Verdana" w:cs="Arial"/>
          <w:color w:val="080E14"/>
          <w:sz w:val="22"/>
          <w:szCs w:val="22"/>
          <w:shd w:val="clear" w:color="auto" w:fill="FFFFFF"/>
        </w:rPr>
        <w:t>of Crime Statics and Research</w:t>
      </w:r>
      <w:r w:rsidR="00004B97">
        <w:rPr>
          <w:rFonts w:ascii="Verdana" w:hAnsi="Verdana" w:cs="Arial"/>
          <w:color w:val="080E14"/>
          <w:sz w:val="22"/>
          <w:szCs w:val="22"/>
          <w:shd w:val="clear" w:color="auto" w:fill="FFFFFF"/>
        </w:rPr>
        <w:t>.</w:t>
      </w:r>
      <w:r w:rsidRPr="00864D5E">
        <w:rPr>
          <w:rFonts w:ascii="Verdana" w:hAnsi="Verdana" w:cs="Arial"/>
          <w:color w:val="080E14"/>
          <w:sz w:val="22"/>
          <w:szCs w:val="22"/>
          <w:shd w:val="clear" w:color="auto" w:fill="FFFFFF"/>
        </w:rPr>
        <w:t xml:space="preserve"> </w:t>
      </w:r>
    </w:p>
    <w:p w14:paraId="2A517653" w14:textId="37799073" w:rsidR="00770CE7" w:rsidRPr="00004B97" w:rsidRDefault="0022239B" w:rsidP="00004B97">
      <w:pPr>
        <w:spacing w:line="480" w:lineRule="auto"/>
        <w:ind w:left="720"/>
        <w:rPr>
          <w:rFonts w:ascii="Verdana" w:hAnsi="Verdana"/>
          <w:sz w:val="22"/>
          <w:szCs w:val="22"/>
        </w:rPr>
      </w:pPr>
      <w:hyperlink r:id="rId35" w:history="1">
        <w:r w:rsidR="00004B97" w:rsidRPr="003C3412">
          <w:rPr>
            <w:rStyle w:val="Hyperlink"/>
            <w:rFonts w:ascii="Verdana" w:hAnsi="Verdana" w:cs="Arial"/>
            <w:sz w:val="22"/>
            <w:szCs w:val="22"/>
            <w:shd w:val="clear" w:color="auto" w:fill="FFFFFF"/>
          </w:rPr>
          <w:t>https://www.bocsar.nsw.gov.au/Publications/CJB/2020-Evaluation-of-the-Suspect-Target-Management-Plan-CJB233.pdf</w:t>
        </w:r>
      </w:hyperlink>
    </w:p>
    <w:p w14:paraId="47B43BB3" w14:textId="77777777" w:rsidR="00004B97" w:rsidRDefault="00494F93" w:rsidP="00864D5E">
      <w:pPr>
        <w:spacing w:line="480" w:lineRule="auto"/>
        <w:rPr>
          <w:rFonts w:ascii="Verdana" w:hAnsi="Verdana" w:cstheme="minorHAnsi"/>
          <w:color w:val="000000" w:themeColor="text1"/>
          <w:sz w:val="22"/>
          <w:szCs w:val="22"/>
        </w:rPr>
      </w:pPr>
      <w:r w:rsidRPr="00864D5E">
        <w:rPr>
          <w:rFonts w:ascii="Verdana" w:hAnsi="Verdana" w:cstheme="minorHAnsi"/>
          <w:color w:val="000000" w:themeColor="text1"/>
          <w:sz w:val="22"/>
          <w:szCs w:val="22"/>
        </w:rPr>
        <w:lastRenderedPageBreak/>
        <w:t>Završnik</w:t>
      </w:r>
      <w:r w:rsidR="000F4DA7" w:rsidRPr="00864D5E">
        <w:rPr>
          <w:rFonts w:ascii="Verdana" w:hAnsi="Verdana" w:cstheme="minorHAnsi"/>
          <w:color w:val="000000" w:themeColor="text1"/>
          <w:sz w:val="22"/>
          <w:szCs w:val="22"/>
        </w:rPr>
        <w:t xml:space="preserve"> A (2020) </w:t>
      </w:r>
      <w:r w:rsidRPr="00864D5E">
        <w:rPr>
          <w:rFonts w:ascii="Verdana" w:hAnsi="Verdana" w:cstheme="minorHAnsi"/>
          <w:color w:val="000000" w:themeColor="text1"/>
          <w:sz w:val="22"/>
          <w:szCs w:val="22"/>
        </w:rPr>
        <w:t xml:space="preserve">Criminal justice, artificial intelligence systems, and human </w:t>
      </w:r>
    </w:p>
    <w:p w14:paraId="2CD395D0" w14:textId="389630AB" w:rsidR="00494F93" w:rsidRPr="00004B97" w:rsidRDefault="00494F93" w:rsidP="00004B97">
      <w:pPr>
        <w:spacing w:line="480" w:lineRule="auto"/>
        <w:ind w:left="720"/>
        <w:rPr>
          <w:rFonts w:ascii="Verdana" w:hAnsi="Verdana" w:cstheme="minorHAnsi"/>
          <w:color w:val="000000" w:themeColor="text1"/>
          <w:sz w:val="22"/>
          <w:szCs w:val="22"/>
        </w:rPr>
      </w:pPr>
      <w:r w:rsidRPr="00864D5E">
        <w:rPr>
          <w:rFonts w:ascii="Verdana" w:hAnsi="Verdana" w:cstheme="minorHAnsi"/>
          <w:color w:val="000000" w:themeColor="text1"/>
          <w:sz w:val="22"/>
          <w:szCs w:val="22"/>
        </w:rPr>
        <w:t xml:space="preserve">rights. ERA Forum 20, 567–583 (2020). </w:t>
      </w:r>
      <w:hyperlink r:id="rId36" w:history="1">
        <w:r w:rsidR="00004B97" w:rsidRPr="003C3412">
          <w:rPr>
            <w:rStyle w:val="Hyperlink"/>
            <w:rFonts w:ascii="Verdana" w:hAnsi="Verdana" w:cstheme="minorHAnsi"/>
            <w:sz w:val="22"/>
            <w:szCs w:val="22"/>
          </w:rPr>
          <w:t>https://doi.org/10.1007/s12027-020-00602-0</w:t>
        </w:r>
      </w:hyperlink>
      <w:r w:rsidRPr="00864D5E">
        <w:rPr>
          <w:rFonts w:ascii="Verdana" w:hAnsi="Verdana" w:cstheme="minorHAnsi"/>
          <w:color w:val="000000" w:themeColor="text1"/>
          <w:sz w:val="22"/>
          <w:szCs w:val="22"/>
        </w:rPr>
        <w:t xml:space="preserve"> </w:t>
      </w:r>
    </w:p>
    <w:p w14:paraId="39F002F9" w14:textId="3B82CFB7" w:rsidR="00004B97" w:rsidRDefault="00C823C9" w:rsidP="00864D5E">
      <w:pPr>
        <w:spacing w:line="480" w:lineRule="auto"/>
        <w:rPr>
          <w:rFonts w:ascii="Verdana" w:hAnsi="Verdana" w:cstheme="minorHAnsi"/>
          <w:sz w:val="22"/>
          <w:szCs w:val="22"/>
        </w:rPr>
      </w:pPr>
      <w:r w:rsidRPr="00864D5E">
        <w:rPr>
          <w:rFonts w:ascii="Verdana" w:hAnsi="Verdana" w:cstheme="minorHAnsi"/>
          <w:sz w:val="22"/>
          <w:szCs w:val="22"/>
        </w:rPr>
        <w:t>Zeng J, Ustun B, and Rudin C (2015) Interpretable classification models for recidivism prediction. arXiv preprint arXiv:1503.07810</w:t>
      </w:r>
    </w:p>
    <w:p w14:paraId="2A8A4141" w14:textId="74A365BC" w:rsidR="00C823C9" w:rsidRPr="00864D5E" w:rsidRDefault="0022239B" w:rsidP="00004B97">
      <w:pPr>
        <w:spacing w:line="480" w:lineRule="auto"/>
        <w:ind w:left="720"/>
        <w:rPr>
          <w:rFonts w:ascii="Verdana" w:hAnsi="Verdana" w:cs="Lucida Grande"/>
          <w:color w:val="000000"/>
          <w:sz w:val="22"/>
          <w:szCs w:val="22"/>
          <w:shd w:val="clear" w:color="auto" w:fill="FFFFFF"/>
        </w:rPr>
      </w:pPr>
      <w:hyperlink r:id="rId37" w:history="1">
        <w:r w:rsidR="00004B97" w:rsidRPr="003C3412">
          <w:rPr>
            <w:rStyle w:val="Hyperlink"/>
            <w:rFonts w:ascii="Verdana" w:hAnsi="Verdana" w:cstheme="minorHAnsi"/>
            <w:sz w:val="22"/>
            <w:szCs w:val="22"/>
          </w:rPr>
          <w:t>http://mitsloan.mit.edu/newsroom/press-releases/mit-sloan-professor-uses-machine-learning-to-design-crime-prediction-models/</w:t>
        </w:r>
      </w:hyperlink>
      <w:r w:rsidR="00004B97">
        <w:rPr>
          <w:rFonts w:ascii="Verdana" w:hAnsi="Verdana" w:cstheme="minorHAnsi"/>
          <w:sz w:val="22"/>
          <w:szCs w:val="22"/>
        </w:rPr>
        <w:t xml:space="preserve">  </w:t>
      </w:r>
      <w:r w:rsidR="00C823C9" w:rsidRPr="00864D5E">
        <w:rPr>
          <w:rFonts w:ascii="Verdana" w:hAnsi="Verdana" w:cstheme="minorHAnsi"/>
          <w:sz w:val="22"/>
          <w:szCs w:val="22"/>
        </w:rPr>
        <w:t xml:space="preserve"> </w:t>
      </w:r>
    </w:p>
    <w:p w14:paraId="1B411333" w14:textId="77777777" w:rsidR="00C823C9" w:rsidRPr="00864D5E" w:rsidRDefault="00C823C9" w:rsidP="00864D5E">
      <w:pPr>
        <w:spacing w:line="480" w:lineRule="auto"/>
        <w:ind w:firstLine="720"/>
        <w:rPr>
          <w:rFonts w:ascii="Verdana" w:hAnsi="Verdana" w:cstheme="minorHAnsi"/>
          <w:sz w:val="22"/>
          <w:szCs w:val="22"/>
        </w:rPr>
      </w:pPr>
    </w:p>
    <w:p w14:paraId="5B4E7BF8" w14:textId="77777777" w:rsidR="00C53F08" w:rsidRPr="00864D5E" w:rsidRDefault="00C53F08" w:rsidP="00864D5E">
      <w:pPr>
        <w:spacing w:line="480" w:lineRule="auto"/>
        <w:rPr>
          <w:rFonts w:ascii="Verdana" w:hAnsi="Verdana" w:cstheme="minorHAnsi"/>
          <w:sz w:val="22"/>
          <w:szCs w:val="22"/>
        </w:rPr>
      </w:pPr>
    </w:p>
    <w:p w14:paraId="6CF6B8A0" w14:textId="77777777" w:rsidR="00C53F08" w:rsidRPr="00864D5E" w:rsidRDefault="00C53F08" w:rsidP="00864D5E">
      <w:pPr>
        <w:spacing w:line="480" w:lineRule="auto"/>
        <w:rPr>
          <w:rFonts w:ascii="Verdana" w:hAnsi="Verdana" w:cstheme="minorHAnsi"/>
          <w:bCs/>
          <w:color w:val="000000" w:themeColor="text1"/>
          <w:sz w:val="22"/>
          <w:szCs w:val="22"/>
        </w:rPr>
      </w:pPr>
    </w:p>
    <w:p w14:paraId="5015C2AB" w14:textId="77777777" w:rsidR="00C53F08" w:rsidRPr="00864D5E" w:rsidRDefault="00C53F08" w:rsidP="00864D5E">
      <w:pPr>
        <w:spacing w:line="480" w:lineRule="auto"/>
        <w:rPr>
          <w:rFonts w:ascii="Verdana" w:hAnsi="Verdana" w:cstheme="minorHAnsi"/>
          <w:bCs/>
          <w:color w:val="000000" w:themeColor="text1"/>
          <w:sz w:val="22"/>
          <w:szCs w:val="22"/>
        </w:rPr>
      </w:pPr>
    </w:p>
    <w:p w14:paraId="613DDD30" w14:textId="52080376" w:rsidR="00AC0B84" w:rsidRPr="00864D5E" w:rsidRDefault="00AC0B84" w:rsidP="00864D5E">
      <w:pPr>
        <w:spacing w:line="480" w:lineRule="auto"/>
        <w:rPr>
          <w:rFonts w:ascii="Verdana" w:hAnsi="Verdana" w:cstheme="minorHAnsi"/>
          <w:color w:val="000000" w:themeColor="text1"/>
          <w:sz w:val="22"/>
          <w:szCs w:val="22"/>
        </w:rPr>
      </w:pPr>
    </w:p>
    <w:sectPr w:rsidR="00AC0B84" w:rsidRPr="00864D5E" w:rsidSect="00BB64AF">
      <w:footerReference w:type="even" r:id="rId38"/>
      <w:footerReference w:type="default" r:id="rId3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DEF3A" w14:textId="77777777" w:rsidR="0022239B" w:rsidRDefault="0022239B" w:rsidP="00657C21">
      <w:r>
        <w:separator/>
      </w:r>
    </w:p>
  </w:endnote>
  <w:endnote w:type="continuationSeparator" w:id="0">
    <w:p w14:paraId="5D85B60E" w14:textId="77777777" w:rsidR="0022239B" w:rsidRDefault="0022239B" w:rsidP="0065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36276767"/>
      <w:docPartObj>
        <w:docPartGallery w:val="Page Numbers (Bottom of Page)"/>
        <w:docPartUnique/>
      </w:docPartObj>
    </w:sdtPr>
    <w:sdtEndPr>
      <w:rPr>
        <w:rStyle w:val="PageNumber"/>
      </w:rPr>
    </w:sdtEndPr>
    <w:sdtContent>
      <w:p w14:paraId="5292ACAF" w14:textId="39CF49F4" w:rsidR="00DD4804" w:rsidRDefault="00DD4804" w:rsidP="00DE5B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D18973" w14:textId="77777777" w:rsidR="00DD4804" w:rsidRDefault="00DD4804" w:rsidP="00657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48229"/>
      <w:docPartObj>
        <w:docPartGallery w:val="Page Numbers (Bottom of Page)"/>
        <w:docPartUnique/>
      </w:docPartObj>
    </w:sdtPr>
    <w:sdtEndPr>
      <w:rPr>
        <w:rStyle w:val="PageNumber"/>
      </w:rPr>
    </w:sdtEndPr>
    <w:sdtContent>
      <w:p w14:paraId="7AA9A378" w14:textId="0565DCF8" w:rsidR="00DD4804" w:rsidRDefault="00DD4804" w:rsidP="00DE5B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21398D" w14:textId="77777777" w:rsidR="00DD4804" w:rsidRDefault="00DD4804" w:rsidP="00657C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065BB" w14:textId="77777777" w:rsidR="0022239B" w:rsidRDefault="0022239B" w:rsidP="00657C21">
      <w:r>
        <w:separator/>
      </w:r>
    </w:p>
  </w:footnote>
  <w:footnote w:type="continuationSeparator" w:id="0">
    <w:p w14:paraId="0A04C22B" w14:textId="77777777" w:rsidR="0022239B" w:rsidRDefault="0022239B" w:rsidP="0065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29E9"/>
    <w:multiLevelType w:val="hybridMultilevel"/>
    <w:tmpl w:val="2B2A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1161F"/>
    <w:multiLevelType w:val="multilevel"/>
    <w:tmpl w:val="C8E4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B65DD"/>
    <w:multiLevelType w:val="multilevel"/>
    <w:tmpl w:val="194A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126BA3"/>
    <w:multiLevelType w:val="hybridMultilevel"/>
    <w:tmpl w:val="1C46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07108"/>
    <w:multiLevelType w:val="multilevel"/>
    <w:tmpl w:val="153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7B1BF3"/>
    <w:multiLevelType w:val="hybridMultilevel"/>
    <w:tmpl w:val="A6C07F3E"/>
    <w:lvl w:ilvl="0" w:tplc="A50425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84E92"/>
    <w:multiLevelType w:val="multilevel"/>
    <w:tmpl w:val="D78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7C783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C21744"/>
    <w:multiLevelType w:val="multilevel"/>
    <w:tmpl w:val="A096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396D08"/>
    <w:multiLevelType w:val="multilevel"/>
    <w:tmpl w:val="5A86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A2656"/>
    <w:multiLevelType w:val="hybridMultilevel"/>
    <w:tmpl w:val="14F6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1130D"/>
    <w:multiLevelType w:val="hybridMultilevel"/>
    <w:tmpl w:val="831C7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0"/>
  </w:num>
  <w:num w:numId="5">
    <w:abstractNumId w:val="7"/>
  </w:num>
  <w:num w:numId="6">
    <w:abstractNumId w:val="9"/>
  </w:num>
  <w:num w:numId="7">
    <w:abstractNumId w:val="2"/>
  </w:num>
  <w:num w:numId="8">
    <w:abstractNumId w:val="8"/>
  </w:num>
  <w:num w:numId="9">
    <w:abstractNumId w:val="4"/>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84"/>
    <w:rsid w:val="00001891"/>
    <w:rsid w:val="00004B97"/>
    <w:rsid w:val="00004CC9"/>
    <w:rsid w:val="0000613C"/>
    <w:rsid w:val="00010A2D"/>
    <w:rsid w:val="000117C2"/>
    <w:rsid w:val="00012036"/>
    <w:rsid w:val="00012EE4"/>
    <w:rsid w:val="000143BE"/>
    <w:rsid w:val="00015F79"/>
    <w:rsid w:val="0001799E"/>
    <w:rsid w:val="000206FC"/>
    <w:rsid w:val="00021550"/>
    <w:rsid w:val="00022F78"/>
    <w:rsid w:val="00025470"/>
    <w:rsid w:val="000315B1"/>
    <w:rsid w:val="00032884"/>
    <w:rsid w:val="000332A4"/>
    <w:rsid w:val="00034FC7"/>
    <w:rsid w:val="00035071"/>
    <w:rsid w:val="0004039A"/>
    <w:rsid w:val="00041134"/>
    <w:rsid w:val="0004181E"/>
    <w:rsid w:val="0004737E"/>
    <w:rsid w:val="000475F7"/>
    <w:rsid w:val="000523F4"/>
    <w:rsid w:val="00052B63"/>
    <w:rsid w:val="000551C9"/>
    <w:rsid w:val="00057575"/>
    <w:rsid w:val="00060614"/>
    <w:rsid w:val="00062913"/>
    <w:rsid w:val="00063FB0"/>
    <w:rsid w:val="000673D0"/>
    <w:rsid w:val="00071049"/>
    <w:rsid w:val="00071DC6"/>
    <w:rsid w:val="000726BD"/>
    <w:rsid w:val="00073077"/>
    <w:rsid w:val="000742A0"/>
    <w:rsid w:val="0007493F"/>
    <w:rsid w:val="00075B84"/>
    <w:rsid w:val="000768F8"/>
    <w:rsid w:val="00076AC7"/>
    <w:rsid w:val="0007728C"/>
    <w:rsid w:val="0008085D"/>
    <w:rsid w:val="00083F73"/>
    <w:rsid w:val="00084233"/>
    <w:rsid w:val="00085177"/>
    <w:rsid w:val="000854E1"/>
    <w:rsid w:val="00087874"/>
    <w:rsid w:val="00090EAF"/>
    <w:rsid w:val="00090FFD"/>
    <w:rsid w:val="00091F1C"/>
    <w:rsid w:val="00092C65"/>
    <w:rsid w:val="0009330A"/>
    <w:rsid w:val="00093CEA"/>
    <w:rsid w:val="0009427B"/>
    <w:rsid w:val="000969A9"/>
    <w:rsid w:val="00097EE6"/>
    <w:rsid w:val="000A03ED"/>
    <w:rsid w:val="000A0C45"/>
    <w:rsid w:val="000A2867"/>
    <w:rsid w:val="000A4323"/>
    <w:rsid w:val="000A4FE6"/>
    <w:rsid w:val="000A5B55"/>
    <w:rsid w:val="000A5F60"/>
    <w:rsid w:val="000A6411"/>
    <w:rsid w:val="000A69F3"/>
    <w:rsid w:val="000A7093"/>
    <w:rsid w:val="000B3179"/>
    <w:rsid w:val="000B583A"/>
    <w:rsid w:val="000B79FC"/>
    <w:rsid w:val="000B7EE7"/>
    <w:rsid w:val="000C0988"/>
    <w:rsid w:val="000C0C8E"/>
    <w:rsid w:val="000C200E"/>
    <w:rsid w:val="000C3FD5"/>
    <w:rsid w:val="000D18FB"/>
    <w:rsid w:val="000D2259"/>
    <w:rsid w:val="000D418C"/>
    <w:rsid w:val="000D4356"/>
    <w:rsid w:val="000D5188"/>
    <w:rsid w:val="000D5CD2"/>
    <w:rsid w:val="000E0148"/>
    <w:rsid w:val="000E1004"/>
    <w:rsid w:val="000E1D54"/>
    <w:rsid w:val="000E22DC"/>
    <w:rsid w:val="000E4F16"/>
    <w:rsid w:val="000E53DB"/>
    <w:rsid w:val="000E5967"/>
    <w:rsid w:val="000E7099"/>
    <w:rsid w:val="000F4DA7"/>
    <w:rsid w:val="000F67F5"/>
    <w:rsid w:val="000F6A39"/>
    <w:rsid w:val="000F6E28"/>
    <w:rsid w:val="00101311"/>
    <w:rsid w:val="001015E2"/>
    <w:rsid w:val="001017B0"/>
    <w:rsid w:val="00101EFC"/>
    <w:rsid w:val="00104BF3"/>
    <w:rsid w:val="0010584D"/>
    <w:rsid w:val="00112082"/>
    <w:rsid w:val="00113017"/>
    <w:rsid w:val="0011333A"/>
    <w:rsid w:val="00114239"/>
    <w:rsid w:val="00120F12"/>
    <w:rsid w:val="001233AD"/>
    <w:rsid w:val="0012505F"/>
    <w:rsid w:val="0012671E"/>
    <w:rsid w:val="00127C00"/>
    <w:rsid w:val="00130FE0"/>
    <w:rsid w:val="00133906"/>
    <w:rsid w:val="00134BCE"/>
    <w:rsid w:val="0013583F"/>
    <w:rsid w:val="00136875"/>
    <w:rsid w:val="00140228"/>
    <w:rsid w:val="00140A49"/>
    <w:rsid w:val="00143723"/>
    <w:rsid w:val="001461A2"/>
    <w:rsid w:val="00147A0A"/>
    <w:rsid w:val="00150763"/>
    <w:rsid w:val="00152CE1"/>
    <w:rsid w:val="0015300E"/>
    <w:rsid w:val="00154237"/>
    <w:rsid w:val="00160CF2"/>
    <w:rsid w:val="00162318"/>
    <w:rsid w:val="00163318"/>
    <w:rsid w:val="001636BB"/>
    <w:rsid w:val="00164D51"/>
    <w:rsid w:val="00165FA6"/>
    <w:rsid w:val="0016637A"/>
    <w:rsid w:val="001679CD"/>
    <w:rsid w:val="001718F2"/>
    <w:rsid w:val="001721AB"/>
    <w:rsid w:val="00174142"/>
    <w:rsid w:val="0017440A"/>
    <w:rsid w:val="00174515"/>
    <w:rsid w:val="00175EA5"/>
    <w:rsid w:val="00175F41"/>
    <w:rsid w:val="00176BD8"/>
    <w:rsid w:val="0017754A"/>
    <w:rsid w:val="001779D5"/>
    <w:rsid w:val="00180ECB"/>
    <w:rsid w:val="001811A4"/>
    <w:rsid w:val="0018381E"/>
    <w:rsid w:val="00183838"/>
    <w:rsid w:val="00183B86"/>
    <w:rsid w:val="00183CB2"/>
    <w:rsid w:val="001841F4"/>
    <w:rsid w:val="0018526C"/>
    <w:rsid w:val="00185AA7"/>
    <w:rsid w:val="00186571"/>
    <w:rsid w:val="001878D8"/>
    <w:rsid w:val="00190207"/>
    <w:rsid w:val="00192921"/>
    <w:rsid w:val="00193FCC"/>
    <w:rsid w:val="00197B2A"/>
    <w:rsid w:val="001A277B"/>
    <w:rsid w:val="001A28E0"/>
    <w:rsid w:val="001A304A"/>
    <w:rsid w:val="001A3ED7"/>
    <w:rsid w:val="001A4F66"/>
    <w:rsid w:val="001A541C"/>
    <w:rsid w:val="001A6E1E"/>
    <w:rsid w:val="001A7B03"/>
    <w:rsid w:val="001A7F88"/>
    <w:rsid w:val="001B1417"/>
    <w:rsid w:val="001B2BB6"/>
    <w:rsid w:val="001B3462"/>
    <w:rsid w:val="001B441A"/>
    <w:rsid w:val="001B5012"/>
    <w:rsid w:val="001B5503"/>
    <w:rsid w:val="001B6128"/>
    <w:rsid w:val="001B7174"/>
    <w:rsid w:val="001B7D52"/>
    <w:rsid w:val="001C06F1"/>
    <w:rsid w:val="001C0D5A"/>
    <w:rsid w:val="001C12A3"/>
    <w:rsid w:val="001C140E"/>
    <w:rsid w:val="001C161C"/>
    <w:rsid w:val="001C2A23"/>
    <w:rsid w:val="001C45CE"/>
    <w:rsid w:val="001C50D7"/>
    <w:rsid w:val="001C6728"/>
    <w:rsid w:val="001C77C3"/>
    <w:rsid w:val="001C7E2A"/>
    <w:rsid w:val="001D06A3"/>
    <w:rsid w:val="001D08AE"/>
    <w:rsid w:val="001D0ED4"/>
    <w:rsid w:val="001D1689"/>
    <w:rsid w:val="001D1AE8"/>
    <w:rsid w:val="001D3E96"/>
    <w:rsid w:val="001D43D4"/>
    <w:rsid w:val="001D56E7"/>
    <w:rsid w:val="001E0521"/>
    <w:rsid w:val="001E2EB3"/>
    <w:rsid w:val="001E397A"/>
    <w:rsid w:val="001E5A7C"/>
    <w:rsid w:val="001E72E8"/>
    <w:rsid w:val="001E76C4"/>
    <w:rsid w:val="001F0ABB"/>
    <w:rsid w:val="001F18EB"/>
    <w:rsid w:val="001F1F11"/>
    <w:rsid w:val="001F2414"/>
    <w:rsid w:val="001F3E30"/>
    <w:rsid w:val="001F6122"/>
    <w:rsid w:val="001F65DC"/>
    <w:rsid w:val="001F74E1"/>
    <w:rsid w:val="001F74F9"/>
    <w:rsid w:val="0020003E"/>
    <w:rsid w:val="00200958"/>
    <w:rsid w:val="00203102"/>
    <w:rsid w:val="00203668"/>
    <w:rsid w:val="00203EE3"/>
    <w:rsid w:val="00204201"/>
    <w:rsid w:val="002042E8"/>
    <w:rsid w:val="00204EC6"/>
    <w:rsid w:val="00204F5C"/>
    <w:rsid w:val="00205F3B"/>
    <w:rsid w:val="002123A1"/>
    <w:rsid w:val="00213298"/>
    <w:rsid w:val="0021629A"/>
    <w:rsid w:val="002162F7"/>
    <w:rsid w:val="002164FF"/>
    <w:rsid w:val="00217BDC"/>
    <w:rsid w:val="00220E2D"/>
    <w:rsid w:val="0022226A"/>
    <w:rsid w:val="0022239B"/>
    <w:rsid w:val="00222871"/>
    <w:rsid w:val="00223827"/>
    <w:rsid w:val="00223D7A"/>
    <w:rsid w:val="0022452B"/>
    <w:rsid w:val="00225B90"/>
    <w:rsid w:val="002308E1"/>
    <w:rsid w:val="0023306A"/>
    <w:rsid w:val="0023464C"/>
    <w:rsid w:val="00234B3A"/>
    <w:rsid w:val="00235380"/>
    <w:rsid w:val="00235686"/>
    <w:rsid w:val="00236E15"/>
    <w:rsid w:val="002376DB"/>
    <w:rsid w:val="00240C60"/>
    <w:rsid w:val="00241BBA"/>
    <w:rsid w:val="002420B5"/>
    <w:rsid w:val="0024249B"/>
    <w:rsid w:val="00242F47"/>
    <w:rsid w:val="0024790C"/>
    <w:rsid w:val="00252C39"/>
    <w:rsid w:val="00261F04"/>
    <w:rsid w:val="00262B9B"/>
    <w:rsid w:val="00262F74"/>
    <w:rsid w:val="002657B0"/>
    <w:rsid w:val="00266DD5"/>
    <w:rsid w:val="00267999"/>
    <w:rsid w:val="0027005A"/>
    <w:rsid w:val="0027021F"/>
    <w:rsid w:val="00273887"/>
    <w:rsid w:val="0027644A"/>
    <w:rsid w:val="00276973"/>
    <w:rsid w:val="00276C35"/>
    <w:rsid w:val="00277488"/>
    <w:rsid w:val="00280F52"/>
    <w:rsid w:val="00281809"/>
    <w:rsid w:val="002829B4"/>
    <w:rsid w:val="00282D4E"/>
    <w:rsid w:val="00282E2F"/>
    <w:rsid w:val="00283B40"/>
    <w:rsid w:val="00285947"/>
    <w:rsid w:val="00290F27"/>
    <w:rsid w:val="002921E9"/>
    <w:rsid w:val="002924D5"/>
    <w:rsid w:val="0029291F"/>
    <w:rsid w:val="002939D5"/>
    <w:rsid w:val="0029589C"/>
    <w:rsid w:val="002962DA"/>
    <w:rsid w:val="00297002"/>
    <w:rsid w:val="00297186"/>
    <w:rsid w:val="00297452"/>
    <w:rsid w:val="00297791"/>
    <w:rsid w:val="002A1852"/>
    <w:rsid w:val="002A2EB7"/>
    <w:rsid w:val="002A2FB4"/>
    <w:rsid w:val="002A3125"/>
    <w:rsid w:val="002A3BAA"/>
    <w:rsid w:val="002A5E5A"/>
    <w:rsid w:val="002A7B29"/>
    <w:rsid w:val="002A7DF5"/>
    <w:rsid w:val="002B09A8"/>
    <w:rsid w:val="002B2AD4"/>
    <w:rsid w:val="002B3CEE"/>
    <w:rsid w:val="002B5219"/>
    <w:rsid w:val="002B751B"/>
    <w:rsid w:val="002C010B"/>
    <w:rsid w:val="002C0A35"/>
    <w:rsid w:val="002C236A"/>
    <w:rsid w:val="002C438F"/>
    <w:rsid w:val="002C6043"/>
    <w:rsid w:val="002C684F"/>
    <w:rsid w:val="002C7008"/>
    <w:rsid w:val="002D47A0"/>
    <w:rsid w:val="002D58A1"/>
    <w:rsid w:val="002D59AD"/>
    <w:rsid w:val="002D59E2"/>
    <w:rsid w:val="002D6226"/>
    <w:rsid w:val="002D64D8"/>
    <w:rsid w:val="002E0F28"/>
    <w:rsid w:val="002E13FD"/>
    <w:rsid w:val="002E479D"/>
    <w:rsid w:val="002E6C83"/>
    <w:rsid w:val="002F0571"/>
    <w:rsid w:val="002F0B4A"/>
    <w:rsid w:val="002F24CF"/>
    <w:rsid w:val="002F2EAB"/>
    <w:rsid w:val="002F2F0B"/>
    <w:rsid w:val="002F3158"/>
    <w:rsid w:val="002F31E3"/>
    <w:rsid w:val="002F44AA"/>
    <w:rsid w:val="002F5162"/>
    <w:rsid w:val="003000E7"/>
    <w:rsid w:val="00301390"/>
    <w:rsid w:val="00301BE1"/>
    <w:rsid w:val="00301F1A"/>
    <w:rsid w:val="00302A0A"/>
    <w:rsid w:val="00304105"/>
    <w:rsid w:val="00305AA1"/>
    <w:rsid w:val="00305DFD"/>
    <w:rsid w:val="00307758"/>
    <w:rsid w:val="0030775E"/>
    <w:rsid w:val="0031204A"/>
    <w:rsid w:val="00314999"/>
    <w:rsid w:val="00317586"/>
    <w:rsid w:val="00317F1F"/>
    <w:rsid w:val="003202FD"/>
    <w:rsid w:val="0032101E"/>
    <w:rsid w:val="00322B0E"/>
    <w:rsid w:val="003252FB"/>
    <w:rsid w:val="00327A1D"/>
    <w:rsid w:val="00333AE8"/>
    <w:rsid w:val="00335663"/>
    <w:rsid w:val="00335B6A"/>
    <w:rsid w:val="00335FB7"/>
    <w:rsid w:val="00337E8C"/>
    <w:rsid w:val="00337F76"/>
    <w:rsid w:val="0034048D"/>
    <w:rsid w:val="00342BDB"/>
    <w:rsid w:val="003459CE"/>
    <w:rsid w:val="00345C05"/>
    <w:rsid w:val="00346352"/>
    <w:rsid w:val="00346428"/>
    <w:rsid w:val="00346649"/>
    <w:rsid w:val="003472AA"/>
    <w:rsid w:val="00351AB2"/>
    <w:rsid w:val="0035261E"/>
    <w:rsid w:val="00352A35"/>
    <w:rsid w:val="0035385C"/>
    <w:rsid w:val="00355EF5"/>
    <w:rsid w:val="003561BA"/>
    <w:rsid w:val="00357175"/>
    <w:rsid w:val="0035756A"/>
    <w:rsid w:val="00357870"/>
    <w:rsid w:val="00357DB1"/>
    <w:rsid w:val="00357E96"/>
    <w:rsid w:val="00360136"/>
    <w:rsid w:val="0036176E"/>
    <w:rsid w:val="003626DD"/>
    <w:rsid w:val="00365A92"/>
    <w:rsid w:val="00367C7D"/>
    <w:rsid w:val="0037164F"/>
    <w:rsid w:val="00371AC7"/>
    <w:rsid w:val="00373483"/>
    <w:rsid w:val="003735C8"/>
    <w:rsid w:val="00373889"/>
    <w:rsid w:val="00373F27"/>
    <w:rsid w:val="00375152"/>
    <w:rsid w:val="00375DB4"/>
    <w:rsid w:val="00376A7C"/>
    <w:rsid w:val="003772C5"/>
    <w:rsid w:val="003775AA"/>
    <w:rsid w:val="0038085A"/>
    <w:rsid w:val="00380BA8"/>
    <w:rsid w:val="0038428B"/>
    <w:rsid w:val="003843D4"/>
    <w:rsid w:val="003844F9"/>
    <w:rsid w:val="00387154"/>
    <w:rsid w:val="00387259"/>
    <w:rsid w:val="00387F00"/>
    <w:rsid w:val="00387F03"/>
    <w:rsid w:val="00390648"/>
    <w:rsid w:val="00391427"/>
    <w:rsid w:val="0039154F"/>
    <w:rsid w:val="00392627"/>
    <w:rsid w:val="00392993"/>
    <w:rsid w:val="00392AD3"/>
    <w:rsid w:val="00397BE7"/>
    <w:rsid w:val="003A0B22"/>
    <w:rsid w:val="003A1470"/>
    <w:rsid w:val="003A20A4"/>
    <w:rsid w:val="003A2188"/>
    <w:rsid w:val="003A22B9"/>
    <w:rsid w:val="003A3D29"/>
    <w:rsid w:val="003A4535"/>
    <w:rsid w:val="003A4A69"/>
    <w:rsid w:val="003A5026"/>
    <w:rsid w:val="003A5EB1"/>
    <w:rsid w:val="003A6A3A"/>
    <w:rsid w:val="003A7B3B"/>
    <w:rsid w:val="003B0102"/>
    <w:rsid w:val="003B017E"/>
    <w:rsid w:val="003B1428"/>
    <w:rsid w:val="003B186E"/>
    <w:rsid w:val="003B1BB2"/>
    <w:rsid w:val="003B2433"/>
    <w:rsid w:val="003B3D63"/>
    <w:rsid w:val="003B4A75"/>
    <w:rsid w:val="003B4DCE"/>
    <w:rsid w:val="003B62FF"/>
    <w:rsid w:val="003B7357"/>
    <w:rsid w:val="003C176A"/>
    <w:rsid w:val="003C17D9"/>
    <w:rsid w:val="003C2F05"/>
    <w:rsid w:val="003C3D91"/>
    <w:rsid w:val="003C568B"/>
    <w:rsid w:val="003C5FD3"/>
    <w:rsid w:val="003C714F"/>
    <w:rsid w:val="003C75D5"/>
    <w:rsid w:val="003C7783"/>
    <w:rsid w:val="003C7BD1"/>
    <w:rsid w:val="003D02F8"/>
    <w:rsid w:val="003D1F03"/>
    <w:rsid w:val="003D2644"/>
    <w:rsid w:val="003D3931"/>
    <w:rsid w:val="003D43E7"/>
    <w:rsid w:val="003D70C4"/>
    <w:rsid w:val="003D7AF0"/>
    <w:rsid w:val="003E0FDC"/>
    <w:rsid w:val="003E11F9"/>
    <w:rsid w:val="003E145D"/>
    <w:rsid w:val="003E218C"/>
    <w:rsid w:val="003E2F7B"/>
    <w:rsid w:val="003E493D"/>
    <w:rsid w:val="003E5A12"/>
    <w:rsid w:val="003E7AD7"/>
    <w:rsid w:val="003F04D9"/>
    <w:rsid w:val="003F1750"/>
    <w:rsid w:val="003F18A5"/>
    <w:rsid w:val="003F18ED"/>
    <w:rsid w:val="003F36E7"/>
    <w:rsid w:val="003F3F1D"/>
    <w:rsid w:val="003F533D"/>
    <w:rsid w:val="003F64FD"/>
    <w:rsid w:val="003F72A6"/>
    <w:rsid w:val="003F72C0"/>
    <w:rsid w:val="003F7B0C"/>
    <w:rsid w:val="003F7E08"/>
    <w:rsid w:val="00400067"/>
    <w:rsid w:val="00405C63"/>
    <w:rsid w:val="004060D5"/>
    <w:rsid w:val="004061BC"/>
    <w:rsid w:val="0040650C"/>
    <w:rsid w:val="004073FC"/>
    <w:rsid w:val="00407A85"/>
    <w:rsid w:val="004123E8"/>
    <w:rsid w:val="00412BF7"/>
    <w:rsid w:val="0041318C"/>
    <w:rsid w:val="00413630"/>
    <w:rsid w:val="00413967"/>
    <w:rsid w:val="0041506B"/>
    <w:rsid w:val="00415225"/>
    <w:rsid w:val="00415E66"/>
    <w:rsid w:val="00416DC9"/>
    <w:rsid w:val="0041719A"/>
    <w:rsid w:val="00420592"/>
    <w:rsid w:val="00420934"/>
    <w:rsid w:val="00421616"/>
    <w:rsid w:val="00422031"/>
    <w:rsid w:val="004233EF"/>
    <w:rsid w:val="00424244"/>
    <w:rsid w:val="0042724E"/>
    <w:rsid w:val="0043030A"/>
    <w:rsid w:val="004306A6"/>
    <w:rsid w:val="0043154E"/>
    <w:rsid w:val="00431599"/>
    <w:rsid w:val="00432356"/>
    <w:rsid w:val="00434824"/>
    <w:rsid w:val="00435060"/>
    <w:rsid w:val="004361DA"/>
    <w:rsid w:val="004374E7"/>
    <w:rsid w:val="00437541"/>
    <w:rsid w:val="004439C4"/>
    <w:rsid w:val="004440AE"/>
    <w:rsid w:val="00445B7E"/>
    <w:rsid w:val="00447F76"/>
    <w:rsid w:val="0045172E"/>
    <w:rsid w:val="004528E6"/>
    <w:rsid w:val="004551D7"/>
    <w:rsid w:val="004566C0"/>
    <w:rsid w:val="0045749C"/>
    <w:rsid w:val="00461B7D"/>
    <w:rsid w:val="00461E8A"/>
    <w:rsid w:val="004620F9"/>
    <w:rsid w:val="00463266"/>
    <w:rsid w:val="00464E9D"/>
    <w:rsid w:val="00464EA4"/>
    <w:rsid w:val="0046567B"/>
    <w:rsid w:val="004661AF"/>
    <w:rsid w:val="004670F9"/>
    <w:rsid w:val="004715A9"/>
    <w:rsid w:val="00474541"/>
    <w:rsid w:val="00475D4C"/>
    <w:rsid w:val="004766C5"/>
    <w:rsid w:val="00476750"/>
    <w:rsid w:val="00477749"/>
    <w:rsid w:val="00480881"/>
    <w:rsid w:val="00481E5A"/>
    <w:rsid w:val="0048226B"/>
    <w:rsid w:val="00483D85"/>
    <w:rsid w:val="00486B3F"/>
    <w:rsid w:val="004901C0"/>
    <w:rsid w:val="0049022B"/>
    <w:rsid w:val="00491BB6"/>
    <w:rsid w:val="00492217"/>
    <w:rsid w:val="004941EA"/>
    <w:rsid w:val="00494F93"/>
    <w:rsid w:val="0049583A"/>
    <w:rsid w:val="004A0E81"/>
    <w:rsid w:val="004A15D2"/>
    <w:rsid w:val="004A1830"/>
    <w:rsid w:val="004A18C6"/>
    <w:rsid w:val="004A2290"/>
    <w:rsid w:val="004A2518"/>
    <w:rsid w:val="004A27DB"/>
    <w:rsid w:val="004A28BF"/>
    <w:rsid w:val="004A4503"/>
    <w:rsid w:val="004A52C7"/>
    <w:rsid w:val="004A5391"/>
    <w:rsid w:val="004A5994"/>
    <w:rsid w:val="004A7320"/>
    <w:rsid w:val="004B11BD"/>
    <w:rsid w:val="004B398A"/>
    <w:rsid w:val="004B4080"/>
    <w:rsid w:val="004B6FEC"/>
    <w:rsid w:val="004B7682"/>
    <w:rsid w:val="004B7E95"/>
    <w:rsid w:val="004B7EC7"/>
    <w:rsid w:val="004C1582"/>
    <w:rsid w:val="004C1A2B"/>
    <w:rsid w:val="004C2C76"/>
    <w:rsid w:val="004C61F6"/>
    <w:rsid w:val="004C7169"/>
    <w:rsid w:val="004D0E0E"/>
    <w:rsid w:val="004D1958"/>
    <w:rsid w:val="004D3638"/>
    <w:rsid w:val="004D5E0D"/>
    <w:rsid w:val="004D7496"/>
    <w:rsid w:val="004E03F5"/>
    <w:rsid w:val="004E2329"/>
    <w:rsid w:val="004E2D1A"/>
    <w:rsid w:val="004E34FA"/>
    <w:rsid w:val="004E3A3C"/>
    <w:rsid w:val="004E46A7"/>
    <w:rsid w:val="004E65B0"/>
    <w:rsid w:val="004F0EB0"/>
    <w:rsid w:val="004F11DB"/>
    <w:rsid w:val="004F1A92"/>
    <w:rsid w:val="004F1D1E"/>
    <w:rsid w:val="004F1E7D"/>
    <w:rsid w:val="004F2D55"/>
    <w:rsid w:val="004F3C6B"/>
    <w:rsid w:val="004F4147"/>
    <w:rsid w:val="00500131"/>
    <w:rsid w:val="00503B2E"/>
    <w:rsid w:val="005110A0"/>
    <w:rsid w:val="005118B3"/>
    <w:rsid w:val="005120EB"/>
    <w:rsid w:val="0051258A"/>
    <w:rsid w:val="00513030"/>
    <w:rsid w:val="005133A7"/>
    <w:rsid w:val="005136FA"/>
    <w:rsid w:val="00513913"/>
    <w:rsid w:val="005140B8"/>
    <w:rsid w:val="00514E2F"/>
    <w:rsid w:val="0051514F"/>
    <w:rsid w:val="00515462"/>
    <w:rsid w:val="0051612A"/>
    <w:rsid w:val="005168FD"/>
    <w:rsid w:val="00516E2A"/>
    <w:rsid w:val="005200AB"/>
    <w:rsid w:val="005235B4"/>
    <w:rsid w:val="005247D3"/>
    <w:rsid w:val="00524FEB"/>
    <w:rsid w:val="005262E3"/>
    <w:rsid w:val="00526CE1"/>
    <w:rsid w:val="005272EF"/>
    <w:rsid w:val="005318F6"/>
    <w:rsid w:val="00531E16"/>
    <w:rsid w:val="0053327A"/>
    <w:rsid w:val="00534A0C"/>
    <w:rsid w:val="00535508"/>
    <w:rsid w:val="00540BAA"/>
    <w:rsid w:val="00541E5A"/>
    <w:rsid w:val="00544468"/>
    <w:rsid w:val="00545685"/>
    <w:rsid w:val="005477E2"/>
    <w:rsid w:val="005503FE"/>
    <w:rsid w:val="00550BC9"/>
    <w:rsid w:val="005510F9"/>
    <w:rsid w:val="00557824"/>
    <w:rsid w:val="005643C6"/>
    <w:rsid w:val="00565AD2"/>
    <w:rsid w:val="00565BB7"/>
    <w:rsid w:val="00566443"/>
    <w:rsid w:val="00570998"/>
    <w:rsid w:val="00570FEF"/>
    <w:rsid w:val="00571230"/>
    <w:rsid w:val="00574817"/>
    <w:rsid w:val="00575B7A"/>
    <w:rsid w:val="0057627D"/>
    <w:rsid w:val="005762FF"/>
    <w:rsid w:val="005770AB"/>
    <w:rsid w:val="0058018D"/>
    <w:rsid w:val="0058124C"/>
    <w:rsid w:val="00583ABF"/>
    <w:rsid w:val="00585F50"/>
    <w:rsid w:val="0058738B"/>
    <w:rsid w:val="00592DC7"/>
    <w:rsid w:val="005961A2"/>
    <w:rsid w:val="00596715"/>
    <w:rsid w:val="00596CAA"/>
    <w:rsid w:val="00597E9B"/>
    <w:rsid w:val="005A10E9"/>
    <w:rsid w:val="005A1219"/>
    <w:rsid w:val="005A5D6E"/>
    <w:rsid w:val="005A5FD8"/>
    <w:rsid w:val="005A6355"/>
    <w:rsid w:val="005A6B31"/>
    <w:rsid w:val="005B07FE"/>
    <w:rsid w:val="005B0D52"/>
    <w:rsid w:val="005B3F8E"/>
    <w:rsid w:val="005B4549"/>
    <w:rsid w:val="005B5F5B"/>
    <w:rsid w:val="005B63E3"/>
    <w:rsid w:val="005B75B2"/>
    <w:rsid w:val="005B75D6"/>
    <w:rsid w:val="005B7B3A"/>
    <w:rsid w:val="005C04FA"/>
    <w:rsid w:val="005C180B"/>
    <w:rsid w:val="005C5D4B"/>
    <w:rsid w:val="005C5DE1"/>
    <w:rsid w:val="005C6D00"/>
    <w:rsid w:val="005C6DE4"/>
    <w:rsid w:val="005C753B"/>
    <w:rsid w:val="005D059C"/>
    <w:rsid w:val="005D0B1B"/>
    <w:rsid w:val="005D1613"/>
    <w:rsid w:val="005D318B"/>
    <w:rsid w:val="005D4603"/>
    <w:rsid w:val="005D4736"/>
    <w:rsid w:val="005D4EBA"/>
    <w:rsid w:val="005D560F"/>
    <w:rsid w:val="005D7980"/>
    <w:rsid w:val="005E001E"/>
    <w:rsid w:val="005E0096"/>
    <w:rsid w:val="005E0C22"/>
    <w:rsid w:val="005E14C7"/>
    <w:rsid w:val="005E20C7"/>
    <w:rsid w:val="005E3FFD"/>
    <w:rsid w:val="005E4831"/>
    <w:rsid w:val="005E5BF6"/>
    <w:rsid w:val="005F36B7"/>
    <w:rsid w:val="005F4D44"/>
    <w:rsid w:val="005F5873"/>
    <w:rsid w:val="005F7CE1"/>
    <w:rsid w:val="006030D5"/>
    <w:rsid w:val="006045BE"/>
    <w:rsid w:val="00605D26"/>
    <w:rsid w:val="00606EB5"/>
    <w:rsid w:val="006112DE"/>
    <w:rsid w:val="0061423F"/>
    <w:rsid w:val="00614740"/>
    <w:rsid w:val="00614A66"/>
    <w:rsid w:val="00614C8B"/>
    <w:rsid w:val="00614D53"/>
    <w:rsid w:val="0061501B"/>
    <w:rsid w:val="006150EC"/>
    <w:rsid w:val="00622888"/>
    <w:rsid w:val="006248B4"/>
    <w:rsid w:val="00624FC9"/>
    <w:rsid w:val="00625B20"/>
    <w:rsid w:val="006266F4"/>
    <w:rsid w:val="00627C2A"/>
    <w:rsid w:val="0063084E"/>
    <w:rsid w:val="0063164F"/>
    <w:rsid w:val="00631824"/>
    <w:rsid w:val="00634E1B"/>
    <w:rsid w:val="0063600D"/>
    <w:rsid w:val="0063730E"/>
    <w:rsid w:val="0064173D"/>
    <w:rsid w:val="006429BE"/>
    <w:rsid w:val="006446F4"/>
    <w:rsid w:val="00644D77"/>
    <w:rsid w:val="0064525A"/>
    <w:rsid w:val="00645CE1"/>
    <w:rsid w:val="00646505"/>
    <w:rsid w:val="00646A00"/>
    <w:rsid w:val="0064759B"/>
    <w:rsid w:val="0065008C"/>
    <w:rsid w:val="00650A4C"/>
    <w:rsid w:val="00651B24"/>
    <w:rsid w:val="00652ADC"/>
    <w:rsid w:val="00656756"/>
    <w:rsid w:val="006572AE"/>
    <w:rsid w:val="00657C21"/>
    <w:rsid w:val="00660C96"/>
    <w:rsid w:val="00661E8A"/>
    <w:rsid w:val="0066574C"/>
    <w:rsid w:val="00667F0A"/>
    <w:rsid w:val="0067016F"/>
    <w:rsid w:val="00670B9B"/>
    <w:rsid w:val="00671042"/>
    <w:rsid w:val="00673AF7"/>
    <w:rsid w:val="0067513A"/>
    <w:rsid w:val="00675263"/>
    <w:rsid w:val="006756E3"/>
    <w:rsid w:val="00676683"/>
    <w:rsid w:val="00677721"/>
    <w:rsid w:val="0067780D"/>
    <w:rsid w:val="00680276"/>
    <w:rsid w:val="00680B80"/>
    <w:rsid w:val="00685C0A"/>
    <w:rsid w:val="0068601E"/>
    <w:rsid w:val="00690160"/>
    <w:rsid w:val="006918DC"/>
    <w:rsid w:val="00693633"/>
    <w:rsid w:val="00693735"/>
    <w:rsid w:val="00694A5B"/>
    <w:rsid w:val="006960B9"/>
    <w:rsid w:val="006969AE"/>
    <w:rsid w:val="0069720D"/>
    <w:rsid w:val="006A08EE"/>
    <w:rsid w:val="006A38ED"/>
    <w:rsid w:val="006A434D"/>
    <w:rsid w:val="006A4AC2"/>
    <w:rsid w:val="006A5640"/>
    <w:rsid w:val="006A59F3"/>
    <w:rsid w:val="006B08F6"/>
    <w:rsid w:val="006B1AC1"/>
    <w:rsid w:val="006B490C"/>
    <w:rsid w:val="006B6FD1"/>
    <w:rsid w:val="006B7939"/>
    <w:rsid w:val="006C0A3F"/>
    <w:rsid w:val="006C1FA0"/>
    <w:rsid w:val="006C3F22"/>
    <w:rsid w:val="006C66BD"/>
    <w:rsid w:val="006D18D1"/>
    <w:rsid w:val="006D41DE"/>
    <w:rsid w:val="006D57B2"/>
    <w:rsid w:val="006D781B"/>
    <w:rsid w:val="006E065D"/>
    <w:rsid w:val="006E2AFB"/>
    <w:rsid w:val="006E378F"/>
    <w:rsid w:val="006E3796"/>
    <w:rsid w:val="006E43C3"/>
    <w:rsid w:val="006E488A"/>
    <w:rsid w:val="006E530E"/>
    <w:rsid w:val="006E552C"/>
    <w:rsid w:val="006E6AAC"/>
    <w:rsid w:val="006E717D"/>
    <w:rsid w:val="006E724B"/>
    <w:rsid w:val="006F0BC0"/>
    <w:rsid w:val="006F1351"/>
    <w:rsid w:val="006F195E"/>
    <w:rsid w:val="006F1D93"/>
    <w:rsid w:val="006F305F"/>
    <w:rsid w:val="006F4F1E"/>
    <w:rsid w:val="006F4FB1"/>
    <w:rsid w:val="006F5A06"/>
    <w:rsid w:val="006F5F58"/>
    <w:rsid w:val="00704769"/>
    <w:rsid w:val="00706213"/>
    <w:rsid w:val="007070D3"/>
    <w:rsid w:val="0071117C"/>
    <w:rsid w:val="00713516"/>
    <w:rsid w:val="00713D5D"/>
    <w:rsid w:val="007158EA"/>
    <w:rsid w:val="007172BF"/>
    <w:rsid w:val="00717A92"/>
    <w:rsid w:val="00720C0E"/>
    <w:rsid w:val="00721799"/>
    <w:rsid w:val="00722097"/>
    <w:rsid w:val="00722661"/>
    <w:rsid w:val="007264A3"/>
    <w:rsid w:val="00727644"/>
    <w:rsid w:val="0072789D"/>
    <w:rsid w:val="00727EB7"/>
    <w:rsid w:val="007324E6"/>
    <w:rsid w:val="00733CFC"/>
    <w:rsid w:val="00733EA9"/>
    <w:rsid w:val="00735AB1"/>
    <w:rsid w:val="00736089"/>
    <w:rsid w:val="00737B1D"/>
    <w:rsid w:val="00737F62"/>
    <w:rsid w:val="007403A8"/>
    <w:rsid w:val="00740771"/>
    <w:rsid w:val="007413FA"/>
    <w:rsid w:val="00741515"/>
    <w:rsid w:val="00741645"/>
    <w:rsid w:val="00742E50"/>
    <w:rsid w:val="007440E9"/>
    <w:rsid w:val="00744564"/>
    <w:rsid w:val="00744B08"/>
    <w:rsid w:val="00746A94"/>
    <w:rsid w:val="00747754"/>
    <w:rsid w:val="007477B7"/>
    <w:rsid w:val="007477C4"/>
    <w:rsid w:val="00750708"/>
    <w:rsid w:val="00750A04"/>
    <w:rsid w:val="00751DE7"/>
    <w:rsid w:val="00754247"/>
    <w:rsid w:val="007546C7"/>
    <w:rsid w:val="00755C22"/>
    <w:rsid w:val="00756099"/>
    <w:rsid w:val="00756293"/>
    <w:rsid w:val="007564AD"/>
    <w:rsid w:val="007566B5"/>
    <w:rsid w:val="007567AF"/>
    <w:rsid w:val="0075718E"/>
    <w:rsid w:val="00760B33"/>
    <w:rsid w:val="007618BE"/>
    <w:rsid w:val="00762BDE"/>
    <w:rsid w:val="007634AF"/>
    <w:rsid w:val="007651F3"/>
    <w:rsid w:val="00766696"/>
    <w:rsid w:val="00767E7E"/>
    <w:rsid w:val="00770089"/>
    <w:rsid w:val="00770314"/>
    <w:rsid w:val="00770B88"/>
    <w:rsid w:val="00770CE7"/>
    <w:rsid w:val="00770F6A"/>
    <w:rsid w:val="00771B55"/>
    <w:rsid w:val="007720AD"/>
    <w:rsid w:val="00772651"/>
    <w:rsid w:val="007742D6"/>
    <w:rsid w:val="00774BA8"/>
    <w:rsid w:val="0077598B"/>
    <w:rsid w:val="00780C0B"/>
    <w:rsid w:val="00781C6D"/>
    <w:rsid w:val="0078347C"/>
    <w:rsid w:val="00784875"/>
    <w:rsid w:val="0078550A"/>
    <w:rsid w:val="00785FB8"/>
    <w:rsid w:val="00787D61"/>
    <w:rsid w:val="00787D9D"/>
    <w:rsid w:val="00795186"/>
    <w:rsid w:val="00795FD9"/>
    <w:rsid w:val="007A0226"/>
    <w:rsid w:val="007A13E3"/>
    <w:rsid w:val="007A171E"/>
    <w:rsid w:val="007A2369"/>
    <w:rsid w:val="007A3227"/>
    <w:rsid w:val="007A3727"/>
    <w:rsid w:val="007A4172"/>
    <w:rsid w:val="007A429B"/>
    <w:rsid w:val="007A4524"/>
    <w:rsid w:val="007A525E"/>
    <w:rsid w:val="007A6F6D"/>
    <w:rsid w:val="007A778F"/>
    <w:rsid w:val="007B00E7"/>
    <w:rsid w:val="007B1C71"/>
    <w:rsid w:val="007B234B"/>
    <w:rsid w:val="007B4B40"/>
    <w:rsid w:val="007B505A"/>
    <w:rsid w:val="007B50EE"/>
    <w:rsid w:val="007B797D"/>
    <w:rsid w:val="007C0070"/>
    <w:rsid w:val="007C0E93"/>
    <w:rsid w:val="007C1833"/>
    <w:rsid w:val="007C26C2"/>
    <w:rsid w:val="007C5481"/>
    <w:rsid w:val="007C57D2"/>
    <w:rsid w:val="007C5B0A"/>
    <w:rsid w:val="007C5DE3"/>
    <w:rsid w:val="007C64C5"/>
    <w:rsid w:val="007C6987"/>
    <w:rsid w:val="007D0940"/>
    <w:rsid w:val="007D0950"/>
    <w:rsid w:val="007D09BF"/>
    <w:rsid w:val="007D1107"/>
    <w:rsid w:val="007D266B"/>
    <w:rsid w:val="007D277F"/>
    <w:rsid w:val="007D2DC6"/>
    <w:rsid w:val="007D4125"/>
    <w:rsid w:val="007E02F9"/>
    <w:rsid w:val="007E0DD5"/>
    <w:rsid w:val="007E17E4"/>
    <w:rsid w:val="007E17E9"/>
    <w:rsid w:val="007E1A31"/>
    <w:rsid w:val="007E3A06"/>
    <w:rsid w:val="007E3B79"/>
    <w:rsid w:val="007E4FBE"/>
    <w:rsid w:val="007E5044"/>
    <w:rsid w:val="007E5C5C"/>
    <w:rsid w:val="007E6A0C"/>
    <w:rsid w:val="007F0940"/>
    <w:rsid w:val="007F0E8F"/>
    <w:rsid w:val="007F2A2E"/>
    <w:rsid w:val="007F34A9"/>
    <w:rsid w:val="007F34EC"/>
    <w:rsid w:val="007F37B7"/>
    <w:rsid w:val="007F3BAA"/>
    <w:rsid w:val="007F3D48"/>
    <w:rsid w:val="007F40E9"/>
    <w:rsid w:val="007F54FE"/>
    <w:rsid w:val="007F7A0B"/>
    <w:rsid w:val="007F7C8F"/>
    <w:rsid w:val="008015ED"/>
    <w:rsid w:val="00801E86"/>
    <w:rsid w:val="008021DF"/>
    <w:rsid w:val="00802DCF"/>
    <w:rsid w:val="00802FCD"/>
    <w:rsid w:val="00803343"/>
    <w:rsid w:val="00803848"/>
    <w:rsid w:val="0080492B"/>
    <w:rsid w:val="008051E6"/>
    <w:rsid w:val="00805CD7"/>
    <w:rsid w:val="00807A5B"/>
    <w:rsid w:val="0081093C"/>
    <w:rsid w:val="0081181F"/>
    <w:rsid w:val="008137F8"/>
    <w:rsid w:val="00813EE7"/>
    <w:rsid w:val="00816989"/>
    <w:rsid w:val="008170F1"/>
    <w:rsid w:val="0081794A"/>
    <w:rsid w:val="00817C27"/>
    <w:rsid w:val="008207C2"/>
    <w:rsid w:val="00821D3B"/>
    <w:rsid w:val="0082291C"/>
    <w:rsid w:val="00822A3B"/>
    <w:rsid w:val="008246F3"/>
    <w:rsid w:val="008257FD"/>
    <w:rsid w:val="00825C35"/>
    <w:rsid w:val="00826AEC"/>
    <w:rsid w:val="00827644"/>
    <w:rsid w:val="00827807"/>
    <w:rsid w:val="008279DB"/>
    <w:rsid w:val="00827DCD"/>
    <w:rsid w:val="00830151"/>
    <w:rsid w:val="008306C5"/>
    <w:rsid w:val="00832208"/>
    <w:rsid w:val="00832AFE"/>
    <w:rsid w:val="00832FDA"/>
    <w:rsid w:val="008343FE"/>
    <w:rsid w:val="0083473A"/>
    <w:rsid w:val="008347DD"/>
    <w:rsid w:val="00834EA9"/>
    <w:rsid w:val="00835AC4"/>
    <w:rsid w:val="008371F2"/>
    <w:rsid w:val="0083790B"/>
    <w:rsid w:val="008408DC"/>
    <w:rsid w:val="00840B03"/>
    <w:rsid w:val="00840B37"/>
    <w:rsid w:val="00842230"/>
    <w:rsid w:val="008438DF"/>
    <w:rsid w:val="00845FED"/>
    <w:rsid w:val="00846757"/>
    <w:rsid w:val="00852656"/>
    <w:rsid w:val="00852949"/>
    <w:rsid w:val="00852F28"/>
    <w:rsid w:val="00854187"/>
    <w:rsid w:val="008545ED"/>
    <w:rsid w:val="008551C3"/>
    <w:rsid w:val="00856F2A"/>
    <w:rsid w:val="00860372"/>
    <w:rsid w:val="008604BB"/>
    <w:rsid w:val="00860E00"/>
    <w:rsid w:val="00862422"/>
    <w:rsid w:val="008626D0"/>
    <w:rsid w:val="00863CE0"/>
    <w:rsid w:val="00864386"/>
    <w:rsid w:val="00864D5E"/>
    <w:rsid w:val="00865200"/>
    <w:rsid w:val="008728D0"/>
    <w:rsid w:val="00875E85"/>
    <w:rsid w:val="0087697F"/>
    <w:rsid w:val="00880162"/>
    <w:rsid w:val="00881FA7"/>
    <w:rsid w:val="00883B12"/>
    <w:rsid w:val="008856AF"/>
    <w:rsid w:val="00886E07"/>
    <w:rsid w:val="008913B6"/>
    <w:rsid w:val="00892A47"/>
    <w:rsid w:val="00892D88"/>
    <w:rsid w:val="008940E6"/>
    <w:rsid w:val="00894360"/>
    <w:rsid w:val="008969E9"/>
    <w:rsid w:val="008A217A"/>
    <w:rsid w:val="008A28EA"/>
    <w:rsid w:val="008A35C8"/>
    <w:rsid w:val="008A51BC"/>
    <w:rsid w:val="008A7A05"/>
    <w:rsid w:val="008B0EB7"/>
    <w:rsid w:val="008B3F90"/>
    <w:rsid w:val="008B4378"/>
    <w:rsid w:val="008B4CCB"/>
    <w:rsid w:val="008B7542"/>
    <w:rsid w:val="008C0D05"/>
    <w:rsid w:val="008C6C17"/>
    <w:rsid w:val="008C7437"/>
    <w:rsid w:val="008D0E83"/>
    <w:rsid w:val="008D18F0"/>
    <w:rsid w:val="008D22CF"/>
    <w:rsid w:val="008D297E"/>
    <w:rsid w:val="008D6DD3"/>
    <w:rsid w:val="008D7400"/>
    <w:rsid w:val="008E069F"/>
    <w:rsid w:val="008E2CBC"/>
    <w:rsid w:val="008E2DCA"/>
    <w:rsid w:val="008E4707"/>
    <w:rsid w:val="008E4968"/>
    <w:rsid w:val="008E7063"/>
    <w:rsid w:val="008E75AD"/>
    <w:rsid w:val="008F1024"/>
    <w:rsid w:val="008F1777"/>
    <w:rsid w:val="008F1B4F"/>
    <w:rsid w:val="008F3373"/>
    <w:rsid w:val="008F6447"/>
    <w:rsid w:val="008F6550"/>
    <w:rsid w:val="00900BB7"/>
    <w:rsid w:val="009035CF"/>
    <w:rsid w:val="009037C4"/>
    <w:rsid w:val="00904ED9"/>
    <w:rsid w:val="009051D3"/>
    <w:rsid w:val="00905E91"/>
    <w:rsid w:val="0090767D"/>
    <w:rsid w:val="009114A6"/>
    <w:rsid w:val="009122FE"/>
    <w:rsid w:val="00912AC0"/>
    <w:rsid w:val="00912F5A"/>
    <w:rsid w:val="0091316C"/>
    <w:rsid w:val="00913A48"/>
    <w:rsid w:val="00913FDA"/>
    <w:rsid w:val="00915600"/>
    <w:rsid w:val="00916C52"/>
    <w:rsid w:val="00917270"/>
    <w:rsid w:val="00917A5F"/>
    <w:rsid w:val="00920553"/>
    <w:rsid w:val="0092193A"/>
    <w:rsid w:val="00921ED3"/>
    <w:rsid w:val="00922FA2"/>
    <w:rsid w:val="00924D3B"/>
    <w:rsid w:val="0092624B"/>
    <w:rsid w:val="00927A5B"/>
    <w:rsid w:val="009305EC"/>
    <w:rsid w:val="00931762"/>
    <w:rsid w:val="00932FF0"/>
    <w:rsid w:val="00937ADF"/>
    <w:rsid w:val="009406EF"/>
    <w:rsid w:val="009434EE"/>
    <w:rsid w:val="009443B9"/>
    <w:rsid w:val="00945B3A"/>
    <w:rsid w:val="00945BD1"/>
    <w:rsid w:val="00945CEC"/>
    <w:rsid w:val="00947D6A"/>
    <w:rsid w:val="009509BE"/>
    <w:rsid w:val="00950BD3"/>
    <w:rsid w:val="00951330"/>
    <w:rsid w:val="009546B2"/>
    <w:rsid w:val="009636CD"/>
    <w:rsid w:val="009658F5"/>
    <w:rsid w:val="009666FE"/>
    <w:rsid w:val="00967DE6"/>
    <w:rsid w:val="00971E1D"/>
    <w:rsid w:val="0097297D"/>
    <w:rsid w:val="00973182"/>
    <w:rsid w:val="009765DA"/>
    <w:rsid w:val="009769DF"/>
    <w:rsid w:val="00977818"/>
    <w:rsid w:val="0098058C"/>
    <w:rsid w:val="0098107E"/>
    <w:rsid w:val="009812BB"/>
    <w:rsid w:val="00981E24"/>
    <w:rsid w:val="00982F44"/>
    <w:rsid w:val="00983D1A"/>
    <w:rsid w:val="009873FF"/>
    <w:rsid w:val="009876EB"/>
    <w:rsid w:val="00987A84"/>
    <w:rsid w:val="009919DE"/>
    <w:rsid w:val="00991C92"/>
    <w:rsid w:val="00992D72"/>
    <w:rsid w:val="00993226"/>
    <w:rsid w:val="009950AC"/>
    <w:rsid w:val="00995E74"/>
    <w:rsid w:val="00995EFD"/>
    <w:rsid w:val="00996D82"/>
    <w:rsid w:val="00997361"/>
    <w:rsid w:val="00997F2D"/>
    <w:rsid w:val="009A04CC"/>
    <w:rsid w:val="009A3354"/>
    <w:rsid w:val="009A399C"/>
    <w:rsid w:val="009A39CC"/>
    <w:rsid w:val="009A43C9"/>
    <w:rsid w:val="009A50B4"/>
    <w:rsid w:val="009A5DF0"/>
    <w:rsid w:val="009A5F46"/>
    <w:rsid w:val="009A6509"/>
    <w:rsid w:val="009A7BCE"/>
    <w:rsid w:val="009B05E9"/>
    <w:rsid w:val="009B15AF"/>
    <w:rsid w:val="009B2C35"/>
    <w:rsid w:val="009B322F"/>
    <w:rsid w:val="009B4EBE"/>
    <w:rsid w:val="009B5F8C"/>
    <w:rsid w:val="009B624B"/>
    <w:rsid w:val="009C045E"/>
    <w:rsid w:val="009C0D25"/>
    <w:rsid w:val="009C1DB9"/>
    <w:rsid w:val="009C2BF6"/>
    <w:rsid w:val="009C2F2B"/>
    <w:rsid w:val="009C436F"/>
    <w:rsid w:val="009C4393"/>
    <w:rsid w:val="009C5EE4"/>
    <w:rsid w:val="009C6440"/>
    <w:rsid w:val="009C71A6"/>
    <w:rsid w:val="009C7855"/>
    <w:rsid w:val="009C7EB3"/>
    <w:rsid w:val="009D03EA"/>
    <w:rsid w:val="009D08A2"/>
    <w:rsid w:val="009D1D30"/>
    <w:rsid w:val="009D3607"/>
    <w:rsid w:val="009D3AC0"/>
    <w:rsid w:val="009D5083"/>
    <w:rsid w:val="009D6CE2"/>
    <w:rsid w:val="009D7925"/>
    <w:rsid w:val="009D7DC0"/>
    <w:rsid w:val="009E120D"/>
    <w:rsid w:val="009E1575"/>
    <w:rsid w:val="009E2300"/>
    <w:rsid w:val="009E23CF"/>
    <w:rsid w:val="009E3666"/>
    <w:rsid w:val="009E3AFF"/>
    <w:rsid w:val="009E4363"/>
    <w:rsid w:val="009E5C4B"/>
    <w:rsid w:val="009E5D7D"/>
    <w:rsid w:val="009E7978"/>
    <w:rsid w:val="009F1AA4"/>
    <w:rsid w:val="009F1AC6"/>
    <w:rsid w:val="009F560E"/>
    <w:rsid w:val="009F5756"/>
    <w:rsid w:val="009F7C78"/>
    <w:rsid w:val="009F7FB2"/>
    <w:rsid w:val="00A01BEC"/>
    <w:rsid w:val="00A030F5"/>
    <w:rsid w:val="00A05878"/>
    <w:rsid w:val="00A07497"/>
    <w:rsid w:val="00A07E23"/>
    <w:rsid w:val="00A10C75"/>
    <w:rsid w:val="00A12CD3"/>
    <w:rsid w:val="00A134E5"/>
    <w:rsid w:val="00A135B4"/>
    <w:rsid w:val="00A15384"/>
    <w:rsid w:val="00A16D34"/>
    <w:rsid w:val="00A17244"/>
    <w:rsid w:val="00A179F0"/>
    <w:rsid w:val="00A17B69"/>
    <w:rsid w:val="00A17D30"/>
    <w:rsid w:val="00A212E5"/>
    <w:rsid w:val="00A25B9A"/>
    <w:rsid w:val="00A26182"/>
    <w:rsid w:val="00A26FF6"/>
    <w:rsid w:val="00A27396"/>
    <w:rsid w:val="00A3178E"/>
    <w:rsid w:val="00A31D96"/>
    <w:rsid w:val="00A324A1"/>
    <w:rsid w:val="00A33449"/>
    <w:rsid w:val="00A339B8"/>
    <w:rsid w:val="00A33D87"/>
    <w:rsid w:val="00A342E5"/>
    <w:rsid w:val="00A351B4"/>
    <w:rsid w:val="00A37C5F"/>
    <w:rsid w:val="00A40CBB"/>
    <w:rsid w:val="00A40D57"/>
    <w:rsid w:val="00A40E49"/>
    <w:rsid w:val="00A41806"/>
    <w:rsid w:val="00A4406A"/>
    <w:rsid w:val="00A47FD8"/>
    <w:rsid w:val="00A501E3"/>
    <w:rsid w:val="00A51398"/>
    <w:rsid w:val="00A51409"/>
    <w:rsid w:val="00A525C4"/>
    <w:rsid w:val="00A5297D"/>
    <w:rsid w:val="00A53A60"/>
    <w:rsid w:val="00A5723F"/>
    <w:rsid w:val="00A57674"/>
    <w:rsid w:val="00A67CF2"/>
    <w:rsid w:val="00A71583"/>
    <w:rsid w:val="00A72883"/>
    <w:rsid w:val="00A73109"/>
    <w:rsid w:val="00A747D5"/>
    <w:rsid w:val="00A75083"/>
    <w:rsid w:val="00A76D9D"/>
    <w:rsid w:val="00A806D6"/>
    <w:rsid w:val="00A82ABF"/>
    <w:rsid w:val="00A83645"/>
    <w:rsid w:val="00A83825"/>
    <w:rsid w:val="00A904C8"/>
    <w:rsid w:val="00A912AF"/>
    <w:rsid w:val="00A9253B"/>
    <w:rsid w:val="00A93A6D"/>
    <w:rsid w:val="00A93B58"/>
    <w:rsid w:val="00A9432A"/>
    <w:rsid w:val="00A95F1F"/>
    <w:rsid w:val="00A977A5"/>
    <w:rsid w:val="00AA0FE5"/>
    <w:rsid w:val="00AA16D7"/>
    <w:rsid w:val="00AA2DA1"/>
    <w:rsid w:val="00AA38D1"/>
    <w:rsid w:val="00AA3E3E"/>
    <w:rsid w:val="00AA4419"/>
    <w:rsid w:val="00AA5F78"/>
    <w:rsid w:val="00AA6B4E"/>
    <w:rsid w:val="00AA6ECA"/>
    <w:rsid w:val="00AA794D"/>
    <w:rsid w:val="00AA7E1E"/>
    <w:rsid w:val="00AA7E73"/>
    <w:rsid w:val="00AB0164"/>
    <w:rsid w:val="00AB02ED"/>
    <w:rsid w:val="00AB0ADE"/>
    <w:rsid w:val="00AB325F"/>
    <w:rsid w:val="00AB5024"/>
    <w:rsid w:val="00AB69E7"/>
    <w:rsid w:val="00AB7996"/>
    <w:rsid w:val="00AB7C29"/>
    <w:rsid w:val="00AC0537"/>
    <w:rsid w:val="00AC0B84"/>
    <w:rsid w:val="00AC365E"/>
    <w:rsid w:val="00AC43B9"/>
    <w:rsid w:val="00AC594B"/>
    <w:rsid w:val="00AC68EB"/>
    <w:rsid w:val="00AC6E83"/>
    <w:rsid w:val="00AC7C34"/>
    <w:rsid w:val="00AC7F5B"/>
    <w:rsid w:val="00AD0850"/>
    <w:rsid w:val="00AD1B1F"/>
    <w:rsid w:val="00AD1F73"/>
    <w:rsid w:val="00AD2C10"/>
    <w:rsid w:val="00AD3862"/>
    <w:rsid w:val="00AD48FE"/>
    <w:rsid w:val="00AD66F9"/>
    <w:rsid w:val="00AD7697"/>
    <w:rsid w:val="00AE0ABB"/>
    <w:rsid w:val="00AE1B62"/>
    <w:rsid w:val="00AE2213"/>
    <w:rsid w:val="00AE240E"/>
    <w:rsid w:val="00AE4849"/>
    <w:rsid w:val="00AE4D3A"/>
    <w:rsid w:val="00AE5D31"/>
    <w:rsid w:val="00AE75BC"/>
    <w:rsid w:val="00AE774B"/>
    <w:rsid w:val="00AF0A38"/>
    <w:rsid w:val="00AF2E1E"/>
    <w:rsid w:val="00AF69EF"/>
    <w:rsid w:val="00AF72EA"/>
    <w:rsid w:val="00B039D0"/>
    <w:rsid w:val="00B0478A"/>
    <w:rsid w:val="00B07F34"/>
    <w:rsid w:val="00B12B52"/>
    <w:rsid w:val="00B136B2"/>
    <w:rsid w:val="00B15FAA"/>
    <w:rsid w:val="00B1607F"/>
    <w:rsid w:val="00B17448"/>
    <w:rsid w:val="00B175FE"/>
    <w:rsid w:val="00B2278C"/>
    <w:rsid w:val="00B25AA3"/>
    <w:rsid w:val="00B27781"/>
    <w:rsid w:val="00B3086A"/>
    <w:rsid w:val="00B3114D"/>
    <w:rsid w:val="00B3160A"/>
    <w:rsid w:val="00B31FD5"/>
    <w:rsid w:val="00B32E91"/>
    <w:rsid w:val="00B3450E"/>
    <w:rsid w:val="00B34C46"/>
    <w:rsid w:val="00B35414"/>
    <w:rsid w:val="00B368AA"/>
    <w:rsid w:val="00B36F46"/>
    <w:rsid w:val="00B37905"/>
    <w:rsid w:val="00B37DBE"/>
    <w:rsid w:val="00B403E1"/>
    <w:rsid w:val="00B405DD"/>
    <w:rsid w:val="00B41F04"/>
    <w:rsid w:val="00B42CED"/>
    <w:rsid w:val="00B43790"/>
    <w:rsid w:val="00B446F9"/>
    <w:rsid w:val="00B4658D"/>
    <w:rsid w:val="00B46A71"/>
    <w:rsid w:val="00B50AA1"/>
    <w:rsid w:val="00B53D4B"/>
    <w:rsid w:val="00B54769"/>
    <w:rsid w:val="00B552CB"/>
    <w:rsid w:val="00B554BC"/>
    <w:rsid w:val="00B556D3"/>
    <w:rsid w:val="00B55BB5"/>
    <w:rsid w:val="00B562FC"/>
    <w:rsid w:val="00B5649F"/>
    <w:rsid w:val="00B56519"/>
    <w:rsid w:val="00B57819"/>
    <w:rsid w:val="00B57E2F"/>
    <w:rsid w:val="00B623F9"/>
    <w:rsid w:val="00B6384A"/>
    <w:rsid w:val="00B66BCE"/>
    <w:rsid w:val="00B66D52"/>
    <w:rsid w:val="00B6731F"/>
    <w:rsid w:val="00B675D7"/>
    <w:rsid w:val="00B7274F"/>
    <w:rsid w:val="00B73A9A"/>
    <w:rsid w:val="00B753CD"/>
    <w:rsid w:val="00B76238"/>
    <w:rsid w:val="00B77121"/>
    <w:rsid w:val="00B77371"/>
    <w:rsid w:val="00B778CE"/>
    <w:rsid w:val="00B80723"/>
    <w:rsid w:val="00B80CF2"/>
    <w:rsid w:val="00B810C8"/>
    <w:rsid w:val="00B81A56"/>
    <w:rsid w:val="00B8376C"/>
    <w:rsid w:val="00B85EA9"/>
    <w:rsid w:val="00B8612B"/>
    <w:rsid w:val="00B87E39"/>
    <w:rsid w:val="00B90491"/>
    <w:rsid w:val="00B90C15"/>
    <w:rsid w:val="00B91B6D"/>
    <w:rsid w:val="00B920DB"/>
    <w:rsid w:val="00B936A3"/>
    <w:rsid w:val="00B948AE"/>
    <w:rsid w:val="00B95E9D"/>
    <w:rsid w:val="00B96B73"/>
    <w:rsid w:val="00B96DCE"/>
    <w:rsid w:val="00B97DC9"/>
    <w:rsid w:val="00B97FE7"/>
    <w:rsid w:val="00BA0ABB"/>
    <w:rsid w:val="00BA0DF3"/>
    <w:rsid w:val="00BA1E68"/>
    <w:rsid w:val="00BA247E"/>
    <w:rsid w:val="00BA4535"/>
    <w:rsid w:val="00BA47B2"/>
    <w:rsid w:val="00BA531A"/>
    <w:rsid w:val="00BA69FE"/>
    <w:rsid w:val="00BA6A39"/>
    <w:rsid w:val="00BA6F8F"/>
    <w:rsid w:val="00BB0021"/>
    <w:rsid w:val="00BB21D5"/>
    <w:rsid w:val="00BB2A38"/>
    <w:rsid w:val="00BB3D9B"/>
    <w:rsid w:val="00BB59E5"/>
    <w:rsid w:val="00BB5E70"/>
    <w:rsid w:val="00BB64AF"/>
    <w:rsid w:val="00BB6C2B"/>
    <w:rsid w:val="00BB754F"/>
    <w:rsid w:val="00BB7DD1"/>
    <w:rsid w:val="00BC08D7"/>
    <w:rsid w:val="00BC10A9"/>
    <w:rsid w:val="00BC1822"/>
    <w:rsid w:val="00BC23A3"/>
    <w:rsid w:val="00BC23A5"/>
    <w:rsid w:val="00BC300A"/>
    <w:rsid w:val="00BC3585"/>
    <w:rsid w:val="00BC3807"/>
    <w:rsid w:val="00BC4544"/>
    <w:rsid w:val="00BC47C5"/>
    <w:rsid w:val="00BC4E0D"/>
    <w:rsid w:val="00BD2532"/>
    <w:rsid w:val="00BD2A2B"/>
    <w:rsid w:val="00BD2E9B"/>
    <w:rsid w:val="00BD4AD2"/>
    <w:rsid w:val="00BD619C"/>
    <w:rsid w:val="00BE5997"/>
    <w:rsid w:val="00BE5DF8"/>
    <w:rsid w:val="00BE5F9A"/>
    <w:rsid w:val="00BE7286"/>
    <w:rsid w:val="00BF02E1"/>
    <w:rsid w:val="00BF13FE"/>
    <w:rsid w:val="00BF215F"/>
    <w:rsid w:val="00BF33BB"/>
    <w:rsid w:val="00BF3CD7"/>
    <w:rsid w:val="00C01068"/>
    <w:rsid w:val="00C02700"/>
    <w:rsid w:val="00C02959"/>
    <w:rsid w:val="00C032E8"/>
    <w:rsid w:val="00C043E1"/>
    <w:rsid w:val="00C04BCA"/>
    <w:rsid w:val="00C07532"/>
    <w:rsid w:val="00C11B2D"/>
    <w:rsid w:val="00C14D55"/>
    <w:rsid w:val="00C15DD8"/>
    <w:rsid w:val="00C169CD"/>
    <w:rsid w:val="00C223B1"/>
    <w:rsid w:val="00C23A9E"/>
    <w:rsid w:val="00C256E3"/>
    <w:rsid w:val="00C26956"/>
    <w:rsid w:val="00C26E24"/>
    <w:rsid w:val="00C27CD8"/>
    <w:rsid w:val="00C32193"/>
    <w:rsid w:val="00C3275D"/>
    <w:rsid w:val="00C33476"/>
    <w:rsid w:val="00C34352"/>
    <w:rsid w:val="00C37B05"/>
    <w:rsid w:val="00C41B46"/>
    <w:rsid w:val="00C422C9"/>
    <w:rsid w:val="00C4264F"/>
    <w:rsid w:val="00C43511"/>
    <w:rsid w:val="00C43865"/>
    <w:rsid w:val="00C438DD"/>
    <w:rsid w:val="00C4740E"/>
    <w:rsid w:val="00C475E4"/>
    <w:rsid w:val="00C47FF0"/>
    <w:rsid w:val="00C50FA5"/>
    <w:rsid w:val="00C517AB"/>
    <w:rsid w:val="00C5340C"/>
    <w:rsid w:val="00C53C17"/>
    <w:rsid w:val="00C53F08"/>
    <w:rsid w:val="00C55399"/>
    <w:rsid w:val="00C5715F"/>
    <w:rsid w:val="00C602E8"/>
    <w:rsid w:val="00C60353"/>
    <w:rsid w:val="00C615C1"/>
    <w:rsid w:val="00C61D36"/>
    <w:rsid w:val="00C63325"/>
    <w:rsid w:val="00C66BCE"/>
    <w:rsid w:val="00C67B9E"/>
    <w:rsid w:val="00C67DC1"/>
    <w:rsid w:val="00C71B74"/>
    <w:rsid w:val="00C760ED"/>
    <w:rsid w:val="00C760FD"/>
    <w:rsid w:val="00C77240"/>
    <w:rsid w:val="00C80AE9"/>
    <w:rsid w:val="00C811D0"/>
    <w:rsid w:val="00C815F9"/>
    <w:rsid w:val="00C81C7A"/>
    <w:rsid w:val="00C823C9"/>
    <w:rsid w:val="00C83222"/>
    <w:rsid w:val="00C90394"/>
    <w:rsid w:val="00C9073E"/>
    <w:rsid w:val="00C90B0F"/>
    <w:rsid w:val="00C91E80"/>
    <w:rsid w:val="00C92659"/>
    <w:rsid w:val="00C9275B"/>
    <w:rsid w:val="00C93BE2"/>
    <w:rsid w:val="00C94043"/>
    <w:rsid w:val="00C97993"/>
    <w:rsid w:val="00CA1280"/>
    <w:rsid w:val="00CA214C"/>
    <w:rsid w:val="00CA2218"/>
    <w:rsid w:val="00CA29BE"/>
    <w:rsid w:val="00CA336F"/>
    <w:rsid w:val="00CA4E03"/>
    <w:rsid w:val="00CA5A12"/>
    <w:rsid w:val="00CA5BC9"/>
    <w:rsid w:val="00CB0D43"/>
    <w:rsid w:val="00CB1525"/>
    <w:rsid w:val="00CB4275"/>
    <w:rsid w:val="00CB4935"/>
    <w:rsid w:val="00CB67E4"/>
    <w:rsid w:val="00CB6A27"/>
    <w:rsid w:val="00CC0281"/>
    <w:rsid w:val="00CC2483"/>
    <w:rsid w:val="00CC46E0"/>
    <w:rsid w:val="00CC7018"/>
    <w:rsid w:val="00CC7869"/>
    <w:rsid w:val="00CC7E35"/>
    <w:rsid w:val="00CD01F3"/>
    <w:rsid w:val="00CD0932"/>
    <w:rsid w:val="00CD158B"/>
    <w:rsid w:val="00CD15A8"/>
    <w:rsid w:val="00CD23E3"/>
    <w:rsid w:val="00CD29A0"/>
    <w:rsid w:val="00CD362A"/>
    <w:rsid w:val="00CD3C33"/>
    <w:rsid w:val="00CD40A7"/>
    <w:rsid w:val="00CD4366"/>
    <w:rsid w:val="00CD76B2"/>
    <w:rsid w:val="00CD7FB4"/>
    <w:rsid w:val="00CE0B0F"/>
    <w:rsid w:val="00CE2C79"/>
    <w:rsid w:val="00CE2E77"/>
    <w:rsid w:val="00CE51E9"/>
    <w:rsid w:val="00CF0222"/>
    <w:rsid w:val="00CF0247"/>
    <w:rsid w:val="00CF07F5"/>
    <w:rsid w:val="00CF1266"/>
    <w:rsid w:val="00CF17E9"/>
    <w:rsid w:val="00CF2E75"/>
    <w:rsid w:val="00CF30B7"/>
    <w:rsid w:val="00CF7FF3"/>
    <w:rsid w:val="00D02359"/>
    <w:rsid w:val="00D023E4"/>
    <w:rsid w:val="00D02CDC"/>
    <w:rsid w:val="00D0338E"/>
    <w:rsid w:val="00D03CBE"/>
    <w:rsid w:val="00D04B3B"/>
    <w:rsid w:val="00D0579A"/>
    <w:rsid w:val="00D05E86"/>
    <w:rsid w:val="00D05ED8"/>
    <w:rsid w:val="00D065CC"/>
    <w:rsid w:val="00D066CE"/>
    <w:rsid w:val="00D0676C"/>
    <w:rsid w:val="00D07976"/>
    <w:rsid w:val="00D12847"/>
    <w:rsid w:val="00D1390E"/>
    <w:rsid w:val="00D151C7"/>
    <w:rsid w:val="00D15A38"/>
    <w:rsid w:val="00D16800"/>
    <w:rsid w:val="00D229F8"/>
    <w:rsid w:val="00D23B1F"/>
    <w:rsid w:val="00D2408F"/>
    <w:rsid w:val="00D273C8"/>
    <w:rsid w:val="00D31B15"/>
    <w:rsid w:val="00D32061"/>
    <w:rsid w:val="00D33F6B"/>
    <w:rsid w:val="00D34879"/>
    <w:rsid w:val="00D34D49"/>
    <w:rsid w:val="00D367C0"/>
    <w:rsid w:val="00D367D5"/>
    <w:rsid w:val="00D36998"/>
    <w:rsid w:val="00D36A34"/>
    <w:rsid w:val="00D37C49"/>
    <w:rsid w:val="00D400D7"/>
    <w:rsid w:val="00D40BFB"/>
    <w:rsid w:val="00D410BB"/>
    <w:rsid w:val="00D41CC0"/>
    <w:rsid w:val="00D42229"/>
    <w:rsid w:val="00D44A3E"/>
    <w:rsid w:val="00D4729A"/>
    <w:rsid w:val="00D47747"/>
    <w:rsid w:val="00D50B80"/>
    <w:rsid w:val="00D534BD"/>
    <w:rsid w:val="00D56BF2"/>
    <w:rsid w:val="00D61CC7"/>
    <w:rsid w:val="00D61E42"/>
    <w:rsid w:val="00D63BC4"/>
    <w:rsid w:val="00D63CC2"/>
    <w:rsid w:val="00D6587C"/>
    <w:rsid w:val="00D65B76"/>
    <w:rsid w:val="00D66332"/>
    <w:rsid w:val="00D66882"/>
    <w:rsid w:val="00D67446"/>
    <w:rsid w:val="00D674B6"/>
    <w:rsid w:val="00D67AE7"/>
    <w:rsid w:val="00D71C4D"/>
    <w:rsid w:val="00D72139"/>
    <w:rsid w:val="00D73E62"/>
    <w:rsid w:val="00D744DC"/>
    <w:rsid w:val="00D74F52"/>
    <w:rsid w:val="00D7715A"/>
    <w:rsid w:val="00D77666"/>
    <w:rsid w:val="00D8032A"/>
    <w:rsid w:val="00D80CF5"/>
    <w:rsid w:val="00D84BD6"/>
    <w:rsid w:val="00D8540C"/>
    <w:rsid w:val="00D85947"/>
    <w:rsid w:val="00D90FD7"/>
    <w:rsid w:val="00D92563"/>
    <w:rsid w:val="00D93D28"/>
    <w:rsid w:val="00D94CD0"/>
    <w:rsid w:val="00D952CF"/>
    <w:rsid w:val="00D95F3B"/>
    <w:rsid w:val="00D96441"/>
    <w:rsid w:val="00D975D5"/>
    <w:rsid w:val="00DA07FA"/>
    <w:rsid w:val="00DA7057"/>
    <w:rsid w:val="00DB4199"/>
    <w:rsid w:val="00DB50D2"/>
    <w:rsid w:val="00DB50F8"/>
    <w:rsid w:val="00DB565B"/>
    <w:rsid w:val="00DB7180"/>
    <w:rsid w:val="00DC079C"/>
    <w:rsid w:val="00DC20A1"/>
    <w:rsid w:val="00DC2373"/>
    <w:rsid w:val="00DC2608"/>
    <w:rsid w:val="00DC402C"/>
    <w:rsid w:val="00DC51ED"/>
    <w:rsid w:val="00DC538D"/>
    <w:rsid w:val="00DC662B"/>
    <w:rsid w:val="00DC69BA"/>
    <w:rsid w:val="00DD11D7"/>
    <w:rsid w:val="00DD3AF0"/>
    <w:rsid w:val="00DD4804"/>
    <w:rsid w:val="00DD4901"/>
    <w:rsid w:val="00DD5BAF"/>
    <w:rsid w:val="00DD79F8"/>
    <w:rsid w:val="00DE0019"/>
    <w:rsid w:val="00DE12F3"/>
    <w:rsid w:val="00DE1E40"/>
    <w:rsid w:val="00DE5B8C"/>
    <w:rsid w:val="00DE61EB"/>
    <w:rsid w:val="00DE6691"/>
    <w:rsid w:val="00DE6AA7"/>
    <w:rsid w:val="00DE6ED0"/>
    <w:rsid w:val="00DF07ED"/>
    <w:rsid w:val="00DF197B"/>
    <w:rsid w:val="00DF20BB"/>
    <w:rsid w:val="00DF2B70"/>
    <w:rsid w:val="00DF504D"/>
    <w:rsid w:val="00DF50E1"/>
    <w:rsid w:val="00DF7C44"/>
    <w:rsid w:val="00E03DFF"/>
    <w:rsid w:val="00E03F7E"/>
    <w:rsid w:val="00E04C16"/>
    <w:rsid w:val="00E05FC6"/>
    <w:rsid w:val="00E077F6"/>
    <w:rsid w:val="00E12262"/>
    <w:rsid w:val="00E130AF"/>
    <w:rsid w:val="00E14AA2"/>
    <w:rsid w:val="00E15214"/>
    <w:rsid w:val="00E154F9"/>
    <w:rsid w:val="00E16299"/>
    <w:rsid w:val="00E168DE"/>
    <w:rsid w:val="00E17E05"/>
    <w:rsid w:val="00E17EF0"/>
    <w:rsid w:val="00E20A08"/>
    <w:rsid w:val="00E21C31"/>
    <w:rsid w:val="00E302E7"/>
    <w:rsid w:val="00E32018"/>
    <w:rsid w:val="00E3288E"/>
    <w:rsid w:val="00E33F56"/>
    <w:rsid w:val="00E343C1"/>
    <w:rsid w:val="00E34497"/>
    <w:rsid w:val="00E34C09"/>
    <w:rsid w:val="00E35DA6"/>
    <w:rsid w:val="00E4025E"/>
    <w:rsid w:val="00E4197E"/>
    <w:rsid w:val="00E419E2"/>
    <w:rsid w:val="00E4229B"/>
    <w:rsid w:val="00E42542"/>
    <w:rsid w:val="00E4396C"/>
    <w:rsid w:val="00E458CD"/>
    <w:rsid w:val="00E45C6D"/>
    <w:rsid w:val="00E47DDB"/>
    <w:rsid w:val="00E50B94"/>
    <w:rsid w:val="00E5217E"/>
    <w:rsid w:val="00E522F2"/>
    <w:rsid w:val="00E52603"/>
    <w:rsid w:val="00E5284B"/>
    <w:rsid w:val="00E54BBB"/>
    <w:rsid w:val="00E55C0A"/>
    <w:rsid w:val="00E5698E"/>
    <w:rsid w:val="00E606AD"/>
    <w:rsid w:val="00E615C1"/>
    <w:rsid w:val="00E6179B"/>
    <w:rsid w:val="00E62644"/>
    <w:rsid w:val="00E6314C"/>
    <w:rsid w:val="00E65046"/>
    <w:rsid w:val="00E65BF6"/>
    <w:rsid w:val="00E6701E"/>
    <w:rsid w:val="00E67513"/>
    <w:rsid w:val="00E67572"/>
    <w:rsid w:val="00E6766A"/>
    <w:rsid w:val="00E67A94"/>
    <w:rsid w:val="00E71104"/>
    <w:rsid w:val="00E73800"/>
    <w:rsid w:val="00E738D8"/>
    <w:rsid w:val="00E7596A"/>
    <w:rsid w:val="00E75B4D"/>
    <w:rsid w:val="00E80316"/>
    <w:rsid w:val="00E84173"/>
    <w:rsid w:val="00E85913"/>
    <w:rsid w:val="00E864C8"/>
    <w:rsid w:val="00E86933"/>
    <w:rsid w:val="00E93360"/>
    <w:rsid w:val="00E96DA0"/>
    <w:rsid w:val="00EA0080"/>
    <w:rsid w:val="00EA17C7"/>
    <w:rsid w:val="00EA4BAC"/>
    <w:rsid w:val="00EA636A"/>
    <w:rsid w:val="00EA6DCE"/>
    <w:rsid w:val="00EA7057"/>
    <w:rsid w:val="00EA71D0"/>
    <w:rsid w:val="00EB1171"/>
    <w:rsid w:val="00EB170A"/>
    <w:rsid w:val="00EB1923"/>
    <w:rsid w:val="00EB2CC9"/>
    <w:rsid w:val="00EB2D3A"/>
    <w:rsid w:val="00EB6427"/>
    <w:rsid w:val="00EC1B73"/>
    <w:rsid w:val="00EC311D"/>
    <w:rsid w:val="00EC3F90"/>
    <w:rsid w:val="00EC414F"/>
    <w:rsid w:val="00EC4345"/>
    <w:rsid w:val="00EC4525"/>
    <w:rsid w:val="00EC480D"/>
    <w:rsid w:val="00EC5E36"/>
    <w:rsid w:val="00ED0FE8"/>
    <w:rsid w:val="00ED10AE"/>
    <w:rsid w:val="00ED10C5"/>
    <w:rsid w:val="00ED13E7"/>
    <w:rsid w:val="00ED1EC6"/>
    <w:rsid w:val="00ED28B7"/>
    <w:rsid w:val="00ED34CF"/>
    <w:rsid w:val="00ED37F0"/>
    <w:rsid w:val="00ED381F"/>
    <w:rsid w:val="00ED4892"/>
    <w:rsid w:val="00ED5E21"/>
    <w:rsid w:val="00ED6734"/>
    <w:rsid w:val="00EE0151"/>
    <w:rsid w:val="00EE053B"/>
    <w:rsid w:val="00EE12C6"/>
    <w:rsid w:val="00EE2ED3"/>
    <w:rsid w:val="00EE3AD5"/>
    <w:rsid w:val="00EE48D6"/>
    <w:rsid w:val="00EE4C8E"/>
    <w:rsid w:val="00EE6412"/>
    <w:rsid w:val="00EE64B7"/>
    <w:rsid w:val="00EF1BC0"/>
    <w:rsid w:val="00EF316A"/>
    <w:rsid w:val="00EF390E"/>
    <w:rsid w:val="00EF4489"/>
    <w:rsid w:val="00EF5E9B"/>
    <w:rsid w:val="00EF6BF9"/>
    <w:rsid w:val="00EF6C95"/>
    <w:rsid w:val="00EF7E24"/>
    <w:rsid w:val="00F01ABB"/>
    <w:rsid w:val="00F033D3"/>
    <w:rsid w:val="00F04FF8"/>
    <w:rsid w:val="00F05C57"/>
    <w:rsid w:val="00F07BC3"/>
    <w:rsid w:val="00F108C6"/>
    <w:rsid w:val="00F10F78"/>
    <w:rsid w:val="00F12549"/>
    <w:rsid w:val="00F126DF"/>
    <w:rsid w:val="00F1361C"/>
    <w:rsid w:val="00F13F5F"/>
    <w:rsid w:val="00F1512A"/>
    <w:rsid w:val="00F154B9"/>
    <w:rsid w:val="00F17314"/>
    <w:rsid w:val="00F21380"/>
    <w:rsid w:val="00F22F19"/>
    <w:rsid w:val="00F23804"/>
    <w:rsid w:val="00F254D6"/>
    <w:rsid w:val="00F25535"/>
    <w:rsid w:val="00F25A11"/>
    <w:rsid w:val="00F25B06"/>
    <w:rsid w:val="00F2648C"/>
    <w:rsid w:val="00F266E4"/>
    <w:rsid w:val="00F26E83"/>
    <w:rsid w:val="00F271AE"/>
    <w:rsid w:val="00F3017C"/>
    <w:rsid w:val="00F3107C"/>
    <w:rsid w:val="00F31CCF"/>
    <w:rsid w:val="00F33218"/>
    <w:rsid w:val="00F33B9F"/>
    <w:rsid w:val="00F34643"/>
    <w:rsid w:val="00F34C28"/>
    <w:rsid w:val="00F3582B"/>
    <w:rsid w:val="00F35F74"/>
    <w:rsid w:val="00F36AB8"/>
    <w:rsid w:val="00F37CC3"/>
    <w:rsid w:val="00F40905"/>
    <w:rsid w:val="00F43FD3"/>
    <w:rsid w:val="00F478AA"/>
    <w:rsid w:val="00F54193"/>
    <w:rsid w:val="00F55BEC"/>
    <w:rsid w:val="00F55EFA"/>
    <w:rsid w:val="00F57729"/>
    <w:rsid w:val="00F57F76"/>
    <w:rsid w:val="00F610EC"/>
    <w:rsid w:val="00F6159A"/>
    <w:rsid w:val="00F617B3"/>
    <w:rsid w:val="00F61A4C"/>
    <w:rsid w:val="00F6242B"/>
    <w:rsid w:val="00F64004"/>
    <w:rsid w:val="00F648E2"/>
    <w:rsid w:val="00F64F06"/>
    <w:rsid w:val="00F662A0"/>
    <w:rsid w:val="00F66982"/>
    <w:rsid w:val="00F66AB3"/>
    <w:rsid w:val="00F70B94"/>
    <w:rsid w:val="00F726F6"/>
    <w:rsid w:val="00F72C9C"/>
    <w:rsid w:val="00F7458B"/>
    <w:rsid w:val="00F75864"/>
    <w:rsid w:val="00F805DD"/>
    <w:rsid w:val="00F81B7F"/>
    <w:rsid w:val="00F82F44"/>
    <w:rsid w:val="00F8377A"/>
    <w:rsid w:val="00F837C0"/>
    <w:rsid w:val="00F83A36"/>
    <w:rsid w:val="00F841FC"/>
    <w:rsid w:val="00F84DCE"/>
    <w:rsid w:val="00F86164"/>
    <w:rsid w:val="00F863D9"/>
    <w:rsid w:val="00F87ADC"/>
    <w:rsid w:val="00F90134"/>
    <w:rsid w:val="00F90282"/>
    <w:rsid w:val="00F9154D"/>
    <w:rsid w:val="00F93B7E"/>
    <w:rsid w:val="00F941BD"/>
    <w:rsid w:val="00F960E8"/>
    <w:rsid w:val="00F97163"/>
    <w:rsid w:val="00F97172"/>
    <w:rsid w:val="00FA01BE"/>
    <w:rsid w:val="00FA07F2"/>
    <w:rsid w:val="00FA2466"/>
    <w:rsid w:val="00FA3CA4"/>
    <w:rsid w:val="00FA55CE"/>
    <w:rsid w:val="00FA71BA"/>
    <w:rsid w:val="00FB0503"/>
    <w:rsid w:val="00FB2D9A"/>
    <w:rsid w:val="00FB3015"/>
    <w:rsid w:val="00FB3A54"/>
    <w:rsid w:val="00FB6C67"/>
    <w:rsid w:val="00FC05D9"/>
    <w:rsid w:val="00FC1C68"/>
    <w:rsid w:val="00FC21A0"/>
    <w:rsid w:val="00FC2782"/>
    <w:rsid w:val="00FC2D11"/>
    <w:rsid w:val="00FC4632"/>
    <w:rsid w:val="00FC57E6"/>
    <w:rsid w:val="00FC61BE"/>
    <w:rsid w:val="00FC73AB"/>
    <w:rsid w:val="00FC7558"/>
    <w:rsid w:val="00FD118B"/>
    <w:rsid w:val="00FD12E0"/>
    <w:rsid w:val="00FE007B"/>
    <w:rsid w:val="00FE0AC3"/>
    <w:rsid w:val="00FE2236"/>
    <w:rsid w:val="00FE23B0"/>
    <w:rsid w:val="00FE2D9C"/>
    <w:rsid w:val="00FE4BF1"/>
    <w:rsid w:val="00FE610B"/>
    <w:rsid w:val="00FE688D"/>
    <w:rsid w:val="00FF0547"/>
    <w:rsid w:val="00FF0954"/>
    <w:rsid w:val="00FF0DD0"/>
    <w:rsid w:val="00FF1E03"/>
    <w:rsid w:val="00FF1FFB"/>
    <w:rsid w:val="00FF4F79"/>
    <w:rsid w:val="00FF65A0"/>
    <w:rsid w:val="00FF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D02E5C"/>
  <w15:chartTrackingRefBased/>
  <w15:docId w15:val="{9C7B5822-550A-C64B-93EC-264C704B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D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769D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031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B84"/>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F34A9"/>
    <w:rPr>
      <w:color w:val="0563C1" w:themeColor="hyperlink"/>
      <w:u w:val="single"/>
    </w:rPr>
  </w:style>
  <w:style w:type="character" w:styleId="UnresolvedMention">
    <w:name w:val="Unresolved Mention"/>
    <w:basedOn w:val="DefaultParagraphFont"/>
    <w:uiPriority w:val="99"/>
    <w:semiHidden/>
    <w:unhideWhenUsed/>
    <w:rsid w:val="007F34A9"/>
    <w:rPr>
      <w:color w:val="605E5C"/>
      <w:shd w:val="clear" w:color="auto" w:fill="E1DFDD"/>
    </w:rPr>
  </w:style>
  <w:style w:type="paragraph" w:styleId="Footer">
    <w:name w:val="footer"/>
    <w:basedOn w:val="Normal"/>
    <w:link w:val="FooterChar"/>
    <w:uiPriority w:val="99"/>
    <w:unhideWhenUsed/>
    <w:rsid w:val="00657C21"/>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57C21"/>
  </w:style>
  <w:style w:type="character" w:styleId="PageNumber">
    <w:name w:val="page number"/>
    <w:basedOn w:val="DefaultParagraphFont"/>
    <w:uiPriority w:val="99"/>
    <w:semiHidden/>
    <w:unhideWhenUsed/>
    <w:rsid w:val="00657C21"/>
  </w:style>
  <w:style w:type="paragraph" w:styleId="EndnoteText">
    <w:name w:val="endnote text"/>
    <w:basedOn w:val="Normal"/>
    <w:link w:val="EndnoteTextChar"/>
    <w:uiPriority w:val="99"/>
    <w:unhideWhenUsed/>
    <w:rsid w:val="00AB0164"/>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AB0164"/>
    <w:rPr>
      <w:sz w:val="20"/>
      <w:szCs w:val="20"/>
    </w:rPr>
  </w:style>
  <w:style w:type="character" w:styleId="EndnoteReference">
    <w:name w:val="endnote reference"/>
    <w:basedOn w:val="DefaultParagraphFont"/>
    <w:uiPriority w:val="99"/>
    <w:semiHidden/>
    <w:unhideWhenUsed/>
    <w:rsid w:val="00AB0164"/>
    <w:rPr>
      <w:vertAlign w:val="superscript"/>
    </w:rPr>
  </w:style>
  <w:style w:type="paragraph" w:styleId="NormalWeb">
    <w:name w:val="Normal (Web)"/>
    <w:basedOn w:val="Normal"/>
    <w:uiPriority w:val="99"/>
    <w:unhideWhenUsed/>
    <w:rsid w:val="00AB0164"/>
    <w:pPr>
      <w:spacing w:before="100" w:beforeAutospacing="1" w:after="100" w:afterAutospacing="1"/>
    </w:pPr>
  </w:style>
  <w:style w:type="character" w:customStyle="1" w:styleId="apple-converted-space">
    <w:name w:val="apple-converted-space"/>
    <w:basedOn w:val="DefaultParagraphFont"/>
    <w:rsid w:val="00ED6734"/>
  </w:style>
  <w:style w:type="character" w:customStyle="1" w:styleId="Heading1Char">
    <w:name w:val="Heading 1 Char"/>
    <w:basedOn w:val="DefaultParagraphFont"/>
    <w:link w:val="Heading1"/>
    <w:uiPriority w:val="9"/>
    <w:rsid w:val="009769D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32FDA"/>
    <w:rPr>
      <w:color w:val="954F72" w:themeColor="followedHyperlink"/>
      <w:u w:val="single"/>
    </w:rPr>
  </w:style>
  <w:style w:type="paragraph" w:customStyle="1" w:styleId="Default">
    <w:name w:val="Default"/>
    <w:uiPriority w:val="99"/>
    <w:rsid w:val="0049022B"/>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EE64B7"/>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E64B7"/>
    <w:rPr>
      <w:rFonts w:ascii="Times New Roman" w:hAnsi="Times New Roman" w:cs="Times New Roman"/>
      <w:sz w:val="18"/>
      <w:szCs w:val="18"/>
    </w:rPr>
  </w:style>
  <w:style w:type="character" w:customStyle="1" w:styleId="normaltextrun">
    <w:name w:val="normaltextrun"/>
    <w:basedOn w:val="DefaultParagraphFont"/>
    <w:rsid w:val="009D7925"/>
  </w:style>
  <w:style w:type="paragraph" w:customStyle="1" w:styleId="paragraph">
    <w:name w:val="paragraph"/>
    <w:basedOn w:val="Normal"/>
    <w:rsid w:val="00830151"/>
    <w:pPr>
      <w:spacing w:before="100" w:beforeAutospacing="1" w:after="100" w:afterAutospacing="1"/>
    </w:pPr>
  </w:style>
  <w:style w:type="character" w:styleId="CommentReference">
    <w:name w:val="annotation reference"/>
    <w:basedOn w:val="DefaultParagraphFont"/>
    <w:uiPriority w:val="99"/>
    <w:semiHidden/>
    <w:unhideWhenUsed/>
    <w:rsid w:val="002E479D"/>
    <w:rPr>
      <w:sz w:val="16"/>
      <w:szCs w:val="16"/>
    </w:rPr>
  </w:style>
  <w:style w:type="paragraph" w:styleId="CommentText">
    <w:name w:val="annotation text"/>
    <w:basedOn w:val="Normal"/>
    <w:link w:val="CommentTextChar"/>
    <w:uiPriority w:val="99"/>
    <w:unhideWhenUsed/>
    <w:rsid w:val="002E479D"/>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E479D"/>
    <w:rPr>
      <w:sz w:val="20"/>
      <w:szCs w:val="20"/>
    </w:rPr>
  </w:style>
  <w:style w:type="paragraph" w:styleId="CommentSubject">
    <w:name w:val="annotation subject"/>
    <w:basedOn w:val="CommentText"/>
    <w:next w:val="CommentText"/>
    <w:link w:val="CommentSubjectChar"/>
    <w:uiPriority w:val="99"/>
    <w:semiHidden/>
    <w:unhideWhenUsed/>
    <w:rsid w:val="002E479D"/>
    <w:rPr>
      <w:b/>
      <w:bCs/>
    </w:rPr>
  </w:style>
  <w:style w:type="character" w:customStyle="1" w:styleId="CommentSubjectChar">
    <w:name w:val="Comment Subject Char"/>
    <w:basedOn w:val="CommentTextChar"/>
    <w:link w:val="CommentSubject"/>
    <w:uiPriority w:val="99"/>
    <w:semiHidden/>
    <w:rsid w:val="002E479D"/>
    <w:rPr>
      <w:b/>
      <w:bCs/>
      <w:sz w:val="20"/>
      <w:szCs w:val="20"/>
    </w:rPr>
  </w:style>
  <w:style w:type="character" w:styleId="Emphasis">
    <w:name w:val="Emphasis"/>
    <w:basedOn w:val="DefaultParagraphFont"/>
    <w:uiPriority w:val="20"/>
    <w:qFormat/>
    <w:rsid w:val="00D56BF2"/>
    <w:rPr>
      <w:i/>
      <w:iCs/>
    </w:rPr>
  </w:style>
  <w:style w:type="character" w:customStyle="1" w:styleId="mixed-citation">
    <w:name w:val="mixed-citation"/>
    <w:basedOn w:val="DefaultParagraphFont"/>
    <w:rsid w:val="00D56BF2"/>
  </w:style>
  <w:style w:type="character" w:customStyle="1" w:styleId="ref-title">
    <w:name w:val="ref-title"/>
    <w:basedOn w:val="DefaultParagraphFont"/>
    <w:rsid w:val="00D56BF2"/>
  </w:style>
  <w:style w:type="character" w:customStyle="1" w:styleId="ref-journal">
    <w:name w:val="ref-journal"/>
    <w:basedOn w:val="DefaultParagraphFont"/>
    <w:rsid w:val="00D56BF2"/>
  </w:style>
  <w:style w:type="character" w:customStyle="1" w:styleId="ref-vol">
    <w:name w:val="ref-vol"/>
    <w:basedOn w:val="DefaultParagraphFont"/>
    <w:rsid w:val="00D56BF2"/>
  </w:style>
  <w:style w:type="character" w:customStyle="1" w:styleId="ref-iss">
    <w:name w:val="ref-iss"/>
    <w:basedOn w:val="DefaultParagraphFont"/>
    <w:rsid w:val="00D56BF2"/>
  </w:style>
  <w:style w:type="character" w:customStyle="1" w:styleId="nowrap">
    <w:name w:val="nowrap"/>
    <w:basedOn w:val="DefaultParagraphFont"/>
    <w:rsid w:val="00D56BF2"/>
  </w:style>
  <w:style w:type="character" w:customStyle="1" w:styleId="Heading2Char">
    <w:name w:val="Heading 2 Char"/>
    <w:basedOn w:val="DefaultParagraphFont"/>
    <w:link w:val="Heading2"/>
    <w:uiPriority w:val="9"/>
    <w:semiHidden/>
    <w:rsid w:val="00203102"/>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01832">
      <w:bodyDiv w:val="1"/>
      <w:marLeft w:val="0"/>
      <w:marRight w:val="0"/>
      <w:marTop w:val="0"/>
      <w:marBottom w:val="0"/>
      <w:divBdr>
        <w:top w:val="none" w:sz="0" w:space="0" w:color="auto"/>
        <w:left w:val="none" w:sz="0" w:space="0" w:color="auto"/>
        <w:bottom w:val="none" w:sz="0" w:space="0" w:color="auto"/>
        <w:right w:val="none" w:sz="0" w:space="0" w:color="auto"/>
      </w:divBdr>
      <w:divsChild>
        <w:div w:id="397869703">
          <w:marLeft w:val="0"/>
          <w:marRight w:val="0"/>
          <w:marTop w:val="0"/>
          <w:marBottom w:val="0"/>
          <w:divBdr>
            <w:top w:val="none" w:sz="0" w:space="0" w:color="auto"/>
            <w:left w:val="none" w:sz="0" w:space="0" w:color="auto"/>
            <w:bottom w:val="none" w:sz="0" w:space="0" w:color="auto"/>
            <w:right w:val="none" w:sz="0" w:space="0" w:color="auto"/>
          </w:divBdr>
          <w:divsChild>
            <w:div w:id="1795173356">
              <w:marLeft w:val="0"/>
              <w:marRight w:val="0"/>
              <w:marTop w:val="0"/>
              <w:marBottom w:val="0"/>
              <w:divBdr>
                <w:top w:val="none" w:sz="0" w:space="0" w:color="auto"/>
                <w:left w:val="none" w:sz="0" w:space="0" w:color="auto"/>
                <w:bottom w:val="none" w:sz="0" w:space="0" w:color="auto"/>
                <w:right w:val="none" w:sz="0" w:space="0" w:color="auto"/>
              </w:divBdr>
              <w:divsChild>
                <w:div w:id="17948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5148">
      <w:bodyDiv w:val="1"/>
      <w:marLeft w:val="0"/>
      <w:marRight w:val="0"/>
      <w:marTop w:val="0"/>
      <w:marBottom w:val="0"/>
      <w:divBdr>
        <w:top w:val="none" w:sz="0" w:space="0" w:color="auto"/>
        <w:left w:val="none" w:sz="0" w:space="0" w:color="auto"/>
        <w:bottom w:val="none" w:sz="0" w:space="0" w:color="auto"/>
        <w:right w:val="none" w:sz="0" w:space="0" w:color="auto"/>
      </w:divBdr>
    </w:div>
    <w:div w:id="150830779">
      <w:bodyDiv w:val="1"/>
      <w:marLeft w:val="0"/>
      <w:marRight w:val="0"/>
      <w:marTop w:val="0"/>
      <w:marBottom w:val="0"/>
      <w:divBdr>
        <w:top w:val="none" w:sz="0" w:space="0" w:color="auto"/>
        <w:left w:val="none" w:sz="0" w:space="0" w:color="auto"/>
        <w:bottom w:val="none" w:sz="0" w:space="0" w:color="auto"/>
        <w:right w:val="none" w:sz="0" w:space="0" w:color="auto"/>
      </w:divBdr>
    </w:div>
    <w:div w:id="191379851">
      <w:bodyDiv w:val="1"/>
      <w:marLeft w:val="0"/>
      <w:marRight w:val="0"/>
      <w:marTop w:val="0"/>
      <w:marBottom w:val="0"/>
      <w:divBdr>
        <w:top w:val="none" w:sz="0" w:space="0" w:color="auto"/>
        <w:left w:val="none" w:sz="0" w:space="0" w:color="auto"/>
        <w:bottom w:val="none" w:sz="0" w:space="0" w:color="auto"/>
        <w:right w:val="none" w:sz="0" w:space="0" w:color="auto"/>
      </w:divBdr>
    </w:div>
    <w:div w:id="275330643">
      <w:bodyDiv w:val="1"/>
      <w:marLeft w:val="0"/>
      <w:marRight w:val="0"/>
      <w:marTop w:val="0"/>
      <w:marBottom w:val="0"/>
      <w:divBdr>
        <w:top w:val="none" w:sz="0" w:space="0" w:color="auto"/>
        <w:left w:val="none" w:sz="0" w:space="0" w:color="auto"/>
        <w:bottom w:val="none" w:sz="0" w:space="0" w:color="auto"/>
        <w:right w:val="none" w:sz="0" w:space="0" w:color="auto"/>
      </w:divBdr>
    </w:div>
    <w:div w:id="327099728">
      <w:bodyDiv w:val="1"/>
      <w:marLeft w:val="0"/>
      <w:marRight w:val="0"/>
      <w:marTop w:val="0"/>
      <w:marBottom w:val="0"/>
      <w:divBdr>
        <w:top w:val="none" w:sz="0" w:space="0" w:color="auto"/>
        <w:left w:val="none" w:sz="0" w:space="0" w:color="auto"/>
        <w:bottom w:val="none" w:sz="0" w:space="0" w:color="auto"/>
        <w:right w:val="none" w:sz="0" w:space="0" w:color="auto"/>
      </w:divBdr>
      <w:divsChild>
        <w:div w:id="2018994163">
          <w:marLeft w:val="0"/>
          <w:marRight w:val="0"/>
          <w:marTop w:val="0"/>
          <w:marBottom w:val="0"/>
          <w:divBdr>
            <w:top w:val="none" w:sz="0" w:space="0" w:color="auto"/>
            <w:left w:val="none" w:sz="0" w:space="0" w:color="auto"/>
            <w:bottom w:val="none" w:sz="0" w:space="0" w:color="auto"/>
            <w:right w:val="none" w:sz="0" w:space="0" w:color="auto"/>
          </w:divBdr>
        </w:div>
      </w:divsChild>
    </w:div>
    <w:div w:id="669984073">
      <w:bodyDiv w:val="1"/>
      <w:marLeft w:val="0"/>
      <w:marRight w:val="0"/>
      <w:marTop w:val="0"/>
      <w:marBottom w:val="0"/>
      <w:divBdr>
        <w:top w:val="none" w:sz="0" w:space="0" w:color="auto"/>
        <w:left w:val="none" w:sz="0" w:space="0" w:color="auto"/>
        <w:bottom w:val="none" w:sz="0" w:space="0" w:color="auto"/>
        <w:right w:val="none" w:sz="0" w:space="0" w:color="auto"/>
      </w:divBdr>
    </w:div>
    <w:div w:id="717127643">
      <w:bodyDiv w:val="1"/>
      <w:marLeft w:val="0"/>
      <w:marRight w:val="0"/>
      <w:marTop w:val="0"/>
      <w:marBottom w:val="0"/>
      <w:divBdr>
        <w:top w:val="none" w:sz="0" w:space="0" w:color="auto"/>
        <w:left w:val="none" w:sz="0" w:space="0" w:color="auto"/>
        <w:bottom w:val="none" w:sz="0" w:space="0" w:color="auto"/>
        <w:right w:val="none" w:sz="0" w:space="0" w:color="auto"/>
      </w:divBdr>
    </w:div>
    <w:div w:id="725419243">
      <w:bodyDiv w:val="1"/>
      <w:marLeft w:val="0"/>
      <w:marRight w:val="0"/>
      <w:marTop w:val="0"/>
      <w:marBottom w:val="0"/>
      <w:divBdr>
        <w:top w:val="none" w:sz="0" w:space="0" w:color="auto"/>
        <w:left w:val="none" w:sz="0" w:space="0" w:color="auto"/>
        <w:bottom w:val="none" w:sz="0" w:space="0" w:color="auto"/>
        <w:right w:val="none" w:sz="0" w:space="0" w:color="auto"/>
      </w:divBdr>
    </w:div>
    <w:div w:id="770007096">
      <w:bodyDiv w:val="1"/>
      <w:marLeft w:val="0"/>
      <w:marRight w:val="0"/>
      <w:marTop w:val="0"/>
      <w:marBottom w:val="0"/>
      <w:divBdr>
        <w:top w:val="none" w:sz="0" w:space="0" w:color="auto"/>
        <w:left w:val="none" w:sz="0" w:space="0" w:color="auto"/>
        <w:bottom w:val="none" w:sz="0" w:space="0" w:color="auto"/>
        <w:right w:val="none" w:sz="0" w:space="0" w:color="auto"/>
      </w:divBdr>
    </w:div>
    <w:div w:id="1025330741">
      <w:bodyDiv w:val="1"/>
      <w:marLeft w:val="0"/>
      <w:marRight w:val="0"/>
      <w:marTop w:val="0"/>
      <w:marBottom w:val="0"/>
      <w:divBdr>
        <w:top w:val="none" w:sz="0" w:space="0" w:color="auto"/>
        <w:left w:val="none" w:sz="0" w:space="0" w:color="auto"/>
        <w:bottom w:val="none" w:sz="0" w:space="0" w:color="auto"/>
        <w:right w:val="none" w:sz="0" w:space="0" w:color="auto"/>
      </w:divBdr>
    </w:div>
    <w:div w:id="1249459369">
      <w:bodyDiv w:val="1"/>
      <w:marLeft w:val="0"/>
      <w:marRight w:val="0"/>
      <w:marTop w:val="0"/>
      <w:marBottom w:val="0"/>
      <w:divBdr>
        <w:top w:val="none" w:sz="0" w:space="0" w:color="auto"/>
        <w:left w:val="none" w:sz="0" w:space="0" w:color="auto"/>
        <w:bottom w:val="none" w:sz="0" w:space="0" w:color="auto"/>
        <w:right w:val="none" w:sz="0" w:space="0" w:color="auto"/>
      </w:divBdr>
    </w:div>
    <w:div w:id="1373386892">
      <w:bodyDiv w:val="1"/>
      <w:marLeft w:val="0"/>
      <w:marRight w:val="0"/>
      <w:marTop w:val="0"/>
      <w:marBottom w:val="0"/>
      <w:divBdr>
        <w:top w:val="none" w:sz="0" w:space="0" w:color="auto"/>
        <w:left w:val="none" w:sz="0" w:space="0" w:color="auto"/>
        <w:bottom w:val="none" w:sz="0" w:space="0" w:color="auto"/>
        <w:right w:val="none" w:sz="0" w:space="0" w:color="auto"/>
      </w:divBdr>
      <w:divsChild>
        <w:div w:id="1884752342">
          <w:marLeft w:val="0"/>
          <w:marRight w:val="0"/>
          <w:marTop w:val="0"/>
          <w:marBottom w:val="0"/>
          <w:divBdr>
            <w:top w:val="none" w:sz="0" w:space="0" w:color="auto"/>
            <w:left w:val="none" w:sz="0" w:space="0" w:color="auto"/>
            <w:bottom w:val="none" w:sz="0" w:space="0" w:color="auto"/>
            <w:right w:val="none" w:sz="0" w:space="0" w:color="auto"/>
          </w:divBdr>
          <w:divsChild>
            <w:div w:id="219286301">
              <w:marLeft w:val="0"/>
              <w:marRight w:val="0"/>
              <w:marTop w:val="0"/>
              <w:marBottom w:val="0"/>
              <w:divBdr>
                <w:top w:val="none" w:sz="0" w:space="0" w:color="auto"/>
                <w:left w:val="none" w:sz="0" w:space="0" w:color="auto"/>
                <w:bottom w:val="none" w:sz="0" w:space="0" w:color="auto"/>
                <w:right w:val="none" w:sz="0" w:space="0" w:color="auto"/>
              </w:divBdr>
              <w:divsChild>
                <w:div w:id="12631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2878">
      <w:bodyDiv w:val="1"/>
      <w:marLeft w:val="0"/>
      <w:marRight w:val="0"/>
      <w:marTop w:val="0"/>
      <w:marBottom w:val="0"/>
      <w:divBdr>
        <w:top w:val="none" w:sz="0" w:space="0" w:color="auto"/>
        <w:left w:val="none" w:sz="0" w:space="0" w:color="auto"/>
        <w:bottom w:val="none" w:sz="0" w:space="0" w:color="auto"/>
        <w:right w:val="none" w:sz="0" w:space="0" w:color="auto"/>
      </w:divBdr>
      <w:divsChild>
        <w:div w:id="31926614">
          <w:marLeft w:val="0"/>
          <w:marRight w:val="0"/>
          <w:marTop w:val="0"/>
          <w:marBottom w:val="0"/>
          <w:divBdr>
            <w:top w:val="none" w:sz="0" w:space="0" w:color="auto"/>
            <w:left w:val="none" w:sz="0" w:space="0" w:color="auto"/>
            <w:bottom w:val="none" w:sz="0" w:space="0" w:color="auto"/>
            <w:right w:val="none" w:sz="0" w:space="0" w:color="auto"/>
          </w:divBdr>
          <w:divsChild>
            <w:div w:id="1141002145">
              <w:marLeft w:val="0"/>
              <w:marRight w:val="0"/>
              <w:marTop w:val="0"/>
              <w:marBottom w:val="0"/>
              <w:divBdr>
                <w:top w:val="none" w:sz="0" w:space="0" w:color="auto"/>
                <w:left w:val="none" w:sz="0" w:space="0" w:color="auto"/>
                <w:bottom w:val="none" w:sz="0" w:space="0" w:color="auto"/>
                <w:right w:val="none" w:sz="0" w:space="0" w:color="auto"/>
              </w:divBdr>
              <w:divsChild>
                <w:div w:id="877740542">
                  <w:marLeft w:val="0"/>
                  <w:marRight w:val="0"/>
                  <w:marTop w:val="0"/>
                  <w:marBottom w:val="0"/>
                  <w:divBdr>
                    <w:top w:val="none" w:sz="0" w:space="0" w:color="auto"/>
                    <w:left w:val="none" w:sz="0" w:space="0" w:color="auto"/>
                    <w:bottom w:val="none" w:sz="0" w:space="0" w:color="auto"/>
                    <w:right w:val="none" w:sz="0" w:space="0" w:color="auto"/>
                  </w:divBdr>
                  <w:divsChild>
                    <w:div w:id="20746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3515">
      <w:bodyDiv w:val="1"/>
      <w:marLeft w:val="0"/>
      <w:marRight w:val="0"/>
      <w:marTop w:val="0"/>
      <w:marBottom w:val="0"/>
      <w:divBdr>
        <w:top w:val="none" w:sz="0" w:space="0" w:color="auto"/>
        <w:left w:val="none" w:sz="0" w:space="0" w:color="auto"/>
        <w:bottom w:val="none" w:sz="0" w:space="0" w:color="auto"/>
        <w:right w:val="none" w:sz="0" w:space="0" w:color="auto"/>
      </w:divBdr>
    </w:div>
    <w:div w:id="1749114385">
      <w:bodyDiv w:val="1"/>
      <w:marLeft w:val="0"/>
      <w:marRight w:val="0"/>
      <w:marTop w:val="0"/>
      <w:marBottom w:val="0"/>
      <w:divBdr>
        <w:top w:val="none" w:sz="0" w:space="0" w:color="auto"/>
        <w:left w:val="none" w:sz="0" w:space="0" w:color="auto"/>
        <w:bottom w:val="none" w:sz="0" w:space="0" w:color="auto"/>
        <w:right w:val="none" w:sz="0" w:space="0" w:color="auto"/>
      </w:divBdr>
    </w:div>
    <w:div w:id="1771504645">
      <w:bodyDiv w:val="1"/>
      <w:marLeft w:val="0"/>
      <w:marRight w:val="0"/>
      <w:marTop w:val="0"/>
      <w:marBottom w:val="0"/>
      <w:divBdr>
        <w:top w:val="none" w:sz="0" w:space="0" w:color="auto"/>
        <w:left w:val="none" w:sz="0" w:space="0" w:color="auto"/>
        <w:bottom w:val="none" w:sz="0" w:space="0" w:color="auto"/>
        <w:right w:val="none" w:sz="0" w:space="0" w:color="auto"/>
      </w:divBdr>
    </w:div>
    <w:div w:id="1827473391">
      <w:bodyDiv w:val="1"/>
      <w:marLeft w:val="0"/>
      <w:marRight w:val="0"/>
      <w:marTop w:val="0"/>
      <w:marBottom w:val="0"/>
      <w:divBdr>
        <w:top w:val="none" w:sz="0" w:space="0" w:color="auto"/>
        <w:left w:val="none" w:sz="0" w:space="0" w:color="auto"/>
        <w:bottom w:val="none" w:sz="0" w:space="0" w:color="auto"/>
        <w:right w:val="none" w:sz="0" w:space="0" w:color="auto"/>
      </w:divBdr>
    </w:div>
    <w:div w:id="1904565419">
      <w:bodyDiv w:val="1"/>
      <w:marLeft w:val="0"/>
      <w:marRight w:val="0"/>
      <w:marTop w:val="0"/>
      <w:marBottom w:val="0"/>
      <w:divBdr>
        <w:top w:val="none" w:sz="0" w:space="0" w:color="auto"/>
        <w:left w:val="none" w:sz="0" w:space="0" w:color="auto"/>
        <w:bottom w:val="none" w:sz="0" w:space="0" w:color="auto"/>
        <w:right w:val="none" w:sz="0" w:space="0" w:color="auto"/>
      </w:divBdr>
    </w:div>
    <w:div w:id="1976179904">
      <w:bodyDiv w:val="1"/>
      <w:marLeft w:val="0"/>
      <w:marRight w:val="0"/>
      <w:marTop w:val="0"/>
      <w:marBottom w:val="0"/>
      <w:divBdr>
        <w:top w:val="none" w:sz="0" w:space="0" w:color="auto"/>
        <w:left w:val="none" w:sz="0" w:space="0" w:color="auto"/>
        <w:bottom w:val="none" w:sz="0" w:space="0" w:color="auto"/>
        <w:right w:val="none" w:sz="0" w:space="0" w:color="auto"/>
      </w:divBdr>
    </w:div>
    <w:div w:id="2000766735">
      <w:bodyDiv w:val="1"/>
      <w:marLeft w:val="0"/>
      <w:marRight w:val="0"/>
      <w:marTop w:val="0"/>
      <w:marBottom w:val="0"/>
      <w:divBdr>
        <w:top w:val="none" w:sz="0" w:space="0" w:color="auto"/>
        <w:left w:val="none" w:sz="0" w:space="0" w:color="auto"/>
        <w:bottom w:val="none" w:sz="0" w:space="0" w:color="auto"/>
        <w:right w:val="none" w:sz="0" w:space="0" w:color="auto"/>
      </w:divBdr>
    </w:div>
    <w:div w:id="2063869786">
      <w:bodyDiv w:val="1"/>
      <w:marLeft w:val="0"/>
      <w:marRight w:val="0"/>
      <w:marTop w:val="0"/>
      <w:marBottom w:val="0"/>
      <w:divBdr>
        <w:top w:val="none" w:sz="0" w:space="0" w:color="auto"/>
        <w:left w:val="none" w:sz="0" w:space="0" w:color="auto"/>
        <w:bottom w:val="none" w:sz="0" w:space="0" w:color="auto"/>
        <w:right w:val="none" w:sz="0" w:space="0" w:color="auto"/>
      </w:divBdr>
    </w:div>
    <w:div w:id="21294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atter.2021.100205" TargetMode="External"/><Relationship Id="rId18" Type="http://schemas.openxmlformats.org/officeDocument/2006/relationships/hyperlink" Target="https://www.gov.uk/government/publications/the-centre-for-data-ethics-and-%20innovations-approach-to-the-governance-of-data-driven-technology" TargetMode="External"/><Relationship Id="rId26" Type="http://schemas.openxmlformats.org/officeDocument/2006/relationships/hyperlink" Target="https://commonslibrary.parliament.uk/research-briefings/sn06385/" TargetMode="External"/><Relationship Id="rId39" Type="http://schemas.openxmlformats.org/officeDocument/2006/relationships/footer" Target="footer2.xml"/><Relationship Id="rId21" Type="http://schemas.openxmlformats.org/officeDocument/2006/relationships/hyperlink" Target="https://edition.cnn.com/2021/04/29/tech/nijeer-parks-facial-recognition-police-arrest/index.html" TargetMode="External"/><Relationship Id="rId34" Type="http://schemas.openxmlformats.org/officeDocument/2006/relationships/hyperlink" Target="https://assets.publishing.service.gov.uk/government/uploads/system/uploads/attachment_data/file/819055/Landscape_Summary_-_Bias_in_Algorithmic_Decision-Making.pdf" TargetMode="External"/><Relationship Id="rId7" Type="http://schemas.openxmlformats.org/officeDocument/2006/relationships/hyperlink" Target="https://ainowinstitute.org/aap-toolkit.pdf" TargetMode="External"/><Relationship Id="rId2" Type="http://schemas.openxmlformats.org/officeDocument/2006/relationships/styles" Target="styles.xml"/><Relationship Id="rId16" Type="http://schemas.openxmlformats.org/officeDocument/2006/relationships/hyperlink" Target="https://www150.statcan.gc.ca/n1/pub/85-002-x/2019001/article/00010-eng.htm" TargetMode="External"/><Relationship Id="rId20" Type="http://schemas.openxmlformats.org/officeDocument/2006/relationships/hyperlink" Target="https://hbr.org/2013/04/the-hidden-biases-in-big-data" TargetMode="External"/><Relationship Id="rId29" Type="http://schemas.openxmlformats.org/officeDocument/2006/relationships/hyperlink" Target="https://assets.publishing.service.gov.uk/government/uploads/system/uploads/attachment_data/file/849200/statistics-on-race-and-the-cjs-2018.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s.gov.au/AUSSTATS/abs@.nsf/Lookup/4512.0Main+Features1June%20quarter%202018?OpenDocument" TargetMode="External"/><Relationship Id="rId24" Type="http://schemas.openxmlformats.org/officeDocument/2006/relationships/hyperlink" Target="https://www.technologyreview.com/s/613508/ai-fairer-than-judge-criminal-risk-assessment-algorithm/" TargetMode="External"/><Relationship Id="rId32" Type="http://schemas.openxmlformats.org/officeDocument/2006/relationships/hyperlink" Target="https://blog.predpol.com/geolitica-a-new-name-a-new-focus" TargetMode="External"/><Relationship Id="rId37" Type="http://schemas.openxmlformats.org/officeDocument/2006/relationships/hyperlink" Target="http://mitsloan.mit.edu/newsroom/press-releases/mit-sloan-professor-uses-machine-learning-to-design-crime-prediction-model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js.gov/content/pub/pdf/p16_sum.pdf" TargetMode="External"/><Relationship Id="rId23" Type="http://schemas.openxmlformats.org/officeDocument/2006/relationships/hyperlink" Target="https://canada-ca.github.io/aia-eia-js/" TargetMode="External"/><Relationship Id="rId28" Type="http://schemas.openxmlformats.org/officeDocument/2006/relationships/hyperlink" Target="https://www.lawsociety.org.uk/support-services/research-trends/algorithm-use-in-the-criminal-justice-system-report" TargetMode="External"/><Relationship Id="rId36" Type="http://schemas.openxmlformats.org/officeDocument/2006/relationships/hyperlink" Target="https://doi.org/10.1007/s12027-020-00602-0" TargetMode="External"/><Relationship Id="rId10" Type="http://schemas.openxmlformats.org/officeDocument/2006/relationships/hyperlink" Target="https://www.propublica.org/article/machine-bias-risk-assessments-in-criminal-sentencing" TargetMode="External"/><Relationship Id="rId19" Type="http://schemas.openxmlformats.org/officeDocument/2006/relationships/hyperlink" Target="https://www.gov.uk/government/publications/cdei-publishes-review-into-bias-in-algorithmic-decision-making/main-report-cdei-review-into-bias-in-algorithmic-decision-making" TargetMode="External"/><Relationship Id="rId31" Type="http://schemas.openxmlformats.org/officeDocument/2006/relationships/hyperlink" Target="https://www.science.org/news/2019/10/hospital-risk-scores-prioritize-white-patients" TargetMode="External"/><Relationship Id="rId4" Type="http://schemas.openxmlformats.org/officeDocument/2006/relationships/webSettings" Target="webSettings.xml"/><Relationship Id="rId9" Type="http://schemas.openxmlformats.org/officeDocument/2006/relationships/hyperlink" Target="https://doi.org/10.1080/13218719.2018.1504242" TargetMode="External"/><Relationship Id="rId14" Type="http://schemas.openxmlformats.org/officeDocument/2006/relationships/hyperlink" Target="https://doi.org/10.1177%2F2053951720983865" TargetMode="External"/><Relationship Id="rId22" Type="http://schemas.openxmlformats.org/officeDocument/2006/relationships/hyperlink" Target="https://doi.org/10.1016/j.avb.2020.101428" TargetMode="External"/><Relationship Id="rId27" Type="http://schemas.openxmlformats.org/officeDocument/2006/relationships/hyperlink" Target="https://citizenlab.ca/2020/09/algorithmic-policing-in-canada-explained/" TargetMode="External"/><Relationship Id="rId30" Type="http://schemas.openxmlformats.org/officeDocument/2006/relationships/hyperlink" Target="https://www.ons.gov.uk/economy/nationalaccounts/uksectoraccounts/compendium/economicreview/february2020/childpovertyandeducationoutcomesbyethnicity" TargetMode="External"/><Relationship Id="rId35" Type="http://schemas.openxmlformats.org/officeDocument/2006/relationships/hyperlink" Target="https://www.bocsar.nsw.gov.au/Publications/CJB/2020-Evaluation-of-the-Suspect-Target-Management-Plan-CJB233.pdf" TargetMode="External"/><Relationship Id="rId8" Type="http://schemas.openxmlformats.org/officeDocument/2006/relationships/hyperlink" Target="http://sorelle.friedler.net/papers/SSRN-id2746078.pdf" TargetMode="External"/><Relationship Id="rId3" Type="http://schemas.openxmlformats.org/officeDocument/2006/relationships/settings" Target="settings.xml"/><Relationship Id="rId12" Type="http://schemas.openxmlformats.org/officeDocument/2006/relationships/hyperlink" Target="https://www.industry.gov.au/data-and-publications/building-australias-artificial-intelligence-capability/ai-ethics-framework/ai-ethics-principles" TargetMode="External"/><Relationship Id="rId17" Type="http://schemas.openxmlformats.org/officeDocument/2006/relationships/hyperlink" Target="https://www.theglobeandmail.com/canada/article-investigation-racial-bias-in-canadian-prison-risk-assessments/" TargetMode="External"/><Relationship Id="rId25" Type="http://schemas.openxmlformats.org/officeDocument/2006/relationships/hyperlink" Target="https://www.gov.uk/guidance/risk-assessment-of-offenders" TargetMode="External"/><Relationship Id="rId33" Type="http://schemas.openxmlformats.org/officeDocument/2006/relationships/hyperlink" Target="https://ssrn.com/abstract=333342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9276</Words>
  <Characters>52875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Ugwudike</dc:creator>
  <cp:keywords/>
  <dc:description/>
  <cp:lastModifiedBy>Pam Ugwudike</cp:lastModifiedBy>
  <cp:revision>2</cp:revision>
  <dcterms:created xsi:type="dcterms:W3CDTF">2021-11-26T12:40:00Z</dcterms:created>
  <dcterms:modified xsi:type="dcterms:W3CDTF">2021-11-26T12:40:00Z</dcterms:modified>
</cp:coreProperties>
</file>